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4687F47" w14:textId="77777777" w:rsidR="003A1363" w:rsidRDefault="003A1363">
      <w:pPr>
        <w:spacing w:line="264" w:lineRule="auto"/>
        <w:ind w:left="6237"/>
        <w:jc w:val="left"/>
        <w:rPr>
          <w:bCs/>
        </w:rPr>
      </w:pPr>
    </w:p>
    <w:p w14:paraId="77E798E9" w14:textId="77777777" w:rsidR="003A1363" w:rsidRDefault="003A1363">
      <w:pPr>
        <w:spacing w:line="264" w:lineRule="auto"/>
        <w:ind w:left="6237"/>
        <w:jc w:val="left"/>
        <w:rPr>
          <w:b/>
          <w:bCs/>
        </w:rPr>
      </w:pPr>
    </w:p>
    <w:p w14:paraId="0AE225D9" w14:textId="77777777" w:rsidR="003A1363" w:rsidRDefault="003A1363">
      <w:pPr>
        <w:ind w:left="3424" w:hanging="11"/>
        <w:jc w:val="center"/>
      </w:pPr>
    </w:p>
    <w:p w14:paraId="20D2AB68" w14:textId="77777777" w:rsidR="003A1363" w:rsidRDefault="003A1363">
      <w:pPr>
        <w:ind w:left="3424" w:hanging="11"/>
        <w:jc w:val="center"/>
      </w:pPr>
    </w:p>
    <w:p w14:paraId="4D0689C0" w14:textId="77777777" w:rsidR="003A1363" w:rsidRDefault="003A1363">
      <w:pPr>
        <w:ind w:left="3424" w:hanging="11"/>
        <w:jc w:val="center"/>
      </w:pPr>
    </w:p>
    <w:p w14:paraId="0EDF63D8" w14:textId="77777777" w:rsidR="003A1363" w:rsidRDefault="003A1363">
      <w:pPr>
        <w:ind w:left="3424" w:hanging="11"/>
        <w:jc w:val="center"/>
      </w:pPr>
    </w:p>
    <w:p w14:paraId="2B0607D2" w14:textId="77777777" w:rsidR="003A1363" w:rsidRDefault="00A75568">
      <w:pPr>
        <w:pStyle w:val="1e"/>
        <w:shd w:val="clear" w:color="auto" w:fill="auto"/>
        <w:spacing w:line="264" w:lineRule="auto"/>
        <w:ind w:left="6237" w:right="0" w:firstLine="0"/>
        <w:jc w:val="left"/>
        <w:rPr>
          <w:rFonts w:ascii="Times New Roman" w:hAnsi="Times New Roman"/>
          <w:b/>
          <w:bCs/>
          <w:iCs/>
          <w:color w:val="auto"/>
          <w:sz w:val="24"/>
          <w:szCs w:val="24"/>
          <w:lang w:eastAsia="ar-SA"/>
        </w:rPr>
      </w:pPr>
      <w:r>
        <w:rPr>
          <w:rFonts w:ascii="Times New Roman" w:hAnsi="Times New Roman"/>
          <w:b/>
          <w:bCs/>
          <w:iCs/>
          <w:color w:val="auto"/>
          <w:sz w:val="24"/>
          <w:szCs w:val="24"/>
          <w:lang w:eastAsia="ar-SA"/>
        </w:rPr>
        <w:t xml:space="preserve">Утверждена на заседании </w:t>
      </w:r>
    </w:p>
    <w:p w14:paraId="2166DF87" w14:textId="77777777" w:rsidR="003A1363" w:rsidRDefault="00A75568">
      <w:pPr>
        <w:pStyle w:val="1e"/>
        <w:shd w:val="clear" w:color="auto" w:fill="auto"/>
        <w:spacing w:line="264" w:lineRule="auto"/>
        <w:ind w:left="6237" w:right="0" w:firstLine="0"/>
        <w:jc w:val="left"/>
        <w:rPr>
          <w:rFonts w:ascii="Times New Roman" w:hAnsi="Times New Roman"/>
          <w:b/>
          <w:bCs/>
          <w:iCs/>
          <w:color w:val="auto"/>
          <w:sz w:val="24"/>
          <w:szCs w:val="24"/>
          <w:lang w:eastAsia="ar-SA"/>
        </w:rPr>
      </w:pPr>
      <w:r>
        <w:rPr>
          <w:rFonts w:ascii="Times New Roman" w:hAnsi="Times New Roman"/>
          <w:b/>
          <w:bCs/>
          <w:iCs/>
          <w:color w:val="auto"/>
          <w:sz w:val="24"/>
          <w:szCs w:val="24"/>
          <w:lang w:eastAsia="ar-SA"/>
        </w:rPr>
        <w:t xml:space="preserve">Закупочной комиссии </w:t>
      </w:r>
    </w:p>
    <w:p w14:paraId="029A0887" w14:textId="77777777" w:rsidR="003A1363" w:rsidRDefault="003A1363">
      <w:pPr>
        <w:spacing w:line="264" w:lineRule="auto"/>
        <w:ind w:left="6237"/>
        <w:jc w:val="left"/>
        <w:rPr>
          <w:b/>
          <w:bCs/>
        </w:rPr>
      </w:pPr>
    </w:p>
    <w:p w14:paraId="6A45C548" w14:textId="77777777" w:rsidR="003A1363" w:rsidRDefault="003A1363">
      <w:pPr>
        <w:pStyle w:val="affffff3"/>
        <w:spacing w:line="264" w:lineRule="auto"/>
        <w:ind w:firstLine="0"/>
        <w:jc w:val="center"/>
        <w:rPr>
          <w:rFonts w:ascii="Times New Roman" w:hAnsi="Times New Roman"/>
          <w:b/>
          <w:szCs w:val="24"/>
        </w:rPr>
      </w:pPr>
    </w:p>
    <w:p w14:paraId="11AE5BBD" w14:textId="77777777" w:rsidR="003A1363" w:rsidRDefault="003A1363">
      <w:pPr>
        <w:pStyle w:val="affffff3"/>
        <w:spacing w:line="264" w:lineRule="auto"/>
        <w:ind w:firstLine="0"/>
        <w:jc w:val="center"/>
        <w:rPr>
          <w:rFonts w:ascii="Times New Roman" w:hAnsi="Times New Roman"/>
          <w:b/>
          <w:szCs w:val="24"/>
        </w:rPr>
      </w:pPr>
    </w:p>
    <w:p w14:paraId="69022073" w14:textId="77777777" w:rsidR="003A1363" w:rsidRDefault="003A1363">
      <w:pPr>
        <w:pStyle w:val="affffff3"/>
        <w:spacing w:line="264" w:lineRule="auto"/>
        <w:ind w:firstLine="0"/>
        <w:jc w:val="center"/>
        <w:rPr>
          <w:rFonts w:ascii="Times New Roman" w:hAnsi="Times New Roman"/>
          <w:b/>
          <w:szCs w:val="24"/>
        </w:rPr>
      </w:pPr>
    </w:p>
    <w:p w14:paraId="11A3BDDD" w14:textId="77777777" w:rsidR="003A1363" w:rsidRDefault="003A1363">
      <w:pPr>
        <w:pStyle w:val="affffff3"/>
        <w:spacing w:line="264" w:lineRule="auto"/>
        <w:ind w:firstLine="0"/>
        <w:jc w:val="center"/>
        <w:rPr>
          <w:rFonts w:ascii="Times New Roman" w:hAnsi="Times New Roman"/>
          <w:b/>
          <w:szCs w:val="24"/>
        </w:rPr>
      </w:pPr>
    </w:p>
    <w:p w14:paraId="51B771D8" w14:textId="77777777" w:rsidR="003A1363" w:rsidRDefault="003A1363">
      <w:pPr>
        <w:pStyle w:val="affffff3"/>
        <w:spacing w:line="264" w:lineRule="auto"/>
        <w:ind w:firstLine="0"/>
        <w:jc w:val="center"/>
        <w:rPr>
          <w:rFonts w:ascii="Times New Roman" w:hAnsi="Times New Roman"/>
          <w:b/>
          <w:szCs w:val="24"/>
        </w:rPr>
      </w:pPr>
    </w:p>
    <w:p w14:paraId="05974BE8" w14:textId="77777777" w:rsidR="003A1363" w:rsidRDefault="003A1363">
      <w:pPr>
        <w:pStyle w:val="affffff3"/>
        <w:spacing w:line="264" w:lineRule="auto"/>
        <w:ind w:firstLine="0"/>
        <w:jc w:val="center"/>
        <w:rPr>
          <w:rFonts w:ascii="Times New Roman" w:hAnsi="Times New Roman"/>
          <w:b/>
          <w:szCs w:val="24"/>
        </w:rPr>
      </w:pPr>
    </w:p>
    <w:p w14:paraId="1847ADFE" w14:textId="77777777" w:rsidR="003A1363" w:rsidRDefault="003A1363">
      <w:pPr>
        <w:pStyle w:val="affffff3"/>
        <w:spacing w:line="264" w:lineRule="auto"/>
        <w:ind w:firstLine="0"/>
        <w:jc w:val="center"/>
        <w:rPr>
          <w:rFonts w:ascii="Times New Roman" w:hAnsi="Times New Roman"/>
          <w:b/>
          <w:szCs w:val="24"/>
        </w:rPr>
      </w:pPr>
    </w:p>
    <w:p w14:paraId="10EAB148" w14:textId="77777777" w:rsidR="003A1363" w:rsidRDefault="003A1363">
      <w:pPr>
        <w:spacing w:line="264" w:lineRule="auto"/>
        <w:jc w:val="center"/>
        <w:rPr>
          <w:b/>
        </w:rPr>
      </w:pPr>
    </w:p>
    <w:p w14:paraId="169FDFFD" w14:textId="77777777" w:rsidR="003A1363" w:rsidRDefault="00A75568">
      <w:pPr>
        <w:pStyle w:val="1e"/>
        <w:shd w:val="clear" w:color="auto" w:fill="auto"/>
        <w:spacing w:line="264" w:lineRule="auto"/>
        <w:ind w:left="0" w:right="0" w:firstLine="0"/>
        <w:jc w:val="center"/>
        <w:rPr>
          <w:rFonts w:ascii="Times New Roman" w:hAnsi="Times New Roman"/>
          <w:b/>
          <w:bCs/>
          <w:iCs/>
          <w:color w:val="auto"/>
          <w:sz w:val="24"/>
          <w:szCs w:val="24"/>
          <w:lang w:eastAsia="ar-SA"/>
        </w:rPr>
      </w:pPr>
      <w:r>
        <w:rPr>
          <w:rFonts w:ascii="Times New Roman" w:hAnsi="Times New Roman"/>
          <w:b/>
          <w:bCs/>
          <w:iCs/>
          <w:color w:val="auto"/>
          <w:sz w:val="24"/>
          <w:szCs w:val="24"/>
          <w:lang w:eastAsia="ar-SA"/>
        </w:rPr>
        <w:t>ДОКУМЕНТАЦИЯ О ЗАКУПКЕ</w:t>
      </w:r>
    </w:p>
    <w:p w14:paraId="0E60B5AB" w14:textId="77777777" w:rsidR="003A1363" w:rsidRDefault="003A1363">
      <w:pPr>
        <w:rPr>
          <w:b/>
          <w:bCs/>
        </w:rPr>
      </w:pPr>
    </w:p>
    <w:p w14:paraId="2F2622E9" w14:textId="5E6CADDD" w:rsidR="003A1363" w:rsidRDefault="00A75568">
      <w:pPr>
        <w:tabs>
          <w:tab w:val="center" w:pos="4677"/>
          <w:tab w:val="left" w:pos="7065"/>
          <w:tab w:val="right" w:pos="9355"/>
        </w:tabs>
        <w:rPr>
          <w:b/>
          <w:bCs/>
        </w:rPr>
      </w:pPr>
      <w:r>
        <w:rPr>
          <w:b/>
          <w:bCs/>
        </w:rPr>
        <w:t xml:space="preserve">Запрос предложений в электронной форме на право заключения договора на выполнение работ </w:t>
      </w:r>
      <w:r w:rsidR="00123CF2" w:rsidRPr="00123CF2">
        <w:rPr>
          <w:b/>
          <w:bCs/>
        </w:rPr>
        <w:t>по переводу клиентской части автоматизированной системы централизации и автоматизации казначейской и финансовой функции (АИС УКО) на отечественную ОС</w:t>
      </w:r>
    </w:p>
    <w:p w14:paraId="65160A8D" w14:textId="77777777" w:rsidR="003A1363" w:rsidRDefault="003A1363">
      <w:pPr>
        <w:spacing w:line="264" w:lineRule="auto"/>
        <w:jc w:val="center"/>
        <w:rPr>
          <w:b/>
          <w:bCs/>
        </w:rPr>
      </w:pPr>
    </w:p>
    <w:p w14:paraId="199FAF1F" w14:textId="77777777" w:rsidR="003A1363" w:rsidRDefault="00A75568">
      <w:pPr>
        <w:spacing w:line="264" w:lineRule="auto"/>
        <w:rPr>
          <w:bCs/>
        </w:rPr>
      </w:pPr>
      <w:r>
        <w:rPr>
          <w:bCs/>
        </w:rPr>
        <w:br/>
      </w:r>
    </w:p>
    <w:p w14:paraId="1E0E0152" w14:textId="77777777" w:rsidR="003A1363" w:rsidRDefault="003A1363">
      <w:pPr>
        <w:spacing w:line="264" w:lineRule="auto"/>
        <w:rPr>
          <w:bCs/>
        </w:rPr>
      </w:pPr>
    </w:p>
    <w:p w14:paraId="1A555E17" w14:textId="77777777" w:rsidR="003A1363" w:rsidRDefault="003A1363">
      <w:pPr>
        <w:spacing w:line="264" w:lineRule="auto"/>
        <w:rPr>
          <w:bCs/>
        </w:rPr>
      </w:pPr>
    </w:p>
    <w:p w14:paraId="58074DC7" w14:textId="77777777" w:rsidR="003A1363" w:rsidRDefault="003A1363">
      <w:pPr>
        <w:spacing w:line="264" w:lineRule="auto"/>
        <w:rPr>
          <w:bCs/>
        </w:rPr>
      </w:pPr>
    </w:p>
    <w:p w14:paraId="2B3FB8B1" w14:textId="77777777" w:rsidR="003A1363" w:rsidRDefault="003A1363">
      <w:pPr>
        <w:spacing w:line="264" w:lineRule="auto"/>
        <w:rPr>
          <w:bCs/>
        </w:rPr>
      </w:pPr>
    </w:p>
    <w:p w14:paraId="469D1945" w14:textId="77777777" w:rsidR="003A1363" w:rsidRDefault="003A1363">
      <w:pPr>
        <w:spacing w:line="264" w:lineRule="auto"/>
        <w:rPr>
          <w:bCs/>
        </w:rPr>
      </w:pPr>
    </w:p>
    <w:p w14:paraId="13DF4409" w14:textId="77777777" w:rsidR="003A1363" w:rsidRDefault="003A1363">
      <w:pPr>
        <w:spacing w:line="264" w:lineRule="auto"/>
        <w:rPr>
          <w:bCs/>
        </w:rPr>
      </w:pPr>
    </w:p>
    <w:p w14:paraId="7741CA2F" w14:textId="77777777" w:rsidR="003A1363" w:rsidRDefault="003A1363">
      <w:pPr>
        <w:spacing w:line="264" w:lineRule="auto"/>
        <w:rPr>
          <w:bCs/>
        </w:rPr>
      </w:pPr>
    </w:p>
    <w:p w14:paraId="31F660C4" w14:textId="77777777" w:rsidR="003A1363" w:rsidRDefault="003A1363">
      <w:pPr>
        <w:spacing w:line="264" w:lineRule="auto"/>
        <w:rPr>
          <w:bCs/>
        </w:rPr>
      </w:pPr>
    </w:p>
    <w:p w14:paraId="53EB0410" w14:textId="77777777" w:rsidR="003A1363" w:rsidRDefault="003A1363">
      <w:pPr>
        <w:spacing w:line="264" w:lineRule="auto"/>
        <w:rPr>
          <w:bCs/>
        </w:rPr>
      </w:pPr>
    </w:p>
    <w:p w14:paraId="7A07B0E0" w14:textId="77777777" w:rsidR="003A1363" w:rsidRDefault="003A1363">
      <w:pPr>
        <w:spacing w:line="264" w:lineRule="auto"/>
        <w:rPr>
          <w:bCs/>
        </w:rPr>
      </w:pPr>
    </w:p>
    <w:p w14:paraId="14198421" w14:textId="77777777" w:rsidR="003A1363" w:rsidRDefault="003A1363">
      <w:pPr>
        <w:spacing w:line="264" w:lineRule="auto"/>
        <w:jc w:val="center"/>
        <w:rPr>
          <w:b/>
          <w:bCs/>
        </w:rPr>
      </w:pPr>
    </w:p>
    <w:p w14:paraId="31EE981E" w14:textId="77777777" w:rsidR="003A1363" w:rsidRDefault="003A1363">
      <w:pPr>
        <w:spacing w:line="264" w:lineRule="auto"/>
        <w:jc w:val="center"/>
        <w:rPr>
          <w:b/>
          <w:bCs/>
        </w:rPr>
      </w:pPr>
    </w:p>
    <w:p w14:paraId="294E7E3B" w14:textId="77777777" w:rsidR="003A1363" w:rsidRDefault="003A1363">
      <w:pPr>
        <w:spacing w:line="264" w:lineRule="auto"/>
        <w:jc w:val="center"/>
        <w:rPr>
          <w:b/>
          <w:bCs/>
        </w:rPr>
      </w:pPr>
    </w:p>
    <w:p w14:paraId="434D7447" w14:textId="77777777" w:rsidR="003A1363" w:rsidRDefault="00A75568">
      <w:pPr>
        <w:spacing w:line="264" w:lineRule="auto"/>
        <w:jc w:val="center"/>
        <w:rPr>
          <w:sz w:val="22"/>
          <w:szCs w:val="22"/>
        </w:rPr>
      </w:pPr>
      <w:r>
        <w:rPr>
          <w:b/>
          <w:bCs/>
        </w:rPr>
        <w:t xml:space="preserve">г. </w:t>
      </w:r>
      <w:r>
        <w:rPr>
          <w:b/>
        </w:rPr>
        <w:t xml:space="preserve">Москва, </w:t>
      </w:r>
      <w:r>
        <w:rPr>
          <w:b/>
          <w:bCs/>
        </w:rPr>
        <w:t>2026 год</w:t>
      </w:r>
      <w:r>
        <w:rPr>
          <w:sz w:val="22"/>
          <w:szCs w:val="22"/>
        </w:rPr>
        <w:br w:type="page" w:clear="all"/>
      </w:r>
    </w:p>
    <w:p w14:paraId="0D728F47" w14:textId="77777777" w:rsidR="003A1363" w:rsidRDefault="003A1363">
      <w:pPr>
        <w:spacing w:line="264" w:lineRule="auto"/>
        <w:jc w:val="center"/>
        <w:rPr>
          <w:sz w:val="22"/>
          <w:szCs w:val="22"/>
        </w:rPr>
        <w:sectPr w:rsidR="003A1363">
          <w:footerReference w:type="default" r:id="rId8"/>
          <w:type w:val="continuous"/>
          <w:pgSz w:w="11909" w:h="16834"/>
          <w:pgMar w:top="1134" w:right="850" w:bottom="1134" w:left="1701" w:header="720" w:footer="283" w:gutter="0"/>
          <w:cols w:space="60"/>
          <w:titlePg/>
          <w:docGrid w:linePitch="360"/>
        </w:sectPr>
      </w:pPr>
    </w:p>
    <w:p w14:paraId="7EEF5534" w14:textId="77777777" w:rsidR="003A1363" w:rsidRDefault="00A75568">
      <w:pPr>
        <w:pStyle w:val="12"/>
        <w:keepNext w:val="0"/>
        <w:tabs>
          <w:tab w:val="clear" w:pos="432"/>
        </w:tabs>
        <w:spacing w:before="0" w:after="0"/>
        <w:ind w:left="567" w:firstLine="0"/>
        <w:rPr>
          <w:rStyle w:val="18"/>
          <w:caps/>
          <w:sz w:val="22"/>
          <w:szCs w:val="22"/>
        </w:rPr>
      </w:pPr>
      <w:bookmarkStart w:id="0" w:name="_Toc238501329"/>
      <w:r>
        <w:rPr>
          <w:rStyle w:val="18"/>
          <w:caps/>
          <w:sz w:val="22"/>
          <w:szCs w:val="22"/>
        </w:rPr>
        <w:lastRenderedPageBreak/>
        <w:t>СОДЕРЖАНИЕ</w:t>
      </w:r>
      <w:bookmarkEnd w:id="0"/>
    </w:p>
    <w:p w14:paraId="3EA4B7DB" w14:textId="77777777" w:rsidR="003A1363" w:rsidRDefault="003A1363">
      <w:pPr>
        <w:keepNext/>
        <w:keepLines/>
        <w:widowControl w:val="0"/>
        <w:suppressLineNumbers/>
        <w:spacing w:after="0"/>
        <w:ind w:firstLine="567"/>
        <w:jc w:val="left"/>
        <w:rPr>
          <w:sz w:val="22"/>
          <w:szCs w:val="22"/>
        </w:rPr>
      </w:pPr>
    </w:p>
    <w:p w14:paraId="1AB26EDF" w14:textId="5C97D09B" w:rsidR="00A75568" w:rsidRDefault="00A75568">
      <w:pPr>
        <w:pStyle w:val="15"/>
        <w:tabs>
          <w:tab w:val="right" w:leader="dot" w:pos="9348"/>
        </w:tabs>
        <w:rPr>
          <w:rFonts w:asciiTheme="minorHAnsi" w:eastAsiaTheme="minorEastAsia" w:hAnsiTheme="minorHAnsi" w:cstheme="minorBidi"/>
          <w:b w:val="0"/>
          <w:bCs w:val="0"/>
          <w:caps w:val="0"/>
          <w:noProof/>
          <w:sz w:val="22"/>
          <w:szCs w:val="22"/>
        </w:rPr>
      </w:pPr>
      <w:r>
        <w:rPr>
          <w:b w:val="0"/>
          <w:bCs w:val="0"/>
          <w:i/>
          <w:iCs/>
          <w:caps w:val="0"/>
          <w:smallCaps/>
          <w:sz w:val="22"/>
          <w:szCs w:val="22"/>
        </w:rPr>
        <w:fldChar w:fldCharType="begin"/>
      </w:r>
      <w:r>
        <w:rPr>
          <w:b w:val="0"/>
          <w:bCs w:val="0"/>
          <w:i/>
          <w:iCs/>
          <w:caps w:val="0"/>
          <w:smallCaps/>
          <w:sz w:val="22"/>
          <w:szCs w:val="22"/>
        </w:rPr>
        <w:instrText xml:space="preserve"> TOC \o "1-2" \h \z \u </w:instrText>
      </w:r>
      <w:r>
        <w:rPr>
          <w:b w:val="0"/>
          <w:bCs w:val="0"/>
          <w:i/>
          <w:iCs/>
          <w:caps w:val="0"/>
          <w:smallCaps/>
          <w:sz w:val="22"/>
          <w:szCs w:val="22"/>
        </w:rPr>
        <w:fldChar w:fldCharType="separate"/>
      </w:r>
      <w:hyperlink w:anchor="_Toc238501329" w:history="1">
        <w:r w:rsidRPr="00F9251C">
          <w:rPr>
            <w:rStyle w:val="affe"/>
            <w:noProof/>
          </w:rPr>
          <w:t>СОДЕРЖАНИЕ</w:t>
        </w:r>
        <w:r>
          <w:rPr>
            <w:noProof/>
            <w:webHidden/>
          </w:rPr>
          <w:tab/>
        </w:r>
        <w:r>
          <w:rPr>
            <w:noProof/>
            <w:webHidden/>
          </w:rPr>
          <w:fldChar w:fldCharType="begin"/>
        </w:r>
        <w:r>
          <w:rPr>
            <w:noProof/>
            <w:webHidden/>
          </w:rPr>
          <w:instrText xml:space="preserve"> PAGEREF _Toc238501329 \h </w:instrText>
        </w:r>
        <w:r>
          <w:rPr>
            <w:noProof/>
            <w:webHidden/>
          </w:rPr>
        </w:r>
        <w:r>
          <w:rPr>
            <w:noProof/>
            <w:webHidden/>
          </w:rPr>
          <w:fldChar w:fldCharType="separate"/>
        </w:r>
        <w:r>
          <w:rPr>
            <w:noProof/>
            <w:webHidden/>
          </w:rPr>
          <w:t>2</w:t>
        </w:r>
        <w:r>
          <w:rPr>
            <w:noProof/>
            <w:webHidden/>
          </w:rPr>
          <w:fldChar w:fldCharType="end"/>
        </w:r>
      </w:hyperlink>
    </w:p>
    <w:p w14:paraId="4A5425CC" w14:textId="3B6B0F1E" w:rsidR="00A75568" w:rsidRDefault="00B81744">
      <w:pPr>
        <w:pStyle w:val="15"/>
        <w:tabs>
          <w:tab w:val="left" w:pos="480"/>
          <w:tab w:val="right" w:leader="dot" w:pos="9348"/>
        </w:tabs>
        <w:rPr>
          <w:rFonts w:asciiTheme="minorHAnsi" w:eastAsiaTheme="minorEastAsia" w:hAnsiTheme="minorHAnsi" w:cstheme="minorBidi"/>
          <w:b w:val="0"/>
          <w:bCs w:val="0"/>
          <w:caps w:val="0"/>
          <w:noProof/>
          <w:sz w:val="22"/>
          <w:szCs w:val="22"/>
        </w:rPr>
      </w:pPr>
      <w:hyperlink w:anchor="_Toc238501330" w:history="1">
        <w:r w:rsidR="00A75568" w:rsidRPr="00F9251C">
          <w:rPr>
            <w:rStyle w:val="affe"/>
            <w:noProof/>
          </w:rPr>
          <w:t>I.</w:t>
        </w:r>
        <w:r w:rsidR="00A75568">
          <w:rPr>
            <w:rFonts w:asciiTheme="minorHAnsi" w:eastAsiaTheme="minorEastAsia" w:hAnsiTheme="minorHAnsi" w:cstheme="minorBidi"/>
            <w:b w:val="0"/>
            <w:bCs w:val="0"/>
            <w:caps w:val="0"/>
            <w:noProof/>
            <w:sz w:val="22"/>
            <w:szCs w:val="22"/>
          </w:rPr>
          <w:tab/>
        </w:r>
        <w:r w:rsidR="00A75568" w:rsidRPr="00F9251C">
          <w:rPr>
            <w:rStyle w:val="affe"/>
            <w:noProof/>
          </w:rPr>
          <w:t>ОБЩИЕ УСЛОВИЯ ПРОВЕДЕНИЯ закупки</w:t>
        </w:r>
        <w:r w:rsidR="00A75568">
          <w:rPr>
            <w:noProof/>
            <w:webHidden/>
          </w:rPr>
          <w:tab/>
        </w:r>
        <w:r w:rsidR="00A75568">
          <w:rPr>
            <w:noProof/>
            <w:webHidden/>
          </w:rPr>
          <w:fldChar w:fldCharType="begin"/>
        </w:r>
        <w:r w:rsidR="00A75568">
          <w:rPr>
            <w:noProof/>
            <w:webHidden/>
          </w:rPr>
          <w:instrText xml:space="preserve"> PAGEREF _Toc238501330 \h </w:instrText>
        </w:r>
        <w:r w:rsidR="00A75568">
          <w:rPr>
            <w:noProof/>
            <w:webHidden/>
          </w:rPr>
        </w:r>
        <w:r w:rsidR="00A75568">
          <w:rPr>
            <w:noProof/>
            <w:webHidden/>
          </w:rPr>
          <w:fldChar w:fldCharType="separate"/>
        </w:r>
        <w:r w:rsidR="00A75568">
          <w:rPr>
            <w:noProof/>
            <w:webHidden/>
          </w:rPr>
          <w:t>4</w:t>
        </w:r>
        <w:r w:rsidR="00A75568">
          <w:rPr>
            <w:noProof/>
            <w:webHidden/>
          </w:rPr>
          <w:fldChar w:fldCharType="end"/>
        </w:r>
      </w:hyperlink>
    </w:p>
    <w:p w14:paraId="193AD336" w14:textId="3921EB93" w:rsidR="00A75568" w:rsidRDefault="00B81744">
      <w:pPr>
        <w:pStyle w:val="15"/>
        <w:tabs>
          <w:tab w:val="left" w:pos="480"/>
          <w:tab w:val="right" w:leader="dot" w:pos="9348"/>
        </w:tabs>
        <w:rPr>
          <w:rFonts w:asciiTheme="minorHAnsi" w:eastAsiaTheme="minorEastAsia" w:hAnsiTheme="minorHAnsi" w:cstheme="minorBidi"/>
          <w:b w:val="0"/>
          <w:bCs w:val="0"/>
          <w:caps w:val="0"/>
          <w:noProof/>
          <w:sz w:val="22"/>
          <w:szCs w:val="22"/>
        </w:rPr>
      </w:pPr>
      <w:hyperlink w:anchor="_Toc238501331" w:history="1">
        <w:r w:rsidR="00A75568" w:rsidRPr="00F9251C">
          <w:rPr>
            <w:rStyle w:val="affe"/>
            <w:noProof/>
          </w:rPr>
          <w:t>1.</w:t>
        </w:r>
        <w:r w:rsidR="00A75568">
          <w:rPr>
            <w:rFonts w:asciiTheme="minorHAnsi" w:eastAsiaTheme="minorEastAsia" w:hAnsiTheme="minorHAnsi" w:cstheme="minorBidi"/>
            <w:b w:val="0"/>
            <w:bCs w:val="0"/>
            <w:caps w:val="0"/>
            <w:noProof/>
            <w:sz w:val="22"/>
            <w:szCs w:val="22"/>
          </w:rPr>
          <w:tab/>
        </w:r>
        <w:r w:rsidR="00A75568" w:rsidRPr="00F9251C">
          <w:rPr>
            <w:rStyle w:val="affe"/>
            <w:noProof/>
          </w:rPr>
          <w:t>ОБЩИЕ ПОЛОЖЕНИЯ</w:t>
        </w:r>
        <w:r w:rsidR="00A75568">
          <w:rPr>
            <w:noProof/>
            <w:webHidden/>
          </w:rPr>
          <w:tab/>
        </w:r>
        <w:r w:rsidR="00A75568">
          <w:rPr>
            <w:noProof/>
            <w:webHidden/>
          </w:rPr>
          <w:fldChar w:fldCharType="begin"/>
        </w:r>
        <w:r w:rsidR="00A75568">
          <w:rPr>
            <w:noProof/>
            <w:webHidden/>
          </w:rPr>
          <w:instrText xml:space="preserve"> PAGEREF _Toc238501331 \h </w:instrText>
        </w:r>
        <w:r w:rsidR="00A75568">
          <w:rPr>
            <w:noProof/>
            <w:webHidden/>
          </w:rPr>
        </w:r>
        <w:r w:rsidR="00A75568">
          <w:rPr>
            <w:noProof/>
            <w:webHidden/>
          </w:rPr>
          <w:fldChar w:fldCharType="separate"/>
        </w:r>
        <w:r w:rsidR="00A75568">
          <w:rPr>
            <w:noProof/>
            <w:webHidden/>
          </w:rPr>
          <w:t>4</w:t>
        </w:r>
        <w:r w:rsidR="00A75568">
          <w:rPr>
            <w:noProof/>
            <w:webHidden/>
          </w:rPr>
          <w:fldChar w:fldCharType="end"/>
        </w:r>
      </w:hyperlink>
    </w:p>
    <w:p w14:paraId="00C578C4" w14:textId="18DF5A53" w:rsidR="00A75568" w:rsidRDefault="00B81744">
      <w:pPr>
        <w:pStyle w:val="29"/>
        <w:rPr>
          <w:rFonts w:asciiTheme="minorHAnsi" w:eastAsiaTheme="minorEastAsia" w:hAnsiTheme="minorHAnsi" w:cstheme="minorBidi"/>
          <w:smallCaps w:val="0"/>
          <w:noProof/>
          <w:sz w:val="22"/>
          <w:szCs w:val="22"/>
        </w:rPr>
      </w:pPr>
      <w:hyperlink w:anchor="_Toc238501332" w:history="1">
        <w:r w:rsidR="00A75568" w:rsidRPr="00F9251C">
          <w:rPr>
            <w:rStyle w:val="affe"/>
            <w:noProof/>
          </w:rPr>
          <w:t>1.1.</w:t>
        </w:r>
        <w:r w:rsidR="00A75568">
          <w:rPr>
            <w:rFonts w:asciiTheme="minorHAnsi" w:eastAsiaTheme="minorEastAsia" w:hAnsiTheme="minorHAnsi" w:cstheme="minorBidi"/>
            <w:smallCaps w:val="0"/>
            <w:noProof/>
            <w:sz w:val="22"/>
            <w:szCs w:val="22"/>
          </w:rPr>
          <w:tab/>
        </w:r>
        <w:r w:rsidR="00A75568" w:rsidRPr="00F9251C">
          <w:rPr>
            <w:rStyle w:val="affe"/>
            <w:noProof/>
          </w:rPr>
          <w:t>Правовой статус документов</w:t>
        </w:r>
        <w:r w:rsidR="00A75568">
          <w:rPr>
            <w:noProof/>
            <w:webHidden/>
          </w:rPr>
          <w:tab/>
        </w:r>
        <w:r w:rsidR="00A75568">
          <w:rPr>
            <w:noProof/>
            <w:webHidden/>
          </w:rPr>
          <w:fldChar w:fldCharType="begin"/>
        </w:r>
        <w:r w:rsidR="00A75568">
          <w:rPr>
            <w:noProof/>
            <w:webHidden/>
          </w:rPr>
          <w:instrText xml:space="preserve"> PAGEREF _Toc238501332 \h </w:instrText>
        </w:r>
        <w:r w:rsidR="00A75568">
          <w:rPr>
            <w:noProof/>
            <w:webHidden/>
          </w:rPr>
        </w:r>
        <w:r w:rsidR="00A75568">
          <w:rPr>
            <w:noProof/>
            <w:webHidden/>
          </w:rPr>
          <w:fldChar w:fldCharType="separate"/>
        </w:r>
        <w:r w:rsidR="00A75568">
          <w:rPr>
            <w:noProof/>
            <w:webHidden/>
          </w:rPr>
          <w:t>4</w:t>
        </w:r>
        <w:r w:rsidR="00A75568">
          <w:rPr>
            <w:noProof/>
            <w:webHidden/>
          </w:rPr>
          <w:fldChar w:fldCharType="end"/>
        </w:r>
      </w:hyperlink>
    </w:p>
    <w:p w14:paraId="32B6A8E2" w14:textId="2476C7EB" w:rsidR="00A75568" w:rsidRDefault="00B81744">
      <w:pPr>
        <w:pStyle w:val="29"/>
        <w:rPr>
          <w:rFonts w:asciiTheme="minorHAnsi" w:eastAsiaTheme="minorEastAsia" w:hAnsiTheme="minorHAnsi" w:cstheme="minorBidi"/>
          <w:smallCaps w:val="0"/>
          <w:noProof/>
          <w:sz w:val="22"/>
          <w:szCs w:val="22"/>
        </w:rPr>
      </w:pPr>
      <w:hyperlink w:anchor="_Toc238501333" w:history="1">
        <w:r w:rsidR="00A75568" w:rsidRPr="00F9251C">
          <w:rPr>
            <w:rStyle w:val="affe"/>
            <w:noProof/>
          </w:rPr>
          <w:t>1.2.</w:t>
        </w:r>
        <w:r w:rsidR="00A75568">
          <w:rPr>
            <w:rFonts w:asciiTheme="minorHAnsi" w:eastAsiaTheme="minorEastAsia" w:hAnsiTheme="minorHAnsi" w:cstheme="minorBidi"/>
            <w:smallCaps w:val="0"/>
            <w:noProof/>
            <w:sz w:val="22"/>
            <w:szCs w:val="22"/>
          </w:rPr>
          <w:tab/>
        </w:r>
        <w:r w:rsidR="00A75568" w:rsidRPr="00F9251C">
          <w:rPr>
            <w:rStyle w:val="affe"/>
            <w:noProof/>
          </w:rPr>
          <w:t>Заказчик, предмет и условия проведения закупки.</w:t>
        </w:r>
        <w:r w:rsidR="00A75568">
          <w:rPr>
            <w:noProof/>
            <w:webHidden/>
          </w:rPr>
          <w:tab/>
        </w:r>
        <w:r w:rsidR="00A75568">
          <w:rPr>
            <w:noProof/>
            <w:webHidden/>
          </w:rPr>
          <w:fldChar w:fldCharType="begin"/>
        </w:r>
        <w:r w:rsidR="00A75568">
          <w:rPr>
            <w:noProof/>
            <w:webHidden/>
          </w:rPr>
          <w:instrText xml:space="preserve"> PAGEREF _Toc238501333 \h </w:instrText>
        </w:r>
        <w:r w:rsidR="00A75568">
          <w:rPr>
            <w:noProof/>
            <w:webHidden/>
          </w:rPr>
        </w:r>
        <w:r w:rsidR="00A75568">
          <w:rPr>
            <w:noProof/>
            <w:webHidden/>
          </w:rPr>
          <w:fldChar w:fldCharType="separate"/>
        </w:r>
        <w:r w:rsidR="00A75568">
          <w:rPr>
            <w:noProof/>
            <w:webHidden/>
          </w:rPr>
          <w:t>4</w:t>
        </w:r>
        <w:r w:rsidR="00A75568">
          <w:rPr>
            <w:noProof/>
            <w:webHidden/>
          </w:rPr>
          <w:fldChar w:fldCharType="end"/>
        </w:r>
      </w:hyperlink>
    </w:p>
    <w:p w14:paraId="2479A9FD" w14:textId="4DF978AD" w:rsidR="00A75568" w:rsidRDefault="00B81744">
      <w:pPr>
        <w:pStyle w:val="29"/>
        <w:rPr>
          <w:rFonts w:asciiTheme="minorHAnsi" w:eastAsiaTheme="minorEastAsia" w:hAnsiTheme="minorHAnsi" w:cstheme="minorBidi"/>
          <w:smallCaps w:val="0"/>
          <w:noProof/>
          <w:sz w:val="22"/>
          <w:szCs w:val="22"/>
        </w:rPr>
      </w:pPr>
      <w:hyperlink w:anchor="_Toc238501334" w:history="1">
        <w:r w:rsidR="00A75568" w:rsidRPr="00F9251C">
          <w:rPr>
            <w:rStyle w:val="affe"/>
            <w:noProof/>
          </w:rPr>
          <w:t>1.3.</w:t>
        </w:r>
        <w:r w:rsidR="00A75568">
          <w:rPr>
            <w:rFonts w:asciiTheme="minorHAnsi" w:eastAsiaTheme="minorEastAsia" w:hAnsiTheme="minorHAnsi" w:cstheme="minorBidi"/>
            <w:smallCaps w:val="0"/>
            <w:noProof/>
            <w:sz w:val="22"/>
            <w:szCs w:val="22"/>
          </w:rPr>
          <w:tab/>
        </w:r>
        <w:r w:rsidR="00A75568" w:rsidRPr="00F9251C">
          <w:rPr>
            <w:rStyle w:val="affe"/>
            <w:noProof/>
          </w:rPr>
          <w:t>Начальная (максимальная) цена договора</w:t>
        </w:r>
        <w:r w:rsidR="00A75568">
          <w:rPr>
            <w:noProof/>
            <w:webHidden/>
          </w:rPr>
          <w:tab/>
        </w:r>
        <w:r w:rsidR="00A75568">
          <w:rPr>
            <w:noProof/>
            <w:webHidden/>
          </w:rPr>
          <w:fldChar w:fldCharType="begin"/>
        </w:r>
        <w:r w:rsidR="00A75568">
          <w:rPr>
            <w:noProof/>
            <w:webHidden/>
          </w:rPr>
          <w:instrText xml:space="preserve"> PAGEREF _Toc238501334 \h </w:instrText>
        </w:r>
        <w:r w:rsidR="00A75568">
          <w:rPr>
            <w:noProof/>
            <w:webHidden/>
          </w:rPr>
        </w:r>
        <w:r w:rsidR="00A75568">
          <w:rPr>
            <w:noProof/>
            <w:webHidden/>
          </w:rPr>
          <w:fldChar w:fldCharType="separate"/>
        </w:r>
        <w:r w:rsidR="00A75568">
          <w:rPr>
            <w:noProof/>
            <w:webHidden/>
          </w:rPr>
          <w:t>5</w:t>
        </w:r>
        <w:r w:rsidR="00A75568">
          <w:rPr>
            <w:noProof/>
            <w:webHidden/>
          </w:rPr>
          <w:fldChar w:fldCharType="end"/>
        </w:r>
      </w:hyperlink>
    </w:p>
    <w:p w14:paraId="6A7B239D" w14:textId="5762129B" w:rsidR="00A75568" w:rsidRDefault="00B81744">
      <w:pPr>
        <w:pStyle w:val="29"/>
        <w:rPr>
          <w:rFonts w:asciiTheme="minorHAnsi" w:eastAsiaTheme="minorEastAsia" w:hAnsiTheme="minorHAnsi" w:cstheme="minorBidi"/>
          <w:smallCaps w:val="0"/>
          <w:noProof/>
          <w:sz w:val="22"/>
          <w:szCs w:val="22"/>
        </w:rPr>
      </w:pPr>
      <w:hyperlink w:anchor="_Toc238501335" w:history="1">
        <w:r w:rsidR="00A75568" w:rsidRPr="00F9251C">
          <w:rPr>
            <w:rStyle w:val="affe"/>
            <w:noProof/>
          </w:rPr>
          <w:t>1.4.</w:t>
        </w:r>
        <w:r w:rsidR="00A75568">
          <w:rPr>
            <w:rFonts w:asciiTheme="minorHAnsi" w:eastAsiaTheme="minorEastAsia" w:hAnsiTheme="minorHAnsi" w:cstheme="minorBidi"/>
            <w:smallCaps w:val="0"/>
            <w:noProof/>
            <w:sz w:val="22"/>
            <w:szCs w:val="22"/>
          </w:rPr>
          <w:tab/>
        </w:r>
        <w:r w:rsidR="00A75568" w:rsidRPr="00F9251C">
          <w:rPr>
            <w:rStyle w:val="affe"/>
            <w:noProof/>
          </w:rPr>
          <w:t>Требования к участникам закупки</w:t>
        </w:r>
        <w:r w:rsidR="00A75568">
          <w:rPr>
            <w:noProof/>
            <w:webHidden/>
          </w:rPr>
          <w:tab/>
        </w:r>
        <w:r w:rsidR="00A75568">
          <w:rPr>
            <w:noProof/>
            <w:webHidden/>
          </w:rPr>
          <w:fldChar w:fldCharType="begin"/>
        </w:r>
        <w:r w:rsidR="00A75568">
          <w:rPr>
            <w:noProof/>
            <w:webHidden/>
          </w:rPr>
          <w:instrText xml:space="preserve"> PAGEREF _Toc238501335 \h </w:instrText>
        </w:r>
        <w:r w:rsidR="00A75568">
          <w:rPr>
            <w:noProof/>
            <w:webHidden/>
          </w:rPr>
        </w:r>
        <w:r w:rsidR="00A75568">
          <w:rPr>
            <w:noProof/>
            <w:webHidden/>
          </w:rPr>
          <w:fldChar w:fldCharType="separate"/>
        </w:r>
        <w:r w:rsidR="00A75568">
          <w:rPr>
            <w:noProof/>
            <w:webHidden/>
          </w:rPr>
          <w:t>5</w:t>
        </w:r>
        <w:r w:rsidR="00A75568">
          <w:rPr>
            <w:noProof/>
            <w:webHidden/>
          </w:rPr>
          <w:fldChar w:fldCharType="end"/>
        </w:r>
      </w:hyperlink>
    </w:p>
    <w:p w14:paraId="11123849" w14:textId="415BBE05" w:rsidR="00A75568" w:rsidRDefault="00B81744">
      <w:pPr>
        <w:pStyle w:val="29"/>
        <w:rPr>
          <w:rFonts w:asciiTheme="minorHAnsi" w:eastAsiaTheme="minorEastAsia" w:hAnsiTheme="minorHAnsi" w:cstheme="minorBidi"/>
          <w:smallCaps w:val="0"/>
          <w:noProof/>
          <w:sz w:val="22"/>
          <w:szCs w:val="22"/>
        </w:rPr>
      </w:pPr>
      <w:hyperlink w:anchor="_Toc238501336" w:history="1">
        <w:r w:rsidR="00A75568" w:rsidRPr="00F9251C">
          <w:rPr>
            <w:rStyle w:val="affe"/>
            <w:noProof/>
          </w:rPr>
          <w:t>1.5.</w:t>
        </w:r>
        <w:r w:rsidR="00A75568">
          <w:rPr>
            <w:rFonts w:asciiTheme="minorHAnsi" w:eastAsiaTheme="minorEastAsia" w:hAnsiTheme="minorHAnsi" w:cstheme="minorBidi"/>
            <w:smallCaps w:val="0"/>
            <w:noProof/>
            <w:sz w:val="22"/>
            <w:szCs w:val="22"/>
          </w:rPr>
          <w:tab/>
        </w:r>
        <w:r w:rsidR="00A75568" w:rsidRPr="00F9251C">
          <w:rPr>
            <w:rStyle w:val="affe"/>
            <w:noProof/>
          </w:rPr>
          <w:t>Привлечение соисполнителей (субподрядчиков) к исполнению договора</w:t>
        </w:r>
        <w:r w:rsidR="00A75568">
          <w:rPr>
            <w:noProof/>
            <w:webHidden/>
          </w:rPr>
          <w:tab/>
        </w:r>
        <w:r w:rsidR="00A75568">
          <w:rPr>
            <w:noProof/>
            <w:webHidden/>
          </w:rPr>
          <w:fldChar w:fldCharType="begin"/>
        </w:r>
        <w:r w:rsidR="00A75568">
          <w:rPr>
            <w:noProof/>
            <w:webHidden/>
          </w:rPr>
          <w:instrText xml:space="preserve"> PAGEREF _Toc238501336 \h </w:instrText>
        </w:r>
        <w:r w:rsidR="00A75568">
          <w:rPr>
            <w:noProof/>
            <w:webHidden/>
          </w:rPr>
        </w:r>
        <w:r w:rsidR="00A75568">
          <w:rPr>
            <w:noProof/>
            <w:webHidden/>
          </w:rPr>
          <w:fldChar w:fldCharType="separate"/>
        </w:r>
        <w:r w:rsidR="00A75568">
          <w:rPr>
            <w:noProof/>
            <w:webHidden/>
          </w:rPr>
          <w:t>6</w:t>
        </w:r>
        <w:r w:rsidR="00A75568">
          <w:rPr>
            <w:noProof/>
            <w:webHidden/>
          </w:rPr>
          <w:fldChar w:fldCharType="end"/>
        </w:r>
      </w:hyperlink>
    </w:p>
    <w:p w14:paraId="0305F614" w14:textId="2047C1EA" w:rsidR="00A75568" w:rsidRDefault="00B81744">
      <w:pPr>
        <w:pStyle w:val="29"/>
        <w:rPr>
          <w:rFonts w:asciiTheme="minorHAnsi" w:eastAsiaTheme="minorEastAsia" w:hAnsiTheme="minorHAnsi" w:cstheme="minorBidi"/>
          <w:smallCaps w:val="0"/>
          <w:noProof/>
          <w:sz w:val="22"/>
          <w:szCs w:val="22"/>
        </w:rPr>
      </w:pPr>
      <w:hyperlink w:anchor="_Toc238501337" w:history="1">
        <w:r w:rsidR="00A75568" w:rsidRPr="00F9251C">
          <w:rPr>
            <w:rStyle w:val="affe"/>
            <w:noProof/>
          </w:rPr>
          <w:t>1.6.</w:t>
        </w:r>
        <w:r w:rsidR="00A75568">
          <w:rPr>
            <w:rFonts w:asciiTheme="minorHAnsi" w:eastAsiaTheme="minorEastAsia" w:hAnsiTheme="minorHAnsi" w:cstheme="minorBidi"/>
            <w:smallCaps w:val="0"/>
            <w:noProof/>
            <w:sz w:val="22"/>
            <w:szCs w:val="22"/>
          </w:rPr>
          <w:tab/>
        </w:r>
        <w:r w:rsidR="00A75568" w:rsidRPr="00F9251C">
          <w:rPr>
            <w:rStyle w:val="affe"/>
            <w:noProof/>
          </w:rPr>
          <w:t>Расходы на участие в закупке и при заключении договора</w:t>
        </w:r>
        <w:r w:rsidR="00A75568">
          <w:rPr>
            <w:noProof/>
            <w:webHidden/>
          </w:rPr>
          <w:tab/>
        </w:r>
        <w:r w:rsidR="00A75568">
          <w:rPr>
            <w:noProof/>
            <w:webHidden/>
          </w:rPr>
          <w:fldChar w:fldCharType="begin"/>
        </w:r>
        <w:r w:rsidR="00A75568">
          <w:rPr>
            <w:noProof/>
            <w:webHidden/>
          </w:rPr>
          <w:instrText xml:space="preserve"> PAGEREF _Toc238501337 \h </w:instrText>
        </w:r>
        <w:r w:rsidR="00A75568">
          <w:rPr>
            <w:noProof/>
            <w:webHidden/>
          </w:rPr>
        </w:r>
        <w:r w:rsidR="00A75568">
          <w:rPr>
            <w:noProof/>
            <w:webHidden/>
          </w:rPr>
          <w:fldChar w:fldCharType="separate"/>
        </w:r>
        <w:r w:rsidR="00A75568">
          <w:rPr>
            <w:noProof/>
            <w:webHidden/>
          </w:rPr>
          <w:t>7</w:t>
        </w:r>
        <w:r w:rsidR="00A75568">
          <w:rPr>
            <w:noProof/>
            <w:webHidden/>
          </w:rPr>
          <w:fldChar w:fldCharType="end"/>
        </w:r>
      </w:hyperlink>
    </w:p>
    <w:p w14:paraId="16BE2187" w14:textId="4C1AAC14" w:rsidR="00A75568" w:rsidRDefault="00B81744">
      <w:pPr>
        <w:pStyle w:val="29"/>
        <w:rPr>
          <w:rFonts w:asciiTheme="minorHAnsi" w:eastAsiaTheme="minorEastAsia" w:hAnsiTheme="minorHAnsi" w:cstheme="minorBidi"/>
          <w:smallCaps w:val="0"/>
          <w:noProof/>
          <w:sz w:val="22"/>
          <w:szCs w:val="22"/>
        </w:rPr>
      </w:pPr>
      <w:hyperlink w:anchor="_Toc238501338" w:history="1">
        <w:r w:rsidR="00A75568" w:rsidRPr="00F9251C">
          <w:rPr>
            <w:rStyle w:val="affe"/>
            <w:noProof/>
          </w:rPr>
          <w:t>1.7.</w:t>
        </w:r>
        <w:r w:rsidR="00A75568">
          <w:rPr>
            <w:rFonts w:asciiTheme="minorHAnsi" w:eastAsiaTheme="minorEastAsia" w:hAnsiTheme="minorHAnsi" w:cstheme="minorBidi"/>
            <w:smallCaps w:val="0"/>
            <w:noProof/>
            <w:sz w:val="22"/>
            <w:szCs w:val="22"/>
          </w:rPr>
          <w:tab/>
        </w:r>
        <w:r w:rsidR="00A75568" w:rsidRPr="00F9251C">
          <w:rPr>
            <w:rStyle w:val="affe"/>
            <w:noProof/>
          </w:rPr>
          <w:t>Условия предоставления национального режима закупок товаров российского происхождения, работ, услуг, выполняемых, оказываемых российскими лицами, по отношению к товарам, происходящим из иностранного государства, работам, услугам, выполняемым, оказываемым иностранными лицами при проведении закупки.</w:t>
        </w:r>
        <w:r w:rsidR="00A75568">
          <w:rPr>
            <w:noProof/>
            <w:webHidden/>
          </w:rPr>
          <w:tab/>
        </w:r>
        <w:r w:rsidR="00A75568">
          <w:rPr>
            <w:noProof/>
            <w:webHidden/>
          </w:rPr>
          <w:fldChar w:fldCharType="begin"/>
        </w:r>
        <w:r w:rsidR="00A75568">
          <w:rPr>
            <w:noProof/>
            <w:webHidden/>
          </w:rPr>
          <w:instrText xml:space="preserve"> PAGEREF _Toc238501338 \h </w:instrText>
        </w:r>
        <w:r w:rsidR="00A75568">
          <w:rPr>
            <w:noProof/>
            <w:webHidden/>
          </w:rPr>
        </w:r>
        <w:r w:rsidR="00A75568">
          <w:rPr>
            <w:noProof/>
            <w:webHidden/>
          </w:rPr>
          <w:fldChar w:fldCharType="separate"/>
        </w:r>
        <w:r w:rsidR="00A75568">
          <w:rPr>
            <w:noProof/>
            <w:webHidden/>
          </w:rPr>
          <w:t>7</w:t>
        </w:r>
        <w:r w:rsidR="00A75568">
          <w:rPr>
            <w:noProof/>
            <w:webHidden/>
          </w:rPr>
          <w:fldChar w:fldCharType="end"/>
        </w:r>
      </w:hyperlink>
    </w:p>
    <w:p w14:paraId="1718FDBB" w14:textId="6A34AEF7" w:rsidR="00A75568" w:rsidRDefault="00B81744">
      <w:pPr>
        <w:pStyle w:val="15"/>
        <w:tabs>
          <w:tab w:val="left" w:pos="480"/>
          <w:tab w:val="right" w:leader="dot" w:pos="9348"/>
        </w:tabs>
        <w:rPr>
          <w:rFonts w:asciiTheme="minorHAnsi" w:eastAsiaTheme="minorEastAsia" w:hAnsiTheme="minorHAnsi" w:cstheme="minorBidi"/>
          <w:b w:val="0"/>
          <w:bCs w:val="0"/>
          <w:caps w:val="0"/>
          <w:noProof/>
          <w:sz w:val="22"/>
          <w:szCs w:val="22"/>
        </w:rPr>
      </w:pPr>
      <w:hyperlink w:anchor="_Toc238501339" w:history="1">
        <w:r w:rsidR="00A75568" w:rsidRPr="00F9251C">
          <w:rPr>
            <w:rStyle w:val="affe"/>
            <w:noProof/>
          </w:rPr>
          <w:t>2.</w:t>
        </w:r>
        <w:r w:rsidR="00A75568">
          <w:rPr>
            <w:rFonts w:asciiTheme="minorHAnsi" w:eastAsiaTheme="minorEastAsia" w:hAnsiTheme="minorHAnsi" w:cstheme="minorBidi"/>
            <w:b w:val="0"/>
            <w:bCs w:val="0"/>
            <w:caps w:val="0"/>
            <w:noProof/>
            <w:sz w:val="22"/>
            <w:szCs w:val="22"/>
          </w:rPr>
          <w:tab/>
        </w:r>
        <w:r w:rsidR="00A75568" w:rsidRPr="00F9251C">
          <w:rPr>
            <w:rStyle w:val="affe"/>
            <w:noProof/>
          </w:rPr>
          <w:t>ДОКУМЕНТАЦИЯ О ЗАКУПКЕ</w:t>
        </w:r>
        <w:r w:rsidR="00A75568">
          <w:rPr>
            <w:noProof/>
            <w:webHidden/>
          </w:rPr>
          <w:tab/>
        </w:r>
        <w:r w:rsidR="00A75568">
          <w:rPr>
            <w:noProof/>
            <w:webHidden/>
          </w:rPr>
          <w:fldChar w:fldCharType="begin"/>
        </w:r>
        <w:r w:rsidR="00A75568">
          <w:rPr>
            <w:noProof/>
            <w:webHidden/>
          </w:rPr>
          <w:instrText xml:space="preserve"> PAGEREF _Toc238501339 \h </w:instrText>
        </w:r>
        <w:r w:rsidR="00A75568">
          <w:rPr>
            <w:noProof/>
            <w:webHidden/>
          </w:rPr>
        </w:r>
        <w:r w:rsidR="00A75568">
          <w:rPr>
            <w:noProof/>
            <w:webHidden/>
          </w:rPr>
          <w:fldChar w:fldCharType="separate"/>
        </w:r>
        <w:r w:rsidR="00A75568">
          <w:rPr>
            <w:noProof/>
            <w:webHidden/>
          </w:rPr>
          <w:t>10</w:t>
        </w:r>
        <w:r w:rsidR="00A75568">
          <w:rPr>
            <w:noProof/>
            <w:webHidden/>
          </w:rPr>
          <w:fldChar w:fldCharType="end"/>
        </w:r>
      </w:hyperlink>
    </w:p>
    <w:p w14:paraId="34CAB691" w14:textId="254A5B0B" w:rsidR="00A75568" w:rsidRDefault="00B81744">
      <w:pPr>
        <w:pStyle w:val="29"/>
        <w:rPr>
          <w:rFonts w:asciiTheme="minorHAnsi" w:eastAsiaTheme="minorEastAsia" w:hAnsiTheme="minorHAnsi" w:cstheme="minorBidi"/>
          <w:smallCaps w:val="0"/>
          <w:noProof/>
          <w:sz w:val="22"/>
          <w:szCs w:val="22"/>
        </w:rPr>
      </w:pPr>
      <w:hyperlink w:anchor="_Toc238501340" w:history="1">
        <w:r w:rsidR="00A75568" w:rsidRPr="00F9251C">
          <w:rPr>
            <w:rStyle w:val="affe"/>
            <w:noProof/>
          </w:rPr>
          <w:t>2.1.</w:t>
        </w:r>
        <w:r w:rsidR="00A75568">
          <w:rPr>
            <w:rFonts w:asciiTheme="minorHAnsi" w:eastAsiaTheme="minorEastAsia" w:hAnsiTheme="minorHAnsi" w:cstheme="minorBidi"/>
            <w:smallCaps w:val="0"/>
            <w:noProof/>
            <w:sz w:val="22"/>
            <w:szCs w:val="22"/>
          </w:rPr>
          <w:tab/>
        </w:r>
        <w:r w:rsidR="00A75568" w:rsidRPr="00F9251C">
          <w:rPr>
            <w:rStyle w:val="affe"/>
            <w:noProof/>
          </w:rPr>
          <w:t>Предоставление документации о закупке</w:t>
        </w:r>
        <w:r w:rsidR="00A75568">
          <w:rPr>
            <w:noProof/>
            <w:webHidden/>
          </w:rPr>
          <w:tab/>
        </w:r>
        <w:r w:rsidR="00A75568">
          <w:rPr>
            <w:noProof/>
            <w:webHidden/>
          </w:rPr>
          <w:fldChar w:fldCharType="begin"/>
        </w:r>
        <w:r w:rsidR="00A75568">
          <w:rPr>
            <w:noProof/>
            <w:webHidden/>
          </w:rPr>
          <w:instrText xml:space="preserve"> PAGEREF _Toc238501340 \h </w:instrText>
        </w:r>
        <w:r w:rsidR="00A75568">
          <w:rPr>
            <w:noProof/>
            <w:webHidden/>
          </w:rPr>
        </w:r>
        <w:r w:rsidR="00A75568">
          <w:rPr>
            <w:noProof/>
            <w:webHidden/>
          </w:rPr>
          <w:fldChar w:fldCharType="separate"/>
        </w:r>
        <w:r w:rsidR="00A75568">
          <w:rPr>
            <w:noProof/>
            <w:webHidden/>
          </w:rPr>
          <w:t>10</w:t>
        </w:r>
        <w:r w:rsidR="00A75568">
          <w:rPr>
            <w:noProof/>
            <w:webHidden/>
          </w:rPr>
          <w:fldChar w:fldCharType="end"/>
        </w:r>
      </w:hyperlink>
    </w:p>
    <w:p w14:paraId="5FCAA507" w14:textId="612E45E0" w:rsidR="00A75568" w:rsidRDefault="00B81744">
      <w:pPr>
        <w:pStyle w:val="29"/>
        <w:rPr>
          <w:rFonts w:asciiTheme="minorHAnsi" w:eastAsiaTheme="minorEastAsia" w:hAnsiTheme="minorHAnsi" w:cstheme="minorBidi"/>
          <w:smallCaps w:val="0"/>
          <w:noProof/>
          <w:sz w:val="22"/>
          <w:szCs w:val="22"/>
        </w:rPr>
      </w:pPr>
      <w:hyperlink w:anchor="_Toc238501341" w:history="1">
        <w:r w:rsidR="00A75568" w:rsidRPr="00F9251C">
          <w:rPr>
            <w:rStyle w:val="affe"/>
            <w:noProof/>
          </w:rPr>
          <w:t>2.2.</w:t>
        </w:r>
        <w:r w:rsidR="00A75568">
          <w:rPr>
            <w:rFonts w:asciiTheme="minorHAnsi" w:eastAsiaTheme="minorEastAsia" w:hAnsiTheme="minorHAnsi" w:cstheme="minorBidi"/>
            <w:smallCaps w:val="0"/>
            <w:noProof/>
            <w:sz w:val="22"/>
            <w:szCs w:val="22"/>
          </w:rPr>
          <w:tab/>
        </w:r>
        <w:r w:rsidR="00A75568" w:rsidRPr="00F9251C">
          <w:rPr>
            <w:rStyle w:val="affe"/>
            <w:noProof/>
          </w:rPr>
          <w:t>Разъяснение положений документации о закупке</w:t>
        </w:r>
        <w:r w:rsidR="00A75568">
          <w:rPr>
            <w:noProof/>
            <w:webHidden/>
          </w:rPr>
          <w:tab/>
        </w:r>
        <w:r w:rsidR="00A75568">
          <w:rPr>
            <w:noProof/>
            <w:webHidden/>
          </w:rPr>
          <w:fldChar w:fldCharType="begin"/>
        </w:r>
        <w:r w:rsidR="00A75568">
          <w:rPr>
            <w:noProof/>
            <w:webHidden/>
          </w:rPr>
          <w:instrText xml:space="preserve"> PAGEREF _Toc238501341 \h </w:instrText>
        </w:r>
        <w:r w:rsidR="00A75568">
          <w:rPr>
            <w:noProof/>
            <w:webHidden/>
          </w:rPr>
        </w:r>
        <w:r w:rsidR="00A75568">
          <w:rPr>
            <w:noProof/>
            <w:webHidden/>
          </w:rPr>
          <w:fldChar w:fldCharType="separate"/>
        </w:r>
        <w:r w:rsidR="00A75568">
          <w:rPr>
            <w:noProof/>
            <w:webHidden/>
          </w:rPr>
          <w:t>11</w:t>
        </w:r>
        <w:r w:rsidR="00A75568">
          <w:rPr>
            <w:noProof/>
            <w:webHidden/>
          </w:rPr>
          <w:fldChar w:fldCharType="end"/>
        </w:r>
      </w:hyperlink>
    </w:p>
    <w:p w14:paraId="7C29DAE6" w14:textId="0EA47C5C" w:rsidR="00A75568" w:rsidRDefault="00B81744">
      <w:pPr>
        <w:pStyle w:val="29"/>
        <w:rPr>
          <w:rFonts w:asciiTheme="minorHAnsi" w:eastAsiaTheme="minorEastAsia" w:hAnsiTheme="minorHAnsi" w:cstheme="minorBidi"/>
          <w:smallCaps w:val="0"/>
          <w:noProof/>
          <w:sz w:val="22"/>
          <w:szCs w:val="22"/>
        </w:rPr>
      </w:pPr>
      <w:hyperlink w:anchor="_Toc238501342" w:history="1">
        <w:r w:rsidR="00A75568" w:rsidRPr="00F9251C">
          <w:rPr>
            <w:rStyle w:val="affe"/>
            <w:noProof/>
          </w:rPr>
          <w:t>2.3.</w:t>
        </w:r>
        <w:r w:rsidR="00A75568">
          <w:rPr>
            <w:rFonts w:asciiTheme="minorHAnsi" w:eastAsiaTheme="minorEastAsia" w:hAnsiTheme="minorHAnsi" w:cstheme="minorBidi"/>
            <w:smallCaps w:val="0"/>
            <w:noProof/>
            <w:sz w:val="22"/>
            <w:szCs w:val="22"/>
          </w:rPr>
          <w:tab/>
        </w:r>
        <w:r w:rsidR="00A75568" w:rsidRPr="00F9251C">
          <w:rPr>
            <w:rStyle w:val="affe"/>
            <w:noProof/>
          </w:rPr>
          <w:t>Внесение изменений в извещение о закупке и/или документацию о закупке</w:t>
        </w:r>
        <w:r w:rsidR="00A75568">
          <w:rPr>
            <w:noProof/>
            <w:webHidden/>
          </w:rPr>
          <w:tab/>
        </w:r>
        <w:r w:rsidR="00A75568">
          <w:rPr>
            <w:noProof/>
            <w:webHidden/>
          </w:rPr>
          <w:fldChar w:fldCharType="begin"/>
        </w:r>
        <w:r w:rsidR="00A75568">
          <w:rPr>
            <w:noProof/>
            <w:webHidden/>
          </w:rPr>
          <w:instrText xml:space="preserve"> PAGEREF _Toc238501342 \h </w:instrText>
        </w:r>
        <w:r w:rsidR="00A75568">
          <w:rPr>
            <w:noProof/>
            <w:webHidden/>
          </w:rPr>
        </w:r>
        <w:r w:rsidR="00A75568">
          <w:rPr>
            <w:noProof/>
            <w:webHidden/>
          </w:rPr>
          <w:fldChar w:fldCharType="separate"/>
        </w:r>
        <w:r w:rsidR="00A75568">
          <w:rPr>
            <w:noProof/>
            <w:webHidden/>
          </w:rPr>
          <w:t>11</w:t>
        </w:r>
        <w:r w:rsidR="00A75568">
          <w:rPr>
            <w:noProof/>
            <w:webHidden/>
          </w:rPr>
          <w:fldChar w:fldCharType="end"/>
        </w:r>
      </w:hyperlink>
    </w:p>
    <w:p w14:paraId="6CBFB631" w14:textId="168D0B63" w:rsidR="00A75568" w:rsidRDefault="00B81744">
      <w:pPr>
        <w:pStyle w:val="29"/>
        <w:rPr>
          <w:rFonts w:asciiTheme="minorHAnsi" w:eastAsiaTheme="minorEastAsia" w:hAnsiTheme="minorHAnsi" w:cstheme="minorBidi"/>
          <w:smallCaps w:val="0"/>
          <w:noProof/>
          <w:sz w:val="22"/>
          <w:szCs w:val="22"/>
        </w:rPr>
      </w:pPr>
      <w:hyperlink w:anchor="_Toc238501343" w:history="1">
        <w:r w:rsidR="00A75568" w:rsidRPr="00F9251C">
          <w:rPr>
            <w:rStyle w:val="affe"/>
            <w:noProof/>
          </w:rPr>
          <w:t>2.4.</w:t>
        </w:r>
        <w:r w:rsidR="00A75568">
          <w:rPr>
            <w:rFonts w:asciiTheme="minorHAnsi" w:eastAsiaTheme="minorEastAsia" w:hAnsiTheme="minorHAnsi" w:cstheme="minorBidi"/>
            <w:smallCaps w:val="0"/>
            <w:noProof/>
            <w:sz w:val="22"/>
            <w:szCs w:val="22"/>
          </w:rPr>
          <w:tab/>
        </w:r>
        <w:r w:rsidR="00A75568" w:rsidRPr="00F9251C">
          <w:rPr>
            <w:rStyle w:val="affe"/>
            <w:noProof/>
          </w:rPr>
          <w:t>Отмена закупки</w:t>
        </w:r>
        <w:r w:rsidR="00A75568">
          <w:rPr>
            <w:noProof/>
            <w:webHidden/>
          </w:rPr>
          <w:tab/>
        </w:r>
        <w:r w:rsidR="00A75568">
          <w:rPr>
            <w:noProof/>
            <w:webHidden/>
          </w:rPr>
          <w:fldChar w:fldCharType="begin"/>
        </w:r>
        <w:r w:rsidR="00A75568">
          <w:rPr>
            <w:noProof/>
            <w:webHidden/>
          </w:rPr>
          <w:instrText xml:space="preserve"> PAGEREF _Toc238501343 \h </w:instrText>
        </w:r>
        <w:r w:rsidR="00A75568">
          <w:rPr>
            <w:noProof/>
            <w:webHidden/>
          </w:rPr>
        </w:r>
        <w:r w:rsidR="00A75568">
          <w:rPr>
            <w:noProof/>
            <w:webHidden/>
          </w:rPr>
          <w:fldChar w:fldCharType="separate"/>
        </w:r>
        <w:r w:rsidR="00A75568">
          <w:rPr>
            <w:noProof/>
            <w:webHidden/>
          </w:rPr>
          <w:t>11</w:t>
        </w:r>
        <w:r w:rsidR="00A75568">
          <w:rPr>
            <w:noProof/>
            <w:webHidden/>
          </w:rPr>
          <w:fldChar w:fldCharType="end"/>
        </w:r>
      </w:hyperlink>
    </w:p>
    <w:p w14:paraId="11BD73C2" w14:textId="047D2676" w:rsidR="00A75568" w:rsidRDefault="00B81744">
      <w:pPr>
        <w:pStyle w:val="15"/>
        <w:tabs>
          <w:tab w:val="left" w:pos="480"/>
          <w:tab w:val="right" w:leader="dot" w:pos="9348"/>
        </w:tabs>
        <w:rPr>
          <w:rFonts w:asciiTheme="minorHAnsi" w:eastAsiaTheme="minorEastAsia" w:hAnsiTheme="minorHAnsi" w:cstheme="minorBidi"/>
          <w:b w:val="0"/>
          <w:bCs w:val="0"/>
          <w:caps w:val="0"/>
          <w:noProof/>
          <w:sz w:val="22"/>
          <w:szCs w:val="22"/>
        </w:rPr>
      </w:pPr>
      <w:hyperlink w:anchor="_Toc238501344" w:history="1">
        <w:r w:rsidR="00A75568" w:rsidRPr="00F9251C">
          <w:rPr>
            <w:rStyle w:val="affe"/>
            <w:noProof/>
          </w:rPr>
          <w:t>3.</w:t>
        </w:r>
        <w:r w:rsidR="00A75568">
          <w:rPr>
            <w:rFonts w:asciiTheme="minorHAnsi" w:eastAsiaTheme="minorEastAsia" w:hAnsiTheme="minorHAnsi" w:cstheme="minorBidi"/>
            <w:b w:val="0"/>
            <w:bCs w:val="0"/>
            <w:caps w:val="0"/>
            <w:noProof/>
            <w:sz w:val="22"/>
            <w:szCs w:val="22"/>
          </w:rPr>
          <w:tab/>
        </w:r>
        <w:r w:rsidR="00A75568" w:rsidRPr="00F9251C">
          <w:rPr>
            <w:rStyle w:val="affe"/>
            <w:noProof/>
          </w:rPr>
          <w:t>ТРЕБОВАНИЯ К СОДЕРЖАНИЮ ЗАЯВКИ НА УЧАСТИЕ В ЗАКУПКЕ</w:t>
        </w:r>
        <w:r w:rsidR="00A75568">
          <w:rPr>
            <w:noProof/>
            <w:webHidden/>
          </w:rPr>
          <w:tab/>
        </w:r>
        <w:r w:rsidR="00A75568">
          <w:rPr>
            <w:noProof/>
            <w:webHidden/>
          </w:rPr>
          <w:fldChar w:fldCharType="begin"/>
        </w:r>
        <w:r w:rsidR="00A75568">
          <w:rPr>
            <w:noProof/>
            <w:webHidden/>
          </w:rPr>
          <w:instrText xml:space="preserve"> PAGEREF _Toc238501344 \h </w:instrText>
        </w:r>
        <w:r w:rsidR="00A75568">
          <w:rPr>
            <w:noProof/>
            <w:webHidden/>
          </w:rPr>
        </w:r>
        <w:r w:rsidR="00A75568">
          <w:rPr>
            <w:noProof/>
            <w:webHidden/>
          </w:rPr>
          <w:fldChar w:fldCharType="separate"/>
        </w:r>
        <w:r w:rsidR="00A75568">
          <w:rPr>
            <w:noProof/>
            <w:webHidden/>
          </w:rPr>
          <w:t>11</w:t>
        </w:r>
        <w:r w:rsidR="00A75568">
          <w:rPr>
            <w:noProof/>
            <w:webHidden/>
          </w:rPr>
          <w:fldChar w:fldCharType="end"/>
        </w:r>
      </w:hyperlink>
    </w:p>
    <w:p w14:paraId="2C0E99FE" w14:textId="628FDCC9" w:rsidR="00A75568" w:rsidRDefault="00B81744">
      <w:pPr>
        <w:pStyle w:val="29"/>
        <w:rPr>
          <w:rFonts w:asciiTheme="minorHAnsi" w:eastAsiaTheme="minorEastAsia" w:hAnsiTheme="minorHAnsi" w:cstheme="minorBidi"/>
          <w:smallCaps w:val="0"/>
          <w:noProof/>
          <w:sz w:val="22"/>
          <w:szCs w:val="22"/>
        </w:rPr>
      </w:pPr>
      <w:hyperlink w:anchor="_Toc238501345" w:history="1">
        <w:r w:rsidR="00A75568" w:rsidRPr="00F9251C">
          <w:rPr>
            <w:rStyle w:val="affe"/>
            <w:noProof/>
          </w:rPr>
          <w:t>3.1.</w:t>
        </w:r>
        <w:r w:rsidR="00A75568">
          <w:rPr>
            <w:rFonts w:asciiTheme="minorHAnsi" w:eastAsiaTheme="minorEastAsia" w:hAnsiTheme="minorHAnsi" w:cstheme="minorBidi"/>
            <w:smallCaps w:val="0"/>
            <w:noProof/>
            <w:sz w:val="22"/>
            <w:szCs w:val="22"/>
          </w:rPr>
          <w:tab/>
        </w:r>
        <w:r w:rsidR="00A75568" w:rsidRPr="00F9251C">
          <w:rPr>
            <w:rStyle w:val="affe"/>
            <w:noProof/>
          </w:rPr>
          <w:t>Требования к оформлению заявки на участие в закупке</w:t>
        </w:r>
        <w:r w:rsidR="00A75568">
          <w:rPr>
            <w:noProof/>
            <w:webHidden/>
          </w:rPr>
          <w:tab/>
        </w:r>
        <w:r w:rsidR="00A75568">
          <w:rPr>
            <w:noProof/>
            <w:webHidden/>
          </w:rPr>
          <w:fldChar w:fldCharType="begin"/>
        </w:r>
        <w:r w:rsidR="00A75568">
          <w:rPr>
            <w:noProof/>
            <w:webHidden/>
          </w:rPr>
          <w:instrText xml:space="preserve"> PAGEREF _Toc238501345 \h </w:instrText>
        </w:r>
        <w:r w:rsidR="00A75568">
          <w:rPr>
            <w:noProof/>
            <w:webHidden/>
          </w:rPr>
        </w:r>
        <w:r w:rsidR="00A75568">
          <w:rPr>
            <w:noProof/>
            <w:webHidden/>
          </w:rPr>
          <w:fldChar w:fldCharType="separate"/>
        </w:r>
        <w:r w:rsidR="00A75568">
          <w:rPr>
            <w:noProof/>
            <w:webHidden/>
          </w:rPr>
          <w:t>11</w:t>
        </w:r>
        <w:r w:rsidR="00A75568">
          <w:rPr>
            <w:noProof/>
            <w:webHidden/>
          </w:rPr>
          <w:fldChar w:fldCharType="end"/>
        </w:r>
      </w:hyperlink>
    </w:p>
    <w:p w14:paraId="473667CF" w14:textId="64B0FC10" w:rsidR="00A75568" w:rsidRDefault="00B81744">
      <w:pPr>
        <w:pStyle w:val="29"/>
        <w:rPr>
          <w:rFonts w:asciiTheme="minorHAnsi" w:eastAsiaTheme="minorEastAsia" w:hAnsiTheme="minorHAnsi" w:cstheme="minorBidi"/>
          <w:smallCaps w:val="0"/>
          <w:noProof/>
          <w:sz w:val="22"/>
          <w:szCs w:val="22"/>
        </w:rPr>
      </w:pPr>
      <w:hyperlink w:anchor="_Toc238501346" w:history="1">
        <w:r w:rsidR="00A75568" w:rsidRPr="00F9251C">
          <w:rPr>
            <w:rStyle w:val="affe"/>
            <w:noProof/>
          </w:rPr>
          <w:t>3.2.</w:t>
        </w:r>
        <w:r w:rsidR="00A75568">
          <w:rPr>
            <w:rFonts w:asciiTheme="minorHAnsi" w:eastAsiaTheme="minorEastAsia" w:hAnsiTheme="minorHAnsi" w:cstheme="minorBidi"/>
            <w:smallCaps w:val="0"/>
            <w:noProof/>
            <w:sz w:val="22"/>
            <w:szCs w:val="22"/>
          </w:rPr>
          <w:tab/>
        </w:r>
        <w:r w:rsidR="00A75568" w:rsidRPr="00F9251C">
          <w:rPr>
            <w:rStyle w:val="affe"/>
            <w:noProof/>
          </w:rPr>
          <w:t>Язык документов, входящих в состав заявки на участие в закупке</w:t>
        </w:r>
        <w:r w:rsidR="00A75568">
          <w:rPr>
            <w:noProof/>
            <w:webHidden/>
          </w:rPr>
          <w:tab/>
        </w:r>
        <w:r w:rsidR="00A75568">
          <w:rPr>
            <w:noProof/>
            <w:webHidden/>
          </w:rPr>
          <w:fldChar w:fldCharType="begin"/>
        </w:r>
        <w:r w:rsidR="00A75568">
          <w:rPr>
            <w:noProof/>
            <w:webHidden/>
          </w:rPr>
          <w:instrText xml:space="preserve"> PAGEREF _Toc238501346 \h </w:instrText>
        </w:r>
        <w:r w:rsidR="00A75568">
          <w:rPr>
            <w:noProof/>
            <w:webHidden/>
          </w:rPr>
        </w:r>
        <w:r w:rsidR="00A75568">
          <w:rPr>
            <w:noProof/>
            <w:webHidden/>
          </w:rPr>
          <w:fldChar w:fldCharType="separate"/>
        </w:r>
        <w:r w:rsidR="00A75568">
          <w:rPr>
            <w:noProof/>
            <w:webHidden/>
          </w:rPr>
          <w:t>12</w:t>
        </w:r>
        <w:r w:rsidR="00A75568">
          <w:rPr>
            <w:noProof/>
            <w:webHidden/>
          </w:rPr>
          <w:fldChar w:fldCharType="end"/>
        </w:r>
      </w:hyperlink>
    </w:p>
    <w:p w14:paraId="0D39556E" w14:textId="2FE608D0" w:rsidR="00A75568" w:rsidRDefault="00B81744">
      <w:pPr>
        <w:pStyle w:val="29"/>
        <w:rPr>
          <w:rFonts w:asciiTheme="minorHAnsi" w:eastAsiaTheme="minorEastAsia" w:hAnsiTheme="minorHAnsi" w:cstheme="minorBidi"/>
          <w:smallCaps w:val="0"/>
          <w:noProof/>
          <w:sz w:val="22"/>
          <w:szCs w:val="22"/>
        </w:rPr>
      </w:pPr>
      <w:hyperlink w:anchor="_Toc238501347" w:history="1">
        <w:r w:rsidR="00A75568" w:rsidRPr="00F9251C">
          <w:rPr>
            <w:rStyle w:val="affe"/>
            <w:noProof/>
          </w:rPr>
          <w:t>3.3.</w:t>
        </w:r>
        <w:r w:rsidR="00A75568">
          <w:rPr>
            <w:rFonts w:asciiTheme="minorHAnsi" w:eastAsiaTheme="minorEastAsia" w:hAnsiTheme="minorHAnsi" w:cstheme="minorBidi"/>
            <w:smallCaps w:val="0"/>
            <w:noProof/>
            <w:sz w:val="22"/>
            <w:szCs w:val="22"/>
          </w:rPr>
          <w:tab/>
        </w:r>
        <w:r w:rsidR="00A75568" w:rsidRPr="00F9251C">
          <w:rPr>
            <w:rStyle w:val="affe"/>
            <w:noProof/>
          </w:rPr>
          <w:t>Требования к валюте заявки</w:t>
        </w:r>
        <w:r w:rsidR="00A75568">
          <w:rPr>
            <w:noProof/>
            <w:webHidden/>
          </w:rPr>
          <w:tab/>
        </w:r>
        <w:r w:rsidR="00A75568">
          <w:rPr>
            <w:noProof/>
            <w:webHidden/>
          </w:rPr>
          <w:fldChar w:fldCharType="begin"/>
        </w:r>
        <w:r w:rsidR="00A75568">
          <w:rPr>
            <w:noProof/>
            <w:webHidden/>
          </w:rPr>
          <w:instrText xml:space="preserve"> PAGEREF _Toc238501347 \h </w:instrText>
        </w:r>
        <w:r w:rsidR="00A75568">
          <w:rPr>
            <w:noProof/>
            <w:webHidden/>
          </w:rPr>
        </w:r>
        <w:r w:rsidR="00A75568">
          <w:rPr>
            <w:noProof/>
            <w:webHidden/>
          </w:rPr>
          <w:fldChar w:fldCharType="separate"/>
        </w:r>
        <w:r w:rsidR="00A75568">
          <w:rPr>
            <w:noProof/>
            <w:webHidden/>
          </w:rPr>
          <w:t>13</w:t>
        </w:r>
        <w:r w:rsidR="00A75568">
          <w:rPr>
            <w:noProof/>
            <w:webHidden/>
          </w:rPr>
          <w:fldChar w:fldCharType="end"/>
        </w:r>
      </w:hyperlink>
    </w:p>
    <w:p w14:paraId="6B8F1FA5" w14:textId="76088753" w:rsidR="00A75568" w:rsidRDefault="00B81744">
      <w:pPr>
        <w:pStyle w:val="29"/>
        <w:rPr>
          <w:rFonts w:asciiTheme="minorHAnsi" w:eastAsiaTheme="minorEastAsia" w:hAnsiTheme="minorHAnsi" w:cstheme="minorBidi"/>
          <w:smallCaps w:val="0"/>
          <w:noProof/>
          <w:sz w:val="22"/>
          <w:szCs w:val="22"/>
        </w:rPr>
      </w:pPr>
      <w:hyperlink w:anchor="_Toc238501348" w:history="1">
        <w:r w:rsidR="00A75568" w:rsidRPr="00F9251C">
          <w:rPr>
            <w:rStyle w:val="affe"/>
            <w:noProof/>
          </w:rPr>
          <w:t>3.4.</w:t>
        </w:r>
        <w:r w:rsidR="00A75568">
          <w:rPr>
            <w:rFonts w:asciiTheme="minorHAnsi" w:eastAsiaTheme="minorEastAsia" w:hAnsiTheme="minorHAnsi" w:cstheme="minorBidi"/>
            <w:smallCaps w:val="0"/>
            <w:noProof/>
            <w:sz w:val="22"/>
            <w:szCs w:val="22"/>
          </w:rPr>
          <w:tab/>
        </w:r>
        <w:r w:rsidR="00A75568" w:rsidRPr="00F9251C">
          <w:rPr>
            <w:rStyle w:val="affe"/>
            <w:noProof/>
          </w:rPr>
          <w:t>Требования к составу заявки на участие в закупке</w:t>
        </w:r>
        <w:r w:rsidR="00A75568">
          <w:rPr>
            <w:noProof/>
            <w:webHidden/>
          </w:rPr>
          <w:tab/>
        </w:r>
        <w:r w:rsidR="00A75568">
          <w:rPr>
            <w:noProof/>
            <w:webHidden/>
          </w:rPr>
          <w:fldChar w:fldCharType="begin"/>
        </w:r>
        <w:r w:rsidR="00A75568">
          <w:rPr>
            <w:noProof/>
            <w:webHidden/>
          </w:rPr>
          <w:instrText xml:space="preserve"> PAGEREF _Toc238501348 \h </w:instrText>
        </w:r>
        <w:r w:rsidR="00A75568">
          <w:rPr>
            <w:noProof/>
            <w:webHidden/>
          </w:rPr>
        </w:r>
        <w:r w:rsidR="00A75568">
          <w:rPr>
            <w:noProof/>
            <w:webHidden/>
          </w:rPr>
          <w:fldChar w:fldCharType="separate"/>
        </w:r>
        <w:r w:rsidR="00A75568">
          <w:rPr>
            <w:noProof/>
            <w:webHidden/>
          </w:rPr>
          <w:t>13</w:t>
        </w:r>
        <w:r w:rsidR="00A75568">
          <w:rPr>
            <w:noProof/>
            <w:webHidden/>
          </w:rPr>
          <w:fldChar w:fldCharType="end"/>
        </w:r>
      </w:hyperlink>
    </w:p>
    <w:p w14:paraId="6CBDF01B" w14:textId="73233679" w:rsidR="00A75568" w:rsidRDefault="00B81744">
      <w:pPr>
        <w:pStyle w:val="29"/>
        <w:rPr>
          <w:rFonts w:asciiTheme="minorHAnsi" w:eastAsiaTheme="minorEastAsia" w:hAnsiTheme="minorHAnsi" w:cstheme="minorBidi"/>
          <w:smallCaps w:val="0"/>
          <w:noProof/>
          <w:sz w:val="22"/>
          <w:szCs w:val="22"/>
        </w:rPr>
      </w:pPr>
      <w:hyperlink w:anchor="_Toc238501349" w:history="1">
        <w:r w:rsidR="00A75568" w:rsidRPr="00F9251C">
          <w:rPr>
            <w:rStyle w:val="affe"/>
            <w:noProof/>
          </w:rPr>
          <w:t>3.5.</w:t>
        </w:r>
        <w:r w:rsidR="00A75568">
          <w:rPr>
            <w:rFonts w:asciiTheme="minorHAnsi" w:eastAsiaTheme="minorEastAsia" w:hAnsiTheme="minorHAnsi" w:cstheme="minorBidi"/>
            <w:smallCaps w:val="0"/>
            <w:noProof/>
            <w:sz w:val="22"/>
            <w:szCs w:val="22"/>
          </w:rPr>
          <w:tab/>
        </w:r>
        <w:r w:rsidR="00A75568" w:rsidRPr="00F9251C">
          <w:rPr>
            <w:rStyle w:val="affe"/>
            <w:noProof/>
          </w:rPr>
          <w:t>Требования к описанию предложения участника закупки</w:t>
        </w:r>
        <w:r w:rsidR="00A75568">
          <w:rPr>
            <w:noProof/>
            <w:webHidden/>
          </w:rPr>
          <w:tab/>
        </w:r>
        <w:r w:rsidR="00A75568">
          <w:rPr>
            <w:noProof/>
            <w:webHidden/>
          </w:rPr>
          <w:fldChar w:fldCharType="begin"/>
        </w:r>
        <w:r w:rsidR="00A75568">
          <w:rPr>
            <w:noProof/>
            <w:webHidden/>
          </w:rPr>
          <w:instrText xml:space="preserve"> PAGEREF _Toc238501349 \h </w:instrText>
        </w:r>
        <w:r w:rsidR="00A75568">
          <w:rPr>
            <w:noProof/>
            <w:webHidden/>
          </w:rPr>
        </w:r>
        <w:r w:rsidR="00A75568">
          <w:rPr>
            <w:noProof/>
            <w:webHidden/>
          </w:rPr>
          <w:fldChar w:fldCharType="separate"/>
        </w:r>
        <w:r w:rsidR="00A75568">
          <w:rPr>
            <w:noProof/>
            <w:webHidden/>
          </w:rPr>
          <w:t>14</w:t>
        </w:r>
        <w:r w:rsidR="00A75568">
          <w:rPr>
            <w:noProof/>
            <w:webHidden/>
          </w:rPr>
          <w:fldChar w:fldCharType="end"/>
        </w:r>
      </w:hyperlink>
    </w:p>
    <w:p w14:paraId="4DB11CB1" w14:textId="0CB6D693" w:rsidR="00A75568" w:rsidRDefault="00B81744">
      <w:pPr>
        <w:pStyle w:val="29"/>
        <w:rPr>
          <w:rFonts w:asciiTheme="minorHAnsi" w:eastAsiaTheme="minorEastAsia" w:hAnsiTheme="minorHAnsi" w:cstheme="minorBidi"/>
          <w:smallCaps w:val="0"/>
          <w:noProof/>
          <w:sz w:val="22"/>
          <w:szCs w:val="22"/>
        </w:rPr>
      </w:pPr>
      <w:hyperlink w:anchor="_Toc238501350" w:history="1">
        <w:r w:rsidR="00A75568" w:rsidRPr="00F9251C">
          <w:rPr>
            <w:rStyle w:val="affe"/>
            <w:noProof/>
          </w:rPr>
          <w:t>3.6.</w:t>
        </w:r>
        <w:r w:rsidR="00A75568">
          <w:rPr>
            <w:rFonts w:asciiTheme="minorHAnsi" w:eastAsiaTheme="minorEastAsia" w:hAnsiTheme="minorHAnsi" w:cstheme="minorBidi"/>
            <w:smallCaps w:val="0"/>
            <w:noProof/>
            <w:sz w:val="22"/>
            <w:szCs w:val="22"/>
          </w:rPr>
          <w:tab/>
        </w:r>
        <w:r w:rsidR="00A75568" w:rsidRPr="00F9251C">
          <w:rPr>
            <w:rStyle w:val="affe"/>
            <w:noProof/>
          </w:rPr>
          <w:t>Требования к обеспечению заявок на участие в закупке</w:t>
        </w:r>
        <w:r w:rsidR="00A75568">
          <w:rPr>
            <w:noProof/>
            <w:webHidden/>
          </w:rPr>
          <w:tab/>
        </w:r>
        <w:r w:rsidR="00A75568">
          <w:rPr>
            <w:noProof/>
            <w:webHidden/>
          </w:rPr>
          <w:fldChar w:fldCharType="begin"/>
        </w:r>
        <w:r w:rsidR="00A75568">
          <w:rPr>
            <w:noProof/>
            <w:webHidden/>
          </w:rPr>
          <w:instrText xml:space="preserve"> PAGEREF _Toc238501350 \h </w:instrText>
        </w:r>
        <w:r w:rsidR="00A75568">
          <w:rPr>
            <w:noProof/>
            <w:webHidden/>
          </w:rPr>
        </w:r>
        <w:r w:rsidR="00A75568">
          <w:rPr>
            <w:noProof/>
            <w:webHidden/>
          </w:rPr>
          <w:fldChar w:fldCharType="separate"/>
        </w:r>
        <w:r w:rsidR="00A75568">
          <w:rPr>
            <w:noProof/>
            <w:webHidden/>
          </w:rPr>
          <w:t>15</w:t>
        </w:r>
        <w:r w:rsidR="00A75568">
          <w:rPr>
            <w:noProof/>
            <w:webHidden/>
          </w:rPr>
          <w:fldChar w:fldCharType="end"/>
        </w:r>
      </w:hyperlink>
    </w:p>
    <w:p w14:paraId="1EA686E6" w14:textId="075823EE" w:rsidR="00A75568" w:rsidRDefault="00B81744">
      <w:pPr>
        <w:pStyle w:val="15"/>
        <w:tabs>
          <w:tab w:val="left" w:pos="480"/>
          <w:tab w:val="right" w:leader="dot" w:pos="9348"/>
        </w:tabs>
        <w:rPr>
          <w:rFonts w:asciiTheme="minorHAnsi" w:eastAsiaTheme="minorEastAsia" w:hAnsiTheme="minorHAnsi" w:cstheme="minorBidi"/>
          <w:b w:val="0"/>
          <w:bCs w:val="0"/>
          <w:caps w:val="0"/>
          <w:noProof/>
          <w:sz w:val="22"/>
          <w:szCs w:val="22"/>
        </w:rPr>
      </w:pPr>
      <w:hyperlink w:anchor="_Toc238501351" w:history="1">
        <w:r w:rsidR="00A75568" w:rsidRPr="00F9251C">
          <w:rPr>
            <w:rStyle w:val="affe"/>
            <w:noProof/>
          </w:rPr>
          <w:t>4.</w:t>
        </w:r>
        <w:r w:rsidR="00A75568">
          <w:rPr>
            <w:rFonts w:asciiTheme="minorHAnsi" w:eastAsiaTheme="minorEastAsia" w:hAnsiTheme="minorHAnsi" w:cstheme="minorBidi"/>
            <w:b w:val="0"/>
            <w:bCs w:val="0"/>
            <w:caps w:val="0"/>
            <w:noProof/>
            <w:sz w:val="22"/>
            <w:szCs w:val="22"/>
          </w:rPr>
          <w:tab/>
        </w:r>
        <w:r w:rsidR="00A75568" w:rsidRPr="00F9251C">
          <w:rPr>
            <w:rStyle w:val="affe"/>
            <w:noProof/>
          </w:rPr>
          <w:t>ПОДАЧА ЗАЯВОК НА УЧАСТИЕ В ЗАКУПКЕ</w:t>
        </w:r>
        <w:r w:rsidR="00A75568">
          <w:rPr>
            <w:noProof/>
            <w:webHidden/>
          </w:rPr>
          <w:tab/>
        </w:r>
        <w:r w:rsidR="00A75568">
          <w:rPr>
            <w:noProof/>
            <w:webHidden/>
          </w:rPr>
          <w:fldChar w:fldCharType="begin"/>
        </w:r>
        <w:r w:rsidR="00A75568">
          <w:rPr>
            <w:noProof/>
            <w:webHidden/>
          </w:rPr>
          <w:instrText xml:space="preserve"> PAGEREF _Toc238501351 \h </w:instrText>
        </w:r>
        <w:r w:rsidR="00A75568">
          <w:rPr>
            <w:noProof/>
            <w:webHidden/>
          </w:rPr>
        </w:r>
        <w:r w:rsidR="00A75568">
          <w:rPr>
            <w:noProof/>
            <w:webHidden/>
          </w:rPr>
          <w:fldChar w:fldCharType="separate"/>
        </w:r>
        <w:r w:rsidR="00A75568">
          <w:rPr>
            <w:noProof/>
            <w:webHidden/>
          </w:rPr>
          <w:t>18</w:t>
        </w:r>
        <w:r w:rsidR="00A75568">
          <w:rPr>
            <w:noProof/>
            <w:webHidden/>
          </w:rPr>
          <w:fldChar w:fldCharType="end"/>
        </w:r>
      </w:hyperlink>
    </w:p>
    <w:p w14:paraId="7591DBCD" w14:textId="51B69C68" w:rsidR="00A75568" w:rsidRDefault="00B81744">
      <w:pPr>
        <w:pStyle w:val="29"/>
        <w:rPr>
          <w:rFonts w:asciiTheme="minorHAnsi" w:eastAsiaTheme="minorEastAsia" w:hAnsiTheme="minorHAnsi" w:cstheme="minorBidi"/>
          <w:smallCaps w:val="0"/>
          <w:noProof/>
          <w:sz w:val="22"/>
          <w:szCs w:val="22"/>
        </w:rPr>
      </w:pPr>
      <w:hyperlink w:anchor="_Toc238501352" w:history="1">
        <w:r w:rsidR="00A75568" w:rsidRPr="00F9251C">
          <w:rPr>
            <w:rStyle w:val="affe"/>
            <w:noProof/>
          </w:rPr>
          <w:t>4.1.</w:t>
        </w:r>
        <w:r w:rsidR="00A75568">
          <w:rPr>
            <w:rFonts w:asciiTheme="minorHAnsi" w:eastAsiaTheme="minorEastAsia" w:hAnsiTheme="minorHAnsi" w:cstheme="minorBidi"/>
            <w:smallCaps w:val="0"/>
            <w:noProof/>
            <w:sz w:val="22"/>
            <w:szCs w:val="22"/>
          </w:rPr>
          <w:tab/>
        </w:r>
        <w:r w:rsidR="00A75568" w:rsidRPr="00F9251C">
          <w:rPr>
            <w:rStyle w:val="affe"/>
            <w:noProof/>
          </w:rPr>
          <w:t>Порядок, место, дата начала и дата окончания срока подачи заявок на участие в закупке</w:t>
        </w:r>
        <w:r w:rsidR="00A75568">
          <w:rPr>
            <w:noProof/>
            <w:webHidden/>
          </w:rPr>
          <w:tab/>
        </w:r>
        <w:r w:rsidR="00A75568">
          <w:rPr>
            <w:noProof/>
            <w:webHidden/>
          </w:rPr>
          <w:fldChar w:fldCharType="begin"/>
        </w:r>
        <w:r w:rsidR="00A75568">
          <w:rPr>
            <w:noProof/>
            <w:webHidden/>
          </w:rPr>
          <w:instrText xml:space="preserve"> PAGEREF _Toc238501352 \h </w:instrText>
        </w:r>
        <w:r w:rsidR="00A75568">
          <w:rPr>
            <w:noProof/>
            <w:webHidden/>
          </w:rPr>
        </w:r>
        <w:r w:rsidR="00A75568">
          <w:rPr>
            <w:noProof/>
            <w:webHidden/>
          </w:rPr>
          <w:fldChar w:fldCharType="separate"/>
        </w:r>
        <w:r w:rsidR="00A75568">
          <w:rPr>
            <w:noProof/>
            <w:webHidden/>
          </w:rPr>
          <w:t>18</w:t>
        </w:r>
        <w:r w:rsidR="00A75568">
          <w:rPr>
            <w:noProof/>
            <w:webHidden/>
          </w:rPr>
          <w:fldChar w:fldCharType="end"/>
        </w:r>
      </w:hyperlink>
    </w:p>
    <w:p w14:paraId="77AA34CA" w14:textId="62CD9072" w:rsidR="00A75568" w:rsidRDefault="00B81744">
      <w:pPr>
        <w:pStyle w:val="29"/>
        <w:rPr>
          <w:rFonts w:asciiTheme="minorHAnsi" w:eastAsiaTheme="minorEastAsia" w:hAnsiTheme="minorHAnsi" w:cstheme="minorBidi"/>
          <w:smallCaps w:val="0"/>
          <w:noProof/>
          <w:sz w:val="22"/>
          <w:szCs w:val="22"/>
        </w:rPr>
      </w:pPr>
      <w:hyperlink w:anchor="_Toc238501353" w:history="1">
        <w:r w:rsidR="00A75568" w:rsidRPr="00F9251C">
          <w:rPr>
            <w:rStyle w:val="affe"/>
            <w:noProof/>
          </w:rPr>
          <w:t>4.2.</w:t>
        </w:r>
        <w:r w:rsidR="00A75568">
          <w:rPr>
            <w:rFonts w:asciiTheme="minorHAnsi" w:eastAsiaTheme="minorEastAsia" w:hAnsiTheme="minorHAnsi" w:cstheme="minorBidi"/>
            <w:smallCaps w:val="0"/>
            <w:noProof/>
            <w:sz w:val="22"/>
            <w:szCs w:val="22"/>
          </w:rPr>
          <w:tab/>
        </w:r>
        <w:r w:rsidR="00A75568" w:rsidRPr="00F9251C">
          <w:rPr>
            <w:rStyle w:val="affe"/>
            <w:noProof/>
          </w:rPr>
          <w:t>Изменения и отзыв заявок на участие в закупке</w:t>
        </w:r>
        <w:r w:rsidR="00A75568">
          <w:rPr>
            <w:noProof/>
            <w:webHidden/>
          </w:rPr>
          <w:tab/>
        </w:r>
        <w:r w:rsidR="00A75568">
          <w:rPr>
            <w:noProof/>
            <w:webHidden/>
          </w:rPr>
          <w:fldChar w:fldCharType="begin"/>
        </w:r>
        <w:r w:rsidR="00A75568">
          <w:rPr>
            <w:noProof/>
            <w:webHidden/>
          </w:rPr>
          <w:instrText xml:space="preserve"> PAGEREF _Toc238501353 \h </w:instrText>
        </w:r>
        <w:r w:rsidR="00A75568">
          <w:rPr>
            <w:noProof/>
            <w:webHidden/>
          </w:rPr>
        </w:r>
        <w:r w:rsidR="00A75568">
          <w:rPr>
            <w:noProof/>
            <w:webHidden/>
          </w:rPr>
          <w:fldChar w:fldCharType="separate"/>
        </w:r>
        <w:r w:rsidR="00A75568">
          <w:rPr>
            <w:noProof/>
            <w:webHidden/>
          </w:rPr>
          <w:t>18</w:t>
        </w:r>
        <w:r w:rsidR="00A75568">
          <w:rPr>
            <w:noProof/>
            <w:webHidden/>
          </w:rPr>
          <w:fldChar w:fldCharType="end"/>
        </w:r>
      </w:hyperlink>
    </w:p>
    <w:p w14:paraId="57B82A2F" w14:textId="20045D38" w:rsidR="00A75568" w:rsidRDefault="00B81744">
      <w:pPr>
        <w:pStyle w:val="15"/>
        <w:tabs>
          <w:tab w:val="left" w:pos="480"/>
          <w:tab w:val="right" w:leader="dot" w:pos="9348"/>
        </w:tabs>
        <w:rPr>
          <w:rFonts w:asciiTheme="minorHAnsi" w:eastAsiaTheme="minorEastAsia" w:hAnsiTheme="minorHAnsi" w:cstheme="minorBidi"/>
          <w:b w:val="0"/>
          <w:bCs w:val="0"/>
          <w:caps w:val="0"/>
          <w:noProof/>
          <w:sz w:val="22"/>
          <w:szCs w:val="22"/>
        </w:rPr>
      </w:pPr>
      <w:hyperlink w:anchor="_Toc238501354" w:history="1">
        <w:r w:rsidR="00A75568" w:rsidRPr="00F9251C">
          <w:rPr>
            <w:rStyle w:val="affe"/>
            <w:noProof/>
          </w:rPr>
          <w:t>5.</w:t>
        </w:r>
        <w:r w:rsidR="00A75568">
          <w:rPr>
            <w:rFonts w:asciiTheme="minorHAnsi" w:eastAsiaTheme="minorEastAsia" w:hAnsiTheme="minorHAnsi" w:cstheme="minorBidi"/>
            <w:b w:val="0"/>
            <w:bCs w:val="0"/>
            <w:caps w:val="0"/>
            <w:noProof/>
            <w:sz w:val="22"/>
            <w:szCs w:val="22"/>
          </w:rPr>
          <w:tab/>
        </w:r>
        <w:r w:rsidR="00A75568" w:rsidRPr="00F9251C">
          <w:rPr>
            <w:rStyle w:val="affe"/>
            <w:noProof/>
          </w:rPr>
          <w:t>ПОРЯДОК ПРОВЕДЕНИЯ ЗАКУПКИ</w:t>
        </w:r>
        <w:r w:rsidR="00A75568">
          <w:rPr>
            <w:noProof/>
            <w:webHidden/>
          </w:rPr>
          <w:tab/>
        </w:r>
        <w:r w:rsidR="00A75568">
          <w:rPr>
            <w:noProof/>
            <w:webHidden/>
          </w:rPr>
          <w:fldChar w:fldCharType="begin"/>
        </w:r>
        <w:r w:rsidR="00A75568">
          <w:rPr>
            <w:noProof/>
            <w:webHidden/>
          </w:rPr>
          <w:instrText xml:space="preserve"> PAGEREF _Toc238501354 \h </w:instrText>
        </w:r>
        <w:r w:rsidR="00A75568">
          <w:rPr>
            <w:noProof/>
            <w:webHidden/>
          </w:rPr>
        </w:r>
        <w:r w:rsidR="00A75568">
          <w:rPr>
            <w:noProof/>
            <w:webHidden/>
          </w:rPr>
          <w:fldChar w:fldCharType="separate"/>
        </w:r>
        <w:r w:rsidR="00A75568">
          <w:rPr>
            <w:noProof/>
            <w:webHidden/>
          </w:rPr>
          <w:t>18</w:t>
        </w:r>
        <w:r w:rsidR="00A75568">
          <w:rPr>
            <w:noProof/>
            <w:webHidden/>
          </w:rPr>
          <w:fldChar w:fldCharType="end"/>
        </w:r>
      </w:hyperlink>
    </w:p>
    <w:p w14:paraId="4F373034" w14:textId="6FED4087" w:rsidR="00A75568" w:rsidRDefault="00B81744">
      <w:pPr>
        <w:pStyle w:val="29"/>
        <w:rPr>
          <w:rFonts w:asciiTheme="minorHAnsi" w:eastAsiaTheme="minorEastAsia" w:hAnsiTheme="minorHAnsi" w:cstheme="minorBidi"/>
          <w:smallCaps w:val="0"/>
          <w:noProof/>
          <w:sz w:val="22"/>
          <w:szCs w:val="22"/>
        </w:rPr>
      </w:pPr>
      <w:hyperlink w:anchor="_Toc238501355" w:history="1">
        <w:r w:rsidR="00A75568" w:rsidRPr="00F9251C">
          <w:rPr>
            <w:rStyle w:val="affe"/>
            <w:noProof/>
          </w:rPr>
          <w:t>5.1.</w:t>
        </w:r>
        <w:r w:rsidR="00A75568">
          <w:rPr>
            <w:rFonts w:asciiTheme="minorHAnsi" w:eastAsiaTheme="minorEastAsia" w:hAnsiTheme="minorHAnsi" w:cstheme="minorBidi"/>
            <w:smallCaps w:val="0"/>
            <w:noProof/>
            <w:sz w:val="22"/>
            <w:szCs w:val="22"/>
          </w:rPr>
          <w:tab/>
        </w:r>
        <w:r w:rsidR="00A75568" w:rsidRPr="00F9251C">
          <w:rPr>
            <w:rStyle w:val="affe"/>
            <w:noProof/>
          </w:rPr>
          <w:t>Общий порядок проведения закупки</w:t>
        </w:r>
        <w:r w:rsidR="00A75568">
          <w:rPr>
            <w:noProof/>
            <w:webHidden/>
          </w:rPr>
          <w:tab/>
        </w:r>
        <w:r w:rsidR="00A75568">
          <w:rPr>
            <w:noProof/>
            <w:webHidden/>
          </w:rPr>
          <w:fldChar w:fldCharType="begin"/>
        </w:r>
        <w:r w:rsidR="00A75568">
          <w:rPr>
            <w:noProof/>
            <w:webHidden/>
          </w:rPr>
          <w:instrText xml:space="preserve"> PAGEREF _Toc238501355 \h </w:instrText>
        </w:r>
        <w:r w:rsidR="00A75568">
          <w:rPr>
            <w:noProof/>
            <w:webHidden/>
          </w:rPr>
        </w:r>
        <w:r w:rsidR="00A75568">
          <w:rPr>
            <w:noProof/>
            <w:webHidden/>
          </w:rPr>
          <w:fldChar w:fldCharType="separate"/>
        </w:r>
        <w:r w:rsidR="00A75568">
          <w:rPr>
            <w:noProof/>
            <w:webHidden/>
          </w:rPr>
          <w:t>18</w:t>
        </w:r>
        <w:r w:rsidR="00A75568">
          <w:rPr>
            <w:noProof/>
            <w:webHidden/>
          </w:rPr>
          <w:fldChar w:fldCharType="end"/>
        </w:r>
      </w:hyperlink>
    </w:p>
    <w:p w14:paraId="134120A5" w14:textId="12CBD82A" w:rsidR="00A75568" w:rsidRDefault="00B81744">
      <w:pPr>
        <w:pStyle w:val="29"/>
        <w:rPr>
          <w:rFonts w:asciiTheme="minorHAnsi" w:eastAsiaTheme="minorEastAsia" w:hAnsiTheme="minorHAnsi" w:cstheme="minorBidi"/>
          <w:smallCaps w:val="0"/>
          <w:noProof/>
          <w:sz w:val="22"/>
          <w:szCs w:val="22"/>
        </w:rPr>
      </w:pPr>
      <w:hyperlink w:anchor="_Toc238501356" w:history="1">
        <w:r w:rsidR="00A75568" w:rsidRPr="00F9251C">
          <w:rPr>
            <w:rStyle w:val="affe"/>
            <w:noProof/>
          </w:rPr>
          <w:t>5.2.</w:t>
        </w:r>
        <w:r w:rsidR="00A75568">
          <w:rPr>
            <w:rFonts w:asciiTheme="minorHAnsi" w:eastAsiaTheme="minorEastAsia" w:hAnsiTheme="minorHAnsi" w:cstheme="minorBidi"/>
            <w:smallCaps w:val="0"/>
            <w:noProof/>
            <w:sz w:val="22"/>
            <w:szCs w:val="22"/>
          </w:rPr>
          <w:tab/>
        </w:r>
        <w:r w:rsidR="00A75568" w:rsidRPr="00F9251C">
          <w:rPr>
            <w:rStyle w:val="affe"/>
            <w:noProof/>
          </w:rPr>
          <w:t>Закупочная комиссия</w:t>
        </w:r>
        <w:r w:rsidR="00A75568">
          <w:rPr>
            <w:noProof/>
            <w:webHidden/>
          </w:rPr>
          <w:tab/>
        </w:r>
        <w:r w:rsidR="00A75568">
          <w:rPr>
            <w:noProof/>
            <w:webHidden/>
          </w:rPr>
          <w:fldChar w:fldCharType="begin"/>
        </w:r>
        <w:r w:rsidR="00A75568">
          <w:rPr>
            <w:noProof/>
            <w:webHidden/>
          </w:rPr>
          <w:instrText xml:space="preserve"> PAGEREF _Toc238501356 \h </w:instrText>
        </w:r>
        <w:r w:rsidR="00A75568">
          <w:rPr>
            <w:noProof/>
            <w:webHidden/>
          </w:rPr>
        </w:r>
        <w:r w:rsidR="00A75568">
          <w:rPr>
            <w:noProof/>
            <w:webHidden/>
          </w:rPr>
          <w:fldChar w:fldCharType="separate"/>
        </w:r>
        <w:r w:rsidR="00A75568">
          <w:rPr>
            <w:noProof/>
            <w:webHidden/>
          </w:rPr>
          <w:t>19</w:t>
        </w:r>
        <w:r w:rsidR="00A75568">
          <w:rPr>
            <w:noProof/>
            <w:webHidden/>
          </w:rPr>
          <w:fldChar w:fldCharType="end"/>
        </w:r>
      </w:hyperlink>
    </w:p>
    <w:p w14:paraId="448E270B" w14:textId="478F26FC" w:rsidR="00A75568" w:rsidRDefault="00B81744">
      <w:pPr>
        <w:pStyle w:val="29"/>
        <w:rPr>
          <w:rFonts w:asciiTheme="minorHAnsi" w:eastAsiaTheme="minorEastAsia" w:hAnsiTheme="minorHAnsi" w:cstheme="minorBidi"/>
          <w:smallCaps w:val="0"/>
          <w:noProof/>
          <w:sz w:val="22"/>
          <w:szCs w:val="22"/>
        </w:rPr>
      </w:pPr>
      <w:hyperlink w:anchor="_Toc238501357" w:history="1">
        <w:r w:rsidR="00A75568" w:rsidRPr="00F9251C">
          <w:rPr>
            <w:rStyle w:val="affe"/>
            <w:noProof/>
          </w:rPr>
          <w:t>5.3.</w:t>
        </w:r>
        <w:r w:rsidR="00A75568">
          <w:rPr>
            <w:rFonts w:asciiTheme="minorHAnsi" w:eastAsiaTheme="minorEastAsia" w:hAnsiTheme="minorHAnsi" w:cstheme="minorBidi"/>
            <w:smallCaps w:val="0"/>
            <w:noProof/>
            <w:sz w:val="22"/>
            <w:szCs w:val="22"/>
          </w:rPr>
          <w:tab/>
        </w:r>
        <w:r w:rsidR="00A75568" w:rsidRPr="00F9251C">
          <w:rPr>
            <w:rStyle w:val="affe"/>
            <w:noProof/>
          </w:rPr>
          <w:t>Открытие доступа к заявкам.</w:t>
        </w:r>
        <w:r w:rsidR="00A75568">
          <w:rPr>
            <w:noProof/>
            <w:webHidden/>
          </w:rPr>
          <w:tab/>
        </w:r>
        <w:r w:rsidR="00A75568">
          <w:rPr>
            <w:noProof/>
            <w:webHidden/>
          </w:rPr>
          <w:fldChar w:fldCharType="begin"/>
        </w:r>
        <w:r w:rsidR="00A75568">
          <w:rPr>
            <w:noProof/>
            <w:webHidden/>
          </w:rPr>
          <w:instrText xml:space="preserve"> PAGEREF _Toc238501357 \h </w:instrText>
        </w:r>
        <w:r w:rsidR="00A75568">
          <w:rPr>
            <w:noProof/>
            <w:webHidden/>
          </w:rPr>
        </w:r>
        <w:r w:rsidR="00A75568">
          <w:rPr>
            <w:noProof/>
            <w:webHidden/>
          </w:rPr>
          <w:fldChar w:fldCharType="separate"/>
        </w:r>
        <w:r w:rsidR="00A75568">
          <w:rPr>
            <w:noProof/>
            <w:webHidden/>
          </w:rPr>
          <w:t>19</w:t>
        </w:r>
        <w:r w:rsidR="00A75568">
          <w:rPr>
            <w:noProof/>
            <w:webHidden/>
          </w:rPr>
          <w:fldChar w:fldCharType="end"/>
        </w:r>
      </w:hyperlink>
    </w:p>
    <w:p w14:paraId="1C7CA751" w14:textId="0A6638B9" w:rsidR="00A75568" w:rsidRDefault="00B81744">
      <w:pPr>
        <w:pStyle w:val="29"/>
        <w:rPr>
          <w:rFonts w:asciiTheme="minorHAnsi" w:eastAsiaTheme="minorEastAsia" w:hAnsiTheme="minorHAnsi" w:cstheme="minorBidi"/>
          <w:smallCaps w:val="0"/>
          <w:noProof/>
          <w:sz w:val="22"/>
          <w:szCs w:val="22"/>
        </w:rPr>
      </w:pPr>
      <w:hyperlink w:anchor="_Toc238501358" w:history="1">
        <w:r w:rsidR="00A75568" w:rsidRPr="00F9251C">
          <w:rPr>
            <w:rStyle w:val="affe"/>
            <w:noProof/>
          </w:rPr>
          <w:t>5.4.</w:t>
        </w:r>
        <w:r w:rsidR="00A75568">
          <w:rPr>
            <w:rFonts w:asciiTheme="minorHAnsi" w:eastAsiaTheme="minorEastAsia" w:hAnsiTheme="minorHAnsi" w:cstheme="minorBidi"/>
            <w:smallCaps w:val="0"/>
            <w:noProof/>
            <w:sz w:val="22"/>
            <w:szCs w:val="22"/>
          </w:rPr>
          <w:tab/>
        </w:r>
        <w:r w:rsidR="00A75568" w:rsidRPr="00F9251C">
          <w:rPr>
            <w:rStyle w:val="affe"/>
            <w:noProof/>
          </w:rPr>
          <w:t>Рассмотрение заявок участников закупки</w:t>
        </w:r>
        <w:r w:rsidR="00A75568">
          <w:rPr>
            <w:noProof/>
            <w:webHidden/>
          </w:rPr>
          <w:tab/>
        </w:r>
        <w:r w:rsidR="00A75568">
          <w:rPr>
            <w:noProof/>
            <w:webHidden/>
          </w:rPr>
          <w:fldChar w:fldCharType="begin"/>
        </w:r>
        <w:r w:rsidR="00A75568">
          <w:rPr>
            <w:noProof/>
            <w:webHidden/>
          </w:rPr>
          <w:instrText xml:space="preserve"> PAGEREF _Toc238501358 \h </w:instrText>
        </w:r>
        <w:r w:rsidR="00A75568">
          <w:rPr>
            <w:noProof/>
            <w:webHidden/>
          </w:rPr>
        </w:r>
        <w:r w:rsidR="00A75568">
          <w:rPr>
            <w:noProof/>
            <w:webHidden/>
          </w:rPr>
          <w:fldChar w:fldCharType="separate"/>
        </w:r>
        <w:r w:rsidR="00A75568">
          <w:rPr>
            <w:noProof/>
            <w:webHidden/>
          </w:rPr>
          <w:t>19</w:t>
        </w:r>
        <w:r w:rsidR="00A75568">
          <w:rPr>
            <w:noProof/>
            <w:webHidden/>
          </w:rPr>
          <w:fldChar w:fldCharType="end"/>
        </w:r>
      </w:hyperlink>
    </w:p>
    <w:p w14:paraId="752B8B7D" w14:textId="0C8F1E09" w:rsidR="00A75568" w:rsidRDefault="00B81744">
      <w:pPr>
        <w:pStyle w:val="29"/>
        <w:rPr>
          <w:rFonts w:asciiTheme="minorHAnsi" w:eastAsiaTheme="minorEastAsia" w:hAnsiTheme="minorHAnsi" w:cstheme="minorBidi"/>
          <w:smallCaps w:val="0"/>
          <w:noProof/>
          <w:sz w:val="22"/>
          <w:szCs w:val="22"/>
        </w:rPr>
      </w:pPr>
      <w:hyperlink w:anchor="_Toc238501359" w:history="1">
        <w:r w:rsidR="00A75568" w:rsidRPr="00F9251C">
          <w:rPr>
            <w:rStyle w:val="affe"/>
            <w:noProof/>
          </w:rPr>
          <w:t>5.5.</w:t>
        </w:r>
        <w:r w:rsidR="00A75568">
          <w:rPr>
            <w:rFonts w:asciiTheme="minorHAnsi" w:eastAsiaTheme="minorEastAsia" w:hAnsiTheme="minorHAnsi" w:cstheme="minorBidi"/>
            <w:smallCaps w:val="0"/>
            <w:noProof/>
            <w:sz w:val="22"/>
            <w:szCs w:val="22"/>
          </w:rPr>
          <w:tab/>
        </w:r>
        <w:r w:rsidR="00A75568" w:rsidRPr="00F9251C">
          <w:rPr>
            <w:rStyle w:val="affe"/>
            <w:noProof/>
          </w:rPr>
          <w:t>Подведение итогов закупки, в рамках которых осуществляется оценка и сопоставление заявок участников, допущенных до участия в закупке по результатам рассмотрения заявок и проведения переторжки.</w:t>
        </w:r>
        <w:r w:rsidR="00A75568">
          <w:rPr>
            <w:noProof/>
            <w:webHidden/>
          </w:rPr>
          <w:tab/>
        </w:r>
        <w:r w:rsidR="00A75568">
          <w:rPr>
            <w:noProof/>
            <w:webHidden/>
          </w:rPr>
          <w:fldChar w:fldCharType="begin"/>
        </w:r>
        <w:r w:rsidR="00A75568">
          <w:rPr>
            <w:noProof/>
            <w:webHidden/>
          </w:rPr>
          <w:instrText xml:space="preserve"> PAGEREF _Toc238501359 \h </w:instrText>
        </w:r>
        <w:r w:rsidR="00A75568">
          <w:rPr>
            <w:noProof/>
            <w:webHidden/>
          </w:rPr>
        </w:r>
        <w:r w:rsidR="00A75568">
          <w:rPr>
            <w:noProof/>
            <w:webHidden/>
          </w:rPr>
          <w:fldChar w:fldCharType="separate"/>
        </w:r>
        <w:r w:rsidR="00A75568">
          <w:rPr>
            <w:noProof/>
            <w:webHidden/>
          </w:rPr>
          <w:t>21</w:t>
        </w:r>
        <w:r w:rsidR="00A75568">
          <w:rPr>
            <w:noProof/>
            <w:webHidden/>
          </w:rPr>
          <w:fldChar w:fldCharType="end"/>
        </w:r>
      </w:hyperlink>
    </w:p>
    <w:p w14:paraId="22933C0A" w14:textId="7C1CB369" w:rsidR="00A75568" w:rsidRDefault="00B81744">
      <w:pPr>
        <w:pStyle w:val="29"/>
        <w:rPr>
          <w:rFonts w:asciiTheme="minorHAnsi" w:eastAsiaTheme="minorEastAsia" w:hAnsiTheme="minorHAnsi" w:cstheme="minorBidi"/>
          <w:smallCaps w:val="0"/>
          <w:noProof/>
          <w:sz w:val="22"/>
          <w:szCs w:val="22"/>
        </w:rPr>
      </w:pPr>
      <w:hyperlink w:anchor="_Toc238501360" w:history="1">
        <w:r w:rsidR="00A75568" w:rsidRPr="00F9251C">
          <w:rPr>
            <w:rStyle w:val="affe"/>
            <w:noProof/>
          </w:rPr>
          <w:t>5.6.</w:t>
        </w:r>
        <w:r w:rsidR="00A75568">
          <w:rPr>
            <w:rFonts w:asciiTheme="minorHAnsi" w:eastAsiaTheme="minorEastAsia" w:hAnsiTheme="minorHAnsi" w:cstheme="minorBidi"/>
            <w:smallCaps w:val="0"/>
            <w:noProof/>
            <w:sz w:val="22"/>
            <w:szCs w:val="22"/>
          </w:rPr>
          <w:tab/>
        </w:r>
        <w:r w:rsidR="00A75568" w:rsidRPr="00F9251C">
          <w:rPr>
            <w:rStyle w:val="affe"/>
            <w:noProof/>
          </w:rPr>
          <w:t>Проведение преддоговорных переговоров</w:t>
        </w:r>
        <w:r w:rsidR="00A75568">
          <w:rPr>
            <w:noProof/>
            <w:webHidden/>
          </w:rPr>
          <w:tab/>
        </w:r>
        <w:r w:rsidR="00A75568">
          <w:rPr>
            <w:noProof/>
            <w:webHidden/>
          </w:rPr>
          <w:fldChar w:fldCharType="begin"/>
        </w:r>
        <w:r w:rsidR="00A75568">
          <w:rPr>
            <w:noProof/>
            <w:webHidden/>
          </w:rPr>
          <w:instrText xml:space="preserve"> PAGEREF _Toc238501360 \h </w:instrText>
        </w:r>
        <w:r w:rsidR="00A75568">
          <w:rPr>
            <w:noProof/>
            <w:webHidden/>
          </w:rPr>
        </w:r>
        <w:r w:rsidR="00A75568">
          <w:rPr>
            <w:noProof/>
            <w:webHidden/>
          </w:rPr>
          <w:fldChar w:fldCharType="separate"/>
        </w:r>
        <w:r w:rsidR="00A75568">
          <w:rPr>
            <w:noProof/>
            <w:webHidden/>
          </w:rPr>
          <w:t>22</w:t>
        </w:r>
        <w:r w:rsidR="00A75568">
          <w:rPr>
            <w:noProof/>
            <w:webHidden/>
          </w:rPr>
          <w:fldChar w:fldCharType="end"/>
        </w:r>
      </w:hyperlink>
    </w:p>
    <w:p w14:paraId="05730867" w14:textId="16DE844F" w:rsidR="00A75568" w:rsidRDefault="00B81744">
      <w:pPr>
        <w:pStyle w:val="29"/>
        <w:rPr>
          <w:rFonts w:asciiTheme="minorHAnsi" w:eastAsiaTheme="minorEastAsia" w:hAnsiTheme="minorHAnsi" w:cstheme="minorBidi"/>
          <w:smallCaps w:val="0"/>
          <w:noProof/>
          <w:sz w:val="22"/>
          <w:szCs w:val="22"/>
        </w:rPr>
      </w:pPr>
      <w:hyperlink w:anchor="_Toc238501361" w:history="1">
        <w:r w:rsidR="00A75568" w:rsidRPr="00F9251C">
          <w:rPr>
            <w:rStyle w:val="affe"/>
            <w:noProof/>
          </w:rPr>
          <w:t>5.7.</w:t>
        </w:r>
        <w:r w:rsidR="00A75568">
          <w:rPr>
            <w:rFonts w:asciiTheme="minorHAnsi" w:eastAsiaTheme="minorEastAsia" w:hAnsiTheme="minorHAnsi" w:cstheme="minorBidi"/>
            <w:smallCaps w:val="0"/>
            <w:noProof/>
            <w:sz w:val="22"/>
            <w:szCs w:val="22"/>
          </w:rPr>
          <w:tab/>
        </w:r>
        <w:r w:rsidR="00A75568" w:rsidRPr="00F9251C">
          <w:rPr>
            <w:rStyle w:val="affe"/>
            <w:noProof/>
          </w:rPr>
          <w:t>Признание закупки несостоявшейся</w:t>
        </w:r>
        <w:r w:rsidR="00A75568">
          <w:rPr>
            <w:noProof/>
            <w:webHidden/>
          </w:rPr>
          <w:tab/>
        </w:r>
        <w:r w:rsidR="00A75568">
          <w:rPr>
            <w:noProof/>
            <w:webHidden/>
          </w:rPr>
          <w:fldChar w:fldCharType="begin"/>
        </w:r>
        <w:r w:rsidR="00A75568">
          <w:rPr>
            <w:noProof/>
            <w:webHidden/>
          </w:rPr>
          <w:instrText xml:space="preserve"> PAGEREF _Toc238501361 \h </w:instrText>
        </w:r>
        <w:r w:rsidR="00A75568">
          <w:rPr>
            <w:noProof/>
            <w:webHidden/>
          </w:rPr>
        </w:r>
        <w:r w:rsidR="00A75568">
          <w:rPr>
            <w:noProof/>
            <w:webHidden/>
          </w:rPr>
          <w:fldChar w:fldCharType="separate"/>
        </w:r>
        <w:r w:rsidR="00A75568">
          <w:rPr>
            <w:noProof/>
            <w:webHidden/>
          </w:rPr>
          <w:t>22</w:t>
        </w:r>
        <w:r w:rsidR="00A75568">
          <w:rPr>
            <w:noProof/>
            <w:webHidden/>
          </w:rPr>
          <w:fldChar w:fldCharType="end"/>
        </w:r>
      </w:hyperlink>
    </w:p>
    <w:p w14:paraId="291616CF" w14:textId="428AB728" w:rsidR="00A75568" w:rsidRDefault="00B81744">
      <w:pPr>
        <w:pStyle w:val="29"/>
        <w:rPr>
          <w:rFonts w:asciiTheme="minorHAnsi" w:eastAsiaTheme="minorEastAsia" w:hAnsiTheme="minorHAnsi" w:cstheme="minorBidi"/>
          <w:smallCaps w:val="0"/>
          <w:noProof/>
          <w:sz w:val="22"/>
          <w:szCs w:val="22"/>
        </w:rPr>
      </w:pPr>
      <w:hyperlink w:anchor="_Toc238501362" w:history="1">
        <w:r w:rsidR="00A75568" w:rsidRPr="00F9251C">
          <w:rPr>
            <w:rStyle w:val="affe"/>
            <w:noProof/>
          </w:rPr>
          <w:t>5.8.</w:t>
        </w:r>
        <w:r w:rsidR="00A75568">
          <w:rPr>
            <w:rFonts w:asciiTheme="minorHAnsi" w:eastAsiaTheme="minorEastAsia" w:hAnsiTheme="minorHAnsi" w:cstheme="minorBidi"/>
            <w:smallCaps w:val="0"/>
            <w:noProof/>
            <w:sz w:val="22"/>
            <w:szCs w:val="22"/>
          </w:rPr>
          <w:tab/>
        </w:r>
        <w:r w:rsidR="00A75568" w:rsidRPr="00F9251C">
          <w:rPr>
            <w:rStyle w:val="affe"/>
            <w:noProof/>
          </w:rPr>
          <w:t>Рассмотрение жалоб и обращений участников закупки</w:t>
        </w:r>
        <w:r w:rsidR="00A75568">
          <w:rPr>
            <w:noProof/>
            <w:webHidden/>
          </w:rPr>
          <w:tab/>
        </w:r>
        <w:r w:rsidR="00A75568">
          <w:rPr>
            <w:noProof/>
            <w:webHidden/>
          </w:rPr>
          <w:fldChar w:fldCharType="begin"/>
        </w:r>
        <w:r w:rsidR="00A75568">
          <w:rPr>
            <w:noProof/>
            <w:webHidden/>
          </w:rPr>
          <w:instrText xml:space="preserve"> PAGEREF _Toc238501362 \h </w:instrText>
        </w:r>
        <w:r w:rsidR="00A75568">
          <w:rPr>
            <w:noProof/>
            <w:webHidden/>
          </w:rPr>
        </w:r>
        <w:r w:rsidR="00A75568">
          <w:rPr>
            <w:noProof/>
            <w:webHidden/>
          </w:rPr>
          <w:fldChar w:fldCharType="separate"/>
        </w:r>
        <w:r w:rsidR="00A75568">
          <w:rPr>
            <w:noProof/>
            <w:webHidden/>
          </w:rPr>
          <w:t>22</w:t>
        </w:r>
        <w:r w:rsidR="00A75568">
          <w:rPr>
            <w:noProof/>
            <w:webHidden/>
          </w:rPr>
          <w:fldChar w:fldCharType="end"/>
        </w:r>
      </w:hyperlink>
    </w:p>
    <w:p w14:paraId="4F75D04D" w14:textId="1940736E" w:rsidR="00A75568" w:rsidRDefault="00B81744">
      <w:pPr>
        <w:pStyle w:val="15"/>
        <w:tabs>
          <w:tab w:val="left" w:pos="480"/>
          <w:tab w:val="right" w:leader="dot" w:pos="9348"/>
        </w:tabs>
        <w:rPr>
          <w:rFonts w:asciiTheme="minorHAnsi" w:eastAsiaTheme="minorEastAsia" w:hAnsiTheme="minorHAnsi" w:cstheme="minorBidi"/>
          <w:b w:val="0"/>
          <w:bCs w:val="0"/>
          <w:caps w:val="0"/>
          <w:noProof/>
          <w:sz w:val="22"/>
          <w:szCs w:val="22"/>
        </w:rPr>
      </w:pPr>
      <w:hyperlink w:anchor="_Toc238501363" w:history="1">
        <w:r w:rsidR="00A75568" w:rsidRPr="00F9251C">
          <w:rPr>
            <w:rStyle w:val="affe"/>
            <w:noProof/>
          </w:rPr>
          <w:t>6.</w:t>
        </w:r>
        <w:r w:rsidR="00A75568">
          <w:rPr>
            <w:rFonts w:asciiTheme="minorHAnsi" w:eastAsiaTheme="minorEastAsia" w:hAnsiTheme="minorHAnsi" w:cstheme="minorBidi"/>
            <w:b w:val="0"/>
            <w:bCs w:val="0"/>
            <w:caps w:val="0"/>
            <w:noProof/>
            <w:sz w:val="22"/>
            <w:szCs w:val="22"/>
          </w:rPr>
          <w:tab/>
        </w:r>
        <w:r w:rsidR="00A75568" w:rsidRPr="00F9251C">
          <w:rPr>
            <w:rStyle w:val="affe"/>
            <w:noProof/>
          </w:rPr>
          <w:t>ЗАКЛЮЧЕНИЕ, ИЗМЕНЕНИЕ И РАСТОРЖЕНИЕ ДОГОВОРА</w:t>
        </w:r>
        <w:r w:rsidR="00A75568">
          <w:rPr>
            <w:noProof/>
            <w:webHidden/>
          </w:rPr>
          <w:tab/>
        </w:r>
        <w:r w:rsidR="00A75568">
          <w:rPr>
            <w:noProof/>
            <w:webHidden/>
          </w:rPr>
          <w:fldChar w:fldCharType="begin"/>
        </w:r>
        <w:r w:rsidR="00A75568">
          <w:rPr>
            <w:noProof/>
            <w:webHidden/>
          </w:rPr>
          <w:instrText xml:space="preserve"> PAGEREF _Toc238501363 \h </w:instrText>
        </w:r>
        <w:r w:rsidR="00A75568">
          <w:rPr>
            <w:noProof/>
            <w:webHidden/>
          </w:rPr>
        </w:r>
        <w:r w:rsidR="00A75568">
          <w:rPr>
            <w:noProof/>
            <w:webHidden/>
          </w:rPr>
          <w:fldChar w:fldCharType="separate"/>
        </w:r>
        <w:r w:rsidR="00A75568">
          <w:rPr>
            <w:noProof/>
            <w:webHidden/>
          </w:rPr>
          <w:t>22</w:t>
        </w:r>
        <w:r w:rsidR="00A75568">
          <w:rPr>
            <w:noProof/>
            <w:webHidden/>
          </w:rPr>
          <w:fldChar w:fldCharType="end"/>
        </w:r>
      </w:hyperlink>
    </w:p>
    <w:p w14:paraId="75C4F049" w14:textId="1E832A3F" w:rsidR="00A75568" w:rsidRDefault="00B81744">
      <w:pPr>
        <w:pStyle w:val="29"/>
        <w:rPr>
          <w:rFonts w:asciiTheme="minorHAnsi" w:eastAsiaTheme="minorEastAsia" w:hAnsiTheme="minorHAnsi" w:cstheme="minorBidi"/>
          <w:smallCaps w:val="0"/>
          <w:noProof/>
          <w:sz w:val="22"/>
          <w:szCs w:val="22"/>
        </w:rPr>
      </w:pPr>
      <w:hyperlink w:anchor="_Toc238501364" w:history="1">
        <w:r w:rsidR="00A75568" w:rsidRPr="00F9251C">
          <w:rPr>
            <w:rStyle w:val="affe"/>
            <w:noProof/>
          </w:rPr>
          <w:t>6.1.</w:t>
        </w:r>
        <w:r w:rsidR="00A75568">
          <w:rPr>
            <w:rFonts w:asciiTheme="minorHAnsi" w:eastAsiaTheme="minorEastAsia" w:hAnsiTheme="minorHAnsi" w:cstheme="minorBidi"/>
            <w:smallCaps w:val="0"/>
            <w:noProof/>
            <w:sz w:val="22"/>
            <w:szCs w:val="22"/>
          </w:rPr>
          <w:tab/>
        </w:r>
        <w:r w:rsidR="00A75568" w:rsidRPr="00F9251C">
          <w:rPr>
            <w:rStyle w:val="affe"/>
            <w:noProof/>
          </w:rPr>
          <w:t>Срок и порядок заключения договора</w:t>
        </w:r>
        <w:r w:rsidR="00A75568">
          <w:rPr>
            <w:noProof/>
            <w:webHidden/>
          </w:rPr>
          <w:tab/>
        </w:r>
        <w:r w:rsidR="00A75568">
          <w:rPr>
            <w:noProof/>
            <w:webHidden/>
          </w:rPr>
          <w:fldChar w:fldCharType="begin"/>
        </w:r>
        <w:r w:rsidR="00A75568">
          <w:rPr>
            <w:noProof/>
            <w:webHidden/>
          </w:rPr>
          <w:instrText xml:space="preserve"> PAGEREF _Toc238501364 \h </w:instrText>
        </w:r>
        <w:r w:rsidR="00A75568">
          <w:rPr>
            <w:noProof/>
            <w:webHidden/>
          </w:rPr>
        </w:r>
        <w:r w:rsidR="00A75568">
          <w:rPr>
            <w:noProof/>
            <w:webHidden/>
          </w:rPr>
          <w:fldChar w:fldCharType="separate"/>
        </w:r>
        <w:r w:rsidR="00A75568">
          <w:rPr>
            <w:noProof/>
            <w:webHidden/>
          </w:rPr>
          <w:t>23</w:t>
        </w:r>
        <w:r w:rsidR="00A75568">
          <w:rPr>
            <w:noProof/>
            <w:webHidden/>
          </w:rPr>
          <w:fldChar w:fldCharType="end"/>
        </w:r>
      </w:hyperlink>
    </w:p>
    <w:p w14:paraId="1F432A51" w14:textId="51D43FE7" w:rsidR="00A75568" w:rsidRDefault="00B81744">
      <w:pPr>
        <w:pStyle w:val="29"/>
        <w:rPr>
          <w:rFonts w:asciiTheme="minorHAnsi" w:eastAsiaTheme="minorEastAsia" w:hAnsiTheme="minorHAnsi" w:cstheme="minorBidi"/>
          <w:smallCaps w:val="0"/>
          <w:noProof/>
          <w:sz w:val="22"/>
          <w:szCs w:val="22"/>
        </w:rPr>
      </w:pPr>
      <w:hyperlink w:anchor="_Toc238501365" w:history="1">
        <w:r w:rsidR="00A75568" w:rsidRPr="00F9251C">
          <w:rPr>
            <w:rStyle w:val="affe"/>
            <w:noProof/>
          </w:rPr>
          <w:t>6.2.</w:t>
        </w:r>
        <w:r w:rsidR="00A75568">
          <w:rPr>
            <w:rFonts w:asciiTheme="minorHAnsi" w:eastAsiaTheme="minorEastAsia" w:hAnsiTheme="minorHAnsi" w:cstheme="minorBidi"/>
            <w:smallCaps w:val="0"/>
            <w:noProof/>
            <w:sz w:val="22"/>
            <w:szCs w:val="22"/>
          </w:rPr>
          <w:tab/>
        </w:r>
        <w:r w:rsidR="00A75568" w:rsidRPr="00F9251C">
          <w:rPr>
            <w:rStyle w:val="affe"/>
            <w:noProof/>
          </w:rPr>
          <w:t>Обеспечение исполнения договора, порядок предоставления такого обеспечения, требования к такому обеспечению</w:t>
        </w:r>
        <w:r w:rsidR="00A75568">
          <w:rPr>
            <w:noProof/>
            <w:webHidden/>
          </w:rPr>
          <w:tab/>
        </w:r>
        <w:r w:rsidR="00A75568">
          <w:rPr>
            <w:noProof/>
            <w:webHidden/>
          </w:rPr>
          <w:fldChar w:fldCharType="begin"/>
        </w:r>
        <w:r w:rsidR="00A75568">
          <w:rPr>
            <w:noProof/>
            <w:webHidden/>
          </w:rPr>
          <w:instrText xml:space="preserve"> PAGEREF _Toc238501365 \h </w:instrText>
        </w:r>
        <w:r w:rsidR="00A75568">
          <w:rPr>
            <w:noProof/>
            <w:webHidden/>
          </w:rPr>
        </w:r>
        <w:r w:rsidR="00A75568">
          <w:rPr>
            <w:noProof/>
            <w:webHidden/>
          </w:rPr>
          <w:fldChar w:fldCharType="separate"/>
        </w:r>
        <w:r w:rsidR="00A75568">
          <w:rPr>
            <w:noProof/>
            <w:webHidden/>
          </w:rPr>
          <w:t>23</w:t>
        </w:r>
        <w:r w:rsidR="00A75568">
          <w:rPr>
            <w:noProof/>
            <w:webHidden/>
          </w:rPr>
          <w:fldChar w:fldCharType="end"/>
        </w:r>
      </w:hyperlink>
    </w:p>
    <w:p w14:paraId="6EBB1A66" w14:textId="629A1860" w:rsidR="00A75568" w:rsidRDefault="00B81744">
      <w:pPr>
        <w:pStyle w:val="29"/>
        <w:rPr>
          <w:rFonts w:asciiTheme="minorHAnsi" w:eastAsiaTheme="minorEastAsia" w:hAnsiTheme="minorHAnsi" w:cstheme="minorBidi"/>
          <w:smallCaps w:val="0"/>
          <w:noProof/>
          <w:sz w:val="22"/>
          <w:szCs w:val="22"/>
        </w:rPr>
      </w:pPr>
      <w:hyperlink w:anchor="_Toc238501366" w:history="1">
        <w:r w:rsidR="00A75568" w:rsidRPr="00F9251C">
          <w:rPr>
            <w:rStyle w:val="affe"/>
            <w:noProof/>
          </w:rPr>
          <w:t>6.3.</w:t>
        </w:r>
        <w:r w:rsidR="00A75568">
          <w:rPr>
            <w:rFonts w:asciiTheme="minorHAnsi" w:eastAsiaTheme="minorEastAsia" w:hAnsiTheme="minorHAnsi" w:cstheme="minorBidi"/>
            <w:smallCaps w:val="0"/>
            <w:noProof/>
            <w:sz w:val="22"/>
            <w:szCs w:val="22"/>
          </w:rPr>
          <w:tab/>
        </w:r>
        <w:r w:rsidR="00A75568" w:rsidRPr="00F9251C">
          <w:rPr>
            <w:rStyle w:val="affe"/>
            <w:noProof/>
          </w:rPr>
          <w:t>Требования к условиям независимой гарантии, выданной в качестве обеспечения исполнения договора</w:t>
        </w:r>
        <w:r w:rsidR="00A75568">
          <w:rPr>
            <w:noProof/>
            <w:webHidden/>
          </w:rPr>
          <w:tab/>
        </w:r>
        <w:r w:rsidR="00A75568">
          <w:rPr>
            <w:noProof/>
            <w:webHidden/>
          </w:rPr>
          <w:fldChar w:fldCharType="begin"/>
        </w:r>
        <w:r w:rsidR="00A75568">
          <w:rPr>
            <w:noProof/>
            <w:webHidden/>
          </w:rPr>
          <w:instrText xml:space="preserve"> PAGEREF _Toc238501366 \h </w:instrText>
        </w:r>
        <w:r w:rsidR="00A75568">
          <w:rPr>
            <w:noProof/>
            <w:webHidden/>
          </w:rPr>
        </w:r>
        <w:r w:rsidR="00A75568">
          <w:rPr>
            <w:noProof/>
            <w:webHidden/>
          </w:rPr>
          <w:fldChar w:fldCharType="separate"/>
        </w:r>
        <w:r w:rsidR="00A75568">
          <w:rPr>
            <w:noProof/>
            <w:webHidden/>
          </w:rPr>
          <w:t>24</w:t>
        </w:r>
        <w:r w:rsidR="00A75568">
          <w:rPr>
            <w:noProof/>
            <w:webHidden/>
          </w:rPr>
          <w:fldChar w:fldCharType="end"/>
        </w:r>
      </w:hyperlink>
    </w:p>
    <w:p w14:paraId="1AF0A502" w14:textId="29994333" w:rsidR="00A75568" w:rsidRDefault="00B81744">
      <w:pPr>
        <w:pStyle w:val="29"/>
        <w:rPr>
          <w:rFonts w:asciiTheme="minorHAnsi" w:eastAsiaTheme="minorEastAsia" w:hAnsiTheme="minorHAnsi" w:cstheme="minorBidi"/>
          <w:smallCaps w:val="0"/>
          <w:noProof/>
          <w:sz w:val="22"/>
          <w:szCs w:val="22"/>
        </w:rPr>
      </w:pPr>
      <w:hyperlink w:anchor="_Toc238501367" w:history="1">
        <w:r w:rsidR="00A75568" w:rsidRPr="00F9251C">
          <w:rPr>
            <w:rStyle w:val="affe"/>
            <w:noProof/>
          </w:rPr>
          <w:t>6.4.</w:t>
        </w:r>
        <w:r w:rsidR="00A75568">
          <w:rPr>
            <w:rFonts w:asciiTheme="minorHAnsi" w:eastAsiaTheme="minorEastAsia" w:hAnsiTheme="minorHAnsi" w:cstheme="minorBidi"/>
            <w:smallCaps w:val="0"/>
            <w:noProof/>
            <w:sz w:val="22"/>
            <w:szCs w:val="22"/>
          </w:rPr>
          <w:tab/>
        </w:r>
        <w:r w:rsidR="00A75568" w:rsidRPr="00F9251C">
          <w:rPr>
            <w:rStyle w:val="affe"/>
            <w:noProof/>
          </w:rPr>
          <w:t>Отказ от заключения договора</w:t>
        </w:r>
        <w:r w:rsidR="00A75568">
          <w:rPr>
            <w:noProof/>
            <w:webHidden/>
          </w:rPr>
          <w:tab/>
        </w:r>
        <w:r w:rsidR="00A75568">
          <w:rPr>
            <w:noProof/>
            <w:webHidden/>
          </w:rPr>
          <w:fldChar w:fldCharType="begin"/>
        </w:r>
        <w:r w:rsidR="00A75568">
          <w:rPr>
            <w:noProof/>
            <w:webHidden/>
          </w:rPr>
          <w:instrText xml:space="preserve"> PAGEREF _Toc238501367 \h </w:instrText>
        </w:r>
        <w:r w:rsidR="00A75568">
          <w:rPr>
            <w:noProof/>
            <w:webHidden/>
          </w:rPr>
        </w:r>
        <w:r w:rsidR="00A75568">
          <w:rPr>
            <w:noProof/>
            <w:webHidden/>
          </w:rPr>
          <w:fldChar w:fldCharType="separate"/>
        </w:r>
        <w:r w:rsidR="00A75568">
          <w:rPr>
            <w:noProof/>
            <w:webHidden/>
          </w:rPr>
          <w:t>25</w:t>
        </w:r>
        <w:r w:rsidR="00A75568">
          <w:rPr>
            <w:noProof/>
            <w:webHidden/>
          </w:rPr>
          <w:fldChar w:fldCharType="end"/>
        </w:r>
      </w:hyperlink>
    </w:p>
    <w:p w14:paraId="1CF6EB36" w14:textId="211A1C51" w:rsidR="00A75568" w:rsidRDefault="00B81744">
      <w:pPr>
        <w:pStyle w:val="29"/>
        <w:rPr>
          <w:rFonts w:asciiTheme="minorHAnsi" w:eastAsiaTheme="minorEastAsia" w:hAnsiTheme="minorHAnsi" w:cstheme="minorBidi"/>
          <w:smallCaps w:val="0"/>
          <w:noProof/>
          <w:sz w:val="22"/>
          <w:szCs w:val="22"/>
        </w:rPr>
      </w:pPr>
      <w:hyperlink w:anchor="_Toc238501368" w:history="1">
        <w:r w:rsidR="00A75568" w:rsidRPr="00F9251C">
          <w:rPr>
            <w:rStyle w:val="affe"/>
            <w:noProof/>
          </w:rPr>
          <w:t>6.5.</w:t>
        </w:r>
        <w:r w:rsidR="00A75568">
          <w:rPr>
            <w:rFonts w:asciiTheme="minorHAnsi" w:eastAsiaTheme="minorEastAsia" w:hAnsiTheme="minorHAnsi" w:cstheme="minorBidi"/>
            <w:smallCaps w:val="0"/>
            <w:noProof/>
            <w:sz w:val="22"/>
            <w:szCs w:val="22"/>
          </w:rPr>
          <w:tab/>
        </w:r>
        <w:r w:rsidR="00A75568" w:rsidRPr="00F9251C">
          <w:rPr>
            <w:rStyle w:val="affe"/>
            <w:noProof/>
          </w:rPr>
          <w:t>Изменение и расторжение договора</w:t>
        </w:r>
        <w:r w:rsidR="00A75568">
          <w:rPr>
            <w:noProof/>
            <w:webHidden/>
          </w:rPr>
          <w:tab/>
        </w:r>
        <w:r w:rsidR="00A75568">
          <w:rPr>
            <w:noProof/>
            <w:webHidden/>
          </w:rPr>
          <w:fldChar w:fldCharType="begin"/>
        </w:r>
        <w:r w:rsidR="00A75568">
          <w:rPr>
            <w:noProof/>
            <w:webHidden/>
          </w:rPr>
          <w:instrText xml:space="preserve"> PAGEREF _Toc238501368 \h </w:instrText>
        </w:r>
        <w:r w:rsidR="00A75568">
          <w:rPr>
            <w:noProof/>
            <w:webHidden/>
          </w:rPr>
        </w:r>
        <w:r w:rsidR="00A75568">
          <w:rPr>
            <w:noProof/>
            <w:webHidden/>
          </w:rPr>
          <w:fldChar w:fldCharType="separate"/>
        </w:r>
        <w:r w:rsidR="00A75568">
          <w:rPr>
            <w:noProof/>
            <w:webHidden/>
          </w:rPr>
          <w:t>26</w:t>
        </w:r>
        <w:r w:rsidR="00A75568">
          <w:rPr>
            <w:noProof/>
            <w:webHidden/>
          </w:rPr>
          <w:fldChar w:fldCharType="end"/>
        </w:r>
      </w:hyperlink>
    </w:p>
    <w:p w14:paraId="47AA33E9" w14:textId="493C921C" w:rsidR="00A75568" w:rsidRDefault="00B81744">
      <w:pPr>
        <w:pStyle w:val="15"/>
        <w:tabs>
          <w:tab w:val="right" w:leader="dot" w:pos="9348"/>
        </w:tabs>
        <w:rPr>
          <w:rFonts w:asciiTheme="minorHAnsi" w:eastAsiaTheme="minorEastAsia" w:hAnsiTheme="minorHAnsi" w:cstheme="minorBidi"/>
          <w:b w:val="0"/>
          <w:bCs w:val="0"/>
          <w:caps w:val="0"/>
          <w:noProof/>
          <w:sz w:val="22"/>
          <w:szCs w:val="22"/>
        </w:rPr>
      </w:pPr>
      <w:hyperlink w:anchor="_Toc238501369" w:history="1">
        <w:r w:rsidR="00A75568" w:rsidRPr="00F9251C">
          <w:rPr>
            <w:rStyle w:val="affe"/>
            <w:noProof/>
            <w:lang w:val="en-US"/>
          </w:rPr>
          <w:t>II</w:t>
        </w:r>
        <w:r w:rsidR="00A75568" w:rsidRPr="00F9251C">
          <w:rPr>
            <w:rStyle w:val="affe"/>
            <w:noProof/>
          </w:rPr>
          <w:t>.ИНФОРМАЦИОННАЯ КАРТА ЗАКУПКИ</w:t>
        </w:r>
        <w:r w:rsidR="00A75568">
          <w:rPr>
            <w:noProof/>
            <w:webHidden/>
          </w:rPr>
          <w:tab/>
        </w:r>
        <w:r w:rsidR="00A75568">
          <w:rPr>
            <w:noProof/>
            <w:webHidden/>
          </w:rPr>
          <w:fldChar w:fldCharType="begin"/>
        </w:r>
        <w:r w:rsidR="00A75568">
          <w:rPr>
            <w:noProof/>
            <w:webHidden/>
          </w:rPr>
          <w:instrText xml:space="preserve"> PAGEREF _Toc238501369 \h </w:instrText>
        </w:r>
        <w:r w:rsidR="00A75568">
          <w:rPr>
            <w:noProof/>
            <w:webHidden/>
          </w:rPr>
        </w:r>
        <w:r w:rsidR="00A75568">
          <w:rPr>
            <w:noProof/>
            <w:webHidden/>
          </w:rPr>
          <w:fldChar w:fldCharType="separate"/>
        </w:r>
        <w:r w:rsidR="00A75568">
          <w:rPr>
            <w:noProof/>
            <w:webHidden/>
          </w:rPr>
          <w:t>28</w:t>
        </w:r>
        <w:r w:rsidR="00A75568">
          <w:rPr>
            <w:noProof/>
            <w:webHidden/>
          </w:rPr>
          <w:fldChar w:fldCharType="end"/>
        </w:r>
      </w:hyperlink>
    </w:p>
    <w:p w14:paraId="67963B72" w14:textId="2EF662FB" w:rsidR="00A75568" w:rsidRDefault="00B81744">
      <w:pPr>
        <w:pStyle w:val="29"/>
        <w:rPr>
          <w:rFonts w:asciiTheme="minorHAnsi" w:eastAsiaTheme="minorEastAsia" w:hAnsiTheme="minorHAnsi" w:cstheme="minorBidi"/>
          <w:smallCaps w:val="0"/>
          <w:noProof/>
          <w:sz w:val="22"/>
          <w:szCs w:val="22"/>
        </w:rPr>
      </w:pPr>
      <w:hyperlink w:anchor="_Toc238501370" w:history="1">
        <w:r w:rsidR="00A75568" w:rsidRPr="00F9251C">
          <w:rPr>
            <w:rStyle w:val="affe"/>
            <w:noProof/>
          </w:rPr>
          <w:t>Приложение № 1</w:t>
        </w:r>
        <w:r w:rsidR="00A75568">
          <w:rPr>
            <w:noProof/>
            <w:webHidden/>
          </w:rPr>
          <w:tab/>
        </w:r>
        <w:r w:rsidR="00A75568">
          <w:rPr>
            <w:noProof/>
            <w:webHidden/>
          </w:rPr>
          <w:fldChar w:fldCharType="begin"/>
        </w:r>
        <w:r w:rsidR="00A75568">
          <w:rPr>
            <w:noProof/>
            <w:webHidden/>
          </w:rPr>
          <w:instrText xml:space="preserve"> PAGEREF _Toc238501370 \h </w:instrText>
        </w:r>
        <w:r w:rsidR="00A75568">
          <w:rPr>
            <w:noProof/>
            <w:webHidden/>
          </w:rPr>
        </w:r>
        <w:r w:rsidR="00A75568">
          <w:rPr>
            <w:noProof/>
            <w:webHidden/>
          </w:rPr>
          <w:fldChar w:fldCharType="separate"/>
        </w:r>
        <w:r w:rsidR="00A75568">
          <w:rPr>
            <w:noProof/>
            <w:webHidden/>
          </w:rPr>
          <w:t>34</w:t>
        </w:r>
        <w:r w:rsidR="00A75568">
          <w:rPr>
            <w:noProof/>
            <w:webHidden/>
          </w:rPr>
          <w:fldChar w:fldCharType="end"/>
        </w:r>
      </w:hyperlink>
    </w:p>
    <w:p w14:paraId="09738166" w14:textId="46CE5095" w:rsidR="00A75568" w:rsidRDefault="00B81744">
      <w:pPr>
        <w:pStyle w:val="29"/>
        <w:rPr>
          <w:rFonts w:asciiTheme="minorHAnsi" w:eastAsiaTheme="minorEastAsia" w:hAnsiTheme="minorHAnsi" w:cstheme="minorBidi"/>
          <w:smallCaps w:val="0"/>
          <w:noProof/>
          <w:sz w:val="22"/>
          <w:szCs w:val="22"/>
        </w:rPr>
      </w:pPr>
      <w:hyperlink w:anchor="_Toc238501371" w:history="1">
        <w:r w:rsidR="00A75568" w:rsidRPr="00F9251C">
          <w:rPr>
            <w:rStyle w:val="affe"/>
            <w:noProof/>
          </w:rPr>
          <w:t>Приложение № 2</w:t>
        </w:r>
        <w:r w:rsidR="00A75568">
          <w:rPr>
            <w:noProof/>
            <w:webHidden/>
          </w:rPr>
          <w:tab/>
        </w:r>
        <w:r w:rsidR="00A75568">
          <w:rPr>
            <w:noProof/>
            <w:webHidden/>
          </w:rPr>
          <w:fldChar w:fldCharType="begin"/>
        </w:r>
        <w:r w:rsidR="00A75568">
          <w:rPr>
            <w:noProof/>
            <w:webHidden/>
          </w:rPr>
          <w:instrText xml:space="preserve"> PAGEREF _Toc238501371 \h </w:instrText>
        </w:r>
        <w:r w:rsidR="00A75568">
          <w:rPr>
            <w:noProof/>
            <w:webHidden/>
          </w:rPr>
        </w:r>
        <w:r w:rsidR="00A75568">
          <w:rPr>
            <w:noProof/>
            <w:webHidden/>
          </w:rPr>
          <w:fldChar w:fldCharType="separate"/>
        </w:r>
        <w:r w:rsidR="00A75568">
          <w:rPr>
            <w:noProof/>
            <w:webHidden/>
          </w:rPr>
          <w:t>37</w:t>
        </w:r>
        <w:r w:rsidR="00A75568">
          <w:rPr>
            <w:noProof/>
            <w:webHidden/>
          </w:rPr>
          <w:fldChar w:fldCharType="end"/>
        </w:r>
      </w:hyperlink>
    </w:p>
    <w:p w14:paraId="2F37D8A2" w14:textId="09AC1491" w:rsidR="00A75568" w:rsidRDefault="00B81744">
      <w:pPr>
        <w:pStyle w:val="15"/>
        <w:tabs>
          <w:tab w:val="left" w:pos="720"/>
          <w:tab w:val="right" w:leader="dot" w:pos="9348"/>
        </w:tabs>
        <w:rPr>
          <w:rFonts w:asciiTheme="minorHAnsi" w:eastAsiaTheme="minorEastAsia" w:hAnsiTheme="minorHAnsi" w:cstheme="minorBidi"/>
          <w:b w:val="0"/>
          <w:bCs w:val="0"/>
          <w:caps w:val="0"/>
          <w:noProof/>
          <w:sz w:val="22"/>
          <w:szCs w:val="22"/>
        </w:rPr>
      </w:pPr>
      <w:hyperlink w:anchor="_Toc238501372" w:history="1">
        <w:r w:rsidR="00A75568" w:rsidRPr="00F9251C">
          <w:rPr>
            <w:rStyle w:val="affe"/>
            <w:noProof/>
          </w:rPr>
          <w:t>III.</w:t>
        </w:r>
        <w:r w:rsidR="00A75568">
          <w:rPr>
            <w:rFonts w:asciiTheme="minorHAnsi" w:eastAsiaTheme="minorEastAsia" w:hAnsiTheme="minorHAnsi" w:cstheme="minorBidi"/>
            <w:b w:val="0"/>
            <w:bCs w:val="0"/>
            <w:caps w:val="0"/>
            <w:noProof/>
            <w:sz w:val="22"/>
            <w:szCs w:val="22"/>
          </w:rPr>
          <w:tab/>
        </w:r>
        <w:r w:rsidR="00A75568" w:rsidRPr="00F9251C">
          <w:rPr>
            <w:rStyle w:val="affe"/>
            <w:noProof/>
          </w:rPr>
          <w:t>ОБРАЗЦЫ ФОРМ ДЛЯ ЗАПОЛНЕНИЯ УЧАСТНИКАМИ ЗАКУПКИ</w:t>
        </w:r>
        <w:r w:rsidR="00A75568">
          <w:rPr>
            <w:noProof/>
            <w:webHidden/>
          </w:rPr>
          <w:tab/>
        </w:r>
        <w:r w:rsidR="00A75568">
          <w:rPr>
            <w:noProof/>
            <w:webHidden/>
          </w:rPr>
          <w:fldChar w:fldCharType="begin"/>
        </w:r>
        <w:r w:rsidR="00A75568">
          <w:rPr>
            <w:noProof/>
            <w:webHidden/>
          </w:rPr>
          <w:instrText xml:space="preserve"> PAGEREF _Toc238501372 \h </w:instrText>
        </w:r>
        <w:r w:rsidR="00A75568">
          <w:rPr>
            <w:noProof/>
            <w:webHidden/>
          </w:rPr>
        </w:r>
        <w:r w:rsidR="00A75568">
          <w:rPr>
            <w:noProof/>
            <w:webHidden/>
          </w:rPr>
          <w:fldChar w:fldCharType="separate"/>
        </w:r>
        <w:r w:rsidR="00A75568">
          <w:rPr>
            <w:noProof/>
            <w:webHidden/>
          </w:rPr>
          <w:t>41</w:t>
        </w:r>
        <w:r w:rsidR="00A75568">
          <w:rPr>
            <w:noProof/>
            <w:webHidden/>
          </w:rPr>
          <w:fldChar w:fldCharType="end"/>
        </w:r>
      </w:hyperlink>
    </w:p>
    <w:p w14:paraId="0C7E89A2" w14:textId="785C54A0" w:rsidR="00A75568" w:rsidRDefault="00B81744">
      <w:pPr>
        <w:pStyle w:val="29"/>
        <w:rPr>
          <w:rFonts w:asciiTheme="minorHAnsi" w:eastAsiaTheme="minorEastAsia" w:hAnsiTheme="minorHAnsi" w:cstheme="minorBidi"/>
          <w:smallCaps w:val="0"/>
          <w:noProof/>
          <w:sz w:val="22"/>
          <w:szCs w:val="22"/>
        </w:rPr>
      </w:pPr>
      <w:hyperlink w:anchor="_Toc238501373" w:history="1">
        <w:r w:rsidR="00A75568" w:rsidRPr="00F9251C">
          <w:rPr>
            <w:rStyle w:val="affe"/>
            <w:noProof/>
          </w:rPr>
          <w:t>Форма 1.</w:t>
        </w:r>
        <w:r w:rsidR="00A75568">
          <w:rPr>
            <w:rFonts w:asciiTheme="minorHAnsi" w:eastAsiaTheme="minorEastAsia" w:hAnsiTheme="minorHAnsi" w:cstheme="minorBidi"/>
            <w:smallCaps w:val="0"/>
            <w:noProof/>
            <w:sz w:val="22"/>
            <w:szCs w:val="22"/>
          </w:rPr>
          <w:tab/>
        </w:r>
        <w:r w:rsidR="00A75568" w:rsidRPr="00F9251C">
          <w:rPr>
            <w:rStyle w:val="affe"/>
            <w:noProof/>
          </w:rPr>
          <w:t>ПИСЬМО О ПОДАЧЕ ОФЕРТЫ</w:t>
        </w:r>
        <w:r w:rsidR="00A75568">
          <w:rPr>
            <w:noProof/>
            <w:webHidden/>
          </w:rPr>
          <w:tab/>
        </w:r>
        <w:r w:rsidR="00A75568">
          <w:rPr>
            <w:noProof/>
            <w:webHidden/>
          </w:rPr>
          <w:fldChar w:fldCharType="begin"/>
        </w:r>
        <w:r w:rsidR="00A75568">
          <w:rPr>
            <w:noProof/>
            <w:webHidden/>
          </w:rPr>
          <w:instrText xml:space="preserve"> PAGEREF _Toc238501373 \h </w:instrText>
        </w:r>
        <w:r w:rsidR="00A75568">
          <w:rPr>
            <w:noProof/>
            <w:webHidden/>
          </w:rPr>
        </w:r>
        <w:r w:rsidR="00A75568">
          <w:rPr>
            <w:noProof/>
            <w:webHidden/>
          </w:rPr>
          <w:fldChar w:fldCharType="separate"/>
        </w:r>
        <w:r w:rsidR="00A75568">
          <w:rPr>
            <w:noProof/>
            <w:webHidden/>
          </w:rPr>
          <w:t>41</w:t>
        </w:r>
        <w:r w:rsidR="00A75568">
          <w:rPr>
            <w:noProof/>
            <w:webHidden/>
          </w:rPr>
          <w:fldChar w:fldCharType="end"/>
        </w:r>
      </w:hyperlink>
    </w:p>
    <w:p w14:paraId="6D72C9F7" w14:textId="6DF2BD58" w:rsidR="00A75568" w:rsidRDefault="00B81744">
      <w:pPr>
        <w:pStyle w:val="29"/>
        <w:rPr>
          <w:rFonts w:asciiTheme="minorHAnsi" w:eastAsiaTheme="minorEastAsia" w:hAnsiTheme="minorHAnsi" w:cstheme="minorBidi"/>
          <w:smallCaps w:val="0"/>
          <w:noProof/>
          <w:sz w:val="22"/>
          <w:szCs w:val="22"/>
        </w:rPr>
      </w:pPr>
      <w:hyperlink w:anchor="_Toc238501374" w:history="1">
        <w:r w:rsidR="00A75568" w:rsidRPr="00F9251C">
          <w:rPr>
            <w:rStyle w:val="affe"/>
            <w:noProof/>
          </w:rPr>
          <w:t>Форма 2.</w:t>
        </w:r>
        <w:r w:rsidR="00A75568">
          <w:rPr>
            <w:rFonts w:asciiTheme="minorHAnsi" w:eastAsiaTheme="minorEastAsia" w:hAnsiTheme="minorHAnsi" w:cstheme="minorBidi"/>
            <w:smallCaps w:val="0"/>
            <w:noProof/>
            <w:sz w:val="22"/>
            <w:szCs w:val="22"/>
          </w:rPr>
          <w:tab/>
        </w:r>
        <w:r w:rsidR="00A75568" w:rsidRPr="00F9251C">
          <w:rPr>
            <w:rStyle w:val="affe"/>
            <w:noProof/>
          </w:rPr>
          <w:t>Техническое предложение</w:t>
        </w:r>
        <w:r w:rsidR="00A75568">
          <w:rPr>
            <w:noProof/>
            <w:webHidden/>
          </w:rPr>
          <w:tab/>
        </w:r>
        <w:r w:rsidR="00A75568">
          <w:rPr>
            <w:noProof/>
            <w:webHidden/>
          </w:rPr>
          <w:fldChar w:fldCharType="begin"/>
        </w:r>
        <w:r w:rsidR="00A75568">
          <w:rPr>
            <w:noProof/>
            <w:webHidden/>
          </w:rPr>
          <w:instrText xml:space="preserve"> PAGEREF _Toc238501374 \h </w:instrText>
        </w:r>
        <w:r w:rsidR="00A75568">
          <w:rPr>
            <w:noProof/>
            <w:webHidden/>
          </w:rPr>
        </w:r>
        <w:r w:rsidR="00A75568">
          <w:rPr>
            <w:noProof/>
            <w:webHidden/>
          </w:rPr>
          <w:fldChar w:fldCharType="separate"/>
        </w:r>
        <w:r w:rsidR="00A75568">
          <w:rPr>
            <w:noProof/>
            <w:webHidden/>
          </w:rPr>
          <w:t>44</w:t>
        </w:r>
        <w:r w:rsidR="00A75568">
          <w:rPr>
            <w:noProof/>
            <w:webHidden/>
          </w:rPr>
          <w:fldChar w:fldCharType="end"/>
        </w:r>
      </w:hyperlink>
    </w:p>
    <w:p w14:paraId="67BAF8D2" w14:textId="25EBFD4D" w:rsidR="00A75568" w:rsidRDefault="00B81744">
      <w:pPr>
        <w:pStyle w:val="29"/>
        <w:rPr>
          <w:rFonts w:asciiTheme="minorHAnsi" w:eastAsiaTheme="minorEastAsia" w:hAnsiTheme="minorHAnsi" w:cstheme="minorBidi"/>
          <w:smallCaps w:val="0"/>
          <w:noProof/>
          <w:sz w:val="22"/>
          <w:szCs w:val="22"/>
        </w:rPr>
      </w:pPr>
      <w:hyperlink w:anchor="_Toc238501375" w:history="1">
        <w:r w:rsidR="00A75568" w:rsidRPr="00F9251C">
          <w:rPr>
            <w:rStyle w:val="affe"/>
            <w:noProof/>
          </w:rPr>
          <w:t>Форма 3.</w:t>
        </w:r>
        <w:r w:rsidR="00A75568">
          <w:rPr>
            <w:rFonts w:asciiTheme="minorHAnsi" w:eastAsiaTheme="minorEastAsia" w:hAnsiTheme="minorHAnsi" w:cstheme="minorBidi"/>
            <w:smallCaps w:val="0"/>
            <w:noProof/>
            <w:sz w:val="22"/>
            <w:szCs w:val="22"/>
          </w:rPr>
          <w:tab/>
        </w:r>
        <w:r w:rsidR="00A75568" w:rsidRPr="00F9251C">
          <w:rPr>
            <w:rStyle w:val="affe"/>
            <w:noProof/>
          </w:rPr>
          <w:t>График выполнения работ</w:t>
        </w:r>
        <w:r w:rsidR="00A75568">
          <w:rPr>
            <w:noProof/>
            <w:webHidden/>
          </w:rPr>
          <w:tab/>
        </w:r>
        <w:r w:rsidR="00A75568">
          <w:rPr>
            <w:noProof/>
            <w:webHidden/>
          </w:rPr>
          <w:fldChar w:fldCharType="begin"/>
        </w:r>
        <w:r w:rsidR="00A75568">
          <w:rPr>
            <w:noProof/>
            <w:webHidden/>
          </w:rPr>
          <w:instrText xml:space="preserve"> PAGEREF _Toc238501375 \h </w:instrText>
        </w:r>
        <w:r w:rsidR="00A75568">
          <w:rPr>
            <w:noProof/>
            <w:webHidden/>
          </w:rPr>
        </w:r>
        <w:r w:rsidR="00A75568">
          <w:rPr>
            <w:noProof/>
            <w:webHidden/>
          </w:rPr>
          <w:fldChar w:fldCharType="separate"/>
        </w:r>
        <w:r w:rsidR="00A75568">
          <w:rPr>
            <w:noProof/>
            <w:webHidden/>
          </w:rPr>
          <w:t>45</w:t>
        </w:r>
        <w:r w:rsidR="00A75568">
          <w:rPr>
            <w:noProof/>
            <w:webHidden/>
          </w:rPr>
          <w:fldChar w:fldCharType="end"/>
        </w:r>
      </w:hyperlink>
    </w:p>
    <w:p w14:paraId="0AE8864E" w14:textId="572896DC" w:rsidR="00A75568" w:rsidRDefault="00B81744">
      <w:pPr>
        <w:pStyle w:val="29"/>
        <w:rPr>
          <w:rFonts w:asciiTheme="minorHAnsi" w:eastAsiaTheme="minorEastAsia" w:hAnsiTheme="minorHAnsi" w:cstheme="minorBidi"/>
          <w:smallCaps w:val="0"/>
          <w:noProof/>
          <w:sz w:val="22"/>
          <w:szCs w:val="22"/>
        </w:rPr>
      </w:pPr>
      <w:hyperlink w:anchor="_Toc238501376" w:history="1">
        <w:r w:rsidR="00A75568" w:rsidRPr="00F9251C">
          <w:rPr>
            <w:rStyle w:val="affe"/>
            <w:noProof/>
          </w:rPr>
          <w:t>Форма 4.</w:t>
        </w:r>
        <w:r w:rsidR="00A75568">
          <w:rPr>
            <w:rFonts w:asciiTheme="minorHAnsi" w:eastAsiaTheme="minorEastAsia" w:hAnsiTheme="minorHAnsi" w:cstheme="minorBidi"/>
            <w:smallCaps w:val="0"/>
            <w:noProof/>
            <w:sz w:val="22"/>
            <w:szCs w:val="22"/>
          </w:rPr>
          <w:tab/>
        </w:r>
        <w:r w:rsidR="00A75568" w:rsidRPr="00F9251C">
          <w:rPr>
            <w:rStyle w:val="affe"/>
            <w:noProof/>
          </w:rPr>
          <w:t>Сводная таблица стоимости работ</w:t>
        </w:r>
        <w:r w:rsidR="00A75568">
          <w:rPr>
            <w:noProof/>
            <w:webHidden/>
          </w:rPr>
          <w:tab/>
        </w:r>
        <w:r w:rsidR="00A75568">
          <w:rPr>
            <w:noProof/>
            <w:webHidden/>
          </w:rPr>
          <w:fldChar w:fldCharType="begin"/>
        </w:r>
        <w:r w:rsidR="00A75568">
          <w:rPr>
            <w:noProof/>
            <w:webHidden/>
          </w:rPr>
          <w:instrText xml:space="preserve"> PAGEREF _Toc238501376 \h </w:instrText>
        </w:r>
        <w:r w:rsidR="00A75568">
          <w:rPr>
            <w:noProof/>
            <w:webHidden/>
          </w:rPr>
        </w:r>
        <w:r w:rsidR="00A75568">
          <w:rPr>
            <w:noProof/>
            <w:webHidden/>
          </w:rPr>
          <w:fldChar w:fldCharType="separate"/>
        </w:r>
        <w:r w:rsidR="00A75568">
          <w:rPr>
            <w:noProof/>
            <w:webHidden/>
          </w:rPr>
          <w:t>46</w:t>
        </w:r>
        <w:r w:rsidR="00A75568">
          <w:rPr>
            <w:noProof/>
            <w:webHidden/>
          </w:rPr>
          <w:fldChar w:fldCharType="end"/>
        </w:r>
      </w:hyperlink>
    </w:p>
    <w:p w14:paraId="15751509" w14:textId="755642D5" w:rsidR="00A75568" w:rsidRDefault="00B81744">
      <w:pPr>
        <w:pStyle w:val="29"/>
        <w:rPr>
          <w:rFonts w:asciiTheme="minorHAnsi" w:eastAsiaTheme="minorEastAsia" w:hAnsiTheme="minorHAnsi" w:cstheme="minorBidi"/>
          <w:smallCaps w:val="0"/>
          <w:noProof/>
          <w:sz w:val="22"/>
          <w:szCs w:val="22"/>
        </w:rPr>
      </w:pPr>
      <w:hyperlink w:anchor="_Toc238501377" w:history="1">
        <w:r w:rsidR="00A75568" w:rsidRPr="00F9251C">
          <w:rPr>
            <w:rStyle w:val="affe"/>
            <w:noProof/>
          </w:rPr>
          <w:t>Форма 5.</w:t>
        </w:r>
        <w:r w:rsidR="00A75568">
          <w:rPr>
            <w:rFonts w:asciiTheme="minorHAnsi" w:eastAsiaTheme="minorEastAsia" w:hAnsiTheme="minorHAnsi" w:cstheme="minorBidi"/>
            <w:smallCaps w:val="0"/>
            <w:noProof/>
            <w:sz w:val="22"/>
            <w:szCs w:val="22"/>
          </w:rPr>
          <w:tab/>
        </w:r>
        <w:r w:rsidR="00A75568" w:rsidRPr="00F9251C">
          <w:rPr>
            <w:rStyle w:val="affe"/>
            <w:noProof/>
          </w:rPr>
          <w:t>1. Анкета Участника закупки</w:t>
        </w:r>
        <w:r w:rsidR="00A75568">
          <w:rPr>
            <w:noProof/>
            <w:webHidden/>
          </w:rPr>
          <w:tab/>
        </w:r>
        <w:r w:rsidR="00A75568">
          <w:rPr>
            <w:noProof/>
            <w:webHidden/>
          </w:rPr>
          <w:fldChar w:fldCharType="begin"/>
        </w:r>
        <w:r w:rsidR="00A75568">
          <w:rPr>
            <w:noProof/>
            <w:webHidden/>
          </w:rPr>
          <w:instrText xml:space="preserve"> PAGEREF _Toc238501377 \h </w:instrText>
        </w:r>
        <w:r w:rsidR="00A75568">
          <w:rPr>
            <w:noProof/>
            <w:webHidden/>
          </w:rPr>
        </w:r>
        <w:r w:rsidR="00A75568">
          <w:rPr>
            <w:noProof/>
            <w:webHidden/>
          </w:rPr>
          <w:fldChar w:fldCharType="separate"/>
        </w:r>
        <w:r w:rsidR="00A75568">
          <w:rPr>
            <w:noProof/>
            <w:webHidden/>
          </w:rPr>
          <w:t>47</w:t>
        </w:r>
        <w:r w:rsidR="00A75568">
          <w:rPr>
            <w:noProof/>
            <w:webHidden/>
          </w:rPr>
          <w:fldChar w:fldCharType="end"/>
        </w:r>
      </w:hyperlink>
    </w:p>
    <w:p w14:paraId="47B4C4AC" w14:textId="3BDCFB01" w:rsidR="00A75568" w:rsidRDefault="00B81744">
      <w:pPr>
        <w:pStyle w:val="29"/>
        <w:rPr>
          <w:rFonts w:asciiTheme="minorHAnsi" w:eastAsiaTheme="minorEastAsia" w:hAnsiTheme="minorHAnsi" w:cstheme="minorBidi"/>
          <w:smallCaps w:val="0"/>
          <w:noProof/>
          <w:sz w:val="22"/>
          <w:szCs w:val="22"/>
        </w:rPr>
      </w:pPr>
      <w:hyperlink w:anchor="_Toc238501378" w:history="1">
        <w:r w:rsidR="00A75568" w:rsidRPr="00F9251C">
          <w:rPr>
            <w:rStyle w:val="affe"/>
            <w:noProof/>
          </w:rPr>
          <w:t>Форма 5.</w:t>
        </w:r>
        <w:r w:rsidR="00A75568">
          <w:rPr>
            <w:rFonts w:asciiTheme="minorHAnsi" w:eastAsiaTheme="minorEastAsia" w:hAnsiTheme="minorHAnsi" w:cstheme="minorBidi"/>
            <w:smallCaps w:val="0"/>
            <w:noProof/>
            <w:sz w:val="22"/>
            <w:szCs w:val="22"/>
          </w:rPr>
          <w:tab/>
        </w:r>
        <w:r w:rsidR="00A75568" w:rsidRPr="00F9251C">
          <w:rPr>
            <w:rStyle w:val="affe"/>
            <w:noProof/>
          </w:rPr>
          <w:t>2. Справка о цепочке собственников</w:t>
        </w:r>
        <w:r w:rsidR="00A75568">
          <w:rPr>
            <w:noProof/>
            <w:webHidden/>
          </w:rPr>
          <w:tab/>
        </w:r>
        <w:r w:rsidR="00A75568">
          <w:rPr>
            <w:noProof/>
            <w:webHidden/>
          </w:rPr>
          <w:fldChar w:fldCharType="begin"/>
        </w:r>
        <w:r w:rsidR="00A75568">
          <w:rPr>
            <w:noProof/>
            <w:webHidden/>
          </w:rPr>
          <w:instrText xml:space="preserve"> PAGEREF _Toc238501378 \h </w:instrText>
        </w:r>
        <w:r w:rsidR="00A75568">
          <w:rPr>
            <w:noProof/>
            <w:webHidden/>
          </w:rPr>
        </w:r>
        <w:r w:rsidR="00A75568">
          <w:rPr>
            <w:noProof/>
            <w:webHidden/>
          </w:rPr>
          <w:fldChar w:fldCharType="separate"/>
        </w:r>
        <w:r w:rsidR="00A75568">
          <w:rPr>
            <w:noProof/>
            <w:webHidden/>
          </w:rPr>
          <w:t>48</w:t>
        </w:r>
        <w:r w:rsidR="00A75568">
          <w:rPr>
            <w:noProof/>
            <w:webHidden/>
          </w:rPr>
          <w:fldChar w:fldCharType="end"/>
        </w:r>
      </w:hyperlink>
    </w:p>
    <w:p w14:paraId="7CE9E27B" w14:textId="47AED41B" w:rsidR="00A75568" w:rsidRDefault="00B81744">
      <w:pPr>
        <w:pStyle w:val="29"/>
        <w:rPr>
          <w:rFonts w:asciiTheme="minorHAnsi" w:eastAsiaTheme="minorEastAsia" w:hAnsiTheme="minorHAnsi" w:cstheme="minorBidi"/>
          <w:smallCaps w:val="0"/>
          <w:noProof/>
          <w:sz w:val="22"/>
          <w:szCs w:val="22"/>
        </w:rPr>
      </w:pPr>
      <w:hyperlink w:anchor="_Toc238501379" w:history="1">
        <w:r w:rsidR="00A75568" w:rsidRPr="00F9251C">
          <w:rPr>
            <w:rStyle w:val="affe"/>
            <w:noProof/>
          </w:rPr>
          <w:t>Форма 6.</w:t>
        </w:r>
        <w:r w:rsidR="00A75568">
          <w:rPr>
            <w:rFonts w:asciiTheme="minorHAnsi" w:eastAsiaTheme="minorEastAsia" w:hAnsiTheme="minorHAnsi" w:cstheme="minorBidi"/>
            <w:smallCaps w:val="0"/>
            <w:noProof/>
            <w:sz w:val="22"/>
            <w:szCs w:val="22"/>
          </w:rPr>
          <w:tab/>
        </w:r>
        <w:r w:rsidR="00A75568" w:rsidRPr="00F9251C">
          <w:rPr>
            <w:rStyle w:val="affe"/>
            <w:noProof/>
          </w:rPr>
          <w:t>1. Справка для подтверждения наличия опыта выполнения аналогичных работ</w:t>
        </w:r>
        <w:r w:rsidR="00A75568">
          <w:rPr>
            <w:noProof/>
            <w:webHidden/>
          </w:rPr>
          <w:tab/>
        </w:r>
        <w:r w:rsidR="00A75568">
          <w:rPr>
            <w:noProof/>
            <w:webHidden/>
          </w:rPr>
          <w:fldChar w:fldCharType="begin"/>
        </w:r>
        <w:r w:rsidR="00A75568">
          <w:rPr>
            <w:noProof/>
            <w:webHidden/>
          </w:rPr>
          <w:instrText xml:space="preserve"> PAGEREF _Toc238501379 \h </w:instrText>
        </w:r>
        <w:r w:rsidR="00A75568">
          <w:rPr>
            <w:noProof/>
            <w:webHidden/>
          </w:rPr>
        </w:r>
        <w:r w:rsidR="00A75568">
          <w:rPr>
            <w:noProof/>
            <w:webHidden/>
          </w:rPr>
          <w:fldChar w:fldCharType="separate"/>
        </w:r>
        <w:r w:rsidR="00A75568">
          <w:rPr>
            <w:noProof/>
            <w:webHidden/>
          </w:rPr>
          <w:t>49</w:t>
        </w:r>
        <w:r w:rsidR="00A75568">
          <w:rPr>
            <w:noProof/>
            <w:webHidden/>
          </w:rPr>
          <w:fldChar w:fldCharType="end"/>
        </w:r>
      </w:hyperlink>
    </w:p>
    <w:p w14:paraId="33A28D62" w14:textId="0B758CF0" w:rsidR="00A75568" w:rsidRDefault="00B81744">
      <w:pPr>
        <w:pStyle w:val="29"/>
        <w:rPr>
          <w:rFonts w:asciiTheme="minorHAnsi" w:eastAsiaTheme="minorEastAsia" w:hAnsiTheme="minorHAnsi" w:cstheme="minorBidi"/>
          <w:smallCaps w:val="0"/>
          <w:noProof/>
          <w:sz w:val="22"/>
          <w:szCs w:val="22"/>
        </w:rPr>
      </w:pPr>
      <w:hyperlink w:anchor="_Toc238501380" w:history="1">
        <w:r w:rsidR="00A75568" w:rsidRPr="00F9251C">
          <w:rPr>
            <w:rStyle w:val="affe"/>
            <w:noProof/>
          </w:rPr>
          <w:t>Форма 6.</w:t>
        </w:r>
        <w:r w:rsidR="00A75568">
          <w:rPr>
            <w:rFonts w:asciiTheme="minorHAnsi" w:eastAsiaTheme="minorEastAsia" w:hAnsiTheme="minorHAnsi" w:cstheme="minorBidi"/>
            <w:smallCaps w:val="0"/>
            <w:noProof/>
            <w:sz w:val="22"/>
            <w:szCs w:val="22"/>
          </w:rPr>
          <w:tab/>
        </w:r>
        <w:r w:rsidR="00A75568" w:rsidRPr="00F9251C">
          <w:rPr>
            <w:rStyle w:val="affe"/>
            <w:noProof/>
          </w:rPr>
          <w:t>2. Справка для оценки опыта выполнения работ (оказания услуг) по созданию и/или внедрению и/или доработке и/или развитию и/или модернизации и/или настройке и/или адаптации автоматизированной системы управления казначейскими операциями (функций) для нужд крупных компаний, имеющих территориально распределенную сеть филиалов производственных отделений (5 и более) за последние три года</w:t>
        </w:r>
        <w:r w:rsidR="00A75568">
          <w:rPr>
            <w:noProof/>
            <w:webHidden/>
          </w:rPr>
          <w:tab/>
        </w:r>
        <w:r w:rsidR="00A75568">
          <w:rPr>
            <w:noProof/>
            <w:webHidden/>
          </w:rPr>
          <w:fldChar w:fldCharType="begin"/>
        </w:r>
        <w:r w:rsidR="00A75568">
          <w:rPr>
            <w:noProof/>
            <w:webHidden/>
          </w:rPr>
          <w:instrText xml:space="preserve"> PAGEREF _Toc238501380 \h </w:instrText>
        </w:r>
        <w:r w:rsidR="00A75568">
          <w:rPr>
            <w:noProof/>
            <w:webHidden/>
          </w:rPr>
        </w:r>
        <w:r w:rsidR="00A75568">
          <w:rPr>
            <w:noProof/>
            <w:webHidden/>
          </w:rPr>
          <w:fldChar w:fldCharType="separate"/>
        </w:r>
        <w:r w:rsidR="00A75568">
          <w:rPr>
            <w:noProof/>
            <w:webHidden/>
          </w:rPr>
          <w:t>50</w:t>
        </w:r>
        <w:r w:rsidR="00A75568">
          <w:rPr>
            <w:noProof/>
            <w:webHidden/>
          </w:rPr>
          <w:fldChar w:fldCharType="end"/>
        </w:r>
      </w:hyperlink>
    </w:p>
    <w:p w14:paraId="7E16B673" w14:textId="23138E53" w:rsidR="00A75568" w:rsidRDefault="00B81744">
      <w:pPr>
        <w:pStyle w:val="29"/>
        <w:rPr>
          <w:rFonts w:asciiTheme="minorHAnsi" w:eastAsiaTheme="minorEastAsia" w:hAnsiTheme="minorHAnsi" w:cstheme="minorBidi"/>
          <w:smallCaps w:val="0"/>
          <w:noProof/>
          <w:sz w:val="22"/>
          <w:szCs w:val="22"/>
        </w:rPr>
      </w:pPr>
      <w:hyperlink w:anchor="_Toc238501381" w:history="1">
        <w:r w:rsidR="00A75568" w:rsidRPr="00F9251C">
          <w:rPr>
            <w:rStyle w:val="affe"/>
            <w:noProof/>
          </w:rPr>
          <w:t>Форма 7.</w:t>
        </w:r>
        <w:r w:rsidR="00A75568">
          <w:rPr>
            <w:rFonts w:asciiTheme="minorHAnsi" w:eastAsiaTheme="minorEastAsia" w:hAnsiTheme="minorHAnsi" w:cstheme="minorBidi"/>
            <w:smallCaps w:val="0"/>
            <w:noProof/>
            <w:sz w:val="22"/>
            <w:szCs w:val="22"/>
          </w:rPr>
          <w:tab/>
        </w:r>
        <w:r w:rsidR="00A75568" w:rsidRPr="00F9251C">
          <w:rPr>
            <w:rStyle w:val="affe"/>
            <w:noProof/>
          </w:rPr>
          <w:t>Справка о привлекаемых кадровых ресурсах</w:t>
        </w:r>
        <w:r w:rsidR="00A75568">
          <w:rPr>
            <w:noProof/>
            <w:webHidden/>
          </w:rPr>
          <w:tab/>
        </w:r>
        <w:r w:rsidR="00A75568">
          <w:rPr>
            <w:noProof/>
            <w:webHidden/>
          </w:rPr>
          <w:fldChar w:fldCharType="begin"/>
        </w:r>
        <w:r w:rsidR="00A75568">
          <w:rPr>
            <w:noProof/>
            <w:webHidden/>
          </w:rPr>
          <w:instrText xml:space="preserve"> PAGEREF _Toc238501381 \h </w:instrText>
        </w:r>
        <w:r w:rsidR="00A75568">
          <w:rPr>
            <w:noProof/>
            <w:webHidden/>
          </w:rPr>
        </w:r>
        <w:r w:rsidR="00A75568">
          <w:rPr>
            <w:noProof/>
            <w:webHidden/>
          </w:rPr>
          <w:fldChar w:fldCharType="separate"/>
        </w:r>
        <w:r w:rsidR="00A75568">
          <w:rPr>
            <w:noProof/>
            <w:webHidden/>
          </w:rPr>
          <w:t>51</w:t>
        </w:r>
        <w:r w:rsidR="00A75568">
          <w:rPr>
            <w:noProof/>
            <w:webHidden/>
          </w:rPr>
          <w:fldChar w:fldCharType="end"/>
        </w:r>
      </w:hyperlink>
    </w:p>
    <w:p w14:paraId="48624F6A" w14:textId="72326250" w:rsidR="00A75568" w:rsidRDefault="00B81744">
      <w:pPr>
        <w:pStyle w:val="29"/>
        <w:rPr>
          <w:rFonts w:asciiTheme="minorHAnsi" w:eastAsiaTheme="minorEastAsia" w:hAnsiTheme="minorHAnsi" w:cstheme="minorBidi"/>
          <w:smallCaps w:val="0"/>
          <w:noProof/>
          <w:sz w:val="22"/>
          <w:szCs w:val="22"/>
        </w:rPr>
      </w:pPr>
      <w:hyperlink w:anchor="_Toc238501382" w:history="1">
        <w:r w:rsidR="00A75568" w:rsidRPr="00F9251C">
          <w:rPr>
            <w:rStyle w:val="affe"/>
            <w:noProof/>
          </w:rPr>
          <w:t>Форма 7.</w:t>
        </w:r>
        <w:r w:rsidR="00A75568">
          <w:rPr>
            <w:rFonts w:asciiTheme="minorHAnsi" w:eastAsiaTheme="minorEastAsia" w:hAnsiTheme="minorHAnsi" w:cstheme="minorBidi"/>
            <w:smallCaps w:val="0"/>
            <w:noProof/>
            <w:sz w:val="22"/>
            <w:szCs w:val="22"/>
          </w:rPr>
          <w:tab/>
        </w:r>
        <w:r w:rsidR="00A75568" w:rsidRPr="00F9251C">
          <w:rPr>
            <w:rStyle w:val="affe"/>
            <w:noProof/>
          </w:rPr>
          <w:t>1. Резюме работника</w:t>
        </w:r>
        <w:r w:rsidR="00A75568">
          <w:rPr>
            <w:noProof/>
            <w:webHidden/>
          </w:rPr>
          <w:tab/>
        </w:r>
        <w:r w:rsidR="00A75568">
          <w:rPr>
            <w:noProof/>
            <w:webHidden/>
          </w:rPr>
          <w:fldChar w:fldCharType="begin"/>
        </w:r>
        <w:r w:rsidR="00A75568">
          <w:rPr>
            <w:noProof/>
            <w:webHidden/>
          </w:rPr>
          <w:instrText xml:space="preserve"> PAGEREF _Toc238501382 \h </w:instrText>
        </w:r>
        <w:r w:rsidR="00A75568">
          <w:rPr>
            <w:noProof/>
            <w:webHidden/>
          </w:rPr>
        </w:r>
        <w:r w:rsidR="00A75568">
          <w:rPr>
            <w:noProof/>
            <w:webHidden/>
          </w:rPr>
          <w:fldChar w:fldCharType="separate"/>
        </w:r>
        <w:r w:rsidR="00A75568">
          <w:rPr>
            <w:noProof/>
            <w:webHidden/>
          </w:rPr>
          <w:t>52</w:t>
        </w:r>
        <w:r w:rsidR="00A75568">
          <w:rPr>
            <w:noProof/>
            <w:webHidden/>
          </w:rPr>
          <w:fldChar w:fldCharType="end"/>
        </w:r>
      </w:hyperlink>
    </w:p>
    <w:p w14:paraId="7E8D763D" w14:textId="4EA2014B" w:rsidR="00A75568" w:rsidRDefault="00B81744">
      <w:pPr>
        <w:pStyle w:val="29"/>
        <w:rPr>
          <w:rFonts w:asciiTheme="minorHAnsi" w:eastAsiaTheme="minorEastAsia" w:hAnsiTheme="minorHAnsi" w:cstheme="minorBidi"/>
          <w:smallCaps w:val="0"/>
          <w:noProof/>
          <w:sz w:val="22"/>
          <w:szCs w:val="22"/>
        </w:rPr>
      </w:pPr>
      <w:hyperlink w:anchor="_Toc238501383" w:history="1">
        <w:r w:rsidR="00A75568" w:rsidRPr="00F9251C">
          <w:rPr>
            <w:rStyle w:val="affe"/>
            <w:noProof/>
          </w:rPr>
          <w:t>Форма 8.</w:t>
        </w:r>
        <w:r w:rsidR="00A75568">
          <w:rPr>
            <w:rFonts w:asciiTheme="minorHAnsi" w:eastAsiaTheme="minorEastAsia" w:hAnsiTheme="minorHAnsi" w:cstheme="minorBidi"/>
            <w:smallCaps w:val="0"/>
            <w:noProof/>
            <w:sz w:val="22"/>
            <w:szCs w:val="22"/>
          </w:rPr>
          <w:tab/>
        </w:r>
        <w:r w:rsidR="00A75568" w:rsidRPr="00F9251C">
          <w:rPr>
            <w:rStyle w:val="affe"/>
            <w:noProof/>
          </w:rPr>
          <w:t>Согласие на обработку персональных данных</w:t>
        </w:r>
        <w:r w:rsidR="00A75568">
          <w:rPr>
            <w:noProof/>
            <w:webHidden/>
          </w:rPr>
          <w:tab/>
        </w:r>
        <w:r w:rsidR="00A75568">
          <w:rPr>
            <w:noProof/>
            <w:webHidden/>
          </w:rPr>
          <w:fldChar w:fldCharType="begin"/>
        </w:r>
        <w:r w:rsidR="00A75568">
          <w:rPr>
            <w:noProof/>
            <w:webHidden/>
          </w:rPr>
          <w:instrText xml:space="preserve"> PAGEREF _Toc238501383 \h </w:instrText>
        </w:r>
        <w:r w:rsidR="00A75568">
          <w:rPr>
            <w:noProof/>
            <w:webHidden/>
          </w:rPr>
        </w:r>
        <w:r w:rsidR="00A75568">
          <w:rPr>
            <w:noProof/>
            <w:webHidden/>
          </w:rPr>
          <w:fldChar w:fldCharType="separate"/>
        </w:r>
        <w:r w:rsidR="00A75568">
          <w:rPr>
            <w:noProof/>
            <w:webHidden/>
          </w:rPr>
          <w:t>53</w:t>
        </w:r>
        <w:r w:rsidR="00A75568">
          <w:rPr>
            <w:noProof/>
            <w:webHidden/>
          </w:rPr>
          <w:fldChar w:fldCharType="end"/>
        </w:r>
      </w:hyperlink>
    </w:p>
    <w:p w14:paraId="13FDEF1C" w14:textId="75F4D6F8" w:rsidR="00A75568" w:rsidRDefault="00B81744">
      <w:pPr>
        <w:pStyle w:val="29"/>
        <w:rPr>
          <w:rFonts w:asciiTheme="minorHAnsi" w:eastAsiaTheme="minorEastAsia" w:hAnsiTheme="minorHAnsi" w:cstheme="minorBidi"/>
          <w:smallCaps w:val="0"/>
          <w:noProof/>
          <w:sz w:val="22"/>
          <w:szCs w:val="22"/>
        </w:rPr>
      </w:pPr>
      <w:hyperlink w:anchor="_Toc238501384" w:history="1">
        <w:r w:rsidR="00A75568" w:rsidRPr="00F9251C">
          <w:rPr>
            <w:rStyle w:val="affe"/>
            <w:noProof/>
          </w:rPr>
          <w:t>Форма 9.</w:t>
        </w:r>
        <w:r w:rsidR="00A75568">
          <w:rPr>
            <w:rFonts w:asciiTheme="minorHAnsi" w:eastAsiaTheme="minorEastAsia" w:hAnsiTheme="minorHAnsi" w:cstheme="minorBidi"/>
            <w:smallCaps w:val="0"/>
            <w:noProof/>
            <w:sz w:val="22"/>
            <w:szCs w:val="22"/>
          </w:rPr>
          <w:tab/>
        </w:r>
        <w:r w:rsidR="00A75568" w:rsidRPr="00F9251C">
          <w:rPr>
            <w:rStyle w:val="affe"/>
            <w:noProof/>
          </w:rPr>
          <w:t>Декларация соответствия</w:t>
        </w:r>
        <w:r w:rsidR="00A75568">
          <w:rPr>
            <w:noProof/>
            <w:webHidden/>
          </w:rPr>
          <w:tab/>
        </w:r>
        <w:r w:rsidR="00A75568">
          <w:rPr>
            <w:noProof/>
            <w:webHidden/>
          </w:rPr>
          <w:fldChar w:fldCharType="begin"/>
        </w:r>
        <w:r w:rsidR="00A75568">
          <w:rPr>
            <w:noProof/>
            <w:webHidden/>
          </w:rPr>
          <w:instrText xml:space="preserve"> PAGEREF _Toc238501384 \h </w:instrText>
        </w:r>
        <w:r w:rsidR="00A75568">
          <w:rPr>
            <w:noProof/>
            <w:webHidden/>
          </w:rPr>
        </w:r>
        <w:r w:rsidR="00A75568">
          <w:rPr>
            <w:noProof/>
            <w:webHidden/>
          </w:rPr>
          <w:fldChar w:fldCharType="separate"/>
        </w:r>
        <w:r w:rsidR="00A75568">
          <w:rPr>
            <w:noProof/>
            <w:webHidden/>
          </w:rPr>
          <w:t>54</w:t>
        </w:r>
        <w:r w:rsidR="00A75568">
          <w:rPr>
            <w:noProof/>
            <w:webHidden/>
          </w:rPr>
          <w:fldChar w:fldCharType="end"/>
        </w:r>
      </w:hyperlink>
    </w:p>
    <w:p w14:paraId="0FCABCD9" w14:textId="58B88395" w:rsidR="00A75568" w:rsidRDefault="00B81744">
      <w:pPr>
        <w:pStyle w:val="29"/>
        <w:rPr>
          <w:rFonts w:asciiTheme="minorHAnsi" w:eastAsiaTheme="minorEastAsia" w:hAnsiTheme="minorHAnsi" w:cstheme="minorBidi"/>
          <w:smallCaps w:val="0"/>
          <w:noProof/>
          <w:sz w:val="22"/>
          <w:szCs w:val="22"/>
        </w:rPr>
      </w:pPr>
      <w:hyperlink w:anchor="_Toc238501385" w:history="1">
        <w:r w:rsidR="00A75568" w:rsidRPr="00F9251C">
          <w:rPr>
            <w:rStyle w:val="affe"/>
            <w:noProof/>
          </w:rPr>
          <w:t>Форма 10.</w:t>
        </w:r>
        <w:r w:rsidR="00A75568">
          <w:rPr>
            <w:rFonts w:asciiTheme="minorHAnsi" w:eastAsiaTheme="minorEastAsia" w:hAnsiTheme="minorHAnsi" w:cstheme="minorBidi"/>
            <w:smallCaps w:val="0"/>
            <w:noProof/>
            <w:sz w:val="22"/>
            <w:szCs w:val="22"/>
          </w:rPr>
          <w:tab/>
        </w:r>
        <w:r w:rsidR="00A75568" w:rsidRPr="00F9251C">
          <w:rPr>
            <w:rStyle w:val="affe"/>
            <w:noProof/>
          </w:rPr>
          <w:t>Согласие на обработку персональных данных</w:t>
        </w:r>
        <w:r w:rsidR="00A75568">
          <w:rPr>
            <w:noProof/>
            <w:webHidden/>
          </w:rPr>
          <w:tab/>
        </w:r>
        <w:r w:rsidR="00A75568">
          <w:rPr>
            <w:noProof/>
            <w:webHidden/>
          </w:rPr>
          <w:fldChar w:fldCharType="begin"/>
        </w:r>
        <w:r w:rsidR="00A75568">
          <w:rPr>
            <w:noProof/>
            <w:webHidden/>
          </w:rPr>
          <w:instrText xml:space="preserve"> PAGEREF _Toc238501385 \h </w:instrText>
        </w:r>
        <w:r w:rsidR="00A75568">
          <w:rPr>
            <w:noProof/>
            <w:webHidden/>
          </w:rPr>
        </w:r>
        <w:r w:rsidR="00A75568">
          <w:rPr>
            <w:noProof/>
            <w:webHidden/>
          </w:rPr>
          <w:fldChar w:fldCharType="separate"/>
        </w:r>
        <w:r w:rsidR="00A75568">
          <w:rPr>
            <w:noProof/>
            <w:webHidden/>
          </w:rPr>
          <w:t>55</w:t>
        </w:r>
        <w:r w:rsidR="00A75568">
          <w:rPr>
            <w:noProof/>
            <w:webHidden/>
          </w:rPr>
          <w:fldChar w:fldCharType="end"/>
        </w:r>
      </w:hyperlink>
    </w:p>
    <w:p w14:paraId="6FBB82BB" w14:textId="1394D236" w:rsidR="00A75568" w:rsidRDefault="00B81744">
      <w:pPr>
        <w:pStyle w:val="15"/>
        <w:tabs>
          <w:tab w:val="left" w:pos="720"/>
          <w:tab w:val="right" w:leader="dot" w:pos="9348"/>
        </w:tabs>
        <w:rPr>
          <w:rFonts w:asciiTheme="minorHAnsi" w:eastAsiaTheme="minorEastAsia" w:hAnsiTheme="minorHAnsi" w:cstheme="minorBidi"/>
          <w:b w:val="0"/>
          <w:bCs w:val="0"/>
          <w:caps w:val="0"/>
          <w:noProof/>
          <w:sz w:val="22"/>
          <w:szCs w:val="22"/>
        </w:rPr>
      </w:pPr>
      <w:hyperlink w:anchor="_Toc238501386" w:history="1">
        <w:r w:rsidR="00A75568" w:rsidRPr="00F9251C">
          <w:rPr>
            <w:rStyle w:val="affe"/>
            <w:noProof/>
          </w:rPr>
          <w:t>IV.</w:t>
        </w:r>
        <w:r w:rsidR="00A75568">
          <w:rPr>
            <w:rFonts w:asciiTheme="minorHAnsi" w:eastAsiaTheme="minorEastAsia" w:hAnsiTheme="minorHAnsi" w:cstheme="minorBidi"/>
            <w:b w:val="0"/>
            <w:bCs w:val="0"/>
            <w:caps w:val="0"/>
            <w:noProof/>
            <w:sz w:val="22"/>
            <w:szCs w:val="22"/>
          </w:rPr>
          <w:tab/>
        </w:r>
        <w:r w:rsidR="00A75568" w:rsidRPr="00F9251C">
          <w:rPr>
            <w:rStyle w:val="affe"/>
            <w:noProof/>
          </w:rPr>
          <w:t>ПРОЕКТ ДОГОВОРА</w:t>
        </w:r>
        <w:r w:rsidR="00A75568">
          <w:rPr>
            <w:noProof/>
            <w:webHidden/>
          </w:rPr>
          <w:tab/>
        </w:r>
        <w:r w:rsidR="00A75568">
          <w:rPr>
            <w:noProof/>
            <w:webHidden/>
          </w:rPr>
          <w:fldChar w:fldCharType="begin"/>
        </w:r>
        <w:r w:rsidR="00A75568">
          <w:rPr>
            <w:noProof/>
            <w:webHidden/>
          </w:rPr>
          <w:instrText xml:space="preserve"> PAGEREF _Toc238501386 \h </w:instrText>
        </w:r>
        <w:r w:rsidR="00A75568">
          <w:rPr>
            <w:noProof/>
            <w:webHidden/>
          </w:rPr>
        </w:r>
        <w:r w:rsidR="00A75568">
          <w:rPr>
            <w:noProof/>
            <w:webHidden/>
          </w:rPr>
          <w:fldChar w:fldCharType="separate"/>
        </w:r>
        <w:r w:rsidR="00A75568">
          <w:rPr>
            <w:noProof/>
            <w:webHidden/>
          </w:rPr>
          <w:t>57</w:t>
        </w:r>
        <w:r w:rsidR="00A75568">
          <w:rPr>
            <w:noProof/>
            <w:webHidden/>
          </w:rPr>
          <w:fldChar w:fldCharType="end"/>
        </w:r>
      </w:hyperlink>
    </w:p>
    <w:p w14:paraId="07933F17" w14:textId="6836CA9B" w:rsidR="00A75568" w:rsidRDefault="00B81744">
      <w:pPr>
        <w:pStyle w:val="15"/>
        <w:tabs>
          <w:tab w:val="left" w:pos="480"/>
          <w:tab w:val="right" w:leader="dot" w:pos="9348"/>
        </w:tabs>
        <w:rPr>
          <w:rFonts w:asciiTheme="minorHAnsi" w:eastAsiaTheme="minorEastAsia" w:hAnsiTheme="minorHAnsi" w:cstheme="minorBidi"/>
          <w:b w:val="0"/>
          <w:bCs w:val="0"/>
          <w:caps w:val="0"/>
          <w:noProof/>
          <w:sz w:val="22"/>
          <w:szCs w:val="22"/>
        </w:rPr>
      </w:pPr>
      <w:hyperlink w:anchor="_Toc238501387" w:history="1">
        <w:r w:rsidR="00A75568" w:rsidRPr="00F9251C">
          <w:rPr>
            <w:rStyle w:val="affe"/>
            <w:noProof/>
          </w:rPr>
          <w:t>V.</w:t>
        </w:r>
        <w:r w:rsidR="00A75568">
          <w:rPr>
            <w:rFonts w:asciiTheme="minorHAnsi" w:eastAsiaTheme="minorEastAsia" w:hAnsiTheme="minorHAnsi" w:cstheme="minorBidi"/>
            <w:b w:val="0"/>
            <w:bCs w:val="0"/>
            <w:caps w:val="0"/>
            <w:noProof/>
            <w:sz w:val="22"/>
            <w:szCs w:val="22"/>
          </w:rPr>
          <w:tab/>
        </w:r>
        <w:r w:rsidR="00A75568" w:rsidRPr="00F9251C">
          <w:rPr>
            <w:rStyle w:val="affe"/>
            <w:noProof/>
          </w:rPr>
          <w:t>ТЕХНИЧЕСКАЯ ЧАСТЬ</w:t>
        </w:r>
        <w:r w:rsidR="00A75568">
          <w:rPr>
            <w:noProof/>
            <w:webHidden/>
          </w:rPr>
          <w:tab/>
        </w:r>
        <w:r w:rsidR="00A75568">
          <w:rPr>
            <w:noProof/>
            <w:webHidden/>
          </w:rPr>
          <w:fldChar w:fldCharType="begin"/>
        </w:r>
        <w:r w:rsidR="00A75568">
          <w:rPr>
            <w:noProof/>
            <w:webHidden/>
          </w:rPr>
          <w:instrText xml:space="preserve"> PAGEREF _Toc238501387 \h </w:instrText>
        </w:r>
        <w:r w:rsidR="00A75568">
          <w:rPr>
            <w:noProof/>
            <w:webHidden/>
          </w:rPr>
        </w:r>
        <w:r w:rsidR="00A75568">
          <w:rPr>
            <w:noProof/>
            <w:webHidden/>
          </w:rPr>
          <w:fldChar w:fldCharType="separate"/>
        </w:r>
        <w:r w:rsidR="00A75568">
          <w:rPr>
            <w:noProof/>
            <w:webHidden/>
          </w:rPr>
          <w:t>57</w:t>
        </w:r>
        <w:r w:rsidR="00A75568">
          <w:rPr>
            <w:noProof/>
            <w:webHidden/>
          </w:rPr>
          <w:fldChar w:fldCharType="end"/>
        </w:r>
      </w:hyperlink>
    </w:p>
    <w:p w14:paraId="36E81246" w14:textId="6CA757FD" w:rsidR="00A75568" w:rsidRDefault="00B81744">
      <w:pPr>
        <w:pStyle w:val="15"/>
        <w:tabs>
          <w:tab w:val="left" w:pos="720"/>
          <w:tab w:val="right" w:leader="dot" w:pos="9348"/>
        </w:tabs>
        <w:rPr>
          <w:rFonts w:asciiTheme="minorHAnsi" w:eastAsiaTheme="minorEastAsia" w:hAnsiTheme="minorHAnsi" w:cstheme="minorBidi"/>
          <w:b w:val="0"/>
          <w:bCs w:val="0"/>
          <w:caps w:val="0"/>
          <w:noProof/>
          <w:sz w:val="22"/>
          <w:szCs w:val="22"/>
        </w:rPr>
      </w:pPr>
      <w:hyperlink w:anchor="_Toc238501388" w:history="1">
        <w:r w:rsidR="00A75568" w:rsidRPr="00F9251C">
          <w:rPr>
            <w:rStyle w:val="affe"/>
            <w:noProof/>
          </w:rPr>
          <w:t>VI.</w:t>
        </w:r>
        <w:r w:rsidR="00A75568">
          <w:rPr>
            <w:rFonts w:asciiTheme="minorHAnsi" w:eastAsiaTheme="minorEastAsia" w:hAnsiTheme="minorHAnsi" w:cstheme="minorBidi"/>
            <w:b w:val="0"/>
            <w:bCs w:val="0"/>
            <w:caps w:val="0"/>
            <w:noProof/>
            <w:sz w:val="22"/>
            <w:szCs w:val="22"/>
          </w:rPr>
          <w:tab/>
        </w:r>
        <w:r w:rsidR="00A75568" w:rsidRPr="00F9251C">
          <w:rPr>
            <w:rStyle w:val="affe"/>
            <w:noProof/>
          </w:rPr>
          <w:t>Обоснование начальной (максимальной) цены ДОГОВОРА</w:t>
        </w:r>
        <w:r w:rsidR="00A75568">
          <w:rPr>
            <w:noProof/>
            <w:webHidden/>
          </w:rPr>
          <w:tab/>
        </w:r>
        <w:r w:rsidR="00A75568">
          <w:rPr>
            <w:noProof/>
            <w:webHidden/>
          </w:rPr>
          <w:fldChar w:fldCharType="begin"/>
        </w:r>
        <w:r w:rsidR="00A75568">
          <w:rPr>
            <w:noProof/>
            <w:webHidden/>
          </w:rPr>
          <w:instrText xml:space="preserve"> PAGEREF _Toc238501388 \h </w:instrText>
        </w:r>
        <w:r w:rsidR="00A75568">
          <w:rPr>
            <w:noProof/>
            <w:webHidden/>
          </w:rPr>
        </w:r>
        <w:r w:rsidR="00A75568">
          <w:rPr>
            <w:noProof/>
            <w:webHidden/>
          </w:rPr>
          <w:fldChar w:fldCharType="separate"/>
        </w:r>
        <w:r w:rsidR="00A75568">
          <w:rPr>
            <w:noProof/>
            <w:webHidden/>
          </w:rPr>
          <w:t>57</w:t>
        </w:r>
        <w:r w:rsidR="00A75568">
          <w:rPr>
            <w:noProof/>
            <w:webHidden/>
          </w:rPr>
          <w:fldChar w:fldCharType="end"/>
        </w:r>
      </w:hyperlink>
    </w:p>
    <w:p w14:paraId="2B9454BF" w14:textId="0011D4C3" w:rsidR="003A1363" w:rsidRDefault="00A75568">
      <w:pPr>
        <w:pStyle w:val="12"/>
        <w:pageBreakBefore/>
        <w:tabs>
          <w:tab w:val="clear" w:pos="432"/>
        </w:tabs>
        <w:spacing w:before="0" w:after="0"/>
        <w:ind w:left="567" w:firstLine="0"/>
        <w:jc w:val="both"/>
        <w:rPr>
          <w:lang w:val="en-US"/>
        </w:rPr>
      </w:pPr>
      <w:r>
        <w:rPr>
          <w:b w:val="0"/>
          <w:bCs w:val="0"/>
          <w:i/>
          <w:iCs/>
          <w:caps/>
          <w:smallCaps/>
          <w:sz w:val="22"/>
          <w:szCs w:val="22"/>
        </w:rPr>
        <w:lastRenderedPageBreak/>
        <w:fldChar w:fldCharType="end"/>
      </w:r>
    </w:p>
    <w:p w14:paraId="7483E9D1" w14:textId="77777777" w:rsidR="003A1363" w:rsidRDefault="00A75568">
      <w:pPr>
        <w:pStyle w:val="12"/>
        <w:keepNext w:val="0"/>
        <w:numPr>
          <w:ilvl w:val="0"/>
          <w:numId w:val="6"/>
        </w:numPr>
        <w:spacing w:before="0" w:after="0"/>
        <w:ind w:left="0" w:firstLine="567"/>
        <w:rPr>
          <w:rStyle w:val="18"/>
          <w:b/>
          <w:bCs/>
          <w:caps/>
          <w:sz w:val="24"/>
          <w:szCs w:val="24"/>
        </w:rPr>
      </w:pPr>
      <w:bookmarkStart w:id="1" w:name="_Ref166642713"/>
      <w:bookmarkStart w:id="2" w:name="_Toc238501330"/>
      <w:r>
        <w:rPr>
          <w:rStyle w:val="18"/>
          <w:b/>
          <w:bCs/>
          <w:caps/>
          <w:sz w:val="24"/>
          <w:szCs w:val="24"/>
        </w:rPr>
        <w:t xml:space="preserve">ОБЩИЕ УСЛОВИЯ ПРОВЕДЕНИЯ </w:t>
      </w:r>
      <w:bookmarkEnd w:id="1"/>
      <w:r>
        <w:rPr>
          <w:rStyle w:val="18"/>
          <w:b/>
          <w:bCs/>
          <w:caps/>
          <w:sz w:val="24"/>
          <w:szCs w:val="24"/>
        </w:rPr>
        <w:t>закупки</w:t>
      </w:r>
      <w:bookmarkEnd w:id="2"/>
    </w:p>
    <w:p w14:paraId="03ADED3E" w14:textId="77777777" w:rsidR="003A1363" w:rsidRDefault="00A75568">
      <w:pPr>
        <w:pStyle w:val="12"/>
        <w:keepNext w:val="0"/>
        <w:numPr>
          <w:ilvl w:val="0"/>
          <w:numId w:val="1"/>
        </w:numPr>
        <w:spacing w:before="0" w:after="0"/>
        <w:ind w:left="0" w:firstLine="567"/>
        <w:jc w:val="both"/>
        <w:rPr>
          <w:sz w:val="24"/>
          <w:szCs w:val="24"/>
        </w:rPr>
      </w:pPr>
      <w:bookmarkStart w:id="3" w:name="_Toc123405451"/>
      <w:bookmarkStart w:id="4" w:name="_Toc166101206"/>
      <w:bookmarkStart w:id="5" w:name="_Ref166101247"/>
      <w:bookmarkStart w:id="6" w:name="_Ref166101251"/>
      <w:bookmarkStart w:id="7" w:name="_Toc126935818"/>
      <w:bookmarkStart w:id="8" w:name="_Toc132974733"/>
      <w:bookmarkStart w:id="9" w:name="_Toc238501331"/>
      <w:r>
        <w:rPr>
          <w:sz w:val="24"/>
          <w:szCs w:val="24"/>
        </w:rPr>
        <w:t>ОБЩИЕ ПОЛОЖЕНИЯ</w:t>
      </w:r>
      <w:bookmarkEnd w:id="3"/>
      <w:bookmarkEnd w:id="4"/>
      <w:bookmarkEnd w:id="5"/>
      <w:bookmarkEnd w:id="6"/>
      <w:bookmarkEnd w:id="7"/>
      <w:bookmarkEnd w:id="8"/>
      <w:bookmarkEnd w:id="9"/>
    </w:p>
    <w:p w14:paraId="42730FCE" w14:textId="77777777" w:rsidR="003A1363" w:rsidRDefault="00A75568">
      <w:pPr>
        <w:pStyle w:val="21"/>
        <w:keepNext w:val="0"/>
        <w:numPr>
          <w:ilvl w:val="1"/>
          <w:numId w:val="1"/>
        </w:numPr>
        <w:spacing w:after="0"/>
        <w:ind w:left="0" w:firstLine="567"/>
        <w:jc w:val="left"/>
        <w:rPr>
          <w:sz w:val="24"/>
          <w:szCs w:val="24"/>
        </w:rPr>
      </w:pPr>
      <w:bookmarkStart w:id="10" w:name="_Toc126935819"/>
      <w:bookmarkStart w:id="11" w:name="_Toc132974734"/>
      <w:bookmarkStart w:id="12" w:name="_Toc238501332"/>
      <w:r>
        <w:rPr>
          <w:sz w:val="24"/>
          <w:szCs w:val="24"/>
        </w:rPr>
        <w:t>Правовой статус документов</w:t>
      </w:r>
      <w:bookmarkEnd w:id="10"/>
      <w:bookmarkEnd w:id="11"/>
      <w:bookmarkEnd w:id="12"/>
    </w:p>
    <w:p w14:paraId="53323916" w14:textId="77777777" w:rsidR="003A1363" w:rsidRDefault="00A75568">
      <w:pPr>
        <w:pStyle w:val="afffffb"/>
        <w:numPr>
          <w:ilvl w:val="2"/>
          <w:numId w:val="1"/>
        </w:numPr>
        <w:ind w:firstLine="567"/>
        <w:jc w:val="both"/>
      </w:pPr>
      <w:bookmarkStart w:id="13" w:name="_Ref119427085"/>
      <w:bookmarkStart w:id="14" w:name="_Ref11225299"/>
      <w:r>
        <w:t xml:space="preserve">Настоящая документация о закупке подготовлена в соответствии </w:t>
      </w:r>
      <w:bookmarkEnd w:id="13"/>
      <w:r>
        <w:t>с требованиями Федерального закона от 18.07.2011 № 223-ФЗ «О закупке товаров, работ, услуг отдельными видами юридических лиц» (далее – Закон 223-ФЗ), иными нормативными правовыми актами Российской Федерации, регулирующими закупочную деятельность отдельных видов юридических лиц (далее - законодательство о закупках отдельными видами юридических лиц) и положениями Единого стандарта закупок Публичного акционерного общества «Федеральная сетевая компания – Россети» (далее – Стандарт, Положение о закупке), утвержденного решением Совета Директоров ПАО «Россети» (протокол от 30.12.2022 № 604).</w:t>
      </w:r>
    </w:p>
    <w:p w14:paraId="48C4E65F" w14:textId="77777777" w:rsidR="003A1363" w:rsidRDefault="00A75568">
      <w:pPr>
        <w:pStyle w:val="afffffb"/>
        <w:numPr>
          <w:ilvl w:val="2"/>
          <w:numId w:val="1"/>
        </w:numPr>
        <w:ind w:firstLine="567"/>
        <w:jc w:val="both"/>
      </w:pPr>
      <w:r>
        <w:t>Термины и определения, применяемые в настоящей документации о закупке и приложениях к ней, используются в значениях, установленных законодательством о закупках отдельными видами юридических лиц, а также в соответствии с определениями, установленными в Приложении 1 «Глоссарий» к Стандарту, если настоящей документацией о закупке не установлено иное.</w:t>
      </w:r>
    </w:p>
    <w:p w14:paraId="44C69B22" w14:textId="77777777" w:rsidR="003A1363" w:rsidRDefault="00A75568">
      <w:pPr>
        <w:pStyle w:val="afffffb"/>
        <w:numPr>
          <w:ilvl w:val="2"/>
          <w:numId w:val="1"/>
        </w:numPr>
        <w:ind w:firstLine="567"/>
        <w:jc w:val="both"/>
      </w:pPr>
      <w:r>
        <w:t>Извещение о закупке и настоящая документация о закупке, размещенные Заказчиком в Единой информационной системе в сфере закупок товаров, работ, услуг для обеспечения государственных и муниципальных нужд (далее – единая информационная система, ЕИС), являются офертой Заказчика и должны рассматриваться участниками закупки в соответствии с этим в течение срока, определенного для проведения закупки.</w:t>
      </w:r>
    </w:p>
    <w:p w14:paraId="123A5247" w14:textId="77777777" w:rsidR="003A1363" w:rsidRDefault="00A75568">
      <w:pPr>
        <w:pStyle w:val="afffffb"/>
        <w:numPr>
          <w:ilvl w:val="2"/>
          <w:numId w:val="1"/>
        </w:numPr>
        <w:ind w:firstLine="567"/>
        <w:jc w:val="both"/>
      </w:pPr>
      <w:r>
        <w:t>Заявка участника закупки, поданная участником в соответствии с установленными требованиями, имеет правовой статус оферты и будет рассматриваться Заказчиком в соответствии с этим.</w:t>
      </w:r>
    </w:p>
    <w:p w14:paraId="627328FC" w14:textId="77777777" w:rsidR="003A1363" w:rsidRDefault="00A75568">
      <w:pPr>
        <w:pStyle w:val="afffffb"/>
        <w:numPr>
          <w:ilvl w:val="2"/>
          <w:numId w:val="1"/>
        </w:numPr>
        <w:ind w:firstLine="567"/>
        <w:jc w:val="both"/>
      </w:pPr>
      <w:r>
        <w:t>Во всем, что не урегулировано извещением о закупке и настоящей документацией о закупке, стороны руководствуются законодательством о закупках отдельными видами юридических лиц, Гражданским кодексом Российской Федерации, Положением о закупке Заказчика. Заказчик информирует участников закупки о том, что в ПАО «Россети» утвержден Кодекс поставщика ПАО «Россети» (далее – Кодекс), которым установлены базовые рекомендации для участников закупки в части корпоративной и социальной ответственности. Направление заявки на участие в закупочной процедуре означает, что участник ознакомлен с положениями Кодекса. Кодекс имеет рекомендательный характер для поставщиков ПАО «Россети» в части применения ими в своей деятельности изложенных в Кодексе принципов и подходов. Указанный документ размещен в сети Интернет по адресу:  </w:t>
      </w:r>
      <w:hyperlink r:id="rId9" w:tooltip="https://www.rosseti.ru/sustainable-development/sustainable-development-documents/" w:history="1">
        <w:r>
          <w:rPr>
            <w:rStyle w:val="affe"/>
          </w:rPr>
          <w:t>https://www.rosseti.ru/sustainable-development/sustainable-development-documents/</w:t>
        </w:r>
      </w:hyperlink>
      <w:r>
        <w:t>.</w:t>
      </w:r>
    </w:p>
    <w:p w14:paraId="76F8386A" w14:textId="77777777" w:rsidR="003A1363" w:rsidRDefault="00A75568">
      <w:pPr>
        <w:pStyle w:val="afffffb"/>
        <w:numPr>
          <w:ilvl w:val="2"/>
          <w:numId w:val="1"/>
        </w:numPr>
        <w:ind w:firstLine="567"/>
        <w:jc w:val="both"/>
      </w:pPr>
      <w:r>
        <w:t xml:space="preserve">Если в отношении сторон договора, заключаемого по результатам закупки, действуют также иные специальные нормативные правовые акты, настоящая документация о закупке и заявка участника закупки, признанного </w:t>
      </w:r>
      <w:proofErr w:type="gramStart"/>
      <w:r>
        <w:t>победителем</w:t>
      </w:r>
      <w:proofErr w:type="gramEnd"/>
      <w:r>
        <w:t xml:space="preserve"> будут считаться приоритетными по отношению к диспозитивным нормам указанных актов.</w:t>
      </w:r>
    </w:p>
    <w:p w14:paraId="2B9937CA" w14:textId="77777777" w:rsidR="003A1363" w:rsidRDefault="003A1363">
      <w:pPr>
        <w:pStyle w:val="afffffb"/>
        <w:ind w:left="567"/>
        <w:jc w:val="both"/>
      </w:pPr>
    </w:p>
    <w:p w14:paraId="2FFE0ED6" w14:textId="77777777" w:rsidR="003A1363" w:rsidRDefault="00A75568">
      <w:pPr>
        <w:pStyle w:val="21"/>
        <w:keepNext w:val="0"/>
        <w:numPr>
          <w:ilvl w:val="1"/>
          <w:numId w:val="1"/>
        </w:numPr>
        <w:spacing w:after="0"/>
        <w:ind w:left="0" w:firstLine="567"/>
        <w:jc w:val="both"/>
        <w:rPr>
          <w:sz w:val="24"/>
          <w:szCs w:val="24"/>
        </w:rPr>
      </w:pPr>
      <w:bookmarkStart w:id="15" w:name="_Toc123405453"/>
      <w:bookmarkStart w:id="16" w:name="_Toc126935820"/>
      <w:bookmarkStart w:id="17" w:name="_Toc132974735"/>
      <w:bookmarkStart w:id="18" w:name="_Toc238501333"/>
      <w:r>
        <w:rPr>
          <w:sz w:val="24"/>
          <w:szCs w:val="24"/>
        </w:rPr>
        <w:t>Заказчик, предмет и условия проведения закупки</w:t>
      </w:r>
      <w:bookmarkEnd w:id="15"/>
      <w:r>
        <w:rPr>
          <w:sz w:val="24"/>
          <w:szCs w:val="24"/>
        </w:rPr>
        <w:t>.</w:t>
      </w:r>
      <w:bookmarkEnd w:id="16"/>
      <w:bookmarkEnd w:id="17"/>
      <w:bookmarkEnd w:id="18"/>
    </w:p>
    <w:p w14:paraId="408BE209" w14:textId="77777777" w:rsidR="003A1363" w:rsidRDefault="00A75568">
      <w:pPr>
        <w:pStyle w:val="32"/>
        <w:keepNext w:val="0"/>
        <w:numPr>
          <w:ilvl w:val="2"/>
          <w:numId w:val="1"/>
        </w:numPr>
        <w:spacing w:before="0" w:after="0"/>
        <w:ind w:firstLine="567"/>
        <w:rPr>
          <w:rFonts w:ascii="Times New Roman" w:hAnsi="Times New Roman" w:cs="Times New Roman"/>
          <w:b w:val="0"/>
          <w:bCs w:val="0"/>
        </w:rPr>
      </w:pPr>
      <w:bookmarkStart w:id="19" w:name="_Ref166267341"/>
      <w:r>
        <w:rPr>
          <w:rFonts w:ascii="Times New Roman" w:hAnsi="Times New Roman" w:cs="Times New Roman"/>
          <w:b w:val="0"/>
          <w:bCs w:val="0"/>
        </w:rPr>
        <w:t>Заказчик, указанный в пункте 1 части II «ИНФОРМАЦИОННАЯ КАРТА ЗАКУПКИ» настоящей документации о закупке соответственно (далее по тексту ссылки на разделы, подразделы, пункты и подпункты относятся исключительно к настоящей документации о закупке, если рядом с такой ссылкой не указано иного), проводит закупку, предмет и условия которой указаны в части II «ИНФОРМАЦИОННАЯ КАРТА ЗАКУПКИ», в соответствии с процедурами, условиями и положениями настоящей документации о закупке.</w:t>
      </w:r>
      <w:bookmarkEnd w:id="19"/>
    </w:p>
    <w:p w14:paraId="516B593F" w14:textId="77777777" w:rsidR="003A1363" w:rsidRDefault="00A75568">
      <w:pPr>
        <w:pStyle w:val="32"/>
        <w:keepNext w:val="0"/>
        <w:numPr>
          <w:ilvl w:val="2"/>
          <w:numId w:val="1"/>
        </w:numPr>
        <w:spacing w:before="0" w:after="0"/>
        <w:ind w:firstLine="567"/>
        <w:rPr>
          <w:rFonts w:ascii="Times New Roman" w:hAnsi="Times New Roman" w:cs="Times New Roman"/>
          <w:b w:val="0"/>
          <w:bCs w:val="0"/>
        </w:rPr>
      </w:pPr>
      <w:r>
        <w:rPr>
          <w:rFonts w:ascii="Times New Roman" w:hAnsi="Times New Roman" w:cs="Times New Roman"/>
          <w:b w:val="0"/>
          <w:bCs w:val="0"/>
        </w:rPr>
        <w:lastRenderedPageBreak/>
        <w:t xml:space="preserve">В случае если в документации о закупке не указано иного при проведении закупки Заказчик также является Организатором закупки, функции которого определены Стандартом. </w:t>
      </w:r>
    </w:p>
    <w:p w14:paraId="1E4BA7E5" w14:textId="77777777" w:rsidR="003A1363" w:rsidRDefault="00A75568">
      <w:pPr>
        <w:pStyle w:val="32"/>
        <w:keepNext w:val="0"/>
        <w:numPr>
          <w:ilvl w:val="2"/>
          <w:numId w:val="1"/>
        </w:numPr>
        <w:spacing w:before="0" w:after="0"/>
        <w:ind w:firstLine="567"/>
        <w:rPr>
          <w:rFonts w:ascii="Times New Roman" w:hAnsi="Times New Roman" w:cs="Times New Roman"/>
          <w:b w:val="0"/>
          <w:bCs w:val="0"/>
        </w:rPr>
      </w:pPr>
      <w:r>
        <w:rPr>
          <w:rFonts w:ascii="Times New Roman" w:hAnsi="Times New Roman" w:cs="Times New Roman"/>
          <w:b w:val="0"/>
          <w:bCs w:val="0"/>
        </w:rPr>
        <w:t>Заказчик вправе привлечь для организации и проведения закупки стороннего Организатора закупки, информация о котором (в случае принятия такого решения) должна быть указана в пункте 2 части II «ИНФОРМАЦИОННАЯ КАРТА ЗАКУПКИ».</w:t>
      </w:r>
      <w:r>
        <w:t xml:space="preserve"> </w:t>
      </w:r>
      <w:r>
        <w:rPr>
          <w:rFonts w:ascii="Times New Roman" w:hAnsi="Times New Roman" w:cs="Times New Roman"/>
          <w:b w:val="0"/>
          <w:bCs w:val="0"/>
        </w:rPr>
        <w:t>Распределение функций между Заказчиком и таким Организатором закупки определяется договором, подписанным между ними с учетом требований Стандарта.</w:t>
      </w:r>
    </w:p>
    <w:p w14:paraId="5774C625" w14:textId="77777777" w:rsidR="003A1363" w:rsidRDefault="003A1363"/>
    <w:p w14:paraId="35E25DFF" w14:textId="77777777" w:rsidR="003A1363" w:rsidRDefault="00A75568">
      <w:pPr>
        <w:pStyle w:val="21"/>
        <w:keepNext w:val="0"/>
        <w:numPr>
          <w:ilvl w:val="1"/>
          <w:numId w:val="1"/>
        </w:numPr>
        <w:spacing w:after="0"/>
        <w:ind w:left="0" w:firstLine="567"/>
        <w:jc w:val="left"/>
        <w:rPr>
          <w:sz w:val="24"/>
          <w:szCs w:val="24"/>
        </w:rPr>
      </w:pPr>
      <w:bookmarkStart w:id="20" w:name="_Toc123405455"/>
      <w:bookmarkStart w:id="21" w:name="_Toc76037638"/>
      <w:bookmarkStart w:id="22" w:name="_Toc76740426"/>
      <w:bookmarkStart w:id="23" w:name="_Toc77067195"/>
      <w:bookmarkStart w:id="24" w:name="_Toc126935821"/>
      <w:bookmarkStart w:id="25" w:name="_Toc132974736"/>
      <w:bookmarkStart w:id="26" w:name="_Toc238501334"/>
      <w:r>
        <w:rPr>
          <w:sz w:val="24"/>
          <w:szCs w:val="24"/>
        </w:rPr>
        <w:t xml:space="preserve">Начальная (максимальная) цена </w:t>
      </w:r>
      <w:bookmarkEnd w:id="20"/>
      <w:r>
        <w:rPr>
          <w:sz w:val="24"/>
          <w:szCs w:val="24"/>
        </w:rPr>
        <w:t>договора</w:t>
      </w:r>
      <w:bookmarkEnd w:id="21"/>
      <w:bookmarkEnd w:id="22"/>
      <w:bookmarkEnd w:id="23"/>
      <w:bookmarkEnd w:id="24"/>
      <w:bookmarkEnd w:id="25"/>
      <w:bookmarkEnd w:id="26"/>
      <w:r>
        <w:rPr>
          <w:sz w:val="24"/>
          <w:szCs w:val="24"/>
        </w:rPr>
        <w:t xml:space="preserve"> </w:t>
      </w:r>
    </w:p>
    <w:p w14:paraId="483CD056" w14:textId="77777777" w:rsidR="003A1363" w:rsidRDefault="00A75568">
      <w:pPr>
        <w:pStyle w:val="32"/>
        <w:numPr>
          <w:ilvl w:val="2"/>
          <w:numId w:val="1"/>
        </w:numPr>
        <w:spacing w:before="0" w:after="0"/>
        <w:ind w:firstLine="567"/>
        <w:rPr>
          <w:rFonts w:ascii="Times New Roman" w:hAnsi="Times New Roman" w:cs="Times New Roman"/>
          <w:b w:val="0"/>
        </w:rPr>
      </w:pPr>
      <w:bookmarkStart w:id="27" w:name="_Ref166311292"/>
      <w:r>
        <w:rPr>
          <w:rFonts w:ascii="Times New Roman" w:hAnsi="Times New Roman" w:cs="Times New Roman"/>
          <w:b w:val="0"/>
          <w:bCs w:val="0"/>
        </w:rPr>
        <w:t xml:space="preserve">Начальная (максимальная) цена договора указана в извещении о закупке и пункте 5 части II «ИНФОРМАЦИОННАЯ КАРТА ЗАКУПКИ». </w:t>
      </w:r>
      <w:bookmarkEnd w:id="27"/>
      <w:r>
        <w:rPr>
          <w:rFonts w:ascii="Times New Roman" w:hAnsi="Times New Roman" w:cs="Times New Roman"/>
          <w:b w:val="0"/>
          <w:bCs w:val="0"/>
        </w:rPr>
        <w:t xml:space="preserve">Начальная (максимальная) цена договора может быть указана Заказчиком в виде </w:t>
      </w:r>
      <w:r>
        <w:rPr>
          <w:rFonts w:ascii="Times New Roman" w:hAnsi="Times New Roman" w:cs="Times New Roman"/>
          <w:b w:val="0"/>
        </w:rPr>
        <w:t>сведений о начальной (максимальной) цене договора, либо формулы цены, и максимального значения цены договора, либо цены единицы товара, работы, услуги и максимального значения цены договора. В случае если по результатам закупки в соответствии с условиями документации о закупке может быть заключено несколько договоров, в том числе с несколькими заказчиками, начальная максимальная цена договора может включать в себя указание начальных максимальных цен отдельных договоров.</w:t>
      </w:r>
    </w:p>
    <w:p w14:paraId="60113EC5" w14:textId="77777777" w:rsidR="003A1363" w:rsidRDefault="00A75568">
      <w:pPr>
        <w:pStyle w:val="32"/>
        <w:numPr>
          <w:ilvl w:val="2"/>
          <w:numId w:val="1"/>
        </w:numPr>
        <w:spacing w:before="0" w:after="0"/>
        <w:ind w:firstLine="567"/>
        <w:rPr>
          <w:rFonts w:ascii="Times New Roman" w:hAnsi="Times New Roman" w:cs="Times New Roman"/>
          <w:b w:val="0"/>
        </w:rPr>
      </w:pPr>
      <w:r>
        <w:rPr>
          <w:rFonts w:ascii="Times New Roman" w:hAnsi="Times New Roman" w:cs="Times New Roman"/>
          <w:b w:val="0"/>
          <w:bCs w:val="0"/>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 указано в пункте 5.1. части II «ИНФОРМАЦИОННАЯ КАРТА ЗАКУПКИ»</w:t>
      </w:r>
      <w:r>
        <w:rPr>
          <w:rFonts w:ascii="Times New Roman" w:hAnsi="Times New Roman" w:cs="Times New Roman"/>
          <w:b w:val="0"/>
        </w:rPr>
        <w:t>.</w:t>
      </w:r>
    </w:p>
    <w:p w14:paraId="10A1E901" w14:textId="77777777" w:rsidR="003A1363" w:rsidRDefault="003A1363"/>
    <w:p w14:paraId="2E74923F" w14:textId="77777777" w:rsidR="003A1363" w:rsidRDefault="00A75568">
      <w:pPr>
        <w:pStyle w:val="21"/>
        <w:keepNext w:val="0"/>
        <w:numPr>
          <w:ilvl w:val="1"/>
          <w:numId w:val="1"/>
        </w:numPr>
        <w:spacing w:after="0"/>
        <w:ind w:left="0" w:firstLine="567"/>
        <w:jc w:val="left"/>
        <w:rPr>
          <w:sz w:val="24"/>
          <w:szCs w:val="24"/>
        </w:rPr>
      </w:pPr>
      <w:bookmarkStart w:id="28" w:name="_Toc123405457"/>
      <w:bookmarkStart w:id="29" w:name="_Toc126935822"/>
      <w:bookmarkStart w:id="30" w:name="_Toc132974737"/>
      <w:bookmarkStart w:id="31" w:name="_Toc238501335"/>
      <w:r>
        <w:rPr>
          <w:sz w:val="24"/>
          <w:szCs w:val="24"/>
        </w:rPr>
        <w:t xml:space="preserve">Требования к </w:t>
      </w:r>
      <w:bookmarkEnd w:id="28"/>
      <w:r>
        <w:rPr>
          <w:sz w:val="24"/>
          <w:szCs w:val="24"/>
        </w:rPr>
        <w:t>участникам закупки</w:t>
      </w:r>
      <w:bookmarkEnd w:id="29"/>
      <w:bookmarkEnd w:id="30"/>
      <w:bookmarkEnd w:id="31"/>
    </w:p>
    <w:p w14:paraId="491B4E48" w14:textId="77777777" w:rsidR="003A1363" w:rsidRDefault="00A75568">
      <w:pPr>
        <w:pStyle w:val="32"/>
        <w:keepNext w:val="0"/>
        <w:numPr>
          <w:ilvl w:val="2"/>
          <w:numId w:val="1"/>
        </w:numPr>
        <w:spacing w:before="0" w:after="0"/>
        <w:ind w:firstLine="567"/>
        <w:rPr>
          <w:rFonts w:ascii="Times New Roman" w:hAnsi="Times New Roman" w:cs="Times New Roman"/>
          <w:b w:val="0"/>
          <w:bCs w:val="0"/>
        </w:rPr>
      </w:pPr>
      <w:r>
        <w:rPr>
          <w:rFonts w:ascii="Times New Roman" w:hAnsi="Times New Roman" w:cs="Times New Roman"/>
          <w:b w:val="0"/>
          <w:bCs w:val="0"/>
        </w:rPr>
        <w:t>Участником закупки может быть:</w:t>
      </w:r>
    </w:p>
    <w:p w14:paraId="3797005D" w14:textId="77777777" w:rsidR="003A1363" w:rsidRDefault="00A75568">
      <w:pPr>
        <w:pStyle w:val="32"/>
        <w:keepNext w:val="0"/>
        <w:numPr>
          <w:ilvl w:val="0"/>
          <w:numId w:val="40"/>
        </w:numPr>
        <w:tabs>
          <w:tab w:val="left" w:pos="1418"/>
        </w:tabs>
        <w:spacing w:before="0" w:after="0"/>
        <w:ind w:left="0" w:firstLine="567"/>
        <w:rPr>
          <w:rFonts w:ascii="Times New Roman" w:hAnsi="Times New Roman" w:cs="Times New Roman"/>
          <w:b w:val="0"/>
          <w:bCs w:val="0"/>
        </w:rPr>
      </w:pPr>
      <w:r>
        <w:rPr>
          <w:rFonts w:ascii="Times New Roman" w:hAnsi="Times New Roman" w:cs="Times New Roman"/>
          <w:b w:val="0"/>
          <w:bCs w:val="0"/>
        </w:rPr>
        <w:t>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w:t>
      </w:r>
      <w:hyperlink r:id="rId10" w:anchor="/document/404991865/entry/1" w:tooltip="https://internet.garant.ru/#/document/404991865/entry/1" w:history="1">
        <w:r>
          <w:rPr>
            <w:rFonts w:ascii="Times New Roman" w:hAnsi="Times New Roman" w:cs="Times New Roman"/>
            <w:b w:val="0"/>
            <w:bCs w:val="0"/>
          </w:rPr>
          <w:t>Федеральным законом</w:t>
        </w:r>
      </w:hyperlink>
      <w:r>
        <w:rPr>
          <w:rFonts w:ascii="Times New Roman" w:hAnsi="Times New Roman" w:cs="Times New Roman"/>
          <w:b w:val="0"/>
          <w:bCs w:val="0"/>
        </w:rPr>
        <w:t xml:space="preserve"> от 14 июля 2022 года N 255-ФЗ "О контроле за деятельностью лиц, находящихся под иностранным влиянием", и/или находящегося под санкциями и включенного в перечень </w:t>
      </w:r>
      <w:r>
        <w:rPr>
          <w:rFonts w:ascii="Times New Roman" w:hAnsi="Times New Roman" w:cs="Times New Roman"/>
          <w:b w:val="0"/>
        </w:rPr>
        <w:t>юридических лиц, в отношении которых применяются специальные экономические меры, утвержденный Постановлением Правительства Российской Федерации от 11 мая 2022 г. N 851 «О мерах по реализации Указа Президента Российской Федерации от 3 мая 2022 г. N 252».</w:t>
      </w:r>
      <w:r>
        <w:rPr>
          <w:rFonts w:ascii="Times New Roman" w:hAnsi="Times New Roman" w:cs="Times New Roman"/>
          <w:b w:val="0"/>
          <w:bCs w:val="0"/>
        </w:rPr>
        <w:t xml:space="preserve"> </w:t>
      </w:r>
    </w:p>
    <w:p w14:paraId="36F5D251" w14:textId="77777777" w:rsidR="003A1363" w:rsidRDefault="00A75568">
      <w:pPr>
        <w:pStyle w:val="32"/>
        <w:keepNext w:val="0"/>
        <w:numPr>
          <w:ilvl w:val="0"/>
          <w:numId w:val="40"/>
        </w:numPr>
        <w:tabs>
          <w:tab w:val="left" w:pos="1418"/>
        </w:tabs>
        <w:spacing w:before="0" w:after="0"/>
        <w:ind w:left="0" w:firstLine="567"/>
        <w:rPr>
          <w:rFonts w:ascii="Times New Roman" w:hAnsi="Times New Roman" w:cs="Times New Roman"/>
          <w:b w:val="0"/>
          <w:bCs w:val="0"/>
        </w:rPr>
      </w:pPr>
      <w:r>
        <w:rPr>
          <w:rFonts w:ascii="Times New Roman" w:hAnsi="Times New Roman" w:cs="Times New Roman"/>
          <w:b w:val="0"/>
          <w:bCs w:val="0"/>
        </w:rPr>
        <w:t>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N 255-ФЗ "О контроле за деятельностью лиц, находящихся под иностранным влиянием", и/или находящегося под санкциями в соответствии с Указом Президента Российской Федерации от 03.05.2022 N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w:t>
      </w:r>
    </w:p>
    <w:p w14:paraId="0F9241CC" w14:textId="77777777" w:rsidR="003A1363" w:rsidRDefault="00A75568">
      <w:pPr>
        <w:pStyle w:val="32"/>
        <w:keepNext w:val="0"/>
        <w:numPr>
          <w:ilvl w:val="2"/>
          <w:numId w:val="1"/>
        </w:numPr>
        <w:spacing w:before="0" w:after="0"/>
        <w:ind w:firstLine="567"/>
        <w:rPr>
          <w:rFonts w:ascii="Times New Roman" w:hAnsi="Times New Roman" w:cs="Times New Roman"/>
          <w:b w:val="0"/>
          <w:bCs w:val="0"/>
        </w:rPr>
      </w:pPr>
      <w:r>
        <w:rPr>
          <w:rFonts w:ascii="Times New Roman" w:hAnsi="Times New Roman" w:cs="Times New Roman"/>
          <w:b w:val="0"/>
          <w:bCs w:val="0"/>
        </w:rPr>
        <w:t>Участники закупки имеют право выступать в отношениях, связанных с осуществлением закупок, как непосредственно, так и через своих представителей. Полномочия представителей участников закупки подтверждаются доверенностью, выданной и оформленной в соответствии с требованиями действующего законодательства, в том числе предъявляемым к машиночитаемым доверенностям.</w:t>
      </w:r>
    </w:p>
    <w:p w14:paraId="78F2F6D0" w14:textId="77777777" w:rsidR="003A1363" w:rsidRDefault="00A75568">
      <w:pPr>
        <w:pStyle w:val="32"/>
        <w:keepNext w:val="0"/>
        <w:numPr>
          <w:ilvl w:val="2"/>
          <w:numId w:val="1"/>
        </w:numPr>
        <w:spacing w:before="0" w:after="0"/>
        <w:ind w:firstLine="567"/>
        <w:rPr>
          <w:rFonts w:ascii="Times New Roman" w:hAnsi="Times New Roman" w:cs="Times New Roman"/>
          <w:b w:val="0"/>
          <w:bCs w:val="0"/>
        </w:rPr>
      </w:pPr>
      <w:bookmarkStart w:id="32" w:name="_Ref166312025"/>
      <w:r>
        <w:rPr>
          <w:rFonts w:ascii="Times New Roman" w:hAnsi="Times New Roman" w:cs="Times New Roman"/>
          <w:b w:val="0"/>
          <w:bCs w:val="0"/>
        </w:rPr>
        <w:lastRenderedPageBreak/>
        <w:t xml:space="preserve">Участник </w:t>
      </w:r>
      <w:r>
        <w:rPr>
          <w:rFonts w:ascii="Times New Roman" w:hAnsi="Times New Roman" w:cs="Times New Roman"/>
          <w:b w:val="0"/>
        </w:rPr>
        <w:t xml:space="preserve">закупки </w:t>
      </w:r>
      <w:r>
        <w:rPr>
          <w:rFonts w:ascii="Times New Roman" w:hAnsi="Times New Roman" w:cs="Times New Roman"/>
          <w:b w:val="0"/>
          <w:bCs w:val="0"/>
        </w:rPr>
        <w:t>для того, чтобы принять участие в закупке, должен удовлетворять требованиям, установленным в пункте 9 части II «ИНФОРМАЦИОННАЯ КАРТА ЗАКУПКИ».</w:t>
      </w:r>
      <w:bookmarkEnd w:id="32"/>
    </w:p>
    <w:p w14:paraId="1BF38340" w14:textId="77777777" w:rsidR="003A1363" w:rsidRDefault="00A75568">
      <w:pPr>
        <w:pStyle w:val="32"/>
        <w:keepNext w:val="0"/>
        <w:numPr>
          <w:ilvl w:val="2"/>
          <w:numId w:val="1"/>
        </w:numPr>
        <w:spacing w:before="0" w:after="0"/>
        <w:ind w:firstLine="567"/>
        <w:rPr>
          <w:rFonts w:ascii="Times New Roman" w:hAnsi="Times New Roman" w:cs="Times New Roman"/>
          <w:b w:val="0"/>
        </w:rPr>
      </w:pPr>
      <w:r>
        <w:rPr>
          <w:rFonts w:ascii="Times New Roman" w:hAnsi="Times New Roman" w:cs="Times New Roman"/>
          <w:b w:val="0"/>
        </w:rPr>
        <w:t>Участник закупки должен соответствовать требованию об отсутствии сведений о нем в реестре недобросовестных поставщиков, предусмотренном Законом 223-ФЗ, и (или) в реестре недобросовестных поставщиков, предусмотренном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 если такое требование установлено Заказчиком, в пункте 11 части II «ИНФОРМАЦИОННАЯ КАРТА ЗАКУПКИ».</w:t>
      </w:r>
    </w:p>
    <w:p w14:paraId="67FEE120" w14:textId="77777777" w:rsidR="003A1363" w:rsidRDefault="00A75568">
      <w:pPr>
        <w:pStyle w:val="32"/>
        <w:keepNext w:val="0"/>
        <w:numPr>
          <w:ilvl w:val="2"/>
          <w:numId w:val="1"/>
        </w:numPr>
        <w:spacing w:before="0" w:after="0"/>
        <w:ind w:firstLine="567"/>
        <w:rPr>
          <w:rFonts w:ascii="Times New Roman" w:hAnsi="Times New Roman" w:cs="Times New Roman"/>
          <w:b w:val="0"/>
        </w:rPr>
      </w:pPr>
      <w:r>
        <w:rPr>
          <w:rFonts w:ascii="Times New Roman" w:hAnsi="Times New Roman" w:cs="Times New Roman"/>
          <w:b w:val="0"/>
        </w:rPr>
        <w:t>В случае участия в закупке коллективного участника (группы лиц) каждое юридическое лицо (каждый индивидуальный предприниматель), входящее в состав коллективного участника, должно отвечать требованиям настоящей документации о закупке в части требований, не подлежащих суммированию (наличию гражданской правоспособности в полном объеме, не нахождения в процессе ликвидации, отсутствия в реестре недобросовестных поставщиков и т.п.). Изменение состава коллективного участника после окончания приема заявок является основанием для принятия закупочной комиссией решения об отклонении заявки.</w:t>
      </w:r>
      <w:r>
        <w:t xml:space="preserve"> </w:t>
      </w:r>
      <w:r>
        <w:rPr>
          <w:rFonts w:ascii="Times New Roman" w:hAnsi="Times New Roman" w:cs="Times New Roman"/>
          <w:b w:val="0"/>
        </w:rPr>
        <w:t>При установлении требований по количественным параметрам деятельности коллективного участника (группы лиц), количественные параметры членов объединения суммируются. Требования по наличию специальной правоспособности (например, наличие лицензий и иных специальных разрешительных документов) установлены в документации о закупке (п. 9 части II «ИНФОРМАЦИОННАЯ КАРТА ЗАКУПКИ»). Если иное не предусмотрено законодательством Российской Федерации, такие требования будут оцениваться в соответствии с распределением поставок, работ, услуг между членами коллективного участника.</w:t>
      </w:r>
    </w:p>
    <w:p w14:paraId="380F6F47" w14:textId="77777777" w:rsidR="003A1363" w:rsidRDefault="00A75568">
      <w:pPr>
        <w:pStyle w:val="32"/>
        <w:keepNext w:val="0"/>
        <w:numPr>
          <w:ilvl w:val="2"/>
          <w:numId w:val="1"/>
        </w:numPr>
        <w:tabs>
          <w:tab w:val="clear" w:pos="170"/>
          <w:tab w:val="num" w:pos="454"/>
        </w:tabs>
        <w:spacing w:before="0" w:after="0"/>
        <w:ind w:firstLine="567"/>
        <w:rPr>
          <w:rFonts w:ascii="Times New Roman" w:hAnsi="Times New Roman" w:cs="Times New Roman"/>
          <w:b w:val="0"/>
        </w:rPr>
      </w:pPr>
      <w:bookmarkStart w:id="33" w:name="_Ref535962934"/>
      <w:r>
        <w:rPr>
          <w:rFonts w:ascii="Times New Roman" w:hAnsi="Times New Roman" w:cs="Times New Roman"/>
          <w:b w:val="0"/>
        </w:rPr>
        <w:t>Любое юридическое лицо или индивидуальный предприниматель может участвовать только в одном объединении и не имеет права принимать участие в данной закупке самостоятельно. В случае невыполнения этих требований заявки с участием таких лиц будут отклонены без рассмотрения по существу.</w:t>
      </w:r>
    </w:p>
    <w:p w14:paraId="432CCACA" w14:textId="77777777" w:rsidR="003A1363" w:rsidRDefault="00A75568">
      <w:pPr>
        <w:pStyle w:val="32"/>
        <w:keepNext w:val="0"/>
        <w:numPr>
          <w:ilvl w:val="2"/>
          <w:numId w:val="1"/>
        </w:numPr>
        <w:spacing w:before="0" w:after="0"/>
        <w:ind w:firstLine="567"/>
        <w:rPr>
          <w:rFonts w:ascii="Times New Roman" w:hAnsi="Times New Roman" w:cs="Times New Roman"/>
          <w:b w:val="0"/>
        </w:rPr>
      </w:pPr>
      <w:r>
        <w:rPr>
          <w:rFonts w:ascii="Times New Roman" w:hAnsi="Times New Roman" w:cs="Times New Roman"/>
          <w:b w:val="0"/>
        </w:rPr>
        <w:t>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 Заказчик вправе в документации о закупке установить требования к привлекаемым субподрядчикам, соисполнителям и (или) изготовителям товара, являющегося предметом закупки, и перечень документов, представляемых участниками такой закупки для подтверждения их соответствия указанным требованиям. Информация об установлении таких требований указывается в пункте 13 части II «ИНФОРМАЦИОННАЯ КАРТА ЗАКУПКИ»</w:t>
      </w:r>
      <w:bookmarkEnd w:id="33"/>
      <w:r>
        <w:rPr>
          <w:rFonts w:ascii="Times New Roman" w:hAnsi="Times New Roman" w:cs="Times New Roman"/>
          <w:b w:val="0"/>
        </w:rPr>
        <w:t>.</w:t>
      </w:r>
    </w:p>
    <w:p w14:paraId="286C729D" w14:textId="77777777" w:rsidR="003A1363" w:rsidRDefault="003A1363"/>
    <w:p w14:paraId="6375B298" w14:textId="77777777" w:rsidR="003A1363" w:rsidRDefault="00A75568">
      <w:pPr>
        <w:pStyle w:val="21"/>
        <w:keepNext w:val="0"/>
        <w:numPr>
          <w:ilvl w:val="1"/>
          <w:numId w:val="1"/>
        </w:numPr>
        <w:tabs>
          <w:tab w:val="left" w:pos="1276"/>
        </w:tabs>
        <w:spacing w:after="0"/>
        <w:ind w:left="0" w:firstLine="567"/>
        <w:jc w:val="both"/>
        <w:rPr>
          <w:sz w:val="24"/>
          <w:szCs w:val="24"/>
        </w:rPr>
      </w:pPr>
      <w:bookmarkStart w:id="34" w:name="_Toc123405458"/>
      <w:bookmarkStart w:id="35" w:name="_Toc126935823"/>
      <w:bookmarkStart w:id="36" w:name="_Toc132974738"/>
      <w:bookmarkStart w:id="37" w:name="_Toc238501336"/>
      <w:r>
        <w:rPr>
          <w:sz w:val="24"/>
          <w:szCs w:val="24"/>
        </w:rPr>
        <w:t>Привлечение соисполнителей (субподрядчиков) к исполнению договора</w:t>
      </w:r>
      <w:bookmarkEnd w:id="34"/>
      <w:bookmarkEnd w:id="35"/>
      <w:bookmarkEnd w:id="36"/>
      <w:bookmarkEnd w:id="37"/>
    </w:p>
    <w:p w14:paraId="35516EF3" w14:textId="77777777" w:rsidR="003A1363" w:rsidRDefault="00A75568">
      <w:pPr>
        <w:pStyle w:val="32"/>
        <w:keepNext w:val="0"/>
        <w:numPr>
          <w:ilvl w:val="2"/>
          <w:numId w:val="1"/>
        </w:numPr>
        <w:spacing w:before="0" w:after="0"/>
        <w:ind w:firstLine="567"/>
        <w:rPr>
          <w:rFonts w:ascii="Times New Roman" w:hAnsi="Times New Roman" w:cs="Times New Roman"/>
          <w:b w:val="0"/>
          <w:bCs w:val="0"/>
        </w:rPr>
      </w:pPr>
      <w:r>
        <w:rPr>
          <w:rFonts w:ascii="Times New Roman" w:hAnsi="Times New Roman" w:cs="Times New Roman"/>
          <w:b w:val="0"/>
          <w:bCs w:val="0"/>
        </w:rPr>
        <w:t>Участник закупки вправе привлечь к исполнению договора соисполнителей (субподрядчиков) в случае, если это допускается положениями Гражданского кодекса Российской Федерации для соответствующего предмету договора виду гражданско-правового договора</w:t>
      </w:r>
      <w:bookmarkStart w:id="38" w:name="_Ref354131841"/>
      <w:bookmarkStart w:id="39" w:name="_Ref11495519"/>
      <w:r>
        <w:rPr>
          <w:rFonts w:ascii="Times New Roman" w:hAnsi="Times New Roman" w:cs="Times New Roman"/>
          <w:b w:val="0"/>
          <w:bCs w:val="0"/>
        </w:rPr>
        <w:t xml:space="preserve">. </w:t>
      </w:r>
      <w:bookmarkStart w:id="40" w:name="_Ref354131847"/>
      <w:bookmarkEnd w:id="38"/>
    </w:p>
    <w:p w14:paraId="101A322D" w14:textId="77777777" w:rsidR="003A1363" w:rsidRDefault="00A75568">
      <w:pPr>
        <w:pStyle w:val="32"/>
        <w:keepNext w:val="0"/>
        <w:numPr>
          <w:ilvl w:val="2"/>
          <w:numId w:val="1"/>
        </w:numPr>
        <w:spacing w:before="0" w:after="0"/>
        <w:ind w:firstLine="567"/>
        <w:rPr>
          <w:rFonts w:ascii="Times New Roman" w:hAnsi="Times New Roman" w:cs="Times New Roman"/>
          <w:b w:val="0"/>
          <w:bCs w:val="0"/>
        </w:rPr>
      </w:pPr>
      <w:r>
        <w:rPr>
          <w:rFonts w:ascii="Times New Roman" w:hAnsi="Times New Roman" w:cs="Times New Roman"/>
          <w:b w:val="0"/>
        </w:rPr>
        <w:t>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 участник должен подтвердить соответствие к</w:t>
      </w:r>
      <w:r>
        <w:rPr>
          <w:rFonts w:ascii="Times New Roman" w:hAnsi="Times New Roman" w:cs="Times New Roman"/>
          <w:b w:val="0"/>
          <w:bCs w:val="0"/>
        </w:rPr>
        <w:t xml:space="preserve">аждого привлекаемого субподрядчика, </w:t>
      </w:r>
      <w:r>
        <w:rPr>
          <w:rFonts w:ascii="Times New Roman" w:hAnsi="Times New Roman" w:cs="Times New Roman"/>
          <w:b w:val="0"/>
        </w:rPr>
        <w:t>соисполнителя и (или) изготовителя товара</w:t>
      </w:r>
      <w:r>
        <w:rPr>
          <w:rFonts w:ascii="Times New Roman" w:hAnsi="Times New Roman" w:cs="Times New Roman"/>
          <w:b w:val="0"/>
          <w:bCs w:val="0"/>
        </w:rPr>
        <w:t xml:space="preserve"> требованиям, установленным в пункте 13 части II «ИНФОРМАЦИОННАЯ КАРТА ЗАКУПКИ».</w:t>
      </w:r>
    </w:p>
    <w:p w14:paraId="5803B047" w14:textId="77777777" w:rsidR="003A1363" w:rsidRDefault="003A1363">
      <w:pPr>
        <w:rPr>
          <w:i/>
        </w:rPr>
      </w:pPr>
    </w:p>
    <w:p w14:paraId="208E7C05" w14:textId="77777777" w:rsidR="003A1363" w:rsidRDefault="00A75568">
      <w:pPr>
        <w:pStyle w:val="21"/>
        <w:keepNext w:val="0"/>
        <w:numPr>
          <w:ilvl w:val="1"/>
          <w:numId w:val="1"/>
        </w:numPr>
        <w:spacing w:after="0"/>
        <w:ind w:left="0" w:firstLine="567"/>
        <w:jc w:val="both"/>
        <w:rPr>
          <w:sz w:val="24"/>
          <w:szCs w:val="24"/>
        </w:rPr>
      </w:pPr>
      <w:bookmarkStart w:id="41" w:name="_Toc123405459"/>
      <w:bookmarkStart w:id="42" w:name="_Toc126935824"/>
      <w:bookmarkStart w:id="43" w:name="_Toc132974739"/>
      <w:bookmarkStart w:id="44" w:name="_Toc238501337"/>
      <w:bookmarkEnd w:id="40"/>
      <w:r>
        <w:rPr>
          <w:sz w:val="24"/>
          <w:szCs w:val="24"/>
        </w:rPr>
        <w:lastRenderedPageBreak/>
        <w:t xml:space="preserve">Расходы на участие в </w:t>
      </w:r>
      <w:bookmarkEnd w:id="41"/>
      <w:r>
        <w:rPr>
          <w:sz w:val="24"/>
          <w:szCs w:val="24"/>
        </w:rPr>
        <w:t>закупке и при заключении договора</w:t>
      </w:r>
      <w:bookmarkEnd w:id="42"/>
      <w:bookmarkEnd w:id="43"/>
      <w:bookmarkEnd w:id="44"/>
    </w:p>
    <w:p w14:paraId="153898B2" w14:textId="77777777" w:rsidR="003A1363" w:rsidRDefault="00A75568">
      <w:pPr>
        <w:pStyle w:val="32"/>
        <w:numPr>
          <w:ilvl w:val="2"/>
          <w:numId w:val="1"/>
        </w:numPr>
        <w:spacing w:before="0" w:after="0"/>
        <w:ind w:firstLine="567"/>
        <w:rPr>
          <w:rFonts w:ascii="Times New Roman" w:hAnsi="Times New Roman" w:cs="Times New Roman"/>
          <w:b w:val="0"/>
          <w:bCs w:val="0"/>
        </w:rPr>
      </w:pPr>
      <w:r>
        <w:rPr>
          <w:rFonts w:ascii="Times New Roman" w:hAnsi="Times New Roman" w:cs="Times New Roman"/>
          <w:b w:val="0"/>
          <w:bCs w:val="0"/>
        </w:rPr>
        <w:t xml:space="preserve">Участник </w:t>
      </w:r>
      <w:r>
        <w:rPr>
          <w:rFonts w:ascii="Times New Roman" w:hAnsi="Times New Roman" w:cs="Times New Roman"/>
          <w:b w:val="0"/>
        </w:rPr>
        <w:t xml:space="preserve">закупки </w:t>
      </w:r>
      <w:r>
        <w:rPr>
          <w:rFonts w:ascii="Times New Roman" w:hAnsi="Times New Roman" w:cs="Times New Roman"/>
          <w:b w:val="0"/>
          <w:bCs w:val="0"/>
        </w:rPr>
        <w:t xml:space="preserve">несет все расходы, связанные с подготовкой и подачей заявки на участие в закупке, участием в закупке и заключением </w:t>
      </w:r>
      <w:bookmarkEnd w:id="39"/>
      <w:r>
        <w:rPr>
          <w:rFonts w:ascii="Times New Roman" w:hAnsi="Times New Roman" w:cs="Times New Roman"/>
          <w:b w:val="0"/>
          <w:bCs w:val="0"/>
        </w:rPr>
        <w:t>договора, а Заказчик не имеет обязательств в связи с такими расходами, за исключением случаев, прямо предусмотренных законодательством Российской Федерации.</w:t>
      </w:r>
      <w:bookmarkStart w:id="45" w:name="_Toc123405460"/>
    </w:p>
    <w:p w14:paraId="3746A614" w14:textId="77777777" w:rsidR="003A1363" w:rsidRDefault="003A1363"/>
    <w:p w14:paraId="2C5E16B2" w14:textId="77777777" w:rsidR="003A1363" w:rsidRDefault="00A75568">
      <w:pPr>
        <w:pStyle w:val="21"/>
        <w:keepNext w:val="0"/>
        <w:widowControl w:val="0"/>
        <w:numPr>
          <w:ilvl w:val="1"/>
          <w:numId w:val="1"/>
        </w:numPr>
        <w:spacing w:after="0"/>
        <w:ind w:left="0" w:firstLine="567"/>
        <w:jc w:val="both"/>
        <w:rPr>
          <w:sz w:val="24"/>
          <w:szCs w:val="24"/>
        </w:rPr>
      </w:pPr>
      <w:bookmarkStart w:id="46" w:name="_Toc126935825"/>
      <w:bookmarkStart w:id="47" w:name="_Toc132974740"/>
      <w:bookmarkStart w:id="48" w:name="_Toc238501338"/>
      <w:bookmarkEnd w:id="45"/>
      <w:r>
        <w:rPr>
          <w:sz w:val="24"/>
          <w:szCs w:val="24"/>
        </w:rPr>
        <w:t>Условия предоставления национального режима закупок товаров российского происхождения, работ, услуг, выполняемых, оказываемых российскими лицами, по отношению к товарам, происходящим из иностранного государства, работам, услугам, выполняемым, оказываемым иностранными лицами при проведении закупки.</w:t>
      </w:r>
      <w:bookmarkEnd w:id="46"/>
      <w:bookmarkEnd w:id="47"/>
      <w:bookmarkEnd w:id="48"/>
    </w:p>
    <w:p w14:paraId="309984CE" w14:textId="77777777" w:rsidR="003A1363" w:rsidRDefault="00A75568">
      <w:pPr>
        <w:pStyle w:val="32"/>
        <w:keepNext w:val="0"/>
        <w:widowControl w:val="0"/>
        <w:numPr>
          <w:ilvl w:val="2"/>
          <w:numId w:val="9"/>
        </w:numPr>
        <w:tabs>
          <w:tab w:val="clear" w:pos="170"/>
          <w:tab w:val="num" w:pos="596"/>
        </w:tabs>
        <w:spacing w:before="0" w:after="0"/>
        <w:ind w:firstLine="567"/>
        <w:rPr>
          <w:rFonts w:ascii="Times New Roman" w:hAnsi="Times New Roman" w:cs="Times New Roman"/>
          <w:b w:val="0"/>
          <w:bCs w:val="0"/>
        </w:rPr>
      </w:pPr>
      <w:r>
        <w:rPr>
          <w:rFonts w:ascii="Times New Roman" w:hAnsi="Times New Roman" w:cs="Times New Roman"/>
          <w:b w:val="0"/>
          <w:bCs w:val="0"/>
        </w:rPr>
        <w:t>Порядок предоставления национального режима закупок товаров российского происхождения, работ, услуг, выполняемых, оказываемых российскими лицами, по отношению к товарам, происходящим из иностранного государства, работам, услугам, выполняемым, оказываемым иностранными лицами (далее – национальный режим) устанавливается в соответствии с законодательством Российской Федерации в сфере закупок в случае если Заказчиком в пункте 23 части II «ИНФОРМАЦИОННАЯ КАРТА ЗАКУПКИ» предусмотрена такая возможность.</w:t>
      </w:r>
    </w:p>
    <w:p w14:paraId="0C889A05" w14:textId="77777777" w:rsidR="003A1363" w:rsidRDefault="00A75568">
      <w:pPr>
        <w:pStyle w:val="32"/>
        <w:keepNext w:val="0"/>
        <w:widowControl w:val="0"/>
        <w:numPr>
          <w:ilvl w:val="2"/>
          <w:numId w:val="9"/>
        </w:numPr>
        <w:tabs>
          <w:tab w:val="clear" w:pos="170"/>
          <w:tab w:val="num" w:pos="596"/>
        </w:tabs>
        <w:spacing w:before="0" w:after="0"/>
        <w:ind w:firstLine="567"/>
        <w:rPr>
          <w:rFonts w:ascii="Times New Roman" w:hAnsi="Times New Roman" w:cs="Times New Roman"/>
          <w:b w:val="0"/>
          <w:bCs w:val="0"/>
        </w:rPr>
      </w:pPr>
      <w:r>
        <w:rPr>
          <w:rFonts w:ascii="Times New Roman" w:hAnsi="Times New Roman" w:cs="Times New Roman"/>
          <w:b w:val="0"/>
          <w:bCs w:val="0"/>
        </w:rPr>
        <w:t xml:space="preserve">При осуществлении закупок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устанавливающих: </w:t>
      </w:r>
    </w:p>
    <w:p w14:paraId="6F897AB8" w14:textId="77777777" w:rsidR="003A1363" w:rsidRDefault="00A75568">
      <w:pPr>
        <w:pStyle w:val="afffffb"/>
        <w:widowControl w:val="0"/>
        <w:numPr>
          <w:ilvl w:val="0"/>
          <w:numId w:val="43"/>
        </w:numPr>
        <w:ind w:left="0" w:firstLine="567"/>
        <w:jc w:val="both"/>
      </w:pPr>
      <w:r>
        <w:t>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p w14:paraId="0835DAEF" w14:textId="77777777" w:rsidR="003A1363" w:rsidRDefault="00A75568">
      <w:pPr>
        <w:pStyle w:val="afffffb"/>
        <w:widowControl w:val="0"/>
        <w:numPr>
          <w:ilvl w:val="0"/>
          <w:numId w:val="43"/>
        </w:numPr>
        <w:ind w:left="0" w:firstLine="567"/>
        <w:jc w:val="both"/>
      </w:pPr>
      <w:r>
        <w:t>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p w14:paraId="151CC07E" w14:textId="77777777" w:rsidR="003A1363" w:rsidRDefault="00A75568">
      <w:pPr>
        <w:pStyle w:val="afffffb"/>
        <w:widowControl w:val="0"/>
        <w:numPr>
          <w:ilvl w:val="0"/>
          <w:numId w:val="43"/>
        </w:numPr>
        <w:ind w:left="0" w:firstLine="567"/>
        <w:jc w:val="both"/>
      </w:pPr>
      <w:r>
        <w:t>преимущество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p w14:paraId="0B11680F" w14:textId="77777777" w:rsidR="003A1363" w:rsidRDefault="00A75568">
      <w:pPr>
        <w:pStyle w:val="32"/>
        <w:keepNext w:val="0"/>
        <w:widowControl w:val="0"/>
        <w:numPr>
          <w:ilvl w:val="2"/>
          <w:numId w:val="9"/>
        </w:numPr>
        <w:tabs>
          <w:tab w:val="clear" w:pos="170"/>
          <w:tab w:val="num" w:pos="596"/>
        </w:tabs>
        <w:spacing w:before="0" w:after="0"/>
        <w:ind w:firstLine="567"/>
        <w:rPr>
          <w:rFonts w:ascii="Times New Roman" w:hAnsi="Times New Roman" w:cs="Times New Roman"/>
          <w:b w:val="0"/>
          <w:bCs w:val="0"/>
        </w:rPr>
      </w:pPr>
      <w:r>
        <w:rPr>
          <w:rFonts w:ascii="Times New Roman" w:hAnsi="Times New Roman" w:cs="Times New Roman"/>
          <w:b w:val="0"/>
          <w:bCs w:val="0"/>
        </w:rPr>
        <w:t>Если иное не предусмотрено мерами, принятыми Правительством Российской Федерации, положения п. 1.7.2 настоящей документации,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p w14:paraId="35D1C976" w14:textId="77777777" w:rsidR="003A1363" w:rsidRDefault="00A75568">
      <w:pPr>
        <w:pStyle w:val="32"/>
        <w:keepNext w:val="0"/>
        <w:widowControl w:val="0"/>
        <w:numPr>
          <w:ilvl w:val="2"/>
          <w:numId w:val="9"/>
        </w:numPr>
        <w:tabs>
          <w:tab w:val="clear" w:pos="170"/>
          <w:tab w:val="num" w:pos="596"/>
        </w:tabs>
        <w:spacing w:before="0" w:after="0"/>
        <w:ind w:firstLine="567"/>
        <w:rPr>
          <w:rFonts w:ascii="Times New Roman" w:hAnsi="Times New Roman" w:cs="Times New Roman"/>
          <w:b w:val="0"/>
          <w:bCs w:val="0"/>
        </w:rPr>
      </w:pPr>
      <w:r>
        <w:rPr>
          <w:rFonts w:ascii="Times New Roman" w:hAnsi="Times New Roman" w:cs="Times New Roman"/>
          <w:b w:val="0"/>
          <w:bCs w:val="0"/>
        </w:rPr>
        <w:t>Если Правительством Российской Федерации установлен предусмотренный п. 1.7.2 а) настоящей документации запрет закупок товара, не допускаются:</w:t>
      </w:r>
    </w:p>
    <w:p w14:paraId="4C2A8EAE" w14:textId="77777777" w:rsidR="003A1363" w:rsidRDefault="00A75568">
      <w:pPr>
        <w:pStyle w:val="afffffb"/>
        <w:widowControl w:val="0"/>
        <w:numPr>
          <w:ilvl w:val="0"/>
          <w:numId w:val="49"/>
        </w:numPr>
        <w:ind w:left="1418" w:hanging="851"/>
      </w:pPr>
      <w:r>
        <w:t xml:space="preserve">заключение договора на поставку такого товара; </w:t>
      </w:r>
    </w:p>
    <w:p w14:paraId="17B088BF" w14:textId="77777777" w:rsidR="003A1363" w:rsidRDefault="00A75568">
      <w:pPr>
        <w:pStyle w:val="afffffb"/>
        <w:widowControl w:val="0"/>
        <w:numPr>
          <w:ilvl w:val="0"/>
          <w:numId w:val="49"/>
        </w:numPr>
        <w:ind w:left="0" w:firstLine="567"/>
        <w:jc w:val="both"/>
      </w:pPr>
      <w:r>
        <w:t>при исполнении договора замена такого товара на происходящий из иностранного государства товар, в отношении которого установлен данный запрет.</w:t>
      </w:r>
    </w:p>
    <w:p w14:paraId="6A7AD190" w14:textId="77777777" w:rsidR="003A1363" w:rsidRDefault="00A75568">
      <w:pPr>
        <w:pStyle w:val="32"/>
        <w:keepNext w:val="0"/>
        <w:widowControl w:val="0"/>
        <w:numPr>
          <w:ilvl w:val="2"/>
          <w:numId w:val="9"/>
        </w:numPr>
        <w:tabs>
          <w:tab w:val="clear" w:pos="170"/>
          <w:tab w:val="num" w:pos="596"/>
        </w:tabs>
        <w:spacing w:before="0" w:after="0"/>
        <w:ind w:firstLine="567"/>
        <w:rPr>
          <w:rFonts w:ascii="Times New Roman" w:eastAsia="Calibri" w:hAnsi="Times New Roman" w:cs="Times New Roman"/>
          <w:b w:val="0"/>
        </w:rPr>
      </w:pPr>
      <w:r>
        <w:rPr>
          <w:rFonts w:ascii="Times New Roman" w:eastAsia="Calibri" w:hAnsi="Times New Roman" w:cs="Times New Roman"/>
          <w:b w:val="0"/>
        </w:rPr>
        <w:t xml:space="preserve">Если Правительством Российской Федерации установлено предусмотренное </w:t>
      </w:r>
      <w:r>
        <w:rPr>
          <w:rFonts w:ascii="Times New Roman" w:eastAsia="Calibri" w:hAnsi="Times New Roman" w:cs="Times New Roman"/>
          <w:b w:val="0"/>
        </w:rPr>
        <w:lastRenderedPageBreak/>
        <w:t xml:space="preserve">п. 1.7.2 б) настоящей документации ограничение закупок товара, не допускаются: </w:t>
      </w:r>
    </w:p>
    <w:p w14:paraId="04C67AC6" w14:textId="77777777" w:rsidR="003A1363" w:rsidRDefault="00A75568">
      <w:pPr>
        <w:pStyle w:val="afffffb"/>
        <w:widowControl w:val="0"/>
        <w:numPr>
          <w:ilvl w:val="0"/>
          <w:numId w:val="50"/>
        </w:numPr>
        <w:ind w:left="0" w:firstLine="567"/>
        <w:jc w:val="both"/>
      </w:pPr>
      <w:r>
        <w:t xml:space="preserve">заключение договора на поставку товара, происходящего из иностранного государства, если поданы заявка на участие в закупке, окончательное предложение, признанные по результатам их рассмотрения соответствующими требованиям положения о закупке, извещения об осуществлении конкурентной закупки (в случае проведения конкурентной закупки), документации о конкурентной закупке (в случае проведения конкурентной закупки) и содержащие предложения о поставке товара российского происхождения; </w:t>
      </w:r>
    </w:p>
    <w:p w14:paraId="4D60C244" w14:textId="77777777" w:rsidR="003A1363" w:rsidRDefault="00A75568">
      <w:pPr>
        <w:pStyle w:val="afffffb"/>
        <w:widowControl w:val="0"/>
        <w:numPr>
          <w:ilvl w:val="0"/>
          <w:numId w:val="50"/>
        </w:numPr>
        <w:ind w:left="0" w:firstLine="567"/>
        <w:jc w:val="both"/>
      </w:pPr>
      <w:r>
        <w:t>при исполнении договора замена товара на происходящий из иностранного государства товар, в отношении которого установлено данное ограничение, если договор предусматривает поставку товара российского происхождения.</w:t>
      </w:r>
    </w:p>
    <w:p w14:paraId="1409775C" w14:textId="77777777" w:rsidR="003A1363" w:rsidRDefault="00A75568">
      <w:pPr>
        <w:pStyle w:val="32"/>
        <w:keepNext w:val="0"/>
        <w:widowControl w:val="0"/>
        <w:numPr>
          <w:ilvl w:val="2"/>
          <w:numId w:val="9"/>
        </w:numPr>
        <w:tabs>
          <w:tab w:val="clear" w:pos="170"/>
          <w:tab w:val="num" w:pos="596"/>
        </w:tabs>
        <w:spacing w:before="0" w:after="0"/>
        <w:ind w:firstLine="567"/>
        <w:rPr>
          <w:rFonts w:ascii="Times New Roman" w:hAnsi="Times New Roman" w:cs="Times New Roman"/>
          <w:b w:val="0"/>
          <w:bCs w:val="0"/>
        </w:rPr>
      </w:pPr>
      <w:r>
        <w:rPr>
          <w:rFonts w:ascii="Times New Roman" w:hAnsi="Times New Roman" w:cs="Times New Roman"/>
          <w:b w:val="0"/>
          <w:bCs w:val="0"/>
        </w:rPr>
        <w:t xml:space="preserve">Если Правительством Российской Федерации установлено предусмотренное п. 1.7.2 в) настоящей документации преимущество в отношении товара российского происхождения: </w:t>
      </w:r>
    </w:p>
    <w:p w14:paraId="4A34B0EE" w14:textId="77777777" w:rsidR="003A1363" w:rsidRDefault="00A75568">
      <w:pPr>
        <w:pStyle w:val="afffffb"/>
        <w:widowControl w:val="0"/>
        <w:numPr>
          <w:ilvl w:val="0"/>
          <w:numId w:val="51"/>
        </w:numPr>
        <w:ind w:left="0" w:firstLine="567"/>
        <w:jc w:val="both"/>
      </w:pPr>
      <w:r>
        <w:t xml:space="preserve">при рассмотрении, оценке, сопоставлении заявок на участие в закупке, окончательных предложений осуществляется снижение на 15 (пятнадцать) % (процентов) ценового предложения, поданного в соответствии с Законом 223-ФЗ и Стандартом участником закупки, предлагающим к поставке товар только российского происхождения, либо увеличение на 15 (пятнадцать) % (процентов) ценового предложения этого участника закупки в случае подачи им предложения о размере платы, подлежащей внесению за заключение договора; </w:t>
      </w:r>
    </w:p>
    <w:p w14:paraId="62747041" w14:textId="77777777" w:rsidR="003A1363" w:rsidRDefault="00A75568">
      <w:pPr>
        <w:pStyle w:val="afffffb"/>
        <w:widowControl w:val="0"/>
        <w:numPr>
          <w:ilvl w:val="0"/>
          <w:numId w:val="51"/>
        </w:numPr>
        <w:ind w:left="0" w:firstLine="567"/>
        <w:jc w:val="both"/>
      </w:pPr>
      <w:r>
        <w:t xml:space="preserve">в случае заключения договора с участником закупки, указанным в </w:t>
      </w:r>
      <w:proofErr w:type="spellStart"/>
      <w:r>
        <w:t>пп</w:t>
      </w:r>
      <w:proofErr w:type="spellEnd"/>
      <w:r>
        <w:t xml:space="preserve">. а) настоящего пункта, договор заключается без учета снижения либо увеличения ценового предложения, осуществленных в соответствии с </w:t>
      </w:r>
      <w:proofErr w:type="spellStart"/>
      <w:r>
        <w:t>пп</w:t>
      </w:r>
      <w:proofErr w:type="spellEnd"/>
      <w:r>
        <w:t xml:space="preserve">. а) настоящего пункта; </w:t>
      </w:r>
    </w:p>
    <w:p w14:paraId="280346A1" w14:textId="77777777" w:rsidR="003A1363" w:rsidRDefault="00A75568">
      <w:pPr>
        <w:pStyle w:val="afffffb"/>
        <w:widowControl w:val="0"/>
        <w:numPr>
          <w:ilvl w:val="0"/>
          <w:numId w:val="51"/>
        </w:numPr>
        <w:ind w:left="0" w:firstLine="567"/>
        <w:jc w:val="both"/>
      </w:pPr>
      <w:r>
        <w:t>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w:t>
      </w:r>
    </w:p>
    <w:p w14:paraId="20B9603D" w14:textId="77777777" w:rsidR="003A1363" w:rsidRDefault="00A75568">
      <w:pPr>
        <w:pStyle w:val="afffffb"/>
        <w:widowControl w:val="0"/>
        <w:numPr>
          <w:ilvl w:val="2"/>
          <w:numId w:val="9"/>
        </w:numPr>
        <w:tabs>
          <w:tab w:val="clear" w:pos="170"/>
          <w:tab w:val="num" w:pos="596"/>
        </w:tabs>
        <w:ind w:firstLine="567"/>
        <w:jc w:val="both"/>
      </w:pPr>
      <w:r>
        <w:t xml:space="preserve"> Если Правительством Российской Федерации установлен предусмотренный п. 1.7.2 а) настоящей документации запрет закупки работ, услуг, соответственно выполняемых, оказываемых иностранным лицом, не допускаются:</w:t>
      </w:r>
    </w:p>
    <w:p w14:paraId="02ADBE29" w14:textId="77777777" w:rsidR="003A1363" w:rsidRDefault="00A75568">
      <w:pPr>
        <w:pStyle w:val="afffffb"/>
        <w:widowControl w:val="0"/>
        <w:numPr>
          <w:ilvl w:val="0"/>
          <w:numId w:val="52"/>
        </w:numPr>
        <w:ind w:left="0" w:firstLine="567"/>
        <w:jc w:val="both"/>
      </w:pPr>
      <w:r>
        <w:t>заключение договора на выполнение такой работы, оказание такой услуги с подрядчиком (исполнителем), являющимся иностранным лицом;</w:t>
      </w:r>
    </w:p>
    <w:p w14:paraId="5E64CEA2" w14:textId="77777777" w:rsidR="003A1363" w:rsidRDefault="00A75568">
      <w:pPr>
        <w:pStyle w:val="afffffb"/>
        <w:widowControl w:val="0"/>
        <w:numPr>
          <w:ilvl w:val="0"/>
          <w:numId w:val="52"/>
        </w:numPr>
        <w:ind w:left="0" w:firstLine="567"/>
        <w:jc w:val="both"/>
      </w:pPr>
      <w:r>
        <w:t>перемена подрядчика (исполнителя) (в случае, если эта перемена допускается гражданским законодательством), с которым заключен указанный договор, на иностранное лицо, которое зарегистрировано на территории иностранного государства, в отношении которого установлен данный запрет.</w:t>
      </w:r>
    </w:p>
    <w:p w14:paraId="5C580F58" w14:textId="77777777" w:rsidR="003A1363" w:rsidRDefault="00A75568">
      <w:pPr>
        <w:pStyle w:val="afffffb"/>
        <w:widowControl w:val="0"/>
        <w:numPr>
          <w:ilvl w:val="2"/>
          <w:numId w:val="9"/>
        </w:numPr>
        <w:tabs>
          <w:tab w:val="clear" w:pos="170"/>
          <w:tab w:val="num" w:pos="596"/>
        </w:tabs>
        <w:ind w:firstLine="567"/>
        <w:jc w:val="both"/>
      </w:pPr>
      <w:r>
        <w:t>Если Правительством Российской Федерации установлено предусмотренное подпунктом п. 1.7.2 б) настоящей документации ограничение закупки работ, услуг, соответственно выполняемых, оказываемых иностранным лицом, не допускаются:</w:t>
      </w:r>
    </w:p>
    <w:p w14:paraId="3951826E" w14:textId="77777777" w:rsidR="003A1363" w:rsidRDefault="00A75568">
      <w:pPr>
        <w:pStyle w:val="afffffb"/>
        <w:widowControl w:val="0"/>
        <w:numPr>
          <w:ilvl w:val="0"/>
          <w:numId w:val="53"/>
        </w:numPr>
        <w:ind w:left="0" w:firstLine="567"/>
        <w:jc w:val="both"/>
      </w:pPr>
      <w:r>
        <w:t>заключение договора с участником закупки, являющимся иностранным лицом, если российским лицом поданы заявка на участие в закупке, окончательное предложение, признанные по результатам их рассмотрения соответствующими требованиям Стандарта, извещения об осуществлении конкурентной закупки (в случае проведения конкурентной закупки), документации о конкурентной закупке (в случае проведения конкурентной закупки);</w:t>
      </w:r>
    </w:p>
    <w:p w14:paraId="0705792D" w14:textId="77777777" w:rsidR="003A1363" w:rsidRDefault="00A75568">
      <w:pPr>
        <w:pStyle w:val="afffffb"/>
        <w:widowControl w:val="0"/>
        <w:numPr>
          <w:ilvl w:val="0"/>
          <w:numId w:val="53"/>
        </w:numPr>
        <w:ind w:left="0" w:firstLine="567"/>
        <w:jc w:val="both"/>
      </w:pPr>
      <w:r>
        <w:t>перемена подрядчика (исполнителя) (в случае, если эта перемена допускается гражданским законодательством), с которым заключен договор, на иностранное лицо, которое зарегистрировано на территории иностранного государства, в отношении которого установлено данное ограничение, если договор заключен с российским лицом.</w:t>
      </w:r>
    </w:p>
    <w:p w14:paraId="78066433" w14:textId="77777777" w:rsidR="003A1363" w:rsidRDefault="00A75568">
      <w:pPr>
        <w:pStyle w:val="afffffb"/>
        <w:widowControl w:val="0"/>
        <w:numPr>
          <w:ilvl w:val="2"/>
          <w:numId w:val="9"/>
        </w:numPr>
        <w:tabs>
          <w:tab w:val="clear" w:pos="170"/>
          <w:tab w:val="num" w:pos="596"/>
        </w:tabs>
        <w:ind w:firstLine="567"/>
        <w:jc w:val="both"/>
      </w:pPr>
      <w:r>
        <w:t xml:space="preserve">Если Правительством Российской Федерации установлено предусмотренное 1.7.2 в) настоящей документации преимущество в отношении работ, услуг, </w:t>
      </w:r>
      <w:r>
        <w:lastRenderedPageBreak/>
        <w:t>соответственно выполняемых, оказываемых российским лицом:</w:t>
      </w:r>
    </w:p>
    <w:p w14:paraId="283EE2DA" w14:textId="77777777" w:rsidR="003A1363" w:rsidRDefault="00A75568">
      <w:pPr>
        <w:pStyle w:val="afffffb"/>
        <w:widowControl w:val="0"/>
        <w:numPr>
          <w:ilvl w:val="0"/>
          <w:numId w:val="54"/>
        </w:numPr>
        <w:ind w:left="0" w:firstLine="567"/>
        <w:jc w:val="both"/>
      </w:pPr>
      <w:r>
        <w:t>при рассмотрении, оценке, сопоставлении заявок на участие в закупке, окончательных предложений осуществляется снижение на 15 (пятнадцать) % (процентов) ценового предложения, поданного в соответствии с Законом 223-ФЗ и Стандартом участником закупки, предлагающим к поставке товар только российского происхождения, либо увеличение на 15 (пятнадцать) % (процентов) ценового</w:t>
      </w:r>
      <w:r>
        <w:rPr>
          <w:b/>
          <w:bCs/>
          <w:vertAlign w:val="superscript"/>
        </w:rPr>
        <w:footnoteReference w:id="1"/>
      </w:r>
      <w:r>
        <w:t xml:space="preserve"> предложения этого участника закупки в случае подачи им предложения о размере платы, подлежащей внесению за заключение договора;</w:t>
      </w:r>
    </w:p>
    <w:p w14:paraId="0F919572" w14:textId="77777777" w:rsidR="003A1363" w:rsidRDefault="00A75568">
      <w:pPr>
        <w:pStyle w:val="afffffb"/>
        <w:widowControl w:val="0"/>
        <w:numPr>
          <w:ilvl w:val="0"/>
          <w:numId w:val="54"/>
        </w:numPr>
        <w:ind w:left="0" w:firstLine="567"/>
        <w:jc w:val="both"/>
      </w:pPr>
      <w:r>
        <w:t xml:space="preserve">в случае заключения договора с участником закупки, указанным в </w:t>
      </w:r>
      <w:proofErr w:type="spellStart"/>
      <w:r>
        <w:t>пп</w:t>
      </w:r>
      <w:proofErr w:type="spellEnd"/>
      <w:r>
        <w:t xml:space="preserve"> а) настоящего пункта, договор заключается без учета снижения либо увеличения ценового предложения, осуществленных в соответствии с </w:t>
      </w:r>
      <w:proofErr w:type="spellStart"/>
      <w:r>
        <w:t>пп</w:t>
      </w:r>
      <w:proofErr w:type="spellEnd"/>
      <w:r>
        <w:t>. а) настоящего пункта;</w:t>
      </w:r>
    </w:p>
    <w:p w14:paraId="5F1EFE7E" w14:textId="77777777" w:rsidR="003A1363" w:rsidRDefault="00A75568">
      <w:pPr>
        <w:pStyle w:val="32"/>
        <w:keepNext w:val="0"/>
        <w:widowControl w:val="0"/>
        <w:numPr>
          <w:ilvl w:val="0"/>
          <w:numId w:val="54"/>
        </w:numPr>
        <w:spacing w:before="0" w:after="0"/>
        <w:ind w:left="0" w:firstLine="567"/>
        <w:rPr>
          <w:rFonts w:ascii="Times New Roman" w:hAnsi="Times New Roman" w:cs="Times New Roman"/>
          <w:b w:val="0"/>
          <w:bCs w:val="0"/>
        </w:rPr>
      </w:pPr>
      <w:r>
        <w:rPr>
          <w:rFonts w:ascii="Times New Roman" w:hAnsi="Times New Roman" w:cs="Times New Roman"/>
          <w:b w:val="0"/>
          <w:bCs w:val="0"/>
        </w:rPr>
        <w:t>перемена подрядчика (исполнителя) (в случае, если эта перемена допускается гражданским законодательством), с которым заключен договор, допускается исключительно на российское лицо, если договор заключен с российским лицом.</w:t>
      </w:r>
    </w:p>
    <w:p w14:paraId="43161DEF" w14:textId="77777777" w:rsidR="003A1363" w:rsidRDefault="00A75568">
      <w:pPr>
        <w:pStyle w:val="32"/>
        <w:keepNext w:val="0"/>
        <w:widowControl w:val="0"/>
        <w:numPr>
          <w:ilvl w:val="2"/>
          <w:numId w:val="9"/>
        </w:numPr>
        <w:spacing w:before="0" w:after="0"/>
        <w:rPr>
          <w:rFonts w:ascii="Times New Roman" w:hAnsi="Times New Roman" w:cs="Times New Roman"/>
          <w:b w:val="0"/>
          <w:bCs w:val="0"/>
        </w:rPr>
      </w:pPr>
      <w:r>
        <w:rPr>
          <w:rFonts w:ascii="Times New Roman" w:hAnsi="Times New Roman" w:cs="Times New Roman"/>
          <w:b w:val="0"/>
          <w:bCs w:val="0"/>
        </w:rPr>
        <w:t>В случае, если в Часть V «Техническая часть», включены товары, указанные в Приложении № 1 и Приложении № 2 к постановлению Правительства РФ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об изменении и признании утратившими силу некоторых актов Правительства Российской Федерации» (далее – перечень № 1 и перечень № 2 соответственно),  а также товары, не включенные в указанные перечни, Закупочная комиссия:</w:t>
      </w:r>
    </w:p>
    <w:p w14:paraId="428744D2" w14:textId="77777777" w:rsidR="003A1363" w:rsidRDefault="00A75568">
      <w:pPr>
        <w:keepLines/>
        <w:tabs>
          <w:tab w:val="center" w:pos="5457"/>
        </w:tabs>
        <w:ind w:firstLine="709"/>
        <w:rPr>
          <w:spacing w:val="-4"/>
        </w:rPr>
      </w:pPr>
      <w:r>
        <w:rPr>
          <w:spacing w:val="-4"/>
          <w:highlight w:val="white"/>
        </w:rPr>
        <w:t xml:space="preserve">1.7.10.1. Рассматривает представленные в заявках на участие в закупке информацию </w:t>
      </w:r>
      <w:r>
        <w:rPr>
          <w:spacing w:val="-4"/>
          <w:highlight w:val="white"/>
        </w:rPr>
        <w:br/>
      </w:r>
      <w:r>
        <w:rPr>
          <w:spacing w:val="-6"/>
          <w:highlight w:val="white"/>
        </w:rPr>
        <w:t>и документы, подтверждающие страну происхождения товара, указанного в перечне № 1, в соответствии с частью V «Техническая часть».</w:t>
      </w:r>
      <w:r>
        <w:rPr>
          <w:spacing w:val="-4"/>
          <w:highlight w:val="white"/>
        </w:rPr>
        <w:t xml:space="preserve"> </w:t>
      </w:r>
    </w:p>
    <w:p w14:paraId="5A6814D0" w14:textId="77777777" w:rsidR="003A1363" w:rsidRDefault="00A75568">
      <w:pPr>
        <w:keepLines/>
        <w:tabs>
          <w:tab w:val="center" w:pos="5457"/>
        </w:tabs>
        <w:ind w:firstLine="709"/>
        <w:rPr>
          <w:highlight w:val="white"/>
        </w:rPr>
      </w:pPr>
      <w:r>
        <w:rPr>
          <w:highlight w:val="white"/>
        </w:rPr>
        <w:t>Если в заявке участника отсутствует информация и документы, подтверждающие страну происхождения товара, или к моменту первоначально установленного Извещением о закупке срока подачи заявок участников прекращена фактическая дата действия реестровой записи из реестра российской промышленной продукции или срок действия сертификата СТ-1 для подтверждения продукции из Евразийского реестра промышленных товаров и/или реестровая запись исключена из реестра российского программного обеспечения или из реестра евразийского программного обеспечения, то такой товар признается иностранным (происходящим из иностранного государства).</w:t>
      </w:r>
    </w:p>
    <w:p w14:paraId="65F3584F" w14:textId="77777777" w:rsidR="003A1363" w:rsidRDefault="00A75568">
      <w:pPr>
        <w:keepLines/>
        <w:tabs>
          <w:tab w:val="center" w:pos="5457"/>
        </w:tabs>
        <w:ind w:firstLine="709"/>
        <w:rPr>
          <w:spacing w:val="-4"/>
          <w:highlight w:val="white"/>
        </w:rPr>
      </w:pPr>
      <w:r>
        <w:rPr>
          <w:highlight w:val="white"/>
        </w:rPr>
        <w:t>Заявка на участие в закупке, в которой содержится предложение о поставке программного обеспечения, реестровая запись о котором в реестре российского программного обеспечения или реестре евразийского программного обеспечения не содержит информацию о соответствии предлагаемого программного обеспечения требованиям к доверенному программному обеспечению, приравнивается к заявке, в которой содержится предложение о поставке программного обеспечения, происходящего из иностранного государства, если на участие в настоящей закупке подана заявка, признанная по результатам ее рассмотрения соответствующей требованиям и содержащая предложение о программном обеспечении, реестровая запись о котором в реестре российского программного обеспечения или реестре евразийского программного обеспечения содержит информацию о соответствии предлагаемого программного обеспечения требованиям к доверенному программному обеспечению.</w:t>
      </w:r>
    </w:p>
    <w:p w14:paraId="438FCC5B" w14:textId="77777777" w:rsidR="003A1363" w:rsidRDefault="00A75568">
      <w:pPr>
        <w:keepLines/>
        <w:tabs>
          <w:tab w:val="center" w:pos="5457"/>
        </w:tabs>
        <w:ind w:firstLine="709"/>
        <w:rPr>
          <w:highlight w:val="white"/>
        </w:rPr>
      </w:pPr>
      <w:r>
        <w:rPr>
          <w:highlight w:val="white"/>
        </w:rPr>
        <w:lastRenderedPageBreak/>
        <w:t>Наличие в заявке на участие в закупке предложения о поставке товара, происходящего из иностранного государства (в том числе признаваемого таковым по основаниям, предусмотренным в абзаце 2 настоящего пункта), является основанием для ее отклонения.</w:t>
      </w:r>
    </w:p>
    <w:p w14:paraId="7E9F89FC" w14:textId="77777777" w:rsidR="003A1363" w:rsidRDefault="00A75568">
      <w:pPr>
        <w:tabs>
          <w:tab w:val="center" w:pos="5457"/>
        </w:tabs>
        <w:ind w:firstLine="709"/>
        <w:rPr>
          <w:highlight w:val="white"/>
        </w:rPr>
      </w:pPr>
      <w:r>
        <w:rPr>
          <w:highlight w:val="white"/>
        </w:rPr>
        <w:t xml:space="preserve">1.7.10.2. Рассматривает представленные в заявках на участие в закупке информацию и документы, подтверждающие страну происхождения товара, указанного </w:t>
      </w:r>
      <w:r>
        <w:rPr>
          <w:highlight w:val="white"/>
        </w:rPr>
        <w:br/>
        <w:t>в перечне № 2,</w:t>
      </w:r>
      <w:r>
        <w:rPr>
          <w:spacing w:val="-6"/>
          <w:highlight w:val="white"/>
        </w:rPr>
        <w:t xml:space="preserve"> в соответствии с частью V «Техническая часть»</w:t>
      </w:r>
      <w:r>
        <w:rPr>
          <w:highlight w:val="white"/>
        </w:rPr>
        <w:t xml:space="preserve">. </w:t>
      </w:r>
    </w:p>
    <w:p w14:paraId="497D7AF6" w14:textId="77777777" w:rsidR="003A1363" w:rsidRDefault="00A75568">
      <w:pPr>
        <w:tabs>
          <w:tab w:val="center" w:pos="5457"/>
        </w:tabs>
        <w:ind w:firstLine="709"/>
        <w:rPr>
          <w:highlight w:val="white"/>
        </w:rPr>
      </w:pPr>
      <w:r>
        <w:rPr>
          <w:highlight w:val="white"/>
        </w:rPr>
        <w:t xml:space="preserve">Если в заявке участника отсутствует информация и документы, подтверждающие страну происхождения товара, указанного </w:t>
      </w:r>
      <w:r>
        <w:rPr>
          <w:spacing w:val="-6"/>
          <w:highlight w:val="white"/>
        </w:rPr>
        <w:t>в части V «Техническая часть»</w:t>
      </w:r>
      <w:r>
        <w:rPr>
          <w:highlight w:val="white"/>
        </w:rPr>
        <w:t xml:space="preserve">, </w:t>
      </w:r>
      <w:r>
        <w:t xml:space="preserve">или фактическая дата прекращения  действия реестровой записи из реестра российской промышленной продукции или срок действия сертификата СТ-1 для подтверждения продукции из Евразийского реестра промышленных товаров к моменту первоначально установленного Извещением о закупке срока подачи заявок участников, истекли, </w:t>
      </w:r>
      <w:r>
        <w:rPr>
          <w:highlight w:val="white"/>
        </w:rPr>
        <w:t>то такой товар признается иностранным (происходящим из иностранного государства).</w:t>
      </w:r>
    </w:p>
    <w:p w14:paraId="6DE3174A" w14:textId="77777777" w:rsidR="003A1363" w:rsidRDefault="00A75568">
      <w:pPr>
        <w:tabs>
          <w:tab w:val="center" w:pos="5457"/>
        </w:tabs>
        <w:ind w:firstLine="709"/>
        <w:rPr>
          <w:highlight w:val="white"/>
        </w:rPr>
      </w:pPr>
      <w:r>
        <w:rPr>
          <w:highlight w:val="white"/>
        </w:rPr>
        <w:t xml:space="preserve"> Наличие в заявке на участие в закупке предложения о поставке </w:t>
      </w:r>
      <w:r>
        <w:rPr>
          <w:highlight w:val="white"/>
        </w:rPr>
        <w:br/>
        <w:t>товара, происходящего из иностранного государства (в том числе признаваемого таковым по основаниям, предусмотренным в абзаце 2 настоящего пункта), является основанием для ее отклонения, если на участие в закупке также подана соответствующая установленным документацией о закупке требованиям заявка, содержащая в отношении такого товара предложение о поставке товара российского происхождения.</w:t>
      </w:r>
    </w:p>
    <w:p w14:paraId="3C016F9D" w14:textId="77777777" w:rsidR="003A1363" w:rsidRDefault="00A75568">
      <w:pPr>
        <w:ind w:firstLine="709"/>
        <w:rPr>
          <w:highlight w:val="white"/>
        </w:rPr>
      </w:pPr>
      <w:r>
        <w:rPr>
          <w:highlight w:val="white"/>
        </w:rPr>
        <w:t xml:space="preserve">1.7.10.3. Рассматривает представленные в технической части заявок на участие в закупке информацию и документы, подтверждающие страну происхождения товара, не указанного в перечнях № 1 и № 2. </w:t>
      </w:r>
    </w:p>
    <w:p w14:paraId="1E23AC16" w14:textId="77777777" w:rsidR="003A1363" w:rsidRDefault="00A75568">
      <w:pPr>
        <w:ind w:firstLine="709"/>
        <w:rPr>
          <w:highlight w:val="white"/>
        </w:rPr>
      </w:pPr>
      <w:r>
        <w:rPr>
          <w:highlight w:val="white"/>
        </w:rPr>
        <w:t xml:space="preserve"> Заявка на участие в закупке получит преимущество, при одновременном соблюдении следующих условий:</w:t>
      </w:r>
    </w:p>
    <w:p w14:paraId="598D777F" w14:textId="77777777" w:rsidR="003A1363" w:rsidRDefault="00A75568" w:rsidP="00383650">
      <w:pPr>
        <w:pStyle w:val="afffffb"/>
        <w:numPr>
          <w:ilvl w:val="0"/>
          <w:numId w:val="58"/>
        </w:numPr>
        <w:contextualSpacing/>
        <w:jc w:val="both"/>
        <w:rPr>
          <w:highlight w:val="white"/>
        </w:rPr>
      </w:pPr>
      <w:r>
        <w:rPr>
          <w:highlight w:val="white"/>
        </w:rPr>
        <w:t xml:space="preserve">она не подлежит отклонению при применении запрета и ограничения </w:t>
      </w:r>
      <w:r>
        <w:rPr>
          <w:highlight w:val="white"/>
        </w:rPr>
        <w:br/>
        <w:t>и соответствует установленным требованиям документации;</w:t>
      </w:r>
    </w:p>
    <w:p w14:paraId="232E231F" w14:textId="77777777" w:rsidR="003A1363" w:rsidRDefault="00A75568" w:rsidP="00383650">
      <w:pPr>
        <w:pStyle w:val="afffffb"/>
        <w:numPr>
          <w:ilvl w:val="0"/>
          <w:numId w:val="58"/>
        </w:numPr>
        <w:contextualSpacing/>
        <w:jc w:val="both"/>
        <w:rPr>
          <w:highlight w:val="white"/>
        </w:rPr>
      </w:pPr>
      <w:r>
        <w:rPr>
          <w:highlight w:val="white"/>
        </w:rPr>
        <w:t xml:space="preserve">содержит предложение о поставке товаров только российского происхождения </w:t>
      </w:r>
      <w:r>
        <w:rPr>
          <w:highlight w:val="white"/>
        </w:rPr>
        <w:br/>
        <w:t>(то есть заявка содержит предложение о поставке всех товаров российского происхождения, в том числе на которые распространяется запрет, ограничение, преимущество);</w:t>
      </w:r>
    </w:p>
    <w:p w14:paraId="3C0629E3" w14:textId="77777777" w:rsidR="003A1363" w:rsidRDefault="00A75568" w:rsidP="00383650">
      <w:pPr>
        <w:pStyle w:val="afffffb"/>
        <w:numPr>
          <w:ilvl w:val="0"/>
          <w:numId w:val="58"/>
        </w:numPr>
        <w:contextualSpacing/>
        <w:jc w:val="both"/>
        <w:rPr>
          <w:highlight w:val="white"/>
        </w:rPr>
      </w:pPr>
      <w:r>
        <w:rPr>
          <w:highlight w:val="white"/>
        </w:rPr>
        <w:t xml:space="preserve">в числе заявок на участие в закупке, в отношении которых отсутствуют основания для отклонения, имеется заявка на участие в закупке, содержащая предложение </w:t>
      </w:r>
      <w:r>
        <w:rPr>
          <w:highlight w:val="white"/>
        </w:rPr>
        <w:br/>
        <w:t>о поставке хотя бы одного товара, происходящего из иностранного государства.</w:t>
      </w:r>
    </w:p>
    <w:p w14:paraId="5381CA32" w14:textId="77777777" w:rsidR="003A1363" w:rsidRDefault="00A75568">
      <w:pPr>
        <w:tabs>
          <w:tab w:val="center" w:pos="5457"/>
        </w:tabs>
        <w:ind w:firstLine="709"/>
      </w:pPr>
      <w:r>
        <w:rPr>
          <w:highlight w:val="white"/>
        </w:rPr>
        <w:t>В случаях, если по основаниям, предусмотренным постановлением Правительства РФ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об изменении и признании утратившими силу некоторых актов Правительства Российской Федерации», документацией о закупке к определенным товарам не установлены меры в виде запретов и/или ограничений, то к таким товарам применяется преимущество.</w:t>
      </w:r>
    </w:p>
    <w:p w14:paraId="1267890F" w14:textId="77777777" w:rsidR="003A1363" w:rsidRDefault="003A1363">
      <w:pPr>
        <w:pStyle w:val="afffffb"/>
        <w:ind w:left="851"/>
        <w:rPr>
          <w:b/>
          <w:bCs/>
        </w:rPr>
      </w:pPr>
      <w:bookmarkStart w:id="49" w:name="_Toc123405462"/>
      <w:bookmarkStart w:id="50" w:name="_Toc166101207"/>
      <w:bookmarkEnd w:id="14"/>
    </w:p>
    <w:p w14:paraId="2901CEC8" w14:textId="77777777" w:rsidR="003A1363" w:rsidRDefault="00A75568">
      <w:pPr>
        <w:pStyle w:val="12"/>
        <w:keepNext w:val="0"/>
        <w:numPr>
          <w:ilvl w:val="0"/>
          <w:numId w:val="1"/>
        </w:numPr>
        <w:spacing w:before="0" w:after="0"/>
        <w:ind w:left="0" w:firstLine="567"/>
        <w:jc w:val="both"/>
        <w:rPr>
          <w:sz w:val="24"/>
          <w:szCs w:val="24"/>
        </w:rPr>
      </w:pPr>
      <w:bookmarkStart w:id="51" w:name="_Toc126935826"/>
      <w:bookmarkStart w:id="52" w:name="_Toc132974741"/>
      <w:bookmarkStart w:id="53" w:name="_Toc238501339"/>
      <w:r>
        <w:rPr>
          <w:sz w:val="24"/>
          <w:szCs w:val="24"/>
        </w:rPr>
        <w:t>ДОКУМЕНТАЦИЯ</w:t>
      </w:r>
      <w:bookmarkEnd w:id="49"/>
      <w:bookmarkEnd w:id="50"/>
      <w:r>
        <w:rPr>
          <w:sz w:val="24"/>
          <w:szCs w:val="24"/>
        </w:rPr>
        <w:t xml:space="preserve"> О ЗАКУПКЕ</w:t>
      </w:r>
      <w:bookmarkEnd w:id="51"/>
      <w:bookmarkEnd w:id="52"/>
      <w:bookmarkEnd w:id="53"/>
    </w:p>
    <w:p w14:paraId="45668953" w14:textId="77777777" w:rsidR="003A1363" w:rsidRDefault="00A75568">
      <w:pPr>
        <w:pStyle w:val="21"/>
        <w:keepNext w:val="0"/>
        <w:numPr>
          <w:ilvl w:val="1"/>
          <w:numId w:val="1"/>
        </w:numPr>
        <w:spacing w:after="0"/>
        <w:ind w:left="0" w:firstLine="567"/>
        <w:jc w:val="left"/>
        <w:rPr>
          <w:sz w:val="24"/>
          <w:szCs w:val="24"/>
        </w:rPr>
      </w:pPr>
      <w:bookmarkStart w:id="54" w:name="_Ref11225592"/>
      <w:bookmarkStart w:id="55" w:name="_Toc13035844"/>
      <w:bookmarkStart w:id="56" w:name="_Toc123405463"/>
      <w:bookmarkStart w:id="57" w:name="_Toc169628374"/>
      <w:bookmarkStart w:id="58" w:name="_Toc126935827"/>
      <w:bookmarkStart w:id="59" w:name="_Toc132974742"/>
      <w:bookmarkStart w:id="60" w:name="_Toc238501340"/>
      <w:r>
        <w:rPr>
          <w:sz w:val="24"/>
          <w:szCs w:val="24"/>
        </w:rPr>
        <w:t>Предоставление документации</w:t>
      </w:r>
      <w:bookmarkEnd w:id="54"/>
      <w:bookmarkEnd w:id="55"/>
      <w:bookmarkEnd w:id="56"/>
      <w:bookmarkEnd w:id="57"/>
      <w:r>
        <w:rPr>
          <w:sz w:val="24"/>
          <w:szCs w:val="24"/>
        </w:rPr>
        <w:t xml:space="preserve"> о закупке</w:t>
      </w:r>
      <w:bookmarkEnd w:id="58"/>
      <w:bookmarkEnd w:id="59"/>
      <w:bookmarkEnd w:id="60"/>
    </w:p>
    <w:p w14:paraId="09AF179D" w14:textId="77777777" w:rsidR="003A1363" w:rsidRDefault="00A75568">
      <w:pPr>
        <w:pStyle w:val="32"/>
        <w:keepNext w:val="0"/>
        <w:numPr>
          <w:ilvl w:val="2"/>
          <w:numId w:val="1"/>
        </w:numPr>
        <w:spacing w:before="0" w:after="0"/>
        <w:ind w:firstLine="567"/>
        <w:rPr>
          <w:rFonts w:ascii="Times New Roman" w:hAnsi="Times New Roman" w:cs="Times New Roman"/>
          <w:b w:val="0"/>
          <w:bCs w:val="0"/>
        </w:rPr>
      </w:pPr>
      <w:bookmarkStart w:id="61" w:name="_Ref166101804"/>
      <w:r>
        <w:rPr>
          <w:rFonts w:ascii="Times New Roman" w:hAnsi="Times New Roman" w:cs="Times New Roman"/>
          <w:b w:val="0"/>
          <w:bCs w:val="0"/>
        </w:rPr>
        <w:t xml:space="preserve">Документация о закупке в электронном виде безвозмездно доступна для ознакомления на официальном сайте Единой информационной системы www.zakupki.gov.ru, а также на сайте электронной площадки РТС-Тендер (далее – ЭП) </w:t>
      </w:r>
      <w:r>
        <w:rPr>
          <w:rFonts w:ascii="Times New Roman" w:hAnsi="Times New Roman" w:cs="Times New Roman"/>
          <w:b w:val="0"/>
          <w:bCs w:val="0"/>
          <w:lang w:val="en-US"/>
        </w:rPr>
        <w:t>http</w:t>
      </w:r>
      <w:r>
        <w:rPr>
          <w:rFonts w:ascii="Times New Roman" w:hAnsi="Times New Roman" w:cs="Times New Roman"/>
          <w:b w:val="0"/>
          <w:bCs w:val="0"/>
        </w:rPr>
        <w:t>://</w:t>
      </w:r>
      <w:proofErr w:type="spellStart"/>
      <w:r>
        <w:rPr>
          <w:rFonts w:ascii="Times New Roman" w:hAnsi="Times New Roman" w:cs="Times New Roman"/>
          <w:b w:val="0"/>
          <w:bCs w:val="0"/>
          <w:lang w:val="en-US"/>
        </w:rPr>
        <w:t>rts</w:t>
      </w:r>
      <w:proofErr w:type="spellEnd"/>
      <w:r>
        <w:rPr>
          <w:rFonts w:ascii="Times New Roman" w:hAnsi="Times New Roman" w:cs="Times New Roman"/>
          <w:b w:val="0"/>
          <w:bCs w:val="0"/>
        </w:rPr>
        <w:t>-</w:t>
      </w:r>
      <w:r>
        <w:rPr>
          <w:rFonts w:ascii="Times New Roman" w:hAnsi="Times New Roman" w:cs="Times New Roman"/>
          <w:b w:val="0"/>
          <w:bCs w:val="0"/>
          <w:lang w:val="en-US"/>
        </w:rPr>
        <w:t>tender</w:t>
      </w:r>
      <w:r>
        <w:rPr>
          <w:rFonts w:ascii="Times New Roman" w:hAnsi="Times New Roman" w:cs="Times New Roman"/>
          <w:b w:val="0"/>
          <w:bCs w:val="0"/>
        </w:rPr>
        <w:t>.</w:t>
      </w:r>
      <w:proofErr w:type="spellStart"/>
      <w:r>
        <w:rPr>
          <w:rFonts w:ascii="Times New Roman" w:hAnsi="Times New Roman" w:cs="Times New Roman"/>
          <w:b w:val="0"/>
          <w:bCs w:val="0"/>
          <w:lang w:val="en-US"/>
        </w:rPr>
        <w:t>ru</w:t>
      </w:r>
      <w:proofErr w:type="spellEnd"/>
      <w:r>
        <w:rPr>
          <w:rFonts w:ascii="Times New Roman" w:hAnsi="Times New Roman" w:cs="Times New Roman"/>
          <w:b w:val="0"/>
          <w:bCs w:val="0"/>
        </w:rPr>
        <w:t>.</w:t>
      </w:r>
      <w:bookmarkEnd w:id="61"/>
      <w:r>
        <w:rPr>
          <w:rFonts w:ascii="Times New Roman" w:hAnsi="Times New Roman" w:cs="Times New Roman"/>
          <w:b w:val="0"/>
          <w:bCs w:val="0"/>
        </w:rPr>
        <w:t xml:space="preserve"> Срок начала предоставления документации о закупке устанавливается Заказчиком в извещении о закупке.</w:t>
      </w:r>
    </w:p>
    <w:p w14:paraId="1D298913" w14:textId="77777777" w:rsidR="003A1363" w:rsidRDefault="003A1363"/>
    <w:p w14:paraId="5D7C69BA" w14:textId="77777777" w:rsidR="003A1363" w:rsidRDefault="00A75568">
      <w:pPr>
        <w:pStyle w:val="21"/>
        <w:keepNext w:val="0"/>
        <w:numPr>
          <w:ilvl w:val="1"/>
          <w:numId w:val="1"/>
        </w:numPr>
        <w:spacing w:after="0"/>
        <w:ind w:left="0" w:firstLine="567"/>
        <w:jc w:val="left"/>
        <w:rPr>
          <w:sz w:val="24"/>
          <w:szCs w:val="24"/>
        </w:rPr>
      </w:pPr>
      <w:bookmarkStart w:id="62" w:name="_Toc123405464"/>
      <w:bookmarkStart w:id="63" w:name="_Toc126935828"/>
      <w:bookmarkStart w:id="64" w:name="_Toc132974743"/>
      <w:bookmarkStart w:id="65" w:name="_Toc238501341"/>
      <w:r>
        <w:rPr>
          <w:sz w:val="24"/>
          <w:szCs w:val="24"/>
        </w:rPr>
        <w:lastRenderedPageBreak/>
        <w:t>Разъяснение положений документации</w:t>
      </w:r>
      <w:bookmarkEnd w:id="62"/>
      <w:r>
        <w:rPr>
          <w:sz w:val="24"/>
          <w:szCs w:val="24"/>
        </w:rPr>
        <w:t xml:space="preserve"> о закупке</w:t>
      </w:r>
      <w:bookmarkEnd w:id="63"/>
      <w:bookmarkEnd w:id="64"/>
      <w:bookmarkEnd w:id="65"/>
    </w:p>
    <w:p w14:paraId="08F0FDE2" w14:textId="77777777" w:rsidR="003A1363" w:rsidRDefault="00A75568">
      <w:pPr>
        <w:pStyle w:val="32"/>
        <w:keepNext w:val="0"/>
        <w:numPr>
          <w:ilvl w:val="2"/>
          <w:numId w:val="1"/>
        </w:numPr>
        <w:spacing w:before="0" w:after="0"/>
        <w:ind w:firstLine="567"/>
        <w:rPr>
          <w:rFonts w:ascii="Times New Roman" w:hAnsi="Times New Roman" w:cs="Times New Roman"/>
          <w:b w:val="0"/>
          <w:bCs w:val="0"/>
        </w:rPr>
      </w:pPr>
      <w:bookmarkStart w:id="66" w:name="_Ref166349349"/>
      <w:r>
        <w:rPr>
          <w:rFonts w:ascii="Times New Roman" w:hAnsi="Times New Roman" w:cs="Times New Roman"/>
          <w:b w:val="0"/>
          <w:bCs w:val="0"/>
        </w:rPr>
        <w:t xml:space="preserve">Любой участник закупки вправе направить средствами электронной площадки Заказчику запрос о даче разъяснений положений документации о закупке. Порядок подачи запроса на разъяснения положений документации о закупке определяется </w:t>
      </w:r>
      <w:r>
        <w:rPr>
          <w:rFonts w:ascii="Times New Roman" w:hAnsi="Times New Roman" w:cs="Times New Roman"/>
          <w:b w:val="0"/>
        </w:rPr>
        <w:t>Регламентом работы ЭП</w:t>
      </w:r>
      <w:r>
        <w:rPr>
          <w:rFonts w:ascii="Times New Roman" w:hAnsi="Times New Roman" w:cs="Times New Roman"/>
          <w:b w:val="0"/>
          <w:bCs w:val="0"/>
        </w:rPr>
        <w:t>. Дата и время окончания срока предоставления участникам закупки разъяснений положений документации о закупке указаны в пункте 15 части II «ИНФОРМАЦИОННАЯ КАРТА ЗАКУПКИ».</w:t>
      </w:r>
    </w:p>
    <w:p w14:paraId="20487D80" w14:textId="77777777" w:rsidR="003A1363" w:rsidRDefault="00A75568">
      <w:pPr>
        <w:pStyle w:val="32"/>
        <w:keepNext w:val="0"/>
        <w:numPr>
          <w:ilvl w:val="2"/>
          <w:numId w:val="1"/>
        </w:numPr>
        <w:spacing w:before="0" w:after="0"/>
        <w:ind w:firstLine="567"/>
        <w:rPr>
          <w:rFonts w:ascii="Times New Roman" w:hAnsi="Times New Roman" w:cs="Times New Roman"/>
          <w:b w:val="0"/>
          <w:bCs w:val="0"/>
        </w:rPr>
      </w:pPr>
      <w:r>
        <w:rPr>
          <w:rFonts w:ascii="Times New Roman" w:hAnsi="Times New Roman" w:cs="Times New Roman"/>
          <w:b w:val="0"/>
          <w:bCs w:val="0"/>
        </w:rPr>
        <w:t xml:space="preserve">В течение трех рабочих дней с даты поступления запроса, Заказчик осуществляет разъяснение положений документации о закупке и размещает их в ЕИС с указанием предмета запроса, но без указания участника такой закупки, от которого поступил указанный запрос. При этом Заказчик вправе не осуществлять такое разъяснение в случае, если указанный запрос поступил позднее чем за 3 (три) рабочих дня до даты окончания срока подачи заявок на участие в такой закупке, указанной в Извещении. </w:t>
      </w:r>
      <w:bookmarkEnd w:id="66"/>
    </w:p>
    <w:p w14:paraId="18036C66" w14:textId="77777777" w:rsidR="003A1363" w:rsidRDefault="00A75568">
      <w:pPr>
        <w:pStyle w:val="32"/>
        <w:keepNext w:val="0"/>
        <w:numPr>
          <w:ilvl w:val="2"/>
          <w:numId w:val="1"/>
        </w:numPr>
        <w:spacing w:before="0" w:after="0"/>
        <w:ind w:firstLine="567"/>
        <w:rPr>
          <w:rFonts w:ascii="Times New Roman" w:hAnsi="Times New Roman" w:cs="Times New Roman"/>
          <w:b w:val="0"/>
          <w:bCs w:val="0"/>
        </w:rPr>
      </w:pPr>
      <w:r>
        <w:rPr>
          <w:rFonts w:ascii="Times New Roman" w:hAnsi="Times New Roman" w:cs="Times New Roman"/>
          <w:b w:val="0"/>
          <w:bCs w:val="0"/>
        </w:rPr>
        <w:t>Разъяснения положений документации о закупке не должны изменять предмет закупки и существенные условия проекта договора.</w:t>
      </w:r>
    </w:p>
    <w:p w14:paraId="566230D0" w14:textId="77777777" w:rsidR="003A1363" w:rsidRDefault="003A1363"/>
    <w:p w14:paraId="0FF77867" w14:textId="77777777" w:rsidR="003A1363" w:rsidRDefault="00A75568">
      <w:pPr>
        <w:pStyle w:val="21"/>
        <w:keepNext w:val="0"/>
        <w:numPr>
          <w:ilvl w:val="1"/>
          <w:numId w:val="1"/>
        </w:numPr>
        <w:spacing w:after="0"/>
        <w:ind w:left="0" w:firstLine="567"/>
        <w:jc w:val="both"/>
        <w:rPr>
          <w:sz w:val="24"/>
          <w:szCs w:val="24"/>
        </w:rPr>
      </w:pPr>
      <w:bookmarkStart w:id="67" w:name="_Ref119429410"/>
      <w:bookmarkStart w:id="68" w:name="_Toc123405465"/>
      <w:bookmarkStart w:id="69" w:name="_Toc126935829"/>
      <w:bookmarkStart w:id="70" w:name="_Toc132974744"/>
      <w:bookmarkStart w:id="71" w:name="_Toc238501342"/>
      <w:r>
        <w:rPr>
          <w:sz w:val="24"/>
          <w:szCs w:val="24"/>
        </w:rPr>
        <w:t xml:space="preserve">Внесение изменений в извещение о </w:t>
      </w:r>
      <w:bookmarkEnd w:id="67"/>
      <w:bookmarkEnd w:id="68"/>
      <w:r>
        <w:rPr>
          <w:sz w:val="24"/>
          <w:szCs w:val="24"/>
        </w:rPr>
        <w:t>закупке и/или документацию о закупке</w:t>
      </w:r>
      <w:bookmarkEnd w:id="69"/>
      <w:bookmarkEnd w:id="70"/>
      <w:bookmarkEnd w:id="71"/>
    </w:p>
    <w:p w14:paraId="23D2BCEB" w14:textId="77777777" w:rsidR="003A1363" w:rsidRDefault="00A75568">
      <w:pPr>
        <w:pStyle w:val="32"/>
        <w:keepNext w:val="0"/>
        <w:numPr>
          <w:ilvl w:val="2"/>
          <w:numId w:val="1"/>
        </w:numPr>
        <w:spacing w:before="0" w:after="0"/>
        <w:ind w:firstLine="567"/>
        <w:rPr>
          <w:rFonts w:ascii="Times New Roman" w:hAnsi="Times New Roman" w:cs="Times New Roman"/>
          <w:b w:val="0"/>
          <w:bCs w:val="0"/>
        </w:rPr>
      </w:pPr>
      <w:r>
        <w:rPr>
          <w:rFonts w:ascii="Times New Roman" w:hAnsi="Times New Roman" w:cs="Times New Roman"/>
          <w:b w:val="0"/>
          <w:bCs w:val="0"/>
        </w:rPr>
        <w:t>До окончания срока подачи заявок Заказчик может по любой причине внести изменения в извещение о закупке и/или документацию о закупке.</w:t>
      </w:r>
    </w:p>
    <w:p w14:paraId="66A6515F" w14:textId="77777777" w:rsidR="003A1363" w:rsidRDefault="00A75568">
      <w:pPr>
        <w:pStyle w:val="32"/>
        <w:keepNext w:val="0"/>
        <w:numPr>
          <w:ilvl w:val="2"/>
          <w:numId w:val="1"/>
        </w:numPr>
        <w:spacing w:before="0" w:after="0"/>
        <w:ind w:firstLine="567"/>
        <w:rPr>
          <w:rFonts w:ascii="Times New Roman" w:hAnsi="Times New Roman" w:cs="Times New Roman"/>
          <w:b w:val="0"/>
          <w:bCs w:val="0"/>
        </w:rPr>
      </w:pPr>
      <w:r>
        <w:rPr>
          <w:rFonts w:ascii="Times New Roman" w:hAnsi="Times New Roman" w:cs="Times New Roman"/>
          <w:b w:val="0"/>
        </w:rPr>
        <w:t xml:space="preserve">Изменения, вносимые в извещение о закупке и/или документацию о закупке, размещаются Заказчиком в ЕИС не позднее чем в течение 3 (трех) дней со дня принятия решения о внесении указанных изменений. </w:t>
      </w:r>
      <w:r>
        <w:rPr>
          <w:rFonts w:ascii="Times New Roman" w:hAnsi="Times New Roman" w:cs="Times New Roman"/>
          <w:b w:val="0"/>
          <w:bCs w:val="0"/>
        </w:rPr>
        <w:t xml:space="preserve">При этом </w:t>
      </w:r>
      <w:r>
        <w:rPr>
          <w:rFonts w:ascii="Times New Roman" w:hAnsi="Times New Roman" w:cs="Times New Roman"/>
          <w:b w:val="0"/>
        </w:rPr>
        <w:t>срок подачи заявок на участие в закупке должен быть продлен таким образом, чтобы с даты размещения в ЕИС указанных изменений до даты окончания срока подачи заявок на участие в закупке оставалось не менее половины срока подачи заявок на участие в закупке, установленного в Положении о закупке.</w:t>
      </w:r>
    </w:p>
    <w:p w14:paraId="158C86BA" w14:textId="77777777" w:rsidR="003A1363" w:rsidRDefault="00A75568">
      <w:pPr>
        <w:pStyle w:val="32"/>
        <w:keepNext w:val="0"/>
        <w:numPr>
          <w:ilvl w:val="2"/>
          <w:numId w:val="1"/>
        </w:numPr>
        <w:spacing w:before="0" w:after="0"/>
        <w:ind w:firstLine="567"/>
        <w:rPr>
          <w:rFonts w:ascii="Times New Roman" w:hAnsi="Times New Roman" w:cs="Times New Roman"/>
          <w:b w:val="0"/>
          <w:bCs w:val="0"/>
        </w:rPr>
      </w:pPr>
      <w:r>
        <w:rPr>
          <w:rFonts w:ascii="Times New Roman" w:hAnsi="Times New Roman" w:cs="Times New Roman"/>
          <w:b w:val="0"/>
          <w:bCs w:val="0"/>
        </w:rPr>
        <w:t xml:space="preserve">Заказчик не несет ответственности в случае, если участник </w:t>
      </w:r>
      <w:r>
        <w:rPr>
          <w:rFonts w:ascii="Times New Roman" w:hAnsi="Times New Roman" w:cs="Times New Roman"/>
          <w:b w:val="0"/>
        </w:rPr>
        <w:t xml:space="preserve">закупки </w:t>
      </w:r>
      <w:r>
        <w:rPr>
          <w:rFonts w:ascii="Times New Roman" w:hAnsi="Times New Roman" w:cs="Times New Roman"/>
          <w:b w:val="0"/>
          <w:bCs w:val="0"/>
        </w:rPr>
        <w:t xml:space="preserve">не ознакомился с изменениями, внесенными в извещение о закупке и/или документацию о закупке, размещенными надлежащим образом. </w:t>
      </w:r>
    </w:p>
    <w:p w14:paraId="4B193F8C" w14:textId="77777777" w:rsidR="003A1363" w:rsidRDefault="003A1363"/>
    <w:p w14:paraId="22A7BD9F" w14:textId="77777777" w:rsidR="003A1363" w:rsidRDefault="00A75568">
      <w:pPr>
        <w:pStyle w:val="21"/>
        <w:numPr>
          <w:ilvl w:val="1"/>
          <w:numId w:val="1"/>
        </w:numPr>
        <w:spacing w:after="0"/>
        <w:ind w:left="0" w:firstLine="567"/>
        <w:jc w:val="left"/>
        <w:rPr>
          <w:sz w:val="24"/>
          <w:szCs w:val="24"/>
        </w:rPr>
      </w:pPr>
      <w:bookmarkStart w:id="72" w:name="_Toc123405466"/>
      <w:bookmarkStart w:id="73" w:name="_Toc126935830"/>
      <w:bookmarkStart w:id="74" w:name="_Toc132974745"/>
      <w:bookmarkStart w:id="75" w:name="_Toc238501343"/>
      <w:r>
        <w:rPr>
          <w:sz w:val="24"/>
          <w:szCs w:val="24"/>
        </w:rPr>
        <w:t xml:space="preserve">Отмена </w:t>
      </w:r>
      <w:bookmarkEnd w:id="72"/>
      <w:r>
        <w:rPr>
          <w:sz w:val="24"/>
          <w:szCs w:val="24"/>
        </w:rPr>
        <w:t>закупки</w:t>
      </w:r>
      <w:bookmarkEnd w:id="73"/>
      <w:bookmarkEnd w:id="74"/>
      <w:bookmarkEnd w:id="75"/>
    </w:p>
    <w:p w14:paraId="1822357C" w14:textId="77777777" w:rsidR="003A1363" w:rsidRDefault="00A75568">
      <w:pPr>
        <w:pStyle w:val="32"/>
        <w:keepNext w:val="0"/>
        <w:numPr>
          <w:ilvl w:val="2"/>
          <w:numId w:val="1"/>
        </w:numPr>
        <w:spacing w:before="0" w:after="0"/>
        <w:ind w:firstLine="567"/>
        <w:rPr>
          <w:rFonts w:ascii="Times New Roman" w:hAnsi="Times New Roman" w:cs="Times New Roman"/>
          <w:b w:val="0"/>
          <w:bCs w:val="0"/>
        </w:rPr>
      </w:pPr>
      <w:bookmarkStart w:id="76" w:name="_Ref166158219"/>
      <w:r>
        <w:rPr>
          <w:rFonts w:ascii="Times New Roman" w:hAnsi="Times New Roman" w:cs="Times New Roman"/>
          <w:b w:val="0"/>
          <w:bCs w:val="0"/>
        </w:rPr>
        <w:t>Заказчик вправе отменить закупку по одному и более предмету закупки (лоту) до наступления даты и времени окончания срока подачи заявок на участие в закупке.</w:t>
      </w:r>
      <w:bookmarkEnd w:id="76"/>
    </w:p>
    <w:p w14:paraId="736A9CC7" w14:textId="77777777" w:rsidR="003A1363" w:rsidRDefault="00A75568">
      <w:pPr>
        <w:pStyle w:val="32"/>
        <w:keepNext w:val="0"/>
        <w:numPr>
          <w:ilvl w:val="2"/>
          <w:numId w:val="1"/>
        </w:numPr>
        <w:spacing w:before="0" w:after="0"/>
        <w:ind w:firstLine="567"/>
        <w:rPr>
          <w:rFonts w:ascii="Times New Roman" w:hAnsi="Times New Roman" w:cs="Times New Roman"/>
          <w:b w:val="0"/>
          <w:bCs w:val="0"/>
        </w:rPr>
      </w:pPr>
      <w:bookmarkStart w:id="77" w:name="_Ref166349406"/>
      <w:r>
        <w:rPr>
          <w:rFonts w:ascii="Times New Roman" w:hAnsi="Times New Roman" w:cs="Times New Roman"/>
          <w:b w:val="0"/>
          <w:bCs w:val="0"/>
        </w:rPr>
        <w:t>Решение об отмене закупки размещается Заказчиком в ЕИС в день принятия этого решения.</w:t>
      </w:r>
    </w:p>
    <w:p w14:paraId="5C0D6A1D" w14:textId="77777777" w:rsidR="003A1363" w:rsidRDefault="00A75568">
      <w:pPr>
        <w:pStyle w:val="32"/>
        <w:keepNext w:val="0"/>
        <w:numPr>
          <w:ilvl w:val="2"/>
          <w:numId w:val="1"/>
        </w:numPr>
        <w:spacing w:before="0" w:after="0"/>
        <w:ind w:firstLine="567"/>
        <w:rPr>
          <w:rFonts w:ascii="Times New Roman" w:hAnsi="Times New Roman" w:cs="Times New Roman"/>
          <w:b w:val="0"/>
          <w:bCs w:val="0"/>
        </w:rPr>
      </w:pPr>
      <w:r>
        <w:rPr>
          <w:rFonts w:ascii="Times New Roman" w:hAnsi="Times New Roman" w:cs="Times New Roman"/>
          <w:b w:val="0"/>
          <w:bCs w:val="0"/>
        </w:rPr>
        <w:t xml:space="preserve">По истечении срока отмены закупки и до заключения договора Заказчик вправе отменить закупку только в случае возникновения обстоятельств непреодолимой силы в соответствии с гражданским законодательством. </w:t>
      </w:r>
    </w:p>
    <w:p w14:paraId="09ACC310" w14:textId="77777777" w:rsidR="003A1363" w:rsidRDefault="003A1363"/>
    <w:p w14:paraId="43C3FF33" w14:textId="77777777" w:rsidR="003A1363" w:rsidRDefault="00A75568">
      <w:pPr>
        <w:pStyle w:val="12"/>
        <w:keepNext w:val="0"/>
        <w:numPr>
          <w:ilvl w:val="0"/>
          <w:numId w:val="1"/>
        </w:numPr>
        <w:spacing w:before="0" w:after="0"/>
        <w:ind w:left="0" w:firstLine="567"/>
        <w:jc w:val="both"/>
        <w:rPr>
          <w:sz w:val="24"/>
          <w:szCs w:val="24"/>
        </w:rPr>
      </w:pPr>
      <w:bookmarkStart w:id="78" w:name="_Toc123405467"/>
      <w:bookmarkStart w:id="79" w:name="_Toc166101208"/>
      <w:bookmarkStart w:id="80" w:name="_Ref166159542"/>
      <w:bookmarkStart w:id="81" w:name="_Ref166159546"/>
      <w:bookmarkStart w:id="82" w:name="_Ref166250138"/>
      <w:bookmarkStart w:id="83" w:name="_Ref166250141"/>
      <w:bookmarkStart w:id="84" w:name="_Toc126935831"/>
      <w:bookmarkStart w:id="85" w:name="_Toc132974746"/>
      <w:bookmarkStart w:id="86" w:name="_Toc238501344"/>
      <w:bookmarkEnd w:id="77"/>
      <w:r>
        <w:rPr>
          <w:sz w:val="24"/>
          <w:szCs w:val="24"/>
        </w:rPr>
        <w:t xml:space="preserve">ТРЕБОВАНИЯ К СОДЕРЖАНИЮ ЗАЯВКИ НА УЧАСТИЕ В </w:t>
      </w:r>
      <w:bookmarkEnd w:id="78"/>
      <w:bookmarkEnd w:id="79"/>
      <w:bookmarkEnd w:id="80"/>
      <w:bookmarkEnd w:id="81"/>
      <w:bookmarkEnd w:id="82"/>
      <w:bookmarkEnd w:id="83"/>
      <w:r>
        <w:rPr>
          <w:sz w:val="24"/>
          <w:szCs w:val="24"/>
        </w:rPr>
        <w:t>ЗАКУПКЕ</w:t>
      </w:r>
      <w:bookmarkEnd w:id="84"/>
      <w:bookmarkEnd w:id="85"/>
      <w:bookmarkEnd w:id="86"/>
    </w:p>
    <w:p w14:paraId="51221ED1" w14:textId="77777777" w:rsidR="003A1363" w:rsidRDefault="00A75568">
      <w:pPr>
        <w:pStyle w:val="21"/>
        <w:numPr>
          <w:ilvl w:val="1"/>
          <w:numId w:val="1"/>
        </w:numPr>
        <w:spacing w:after="0"/>
        <w:ind w:left="0" w:firstLine="567"/>
        <w:jc w:val="left"/>
        <w:rPr>
          <w:sz w:val="24"/>
          <w:szCs w:val="24"/>
        </w:rPr>
      </w:pPr>
      <w:bookmarkStart w:id="87" w:name="_Toc126935832"/>
      <w:bookmarkStart w:id="88" w:name="_Toc132974747"/>
      <w:bookmarkStart w:id="89" w:name="_Toc238501345"/>
      <w:r>
        <w:rPr>
          <w:sz w:val="24"/>
          <w:szCs w:val="24"/>
        </w:rPr>
        <w:t>Требования к оформлению заявки на участие в закупке</w:t>
      </w:r>
      <w:bookmarkEnd w:id="87"/>
      <w:bookmarkEnd w:id="88"/>
      <w:bookmarkEnd w:id="89"/>
    </w:p>
    <w:p w14:paraId="25052938" w14:textId="77777777" w:rsidR="003A1363" w:rsidRDefault="00A75568">
      <w:pPr>
        <w:pStyle w:val="32"/>
        <w:keepNext w:val="0"/>
        <w:numPr>
          <w:ilvl w:val="2"/>
          <w:numId w:val="1"/>
        </w:numPr>
        <w:spacing w:before="0" w:after="0"/>
        <w:ind w:firstLine="567"/>
        <w:rPr>
          <w:rFonts w:ascii="Times New Roman" w:hAnsi="Times New Roman" w:cs="Times New Roman"/>
          <w:b w:val="0"/>
          <w:bCs w:val="0"/>
        </w:rPr>
      </w:pPr>
      <w:bookmarkStart w:id="90" w:name="_Ref166246797"/>
      <w:bookmarkStart w:id="91" w:name="_Ref119429784"/>
      <w:bookmarkStart w:id="92" w:name="_Ref119429817"/>
      <w:bookmarkStart w:id="93" w:name="_Ref119430333"/>
      <w:bookmarkStart w:id="94" w:name="_Toc123405470"/>
      <w:r>
        <w:rPr>
          <w:rFonts w:ascii="Times New Roman" w:hAnsi="Times New Roman" w:cs="Times New Roman"/>
          <w:b w:val="0"/>
          <w:bCs w:val="0"/>
        </w:rPr>
        <w:t xml:space="preserve">Предполагается, что участник закупки изучит все инструкции, формы, условия, технические условия и другую информацию, содержащуюся в документации о закупке, а также разъяснения извещения о закупке и/или документации о закупке в случае их наличия. Никакие претензии Заказчику закупки не будут приниматься на том основании, что участник закупки не понимал какие-либо вопросы. Неполное представление информации, запрашиваемой в документации о закупке, или же подача заявки, не отвечающей требованиям документации о закупке, является основанием для </w:t>
      </w:r>
      <w:r>
        <w:rPr>
          <w:rFonts w:ascii="Times New Roman" w:hAnsi="Times New Roman" w:cs="Times New Roman"/>
          <w:b w:val="0"/>
          <w:bCs w:val="0"/>
        </w:rPr>
        <w:lastRenderedPageBreak/>
        <w:t>признания заявки не соответствующей требованиям документации о закупке и отклонения участника от участия в закупке.</w:t>
      </w:r>
    </w:p>
    <w:p w14:paraId="520B1565" w14:textId="77777777" w:rsidR="003A1363" w:rsidRDefault="00A75568">
      <w:pPr>
        <w:pStyle w:val="32"/>
        <w:keepNext w:val="0"/>
        <w:numPr>
          <w:ilvl w:val="2"/>
          <w:numId w:val="1"/>
        </w:numPr>
        <w:spacing w:before="0" w:after="0"/>
        <w:ind w:firstLine="567"/>
        <w:rPr>
          <w:rFonts w:ascii="Times New Roman" w:hAnsi="Times New Roman" w:cs="Times New Roman"/>
          <w:b w:val="0"/>
          <w:bCs w:val="0"/>
        </w:rPr>
      </w:pPr>
      <w:r>
        <w:rPr>
          <w:rFonts w:ascii="Times New Roman" w:hAnsi="Times New Roman" w:cs="Times New Roman"/>
          <w:b w:val="0"/>
        </w:rPr>
        <w:t xml:space="preserve">Участник закупки готовит заявку на участие в закупке в соответствии с требованиями раздела 3 «ТРЕБОВАНИЯ К СОДЕРЖАНИЮ ЗАЯВКИ НА УЧАСТИЕ В ЗАКУПКЕ» части </w:t>
      </w:r>
      <w:r>
        <w:rPr>
          <w:rFonts w:ascii="Times New Roman" w:hAnsi="Times New Roman" w:cs="Times New Roman"/>
          <w:b w:val="0"/>
          <w:lang w:val="en-US"/>
        </w:rPr>
        <w:t>I</w:t>
      </w:r>
      <w:r>
        <w:rPr>
          <w:rFonts w:ascii="Times New Roman" w:hAnsi="Times New Roman" w:cs="Times New Roman"/>
          <w:b w:val="0"/>
        </w:rPr>
        <w:t xml:space="preserve"> «ОБЩИЕ УСЛОВИЯ ПРОВЕДЕНИЯ ЗАКУПКИ» и в соответствии с формами документов, установленными частью </w:t>
      </w:r>
      <w:r>
        <w:rPr>
          <w:rFonts w:ascii="Times New Roman" w:hAnsi="Times New Roman" w:cs="Times New Roman"/>
          <w:b w:val="0"/>
          <w:lang w:val="en-US"/>
        </w:rPr>
        <w:t>III</w:t>
      </w:r>
      <w:r>
        <w:rPr>
          <w:rFonts w:ascii="Times New Roman" w:hAnsi="Times New Roman" w:cs="Times New Roman"/>
          <w:b w:val="0"/>
        </w:rPr>
        <w:t xml:space="preserve"> «ОБРАЗЦЫ ФОРМ ДЛЯ ЗАПОЛНЕНИЯ УЧАСТНИКАМИ ЗАКУПКИ». Заявка действительна в течение срока, указанного участником закупки в письме о подаче оферты. В любом случае этот срок не должен быть менее, чем 90 календарных дней со дня, следующего за днем окончания подачи заявок, указанном в пункте 8 части II «ИНФОРМАЦИОННАЯ КАРТА ЗАКУПКИ»</w:t>
      </w:r>
      <w:r>
        <w:rPr>
          <w:rFonts w:ascii="Times New Roman" w:hAnsi="Times New Roman" w:cs="Times New Roman"/>
          <w:b w:val="0"/>
          <w:bCs w:val="0"/>
        </w:rPr>
        <w:t>.</w:t>
      </w:r>
      <w:bookmarkEnd w:id="90"/>
    </w:p>
    <w:p w14:paraId="0E40AB8C" w14:textId="77777777" w:rsidR="003A1363" w:rsidRDefault="00A75568">
      <w:pPr>
        <w:pStyle w:val="32"/>
        <w:keepNext w:val="0"/>
        <w:numPr>
          <w:ilvl w:val="2"/>
          <w:numId w:val="1"/>
        </w:numPr>
        <w:spacing w:before="0" w:after="0"/>
        <w:ind w:firstLine="567"/>
        <w:rPr>
          <w:rFonts w:ascii="Times New Roman" w:hAnsi="Times New Roman" w:cs="Times New Roman"/>
          <w:b w:val="0"/>
          <w:bCs w:val="0"/>
        </w:rPr>
      </w:pPr>
      <w:r>
        <w:rPr>
          <w:rFonts w:ascii="Times New Roman" w:hAnsi="Times New Roman" w:cs="Times New Roman"/>
          <w:b w:val="0"/>
          <w:bCs w:val="0"/>
        </w:rPr>
        <w:t xml:space="preserve">При описании документов заявки участник </w:t>
      </w:r>
      <w:r>
        <w:rPr>
          <w:rFonts w:ascii="Times New Roman" w:hAnsi="Times New Roman" w:cs="Times New Roman"/>
          <w:b w:val="0"/>
        </w:rPr>
        <w:t xml:space="preserve">закупки </w:t>
      </w:r>
      <w:r>
        <w:rPr>
          <w:rFonts w:ascii="Times New Roman" w:hAnsi="Times New Roman" w:cs="Times New Roman"/>
          <w:b w:val="0"/>
          <w:bCs w:val="0"/>
        </w:rPr>
        <w:t xml:space="preserve">должен применять общепринятые обозначения и наименования в соответствии с требованиями действующих нормативных правовых актов, если иное не указано в части </w:t>
      </w:r>
      <w:r>
        <w:rPr>
          <w:rFonts w:ascii="Times New Roman" w:hAnsi="Times New Roman" w:cs="Times New Roman"/>
          <w:b w:val="0"/>
          <w:bCs w:val="0"/>
          <w:lang w:val="en-US"/>
        </w:rPr>
        <w:t>V</w:t>
      </w:r>
      <w:r>
        <w:rPr>
          <w:rFonts w:ascii="Times New Roman" w:hAnsi="Times New Roman" w:cs="Times New Roman"/>
          <w:b w:val="0"/>
          <w:bCs w:val="0"/>
        </w:rPr>
        <w:t xml:space="preserve"> </w:t>
      </w:r>
      <w:r>
        <w:rPr>
          <w:rFonts w:ascii="Times New Roman" w:hAnsi="Times New Roman" w:cs="Times New Roman"/>
          <w:b w:val="0"/>
        </w:rPr>
        <w:t>«ТЕХНИЧЕСКАЯ ЧАСТЬ»</w:t>
      </w:r>
      <w:r>
        <w:rPr>
          <w:rFonts w:ascii="Times New Roman" w:hAnsi="Times New Roman" w:cs="Times New Roman"/>
          <w:b w:val="0"/>
          <w:bCs w:val="0"/>
        </w:rPr>
        <w:t>.</w:t>
      </w:r>
    </w:p>
    <w:p w14:paraId="6201C3E4" w14:textId="77777777" w:rsidR="003A1363" w:rsidRDefault="00A75568">
      <w:pPr>
        <w:pStyle w:val="32"/>
        <w:keepNext w:val="0"/>
        <w:numPr>
          <w:ilvl w:val="2"/>
          <w:numId w:val="1"/>
        </w:numPr>
        <w:spacing w:before="0" w:after="0"/>
        <w:ind w:firstLine="567"/>
        <w:rPr>
          <w:rFonts w:ascii="Times New Roman" w:hAnsi="Times New Roman" w:cs="Times New Roman"/>
          <w:b w:val="0"/>
          <w:bCs w:val="0"/>
        </w:rPr>
      </w:pPr>
      <w:r>
        <w:rPr>
          <w:rFonts w:ascii="Times New Roman" w:hAnsi="Times New Roman" w:cs="Times New Roman"/>
          <w:b w:val="0"/>
          <w:bCs w:val="0"/>
        </w:rPr>
        <w:t xml:space="preserve">Сведения, которые содержатся в заявках участников закупки, в том числе сведения, указываемые участником на электронной площадке с использованием ее функционала и электронными документами (электронными образами документов), размещаемыми участником в составе заявки, не должны содержать расхождений, допускающих двусмысленное толкование содержания предложения участника, в том числе в части предмета закупки, цены предложения (включая стоимость каждой единицы продукции и/или отдельные стоимостные позиции работ, этапов работ и т.п., составляющих общую стоимость заявки, размера и сроков выплаты аванса), сроков поставки/выполнения работ. При наличии в заявке указанных расхождений, закупочная комиссия принимает решение об отклонении </w:t>
      </w:r>
      <w:proofErr w:type="gramStart"/>
      <w:r>
        <w:rPr>
          <w:rFonts w:ascii="Times New Roman" w:hAnsi="Times New Roman" w:cs="Times New Roman"/>
          <w:b w:val="0"/>
          <w:bCs w:val="0"/>
        </w:rPr>
        <w:t>заявки..</w:t>
      </w:r>
      <w:proofErr w:type="gramEnd"/>
    </w:p>
    <w:p w14:paraId="78C4FE35" w14:textId="77777777" w:rsidR="003A1363" w:rsidRDefault="00A75568">
      <w:pPr>
        <w:pStyle w:val="32"/>
        <w:keepNext w:val="0"/>
        <w:numPr>
          <w:ilvl w:val="2"/>
          <w:numId w:val="1"/>
        </w:numPr>
        <w:spacing w:before="0" w:after="0"/>
        <w:ind w:firstLine="567"/>
        <w:rPr>
          <w:rFonts w:ascii="Times New Roman" w:hAnsi="Times New Roman" w:cs="Times New Roman"/>
          <w:b w:val="0"/>
          <w:bCs w:val="0"/>
        </w:rPr>
      </w:pPr>
      <w:bookmarkStart w:id="95" w:name="_Ref11475563"/>
      <w:r>
        <w:rPr>
          <w:rFonts w:ascii="Times New Roman" w:hAnsi="Times New Roman" w:cs="Times New Roman"/>
          <w:b w:val="0"/>
          <w:bCs w:val="0"/>
        </w:rPr>
        <w:t xml:space="preserve">Если в документах, входящих в состав заявки на участие в закупке, </w:t>
      </w:r>
      <w:bookmarkEnd w:id="95"/>
      <w:r>
        <w:rPr>
          <w:rFonts w:ascii="Times New Roman" w:hAnsi="Times New Roman" w:cs="Times New Roman"/>
          <w:b w:val="0"/>
          <w:bCs w:val="0"/>
        </w:rPr>
        <w:t>имеются расхождения между обозначением сумм прописью и цифрами, то Закупочной комиссией принимается к рассмотрению сумма, указанная прописью.</w:t>
      </w:r>
    </w:p>
    <w:p w14:paraId="3859252D" w14:textId="77777777" w:rsidR="003A1363" w:rsidRDefault="00A75568">
      <w:pPr>
        <w:pStyle w:val="32"/>
        <w:keepNext w:val="0"/>
        <w:numPr>
          <w:ilvl w:val="2"/>
          <w:numId w:val="1"/>
        </w:numPr>
        <w:spacing w:before="0" w:after="0"/>
        <w:ind w:firstLine="567"/>
        <w:rPr>
          <w:rFonts w:ascii="Times New Roman" w:hAnsi="Times New Roman" w:cs="Times New Roman"/>
          <w:b w:val="0"/>
          <w:bCs w:val="0"/>
        </w:rPr>
      </w:pPr>
      <w:r>
        <w:rPr>
          <w:rFonts w:ascii="Times New Roman" w:hAnsi="Times New Roman" w:cs="Times New Roman"/>
          <w:b w:val="0"/>
          <w:bCs w:val="0"/>
        </w:rPr>
        <w:t xml:space="preserve">Все документы заявки и приложения к ней должны иметь четко читаемый текст. Подчистки и исправления не допускаются, за исключением исправлений, скрепленных печатью при наличии печати и заверенных подписью уполномоченного лица. </w:t>
      </w:r>
    </w:p>
    <w:p w14:paraId="4EF3F4CE" w14:textId="77777777" w:rsidR="003A1363" w:rsidRDefault="00A75568">
      <w:pPr>
        <w:pStyle w:val="32"/>
        <w:keepNext w:val="0"/>
        <w:numPr>
          <w:ilvl w:val="2"/>
          <w:numId w:val="1"/>
        </w:numPr>
        <w:spacing w:before="0" w:after="0"/>
        <w:ind w:firstLine="567"/>
        <w:rPr>
          <w:rFonts w:ascii="Times New Roman" w:hAnsi="Times New Roman" w:cs="Times New Roman"/>
          <w:b w:val="0"/>
          <w:bCs w:val="0"/>
        </w:rPr>
      </w:pPr>
      <w:r>
        <w:rPr>
          <w:rFonts w:ascii="Times New Roman" w:hAnsi="Times New Roman" w:cs="Times New Roman"/>
          <w:b w:val="0"/>
          <w:bCs w:val="0"/>
        </w:rPr>
        <w:t xml:space="preserve">Все документы, представляемые участниками </w:t>
      </w:r>
      <w:r>
        <w:rPr>
          <w:rFonts w:ascii="Times New Roman" w:hAnsi="Times New Roman" w:cs="Times New Roman"/>
          <w:b w:val="0"/>
        </w:rPr>
        <w:t xml:space="preserve">закупки </w:t>
      </w:r>
      <w:r>
        <w:rPr>
          <w:rFonts w:ascii="Times New Roman" w:hAnsi="Times New Roman" w:cs="Times New Roman"/>
          <w:b w:val="0"/>
          <w:bCs w:val="0"/>
        </w:rPr>
        <w:t>в составе заявки на участие в закупке, должны быть заполнены по всем пунктам, за исключением пунктов, носящих рекомендательный характер.</w:t>
      </w:r>
      <w:bookmarkStart w:id="96" w:name="_Ref166313158"/>
    </w:p>
    <w:p w14:paraId="00036B4A" w14:textId="77777777" w:rsidR="003A1363" w:rsidRDefault="00A75568">
      <w:pPr>
        <w:pStyle w:val="32"/>
        <w:keepNext w:val="0"/>
        <w:numPr>
          <w:ilvl w:val="2"/>
          <w:numId w:val="1"/>
        </w:numPr>
        <w:spacing w:before="0" w:after="0"/>
        <w:ind w:firstLine="567"/>
        <w:rPr>
          <w:rFonts w:ascii="Times New Roman" w:hAnsi="Times New Roman" w:cs="Times New Roman"/>
          <w:b w:val="0"/>
          <w:bCs w:val="0"/>
        </w:rPr>
      </w:pPr>
      <w:r>
        <w:rPr>
          <w:rFonts w:ascii="Times New Roman" w:hAnsi="Times New Roman" w:cs="Times New Roman"/>
          <w:b w:val="0"/>
          <w:bCs w:val="0"/>
        </w:rPr>
        <w:t>Заказчик обеспечивает разумную конфиденциальность относительно всех полученных от участников закупки сведений, в том числе содержащихся в заявках. Предоставление этой информации другим участникам закупки или третьим лицам возможно только в случаях, прямо предусмотренных действующим законодательством Российской Федерации и Положением о закупке Заказчика.</w:t>
      </w:r>
    </w:p>
    <w:p w14:paraId="1E37B14E" w14:textId="77777777" w:rsidR="003A1363" w:rsidRDefault="003A1363"/>
    <w:p w14:paraId="5999B263" w14:textId="77777777" w:rsidR="003A1363" w:rsidRDefault="00A75568">
      <w:pPr>
        <w:pStyle w:val="21"/>
        <w:numPr>
          <w:ilvl w:val="1"/>
          <w:numId w:val="1"/>
        </w:numPr>
        <w:spacing w:after="0"/>
        <w:ind w:left="0" w:firstLine="567"/>
        <w:jc w:val="left"/>
        <w:rPr>
          <w:sz w:val="24"/>
          <w:szCs w:val="24"/>
        </w:rPr>
      </w:pPr>
      <w:bookmarkStart w:id="97" w:name="_Toc123405469"/>
      <w:bookmarkStart w:id="98" w:name="_Toc387652312"/>
      <w:bookmarkStart w:id="99" w:name="_Toc126935833"/>
      <w:bookmarkStart w:id="100" w:name="_Toc132974748"/>
      <w:bookmarkStart w:id="101" w:name="_Toc238501346"/>
      <w:bookmarkEnd w:id="96"/>
      <w:r>
        <w:rPr>
          <w:sz w:val="24"/>
          <w:szCs w:val="24"/>
        </w:rPr>
        <w:t xml:space="preserve">Язык документов, входящих в состав заявки на участие в </w:t>
      </w:r>
      <w:bookmarkEnd w:id="97"/>
      <w:bookmarkEnd w:id="98"/>
      <w:r>
        <w:rPr>
          <w:sz w:val="24"/>
          <w:szCs w:val="24"/>
        </w:rPr>
        <w:t>закупке</w:t>
      </w:r>
      <w:bookmarkEnd w:id="99"/>
      <w:bookmarkEnd w:id="100"/>
      <w:bookmarkEnd w:id="101"/>
    </w:p>
    <w:p w14:paraId="785D5857" w14:textId="77777777" w:rsidR="003A1363" w:rsidRDefault="00A75568">
      <w:pPr>
        <w:pStyle w:val="32"/>
        <w:keepNext w:val="0"/>
        <w:numPr>
          <w:ilvl w:val="2"/>
          <w:numId w:val="1"/>
        </w:numPr>
        <w:spacing w:before="0" w:after="0"/>
        <w:ind w:firstLine="567"/>
        <w:rPr>
          <w:rFonts w:ascii="Times New Roman" w:hAnsi="Times New Roman" w:cs="Times New Roman"/>
          <w:b w:val="0"/>
          <w:bCs w:val="0"/>
        </w:rPr>
      </w:pPr>
      <w:r>
        <w:rPr>
          <w:rFonts w:ascii="Times New Roman" w:hAnsi="Times New Roman" w:cs="Times New Roman"/>
          <w:b w:val="0"/>
          <w:bCs w:val="0"/>
        </w:rPr>
        <w:t xml:space="preserve">Заявка на участие в закупке должна быть подготовлена на русском языке за исключением нижеследующего. </w:t>
      </w:r>
    </w:p>
    <w:p w14:paraId="3012F7FE" w14:textId="77777777" w:rsidR="003A1363" w:rsidRDefault="00A75568">
      <w:pPr>
        <w:pStyle w:val="32"/>
        <w:keepNext w:val="0"/>
        <w:numPr>
          <w:ilvl w:val="2"/>
          <w:numId w:val="1"/>
        </w:numPr>
        <w:spacing w:before="0" w:after="0"/>
        <w:ind w:firstLine="567"/>
        <w:rPr>
          <w:rFonts w:ascii="Times New Roman" w:hAnsi="Times New Roman" w:cs="Times New Roman"/>
          <w:b w:val="0"/>
          <w:bCs w:val="0"/>
        </w:rPr>
      </w:pPr>
      <w:r>
        <w:rPr>
          <w:rFonts w:ascii="Times New Roman" w:hAnsi="Times New Roman" w:cs="Times New Roman"/>
          <w:b w:val="0"/>
          <w:bCs w:val="0"/>
        </w:rPr>
        <w:t xml:space="preserve">Документы, оригиналы которых выданы участнику закупки третьими лицами на ином языке, могут быть представлены на языке оригинала при условии, что к ним приложен перевод этих документов на русский язык (в специально оговоренных случаях — </w:t>
      </w:r>
      <w:proofErr w:type="spellStart"/>
      <w:r>
        <w:rPr>
          <w:rFonts w:ascii="Times New Roman" w:hAnsi="Times New Roman" w:cs="Times New Roman"/>
          <w:b w:val="0"/>
          <w:bCs w:val="0"/>
        </w:rPr>
        <w:t>апостилированный</w:t>
      </w:r>
      <w:proofErr w:type="spellEnd"/>
      <w:r>
        <w:rPr>
          <w:rFonts w:ascii="Times New Roman" w:hAnsi="Times New Roman" w:cs="Times New Roman"/>
          <w:b w:val="0"/>
          <w:bCs w:val="0"/>
        </w:rPr>
        <w:t>). При выявлении расхождений между русским переводом и оригиналом документа на ином языке Заказчик будет принимать решение на основании перевода.</w:t>
      </w:r>
    </w:p>
    <w:p w14:paraId="62C0A4D0" w14:textId="77777777" w:rsidR="003A1363" w:rsidRDefault="00A75568">
      <w:pPr>
        <w:pStyle w:val="32"/>
        <w:keepNext w:val="0"/>
        <w:numPr>
          <w:ilvl w:val="2"/>
          <w:numId w:val="1"/>
        </w:numPr>
        <w:spacing w:before="0" w:after="0"/>
        <w:ind w:firstLine="567"/>
        <w:rPr>
          <w:rFonts w:ascii="Times New Roman" w:hAnsi="Times New Roman" w:cs="Times New Roman"/>
          <w:b w:val="0"/>
          <w:bCs w:val="0"/>
        </w:rPr>
      </w:pPr>
      <w:bookmarkStart w:id="102" w:name="_Toc518119272"/>
      <w:r>
        <w:rPr>
          <w:rFonts w:ascii="Times New Roman" w:hAnsi="Times New Roman" w:cs="Times New Roman"/>
          <w:b w:val="0"/>
        </w:rPr>
        <w:t>Закупочная комиссия не рассматривает документы, не переведенные на русский язык</w:t>
      </w:r>
      <w:r>
        <w:rPr>
          <w:rFonts w:ascii="Times New Roman" w:hAnsi="Times New Roman" w:cs="Times New Roman"/>
          <w:b w:val="0"/>
          <w:bCs w:val="0"/>
        </w:rPr>
        <w:t xml:space="preserve">. </w:t>
      </w:r>
      <w:bookmarkEnd w:id="102"/>
    </w:p>
    <w:p w14:paraId="137F9BBA" w14:textId="77777777" w:rsidR="003A1363" w:rsidRDefault="003A1363"/>
    <w:p w14:paraId="2185F215" w14:textId="77777777" w:rsidR="003A1363" w:rsidRDefault="00A75568">
      <w:pPr>
        <w:pStyle w:val="21"/>
        <w:keepNext w:val="0"/>
        <w:numPr>
          <w:ilvl w:val="1"/>
          <w:numId w:val="1"/>
        </w:numPr>
        <w:spacing w:after="0"/>
        <w:ind w:left="0" w:firstLine="567"/>
        <w:jc w:val="both"/>
        <w:rPr>
          <w:sz w:val="24"/>
          <w:szCs w:val="24"/>
        </w:rPr>
      </w:pPr>
      <w:bookmarkStart w:id="103" w:name="_Toc126935834"/>
      <w:bookmarkStart w:id="104" w:name="_Toc132974749"/>
      <w:bookmarkStart w:id="105" w:name="_Toc238501347"/>
      <w:r>
        <w:rPr>
          <w:sz w:val="24"/>
          <w:szCs w:val="24"/>
        </w:rPr>
        <w:lastRenderedPageBreak/>
        <w:t>Требования к валюте заявки</w:t>
      </w:r>
      <w:bookmarkEnd w:id="103"/>
      <w:bookmarkEnd w:id="104"/>
      <w:bookmarkEnd w:id="105"/>
    </w:p>
    <w:p w14:paraId="2AA4DC5B" w14:textId="77777777" w:rsidR="003A1363" w:rsidRDefault="00A75568">
      <w:pPr>
        <w:pStyle w:val="32"/>
        <w:keepNext w:val="0"/>
        <w:numPr>
          <w:ilvl w:val="2"/>
          <w:numId w:val="1"/>
        </w:numPr>
        <w:spacing w:before="0" w:after="0"/>
        <w:ind w:firstLine="567"/>
        <w:rPr>
          <w:rFonts w:ascii="Times New Roman" w:hAnsi="Times New Roman" w:cs="Times New Roman"/>
          <w:b w:val="0"/>
          <w:bCs w:val="0"/>
        </w:rPr>
      </w:pPr>
      <w:bookmarkStart w:id="106" w:name="_Hlt517806775"/>
      <w:bookmarkStart w:id="107" w:name="_Ref52534291"/>
      <w:bookmarkEnd w:id="106"/>
      <w:r>
        <w:rPr>
          <w:rFonts w:ascii="Times New Roman" w:hAnsi="Times New Roman" w:cs="Times New Roman"/>
          <w:b w:val="0"/>
        </w:rPr>
        <w:t>Все суммы денежных средств в документах, входящих в заявку участника, должны быть выражены в российских рублях (если иное не установлено в документации о закупке) за исключением нижеследующего</w:t>
      </w:r>
      <w:r>
        <w:rPr>
          <w:rFonts w:ascii="Times New Roman" w:hAnsi="Times New Roman" w:cs="Times New Roman"/>
          <w:b w:val="0"/>
          <w:bCs w:val="0"/>
        </w:rPr>
        <w:t>.</w:t>
      </w:r>
      <w:bookmarkEnd w:id="107"/>
    </w:p>
    <w:p w14:paraId="11A668E7" w14:textId="77777777" w:rsidR="003A1363" w:rsidRDefault="00A75568">
      <w:pPr>
        <w:pStyle w:val="32"/>
        <w:keepNext w:val="0"/>
        <w:numPr>
          <w:ilvl w:val="2"/>
          <w:numId w:val="1"/>
        </w:numPr>
        <w:spacing w:before="0" w:after="0"/>
        <w:ind w:firstLine="567"/>
        <w:rPr>
          <w:rFonts w:ascii="Times New Roman" w:hAnsi="Times New Roman" w:cs="Times New Roman"/>
          <w:b w:val="0"/>
          <w:bCs w:val="0"/>
        </w:rPr>
      </w:pPr>
      <w:bookmarkStart w:id="108" w:name="_Toc518119275"/>
      <w:r>
        <w:rPr>
          <w:rFonts w:ascii="Times New Roman" w:hAnsi="Times New Roman" w:cs="Times New Roman"/>
          <w:b w:val="0"/>
        </w:rPr>
        <w:t>Документы, оригиналы которых выданы участнику закупки третьими лицами с выражением сумм денежных средств в иных валютах, могут быть представлены в валюте оригинала при условии, что к этим документам будут приложены комментарии с переводом этих сумм в российские рубли исходя из официального курса валюты, установленного Центральным банком Российской Федерации, с указанием такового курса и даты его установления</w:t>
      </w:r>
      <w:r>
        <w:rPr>
          <w:rFonts w:ascii="Times New Roman" w:hAnsi="Times New Roman" w:cs="Times New Roman"/>
          <w:b w:val="0"/>
          <w:bCs w:val="0"/>
        </w:rPr>
        <w:t>.</w:t>
      </w:r>
      <w:bookmarkEnd w:id="108"/>
    </w:p>
    <w:p w14:paraId="3813113A" w14:textId="77777777" w:rsidR="003A1363" w:rsidRDefault="00A75568">
      <w:pPr>
        <w:pStyle w:val="32"/>
        <w:keepNext w:val="0"/>
        <w:widowControl w:val="0"/>
        <w:numPr>
          <w:ilvl w:val="2"/>
          <w:numId w:val="1"/>
        </w:numPr>
        <w:spacing w:before="0" w:after="0"/>
        <w:ind w:firstLine="567"/>
        <w:rPr>
          <w:rFonts w:ascii="Times New Roman" w:hAnsi="Times New Roman" w:cs="Times New Roman"/>
          <w:b w:val="0"/>
          <w:bCs w:val="0"/>
        </w:rPr>
      </w:pPr>
      <w:r>
        <w:rPr>
          <w:rFonts w:ascii="Times New Roman" w:hAnsi="Times New Roman" w:cs="Times New Roman"/>
          <w:b w:val="0"/>
        </w:rPr>
        <w:t>Цена Заявки фиксируется в российских рублях (если иное не установлено в документации о закупке) и не подлежит изменению при изменении официального курса валюты</w:t>
      </w:r>
      <w:r>
        <w:rPr>
          <w:rFonts w:ascii="Times New Roman" w:hAnsi="Times New Roman" w:cs="Times New Roman"/>
          <w:b w:val="0"/>
          <w:bCs w:val="0"/>
        </w:rPr>
        <w:t>.</w:t>
      </w:r>
    </w:p>
    <w:p w14:paraId="4E88B776" w14:textId="77777777" w:rsidR="003A1363" w:rsidRDefault="003A1363"/>
    <w:p w14:paraId="6DF2F817" w14:textId="77777777" w:rsidR="003A1363" w:rsidRDefault="00A75568">
      <w:pPr>
        <w:pStyle w:val="21"/>
        <w:keepNext w:val="0"/>
        <w:numPr>
          <w:ilvl w:val="1"/>
          <w:numId w:val="1"/>
        </w:numPr>
        <w:spacing w:after="0"/>
        <w:ind w:left="0" w:firstLine="567"/>
        <w:jc w:val="both"/>
        <w:rPr>
          <w:sz w:val="24"/>
          <w:szCs w:val="24"/>
        </w:rPr>
      </w:pPr>
      <w:bookmarkStart w:id="109" w:name="_Toc126935835"/>
      <w:bookmarkStart w:id="110" w:name="_Toc132974750"/>
      <w:bookmarkStart w:id="111" w:name="_Toc238501348"/>
      <w:r>
        <w:rPr>
          <w:sz w:val="24"/>
          <w:szCs w:val="24"/>
        </w:rPr>
        <w:t>Требования к составу заявки на участие в закупке</w:t>
      </w:r>
      <w:bookmarkEnd w:id="91"/>
      <w:bookmarkEnd w:id="92"/>
      <w:bookmarkEnd w:id="93"/>
      <w:bookmarkEnd w:id="94"/>
      <w:bookmarkEnd w:id="109"/>
      <w:bookmarkEnd w:id="110"/>
      <w:bookmarkEnd w:id="111"/>
    </w:p>
    <w:p w14:paraId="1D247C79" w14:textId="77777777" w:rsidR="003A1363" w:rsidRDefault="00A75568">
      <w:pPr>
        <w:pStyle w:val="32"/>
        <w:keepNext w:val="0"/>
        <w:numPr>
          <w:ilvl w:val="2"/>
          <w:numId w:val="1"/>
        </w:numPr>
        <w:spacing w:before="0" w:after="0"/>
        <w:ind w:firstLine="567"/>
        <w:rPr>
          <w:rFonts w:ascii="Times New Roman" w:hAnsi="Times New Roman" w:cs="Times New Roman"/>
          <w:b w:val="0"/>
          <w:bCs w:val="0"/>
        </w:rPr>
      </w:pPr>
      <w:bookmarkStart w:id="112" w:name="_Ref166243143"/>
      <w:r>
        <w:rPr>
          <w:rFonts w:ascii="Times New Roman" w:hAnsi="Times New Roman" w:cs="Times New Roman"/>
          <w:b w:val="0"/>
          <w:bCs w:val="0"/>
        </w:rPr>
        <w:t xml:space="preserve">Заявка участника на участие в закупке должна содержать сведения и документы, указанные в </w:t>
      </w:r>
      <w:r>
        <w:rPr>
          <w:rFonts w:ascii="Times New Roman" w:hAnsi="Times New Roman" w:cs="Times New Roman"/>
          <w:b w:val="0"/>
        </w:rPr>
        <w:t xml:space="preserve">пунктах 10, 12, 14 части II «ИНФОРМАЦИОННАЯ КАРТА </w:t>
      </w:r>
      <w:r>
        <w:rPr>
          <w:rFonts w:ascii="Times New Roman" w:hAnsi="Times New Roman" w:cs="Times New Roman"/>
          <w:b w:val="0"/>
          <w:bCs w:val="0"/>
        </w:rPr>
        <w:t>ЗАКУПКИ</w:t>
      </w:r>
      <w:r>
        <w:rPr>
          <w:rFonts w:ascii="Times New Roman" w:hAnsi="Times New Roman" w:cs="Times New Roman"/>
          <w:b w:val="0"/>
        </w:rPr>
        <w:t>»</w:t>
      </w:r>
      <w:r>
        <w:rPr>
          <w:rFonts w:ascii="Times New Roman" w:hAnsi="Times New Roman" w:cs="Times New Roman"/>
          <w:b w:val="0"/>
          <w:bCs w:val="0"/>
        </w:rPr>
        <w:t>:</w:t>
      </w:r>
      <w:bookmarkEnd w:id="112"/>
    </w:p>
    <w:p w14:paraId="1BC7FA03" w14:textId="77777777" w:rsidR="003A1363" w:rsidRDefault="00A75568">
      <w:pPr>
        <w:pStyle w:val="32"/>
        <w:keepNext w:val="0"/>
        <w:numPr>
          <w:ilvl w:val="2"/>
          <w:numId w:val="1"/>
        </w:numPr>
        <w:spacing w:before="0" w:after="0"/>
        <w:ind w:firstLine="567"/>
        <w:rPr>
          <w:rFonts w:ascii="Times New Roman" w:hAnsi="Times New Roman" w:cs="Times New Roman"/>
          <w:b w:val="0"/>
          <w:bCs w:val="0"/>
        </w:rPr>
      </w:pPr>
      <w:bookmarkStart w:id="113" w:name="_Ref166316209"/>
      <w:r>
        <w:rPr>
          <w:rFonts w:ascii="Times New Roman" w:hAnsi="Times New Roman" w:cs="Times New Roman"/>
          <w:b w:val="0"/>
          <w:bCs w:val="0"/>
        </w:rPr>
        <w:t xml:space="preserve">В случае неполного представления документов, перечисленных в пунктах </w:t>
      </w:r>
      <w:r>
        <w:rPr>
          <w:rFonts w:ascii="Times New Roman" w:hAnsi="Times New Roman" w:cs="Times New Roman"/>
          <w:b w:val="0"/>
        </w:rPr>
        <w:t xml:space="preserve">10, 12, 14 </w:t>
      </w:r>
      <w:r>
        <w:rPr>
          <w:rFonts w:ascii="Times New Roman" w:hAnsi="Times New Roman" w:cs="Times New Roman"/>
          <w:b w:val="0"/>
          <w:bCs w:val="0"/>
        </w:rPr>
        <w:t>части II «ИНФОРМАЦИОННАЯ КАРТА ЗАКУПКИ» Закупочная комиссия отклоняет заявку, поданную на участие в закупке.</w:t>
      </w:r>
      <w:bookmarkEnd w:id="113"/>
    </w:p>
    <w:p w14:paraId="61CF0693" w14:textId="77777777" w:rsidR="003A1363" w:rsidRDefault="00A75568">
      <w:pPr>
        <w:pStyle w:val="32"/>
        <w:keepNext w:val="0"/>
        <w:numPr>
          <w:ilvl w:val="2"/>
          <w:numId w:val="1"/>
        </w:numPr>
        <w:spacing w:before="0" w:after="0"/>
        <w:ind w:firstLine="567"/>
        <w:rPr>
          <w:rFonts w:ascii="Times New Roman" w:hAnsi="Times New Roman" w:cs="Times New Roman"/>
          <w:b w:val="0"/>
          <w:bCs w:val="0"/>
        </w:rPr>
      </w:pPr>
      <w:r>
        <w:rPr>
          <w:rFonts w:ascii="Times New Roman" w:hAnsi="Times New Roman" w:cs="Times New Roman"/>
          <w:b w:val="0"/>
          <w:bCs w:val="0"/>
        </w:rPr>
        <w:t>В случае, если в закупочной процедуре принимает участие объединение (группа лиц), выступающих на стороне одного участника закупки (далее - коллективный участник), в составе заявки такого участника должно быть представлено соглашение, соответствующее нормам Гражданского кодекса Российской Федерации, и отвечающее следующим требованиям:</w:t>
      </w:r>
    </w:p>
    <w:p w14:paraId="5E3C2C2A" w14:textId="77777777" w:rsidR="003A1363" w:rsidRDefault="00A75568">
      <w:pPr>
        <w:pStyle w:val="afffffb"/>
        <w:numPr>
          <w:ilvl w:val="0"/>
          <w:numId w:val="33"/>
        </w:numPr>
        <w:ind w:left="0" w:firstLine="567"/>
        <w:jc w:val="both"/>
        <w:rPr>
          <w:bCs/>
        </w:rPr>
      </w:pPr>
      <w:r>
        <w:rPr>
          <w:bCs/>
        </w:rPr>
        <w:t>в соглашении должны быть четко определены права и обязанности сторон как в рамках участия в закупочной процедуре, так и в рамках исполнения договора, заключаемого по ее результатам;</w:t>
      </w:r>
    </w:p>
    <w:p w14:paraId="45771D47" w14:textId="77777777" w:rsidR="003A1363" w:rsidRDefault="00A75568">
      <w:pPr>
        <w:pStyle w:val="afffffb"/>
        <w:numPr>
          <w:ilvl w:val="0"/>
          <w:numId w:val="33"/>
        </w:numPr>
        <w:ind w:left="0" w:firstLine="567"/>
        <w:jc w:val="both"/>
        <w:rPr>
          <w:bCs/>
        </w:rPr>
      </w:pPr>
      <w:r>
        <w:rPr>
          <w:bCs/>
        </w:rPr>
        <w:t>в соглашении должно быть приведено распределение объемов, стоимости и сроков выполнения работ/услуг/поставок между членами коллективного участника;</w:t>
      </w:r>
    </w:p>
    <w:p w14:paraId="05AAF45A" w14:textId="77777777" w:rsidR="003A1363" w:rsidRDefault="00A75568">
      <w:pPr>
        <w:pStyle w:val="afffffb"/>
        <w:numPr>
          <w:ilvl w:val="0"/>
          <w:numId w:val="33"/>
        </w:numPr>
        <w:ind w:left="0" w:firstLine="567"/>
        <w:jc w:val="both"/>
        <w:rPr>
          <w:bCs/>
        </w:rPr>
      </w:pPr>
      <w:r>
        <w:rPr>
          <w:bCs/>
        </w:rPr>
        <w:t>в соглашении должен быть определен лидер коллективного участника, который в дальнейшем представляет интересы каждого члена коллективного участника во взаимоотношениях с заказчиком;</w:t>
      </w:r>
    </w:p>
    <w:p w14:paraId="0A6CE615" w14:textId="77777777" w:rsidR="003A1363" w:rsidRDefault="00A75568">
      <w:pPr>
        <w:pStyle w:val="afffffb"/>
        <w:numPr>
          <w:ilvl w:val="0"/>
          <w:numId w:val="33"/>
        </w:numPr>
        <w:ind w:left="0" w:firstLine="567"/>
        <w:jc w:val="both"/>
        <w:rPr>
          <w:bCs/>
        </w:rPr>
      </w:pPr>
      <w:r>
        <w:rPr>
          <w:bCs/>
        </w:rPr>
        <w:t>в соглашении должна быть установлена субсидиарная ответственность каждого члена коллективного участника по обязательствам, связанным с участием в закупочной процедуре, и солидарная ответственность за своевременное и полное исполнение договора;</w:t>
      </w:r>
    </w:p>
    <w:p w14:paraId="0EC36EC0" w14:textId="77777777" w:rsidR="003A1363" w:rsidRDefault="00A75568">
      <w:pPr>
        <w:pStyle w:val="afffffb"/>
        <w:numPr>
          <w:ilvl w:val="0"/>
          <w:numId w:val="33"/>
        </w:numPr>
        <w:ind w:left="0" w:firstLine="567"/>
        <w:jc w:val="both"/>
        <w:rPr>
          <w:bCs/>
        </w:rPr>
      </w:pPr>
      <w:r>
        <w:rPr>
          <w:bCs/>
        </w:rPr>
        <w:t>соглашением должно быть предусмотрено, что все операции по выполнению договора в целом, включая платежи, совершаются исключительно с лидером, однако, по желанию заказчика или по его инициативе, данная схема может быть изменена;</w:t>
      </w:r>
    </w:p>
    <w:p w14:paraId="7A7C7B49" w14:textId="77777777" w:rsidR="003A1363" w:rsidRDefault="00A75568">
      <w:pPr>
        <w:pStyle w:val="afffffb"/>
        <w:numPr>
          <w:ilvl w:val="0"/>
          <w:numId w:val="33"/>
        </w:numPr>
        <w:ind w:left="0" w:firstLine="567"/>
        <w:jc w:val="both"/>
        <w:rPr>
          <w:bCs/>
        </w:rPr>
      </w:pPr>
      <w:r>
        <w:rPr>
          <w:bCs/>
        </w:rPr>
        <w:t>в соглашении должно быть предусмотрено, что подписание договора по результатам закупочной процедуры осуществляет лидер от лица коллективного участника;</w:t>
      </w:r>
    </w:p>
    <w:p w14:paraId="1492A0EC" w14:textId="77777777" w:rsidR="003A1363" w:rsidRDefault="00A75568">
      <w:pPr>
        <w:pStyle w:val="afffffb"/>
        <w:numPr>
          <w:ilvl w:val="0"/>
          <w:numId w:val="33"/>
        </w:numPr>
        <w:ind w:left="0" w:firstLine="567"/>
        <w:jc w:val="both"/>
        <w:rPr>
          <w:bCs/>
        </w:rPr>
      </w:pPr>
      <w:r>
        <w:rPr>
          <w:bCs/>
        </w:rPr>
        <w:t>срок действия соглашения должен быть не менее, чем срок действия договора.</w:t>
      </w:r>
    </w:p>
    <w:p w14:paraId="58344BE2" w14:textId="77777777" w:rsidR="003A1363" w:rsidRDefault="00A75568">
      <w:pPr>
        <w:pStyle w:val="32"/>
        <w:keepNext w:val="0"/>
        <w:numPr>
          <w:ilvl w:val="2"/>
          <w:numId w:val="1"/>
        </w:numPr>
        <w:spacing w:before="0" w:after="0"/>
        <w:ind w:firstLine="567"/>
        <w:rPr>
          <w:rFonts w:ascii="Times New Roman" w:hAnsi="Times New Roman" w:cs="Times New Roman"/>
          <w:b w:val="0"/>
          <w:bCs w:val="0"/>
        </w:rPr>
      </w:pPr>
      <w:r>
        <w:rPr>
          <w:rFonts w:ascii="Times New Roman" w:hAnsi="Times New Roman" w:cs="Times New Roman"/>
          <w:b w:val="0"/>
          <w:bCs w:val="0"/>
        </w:rPr>
        <w:t>В случае, если в закупочной процедуре принимает участие коллективный участник такой участник должен подготовить заявку на участие в закупке с учетом следующих дополнительных требований:</w:t>
      </w:r>
    </w:p>
    <w:p w14:paraId="6950083F" w14:textId="77777777" w:rsidR="003A1363" w:rsidRDefault="00A75568">
      <w:pPr>
        <w:pStyle w:val="afffffb"/>
        <w:numPr>
          <w:ilvl w:val="0"/>
          <w:numId w:val="13"/>
        </w:numPr>
        <w:ind w:left="0" w:firstLine="567"/>
        <w:jc w:val="both"/>
      </w:pPr>
      <w:r>
        <w:t xml:space="preserve">заявка должна включать документы, подтверждающие соответствие коллективного участника установленным требованиям, с учетом требований пункта 1.4.5 раздела </w:t>
      </w:r>
      <w:r>
        <w:rPr>
          <w:lang w:val="en-US"/>
        </w:rPr>
        <w:t>I</w:t>
      </w:r>
      <w:r>
        <w:t xml:space="preserve"> «ОБЩИЕ УСЛОВИЯ ПРОВЕДЕНИЯ ЗАКУПКИ» настоящей документации;</w:t>
      </w:r>
    </w:p>
    <w:p w14:paraId="3E594F59" w14:textId="77777777" w:rsidR="003A1363" w:rsidRDefault="00A75568">
      <w:pPr>
        <w:pStyle w:val="afffffb"/>
        <w:numPr>
          <w:ilvl w:val="0"/>
          <w:numId w:val="13"/>
        </w:numPr>
        <w:ind w:left="0" w:firstLine="567"/>
        <w:jc w:val="both"/>
      </w:pPr>
      <w:r>
        <w:lastRenderedPageBreak/>
        <w:t>заявка подготавливается и подается лидером от своего имени со ссылкой на то, что он представляет интересы коллективного участника.</w:t>
      </w:r>
    </w:p>
    <w:p w14:paraId="2C28B526" w14:textId="77777777" w:rsidR="003A1363" w:rsidRDefault="003A1363">
      <w:pPr>
        <w:pStyle w:val="afffffb"/>
        <w:ind w:left="567"/>
        <w:jc w:val="both"/>
      </w:pPr>
    </w:p>
    <w:p w14:paraId="30BA36B1" w14:textId="77777777" w:rsidR="003A1363" w:rsidRDefault="00A75568">
      <w:pPr>
        <w:pStyle w:val="21"/>
        <w:keepNext w:val="0"/>
        <w:numPr>
          <w:ilvl w:val="1"/>
          <w:numId w:val="1"/>
        </w:numPr>
        <w:spacing w:after="0"/>
        <w:ind w:left="0" w:firstLine="567"/>
        <w:jc w:val="both"/>
        <w:rPr>
          <w:sz w:val="24"/>
          <w:szCs w:val="24"/>
        </w:rPr>
      </w:pPr>
      <w:bookmarkStart w:id="114" w:name="_Toc123405472"/>
      <w:bookmarkStart w:id="115" w:name="_Toc126935836"/>
      <w:bookmarkStart w:id="116" w:name="_Toc132974751"/>
      <w:bookmarkStart w:id="117" w:name="_Toc238501349"/>
      <w:bookmarkStart w:id="118" w:name="_Toc123405471"/>
      <w:bookmarkStart w:id="119" w:name="_Toc286523204"/>
      <w:r>
        <w:rPr>
          <w:sz w:val="24"/>
          <w:szCs w:val="24"/>
        </w:rPr>
        <w:t xml:space="preserve">Требования к описанию </w:t>
      </w:r>
      <w:bookmarkEnd w:id="114"/>
      <w:r>
        <w:rPr>
          <w:sz w:val="24"/>
          <w:szCs w:val="24"/>
        </w:rPr>
        <w:t>предложения участника закупки</w:t>
      </w:r>
      <w:bookmarkEnd w:id="115"/>
      <w:bookmarkEnd w:id="116"/>
      <w:bookmarkEnd w:id="117"/>
    </w:p>
    <w:p w14:paraId="72D10482" w14:textId="77777777" w:rsidR="003A1363" w:rsidRDefault="00A75568">
      <w:pPr>
        <w:pStyle w:val="32"/>
        <w:keepNext w:val="0"/>
        <w:numPr>
          <w:ilvl w:val="2"/>
          <w:numId w:val="1"/>
        </w:numPr>
        <w:spacing w:before="0" w:after="0"/>
        <w:ind w:firstLine="567"/>
        <w:rPr>
          <w:rFonts w:ascii="Times New Roman" w:hAnsi="Times New Roman" w:cs="Times New Roman"/>
          <w:b w:val="0"/>
          <w:bCs w:val="0"/>
        </w:rPr>
      </w:pPr>
      <w:bookmarkStart w:id="120" w:name="_Ref166314630"/>
      <w:bookmarkStart w:id="121" w:name="_Ref11560130"/>
      <w:bookmarkEnd w:id="118"/>
      <w:bookmarkEnd w:id="119"/>
      <w:r>
        <w:rPr>
          <w:rFonts w:ascii="Times New Roman" w:hAnsi="Times New Roman" w:cs="Times New Roman"/>
          <w:b w:val="0"/>
          <w:bCs w:val="0"/>
        </w:rPr>
        <w:t>Цена договора, предлагаемая участником закупки, не может превышать начальную (максимальную) цену договора, указанную в извещении закупке и в пункте 5 части II «ИНФОРМАЦИОННАЯ КАРТА ЗАКУПКИ»</w:t>
      </w:r>
      <w:bookmarkEnd w:id="120"/>
      <w:r>
        <w:rPr>
          <w:rFonts w:ascii="Times New Roman" w:hAnsi="Times New Roman" w:cs="Times New Roman"/>
          <w:b w:val="0"/>
          <w:bCs w:val="0"/>
        </w:rPr>
        <w:t>.</w:t>
      </w:r>
    </w:p>
    <w:p w14:paraId="57A6D1C2" w14:textId="77777777" w:rsidR="003A1363" w:rsidRDefault="00A75568">
      <w:pPr>
        <w:pStyle w:val="32"/>
        <w:keepNext w:val="0"/>
        <w:numPr>
          <w:ilvl w:val="2"/>
          <w:numId w:val="1"/>
        </w:numPr>
        <w:spacing w:before="0" w:after="0"/>
        <w:ind w:firstLine="567"/>
        <w:rPr>
          <w:rFonts w:ascii="Times New Roman" w:hAnsi="Times New Roman" w:cs="Times New Roman"/>
          <w:b w:val="0"/>
          <w:bCs w:val="0"/>
        </w:rPr>
      </w:pPr>
      <w:bookmarkStart w:id="122" w:name="_Ref126085783"/>
      <w:r>
        <w:rPr>
          <w:rFonts w:ascii="Times New Roman" w:hAnsi="Times New Roman" w:cs="Times New Roman"/>
          <w:b w:val="0"/>
          <w:bCs w:val="0"/>
        </w:rPr>
        <w:t>В случае установления в документации о закупке в составе начальной (максимальной) цены договора (НМЦ договора) максимальной стоимости единицы продукции (единичных расценок), либо указания в составе НМЦ договора предельных значений отдельных стоимостных позиций (например, указания отдельно стоимости поставки оборудования и стоимости его монтажа, видов/этапов работ, установления стоимостей отдельных договоров, если по результатам закупки будет заключено несколько договоров и т.п.) стоимость предложения участника не должна превышать установленные единичные расценки и/или предельные значения отдельных стоимостных позиций, если иное не установлено документацией о закупке.</w:t>
      </w:r>
    </w:p>
    <w:p w14:paraId="35C9D3EC" w14:textId="77777777" w:rsidR="003A1363" w:rsidRDefault="00A75568">
      <w:pPr>
        <w:pStyle w:val="afffffb"/>
        <w:numPr>
          <w:ilvl w:val="2"/>
          <w:numId w:val="1"/>
        </w:numPr>
        <w:ind w:firstLine="567"/>
        <w:jc w:val="both"/>
      </w:pPr>
      <w:r>
        <w:t>В случае применения в закупке единичных расценок, либо использования в рамках формирования начальной (максимальной) цены договора отдельных стоимостных позиций в документации о закупке может быть установлено, что при подаче ценовых предложений (дополнительных ценовых предложений) путем снижения общей стоимости заявки участник не вправе превышать единичные расценки либо отдельные стоимостные позиции, первоначально представленные им в заявке.</w:t>
      </w:r>
    </w:p>
    <w:p w14:paraId="1AD3D369" w14:textId="77777777" w:rsidR="003A1363" w:rsidRDefault="00A75568">
      <w:pPr>
        <w:pStyle w:val="32"/>
        <w:keepNext w:val="0"/>
        <w:numPr>
          <w:ilvl w:val="2"/>
          <w:numId w:val="1"/>
        </w:numPr>
        <w:spacing w:before="0" w:after="0"/>
        <w:ind w:firstLine="567"/>
        <w:rPr>
          <w:rFonts w:ascii="Times New Roman" w:hAnsi="Times New Roman" w:cs="Times New Roman"/>
          <w:b w:val="0"/>
          <w:bCs w:val="0"/>
        </w:rPr>
      </w:pPr>
      <w:bookmarkStart w:id="123" w:name="_Toc354408413"/>
      <w:bookmarkEnd w:id="122"/>
      <w:r>
        <w:rPr>
          <w:rFonts w:ascii="Times New Roman" w:hAnsi="Times New Roman" w:cs="Times New Roman"/>
          <w:b w:val="0"/>
          <w:bCs w:val="0"/>
        </w:rPr>
        <w:t xml:space="preserve">Цена договора, предлагаемая участником закупки, должна включать в себя: все затраты, накладные расходы, налоги, пошлины, таможенные платежи, страхование и прочие сборы, которые поставщик (подрядчик, исполнитель) договора должен оплачивать в соответствии с условиями договора или на иных основаниях, если иное не установлено документацией о закупке. </w:t>
      </w:r>
    </w:p>
    <w:p w14:paraId="4B623258" w14:textId="77777777" w:rsidR="003A1363" w:rsidRDefault="00A75568">
      <w:pPr>
        <w:pStyle w:val="32"/>
        <w:keepNext w:val="0"/>
        <w:numPr>
          <w:ilvl w:val="2"/>
          <w:numId w:val="1"/>
        </w:numPr>
        <w:spacing w:before="0" w:after="0"/>
        <w:ind w:firstLine="567"/>
        <w:rPr>
          <w:rFonts w:ascii="Times New Roman" w:hAnsi="Times New Roman" w:cs="Times New Roman"/>
          <w:b w:val="0"/>
        </w:rPr>
      </w:pPr>
      <w:r>
        <w:rPr>
          <w:rFonts w:ascii="Times New Roman" w:hAnsi="Times New Roman" w:cs="Times New Roman"/>
          <w:b w:val="0"/>
          <w:bCs w:val="0"/>
        </w:rPr>
        <w:t xml:space="preserve">Описание участниками закупки поставляемого товара, который является предметом закупки, его функциональных характеристик (потребительских свойств), его количественных и качественных характеристик, описание выполняемой работы, оказываемой услуги, которые являются предметом закупки, их количественных и качественных характеристик осуществляется участником закупки в соответствии с требованиями части </w:t>
      </w:r>
      <w:r>
        <w:rPr>
          <w:rFonts w:ascii="Times New Roman" w:hAnsi="Times New Roman" w:cs="Times New Roman"/>
          <w:b w:val="0"/>
          <w:bCs w:val="0"/>
          <w:lang w:val="en-US"/>
        </w:rPr>
        <w:t>V</w:t>
      </w:r>
      <w:r>
        <w:rPr>
          <w:rFonts w:ascii="Times New Roman" w:hAnsi="Times New Roman" w:cs="Times New Roman"/>
          <w:b w:val="0"/>
          <w:bCs w:val="0"/>
        </w:rPr>
        <w:t xml:space="preserve"> </w:t>
      </w:r>
      <w:r>
        <w:rPr>
          <w:rFonts w:ascii="Times New Roman" w:hAnsi="Times New Roman" w:cs="Times New Roman"/>
          <w:b w:val="0"/>
        </w:rPr>
        <w:t xml:space="preserve">«ТЕХНИЧЕСКАЯ ЧАСТЬ» </w:t>
      </w:r>
      <w:r>
        <w:rPr>
          <w:rFonts w:ascii="Times New Roman" w:hAnsi="Times New Roman" w:cs="Times New Roman"/>
          <w:b w:val="0"/>
          <w:bCs w:val="0"/>
        </w:rPr>
        <w:t xml:space="preserve">по формами, установленными в части </w:t>
      </w:r>
      <w:r>
        <w:rPr>
          <w:rFonts w:ascii="Times New Roman" w:hAnsi="Times New Roman" w:cs="Times New Roman"/>
          <w:b w:val="0"/>
          <w:bCs w:val="0"/>
          <w:lang w:val="en-US"/>
        </w:rPr>
        <w:t>III</w:t>
      </w:r>
      <w:r>
        <w:rPr>
          <w:rFonts w:ascii="Times New Roman" w:hAnsi="Times New Roman" w:cs="Times New Roman"/>
          <w:b w:val="0"/>
          <w:bCs w:val="0"/>
        </w:rPr>
        <w:t xml:space="preserve"> «ОБРАЗЦЫ ФОРМ ДЛЯ ЗАПОЛНЕНИЯ УЧАСТНИКАМИ ЗАКУПКИ»</w:t>
      </w:r>
      <w:r>
        <w:rPr>
          <w:rFonts w:ascii="Times New Roman" w:hAnsi="Times New Roman" w:cs="Times New Roman"/>
          <w:b w:val="0"/>
        </w:rPr>
        <w:t>.</w:t>
      </w:r>
    </w:p>
    <w:p w14:paraId="11323396" w14:textId="77777777" w:rsidR="003A1363" w:rsidRDefault="00A75568">
      <w:pPr>
        <w:pStyle w:val="32"/>
        <w:keepNext w:val="0"/>
        <w:numPr>
          <w:ilvl w:val="2"/>
          <w:numId w:val="1"/>
        </w:numPr>
        <w:spacing w:before="0" w:after="0"/>
        <w:ind w:firstLine="567"/>
        <w:rPr>
          <w:rFonts w:ascii="Times New Roman" w:hAnsi="Times New Roman" w:cs="Times New Roman"/>
          <w:b w:val="0"/>
          <w:bCs w:val="0"/>
        </w:rPr>
      </w:pPr>
      <w:r>
        <w:rPr>
          <w:rFonts w:ascii="Times New Roman" w:hAnsi="Times New Roman" w:cs="Times New Roman"/>
          <w:b w:val="0"/>
          <w:bCs w:val="0"/>
        </w:rPr>
        <w:t xml:space="preserve">Участник закупки должен принять во внимание, что, если иное не установлено документацией о закупке ссылки в документации о закупке на конкретную марку продукции, производителя, носят лишь рекомендательный, а не обязательный характер. Участник закупки может представить в своей заявке иные марки продукции, при условии, что произведенные замены совместимы между собой, </w:t>
      </w:r>
      <w:proofErr w:type="gramStart"/>
      <w:r>
        <w:rPr>
          <w:rFonts w:ascii="Times New Roman" w:hAnsi="Times New Roman" w:cs="Times New Roman"/>
          <w:b w:val="0"/>
          <w:bCs w:val="0"/>
        </w:rPr>
        <w:t>по существу</w:t>
      </w:r>
      <w:proofErr w:type="gramEnd"/>
      <w:r>
        <w:rPr>
          <w:rFonts w:ascii="Times New Roman" w:hAnsi="Times New Roman" w:cs="Times New Roman"/>
          <w:b w:val="0"/>
          <w:bCs w:val="0"/>
        </w:rPr>
        <w:t xml:space="preserve"> равноценны (эквивалентны) или превосходят по качеству требуемую продукцию, указанную в части </w:t>
      </w:r>
      <w:r>
        <w:rPr>
          <w:rFonts w:ascii="Times New Roman" w:hAnsi="Times New Roman" w:cs="Times New Roman"/>
          <w:b w:val="0"/>
          <w:bCs w:val="0"/>
          <w:lang w:val="en-US"/>
        </w:rPr>
        <w:t>V</w:t>
      </w:r>
      <w:r>
        <w:rPr>
          <w:rFonts w:ascii="Times New Roman" w:hAnsi="Times New Roman" w:cs="Times New Roman"/>
          <w:b w:val="0"/>
          <w:bCs w:val="0"/>
        </w:rPr>
        <w:t xml:space="preserve"> </w:t>
      </w:r>
      <w:r>
        <w:rPr>
          <w:rFonts w:ascii="Times New Roman" w:hAnsi="Times New Roman" w:cs="Times New Roman"/>
          <w:b w:val="0"/>
        </w:rPr>
        <w:t>«ТЕХНИЧЕСКАЯ ЧАСТЬ»</w:t>
      </w:r>
      <w:r>
        <w:rPr>
          <w:rFonts w:ascii="Times New Roman" w:hAnsi="Times New Roman" w:cs="Times New Roman"/>
          <w:b w:val="0"/>
          <w:bCs w:val="0"/>
        </w:rPr>
        <w:t>.</w:t>
      </w:r>
    </w:p>
    <w:p w14:paraId="4DF1BE42" w14:textId="77777777" w:rsidR="003A1363" w:rsidRDefault="00A75568">
      <w:pPr>
        <w:pStyle w:val="32"/>
        <w:keepNext w:val="0"/>
        <w:numPr>
          <w:ilvl w:val="2"/>
          <w:numId w:val="1"/>
        </w:numPr>
        <w:spacing w:before="0" w:after="0"/>
        <w:ind w:firstLine="567"/>
        <w:rPr>
          <w:rFonts w:ascii="Times New Roman" w:hAnsi="Times New Roman" w:cs="Times New Roman"/>
          <w:b w:val="0"/>
          <w:bCs w:val="0"/>
        </w:rPr>
      </w:pPr>
      <w:r>
        <w:rPr>
          <w:rFonts w:ascii="Times New Roman" w:hAnsi="Times New Roman" w:cs="Times New Roman"/>
          <w:b w:val="0"/>
        </w:rPr>
        <w:t>При описании продукции участник закупки обязан подтвердить соответствие поставляемой продукции требованиям документации о закупке в отношении всех показателей, которые в ней установлены. При наличии в Технической части требований обеспечения совместимости предлагаемого к поставке оборудования и необходимости взаимодействия с оборудованием, используемого заказчиком, в техническом предложении должно быть представлено описание совместимости в соответствии с требованиями законодательства о техническом регулировании и национальной стандартизации</w:t>
      </w:r>
      <w:r>
        <w:rPr>
          <w:rFonts w:ascii="Times New Roman" w:hAnsi="Times New Roman" w:cs="Times New Roman"/>
          <w:b w:val="0"/>
          <w:bCs w:val="0"/>
        </w:rPr>
        <w:t>.</w:t>
      </w:r>
    </w:p>
    <w:p w14:paraId="4E1CCFBB" w14:textId="77777777" w:rsidR="003A1363" w:rsidRDefault="00A75568">
      <w:pPr>
        <w:pStyle w:val="32"/>
        <w:keepNext w:val="0"/>
        <w:numPr>
          <w:ilvl w:val="2"/>
          <w:numId w:val="1"/>
        </w:numPr>
        <w:spacing w:before="0" w:after="0"/>
        <w:ind w:firstLine="567"/>
        <w:rPr>
          <w:rFonts w:ascii="Times New Roman" w:hAnsi="Times New Roman" w:cs="Times New Roman"/>
          <w:b w:val="0"/>
          <w:bCs w:val="0"/>
        </w:rPr>
      </w:pPr>
      <w:r>
        <w:rPr>
          <w:rFonts w:ascii="Times New Roman" w:hAnsi="Times New Roman" w:cs="Times New Roman"/>
          <w:b w:val="0"/>
          <w:bCs w:val="0"/>
        </w:rPr>
        <w:t xml:space="preserve">При описании продукции участником закупки должны указываться точные, конкретные, однозначно трактуемые и не допускающие двусмысленного толкования показатели, за исключением случаев, когда допускается представление описания в ином </w:t>
      </w:r>
      <w:r>
        <w:rPr>
          <w:rFonts w:ascii="Times New Roman" w:hAnsi="Times New Roman" w:cs="Times New Roman"/>
          <w:b w:val="0"/>
          <w:bCs w:val="0"/>
        </w:rPr>
        <w:lastRenderedPageBreak/>
        <w:t>порядке в соответствии с требованиями к продукции, установленными в части V «ТЕХНИЧЕСКАЯ ЧАСТЬ».</w:t>
      </w:r>
    </w:p>
    <w:p w14:paraId="425A0609" w14:textId="77777777" w:rsidR="003A1363" w:rsidRDefault="00A75568">
      <w:pPr>
        <w:pStyle w:val="32"/>
        <w:keepNext w:val="0"/>
        <w:numPr>
          <w:ilvl w:val="2"/>
          <w:numId w:val="1"/>
        </w:numPr>
        <w:spacing w:before="0" w:after="0"/>
        <w:ind w:firstLine="567"/>
        <w:rPr>
          <w:rFonts w:ascii="Times New Roman" w:hAnsi="Times New Roman" w:cs="Times New Roman"/>
          <w:b w:val="0"/>
          <w:bCs w:val="0"/>
        </w:rPr>
      </w:pPr>
      <w:r>
        <w:rPr>
          <w:rFonts w:ascii="Times New Roman" w:hAnsi="Times New Roman" w:cs="Times New Roman"/>
          <w:b w:val="0"/>
          <w:bCs w:val="0"/>
        </w:rPr>
        <w:t>В случае если в части V «ТЕХНИЧЕСКАЯ ЧАСТЬ» указаны товарные знаки, знаки обслуживания, патенты, полезные модели, промышленные образцы, наименования мест происхождения товара или наименования производителей, сопровождаемые словами «или эквивалент», участник процедуры закупки при описании продукции обязан подтвердить соответствие предлагаемой продукции показателям эквивалентности, установленным в документации о закупке.</w:t>
      </w:r>
    </w:p>
    <w:p w14:paraId="12A65D97" w14:textId="77777777" w:rsidR="003A1363" w:rsidRDefault="00A75568">
      <w:pPr>
        <w:pStyle w:val="32"/>
        <w:keepNext w:val="0"/>
        <w:numPr>
          <w:ilvl w:val="2"/>
          <w:numId w:val="1"/>
        </w:numPr>
        <w:spacing w:before="0" w:after="0"/>
        <w:ind w:firstLine="567"/>
        <w:rPr>
          <w:rFonts w:ascii="Times New Roman" w:hAnsi="Times New Roman" w:cs="Times New Roman"/>
          <w:b w:val="0"/>
          <w:bCs w:val="0"/>
        </w:rPr>
      </w:pPr>
      <w:r>
        <w:rPr>
          <w:rFonts w:ascii="Times New Roman" w:hAnsi="Times New Roman" w:cs="Times New Roman"/>
          <w:b w:val="0"/>
          <w:bCs w:val="0"/>
        </w:rPr>
        <w:t>При описании продукции участник процедуры закупки должен использовать общеизвестные (стандартные) показатели, термины и сокращения в соответствии с законодательством и требованиями настоящей документации о закупке.</w:t>
      </w:r>
    </w:p>
    <w:p w14:paraId="136126ED" w14:textId="77777777" w:rsidR="003A1363" w:rsidRDefault="003A1363"/>
    <w:p w14:paraId="111F0700" w14:textId="77777777" w:rsidR="003A1363" w:rsidRDefault="00A75568">
      <w:pPr>
        <w:pStyle w:val="21"/>
        <w:keepNext w:val="0"/>
        <w:numPr>
          <w:ilvl w:val="1"/>
          <w:numId w:val="1"/>
        </w:numPr>
        <w:spacing w:after="0"/>
        <w:ind w:left="0" w:firstLine="567"/>
        <w:jc w:val="both"/>
        <w:rPr>
          <w:sz w:val="24"/>
          <w:szCs w:val="24"/>
        </w:rPr>
      </w:pPr>
      <w:bookmarkStart w:id="124" w:name="_Ref119429503"/>
      <w:bookmarkStart w:id="125" w:name="_Toc123405479"/>
      <w:bookmarkStart w:id="126" w:name="_Toc38554189"/>
      <w:bookmarkStart w:id="127" w:name="_Toc126935837"/>
      <w:bookmarkStart w:id="128" w:name="_Toc132974752"/>
      <w:bookmarkStart w:id="129" w:name="_Toc238501350"/>
      <w:bookmarkStart w:id="130" w:name="_Toc123405474"/>
      <w:bookmarkStart w:id="131" w:name="_Toc166101209"/>
      <w:bookmarkEnd w:id="121"/>
      <w:bookmarkEnd w:id="123"/>
      <w:r>
        <w:rPr>
          <w:sz w:val="24"/>
          <w:szCs w:val="24"/>
        </w:rPr>
        <w:t>Требования к обеспечению заявок на участие в закупке</w:t>
      </w:r>
      <w:bookmarkEnd w:id="124"/>
      <w:bookmarkEnd w:id="125"/>
      <w:bookmarkEnd w:id="126"/>
      <w:bookmarkEnd w:id="127"/>
      <w:bookmarkEnd w:id="128"/>
      <w:bookmarkEnd w:id="129"/>
    </w:p>
    <w:p w14:paraId="6E5C479D" w14:textId="77777777" w:rsidR="003A1363" w:rsidRDefault="00A75568">
      <w:pPr>
        <w:pStyle w:val="32"/>
        <w:keepNext w:val="0"/>
        <w:widowControl w:val="0"/>
        <w:numPr>
          <w:ilvl w:val="2"/>
          <w:numId w:val="36"/>
        </w:numPr>
        <w:spacing w:before="0" w:after="0"/>
        <w:ind w:left="0" w:firstLine="567"/>
        <w:rPr>
          <w:rFonts w:ascii="Times New Roman" w:hAnsi="Times New Roman" w:cs="Times New Roman"/>
          <w:b w:val="0"/>
          <w:bCs w:val="0"/>
        </w:rPr>
      </w:pPr>
      <w:r>
        <w:rPr>
          <w:rFonts w:ascii="Times New Roman" w:hAnsi="Times New Roman" w:cs="Times New Roman"/>
          <w:b w:val="0"/>
          <w:bCs w:val="0"/>
        </w:rPr>
        <w:t>В случае если размер начальной (максимальной) цены закупки превышает 5 (пять) миллионов рублей с НДС Заказчик вправе установить в документации о закупке требование к обеспечению заявок на участие в закупке в размере не более 5 (пяти) процентов от начальной (максимальной) цены договора с НДС. В случае если размер начальной (максимальной) цены договора превышает 1 (один) миллиард рублей с НДС, обеспечение заявок на участие в такой закупке не может превышать 0,5 (ноль целых пять десятых) процента начальной (максимальной) цены договора с НДС.</w:t>
      </w:r>
      <w:r>
        <w:rPr>
          <w:rFonts w:ascii="Times New Roman" w:hAnsi="Times New Roman" w:cs="Times New Roman"/>
        </w:rPr>
        <w:t xml:space="preserve"> </w:t>
      </w:r>
      <w:r>
        <w:rPr>
          <w:rFonts w:ascii="Times New Roman" w:hAnsi="Times New Roman" w:cs="Times New Roman"/>
          <w:b w:val="0"/>
          <w:bCs w:val="0"/>
        </w:rPr>
        <w:t>Обеспечение заявки может быть представлено в виде внесения денежных средств или в виде независимой гарантии. Выбор способа обеспечения заявки на участие в закупке осуществляется участником закупки самостоятельно. Предоставление обеспечения иным, не указанным в настоящей документации о закупке способом не допускается.</w:t>
      </w:r>
    </w:p>
    <w:p w14:paraId="65345036" w14:textId="77777777" w:rsidR="003A1363" w:rsidRDefault="00A75568">
      <w:pPr>
        <w:pStyle w:val="32"/>
        <w:keepNext w:val="0"/>
        <w:numPr>
          <w:ilvl w:val="2"/>
          <w:numId w:val="36"/>
        </w:numPr>
        <w:spacing w:before="0" w:after="0"/>
        <w:ind w:left="0" w:firstLine="567"/>
        <w:rPr>
          <w:rFonts w:ascii="Times New Roman" w:hAnsi="Times New Roman" w:cs="Times New Roman"/>
          <w:b w:val="0"/>
          <w:bCs w:val="0"/>
        </w:rPr>
      </w:pPr>
      <w:r>
        <w:rPr>
          <w:rFonts w:ascii="Times New Roman" w:hAnsi="Times New Roman" w:cs="Times New Roman"/>
          <w:b w:val="0"/>
          <w:bCs w:val="0"/>
        </w:rPr>
        <w:t xml:space="preserve">Информация об установлении требования о предоставлении обеспечения и размер такого обеспечения указывается в пункте 16 раздела II «ИНФОРМАЦИОННАЯ КАРТА ЗАКУПКИ». </w:t>
      </w:r>
    </w:p>
    <w:p w14:paraId="22F62353" w14:textId="77777777" w:rsidR="003A1363" w:rsidRDefault="00A75568">
      <w:pPr>
        <w:pStyle w:val="32"/>
        <w:keepNext w:val="0"/>
        <w:numPr>
          <w:ilvl w:val="2"/>
          <w:numId w:val="36"/>
        </w:numPr>
        <w:spacing w:before="0" w:after="0"/>
        <w:ind w:left="0" w:firstLine="567"/>
        <w:rPr>
          <w:rFonts w:ascii="Times New Roman" w:hAnsi="Times New Roman" w:cs="Times New Roman"/>
          <w:b w:val="0"/>
          <w:bCs w:val="0"/>
        </w:rPr>
      </w:pPr>
      <w:r>
        <w:rPr>
          <w:rFonts w:ascii="Times New Roman" w:hAnsi="Times New Roman" w:cs="Times New Roman"/>
          <w:b w:val="0"/>
          <w:bCs w:val="0"/>
        </w:rPr>
        <w:t>Денежные средства вносятся участником закупки на Лицевой счет участника закупки, открытый оператором электронной площадки в соответствии с правилами, установленными Регламентом работы ЭП.</w:t>
      </w:r>
    </w:p>
    <w:p w14:paraId="57B5FCB8" w14:textId="77777777" w:rsidR="003A1363" w:rsidRDefault="00A75568">
      <w:pPr>
        <w:pStyle w:val="32"/>
        <w:keepNext w:val="0"/>
        <w:numPr>
          <w:ilvl w:val="2"/>
          <w:numId w:val="36"/>
        </w:numPr>
        <w:spacing w:before="0" w:after="0"/>
        <w:ind w:left="0" w:firstLine="567"/>
        <w:rPr>
          <w:rFonts w:ascii="Times New Roman" w:hAnsi="Times New Roman" w:cs="Times New Roman"/>
          <w:b w:val="0"/>
          <w:bCs w:val="0"/>
        </w:rPr>
      </w:pPr>
      <w:r>
        <w:rPr>
          <w:rFonts w:ascii="Times New Roman" w:hAnsi="Times New Roman" w:cs="Times New Roman"/>
          <w:b w:val="0"/>
          <w:bCs w:val="0"/>
        </w:rPr>
        <w:t xml:space="preserve"> Порядок и случаи блокирования денежных средств, внесенных участниками закупки в целях обеспечения заявок на участие в закупке, и прекращения данного блокирования установлены действующим законодательством о закупках отдельных видов юридических лиц, а также Регламентом работы ЭП. </w:t>
      </w:r>
    </w:p>
    <w:p w14:paraId="7BAD0950" w14:textId="77777777" w:rsidR="003A1363" w:rsidRDefault="00A75568">
      <w:pPr>
        <w:pStyle w:val="32"/>
        <w:keepNext w:val="0"/>
        <w:numPr>
          <w:ilvl w:val="2"/>
          <w:numId w:val="36"/>
        </w:numPr>
        <w:spacing w:before="0" w:after="0"/>
        <w:ind w:left="0" w:firstLine="567"/>
        <w:rPr>
          <w:rFonts w:ascii="Times New Roman" w:hAnsi="Times New Roman" w:cs="Times New Roman"/>
          <w:b w:val="0"/>
          <w:bCs w:val="0"/>
        </w:rPr>
      </w:pPr>
      <w:bookmarkStart w:id="132" w:name="_Ref535415072"/>
      <w:r>
        <w:rPr>
          <w:rFonts w:ascii="Times New Roman" w:hAnsi="Times New Roman" w:cs="Times New Roman"/>
          <w:b w:val="0"/>
          <w:bCs w:val="0"/>
        </w:rPr>
        <w:t>Возврат участнику закупки денежных средств, внесенных в качестве обеспечения заявки, не производится, а независимая гарантия предъявляется гаранту для выплаты суммы обеспечения исполнения обязательств в следующих случаях:</w:t>
      </w:r>
      <w:bookmarkEnd w:id="132"/>
    </w:p>
    <w:p w14:paraId="384B4689" w14:textId="77777777" w:rsidR="003A1363" w:rsidRDefault="00A75568">
      <w:pPr>
        <w:pStyle w:val="afffffb"/>
        <w:numPr>
          <w:ilvl w:val="0"/>
          <w:numId w:val="34"/>
        </w:numPr>
        <w:tabs>
          <w:tab w:val="left" w:pos="1418"/>
        </w:tabs>
        <w:ind w:left="0" w:firstLine="567"/>
        <w:jc w:val="both"/>
        <w:rPr>
          <w:rFonts w:eastAsia="MS Mincho"/>
          <w:bCs/>
        </w:rPr>
      </w:pPr>
      <w:r>
        <w:t>непредставления или предоставления с нарушением условий, установленных настоящей документацией о закупке, до заключения договора заказчику обеспечения исполнения договора (в случае, если в извещении и закупке и/или в документации о закупке установлены требования обеспечения исполнения договора и срок его предоставления до заключения договора);</w:t>
      </w:r>
    </w:p>
    <w:p w14:paraId="3ADDD501" w14:textId="77777777" w:rsidR="003A1363" w:rsidRDefault="00A75568">
      <w:pPr>
        <w:pStyle w:val="afffffb"/>
        <w:numPr>
          <w:ilvl w:val="0"/>
          <w:numId w:val="34"/>
        </w:numPr>
        <w:tabs>
          <w:tab w:val="left" w:pos="1418"/>
        </w:tabs>
        <w:ind w:left="0" w:firstLine="567"/>
        <w:jc w:val="both"/>
        <w:rPr>
          <w:rFonts w:eastAsia="MS Mincho"/>
          <w:bCs/>
        </w:rPr>
      </w:pPr>
      <w:r>
        <w:t>уклонения или отказа участника закупки от заключения договора</w:t>
      </w:r>
      <w:r>
        <w:rPr>
          <w:spacing w:val="-2"/>
        </w:rPr>
        <w:t>.</w:t>
      </w:r>
    </w:p>
    <w:p w14:paraId="6B415C08" w14:textId="77777777" w:rsidR="003A1363" w:rsidRDefault="00A75568">
      <w:pPr>
        <w:pStyle w:val="32"/>
        <w:keepNext w:val="0"/>
        <w:numPr>
          <w:ilvl w:val="2"/>
          <w:numId w:val="36"/>
        </w:numPr>
        <w:spacing w:before="0" w:after="0"/>
        <w:ind w:left="0" w:firstLine="567"/>
        <w:rPr>
          <w:rFonts w:ascii="Times New Roman" w:hAnsi="Times New Roman" w:cs="Times New Roman"/>
          <w:b w:val="0"/>
          <w:bCs w:val="0"/>
        </w:rPr>
      </w:pPr>
      <w:r>
        <w:rPr>
          <w:rFonts w:ascii="Times New Roman" w:hAnsi="Times New Roman" w:cs="Times New Roman"/>
          <w:b w:val="0"/>
          <w:bCs w:val="0"/>
        </w:rPr>
        <w:t xml:space="preserve">Денежные средства, внесенные на Лицевой счет участника закупки в качестве обеспечения заявок на участие в закупке, в случаях, установленных пунктом </w:t>
      </w:r>
      <w:r>
        <w:rPr>
          <w:rFonts w:ascii="Times New Roman" w:hAnsi="Times New Roman" w:cs="Times New Roman"/>
          <w:b w:val="0"/>
          <w:bCs w:val="0"/>
        </w:rPr>
        <w:fldChar w:fldCharType="begin"/>
      </w:r>
      <w:r>
        <w:rPr>
          <w:rFonts w:ascii="Times New Roman" w:hAnsi="Times New Roman" w:cs="Times New Roman"/>
          <w:b w:val="0"/>
          <w:bCs w:val="0"/>
        </w:rPr>
        <w:instrText xml:space="preserve"> REF _Ref535415072 \r \h  \* MERGEFORMAT </w:instrText>
      </w:r>
      <w:r>
        <w:rPr>
          <w:rFonts w:ascii="Times New Roman" w:hAnsi="Times New Roman" w:cs="Times New Roman"/>
          <w:b w:val="0"/>
          <w:bCs w:val="0"/>
        </w:rPr>
      </w:r>
      <w:r>
        <w:rPr>
          <w:rFonts w:ascii="Times New Roman" w:hAnsi="Times New Roman" w:cs="Times New Roman"/>
          <w:b w:val="0"/>
          <w:bCs w:val="0"/>
        </w:rPr>
        <w:fldChar w:fldCharType="separate"/>
      </w:r>
      <w:r>
        <w:rPr>
          <w:rFonts w:ascii="Times New Roman" w:hAnsi="Times New Roman" w:cs="Times New Roman"/>
          <w:b w:val="0"/>
          <w:bCs w:val="0"/>
        </w:rPr>
        <w:t>3.6.5</w:t>
      </w:r>
      <w:r>
        <w:rPr>
          <w:rFonts w:ascii="Times New Roman" w:hAnsi="Times New Roman" w:cs="Times New Roman"/>
          <w:b w:val="0"/>
          <w:bCs w:val="0"/>
        </w:rPr>
        <w:fldChar w:fldCharType="end"/>
      </w:r>
      <w:r>
        <w:rPr>
          <w:rFonts w:ascii="Times New Roman" w:hAnsi="Times New Roman" w:cs="Times New Roman"/>
          <w:b w:val="0"/>
          <w:bCs w:val="0"/>
        </w:rPr>
        <w:t xml:space="preserve"> настоящей документации, перечисляются на счет Заказчика по реквизитам, указанным в пункте 17 раздела II «ИНФОРМАЦИОННАЯ КАРТА ЗАКУПКИ». </w:t>
      </w:r>
      <w:bookmarkStart w:id="133" w:name="_Ref536100152"/>
    </w:p>
    <w:p w14:paraId="4574827C" w14:textId="77777777" w:rsidR="003A1363" w:rsidRDefault="00A75568">
      <w:pPr>
        <w:pStyle w:val="32"/>
        <w:keepNext w:val="0"/>
        <w:numPr>
          <w:ilvl w:val="2"/>
          <w:numId w:val="36"/>
        </w:numPr>
        <w:spacing w:before="0" w:after="0"/>
        <w:ind w:left="0" w:firstLine="567"/>
        <w:rPr>
          <w:rFonts w:ascii="Times New Roman" w:hAnsi="Times New Roman" w:cs="Times New Roman"/>
          <w:b w:val="0"/>
          <w:bCs w:val="0"/>
        </w:rPr>
      </w:pPr>
      <w:r>
        <w:rPr>
          <w:rFonts w:ascii="Times New Roman" w:hAnsi="Times New Roman" w:cs="Times New Roman"/>
          <w:b w:val="0"/>
          <w:bCs w:val="0"/>
        </w:rPr>
        <w:t>При выборе участником закупки способа обеспечения заявки в виде независимой гарантии участник должен предоставить независимую гарантию по форме Закупочной документации, составленную с учетом следующих условий:</w:t>
      </w:r>
      <w:bookmarkEnd w:id="133"/>
    </w:p>
    <w:p w14:paraId="21BEB853" w14:textId="77777777" w:rsidR="003A1363" w:rsidRDefault="00A75568" w:rsidP="00383650">
      <w:pPr>
        <w:pStyle w:val="afffffb"/>
        <w:numPr>
          <w:ilvl w:val="0"/>
          <w:numId w:val="59"/>
        </w:numPr>
        <w:ind w:left="0" w:firstLine="567"/>
        <w:jc w:val="both"/>
      </w:pPr>
      <w:r>
        <w:t xml:space="preserve">бенефициаром в независимой гарантии должно быть указано Публичное акционерное общество "Федеральная сетевая компания - Россети" (ИНН 4716016979). </w:t>
      </w:r>
      <w:r>
        <w:lastRenderedPageBreak/>
        <w:t>Актуальная информация о месте нахождения бенефициара находится в открытом доступе на сайте https://egrul.nalog.ru.</w:t>
      </w:r>
    </w:p>
    <w:p w14:paraId="2CB2037F" w14:textId="77777777" w:rsidR="003A1363" w:rsidRDefault="00A75568" w:rsidP="00383650">
      <w:pPr>
        <w:pStyle w:val="afffffb"/>
        <w:numPr>
          <w:ilvl w:val="0"/>
          <w:numId w:val="59"/>
        </w:numPr>
        <w:ind w:left="0" w:firstLine="567"/>
        <w:jc w:val="both"/>
      </w:pPr>
      <w:r>
        <w:t>независимая гарантия должна быть безотзывной.</w:t>
      </w:r>
    </w:p>
    <w:p w14:paraId="443CF395" w14:textId="77777777" w:rsidR="003A1363" w:rsidRDefault="00A75568" w:rsidP="00383650">
      <w:pPr>
        <w:pStyle w:val="afffffb"/>
        <w:numPr>
          <w:ilvl w:val="0"/>
          <w:numId w:val="59"/>
        </w:numPr>
        <w:ind w:left="0" w:firstLine="567"/>
        <w:jc w:val="both"/>
      </w:pPr>
      <w:r>
        <w:t>срок действия независимой гарантии должен составлять 100 календарных дней</w:t>
      </w:r>
      <w:r>
        <w:rPr>
          <w:vertAlign w:val="superscript"/>
        </w:rPr>
        <w:footnoteReference w:id="2"/>
      </w:r>
      <w:r>
        <w:t xml:space="preserve"> со дня окончания срока подачи заявок, установленного в первоначальном извещении о закупке. </w:t>
      </w:r>
    </w:p>
    <w:p w14:paraId="715969CD" w14:textId="77777777" w:rsidR="003A1363" w:rsidRDefault="00A75568" w:rsidP="00383650">
      <w:pPr>
        <w:pStyle w:val="afffffb"/>
        <w:numPr>
          <w:ilvl w:val="0"/>
          <w:numId w:val="59"/>
        </w:numPr>
        <w:ind w:left="0" w:firstLine="567"/>
        <w:jc w:val="both"/>
      </w:pPr>
      <w:r>
        <w:t>допускается предоставление независимых гарантий, выданных в письменной форме на бумажном носителе или в форме электронного документа, подписанного усиленной квалифицированной электронной подписью (УКЭП).</w:t>
      </w:r>
    </w:p>
    <w:p w14:paraId="0E3CD30A" w14:textId="77777777" w:rsidR="003A1363" w:rsidRDefault="00A75568" w:rsidP="00383650">
      <w:pPr>
        <w:pStyle w:val="afffffb"/>
        <w:numPr>
          <w:ilvl w:val="0"/>
          <w:numId w:val="59"/>
        </w:numPr>
        <w:ind w:left="0" w:firstLine="567"/>
        <w:jc w:val="both"/>
      </w:pPr>
      <w:r>
        <w:t xml:space="preserve">независимая гарантия должна быть подписана лицом, имеющим право, в соответствии с законодательством Российской Федерации, действовать от имени Гаранта без доверенности, что должно быть подтверждено соответствующими документами (приказ, протокол и т.п.), или надлежащим образом уполномоченным им лицом на основании доверенности. </w:t>
      </w:r>
    </w:p>
    <w:p w14:paraId="4E78D9F5" w14:textId="77777777" w:rsidR="003A1363" w:rsidRDefault="00A75568">
      <w:pPr>
        <w:pStyle w:val="afffffb"/>
        <w:numPr>
          <w:ilvl w:val="3"/>
          <w:numId w:val="36"/>
        </w:numPr>
        <w:ind w:left="0" w:firstLine="567"/>
        <w:jc w:val="both"/>
      </w:pPr>
      <w:r>
        <w:t>Вместе с независимой гарантией участник закупки в составе своей заявки предоставляет следующие документы:</w:t>
      </w:r>
    </w:p>
    <w:p w14:paraId="0D4E761B" w14:textId="77777777" w:rsidR="003A1363" w:rsidRDefault="00A75568" w:rsidP="00383650">
      <w:pPr>
        <w:numPr>
          <w:ilvl w:val="0"/>
          <w:numId w:val="60"/>
        </w:numPr>
        <w:tabs>
          <w:tab w:val="left" w:pos="0"/>
          <w:tab w:val="left" w:pos="1418"/>
        </w:tabs>
        <w:spacing w:after="0"/>
        <w:ind w:left="0" w:firstLine="567"/>
      </w:pPr>
      <w:r>
        <w:t>решение (выписка из протокола) уполномоченного органа управления гаранта о назначении (избрании) единоличного исполнительного органа Гаранта (копия, заверенная гарантом);</w:t>
      </w:r>
    </w:p>
    <w:p w14:paraId="1615A514" w14:textId="77777777" w:rsidR="003A1363" w:rsidRDefault="00A75568" w:rsidP="00383650">
      <w:pPr>
        <w:numPr>
          <w:ilvl w:val="0"/>
          <w:numId w:val="60"/>
        </w:numPr>
        <w:tabs>
          <w:tab w:val="left" w:pos="0"/>
          <w:tab w:val="left" w:pos="1418"/>
        </w:tabs>
        <w:spacing w:after="0"/>
        <w:ind w:left="0" w:firstLine="567"/>
      </w:pPr>
      <w:r>
        <w:t xml:space="preserve">доверенность на уполномоченное лицо, действующее от имени гаранта (оригинал / нотариально заверенная копия/копия, заверенная гарантом) (в случае если независимая гарантия подписана уполномоченным лицом, действующим от имени гаранта на основании доверенности). К доверенности, выданной в порядке передоверия, должна прилагаться доверенность на уполномоченное лицо, выдавшее доверенность в порядке передоверия (оригинал / нотариально заверенная копия / копия, заверенная гарантом). </w:t>
      </w:r>
    </w:p>
    <w:p w14:paraId="576ABDBE" w14:textId="77777777" w:rsidR="003A1363" w:rsidRDefault="00A75568">
      <w:pPr>
        <w:tabs>
          <w:tab w:val="left" w:pos="1418"/>
        </w:tabs>
        <w:spacing w:after="0"/>
        <w:ind w:firstLine="567"/>
        <w:rPr>
          <w:bCs/>
        </w:rPr>
      </w:pPr>
      <w:r>
        <w:t xml:space="preserve">В случае если в доверенности на право подписания независимой гарантии имеются ограничения (подписание независимой гарантии осуществляется в рамках внутренних нормативных документов Гаранта, решений кредитных комитетов, структурных подразделений или должностных лиц Гаранта), необходимо представление всех поименованных в доверенности </w:t>
      </w:r>
      <w:r>
        <w:rPr>
          <w:bCs/>
        </w:rPr>
        <w:t>документов.</w:t>
      </w:r>
    </w:p>
    <w:p w14:paraId="34FDF4D2" w14:textId="77777777" w:rsidR="003A1363" w:rsidRDefault="00A75568">
      <w:pPr>
        <w:tabs>
          <w:tab w:val="left" w:pos="0"/>
          <w:tab w:val="left" w:pos="1418"/>
        </w:tabs>
        <w:spacing w:after="0"/>
        <w:ind w:firstLine="567"/>
      </w:pPr>
      <w:r>
        <w:rPr>
          <w:bCs/>
        </w:rPr>
        <w:t>В случае отказа Гаранта от предоставления документов, указанных в доверенности, необходимо представление письма-подтверждения за подписью уполномоченного лица Гаранта, чьи полномочия не ограничены необходимостью представления дополнительных документов, подтверждающее, что независимая гарантия выдана в соответствии с правилами и требованиями, установленными регламентами Гаранта и на основании соответствующих решений уполномоченных органов/должностных лиц Гаранта, перечисленными в содержании доверенности, с обязательным указанием реквизитов (дата, номер, наименование органа/должностного лица принявшего решение) документов, подтверждающих факт соблюдения необходимых внутренних процедур Гаранта</w:t>
      </w:r>
      <w:r>
        <w:t>.</w:t>
      </w:r>
    </w:p>
    <w:p w14:paraId="0DA5EB1E" w14:textId="77777777" w:rsidR="003A1363" w:rsidRDefault="00A75568">
      <w:pPr>
        <w:spacing w:after="0"/>
        <w:ind w:firstLine="567"/>
        <w:rPr>
          <w:b/>
          <w:bCs/>
          <w:u w:val="single"/>
        </w:rPr>
      </w:pPr>
      <w:r>
        <w:rPr>
          <w:u w:val="single"/>
        </w:rPr>
        <w:t>3.6.7.2. Для Гарантов, не находящихся под прямым или косвенным контролем Российской Федерации либо Банка России</w:t>
      </w:r>
      <w:r>
        <w:rPr>
          <w:u w:val="single"/>
          <w:vertAlign w:val="superscript"/>
        </w:rPr>
        <w:footnoteReference w:id="3"/>
      </w:r>
      <w:r>
        <w:rPr>
          <w:u w:val="single"/>
        </w:rPr>
        <w:t>, дополнительно представляются следующие документы:</w:t>
      </w:r>
    </w:p>
    <w:p w14:paraId="313994AC" w14:textId="77777777" w:rsidR="003A1363" w:rsidRDefault="00A75568" w:rsidP="00383650">
      <w:pPr>
        <w:pStyle w:val="afffffb"/>
        <w:widowControl w:val="0"/>
        <w:numPr>
          <w:ilvl w:val="0"/>
          <w:numId w:val="61"/>
        </w:numPr>
        <w:tabs>
          <w:tab w:val="clear" w:pos="432"/>
          <w:tab w:val="left" w:pos="1418"/>
        </w:tabs>
        <w:ind w:left="0" w:firstLine="567"/>
        <w:jc w:val="both"/>
        <w:rPr>
          <w:bCs/>
        </w:rPr>
      </w:pPr>
      <w:r>
        <w:rPr>
          <w:bCs/>
        </w:rPr>
        <w:t xml:space="preserve">форма банковской отчетности по РСБУ № 808 или № 123 (копия, заверенная </w:t>
      </w:r>
      <w:r>
        <w:rPr>
          <w:bCs/>
        </w:rPr>
        <w:lastRenderedPageBreak/>
        <w:t>банком-гарантом) или официальное письмо от банка-гаранта с указанием суммы собственных средств (капитала) банка представляется только банками-гарантами, которые не раскрывают указанные формы на официальном сайте Банка России (</w:t>
      </w:r>
      <w:hyperlink r:id="rId11" w:tooltip="http://www.cbr.ru/credit/" w:history="1">
        <w:r>
          <w:rPr>
            <w:bCs/>
          </w:rPr>
          <w:t>http://www.cbr.ru/credit/</w:t>
        </w:r>
      </w:hyperlink>
      <w:r>
        <w:rPr>
          <w:bCs/>
        </w:rPr>
        <w:t>) (данные документы/информация предоставляются по состоянию на последнюю отчетную дату);</w:t>
      </w:r>
    </w:p>
    <w:p w14:paraId="09095BDC" w14:textId="77777777" w:rsidR="003A1363" w:rsidRDefault="00A75568" w:rsidP="00383650">
      <w:pPr>
        <w:pStyle w:val="afffffb"/>
        <w:widowControl w:val="0"/>
        <w:numPr>
          <w:ilvl w:val="0"/>
          <w:numId w:val="61"/>
        </w:numPr>
        <w:tabs>
          <w:tab w:val="clear" w:pos="432"/>
          <w:tab w:val="left" w:pos="1418"/>
        </w:tabs>
        <w:ind w:left="0" w:firstLine="567"/>
        <w:contextualSpacing/>
        <w:jc w:val="both"/>
        <w:rPr>
          <w:bCs/>
        </w:rPr>
      </w:pPr>
      <w:r>
        <w:rPr>
          <w:bCs/>
        </w:rPr>
        <w:t>письмо Гаранта о не нахождении его в процессе ликвидации или банкротства, об отсутствии установленных Банком России в отношении Гаранта в индивидуальном порядке ограничений на проведение отдельных операций, выданное не ранее, чем за 30 дней до даты выдачи независимой гарантии (оригинал)».</w:t>
      </w:r>
    </w:p>
    <w:p w14:paraId="4715C470" w14:textId="77777777" w:rsidR="003A1363" w:rsidRDefault="00A75568">
      <w:pPr>
        <w:ind w:firstLine="567"/>
      </w:pPr>
      <w:r>
        <w:t>3.6.7.3. Заказчик вправе направить запрос о подтверждении Гарантом факта выдачи независимой гарантии.</w:t>
      </w:r>
    </w:p>
    <w:p w14:paraId="291DDB66" w14:textId="77777777" w:rsidR="003A1363" w:rsidRDefault="00A75568">
      <w:pPr>
        <w:ind w:firstLine="567"/>
        <w:rPr>
          <w:b/>
        </w:rPr>
      </w:pPr>
      <w:r>
        <w:t>3.6.7.4. Гарант, выдающий независимую гарантию, должен отвечать всем нижеследующим требованиям:</w:t>
      </w:r>
    </w:p>
    <w:p w14:paraId="7976A24E" w14:textId="77777777" w:rsidR="003A1363" w:rsidRDefault="00A75568" w:rsidP="00383650">
      <w:pPr>
        <w:pStyle w:val="afffffb"/>
        <w:widowControl w:val="0"/>
        <w:numPr>
          <w:ilvl w:val="0"/>
          <w:numId w:val="61"/>
        </w:numPr>
        <w:tabs>
          <w:tab w:val="clear" w:pos="432"/>
          <w:tab w:val="left" w:pos="1418"/>
        </w:tabs>
        <w:ind w:left="0" w:firstLine="567"/>
        <w:contextualSpacing/>
        <w:jc w:val="both"/>
        <w:rPr>
          <w:bCs/>
        </w:rPr>
      </w:pPr>
      <w:r>
        <w:rPr>
          <w:bCs/>
        </w:rPr>
        <w:t>должен обладать действующей лицензией на банковскую деятельность, выданной Банком России</w:t>
      </w:r>
      <w:r>
        <w:rPr>
          <w:bCs/>
          <w:vertAlign w:val="superscript"/>
          <w:lang w:eastAsia="en-US"/>
        </w:rPr>
        <w:footnoteReference w:id="4"/>
      </w:r>
      <w:r>
        <w:rPr>
          <w:bCs/>
        </w:rPr>
        <w:t>, и в отношении данной кредитной организации не должно действовать каких-либо установленных в индивидуальном порядке Банком России ограничений на проведение отдельных операций</w:t>
      </w:r>
      <w:r>
        <w:rPr>
          <w:bCs/>
          <w:vertAlign w:val="superscript"/>
          <w:lang w:eastAsia="en-US"/>
        </w:rPr>
        <w:footnoteReference w:id="5"/>
      </w:r>
      <w:r>
        <w:rPr>
          <w:bCs/>
        </w:rPr>
        <w:t>;</w:t>
      </w:r>
    </w:p>
    <w:p w14:paraId="573D8AC3" w14:textId="77777777" w:rsidR="003A1363" w:rsidRDefault="00A75568" w:rsidP="00383650">
      <w:pPr>
        <w:pStyle w:val="afffffb"/>
        <w:widowControl w:val="0"/>
        <w:numPr>
          <w:ilvl w:val="0"/>
          <w:numId w:val="61"/>
        </w:numPr>
        <w:tabs>
          <w:tab w:val="clear" w:pos="432"/>
          <w:tab w:val="left" w:pos="1418"/>
        </w:tabs>
        <w:ind w:left="0" w:firstLine="567"/>
        <w:jc w:val="both"/>
        <w:rPr>
          <w:bCs/>
        </w:rPr>
      </w:pPr>
      <w:r>
        <w:rPr>
          <w:bCs/>
        </w:rPr>
        <w:t>не находится в процессе слияния, присоединения, санации (финансового оздоровления), внешнего управления, за исключением случаев, когда финансовое оздоровление кредитной организации осуществляется с привлечением Фонда консолидации банковского сектора, а также в случаях, когда в рамках финансового оздоровления Банком России принято решение о гарантировании непрерывности деятельности Гаранта;</w:t>
      </w:r>
    </w:p>
    <w:p w14:paraId="6F014190" w14:textId="77777777" w:rsidR="003A1363" w:rsidRDefault="00A75568" w:rsidP="00383650">
      <w:pPr>
        <w:pStyle w:val="afffffb"/>
        <w:widowControl w:val="0"/>
        <w:numPr>
          <w:ilvl w:val="0"/>
          <w:numId w:val="61"/>
        </w:numPr>
        <w:tabs>
          <w:tab w:val="clear" w:pos="432"/>
          <w:tab w:val="left" w:pos="1418"/>
        </w:tabs>
        <w:ind w:left="0" w:firstLine="567"/>
        <w:jc w:val="both"/>
        <w:rPr>
          <w:bCs/>
        </w:rPr>
      </w:pPr>
      <w:r>
        <w:rPr>
          <w:bCs/>
        </w:rPr>
        <w:t>не находится в процессе ликвидации или банкротства;</w:t>
      </w:r>
    </w:p>
    <w:p w14:paraId="1E3D32A4" w14:textId="77777777" w:rsidR="003A1363" w:rsidRDefault="00A75568" w:rsidP="00383650">
      <w:pPr>
        <w:pStyle w:val="afffffb"/>
        <w:widowControl w:val="0"/>
        <w:numPr>
          <w:ilvl w:val="0"/>
          <w:numId w:val="61"/>
        </w:numPr>
        <w:tabs>
          <w:tab w:val="clear" w:pos="432"/>
          <w:tab w:val="left" w:pos="1418"/>
        </w:tabs>
        <w:ind w:left="0" w:firstLine="567"/>
        <w:jc w:val="both"/>
        <w:rPr>
          <w:bCs/>
        </w:rPr>
      </w:pPr>
      <w:r>
        <w:rPr>
          <w:bCs/>
        </w:rPr>
        <w:t>для Гарантов, банковская лицензия которых предполагает возможность работы с денежными средствами физических лиц - кредитная организация является участником Системы страхования вкладов</w:t>
      </w:r>
      <w:r>
        <w:rPr>
          <w:bCs/>
          <w:vertAlign w:val="superscript"/>
          <w:lang w:eastAsia="en-US"/>
        </w:rPr>
        <w:footnoteReference w:id="6"/>
      </w:r>
      <w:r>
        <w:rPr>
          <w:bCs/>
        </w:rPr>
        <w:t>;</w:t>
      </w:r>
    </w:p>
    <w:p w14:paraId="2CCC84D6" w14:textId="77777777" w:rsidR="003A1363" w:rsidRDefault="00A75568" w:rsidP="00383650">
      <w:pPr>
        <w:pStyle w:val="afffffb"/>
        <w:widowControl w:val="0"/>
        <w:numPr>
          <w:ilvl w:val="0"/>
          <w:numId w:val="61"/>
        </w:numPr>
        <w:tabs>
          <w:tab w:val="clear" w:pos="432"/>
          <w:tab w:val="left" w:pos="1418"/>
        </w:tabs>
        <w:ind w:left="0" w:firstLine="567"/>
        <w:jc w:val="both"/>
        <w:rPr>
          <w:bCs/>
        </w:rPr>
      </w:pPr>
      <w:r>
        <w:rPr>
          <w:bCs/>
        </w:rPr>
        <w:t>размер собственного капитала Гаранта не менее 5 млрд. рублей;</w:t>
      </w:r>
    </w:p>
    <w:p w14:paraId="3D10D59E" w14:textId="77777777" w:rsidR="003A1363" w:rsidRDefault="00A75568" w:rsidP="00383650">
      <w:pPr>
        <w:pStyle w:val="afffffb"/>
        <w:widowControl w:val="0"/>
        <w:numPr>
          <w:ilvl w:val="0"/>
          <w:numId w:val="61"/>
        </w:numPr>
        <w:tabs>
          <w:tab w:val="clear" w:pos="432"/>
          <w:tab w:val="left" w:pos="1418"/>
        </w:tabs>
        <w:ind w:left="0" w:firstLine="567"/>
        <w:jc w:val="both"/>
        <w:rPr>
          <w:bCs/>
        </w:rPr>
      </w:pPr>
      <w:r>
        <w:rPr>
          <w:bCs/>
        </w:rPr>
        <w:t>кредитная организация входит в перечень банков, отвечающих требованиям для принятия независимых гарантий в целях налогообложения (в соответствии со статьей 74.1 Налогового кодекса РФ);</w:t>
      </w:r>
    </w:p>
    <w:p w14:paraId="49DFDA00" w14:textId="77777777" w:rsidR="003A1363" w:rsidRDefault="00A75568">
      <w:pPr>
        <w:pStyle w:val="32"/>
        <w:keepNext w:val="0"/>
        <w:widowControl w:val="0"/>
        <w:numPr>
          <w:ilvl w:val="2"/>
          <w:numId w:val="36"/>
        </w:numPr>
        <w:spacing w:before="0" w:after="0"/>
        <w:ind w:left="0" w:firstLine="567"/>
        <w:rPr>
          <w:rFonts w:ascii="Times New Roman" w:hAnsi="Times New Roman" w:cs="Times New Roman"/>
          <w:b w:val="0"/>
          <w:bCs w:val="0"/>
        </w:rPr>
      </w:pPr>
      <w:r>
        <w:rPr>
          <w:rFonts w:ascii="Times New Roman" w:hAnsi="Times New Roman" w:cs="Times New Roman"/>
          <w:b w:val="0"/>
          <w:bCs w:val="0"/>
        </w:rPr>
        <w:t xml:space="preserve">Документы, предусмотренные п. 3.6.7 (включая </w:t>
      </w:r>
      <w:proofErr w:type="spellStart"/>
      <w:r>
        <w:rPr>
          <w:rFonts w:ascii="Times New Roman" w:hAnsi="Times New Roman" w:cs="Times New Roman"/>
          <w:b w:val="0"/>
          <w:bCs w:val="0"/>
        </w:rPr>
        <w:t>пп</w:t>
      </w:r>
      <w:proofErr w:type="spellEnd"/>
      <w:r>
        <w:rPr>
          <w:rFonts w:ascii="Times New Roman" w:hAnsi="Times New Roman" w:cs="Times New Roman"/>
          <w:b w:val="0"/>
          <w:bCs w:val="0"/>
        </w:rPr>
        <w:t xml:space="preserve">. 3.6.7.1-3.6.7..2), могут предоставляться на бумажном носителе либо в виде электронных документов в соответствии с требованиями Федерального закона «Об электронной подписи» от 06.04.2011 № 63-ФЗ, подписанных/заверенных усиленной квалифицированной электронной подписью уполномоченного лица Гаранта, выдавшего (подписавшего) документ. </w:t>
      </w:r>
    </w:p>
    <w:p w14:paraId="2BBB1668" w14:textId="77777777" w:rsidR="003A1363" w:rsidRDefault="00A75568">
      <w:pPr>
        <w:pStyle w:val="32"/>
        <w:keepNext w:val="0"/>
        <w:widowControl w:val="0"/>
        <w:numPr>
          <w:ilvl w:val="2"/>
          <w:numId w:val="36"/>
        </w:numPr>
        <w:spacing w:before="0" w:after="0"/>
        <w:ind w:left="0" w:firstLine="567"/>
        <w:rPr>
          <w:rFonts w:ascii="Times New Roman" w:hAnsi="Times New Roman" w:cs="Times New Roman"/>
          <w:b w:val="0"/>
          <w:bCs w:val="0"/>
        </w:rPr>
      </w:pPr>
      <w:r>
        <w:rPr>
          <w:rFonts w:ascii="Times New Roman" w:hAnsi="Times New Roman" w:cs="Times New Roman"/>
          <w:b w:val="0"/>
          <w:bCs w:val="0"/>
        </w:rPr>
        <w:t xml:space="preserve">Непредставление обеспечения обязательств Участника закупки или несоответствие условий и содержания обеспечения обязательств требованиям </w:t>
      </w:r>
      <w:r>
        <w:rPr>
          <w:rFonts w:ascii="Times New Roman" w:hAnsi="Times New Roman" w:cs="Times New Roman"/>
          <w:b w:val="0"/>
          <w:bCs w:val="0"/>
        </w:rPr>
        <w:lastRenderedPageBreak/>
        <w:t>документации является основанием для отклонения заявки.</w:t>
      </w:r>
    </w:p>
    <w:p w14:paraId="4357568B" w14:textId="77777777" w:rsidR="003A1363" w:rsidRDefault="003A1363"/>
    <w:p w14:paraId="089FE645" w14:textId="77777777" w:rsidR="003A1363" w:rsidRDefault="00A75568">
      <w:pPr>
        <w:pStyle w:val="12"/>
        <w:keepNext w:val="0"/>
        <w:numPr>
          <w:ilvl w:val="0"/>
          <w:numId w:val="1"/>
        </w:numPr>
        <w:spacing w:before="0" w:after="0"/>
        <w:ind w:left="0" w:firstLine="567"/>
        <w:jc w:val="left"/>
        <w:rPr>
          <w:sz w:val="24"/>
          <w:szCs w:val="24"/>
        </w:rPr>
      </w:pPr>
      <w:bookmarkStart w:id="134" w:name="_Toc126935838"/>
      <w:bookmarkStart w:id="135" w:name="_Toc132974753"/>
      <w:bookmarkStart w:id="136" w:name="_Toc238501351"/>
      <w:r>
        <w:rPr>
          <w:sz w:val="24"/>
          <w:szCs w:val="24"/>
        </w:rPr>
        <w:t xml:space="preserve">ПОДАЧА ЗАЯВОК НА УЧАСТИЕ В </w:t>
      </w:r>
      <w:bookmarkEnd w:id="130"/>
      <w:bookmarkEnd w:id="131"/>
      <w:r>
        <w:rPr>
          <w:sz w:val="24"/>
          <w:szCs w:val="24"/>
        </w:rPr>
        <w:t>ЗАКУПКЕ</w:t>
      </w:r>
      <w:bookmarkEnd w:id="134"/>
      <w:bookmarkEnd w:id="135"/>
      <w:bookmarkEnd w:id="136"/>
    </w:p>
    <w:p w14:paraId="79519B63" w14:textId="77777777" w:rsidR="003A1363" w:rsidRDefault="00A75568">
      <w:pPr>
        <w:pStyle w:val="21"/>
        <w:keepNext w:val="0"/>
        <w:numPr>
          <w:ilvl w:val="1"/>
          <w:numId w:val="1"/>
        </w:numPr>
        <w:spacing w:after="0"/>
        <w:ind w:left="0" w:firstLine="567"/>
        <w:jc w:val="both"/>
        <w:rPr>
          <w:sz w:val="24"/>
          <w:szCs w:val="24"/>
        </w:rPr>
      </w:pPr>
      <w:bookmarkStart w:id="137" w:name="_Ref166249895"/>
      <w:bookmarkStart w:id="138" w:name="_Toc387652318"/>
      <w:bookmarkStart w:id="139" w:name="_Toc126935839"/>
      <w:bookmarkStart w:id="140" w:name="_Toc132974754"/>
      <w:bookmarkStart w:id="141" w:name="_Toc238501352"/>
      <w:r>
        <w:rPr>
          <w:sz w:val="24"/>
          <w:szCs w:val="24"/>
        </w:rPr>
        <w:t xml:space="preserve">Порядок, место, дата начала и дата окончания срока подачи заявок на участие в </w:t>
      </w:r>
      <w:bookmarkEnd w:id="137"/>
      <w:bookmarkEnd w:id="138"/>
      <w:r>
        <w:rPr>
          <w:sz w:val="24"/>
          <w:szCs w:val="24"/>
        </w:rPr>
        <w:t>закупке</w:t>
      </w:r>
      <w:bookmarkEnd w:id="139"/>
      <w:bookmarkEnd w:id="140"/>
      <w:bookmarkEnd w:id="141"/>
    </w:p>
    <w:p w14:paraId="4AC31941" w14:textId="77777777" w:rsidR="003A1363" w:rsidRDefault="00A75568">
      <w:pPr>
        <w:pStyle w:val="32"/>
        <w:keepNext w:val="0"/>
        <w:numPr>
          <w:ilvl w:val="2"/>
          <w:numId w:val="1"/>
        </w:numPr>
        <w:spacing w:before="0" w:after="0"/>
        <w:ind w:firstLine="567"/>
        <w:rPr>
          <w:rFonts w:ascii="Times New Roman" w:hAnsi="Times New Roman" w:cs="Times New Roman"/>
          <w:b w:val="0"/>
          <w:bCs w:val="0"/>
        </w:rPr>
      </w:pPr>
      <w:r>
        <w:rPr>
          <w:rFonts w:ascii="Times New Roman" w:hAnsi="Times New Roman" w:cs="Times New Roman"/>
          <w:b w:val="0"/>
          <w:bCs w:val="0"/>
        </w:rPr>
        <w:t>Заявка в полном объеме должна быть подготовлена в электронной форме с использованием функционала ЭП в соответствии с Регламентом работы ЭП в сроки, установленные в пункте 8 части II «ИНФОРМАЦИОННАЯ КАРТА ЗАКУПКИ». Для подтверждения соответствия и обеспечения законной силы документов участника, размещенных в составе заявки на ЭП, участником предоставляется пакет документов, установленных пункте 10.1 части II «ИНФОРМАЦИОННАЯ КАРТА ЗАКУПКИ», в бумажной форме в порядке, установленном пункте 8.1 части II «ИНФОРМАЦИОННАЯ КАРТА ЗАКУПКИ»</w:t>
      </w:r>
    </w:p>
    <w:p w14:paraId="39ACA8DB" w14:textId="77777777" w:rsidR="003A1363" w:rsidRDefault="00A75568">
      <w:pPr>
        <w:pStyle w:val="32"/>
        <w:keepNext w:val="0"/>
        <w:numPr>
          <w:ilvl w:val="2"/>
          <w:numId w:val="1"/>
        </w:numPr>
        <w:spacing w:before="0" w:after="0"/>
        <w:ind w:firstLine="567"/>
        <w:rPr>
          <w:rFonts w:ascii="Times New Roman" w:hAnsi="Times New Roman" w:cs="Times New Roman"/>
          <w:b w:val="0"/>
          <w:bCs w:val="0"/>
        </w:rPr>
      </w:pPr>
      <w:r>
        <w:rPr>
          <w:rFonts w:ascii="Times New Roman" w:hAnsi="Times New Roman" w:cs="Times New Roman"/>
          <w:b w:val="0"/>
          <w:bCs w:val="0"/>
        </w:rPr>
        <w:t>Участник закупки вправе подать только одну заявку на участие в процедуре закупки в отношении каждого лота.</w:t>
      </w:r>
    </w:p>
    <w:p w14:paraId="2FD6B605" w14:textId="77777777" w:rsidR="003A1363" w:rsidRDefault="003A1363"/>
    <w:p w14:paraId="5B11BD33" w14:textId="77777777" w:rsidR="003A1363" w:rsidRDefault="00A75568">
      <w:pPr>
        <w:pStyle w:val="21"/>
        <w:keepNext w:val="0"/>
        <w:numPr>
          <w:ilvl w:val="1"/>
          <w:numId w:val="1"/>
        </w:numPr>
        <w:spacing w:after="0"/>
        <w:ind w:left="0" w:firstLine="567"/>
        <w:jc w:val="both"/>
        <w:rPr>
          <w:sz w:val="24"/>
          <w:szCs w:val="24"/>
        </w:rPr>
      </w:pPr>
      <w:bookmarkStart w:id="142" w:name="_Ref119429670"/>
      <w:bookmarkStart w:id="143" w:name="_Toc123405476"/>
      <w:bookmarkStart w:id="144" w:name="_Toc387652319"/>
      <w:bookmarkStart w:id="145" w:name="_Toc126935840"/>
      <w:bookmarkStart w:id="146" w:name="_Toc132974755"/>
      <w:bookmarkStart w:id="147" w:name="_Toc238501353"/>
      <w:r>
        <w:rPr>
          <w:sz w:val="24"/>
          <w:szCs w:val="24"/>
        </w:rPr>
        <w:t xml:space="preserve">Изменения и отзыв заявок на участие в </w:t>
      </w:r>
      <w:bookmarkEnd w:id="142"/>
      <w:bookmarkEnd w:id="143"/>
      <w:bookmarkEnd w:id="144"/>
      <w:r>
        <w:rPr>
          <w:sz w:val="24"/>
          <w:szCs w:val="24"/>
        </w:rPr>
        <w:t>закупке</w:t>
      </w:r>
      <w:bookmarkEnd w:id="145"/>
      <w:bookmarkEnd w:id="146"/>
      <w:bookmarkEnd w:id="147"/>
    </w:p>
    <w:p w14:paraId="52943022" w14:textId="77777777" w:rsidR="003A1363" w:rsidRDefault="00A75568">
      <w:pPr>
        <w:pStyle w:val="32"/>
        <w:keepNext w:val="0"/>
        <w:widowControl w:val="0"/>
        <w:numPr>
          <w:ilvl w:val="2"/>
          <w:numId w:val="1"/>
        </w:numPr>
        <w:spacing w:before="0" w:after="0"/>
        <w:ind w:firstLine="567"/>
        <w:rPr>
          <w:rFonts w:ascii="Times New Roman" w:hAnsi="Times New Roman" w:cs="Times New Roman"/>
          <w:b w:val="0"/>
          <w:bCs w:val="0"/>
        </w:rPr>
      </w:pPr>
      <w:r>
        <w:rPr>
          <w:rFonts w:ascii="Times New Roman" w:hAnsi="Times New Roman" w:cs="Times New Roman"/>
          <w:b w:val="0"/>
          <w:bCs w:val="0"/>
        </w:rPr>
        <w:t xml:space="preserve">Участник закупки, подавший заявку на участие в закупке, вправе изменить или отозвать заявку на участие в закупке в любое время до момента окончания срока подачи заявок на участие в закупке. </w:t>
      </w:r>
    </w:p>
    <w:p w14:paraId="1A0763B1" w14:textId="77777777" w:rsidR="003A1363" w:rsidRDefault="00A75568">
      <w:pPr>
        <w:pStyle w:val="32"/>
        <w:keepNext w:val="0"/>
        <w:numPr>
          <w:ilvl w:val="2"/>
          <w:numId w:val="1"/>
        </w:numPr>
        <w:spacing w:before="0" w:after="0"/>
        <w:ind w:firstLine="567"/>
        <w:rPr>
          <w:rFonts w:ascii="Times New Roman" w:hAnsi="Times New Roman" w:cs="Times New Roman"/>
          <w:b w:val="0"/>
          <w:bCs w:val="0"/>
        </w:rPr>
      </w:pPr>
      <w:r>
        <w:rPr>
          <w:rFonts w:ascii="Times New Roman" w:hAnsi="Times New Roman" w:cs="Times New Roman"/>
          <w:b w:val="0"/>
          <w:bCs w:val="0"/>
        </w:rPr>
        <w:t xml:space="preserve">Порядок изменения и отзыва заявок на участие в закупке определен Регламентом работы ЭП. </w:t>
      </w:r>
    </w:p>
    <w:p w14:paraId="288840E3" w14:textId="77777777" w:rsidR="003A1363" w:rsidRDefault="00A75568">
      <w:pPr>
        <w:pStyle w:val="32"/>
        <w:keepNext w:val="0"/>
        <w:numPr>
          <w:ilvl w:val="2"/>
          <w:numId w:val="1"/>
        </w:numPr>
        <w:spacing w:before="0" w:after="0"/>
        <w:ind w:firstLine="567"/>
        <w:rPr>
          <w:rFonts w:ascii="Times New Roman" w:hAnsi="Times New Roman" w:cs="Times New Roman"/>
          <w:b w:val="0"/>
          <w:bCs w:val="0"/>
        </w:rPr>
      </w:pPr>
      <w:r>
        <w:rPr>
          <w:rFonts w:ascii="Times New Roman" w:hAnsi="Times New Roman" w:cs="Times New Roman"/>
          <w:b w:val="0"/>
          <w:bCs w:val="0"/>
        </w:rPr>
        <w:t>После окончания срока подачи заявок не допускается изменение или отзыв заявок на участие в закупке за исключением случаев, предусмотренных законодательством о закупках отдельных видов юридических лиц.</w:t>
      </w:r>
    </w:p>
    <w:p w14:paraId="0E2E182A" w14:textId="77777777" w:rsidR="003A1363" w:rsidRDefault="003A1363">
      <w:pPr>
        <w:ind w:firstLine="567"/>
      </w:pPr>
    </w:p>
    <w:p w14:paraId="1961B29D" w14:textId="77777777" w:rsidR="003A1363" w:rsidRDefault="00A75568">
      <w:pPr>
        <w:pStyle w:val="12"/>
        <w:keepNext w:val="0"/>
        <w:numPr>
          <w:ilvl w:val="0"/>
          <w:numId w:val="1"/>
        </w:numPr>
        <w:spacing w:before="0" w:after="0"/>
        <w:ind w:left="0" w:firstLine="567"/>
        <w:jc w:val="left"/>
        <w:rPr>
          <w:sz w:val="24"/>
          <w:szCs w:val="24"/>
        </w:rPr>
      </w:pPr>
      <w:bookmarkStart w:id="148" w:name="_Toc126935841"/>
      <w:bookmarkStart w:id="149" w:name="_Toc132974756"/>
      <w:bookmarkStart w:id="150" w:name="_Toc238501354"/>
      <w:bookmarkStart w:id="151" w:name="_Ref119430360"/>
      <w:bookmarkStart w:id="152" w:name="_Toc123405483"/>
      <w:r>
        <w:rPr>
          <w:sz w:val="24"/>
          <w:szCs w:val="24"/>
        </w:rPr>
        <w:t>ПОРЯДОК ПРОВЕДЕНИЯ ЗАКУПКИ</w:t>
      </w:r>
      <w:bookmarkEnd w:id="148"/>
      <w:bookmarkEnd w:id="149"/>
      <w:bookmarkEnd w:id="150"/>
    </w:p>
    <w:p w14:paraId="540E0315" w14:textId="77777777" w:rsidR="003A1363" w:rsidRDefault="00A75568">
      <w:pPr>
        <w:pStyle w:val="21"/>
        <w:keepNext w:val="0"/>
        <w:numPr>
          <w:ilvl w:val="1"/>
          <w:numId w:val="1"/>
        </w:numPr>
        <w:spacing w:after="0"/>
        <w:ind w:left="0" w:firstLine="567"/>
        <w:jc w:val="both"/>
        <w:rPr>
          <w:sz w:val="24"/>
          <w:szCs w:val="24"/>
        </w:rPr>
      </w:pPr>
      <w:bookmarkStart w:id="153" w:name="_Toc337273"/>
      <w:bookmarkStart w:id="154" w:name="_Toc126935842"/>
      <w:bookmarkStart w:id="155" w:name="_Toc132974757"/>
      <w:bookmarkStart w:id="156" w:name="_Toc238501355"/>
      <w:bookmarkStart w:id="157" w:name="_Ref125827199"/>
      <w:bookmarkStart w:id="158" w:name="_Toc518119388"/>
      <w:bookmarkEnd w:id="151"/>
      <w:bookmarkEnd w:id="152"/>
      <w:r>
        <w:rPr>
          <w:sz w:val="24"/>
          <w:szCs w:val="24"/>
        </w:rPr>
        <w:t>Общий порядок проведения закупки</w:t>
      </w:r>
      <w:bookmarkEnd w:id="153"/>
      <w:bookmarkEnd w:id="154"/>
      <w:bookmarkEnd w:id="155"/>
      <w:bookmarkEnd w:id="156"/>
    </w:p>
    <w:p w14:paraId="3899127F" w14:textId="77777777" w:rsidR="003A1363" w:rsidRDefault="00A75568">
      <w:pPr>
        <w:pStyle w:val="Times12"/>
        <w:numPr>
          <w:ilvl w:val="2"/>
          <w:numId w:val="1"/>
        </w:numPr>
        <w:rPr>
          <w:szCs w:val="24"/>
        </w:rPr>
      </w:pPr>
      <w:r>
        <w:rPr>
          <w:szCs w:val="24"/>
        </w:rPr>
        <w:t>Закупочная процедура проводится в следующем порядке:</w:t>
      </w:r>
    </w:p>
    <w:p w14:paraId="6367721E" w14:textId="77777777" w:rsidR="003A1363" w:rsidRDefault="00A75568">
      <w:pPr>
        <w:pStyle w:val="Times12"/>
        <w:numPr>
          <w:ilvl w:val="2"/>
          <w:numId w:val="30"/>
        </w:numPr>
        <w:tabs>
          <w:tab w:val="clear" w:pos="454"/>
          <w:tab w:val="num" w:pos="1418"/>
        </w:tabs>
        <w:ind w:left="0"/>
        <w:rPr>
          <w:szCs w:val="24"/>
        </w:rPr>
      </w:pPr>
      <w:r>
        <w:rPr>
          <w:szCs w:val="24"/>
        </w:rPr>
        <w:t>размещение извещения о закупке и, при необходимости, документации о закупке в единой информационной системе (п. 2.1 части I «ОБЩИЕ УСЛОВИЯ ПРОВЕДЕНИЯ ЗАКУПКИ</w:t>
      </w:r>
      <w:r>
        <w:rPr>
          <w:bCs w:val="0"/>
          <w:szCs w:val="24"/>
        </w:rPr>
        <w:t>»</w:t>
      </w:r>
      <w:r>
        <w:rPr>
          <w:szCs w:val="24"/>
        </w:rPr>
        <w:t>);</w:t>
      </w:r>
    </w:p>
    <w:p w14:paraId="1291DCE4" w14:textId="77777777" w:rsidR="003A1363" w:rsidRDefault="00A75568">
      <w:pPr>
        <w:pStyle w:val="Times12"/>
        <w:numPr>
          <w:ilvl w:val="2"/>
          <w:numId w:val="30"/>
        </w:numPr>
        <w:tabs>
          <w:tab w:val="clear" w:pos="454"/>
          <w:tab w:val="num" w:pos="1418"/>
        </w:tabs>
        <w:ind w:left="0"/>
        <w:rPr>
          <w:szCs w:val="24"/>
        </w:rPr>
      </w:pPr>
      <w:r>
        <w:rPr>
          <w:szCs w:val="24"/>
        </w:rPr>
        <w:t>предоставление участникам закупки извещения о закупке и документации о закупке в порядке, указанном в извещении о закупке (при необходимости);</w:t>
      </w:r>
    </w:p>
    <w:p w14:paraId="00D3D134" w14:textId="77777777" w:rsidR="003A1363" w:rsidRDefault="00A75568">
      <w:pPr>
        <w:pStyle w:val="Times12"/>
        <w:numPr>
          <w:ilvl w:val="2"/>
          <w:numId w:val="30"/>
        </w:numPr>
        <w:tabs>
          <w:tab w:val="clear" w:pos="454"/>
          <w:tab w:val="num" w:pos="1418"/>
        </w:tabs>
        <w:ind w:left="0"/>
        <w:rPr>
          <w:szCs w:val="24"/>
        </w:rPr>
      </w:pPr>
      <w:r>
        <w:rPr>
          <w:szCs w:val="24"/>
        </w:rPr>
        <w:t>предоставление по запросам участников закупки разъяснений извещения о закупке и (или) документации о закупке, внесение изменений в извещение о закупке и (или) документацию о закупке размещение разъяснений/изменений/ информации об отказе от проведения закупки (</w:t>
      </w:r>
      <w:proofErr w:type="spellStart"/>
      <w:r>
        <w:rPr>
          <w:szCs w:val="24"/>
        </w:rPr>
        <w:t>пп</w:t>
      </w:r>
      <w:proofErr w:type="spellEnd"/>
      <w:r>
        <w:rPr>
          <w:szCs w:val="24"/>
        </w:rPr>
        <w:t xml:space="preserve">. 2.2, 2.3, 2.4 части </w:t>
      </w:r>
      <w:r>
        <w:rPr>
          <w:szCs w:val="24"/>
          <w:lang w:val="en-US"/>
        </w:rPr>
        <w:t>I</w:t>
      </w:r>
      <w:r>
        <w:rPr>
          <w:szCs w:val="24"/>
        </w:rPr>
        <w:t xml:space="preserve"> </w:t>
      </w:r>
      <w:r>
        <w:rPr>
          <w:bCs w:val="0"/>
          <w:szCs w:val="24"/>
        </w:rPr>
        <w:t>«</w:t>
      </w:r>
      <w:r>
        <w:rPr>
          <w:szCs w:val="24"/>
        </w:rPr>
        <w:t>ОБЩИЕ УСЛОВИЯ ПРОВЕДЕНИЯ ЗАКУПКИ</w:t>
      </w:r>
      <w:r>
        <w:rPr>
          <w:bCs w:val="0"/>
          <w:szCs w:val="24"/>
        </w:rPr>
        <w:t>»)</w:t>
      </w:r>
      <w:r>
        <w:rPr>
          <w:szCs w:val="24"/>
        </w:rPr>
        <w:t xml:space="preserve">; </w:t>
      </w:r>
    </w:p>
    <w:p w14:paraId="590D581C" w14:textId="77777777" w:rsidR="003A1363" w:rsidRDefault="00A75568">
      <w:pPr>
        <w:pStyle w:val="Times12"/>
        <w:numPr>
          <w:ilvl w:val="2"/>
          <w:numId w:val="30"/>
        </w:numPr>
        <w:tabs>
          <w:tab w:val="clear" w:pos="454"/>
          <w:tab w:val="num" w:pos="1418"/>
        </w:tabs>
        <w:ind w:left="0"/>
        <w:rPr>
          <w:szCs w:val="24"/>
        </w:rPr>
      </w:pPr>
      <w:r>
        <w:rPr>
          <w:szCs w:val="24"/>
        </w:rPr>
        <w:t xml:space="preserve">подача заявок на участие в Закупочной процедуре и их прием (п. 4.1 части </w:t>
      </w:r>
      <w:r>
        <w:rPr>
          <w:szCs w:val="24"/>
          <w:lang w:val="en-US"/>
        </w:rPr>
        <w:t>I</w:t>
      </w:r>
      <w:r>
        <w:rPr>
          <w:szCs w:val="24"/>
        </w:rPr>
        <w:t xml:space="preserve"> </w:t>
      </w:r>
      <w:r>
        <w:rPr>
          <w:bCs w:val="0"/>
          <w:szCs w:val="24"/>
        </w:rPr>
        <w:t>«</w:t>
      </w:r>
      <w:r>
        <w:rPr>
          <w:szCs w:val="24"/>
        </w:rPr>
        <w:t>ОБЩИЕ УСЛОВИЯ ПРОВЕДЕНИЯ ЗАКУПКИ</w:t>
      </w:r>
      <w:r>
        <w:rPr>
          <w:bCs w:val="0"/>
          <w:szCs w:val="24"/>
        </w:rPr>
        <w:t>»);</w:t>
      </w:r>
    </w:p>
    <w:p w14:paraId="6FFA080E" w14:textId="77777777" w:rsidR="003A1363" w:rsidRDefault="00A75568">
      <w:pPr>
        <w:pStyle w:val="Times12"/>
        <w:numPr>
          <w:ilvl w:val="2"/>
          <w:numId w:val="30"/>
        </w:numPr>
        <w:tabs>
          <w:tab w:val="clear" w:pos="454"/>
          <w:tab w:val="num" w:pos="1418"/>
        </w:tabs>
        <w:ind w:left="0"/>
        <w:rPr>
          <w:szCs w:val="24"/>
        </w:rPr>
      </w:pPr>
      <w:r>
        <w:rPr>
          <w:szCs w:val="24"/>
        </w:rPr>
        <w:t xml:space="preserve">проведение этапов закупки, установленных в пункте 7 </w:t>
      </w:r>
      <w:r>
        <w:rPr>
          <w:bCs w:val="0"/>
          <w:szCs w:val="24"/>
        </w:rPr>
        <w:t xml:space="preserve">части II «ИНФОРМАЦИОННАЯ КАРТА ЗАКУПКИ» </w:t>
      </w:r>
      <w:r>
        <w:rPr>
          <w:szCs w:val="24"/>
        </w:rPr>
        <w:t>с формированием протоколов по результатам каждого этапа и итогового протокола. Размещение протоколов, составленных в ходе проведения закупки в единой информационной системе (</w:t>
      </w:r>
      <w:proofErr w:type="spellStart"/>
      <w:r>
        <w:rPr>
          <w:szCs w:val="24"/>
        </w:rPr>
        <w:t>пп</w:t>
      </w:r>
      <w:proofErr w:type="spellEnd"/>
      <w:r>
        <w:rPr>
          <w:szCs w:val="24"/>
        </w:rPr>
        <w:t xml:space="preserve">. 5.4 – 5.5 части </w:t>
      </w:r>
      <w:r>
        <w:rPr>
          <w:szCs w:val="24"/>
          <w:lang w:val="en-US"/>
        </w:rPr>
        <w:t>I</w:t>
      </w:r>
      <w:r>
        <w:rPr>
          <w:szCs w:val="24"/>
        </w:rPr>
        <w:t xml:space="preserve"> </w:t>
      </w:r>
      <w:r>
        <w:rPr>
          <w:bCs w:val="0"/>
          <w:szCs w:val="24"/>
        </w:rPr>
        <w:t>«</w:t>
      </w:r>
      <w:r>
        <w:rPr>
          <w:szCs w:val="24"/>
        </w:rPr>
        <w:t>ОБЩИЕ УСЛОВИЯ ПРОВЕДЕНИЯ ЗАКУПКИ</w:t>
      </w:r>
      <w:r>
        <w:rPr>
          <w:bCs w:val="0"/>
          <w:szCs w:val="24"/>
        </w:rPr>
        <w:t>»</w:t>
      </w:r>
      <w:r>
        <w:rPr>
          <w:szCs w:val="24"/>
        </w:rPr>
        <w:t>);</w:t>
      </w:r>
    </w:p>
    <w:p w14:paraId="6613FD3D" w14:textId="77777777" w:rsidR="003A1363" w:rsidRDefault="00A75568">
      <w:pPr>
        <w:pStyle w:val="Times12"/>
        <w:numPr>
          <w:ilvl w:val="2"/>
          <w:numId w:val="30"/>
        </w:numPr>
        <w:tabs>
          <w:tab w:val="clear" w:pos="454"/>
          <w:tab w:val="num" w:pos="1418"/>
        </w:tabs>
        <w:ind w:left="0"/>
        <w:rPr>
          <w:szCs w:val="24"/>
        </w:rPr>
      </w:pPr>
      <w:r>
        <w:rPr>
          <w:szCs w:val="24"/>
        </w:rPr>
        <w:t xml:space="preserve">проведение при необходимости и при наличии такой возможности преддоговорных переговоров между Заказчиком и победителем конкурентной процедуры (единственным участником) с формированием по результатам таких переговоров при необходимости соглашения о проведении преддоговорных переговоров (п.5.7 части </w:t>
      </w:r>
      <w:r>
        <w:rPr>
          <w:szCs w:val="24"/>
          <w:lang w:val="en-US"/>
        </w:rPr>
        <w:t>I</w:t>
      </w:r>
      <w:r>
        <w:rPr>
          <w:szCs w:val="24"/>
        </w:rPr>
        <w:t xml:space="preserve"> </w:t>
      </w:r>
      <w:r>
        <w:rPr>
          <w:bCs w:val="0"/>
          <w:szCs w:val="24"/>
        </w:rPr>
        <w:t>«</w:t>
      </w:r>
      <w:r>
        <w:rPr>
          <w:szCs w:val="24"/>
        </w:rPr>
        <w:t>ОБЩИЕ УСЛОВИЯ ПРОВЕДЕНИЯ ЗАКУПКИ</w:t>
      </w:r>
      <w:r>
        <w:rPr>
          <w:bCs w:val="0"/>
          <w:szCs w:val="24"/>
        </w:rPr>
        <w:t>»)</w:t>
      </w:r>
      <w:r>
        <w:rPr>
          <w:szCs w:val="24"/>
        </w:rPr>
        <w:t>;</w:t>
      </w:r>
    </w:p>
    <w:p w14:paraId="27E70C9D" w14:textId="77777777" w:rsidR="003A1363" w:rsidRDefault="00A75568">
      <w:pPr>
        <w:pStyle w:val="Times12"/>
        <w:numPr>
          <w:ilvl w:val="2"/>
          <w:numId w:val="30"/>
        </w:numPr>
        <w:tabs>
          <w:tab w:val="clear" w:pos="454"/>
          <w:tab w:val="num" w:pos="1418"/>
        </w:tabs>
        <w:ind w:left="0"/>
        <w:rPr>
          <w:szCs w:val="24"/>
        </w:rPr>
      </w:pPr>
      <w:r>
        <w:rPr>
          <w:szCs w:val="24"/>
        </w:rPr>
        <w:lastRenderedPageBreak/>
        <w:t>подписание договора с победителем (единственным участником закупки) (п. 6.1 части I «ОБЩИЕ УСЛОВИЯ ПРОВЕДЕНИЯ ЗАКУПКИ»).</w:t>
      </w:r>
    </w:p>
    <w:p w14:paraId="65DBBBC0" w14:textId="77777777" w:rsidR="003A1363" w:rsidRDefault="003A1363">
      <w:pPr>
        <w:pStyle w:val="Times12"/>
        <w:spacing w:line="264" w:lineRule="auto"/>
        <w:ind w:left="851" w:firstLine="0"/>
        <w:rPr>
          <w:szCs w:val="24"/>
        </w:rPr>
      </w:pPr>
    </w:p>
    <w:p w14:paraId="39BE90FD" w14:textId="77777777" w:rsidR="003A1363" w:rsidRDefault="00A75568">
      <w:pPr>
        <w:pStyle w:val="21"/>
        <w:keepNext w:val="0"/>
        <w:numPr>
          <w:ilvl w:val="1"/>
          <w:numId w:val="1"/>
        </w:numPr>
        <w:spacing w:after="0"/>
        <w:ind w:left="0" w:firstLine="567"/>
        <w:jc w:val="both"/>
        <w:rPr>
          <w:sz w:val="24"/>
          <w:szCs w:val="24"/>
        </w:rPr>
      </w:pPr>
      <w:bookmarkStart w:id="159" w:name="_Toc126935843"/>
      <w:bookmarkStart w:id="160" w:name="_Toc132974758"/>
      <w:bookmarkStart w:id="161" w:name="_Toc238501356"/>
      <w:r>
        <w:rPr>
          <w:sz w:val="24"/>
          <w:szCs w:val="24"/>
        </w:rPr>
        <w:t>Закупочная комиссия</w:t>
      </w:r>
      <w:bookmarkEnd w:id="159"/>
      <w:bookmarkEnd w:id="160"/>
      <w:bookmarkEnd w:id="161"/>
    </w:p>
    <w:p w14:paraId="5ECD0463" w14:textId="77777777" w:rsidR="003A1363" w:rsidRDefault="00A75568">
      <w:pPr>
        <w:pStyle w:val="32"/>
        <w:keepNext w:val="0"/>
        <w:numPr>
          <w:ilvl w:val="2"/>
          <w:numId w:val="1"/>
        </w:numPr>
        <w:spacing w:before="0" w:after="0"/>
        <w:ind w:firstLine="567"/>
        <w:rPr>
          <w:rFonts w:ascii="Times New Roman" w:hAnsi="Times New Roman" w:cs="Times New Roman"/>
          <w:b w:val="0"/>
          <w:bCs w:val="0"/>
        </w:rPr>
      </w:pPr>
      <w:r>
        <w:rPr>
          <w:rFonts w:ascii="Times New Roman" w:hAnsi="Times New Roman" w:cs="Times New Roman"/>
          <w:b w:val="0"/>
          <w:bCs w:val="0"/>
        </w:rPr>
        <w:t>В целях проведения закупки Заказчик формирует Закупочную комиссию, осуществляющую свои полномочия в порядке, установленном Положением о закупке Заказчика.</w:t>
      </w:r>
    </w:p>
    <w:p w14:paraId="7A2E38EE" w14:textId="77777777" w:rsidR="003A1363" w:rsidRDefault="003A1363"/>
    <w:p w14:paraId="5A4B0309" w14:textId="77777777" w:rsidR="003A1363" w:rsidRDefault="00A75568">
      <w:pPr>
        <w:pStyle w:val="21"/>
        <w:keepNext w:val="0"/>
        <w:numPr>
          <w:ilvl w:val="1"/>
          <w:numId w:val="1"/>
        </w:numPr>
        <w:spacing w:after="0"/>
        <w:ind w:left="0" w:firstLine="567"/>
        <w:jc w:val="both"/>
        <w:rPr>
          <w:sz w:val="24"/>
          <w:szCs w:val="24"/>
        </w:rPr>
      </w:pPr>
      <w:bookmarkStart w:id="162" w:name="_Toc126935844"/>
      <w:bookmarkStart w:id="163" w:name="_Toc132974759"/>
      <w:bookmarkStart w:id="164" w:name="_Toc238501357"/>
      <w:r>
        <w:rPr>
          <w:sz w:val="24"/>
          <w:szCs w:val="24"/>
        </w:rPr>
        <w:t>Открытие доступа к заявкам.</w:t>
      </w:r>
      <w:bookmarkEnd w:id="162"/>
      <w:bookmarkEnd w:id="163"/>
      <w:bookmarkEnd w:id="164"/>
    </w:p>
    <w:p w14:paraId="0AC064C9" w14:textId="77777777" w:rsidR="003A1363" w:rsidRDefault="00A75568">
      <w:pPr>
        <w:pStyle w:val="32"/>
        <w:keepNext w:val="0"/>
        <w:numPr>
          <w:ilvl w:val="2"/>
          <w:numId w:val="9"/>
        </w:numPr>
        <w:spacing w:before="0" w:after="0"/>
        <w:ind w:firstLine="567"/>
        <w:rPr>
          <w:rFonts w:ascii="Times New Roman" w:hAnsi="Times New Roman" w:cs="Times New Roman"/>
          <w:b w:val="0"/>
          <w:bCs w:val="0"/>
        </w:rPr>
      </w:pPr>
      <w:bookmarkStart w:id="165" w:name="_Ref535416033"/>
      <w:r>
        <w:rPr>
          <w:rFonts w:ascii="Times New Roman" w:hAnsi="Times New Roman" w:cs="Times New Roman"/>
          <w:b w:val="0"/>
        </w:rPr>
        <w:t xml:space="preserve">Подача заявок (включающих ценовое предложение, предложение в отношении предмета закупки, а также сведения об участнике закупки, информацию и документы, необходимые для осуществления отбора, оценки и сопоставления заявок участников) осуществляется в соответствии с пунктом 4 части </w:t>
      </w:r>
      <w:r>
        <w:rPr>
          <w:rFonts w:ascii="Times New Roman" w:hAnsi="Times New Roman" w:cs="Times New Roman"/>
          <w:b w:val="0"/>
          <w:lang w:val="en-US"/>
        </w:rPr>
        <w:t>I</w:t>
      </w:r>
      <w:r>
        <w:rPr>
          <w:rFonts w:ascii="Times New Roman" w:hAnsi="Times New Roman" w:cs="Times New Roman"/>
          <w:b w:val="0"/>
        </w:rPr>
        <w:t xml:space="preserve"> «ОБЩИЕ ПОЛОЖЕНИЯ», пунктом 8 и пунктом 8.1 части II «ИНФОРМАЦИОННАЯ КАРТА ЗАКУПКИ»</w:t>
      </w:r>
      <w:r>
        <w:rPr>
          <w:rFonts w:ascii="Times New Roman" w:hAnsi="Times New Roman" w:cs="Times New Roman"/>
          <w:b w:val="0"/>
          <w:bCs w:val="0"/>
        </w:rPr>
        <w:t xml:space="preserve">. </w:t>
      </w:r>
    </w:p>
    <w:p w14:paraId="11E737CF" w14:textId="77777777" w:rsidR="003A1363" w:rsidRDefault="00A75568">
      <w:pPr>
        <w:pStyle w:val="32"/>
        <w:keepNext w:val="0"/>
        <w:numPr>
          <w:ilvl w:val="2"/>
          <w:numId w:val="9"/>
        </w:numPr>
        <w:spacing w:before="0" w:after="0"/>
        <w:ind w:firstLine="567"/>
        <w:rPr>
          <w:rFonts w:ascii="Times New Roman" w:hAnsi="Times New Roman" w:cs="Times New Roman"/>
          <w:b w:val="0"/>
          <w:bCs w:val="0"/>
        </w:rPr>
      </w:pPr>
      <w:r>
        <w:rPr>
          <w:rFonts w:ascii="Times New Roman" w:hAnsi="Times New Roman" w:cs="Times New Roman"/>
          <w:b w:val="0"/>
          <w:bCs w:val="0"/>
        </w:rPr>
        <w:t xml:space="preserve">Открытие доступа к заявкам участников закупки осуществляется оператором электронной площадки в порядке, установленном действующим законодательством и Регламентом работы </w:t>
      </w:r>
      <w:bookmarkEnd w:id="165"/>
      <w:r>
        <w:rPr>
          <w:rFonts w:ascii="Times New Roman" w:hAnsi="Times New Roman" w:cs="Times New Roman"/>
          <w:b w:val="0"/>
          <w:bCs w:val="0"/>
        </w:rPr>
        <w:t>ЭП в день и время, указанные в извещении о закупке и пункте 8 части II «ИНФОРМАЦИОННАЯ КАРТА ЗАКУПКИ».</w:t>
      </w:r>
    </w:p>
    <w:p w14:paraId="6E54A9EF" w14:textId="77777777" w:rsidR="003A1363" w:rsidRDefault="003A1363"/>
    <w:p w14:paraId="41081655" w14:textId="77777777" w:rsidR="003A1363" w:rsidRDefault="00A75568">
      <w:pPr>
        <w:pStyle w:val="21"/>
        <w:keepNext w:val="0"/>
        <w:numPr>
          <w:ilvl w:val="1"/>
          <w:numId w:val="1"/>
        </w:numPr>
        <w:spacing w:after="0"/>
        <w:ind w:left="0" w:firstLine="567"/>
        <w:jc w:val="both"/>
        <w:rPr>
          <w:sz w:val="24"/>
          <w:szCs w:val="24"/>
        </w:rPr>
      </w:pPr>
      <w:bookmarkStart w:id="166" w:name="_Toc126935845"/>
      <w:bookmarkStart w:id="167" w:name="_Toc132974760"/>
      <w:bookmarkStart w:id="168" w:name="_Toc238501358"/>
      <w:r>
        <w:rPr>
          <w:sz w:val="24"/>
          <w:szCs w:val="24"/>
        </w:rPr>
        <w:t>Рассмотрение заявок участников закупки</w:t>
      </w:r>
      <w:bookmarkEnd w:id="166"/>
      <w:bookmarkEnd w:id="167"/>
      <w:bookmarkEnd w:id="168"/>
    </w:p>
    <w:p w14:paraId="6E4D92EB" w14:textId="77777777" w:rsidR="003A1363" w:rsidRDefault="00A75568">
      <w:pPr>
        <w:pStyle w:val="32"/>
        <w:keepNext w:val="0"/>
        <w:numPr>
          <w:ilvl w:val="2"/>
          <w:numId w:val="1"/>
        </w:numPr>
        <w:spacing w:before="0" w:after="0"/>
        <w:ind w:firstLine="567"/>
        <w:rPr>
          <w:rFonts w:ascii="Times New Roman" w:hAnsi="Times New Roman" w:cs="Times New Roman"/>
          <w:b w:val="0"/>
          <w:bCs w:val="0"/>
        </w:rPr>
      </w:pPr>
      <w:r>
        <w:rPr>
          <w:rFonts w:ascii="Times New Roman" w:hAnsi="Times New Roman" w:cs="Times New Roman"/>
          <w:b w:val="0"/>
          <w:bCs w:val="0"/>
        </w:rPr>
        <w:t>Процедура рассмотрения заявок участников закупки проводится после окончания срока подачи заявок (даты и времени), указанного в пункте 8 части II «ИНФОРМАЦИОННАЯ КАРТА ЗАКУПКИ». Рассмотрение заявок участников осуществляются Закупочной комиссией в сроки, установленные в пункте 8 части II «ИНФОРМАЦИОННАЯ КАРТА ЗАКУПКИ».</w:t>
      </w:r>
    </w:p>
    <w:p w14:paraId="310A2B9F" w14:textId="77777777" w:rsidR="003A1363" w:rsidRDefault="00A75568">
      <w:pPr>
        <w:pStyle w:val="32"/>
        <w:keepNext w:val="0"/>
        <w:numPr>
          <w:ilvl w:val="2"/>
          <w:numId w:val="1"/>
        </w:numPr>
        <w:spacing w:before="0" w:after="0"/>
        <w:ind w:firstLine="567"/>
        <w:rPr>
          <w:rFonts w:ascii="Times New Roman" w:hAnsi="Times New Roman" w:cs="Times New Roman"/>
          <w:b w:val="0"/>
          <w:bCs w:val="0"/>
        </w:rPr>
      </w:pPr>
      <w:r>
        <w:rPr>
          <w:rFonts w:ascii="Times New Roman" w:hAnsi="Times New Roman" w:cs="Times New Roman"/>
          <w:b w:val="0"/>
          <w:bCs w:val="0"/>
        </w:rPr>
        <w:t>Заявки участников рассматриваются в соответствии с требованиями, устанавливаемыми в документации о закупке, на основании представленных в составе заявок сведений и документов, а также иных источников информации, предусмотренных документацией о закупке, законодательством Российской Федерации, в том числе официальных сайтов государственных органов, организаций в сети Интернет.</w:t>
      </w:r>
    </w:p>
    <w:p w14:paraId="6E383C1D" w14:textId="77777777" w:rsidR="003A1363" w:rsidRDefault="00A75568">
      <w:pPr>
        <w:pStyle w:val="32"/>
        <w:keepNext w:val="0"/>
        <w:numPr>
          <w:ilvl w:val="2"/>
          <w:numId w:val="1"/>
        </w:numPr>
        <w:spacing w:before="0" w:after="0"/>
        <w:ind w:firstLine="567"/>
        <w:rPr>
          <w:rFonts w:ascii="Times New Roman" w:hAnsi="Times New Roman" w:cs="Times New Roman"/>
          <w:b w:val="0"/>
          <w:bCs w:val="0"/>
        </w:rPr>
      </w:pPr>
      <w:r>
        <w:rPr>
          <w:rFonts w:ascii="Times New Roman" w:hAnsi="Times New Roman" w:cs="Times New Roman"/>
          <w:b w:val="0"/>
          <w:bCs w:val="0"/>
        </w:rPr>
        <w:t xml:space="preserve">Не допускается предъявлять к участникам закупки, к привлекаемым субподрядчикам (в случаях, установленных в пункте 1.5.2 части </w:t>
      </w:r>
      <w:r>
        <w:rPr>
          <w:rFonts w:ascii="Times New Roman" w:hAnsi="Times New Roman" w:cs="Times New Roman"/>
          <w:b w:val="0"/>
          <w:bCs w:val="0"/>
          <w:lang w:val="en-US"/>
        </w:rPr>
        <w:t>I</w:t>
      </w:r>
      <w:r>
        <w:rPr>
          <w:rFonts w:ascii="Times New Roman" w:hAnsi="Times New Roman" w:cs="Times New Roman"/>
          <w:b w:val="0"/>
          <w:bCs w:val="0"/>
        </w:rPr>
        <w:t xml:space="preserve"> Документации о закупке), к закупаемым товарам, работам, услугам, а также к условиям исполнения договора требования, не установленные в документации о закупке. Требования, предъявляемые к участникам закупки, к привлекаемым субподрядчикам (в случаях, установленных в пункте 1.5.2 части </w:t>
      </w:r>
      <w:r>
        <w:rPr>
          <w:rFonts w:ascii="Times New Roman" w:hAnsi="Times New Roman" w:cs="Times New Roman"/>
          <w:b w:val="0"/>
          <w:bCs w:val="0"/>
          <w:lang w:val="en-US"/>
        </w:rPr>
        <w:t>I</w:t>
      </w:r>
      <w:r>
        <w:rPr>
          <w:rFonts w:ascii="Times New Roman" w:hAnsi="Times New Roman" w:cs="Times New Roman"/>
          <w:b w:val="0"/>
          <w:bCs w:val="0"/>
        </w:rPr>
        <w:t xml:space="preserve"> Документации о закупке), к закупаемым товарам, работам, услугам, а также к условиям исполнения договора, установленные Заказчиком, применяются в равной степени ко всем участникам закупки, к предлагаемым ими товарам, работам, услугам, к условиям исполнения договора.</w:t>
      </w:r>
    </w:p>
    <w:p w14:paraId="7E671E11" w14:textId="77777777" w:rsidR="003A1363" w:rsidRDefault="00A75568">
      <w:pPr>
        <w:pStyle w:val="32"/>
        <w:keepNext w:val="0"/>
        <w:numPr>
          <w:ilvl w:val="2"/>
          <w:numId w:val="1"/>
        </w:numPr>
        <w:spacing w:before="0" w:after="0"/>
        <w:ind w:firstLine="567"/>
        <w:rPr>
          <w:rFonts w:ascii="Times New Roman" w:hAnsi="Times New Roman" w:cs="Times New Roman"/>
          <w:b w:val="0"/>
          <w:bCs w:val="0"/>
        </w:rPr>
      </w:pPr>
      <w:r>
        <w:rPr>
          <w:rFonts w:ascii="Times New Roman" w:hAnsi="Times New Roman" w:cs="Times New Roman"/>
          <w:b w:val="0"/>
          <w:bCs w:val="0"/>
        </w:rPr>
        <w:t>Закупочная комиссия отклоняет заявку участника в случаях, если:</w:t>
      </w:r>
    </w:p>
    <w:p w14:paraId="54F963FE" w14:textId="77777777" w:rsidR="003A1363" w:rsidRDefault="00A75568">
      <w:pPr>
        <w:pStyle w:val="afffffb"/>
        <w:numPr>
          <w:ilvl w:val="0"/>
          <w:numId w:val="15"/>
        </w:numPr>
        <w:ind w:left="0" w:firstLine="567"/>
        <w:jc w:val="both"/>
      </w:pPr>
      <w:r>
        <w:t xml:space="preserve">участник не соответствует требованиям к участнику закупки, установленным документацией о закупке, </w:t>
      </w:r>
    </w:p>
    <w:p w14:paraId="7E7DDDD0" w14:textId="77777777" w:rsidR="003A1363" w:rsidRDefault="00A75568">
      <w:pPr>
        <w:pStyle w:val="afffffb"/>
        <w:numPr>
          <w:ilvl w:val="0"/>
          <w:numId w:val="15"/>
        </w:numPr>
        <w:ind w:left="0" w:firstLine="567"/>
        <w:jc w:val="both"/>
      </w:pPr>
      <w:r>
        <w:rPr>
          <w:bCs/>
        </w:rPr>
        <w:t xml:space="preserve">привлекаемые субподрядчики (в случаях, установленных в пункте 1.5.2 части </w:t>
      </w:r>
      <w:r>
        <w:rPr>
          <w:bCs/>
          <w:lang w:val="en-US"/>
        </w:rPr>
        <w:t>I</w:t>
      </w:r>
      <w:r>
        <w:rPr>
          <w:bCs/>
        </w:rPr>
        <w:t xml:space="preserve"> Документации о закупке) не соответствуют требованиям к привлекаемому субподрядчику</w:t>
      </w:r>
      <w:r>
        <w:t>;</w:t>
      </w:r>
    </w:p>
    <w:p w14:paraId="3DB36CE6" w14:textId="77777777" w:rsidR="003A1363" w:rsidRDefault="00A75568">
      <w:pPr>
        <w:pStyle w:val="afffffb"/>
        <w:numPr>
          <w:ilvl w:val="0"/>
          <w:numId w:val="15"/>
        </w:numPr>
        <w:tabs>
          <w:tab w:val="num" w:pos="0"/>
        </w:tabs>
        <w:ind w:left="0" w:firstLine="567"/>
        <w:jc w:val="both"/>
      </w:pPr>
      <w:r>
        <w:t>заявка участника не соответствует требованиям, установленным документацией о закупке, в том числе к форме, составу, порядку оформления необходимых сведений и документов, а также в случае не предоставления участником закупки обеспечения заявки (если такое требование установлено документацией о закупке);</w:t>
      </w:r>
    </w:p>
    <w:p w14:paraId="2765829B" w14:textId="77777777" w:rsidR="003A1363" w:rsidRDefault="00A75568">
      <w:pPr>
        <w:pStyle w:val="afffffb"/>
        <w:numPr>
          <w:ilvl w:val="0"/>
          <w:numId w:val="15"/>
        </w:numPr>
        <w:tabs>
          <w:tab w:val="num" w:pos="0"/>
        </w:tabs>
        <w:ind w:left="0" w:firstLine="567"/>
        <w:jc w:val="both"/>
      </w:pPr>
      <w:r>
        <w:t>по основаниям, предусмотренным п.1.7.10 документации о закупке;</w:t>
      </w:r>
    </w:p>
    <w:p w14:paraId="7C503FFC" w14:textId="77777777" w:rsidR="003A1363" w:rsidRDefault="00A75568">
      <w:pPr>
        <w:pStyle w:val="afffffb"/>
        <w:numPr>
          <w:ilvl w:val="0"/>
          <w:numId w:val="15"/>
        </w:numPr>
        <w:tabs>
          <w:tab w:val="num" w:pos="0"/>
        </w:tabs>
        <w:ind w:left="0" w:firstLine="567"/>
        <w:jc w:val="both"/>
      </w:pPr>
      <w:r>
        <w:lastRenderedPageBreak/>
        <w:t>участник закупки (в том числе один или несколько членов коллективного участника) не предоставил справку о цепочке собственников, включая бенефициаров (в том числе конечных), согласие на обработку персональных данных;</w:t>
      </w:r>
    </w:p>
    <w:p w14:paraId="2DB391EC" w14:textId="77777777" w:rsidR="003A1363" w:rsidRDefault="00A75568">
      <w:pPr>
        <w:pStyle w:val="afffffb"/>
        <w:numPr>
          <w:ilvl w:val="0"/>
          <w:numId w:val="15"/>
        </w:numPr>
        <w:tabs>
          <w:tab w:val="num" w:pos="0"/>
        </w:tabs>
        <w:ind w:left="0" w:firstLine="567"/>
        <w:jc w:val="both"/>
      </w:pPr>
      <w:r>
        <w:t>участник закупки предоставил недостоверную информацию (сведения) в отношении своего соответствия требованиям, установленным документацией о закупке;</w:t>
      </w:r>
    </w:p>
    <w:p w14:paraId="5CF1C973" w14:textId="77777777" w:rsidR="003A1363" w:rsidRDefault="00A75568">
      <w:pPr>
        <w:pStyle w:val="afffffb"/>
        <w:numPr>
          <w:ilvl w:val="0"/>
          <w:numId w:val="15"/>
        </w:numPr>
        <w:tabs>
          <w:tab w:val="num" w:pos="0"/>
        </w:tabs>
        <w:ind w:left="0" w:firstLine="567"/>
        <w:jc w:val="both"/>
      </w:pPr>
      <w:r>
        <w:t>заявки участников, аффилированных между собой (понятие аффилированного лица согласно ст.4 Закона РСФСР от 22.03.1991 № 948-1 «О конкуренции и ограничении монополистической деятельности на товарных рынках»).</w:t>
      </w:r>
    </w:p>
    <w:p w14:paraId="42CA1BE4" w14:textId="77777777" w:rsidR="003A1363" w:rsidRDefault="00A75568">
      <w:pPr>
        <w:pStyle w:val="32"/>
        <w:keepNext w:val="0"/>
        <w:numPr>
          <w:ilvl w:val="2"/>
          <w:numId w:val="1"/>
        </w:numPr>
        <w:spacing w:before="0" w:after="0"/>
        <w:ind w:firstLine="567"/>
        <w:rPr>
          <w:rFonts w:ascii="Times New Roman" w:hAnsi="Times New Roman" w:cs="Times New Roman"/>
          <w:b w:val="0"/>
          <w:bCs w:val="0"/>
        </w:rPr>
      </w:pPr>
      <w:r>
        <w:rPr>
          <w:rFonts w:ascii="Times New Roman" w:hAnsi="Times New Roman" w:cs="Times New Roman"/>
          <w:b w:val="0"/>
          <w:bCs w:val="0"/>
        </w:rPr>
        <w:t xml:space="preserve">Электронные документы, заверенные электронной подписью, не рассматриваются, если нарушены правила использования электронной подписи, установленные законодательством Российской Федерации, в том числе, если сертификат ключа подписи утратил силу, электронная подпись используется с превышением полномочий и/или устарели данные, представленные для выдачи сертификата ключа подписи (включая, но не ограничиваясь: изменены реквизиты юридического/физического лица, полномочия должностного лица, которому выдан сертификат ключа подписи). </w:t>
      </w:r>
    </w:p>
    <w:p w14:paraId="5E9CCEDF" w14:textId="77777777" w:rsidR="003A1363" w:rsidRDefault="00A75568">
      <w:pPr>
        <w:pStyle w:val="32"/>
        <w:keepNext w:val="0"/>
        <w:numPr>
          <w:ilvl w:val="2"/>
          <w:numId w:val="1"/>
        </w:numPr>
        <w:spacing w:before="0" w:after="0"/>
        <w:ind w:firstLine="567"/>
        <w:rPr>
          <w:rFonts w:ascii="Times New Roman" w:hAnsi="Times New Roman" w:cs="Times New Roman"/>
          <w:b w:val="0"/>
          <w:bCs w:val="0"/>
        </w:rPr>
      </w:pPr>
      <w:r>
        <w:rPr>
          <w:rFonts w:ascii="Times New Roman" w:hAnsi="Times New Roman" w:cs="Times New Roman"/>
          <w:b w:val="0"/>
          <w:bCs w:val="0"/>
        </w:rPr>
        <w:t>Организатор закупки вправе проверять соответствие предоставленных участником закупки сведений и документов действительности, в том числе путем направления запросов в государственные органы, лицам, указанным в заявке.</w:t>
      </w:r>
    </w:p>
    <w:p w14:paraId="40B92112" w14:textId="77777777" w:rsidR="003A1363" w:rsidRDefault="00A75568">
      <w:pPr>
        <w:ind w:firstLine="567"/>
      </w:pPr>
      <w:r>
        <w:t>В рамках рассмотрения заявок закупочная комиссия вправе направить участнику закупки запрос на разъяснение положений заявки участника, с указанием срока его выполнения. При этом, не допускаются запросы или требования о представлении участником недостающих документов. Не принимаются к рассмотрению документы и сведения, направленные участником в ходе исполнения запроса, которые изменяют существо заявки участника включая изменение коммерческих условий заявки (цены, валюты, сроков и условий поставки, графика поставки, иных коммерческих условий).</w:t>
      </w:r>
    </w:p>
    <w:p w14:paraId="19368423" w14:textId="77777777" w:rsidR="003A1363" w:rsidRDefault="00A75568">
      <w:pPr>
        <w:pStyle w:val="afffffb"/>
        <w:numPr>
          <w:ilvl w:val="2"/>
          <w:numId w:val="1"/>
        </w:numPr>
        <w:ind w:firstLine="567"/>
        <w:jc w:val="both"/>
      </w:pPr>
      <w:r>
        <w:t>В рамках рассмотрения и оценки поданных участниками закупок заявок, для расчета количества баллов по соответствующему критерию или иных числовых значений, предусмотренных документацией о закупке (например, при расчете процента снижения НМЦ), закупочная комиссия применяет правило математического округления чисел, при котором, в случае получения дробных итоговых числовых значений, имеющих более 3 знаков в дробной части, осуществляется округление полученных значений до 3 знаков после запятой.</w:t>
      </w:r>
    </w:p>
    <w:p w14:paraId="5B77E8F6" w14:textId="77777777" w:rsidR="003A1363" w:rsidRDefault="00A75568">
      <w:pPr>
        <w:pStyle w:val="32"/>
        <w:keepNext w:val="0"/>
        <w:numPr>
          <w:ilvl w:val="2"/>
          <w:numId w:val="1"/>
        </w:numPr>
        <w:spacing w:before="0" w:after="0"/>
        <w:ind w:firstLine="567"/>
        <w:rPr>
          <w:rFonts w:ascii="Times New Roman" w:hAnsi="Times New Roman" w:cs="Times New Roman"/>
          <w:b w:val="0"/>
          <w:bCs w:val="0"/>
        </w:rPr>
      </w:pPr>
      <w:r>
        <w:rPr>
          <w:rFonts w:ascii="Times New Roman" w:hAnsi="Times New Roman" w:cs="Times New Roman"/>
          <w:b w:val="0"/>
          <w:bCs w:val="0"/>
        </w:rPr>
        <w:t xml:space="preserve">На основании результатов рассмотрения заявок на участие в закупке закупочной комиссией принимается решение: </w:t>
      </w:r>
    </w:p>
    <w:p w14:paraId="223112B1" w14:textId="77777777" w:rsidR="003A1363" w:rsidRDefault="00A75568">
      <w:pPr>
        <w:pStyle w:val="4"/>
        <w:keepNext w:val="0"/>
        <w:numPr>
          <w:ilvl w:val="0"/>
          <w:numId w:val="16"/>
        </w:numPr>
        <w:tabs>
          <w:tab w:val="clear" w:pos="432"/>
          <w:tab w:val="num" w:pos="0"/>
        </w:tabs>
        <w:spacing w:before="0" w:after="0"/>
        <w:ind w:left="0" w:firstLine="567"/>
        <w:rPr>
          <w:rFonts w:ascii="Times New Roman" w:hAnsi="Times New Roman" w:cs="Times New Roman"/>
        </w:rPr>
      </w:pPr>
      <w:r>
        <w:rPr>
          <w:rFonts w:ascii="Times New Roman" w:hAnsi="Times New Roman" w:cs="Times New Roman"/>
        </w:rPr>
        <w:t>о признании участника и/или заявки участника соответствующей требованиям документации о закупке;</w:t>
      </w:r>
    </w:p>
    <w:p w14:paraId="4FA6C44D" w14:textId="77777777" w:rsidR="003A1363" w:rsidRDefault="00A75568">
      <w:pPr>
        <w:pStyle w:val="4"/>
        <w:keepNext w:val="0"/>
        <w:numPr>
          <w:ilvl w:val="0"/>
          <w:numId w:val="16"/>
        </w:numPr>
        <w:tabs>
          <w:tab w:val="clear" w:pos="432"/>
          <w:tab w:val="num" w:pos="0"/>
        </w:tabs>
        <w:spacing w:before="0" w:after="0"/>
        <w:ind w:left="0" w:firstLine="567"/>
        <w:rPr>
          <w:rFonts w:ascii="Times New Roman" w:hAnsi="Times New Roman" w:cs="Times New Roman"/>
        </w:rPr>
      </w:pPr>
      <w:r>
        <w:rPr>
          <w:rFonts w:ascii="Times New Roman" w:hAnsi="Times New Roman" w:cs="Times New Roman"/>
        </w:rPr>
        <w:t>о признании участника и/или заявки участника несоответствующими требованиям документации о закупке и отклонении заявки участника от участия в закупке.</w:t>
      </w:r>
    </w:p>
    <w:p w14:paraId="4BC59A0F" w14:textId="77777777" w:rsidR="003A1363" w:rsidRDefault="00A75568">
      <w:pPr>
        <w:pStyle w:val="32"/>
        <w:keepNext w:val="0"/>
        <w:numPr>
          <w:ilvl w:val="2"/>
          <w:numId w:val="1"/>
        </w:numPr>
        <w:spacing w:before="0" w:after="0"/>
        <w:ind w:firstLine="567"/>
        <w:rPr>
          <w:rFonts w:ascii="Times New Roman" w:hAnsi="Times New Roman" w:cs="Times New Roman"/>
          <w:b w:val="0"/>
          <w:bCs w:val="0"/>
        </w:rPr>
      </w:pPr>
      <w:r>
        <w:rPr>
          <w:rFonts w:ascii="Times New Roman" w:hAnsi="Times New Roman" w:cs="Times New Roman"/>
          <w:b w:val="0"/>
          <w:bCs w:val="0"/>
        </w:rPr>
        <w:t xml:space="preserve">По результатам этапа рассмотрения заявок участников закупки составляется протокол, в котором указывается информация, предусмотренная Законом 223-ФЗ и Положением о закупке Заказчика, в том числе основания отклонения каждой заявки на участие в закупке (в случае принятия Закупочной комиссией соответствующего решения) с указанием положений документации о закупке. </w:t>
      </w:r>
    </w:p>
    <w:p w14:paraId="76B4145A" w14:textId="77777777" w:rsidR="003A1363" w:rsidRDefault="00A75568">
      <w:pPr>
        <w:pStyle w:val="32"/>
        <w:keepNext w:val="0"/>
        <w:numPr>
          <w:ilvl w:val="2"/>
          <w:numId w:val="1"/>
        </w:numPr>
        <w:spacing w:before="0"/>
        <w:ind w:firstLine="567"/>
        <w:rPr>
          <w:rFonts w:ascii="Times New Roman" w:hAnsi="Times New Roman" w:cs="Times New Roman"/>
          <w:b w:val="0"/>
          <w:bCs w:val="0"/>
        </w:rPr>
      </w:pPr>
      <w:r>
        <w:rPr>
          <w:rFonts w:ascii="Times New Roman" w:hAnsi="Times New Roman" w:cs="Times New Roman"/>
          <w:b w:val="0"/>
          <w:bCs w:val="0"/>
        </w:rPr>
        <w:t xml:space="preserve">При проведении закупочной процедуры может быть предусмотрена возможность проведения процедуры на понижение цены заявок участников – переторжки/снижения сумм единичных расценок. Применение в рамках закупки процедуры переторжки указывается в пункте 7.1 части </w:t>
      </w:r>
      <w:r>
        <w:rPr>
          <w:rFonts w:ascii="Times New Roman" w:hAnsi="Times New Roman" w:cs="Times New Roman"/>
          <w:b w:val="0"/>
          <w:bCs w:val="0"/>
          <w:lang w:val="en-US"/>
        </w:rPr>
        <w:t>II</w:t>
      </w:r>
      <w:r>
        <w:rPr>
          <w:rFonts w:ascii="Times New Roman" w:hAnsi="Times New Roman" w:cs="Times New Roman"/>
          <w:b w:val="0"/>
          <w:bCs w:val="0"/>
        </w:rPr>
        <w:t xml:space="preserve"> Документации о закупке.</w:t>
      </w:r>
    </w:p>
    <w:p w14:paraId="757DB7E7" w14:textId="77777777" w:rsidR="003A1363" w:rsidRDefault="00A75568">
      <w:pPr>
        <w:pStyle w:val="32"/>
        <w:keepNext w:val="0"/>
        <w:numPr>
          <w:ilvl w:val="3"/>
          <w:numId w:val="1"/>
        </w:numPr>
        <w:tabs>
          <w:tab w:val="clear" w:pos="1290"/>
          <w:tab w:val="num" w:pos="0"/>
        </w:tabs>
        <w:spacing w:before="0"/>
        <w:ind w:left="0" w:firstLine="567"/>
        <w:rPr>
          <w:rFonts w:ascii="Times New Roman" w:hAnsi="Times New Roman" w:cs="Times New Roman"/>
          <w:b w:val="0"/>
          <w:bCs w:val="0"/>
        </w:rPr>
      </w:pPr>
      <w:r>
        <w:rPr>
          <w:rFonts w:ascii="Times New Roman" w:hAnsi="Times New Roman" w:cs="Times New Roman"/>
          <w:b w:val="0"/>
        </w:rPr>
        <w:t>Переторжка проводится при условии допуска к участию в закупке одного и более участников. Участник закупки вправе не участвовать в переторжке, в этом случае его заявка остается действующей с ранее объявленной ценой</w:t>
      </w:r>
      <w:r>
        <w:rPr>
          <w:rFonts w:ascii="Times New Roman" w:hAnsi="Times New Roman" w:cs="Times New Roman"/>
          <w:b w:val="0"/>
          <w:bCs w:val="0"/>
        </w:rPr>
        <w:t>.</w:t>
      </w:r>
    </w:p>
    <w:p w14:paraId="730518D1" w14:textId="77777777" w:rsidR="003A1363" w:rsidRDefault="00A75568">
      <w:pPr>
        <w:tabs>
          <w:tab w:val="num" w:pos="0"/>
        </w:tabs>
        <w:ind w:firstLine="709"/>
        <w:rPr>
          <w:bCs/>
        </w:rPr>
      </w:pPr>
      <w:r>
        <w:rPr>
          <w:bCs/>
        </w:rPr>
        <w:lastRenderedPageBreak/>
        <w:t>В соответствии с Регламентом работы ЭП Организатор вправе пропустить переторжку, провести переторжку, изменить дату и время проведения переторжки, провести несколько переторжек в рамках Закупки или отменить переторжку на любом этапе проведения процедуры закупки.</w:t>
      </w:r>
    </w:p>
    <w:p w14:paraId="25960C87" w14:textId="77777777" w:rsidR="003A1363" w:rsidRDefault="00A75568">
      <w:pPr>
        <w:pStyle w:val="32"/>
        <w:keepNext w:val="0"/>
        <w:numPr>
          <w:ilvl w:val="3"/>
          <w:numId w:val="1"/>
        </w:numPr>
        <w:tabs>
          <w:tab w:val="clear" w:pos="1290"/>
          <w:tab w:val="num" w:pos="0"/>
        </w:tabs>
        <w:spacing w:before="0"/>
        <w:ind w:left="0" w:firstLine="567"/>
        <w:rPr>
          <w:rFonts w:ascii="Times New Roman" w:hAnsi="Times New Roman" w:cs="Times New Roman"/>
          <w:b w:val="0"/>
          <w:bCs w:val="0"/>
        </w:rPr>
      </w:pPr>
      <w:r>
        <w:rPr>
          <w:rFonts w:ascii="Times New Roman" w:hAnsi="Times New Roman" w:cs="Times New Roman"/>
          <w:b w:val="0"/>
          <w:bCs w:val="0"/>
        </w:rPr>
        <w:t>Переторжка может проводится в очной (путем возможности неоднократной подачи участниками переторжки ценовых предложений) либо в заочной форме (путем однократной подачи участниками переторжки ценовых предложений).</w:t>
      </w:r>
    </w:p>
    <w:p w14:paraId="086B619A" w14:textId="77777777" w:rsidR="003A1363" w:rsidRDefault="00A75568">
      <w:pPr>
        <w:pStyle w:val="32"/>
        <w:keepNext w:val="0"/>
        <w:numPr>
          <w:ilvl w:val="3"/>
          <w:numId w:val="1"/>
        </w:numPr>
        <w:tabs>
          <w:tab w:val="clear" w:pos="1290"/>
          <w:tab w:val="num" w:pos="0"/>
        </w:tabs>
        <w:spacing w:before="0"/>
        <w:ind w:left="0" w:firstLine="567"/>
        <w:rPr>
          <w:rFonts w:ascii="Times New Roman" w:hAnsi="Times New Roman" w:cs="Times New Roman"/>
          <w:b w:val="0"/>
          <w:bCs w:val="0"/>
        </w:rPr>
      </w:pPr>
      <w:r>
        <w:rPr>
          <w:rFonts w:ascii="Times New Roman" w:hAnsi="Times New Roman" w:cs="Times New Roman"/>
          <w:b w:val="0"/>
        </w:rPr>
        <w:t>В ходе переторжки участник закупки вправе подавать ценовые предложения при собственном лидирующем (наилучшем) ценовом предложении. Предложения участника по ухудшению первоначальных условий не рассматриваются, такой участник считается не участвовавшим в переторжке, при этом его заявка на участие в процедуре остается действующей с ранее объявленными условиями.</w:t>
      </w:r>
    </w:p>
    <w:p w14:paraId="1A8BFA29" w14:textId="77777777" w:rsidR="003A1363" w:rsidRDefault="00A75568">
      <w:pPr>
        <w:pStyle w:val="32"/>
        <w:keepNext w:val="0"/>
        <w:numPr>
          <w:ilvl w:val="3"/>
          <w:numId w:val="1"/>
        </w:numPr>
        <w:tabs>
          <w:tab w:val="clear" w:pos="1290"/>
          <w:tab w:val="num" w:pos="0"/>
        </w:tabs>
        <w:spacing w:before="0"/>
        <w:ind w:left="0" w:firstLine="567"/>
        <w:rPr>
          <w:rFonts w:ascii="Times New Roman" w:hAnsi="Times New Roman" w:cs="Times New Roman"/>
          <w:b w:val="0"/>
          <w:bCs w:val="0"/>
        </w:rPr>
      </w:pPr>
      <w:r>
        <w:rPr>
          <w:rFonts w:ascii="Times New Roman" w:hAnsi="Times New Roman" w:cs="Times New Roman"/>
          <w:b w:val="0"/>
        </w:rPr>
        <w:t xml:space="preserve">Шаг переторжки определяется Закупочной комиссией и указывается в </w:t>
      </w:r>
      <w:r>
        <w:rPr>
          <w:rFonts w:ascii="Times New Roman" w:hAnsi="Times New Roman" w:cs="Times New Roman"/>
          <w:b w:val="0"/>
          <w:bCs w:val="0"/>
        </w:rPr>
        <w:t>пункте 8 части II «ИНФОРМАЦИОННАЯ КАРТА ЗАКУПКИ»</w:t>
      </w:r>
      <w:r>
        <w:rPr>
          <w:rFonts w:ascii="Times New Roman" w:hAnsi="Times New Roman" w:cs="Times New Roman"/>
          <w:b w:val="0"/>
        </w:rPr>
        <w:t xml:space="preserve">. </w:t>
      </w:r>
    </w:p>
    <w:p w14:paraId="0708A6A1" w14:textId="77777777" w:rsidR="003A1363" w:rsidRDefault="00A75568">
      <w:pPr>
        <w:pStyle w:val="32"/>
        <w:keepNext w:val="0"/>
        <w:numPr>
          <w:ilvl w:val="3"/>
          <w:numId w:val="1"/>
        </w:numPr>
        <w:tabs>
          <w:tab w:val="clear" w:pos="1290"/>
          <w:tab w:val="num" w:pos="0"/>
        </w:tabs>
        <w:spacing w:before="0"/>
        <w:ind w:left="0" w:firstLine="567"/>
        <w:rPr>
          <w:rFonts w:ascii="Times New Roman" w:hAnsi="Times New Roman" w:cs="Times New Roman"/>
          <w:b w:val="0"/>
          <w:bCs w:val="0"/>
        </w:rPr>
      </w:pPr>
      <w:r>
        <w:rPr>
          <w:rFonts w:ascii="Times New Roman" w:hAnsi="Times New Roman" w:cs="Times New Roman"/>
          <w:b w:val="0"/>
        </w:rPr>
        <w:t xml:space="preserve">Участники закупочной процедуры уведомляются о проведении процедуры переторжки </w:t>
      </w:r>
      <w:r>
        <w:rPr>
          <w:rFonts w:ascii="Times New Roman" w:hAnsi="Times New Roman" w:cs="Times New Roman"/>
          <w:b w:val="0"/>
          <w:bCs w:val="0"/>
        </w:rPr>
        <w:t>не менее</w:t>
      </w:r>
      <w:r>
        <w:rPr>
          <w:rFonts w:ascii="Times New Roman" w:hAnsi="Times New Roman" w:cs="Times New Roman"/>
          <w:b w:val="0"/>
        </w:rPr>
        <w:t xml:space="preserve"> чем за сутки.</w:t>
      </w:r>
      <w:r>
        <w:rPr>
          <w:rFonts w:ascii="Times New Roman" w:hAnsi="Times New Roman" w:cs="Times New Roman"/>
          <w:b w:val="0"/>
          <w:bCs w:val="0"/>
        </w:rPr>
        <w:t xml:space="preserve"> Дата и время проведения повторных процедур переторжки указывается на сайте электронной площадки, </w:t>
      </w:r>
      <w:proofErr w:type="gramStart"/>
      <w:r>
        <w:rPr>
          <w:rFonts w:ascii="Times New Roman" w:hAnsi="Times New Roman" w:cs="Times New Roman"/>
          <w:b w:val="0"/>
          <w:bCs w:val="0"/>
        </w:rPr>
        <w:t>информация</w:t>
      </w:r>
      <w:proofErr w:type="gramEnd"/>
      <w:r>
        <w:rPr>
          <w:rFonts w:ascii="Times New Roman" w:hAnsi="Times New Roman" w:cs="Times New Roman"/>
          <w:b w:val="0"/>
          <w:bCs w:val="0"/>
        </w:rPr>
        <w:t xml:space="preserve"> о чем доводится до сведения участников закупки средствами ЭП.</w:t>
      </w:r>
    </w:p>
    <w:p w14:paraId="71ED16A6" w14:textId="77777777" w:rsidR="003A1363" w:rsidRDefault="00A75568">
      <w:pPr>
        <w:pStyle w:val="32"/>
        <w:keepNext w:val="0"/>
        <w:numPr>
          <w:ilvl w:val="3"/>
          <w:numId w:val="1"/>
        </w:numPr>
        <w:tabs>
          <w:tab w:val="clear" w:pos="1290"/>
          <w:tab w:val="num" w:pos="0"/>
        </w:tabs>
        <w:spacing w:before="0"/>
        <w:ind w:left="0" w:firstLine="567"/>
        <w:rPr>
          <w:rFonts w:ascii="Times New Roman" w:hAnsi="Times New Roman" w:cs="Times New Roman"/>
          <w:b w:val="0"/>
          <w:bCs w:val="0"/>
        </w:rPr>
      </w:pPr>
      <w:r>
        <w:rPr>
          <w:rFonts w:ascii="Times New Roman" w:hAnsi="Times New Roman" w:cs="Times New Roman"/>
          <w:b w:val="0"/>
          <w:bCs w:val="0"/>
        </w:rPr>
        <w:t xml:space="preserve">Переторжка является обязательной, если размер начальной (максимальной) цены договора составляет 5 (пять) и более миллионов рублей с НДС за исключением случаев проведения закупочных процедур, осуществляемых в целях реализации договоров технологического присоединения (в указанном случае проведение переторжки является обязательным, если размер начальной (максимальной) цены договора составляет 30 (тридцать) и более миллионов рублей с НДС. Переторжка может быть проведена неограниченное количество раз. Порядок проведения переторжки </w:t>
      </w:r>
      <w:r>
        <w:rPr>
          <w:rFonts w:ascii="Times New Roman" w:hAnsi="Times New Roman" w:cs="Times New Roman"/>
          <w:b w:val="0"/>
        </w:rPr>
        <w:t>определяется правилами ЭП</w:t>
      </w:r>
      <w:r>
        <w:rPr>
          <w:rFonts w:ascii="Times New Roman" w:hAnsi="Times New Roman" w:cs="Times New Roman"/>
          <w:b w:val="0"/>
          <w:bCs w:val="0"/>
        </w:rPr>
        <w:t>.</w:t>
      </w:r>
    </w:p>
    <w:p w14:paraId="2F8AC5EF" w14:textId="77777777" w:rsidR="003A1363" w:rsidRDefault="003A1363"/>
    <w:p w14:paraId="79D81D64" w14:textId="77777777" w:rsidR="003A1363" w:rsidRDefault="00A75568">
      <w:pPr>
        <w:pStyle w:val="21"/>
        <w:keepNext w:val="0"/>
        <w:numPr>
          <w:ilvl w:val="1"/>
          <w:numId w:val="1"/>
        </w:numPr>
        <w:spacing w:after="0"/>
        <w:ind w:left="0" w:firstLine="567"/>
        <w:jc w:val="both"/>
        <w:rPr>
          <w:sz w:val="24"/>
          <w:szCs w:val="24"/>
        </w:rPr>
      </w:pPr>
      <w:bookmarkStart w:id="169" w:name="_Toc126935846"/>
      <w:bookmarkStart w:id="170" w:name="_Toc132974761"/>
      <w:bookmarkStart w:id="171" w:name="_Toc238501359"/>
      <w:r>
        <w:rPr>
          <w:sz w:val="24"/>
          <w:szCs w:val="24"/>
        </w:rPr>
        <w:t>Подведение итогов закупки, в рамках которых осуществляется оценка и сопоставление заявок участников, допущенных до участия в закупке по результатам рассмотрения заявок и проведения переторжки.</w:t>
      </w:r>
      <w:bookmarkEnd w:id="169"/>
      <w:bookmarkEnd w:id="170"/>
      <w:bookmarkEnd w:id="171"/>
    </w:p>
    <w:p w14:paraId="72EC6EAD" w14:textId="77777777" w:rsidR="003A1363" w:rsidRDefault="00A75568">
      <w:pPr>
        <w:pStyle w:val="32"/>
        <w:keepNext w:val="0"/>
        <w:numPr>
          <w:ilvl w:val="2"/>
          <w:numId w:val="1"/>
        </w:numPr>
        <w:spacing w:before="0" w:after="0"/>
        <w:ind w:firstLine="567"/>
        <w:rPr>
          <w:rFonts w:ascii="Times New Roman" w:hAnsi="Times New Roman" w:cs="Times New Roman"/>
          <w:b w:val="0"/>
        </w:rPr>
      </w:pPr>
      <w:r>
        <w:rPr>
          <w:rFonts w:ascii="Times New Roman" w:hAnsi="Times New Roman" w:cs="Times New Roman"/>
          <w:b w:val="0"/>
        </w:rPr>
        <w:t>Подведение итогов закупки осуществляются Закупочной комиссией в сроки, установленные в пункте 8 части II «ИНФОРМАЦИОННАЯ КАРТА ЗАКУПКИ».</w:t>
      </w:r>
    </w:p>
    <w:p w14:paraId="735ECBAB" w14:textId="77777777" w:rsidR="003A1363" w:rsidRDefault="00A75568">
      <w:pPr>
        <w:pStyle w:val="32"/>
        <w:keepNext w:val="0"/>
        <w:numPr>
          <w:ilvl w:val="2"/>
          <w:numId w:val="1"/>
        </w:numPr>
        <w:spacing w:before="0" w:after="0"/>
        <w:ind w:firstLine="567"/>
        <w:rPr>
          <w:rFonts w:ascii="Times New Roman" w:hAnsi="Times New Roman" w:cs="Times New Roman"/>
          <w:b w:val="0"/>
        </w:rPr>
      </w:pPr>
      <w:r>
        <w:rPr>
          <w:rFonts w:ascii="Times New Roman" w:hAnsi="Times New Roman" w:cs="Times New Roman"/>
          <w:b w:val="0"/>
        </w:rPr>
        <w:t xml:space="preserve">В рамках подведения итогов осуществляется оценка и сопоставление заявок участников, допущенных до участия в закупке по результатам рассмотрения заявок. </w:t>
      </w:r>
      <w:r>
        <w:rPr>
          <w:rFonts w:ascii="Times New Roman" w:hAnsi="Times New Roman" w:cs="Times New Roman"/>
          <w:b w:val="0"/>
          <w:bCs w:val="0"/>
        </w:rPr>
        <w:t>Заявки участников закупки оцениваются исходя из критериев и в порядке, установленном в приложении 1 части II «ИНФОРМАЦИОННАЯ КАРТА ЗАКУПКИ».</w:t>
      </w:r>
    </w:p>
    <w:p w14:paraId="16B863D2" w14:textId="77777777" w:rsidR="003A1363" w:rsidRDefault="00A75568">
      <w:pPr>
        <w:pStyle w:val="32"/>
        <w:keepNext w:val="0"/>
        <w:numPr>
          <w:ilvl w:val="2"/>
          <w:numId w:val="1"/>
        </w:numPr>
        <w:spacing w:before="0" w:after="0"/>
        <w:ind w:firstLine="567"/>
        <w:rPr>
          <w:rFonts w:ascii="Times New Roman" w:hAnsi="Times New Roman" w:cs="Times New Roman"/>
          <w:b w:val="0"/>
          <w:bCs w:val="0"/>
        </w:rPr>
      </w:pPr>
      <w:r>
        <w:rPr>
          <w:rFonts w:ascii="Times New Roman" w:hAnsi="Times New Roman" w:cs="Times New Roman"/>
          <w:b w:val="0"/>
          <w:bCs w:val="0"/>
        </w:rPr>
        <w:t>Не допускается осуществлять оценку и сопоставление заявок на участие в закупке по критериям и в порядке, которые не указаны в документации о закупке. Критерии и порядок оценки и сопоставления заявок на участие в закупке, установленные Заказчиком, применяются в равной степени ко всем участникам закупки, к предлагаемым ими товарам, работам, услугам, к условиям исполнения договора.</w:t>
      </w:r>
    </w:p>
    <w:p w14:paraId="3ADA3D24" w14:textId="77777777" w:rsidR="003A1363" w:rsidRDefault="00A75568">
      <w:pPr>
        <w:pStyle w:val="32"/>
        <w:keepNext w:val="0"/>
        <w:numPr>
          <w:ilvl w:val="2"/>
          <w:numId w:val="1"/>
        </w:numPr>
        <w:spacing w:before="0" w:after="0"/>
        <w:ind w:firstLine="567"/>
        <w:rPr>
          <w:rFonts w:ascii="Times New Roman" w:hAnsi="Times New Roman" w:cs="Times New Roman"/>
          <w:b w:val="0"/>
        </w:rPr>
      </w:pPr>
      <w:r>
        <w:rPr>
          <w:rFonts w:ascii="Times New Roman" w:hAnsi="Times New Roman" w:cs="Times New Roman"/>
          <w:b w:val="0"/>
          <w:bCs w:val="0"/>
        </w:rPr>
        <w:t>Победителем закупки признается участник закупки, заявка на участие в закупке, окончательное предложение которого соответствует требованиям, установленным документацией о закупке, и заявка которого по результатам сопоставления заявок, окончательных предложений на основании указанных в документации о такой закупке критериев оценки содержит лучшие условия исполнения договора.</w:t>
      </w:r>
      <w:r>
        <w:rPr>
          <w:b w:val="0"/>
        </w:rPr>
        <w:t xml:space="preserve"> </w:t>
      </w:r>
      <w:r>
        <w:rPr>
          <w:rFonts w:ascii="Times New Roman" w:hAnsi="Times New Roman" w:cs="Times New Roman"/>
          <w:b w:val="0"/>
        </w:rPr>
        <w:t>В случае если итоговый рейтинг двух или более заявок будет одинаковым, победителем закупки признается участник, заявка на участие в закупке которого поступила ранее других заявок.</w:t>
      </w:r>
    </w:p>
    <w:p w14:paraId="61685D5A" w14:textId="77777777" w:rsidR="003A1363" w:rsidRDefault="00A75568">
      <w:pPr>
        <w:pStyle w:val="32"/>
        <w:keepNext w:val="0"/>
        <w:numPr>
          <w:ilvl w:val="2"/>
          <w:numId w:val="9"/>
        </w:numPr>
        <w:spacing w:before="0" w:after="0"/>
        <w:ind w:firstLine="567"/>
        <w:rPr>
          <w:rFonts w:ascii="Times New Roman" w:hAnsi="Times New Roman" w:cs="Times New Roman"/>
          <w:b w:val="0"/>
          <w:bCs w:val="0"/>
        </w:rPr>
      </w:pPr>
      <w:r>
        <w:rPr>
          <w:rFonts w:ascii="Times New Roman" w:hAnsi="Times New Roman" w:cs="Times New Roman"/>
          <w:b w:val="0"/>
        </w:rPr>
        <w:t xml:space="preserve">По результатам осуществления оценки и сопоставления заявок </w:t>
      </w:r>
      <w:r>
        <w:rPr>
          <w:rFonts w:ascii="Times New Roman" w:hAnsi="Times New Roman" w:cs="Times New Roman"/>
          <w:b w:val="0"/>
          <w:bCs w:val="0"/>
        </w:rPr>
        <w:t>составляется итоговый протокол</w:t>
      </w:r>
      <w:r>
        <w:rPr>
          <w:rFonts w:ascii="Times New Roman" w:hAnsi="Times New Roman" w:cs="Times New Roman"/>
          <w:b w:val="0"/>
        </w:rPr>
        <w:t xml:space="preserve">, </w:t>
      </w:r>
      <w:r>
        <w:rPr>
          <w:rFonts w:ascii="Times New Roman" w:hAnsi="Times New Roman" w:cs="Times New Roman"/>
          <w:b w:val="0"/>
          <w:bCs w:val="0"/>
        </w:rPr>
        <w:t>в котором указывается информация, предусмотренная Законом 223-</w:t>
      </w:r>
      <w:r>
        <w:rPr>
          <w:rFonts w:ascii="Times New Roman" w:hAnsi="Times New Roman" w:cs="Times New Roman"/>
          <w:b w:val="0"/>
          <w:bCs w:val="0"/>
        </w:rPr>
        <w:lastRenderedPageBreak/>
        <w:t xml:space="preserve">ФЗ и Положением о закупке Заказчика, в том числе </w:t>
      </w:r>
      <w:r>
        <w:rPr>
          <w:rFonts w:ascii="Times New Roman" w:hAnsi="Times New Roman" w:cs="Times New Roman"/>
          <w:b w:val="0"/>
        </w:rPr>
        <w:t>результаты оценки заявок на участие в закупке с указанием итогового решения Закупочной комиссии о соответствии таких заявок требованиям документации о закупке, а также о присвоении таким заявкам значения по каждому из предусмотренных критериев оценки таких заявок</w:t>
      </w:r>
      <w:r>
        <w:rPr>
          <w:rFonts w:ascii="Times New Roman" w:hAnsi="Times New Roman" w:cs="Times New Roman"/>
          <w:b w:val="0"/>
          <w:bCs w:val="0"/>
        </w:rPr>
        <w:t xml:space="preserve">. </w:t>
      </w:r>
    </w:p>
    <w:p w14:paraId="7BD22646" w14:textId="77777777" w:rsidR="003A1363" w:rsidRDefault="00A75568">
      <w:pPr>
        <w:pStyle w:val="32"/>
        <w:keepNext w:val="0"/>
        <w:numPr>
          <w:ilvl w:val="2"/>
          <w:numId w:val="1"/>
        </w:numPr>
        <w:spacing w:before="0" w:after="0"/>
        <w:ind w:firstLine="567"/>
        <w:rPr>
          <w:rFonts w:ascii="Times New Roman" w:hAnsi="Times New Roman" w:cs="Times New Roman"/>
          <w:b w:val="0"/>
          <w:bCs w:val="0"/>
        </w:rPr>
      </w:pPr>
      <w:r>
        <w:rPr>
          <w:rFonts w:ascii="Times New Roman" w:hAnsi="Times New Roman" w:cs="Times New Roman"/>
          <w:b w:val="0"/>
          <w:bCs w:val="0"/>
        </w:rPr>
        <w:t>Если до момента подписания договора по результатам закупки и размещения информации о заключении такого договора на ЕИС (в случае если размещение сведений о договоре на ЕИС является обязательным) будет выявлено, что Закупочная комиссия при проведении закупки допустила нарушение норм действующего законодательства, Стандарта и/или документации о закупке, повлекшие необоснованное решение о выборе победителя закупки (единственного участника закупки, соответствующего требованиям документации о закупке) Закупочная комиссия обязана отменить ранее принятые решения и провести процедуры рассмотрения, оценки и сопоставления заявок повторно с учетом выявленных нарушений.</w:t>
      </w:r>
    </w:p>
    <w:p w14:paraId="481350CD" w14:textId="77777777" w:rsidR="003A1363" w:rsidRDefault="003A1363"/>
    <w:p w14:paraId="280FAE9A" w14:textId="77777777" w:rsidR="003A1363" w:rsidRDefault="00A75568">
      <w:pPr>
        <w:pStyle w:val="21"/>
        <w:keepNext w:val="0"/>
        <w:numPr>
          <w:ilvl w:val="1"/>
          <w:numId w:val="1"/>
        </w:numPr>
        <w:spacing w:after="0"/>
        <w:ind w:left="0" w:firstLine="567"/>
        <w:jc w:val="both"/>
        <w:rPr>
          <w:sz w:val="24"/>
          <w:szCs w:val="24"/>
        </w:rPr>
      </w:pPr>
      <w:bookmarkStart w:id="172" w:name="_Toc337279"/>
      <w:bookmarkStart w:id="173" w:name="_Toc126935847"/>
      <w:bookmarkStart w:id="174" w:name="_Toc132974762"/>
      <w:bookmarkStart w:id="175" w:name="_Toc238501360"/>
      <w:r>
        <w:rPr>
          <w:sz w:val="24"/>
          <w:szCs w:val="24"/>
        </w:rPr>
        <w:t>Проведение преддоговорных переговоров</w:t>
      </w:r>
      <w:bookmarkEnd w:id="172"/>
      <w:bookmarkEnd w:id="173"/>
      <w:bookmarkEnd w:id="174"/>
      <w:bookmarkEnd w:id="175"/>
    </w:p>
    <w:p w14:paraId="7CAA1386" w14:textId="77777777" w:rsidR="003A1363" w:rsidRDefault="00A75568">
      <w:pPr>
        <w:pStyle w:val="32"/>
        <w:keepNext w:val="0"/>
        <w:widowControl w:val="0"/>
        <w:numPr>
          <w:ilvl w:val="2"/>
          <w:numId w:val="1"/>
        </w:numPr>
        <w:tabs>
          <w:tab w:val="num" w:pos="0"/>
        </w:tabs>
        <w:spacing w:before="0" w:after="0"/>
        <w:ind w:firstLine="567"/>
        <w:rPr>
          <w:rFonts w:ascii="Times New Roman" w:hAnsi="Times New Roman" w:cs="Times New Roman"/>
          <w:b w:val="0"/>
          <w:bCs w:val="0"/>
        </w:rPr>
      </w:pPr>
      <w:r>
        <w:rPr>
          <w:rFonts w:ascii="Times New Roman" w:hAnsi="Times New Roman" w:cs="Times New Roman"/>
          <w:b w:val="0"/>
          <w:bCs w:val="0"/>
        </w:rPr>
        <w:t>После подведения итогов закупки Заказчик по решению Закупочной комиссии предлагает участнику, признанному победителем (участником закупки, с которым планируется заключить договор) провести преддоговорные переговоры. Участник, признанный победителем (участник закупки, с которым планируется заключить договор) по своему усмотрению принимает решение об участии в таких переговорах.</w:t>
      </w:r>
    </w:p>
    <w:p w14:paraId="23BBE3C2" w14:textId="77777777" w:rsidR="003A1363" w:rsidRDefault="00A75568">
      <w:pPr>
        <w:pStyle w:val="32"/>
        <w:keepNext w:val="0"/>
        <w:numPr>
          <w:ilvl w:val="2"/>
          <w:numId w:val="1"/>
        </w:numPr>
        <w:tabs>
          <w:tab w:val="num" w:pos="0"/>
        </w:tabs>
        <w:spacing w:before="0" w:after="0"/>
        <w:ind w:firstLine="567"/>
      </w:pPr>
      <w:r>
        <w:rPr>
          <w:rFonts w:ascii="Times New Roman" w:hAnsi="Times New Roman" w:cs="Times New Roman"/>
          <w:b w:val="0"/>
          <w:bCs w:val="0"/>
        </w:rPr>
        <w:t xml:space="preserve">Преддоговорные переговоры проводятся с целью снижения цены договора без изменения объема закупаемой продукции и иных условий исполнения договора. Результаты проведения преддоговорных переговоров оформляются соглашением о проведении преддоговорных переговоров. Проведение преддоговорных переговоров не должно давать преимущественных условий победителю (участнику закупки, с которым планируется заключить договор). </w:t>
      </w:r>
    </w:p>
    <w:p w14:paraId="7A1D487D" w14:textId="77777777" w:rsidR="003A1363" w:rsidRDefault="00A75568">
      <w:r>
        <w:t xml:space="preserve"> </w:t>
      </w:r>
    </w:p>
    <w:p w14:paraId="5072DA65" w14:textId="77777777" w:rsidR="003A1363" w:rsidRDefault="00A75568">
      <w:pPr>
        <w:pStyle w:val="21"/>
        <w:keepNext w:val="0"/>
        <w:numPr>
          <w:ilvl w:val="1"/>
          <w:numId w:val="1"/>
        </w:numPr>
        <w:spacing w:after="0"/>
        <w:ind w:left="0" w:firstLine="567"/>
        <w:jc w:val="both"/>
        <w:rPr>
          <w:sz w:val="24"/>
          <w:szCs w:val="24"/>
        </w:rPr>
      </w:pPr>
      <w:bookmarkStart w:id="176" w:name="_Toc126935848"/>
      <w:bookmarkStart w:id="177" w:name="_Toc132974763"/>
      <w:bookmarkStart w:id="178" w:name="_Toc238501361"/>
      <w:r>
        <w:rPr>
          <w:sz w:val="24"/>
          <w:szCs w:val="24"/>
        </w:rPr>
        <w:t>Признание закупки несостоявшейся</w:t>
      </w:r>
      <w:bookmarkEnd w:id="176"/>
      <w:bookmarkEnd w:id="177"/>
      <w:bookmarkEnd w:id="178"/>
    </w:p>
    <w:p w14:paraId="61313F9D" w14:textId="77777777" w:rsidR="003A1363" w:rsidRDefault="00A75568">
      <w:pPr>
        <w:pStyle w:val="32"/>
        <w:keepNext w:val="0"/>
        <w:numPr>
          <w:ilvl w:val="2"/>
          <w:numId w:val="1"/>
        </w:numPr>
        <w:spacing w:before="0" w:after="0"/>
        <w:ind w:firstLine="567"/>
        <w:rPr>
          <w:rFonts w:ascii="Times New Roman" w:hAnsi="Times New Roman" w:cs="Times New Roman"/>
          <w:b w:val="0"/>
          <w:bCs w:val="0"/>
        </w:rPr>
      </w:pPr>
      <w:r>
        <w:rPr>
          <w:rFonts w:ascii="Times New Roman" w:hAnsi="Times New Roman" w:cs="Times New Roman"/>
          <w:b w:val="0"/>
          <w:bCs w:val="0"/>
        </w:rPr>
        <w:t xml:space="preserve">Основания, порядок и последствия признания закупки несостоявшейся установлены Положением о закупке Заказчика. </w:t>
      </w:r>
    </w:p>
    <w:p w14:paraId="39624B98" w14:textId="77777777" w:rsidR="003A1363" w:rsidRDefault="003A1363"/>
    <w:p w14:paraId="0AFACCBB" w14:textId="77777777" w:rsidR="003A1363" w:rsidRDefault="00A75568">
      <w:pPr>
        <w:pStyle w:val="21"/>
        <w:keepNext w:val="0"/>
        <w:numPr>
          <w:ilvl w:val="1"/>
          <w:numId w:val="1"/>
        </w:numPr>
        <w:spacing w:after="0"/>
        <w:ind w:left="0" w:firstLine="567"/>
        <w:jc w:val="both"/>
        <w:rPr>
          <w:sz w:val="24"/>
          <w:szCs w:val="24"/>
        </w:rPr>
      </w:pPr>
      <w:bookmarkStart w:id="179" w:name="_Toc126935849"/>
      <w:bookmarkStart w:id="180" w:name="_Toc132974764"/>
      <w:bookmarkStart w:id="181" w:name="_Toc238501362"/>
      <w:r>
        <w:rPr>
          <w:sz w:val="24"/>
          <w:szCs w:val="24"/>
        </w:rPr>
        <w:t>Рассмотрение жалоб и обращений участников закупки</w:t>
      </w:r>
      <w:bookmarkEnd w:id="179"/>
      <w:bookmarkEnd w:id="180"/>
      <w:bookmarkEnd w:id="181"/>
    </w:p>
    <w:p w14:paraId="528CD27C" w14:textId="77777777" w:rsidR="003A1363" w:rsidRDefault="00A75568">
      <w:pPr>
        <w:pStyle w:val="32"/>
        <w:keepNext w:val="0"/>
        <w:numPr>
          <w:ilvl w:val="2"/>
          <w:numId w:val="1"/>
        </w:numPr>
        <w:spacing w:before="0" w:after="0"/>
        <w:ind w:firstLine="567"/>
        <w:rPr>
          <w:rFonts w:ascii="Times New Roman" w:hAnsi="Times New Roman" w:cs="Times New Roman"/>
          <w:b w:val="0"/>
          <w:bCs w:val="0"/>
        </w:rPr>
      </w:pPr>
      <w:r>
        <w:rPr>
          <w:rFonts w:ascii="Times New Roman" w:hAnsi="Times New Roman" w:cs="Times New Roman"/>
          <w:b w:val="0"/>
          <w:bCs w:val="0"/>
        </w:rPr>
        <w:t>Рассмотрение жалоб и обращений участников закупки осуществляется в порядке, предусмотренном Положением о закупке Заказчика.</w:t>
      </w:r>
    </w:p>
    <w:p w14:paraId="7F73D3DB" w14:textId="77777777" w:rsidR="003A1363" w:rsidRDefault="00A75568">
      <w:pPr>
        <w:pStyle w:val="32"/>
        <w:keepNext w:val="0"/>
        <w:numPr>
          <w:ilvl w:val="2"/>
          <w:numId w:val="1"/>
        </w:numPr>
        <w:spacing w:before="0" w:after="0"/>
        <w:ind w:firstLine="567"/>
        <w:rPr>
          <w:rFonts w:ascii="Times New Roman" w:hAnsi="Times New Roman" w:cs="Times New Roman"/>
          <w:b w:val="0"/>
          <w:bCs w:val="0"/>
        </w:rPr>
      </w:pPr>
      <w:r>
        <w:rPr>
          <w:rFonts w:ascii="Times New Roman" w:hAnsi="Times New Roman" w:cs="Times New Roman"/>
          <w:b w:val="0"/>
          <w:bCs w:val="0"/>
        </w:rPr>
        <w:t>В случае необходимости, после завершения процедуры закупки участник вправе направить в адрес Заказчика, указанный в извещении о закупке и документации о закупке запрос о разъяснении причин отклонения заявки такого участника. Заказчик обязан ответить на такой запрос в срок не позднее 10 (десяти) дней с момента получения такого запроса.</w:t>
      </w:r>
    </w:p>
    <w:p w14:paraId="19937F95" w14:textId="77777777" w:rsidR="003A1363" w:rsidRDefault="003A1363"/>
    <w:p w14:paraId="4A9236E4" w14:textId="77777777" w:rsidR="003A1363" w:rsidRDefault="00A75568">
      <w:pPr>
        <w:pStyle w:val="12"/>
        <w:keepNext w:val="0"/>
        <w:numPr>
          <w:ilvl w:val="0"/>
          <w:numId w:val="1"/>
        </w:numPr>
        <w:spacing w:before="0" w:after="0"/>
        <w:ind w:left="0" w:firstLine="567"/>
        <w:jc w:val="left"/>
        <w:rPr>
          <w:sz w:val="24"/>
          <w:szCs w:val="24"/>
        </w:rPr>
      </w:pPr>
      <w:bookmarkStart w:id="182" w:name="Par110"/>
      <w:bookmarkStart w:id="183" w:name="Par144"/>
      <w:bookmarkStart w:id="184" w:name="_Toc123405485"/>
      <w:bookmarkStart w:id="185" w:name="_Toc166101211"/>
      <w:bookmarkStart w:id="186" w:name="_Toc126935850"/>
      <w:bookmarkStart w:id="187" w:name="_Toc132974765"/>
      <w:bookmarkStart w:id="188" w:name="_Toc238501363"/>
      <w:bookmarkEnd w:id="157"/>
      <w:bookmarkEnd w:id="158"/>
      <w:bookmarkEnd w:id="182"/>
      <w:bookmarkEnd w:id="183"/>
      <w:r>
        <w:rPr>
          <w:sz w:val="24"/>
          <w:szCs w:val="24"/>
        </w:rPr>
        <w:t>ЗАКЛЮЧЕНИЕ, ИЗМЕНЕНИЕ И РАСТОРЖЕНИЕ ДОГОВОРА</w:t>
      </w:r>
      <w:bookmarkEnd w:id="184"/>
      <w:bookmarkEnd w:id="185"/>
      <w:bookmarkEnd w:id="186"/>
      <w:bookmarkEnd w:id="187"/>
      <w:bookmarkEnd w:id="188"/>
    </w:p>
    <w:p w14:paraId="6650B8C5" w14:textId="77777777" w:rsidR="003A1363" w:rsidRDefault="00A75568">
      <w:pPr>
        <w:pStyle w:val="21"/>
        <w:keepNext w:val="0"/>
        <w:numPr>
          <w:ilvl w:val="1"/>
          <w:numId w:val="1"/>
        </w:numPr>
        <w:spacing w:after="0"/>
        <w:ind w:left="0" w:firstLine="567"/>
        <w:jc w:val="both"/>
        <w:rPr>
          <w:sz w:val="24"/>
          <w:szCs w:val="24"/>
        </w:rPr>
      </w:pPr>
      <w:bookmarkStart w:id="189" w:name="_Toc131309087"/>
      <w:bookmarkStart w:id="190" w:name="_Toc126935851"/>
      <w:bookmarkStart w:id="191" w:name="_Toc132974766"/>
      <w:bookmarkStart w:id="192" w:name="_Toc238501364"/>
      <w:bookmarkStart w:id="193" w:name="_Ref130891676"/>
      <w:r>
        <w:rPr>
          <w:sz w:val="24"/>
          <w:szCs w:val="24"/>
        </w:rPr>
        <w:t>Срок и порядок заключения договора</w:t>
      </w:r>
      <w:bookmarkEnd w:id="189"/>
      <w:bookmarkEnd w:id="190"/>
      <w:bookmarkEnd w:id="191"/>
      <w:bookmarkEnd w:id="192"/>
    </w:p>
    <w:p w14:paraId="41CD45A4" w14:textId="77777777" w:rsidR="003A1363" w:rsidRDefault="00A75568">
      <w:pPr>
        <w:pStyle w:val="32"/>
        <w:keepNext w:val="0"/>
        <w:numPr>
          <w:ilvl w:val="2"/>
          <w:numId w:val="1"/>
        </w:numPr>
        <w:spacing w:before="0" w:after="0"/>
        <w:ind w:firstLine="567"/>
        <w:rPr>
          <w:rFonts w:ascii="Times New Roman" w:hAnsi="Times New Roman" w:cs="Times New Roman"/>
          <w:b w:val="0"/>
          <w:bCs w:val="0"/>
        </w:rPr>
      </w:pPr>
      <w:r>
        <w:rPr>
          <w:rFonts w:ascii="Times New Roman" w:hAnsi="Times New Roman" w:cs="Times New Roman"/>
          <w:b w:val="0"/>
        </w:rPr>
        <w:t xml:space="preserve">Договор по результатам закупки заключается на условиях, которые предусмотрены проектом договора, документацией о закупке, извещением о закупке и заявкой победителя такой закупки, с которым заключается договор. По результатам закупки с участником может быть заключено также несколько договоров. Заказчик вправе заключить договор с участником, занявшим второе место в ранжировке, в случае уклонения первоначального победителя от заключения договора с Заказчиком. В этом случае обязанность заключить договор с Заказчиком возникает у участника, занявшего второе место в ранжировке, при обращении к нему Заказчика с предложением заключить договор. В случае, если по результатам закупочной процедуры победителем признается </w:t>
      </w:r>
      <w:r>
        <w:rPr>
          <w:rFonts w:ascii="Times New Roman" w:hAnsi="Times New Roman" w:cs="Times New Roman"/>
          <w:b w:val="0"/>
        </w:rPr>
        <w:lastRenderedPageBreak/>
        <w:t>коллективный участник, договор подписывает лидер от лица коллективного участника в соответствии с соглашением (п. 3.4.3 части I «ОБЩИЕ УСЛОВИЯ ПРОВЕДЕНИЯ ЗАКУПКИ»).</w:t>
      </w:r>
    </w:p>
    <w:p w14:paraId="7AF589E1" w14:textId="77777777" w:rsidR="003A1363" w:rsidRDefault="00A75568">
      <w:pPr>
        <w:pStyle w:val="32"/>
        <w:keepNext w:val="0"/>
        <w:numPr>
          <w:ilvl w:val="2"/>
          <w:numId w:val="1"/>
        </w:numPr>
        <w:spacing w:before="0" w:after="0"/>
        <w:ind w:firstLine="567"/>
        <w:rPr>
          <w:rFonts w:ascii="Times New Roman" w:hAnsi="Times New Roman" w:cs="Times New Roman"/>
          <w:b w:val="0"/>
          <w:bCs w:val="0"/>
        </w:rPr>
      </w:pPr>
      <w:r>
        <w:rPr>
          <w:rFonts w:ascii="Times New Roman" w:hAnsi="Times New Roman" w:cs="Times New Roman"/>
          <w:b w:val="0"/>
          <w:bCs w:val="0"/>
        </w:rPr>
        <w:t xml:space="preserve">Заказчиком может быть предусмотрена возможность заключения договора по результатам закупки с несколькими участниками, признанными победителями закупки. Информация об установлении такой возможности указывается в пункте 21 части II «ИНФОРМАЦИОННАЯ КАРТА ЗАКУПКИ». Порядок выбора нескольких победителей закупки устанавливается в Приложении 1 к части </w:t>
      </w:r>
      <w:r>
        <w:rPr>
          <w:rFonts w:ascii="Times New Roman" w:hAnsi="Times New Roman" w:cs="Times New Roman"/>
          <w:b w:val="0"/>
          <w:bCs w:val="0"/>
          <w:lang w:val="en-US"/>
        </w:rPr>
        <w:t>II</w:t>
      </w:r>
      <w:r>
        <w:rPr>
          <w:rFonts w:ascii="Times New Roman" w:hAnsi="Times New Roman" w:cs="Times New Roman"/>
          <w:b w:val="0"/>
          <w:bCs w:val="0"/>
        </w:rPr>
        <w:t xml:space="preserve"> «ИНФОРМАЦИОННАЯ КАРТА ЗАКУПКИ».</w:t>
      </w:r>
    </w:p>
    <w:p w14:paraId="38B76CC2" w14:textId="77777777" w:rsidR="003A1363" w:rsidRDefault="00A75568">
      <w:pPr>
        <w:pStyle w:val="32"/>
        <w:keepNext w:val="0"/>
        <w:numPr>
          <w:ilvl w:val="2"/>
          <w:numId w:val="1"/>
        </w:numPr>
        <w:spacing w:before="0" w:after="0"/>
        <w:ind w:firstLine="567"/>
        <w:rPr>
          <w:rFonts w:ascii="Times New Roman" w:hAnsi="Times New Roman" w:cs="Times New Roman"/>
          <w:b w:val="0"/>
          <w:bCs w:val="0"/>
        </w:rPr>
      </w:pPr>
      <w:r>
        <w:rPr>
          <w:rFonts w:ascii="Times New Roman" w:hAnsi="Times New Roman" w:cs="Times New Roman"/>
          <w:b w:val="0"/>
          <w:bCs w:val="0"/>
        </w:rPr>
        <w:t>Договор по результатам закупки заключается в срок не ранее чем через десять дней и не позднее чем через двадцать дней с даты размещения в ЕИС итогового протокола. В случае необходимости одобрения органом управления Заказчика в соответствии с законодательством Российской Федерации заключения договора или в случае обжалования в антимонопольном органе либо в судебном порядке действий (бездействия) Заказчика, закупочной комиссии, оператора электронной площадки договор должен быть заключен в сроки, установленные законодательством.</w:t>
      </w:r>
    </w:p>
    <w:p w14:paraId="6FD4173B" w14:textId="77777777" w:rsidR="003A1363" w:rsidRDefault="00A75568">
      <w:pPr>
        <w:pStyle w:val="32"/>
        <w:keepNext w:val="0"/>
        <w:numPr>
          <w:ilvl w:val="2"/>
          <w:numId w:val="1"/>
        </w:numPr>
        <w:tabs>
          <w:tab w:val="clear" w:pos="170"/>
          <w:tab w:val="num" w:pos="454"/>
        </w:tabs>
        <w:spacing w:before="0" w:after="0"/>
        <w:ind w:firstLine="567"/>
        <w:rPr>
          <w:rFonts w:ascii="Times New Roman" w:hAnsi="Times New Roman" w:cs="Times New Roman"/>
          <w:b w:val="0"/>
          <w:bCs w:val="0"/>
        </w:rPr>
      </w:pPr>
      <w:r>
        <w:rPr>
          <w:rFonts w:ascii="Times New Roman" w:hAnsi="Times New Roman" w:cs="Times New Roman"/>
          <w:b w:val="0"/>
          <w:bCs w:val="0"/>
        </w:rPr>
        <w:t>До заключения договора участник, признанный победителем, должен направить Заказчику:</w:t>
      </w:r>
    </w:p>
    <w:p w14:paraId="368C1A96" w14:textId="77777777" w:rsidR="003A1363" w:rsidRDefault="00A75568">
      <w:pPr>
        <w:pStyle w:val="afffffb"/>
        <w:numPr>
          <w:ilvl w:val="0"/>
          <w:numId w:val="38"/>
        </w:numPr>
        <w:ind w:left="1418" w:hanging="851"/>
        <w:jc w:val="both"/>
        <w:rPr>
          <w:bCs/>
        </w:rPr>
      </w:pPr>
      <w:r>
        <w:t xml:space="preserve">сведения в отношении всей цепочки своих собственников, включая конечных бенефициаров, а также в отношении состава исполнительных органов (по форме приложения № 6 части </w:t>
      </w:r>
      <w:r>
        <w:rPr>
          <w:lang w:val="en-US"/>
        </w:rPr>
        <w:t>IV</w:t>
      </w:r>
      <w:r>
        <w:t xml:space="preserve"> «Проект договора» Настоящей документации о закупке) с предоставлением подтверждающих документов;</w:t>
      </w:r>
    </w:p>
    <w:p w14:paraId="37E4B28D" w14:textId="317C06D4" w:rsidR="003A1363" w:rsidRDefault="00A75568">
      <w:pPr>
        <w:pStyle w:val="afffffb"/>
        <w:numPr>
          <w:ilvl w:val="0"/>
          <w:numId w:val="38"/>
        </w:numPr>
        <w:ind w:left="1418" w:hanging="851"/>
        <w:jc w:val="both"/>
      </w:pPr>
      <w:r>
        <w:t xml:space="preserve">согласие на обработку персональных данных по форме приложения № </w:t>
      </w:r>
      <w:r w:rsidR="00123CF2">
        <w:t>6.1</w:t>
      </w:r>
      <w:r>
        <w:t xml:space="preserve"> части IV «Проект договора» Настоящей документации о закупке.</w:t>
      </w:r>
    </w:p>
    <w:p w14:paraId="5BA29EB1" w14:textId="77777777" w:rsidR="003A1363" w:rsidRDefault="00A75568">
      <w:pPr>
        <w:pStyle w:val="32"/>
        <w:keepNext w:val="0"/>
        <w:numPr>
          <w:ilvl w:val="2"/>
          <w:numId w:val="1"/>
        </w:numPr>
        <w:spacing w:before="0" w:after="0"/>
        <w:ind w:firstLine="567"/>
        <w:rPr>
          <w:rFonts w:ascii="Times New Roman" w:hAnsi="Times New Roman" w:cs="Times New Roman"/>
          <w:b w:val="0"/>
          <w:bCs w:val="0"/>
        </w:rPr>
      </w:pPr>
      <w:r>
        <w:rPr>
          <w:rFonts w:ascii="Times New Roman" w:hAnsi="Times New Roman" w:cs="Times New Roman"/>
          <w:b w:val="0"/>
          <w:bCs w:val="0"/>
        </w:rPr>
        <w:t>Заказчик направляет участнику закупки по адресу, указанному в заявке такого участника, проект договора не позднее 10 (десяти) дней с даты размещения в ЕИС итогового протокола  Участник заполняет все приложения к договору, которые содержат указание на окончательную цену договора (стоимость товаров/работ/услуг), предложенную участником в ходе проведения закупки, подписывает проект договора и направляет комплект документов Заказчику.</w:t>
      </w:r>
    </w:p>
    <w:p w14:paraId="08AED37B" w14:textId="77777777" w:rsidR="003A1363" w:rsidRDefault="003A1363"/>
    <w:p w14:paraId="35F3CDBB" w14:textId="77777777" w:rsidR="003A1363" w:rsidRDefault="00A75568">
      <w:pPr>
        <w:pStyle w:val="21"/>
        <w:keepNext w:val="0"/>
        <w:numPr>
          <w:ilvl w:val="1"/>
          <w:numId w:val="1"/>
        </w:numPr>
        <w:spacing w:after="0"/>
        <w:ind w:left="0" w:firstLine="567"/>
        <w:jc w:val="both"/>
        <w:rPr>
          <w:sz w:val="24"/>
          <w:szCs w:val="24"/>
        </w:rPr>
      </w:pPr>
      <w:bookmarkStart w:id="194" w:name="_Toc373399298"/>
      <w:bookmarkStart w:id="195" w:name="_Toc376160927"/>
      <w:bookmarkStart w:id="196" w:name="_Toc126935852"/>
      <w:bookmarkStart w:id="197" w:name="_Toc132974767"/>
      <w:bookmarkStart w:id="198" w:name="_Toc238501365"/>
      <w:r>
        <w:rPr>
          <w:sz w:val="24"/>
          <w:szCs w:val="24"/>
        </w:rPr>
        <w:t>Обеспечение исполнения договора, порядок предоставления такого обеспечения, требования к такому обеспечению</w:t>
      </w:r>
      <w:bookmarkEnd w:id="194"/>
      <w:bookmarkEnd w:id="195"/>
      <w:bookmarkEnd w:id="196"/>
      <w:bookmarkEnd w:id="197"/>
      <w:bookmarkEnd w:id="198"/>
    </w:p>
    <w:p w14:paraId="652853AD" w14:textId="77777777" w:rsidR="003A1363" w:rsidRDefault="00A75568">
      <w:pPr>
        <w:pStyle w:val="32"/>
        <w:keepNext w:val="0"/>
        <w:numPr>
          <w:ilvl w:val="2"/>
          <w:numId w:val="1"/>
        </w:numPr>
        <w:spacing w:before="0" w:after="0"/>
        <w:ind w:firstLine="567"/>
        <w:rPr>
          <w:rFonts w:ascii="Times New Roman" w:hAnsi="Times New Roman" w:cs="Times New Roman"/>
          <w:b w:val="0"/>
          <w:bCs w:val="0"/>
        </w:rPr>
      </w:pPr>
      <w:bookmarkStart w:id="199" w:name="_Toc373343356"/>
      <w:bookmarkStart w:id="200" w:name="_Toc373343841"/>
      <w:r>
        <w:rPr>
          <w:rFonts w:ascii="Times New Roman" w:hAnsi="Times New Roman" w:cs="Times New Roman"/>
          <w:b w:val="0"/>
          <w:bCs w:val="0"/>
        </w:rPr>
        <w:t xml:space="preserve">Заказчик вправе установить в документации о закупке требование к обеспечению исполнения договора. Информация об установлении требования о предоставлении обеспечения исполнения договора и размер такого обеспечения указывается в пункте 18 раздела II «ИНФОРМАЦИОННАЯ КАРТА ЗАКУПКИ». </w:t>
      </w:r>
    </w:p>
    <w:p w14:paraId="571EFE65" w14:textId="77777777" w:rsidR="003A1363" w:rsidRDefault="00A75568">
      <w:pPr>
        <w:pStyle w:val="32"/>
        <w:keepNext w:val="0"/>
        <w:numPr>
          <w:ilvl w:val="2"/>
          <w:numId w:val="1"/>
        </w:numPr>
        <w:spacing w:before="0" w:after="0"/>
        <w:ind w:firstLine="567"/>
        <w:rPr>
          <w:rFonts w:ascii="Times New Roman" w:hAnsi="Times New Roman" w:cs="Times New Roman"/>
          <w:b w:val="0"/>
          <w:bCs w:val="0"/>
        </w:rPr>
      </w:pPr>
      <w:r>
        <w:rPr>
          <w:rFonts w:ascii="Times New Roman" w:hAnsi="Times New Roman" w:cs="Times New Roman"/>
          <w:b w:val="0"/>
          <w:bCs w:val="0"/>
        </w:rPr>
        <w:t>Обеспечение исполнения договора может быть представлено в форме внесения денежных средств на счет Заказчика, указанный в пункте 19 раздела II «ИНФОРМАЦИОННАЯ КАРТА ЗАКУПКИ» или в форме независимой гарантии. Выбор способа обеспечения осуществляется участником закупки самостоятельно. Предоставление обеспечения иным, не указанным в настоящей документации о закупке способом не допускается.</w:t>
      </w:r>
      <w:bookmarkEnd w:id="199"/>
      <w:bookmarkEnd w:id="200"/>
    </w:p>
    <w:p w14:paraId="5B124DC5" w14:textId="77777777" w:rsidR="003A1363" w:rsidRDefault="00A75568">
      <w:pPr>
        <w:pStyle w:val="32"/>
        <w:keepNext w:val="0"/>
        <w:numPr>
          <w:ilvl w:val="2"/>
          <w:numId w:val="1"/>
        </w:numPr>
        <w:spacing w:before="0" w:after="0"/>
        <w:ind w:firstLine="567"/>
        <w:rPr>
          <w:rFonts w:ascii="Times New Roman" w:hAnsi="Times New Roman" w:cs="Times New Roman"/>
          <w:b w:val="0"/>
          <w:bCs w:val="0"/>
        </w:rPr>
      </w:pPr>
      <w:r>
        <w:rPr>
          <w:rFonts w:ascii="Times New Roman" w:hAnsi="Times New Roman" w:cs="Times New Roman"/>
          <w:b w:val="0"/>
          <w:bCs w:val="0"/>
        </w:rPr>
        <w:t>Срок предоставления обеспечения исполнение договора устанавливается в пункте 18 раздела II «ИНФОРМАЦИОННАЯ КАРТА ЗАКУПКИ».</w:t>
      </w:r>
    </w:p>
    <w:p w14:paraId="683E59AD" w14:textId="77777777" w:rsidR="003A1363" w:rsidRDefault="00A75568">
      <w:pPr>
        <w:pStyle w:val="32"/>
        <w:keepNext w:val="0"/>
        <w:numPr>
          <w:ilvl w:val="2"/>
          <w:numId w:val="1"/>
        </w:numPr>
        <w:spacing w:before="0" w:after="0"/>
        <w:ind w:firstLine="567"/>
        <w:rPr>
          <w:rFonts w:ascii="Times New Roman" w:hAnsi="Times New Roman" w:cs="Times New Roman"/>
          <w:b w:val="0"/>
          <w:bCs w:val="0"/>
        </w:rPr>
      </w:pPr>
      <w:bookmarkStart w:id="201" w:name="_Toc373343360"/>
      <w:bookmarkStart w:id="202" w:name="_Toc373343845"/>
      <w:r>
        <w:rPr>
          <w:rFonts w:ascii="Times New Roman" w:hAnsi="Times New Roman" w:cs="Times New Roman"/>
          <w:b w:val="0"/>
          <w:bCs w:val="0"/>
        </w:rPr>
        <w:t>Порядок возврата денежных средств по обеспечению исполнения договора установлен в проекте договора, являющегося неотъемлемой частью закупочной документации.</w:t>
      </w:r>
    </w:p>
    <w:p w14:paraId="3B033D41" w14:textId="77777777" w:rsidR="003A1363" w:rsidRDefault="003A1363"/>
    <w:p w14:paraId="0651C6AD" w14:textId="77777777" w:rsidR="003A1363" w:rsidRDefault="00A75568" w:rsidP="00B0668B">
      <w:pPr>
        <w:pStyle w:val="21"/>
        <w:keepNext w:val="0"/>
        <w:widowControl w:val="0"/>
        <w:numPr>
          <w:ilvl w:val="1"/>
          <w:numId w:val="37"/>
        </w:numPr>
        <w:spacing w:after="0"/>
        <w:ind w:left="0" w:firstLine="567"/>
        <w:jc w:val="both"/>
        <w:rPr>
          <w:sz w:val="24"/>
          <w:szCs w:val="24"/>
        </w:rPr>
      </w:pPr>
      <w:bookmarkStart w:id="203" w:name="_Toc373399299"/>
      <w:bookmarkStart w:id="204" w:name="_Toc376160928"/>
      <w:bookmarkStart w:id="205" w:name="_Ref536100618"/>
      <w:bookmarkStart w:id="206" w:name="_Toc38554206"/>
      <w:bookmarkStart w:id="207" w:name="_Toc106204792"/>
      <w:bookmarkStart w:id="208" w:name="_Toc126935853"/>
      <w:bookmarkStart w:id="209" w:name="_Toc132974768"/>
      <w:bookmarkStart w:id="210" w:name="_Toc238501366"/>
      <w:bookmarkEnd w:id="201"/>
      <w:bookmarkEnd w:id="202"/>
      <w:r>
        <w:rPr>
          <w:sz w:val="24"/>
          <w:szCs w:val="24"/>
        </w:rPr>
        <w:t>Требования к условиям независимой гарантии, выданной в качестве обеспечения исполнения договора</w:t>
      </w:r>
      <w:bookmarkEnd w:id="203"/>
      <w:bookmarkEnd w:id="204"/>
      <w:bookmarkEnd w:id="205"/>
      <w:bookmarkEnd w:id="206"/>
      <w:bookmarkEnd w:id="207"/>
      <w:bookmarkEnd w:id="208"/>
      <w:bookmarkEnd w:id="209"/>
      <w:bookmarkEnd w:id="210"/>
    </w:p>
    <w:p w14:paraId="0A3F8915" w14:textId="77777777" w:rsidR="003A1363" w:rsidRDefault="00A75568" w:rsidP="00B0668B">
      <w:pPr>
        <w:pStyle w:val="32"/>
        <w:keepNext w:val="0"/>
        <w:widowControl w:val="0"/>
        <w:numPr>
          <w:ilvl w:val="2"/>
          <w:numId w:val="63"/>
        </w:numPr>
        <w:spacing w:before="0" w:after="0"/>
        <w:ind w:left="0" w:firstLine="567"/>
        <w:rPr>
          <w:rFonts w:ascii="Times New Roman" w:hAnsi="Times New Roman" w:cs="Times New Roman"/>
          <w:b w:val="0"/>
          <w:bCs w:val="0"/>
        </w:rPr>
      </w:pPr>
      <w:r>
        <w:rPr>
          <w:rFonts w:ascii="Times New Roman" w:hAnsi="Times New Roman" w:cs="Times New Roman"/>
          <w:b w:val="0"/>
          <w:bCs w:val="0"/>
        </w:rPr>
        <w:t xml:space="preserve">При выборе участником закупки способа обеспечения исполнения договора </w:t>
      </w:r>
      <w:r>
        <w:rPr>
          <w:rFonts w:ascii="Times New Roman" w:hAnsi="Times New Roman" w:cs="Times New Roman"/>
          <w:b w:val="0"/>
          <w:bCs w:val="0"/>
        </w:rPr>
        <w:lastRenderedPageBreak/>
        <w:t>в виде независимой гарантии участник должен предоставить независимую гарантию, требования к которой установлены в проекте договора, являющегося неотъемлемой частью закупочной документации.</w:t>
      </w:r>
    </w:p>
    <w:p w14:paraId="427AA0E1" w14:textId="77777777" w:rsidR="003A1363" w:rsidRDefault="00A75568">
      <w:r>
        <w:t>6.3.2.</w:t>
      </w:r>
      <w:r>
        <w:tab/>
        <w:t>Гарант, выдающий независимую гарантию, должен отвечать всем нижеследующим требованиям</w:t>
      </w:r>
      <w:r>
        <w:rPr>
          <w:rStyle w:val="aff1"/>
        </w:rPr>
        <w:footnoteReference w:id="7"/>
      </w:r>
      <w:r>
        <w:t>:</w:t>
      </w:r>
    </w:p>
    <w:p w14:paraId="757A9EB1" w14:textId="77777777" w:rsidR="003A1363" w:rsidRDefault="00A75568" w:rsidP="00383650">
      <w:pPr>
        <w:pStyle w:val="afffffb"/>
        <w:numPr>
          <w:ilvl w:val="0"/>
          <w:numId w:val="62"/>
        </w:numPr>
        <w:tabs>
          <w:tab w:val="left" w:pos="0"/>
          <w:tab w:val="left" w:pos="1418"/>
          <w:tab w:val="left" w:pos="1701"/>
        </w:tabs>
        <w:ind w:left="0" w:firstLine="709"/>
        <w:jc w:val="both"/>
        <w:rPr>
          <w:bCs/>
        </w:rPr>
      </w:pPr>
      <w:r>
        <w:rPr>
          <w:bCs/>
        </w:rPr>
        <w:t>должен обладать действующей лицензией на банковскую деятельность, выданной Банком России</w:t>
      </w:r>
      <w:r>
        <w:rPr>
          <w:vertAlign w:val="superscript"/>
        </w:rPr>
        <w:footnoteReference w:id="8"/>
      </w:r>
      <w:r>
        <w:rPr>
          <w:vertAlign w:val="superscript"/>
        </w:rPr>
        <w:t>,</w:t>
      </w:r>
      <w:r>
        <w:rPr>
          <w:bCs/>
        </w:rPr>
        <w:t xml:space="preserve"> и в отношении данной кредитной организации не должно действовать каких-либо установленных в индивидуальном порядке Банком России ограничений на проведение отдельных операций</w:t>
      </w:r>
      <w:r>
        <w:rPr>
          <w:vertAlign w:val="superscript"/>
        </w:rPr>
        <w:footnoteReference w:id="9"/>
      </w:r>
      <w:r>
        <w:rPr>
          <w:bCs/>
        </w:rPr>
        <w:t>;</w:t>
      </w:r>
    </w:p>
    <w:p w14:paraId="7C26ED06" w14:textId="77777777" w:rsidR="003A1363" w:rsidRDefault="00A75568" w:rsidP="00383650">
      <w:pPr>
        <w:pStyle w:val="afffffb"/>
        <w:numPr>
          <w:ilvl w:val="0"/>
          <w:numId w:val="62"/>
        </w:numPr>
        <w:tabs>
          <w:tab w:val="left" w:pos="0"/>
          <w:tab w:val="left" w:pos="1418"/>
          <w:tab w:val="left" w:pos="1701"/>
        </w:tabs>
        <w:ind w:left="0" w:firstLine="709"/>
        <w:jc w:val="both"/>
        <w:rPr>
          <w:bCs/>
        </w:rPr>
      </w:pPr>
      <w:r>
        <w:rPr>
          <w:bCs/>
        </w:rPr>
        <w:t>не находится в процессе слияния, присоединения, санации (финансового оздоровления), внешнего управления, за исключением случаев, когда финансовое оздоровление кредитной организации осуществляется с привлечением Фонда консолидации банковского сектора, а также в случаях, когда в рамках финансового оздоровления Банком России принято решение о гарантировании непрерывности деятельности банка;</w:t>
      </w:r>
    </w:p>
    <w:p w14:paraId="7C6001C7" w14:textId="77777777" w:rsidR="003A1363" w:rsidRDefault="00A75568" w:rsidP="00383650">
      <w:pPr>
        <w:pStyle w:val="afffffb"/>
        <w:numPr>
          <w:ilvl w:val="0"/>
          <w:numId w:val="62"/>
        </w:numPr>
        <w:tabs>
          <w:tab w:val="left" w:pos="0"/>
          <w:tab w:val="left" w:pos="1418"/>
          <w:tab w:val="left" w:pos="1701"/>
        </w:tabs>
        <w:ind w:left="0" w:firstLine="709"/>
        <w:jc w:val="both"/>
        <w:rPr>
          <w:bCs/>
        </w:rPr>
      </w:pPr>
      <w:r>
        <w:rPr>
          <w:bCs/>
        </w:rPr>
        <w:t>не находится в процессе ликвидации или банкротства;</w:t>
      </w:r>
    </w:p>
    <w:p w14:paraId="0A312037" w14:textId="77777777" w:rsidR="003A1363" w:rsidRDefault="00A75568" w:rsidP="00383650">
      <w:pPr>
        <w:pStyle w:val="afffffb"/>
        <w:numPr>
          <w:ilvl w:val="0"/>
          <w:numId w:val="62"/>
        </w:numPr>
        <w:tabs>
          <w:tab w:val="left" w:pos="1418"/>
          <w:tab w:val="left" w:pos="1701"/>
        </w:tabs>
        <w:ind w:left="0" w:firstLine="709"/>
        <w:jc w:val="both"/>
        <w:rPr>
          <w:bCs/>
        </w:rPr>
      </w:pPr>
      <w:r>
        <w:rPr>
          <w:bCs/>
        </w:rPr>
        <w:t>для банков, банковская лицензия которых предполагает возможность работы с денежными средствами физических лиц - кредитная организация является участником Системы страхования вкладов</w:t>
      </w:r>
      <w:r>
        <w:rPr>
          <w:bCs/>
          <w:sz w:val="28"/>
          <w:szCs w:val="28"/>
          <w:vertAlign w:val="superscript"/>
          <w:lang w:eastAsia="en-US"/>
        </w:rPr>
        <w:footnoteReference w:id="10"/>
      </w:r>
      <w:r>
        <w:rPr>
          <w:bCs/>
        </w:rPr>
        <w:t>;</w:t>
      </w:r>
    </w:p>
    <w:p w14:paraId="19AD8745" w14:textId="77777777" w:rsidR="003A1363" w:rsidRDefault="00A75568" w:rsidP="00383650">
      <w:pPr>
        <w:pStyle w:val="afffffb"/>
        <w:numPr>
          <w:ilvl w:val="0"/>
          <w:numId w:val="62"/>
        </w:numPr>
        <w:tabs>
          <w:tab w:val="left" w:pos="1418"/>
          <w:tab w:val="left" w:pos="1701"/>
        </w:tabs>
        <w:ind w:left="0" w:firstLine="709"/>
        <w:jc w:val="both"/>
        <w:rPr>
          <w:bCs/>
        </w:rPr>
      </w:pPr>
      <w:r>
        <w:rPr>
          <w:bCs/>
        </w:rPr>
        <w:t>свободный остаток лимита на банк-гарант, установленный организационно-распорядительными документами Публичного акционерного общества «Федеральная сетевая компания – Россети», превышает либо равен сумме независимой гарантии, планируемой к принятию*;</w:t>
      </w:r>
    </w:p>
    <w:p w14:paraId="312B18C4" w14:textId="77777777" w:rsidR="003A1363" w:rsidRDefault="00A75568">
      <w:pPr>
        <w:tabs>
          <w:tab w:val="left" w:pos="1560"/>
          <w:tab w:val="left" w:pos="1701"/>
          <w:tab w:val="num" w:pos="2422"/>
        </w:tabs>
        <w:spacing w:after="120"/>
        <w:ind w:firstLine="567"/>
        <w:rPr>
          <w:sz w:val="20"/>
        </w:rPr>
      </w:pPr>
      <w:r>
        <w:rPr>
          <w:sz w:val="20"/>
        </w:rPr>
        <w:t>* На все банки-гаранты, находящиеся под прямым или косвенным контролем Российской Федерации либо Банка России и суммой активов свыше 500 млрд. руб., ограничения по сумме принимаемых независимых гарантий не устанавливаются. Настоящий пункт не распространяется на банки-гаранты, акции (доли) которых перешли во владение Российской Федерации либо Банка России в ходе процедуры санации или финансового оздоровления.</w:t>
      </w:r>
    </w:p>
    <w:p w14:paraId="5D61E19B" w14:textId="77777777" w:rsidR="003A1363" w:rsidRDefault="00A75568" w:rsidP="00383650">
      <w:pPr>
        <w:pStyle w:val="afffffb"/>
        <w:numPr>
          <w:ilvl w:val="0"/>
          <w:numId w:val="62"/>
        </w:numPr>
        <w:tabs>
          <w:tab w:val="left" w:pos="1418"/>
          <w:tab w:val="left" w:pos="1701"/>
        </w:tabs>
        <w:ind w:left="0" w:firstLine="709"/>
        <w:jc w:val="both"/>
        <w:rPr>
          <w:bCs/>
        </w:rPr>
      </w:pPr>
      <w:r>
        <w:rPr>
          <w:bCs/>
        </w:rPr>
        <w:t>должен соответствовать требованиям к банкам-гарантам в зависимости от вида предоставляемой независимой гарантии согласно таблице 1:</w:t>
      </w:r>
    </w:p>
    <w:p w14:paraId="0F18DF50" w14:textId="77777777" w:rsidR="003A1363" w:rsidRDefault="00A75568">
      <w:pPr>
        <w:tabs>
          <w:tab w:val="left" w:pos="1560"/>
          <w:tab w:val="left" w:pos="1701"/>
          <w:tab w:val="num" w:pos="2422"/>
        </w:tabs>
        <w:spacing w:after="120"/>
        <w:ind w:firstLine="709"/>
        <w:jc w:val="right"/>
        <w:rPr>
          <w:bCs/>
          <w:sz w:val="20"/>
          <w:szCs w:val="20"/>
        </w:rPr>
      </w:pPr>
      <w:r>
        <w:rPr>
          <w:bCs/>
          <w:sz w:val="20"/>
          <w:szCs w:val="20"/>
        </w:rPr>
        <w:t>Таблица 1</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518"/>
        <w:gridCol w:w="2052"/>
        <w:gridCol w:w="1758"/>
        <w:gridCol w:w="2246"/>
      </w:tblGrid>
      <w:tr w:rsidR="003A1363" w14:paraId="5240E280" w14:textId="77777777">
        <w:trPr>
          <w:tblHeader/>
        </w:trPr>
        <w:tc>
          <w:tcPr>
            <w:tcW w:w="1837" w:type="pct"/>
          </w:tcPr>
          <w:p w14:paraId="483BB809" w14:textId="77777777" w:rsidR="003A1363" w:rsidRDefault="00A75568">
            <w:pPr>
              <w:widowControl w:val="0"/>
              <w:tabs>
                <w:tab w:val="left" w:pos="1080"/>
              </w:tabs>
              <w:spacing w:after="0"/>
              <w:jc w:val="center"/>
              <w:rPr>
                <w:b/>
                <w:bCs/>
                <w:sz w:val="16"/>
                <w:szCs w:val="16"/>
                <w:lang w:eastAsia="en-US"/>
              </w:rPr>
            </w:pPr>
            <w:r>
              <w:rPr>
                <w:b/>
                <w:bCs/>
                <w:sz w:val="16"/>
                <w:szCs w:val="16"/>
                <w:lang w:eastAsia="en-US"/>
              </w:rPr>
              <w:t>Критерии</w:t>
            </w:r>
            <w:r>
              <w:rPr>
                <w:rStyle w:val="aff1"/>
                <w:b/>
                <w:bCs/>
                <w:sz w:val="20"/>
              </w:rPr>
              <w:t>**</w:t>
            </w:r>
          </w:p>
        </w:tc>
        <w:tc>
          <w:tcPr>
            <w:tcW w:w="1071" w:type="pct"/>
          </w:tcPr>
          <w:p w14:paraId="360FFF0C" w14:textId="77777777" w:rsidR="003A1363" w:rsidRDefault="00A75568">
            <w:pPr>
              <w:widowControl w:val="0"/>
              <w:tabs>
                <w:tab w:val="left" w:pos="1080"/>
              </w:tabs>
              <w:spacing w:after="0"/>
              <w:jc w:val="center"/>
              <w:rPr>
                <w:b/>
                <w:bCs/>
                <w:sz w:val="16"/>
                <w:szCs w:val="16"/>
                <w:lang w:eastAsia="en-US"/>
              </w:rPr>
            </w:pPr>
            <w:r>
              <w:rPr>
                <w:b/>
                <w:bCs/>
                <w:sz w:val="16"/>
                <w:szCs w:val="16"/>
                <w:lang w:eastAsia="en-US"/>
              </w:rPr>
              <w:t>Независимая гарантия на исполнение контрагентом обязательств по договору</w:t>
            </w:r>
          </w:p>
        </w:tc>
        <w:tc>
          <w:tcPr>
            <w:tcW w:w="918" w:type="pct"/>
          </w:tcPr>
          <w:p w14:paraId="1EB837AB" w14:textId="77777777" w:rsidR="003A1363" w:rsidRDefault="00A75568">
            <w:pPr>
              <w:widowControl w:val="0"/>
              <w:tabs>
                <w:tab w:val="left" w:pos="1080"/>
              </w:tabs>
              <w:spacing w:after="0"/>
              <w:jc w:val="center"/>
              <w:rPr>
                <w:b/>
                <w:bCs/>
                <w:sz w:val="16"/>
                <w:szCs w:val="16"/>
                <w:lang w:eastAsia="en-US"/>
              </w:rPr>
            </w:pPr>
            <w:r>
              <w:rPr>
                <w:b/>
                <w:bCs/>
                <w:sz w:val="16"/>
                <w:szCs w:val="16"/>
                <w:lang w:eastAsia="en-US"/>
              </w:rPr>
              <w:t>Независимая гарантия на возврат авансовых платежей</w:t>
            </w:r>
          </w:p>
        </w:tc>
        <w:tc>
          <w:tcPr>
            <w:tcW w:w="1173" w:type="pct"/>
          </w:tcPr>
          <w:p w14:paraId="1C3C5977" w14:textId="77777777" w:rsidR="003A1363" w:rsidRDefault="00A75568">
            <w:pPr>
              <w:widowControl w:val="0"/>
              <w:tabs>
                <w:tab w:val="left" w:pos="1080"/>
              </w:tabs>
              <w:spacing w:after="0"/>
              <w:jc w:val="center"/>
              <w:rPr>
                <w:b/>
                <w:bCs/>
                <w:sz w:val="16"/>
                <w:szCs w:val="16"/>
                <w:lang w:eastAsia="en-US"/>
              </w:rPr>
            </w:pPr>
            <w:r>
              <w:rPr>
                <w:b/>
                <w:bCs/>
                <w:sz w:val="16"/>
                <w:szCs w:val="16"/>
                <w:lang w:eastAsia="en-US"/>
              </w:rPr>
              <w:t>Независимая гарантия обеспечения гарантийных обязательств по договору</w:t>
            </w:r>
          </w:p>
        </w:tc>
      </w:tr>
      <w:tr w:rsidR="003A1363" w14:paraId="65D0DB95" w14:textId="77777777">
        <w:trPr>
          <w:tblHeader/>
        </w:trPr>
        <w:tc>
          <w:tcPr>
            <w:tcW w:w="1837" w:type="pct"/>
          </w:tcPr>
          <w:p w14:paraId="1E3E3227" w14:textId="77777777" w:rsidR="003A1363" w:rsidRDefault="00A75568">
            <w:pPr>
              <w:widowControl w:val="0"/>
              <w:tabs>
                <w:tab w:val="left" w:pos="1080"/>
              </w:tabs>
              <w:spacing w:after="0"/>
              <w:jc w:val="center"/>
              <w:rPr>
                <w:bCs/>
                <w:sz w:val="18"/>
                <w:szCs w:val="18"/>
                <w:lang w:eastAsia="en-US"/>
              </w:rPr>
            </w:pPr>
            <w:r>
              <w:rPr>
                <w:bCs/>
                <w:sz w:val="18"/>
                <w:szCs w:val="18"/>
                <w:lang w:eastAsia="en-US"/>
              </w:rPr>
              <w:t>Размер собственного капитала</w:t>
            </w:r>
            <w:r>
              <w:rPr>
                <w:bCs/>
                <w:sz w:val="18"/>
                <w:szCs w:val="18"/>
                <w:vertAlign w:val="superscript"/>
                <w:lang w:eastAsia="en-US"/>
              </w:rPr>
              <w:t xml:space="preserve"> </w:t>
            </w:r>
            <w:r>
              <w:rPr>
                <w:bCs/>
                <w:sz w:val="18"/>
                <w:szCs w:val="18"/>
                <w:lang w:eastAsia="en-US"/>
              </w:rPr>
              <w:t>банка</w:t>
            </w:r>
          </w:p>
        </w:tc>
        <w:tc>
          <w:tcPr>
            <w:tcW w:w="1071" w:type="pct"/>
          </w:tcPr>
          <w:p w14:paraId="5316B9FD" w14:textId="77777777" w:rsidR="003A1363" w:rsidRDefault="00A75568">
            <w:pPr>
              <w:widowControl w:val="0"/>
              <w:tabs>
                <w:tab w:val="left" w:pos="1080"/>
              </w:tabs>
              <w:spacing w:after="0"/>
              <w:jc w:val="center"/>
              <w:rPr>
                <w:bCs/>
                <w:sz w:val="18"/>
                <w:szCs w:val="18"/>
                <w:lang w:eastAsia="en-US"/>
              </w:rPr>
            </w:pPr>
            <w:r>
              <w:rPr>
                <w:bCs/>
                <w:sz w:val="18"/>
                <w:szCs w:val="18"/>
                <w:lang w:eastAsia="en-US"/>
              </w:rPr>
              <w:t>Не менее 10 млрд. руб.</w:t>
            </w:r>
          </w:p>
        </w:tc>
        <w:tc>
          <w:tcPr>
            <w:tcW w:w="918" w:type="pct"/>
          </w:tcPr>
          <w:p w14:paraId="29EA051D" w14:textId="77777777" w:rsidR="003A1363" w:rsidRDefault="00A75568">
            <w:pPr>
              <w:widowControl w:val="0"/>
              <w:tabs>
                <w:tab w:val="left" w:pos="1080"/>
              </w:tabs>
              <w:spacing w:after="0"/>
              <w:jc w:val="center"/>
              <w:rPr>
                <w:bCs/>
                <w:sz w:val="18"/>
                <w:szCs w:val="18"/>
                <w:lang w:eastAsia="en-US"/>
              </w:rPr>
            </w:pPr>
            <w:r>
              <w:rPr>
                <w:bCs/>
                <w:sz w:val="18"/>
                <w:szCs w:val="18"/>
                <w:lang w:eastAsia="en-US"/>
              </w:rPr>
              <w:t>Не менее 10 млрд. руб.</w:t>
            </w:r>
          </w:p>
        </w:tc>
        <w:tc>
          <w:tcPr>
            <w:tcW w:w="1173" w:type="pct"/>
          </w:tcPr>
          <w:p w14:paraId="11D2FA16" w14:textId="77777777" w:rsidR="003A1363" w:rsidRDefault="00A75568">
            <w:pPr>
              <w:widowControl w:val="0"/>
              <w:tabs>
                <w:tab w:val="left" w:pos="1080"/>
              </w:tabs>
              <w:spacing w:after="0"/>
              <w:jc w:val="center"/>
              <w:rPr>
                <w:bCs/>
                <w:sz w:val="18"/>
                <w:szCs w:val="18"/>
                <w:lang w:eastAsia="en-US"/>
              </w:rPr>
            </w:pPr>
            <w:r>
              <w:rPr>
                <w:bCs/>
                <w:sz w:val="18"/>
                <w:szCs w:val="18"/>
                <w:lang w:eastAsia="en-US"/>
              </w:rPr>
              <w:t>Не менее 10 млрд. руб.</w:t>
            </w:r>
          </w:p>
        </w:tc>
      </w:tr>
      <w:tr w:rsidR="003A1363" w14:paraId="7EFF499D" w14:textId="77777777">
        <w:trPr>
          <w:tblHeader/>
        </w:trPr>
        <w:tc>
          <w:tcPr>
            <w:tcW w:w="1837" w:type="pct"/>
          </w:tcPr>
          <w:p w14:paraId="1884C8CF" w14:textId="77777777" w:rsidR="003A1363" w:rsidRDefault="00A75568">
            <w:pPr>
              <w:widowControl w:val="0"/>
              <w:tabs>
                <w:tab w:val="left" w:pos="1080"/>
              </w:tabs>
              <w:spacing w:after="0"/>
              <w:jc w:val="center"/>
              <w:rPr>
                <w:bCs/>
                <w:sz w:val="18"/>
                <w:szCs w:val="18"/>
                <w:lang w:eastAsia="en-US"/>
              </w:rPr>
            </w:pPr>
            <w:r>
              <w:rPr>
                <w:bCs/>
                <w:sz w:val="18"/>
                <w:szCs w:val="18"/>
                <w:lang w:eastAsia="en-US"/>
              </w:rPr>
              <w:lastRenderedPageBreak/>
              <w:t>Кредитная организация входит в перечень банков, отвечающих требованиям для принятия независимых гарантий в целях налогообложения (в соответствии со статьей 74.1 Налогового кодекса)</w:t>
            </w:r>
          </w:p>
        </w:tc>
        <w:tc>
          <w:tcPr>
            <w:tcW w:w="1071" w:type="pct"/>
          </w:tcPr>
          <w:p w14:paraId="39187355" w14:textId="77777777" w:rsidR="003A1363" w:rsidRDefault="00A75568">
            <w:pPr>
              <w:widowControl w:val="0"/>
              <w:tabs>
                <w:tab w:val="left" w:pos="1080"/>
              </w:tabs>
              <w:spacing w:after="0"/>
              <w:jc w:val="center"/>
              <w:rPr>
                <w:bCs/>
                <w:sz w:val="18"/>
                <w:szCs w:val="18"/>
                <w:lang w:eastAsia="en-US"/>
              </w:rPr>
            </w:pPr>
            <w:r>
              <w:rPr>
                <w:bCs/>
                <w:sz w:val="18"/>
                <w:szCs w:val="18"/>
                <w:lang w:eastAsia="en-US"/>
              </w:rPr>
              <w:t>Обязательный критерий</w:t>
            </w:r>
          </w:p>
        </w:tc>
        <w:tc>
          <w:tcPr>
            <w:tcW w:w="918" w:type="pct"/>
          </w:tcPr>
          <w:p w14:paraId="7A0D5E50" w14:textId="77777777" w:rsidR="003A1363" w:rsidRDefault="00A75568">
            <w:pPr>
              <w:widowControl w:val="0"/>
              <w:tabs>
                <w:tab w:val="left" w:pos="1080"/>
              </w:tabs>
              <w:spacing w:after="0"/>
              <w:jc w:val="center"/>
              <w:rPr>
                <w:bCs/>
                <w:sz w:val="18"/>
                <w:szCs w:val="18"/>
                <w:lang w:eastAsia="en-US"/>
              </w:rPr>
            </w:pPr>
            <w:r>
              <w:rPr>
                <w:bCs/>
                <w:sz w:val="18"/>
                <w:szCs w:val="18"/>
                <w:lang w:eastAsia="en-US"/>
              </w:rPr>
              <w:t>Обязательный критерий</w:t>
            </w:r>
          </w:p>
        </w:tc>
        <w:tc>
          <w:tcPr>
            <w:tcW w:w="1173" w:type="pct"/>
          </w:tcPr>
          <w:p w14:paraId="6DE82C7B" w14:textId="77777777" w:rsidR="003A1363" w:rsidRDefault="00A75568">
            <w:pPr>
              <w:widowControl w:val="0"/>
              <w:tabs>
                <w:tab w:val="left" w:pos="1080"/>
              </w:tabs>
              <w:spacing w:after="0"/>
              <w:jc w:val="center"/>
              <w:rPr>
                <w:bCs/>
                <w:sz w:val="18"/>
                <w:szCs w:val="18"/>
                <w:lang w:eastAsia="en-US"/>
              </w:rPr>
            </w:pPr>
            <w:r>
              <w:rPr>
                <w:bCs/>
                <w:sz w:val="18"/>
                <w:szCs w:val="18"/>
                <w:lang w:eastAsia="en-US"/>
              </w:rPr>
              <w:t>Обязательный критерий</w:t>
            </w:r>
          </w:p>
        </w:tc>
      </w:tr>
      <w:tr w:rsidR="003A1363" w14:paraId="442BBA45" w14:textId="77777777">
        <w:trPr>
          <w:tblHeader/>
        </w:trPr>
        <w:tc>
          <w:tcPr>
            <w:tcW w:w="1837" w:type="pct"/>
          </w:tcPr>
          <w:p w14:paraId="22B811A2" w14:textId="77777777" w:rsidR="003A1363" w:rsidRDefault="00A75568">
            <w:pPr>
              <w:widowControl w:val="0"/>
              <w:tabs>
                <w:tab w:val="left" w:pos="1080"/>
              </w:tabs>
              <w:spacing w:after="0"/>
              <w:jc w:val="center"/>
              <w:rPr>
                <w:bCs/>
                <w:sz w:val="18"/>
                <w:szCs w:val="18"/>
                <w:lang w:eastAsia="en-US"/>
              </w:rPr>
            </w:pPr>
            <w:r>
              <w:rPr>
                <w:bCs/>
                <w:sz w:val="18"/>
                <w:szCs w:val="18"/>
                <w:lang w:eastAsia="en-US"/>
              </w:rPr>
              <w:t>Наличие долгосрочного кредитного рейтинга (в соответствии с таблицей 2)</w:t>
            </w:r>
          </w:p>
        </w:tc>
        <w:tc>
          <w:tcPr>
            <w:tcW w:w="1071" w:type="pct"/>
          </w:tcPr>
          <w:p w14:paraId="0A894899" w14:textId="77777777" w:rsidR="003A1363" w:rsidRDefault="00A75568">
            <w:pPr>
              <w:widowControl w:val="0"/>
              <w:tabs>
                <w:tab w:val="left" w:pos="1080"/>
              </w:tabs>
              <w:spacing w:after="0"/>
              <w:jc w:val="center"/>
              <w:rPr>
                <w:bCs/>
                <w:sz w:val="18"/>
                <w:szCs w:val="18"/>
                <w:lang w:eastAsia="en-US"/>
              </w:rPr>
            </w:pPr>
            <w:r>
              <w:rPr>
                <w:bCs/>
                <w:sz w:val="18"/>
                <w:szCs w:val="18"/>
                <w:lang w:eastAsia="en-US"/>
              </w:rPr>
              <w:t>Обязательный критерий</w:t>
            </w:r>
          </w:p>
        </w:tc>
        <w:tc>
          <w:tcPr>
            <w:tcW w:w="918" w:type="pct"/>
          </w:tcPr>
          <w:p w14:paraId="4FB2D9C4" w14:textId="77777777" w:rsidR="003A1363" w:rsidRDefault="00A75568">
            <w:pPr>
              <w:widowControl w:val="0"/>
              <w:tabs>
                <w:tab w:val="left" w:pos="1080"/>
              </w:tabs>
              <w:spacing w:after="0"/>
              <w:jc w:val="center"/>
              <w:rPr>
                <w:bCs/>
                <w:sz w:val="18"/>
                <w:szCs w:val="18"/>
                <w:lang w:eastAsia="en-US"/>
              </w:rPr>
            </w:pPr>
            <w:r>
              <w:rPr>
                <w:bCs/>
                <w:sz w:val="18"/>
                <w:szCs w:val="18"/>
                <w:lang w:eastAsia="en-US"/>
              </w:rPr>
              <w:t>Обязательный критерий</w:t>
            </w:r>
          </w:p>
        </w:tc>
        <w:tc>
          <w:tcPr>
            <w:tcW w:w="1173" w:type="pct"/>
          </w:tcPr>
          <w:p w14:paraId="1B591949" w14:textId="77777777" w:rsidR="003A1363" w:rsidRDefault="00A75568">
            <w:pPr>
              <w:widowControl w:val="0"/>
              <w:tabs>
                <w:tab w:val="left" w:pos="1080"/>
              </w:tabs>
              <w:spacing w:after="0"/>
              <w:jc w:val="center"/>
              <w:rPr>
                <w:bCs/>
                <w:sz w:val="18"/>
                <w:szCs w:val="18"/>
                <w:lang w:eastAsia="en-US"/>
              </w:rPr>
            </w:pPr>
            <w:r>
              <w:rPr>
                <w:bCs/>
                <w:sz w:val="18"/>
                <w:szCs w:val="18"/>
                <w:lang w:eastAsia="en-US"/>
              </w:rPr>
              <w:t>Обязательный критерий</w:t>
            </w:r>
          </w:p>
        </w:tc>
      </w:tr>
    </w:tbl>
    <w:p w14:paraId="5C95BE1C" w14:textId="77777777" w:rsidR="003A1363" w:rsidRDefault="00A75568">
      <w:pPr>
        <w:tabs>
          <w:tab w:val="left" w:pos="1560"/>
          <w:tab w:val="left" w:pos="1701"/>
          <w:tab w:val="num" w:pos="2422"/>
        </w:tabs>
        <w:spacing w:after="120"/>
        <w:ind w:firstLine="567"/>
        <w:rPr>
          <w:bCs/>
          <w:sz w:val="22"/>
          <w:szCs w:val="22"/>
        </w:rPr>
      </w:pPr>
      <w:r>
        <w:rPr>
          <w:sz w:val="20"/>
        </w:rPr>
        <w:t>**</w:t>
      </w:r>
      <w:r>
        <w:rPr>
          <w:sz w:val="20"/>
          <w:szCs w:val="20"/>
        </w:rPr>
        <w:t xml:space="preserve">Для банков с долей Российской Федерации либо Банка России в уставном капитале более 50% (за исключением банков-гарантов, находящиеся под прямым или косвенным контролем Российской Федерации либо Банка России и суммой активов свыше 500 млрд. </w:t>
      </w:r>
      <w:r>
        <w:rPr>
          <w:sz w:val="20"/>
        </w:rPr>
        <w:t>руб.</w:t>
      </w:r>
      <w:r>
        <w:rPr>
          <w:sz w:val="20"/>
          <w:szCs w:val="20"/>
        </w:rPr>
        <w:t xml:space="preserve"> (не распространяется на банки-гаранты, акции (доли) которых перешли во владение Российской Федерации либо Банка России в ходе процедуры санации или финансового оздоровления)), а также банков, в отношении которых Банком России принято решение о гарантировании непрерывности деятельности, ограничения по размеру собственного капитала банка и ограничения по вхождению в перечень банков, соответствующих требованиям ст. 2 Федерального закона от 21.07.2014 № 213-ФЗ - не применяются</w:t>
      </w:r>
    </w:p>
    <w:p w14:paraId="77AB183A" w14:textId="77777777" w:rsidR="003A1363" w:rsidRDefault="00A75568" w:rsidP="00B0668B">
      <w:pPr>
        <w:tabs>
          <w:tab w:val="left" w:pos="1560"/>
          <w:tab w:val="left" w:pos="1701"/>
          <w:tab w:val="num" w:pos="2422"/>
        </w:tabs>
        <w:spacing w:after="0"/>
        <w:ind w:firstLine="567"/>
        <w:jc w:val="right"/>
        <w:rPr>
          <w:bCs/>
          <w:sz w:val="22"/>
          <w:szCs w:val="22"/>
        </w:rPr>
      </w:pPr>
      <w:r>
        <w:rPr>
          <w:bCs/>
          <w:sz w:val="22"/>
          <w:szCs w:val="22"/>
        </w:rPr>
        <w:t>Таблица 2</w:t>
      </w:r>
    </w:p>
    <w:p w14:paraId="79CD6406" w14:textId="77777777" w:rsidR="003A1363" w:rsidRDefault="00A75568">
      <w:pPr>
        <w:tabs>
          <w:tab w:val="left" w:pos="1560"/>
          <w:tab w:val="left" w:pos="1701"/>
          <w:tab w:val="num" w:pos="2422"/>
        </w:tabs>
        <w:spacing w:after="0"/>
        <w:ind w:firstLine="567"/>
        <w:rPr>
          <w:bCs/>
        </w:rPr>
      </w:pPr>
      <w:r>
        <w:rPr>
          <w:bCs/>
        </w:rPr>
        <w:t>Наличие не менее одного долгосрочного кредитного рейтинга по национальной шкале, присвоенного аккредитованными Банком России рейтинговыми агентствами</w:t>
      </w:r>
      <w:r>
        <w:rPr>
          <w:rStyle w:val="aff1"/>
          <w:bCs/>
        </w:rPr>
        <w:footnoteReference w:id="11"/>
      </w:r>
      <w:r>
        <w:rPr>
          <w:bCs/>
        </w:rPr>
        <w:t>. При наличии у банка нескольких рейтингов учитывается наилучший. Требования к уровню рейтинга, приемлемого для принятия независимой гарантии, приведены ниже в таблице</w:t>
      </w:r>
      <w:r>
        <w:rPr>
          <w:rStyle w:val="aff1"/>
          <w:bCs/>
        </w:rPr>
        <w:footnoteReference w:id="12"/>
      </w:r>
      <w:r>
        <w:rPr>
          <w:bCs/>
        </w:rPr>
        <w:t>.</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442"/>
        <w:gridCol w:w="2443"/>
        <w:gridCol w:w="2246"/>
        <w:gridCol w:w="2443"/>
      </w:tblGrid>
      <w:tr w:rsidR="003A1363" w14:paraId="0B60AEEF" w14:textId="77777777">
        <w:tc>
          <w:tcPr>
            <w:tcW w:w="1250" w:type="pct"/>
          </w:tcPr>
          <w:p w14:paraId="57833D3A" w14:textId="77777777" w:rsidR="003A1363" w:rsidRDefault="00A75568">
            <w:pPr>
              <w:widowControl w:val="0"/>
              <w:tabs>
                <w:tab w:val="left" w:pos="840"/>
              </w:tabs>
              <w:jc w:val="center"/>
              <w:rPr>
                <w:b/>
                <w:bCs/>
                <w:sz w:val="20"/>
                <w:szCs w:val="20"/>
              </w:rPr>
            </w:pPr>
            <w:r>
              <w:rPr>
                <w:b/>
                <w:bCs/>
                <w:sz w:val="20"/>
                <w:szCs w:val="20"/>
              </w:rPr>
              <w:t>АКРА (АО)</w:t>
            </w:r>
          </w:p>
        </w:tc>
        <w:tc>
          <w:tcPr>
            <w:tcW w:w="1250" w:type="pct"/>
          </w:tcPr>
          <w:p w14:paraId="60D0CE6F" w14:textId="77777777" w:rsidR="003A1363" w:rsidRDefault="00A75568">
            <w:pPr>
              <w:widowControl w:val="0"/>
              <w:tabs>
                <w:tab w:val="left" w:pos="840"/>
              </w:tabs>
              <w:jc w:val="center"/>
              <w:rPr>
                <w:b/>
                <w:bCs/>
                <w:sz w:val="20"/>
                <w:szCs w:val="20"/>
              </w:rPr>
            </w:pPr>
            <w:r>
              <w:rPr>
                <w:b/>
                <w:bCs/>
                <w:sz w:val="20"/>
                <w:szCs w:val="20"/>
              </w:rPr>
              <w:t>АО «Эксперт РА»</w:t>
            </w:r>
          </w:p>
        </w:tc>
        <w:tc>
          <w:tcPr>
            <w:tcW w:w="1150" w:type="pct"/>
          </w:tcPr>
          <w:p w14:paraId="458C5589" w14:textId="77777777" w:rsidR="003A1363" w:rsidRDefault="00A75568">
            <w:pPr>
              <w:widowControl w:val="0"/>
              <w:tabs>
                <w:tab w:val="left" w:pos="840"/>
              </w:tabs>
              <w:ind w:left="534" w:hanging="105"/>
              <w:jc w:val="center"/>
              <w:rPr>
                <w:b/>
                <w:bCs/>
                <w:sz w:val="20"/>
                <w:szCs w:val="20"/>
              </w:rPr>
            </w:pPr>
            <w:r>
              <w:rPr>
                <w:b/>
                <w:bCs/>
                <w:sz w:val="20"/>
                <w:szCs w:val="20"/>
              </w:rPr>
              <w:t>ООО «НКР»</w:t>
            </w:r>
          </w:p>
        </w:tc>
        <w:tc>
          <w:tcPr>
            <w:tcW w:w="1250" w:type="pct"/>
          </w:tcPr>
          <w:p w14:paraId="33BA411C" w14:textId="77777777" w:rsidR="003A1363" w:rsidRDefault="00A75568">
            <w:pPr>
              <w:widowControl w:val="0"/>
              <w:tabs>
                <w:tab w:val="left" w:pos="840"/>
              </w:tabs>
              <w:jc w:val="center"/>
              <w:rPr>
                <w:b/>
                <w:bCs/>
                <w:sz w:val="20"/>
                <w:szCs w:val="20"/>
              </w:rPr>
            </w:pPr>
            <w:r>
              <w:rPr>
                <w:b/>
                <w:bCs/>
                <w:sz w:val="20"/>
                <w:szCs w:val="20"/>
              </w:rPr>
              <w:t>ООО «НРА»</w:t>
            </w:r>
          </w:p>
        </w:tc>
      </w:tr>
      <w:tr w:rsidR="003A1363" w14:paraId="5C8F4664" w14:textId="77777777">
        <w:trPr>
          <w:trHeight w:val="58"/>
        </w:trPr>
        <w:tc>
          <w:tcPr>
            <w:tcW w:w="1250" w:type="pct"/>
          </w:tcPr>
          <w:p w14:paraId="1723BF8C" w14:textId="77777777" w:rsidR="003A1363" w:rsidRDefault="00A75568">
            <w:pPr>
              <w:widowControl w:val="0"/>
              <w:tabs>
                <w:tab w:val="left" w:pos="840"/>
              </w:tabs>
              <w:jc w:val="center"/>
              <w:rPr>
                <w:sz w:val="20"/>
              </w:rPr>
            </w:pPr>
            <w:r>
              <w:rPr>
                <w:bCs/>
                <w:sz w:val="20"/>
                <w:szCs w:val="20"/>
              </w:rPr>
              <w:t>Не ниже</w:t>
            </w:r>
            <w:r>
              <w:rPr>
                <w:sz w:val="20"/>
              </w:rPr>
              <w:t xml:space="preserve"> </w:t>
            </w:r>
            <w:r>
              <w:rPr>
                <w:sz w:val="20"/>
                <w:szCs w:val="20"/>
              </w:rPr>
              <w:t>BBB-(RU)</w:t>
            </w:r>
          </w:p>
        </w:tc>
        <w:tc>
          <w:tcPr>
            <w:tcW w:w="1250" w:type="pct"/>
          </w:tcPr>
          <w:p w14:paraId="51782497" w14:textId="77777777" w:rsidR="003A1363" w:rsidRDefault="00A75568">
            <w:pPr>
              <w:widowControl w:val="0"/>
              <w:tabs>
                <w:tab w:val="left" w:pos="840"/>
              </w:tabs>
              <w:jc w:val="center"/>
              <w:rPr>
                <w:sz w:val="20"/>
              </w:rPr>
            </w:pPr>
            <w:r>
              <w:rPr>
                <w:bCs/>
                <w:sz w:val="20"/>
                <w:szCs w:val="20"/>
              </w:rPr>
              <w:t>Не ниже</w:t>
            </w:r>
            <w:r>
              <w:rPr>
                <w:sz w:val="20"/>
              </w:rPr>
              <w:t xml:space="preserve"> </w:t>
            </w:r>
            <w:proofErr w:type="spellStart"/>
            <w:r>
              <w:rPr>
                <w:sz w:val="20"/>
                <w:szCs w:val="20"/>
              </w:rPr>
              <w:t>ruBBB</w:t>
            </w:r>
            <w:proofErr w:type="spellEnd"/>
            <w:r>
              <w:rPr>
                <w:sz w:val="20"/>
                <w:szCs w:val="20"/>
              </w:rPr>
              <w:t>-</w:t>
            </w:r>
          </w:p>
        </w:tc>
        <w:tc>
          <w:tcPr>
            <w:tcW w:w="1150" w:type="pct"/>
          </w:tcPr>
          <w:p w14:paraId="0920A0AE" w14:textId="77777777" w:rsidR="003A1363" w:rsidRDefault="00A75568">
            <w:pPr>
              <w:widowControl w:val="0"/>
              <w:tabs>
                <w:tab w:val="left" w:pos="840"/>
              </w:tabs>
              <w:jc w:val="center"/>
              <w:rPr>
                <w:sz w:val="20"/>
              </w:rPr>
            </w:pPr>
            <w:r>
              <w:rPr>
                <w:bCs/>
                <w:sz w:val="20"/>
                <w:szCs w:val="20"/>
              </w:rPr>
              <w:t xml:space="preserve">Не ниже </w:t>
            </w:r>
            <w:r>
              <w:rPr>
                <w:sz w:val="20"/>
                <w:szCs w:val="20"/>
              </w:rPr>
              <w:t>BBB-.ru</w:t>
            </w:r>
          </w:p>
        </w:tc>
        <w:tc>
          <w:tcPr>
            <w:tcW w:w="1250" w:type="pct"/>
          </w:tcPr>
          <w:p w14:paraId="43C0F54C" w14:textId="77777777" w:rsidR="003A1363" w:rsidRDefault="00A75568">
            <w:pPr>
              <w:widowControl w:val="0"/>
              <w:tabs>
                <w:tab w:val="left" w:pos="840"/>
              </w:tabs>
              <w:ind w:left="-100"/>
              <w:jc w:val="center"/>
              <w:rPr>
                <w:bCs/>
                <w:sz w:val="20"/>
                <w:szCs w:val="20"/>
              </w:rPr>
            </w:pPr>
            <w:r>
              <w:rPr>
                <w:bCs/>
                <w:sz w:val="20"/>
                <w:szCs w:val="20"/>
              </w:rPr>
              <w:t xml:space="preserve">Не ниже </w:t>
            </w:r>
            <w:r>
              <w:rPr>
                <w:sz w:val="20"/>
                <w:szCs w:val="20"/>
              </w:rPr>
              <w:t>BBB-|</w:t>
            </w:r>
            <w:proofErr w:type="spellStart"/>
            <w:r>
              <w:rPr>
                <w:sz w:val="20"/>
                <w:szCs w:val="20"/>
              </w:rPr>
              <w:t>ru</w:t>
            </w:r>
            <w:proofErr w:type="spellEnd"/>
            <w:r>
              <w:rPr>
                <w:sz w:val="20"/>
                <w:szCs w:val="20"/>
              </w:rPr>
              <w:t>|</w:t>
            </w:r>
          </w:p>
        </w:tc>
      </w:tr>
    </w:tbl>
    <w:p w14:paraId="7F8C45BD" w14:textId="77777777" w:rsidR="003A1363" w:rsidRDefault="003A1363">
      <w:pPr>
        <w:tabs>
          <w:tab w:val="left" w:pos="1560"/>
          <w:tab w:val="left" w:pos="1701"/>
          <w:tab w:val="num" w:pos="2422"/>
        </w:tabs>
        <w:spacing w:after="120"/>
        <w:ind w:firstLine="567"/>
        <w:rPr>
          <w:i/>
          <w:sz w:val="22"/>
        </w:rPr>
      </w:pPr>
    </w:p>
    <w:p w14:paraId="435C5494" w14:textId="77777777" w:rsidR="003A1363" w:rsidRDefault="00A75568">
      <w:pPr>
        <w:tabs>
          <w:tab w:val="left" w:pos="1560"/>
          <w:tab w:val="left" w:pos="1701"/>
          <w:tab w:val="num" w:pos="2422"/>
        </w:tabs>
        <w:spacing w:after="120"/>
        <w:ind w:firstLine="567"/>
      </w:pPr>
      <w:r>
        <w:t xml:space="preserve">6.3.3. Для принятия независимой гарантии Заказчиком победителю закупки (единственному участнику, с которым принято решение заключить договор) необходимо представить Заказчику документы в отношении гаранта в соответствии с условиями, установленными в проекте договора, являющегося неотъемлемой частью закупочной документации. </w:t>
      </w:r>
    </w:p>
    <w:p w14:paraId="4825816A" w14:textId="77777777" w:rsidR="003A1363" w:rsidRDefault="00A75568">
      <w:pPr>
        <w:tabs>
          <w:tab w:val="left" w:pos="1560"/>
          <w:tab w:val="left" w:pos="1701"/>
          <w:tab w:val="num" w:pos="2422"/>
        </w:tabs>
        <w:spacing w:after="120"/>
        <w:ind w:firstLine="567"/>
      </w:pPr>
      <w:r>
        <w:t>6.3.</w:t>
      </w:r>
      <w:r>
        <w:rPr>
          <w:bCs/>
        </w:rPr>
        <w:t>4. Заказчик вправе направить запрос о подтверждении Гарантом факта выдачи независимой гарантии</w:t>
      </w:r>
      <w:r>
        <w:t>.</w:t>
      </w:r>
    </w:p>
    <w:p w14:paraId="4D9D5771" w14:textId="77777777" w:rsidR="003A1363" w:rsidRDefault="003A1363">
      <w:pPr>
        <w:pStyle w:val="afffffb"/>
        <w:tabs>
          <w:tab w:val="left" w:pos="1134"/>
        </w:tabs>
        <w:jc w:val="both"/>
      </w:pPr>
    </w:p>
    <w:p w14:paraId="2830720E" w14:textId="77777777" w:rsidR="003A1363" w:rsidRDefault="00A75568">
      <w:pPr>
        <w:pStyle w:val="21"/>
        <w:numPr>
          <w:ilvl w:val="1"/>
          <w:numId w:val="44"/>
        </w:numPr>
        <w:ind w:left="0" w:firstLine="567"/>
        <w:jc w:val="both"/>
        <w:rPr>
          <w:sz w:val="24"/>
          <w:szCs w:val="24"/>
        </w:rPr>
      </w:pPr>
      <w:bookmarkStart w:id="211" w:name="_Toc126935855"/>
      <w:bookmarkStart w:id="212" w:name="_Toc132974770"/>
      <w:bookmarkStart w:id="213" w:name="_Toc238501367"/>
      <w:r>
        <w:rPr>
          <w:sz w:val="24"/>
          <w:szCs w:val="24"/>
        </w:rPr>
        <w:t>Отказ от заключения договора</w:t>
      </w:r>
      <w:bookmarkEnd w:id="211"/>
      <w:bookmarkEnd w:id="212"/>
      <w:bookmarkEnd w:id="213"/>
    </w:p>
    <w:p w14:paraId="65943B0E" w14:textId="77777777" w:rsidR="003A1363" w:rsidRDefault="00A75568">
      <w:pPr>
        <w:pStyle w:val="32"/>
        <w:keepNext w:val="0"/>
        <w:numPr>
          <w:ilvl w:val="2"/>
          <w:numId w:val="46"/>
        </w:numPr>
        <w:spacing w:before="0" w:after="0"/>
        <w:ind w:left="0" w:firstLine="567"/>
        <w:rPr>
          <w:rFonts w:ascii="Times New Roman" w:hAnsi="Times New Roman" w:cs="Times New Roman"/>
          <w:b w:val="0"/>
          <w:bCs w:val="0"/>
        </w:rPr>
      </w:pPr>
      <w:r>
        <w:rPr>
          <w:rFonts w:ascii="Times New Roman" w:hAnsi="Times New Roman" w:cs="Times New Roman"/>
          <w:b w:val="0"/>
          <w:bCs w:val="0"/>
        </w:rPr>
        <w:t>Заказчик отказывается от заключения договора с победителем (участником закупки, с которым планируется заключить договора) в любой момент до заключения договора, если Заказчик или Закупочная комиссия обнаружит, что участник закупки не соответствует требованиям, установленным в документации о закупке, или предоставил недостоверную информацию (сведения) в отношении своего соответствия указанным требованиям.</w:t>
      </w:r>
    </w:p>
    <w:p w14:paraId="02AA7C3B" w14:textId="77777777" w:rsidR="003A1363" w:rsidRDefault="00A75568">
      <w:pPr>
        <w:pStyle w:val="32"/>
        <w:keepNext w:val="0"/>
        <w:numPr>
          <w:ilvl w:val="2"/>
          <w:numId w:val="46"/>
        </w:numPr>
        <w:spacing w:before="0" w:after="0"/>
        <w:ind w:left="0" w:firstLine="567"/>
        <w:rPr>
          <w:rFonts w:ascii="Times New Roman" w:hAnsi="Times New Roman" w:cs="Times New Roman"/>
          <w:b w:val="0"/>
          <w:bCs w:val="0"/>
        </w:rPr>
      </w:pPr>
      <w:bookmarkStart w:id="214" w:name="_Ref302129490"/>
      <w:r>
        <w:rPr>
          <w:rFonts w:ascii="Times New Roman" w:hAnsi="Times New Roman" w:cs="Times New Roman"/>
          <w:b w:val="0"/>
          <w:bCs w:val="0"/>
        </w:rPr>
        <w:t>Участник закупки, признанный победителем (участник закупки, с которым принято решение заключить договор), утрачивает статус победителя, и его действия (бездействия) означают отказ от заключения договора в следующих случаях:</w:t>
      </w:r>
      <w:bookmarkEnd w:id="214"/>
    </w:p>
    <w:p w14:paraId="616C8560" w14:textId="77777777" w:rsidR="003A1363" w:rsidRDefault="00A75568">
      <w:pPr>
        <w:pStyle w:val="31"/>
        <w:widowControl w:val="0"/>
        <w:numPr>
          <w:ilvl w:val="0"/>
          <w:numId w:val="14"/>
        </w:numPr>
        <w:tabs>
          <w:tab w:val="left" w:pos="0"/>
        </w:tabs>
        <w:ind w:left="0" w:firstLine="567"/>
        <w:rPr>
          <w:sz w:val="24"/>
          <w:szCs w:val="24"/>
        </w:rPr>
      </w:pPr>
      <w:r>
        <w:rPr>
          <w:sz w:val="24"/>
          <w:szCs w:val="24"/>
        </w:rPr>
        <w:t>уклонения или отказа участника закупки (участника закупки, с которым принято решение заключить договор) от заключения договора, в том числе путем предложения Заказчику внести изменения в условия договора, либо непредоставления сведений, указанных в пункте 6.1.4, 6.1.5 части I Документации о закупке;</w:t>
      </w:r>
    </w:p>
    <w:p w14:paraId="1B459895" w14:textId="77777777" w:rsidR="003A1363" w:rsidRDefault="00A75568">
      <w:pPr>
        <w:pStyle w:val="Default"/>
        <w:numPr>
          <w:ilvl w:val="0"/>
          <w:numId w:val="14"/>
        </w:numPr>
        <w:tabs>
          <w:tab w:val="left" w:pos="1418"/>
        </w:tabs>
        <w:ind w:left="0" w:firstLine="567"/>
        <w:jc w:val="both"/>
        <w:rPr>
          <w:smallCaps/>
          <w:color w:val="auto"/>
        </w:rPr>
      </w:pPr>
      <w:r>
        <w:lastRenderedPageBreak/>
        <w:t>непредоставления или предоставления с нарушением условий, установленных настоящей</w:t>
      </w:r>
      <w:r>
        <w:tab/>
        <w:t xml:space="preserve"> документацией о закупке, до заключения договора Заказчику обеспечения исполнения договора (в случае, если в извещении о закупке, документации о закупке установлены требования обеспечения исполнения договора и срок его предоставления до заключения договора).</w:t>
      </w:r>
      <w:bookmarkEnd w:id="193"/>
    </w:p>
    <w:p w14:paraId="57FB5B67" w14:textId="77777777" w:rsidR="003A1363" w:rsidRDefault="00A75568">
      <w:pPr>
        <w:pStyle w:val="32"/>
        <w:keepNext w:val="0"/>
        <w:numPr>
          <w:ilvl w:val="2"/>
          <w:numId w:val="46"/>
        </w:numPr>
        <w:spacing w:before="0" w:after="0"/>
        <w:ind w:left="0" w:firstLine="567"/>
        <w:rPr>
          <w:rFonts w:ascii="Times New Roman" w:hAnsi="Times New Roman" w:cs="Times New Roman"/>
          <w:b w:val="0"/>
          <w:bCs w:val="0"/>
        </w:rPr>
      </w:pPr>
      <w:r>
        <w:rPr>
          <w:rFonts w:ascii="Times New Roman" w:hAnsi="Times New Roman" w:cs="Times New Roman"/>
          <w:b w:val="0"/>
          <w:bCs w:val="0"/>
        </w:rPr>
        <w:t>В случае, если участник закупки, обязанный заключить договор, не предоставил Заказчику в срок, установленный в извещении о закупке и (или) документации о закупке, подписанный им договор, либо отказался от заключения договора, либо не предоставил обеспечение исполнения обязательств по договору (в случае необходимости его предоставления до заключения договора), либо предъявил встречные требования по условиям договора, противоречащие ранее установленным в документации о закупке, Заказчик признает его утратившим статус победителя и вправе заключить договор с участником закупки, заявке на участие в закупке которого присвоен следующий порядковый номер и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ранее выбранным победителем закупки. При этом срок для подписания договора будет аналогичен сроку, предусмотренному в пункте 6.1.3 части I «ОБЩИЕ УСЛОВИЯ ПРОВЕДЕНИЯ ЗАКУПКИ».</w:t>
      </w:r>
    </w:p>
    <w:p w14:paraId="60EE5F00" w14:textId="77777777" w:rsidR="003A1363" w:rsidRDefault="003A1363">
      <w:pPr>
        <w:ind w:firstLine="567"/>
      </w:pPr>
    </w:p>
    <w:p w14:paraId="33BF6203" w14:textId="77777777" w:rsidR="003A1363" w:rsidRDefault="00A75568">
      <w:pPr>
        <w:pStyle w:val="21"/>
        <w:numPr>
          <w:ilvl w:val="1"/>
          <w:numId w:val="45"/>
        </w:numPr>
        <w:ind w:left="0" w:firstLine="567"/>
        <w:jc w:val="both"/>
        <w:rPr>
          <w:sz w:val="24"/>
          <w:szCs w:val="24"/>
        </w:rPr>
      </w:pPr>
      <w:bookmarkStart w:id="215" w:name="_Toc126935856"/>
      <w:bookmarkStart w:id="216" w:name="_Toc132974771"/>
      <w:bookmarkStart w:id="217" w:name="_Toc238501368"/>
      <w:r>
        <w:rPr>
          <w:sz w:val="24"/>
          <w:szCs w:val="24"/>
        </w:rPr>
        <w:t>Изменение и расторжение договора</w:t>
      </w:r>
      <w:bookmarkEnd w:id="215"/>
      <w:bookmarkEnd w:id="216"/>
      <w:bookmarkEnd w:id="217"/>
    </w:p>
    <w:p w14:paraId="501FCCDA" w14:textId="77777777" w:rsidR="003A1363" w:rsidRDefault="00A75568">
      <w:pPr>
        <w:pStyle w:val="32"/>
        <w:keepNext w:val="0"/>
        <w:numPr>
          <w:ilvl w:val="2"/>
          <w:numId w:val="45"/>
        </w:numPr>
        <w:spacing w:before="0" w:after="0"/>
        <w:ind w:left="0" w:firstLine="567"/>
        <w:rPr>
          <w:rFonts w:ascii="Times New Roman" w:hAnsi="Times New Roman" w:cs="Times New Roman"/>
          <w:b w:val="0"/>
          <w:bCs w:val="0"/>
        </w:rPr>
      </w:pPr>
      <w:r>
        <w:rPr>
          <w:rFonts w:ascii="Times New Roman" w:hAnsi="Times New Roman" w:cs="Times New Roman"/>
          <w:b w:val="0"/>
          <w:bCs w:val="0"/>
        </w:rPr>
        <w:t>Договор исполняется в соответствии с условиями, определяемыми законодательством Российской Федерации, и самим договором, включая внесенные в него изменения. Изменение условий договора возможно в порядке, предусмотренным действующим законодательством и Положением о закупке Заказчика.</w:t>
      </w:r>
    </w:p>
    <w:p w14:paraId="6F02B723" w14:textId="77777777" w:rsidR="003A1363" w:rsidRDefault="00A75568">
      <w:pPr>
        <w:pStyle w:val="32"/>
        <w:keepNext w:val="0"/>
        <w:numPr>
          <w:ilvl w:val="2"/>
          <w:numId w:val="45"/>
        </w:numPr>
        <w:spacing w:before="0" w:after="0"/>
        <w:ind w:left="0" w:firstLine="567"/>
        <w:rPr>
          <w:rFonts w:ascii="Times New Roman" w:hAnsi="Times New Roman" w:cs="Times New Roman"/>
          <w:b w:val="0"/>
          <w:bCs w:val="0"/>
        </w:rPr>
      </w:pPr>
      <w:bookmarkStart w:id="218" w:name="_Ref119429963"/>
      <w:r>
        <w:rPr>
          <w:rFonts w:ascii="Times New Roman" w:hAnsi="Times New Roman" w:cs="Times New Roman"/>
          <w:b w:val="0"/>
          <w:bCs w:val="0"/>
        </w:rPr>
        <w:t>При исполнении договора не допускается перемена поставщика (исполнителя, подрядчика), за исключением случая, когда новый поставщик (исполнитель, подрядчик) является правопреемником поставщика (исполнителя, подрядчика) по такому договору вследствие реорганизации юридического лица в форме преобразования, слияния или присоединения, либо случаев, когда действующим законодательством прямо установлено, что перемена поставщика (исполнителя, подрядчика) при исполнении договора не является основанием для расторжения договора.</w:t>
      </w:r>
    </w:p>
    <w:p w14:paraId="5638A1CA" w14:textId="77777777" w:rsidR="003A1363" w:rsidRDefault="00A75568">
      <w:pPr>
        <w:pStyle w:val="32"/>
        <w:keepNext w:val="0"/>
        <w:numPr>
          <w:ilvl w:val="2"/>
          <w:numId w:val="45"/>
        </w:numPr>
        <w:spacing w:before="0" w:after="0"/>
        <w:ind w:left="0" w:firstLine="567"/>
        <w:rPr>
          <w:rFonts w:ascii="Times New Roman" w:hAnsi="Times New Roman" w:cs="Times New Roman"/>
          <w:b w:val="0"/>
          <w:bCs w:val="0"/>
        </w:rPr>
      </w:pPr>
      <w:r>
        <w:rPr>
          <w:rFonts w:ascii="Times New Roman" w:hAnsi="Times New Roman" w:cs="Times New Roman"/>
          <w:b w:val="0"/>
          <w:bCs w:val="0"/>
        </w:rPr>
        <w:t>При исполнении договоров на поставку товаров (выполнение работ, оказание услуг) поставщик (исполнитель, подрядчик), при условии исполнения обязательств по договору вправе переуступить право требования (факторинг) в пользу иного лица (финансового агента, фактора).</w:t>
      </w:r>
    </w:p>
    <w:p w14:paraId="55A3A7C3" w14:textId="77777777" w:rsidR="003A1363" w:rsidRDefault="00A75568">
      <w:pPr>
        <w:pStyle w:val="32"/>
        <w:keepNext w:val="0"/>
        <w:numPr>
          <w:ilvl w:val="2"/>
          <w:numId w:val="45"/>
        </w:numPr>
        <w:spacing w:before="0" w:after="0"/>
        <w:ind w:left="0" w:firstLine="567"/>
        <w:rPr>
          <w:rFonts w:ascii="Times New Roman" w:hAnsi="Times New Roman" w:cs="Times New Roman"/>
          <w:b w:val="0"/>
          <w:bCs w:val="0"/>
        </w:rPr>
      </w:pPr>
      <w:r>
        <w:rPr>
          <w:rFonts w:ascii="Times New Roman" w:hAnsi="Times New Roman" w:cs="Times New Roman"/>
          <w:b w:val="0"/>
          <w:bCs w:val="0"/>
        </w:rPr>
        <w:t>При исполнении договора, заключенного с участником закупки,  не допускается замена товара, в отношении которого установлены меры национального режима, на товар иностранного происхождения, за исключением случая, когда в результате такой замены поставляются российские товары либо товары иностранного происхождения приравненные в соответствии с законодательством к российским, при этом качество, технические и функциональные характеристики (потребительские свойства) таких товаров не должны уступать качеству и соответствующим техническим и функциональным характеристикам товаров, указанным в договоре.</w:t>
      </w:r>
      <w:bookmarkEnd w:id="218"/>
    </w:p>
    <w:p w14:paraId="0267B477" w14:textId="77777777" w:rsidR="003A1363" w:rsidRDefault="00A75568">
      <w:pPr>
        <w:pStyle w:val="32"/>
        <w:keepNext w:val="0"/>
        <w:numPr>
          <w:ilvl w:val="2"/>
          <w:numId w:val="45"/>
        </w:numPr>
        <w:spacing w:before="0" w:after="0"/>
        <w:ind w:left="0" w:firstLine="567"/>
        <w:rPr>
          <w:rFonts w:ascii="Times New Roman" w:hAnsi="Times New Roman" w:cs="Times New Roman"/>
          <w:b w:val="0"/>
          <w:bCs w:val="0"/>
        </w:rPr>
      </w:pPr>
      <w:r>
        <w:rPr>
          <w:rFonts w:ascii="Times New Roman" w:hAnsi="Times New Roman" w:cs="Times New Roman"/>
          <w:b w:val="0"/>
          <w:bCs w:val="0"/>
        </w:rPr>
        <w:t>Расторжение договора, в том числе односторонний отказ от договора допускается по основаниям и в порядке, предусмотренном действующим законодательством и договором.</w:t>
      </w:r>
    </w:p>
    <w:p w14:paraId="5F82FDCA" w14:textId="77777777" w:rsidR="003A1363" w:rsidRDefault="003A1363">
      <w:pPr>
        <w:rPr>
          <w:b/>
        </w:rPr>
      </w:pPr>
    </w:p>
    <w:p w14:paraId="3F4F0FF1" w14:textId="77777777" w:rsidR="003A1363" w:rsidRDefault="00A75568">
      <w:pPr>
        <w:pStyle w:val="12"/>
        <w:numPr>
          <w:ilvl w:val="0"/>
          <w:numId w:val="6"/>
        </w:numPr>
        <w:spacing w:before="0" w:after="0"/>
        <w:ind w:left="0" w:firstLine="567"/>
        <w:rPr>
          <w:rStyle w:val="18"/>
          <w:b/>
          <w:bCs/>
          <w:sz w:val="24"/>
          <w:szCs w:val="24"/>
        </w:rPr>
      </w:pPr>
      <w:bookmarkStart w:id="219" w:name="_РАЗДЕЛ_I_3_ИНФОРМАЦИОННАЯ_КАРТА_КОН"/>
      <w:bookmarkStart w:id="220" w:name="_Ref119427269"/>
      <w:bookmarkStart w:id="221" w:name="_Toc166101214"/>
      <w:bookmarkEnd w:id="219"/>
      <w:r>
        <w:rPr>
          <w:rStyle w:val="18"/>
          <w:b/>
          <w:bCs/>
          <w:sz w:val="24"/>
          <w:szCs w:val="24"/>
        </w:rPr>
        <w:br w:type="page" w:clear="all"/>
      </w:r>
    </w:p>
    <w:p w14:paraId="57236E0F" w14:textId="77777777" w:rsidR="003A1363" w:rsidRDefault="003A1363">
      <w:pPr>
        <w:pStyle w:val="12"/>
        <w:numPr>
          <w:ilvl w:val="0"/>
          <w:numId w:val="6"/>
        </w:numPr>
        <w:spacing w:before="0" w:after="0"/>
        <w:ind w:left="0" w:firstLine="567"/>
        <w:rPr>
          <w:rStyle w:val="18"/>
          <w:b/>
          <w:bCs/>
          <w:sz w:val="24"/>
          <w:szCs w:val="24"/>
        </w:rPr>
        <w:sectPr w:rsidR="003A1363">
          <w:type w:val="continuous"/>
          <w:pgSz w:w="11909" w:h="16834"/>
          <w:pgMar w:top="1134" w:right="850" w:bottom="1134" w:left="1701" w:header="720" w:footer="340" w:gutter="0"/>
          <w:cols w:space="60"/>
          <w:docGrid w:linePitch="360"/>
        </w:sectPr>
      </w:pPr>
    </w:p>
    <w:p w14:paraId="054229AB" w14:textId="77777777" w:rsidR="003A1363" w:rsidRDefault="00A75568">
      <w:pPr>
        <w:pStyle w:val="12"/>
        <w:tabs>
          <w:tab w:val="clear" w:pos="432"/>
        </w:tabs>
        <w:spacing w:before="0" w:after="0"/>
        <w:ind w:left="720" w:firstLine="0"/>
        <w:rPr>
          <w:rStyle w:val="18"/>
          <w:b/>
          <w:bCs/>
          <w:sz w:val="24"/>
          <w:szCs w:val="24"/>
        </w:rPr>
      </w:pPr>
      <w:bookmarkStart w:id="222" w:name="_Toc64630213"/>
      <w:bookmarkStart w:id="223" w:name="_Toc238501369"/>
      <w:r>
        <w:rPr>
          <w:rStyle w:val="18"/>
          <w:b/>
          <w:bCs/>
          <w:sz w:val="24"/>
          <w:szCs w:val="24"/>
          <w:lang w:val="en-US"/>
        </w:rPr>
        <w:lastRenderedPageBreak/>
        <w:t>II</w:t>
      </w:r>
      <w:r>
        <w:rPr>
          <w:rStyle w:val="18"/>
          <w:b/>
          <w:bCs/>
          <w:sz w:val="24"/>
          <w:szCs w:val="24"/>
        </w:rPr>
        <w:t xml:space="preserve">.ИНФОРМАЦИОННАЯ КАРТА </w:t>
      </w:r>
      <w:bookmarkEnd w:id="220"/>
      <w:bookmarkEnd w:id="221"/>
      <w:r>
        <w:rPr>
          <w:rStyle w:val="18"/>
          <w:b/>
          <w:bCs/>
          <w:sz w:val="24"/>
          <w:szCs w:val="24"/>
        </w:rPr>
        <w:t>ЗАКУПКИ</w:t>
      </w:r>
      <w:bookmarkEnd w:id="222"/>
      <w:bookmarkEnd w:id="223"/>
    </w:p>
    <w:p w14:paraId="56452E08" w14:textId="77777777" w:rsidR="003A1363" w:rsidRDefault="003A1363"/>
    <w:p w14:paraId="3703C97D" w14:textId="77777777" w:rsidR="003A1363" w:rsidRDefault="00A75568">
      <w:pPr>
        <w:ind w:firstLine="567"/>
      </w:pPr>
      <w:r>
        <w:t xml:space="preserve">В части II «ИНФОРМАЦИОННАЯ КАРТА ЗАКУПКИ» содержится информация для данной конкретной закупки, которая уточняет, разъясняет и дополняет положения части «ОБЩИЕ УСЛОВИЯ ПРОВЕДЕНИЯ ЗАКУПКИ». </w:t>
      </w:r>
    </w:p>
    <w:p w14:paraId="27559F6C" w14:textId="77777777" w:rsidR="003A1363" w:rsidRDefault="00A75568">
      <w:pPr>
        <w:ind w:firstLine="567"/>
      </w:pPr>
      <w:r>
        <w:t xml:space="preserve">При возникновении противоречия между положениями части </w:t>
      </w:r>
      <w:r>
        <w:rPr>
          <w:lang w:val="en-US"/>
        </w:rPr>
        <w:t>I</w:t>
      </w:r>
      <w:r>
        <w:t xml:space="preserve"> «ОБЩИЕ УСЛОВИЯ ПРОВЕДЕНИЯ ЗАКУПКИ» и части II «ИНФОРМАЦИОННАЯ КАРТА ЗАКУПКИ», применяются положения Части II.</w:t>
      </w:r>
    </w:p>
    <w:tbl>
      <w:tblPr>
        <w:tblW w:w="10456" w:type="dxa"/>
        <w:jc w:val="center"/>
        <w:tblLayout w:type="fixed"/>
        <w:tblLook w:val="0000" w:firstRow="0" w:lastRow="0" w:firstColumn="0" w:lastColumn="0" w:noHBand="0" w:noVBand="0"/>
      </w:tblPr>
      <w:tblGrid>
        <w:gridCol w:w="675"/>
        <w:gridCol w:w="1560"/>
        <w:gridCol w:w="2425"/>
        <w:gridCol w:w="5796"/>
      </w:tblGrid>
      <w:tr w:rsidR="003A1363" w14:paraId="4EA1640C" w14:textId="77777777">
        <w:trPr>
          <w:tblHeader/>
          <w:jc w:val="center"/>
        </w:trPr>
        <w:tc>
          <w:tcPr>
            <w:tcW w:w="675" w:type="dxa"/>
            <w:tcBorders>
              <w:top w:val="single" w:sz="4" w:space="0" w:color="auto"/>
              <w:left w:val="single" w:sz="4" w:space="0" w:color="auto"/>
              <w:bottom w:val="single" w:sz="4" w:space="0" w:color="auto"/>
              <w:right w:val="single" w:sz="4" w:space="0" w:color="auto"/>
            </w:tcBorders>
            <w:vAlign w:val="center"/>
          </w:tcPr>
          <w:p w14:paraId="1AD1B200" w14:textId="77777777" w:rsidR="003A1363" w:rsidRDefault="00A75568">
            <w:pPr>
              <w:keepLines/>
              <w:widowControl w:val="0"/>
              <w:spacing w:after="0"/>
              <w:jc w:val="center"/>
              <w:rPr>
                <w:b/>
                <w:bCs/>
                <w:sz w:val="20"/>
                <w:szCs w:val="20"/>
              </w:rPr>
            </w:pPr>
            <w:r>
              <w:rPr>
                <w:b/>
                <w:bCs/>
                <w:sz w:val="20"/>
                <w:szCs w:val="20"/>
              </w:rPr>
              <w:t>№</w:t>
            </w:r>
          </w:p>
          <w:p w14:paraId="79A67394" w14:textId="77777777" w:rsidR="003A1363" w:rsidRDefault="00A75568">
            <w:pPr>
              <w:keepLines/>
              <w:widowControl w:val="0"/>
              <w:spacing w:after="0"/>
              <w:jc w:val="center"/>
              <w:rPr>
                <w:b/>
                <w:bCs/>
                <w:sz w:val="20"/>
                <w:szCs w:val="20"/>
              </w:rPr>
            </w:pPr>
            <w:r>
              <w:rPr>
                <w:b/>
                <w:bCs/>
                <w:sz w:val="20"/>
                <w:szCs w:val="20"/>
              </w:rPr>
              <w:t>п/п</w:t>
            </w:r>
          </w:p>
        </w:tc>
        <w:tc>
          <w:tcPr>
            <w:tcW w:w="1560" w:type="dxa"/>
            <w:tcBorders>
              <w:top w:val="single" w:sz="4" w:space="0" w:color="auto"/>
              <w:left w:val="single" w:sz="4" w:space="0" w:color="auto"/>
              <w:bottom w:val="single" w:sz="4" w:space="0" w:color="auto"/>
              <w:right w:val="single" w:sz="4" w:space="0" w:color="auto"/>
            </w:tcBorders>
            <w:vAlign w:val="center"/>
          </w:tcPr>
          <w:p w14:paraId="01ACDCD8" w14:textId="77777777" w:rsidR="003A1363" w:rsidRDefault="00A75568">
            <w:pPr>
              <w:keepLines/>
              <w:widowControl w:val="0"/>
              <w:spacing w:after="0"/>
              <w:jc w:val="center"/>
              <w:rPr>
                <w:b/>
                <w:bCs/>
                <w:sz w:val="14"/>
                <w:szCs w:val="14"/>
              </w:rPr>
            </w:pPr>
            <w:r>
              <w:rPr>
                <w:b/>
                <w:bCs/>
                <w:sz w:val="14"/>
                <w:szCs w:val="14"/>
              </w:rPr>
              <w:t>Ссылка на разделы, подразделы, пункты и подпункты части «</w:t>
            </w:r>
            <w:r>
              <w:fldChar w:fldCharType="begin"/>
            </w:r>
            <w:r>
              <w:instrText xml:space="preserve"> REF _Ref166642713 \h  \* MERGEFORMAT </w:instrText>
            </w:r>
            <w:r>
              <w:fldChar w:fldCharType="separate"/>
            </w:r>
            <w:r>
              <w:rPr>
                <w:sz w:val="14"/>
                <w:szCs w:val="14"/>
              </w:rPr>
              <w:t xml:space="preserve">ОБЩИЕ УСЛОВИЯ ПРОВЕДЕНИЯ </w:t>
            </w:r>
            <w:r>
              <w:fldChar w:fldCharType="end"/>
            </w:r>
            <w:r>
              <w:rPr>
                <w:sz w:val="14"/>
                <w:szCs w:val="14"/>
              </w:rPr>
              <w:t>ЗАКУПКИ</w:t>
            </w:r>
            <w:r>
              <w:rPr>
                <w:b/>
                <w:bCs/>
                <w:sz w:val="14"/>
                <w:szCs w:val="14"/>
              </w:rPr>
              <w:t xml:space="preserve">» </w:t>
            </w:r>
          </w:p>
        </w:tc>
        <w:tc>
          <w:tcPr>
            <w:tcW w:w="2425" w:type="dxa"/>
            <w:tcBorders>
              <w:top w:val="single" w:sz="4" w:space="0" w:color="auto"/>
              <w:left w:val="single" w:sz="4" w:space="0" w:color="auto"/>
              <w:bottom w:val="single" w:sz="4" w:space="0" w:color="auto"/>
              <w:right w:val="single" w:sz="4" w:space="0" w:color="auto"/>
            </w:tcBorders>
            <w:vAlign w:val="center"/>
          </w:tcPr>
          <w:p w14:paraId="5FA1097B" w14:textId="77777777" w:rsidR="003A1363" w:rsidRDefault="00A75568">
            <w:pPr>
              <w:keepLines/>
              <w:widowControl w:val="0"/>
              <w:spacing w:after="0"/>
              <w:jc w:val="center"/>
              <w:rPr>
                <w:b/>
                <w:bCs/>
                <w:sz w:val="20"/>
                <w:szCs w:val="20"/>
              </w:rPr>
            </w:pPr>
            <w:r>
              <w:rPr>
                <w:b/>
                <w:bCs/>
                <w:sz w:val="20"/>
                <w:szCs w:val="20"/>
              </w:rPr>
              <w:t xml:space="preserve">Наименование </w:t>
            </w:r>
          </w:p>
        </w:tc>
        <w:tc>
          <w:tcPr>
            <w:tcW w:w="5796" w:type="dxa"/>
            <w:tcBorders>
              <w:top w:val="single" w:sz="4" w:space="0" w:color="auto"/>
              <w:left w:val="single" w:sz="4" w:space="0" w:color="auto"/>
              <w:bottom w:val="single" w:sz="4" w:space="0" w:color="auto"/>
              <w:right w:val="single" w:sz="4" w:space="0" w:color="auto"/>
            </w:tcBorders>
            <w:vAlign w:val="center"/>
          </w:tcPr>
          <w:p w14:paraId="3FF5AAAC" w14:textId="77777777" w:rsidR="003A1363" w:rsidRDefault="00A75568">
            <w:pPr>
              <w:keepLines/>
              <w:widowControl w:val="0"/>
              <w:spacing w:after="120"/>
              <w:jc w:val="center"/>
              <w:rPr>
                <w:b/>
                <w:bCs/>
                <w:sz w:val="20"/>
                <w:szCs w:val="20"/>
              </w:rPr>
            </w:pPr>
            <w:r>
              <w:rPr>
                <w:b/>
                <w:bCs/>
                <w:sz w:val="20"/>
                <w:szCs w:val="20"/>
              </w:rPr>
              <w:t>Информация</w:t>
            </w:r>
          </w:p>
        </w:tc>
      </w:tr>
      <w:tr w:rsidR="003A1363" w14:paraId="10DCFE24" w14:textId="77777777">
        <w:trPr>
          <w:trHeight w:val="1723"/>
          <w:jc w:val="center"/>
        </w:trPr>
        <w:tc>
          <w:tcPr>
            <w:tcW w:w="675" w:type="dxa"/>
            <w:tcBorders>
              <w:top w:val="single" w:sz="4" w:space="0" w:color="auto"/>
              <w:left w:val="single" w:sz="4" w:space="0" w:color="auto"/>
              <w:bottom w:val="single" w:sz="4" w:space="0" w:color="auto"/>
              <w:right w:val="single" w:sz="4" w:space="0" w:color="auto"/>
            </w:tcBorders>
          </w:tcPr>
          <w:p w14:paraId="2087F8DA" w14:textId="77777777" w:rsidR="003A1363" w:rsidRDefault="003A1363">
            <w:pPr>
              <w:pStyle w:val="32"/>
              <w:keepNext w:val="0"/>
              <w:keepLines/>
              <w:widowControl w:val="0"/>
              <w:numPr>
                <w:ilvl w:val="0"/>
                <w:numId w:val="8"/>
              </w:numPr>
              <w:tabs>
                <w:tab w:val="left" w:pos="284"/>
              </w:tabs>
              <w:spacing w:before="0" w:after="0"/>
              <w:ind w:left="0" w:firstLine="0"/>
              <w:rPr>
                <w:rFonts w:ascii="Times New Roman" w:hAnsi="Times New Roman" w:cs="Times New Roman"/>
                <w:sz w:val="20"/>
                <w:szCs w:val="20"/>
              </w:rPr>
            </w:pPr>
            <w:bookmarkStart w:id="224" w:name="_Ref166267282"/>
            <w:bookmarkEnd w:id="224"/>
          </w:p>
        </w:tc>
        <w:tc>
          <w:tcPr>
            <w:tcW w:w="1560" w:type="dxa"/>
            <w:tcBorders>
              <w:top w:val="single" w:sz="4" w:space="0" w:color="auto"/>
              <w:left w:val="single" w:sz="4" w:space="0" w:color="auto"/>
              <w:bottom w:val="single" w:sz="4" w:space="0" w:color="auto"/>
              <w:right w:val="single" w:sz="4" w:space="0" w:color="auto"/>
            </w:tcBorders>
          </w:tcPr>
          <w:p w14:paraId="1B628A88" w14:textId="77777777" w:rsidR="003A1363" w:rsidRDefault="00A75568">
            <w:pPr>
              <w:keepLines/>
              <w:widowControl w:val="0"/>
              <w:spacing w:after="0"/>
              <w:rPr>
                <w:sz w:val="20"/>
                <w:szCs w:val="20"/>
              </w:rPr>
            </w:pPr>
            <w:r>
              <w:rPr>
                <w:sz w:val="20"/>
                <w:szCs w:val="20"/>
              </w:rPr>
              <w:t>1.2.1</w:t>
            </w:r>
          </w:p>
        </w:tc>
        <w:tc>
          <w:tcPr>
            <w:tcW w:w="2425" w:type="dxa"/>
            <w:tcBorders>
              <w:top w:val="single" w:sz="4" w:space="0" w:color="auto"/>
              <w:left w:val="single" w:sz="4" w:space="0" w:color="auto"/>
              <w:bottom w:val="single" w:sz="4" w:space="0" w:color="auto"/>
              <w:right w:val="single" w:sz="4" w:space="0" w:color="auto"/>
            </w:tcBorders>
          </w:tcPr>
          <w:p w14:paraId="2E6933E3" w14:textId="77777777" w:rsidR="003A1363" w:rsidRDefault="00A75568">
            <w:pPr>
              <w:keepLines/>
              <w:widowControl w:val="0"/>
              <w:spacing w:after="0"/>
              <w:rPr>
                <w:sz w:val="16"/>
                <w:szCs w:val="16"/>
              </w:rPr>
            </w:pPr>
            <w:r>
              <w:rPr>
                <w:bCs/>
                <w:sz w:val="16"/>
                <w:szCs w:val="16"/>
              </w:rPr>
              <w:t>Наименование, место нахождения, почтовый адрес, адрес электронной почты, номер контактного телефона Заказчика</w:t>
            </w:r>
          </w:p>
        </w:tc>
        <w:tc>
          <w:tcPr>
            <w:tcW w:w="5796" w:type="dxa"/>
            <w:tcBorders>
              <w:top w:val="single" w:sz="4" w:space="0" w:color="auto"/>
              <w:left w:val="single" w:sz="4" w:space="0" w:color="auto"/>
              <w:bottom w:val="single" w:sz="4" w:space="0" w:color="auto"/>
              <w:right w:val="single" w:sz="4" w:space="0" w:color="auto"/>
            </w:tcBorders>
          </w:tcPr>
          <w:p w14:paraId="14F852F3" w14:textId="77777777" w:rsidR="003A1363" w:rsidRPr="00B81744" w:rsidRDefault="00A75568">
            <w:pPr>
              <w:keepNext/>
              <w:keepLines/>
              <w:spacing w:after="0"/>
              <w:rPr>
                <w:b/>
                <w:sz w:val="20"/>
                <w:szCs w:val="20"/>
              </w:rPr>
            </w:pPr>
            <w:r w:rsidRPr="00B81744">
              <w:rPr>
                <w:b/>
                <w:sz w:val="20"/>
                <w:szCs w:val="20"/>
              </w:rPr>
              <w:t xml:space="preserve">Наименование Заказчика: </w:t>
            </w:r>
            <w:r w:rsidRPr="00B81744">
              <w:rPr>
                <w:sz w:val="20"/>
                <w:szCs w:val="20"/>
              </w:rPr>
              <w:t>Публичное акционерное общество «Федеральная сетевая компания – Россети»</w:t>
            </w:r>
          </w:p>
          <w:p w14:paraId="1592F2B2" w14:textId="77777777" w:rsidR="003A1363" w:rsidRPr="00B81744" w:rsidRDefault="00A75568">
            <w:pPr>
              <w:keepNext/>
              <w:keepLines/>
              <w:spacing w:after="0"/>
              <w:rPr>
                <w:b/>
                <w:sz w:val="20"/>
                <w:szCs w:val="20"/>
              </w:rPr>
            </w:pPr>
            <w:r w:rsidRPr="00B81744">
              <w:rPr>
                <w:b/>
                <w:sz w:val="20"/>
                <w:szCs w:val="20"/>
              </w:rPr>
              <w:t>Место нахождения и почтовый адрес Заказчика:</w:t>
            </w:r>
          </w:p>
          <w:p w14:paraId="417555E7" w14:textId="77777777" w:rsidR="003A1363" w:rsidRPr="00B81744" w:rsidRDefault="00A75568">
            <w:pPr>
              <w:keepNext/>
              <w:keepLines/>
              <w:spacing w:after="0"/>
              <w:rPr>
                <w:sz w:val="20"/>
                <w:szCs w:val="20"/>
              </w:rPr>
            </w:pPr>
            <w:r w:rsidRPr="00B81744">
              <w:rPr>
                <w:sz w:val="20"/>
                <w:szCs w:val="20"/>
              </w:rPr>
              <w:t xml:space="preserve">121353, г. Москва, </w:t>
            </w:r>
            <w:proofErr w:type="spellStart"/>
            <w:r w:rsidRPr="00B81744">
              <w:rPr>
                <w:sz w:val="20"/>
                <w:szCs w:val="20"/>
              </w:rPr>
              <w:t>вн</w:t>
            </w:r>
            <w:proofErr w:type="spellEnd"/>
            <w:r w:rsidRPr="00B81744">
              <w:rPr>
                <w:sz w:val="20"/>
                <w:szCs w:val="20"/>
              </w:rPr>
              <w:t>. тер. г. муниципальный округ Можайский, ул. Беловежская, д. 4.</w:t>
            </w:r>
          </w:p>
          <w:p w14:paraId="4D6D6472" w14:textId="77777777" w:rsidR="003A1363" w:rsidRPr="00B81744" w:rsidRDefault="00A75568">
            <w:pPr>
              <w:keepNext/>
              <w:keepLines/>
              <w:spacing w:after="0"/>
              <w:rPr>
                <w:sz w:val="20"/>
                <w:szCs w:val="20"/>
                <w:lang w:val="en-US"/>
              </w:rPr>
            </w:pPr>
            <w:r w:rsidRPr="00B81744">
              <w:rPr>
                <w:b/>
                <w:sz w:val="20"/>
                <w:szCs w:val="20"/>
                <w:lang w:val="en-US"/>
              </w:rPr>
              <w:t>E-mail:</w:t>
            </w:r>
            <w:r w:rsidRPr="00B81744">
              <w:rPr>
                <w:sz w:val="20"/>
                <w:szCs w:val="20"/>
                <w:lang w:val="en-US"/>
              </w:rPr>
              <w:t xml:space="preserve"> info@fsk-ees.ru</w:t>
            </w:r>
          </w:p>
          <w:p w14:paraId="78B347F8" w14:textId="77777777" w:rsidR="003A1363" w:rsidRPr="00B81744" w:rsidRDefault="00A75568">
            <w:pPr>
              <w:keepLines/>
              <w:widowControl w:val="0"/>
              <w:spacing w:after="0"/>
              <w:rPr>
                <w:sz w:val="20"/>
                <w:szCs w:val="20"/>
              </w:rPr>
            </w:pPr>
            <w:r w:rsidRPr="00B81744">
              <w:rPr>
                <w:b/>
                <w:sz w:val="20"/>
                <w:szCs w:val="20"/>
              </w:rPr>
              <w:t>Тел.:</w:t>
            </w:r>
            <w:r w:rsidRPr="00B81744">
              <w:rPr>
                <w:sz w:val="20"/>
                <w:szCs w:val="20"/>
              </w:rPr>
              <w:t xml:space="preserve"> 8-800-200-18-81</w:t>
            </w:r>
          </w:p>
        </w:tc>
      </w:tr>
      <w:tr w:rsidR="003A1363" w14:paraId="01293F17" w14:textId="77777777">
        <w:trPr>
          <w:trHeight w:val="2112"/>
          <w:jc w:val="center"/>
        </w:trPr>
        <w:tc>
          <w:tcPr>
            <w:tcW w:w="675" w:type="dxa"/>
            <w:tcBorders>
              <w:top w:val="single" w:sz="4" w:space="0" w:color="auto"/>
              <w:left w:val="single" w:sz="4" w:space="0" w:color="auto"/>
              <w:bottom w:val="single" w:sz="4" w:space="0" w:color="auto"/>
              <w:right w:val="single" w:sz="4" w:space="0" w:color="auto"/>
            </w:tcBorders>
          </w:tcPr>
          <w:p w14:paraId="090E6719" w14:textId="77777777" w:rsidR="003A1363" w:rsidRDefault="003A1363">
            <w:pPr>
              <w:pStyle w:val="32"/>
              <w:keepNext w:val="0"/>
              <w:keepLines/>
              <w:widowControl w:val="0"/>
              <w:numPr>
                <w:ilvl w:val="0"/>
                <w:numId w:val="8"/>
              </w:numPr>
              <w:tabs>
                <w:tab w:val="left" w:pos="284"/>
              </w:tabs>
              <w:spacing w:before="0" w:after="0"/>
              <w:ind w:left="0" w:firstLine="0"/>
              <w:rPr>
                <w:rFonts w:ascii="Times New Roman" w:hAnsi="Times New Roman" w:cs="Times New Roman"/>
                <w:sz w:val="20"/>
                <w:szCs w:val="20"/>
                <w:lang w:val="en-US"/>
              </w:rPr>
            </w:pPr>
          </w:p>
        </w:tc>
        <w:tc>
          <w:tcPr>
            <w:tcW w:w="1560" w:type="dxa"/>
            <w:tcBorders>
              <w:top w:val="single" w:sz="4" w:space="0" w:color="auto"/>
              <w:left w:val="single" w:sz="4" w:space="0" w:color="auto"/>
              <w:bottom w:val="single" w:sz="4" w:space="0" w:color="auto"/>
              <w:right w:val="single" w:sz="4" w:space="0" w:color="auto"/>
            </w:tcBorders>
          </w:tcPr>
          <w:p w14:paraId="0895F085" w14:textId="77777777" w:rsidR="003A1363" w:rsidRDefault="00A75568">
            <w:pPr>
              <w:keepLines/>
              <w:widowControl w:val="0"/>
              <w:spacing w:after="0"/>
              <w:rPr>
                <w:sz w:val="20"/>
                <w:szCs w:val="20"/>
              </w:rPr>
            </w:pPr>
            <w:r>
              <w:rPr>
                <w:sz w:val="20"/>
                <w:szCs w:val="20"/>
              </w:rPr>
              <w:t>1.2.3</w:t>
            </w:r>
          </w:p>
        </w:tc>
        <w:tc>
          <w:tcPr>
            <w:tcW w:w="2425" w:type="dxa"/>
            <w:tcBorders>
              <w:top w:val="single" w:sz="4" w:space="0" w:color="auto"/>
              <w:left w:val="single" w:sz="4" w:space="0" w:color="auto"/>
              <w:bottom w:val="single" w:sz="4" w:space="0" w:color="auto"/>
              <w:right w:val="single" w:sz="4" w:space="0" w:color="auto"/>
            </w:tcBorders>
          </w:tcPr>
          <w:p w14:paraId="7B38C7E6" w14:textId="77777777" w:rsidR="003A1363" w:rsidRDefault="00A75568">
            <w:pPr>
              <w:keepLines/>
              <w:widowControl w:val="0"/>
              <w:spacing w:after="0"/>
              <w:rPr>
                <w:bCs/>
                <w:sz w:val="16"/>
                <w:szCs w:val="16"/>
              </w:rPr>
            </w:pPr>
            <w:r>
              <w:rPr>
                <w:bCs/>
                <w:sz w:val="16"/>
                <w:szCs w:val="16"/>
              </w:rPr>
              <w:t>Наименование, место нахождения, почтовый адрес, адрес электронной почты, номер контактного телефона Организатора закупки</w:t>
            </w:r>
          </w:p>
        </w:tc>
        <w:tc>
          <w:tcPr>
            <w:tcW w:w="5796" w:type="dxa"/>
            <w:tcBorders>
              <w:top w:val="single" w:sz="4" w:space="0" w:color="auto"/>
              <w:left w:val="single" w:sz="4" w:space="0" w:color="auto"/>
              <w:bottom w:val="single" w:sz="4" w:space="0" w:color="auto"/>
              <w:right w:val="single" w:sz="4" w:space="0" w:color="auto"/>
            </w:tcBorders>
          </w:tcPr>
          <w:p w14:paraId="4C59BB7D" w14:textId="77777777" w:rsidR="003A1363" w:rsidRPr="00B81744" w:rsidRDefault="00A75568" w:rsidP="00123CF2">
            <w:pPr>
              <w:tabs>
                <w:tab w:val="left" w:pos="3255"/>
              </w:tabs>
              <w:spacing w:after="0"/>
              <w:rPr>
                <w:sz w:val="20"/>
                <w:szCs w:val="20"/>
              </w:rPr>
            </w:pPr>
            <w:r w:rsidRPr="00B81744">
              <w:rPr>
                <w:b/>
                <w:sz w:val="20"/>
                <w:szCs w:val="20"/>
              </w:rPr>
              <w:t>Организатор закупки</w:t>
            </w:r>
            <w:r w:rsidRPr="00B81744">
              <w:rPr>
                <w:sz w:val="20"/>
                <w:szCs w:val="20"/>
              </w:rPr>
              <w:t xml:space="preserve">: </w:t>
            </w:r>
          </w:p>
          <w:p w14:paraId="297A8AD8" w14:textId="77777777" w:rsidR="003A1363" w:rsidRPr="00B81744" w:rsidRDefault="00A75568" w:rsidP="00123CF2">
            <w:pPr>
              <w:tabs>
                <w:tab w:val="left" w:pos="3255"/>
              </w:tabs>
              <w:spacing w:after="0"/>
              <w:rPr>
                <w:sz w:val="20"/>
                <w:szCs w:val="20"/>
              </w:rPr>
            </w:pPr>
            <w:r w:rsidRPr="00B81744">
              <w:rPr>
                <w:sz w:val="20"/>
                <w:szCs w:val="20"/>
              </w:rPr>
              <w:t xml:space="preserve">АО «Россети Центр закупок» </w:t>
            </w:r>
          </w:p>
          <w:p w14:paraId="33A64AA4" w14:textId="77777777" w:rsidR="00123CF2" w:rsidRPr="00B81744" w:rsidRDefault="00A75568" w:rsidP="00123CF2">
            <w:pPr>
              <w:tabs>
                <w:tab w:val="left" w:pos="3255"/>
              </w:tabs>
              <w:spacing w:after="0"/>
              <w:rPr>
                <w:b/>
                <w:bCs/>
                <w:sz w:val="20"/>
                <w:szCs w:val="20"/>
              </w:rPr>
            </w:pPr>
            <w:r w:rsidRPr="00B81744">
              <w:rPr>
                <w:b/>
                <w:bCs/>
                <w:sz w:val="20"/>
                <w:szCs w:val="20"/>
              </w:rPr>
              <w:t xml:space="preserve">Место нахождения и почтовый адрес Организатора: </w:t>
            </w:r>
          </w:p>
          <w:p w14:paraId="5D2D518A" w14:textId="128C83BB" w:rsidR="003A1363" w:rsidRPr="00B81744" w:rsidRDefault="00A75568" w:rsidP="00123CF2">
            <w:pPr>
              <w:tabs>
                <w:tab w:val="left" w:pos="3255"/>
              </w:tabs>
              <w:spacing w:after="0"/>
              <w:rPr>
                <w:sz w:val="20"/>
                <w:szCs w:val="20"/>
              </w:rPr>
            </w:pPr>
            <w:r w:rsidRPr="00B81744">
              <w:rPr>
                <w:sz w:val="20"/>
                <w:szCs w:val="20"/>
              </w:rPr>
              <w:t xml:space="preserve">121353, г. Москва, </w:t>
            </w:r>
            <w:proofErr w:type="spellStart"/>
            <w:r w:rsidRPr="00B81744">
              <w:rPr>
                <w:sz w:val="20"/>
                <w:szCs w:val="20"/>
              </w:rPr>
              <w:t>вн</w:t>
            </w:r>
            <w:proofErr w:type="spellEnd"/>
            <w:r w:rsidRPr="00B81744">
              <w:rPr>
                <w:sz w:val="20"/>
                <w:szCs w:val="20"/>
              </w:rPr>
              <w:t>. тер. г. муниципальный округ Можайский, ул. Беловежская, д. 4.</w:t>
            </w:r>
          </w:p>
          <w:p w14:paraId="2E9E0981" w14:textId="77777777" w:rsidR="003A1363" w:rsidRPr="00B81744" w:rsidRDefault="00A75568" w:rsidP="00123CF2">
            <w:pPr>
              <w:tabs>
                <w:tab w:val="left" w:pos="3255"/>
              </w:tabs>
              <w:spacing w:after="0"/>
              <w:rPr>
                <w:sz w:val="20"/>
                <w:szCs w:val="20"/>
              </w:rPr>
            </w:pPr>
            <w:r w:rsidRPr="00B81744">
              <w:rPr>
                <w:rFonts w:eastAsia="Tinos"/>
                <w:sz w:val="20"/>
                <w:szCs w:val="20"/>
                <w:lang w:val="en-US"/>
              </w:rPr>
              <w:t>E</w:t>
            </w:r>
            <w:r w:rsidRPr="00B81744">
              <w:rPr>
                <w:rFonts w:eastAsia="Tinos"/>
                <w:sz w:val="20"/>
                <w:szCs w:val="20"/>
              </w:rPr>
              <w:t>-</w:t>
            </w:r>
            <w:r w:rsidRPr="00B81744">
              <w:rPr>
                <w:rFonts w:eastAsia="Tinos"/>
                <w:sz w:val="20"/>
                <w:szCs w:val="20"/>
                <w:lang w:val="en-US"/>
              </w:rPr>
              <w:t>mail</w:t>
            </w:r>
            <w:r w:rsidRPr="00B81744">
              <w:rPr>
                <w:rFonts w:eastAsia="Tinos"/>
                <w:sz w:val="20"/>
                <w:szCs w:val="20"/>
              </w:rPr>
              <w:t xml:space="preserve">: </w:t>
            </w:r>
            <w:hyperlink r:id="rId12" w:tooltip="mailto:info@rosseti-zakupki.ru" w:history="1">
              <w:r w:rsidRPr="00B81744">
                <w:rPr>
                  <w:rStyle w:val="affe"/>
                  <w:rFonts w:eastAsia="Tinos"/>
                  <w:sz w:val="20"/>
                  <w:szCs w:val="20"/>
                  <w:lang w:val="en-US"/>
                </w:rPr>
                <w:t>info</w:t>
              </w:r>
              <w:r w:rsidRPr="00B81744">
                <w:rPr>
                  <w:rStyle w:val="affe"/>
                  <w:rFonts w:eastAsia="Tinos"/>
                  <w:sz w:val="20"/>
                  <w:szCs w:val="20"/>
                </w:rPr>
                <w:t>@</w:t>
              </w:r>
              <w:proofErr w:type="spellStart"/>
              <w:r w:rsidRPr="00B81744">
                <w:rPr>
                  <w:rStyle w:val="affe"/>
                  <w:rFonts w:eastAsia="Tinos"/>
                  <w:sz w:val="20"/>
                  <w:szCs w:val="20"/>
                  <w:lang w:val="en-US"/>
                </w:rPr>
                <w:t>rosseti</w:t>
              </w:r>
              <w:proofErr w:type="spellEnd"/>
              <w:r w:rsidRPr="00B81744">
                <w:rPr>
                  <w:rStyle w:val="affe"/>
                  <w:rFonts w:eastAsia="Tinos"/>
                  <w:sz w:val="20"/>
                  <w:szCs w:val="20"/>
                </w:rPr>
                <w:t>-</w:t>
              </w:r>
              <w:proofErr w:type="spellStart"/>
              <w:r w:rsidRPr="00B81744">
                <w:rPr>
                  <w:rStyle w:val="affe"/>
                  <w:rFonts w:eastAsia="Tinos"/>
                  <w:sz w:val="20"/>
                  <w:szCs w:val="20"/>
                  <w:lang w:val="en-US"/>
                </w:rPr>
                <w:t>zakupki</w:t>
              </w:r>
              <w:proofErr w:type="spellEnd"/>
              <w:r w:rsidRPr="00B81744">
                <w:rPr>
                  <w:rStyle w:val="affe"/>
                  <w:rFonts w:eastAsia="Tinos"/>
                  <w:sz w:val="20"/>
                  <w:szCs w:val="20"/>
                </w:rPr>
                <w:t>.</w:t>
              </w:r>
              <w:proofErr w:type="spellStart"/>
              <w:r w:rsidRPr="00B81744">
                <w:rPr>
                  <w:rStyle w:val="affe"/>
                  <w:rFonts w:eastAsia="Tinos"/>
                  <w:sz w:val="20"/>
                  <w:szCs w:val="20"/>
                  <w:lang w:val="en-US"/>
                </w:rPr>
                <w:t>ru</w:t>
              </w:r>
              <w:proofErr w:type="spellEnd"/>
            </w:hyperlink>
          </w:p>
          <w:p w14:paraId="7FDF62B1" w14:textId="77777777" w:rsidR="003A1363" w:rsidRPr="00B81744" w:rsidRDefault="00A75568">
            <w:pPr>
              <w:tabs>
                <w:tab w:val="left" w:pos="3255"/>
              </w:tabs>
              <w:spacing w:after="0"/>
              <w:rPr>
                <w:sz w:val="20"/>
                <w:szCs w:val="20"/>
              </w:rPr>
            </w:pPr>
            <w:r w:rsidRPr="00B81744">
              <w:rPr>
                <w:rFonts w:eastAsia="Tinos"/>
                <w:sz w:val="20"/>
                <w:szCs w:val="20"/>
              </w:rPr>
              <w:t>Тел.: (495) 710-93-33 доб. 30-14</w:t>
            </w:r>
          </w:p>
          <w:p w14:paraId="766D1658" w14:textId="77777777" w:rsidR="00B81744" w:rsidRDefault="00B81744">
            <w:pPr>
              <w:tabs>
                <w:tab w:val="left" w:pos="3255"/>
              </w:tabs>
              <w:spacing w:after="0"/>
              <w:rPr>
                <w:rFonts w:eastAsia="Tinos"/>
                <w:b/>
                <w:sz w:val="20"/>
                <w:szCs w:val="20"/>
              </w:rPr>
            </w:pPr>
          </w:p>
          <w:p w14:paraId="438E6419" w14:textId="2786B8D2" w:rsidR="003A1363" w:rsidRPr="00B81744" w:rsidRDefault="00A75568">
            <w:pPr>
              <w:tabs>
                <w:tab w:val="left" w:pos="3255"/>
              </w:tabs>
              <w:spacing w:after="0"/>
              <w:rPr>
                <w:b/>
                <w:sz w:val="20"/>
                <w:szCs w:val="20"/>
              </w:rPr>
            </w:pPr>
            <w:bookmarkStart w:id="225" w:name="_GoBack"/>
            <w:bookmarkEnd w:id="225"/>
            <w:r w:rsidRPr="00B81744">
              <w:rPr>
                <w:rFonts w:eastAsia="Tinos"/>
                <w:b/>
                <w:sz w:val="20"/>
                <w:szCs w:val="20"/>
              </w:rPr>
              <w:t>Контактное лицо:</w:t>
            </w:r>
          </w:p>
          <w:p w14:paraId="150E44B6" w14:textId="77777777" w:rsidR="00B81744" w:rsidRPr="00B81744" w:rsidRDefault="00B81744" w:rsidP="00B81744">
            <w:pPr>
              <w:spacing w:after="0"/>
              <w:rPr>
                <w:bCs/>
                <w:iCs/>
                <w:sz w:val="20"/>
                <w:szCs w:val="20"/>
              </w:rPr>
            </w:pPr>
            <w:r w:rsidRPr="00B81744">
              <w:rPr>
                <w:bCs/>
                <w:iCs/>
                <w:sz w:val="20"/>
                <w:szCs w:val="20"/>
              </w:rPr>
              <w:t xml:space="preserve">Шакирова Яна Александровна, </w:t>
            </w:r>
          </w:p>
          <w:p w14:paraId="5F6EBA54" w14:textId="77777777" w:rsidR="00B81744" w:rsidRPr="00B81744" w:rsidRDefault="00B81744" w:rsidP="00B81744">
            <w:pPr>
              <w:spacing w:after="0"/>
              <w:rPr>
                <w:bCs/>
                <w:iCs/>
                <w:sz w:val="20"/>
                <w:szCs w:val="20"/>
              </w:rPr>
            </w:pPr>
            <w:r w:rsidRPr="00B81744">
              <w:rPr>
                <w:bCs/>
                <w:iCs/>
                <w:sz w:val="20"/>
                <w:szCs w:val="20"/>
              </w:rPr>
              <w:t>Главный специалист по проведению закупочных процедур (Исполнительный аппарат)</w:t>
            </w:r>
          </w:p>
          <w:p w14:paraId="35EF1BE8" w14:textId="77777777" w:rsidR="00B81744" w:rsidRPr="00B81744" w:rsidRDefault="00B81744" w:rsidP="00B81744">
            <w:pPr>
              <w:spacing w:after="0"/>
              <w:rPr>
                <w:bCs/>
                <w:iCs/>
                <w:sz w:val="20"/>
                <w:szCs w:val="20"/>
                <w:lang w:val="en-US"/>
              </w:rPr>
            </w:pPr>
            <w:r w:rsidRPr="00B81744">
              <w:rPr>
                <w:bCs/>
                <w:iCs/>
                <w:sz w:val="20"/>
                <w:szCs w:val="20"/>
                <w:lang w:val="en-US"/>
              </w:rPr>
              <w:t xml:space="preserve">E-mail: YanaS@rosseti-zakupki.ru, </w:t>
            </w:r>
          </w:p>
          <w:p w14:paraId="2B76A1C8" w14:textId="310E62A2" w:rsidR="003A1363" w:rsidRPr="00B81744" w:rsidRDefault="00B81744" w:rsidP="00B81744">
            <w:pPr>
              <w:spacing w:after="0"/>
              <w:contextualSpacing/>
              <w:rPr>
                <w:bCs/>
                <w:iCs/>
                <w:sz w:val="20"/>
                <w:szCs w:val="20"/>
              </w:rPr>
            </w:pPr>
            <w:r w:rsidRPr="00B81744">
              <w:rPr>
                <w:bCs/>
                <w:iCs/>
                <w:sz w:val="20"/>
                <w:szCs w:val="20"/>
              </w:rPr>
              <w:t>Тел. +7 (495) 710-93-33 доб. 35-17</w:t>
            </w:r>
          </w:p>
        </w:tc>
      </w:tr>
      <w:tr w:rsidR="003A1363" w14:paraId="33CB6D99" w14:textId="77777777">
        <w:trPr>
          <w:trHeight w:val="1506"/>
          <w:jc w:val="center"/>
        </w:trPr>
        <w:tc>
          <w:tcPr>
            <w:tcW w:w="675" w:type="dxa"/>
            <w:tcBorders>
              <w:top w:val="single" w:sz="4" w:space="0" w:color="auto"/>
              <w:left w:val="single" w:sz="4" w:space="0" w:color="auto"/>
              <w:bottom w:val="single" w:sz="4" w:space="0" w:color="auto"/>
              <w:right w:val="single" w:sz="4" w:space="0" w:color="auto"/>
            </w:tcBorders>
          </w:tcPr>
          <w:p w14:paraId="26660922" w14:textId="77777777" w:rsidR="003A1363" w:rsidRDefault="003A1363">
            <w:pPr>
              <w:pStyle w:val="32"/>
              <w:keepNext w:val="0"/>
              <w:keepLines/>
              <w:widowControl w:val="0"/>
              <w:numPr>
                <w:ilvl w:val="0"/>
                <w:numId w:val="8"/>
              </w:numPr>
              <w:tabs>
                <w:tab w:val="left" w:pos="284"/>
              </w:tabs>
              <w:spacing w:before="0" w:after="0"/>
              <w:ind w:left="0" w:firstLine="0"/>
              <w:rPr>
                <w:rFonts w:ascii="Times New Roman" w:hAnsi="Times New Roman" w:cs="Times New Roman"/>
                <w:sz w:val="20"/>
                <w:szCs w:val="20"/>
              </w:rPr>
            </w:pPr>
            <w:bookmarkStart w:id="226" w:name="_Ref166267388"/>
            <w:bookmarkStart w:id="227" w:name="_Ref166267499"/>
            <w:bookmarkStart w:id="228" w:name="_Ref166267456"/>
            <w:bookmarkStart w:id="229" w:name="_Ref354428801"/>
            <w:bookmarkEnd w:id="226"/>
            <w:bookmarkEnd w:id="227"/>
            <w:bookmarkEnd w:id="228"/>
            <w:bookmarkEnd w:id="229"/>
          </w:p>
          <w:p w14:paraId="33792489" w14:textId="77777777" w:rsidR="003A1363" w:rsidRDefault="003A1363">
            <w:pPr>
              <w:pStyle w:val="32"/>
              <w:keepNext w:val="0"/>
              <w:keepLines/>
              <w:widowControl w:val="0"/>
              <w:tabs>
                <w:tab w:val="clear" w:pos="312"/>
                <w:tab w:val="left" w:pos="284"/>
              </w:tabs>
              <w:spacing w:before="0" w:after="0"/>
              <w:ind w:left="0"/>
              <w:rPr>
                <w:rFonts w:ascii="Times New Roman" w:hAnsi="Times New Roman" w:cs="Times New Roman"/>
                <w:sz w:val="20"/>
                <w:szCs w:val="20"/>
              </w:rPr>
            </w:pPr>
          </w:p>
          <w:p w14:paraId="497B702D" w14:textId="77777777" w:rsidR="003A1363" w:rsidRDefault="003A1363">
            <w:pPr>
              <w:keepLines/>
              <w:widowControl w:val="0"/>
              <w:tabs>
                <w:tab w:val="left" w:pos="284"/>
              </w:tabs>
              <w:rPr>
                <w:b/>
                <w:bCs/>
                <w:sz w:val="20"/>
                <w:szCs w:val="20"/>
              </w:rPr>
            </w:pPr>
          </w:p>
          <w:p w14:paraId="1F8B4CB9" w14:textId="77777777" w:rsidR="003A1363" w:rsidRDefault="003A1363">
            <w:pPr>
              <w:keepLines/>
              <w:widowControl w:val="0"/>
              <w:tabs>
                <w:tab w:val="left" w:pos="284"/>
              </w:tabs>
              <w:rPr>
                <w:b/>
                <w:bCs/>
                <w:sz w:val="20"/>
                <w:szCs w:val="20"/>
              </w:rPr>
            </w:pPr>
          </w:p>
        </w:tc>
        <w:tc>
          <w:tcPr>
            <w:tcW w:w="1560" w:type="dxa"/>
            <w:tcBorders>
              <w:top w:val="single" w:sz="4" w:space="0" w:color="auto"/>
              <w:left w:val="single" w:sz="4" w:space="0" w:color="auto"/>
              <w:bottom w:val="single" w:sz="4" w:space="0" w:color="auto"/>
              <w:right w:val="single" w:sz="4" w:space="0" w:color="auto"/>
            </w:tcBorders>
          </w:tcPr>
          <w:p w14:paraId="3E0B1340" w14:textId="77777777" w:rsidR="003A1363" w:rsidRDefault="00A75568">
            <w:pPr>
              <w:keepLines/>
              <w:widowControl w:val="0"/>
              <w:spacing w:after="0"/>
              <w:jc w:val="left"/>
              <w:rPr>
                <w:sz w:val="20"/>
                <w:szCs w:val="20"/>
              </w:rPr>
            </w:pPr>
            <w:r>
              <w:rPr>
                <w:sz w:val="20"/>
                <w:szCs w:val="20"/>
              </w:rPr>
              <w:t>1.2.1</w:t>
            </w:r>
          </w:p>
        </w:tc>
        <w:tc>
          <w:tcPr>
            <w:tcW w:w="2425" w:type="dxa"/>
            <w:tcBorders>
              <w:top w:val="single" w:sz="4" w:space="0" w:color="auto"/>
              <w:left w:val="single" w:sz="4" w:space="0" w:color="auto"/>
              <w:bottom w:val="single" w:sz="4" w:space="0" w:color="auto"/>
              <w:right w:val="single" w:sz="4" w:space="0" w:color="auto"/>
            </w:tcBorders>
          </w:tcPr>
          <w:p w14:paraId="49EE4103" w14:textId="77777777" w:rsidR="003A1363" w:rsidRDefault="00A75568">
            <w:pPr>
              <w:keepLines/>
              <w:widowControl w:val="0"/>
              <w:spacing w:after="0"/>
              <w:rPr>
                <w:sz w:val="16"/>
                <w:szCs w:val="16"/>
              </w:rPr>
            </w:pPr>
            <w:r>
              <w:rPr>
                <w:sz w:val="16"/>
                <w:szCs w:val="16"/>
              </w:rPr>
              <w:t>Предмет закупки</w:t>
            </w:r>
          </w:p>
        </w:tc>
        <w:tc>
          <w:tcPr>
            <w:tcW w:w="5796" w:type="dxa"/>
            <w:tcBorders>
              <w:top w:val="single" w:sz="4" w:space="0" w:color="auto"/>
              <w:left w:val="single" w:sz="4" w:space="0" w:color="auto"/>
              <w:bottom w:val="single" w:sz="4" w:space="0" w:color="auto"/>
              <w:right w:val="single" w:sz="4" w:space="0" w:color="auto"/>
            </w:tcBorders>
            <w:shd w:val="clear" w:color="auto" w:fill="auto"/>
          </w:tcPr>
          <w:p w14:paraId="5440E3DC" w14:textId="50B56C02" w:rsidR="003A1363" w:rsidRDefault="00A75568">
            <w:pPr>
              <w:keepLines/>
              <w:widowControl w:val="0"/>
              <w:spacing w:after="120"/>
              <w:rPr>
                <w:sz w:val="20"/>
                <w:szCs w:val="20"/>
              </w:rPr>
            </w:pPr>
            <w:r>
              <w:rPr>
                <w:sz w:val="20"/>
                <w:szCs w:val="20"/>
              </w:rPr>
              <w:t xml:space="preserve">Право заключения договора на выполнение работ </w:t>
            </w:r>
            <w:r w:rsidR="00123CF2" w:rsidRPr="00123CF2">
              <w:rPr>
                <w:sz w:val="20"/>
                <w:szCs w:val="20"/>
              </w:rPr>
              <w:t>по переводу клиентской части автоматизированной системы централизации и автоматизации казначейской и финансовой функции (АИС УКО) на отечественную ОС</w:t>
            </w:r>
            <w:r>
              <w:rPr>
                <w:sz w:val="20"/>
                <w:szCs w:val="20"/>
              </w:rPr>
              <w:t>.</w:t>
            </w:r>
          </w:p>
          <w:p w14:paraId="58724B9B" w14:textId="77777777" w:rsidR="003A1363" w:rsidRDefault="00A75568">
            <w:pPr>
              <w:keepLines/>
              <w:widowControl w:val="0"/>
              <w:spacing w:after="120"/>
              <w:rPr>
                <w:sz w:val="20"/>
                <w:szCs w:val="20"/>
              </w:rPr>
            </w:pPr>
            <w:r>
              <w:rPr>
                <w:sz w:val="20"/>
                <w:szCs w:val="20"/>
              </w:rPr>
              <w:t>Описание предмета закупки в соответствии с частью 6.1 статьи 3 Закона 223-ФЗ установлено в части V «Техническая часть» документации о закупке</w:t>
            </w:r>
          </w:p>
        </w:tc>
      </w:tr>
      <w:tr w:rsidR="003A1363" w14:paraId="3001D554" w14:textId="77777777">
        <w:trPr>
          <w:trHeight w:val="442"/>
          <w:jc w:val="center"/>
        </w:trPr>
        <w:tc>
          <w:tcPr>
            <w:tcW w:w="675" w:type="dxa"/>
            <w:tcBorders>
              <w:top w:val="single" w:sz="4" w:space="0" w:color="auto"/>
              <w:left w:val="single" w:sz="4" w:space="0" w:color="auto"/>
              <w:bottom w:val="single" w:sz="4" w:space="0" w:color="auto"/>
              <w:right w:val="single" w:sz="4" w:space="0" w:color="auto"/>
            </w:tcBorders>
          </w:tcPr>
          <w:p w14:paraId="1E385CD4" w14:textId="77777777" w:rsidR="003A1363" w:rsidRDefault="003A1363">
            <w:pPr>
              <w:pStyle w:val="32"/>
              <w:keepNext w:val="0"/>
              <w:keepLines/>
              <w:widowControl w:val="0"/>
              <w:numPr>
                <w:ilvl w:val="0"/>
                <w:numId w:val="8"/>
              </w:numPr>
              <w:tabs>
                <w:tab w:val="left" w:pos="284"/>
              </w:tabs>
              <w:spacing w:before="0" w:after="0"/>
              <w:ind w:left="0" w:firstLine="0"/>
              <w:rPr>
                <w:rFonts w:ascii="Times New Roman" w:hAnsi="Times New Roman" w:cs="Times New Roman"/>
                <w:sz w:val="20"/>
                <w:szCs w:val="20"/>
              </w:rPr>
            </w:pPr>
            <w:bookmarkStart w:id="230" w:name="_Ref166267457"/>
            <w:bookmarkStart w:id="231" w:name="_Ref354440659"/>
            <w:bookmarkEnd w:id="230"/>
            <w:bookmarkEnd w:id="231"/>
          </w:p>
        </w:tc>
        <w:tc>
          <w:tcPr>
            <w:tcW w:w="1560" w:type="dxa"/>
            <w:tcBorders>
              <w:top w:val="single" w:sz="4" w:space="0" w:color="auto"/>
              <w:left w:val="single" w:sz="4" w:space="0" w:color="auto"/>
              <w:bottom w:val="single" w:sz="4" w:space="0" w:color="auto"/>
              <w:right w:val="single" w:sz="4" w:space="0" w:color="auto"/>
            </w:tcBorders>
          </w:tcPr>
          <w:p w14:paraId="734DE71C" w14:textId="77777777" w:rsidR="003A1363" w:rsidRDefault="00A75568">
            <w:pPr>
              <w:keepLines/>
              <w:widowControl w:val="0"/>
              <w:spacing w:after="0"/>
              <w:jc w:val="left"/>
              <w:rPr>
                <w:sz w:val="20"/>
                <w:szCs w:val="20"/>
              </w:rPr>
            </w:pPr>
            <w:r>
              <w:rPr>
                <w:sz w:val="20"/>
                <w:szCs w:val="20"/>
              </w:rPr>
              <w:t>1.2.1</w:t>
            </w:r>
          </w:p>
        </w:tc>
        <w:tc>
          <w:tcPr>
            <w:tcW w:w="2425" w:type="dxa"/>
            <w:tcBorders>
              <w:top w:val="single" w:sz="4" w:space="0" w:color="auto"/>
              <w:left w:val="single" w:sz="4" w:space="0" w:color="auto"/>
              <w:bottom w:val="single" w:sz="4" w:space="0" w:color="auto"/>
              <w:right w:val="single" w:sz="4" w:space="0" w:color="auto"/>
            </w:tcBorders>
          </w:tcPr>
          <w:p w14:paraId="0EA822EC" w14:textId="77777777" w:rsidR="003A1363" w:rsidRDefault="00A75568">
            <w:pPr>
              <w:keepLines/>
              <w:widowControl w:val="0"/>
              <w:spacing w:after="0"/>
              <w:rPr>
                <w:sz w:val="16"/>
                <w:szCs w:val="16"/>
              </w:rPr>
            </w:pPr>
            <w:r>
              <w:rPr>
                <w:sz w:val="16"/>
                <w:szCs w:val="16"/>
              </w:rPr>
              <w:t>Место, условия и сроки (периоды) поставки товара, выполнения работы, оказания услуги</w:t>
            </w:r>
          </w:p>
        </w:tc>
        <w:tc>
          <w:tcPr>
            <w:tcW w:w="5796" w:type="dxa"/>
            <w:tcBorders>
              <w:top w:val="single" w:sz="4" w:space="0" w:color="auto"/>
              <w:left w:val="single" w:sz="4" w:space="0" w:color="auto"/>
              <w:bottom w:val="single" w:sz="4" w:space="0" w:color="auto"/>
              <w:right w:val="single" w:sz="4" w:space="0" w:color="auto"/>
            </w:tcBorders>
          </w:tcPr>
          <w:p w14:paraId="6350740D" w14:textId="36AA7C6D" w:rsidR="003A1363" w:rsidRDefault="00A75568">
            <w:pPr>
              <w:keepLines/>
              <w:widowControl w:val="0"/>
              <w:shd w:val="clear" w:color="auto" w:fill="FFFFFF"/>
              <w:spacing w:after="120"/>
              <w:ind w:right="6"/>
              <w:rPr>
                <w:sz w:val="20"/>
                <w:szCs w:val="20"/>
              </w:rPr>
            </w:pPr>
            <w:r>
              <w:rPr>
                <w:sz w:val="20"/>
                <w:szCs w:val="20"/>
              </w:rPr>
              <w:t>Место выполнения работ: указано в п. 1.</w:t>
            </w:r>
            <w:r w:rsidR="00ED2D27">
              <w:rPr>
                <w:sz w:val="20"/>
                <w:szCs w:val="20"/>
              </w:rPr>
              <w:t>6</w:t>
            </w:r>
            <w:r>
              <w:rPr>
                <w:sz w:val="20"/>
                <w:szCs w:val="20"/>
              </w:rPr>
              <w:t xml:space="preserve"> Части </w:t>
            </w:r>
            <w:r>
              <w:rPr>
                <w:sz w:val="20"/>
                <w:szCs w:val="20"/>
                <w:lang w:val="en-US"/>
              </w:rPr>
              <w:t>V</w:t>
            </w:r>
            <w:r>
              <w:rPr>
                <w:sz w:val="20"/>
                <w:szCs w:val="20"/>
              </w:rPr>
              <w:t xml:space="preserve"> «Техническая часть» Документации о закупке.</w:t>
            </w:r>
          </w:p>
          <w:p w14:paraId="2080F908" w14:textId="7AFFEC46" w:rsidR="003A1363" w:rsidRDefault="00A75568" w:rsidP="00ED389E">
            <w:pPr>
              <w:keepLines/>
              <w:widowControl w:val="0"/>
              <w:shd w:val="clear" w:color="auto" w:fill="FFFFFF"/>
              <w:spacing w:after="120"/>
              <w:ind w:right="6"/>
              <w:rPr>
                <w:sz w:val="20"/>
                <w:szCs w:val="20"/>
              </w:rPr>
            </w:pPr>
            <w:r>
              <w:rPr>
                <w:sz w:val="20"/>
                <w:szCs w:val="20"/>
              </w:rPr>
              <w:t xml:space="preserve">Сроки выполнения работ: </w:t>
            </w:r>
            <w:r w:rsidR="00ED389E" w:rsidRPr="00ED389E">
              <w:rPr>
                <w:sz w:val="20"/>
                <w:szCs w:val="20"/>
              </w:rPr>
              <w:t>в течение 5 (пяти) календарных месяцев с даты заключения договора.</w:t>
            </w:r>
          </w:p>
          <w:p w14:paraId="05307B96" w14:textId="7976A4A4" w:rsidR="003A1363" w:rsidRDefault="00A75568">
            <w:pPr>
              <w:keepLines/>
              <w:widowControl w:val="0"/>
              <w:shd w:val="clear" w:color="auto" w:fill="FFFFFF"/>
              <w:spacing w:before="120" w:after="120"/>
              <w:ind w:right="6"/>
              <w:rPr>
                <w:sz w:val="20"/>
                <w:szCs w:val="20"/>
              </w:rPr>
            </w:pPr>
            <w:r>
              <w:rPr>
                <w:sz w:val="20"/>
                <w:szCs w:val="20"/>
              </w:rPr>
              <w:t xml:space="preserve">Условия выполнения работ указаны в части </w:t>
            </w:r>
            <w:r>
              <w:rPr>
                <w:sz w:val="20"/>
                <w:szCs w:val="20"/>
                <w:lang w:val="en-US"/>
              </w:rPr>
              <w:t>IV</w:t>
            </w:r>
            <w:r>
              <w:rPr>
                <w:sz w:val="20"/>
                <w:szCs w:val="20"/>
              </w:rPr>
              <w:t xml:space="preserve"> «Проект договора» документации о закупке.</w:t>
            </w:r>
          </w:p>
        </w:tc>
      </w:tr>
      <w:tr w:rsidR="003A1363" w14:paraId="323D2E22" w14:textId="77777777">
        <w:trPr>
          <w:jc w:val="center"/>
        </w:trPr>
        <w:tc>
          <w:tcPr>
            <w:tcW w:w="675" w:type="dxa"/>
            <w:tcBorders>
              <w:top w:val="single" w:sz="4" w:space="0" w:color="auto"/>
              <w:left w:val="single" w:sz="4" w:space="0" w:color="auto"/>
              <w:bottom w:val="single" w:sz="4" w:space="0" w:color="auto"/>
              <w:right w:val="single" w:sz="4" w:space="0" w:color="auto"/>
            </w:tcBorders>
          </w:tcPr>
          <w:p w14:paraId="5161B4F5" w14:textId="77777777" w:rsidR="003A1363" w:rsidRDefault="003A1363">
            <w:pPr>
              <w:pStyle w:val="32"/>
              <w:keepNext w:val="0"/>
              <w:widowControl w:val="0"/>
              <w:numPr>
                <w:ilvl w:val="0"/>
                <w:numId w:val="8"/>
              </w:numPr>
              <w:tabs>
                <w:tab w:val="left" w:pos="284"/>
              </w:tabs>
              <w:spacing w:before="0" w:after="0"/>
              <w:ind w:left="0" w:firstLine="0"/>
              <w:rPr>
                <w:rFonts w:ascii="Times New Roman" w:hAnsi="Times New Roman" w:cs="Times New Roman"/>
                <w:sz w:val="20"/>
                <w:szCs w:val="20"/>
              </w:rPr>
            </w:pPr>
            <w:bookmarkStart w:id="232" w:name="_Ref166267727"/>
            <w:bookmarkStart w:id="233" w:name="_Ref354428953"/>
            <w:bookmarkEnd w:id="232"/>
            <w:bookmarkEnd w:id="233"/>
          </w:p>
        </w:tc>
        <w:tc>
          <w:tcPr>
            <w:tcW w:w="1560" w:type="dxa"/>
            <w:tcBorders>
              <w:top w:val="single" w:sz="4" w:space="0" w:color="auto"/>
              <w:left w:val="single" w:sz="4" w:space="0" w:color="auto"/>
              <w:bottom w:val="single" w:sz="4" w:space="0" w:color="auto"/>
              <w:right w:val="single" w:sz="4" w:space="0" w:color="auto"/>
            </w:tcBorders>
          </w:tcPr>
          <w:p w14:paraId="2C67F2BF" w14:textId="77777777" w:rsidR="003A1363" w:rsidRDefault="00A75568">
            <w:pPr>
              <w:widowControl w:val="0"/>
              <w:spacing w:after="0"/>
              <w:jc w:val="left"/>
              <w:rPr>
                <w:sz w:val="20"/>
                <w:szCs w:val="20"/>
              </w:rPr>
            </w:pPr>
            <w:r>
              <w:rPr>
                <w:sz w:val="20"/>
                <w:szCs w:val="20"/>
              </w:rPr>
              <w:t>1.3.1, 3.5.1</w:t>
            </w:r>
          </w:p>
        </w:tc>
        <w:tc>
          <w:tcPr>
            <w:tcW w:w="2425" w:type="dxa"/>
            <w:tcBorders>
              <w:top w:val="single" w:sz="4" w:space="0" w:color="auto"/>
              <w:left w:val="single" w:sz="4" w:space="0" w:color="auto"/>
              <w:bottom w:val="single" w:sz="4" w:space="0" w:color="auto"/>
              <w:right w:val="single" w:sz="4" w:space="0" w:color="auto"/>
            </w:tcBorders>
          </w:tcPr>
          <w:p w14:paraId="2AD857C3" w14:textId="77777777" w:rsidR="003A1363" w:rsidRDefault="00A75568">
            <w:pPr>
              <w:widowControl w:val="0"/>
              <w:spacing w:after="0"/>
              <w:rPr>
                <w:sz w:val="16"/>
                <w:szCs w:val="16"/>
              </w:rPr>
            </w:pPr>
            <w:r>
              <w:rPr>
                <w:sz w:val="16"/>
                <w:szCs w:val="16"/>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tc>
        <w:tc>
          <w:tcPr>
            <w:tcW w:w="5796" w:type="dxa"/>
            <w:tcBorders>
              <w:top w:val="single" w:sz="4" w:space="0" w:color="auto"/>
              <w:left w:val="single" w:sz="4" w:space="0" w:color="auto"/>
              <w:bottom w:val="single" w:sz="4" w:space="0" w:color="auto"/>
              <w:right w:val="single" w:sz="4" w:space="0" w:color="auto"/>
            </w:tcBorders>
          </w:tcPr>
          <w:p w14:paraId="61573059" w14:textId="77777777" w:rsidR="00123CF2" w:rsidRDefault="00A75568">
            <w:pPr>
              <w:tabs>
                <w:tab w:val="left" w:pos="1100"/>
              </w:tabs>
              <w:rPr>
                <w:sz w:val="20"/>
                <w:szCs w:val="20"/>
              </w:rPr>
            </w:pPr>
            <w:r>
              <w:rPr>
                <w:sz w:val="20"/>
                <w:szCs w:val="20"/>
              </w:rPr>
              <w:t>Начальная (максимальная) цена договора</w:t>
            </w:r>
            <w:r w:rsidR="00123CF2">
              <w:rPr>
                <w:sz w:val="20"/>
                <w:szCs w:val="20"/>
              </w:rPr>
              <w:t xml:space="preserve"> составляет:</w:t>
            </w:r>
          </w:p>
          <w:p w14:paraId="32424206" w14:textId="143F5473" w:rsidR="00123CF2" w:rsidRPr="00123CF2" w:rsidRDefault="00123CF2" w:rsidP="00383650">
            <w:pPr>
              <w:pStyle w:val="afffffb"/>
              <w:numPr>
                <w:ilvl w:val="0"/>
                <w:numId w:val="64"/>
              </w:numPr>
              <w:tabs>
                <w:tab w:val="left" w:pos="1100"/>
              </w:tabs>
              <w:rPr>
                <w:sz w:val="20"/>
                <w:szCs w:val="20"/>
              </w:rPr>
            </w:pPr>
            <w:r w:rsidRPr="00123CF2">
              <w:rPr>
                <w:sz w:val="20"/>
                <w:szCs w:val="20"/>
              </w:rPr>
              <w:t xml:space="preserve">12 093 708,80 руб. без учета НДС 22%*  </w:t>
            </w:r>
          </w:p>
          <w:p w14:paraId="01B59D30" w14:textId="3E9C75C1" w:rsidR="00123CF2" w:rsidRDefault="00123CF2" w:rsidP="00383650">
            <w:pPr>
              <w:pStyle w:val="afffffb"/>
              <w:numPr>
                <w:ilvl w:val="0"/>
                <w:numId w:val="64"/>
              </w:numPr>
              <w:tabs>
                <w:tab w:val="left" w:pos="1100"/>
              </w:tabs>
              <w:rPr>
                <w:sz w:val="20"/>
                <w:szCs w:val="20"/>
              </w:rPr>
            </w:pPr>
            <w:r w:rsidRPr="00123CF2">
              <w:rPr>
                <w:sz w:val="20"/>
                <w:szCs w:val="20"/>
              </w:rPr>
              <w:t>14 754 324,74 руб. с НДС</w:t>
            </w:r>
          </w:p>
          <w:p w14:paraId="135E3340" w14:textId="77777777" w:rsidR="00123CF2" w:rsidRPr="00123CF2" w:rsidRDefault="00123CF2" w:rsidP="00ED389E">
            <w:pPr>
              <w:pStyle w:val="afffffb"/>
              <w:tabs>
                <w:tab w:val="left" w:pos="1100"/>
              </w:tabs>
              <w:rPr>
                <w:sz w:val="20"/>
                <w:szCs w:val="20"/>
              </w:rPr>
            </w:pPr>
          </w:p>
          <w:p w14:paraId="421E8CB6" w14:textId="4178492F" w:rsidR="003A1363" w:rsidRPr="00B0668B" w:rsidRDefault="00A75568" w:rsidP="00123CF2">
            <w:pPr>
              <w:tabs>
                <w:tab w:val="left" w:pos="1100"/>
              </w:tabs>
              <w:spacing w:after="120"/>
              <w:rPr>
                <w:i/>
                <w:iCs/>
                <w:sz w:val="20"/>
                <w:szCs w:val="20"/>
              </w:rPr>
            </w:pPr>
            <w:r w:rsidRPr="00B0668B">
              <w:rPr>
                <w:i/>
                <w:iCs/>
                <w:sz w:val="20"/>
                <w:szCs w:val="20"/>
              </w:rPr>
              <w:t xml:space="preserve">* 22% </w:t>
            </w:r>
            <w:proofErr w:type="gramStart"/>
            <w:r w:rsidRPr="00B0668B">
              <w:rPr>
                <w:i/>
                <w:iCs/>
                <w:sz w:val="20"/>
                <w:szCs w:val="20"/>
              </w:rPr>
              <w:t>- это</w:t>
            </w:r>
            <w:proofErr w:type="gramEnd"/>
            <w:r w:rsidRPr="00B0668B">
              <w:rPr>
                <w:i/>
                <w:iCs/>
                <w:sz w:val="20"/>
                <w:szCs w:val="20"/>
              </w:rPr>
              <w:t xml:space="preserve"> максимальный размер ставки</w:t>
            </w:r>
            <w:r w:rsidR="00123CF2" w:rsidRPr="00B0668B">
              <w:rPr>
                <w:i/>
                <w:iCs/>
                <w:sz w:val="20"/>
                <w:szCs w:val="20"/>
              </w:rPr>
              <w:t xml:space="preserve"> </w:t>
            </w:r>
            <w:r w:rsidRPr="00B0668B">
              <w:rPr>
                <w:i/>
                <w:iCs/>
                <w:sz w:val="20"/>
                <w:szCs w:val="20"/>
              </w:rPr>
              <w:t>НДС, который</w:t>
            </w:r>
            <w:r w:rsidR="00123CF2" w:rsidRPr="00B0668B">
              <w:rPr>
                <w:i/>
                <w:iCs/>
                <w:sz w:val="20"/>
                <w:szCs w:val="20"/>
              </w:rPr>
              <w:t xml:space="preserve"> </w:t>
            </w:r>
            <w:r w:rsidRPr="00B0668B">
              <w:rPr>
                <w:i/>
                <w:iCs/>
                <w:sz w:val="20"/>
                <w:szCs w:val="20"/>
              </w:rPr>
              <w:t>в соответствии с НК РФ начисляется на продукцию,</w:t>
            </w:r>
            <w:r w:rsidR="00123CF2" w:rsidRPr="00B0668B">
              <w:rPr>
                <w:i/>
                <w:iCs/>
                <w:sz w:val="20"/>
                <w:szCs w:val="20"/>
              </w:rPr>
              <w:t xml:space="preserve"> являющуюся предметом</w:t>
            </w:r>
            <w:r w:rsidRPr="00B0668B">
              <w:rPr>
                <w:i/>
                <w:iCs/>
                <w:sz w:val="20"/>
                <w:szCs w:val="20"/>
              </w:rPr>
              <w:t xml:space="preserve"> закупки, при</w:t>
            </w:r>
            <w:r w:rsidR="00123CF2" w:rsidRPr="00B0668B">
              <w:rPr>
                <w:i/>
                <w:iCs/>
                <w:sz w:val="20"/>
                <w:szCs w:val="20"/>
              </w:rPr>
              <w:t xml:space="preserve"> </w:t>
            </w:r>
            <w:r w:rsidRPr="00B0668B">
              <w:rPr>
                <w:i/>
                <w:iCs/>
                <w:sz w:val="20"/>
                <w:szCs w:val="20"/>
              </w:rPr>
              <w:t>ее реализации на территории РФ. Размер ставки</w:t>
            </w:r>
            <w:r w:rsidR="00123CF2" w:rsidRPr="00B0668B">
              <w:rPr>
                <w:i/>
                <w:iCs/>
                <w:sz w:val="20"/>
                <w:szCs w:val="20"/>
              </w:rPr>
              <w:t xml:space="preserve"> </w:t>
            </w:r>
            <w:r w:rsidRPr="00B0668B">
              <w:rPr>
                <w:i/>
                <w:iCs/>
                <w:sz w:val="20"/>
                <w:szCs w:val="20"/>
              </w:rPr>
              <w:t>НДС подлежит уточнению в договоре, заключаемом по итогам закупки, с учетом системы налогообложения, применяемой победителем закупки.</w:t>
            </w:r>
          </w:p>
          <w:p w14:paraId="56DF4CE2" w14:textId="1C2DD195" w:rsidR="003A1363" w:rsidRPr="00B0668B" w:rsidRDefault="00A75568" w:rsidP="00123CF2">
            <w:pPr>
              <w:tabs>
                <w:tab w:val="left" w:pos="1100"/>
              </w:tabs>
              <w:spacing w:after="120"/>
              <w:rPr>
                <w:sz w:val="20"/>
                <w:szCs w:val="20"/>
              </w:rPr>
            </w:pPr>
            <w:r>
              <w:rPr>
                <w:sz w:val="20"/>
                <w:szCs w:val="20"/>
              </w:rPr>
              <w:lastRenderedPageBreak/>
              <w:t xml:space="preserve">Начальная (максимальная) цена договора включает в себя все затраты Исполнителя, связанные с исполнением Договора, в том числе, налоги, сборы, платежи, таможенные пошлины, другие обязательные отчисления, которые производятся Исполнителем в соответствии с установленным законодательством Российской </w:t>
            </w:r>
            <w:r w:rsidRPr="00B0668B">
              <w:rPr>
                <w:sz w:val="20"/>
                <w:szCs w:val="20"/>
              </w:rPr>
              <w:t>Федерации порядком, иные возможные затраты, а также организация обеспечения оказания гарантийных обязательств.</w:t>
            </w:r>
          </w:p>
          <w:p w14:paraId="4DA59A0D" w14:textId="77777777" w:rsidR="00B0668B" w:rsidRPr="00B0668B" w:rsidRDefault="00B0668B" w:rsidP="00B0668B">
            <w:pPr>
              <w:keepLines/>
              <w:widowControl w:val="0"/>
              <w:spacing w:after="120"/>
              <w:rPr>
                <w:rFonts w:eastAsia="Calibri"/>
                <w:sz w:val="20"/>
                <w:szCs w:val="20"/>
              </w:rPr>
            </w:pPr>
            <w:r w:rsidRPr="00B0668B">
              <w:rPr>
                <w:rFonts w:eastAsia="Calibri"/>
                <w:sz w:val="20"/>
                <w:szCs w:val="20"/>
              </w:rPr>
              <w:t>Размер налогов указывается в соответствии с применяемой участником системой налогообложения, либо делается пометка, что НДС не облагается.</w:t>
            </w:r>
          </w:p>
          <w:p w14:paraId="4F956B2B" w14:textId="77777777" w:rsidR="003A1363" w:rsidRDefault="00A75568">
            <w:pPr>
              <w:tabs>
                <w:tab w:val="left" w:pos="1100"/>
              </w:tabs>
              <w:rPr>
                <w:sz w:val="20"/>
                <w:szCs w:val="20"/>
              </w:rPr>
            </w:pPr>
            <w:r>
              <w:rPr>
                <w:sz w:val="20"/>
                <w:szCs w:val="20"/>
              </w:rPr>
              <w:t>Все расходы должны быть включены в расценки и общую цену заявки, представленной участником закупки.</w:t>
            </w:r>
          </w:p>
        </w:tc>
      </w:tr>
      <w:tr w:rsidR="003A1363" w14:paraId="557E8E71" w14:textId="77777777">
        <w:trPr>
          <w:jc w:val="center"/>
        </w:trPr>
        <w:tc>
          <w:tcPr>
            <w:tcW w:w="675" w:type="dxa"/>
            <w:tcBorders>
              <w:top w:val="single" w:sz="4" w:space="0" w:color="auto"/>
              <w:left w:val="single" w:sz="4" w:space="0" w:color="auto"/>
              <w:bottom w:val="single" w:sz="4" w:space="0" w:color="auto"/>
              <w:right w:val="single" w:sz="4" w:space="0" w:color="auto"/>
            </w:tcBorders>
          </w:tcPr>
          <w:p w14:paraId="701F9C33" w14:textId="77777777" w:rsidR="003A1363" w:rsidRDefault="00A75568">
            <w:pPr>
              <w:pStyle w:val="32"/>
              <w:keepNext w:val="0"/>
              <w:keepLines/>
              <w:widowControl w:val="0"/>
              <w:tabs>
                <w:tab w:val="clear" w:pos="312"/>
                <w:tab w:val="left" w:pos="284"/>
              </w:tabs>
              <w:spacing w:before="0" w:after="0"/>
              <w:ind w:left="0"/>
              <w:rPr>
                <w:rFonts w:ascii="Times New Roman" w:hAnsi="Times New Roman" w:cs="Times New Roman"/>
                <w:sz w:val="20"/>
                <w:szCs w:val="20"/>
              </w:rPr>
            </w:pPr>
            <w:r>
              <w:rPr>
                <w:rFonts w:ascii="Times New Roman" w:hAnsi="Times New Roman" w:cs="Times New Roman"/>
                <w:b w:val="0"/>
                <w:sz w:val="20"/>
                <w:szCs w:val="20"/>
              </w:rPr>
              <w:lastRenderedPageBreak/>
              <w:t>5.1.</w:t>
            </w:r>
          </w:p>
        </w:tc>
        <w:tc>
          <w:tcPr>
            <w:tcW w:w="1560" w:type="dxa"/>
            <w:tcBorders>
              <w:top w:val="single" w:sz="4" w:space="0" w:color="auto"/>
              <w:left w:val="single" w:sz="4" w:space="0" w:color="auto"/>
              <w:bottom w:val="single" w:sz="4" w:space="0" w:color="auto"/>
              <w:right w:val="single" w:sz="4" w:space="0" w:color="auto"/>
            </w:tcBorders>
          </w:tcPr>
          <w:p w14:paraId="07B8462B" w14:textId="77777777" w:rsidR="003A1363" w:rsidRDefault="00A75568">
            <w:pPr>
              <w:keepLines/>
              <w:widowControl w:val="0"/>
              <w:spacing w:after="0"/>
              <w:jc w:val="left"/>
              <w:rPr>
                <w:sz w:val="20"/>
                <w:szCs w:val="20"/>
              </w:rPr>
            </w:pPr>
            <w:r>
              <w:rPr>
                <w:sz w:val="20"/>
                <w:szCs w:val="20"/>
              </w:rPr>
              <w:t>1.3.2</w:t>
            </w:r>
          </w:p>
        </w:tc>
        <w:tc>
          <w:tcPr>
            <w:tcW w:w="2425" w:type="dxa"/>
            <w:tcBorders>
              <w:top w:val="single" w:sz="4" w:space="0" w:color="auto"/>
              <w:left w:val="single" w:sz="4" w:space="0" w:color="auto"/>
              <w:bottom w:val="single" w:sz="4" w:space="0" w:color="auto"/>
              <w:right w:val="single" w:sz="4" w:space="0" w:color="auto"/>
            </w:tcBorders>
          </w:tcPr>
          <w:p w14:paraId="436899FE" w14:textId="77777777" w:rsidR="003A1363" w:rsidRDefault="00A75568">
            <w:pPr>
              <w:keepLines/>
              <w:widowControl w:val="0"/>
              <w:spacing w:after="0"/>
              <w:rPr>
                <w:sz w:val="16"/>
                <w:szCs w:val="16"/>
              </w:rPr>
            </w:pPr>
            <w:r>
              <w:rPr>
                <w:sz w:val="16"/>
                <w:szCs w:val="16"/>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p>
        </w:tc>
        <w:tc>
          <w:tcPr>
            <w:tcW w:w="5796" w:type="dxa"/>
            <w:tcBorders>
              <w:top w:val="single" w:sz="4" w:space="0" w:color="auto"/>
              <w:left w:val="single" w:sz="4" w:space="0" w:color="auto"/>
              <w:bottom w:val="single" w:sz="4" w:space="0" w:color="auto"/>
              <w:right w:val="single" w:sz="4" w:space="0" w:color="auto"/>
            </w:tcBorders>
          </w:tcPr>
          <w:p w14:paraId="1EE86BDC" w14:textId="57972F0C" w:rsidR="003A1363" w:rsidRDefault="00A75568">
            <w:pPr>
              <w:keepLines/>
              <w:widowControl w:val="0"/>
              <w:tabs>
                <w:tab w:val="left" w:pos="708"/>
              </w:tabs>
              <w:spacing w:after="120"/>
              <w:rPr>
                <w:sz w:val="20"/>
                <w:szCs w:val="20"/>
              </w:rPr>
            </w:pPr>
            <w:r>
              <w:rPr>
                <w:sz w:val="20"/>
                <w:szCs w:val="20"/>
              </w:rPr>
              <w:t xml:space="preserve">Обоснование начальной (максимальной) цены договора приведено в части </w:t>
            </w:r>
            <w:r>
              <w:rPr>
                <w:sz w:val="20"/>
                <w:szCs w:val="20"/>
                <w:lang w:val="en-US"/>
              </w:rPr>
              <w:t>VI</w:t>
            </w:r>
            <w:r>
              <w:rPr>
                <w:sz w:val="20"/>
                <w:szCs w:val="20"/>
              </w:rPr>
              <w:t xml:space="preserve"> «Обоснование начальной (максимальной) цены договора» документации о закупке.</w:t>
            </w:r>
          </w:p>
        </w:tc>
      </w:tr>
      <w:tr w:rsidR="003A1363" w14:paraId="1C518446" w14:textId="77777777">
        <w:trPr>
          <w:jc w:val="center"/>
        </w:trPr>
        <w:tc>
          <w:tcPr>
            <w:tcW w:w="675" w:type="dxa"/>
            <w:tcBorders>
              <w:top w:val="single" w:sz="4" w:space="0" w:color="auto"/>
              <w:left w:val="single" w:sz="4" w:space="0" w:color="auto"/>
              <w:bottom w:val="single" w:sz="4" w:space="0" w:color="auto"/>
              <w:right w:val="single" w:sz="4" w:space="0" w:color="auto"/>
            </w:tcBorders>
          </w:tcPr>
          <w:p w14:paraId="732B75BD" w14:textId="77777777" w:rsidR="003A1363" w:rsidRDefault="003A1363">
            <w:pPr>
              <w:pStyle w:val="32"/>
              <w:keepNext w:val="0"/>
              <w:keepLines/>
              <w:widowControl w:val="0"/>
              <w:numPr>
                <w:ilvl w:val="0"/>
                <w:numId w:val="8"/>
              </w:numPr>
              <w:tabs>
                <w:tab w:val="left" w:pos="284"/>
              </w:tabs>
              <w:spacing w:before="0" w:after="0"/>
              <w:ind w:left="0" w:firstLine="0"/>
              <w:rPr>
                <w:rFonts w:ascii="Times New Roman" w:hAnsi="Times New Roman" w:cs="Times New Roman"/>
                <w:sz w:val="20"/>
                <w:szCs w:val="20"/>
              </w:rPr>
            </w:pPr>
          </w:p>
        </w:tc>
        <w:tc>
          <w:tcPr>
            <w:tcW w:w="1560" w:type="dxa"/>
            <w:tcBorders>
              <w:top w:val="single" w:sz="4" w:space="0" w:color="auto"/>
              <w:left w:val="single" w:sz="4" w:space="0" w:color="auto"/>
              <w:bottom w:val="single" w:sz="4" w:space="0" w:color="auto"/>
              <w:right w:val="single" w:sz="4" w:space="0" w:color="auto"/>
            </w:tcBorders>
          </w:tcPr>
          <w:p w14:paraId="6550DB0E" w14:textId="77777777" w:rsidR="003A1363" w:rsidRDefault="00A75568">
            <w:pPr>
              <w:keepLines/>
              <w:widowControl w:val="0"/>
              <w:spacing w:after="0"/>
              <w:jc w:val="left"/>
              <w:rPr>
                <w:sz w:val="20"/>
                <w:szCs w:val="20"/>
              </w:rPr>
            </w:pPr>
            <w:r>
              <w:rPr>
                <w:sz w:val="20"/>
                <w:szCs w:val="20"/>
              </w:rPr>
              <w:t>1.2.1</w:t>
            </w:r>
          </w:p>
        </w:tc>
        <w:tc>
          <w:tcPr>
            <w:tcW w:w="2425" w:type="dxa"/>
            <w:tcBorders>
              <w:top w:val="single" w:sz="4" w:space="0" w:color="auto"/>
              <w:left w:val="single" w:sz="4" w:space="0" w:color="auto"/>
              <w:bottom w:val="single" w:sz="4" w:space="0" w:color="auto"/>
              <w:right w:val="single" w:sz="4" w:space="0" w:color="auto"/>
            </w:tcBorders>
          </w:tcPr>
          <w:p w14:paraId="69F08A9D" w14:textId="77777777" w:rsidR="003A1363" w:rsidRDefault="00A75568">
            <w:pPr>
              <w:keepLines/>
              <w:widowControl w:val="0"/>
              <w:spacing w:after="0"/>
              <w:rPr>
                <w:sz w:val="16"/>
                <w:szCs w:val="16"/>
              </w:rPr>
            </w:pPr>
            <w:r>
              <w:rPr>
                <w:sz w:val="16"/>
                <w:szCs w:val="16"/>
              </w:rPr>
              <w:t>Форма, сроки и порядок оплаты товара, работы, услуги</w:t>
            </w:r>
          </w:p>
        </w:tc>
        <w:tc>
          <w:tcPr>
            <w:tcW w:w="5796" w:type="dxa"/>
            <w:tcBorders>
              <w:top w:val="single" w:sz="4" w:space="0" w:color="auto"/>
              <w:left w:val="single" w:sz="4" w:space="0" w:color="auto"/>
              <w:bottom w:val="single" w:sz="4" w:space="0" w:color="auto"/>
              <w:right w:val="single" w:sz="4" w:space="0" w:color="auto"/>
            </w:tcBorders>
          </w:tcPr>
          <w:p w14:paraId="4C02A3C4" w14:textId="5DF4C8C8" w:rsidR="003A1363" w:rsidRDefault="00A75568">
            <w:pPr>
              <w:keepLines/>
              <w:widowControl w:val="0"/>
              <w:spacing w:after="120"/>
              <w:rPr>
                <w:sz w:val="20"/>
                <w:szCs w:val="20"/>
              </w:rPr>
            </w:pPr>
            <w:r>
              <w:rPr>
                <w:sz w:val="20"/>
                <w:szCs w:val="20"/>
              </w:rPr>
              <w:t xml:space="preserve">Форма, сроки и порядок оплаты товара, работ установлены в части </w:t>
            </w:r>
            <w:r>
              <w:rPr>
                <w:sz w:val="20"/>
                <w:szCs w:val="20"/>
                <w:lang w:val="en-US"/>
              </w:rPr>
              <w:t>IV</w:t>
            </w:r>
            <w:r>
              <w:rPr>
                <w:sz w:val="20"/>
                <w:szCs w:val="20"/>
              </w:rPr>
              <w:t xml:space="preserve"> «Проект договора» документации о закупке</w:t>
            </w:r>
          </w:p>
        </w:tc>
      </w:tr>
      <w:tr w:rsidR="003A1363" w14:paraId="67B5E339" w14:textId="77777777">
        <w:trPr>
          <w:jc w:val="center"/>
        </w:trPr>
        <w:tc>
          <w:tcPr>
            <w:tcW w:w="675" w:type="dxa"/>
            <w:tcBorders>
              <w:top w:val="single" w:sz="4" w:space="0" w:color="auto"/>
              <w:left w:val="single" w:sz="4" w:space="0" w:color="auto"/>
              <w:bottom w:val="single" w:sz="4" w:space="0" w:color="auto"/>
              <w:right w:val="single" w:sz="4" w:space="0" w:color="auto"/>
            </w:tcBorders>
          </w:tcPr>
          <w:p w14:paraId="7E4C44BF" w14:textId="77777777" w:rsidR="003A1363" w:rsidRDefault="003A1363">
            <w:pPr>
              <w:pStyle w:val="32"/>
              <w:keepNext w:val="0"/>
              <w:keepLines/>
              <w:widowControl w:val="0"/>
              <w:numPr>
                <w:ilvl w:val="0"/>
                <w:numId w:val="8"/>
              </w:numPr>
              <w:tabs>
                <w:tab w:val="left" w:pos="284"/>
              </w:tabs>
              <w:spacing w:before="0" w:after="0"/>
              <w:ind w:left="0" w:firstLine="0"/>
              <w:rPr>
                <w:rFonts w:ascii="Times New Roman" w:hAnsi="Times New Roman" w:cs="Times New Roman"/>
                <w:sz w:val="20"/>
                <w:szCs w:val="20"/>
              </w:rPr>
            </w:pPr>
          </w:p>
        </w:tc>
        <w:tc>
          <w:tcPr>
            <w:tcW w:w="1560" w:type="dxa"/>
            <w:tcBorders>
              <w:top w:val="single" w:sz="4" w:space="0" w:color="auto"/>
              <w:left w:val="single" w:sz="4" w:space="0" w:color="auto"/>
              <w:bottom w:val="single" w:sz="4" w:space="0" w:color="auto"/>
              <w:right w:val="single" w:sz="4" w:space="0" w:color="auto"/>
            </w:tcBorders>
          </w:tcPr>
          <w:p w14:paraId="4EF652FD" w14:textId="77777777" w:rsidR="003A1363" w:rsidRDefault="00A75568">
            <w:pPr>
              <w:keepLines/>
              <w:widowControl w:val="0"/>
              <w:spacing w:after="0"/>
              <w:jc w:val="left"/>
              <w:rPr>
                <w:sz w:val="20"/>
                <w:szCs w:val="20"/>
              </w:rPr>
            </w:pPr>
            <w:r>
              <w:rPr>
                <w:sz w:val="20"/>
                <w:szCs w:val="20"/>
              </w:rPr>
              <w:t>5.4. 5.5</w:t>
            </w:r>
          </w:p>
        </w:tc>
        <w:tc>
          <w:tcPr>
            <w:tcW w:w="2425" w:type="dxa"/>
            <w:tcBorders>
              <w:top w:val="single" w:sz="4" w:space="0" w:color="auto"/>
              <w:left w:val="single" w:sz="4" w:space="0" w:color="auto"/>
              <w:bottom w:val="single" w:sz="4" w:space="0" w:color="auto"/>
              <w:right w:val="single" w:sz="4" w:space="0" w:color="auto"/>
            </w:tcBorders>
          </w:tcPr>
          <w:p w14:paraId="5ADA9AA3" w14:textId="77777777" w:rsidR="003A1363" w:rsidRDefault="00A75568">
            <w:pPr>
              <w:keepLines/>
              <w:widowControl w:val="0"/>
              <w:spacing w:after="0"/>
              <w:rPr>
                <w:sz w:val="16"/>
                <w:szCs w:val="16"/>
              </w:rPr>
            </w:pPr>
            <w:r>
              <w:rPr>
                <w:sz w:val="16"/>
                <w:szCs w:val="16"/>
              </w:rPr>
              <w:t>Применяемые этапы проведения закупки</w:t>
            </w:r>
          </w:p>
        </w:tc>
        <w:tc>
          <w:tcPr>
            <w:tcW w:w="5796" w:type="dxa"/>
            <w:tcBorders>
              <w:top w:val="single" w:sz="4" w:space="0" w:color="auto"/>
              <w:left w:val="single" w:sz="4" w:space="0" w:color="auto"/>
              <w:bottom w:val="single" w:sz="4" w:space="0" w:color="auto"/>
              <w:right w:val="single" w:sz="4" w:space="0" w:color="auto"/>
            </w:tcBorders>
          </w:tcPr>
          <w:p w14:paraId="0F6B3A2E" w14:textId="77777777" w:rsidR="003A1363" w:rsidRDefault="00A75568">
            <w:pPr>
              <w:pStyle w:val="afffffb"/>
              <w:keepLines/>
              <w:widowControl w:val="0"/>
              <w:numPr>
                <w:ilvl w:val="0"/>
                <w:numId w:val="10"/>
              </w:numPr>
              <w:tabs>
                <w:tab w:val="left" w:pos="459"/>
              </w:tabs>
              <w:spacing w:after="120"/>
              <w:ind w:left="317" w:hanging="283"/>
              <w:jc w:val="both"/>
              <w:rPr>
                <w:sz w:val="20"/>
                <w:szCs w:val="20"/>
              </w:rPr>
            </w:pPr>
            <w:r>
              <w:rPr>
                <w:sz w:val="20"/>
                <w:szCs w:val="20"/>
              </w:rPr>
              <w:t>Рассмотрение заявок участников, на участие в закупке на соответствие установленным требованиям</w:t>
            </w:r>
            <w:r>
              <w:rPr>
                <w:b/>
                <w:sz w:val="20"/>
                <w:szCs w:val="20"/>
              </w:rPr>
              <w:t>;</w:t>
            </w:r>
          </w:p>
          <w:p w14:paraId="1FA3BDD2" w14:textId="77777777" w:rsidR="003A1363" w:rsidRDefault="00A75568">
            <w:pPr>
              <w:pStyle w:val="afffffb"/>
              <w:keepLines/>
              <w:widowControl w:val="0"/>
              <w:numPr>
                <w:ilvl w:val="0"/>
                <w:numId w:val="10"/>
              </w:numPr>
              <w:tabs>
                <w:tab w:val="left" w:pos="459"/>
              </w:tabs>
              <w:spacing w:after="120"/>
              <w:ind w:left="317" w:hanging="283"/>
              <w:jc w:val="both"/>
              <w:rPr>
                <w:sz w:val="20"/>
                <w:szCs w:val="20"/>
              </w:rPr>
            </w:pPr>
            <w:r>
              <w:rPr>
                <w:sz w:val="20"/>
                <w:szCs w:val="20"/>
              </w:rPr>
              <w:t>Подведение итогов закупки, в рамках которых осуществляется оценка и сопоставление заявок участников, допущенных до участия в закупке по результатам рассмотрения заявок, выбор победителя закупки.</w:t>
            </w:r>
          </w:p>
        </w:tc>
      </w:tr>
      <w:tr w:rsidR="003A1363" w14:paraId="55547BA4" w14:textId="77777777">
        <w:trPr>
          <w:jc w:val="center"/>
        </w:trPr>
        <w:tc>
          <w:tcPr>
            <w:tcW w:w="675" w:type="dxa"/>
            <w:tcBorders>
              <w:top w:val="single" w:sz="4" w:space="0" w:color="auto"/>
              <w:left w:val="single" w:sz="4" w:space="0" w:color="auto"/>
              <w:bottom w:val="single" w:sz="4" w:space="0" w:color="auto"/>
              <w:right w:val="single" w:sz="4" w:space="0" w:color="auto"/>
            </w:tcBorders>
          </w:tcPr>
          <w:p w14:paraId="47DAFBEA" w14:textId="77777777" w:rsidR="003A1363" w:rsidRDefault="00A75568">
            <w:pPr>
              <w:pStyle w:val="32"/>
              <w:keepNext w:val="0"/>
              <w:keepLines/>
              <w:widowControl w:val="0"/>
              <w:tabs>
                <w:tab w:val="clear" w:pos="312"/>
                <w:tab w:val="left" w:pos="284"/>
              </w:tabs>
              <w:spacing w:before="0" w:after="0"/>
              <w:ind w:left="0"/>
              <w:rPr>
                <w:rFonts w:ascii="Times New Roman" w:hAnsi="Times New Roman" w:cs="Times New Roman"/>
                <w:b w:val="0"/>
                <w:sz w:val="20"/>
                <w:szCs w:val="20"/>
              </w:rPr>
            </w:pPr>
            <w:r>
              <w:rPr>
                <w:rFonts w:ascii="Times New Roman" w:hAnsi="Times New Roman" w:cs="Times New Roman"/>
                <w:b w:val="0"/>
                <w:sz w:val="20"/>
                <w:szCs w:val="20"/>
              </w:rPr>
              <w:t>7.1</w:t>
            </w:r>
          </w:p>
        </w:tc>
        <w:tc>
          <w:tcPr>
            <w:tcW w:w="1560" w:type="dxa"/>
            <w:tcBorders>
              <w:top w:val="single" w:sz="4" w:space="0" w:color="auto"/>
              <w:left w:val="single" w:sz="4" w:space="0" w:color="auto"/>
              <w:bottom w:val="single" w:sz="4" w:space="0" w:color="auto"/>
              <w:right w:val="single" w:sz="4" w:space="0" w:color="auto"/>
            </w:tcBorders>
          </w:tcPr>
          <w:p w14:paraId="36FF23AA" w14:textId="77777777" w:rsidR="003A1363" w:rsidRDefault="00A75568">
            <w:pPr>
              <w:keepLines/>
              <w:widowControl w:val="0"/>
              <w:spacing w:after="0"/>
              <w:jc w:val="left"/>
              <w:rPr>
                <w:sz w:val="20"/>
                <w:szCs w:val="20"/>
              </w:rPr>
            </w:pPr>
            <w:r>
              <w:rPr>
                <w:sz w:val="20"/>
                <w:szCs w:val="20"/>
              </w:rPr>
              <w:t>5.4.9</w:t>
            </w:r>
          </w:p>
        </w:tc>
        <w:tc>
          <w:tcPr>
            <w:tcW w:w="2425" w:type="dxa"/>
            <w:tcBorders>
              <w:top w:val="single" w:sz="4" w:space="0" w:color="auto"/>
              <w:left w:val="single" w:sz="4" w:space="0" w:color="auto"/>
              <w:bottom w:val="single" w:sz="4" w:space="0" w:color="auto"/>
              <w:right w:val="single" w:sz="4" w:space="0" w:color="auto"/>
            </w:tcBorders>
          </w:tcPr>
          <w:p w14:paraId="7507FA8F" w14:textId="77777777" w:rsidR="003A1363" w:rsidRDefault="00A75568">
            <w:pPr>
              <w:keepLines/>
              <w:widowControl w:val="0"/>
              <w:spacing w:after="0"/>
              <w:rPr>
                <w:sz w:val="16"/>
                <w:szCs w:val="16"/>
              </w:rPr>
            </w:pPr>
            <w:r>
              <w:rPr>
                <w:sz w:val="16"/>
                <w:szCs w:val="16"/>
              </w:rPr>
              <w:t>Проведение переторжки</w:t>
            </w:r>
          </w:p>
        </w:tc>
        <w:tc>
          <w:tcPr>
            <w:tcW w:w="5796" w:type="dxa"/>
            <w:tcBorders>
              <w:top w:val="single" w:sz="4" w:space="0" w:color="auto"/>
              <w:left w:val="single" w:sz="4" w:space="0" w:color="auto"/>
              <w:bottom w:val="single" w:sz="4" w:space="0" w:color="auto"/>
              <w:right w:val="single" w:sz="4" w:space="0" w:color="auto"/>
            </w:tcBorders>
          </w:tcPr>
          <w:p w14:paraId="4E243CEE" w14:textId="77777777" w:rsidR="003A1363" w:rsidRPr="00B81744" w:rsidRDefault="00A75568">
            <w:pPr>
              <w:pStyle w:val="afffffb"/>
              <w:keepLines/>
              <w:widowControl w:val="0"/>
              <w:tabs>
                <w:tab w:val="left" w:pos="459"/>
              </w:tabs>
              <w:spacing w:after="120"/>
              <w:ind w:left="0"/>
              <w:jc w:val="both"/>
              <w:rPr>
                <w:sz w:val="20"/>
                <w:szCs w:val="20"/>
              </w:rPr>
            </w:pPr>
            <w:r w:rsidRPr="00B81744">
              <w:rPr>
                <w:sz w:val="20"/>
                <w:szCs w:val="20"/>
              </w:rPr>
              <w:t>Предусмотрено</w:t>
            </w:r>
          </w:p>
          <w:p w14:paraId="5F424F66" w14:textId="77777777" w:rsidR="003A1363" w:rsidRPr="00B81744" w:rsidRDefault="00A75568">
            <w:pPr>
              <w:pStyle w:val="afffffb"/>
              <w:keepLines/>
              <w:widowControl w:val="0"/>
              <w:tabs>
                <w:tab w:val="left" w:pos="459"/>
              </w:tabs>
              <w:spacing w:after="120"/>
              <w:ind w:left="0"/>
              <w:jc w:val="both"/>
              <w:rPr>
                <w:sz w:val="20"/>
                <w:szCs w:val="20"/>
              </w:rPr>
            </w:pPr>
            <w:r w:rsidRPr="00B81744">
              <w:rPr>
                <w:sz w:val="20"/>
                <w:szCs w:val="20"/>
              </w:rPr>
              <w:t xml:space="preserve">В случае подачи ценового предложения в соответствии с п. 5.4.10 части I «ОБЩИЕ УСЛОВИЯ ПРОВЕДЕНИЯ ЗАКУПКИ», участник закупки должен разместить на ЭП «РТС-Тендер» в соответствии с функционалом ЭП  актуализированные документы, содержащие ценовое предложение «Письмо о подаче оферты», «График выполнения работ», «Сводная таблица стоимости работ», по формам и в соответствии с инструкциями, приведенными в настоящей документации о закупке (часть III «ОБРАЗЦЫ ФОРМ ДЛЯ ЗАПОЛНЕНИЯ УЧАСТНИКАМИ ЗАКУПКИ», форма 1, форма 3, форма 4). </w:t>
            </w:r>
          </w:p>
          <w:p w14:paraId="0DECED33" w14:textId="77777777" w:rsidR="003A1363" w:rsidRPr="00B81744" w:rsidRDefault="00A75568">
            <w:pPr>
              <w:pStyle w:val="afffffb"/>
              <w:keepLines/>
              <w:widowControl w:val="0"/>
              <w:tabs>
                <w:tab w:val="left" w:pos="459"/>
              </w:tabs>
              <w:spacing w:after="120"/>
              <w:ind w:left="0"/>
              <w:jc w:val="both"/>
              <w:rPr>
                <w:sz w:val="20"/>
                <w:szCs w:val="20"/>
              </w:rPr>
            </w:pPr>
            <w:r w:rsidRPr="00B81744">
              <w:rPr>
                <w:sz w:val="20"/>
                <w:szCs w:val="20"/>
              </w:rPr>
              <w:t>Если участник не участвовал в переторжке, ранее поданное им ценовое предложение рассматривается при составлении итогового протокола</w:t>
            </w:r>
          </w:p>
        </w:tc>
      </w:tr>
      <w:tr w:rsidR="00B81744" w14:paraId="1667AFE6" w14:textId="77777777">
        <w:trPr>
          <w:jc w:val="center"/>
        </w:trPr>
        <w:tc>
          <w:tcPr>
            <w:tcW w:w="675" w:type="dxa"/>
            <w:tcBorders>
              <w:top w:val="single" w:sz="4" w:space="0" w:color="auto"/>
              <w:left w:val="single" w:sz="4" w:space="0" w:color="auto"/>
              <w:bottom w:val="single" w:sz="4" w:space="0" w:color="auto"/>
              <w:right w:val="single" w:sz="4" w:space="0" w:color="auto"/>
            </w:tcBorders>
          </w:tcPr>
          <w:p w14:paraId="251832AC" w14:textId="77777777" w:rsidR="00B81744" w:rsidRDefault="00B81744" w:rsidP="00B81744">
            <w:pPr>
              <w:pStyle w:val="32"/>
              <w:keepNext w:val="0"/>
              <w:keepLines/>
              <w:widowControl w:val="0"/>
              <w:numPr>
                <w:ilvl w:val="0"/>
                <w:numId w:val="8"/>
              </w:numPr>
              <w:tabs>
                <w:tab w:val="left" w:pos="284"/>
              </w:tabs>
              <w:spacing w:before="0" w:after="0"/>
              <w:ind w:left="0" w:firstLine="0"/>
              <w:rPr>
                <w:rFonts w:ascii="Times New Roman" w:hAnsi="Times New Roman" w:cs="Times New Roman"/>
                <w:sz w:val="20"/>
                <w:szCs w:val="20"/>
              </w:rPr>
            </w:pPr>
          </w:p>
        </w:tc>
        <w:tc>
          <w:tcPr>
            <w:tcW w:w="1560" w:type="dxa"/>
            <w:tcBorders>
              <w:top w:val="single" w:sz="4" w:space="0" w:color="auto"/>
              <w:left w:val="single" w:sz="4" w:space="0" w:color="auto"/>
              <w:bottom w:val="single" w:sz="4" w:space="0" w:color="auto"/>
              <w:right w:val="single" w:sz="4" w:space="0" w:color="auto"/>
            </w:tcBorders>
          </w:tcPr>
          <w:p w14:paraId="2C5CC022" w14:textId="77777777" w:rsidR="00B81744" w:rsidRDefault="00B81744" w:rsidP="00B81744">
            <w:pPr>
              <w:keepLines/>
              <w:widowControl w:val="0"/>
              <w:spacing w:after="0"/>
              <w:jc w:val="left"/>
              <w:rPr>
                <w:sz w:val="20"/>
                <w:szCs w:val="20"/>
              </w:rPr>
            </w:pPr>
            <w:r>
              <w:rPr>
                <w:sz w:val="20"/>
                <w:szCs w:val="20"/>
              </w:rPr>
              <w:t>4.1, 5.3, 5.4, 5.5</w:t>
            </w:r>
          </w:p>
        </w:tc>
        <w:tc>
          <w:tcPr>
            <w:tcW w:w="2425" w:type="dxa"/>
            <w:tcBorders>
              <w:top w:val="single" w:sz="4" w:space="0" w:color="auto"/>
              <w:left w:val="single" w:sz="4" w:space="0" w:color="auto"/>
              <w:bottom w:val="single" w:sz="4" w:space="0" w:color="auto"/>
              <w:right w:val="single" w:sz="4" w:space="0" w:color="auto"/>
            </w:tcBorders>
          </w:tcPr>
          <w:p w14:paraId="7D43B569" w14:textId="77777777" w:rsidR="00B81744" w:rsidRDefault="00B81744" w:rsidP="00B81744">
            <w:pPr>
              <w:keepLines/>
              <w:widowControl w:val="0"/>
              <w:spacing w:after="0"/>
              <w:rPr>
                <w:sz w:val="16"/>
                <w:szCs w:val="16"/>
              </w:rPr>
            </w:pPr>
            <w:r>
              <w:rPr>
                <w:sz w:val="16"/>
                <w:szCs w:val="16"/>
              </w:rPr>
              <w:t>Порядок, дата начала, дата и время окончания срока подачи заявок на участие в закупке (этапах закупки) и порядок подведения итогов закупки (этапов закупки).</w:t>
            </w:r>
          </w:p>
          <w:p w14:paraId="29936DEA" w14:textId="77777777" w:rsidR="00B81744" w:rsidRDefault="00B81744" w:rsidP="00B81744">
            <w:pPr>
              <w:keepLines/>
              <w:widowControl w:val="0"/>
              <w:spacing w:after="0"/>
              <w:rPr>
                <w:sz w:val="16"/>
                <w:szCs w:val="16"/>
              </w:rPr>
            </w:pPr>
            <w:r>
              <w:rPr>
                <w:sz w:val="16"/>
                <w:szCs w:val="16"/>
              </w:rPr>
              <w:t>Дата рассмотрения предложений участников такой закупки и подведения итогов такой закупки</w:t>
            </w:r>
          </w:p>
        </w:tc>
        <w:tc>
          <w:tcPr>
            <w:tcW w:w="5796" w:type="dxa"/>
            <w:tcBorders>
              <w:top w:val="single" w:sz="4" w:space="0" w:color="auto"/>
              <w:left w:val="single" w:sz="4" w:space="0" w:color="auto"/>
              <w:bottom w:val="single" w:sz="4" w:space="0" w:color="auto"/>
              <w:right w:val="single" w:sz="4" w:space="0" w:color="auto"/>
            </w:tcBorders>
          </w:tcPr>
          <w:p w14:paraId="79D0F216" w14:textId="77777777" w:rsidR="00B81744" w:rsidRPr="00B81744" w:rsidRDefault="00B81744" w:rsidP="00B81744">
            <w:pPr>
              <w:spacing w:after="0"/>
              <w:rPr>
                <w:sz w:val="20"/>
                <w:szCs w:val="20"/>
              </w:rPr>
            </w:pPr>
            <w:r w:rsidRPr="00B81744">
              <w:rPr>
                <w:sz w:val="20"/>
                <w:szCs w:val="20"/>
              </w:rPr>
              <w:t>Заявка подается в электронной форме с использованием ф</w:t>
            </w:r>
            <w:r w:rsidRPr="00B81744">
              <w:rPr>
                <w:rFonts w:eastAsia="Tinos"/>
                <w:sz w:val="20"/>
                <w:szCs w:val="20"/>
              </w:rPr>
              <w:t>ункционала и в соответствии с Регламентом работы ЭП.</w:t>
            </w:r>
          </w:p>
          <w:p w14:paraId="5FE4288E" w14:textId="77777777" w:rsidR="00B81744" w:rsidRPr="00B81744" w:rsidRDefault="00B81744" w:rsidP="00B81744">
            <w:pPr>
              <w:spacing w:after="0"/>
              <w:rPr>
                <w:sz w:val="20"/>
                <w:szCs w:val="20"/>
              </w:rPr>
            </w:pPr>
          </w:p>
          <w:p w14:paraId="4EF4C573" w14:textId="77777777" w:rsidR="00B81744" w:rsidRPr="00B81744" w:rsidRDefault="00B81744" w:rsidP="00B81744">
            <w:pPr>
              <w:spacing w:after="0"/>
              <w:rPr>
                <w:sz w:val="20"/>
                <w:szCs w:val="20"/>
                <w:u w:val="single"/>
              </w:rPr>
            </w:pPr>
            <w:r w:rsidRPr="00B81744">
              <w:rPr>
                <w:rFonts w:eastAsia="Tinos"/>
                <w:sz w:val="20"/>
                <w:szCs w:val="20"/>
                <w:u w:val="single"/>
              </w:rPr>
              <w:t>Сроки подачи заявок:</w:t>
            </w:r>
          </w:p>
          <w:p w14:paraId="1F479BE7" w14:textId="77777777" w:rsidR="00B81744" w:rsidRPr="00B81744" w:rsidRDefault="00B81744" w:rsidP="00B81744">
            <w:pPr>
              <w:pStyle w:val="Default"/>
              <w:jc w:val="both"/>
              <w:rPr>
                <w:sz w:val="20"/>
                <w:szCs w:val="20"/>
              </w:rPr>
            </w:pPr>
            <w:r w:rsidRPr="00B81744">
              <w:rPr>
                <w:sz w:val="20"/>
                <w:szCs w:val="20"/>
              </w:rPr>
              <w:t xml:space="preserve">Дата начала срока подачи заявок </w:t>
            </w:r>
            <w:r w:rsidRPr="00B81744">
              <w:rPr>
                <w:color w:val="auto"/>
                <w:sz w:val="20"/>
                <w:szCs w:val="20"/>
              </w:rPr>
              <w:t>«08» октября 2026 года</w:t>
            </w:r>
            <w:r w:rsidRPr="00B81744">
              <w:rPr>
                <w:sz w:val="20"/>
                <w:szCs w:val="20"/>
              </w:rPr>
              <w:t>;</w:t>
            </w:r>
          </w:p>
          <w:p w14:paraId="1934BF91" w14:textId="77777777" w:rsidR="00B81744" w:rsidRPr="00B81744" w:rsidRDefault="00B81744" w:rsidP="00B81744">
            <w:pPr>
              <w:pStyle w:val="Default"/>
              <w:jc w:val="both"/>
              <w:rPr>
                <w:sz w:val="20"/>
                <w:szCs w:val="20"/>
              </w:rPr>
            </w:pPr>
          </w:p>
          <w:p w14:paraId="17A5DE91" w14:textId="77777777" w:rsidR="00B81744" w:rsidRPr="00B81744" w:rsidRDefault="00B81744" w:rsidP="00B81744">
            <w:pPr>
              <w:pStyle w:val="Default"/>
              <w:jc w:val="both"/>
              <w:rPr>
                <w:sz w:val="20"/>
                <w:szCs w:val="20"/>
              </w:rPr>
            </w:pPr>
            <w:r w:rsidRPr="00B81744">
              <w:rPr>
                <w:sz w:val="20"/>
                <w:szCs w:val="20"/>
              </w:rPr>
              <w:t xml:space="preserve">Дата и время окончания срока, последний день срока подачи Заявок: </w:t>
            </w:r>
            <w:r w:rsidRPr="00B81744">
              <w:rPr>
                <w:color w:val="auto"/>
                <w:sz w:val="20"/>
                <w:szCs w:val="20"/>
              </w:rPr>
              <w:t xml:space="preserve">«20» октября </w:t>
            </w:r>
            <w:r w:rsidRPr="00B81744">
              <w:rPr>
                <w:sz w:val="20"/>
                <w:szCs w:val="20"/>
              </w:rPr>
              <w:t>2026 года 13:00 (время московское).</w:t>
            </w:r>
          </w:p>
          <w:p w14:paraId="51581FB1" w14:textId="77777777" w:rsidR="00B81744" w:rsidRPr="00B81744" w:rsidRDefault="00B81744" w:rsidP="00B81744">
            <w:pPr>
              <w:pStyle w:val="Default"/>
              <w:jc w:val="both"/>
              <w:rPr>
                <w:sz w:val="20"/>
                <w:szCs w:val="20"/>
              </w:rPr>
            </w:pPr>
          </w:p>
          <w:p w14:paraId="3CC499ED" w14:textId="77777777" w:rsidR="00B81744" w:rsidRPr="00B81744" w:rsidRDefault="00B81744" w:rsidP="00B81744">
            <w:pPr>
              <w:pStyle w:val="Default"/>
              <w:jc w:val="both"/>
              <w:rPr>
                <w:sz w:val="20"/>
                <w:szCs w:val="20"/>
              </w:rPr>
            </w:pPr>
            <w:r w:rsidRPr="00B81744">
              <w:rPr>
                <w:sz w:val="20"/>
                <w:szCs w:val="20"/>
              </w:rPr>
              <w:t>Открытие доступа к заявкам: «20</w:t>
            </w:r>
            <w:r w:rsidRPr="00B81744">
              <w:rPr>
                <w:color w:val="auto"/>
                <w:sz w:val="20"/>
                <w:szCs w:val="20"/>
              </w:rPr>
              <w:t>» октября 2026</w:t>
            </w:r>
            <w:r w:rsidRPr="00B81744">
              <w:rPr>
                <w:sz w:val="20"/>
                <w:szCs w:val="20"/>
              </w:rPr>
              <w:t xml:space="preserve"> года 13:00 (время московское)</w:t>
            </w:r>
          </w:p>
          <w:p w14:paraId="5D51DDA8" w14:textId="77777777" w:rsidR="00B81744" w:rsidRPr="00B81744" w:rsidRDefault="00B81744" w:rsidP="00B81744">
            <w:pPr>
              <w:pStyle w:val="Default"/>
              <w:jc w:val="both"/>
              <w:rPr>
                <w:sz w:val="20"/>
                <w:szCs w:val="20"/>
              </w:rPr>
            </w:pPr>
          </w:p>
          <w:p w14:paraId="28B15797" w14:textId="77777777" w:rsidR="00B81744" w:rsidRPr="00B81744" w:rsidRDefault="00B81744" w:rsidP="00B81744">
            <w:pPr>
              <w:pStyle w:val="Default"/>
              <w:jc w:val="both"/>
              <w:rPr>
                <w:sz w:val="20"/>
                <w:szCs w:val="20"/>
              </w:rPr>
            </w:pPr>
            <w:r w:rsidRPr="00B81744">
              <w:rPr>
                <w:sz w:val="20"/>
                <w:szCs w:val="20"/>
              </w:rPr>
              <w:t xml:space="preserve">Рассмотрение заявок: </w:t>
            </w:r>
          </w:p>
          <w:p w14:paraId="367A025D" w14:textId="77777777" w:rsidR="00B81744" w:rsidRPr="00B81744" w:rsidRDefault="00B81744" w:rsidP="00B81744">
            <w:pPr>
              <w:pStyle w:val="Default"/>
              <w:jc w:val="both"/>
              <w:rPr>
                <w:sz w:val="20"/>
                <w:szCs w:val="20"/>
              </w:rPr>
            </w:pPr>
            <w:r w:rsidRPr="00B81744">
              <w:rPr>
                <w:sz w:val="20"/>
                <w:szCs w:val="20"/>
              </w:rPr>
              <w:lastRenderedPageBreak/>
              <w:t xml:space="preserve">Дата проведения этапа: не позднее: </w:t>
            </w:r>
            <w:r w:rsidRPr="00B81744">
              <w:rPr>
                <w:color w:val="auto"/>
                <w:sz w:val="20"/>
                <w:szCs w:val="20"/>
              </w:rPr>
              <w:t>«29» октября 2026</w:t>
            </w:r>
            <w:r w:rsidRPr="00B81744">
              <w:rPr>
                <w:sz w:val="20"/>
                <w:szCs w:val="20"/>
              </w:rPr>
              <w:t xml:space="preserve"> года.</w:t>
            </w:r>
          </w:p>
          <w:p w14:paraId="01B980B5" w14:textId="77777777" w:rsidR="00B81744" w:rsidRPr="00B81744" w:rsidRDefault="00B81744" w:rsidP="00B81744">
            <w:pPr>
              <w:pStyle w:val="Default"/>
              <w:jc w:val="both"/>
              <w:rPr>
                <w:sz w:val="20"/>
                <w:szCs w:val="20"/>
              </w:rPr>
            </w:pPr>
            <w:r w:rsidRPr="00B81744">
              <w:rPr>
                <w:sz w:val="20"/>
                <w:szCs w:val="20"/>
              </w:rPr>
              <w:t>Шаг переторжки – 103 000,00 рублей.</w:t>
            </w:r>
          </w:p>
          <w:p w14:paraId="448B47D7" w14:textId="77777777" w:rsidR="00B81744" w:rsidRPr="00B81744" w:rsidRDefault="00B81744" w:rsidP="00B81744">
            <w:pPr>
              <w:pStyle w:val="Default"/>
              <w:jc w:val="both"/>
              <w:rPr>
                <w:sz w:val="20"/>
                <w:szCs w:val="20"/>
              </w:rPr>
            </w:pPr>
          </w:p>
          <w:p w14:paraId="2E4FE3C4" w14:textId="77777777" w:rsidR="00B81744" w:rsidRPr="00B81744" w:rsidRDefault="00B81744" w:rsidP="00B81744">
            <w:pPr>
              <w:pStyle w:val="Default"/>
              <w:jc w:val="both"/>
              <w:rPr>
                <w:sz w:val="20"/>
                <w:szCs w:val="20"/>
              </w:rPr>
            </w:pPr>
            <w:r w:rsidRPr="00B81744">
              <w:rPr>
                <w:sz w:val="20"/>
                <w:szCs w:val="20"/>
              </w:rPr>
              <w:t>Подведение итогов:</w:t>
            </w:r>
          </w:p>
          <w:p w14:paraId="49E1ACD2" w14:textId="77777777" w:rsidR="00B81744" w:rsidRPr="00B81744" w:rsidRDefault="00B81744" w:rsidP="00B81744">
            <w:pPr>
              <w:pStyle w:val="Default"/>
              <w:jc w:val="both"/>
              <w:rPr>
                <w:sz w:val="20"/>
                <w:szCs w:val="20"/>
              </w:rPr>
            </w:pPr>
            <w:r w:rsidRPr="00B81744">
              <w:rPr>
                <w:sz w:val="20"/>
                <w:szCs w:val="20"/>
              </w:rPr>
              <w:t xml:space="preserve">Дата проведения этапа: не позднее: </w:t>
            </w:r>
            <w:r w:rsidRPr="00B81744">
              <w:rPr>
                <w:color w:val="auto"/>
                <w:sz w:val="20"/>
                <w:szCs w:val="20"/>
              </w:rPr>
              <w:t xml:space="preserve">«05» ноября </w:t>
            </w:r>
            <w:r w:rsidRPr="00B81744">
              <w:rPr>
                <w:sz w:val="20"/>
                <w:szCs w:val="20"/>
              </w:rPr>
              <w:t xml:space="preserve">2026 года. </w:t>
            </w:r>
          </w:p>
          <w:p w14:paraId="71AFCD3A" w14:textId="77777777" w:rsidR="00B81744" w:rsidRPr="00B81744" w:rsidRDefault="00B81744" w:rsidP="00B81744">
            <w:pPr>
              <w:pStyle w:val="Default"/>
              <w:jc w:val="both"/>
              <w:rPr>
                <w:sz w:val="20"/>
                <w:szCs w:val="20"/>
              </w:rPr>
            </w:pPr>
          </w:p>
          <w:p w14:paraId="00611B37" w14:textId="77777777" w:rsidR="00B81744" w:rsidRPr="00B81744" w:rsidRDefault="00B81744" w:rsidP="00B81744">
            <w:pPr>
              <w:spacing w:after="0"/>
              <w:rPr>
                <w:sz w:val="20"/>
                <w:szCs w:val="20"/>
              </w:rPr>
            </w:pPr>
            <w:r w:rsidRPr="00B81744">
              <w:rPr>
                <w:rFonts w:eastAsia="Tinos"/>
                <w:sz w:val="20"/>
                <w:szCs w:val="20"/>
              </w:rPr>
              <w:t>Сроки проведения этапов, осуществляемых после окончания срока подачи</w:t>
            </w:r>
            <w:r w:rsidRPr="00B81744">
              <w:rPr>
                <w:sz w:val="20"/>
                <w:szCs w:val="20"/>
              </w:rPr>
              <w:t xml:space="preserve"> заявок, могут быть изменены по решению Закупочной комиссии.</w:t>
            </w:r>
          </w:p>
          <w:p w14:paraId="285DCB3F" w14:textId="77777777" w:rsidR="00B81744" w:rsidRPr="00B81744" w:rsidRDefault="00B81744" w:rsidP="00B81744">
            <w:pPr>
              <w:spacing w:after="0"/>
              <w:rPr>
                <w:sz w:val="20"/>
                <w:szCs w:val="20"/>
              </w:rPr>
            </w:pPr>
          </w:p>
          <w:p w14:paraId="32C3A397" w14:textId="314B078E" w:rsidR="00B81744" w:rsidRPr="00B81744" w:rsidRDefault="00B81744" w:rsidP="00B81744">
            <w:pPr>
              <w:spacing w:after="0"/>
              <w:rPr>
                <w:color w:val="000000"/>
                <w:sz w:val="20"/>
                <w:szCs w:val="20"/>
              </w:rPr>
            </w:pPr>
            <w:r w:rsidRPr="00B81744">
              <w:rPr>
                <w:sz w:val="20"/>
                <w:szCs w:val="20"/>
              </w:rPr>
              <w:t xml:space="preserve">Порядок проведения этапов закупки установлен в подразделе 5 части </w:t>
            </w:r>
            <w:r w:rsidRPr="00B81744">
              <w:rPr>
                <w:sz w:val="20"/>
                <w:szCs w:val="20"/>
                <w:lang w:val="en-US"/>
              </w:rPr>
              <w:t>I</w:t>
            </w:r>
            <w:r w:rsidRPr="00B81744">
              <w:rPr>
                <w:sz w:val="20"/>
                <w:szCs w:val="20"/>
              </w:rPr>
              <w:t xml:space="preserve"> «ОБЩИЕ УЛОВИЯ ПРОВЕДЕНИЯ ЗАКУПКИ» документации о закупке.</w:t>
            </w:r>
          </w:p>
        </w:tc>
      </w:tr>
      <w:tr w:rsidR="003A1363" w14:paraId="713FE909" w14:textId="77777777">
        <w:trPr>
          <w:jc w:val="center"/>
        </w:trPr>
        <w:tc>
          <w:tcPr>
            <w:tcW w:w="675" w:type="dxa"/>
            <w:tcBorders>
              <w:top w:val="single" w:sz="4" w:space="0" w:color="auto"/>
              <w:left w:val="single" w:sz="4" w:space="0" w:color="auto"/>
              <w:bottom w:val="single" w:sz="4" w:space="0" w:color="auto"/>
              <w:right w:val="single" w:sz="4" w:space="0" w:color="auto"/>
            </w:tcBorders>
          </w:tcPr>
          <w:p w14:paraId="22D3CE71" w14:textId="77777777" w:rsidR="003A1363" w:rsidRDefault="00A75568">
            <w:pPr>
              <w:pStyle w:val="32"/>
              <w:keepNext w:val="0"/>
              <w:keepLines/>
              <w:widowControl w:val="0"/>
              <w:tabs>
                <w:tab w:val="clear" w:pos="312"/>
                <w:tab w:val="left" w:pos="284"/>
              </w:tabs>
              <w:spacing w:before="0" w:after="0"/>
              <w:ind w:left="0"/>
              <w:jc w:val="left"/>
              <w:rPr>
                <w:rFonts w:ascii="Times New Roman" w:hAnsi="Times New Roman" w:cs="Times New Roman"/>
                <w:b w:val="0"/>
                <w:sz w:val="20"/>
                <w:szCs w:val="20"/>
              </w:rPr>
            </w:pPr>
            <w:r>
              <w:rPr>
                <w:rFonts w:ascii="Times New Roman" w:hAnsi="Times New Roman" w:cs="Times New Roman"/>
                <w:b w:val="0"/>
                <w:sz w:val="20"/>
                <w:szCs w:val="20"/>
              </w:rPr>
              <w:lastRenderedPageBreak/>
              <w:t>8.1</w:t>
            </w:r>
          </w:p>
        </w:tc>
        <w:tc>
          <w:tcPr>
            <w:tcW w:w="1560" w:type="dxa"/>
            <w:tcBorders>
              <w:top w:val="single" w:sz="4" w:space="0" w:color="auto"/>
              <w:left w:val="single" w:sz="4" w:space="0" w:color="auto"/>
              <w:bottom w:val="single" w:sz="4" w:space="0" w:color="auto"/>
              <w:right w:val="single" w:sz="4" w:space="0" w:color="auto"/>
            </w:tcBorders>
          </w:tcPr>
          <w:p w14:paraId="32A38E42" w14:textId="77777777" w:rsidR="003A1363" w:rsidRDefault="00A75568">
            <w:pPr>
              <w:keepLines/>
              <w:widowControl w:val="0"/>
              <w:spacing w:after="0"/>
              <w:jc w:val="left"/>
              <w:rPr>
                <w:sz w:val="20"/>
                <w:szCs w:val="20"/>
              </w:rPr>
            </w:pPr>
            <w:r>
              <w:rPr>
                <w:sz w:val="20"/>
                <w:szCs w:val="20"/>
              </w:rPr>
              <w:t>4.1.1</w:t>
            </w:r>
          </w:p>
        </w:tc>
        <w:tc>
          <w:tcPr>
            <w:tcW w:w="2425" w:type="dxa"/>
            <w:tcBorders>
              <w:top w:val="single" w:sz="4" w:space="0" w:color="auto"/>
              <w:left w:val="single" w:sz="4" w:space="0" w:color="auto"/>
              <w:bottom w:val="single" w:sz="4" w:space="0" w:color="auto"/>
              <w:right w:val="single" w:sz="4" w:space="0" w:color="auto"/>
            </w:tcBorders>
          </w:tcPr>
          <w:p w14:paraId="47953F36" w14:textId="77777777" w:rsidR="003A1363" w:rsidRDefault="00A75568">
            <w:pPr>
              <w:keepLines/>
              <w:widowControl w:val="0"/>
              <w:spacing w:after="0"/>
              <w:rPr>
                <w:sz w:val="16"/>
                <w:szCs w:val="16"/>
              </w:rPr>
            </w:pPr>
            <w:r>
              <w:rPr>
                <w:sz w:val="16"/>
                <w:szCs w:val="16"/>
              </w:rPr>
              <w:t xml:space="preserve">Порядок </w:t>
            </w:r>
            <w:proofErr w:type="gramStart"/>
            <w:r>
              <w:rPr>
                <w:sz w:val="16"/>
                <w:szCs w:val="16"/>
              </w:rPr>
              <w:t xml:space="preserve">подачи </w:t>
            </w:r>
            <w:r>
              <w:rPr>
                <w:b/>
                <w:bCs/>
                <w:sz w:val="16"/>
                <w:szCs w:val="16"/>
              </w:rPr>
              <w:t xml:space="preserve"> </w:t>
            </w:r>
            <w:r>
              <w:rPr>
                <w:sz w:val="16"/>
                <w:szCs w:val="16"/>
              </w:rPr>
              <w:t>пакета</w:t>
            </w:r>
            <w:proofErr w:type="gramEnd"/>
            <w:r>
              <w:rPr>
                <w:sz w:val="16"/>
                <w:szCs w:val="16"/>
              </w:rPr>
              <w:t xml:space="preserve"> документов в бумажной форме, подтверждающих сведения содержащихся в заявке участника</w:t>
            </w:r>
          </w:p>
        </w:tc>
        <w:tc>
          <w:tcPr>
            <w:tcW w:w="5796" w:type="dxa"/>
            <w:tcBorders>
              <w:top w:val="single" w:sz="4" w:space="0" w:color="auto"/>
              <w:left w:val="single" w:sz="4" w:space="0" w:color="auto"/>
              <w:bottom w:val="single" w:sz="4" w:space="0" w:color="auto"/>
              <w:right w:val="single" w:sz="4" w:space="0" w:color="auto"/>
            </w:tcBorders>
          </w:tcPr>
          <w:p w14:paraId="43A6CE2A" w14:textId="77777777" w:rsidR="003A1363" w:rsidRDefault="00A75568">
            <w:pPr>
              <w:pStyle w:val="Default"/>
              <w:keepLines/>
              <w:widowControl w:val="0"/>
              <w:spacing w:after="120"/>
              <w:jc w:val="both"/>
              <w:rPr>
                <w:sz w:val="20"/>
                <w:szCs w:val="20"/>
              </w:rPr>
            </w:pPr>
            <w:r>
              <w:rPr>
                <w:sz w:val="20"/>
                <w:szCs w:val="20"/>
              </w:rPr>
              <w:t>Не требуется</w:t>
            </w:r>
          </w:p>
        </w:tc>
      </w:tr>
      <w:tr w:rsidR="003A1363" w14:paraId="1201CE94" w14:textId="77777777">
        <w:trPr>
          <w:jc w:val="center"/>
        </w:trPr>
        <w:tc>
          <w:tcPr>
            <w:tcW w:w="675" w:type="dxa"/>
            <w:tcBorders>
              <w:top w:val="single" w:sz="4" w:space="0" w:color="auto"/>
              <w:left w:val="single" w:sz="4" w:space="0" w:color="auto"/>
              <w:bottom w:val="single" w:sz="4" w:space="0" w:color="auto"/>
              <w:right w:val="single" w:sz="4" w:space="0" w:color="auto"/>
            </w:tcBorders>
          </w:tcPr>
          <w:p w14:paraId="3BDBFEEC" w14:textId="77777777" w:rsidR="003A1363" w:rsidRDefault="003A1363">
            <w:pPr>
              <w:pStyle w:val="32"/>
              <w:keepNext w:val="0"/>
              <w:keepLines/>
              <w:widowControl w:val="0"/>
              <w:numPr>
                <w:ilvl w:val="0"/>
                <w:numId w:val="8"/>
              </w:numPr>
              <w:tabs>
                <w:tab w:val="left" w:pos="284"/>
              </w:tabs>
              <w:spacing w:before="0" w:after="0"/>
              <w:ind w:left="0" w:firstLine="0"/>
              <w:rPr>
                <w:rFonts w:ascii="Times New Roman" w:hAnsi="Times New Roman" w:cs="Times New Roman"/>
                <w:sz w:val="20"/>
                <w:szCs w:val="20"/>
              </w:rPr>
            </w:pPr>
          </w:p>
        </w:tc>
        <w:tc>
          <w:tcPr>
            <w:tcW w:w="1560" w:type="dxa"/>
            <w:tcBorders>
              <w:top w:val="single" w:sz="4" w:space="0" w:color="auto"/>
              <w:left w:val="single" w:sz="4" w:space="0" w:color="auto"/>
              <w:bottom w:val="single" w:sz="4" w:space="0" w:color="auto"/>
              <w:right w:val="single" w:sz="4" w:space="0" w:color="auto"/>
            </w:tcBorders>
          </w:tcPr>
          <w:p w14:paraId="01CF78EF" w14:textId="77777777" w:rsidR="003A1363" w:rsidRDefault="00A75568">
            <w:pPr>
              <w:keepLines/>
              <w:widowControl w:val="0"/>
              <w:spacing w:after="0"/>
              <w:jc w:val="left"/>
              <w:rPr>
                <w:sz w:val="20"/>
                <w:szCs w:val="20"/>
              </w:rPr>
            </w:pPr>
            <w:r>
              <w:rPr>
                <w:sz w:val="20"/>
                <w:szCs w:val="20"/>
              </w:rPr>
              <w:t>1.4, 5.4</w:t>
            </w:r>
          </w:p>
        </w:tc>
        <w:tc>
          <w:tcPr>
            <w:tcW w:w="2425" w:type="dxa"/>
            <w:tcBorders>
              <w:top w:val="single" w:sz="4" w:space="0" w:color="auto"/>
              <w:left w:val="single" w:sz="4" w:space="0" w:color="auto"/>
              <w:bottom w:val="single" w:sz="4" w:space="0" w:color="auto"/>
              <w:right w:val="single" w:sz="4" w:space="0" w:color="auto"/>
            </w:tcBorders>
          </w:tcPr>
          <w:p w14:paraId="0F5F0A18" w14:textId="77777777" w:rsidR="003A1363" w:rsidRDefault="00A75568">
            <w:pPr>
              <w:keepLines/>
              <w:widowControl w:val="0"/>
              <w:spacing w:after="0"/>
              <w:rPr>
                <w:sz w:val="16"/>
                <w:szCs w:val="16"/>
              </w:rPr>
            </w:pPr>
            <w:r>
              <w:rPr>
                <w:sz w:val="16"/>
                <w:szCs w:val="16"/>
              </w:rPr>
              <w:t>Требования к участникам закупки</w:t>
            </w:r>
          </w:p>
          <w:p w14:paraId="4C130713" w14:textId="77777777" w:rsidR="003A1363" w:rsidRDefault="003A1363">
            <w:pPr>
              <w:keepLines/>
              <w:widowControl w:val="0"/>
              <w:spacing w:after="0"/>
              <w:rPr>
                <w:sz w:val="16"/>
                <w:szCs w:val="16"/>
              </w:rPr>
            </w:pPr>
          </w:p>
        </w:tc>
        <w:tc>
          <w:tcPr>
            <w:tcW w:w="5796" w:type="dxa"/>
            <w:tcBorders>
              <w:top w:val="single" w:sz="4" w:space="0" w:color="auto"/>
              <w:left w:val="single" w:sz="4" w:space="0" w:color="auto"/>
              <w:bottom w:val="single" w:sz="4" w:space="0" w:color="auto"/>
              <w:right w:val="single" w:sz="4" w:space="0" w:color="auto"/>
            </w:tcBorders>
          </w:tcPr>
          <w:p w14:paraId="110331E8" w14:textId="77777777" w:rsidR="003A1363" w:rsidRDefault="00A75568">
            <w:pPr>
              <w:pStyle w:val="afffffb"/>
              <w:keepLines/>
              <w:widowControl w:val="0"/>
              <w:numPr>
                <w:ilvl w:val="0"/>
                <w:numId w:val="42"/>
              </w:numPr>
              <w:spacing w:after="120"/>
              <w:ind w:left="322" w:hanging="322"/>
              <w:rPr>
                <w:sz w:val="20"/>
                <w:szCs w:val="20"/>
              </w:rPr>
            </w:pPr>
            <w:r>
              <w:rPr>
                <w:sz w:val="20"/>
                <w:szCs w:val="20"/>
              </w:rPr>
              <w:t>Участником закупки может быть:</w:t>
            </w:r>
          </w:p>
          <w:p w14:paraId="429E4821" w14:textId="77777777" w:rsidR="003A1363" w:rsidRDefault="00A75568">
            <w:pPr>
              <w:pStyle w:val="afffffb"/>
              <w:widowControl w:val="0"/>
              <w:numPr>
                <w:ilvl w:val="0"/>
                <w:numId w:val="41"/>
              </w:numPr>
              <w:spacing w:after="120"/>
              <w:ind w:left="324" w:hanging="284"/>
              <w:jc w:val="both"/>
              <w:rPr>
                <w:sz w:val="20"/>
                <w:szCs w:val="20"/>
              </w:rPr>
            </w:pPr>
            <w:r>
              <w:rPr>
                <w:sz w:val="20"/>
                <w:szCs w:val="20"/>
              </w:rPr>
              <w:t>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w:t>
            </w:r>
            <w:hyperlink r:id="rId13" w:anchor="/document/404991865/entry/1" w:tooltip="https://internet.garant.ru/#/document/404991865/entry/1" w:history="1">
              <w:r>
                <w:rPr>
                  <w:sz w:val="20"/>
                  <w:szCs w:val="20"/>
                </w:rPr>
                <w:t>Федеральным законом</w:t>
              </w:r>
            </w:hyperlink>
            <w:r>
              <w:rPr>
                <w:sz w:val="20"/>
                <w:szCs w:val="20"/>
              </w:rPr>
              <w:t xml:space="preserve"> от 14 июля 2022 года N 255-ФЗ "О контроле за деятельностью лиц, находящихся под иностранным влиянием", и/или находящегося под санкциями и включенного в перечень юридических лиц, в отношении которых применяются специальные экономические меры, утвержденный Постановлением Правительства Российской Федерации от 11 мая 2022 г. N 851 «О мерах по реализации Указа Президента Российской Федерации от 3 мая 2022 г. N 252». </w:t>
            </w:r>
          </w:p>
          <w:p w14:paraId="4D41F254" w14:textId="77777777" w:rsidR="003A1363" w:rsidRDefault="00A75568">
            <w:pPr>
              <w:pStyle w:val="afffffb"/>
              <w:widowControl w:val="0"/>
              <w:numPr>
                <w:ilvl w:val="0"/>
                <w:numId w:val="41"/>
              </w:numPr>
              <w:spacing w:after="120"/>
              <w:ind w:left="324" w:hanging="284"/>
              <w:jc w:val="both"/>
              <w:rPr>
                <w:sz w:val="20"/>
                <w:szCs w:val="20"/>
              </w:rPr>
            </w:pPr>
            <w:r>
              <w:rPr>
                <w:sz w:val="20"/>
                <w:szCs w:val="20"/>
              </w:rPr>
              <w:t>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N 255-ФЗ "О контроле за деятельностью лиц, находящихся под иностранным влиянием", и/или находящегося под санкциями в соответствии с Указом Президента Российской Федерации от 03.05.2022 N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w:t>
            </w:r>
          </w:p>
          <w:p w14:paraId="75FA6045" w14:textId="77777777" w:rsidR="003A1363" w:rsidRDefault="00A75568">
            <w:pPr>
              <w:pStyle w:val="afffffb"/>
              <w:keepLines/>
              <w:widowControl w:val="0"/>
              <w:numPr>
                <w:ilvl w:val="0"/>
                <w:numId w:val="42"/>
              </w:numPr>
              <w:spacing w:after="120"/>
              <w:ind w:left="322" w:hanging="322"/>
              <w:jc w:val="both"/>
              <w:rPr>
                <w:sz w:val="20"/>
                <w:szCs w:val="20"/>
              </w:rPr>
            </w:pPr>
            <w:r>
              <w:rPr>
                <w:sz w:val="20"/>
                <w:szCs w:val="20"/>
              </w:rPr>
              <w:t>Чтобы претендовать на победу в закупке и получения права заключить договор, участник закупки должен отвечать следующим установленным требованиям:</w:t>
            </w:r>
          </w:p>
          <w:p w14:paraId="214C3C84" w14:textId="77777777" w:rsidR="003A1363" w:rsidRDefault="00A75568">
            <w:pPr>
              <w:keepLines/>
              <w:widowControl w:val="0"/>
              <w:numPr>
                <w:ilvl w:val="4"/>
                <w:numId w:val="18"/>
              </w:numPr>
              <w:tabs>
                <w:tab w:val="clear" w:pos="1277"/>
                <w:tab w:val="num" w:pos="334"/>
              </w:tabs>
              <w:spacing w:after="120"/>
              <w:ind w:left="334" w:hanging="283"/>
              <w:rPr>
                <w:sz w:val="20"/>
                <w:szCs w:val="20"/>
              </w:rPr>
            </w:pPr>
            <w:bookmarkStart w:id="234" w:name="_Ref303614975"/>
            <w:bookmarkStart w:id="235" w:name="_Ref303599765"/>
            <w:r>
              <w:rPr>
                <w:sz w:val="20"/>
                <w:szCs w:val="20"/>
              </w:rPr>
              <w:t>должен обладать гражданской правоспособностью в полном объеме для заключения и исполнения Договора (физическое лицо – обладать дееспособностью в полном объеме для заключения и исполнения Договора);</w:t>
            </w:r>
            <w:bookmarkEnd w:id="234"/>
            <w:bookmarkEnd w:id="235"/>
          </w:p>
          <w:p w14:paraId="46024078" w14:textId="77777777" w:rsidR="00CF33BF" w:rsidRDefault="00A75568" w:rsidP="00CF33BF">
            <w:pPr>
              <w:widowControl w:val="0"/>
              <w:numPr>
                <w:ilvl w:val="4"/>
                <w:numId w:val="18"/>
              </w:numPr>
              <w:tabs>
                <w:tab w:val="clear" w:pos="1277"/>
                <w:tab w:val="num" w:pos="334"/>
              </w:tabs>
              <w:spacing w:after="120"/>
              <w:ind w:left="334" w:hanging="283"/>
              <w:rPr>
                <w:sz w:val="20"/>
                <w:szCs w:val="20"/>
              </w:rPr>
            </w:pPr>
            <w:r>
              <w:rPr>
                <w:sz w:val="20"/>
                <w:szCs w:val="20"/>
              </w:rPr>
              <w:t xml:space="preserve">не должен находиться в процессе ликвидации; должно отсутствовать решение арбитражного суда о признании </w:t>
            </w:r>
            <w:r>
              <w:rPr>
                <w:sz w:val="20"/>
                <w:szCs w:val="20"/>
              </w:rPr>
              <w:lastRenderedPageBreak/>
              <w:t xml:space="preserve">Участника закупки банкротом и об открытии конкурсного производства; на имущество Участника закупки не должен быть наложен арест; экономическая деятельность Участника закупки не должна быть приостановлена (для юридического лица, индивидуального предпринимателя).  </w:t>
            </w:r>
          </w:p>
          <w:p w14:paraId="608588E6" w14:textId="29CB93B8" w:rsidR="00CF33BF" w:rsidRPr="00CF33BF" w:rsidRDefault="00A75568" w:rsidP="00CF33BF">
            <w:pPr>
              <w:widowControl w:val="0"/>
              <w:numPr>
                <w:ilvl w:val="4"/>
                <w:numId w:val="18"/>
              </w:numPr>
              <w:tabs>
                <w:tab w:val="clear" w:pos="1277"/>
                <w:tab w:val="num" w:pos="334"/>
              </w:tabs>
              <w:spacing w:after="120"/>
              <w:ind w:left="334" w:hanging="283"/>
              <w:rPr>
                <w:sz w:val="20"/>
                <w:szCs w:val="20"/>
              </w:rPr>
            </w:pPr>
            <w:r w:rsidRPr="00CF33BF">
              <w:rPr>
                <w:bCs/>
                <w:sz w:val="20"/>
                <w:szCs w:val="20"/>
              </w:rPr>
              <w:t xml:space="preserve">должен иметь за последние три года до даты публикации извещения о проведении закупки не менее 1 (одного) исполненного договора </w:t>
            </w:r>
            <w:r w:rsidR="00CF33BF" w:rsidRPr="00CF33BF">
              <w:rPr>
                <w:bCs/>
                <w:sz w:val="20"/>
                <w:szCs w:val="20"/>
              </w:rPr>
              <w:t xml:space="preserve">на выполнение работ (оказание услуг) по созданию и/или внедрению и/или доработке и/или развитию и/или модернизации и/или настройке и/или адаптации автоматизированной системы управления казначейскими операциями (функций) которые выполнены с использованием программного продукта 1С, с суммой исполненных обязательств по каждому такому договору не менее 50% от начальной (максимальной) цены договора, установленной в п.5 части II «ИНФОРМАЦИОННАЯ КАРТА ЗАКУПКИ». </w:t>
            </w:r>
          </w:p>
          <w:p w14:paraId="50316523" w14:textId="77D080DB" w:rsidR="003A1363" w:rsidRDefault="00CF33BF" w:rsidP="00CF33BF">
            <w:pPr>
              <w:widowControl w:val="0"/>
              <w:spacing w:after="120"/>
              <w:ind w:left="334"/>
              <w:rPr>
                <w:sz w:val="20"/>
                <w:szCs w:val="20"/>
              </w:rPr>
            </w:pPr>
            <w:r w:rsidRPr="00CF33BF">
              <w:rPr>
                <w:sz w:val="20"/>
                <w:szCs w:val="20"/>
              </w:rPr>
              <w:t>Подтверждением указанного опыта исполнения контракта (договора) участником, для целей настоящей закупки, является: копия контракта (договора) (включая приложения), копии актов приёмки выполненных работ/оказанных услуг (с обязательным указанием сумм в договорах и актах), при этом дата подписания последнего акта приёмки выполненных работ/ оказанных услуг не должна быть ранее 3-х лет до даты публикации извещения о проведении настоящей закупки</w:t>
            </w:r>
            <w:r>
              <w:rPr>
                <w:sz w:val="20"/>
                <w:szCs w:val="20"/>
              </w:rPr>
              <w:t>.</w:t>
            </w:r>
          </w:p>
        </w:tc>
      </w:tr>
      <w:tr w:rsidR="003A1363" w14:paraId="76F76175" w14:textId="77777777">
        <w:trPr>
          <w:jc w:val="center"/>
        </w:trPr>
        <w:tc>
          <w:tcPr>
            <w:tcW w:w="675" w:type="dxa"/>
            <w:tcBorders>
              <w:top w:val="single" w:sz="4" w:space="0" w:color="auto"/>
              <w:left w:val="single" w:sz="4" w:space="0" w:color="auto"/>
              <w:bottom w:val="single" w:sz="4" w:space="0" w:color="auto"/>
              <w:right w:val="single" w:sz="4" w:space="0" w:color="auto"/>
            </w:tcBorders>
          </w:tcPr>
          <w:p w14:paraId="6A5EB597" w14:textId="77777777" w:rsidR="003A1363" w:rsidRDefault="003A1363">
            <w:pPr>
              <w:pStyle w:val="32"/>
              <w:keepNext w:val="0"/>
              <w:keepLines/>
              <w:widowControl w:val="0"/>
              <w:numPr>
                <w:ilvl w:val="0"/>
                <w:numId w:val="8"/>
              </w:numPr>
              <w:tabs>
                <w:tab w:val="left" w:pos="284"/>
              </w:tabs>
              <w:spacing w:before="0" w:after="0"/>
              <w:ind w:left="0" w:firstLine="0"/>
              <w:rPr>
                <w:rFonts w:ascii="Times New Roman" w:hAnsi="Times New Roman" w:cs="Times New Roman"/>
                <w:sz w:val="20"/>
                <w:szCs w:val="20"/>
              </w:rPr>
            </w:pPr>
          </w:p>
        </w:tc>
        <w:tc>
          <w:tcPr>
            <w:tcW w:w="1560" w:type="dxa"/>
            <w:tcBorders>
              <w:top w:val="single" w:sz="4" w:space="0" w:color="auto"/>
              <w:left w:val="single" w:sz="4" w:space="0" w:color="auto"/>
              <w:bottom w:val="single" w:sz="4" w:space="0" w:color="auto"/>
              <w:right w:val="single" w:sz="4" w:space="0" w:color="auto"/>
            </w:tcBorders>
          </w:tcPr>
          <w:p w14:paraId="4E695A0A" w14:textId="77777777" w:rsidR="003A1363" w:rsidRDefault="00A75568">
            <w:pPr>
              <w:keepLines/>
              <w:widowControl w:val="0"/>
              <w:spacing w:after="0"/>
              <w:jc w:val="left"/>
              <w:rPr>
                <w:sz w:val="20"/>
                <w:szCs w:val="20"/>
              </w:rPr>
            </w:pPr>
            <w:r>
              <w:rPr>
                <w:sz w:val="20"/>
                <w:szCs w:val="20"/>
              </w:rPr>
              <w:t>1.4, 3.4.1, 3.4.2</w:t>
            </w:r>
          </w:p>
        </w:tc>
        <w:tc>
          <w:tcPr>
            <w:tcW w:w="2425" w:type="dxa"/>
            <w:tcBorders>
              <w:top w:val="single" w:sz="4" w:space="0" w:color="auto"/>
              <w:left w:val="single" w:sz="4" w:space="0" w:color="auto"/>
              <w:bottom w:val="single" w:sz="4" w:space="0" w:color="auto"/>
              <w:right w:val="single" w:sz="4" w:space="0" w:color="auto"/>
            </w:tcBorders>
          </w:tcPr>
          <w:p w14:paraId="3AB018F6" w14:textId="77777777" w:rsidR="003A1363" w:rsidRDefault="00A75568">
            <w:pPr>
              <w:keepLines/>
              <w:widowControl w:val="0"/>
              <w:spacing w:after="0"/>
              <w:rPr>
                <w:sz w:val="16"/>
                <w:szCs w:val="16"/>
              </w:rPr>
            </w:pPr>
            <w:r>
              <w:rPr>
                <w:sz w:val="16"/>
                <w:szCs w:val="16"/>
              </w:rPr>
              <w:t xml:space="preserve">Документы и сведения, входящие в состав заявки на участие в закупке для подтверждения соответствия требованиям, установленным в пункте 9 части </w:t>
            </w:r>
            <w:r>
              <w:rPr>
                <w:sz w:val="16"/>
                <w:szCs w:val="16"/>
                <w:lang w:val="en-US"/>
              </w:rPr>
              <w:t>II</w:t>
            </w:r>
            <w:r>
              <w:rPr>
                <w:sz w:val="16"/>
                <w:szCs w:val="16"/>
              </w:rPr>
              <w:t xml:space="preserve"> «ИНФОРМАЦИОННАЯ КАРТА ЗАКУПКИ»</w:t>
            </w:r>
          </w:p>
        </w:tc>
        <w:tc>
          <w:tcPr>
            <w:tcW w:w="5796" w:type="dxa"/>
            <w:tcBorders>
              <w:top w:val="single" w:sz="4" w:space="0" w:color="auto"/>
              <w:left w:val="single" w:sz="4" w:space="0" w:color="auto"/>
              <w:bottom w:val="single" w:sz="4" w:space="0" w:color="auto"/>
              <w:right w:val="single" w:sz="4" w:space="0" w:color="auto"/>
            </w:tcBorders>
          </w:tcPr>
          <w:p w14:paraId="10BA5B5A" w14:textId="77777777" w:rsidR="003A1363" w:rsidRDefault="00A75568">
            <w:pPr>
              <w:keepLines/>
              <w:widowControl w:val="0"/>
              <w:spacing w:after="120"/>
              <w:rPr>
                <w:sz w:val="20"/>
                <w:szCs w:val="20"/>
              </w:rPr>
            </w:pPr>
            <w:r>
              <w:rPr>
                <w:sz w:val="20"/>
                <w:szCs w:val="20"/>
              </w:rPr>
              <w:t xml:space="preserve">Документы и сведения, входящие в состав заявки на участие в закупке установлены в Приложении № 2 к части II «ИНФОРМАЦИОННАЯ КАРТА ЗАКУПКИ» </w:t>
            </w:r>
          </w:p>
          <w:p w14:paraId="584F5832" w14:textId="77777777" w:rsidR="003A1363" w:rsidRDefault="003A1363">
            <w:pPr>
              <w:pStyle w:val="ab"/>
              <w:keepLines/>
              <w:widowControl w:val="0"/>
              <w:spacing w:after="120"/>
              <w:jc w:val="both"/>
              <w:rPr>
                <w:rFonts w:ascii="Times New Roman" w:hAnsi="Times New Roman" w:cs="Times New Roman"/>
                <w:sz w:val="20"/>
                <w:szCs w:val="20"/>
              </w:rPr>
            </w:pPr>
          </w:p>
        </w:tc>
      </w:tr>
      <w:tr w:rsidR="003A1363" w14:paraId="291EF756" w14:textId="77777777">
        <w:trPr>
          <w:jc w:val="center"/>
        </w:trPr>
        <w:tc>
          <w:tcPr>
            <w:tcW w:w="675" w:type="dxa"/>
            <w:tcBorders>
              <w:top w:val="single" w:sz="4" w:space="0" w:color="auto"/>
              <w:left w:val="single" w:sz="4" w:space="0" w:color="auto"/>
              <w:bottom w:val="single" w:sz="4" w:space="0" w:color="auto"/>
              <w:right w:val="single" w:sz="4" w:space="0" w:color="auto"/>
            </w:tcBorders>
          </w:tcPr>
          <w:p w14:paraId="0B62C9E8" w14:textId="77777777" w:rsidR="003A1363" w:rsidRDefault="00A75568">
            <w:pPr>
              <w:pStyle w:val="32"/>
              <w:keepNext w:val="0"/>
              <w:keepLines/>
              <w:widowControl w:val="0"/>
              <w:tabs>
                <w:tab w:val="clear" w:pos="312"/>
                <w:tab w:val="left" w:pos="284"/>
              </w:tabs>
              <w:spacing w:before="0" w:after="0"/>
              <w:ind w:left="0"/>
              <w:jc w:val="left"/>
              <w:rPr>
                <w:rFonts w:ascii="Times New Roman" w:hAnsi="Times New Roman" w:cs="Times New Roman"/>
                <w:b w:val="0"/>
                <w:sz w:val="20"/>
                <w:szCs w:val="20"/>
              </w:rPr>
            </w:pPr>
            <w:r>
              <w:rPr>
                <w:rFonts w:ascii="Times New Roman" w:hAnsi="Times New Roman" w:cs="Times New Roman"/>
                <w:b w:val="0"/>
                <w:sz w:val="20"/>
                <w:szCs w:val="20"/>
              </w:rPr>
              <w:t>10.1</w:t>
            </w:r>
          </w:p>
        </w:tc>
        <w:tc>
          <w:tcPr>
            <w:tcW w:w="1560" w:type="dxa"/>
            <w:tcBorders>
              <w:top w:val="single" w:sz="4" w:space="0" w:color="auto"/>
              <w:left w:val="single" w:sz="4" w:space="0" w:color="auto"/>
              <w:bottom w:val="single" w:sz="4" w:space="0" w:color="auto"/>
              <w:right w:val="single" w:sz="4" w:space="0" w:color="auto"/>
            </w:tcBorders>
          </w:tcPr>
          <w:p w14:paraId="67E87B42" w14:textId="77777777" w:rsidR="003A1363" w:rsidRDefault="00A75568">
            <w:pPr>
              <w:keepLines/>
              <w:widowControl w:val="0"/>
              <w:spacing w:after="0"/>
              <w:jc w:val="left"/>
              <w:rPr>
                <w:sz w:val="20"/>
                <w:szCs w:val="20"/>
              </w:rPr>
            </w:pPr>
            <w:r>
              <w:rPr>
                <w:sz w:val="20"/>
                <w:szCs w:val="20"/>
              </w:rPr>
              <w:t>4.1.1</w:t>
            </w:r>
          </w:p>
        </w:tc>
        <w:tc>
          <w:tcPr>
            <w:tcW w:w="2425" w:type="dxa"/>
            <w:tcBorders>
              <w:top w:val="single" w:sz="4" w:space="0" w:color="auto"/>
              <w:left w:val="single" w:sz="4" w:space="0" w:color="auto"/>
              <w:bottom w:val="single" w:sz="4" w:space="0" w:color="auto"/>
              <w:right w:val="single" w:sz="4" w:space="0" w:color="auto"/>
            </w:tcBorders>
          </w:tcPr>
          <w:p w14:paraId="5CCD72BC" w14:textId="77777777" w:rsidR="003A1363" w:rsidRDefault="00A75568">
            <w:pPr>
              <w:keepLines/>
              <w:widowControl w:val="0"/>
              <w:spacing w:after="0"/>
              <w:rPr>
                <w:sz w:val="16"/>
                <w:szCs w:val="16"/>
              </w:rPr>
            </w:pPr>
            <w:r>
              <w:rPr>
                <w:sz w:val="16"/>
                <w:szCs w:val="16"/>
              </w:rPr>
              <w:t xml:space="preserve">Документы, входящие в состав пакета документов в бумажной </w:t>
            </w:r>
            <w:proofErr w:type="gramStart"/>
            <w:r>
              <w:rPr>
                <w:sz w:val="16"/>
                <w:szCs w:val="16"/>
              </w:rPr>
              <w:t>форме,  подтверждающих</w:t>
            </w:r>
            <w:proofErr w:type="gramEnd"/>
            <w:r>
              <w:rPr>
                <w:sz w:val="16"/>
                <w:szCs w:val="16"/>
              </w:rPr>
              <w:t xml:space="preserve"> сведения содержащихся в заявке участника</w:t>
            </w:r>
          </w:p>
        </w:tc>
        <w:tc>
          <w:tcPr>
            <w:tcW w:w="5796" w:type="dxa"/>
            <w:tcBorders>
              <w:top w:val="single" w:sz="4" w:space="0" w:color="auto"/>
              <w:left w:val="single" w:sz="4" w:space="0" w:color="auto"/>
              <w:bottom w:val="single" w:sz="4" w:space="0" w:color="auto"/>
              <w:right w:val="single" w:sz="4" w:space="0" w:color="auto"/>
            </w:tcBorders>
          </w:tcPr>
          <w:p w14:paraId="50B77561" w14:textId="77777777" w:rsidR="003A1363" w:rsidRDefault="00A75568">
            <w:pPr>
              <w:keepLines/>
              <w:widowControl w:val="0"/>
              <w:spacing w:after="120"/>
              <w:rPr>
                <w:sz w:val="20"/>
                <w:szCs w:val="20"/>
              </w:rPr>
            </w:pPr>
            <w:r>
              <w:rPr>
                <w:sz w:val="20"/>
                <w:szCs w:val="20"/>
              </w:rPr>
              <w:t>Не требуется</w:t>
            </w:r>
          </w:p>
        </w:tc>
      </w:tr>
      <w:tr w:rsidR="003A1363" w14:paraId="66B4F67A" w14:textId="77777777">
        <w:trPr>
          <w:jc w:val="center"/>
        </w:trPr>
        <w:tc>
          <w:tcPr>
            <w:tcW w:w="675" w:type="dxa"/>
            <w:tcBorders>
              <w:top w:val="single" w:sz="4" w:space="0" w:color="auto"/>
              <w:left w:val="single" w:sz="4" w:space="0" w:color="auto"/>
              <w:bottom w:val="single" w:sz="4" w:space="0" w:color="auto"/>
              <w:right w:val="single" w:sz="4" w:space="0" w:color="auto"/>
            </w:tcBorders>
          </w:tcPr>
          <w:p w14:paraId="240363B4" w14:textId="77777777" w:rsidR="003A1363" w:rsidRDefault="003A1363">
            <w:pPr>
              <w:pStyle w:val="32"/>
              <w:keepNext w:val="0"/>
              <w:keepLines/>
              <w:widowControl w:val="0"/>
              <w:numPr>
                <w:ilvl w:val="0"/>
                <w:numId w:val="8"/>
              </w:numPr>
              <w:tabs>
                <w:tab w:val="left" w:pos="284"/>
              </w:tabs>
              <w:spacing w:before="0" w:after="0"/>
              <w:ind w:left="0" w:firstLine="0"/>
              <w:rPr>
                <w:rFonts w:ascii="Times New Roman" w:hAnsi="Times New Roman" w:cs="Times New Roman"/>
                <w:sz w:val="20"/>
                <w:szCs w:val="20"/>
              </w:rPr>
            </w:pPr>
          </w:p>
        </w:tc>
        <w:tc>
          <w:tcPr>
            <w:tcW w:w="1560" w:type="dxa"/>
            <w:tcBorders>
              <w:top w:val="single" w:sz="4" w:space="0" w:color="auto"/>
              <w:left w:val="single" w:sz="4" w:space="0" w:color="auto"/>
              <w:bottom w:val="single" w:sz="4" w:space="0" w:color="auto"/>
              <w:right w:val="single" w:sz="4" w:space="0" w:color="auto"/>
            </w:tcBorders>
          </w:tcPr>
          <w:p w14:paraId="3114B27B" w14:textId="77777777" w:rsidR="003A1363" w:rsidRDefault="00A75568">
            <w:pPr>
              <w:keepLines/>
              <w:widowControl w:val="0"/>
              <w:spacing w:after="0"/>
              <w:jc w:val="left"/>
              <w:rPr>
                <w:sz w:val="20"/>
                <w:szCs w:val="20"/>
              </w:rPr>
            </w:pPr>
            <w:r>
              <w:rPr>
                <w:sz w:val="20"/>
                <w:szCs w:val="20"/>
              </w:rPr>
              <w:t>1.4.4</w:t>
            </w:r>
          </w:p>
        </w:tc>
        <w:tc>
          <w:tcPr>
            <w:tcW w:w="2425" w:type="dxa"/>
            <w:tcBorders>
              <w:top w:val="single" w:sz="4" w:space="0" w:color="auto"/>
              <w:left w:val="single" w:sz="4" w:space="0" w:color="auto"/>
              <w:bottom w:val="single" w:sz="4" w:space="0" w:color="auto"/>
              <w:right w:val="single" w:sz="4" w:space="0" w:color="auto"/>
            </w:tcBorders>
          </w:tcPr>
          <w:p w14:paraId="020FD41B" w14:textId="77777777" w:rsidR="003A1363" w:rsidRDefault="00A75568">
            <w:pPr>
              <w:keepLines/>
              <w:widowControl w:val="0"/>
              <w:spacing w:after="0"/>
              <w:rPr>
                <w:sz w:val="16"/>
                <w:szCs w:val="16"/>
              </w:rPr>
            </w:pPr>
            <w:r>
              <w:rPr>
                <w:sz w:val="16"/>
                <w:szCs w:val="16"/>
              </w:rPr>
              <w:t>Требование об отсутствии сведений об участнике закупки в реестре недобросовестных поставщиков</w:t>
            </w:r>
          </w:p>
        </w:tc>
        <w:tc>
          <w:tcPr>
            <w:tcW w:w="5796" w:type="dxa"/>
            <w:tcBorders>
              <w:top w:val="single" w:sz="4" w:space="0" w:color="auto"/>
              <w:left w:val="single" w:sz="4" w:space="0" w:color="auto"/>
              <w:bottom w:val="single" w:sz="4" w:space="0" w:color="auto"/>
              <w:right w:val="single" w:sz="4" w:space="0" w:color="auto"/>
            </w:tcBorders>
          </w:tcPr>
          <w:p w14:paraId="3448C4DC" w14:textId="77777777" w:rsidR="003A1363" w:rsidRDefault="00A75568">
            <w:pPr>
              <w:keepLines/>
              <w:widowControl w:val="0"/>
              <w:spacing w:after="120"/>
              <w:rPr>
                <w:bCs/>
                <w:color w:val="000000"/>
                <w:sz w:val="20"/>
                <w:szCs w:val="20"/>
              </w:rPr>
            </w:pPr>
            <w:bookmarkStart w:id="236" w:name="_Ref303614990"/>
            <w:bookmarkStart w:id="237" w:name="_Ref303599756"/>
            <w:r>
              <w:rPr>
                <w:bCs/>
                <w:color w:val="000000"/>
                <w:sz w:val="20"/>
                <w:szCs w:val="20"/>
              </w:rPr>
              <w:t>Участник закупки не должен быть включенным в реестры недобросовестных поставщиков в соответствии с положениями Федерального закона от 5 апреля 2013 года №44-ФЗ «О контрактной системе в сфере закупок товаров, работ, услуг для обеспечения государственных и муниципальных нужд» и Федерального закона от 18.07.2011 № 223-ФЗ «О закупках товаров, работ, услуг отдельными видами юридических лиц»</w:t>
            </w:r>
            <w:bookmarkEnd w:id="236"/>
            <w:bookmarkEnd w:id="237"/>
            <w:r>
              <w:rPr>
                <w:sz w:val="20"/>
                <w:szCs w:val="20"/>
              </w:rPr>
              <w:t>.</w:t>
            </w:r>
          </w:p>
        </w:tc>
      </w:tr>
      <w:tr w:rsidR="003A1363" w14:paraId="6897250E" w14:textId="77777777">
        <w:trPr>
          <w:jc w:val="center"/>
        </w:trPr>
        <w:tc>
          <w:tcPr>
            <w:tcW w:w="675" w:type="dxa"/>
            <w:tcBorders>
              <w:top w:val="single" w:sz="4" w:space="0" w:color="auto"/>
              <w:left w:val="single" w:sz="4" w:space="0" w:color="auto"/>
              <w:bottom w:val="single" w:sz="4" w:space="0" w:color="auto"/>
              <w:right w:val="single" w:sz="4" w:space="0" w:color="auto"/>
            </w:tcBorders>
          </w:tcPr>
          <w:p w14:paraId="47608CE6" w14:textId="77777777" w:rsidR="003A1363" w:rsidRDefault="003A1363">
            <w:pPr>
              <w:pStyle w:val="32"/>
              <w:keepNext w:val="0"/>
              <w:widowControl w:val="0"/>
              <w:numPr>
                <w:ilvl w:val="0"/>
                <w:numId w:val="8"/>
              </w:numPr>
              <w:tabs>
                <w:tab w:val="left" w:pos="284"/>
              </w:tabs>
              <w:spacing w:before="0" w:after="0"/>
              <w:ind w:left="0" w:firstLine="0"/>
              <w:rPr>
                <w:rFonts w:ascii="Times New Roman" w:hAnsi="Times New Roman" w:cs="Times New Roman"/>
                <w:sz w:val="20"/>
                <w:szCs w:val="20"/>
              </w:rPr>
            </w:pPr>
          </w:p>
        </w:tc>
        <w:tc>
          <w:tcPr>
            <w:tcW w:w="1560" w:type="dxa"/>
            <w:tcBorders>
              <w:top w:val="single" w:sz="4" w:space="0" w:color="auto"/>
              <w:left w:val="single" w:sz="4" w:space="0" w:color="auto"/>
              <w:bottom w:val="single" w:sz="4" w:space="0" w:color="auto"/>
              <w:right w:val="single" w:sz="4" w:space="0" w:color="auto"/>
            </w:tcBorders>
          </w:tcPr>
          <w:p w14:paraId="5E0A2094" w14:textId="77777777" w:rsidR="003A1363" w:rsidRDefault="00A75568">
            <w:pPr>
              <w:widowControl w:val="0"/>
              <w:spacing w:after="0"/>
              <w:jc w:val="left"/>
              <w:rPr>
                <w:sz w:val="20"/>
                <w:szCs w:val="20"/>
              </w:rPr>
            </w:pPr>
            <w:r>
              <w:rPr>
                <w:sz w:val="20"/>
                <w:szCs w:val="20"/>
              </w:rPr>
              <w:t>1.4, 3.4.1, 3.4.2</w:t>
            </w:r>
          </w:p>
        </w:tc>
        <w:tc>
          <w:tcPr>
            <w:tcW w:w="2425" w:type="dxa"/>
            <w:tcBorders>
              <w:top w:val="single" w:sz="4" w:space="0" w:color="auto"/>
              <w:left w:val="single" w:sz="4" w:space="0" w:color="auto"/>
              <w:bottom w:val="single" w:sz="4" w:space="0" w:color="auto"/>
              <w:right w:val="single" w:sz="4" w:space="0" w:color="auto"/>
            </w:tcBorders>
          </w:tcPr>
          <w:p w14:paraId="4590C37A" w14:textId="77777777" w:rsidR="003A1363" w:rsidRDefault="00A75568">
            <w:pPr>
              <w:widowControl w:val="0"/>
              <w:spacing w:after="0"/>
              <w:rPr>
                <w:sz w:val="16"/>
                <w:szCs w:val="16"/>
              </w:rPr>
            </w:pPr>
            <w:r>
              <w:rPr>
                <w:sz w:val="16"/>
                <w:szCs w:val="16"/>
              </w:rPr>
              <w:t xml:space="preserve">Документы и сведения, входящие в состав заявки на участие в закупке для подтверждения соответствия требованию, установленному в пункте </w:t>
            </w:r>
            <w:proofErr w:type="gramStart"/>
            <w:r>
              <w:rPr>
                <w:sz w:val="16"/>
                <w:szCs w:val="16"/>
              </w:rPr>
              <w:t>11  части</w:t>
            </w:r>
            <w:proofErr w:type="gramEnd"/>
            <w:r>
              <w:rPr>
                <w:sz w:val="16"/>
                <w:szCs w:val="16"/>
              </w:rPr>
              <w:t xml:space="preserve"> </w:t>
            </w:r>
            <w:r>
              <w:rPr>
                <w:sz w:val="16"/>
                <w:szCs w:val="16"/>
                <w:lang w:val="en-US"/>
              </w:rPr>
              <w:t>II</w:t>
            </w:r>
            <w:r>
              <w:rPr>
                <w:sz w:val="16"/>
                <w:szCs w:val="16"/>
              </w:rPr>
              <w:t xml:space="preserve"> «ИНФОРМАЦИОННАЯ КАРТА ЗАКУПКИ»</w:t>
            </w:r>
          </w:p>
        </w:tc>
        <w:tc>
          <w:tcPr>
            <w:tcW w:w="5796" w:type="dxa"/>
            <w:tcBorders>
              <w:top w:val="single" w:sz="4" w:space="0" w:color="auto"/>
              <w:left w:val="single" w:sz="4" w:space="0" w:color="auto"/>
              <w:bottom w:val="single" w:sz="4" w:space="0" w:color="auto"/>
              <w:right w:val="single" w:sz="4" w:space="0" w:color="auto"/>
            </w:tcBorders>
          </w:tcPr>
          <w:p w14:paraId="5DA806DF" w14:textId="77777777" w:rsidR="003A1363" w:rsidRDefault="00A75568">
            <w:pPr>
              <w:pStyle w:val="afffffb"/>
              <w:widowControl w:val="0"/>
              <w:spacing w:after="120"/>
              <w:ind w:left="0"/>
              <w:jc w:val="both"/>
              <w:rPr>
                <w:sz w:val="20"/>
                <w:szCs w:val="20"/>
              </w:rPr>
            </w:pPr>
            <w:r>
              <w:rPr>
                <w:sz w:val="20"/>
                <w:szCs w:val="20"/>
              </w:rPr>
              <w:t>Не требуются</w:t>
            </w:r>
          </w:p>
          <w:p w14:paraId="121C73E7" w14:textId="77777777" w:rsidR="003A1363" w:rsidRDefault="00A75568">
            <w:pPr>
              <w:pStyle w:val="afffffb"/>
              <w:widowControl w:val="0"/>
              <w:spacing w:after="120"/>
              <w:ind w:left="0"/>
              <w:jc w:val="both"/>
              <w:rPr>
                <w:sz w:val="20"/>
                <w:szCs w:val="20"/>
              </w:rPr>
            </w:pPr>
            <w:r>
              <w:rPr>
                <w:sz w:val="20"/>
                <w:szCs w:val="20"/>
              </w:rPr>
              <w:t>Проверка соответствия установленному требованию осуществляется на основании открытых данных соответствующих реестров</w:t>
            </w:r>
          </w:p>
        </w:tc>
      </w:tr>
      <w:tr w:rsidR="003A1363" w14:paraId="2C52C1A5" w14:textId="77777777">
        <w:trPr>
          <w:jc w:val="center"/>
        </w:trPr>
        <w:tc>
          <w:tcPr>
            <w:tcW w:w="675" w:type="dxa"/>
            <w:tcBorders>
              <w:top w:val="single" w:sz="4" w:space="0" w:color="auto"/>
              <w:left w:val="single" w:sz="4" w:space="0" w:color="auto"/>
              <w:bottom w:val="single" w:sz="4" w:space="0" w:color="auto"/>
              <w:right w:val="single" w:sz="4" w:space="0" w:color="auto"/>
            </w:tcBorders>
          </w:tcPr>
          <w:p w14:paraId="09757683" w14:textId="77777777" w:rsidR="003A1363" w:rsidRDefault="003A1363">
            <w:pPr>
              <w:pStyle w:val="32"/>
              <w:keepNext w:val="0"/>
              <w:widowControl w:val="0"/>
              <w:numPr>
                <w:ilvl w:val="0"/>
                <w:numId w:val="8"/>
              </w:numPr>
              <w:tabs>
                <w:tab w:val="left" w:pos="284"/>
              </w:tabs>
              <w:spacing w:before="0" w:after="0"/>
              <w:ind w:left="0" w:firstLine="0"/>
              <w:rPr>
                <w:rFonts w:ascii="Times New Roman" w:hAnsi="Times New Roman" w:cs="Times New Roman"/>
                <w:sz w:val="20"/>
                <w:szCs w:val="20"/>
              </w:rPr>
            </w:pPr>
            <w:bookmarkStart w:id="238" w:name="_Ref166311076"/>
            <w:bookmarkEnd w:id="238"/>
          </w:p>
        </w:tc>
        <w:tc>
          <w:tcPr>
            <w:tcW w:w="1560" w:type="dxa"/>
            <w:tcBorders>
              <w:top w:val="single" w:sz="4" w:space="0" w:color="auto"/>
              <w:left w:val="single" w:sz="4" w:space="0" w:color="auto"/>
              <w:bottom w:val="single" w:sz="4" w:space="0" w:color="auto"/>
              <w:right w:val="single" w:sz="4" w:space="0" w:color="auto"/>
            </w:tcBorders>
          </w:tcPr>
          <w:p w14:paraId="7A502CB2" w14:textId="77777777" w:rsidR="003A1363" w:rsidRDefault="00A75568">
            <w:pPr>
              <w:widowControl w:val="0"/>
              <w:spacing w:after="0"/>
              <w:jc w:val="left"/>
              <w:rPr>
                <w:sz w:val="20"/>
                <w:szCs w:val="20"/>
              </w:rPr>
            </w:pPr>
            <w:r>
              <w:rPr>
                <w:sz w:val="20"/>
                <w:szCs w:val="20"/>
              </w:rPr>
              <w:t>1.4.7</w:t>
            </w:r>
          </w:p>
        </w:tc>
        <w:tc>
          <w:tcPr>
            <w:tcW w:w="2425" w:type="dxa"/>
            <w:tcBorders>
              <w:top w:val="single" w:sz="4" w:space="0" w:color="auto"/>
              <w:left w:val="single" w:sz="4" w:space="0" w:color="auto"/>
              <w:bottom w:val="single" w:sz="4" w:space="0" w:color="auto"/>
              <w:right w:val="single" w:sz="4" w:space="0" w:color="auto"/>
            </w:tcBorders>
          </w:tcPr>
          <w:p w14:paraId="70CF8FD6" w14:textId="77777777" w:rsidR="003A1363" w:rsidRDefault="00A75568">
            <w:pPr>
              <w:widowControl w:val="0"/>
              <w:spacing w:after="0"/>
              <w:rPr>
                <w:sz w:val="16"/>
                <w:szCs w:val="16"/>
              </w:rPr>
            </w:pPr>
            <w:r>
              <w:rPr>
                <w:sz w:val="16"/>
                <w:szCs w:val="16"/>
              </w:rPr>
              <w:t xml:space="preserve">Требования привлекаемым субподрядчикам, соисполнителям и (или) изготовителям товара, являющегося предметом закупки (в случае закупки работ по проектированию, строительству, модернизации и </w:t>
            </w:r>
            <w:r>
              <w:rPr>
                <w:sz w:val="16"/>
                <w:szCs w:val="16"/>
              </w:rPr>
              <w:lastRenderedPageBreak/>
              <w:t>ремонту особо опасных, технически сложных объектов капитального строительства).</w:t>
            </w:r>
          </w:p>
        </w:tc>
        <w:tc>
          <w:tcPr>
            <w:tcW w:w="5796" w:type="dxa"/>
            <w:tcBorders>
              <w:top w:val="single" w:sz="4" w:space="0" w:color="auto"/>
              <w:left w:val="single" w:sz="4" w:space="0" w:color="auto"/>
              <w:bottom w:val="single" w:sz="4" w:space="0" w:color="auto"/>
              <w:right w:val="single" w:sz="4" w:space="0" w:color="auto"/>
            </w:tcBorders>
          </w:tcPr>
          <w:p w14:paraId="65CE0997" w14:textId="77777777" w:rsidR="003A1363" w:rsidRDefault="00A75568">
            <w:pPr>
              <w:widowControl w:val="0"/>
              <w:spacing w:after="120"/>
              <w:jc w:val="left"/>
              <w:rPr>
                <w:sz w:val="20"/>
                <w:szCs w:val="20"/>
              </w:rPr>
            </w:pPr>
            <w:r>
              <w:rPr>
                <w:sz w:val="20"/>
                <w:szCs w:val="20"/>
              </w:rPr>
              <w:lastRenderedPageBreak/>
              <w:t>Не установлены</w:t>
            </w:r>
          </w:p>
        </w:tc>
      </w:tr>
      <w:tr w:rsidR="003A1363" w14:paraId="70663A1F" w14:textId="77777777">
        <w:trPr>
          <w:jc w:val="center"/>
        </w:trPr>
        <w:tc>
          <w:tcPr>
            <w:tcW w:w="675" w:type="dxa"/>
            <w:tcBorders>
              <w:top w:val="single" w:sz="4" w:space="0" w:color="auto"/>
              <w:left w:val="single" w:sz="4" w:space="0" w:color="auto"/>
              <w:bottom w:val="single" w:sz="4" w:space="0" w:color="auto"/>
              <w:right w:val="single" w:sz="4" w:space="0" w:color="auto"/>
            </w:tcBorders>
          </w:tcPr>
          <w:p w14:paraId="7DDB9DF8" w14:textId="77777777" w:rsidR="003A1363" w:rsidRDefault="003A1363">
            <w:pPr>
              <w:pStyle w:val="32"/>
              <w:keepNext w:val="0"/>
              <w:keepLines/>
              <w:widowControl w:val="0"/>
              <w:numPr>
                <w:ilvl w:val="0"/>
                <w:numId w:val="8"/>
              </w:numPr>
              <w:tabs>
                <w:tab w:val="left" w:pos="284"/>
              </w:tabs>
              <w:spacing w:before="0" w:after="0"/>
              <w:ind w:left="0" w:firstLine="0"/>
              <w:rPr>
                <w:rFonts w:ascii="Times New Roman" w:hAnsi="Times New Roman" w:cs="Times New Roman"/>
                <w:sz w:val="20"/>
                <w:szCs w:val="20"/>
              </w:rPr>
            </w:pPr>
            <w:bookmarkStart w:id="239" w:name="_Ref166311380"/>
          </w:p>
        </w:tc>
        <w:tc>
          <w:tcPr>
            <w:tcW w:w="1560" w:type="dxa"/>
            <w:tcBorders>
              <w:top w:val="single" w:sz="4" w:space="0" w:color="auto"/>
              <w:left w:val="single" w:sz="4" w:space="0" w:color="auto"/>
              <w:bottom w:val="single" w:sz="4" w:space="0" w:color="auto"/>
              <w:right w:val="single" w:sz="4" w:space="0" w:color="auto"/>
            </w:tcBorders>
          </w:tcPr>
          <w:p w14:paraId="6D483AC9" w14:textId="77777777" w:rsidR="003A1363" w:rsidRDefault="00A75568">
            <w:pPr>
              <w:keepLines/>
              <w:widowControl w:val="0"/>
              <w:spacing w:after="0"/>
              <w:jc w:val="left"/>
              <w:rPr>
                <w:sz w:val="20"/>
                <w:szCs w:val="20"/>
              </w:rPr>
            </w:pPr>
            <w:r>
              <w:rPr>
                <w:sz w:val="20"/>
                <w:szCs w:val="20"/>
              </w:rPr>
              <w:t>3.4.1, 3.4.2</w:t>
            </w:r>
            <w:bookmarkEnd w:id="239"/>
          </w:p>
        </w:tc>
        <w:tc>
          <w:tcPr>
            <w:tcW w:w="2425" w:type="dxa"/>
            <w:tcBorders>
              <w:top w:val="single" w:sz="4" w:space="0" w:color="auto"/>
              <w:left w:val="single" w:sz="4" w:space="0" w:color="auto"/>
              <w:bottom w:val="single" w:sz="4" w:space="0" w:color="auto"/>
              <w:right w:val="single" w:sz="4" w:space="0" w:color="auto"/>
            </w:tcBorders>
          </w:tcPr>
          <w:p w14:paraId="07042F6D" w14:textId="77777777" w:rsidR="003A1363" w:rsidRDefault="00A75568">
            <w:pPr>
              <w:keepLines/>
              <w:widowControl w:val="0"/>
              <w:spacing w:after="0"/>
              <w:rPr>
                <w:sz w:val="16"/>
                <w:szCs w:val="16"/>
              </w:rPr>
            </w:pPr>
            <w:r>
              <w:rPr>
                <w:sz w:val="16"/>
                <w:szCs w:val="16"/>
              </w:rPr>
              <w:t xml:space="preserve">Документы и сведения, входящие в состав заявки на участие в закупке для подтверждения соответствия требованиям, установленным в пункте </w:t>
            </w:r>
            <w:proofErr w:type="gramStart"/>
            <w:r>
              <w:rPr>
                <w:sz w:val="16"/>
                <w:szCs w:val="16"/>
              </w:rPr>
              <w:t>13  части</w:t>
            </w:r>
            <w:proofErr w:type="gramEnd"/>
            <w:r>
              <w:rPr>
                <w:sz w:val="16"/>
                <w:szCs w:val="16"/>
              </w:rPr>
              <w:t xml:space="preserve"> </w:t>
            </w:r>
            <w:r>
              <w:rPr>
                <w:sz w:val="16"/>
                <w:szCs w:val="16"/>
                <w:lang w:val="en-US"/>
              </w:rPr>
              <w:t>II</w:t>
            </w:r>
            <w:r>
              <w:rPr>
                <w:sz w:val="16"/>
                <w:szCs w:val="16"/>
              </w:rPr>
              <w:t xml:space="preserve"> «ИНФОРМАЦИОННАЯ КАРТА ЗАКУПКИ»</w:t>
            </w:r>
          </w:p>
        </w:tc>
        <w:tc>
          <w:tcPr>
            <w:tcW w:w="5796" w:type="dxa"/>
            <w:tcBorders>
              <w:top w:val="single" w:sz="4" w:space="0" w:color="auto"/>
              <w:left w:val="single" w:sz="4" w:space="0" w:color="auto"/>
              <w:bottom w:val="single" w:sz="4" w:space="0" w:color="auto"/>
              <w:right w:val="single" w:sz="4" w:space="0" w:color="auto"/>
            </w:tcBorders>
          </w:tcPr>
          <w:p w14:paraId="469C2C8F" w14:textId="77777777" w:rsidR="003A1363" w:rsidRDefault="00A75568">
            <w:pPr>
              <w:keepLines/>
              <w:widowControl w:val="0"/>
              <w:spacing w:after="120"/>
              <w:rPr>
                <w:sz w:val="20"/>
                <w:szCs w:val="20"/>
              </w:rPr>
            </w:pPr>
            <w:r>
              <w:rPr>
                <w:sz w:val="20"/>
                <w:szCs w:val="20"/>
              </w:rPr>
              <w:t>Не требуются</w:t>
            </w:r>
          </w:p>
        </w:tc>
      </w:tr>
      <w:tr w:rsidR="003A1363" w14:paraId="6E01CA90" w14:textId="77777777">
        <w:trPr>
          <w:jc w:val="center"/>
        </w:trPr>
        <w:tc>
          <w:tcPr>
            <w:tcW w:w="675" w:type="dxa"/>
            <w:tcBorders>
              <w:top w:val="single" w:sz="4" w:space="0" w:color="auto"/>
              <w:left w:val="single" w:sz="4" w:space="0" w:color="auto"/>
              <w:bottom w:val="single" w:sz="4" w:space="0" w:color="auto"/>
              <w:right w:val="single" w:sz="4" w:space="0" w:color="auto"/>
            </w:tcBorders>
          </w:tcPr>
          <w:p w14:paraId="1CD09EBD" w14:textId="77777777" w:rsidR="003A1363" w:rsidRDefault="003A1363">
            <w:pPr>
              <w:pStyle w:val="32"/>
              <w:keepNext w:val="0"/>
              <w:keepLines/>
              <w:widowControl w:val="0"/>
              <w:numPr>
                <w:ilvl w:val="0"/>
                <w:numId w:val="8"/>
              </w:numPr>
              <w:tabs>
                <w:tab w:val="left" w:pos="284"/>
              </w:tabs>
              <w:spacing w:before="0" w:after="0"/>
              <w:ind w:left="0" w:firstLine="0"/>
              <w:rPr>
                <w:rFonts w:ascii="Times New Roman" w:hAnsi="Times New Roman" w:cs="Times New Roman"/>
                <w:sz w:val="20"/>
                <w:szCs w:val="20"/>
              </w:rPr>
            </w:pPr>
          </w:p>
        </w:tc>
        <w:tc>
          <w:tcPr>
            <w:tcW w:w="1560" w:type="dxa"/>
            <w:tcBorders>
              <w:top w:val="single" w:sz="4" w:space="0" w:color="auto"/>
              <w:left w:val="single" w:sz="4" w:space="0" w:color="auto"/>
              <w:bottom w:val="single" w:sz="4" w:space="0" w:color="auto"/>
              <w:right w:val="single" w:sz="4" w:space="0" w:color="auto"/>
            </w:tcBorders>
          </w:tcPr>
          <w:p w14:paraId="0A668CA9" w14:textId="77777777" w:rsidR="003A1363" w:rsidRDefault="00A75568">
            <w:pPr>
              <w:keepLines/>
              <w:widowControl w:val="0"/>
              <w:spacing w:after="0"/>
              <w:jc w:val="left"/>
              <w:rPr>
                <w:sz w:val="20"/>
                <w:szCs w:val="20"/>
              </w:rPr>
            </w:pPr>
            <w:r>
              <w:rPr>
                <w:sz w:val="20"/>
                <w:szCs w:val="20"/>
              </w:rPr>
              <w:t>2.2.</w:t>
            </w:r>
          </w:p>
        </w:tc>
        <w:tc>
          <w:tcPr>
            <w:tcW w:w="2425" w:type="dxa"/>
            <w:tcBorders>
              <w:top w:val="single" w:sz="4" w:space="0" w:color="auto"/>
              <w:left w:val="single" w:sz="4" w:space="0" w:color="auto"/>
              <w:bottom w:val="single" w:sz="4" w:space="0" w:color="auto"/>
              <w:right w:val="single" w:sz="4" w:space="0" w:color="auto"/>
            </w:tcBorders>
          </w:tcPr>
          <w:p w14:paraId="1B2ED443" w14:textId="77777777" w:rsidR="003A1363" w:rsidRDefault="00A75568">
            <w:pPr>
              <w:keepLines/>
              <w:widowControl w:val="0"/>
              <w:spacing w:after="0"/>
              <w:rPr>
                <w:sz w:val="16"/>
                <w:szCs w:val="16"/>
              </w:rPr>
            </w:pPr>
            <w:r>
              <w:rPr>
                <w:sz w:val="16"/>
                <w:szCs w:val="16"/>
              </w:rPr>
              <w:t>Дата и время окончания срока предоставления участникам закупки разъяснений положений документации о закупке</w:t>
            </w:r>
          </w:p>
        </w:tc>
        <w:tc>
          <w:tcPr>
            <w:tcW w:w="5796" w:type="dxa"/>
            <w:tcBorders>
              <w:top w:val="single" w:sz="4" w:space="0" w:color="auto"/>
              <w:left w:val="single" w:sz="4" w:space="0" w:color="auto"/>
              <w:bottom w:val="single" w:sz="4" w:space="0" w:color="auto"/>
              <w:right w:val="single" w:sz="4" w:space="0" w:color="auto"/>
            </w:tcBorders>
          </w:tcPr>
          <w:p w14:paraId="6E91CFE6" w14:textId="77777777" w:rsidR="003A1363" w:rsidRDefault="00A75568">
            <w:pPr>
              <w:keepLines/>
              <w:widowControl w:val="0"/>
              <w:spacing w:after="120"/>
              <w:rPr>
                <w:sz w:val="20"/>
                <w:szCs w:val="20"/>
              </w:rPr>
            </w:pPr>
            <w:r>
              <w:rPr>
                <w:sz w:val="20"/>
                <w:szCs w:val="20"/>
              </w:rPr>
              <w:t>В соответствии с п. 2.2.2 части I «ОБЩИЕ УСЛОВИЯ ПРОВЕДЕНИЯ ЗАКУПКИ» настоящей документации о закупке.</w:t>
            </w:r>
          </w:p>
          <w:p w14:paraId="6AE1A848" w14:textId="77777777" w:rsidR="003A1363" w:rsidRDefault="003A1363">
            <w:pPr>
              <w:keepLines/>
              <w:widowControl w:val="0"/>
              <w:spacing w:after="120"/>
              <w:rPr>
                <w:sz w:val="20"/>
                <w:szCs w:val="20"/>
              </w:rPr>
            </w:pPr>
          </w:p>
        </w:tc>
      </w:tr>
      <w:tr w:rsidR="003A1363" w14:paraId="29DD313A" w14:textId="77777777">
        <w:trPr>
          <w:jc w:val="center"/>
        </w:trPr>
        <w:tc>
          <w:tcPr>
            <w:tcW w:w="675" w:type="dxa"/>
            <w:tcBorders>
              <w:top w:val="single" w:sz="4" w:space="0" w:color="auto"/>
              <w:left w:val="single" w:sz="4" w:space="0" w:color="auto"/>
              <w:bottom w:val="single" w:sz="4" w:space="0" w:color="auto"/>
              <w:right w:val="single" w:sz="4" w:space="0" w:color="auto"/>
            </w:tcBorders>
          </w:tcPr>
          <w:p w14:paraId="55C4F29E" w14:textId="77777777" w:rsidR="003A1363" w:rsidRDefault="003A1363">
            <w:pPr>
              <w:pStyle w:val="32"/>
              <w:keepNext w:val="0"/>
              <w:keepLines/>
              <w:widowControl w:val="0"/>
              <w:numPr>
                <w:ilvl w:val="0"/>
                <w:numId w:val="8"/>
              </w:numPr>
              <w:tabs>
                <w:tab w:val="left" w:pos="284"/>
              </w:tabs>
              <w:spacing w:before="0" w:after="0"/>
              <w:ind w:left="0" w:firstLine="0"/>
              <w:rPr>
                <w:rFonts w:ascii="Times New Roman" w:hAnsi="Times New Roman" w:cs="Times New Roman"/>
                <w:sz w:val="20"/>
                <w:szCs w:val="20"/>
              </w:rPr>
            </w:pPr>
          </w:p>
        </w:tc>
        <w:tc>
          <w:tcPr>
            <w:tcW w:w="1560" w:type="dxa"/>
            <w:tcBorders>
              <w:top w:val="single" w:sz="4" w:space="0" w:color="auto"/>
              <w:left w:val="single" w:sz="4" w:space="0" w:color="auto"/>
              <w:bottom w:val="single" w:sz="4" w:space="0" w:color="auto"/>
              <w:right w:val="single" w:sz="4" w:space="0" w:color="auto"/>
            </w:tcBorders>
          </w:tcPr>
          <w:p w14:paraId="7F9C7E6C" w14:textId="77777777" w:rsidR="003A1363" w:rsidRDefault="00A75568">
            <w:pPr>
              <w:keepLines/>
              <w:widowControl w:val="0"/>
              <w:spacing w:after="0"/>
              <w:jc w:val="left"/>
              <w:rPr>
                <w:sz w:val="20"/>
                <w:szCs w:val="20"/>
              </w:rPr>
            </w:pPr>
            <w:r>
              <w:rPr>
                <w:sz w:val="20"/>
                <w:szCs w:val="20"/>
              </w:rPr>
              <w:t>3.6</w:t>
            </w:r>
          </w:p>
        </w:tc>
        <w:tc>
          <w:tcPr>
            <w:tcW w:w="2425" w:type="dxa"/>
            <w:tcBorders>
              <w:top w:val="single" w:sz="4" w:space="0" w:color="auto"/>
              <w:left w:val="single" w:sz="4" w:space="0" w:color="auto"/>
              <w:bottom w:val="single" w:sz="4" w:space="0" w:color="auto"/>
              <w:right w:val="single" w:sz="4" w:space="0" w:color="auto"/>
            </w:tcBorders>
          </w:tcPr>
          <w:p w14:paraId="31AAEC12" w14:textId="77777777" w:rsidR="003A1363" w:rsidRDefault="00A75568">
            <w:pPr>
              <w:pStyle w:val="5"/>
              <w:keepLines/>
              <w:widowControl w:val="0"/>
              <w:numPr>
                <w:ilvl w:val="0"/>
                <w:numId w:val="0"/>
              </w:numPr>
              <w:tabs>
                <w:tab w:val="left" w:pos="708"/>
              </w:tabs>
              <w:rPr>
                <w:sz w:val="16"/>
                <w:szCs w:val="16"/>
              </w:rPr>
            </w:pPr>
            <w:r>
              <w:rPr>
                <w:sz w:val="16"/>
                <w:szCs w:val="16"/>
              </w:rPr>
              <w:t>Обеспечение заявок на участие в закупке</w:t>
            </w:r>
          </w:p>
          <w:p w14:paraId="052F4BAE" w14:textId="77777777" w:rsidR="003A1363" w:rsidRDefault="00A75568">
            <w:pPr>
              <w:keepLines/>
              <w:widowControl w:val="0"/>
              <w:spacing w:after="0"/>
              <w:rPr>
                <w:sz w:val="16"/>
                <w:szCs w:val="16"/>
              </w:rPr>
            </w:pPr>
            <w:r>
              <w:rPr>
                <w:sz w:val="16"/>
                <w:szCs w:val="16"/>
              </w:rPr>
              <w:t>Размер обеспечения заявок на участие в закупке, срок и порядок внесения денежных средств в качестве обеспечения такой заявки, условия независимой гарантии, порядок возврата обеспечения</w:t>
            </w:r>
          </w:p>
        </w:tc>
        <w:tc>
          <w:tcPr>
            <w:tcW w:w="5796" w:type="dxa"/>
            <w:tcBorders>
              <w:top w:val="single" w:sz="4" w:space="0" w:color="auto"/>
              <w:left w:val="single" w:sz="4" w:space="0" w:color="auto"/>
              <w:bottom w:val="single" w:sz="4" w:space="0" w:color="auto"/>
              <w:right w:val="single" w:sz="4" w:space="0" w:color="auto"/>
            </w:tcBorders>
          </w:tcPr>
          <w:p w14:paraId="0276FD39" w14:textId="77777777" w:rsidR="003A1363" w:rsidRDefault="00A75568">
            <w:pPr>
              <w:keepLines/>
              <w:widowControl w:val="0"/>
              <w:spacing w:after="120"/>
              <w:rPr>
                <w:sz w:val="20"/>
                <w:szCs w:val="20"/>
              </w:rPr>
            </w:pPr>
            <w:r>
              <w:rPr>
                <w:sz w:val="20"/>
                <w:szCs w:val="20"/>
              </w:rPr>
              <w:t>Не установлено</w:t>
            </w:r>
          </w:p>
        </w:tc>
      </w:tr>
      <w:tr w:rsidR="003A1363" w14:paraId="72DCF33A" w14:textId="77777777">
        <w:trPr>
          <w:jc w:val="center"/>
        </w:trPr>
        <w:tc>
          <w:tcPr>
            <w:tcW w:w="675" w:type="dxa"/>
            <w:tcBorders>
              <w:top w:val="single" w:sz="4" w:space="0" w:color="auto"/>
              <w:left w:val="single" w:sz="4" w:space="0" w:color="auto"/>
              <w:bottom w:val="single" w:sz="4" w:space="0" w:color="auto"/>
              <w:right w:val="single" w:sz="4" w:space="0" w:color="auto"/>
            </w:tcBorders>
          </w:tcPr>
          <w:p w14:paraId="25B6366C" w14:textId="77777777" w:rsidR="003A1363" w:rsidRDefault="003A1363">
            <w:pPr>
              <w:pStyle w:val="32"/>
              <w:keepNext w:val="0"/>
              <w:widowControl w:val="0"/>
              <w:numPr>
                <w:ilvl w:val="0"/>
                <w:numId w:val="8"/>
              </w:numPr>
              <w:tabs>
                <w:tab w:val="left" w:pos="284"/>
              </w:tabs>
              <w:spacing w:before="0" w:after="0"/>
              <w:ind w:left="0" w:firstLine="0"/>
              <w:rPr>
                <w:rFonts w:ascii="Times New Roman" w:hAnsi="Times New Roman" w:cs="Times New Roman"/>
                <w:sz w:val="20"/>
                <w:szCs w:val="20"/>
              </w:rPr>
            </w:pPr>
          </w:p>
        </w:tc>
        <w:tc>
          <w:tcPr>
            <w:tcW w:w="1560" w:type="dxa"/>
            <w:tcBorders>
              <w:top w:val="single" w:sz="4" w:space="0" w:color="auto"/>
              <w:left w:val="single" w:sz="4" w:space="0" w:color="auto"/>
              <w:bottom w:val="single" w:sz="4" w:space="0" w:color="auto"/>
              <w:right w:val="single" w:sz="4" w:space="0" w:color="auto"/>
            </w:tcBorders>
          </w:tcPr>
          <w:p w14:paraId="5A528820" w14:textId="77777777" w:rsidR="003A1363" w:rsidRDefault="00A75568">
            <w:pPr>
              <w:widowControl w:val="0"/>
              <w:spacing w:after="0"/>
              <w:jc w:val="left"/>
              <w:rPr>
                <w:sz w:val="20"/>
                <w:szCs w:val="20"/>
              </w:rPr>
            </w:pPr>
            <w:r>
              <w:rPr>
                <w:sz w:val="20"/>
                <w:szCs w:val="20"/>
              </w:rPr>
              <w:t>3.6.6</w:t>
            </w:r>
          </w:p>
        </w:tc>
        <w:tc>
          <w:tcPr>
            <w:tcW w:w="2425" w:type="dxa"/>
            <w:tcBorders>
              <w:top w:val="single" w:sz="4" w:space="0" w:color="auto"/>
              <w:left w:val="single" w:sz="4" w:space="0" w:color="auto"/>
              <w:bottom w:val="single" w:sz="4" w:space="0" w:color="auto"/>
              <w:right w:val="single" w:sz="4" w:space="0" w:color="auto"/>
            </w:tcBorders>
          </w:tcPr>
          <w:p w14:paraId="2B3D2AFD" w14:textId="77777777" w:rsidR="003A1363" w:rsidRDefault="00A75568">
            <w:pPr>
              <w:widowControl w:val="0"/>
              <w:spacing w:after="0"/>
              <w:rPr>
                <w:sz w:val="16"/>
                <w:szCs w:val="16"/>
              </w:rPr>
            </w:pPr>
            <w:r>
              <w:rPr>
                <w:sz w:val="16"/>
                <w:szCs w:val="16"/>
              </w:rPr>
              <w:t>Счет Заказчика для перечисления денежных средств, внесенных в качестве обеспечения заявки, в случаях, установленных п. 3.6.5 документации о закупке</w:t>
            </w:r>
          </w:p>
        </w:tc>
        <w:tc>
          <w:tcPr>
            <w:tcW w:w="5796" w:type="dxa"/>
            <w:tcBorders>
              <w:top w:val="single" w:sz="4" w:space="0" w:color="auto"/>
              <w:left w:val="single" w:sz="4" w:space="0" w:color="auto"/>
              <w:bottom w:val="single" w:sz="4" w:space="0" w:color="auto"/>
              <w:right w:val="single" w:sz="4" w:space="0" w:color="auto"/>
            </w:tcBorders>
          </w:tcPr>
          <w:p w14:paraId="64A6ECF2" w14:textId="77777777" w:rsidR="003A1363" w:rsidRDefault="00A75568">
            <w:pPr>
              <w:widowControl w:val="0"/>
              <w:spacing w:after="120"/>
              <w:rPr>
                <w:sz w:val="20"/>
                <w:szCs w:val="20"/>
              </w:rPr>
            </w:pPr>
            <w:r>
              <w:rPr>
                <w:sz w:val="20"/>
                <w:szCs w:val="20"/>
              </w:rPr>
              <w:t>Не требуется</w:t>
            </w:r>
          </w:p>
        </w:tc>
      </w:tr>
      <w:tr w:rsidR="003A1363" w14:paraId="4666FF59" w14:textId="77777777">
        <w:trPr>
          <w:trHeight w:val="570"/>
          <w:jc w:val="center"/>
        </w:trPr>
        <w:tc>
          <w:tcPr>
            <w:tcW w:w="675" w:type="dxa"/>
            <w:tcBorders>
              <w:top w:val="single" w:sz="4" w:space="0" w:color="auto"/>
              <w:left w:val="single" w:sz="4" w:space="0" w:color="auto"/>
              <w:bottom w:val="single" w:sz="4" w:space="0" w:color="auto"/>
              <w:right w:val="single" w:sz="4" w:space="0" w:color="auto"/>
            </w:tcBorders>
          </w:tcPr>
          <w:p w14:paraId="216BE6D1" w14:textId="77777777" w:rsidR="003A1363" w:rsidRDefault="003A1363">
            <w:pPr>
              <w:pStyle w:val="32"/>
              <w:keepNext w:val="0"/>
              <w:keepLines/>
              <w:widowControl w:val="0"/>
              <w:numPr>
                <w:ilvl w:val="0"/>
                <w:numId w:val="8"/>
              </w:numPr>
              <w:tabs>
                <w:tab w:val="left" w:pos="284"/>
              </w:tabs>
              <w:spacing w:before="0" w:after="0"/>
              <w:ind w:left="0" w:firstLine="0"/>
              <w:rPr>
                <w:rFonts w:ascii="Times New Roman" w:hAnsi="Times New Roman" w:cs="Times New Roman"/>
                <w:sz w:val="20"/>
                <w:szCs w:val="20"/>
              </w:rPr>
            </w:pPr>
            <w:bookmarkStart w:id="240" w:name="_Ref166312503"/>
            <w:bookmarkStart w:id="241" w:name="_Ref166381471"/>
            <w:bookmarkEnd w:id="240"/>
          </w:p>
        </w:tc>
        <w:tc>
          <w:tcPr>
            <w:tcW w:w="1560" w:type="dxa"/>
            <w:tcBorders>
              <w:top w:val="single" w:sz="4" w:space="0" w:color="auto"/>
              <w:left w:val="single" w:sz="4" w:space="0" w:color="auto"/>
              <w:bottom w:val="single" w:sz="4" w:space="0" w:color="auto"/>
              <w:right w:val="single" w:sz="4" w:space="0" w:color="auto"/>
            </w:tcBorders>
          </w:tcPr>
          <w:p w14:paraId="4382A562" w14:textId="77777777" w:rsidR="003A1363" w:rsidRDefault="00A75568">
            <w:pPr>
              <w:keepLines/>
              <w:widowControl w:val="0"/>
              <w:spacing w:after="0"/>
              <w:jc w:val="left"/>
              <w:rPr>
                <w:sz w:val="20"/>
                <w:szCs w:val="20"/>
              </w:rPr>
            </w:pPr>
            <w:r>
              <w:rPr>
                <w:sz w:val="20"/>
                <w:szCs w:val="20"/>
              </w:rPr>
              <w:t>6.2, 6.3</w:t>
            </w:r>
            <w:bookmarkEnd w:id="241"/>
          </w:p>
        </w:tc>
        <w:tc>
          <w:tcPr>
            <w:tcW w:w="2425" w:type="dxa"/>
            <w:tcBorders>
              <w:top w:val="single" w:sz="4" w:space="0" w:color="auto"/>
              <w:left w:val="single" w:sz="4" w:space="0" w:color="auto"/>
              <w:bottom w:val="single" w:sz="4" w:space="0" w:color="auto"/>
              <w:right w:val="single" w:sz="4" w:space="0" w:color="auto"/>
            </w:tcBorders>
          </w:tcPr>
          <w:p w14:paraId="060F890E" w14:textId="77777777" w:rsidR="003A1363" w:rsidRDefault="00A75568">
            <w:pPr>
              <w:pStyle w:val="5"/>
              <w:keepLines/>
              <w:widowControl w:val="0"/>
              <w:numPr>
                <w:ilvl w:val="0"/>
                <w:numId w:val="0"/>
              </w:numPr>
              <w:tabs>
                <w:tab w:val="left" w:pos="708"/>
              </w:tabs>
              <w:rPr>
                <w:sz w:val="16"/>
                <w:szCs w:val="16"/>
              </w:rPr>
            </w:pPr>
            <w:r>
              <w:rPr>
                <w:sz w:val="16"/>
                <w:szCs w:val="16"/>
              </w:rPr>
              <w:t>Обеспечение исполнения договора</w:t>
            </w:r>
          </w:p>
          <w:p w14:paraId="1D099982" w14:textId="77777777" w:rsidR="003A1363" w:rsidRDefault="00A75568">
            <w:pPr>
              <w:keepLines/>
              <w:widowControl w:val="0"/>
              <w:spacing w:after="0"/>
              <w:rPr>
                <w:sz w:val="16"/>
                <w:szCs w:val="16"/>
              </w:rPr>
            </w:pPr>
            <w:r>
              <w:rPr>
                <w:sz w:val="16"/>
                <w:szCs w:val="16"/>
              </w:rPr>
              <w:t>Размер обеспечения исполнения договора в закупке, срок и порядок внесения денежных средств в качестве такого обеспечения, условия независимой гарантии.</w:t>
            </w:r>
          </w:p>
        </w:tc>
        <w:tc>
          <w:tcPr>
            <w:tcW w:w="5796" w:type="dxa"/>
            <w:tcBorders>
              <w:top w:val="single" w:sz="4" w:space="0" w:color="auto"/>
              <w:left w:val="single" w:sz="4" w:space="0" w:color="auto"/>
              <w:bottom w:val="single" w:sz="4" w:space="0" w:color="auto"/>
              <w:right w:val="single" w:sz="4" w:space="0" w:color="auto"/>
            </w:tcBorders>
          </w:tcPr>
          <w:p w14:paraId="1452C547" w14:textId="77777777" w:rsidR="003A1363" w:rsidRDefault="00A75568">
            <w:pPr>
              <w:keepLines/>
              <w:widowControl w:val="0"/>
              <w:spacing w:after="120"/>
              <w:rPr>
                <w:sz w:val="20"/>
                <w:szCs w:val="20"/>
              </w:rPr>
            </w:pPr>
            <w:r>
              <w:rPr>
                <w:sz w:val="20"/>
                <w:szCs w:val="20"/>
              </w:rPr>
              <w:t>Не установлено</w:t>
            </w:r>
          </w:p>
        </w:tc>
      </w:tr>
      <w:tr w:rsidR="003A1363" w14:paraId="68B446C2" w14:textId="77777777">
        <w:trPr>
          <w:trHeight w:val="1867"/>
          <w:jc w:val="center"/>
        </w:trPr>
        <w:tc>
          <w:tcPr>
            <w:tcW w:w="675" w:type="dxa"/>
            <w:tcBorders>
              <w:top w:val="single" w:sz="4" w:space="0" w:color="auto"/>
              <w:left w:val="single" w:sz="4" w:space="0" w:color="auto"/>
              <w:bottom w:val="single" w:sz="4" w:space="0" w:color="auto"/>
              <w:right w:val="single" w:sz="4" w:space="0" w:color="auto"/>
            </w:tcBorders>
          </w:tcPr>
          <w:p w14:paraId="785EC8E7" w14:textId="77777777" w:rsidR="003A1363" w:rsidRDefault="003A1363">
            <w:pPr>
              <w:pStyle w:val="32"/>
              <w:keepNext w:val="0"/>
              <w:keepLines/>
              <w:widowControl w:val="0"/>
              <w:numPr>
                <w:ilvl w:val="0"/>
                <w:numId w:val="8"/>
              </w:numPr>
              <w:tabs>
                <w:tab w:val="left" w:pos="284"/>
              </w:tabs>
              <w:spacing w:before="0" w:after="0"/>
              <w:ind w:left="0" w:firstLine="0"/>
              <w:rPr>
                <w:rFonts w:ascii="Times New Roman" w:hAnsi="Times New Roman" w:cs="Times New Roman"/>
                <w:sz w:val="20"/>
                <w:szCs w:val="20"/>
              </w:rPr>
            </w:pPr>
            <w:bookmarkStart w:id="242" w:name="_Ref166313061"/>
            <w:bookmarkStart w:id="243" w:name="_Ref354440864"/>
            <w:bookmarkEnd w:id="242"/>
            <w:bookmarkEnd w:id="243"/>
          </w:p>
        </w:tc>
        <w:tc>
          <w:tcPr>
            <w:tcW w:w="1560" w:type="dxa"/>
            <w:tcBorders>
              <w:top w:val="single" w:sz="4" w:space="0" w:color="auto"/>
              <w:left w:val="single" w:sz="4" w:space="0" w:color="auto"/>
              <w:bottom w:val="single" w:sz="4" w:space="0" w:color="auto"/>
              <w:right w:val="single" w:sz="4" w:space="0" w:color="auto"/>
            </w:tcBorders>
          </w:tcPr>
          <w:p w14:paraId="674E425F" w14:textId="77777777" w:rsidR="003A1363" w:rsidRDefault="00A75568">
            <w:pPr>
              <w:keepLines/>
              <w:widowControl w:val="0"/>
              <w:spacing w:after="0"/>
              <w:jc w:val="left"/>
              <w:rPr>
                <w:sz w:val="20"/>
                <w:szCs w:val="20"/>
              </w:rPr>
            </w:pPr>
            <w:r>
              <w:rPr>
                <w:sz w:val="20"/>
                <w:szCs w:val="20"/>
              </w:rPr>
              <w:t>6.2.2</w:t>
            </w:r>
          </w:p>
        </w:tc>
        <w:tc>
          <w:tcPr>
            <w:tcW w:w="2425" w:type="dxa"/>
            <w:tcBorders>
              <w:top w:val="single" w:sz="4" w:space="0" w:color="auto"/>
              <w:left w:val="single" w:sz="4" w:space="0" w:color="auto"/>
              <w:bottom w:val="single" w:sz="4" w:space="0" w:color="auto"/>
              <w:right w:val="single" w:sz="4" w:space="0" w:color="auto"/>
            </w:tcBorders>
          </w:tcPr>
          <w:p w14:paraId="40552B7A" w14:textId="77777777" w:rsidR="003A1363" w:rsidRDefault="00A75568">
            <w:pPr>
              <w:keepLines/>
              <w:widowControl w:val="0"/>
              <w:rPr>
                <w:sz w:val="16"/>
                <w:szCs w:val="16"/>
              </w:rPr>
            </w:pPr>
            <w:r>
              <w:rPr>
                <w:sz w:val="16"/>
                <w:szCs w:val="16"/>
              </w:rPr>
              <w:t>Реквизиты счета для внесения обеспечения исполнения договора (в случае если участник закупки выбрал обеспечение исполнения договора в виде обеспечительного платежа)</w:t>
            </w:r>
          </w:p>
        </w:tc>
        <w:tc>
          <w:tcPr>
            <w:tcW w:w="5796" w:type="dxa"/>
            <w:tcBorders>
              <w:top w:val="single" w:sz="4" w:space="0" w:color="auto"/>
              <w:left w:val="single" w:sz="4" w:space="0" w:color="auto"/>
              <w:bottom w:val="single" w:sz="4" w:space="0" w:color="auto"/>
              <w:right w:val="single" w:sz="4" w:space="0" w:color="auto"/>
            </w:tcBorders>
          </w:tcPr>
          <w:p w14:paraId="1E71AF8E" w14:textId="77777777" w:rsidR="003A1363" w:rsidRDefault="00A75568">
            <w:pPr>
              <w:keepNext/>
              <w:widowControl w:val="0"/>
              <w:spacing w:after="120"/>
              <w:rPr>
                <w:i/>
                <w:sz w:val="20"/>
                <w:szCs w:val="20"/>
              </w:rPr>
            </w:pPr>
            <w:r>
              <w:rPr>
                <w:sz w:val="20"/>
                <w:szCs w:val="20"/>
              </w:rPr>
              <w:t>Не требуется</w:t>
            </w:r>
          </w:p>
          <w:p w14:paraId="0A6891F6" w14:textId="77777777" w:rsidR="003A1363" w:rsidRDefault="003A1363">
            <w:pPr>
              <w:keepLines/>
              <w:widowControl w:val="0"/>
              <w:spacing w:after="120"/>
              <w:rPr>
                <w:sz w:val="20"/>
                <w:szCs w:val="20"/>
              </w:rPr>
            </w:pPr>
          </w:p>
        </w:tc>
      </w:tr>
      <w:tr w:rsidR="003A1363" w14:paraId="31FCEFD7" w14:textId="77777777">
        <w:trPr>
          <w:trHeight w:val="1086"/>
          <w:jc w:val="center"/>
        </w:trPr>
        <w:tc>
          <w:tcPr>
            <w:tcW w:w="675" w:type="dxa"/>
            <w:tcBorders>
              <w:top w:val="single" w:sz="4" w:space="0" w:color="auto"/>
              <w:left w:val="single" w:sz="4" w:space="0" w:color="auto"/>
              <w:bottom w:val="single" w:sz="4" w:space="0" w:color="auto"/>
              <w:right w:val="single" w:sz="4" w:space="0" w:color="auto"/>
            </w:tcBorders>
          </w:tcPr>
          <w:p w14:paraId="670B69C0" w14:textId="77777777" w:rsidR="003A1363" w:rsidRDefault="003A1363">
            <w:pPr>
              <w:pStyle w:val="32"/>
              <w:keepNext w:val="0"/>
              <w:keepLines/>
              <w:widowControl w:val="0"/>
              <w:numPr>
                <w:ilvl w:val="0"/>
                <w:numId w:val="8"/>
              </w:numPr>
              <w:tabs>
                <w:tab w:val="left" w:pos="284"/>
              </w:tabs>
              <w:spacing w:before="0" w:after="0"/>
              <w:ind w:left="0" w:firstLine="0"/>
              <w:rPr>
                <w:rFonts w:ascii="Times New Roman" w:hAnsi="Times New Roman" w:cs="Times New Roman"/>
                <w:sz w:val="20"/>
                <w:szCs w:val="20"/>
              </w:rPr>
            </w:pPr>
            <w:bookmarkStart w:id="244" w:name="_Ref166313235"/>
            <w:bookmarkStart w:id="245" w:name="_Ref354428632"/>
            <w:bookmarkEnd w:id="244"/>
            <w:bookmarkEnd w:id="245"/>
          </w:p>
        </w:tc>
        <w:tc>
          <w:tcPr>
            <w:tcW w:w="1560" w:type="dxa"/>
            <w:tcBorders>
              <w:top w:val="single" w:sz="4" w:space="0" w:color="auto"/>
              <w:left w:val="single" w:sz="4" w:space="0" w:color="auto"/>
              <w:bottom w:val="single" w:sz="4" w:space="0" w:color="auto"/>
              <w:right w:val="single" w:sz="4" w:space="0" w:color="auto"/>
            </w:tcBorders>
          </w:tcPr>
          <w:p w14:paraId="3BE4CC75" w14:textId="77777777" w:rsidR="003A1363" w:rsidRDefault="00A75568">
            <w:pPr>
              <w:keepLines/>
              <w:widowControl w:val="0"/>
              <w:tabs>
                <w:tab w:val="num" w:pos="312"/>
              </w:tabs>
              <w:spacing w:after="0"/>
              <w:jc w:val="left"/>
              <w:outlineLvl w:val="2"/>
              <w:rPr>
                <w:sz w:val="20"/>
                <w:szCs w:val="20"/>
              </w:rPr>
            </w:pPr>
            <w:r>
              <w:rPr>
                <w:sz w:val="20"/>
                <w:szCs w:val="20"/>
              </w:rPr>
              <w:t>5.5</w:t>
            </w:r>
          </w:p>
        </w:tc>
        <w:tc>
          <w:tcPr>
            <w:tcW w:w="2425" w:type="dxa"/>
            <w:tcBorders>
              <w:top w:val="single" w:sz="4" w:space="0" w:color="auto"/>
              <w:left w:val="single" w:sz="4" w:space="0" w:color="auto"/>
              <w:bottom w:val="single" w:sz="4" w:space="0" w:color="auto"/>
              <w:right w:val="single" w:sz="4" w:space="0" w:color="auto"/>
            </w:tcBorders>
          </w:tcPr>
          <w:p w14:paraId="538478F2" w14:textId="77777777" w:rsidR="003A1363" w:rsidRDefault="00A75568">
            <w:pPr>
              <w:keepLines/>
              <w:widowControl w:val="0"/>
              <w:spacing w:after="0"/>
              <w:rPr>
                <w:sz w:val="16"/>
                <w:szCs w:val="16"/>
              </w:rPr>
            </w:pPr>
            <w:r>
              <w:rPr>
                <w:sz w:val="16"/>
                <w:szCs w:val="16"/>
              </w:rPr>
              <w:t>Критерии и порядок оценки и сопоставления заявок на участие в закупке</w:t>
            </w:r>
          </w:p>
        </w:tc>
        <w:tc>
          <w:tcPr>
            <w:tcW w:w="5796" w:type="dxa"/>
            <w:tcBorders>
              <w:top w:val="single" w:sz="4" w:space="0" w:color="auto"/>
              <w:left w:val="single" w:sz="4" w:space="0" w:color="auto"/>
              <w:bottom w:val="single" w:sz="4" w:space="0" w:color="auto"/>
              <w:right w:val="single" w:sz="4" w:space="0" w:color="auto"/>
            </w:tcBorders>
          </w:tcPr>
          <w:p w14:paraId="1C20D0F4" w14:textId="77777777" w:rsidR="003A1363" w:rsidRDefault="00A75568">
            <w:pPr>
              <w:keepLines/>
              <w:widowControl w:val="0"/>
              <w:spacing w:after="120"/>
              <w:rPr>
                <w:sz w:val="20"/>
                <w:szCs w:val="20"/>
              </w:rPr>
            </w:pPr>
            <w:r>
              <w:rPr>
                <w:sz w:val="20"/>
                <w:szCs w:val="20"/>
              </w:rPr>
              <w:t xml:space="preserve">Критерии оценки и сопоставления заявок на участие в закупке, величины их значимости и порядок оценки и сопоставления заявок на участие в закупке определены в приложении № 1 к части II «ИНФОРМАЦИОННАЯ КАРТА ЗАКУПКИ» </w:t>
            </w:r>
          </w:p>
        </w:tc>
      </w:tr>
      <w:tr w:rsidR="003A1363" w14:paraId="55FCAC1B" w14:textId="77777777">
        <w:trPr>
          <w:jc w:val="center"/>
        </w:trPr>
        <w:tc>
          <w:tcPr>
            <w:tcW w:w="675" w:type="dxa"/>
            <w:tcBorders>
              <w:top w:val="single" w:sz="4" w:space="0" w:color="auto"/>
              <w:left w:val="single" w:sz="4" w:space="0" w:color="auto"/>
              <w:bottom w:val="single" w:sz="4" w:space="0" w:color="auto"/>
              <w:right w:val="single" w:sz="4" w:space="0" w:color="auto"/>
            </w:tcBorders>
          </w:tcPr>
          <w:p w14:paraId="4F89E4B8" w14:textId="77777777" w:rsidR="003A1363" w:rsidRDefault="003A1363">
            <w:pPr>
              <w:pStyle w:val="32"/>
              <w:keepNext w:val="0"/>
              <w:keepLines/>
              <w:widowControl w:val="0"/>
              <w:numPr>
                <w:ilvl w:val="0"/>
                <w:numId w:val="8"/>
              </w:numPr>
              <w:tabs>
                <w:tab w:val="left" w:pos="284"/>
              </w:tabs>
              <w:spacing w:before="0" w:after="0"/>
              <w:ind w:left="0" w:firstLine="0"/>
              <w:rPr>
                <w:rFonts w:ascii="Times New Roman" w:hAnsi="Times New Roman" w:cs="Times New Roman"/>
                <w:sz w:val="20"/>
                <w:szCs w:val="20"/>
              </w:rPr>
            </w:pPr>
            <w:bookmarkStart w:id="246" w:name="_Ref166315600"/>
            <w:bookmarkStart w:id="247" w:name="_Ref354134594"/>
            <w:bookmarkEnd w:id="246"/>
            <w:bookmarkEnd w:id="247"/>
          </w:p>
        </w:tc>
        <w:tc>
          <w:tcPr>
            <w:tcW w:w="1560" w:type="dxa"/>
            <w:tcBorders>
              <w:top w:val="single" w:sz="4" w:space="0" w:color="auto"/>
              <w:left w:val="single" w:sz="4" w:space="0" w:color="auto"/>
              <w:bottom w:val="single" w:sz="4" w:space="0" w:color="auto"/>
              <w:right w:val="single" w:sz="4" w:space="0" w:color="auto"/>
            </w:tcBorders>
          </w:tcPr>
          <w:p w14:paraId="781849F9" w14:textId="77777777" w:rsidR="003A1363" w:rsidRDefault="00A75568">
            <w:pPr>
              <w:keepLines/>
              <w:widowControl w:val="0"/>
              <w:spacing w:after="0"/>
              <w:jc w:val="left"/>
              <w:rPr>
                <w:sz w:val="20"/>
                <w:szCs w:val="20"/>
              </w:rPr>
            </w:pPr>
            <w:r>
              <w:rPr>
                <w:sz w:val="20"/>
                <w:szCs w:val="20"/>
              </w:rPr>
              <w:t>6.1.2</w:t>
            </w:r>
          </w:p>
        </w:tc>
        <w:tc>
          <w:tcPr>
            <w:tcW w:w="2425" w:type="dxa"/>
            <w:tcBorders>
              <w:top w:val="single" w:sz="4" w:space="0" w:color="auto"/>
              <w:left w:val="single" w:sz="4" w:space="0" w:color="auto"/>
              <w:bottom w:val="single" w:sz="4" w:space="0" w:color="auto"/>
              <w:right w:val="single" w:sz="4" w:space="0" w:color="auto"/>
            </w:tcBorders>
          </w:tcPr>
          <w:p w14:paraId="56DABB35" w14:textId="77777777" w:rsidR="003A1363" w:rsidRDefault="00A75568">
            <w:pPr>
              <w:keepLines/>
              <w:widowControl w:val="0"/>
              <w:spacing w:after="0"/>
              <w:rPr>
                <w:sz w:val="16"/>
                <w:szCs w:val="16"/>
              </w:rPr>
            </w:pPr>
            <w:r>
              <w:rPr>
                <w:sz w:val="16"/>
                <w:szCs w:val="16"/>
              </w:rPr>
              <w:t>Право заказчика заключить договор с несколькими участниками закупки</w:t>
            </w:r>
          </w:p>
        </w:tc>
        <w:tc>
          <w:tcPr>
            <w:tcW w:w="5796" w:type="dxa"/>
            <w:tcBorders>
              <w:top w:val="single" w:sz="4" w:space="0" w:color="auto"/>
              <w:left w:val="single" w:sz="4" w:space="0" w:color="auto"/>
              <w:bottom w:val="single" w:sz="4" w:space="0" w:color="auto"/>
              <w:right w:val="single" w:sz="4" w:space="0" w:color="auto"/>
            </w:tcBorders>
          </w:tcPr>
          <w:p w14:paraId="204CD3DF" w14:textId="77777777" w:rsidR="003A1363" w:rsidRDefault="00A75568">
            <w:pPr>
              <w:keepLines/>
              <w:widowControl w:val="0"/>
              <w:spacing w:after="120"/>
              <w:rPr>
                <w:i/>
                <w:sz w:val="20"/>
                <w:szCs w:val="20"/>
              </w:rPr>
            </w:pPr>
            <w:r>
              <w:rPr>
                <w:sz w:val="20"/>
                <w:szCs w:val="20"/>
              </w:rPr>
              <w:t>Не предусмотрено</w:t>
            </w:r>
          </w:p>
          <w:p w14:paraId="3E68CFE7" w14:textId="77777777" w:rsidR="003A1363" w:rsidRDefault="003A1363">
            <w:pPr>
              <w:pStyle w:val="afffffb"/>
              <w:keepLines/>
              <w:widowControl w:val="0"/>
              <w:spacing w:after="120"/>
              <w:ind w:left="0"/>
              <w:jc w:val="both"/>
              <w:rPr>
                <w:sz w:val="20"/>
                <w:szCs w:val="20"/>
              </w:rPr>
            </w:pPr>
          </w:p>
        </w:tc>
      </w:tr>
      <w:tr w:rsidR="003A1363" w14:paraId="6EB936FF" w14:textId="77777777">
        <w:trPr>
          <w:jc w:val="center"/>
        </w:trPr>
        <w:tc>
          <w:tcPr>
            <w:tcW w:w="675" w:type="dxa"/>
            <w:tcBorders>
              <w:top w:val="single" w:sz="4" w:space="0" w:color="auto"/>
              <w:left w:val="single" w:sz="4" w:space="0" w:color="auto"/>
              <w:bottom w:val="single" w:sz="4" w:space="0" w:color="auto"/>
              <w:right w:val="single" w:sz="4" w:space="0" w:color="auto"/>
            </w:tcBorders>
          </w:tcPr>
          <w:p w14:paraId="596363D2" w14:textId="77777777" w:rsidR="003A1363" w:rsidRDefault="003A1363">
            <w:pPr>
              <w:pStyle w:val="32"/>
              <w:keepNext w:val="0"/>
              <w:keepLines/>
              <w:widowControl w:val="0"/>
              <w:numPr>
                <w:ilvl w:val="0"/>
                <w:numId w:val="8"/>
              </w:numPr>
              <w:tabs>
                <w:tab w:val="left" w:pos="284"/>
              </w:tabs>
              <w:spacing w:before="0" w:after="0"/>
              <w:ind w:left="0" w:firstLine="0"/>
              <w:rPr>
                <w:rFonts w:ascii="Times New Roman" w:hAnsi="Times New Roman" w:cs="Times New Roman"/>
                <w:sz w:val="20"/>
                <w:szCs w:val="20"/>
              </w:rPr>
            </w:pPr>
          </w:p>
        </w:tc>
        <w:tc>
          <w:tcPr>
            <w:tcW w:w="1560" w:type="dxa"/>
            <w:tcBorders>
              <w:top w:val="single" w:sz="4" w:space="0" w:color="auto"/>
              <w:left w:val="single" w:sz="4" w:space="0" w:color="auto"/>
              <w:bottom w:val="single" w:sz="4" w:space="0" w:color="auto"/>
              <w:right w:val="single" w:sz="4" w:space="0" w:color="auto"/>
            </w:tcBorders>
          </w:tcPr>
          <w:p w14:paraId="54F94B3A" w14:textId="77777777" w:rsidR="003A1363" w:rsidRDefault="00A75568">
            <w:pPr>
              <w:keepLines/>
              <w:widowControl w:val="0"/>
              <w:spacing w:after="0"/>
              <w:jc w:val="left"/>
              <w:rPr>
                <w:sz w:val="20"/>
                <w:szCs w:val="20"/>
              </w:rPr>
            </w:pPr>
            <w:r>
              <w:rPr>
                <w:sz w:val="20"/>
                <w:szCs w:val="20"/>
              </w:rPr>
              <w:t>6.5.5</w:t>
            </w:r>
          </w:p>
        </w:tc>
        <w:tc>
          <w:tcPr>
            <w:tcW w:w="2425" w:type="dxa"/>
            <w:tcBorders>
              <w:top w:val="single" w:sz="4" w:space="0" w:color="auto"/>
              <w:left w:val="single" w:sz="4" w:space="0" w:color="auto"/>
              <w:bottom w:val="single" w:sz="4" w:space="0" w:color="auto"/>
              <w:right w:val="single" w:sz="4" w:space="0" w:color="auto"/>
            </w:tcBorders>
          </w:tcPr>
          <w:p w14:paraId="7AC7C509" w14:textId="77777777" w:rsidR="003A1363" w:rsidRDefault="00A75568">
            <w:pPr>
              <w:keepLines/>
              <w:widowControl w:val="0"/>
              <w:spacing w:after="0"/>
              <w:rPr>
                <w:sz w:val="16"/>
                <w:szCs w:val="16"/>
              </w:rPr>
            </w:pPr>
            <w:bookmarkStart w:id="248" w:name="_Toc354408457"/>
            <w:r>
              <w:rPr>
                <w:sz w:val="16"/>
                <w:szCs w:val="16"/>
              </w:rPr>
              <w:t>Сведения о возможности одностороннего отказа от исполнения обязательств, предусмотренных договором</w:t>
            </w:r>
            <w:bookmarkEnd w:id="248"/>
          </w:p>
        </w:tc>
        <w:tc>
          <w:tcPr>
            <w:tcW w:w="5796" w:type="dxa"/>
            <w:tcBorders>
              <w:top w:val="single" w:sz="4" w:space="0" w:color="auto"/>
              <w:left w:val="single" w:sz="4" w:space="0" w:color="auto"/>
              <w:bottom w:val="single" w:sz="4" w:space="0" w:color="auto"/>
              <w:right w:val="single" w:sz="4" w:space="0" w:color="auto"/>
            </w:tcBorders>
          </w:tcPr>
          <w:p w14:paraId="5CDEE9B9" w14:textId="77777777" w:rsidR="003A1363" w:rsidRDefault="00A75568">
            <w:pPr>
              <w:keepLines/>
              <w:widowControl w:val="0"/>
              <w:spacing w:after="120"/>
              <w:rPr>
                <w:i/>
                <w:sz w:val="20"/>
                <w:szCs w:val="20"/>
              </w:rPr>
            </w:pPr>
            <w:r>
              <w:rPr>
                <w:sz w:val="20"/>
                <w:szCs w:val="20"/>
              </w:rPr>
              <w:t>Односторонний отказ от исполнения договора возможен в порядке, установленном в проекте договора</w:t>
            </w:r>
          </w:p>
        </w:tc>
      </w:tr>
      <w:tr w:rsidR="003A1363" w14:paraId="128DFF6D" w14:textId="77777777">
        <w:trPr>
          <w:jc w:val="center"/>
        </w:trPr>
        <w:tc>
          <w:tcPr>
            <w:tcW w:w="675" w:type="dxa"/>
            <w:tcBorders>
              <w:top w:val="single" w:sz="4" w:space="0" w:color="auto"/>
              <w:left w:val="single" w:sz="4" w:space="0" w:color="auto"/>
              <w:bottom w:val="single" w:sz="4" w:space="0" w:color="auto"/>
              <w:right w:val="single" w:sz="4" w:space="0" w:color="auto"/>
            </w:tcBorders>
          </w:tcPr>
          <w:p w14:paraId="527FB7D7" w14:textId="77777777" w:rsidR="003A1363" w:rsidRDefault="003A1363">
            <w:pPr>
              <w:pStyle w:val="32"/>
              <w:keepNext w:val="0"/>
              <w:widowControl w:val="0"/>
              <w:numPr>
                <w:ilvl w:val="0"/>
                <w:numId w:val="8"/>
              </w:numPr>
              <w:tabs>
                <w:tab w:val="left" w:pos="284"/>
              </w:tabs>
              <w:spacing w:before="0" w:after="0"/>
              <w:ind w:left="0" w:firstLine="0"/>
              <w:rPr>
                <w:rFonts w:ascii="Times New Roman" w:hAnsi="Times New Roman" w:cs="Times New Roman"/>
                <w:sz w:val="20"/>
                <w:szCs w:val="20"/>
              </w:rPr>
            </w:pPr>
          </w:p>
        </w:tc>
        <w:tc>
          <w:tcPr>
            <w:tcW w:w="1560" w:type="dxa"/>
            <w:tcBorders>
              <w:top w:val="single" w:sz="4" w:space="0" w:color="auto"/>
              <w:left w:val="single" w:sz="4" w:space="0" w:color="auto"/>
              <w:bottom w:val="single" w:sz="4" w:space="0" w:color="auto"/>
              <w:right w:val="single" w:sz="4" w:space="0" w:color="auto"/>
            </w:tcBorders>
          </w:tcPr>
          <w:p w14:paraId="08BC9FD5" w14:textId="77777777" w:rsidR="003A1363" w:rsidRDefault="00A75568">
            <w:pPr>
              <w:widowControl w:val="0"/>
              <w:spacing w:after="0"/>
              <w:jc w:val="left"/>
              <w:rPr>
                <w:sz w:val="20"/>
                <w:szCs w:val="20"/>
              </w:rPr>
            </w:pPr>
            <w:r>
              <w:rPr>
                <w:sz w:val="20"/>
                <w:szCs w:val="20"/>
              </w:rPr>
              <w:t>1.7</w:t>
            </w:r>
          </w:p>
        </w:tc>
        <w:tc>
          <w:tcPr>
            <w:tcW w:w="2425" w:type="dxa"/>
            <w:tcBorders>
              <w:top w:val="single" w:sz="4" w:space="0" w:color="auto"/>
              <w:bottom w:val="single" w:sz="4" w:space="0" w:color="auto"/>
              <w:right w:val="single" w:sz="4" w:space="0" w:color="auto"/>
            </w:tcBorders>
            <w:shd w:val="clear" w:color="auto" w:fill="auto"/>
          </w:tcPr>
          <w:p w14:paraId="474C50FF" w14:textId="77777777" w:rsidR="003A1363" w:rsidRDefault="00A75568">
            <w:pPr>
              <w:pStyle w:val="Default"/>
              <w:widowControl w:val="0"/>
              <w:jc w:val="both"/>
              <w:rPr>
                <w:sz w:val="16"/>
                <w:szCs w:val="16"/>
              </w:rPr>
            </w:pPr>
            <w:r>
              <w:rPr>
                <w:sz w:val="16"/>
                <w:szCs w:val="16"/>
              </w:rPr>
              <w:t xml:space="preserve">Требования о запрете, ограничении закупок товаров, происходящих из иностранных государств, работ, услуг и преимущество в отношении товаров российского происхождения в соответствии с Постановлением Правительства РФ от 23.12.2024 № 1875 «О мерах по </w:t>
            </w:r>
            <w:r>
              <w:rPr>
                <w:sz w:val="16"/>
                <w:szCs w:val="16"/>
              </w:rPr>
              <w:lastRenderedPageBreak/>
              <w:t>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tc>
        <w:tc>
          <w:tcPr>
            <w:tcW w:w="5796" w:type="dxa"/>
            <w:tcBorders>
              <w:top w:val="single" w:sz="4" w:space="0" w:color="auto"/>
              <w:left w:val="single" w:sz="4" w:space="0" w:color="auto"/>
              <w:bottom w:val="single" w:sz="4" w:space="0" w:color="auto"/>
              <w:right w:val="single" w:sz="4" w:space="0" w:color="auto"/>
            </w:tcBorders>
            <w:shd w:val="clear" w:color="auto" w:fill="auto"/>
          </w:tcPr>
          <w:p w14:paraId="55CC1D54" w14:textId="77777777" w:rsidR="003A1363" w:rsidRDefault="00A75568">
            <w:pPr>
              <w:pStyle w:val="Default"/>
              <w:widowControl w:val="0"/>
              <w:spacing w:after="120"/>
              <w:jc w:val="both"/>
              <w:rPr>
                <w:sz w:val="20"/>
                <w:szCs w:val="20"/>
              </w:rPr>
            </w:pPr>
            <w:r>
              <w:rPr>
                <w:sz w:val="20"/>
                <w:szCs w:val="20"/>
              </w:rPr>
              <w:lastRenderedPageBreak/>
              <w:t>Не установлено</w:t>
            </w:r>
          </w:p>
        </w:tc>
      </w:tr>
      <w:tr w:rsidR="003A1363" w14:paraId="29AF8167" w14:textId="77777777">
        <w:trPr>
          <w:jc w:val="center"/>
        </w:trPr>
        <w:tc>
          <w:tcPr>
            <w:tcW w:w="675" w:type="dxa"/>
            <w:tcBorders>
              <w:top w:val="single" w:sz="4" w:space="0" w:color="auto"/>
              <w:left w:val="single" w:sz="4" w:space="0" w:color="auto"/>
              <w:bottom w:val="single" w:sz="4" w:space="0" w:color="auto"/>
              <w:right w:val="single" w:sz="4" w:space="0" w:color="auto"/>
            </w:tcBorders>
          </w:tcPr>
          <w:p w14:paraId="6C8CBF41" w14:textId="77777777" w:rsidR="003A1363" w:rsidRDefault="003A1363">
            <w:pPr>
              <w:pStyle w:val="32"/>
              <w:keepNext w:val="0"/>
              <w:widowControl w:val="0"/>
              <w:numPr>
                <w:ilvl w:val="0"/>
                <w:numId w:val="8"/>
              </w:numPr>
              <w:tabs>
                <w:tab w:val="left" w:pos="284"/>
              </w:tabs>
              <w:spacing w:before="0" w:after="0"/>
              <w:ind w:left="0" w:firstLine="0"/>
              <w:rPr>
                <w:rFonts w:ascii="Times New Roman" w:hAnsi="Times New Roman" w:cs="Times New Roman"/>
                <w:sz w:val="20"/>
                <w:szCs w:val="20"/>
              </w:rPr>
            </w:pPr>
          </w:p>
        </w:tc>
        <w:tc>
          <w:tcPr>
            <w:tcW w:w="1560" w:type="dxa"/>
            <w:tcBorders>
              <w:top w:val="single" w:sz="4" w:space="0" w:color="auto"/>
              <w:left w:val="single" w:sz="4" w:space="0" w:color="auto"/>
              <w:bottom w:val="single" w:sz="4" w:space="0" w:color="auto"/>
              <w:right w:val="single" w:sz="4" w:space="0" w:color="auto"/>
            </w:tcBorders>
          </w:tcPr>
          <w:p w14:paraId="6E920577" w14:textId="77777777" w:rsidR="003A1363" w:rsidRDefault="00A75568">
            <w:pPr>
              <w:widowControl w:val="0"/>
              <w:spacing w:after="0"/>
              <w:jc w:val="left"/>
              <w:rPr>
                <w:sz w:val="20"/>
                <w:szCs w:val="20"/>
              </w:rPr>
            </w:pPr>
            <w:r>
              <w:rPr>
                <w:sz w:val="20"/>
                <w:szCs w:val="20"/>
              </w:rPr>
              <w:t>1.7</w:t>
            </w:r>
          </w:p>
        </w:tc>
        <w:tc>
          <w:tcPr>
            <w:tcW w:w="2425" w:type="dxa"/>
            <w:tcBorders>
              <w:top w:val="single" w:sz="4" w:space="0" w:color="auto"/>
              <w:bottom w:val="single" w:sz="4" w:space="0" w:color="auto"/>
              <w:right w:val="single" w:sz="4" w:space="0" w:color="auto"/>
            </w:tcBorders>
            <w:shd w:val="clear" w:color="auto" w:fill="auto"/>
          </w:tcPr>
          <w:p w14:paraId="72E892F3" w14:textId="77777777" w:rsidR="003A1363" w:rsidRDefault="00A75568">
            <w:pPr>
              <w:pStyle w:val="Default"/>
              <w:widowControl w:val="0"/>
              <w:jc w:val="both"/>
              <w:rPr>
                <w:sz w:val="16"/>
                <w:szCs w:val="16"/>
              </w:rPr>
            </w:pPr>
            <w:r>
              <w:rPr>
                <w:color w:val="auto"/>
                <w:sz w:val="18"/>
                <w:szCs w:val="18"/>
              </w:rPr>
              <w:t xml:space="preserve">Требования к информации и документам, подтверждающим страну происхождения товара для целей применения запретов и ограничений </w:t>
            </w:r>
          </w:p>
        </w:tc>
        <w:tc>
          <w:tcPr>
            <w:tcW w:w="5796" w:type="dxa"/>
            <w:tcBorders>
              <w:top w:val="single" w:sz="4" w:space="0" w:color="auto"/>
              <w:left w:val="single" w:sz="4" w:space="0" w:color="auto"/>
              <w:bottom w:val="single" w:sz="4" w:space="0" w:color="auto"/>
              <w:right w:val="single" w:sz="4" w:space="0" w:color="auto"/>
            </w:tcBorders>
            <w:shd w:val="clear" w:color="auto" w:fill="auto"/>
          </w:tcPr>
          <w:p w14:paraId="5F5A63B2" w14:textId="77777777" w:rsidR="003A1363" w:rsidRDefault="00A75568">
            <w:pPr>
              <w:pStyle w:val="Default"/>
              <w:widowControl w:val="0"/>
              <w:spacing w:after="120"/>
              <w:jc w:val="both"/>
              <w:rPr>
                <w:sz w:val="20"/>
                <w:szCs w:val="20"/>
              </w:rPr>
            </w:pPr>
            <w:r>
              <w:rPr>
                <w:color w:val="auto"/>
                <w:sz w:val="20"/>
                <w:szCs w:val="20"/>
                <w:lang w:eastAsia="ru-RU"/>
              </w:rPr>
              <w:t>Не установлено</w:t>
            </w:r>
          </w:p>
        </w:tc>
      </w:tr>
    </w:tbl>
    <w:p w14:paraId="4D0408CF" w14:textId="77777777" w:rsidR="003A1363" w:rsidRDefault="003A1363">
      <w:pPr>
        <w:spacing w:after="0"/>
        <w:ind w:firstLine="567"/>
        <w:jc w:val="right"/>
        <w:rPr>
          <w:b/>
          <w:bCs/>
        </w:rPr>
        <w:sectPr w:rsidR="003A1363">
          <w:type w:val="continuous"/>
          <w:pgSz w:w="11909" w:h="16834"/>
          <w:pgMar w:top="1134" w:right="850" w:bottom="1134" w:left="1701" w:header="720" w:footer="340" w:gutter="0"/>
          <w:cols w:space="60"/>
          <w:docGrid w:linePitch="360"/>
        </w:sectPr>
      </w:pPr>
    </w:p>
    <w:p w14:paraId="2ED2D67A" w14:textId="77777777" w:rsidR="003A1363" w:rsidRDefault="00A75568">
      <w:pPr>
        <w:pStyle w:val="21"/>
        <w:jc w:val="right"/>
      </w:pPr>
      <w:bookmarkStart w:id="249" w:name="_Toc238501370"/>
      <w:r>
        <w:lastRenderedPageBreak/>
        <w:t>Приложение № 1</w:t>
      </w:r>
      <w:bookmarkEnd w:id="249"/>
      <w:r>
        <w:t xml:space="preserve"> </w:t>
      </w:r>
    </w:p>
    <w:p w14:paraId="697AC1A9" w14:textId="77777777" w:rsidR="003A1363" w:rsidRDefault="00A75568">
      <w:pPr>
        <w:jc w:val="right"/>
        <w:rPr>
          <w:b/>
        </w:rPr>
      </w:pPr>
      <w:r>
        <w:rPr>
          <w:b/>
        </w:rPr>
        <w:t xml:space="preserve">к части II «ИНФОРМАЦИОННАЯ КАРТА ЗАКУПКИ» </w:t>
      </w:r>
    </w:p>
    <w:p w14:paraId="25646B34" w14:textId="77777777" w:rsidR="003A1363" w:rsidRDefault="00A75568">
      <w:pPr>
        <w:pStyle w:val="afffffb"/>
        <w:keepLines/>
        <w:numPr>
          <w:ilvl w:val="0"/>
          <w:numId w:val="12"/>
        </w:numPr>
        <w:spacing w:before="120" w:after="120"/>
        <w:ind w:left="0" w:firstLine="567"/>
        <w:contextualSpacing/>
        <w:jc w:val="both"/>
      </w:pPr>
      <w:r>
        <w:t>Критерии оценки и сопоставления заявок на участие в закупке, величины их значимости и порядок оценки и сопоставления заявок на участие в закупке</w:t>
      </w:r>
    </w:p>
    <w:tbl>
      <w:tblPr>
        <w:tblW w:w="49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612"/>
        <w:gridCol w:w="3087"/>
        <w:gridCol w:w="1320"/>
        <w:gridCol w:w="1465"/>
        <w:gridCol w:w="2894"/>
      </w:tblGrid>
      <w:tr w:rsidR="003A1363" w14:paraId="3BC54C37" w14:textId="77777777">
        <w:trPr>
          <w:trHeight w:val="368"/>
        </w:trPr>
        <w:tc>
          <w:tcPr>
            <w:tcW w:w="32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8717891" w14:textId="77777777" w:rsidR="003A1363" w:rsidRDefault="00A75568">
            <w:pPr>
              <w:spacing w:after="0"/>
              <w:jc w:val="left"/>
              <w:rPr>
                <w:b/>
                <w:bCs/>
                <w:sz w:val="20"/>
                <w:szCs w:val="20"/>
              </w:rPr>
            </w:pPr>
            <w:r>
              <w:rPr>
                <w:b/>
                <w:bCs/>
                <w:sz w:val="20"/>
                <w:szCs w:val="20"/>
              </w:rPr>
              <w:t>№ п/п</w:t>
            </w:r>
          </w:p>
        </w:tc>
        <w:tc>
          <w:tcPr>
            <w:tcW w:w="164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42B21E0" w14:textId="77777777" w:rsidR="003A1363" w:rsidRDefault="00A75568">
            <w:pPr>
              <w:spacing w:after="0"/>
              <w:jc w:val="center"/>
              <w:rPr>
                <w:b/>
                <w:sz w:val="18"/>
                <w:szCs w:val="18"/>
              </w:rPr>
            </w:pPr>
            <w:r>
              <w:rPr>
                <w:b/>
                <w:sz w:val="18"/>
                <w:szCs w:val="18"/>
              </w:rPr>
              <w:t>Критерии (подкритерии) оценки заявки</w:t>
            </w:r>
          </w:p>
        </w:tc>
        <w:tc>
          <w:tcPr>
            <w:tcW w:w="70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5BF67FE" w14:textId="77777777" w:rsidR="003A1363" w:rsidRDefault="00A75568">
            <w:pPr>
              <w:spacing w:after="0"/>
              <w:jc w:val="center"/>
              <w:rPr>
                <w:b/>
                <w:sz w:val="18"/>
                <w:szCs w:val="18"/>
              </w:rPr>
            </w:pPr>
            <w:r>
              <w:rPr>
                <w:b/>
                <w:sz w:val="18"/>
                <w:szCs w:val="18"/>
              </w:rPr>
              <w:t>Весовое значение критерия</w:t>
            </w:r>
          </w:p>
        </w:tc>
        <w:tc>
          <w:tcPr>
            <w:tcW w:w="781" w:type="pct"/>
            <w:tcBorders>
              <w:top w:val="single" w:sz="4" w:space="0" w:color="auto"/>
              <w:left w:val="single" w:sz="4" w:space="0" w:color="auto"/>
              <w:bottom w:val="single" w:sz="4" w:space="0" w:color="auto"/>
              <w:right w:val="single" w:sz="4" w:space="0" w:color="auto"/>
            </w:tcBorders>
            <w:vAlign w:val="center"/>
          </w:tcPr>
          <w:p w14:paraId="6B05380A" w14:textId="77777777" w:rsidR="003A1363" w:rsidRDefault="00A75568">
            <w:pPr>
              <w:spacing w:after="0"/>
              <w:jc w:val="center"/>
              <w:rPr>
                <w:b/>
                <w:bCs/>
                <w:sz w:val="18"/>
                <w:szCs w:val="18"/>
              </w:rPr>
            </w:pPr>
            <w:r>
              <w:rPr>
                <w:b/>
                <w:sz w:val="18"/>
                <w:szCs w:val="18"/>
              </w:rPr>
              <w:t>Максимальный выставляемый балл</w:t>
            </w:r>
          </w:p>
        </w:tc>
        <w:tc>
          <w:tcPr>
            <w:tcW w:w="1543" w:type="pct"/>
            <w:tcBorders>
              <w:top w:val="single" w:sz="4" w:space="0" w:color="auto"/>
              <w:left w:val="single" w:sz="4" w:space="0" w:color="auto"/>
              <w:bottom w:val="single" w:sz="4" w:space="0" w:color="auto"/>
              <w:right w:val="single" w:sz="4" w:space="0" w:color="auto"/>
            </w:tcBorders>
          </w:tcPr>
          <w:p w14:paraId="4243BD63" w14:textId="77777777" w:rsidR="003A1363" w:rsidRDefault="00A75568">
            <w:pPr>
              <w:spacing w:after="0"/>
              <w:jc w:val="center"/>
              <w:rPr>
                <w:b/>
                <w:sz w:val="18"/>
                <w:szCs w:val="18"/>
              </w:rPr>
            </w:pPr>
            <w:r>
              <w:rPr>
                <w:b/>
                <w:sz w:val="18"/>
                <w:szCs w:val="18"/>
              </w:rPr>
              <w:t>Порядок оценки по критерию, в том числе с указанием необходимых подтверждающих сведений и документов</w:t>
            </w:r>
          </w:p>
        </w:tc>
      </w:tr>
      <w:tr w:rsidR="003A1363" w14:paraId="5FA7FA6A" w14:textId="77777777">
        <w:trPr>
          <w:trHeight w:val="368"/>
        </w:trPr>
        <w:tc>
          <w:tcPr>
            <w:tcW w:w="32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B09BE3D" w14:textId="77777777" w:rsidR="003A1363" w:rsidRDefault="00A75568">
            <w:pPr>
              <w:spacing w:after="0"/>
              <w:jc w:val="left"/>
              <w:rPr>
                <w:bCs/>
                <w:sz w:val="20"/>
                <w:szCs w:val="20"/>
              </w:rPr>
            </w:pPr>
            <w:r>
              <w:rPr>
                <w:bCs/>
                <w:sz w:val="20"/>
                <w:szCs w:val="20"/>
              </w:rPr>
              <w:t>1</w:t>
            </w:r>
          </w:p>
        </w:tc>
        <w:tc>
          <w:tcPr>
            <w:tcW w:w="164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FD3DEFC" w14:textId="77777777" w:rsidR="003A1363" w:rsidRDefault="00A75568" w:rsidP="00CF33BF">
            <w:pPr>
              <w:spacing w:after="0"/>
              <w:jc w:val="left"/>
              <w:rPr>
                <w:bCs/>
                <w:sz w:val="20"/>
                <w:szCs w:val="20"/>
              </w:rPr>
            </w:pPr>
            <w:r>
              <w:rPr>
                <w:b/>
                <w:bCs/>
                <w:sz w:val="20"/>
                <w:szCs w:val="20"/>
              </w:rPr>
              <w:t>Цена заявки (рейтинг по критерию стоимости)</w:t>
            </w:r>
            <w:r>
              <w:rPr>
                <w:bCs/>
                <w:sz w:val="20"/>
                <w:szCs w:val="20"/>
              </w:rPr>
              <w:t xml:space="preserve"> (R</w:t>
            </w:r>
            <w:proofErr w:type="spellStart"/>
            <w:r>
              <w:rPr>
                <w:bCs/>
                <w:sz w:val="20"/>
                <w:szCs w:val="20"/>
                <w:vertAlign w:val="subscript"/>
                <w:lang w:val="en-US"/>
              </w:rPr>
              <w:t>si</w:t>
            </w:r>
            <w:proofErr w:type="spellEnd"/>
            <w:r>
              <w:rPr>
                <w:bCs/>
                <w:sz w:val="20"/>
                <w:szCs w:val="20"/>
              </w:rPr>
              <w:t>)</w:t>
            </w:r>
          </w:p>
        </w:tc>
        <w:tc>
          <w:tcPr>
            <w:tcW w:w="70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E1E458F" w14:textId="77777777" w:rsidR="003A1363" w:rsidRDefault="00A75568">
            <w:pPr>
              <w:spacing w:after="0"/>
              <w:jc w:val="center"/>
              <w:rPr>
                <w:b/>
                <w:bCs/>
                <w:sz w:val="20"/>
                <w:szCs w:val="20"/>
                <w:lang w:val="en-US"/>
              </w:rPr>
            </w:pPr>
            <w:r>
              <w:rPr>
                <w:b/>
                <w:sz w:val="20"/>
                <w:szCs w:val="20"/>
              </w:rPr>
              <w:t>0,</w:t>
            </w:r>
            <w:r>
              <w:rPr>
                <w:b/>
                <w:sz w:val="20"/>
                <w:szCs w:val="20"/>
                <w:lang w:val="en-US"/>
              </w:rPr>
              <w:t>7</w:t>
            </w:r>
            <w:r>
              <w:rPr>
                <w:b/>
                <w:sz w:val="20"/>
                <w:szCs w:val="20"/>
              </w:rPr>
              <w:t xml:space="preserve"> (</w:t>
            </w:r>
            <w:r>
              <w:rPr>
                <w:b/>
                <w:sz w:val="20"/>
                <w:szCs w:val="20"/>
                <w:lang w:val="en-US"/>
              </w:rPr>
              <w:t>Vs)</w:t>
            </w:r>
          </w:p>
        </w:tc>
        <w:tc>
          <w:tcPr>
            <w:tcW w:w="781" w:type="pct"/>
            <w:tcBorders>
              <w:top w:val="single" w:sz="4" w:space="0" w:color="auto"/>
              <w:left w:val="single" w:sz="4" w:space="0" w:color="auto"/>
              <w:bottom w:val="single" w:sz="4" w:space="0" w:color="auto"/>
              <w:right w:val="single" w:sz="4" w:space="0" w:color="auto"/>
            </w:tcBorders>
            <w:vAlign w:val="center"/>
          </w:tcPr>
          <w:p w14:paraId="4A5F5AE3" w14:textId="77777777" w:rsidR="003A1363" w:rsidRDefault="00A75568">
            <w:pPr>
              <w:spacing w:after="0"/>
              <w:jc w:val="center"/>
              <w:rPr>
                <w:sz w:val="20"/>
                <w:szCs w:val="20"/>
              </w:rPr>
            </w:pPr>
            <w:r>
              <w:rPr>
                <w:sz w:val="20"/>
                <w:szCs w:val="20"/>
              </w:rPr>
              <w:t>100</w:t>
            </w:r>
          </w:p>
        </w:tc>
        <w:tc>
          <w:tcPr>
            <w:tcW w:w="1543" w:type="pct"/>
            <w:tcBorders>
              <w:top w:val="single" w:sz="4" w:space="0" w:color="auto"/>
              <w:left w:val="single" w:sz="4" w:space="0" w:color="auto"/>
              <w:bottom w:val="single" w:sz="4" w:space="0" w:color="auto"/>
              <w:right w:val="single" w:sz="4" w:space="0" w:color="auto"/>
            </w:tcBorders>
          </w:tcPr>
          <w:p w14:paraId="472E8B6F" w14:textId="77777777" w:rsidR="003A1363" w:rsidRDefault="00A75568">
            <w:pPr>
              <w:spacing w:after="0"/>
              <w:jc w:val="center"/>
              <w:rPr>
                <w:b/>
                <w:sz w:val="18"/>
                <w:szCs w:val="18"/>
              </w:rPr>
            </w:pPr>
            <w:r>
              <w:rPr>
                <w:sz w:val="18"/>
                <w:szCs w:val="18"/>
              </w:rPr>
              <w:t>Пункт 3 приложения 1 к части II «ИНФОРМАЦИОННАЯ КАРТА ЗАКУПКИ»</w:t>
            </w:r>
          </w:p>
        </w:tc>
      </w:tr>
      <w:tr w:rsidR="003A1363" w14:paraId="254F2DCE" w14:textId="77777777">
        <w:trPr>
          <w:trHeight w:val="383"/>
        </w:trPr>
        <w:tc>
          <w:tcPr>
            <w:tcW w:w="32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A3E8D39" w14:textId="77777777" w:rsidR="003A1363" w:rsidRDefault="00A75568">
            <w:pPr>
              <w:pStyle w:val="ConsPlusNormal"/>
              <w:ind w:firstLine="12"/>
              <w:rPr>
                <w:rFonts w:ascii="Times New Roman" w:hAnsi="Times New Roman" w:cs="Times New Roman"/>
              </w:rPr>
            </w:pPr>
            <w:r>
              <w:rPr>
                <w:rFonts w:ascii="Times New Roman" w:hAnsi="Times New Roman" w:cs="Times New Roman"/>
              </w:rPr>
              <w:t>2</w:t>
            </w:r>
          </w:p>
        </w:tc>
        <w:tc>
          <w:tcPr>
            <w:tcW w:w="164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CBC9FF1" w14:textId="77777777" w:rsidR="003A1363" w:rsidRDefault="00A75568" w:rsidP="00CF33BF">
            <w:pPr>
              <w:spacing w:after="0"/>
              <w:jc w:val="left"/>
              <w:rPr>
                <w:rFonts w:eastAsia="Calibri"/>
                <w:b/>
                <w:bCs/>
                <w:sz w:val="20"/>
                <w:szCs w:val="20"/>
                <w:lang w:eastAsia="en-US"/>
              </w:rPr>
            </w:pPr>
            <w:r>
              <w:rPr>
                <w:rFonts w:eastAsia="Calibri"/>
                <w:b/>
                <w:bCs/>
                <w:sz w:val="20"/>
                <w:szCs w:val="20"/>
                <w:lang w:eastAsia="en-US"/>
              </w:rPr>
              <w:t>Опыт выполнения договоров (</w:t>
            </w:r>
            <w:proofErr w:type="spellStart"/>
            <w:r>
              <w:rPr>
                <w:rFonts w:eastAsia="Calibri"/>
                <w:b/>
                <w:bCs/>
                <w:sz w:val="20"/>
                <w:szCs w:val="20"/>
                <w:lang w:eastAsia="en-US"/>
              </w:rPr>
              <w:t>R</w:t>
            </w:r>
            <w:r>
              <w:rPr>
                <w:rFonts w:eastAsia="Calibri"/>
                <w:b/>
                <w:bCs/>
                <w:sz w:val="20"/>
                <w:szCs w:val="20"/>
                <w:vertAlign w:val="subscript"/>
                <w:lang w:eastAsia="en-US"/>
              </w:rPr>
              <w:t>oi</w:t>
            </w:r>
            <w:proofErr w:type="spellEnd"/>
            <w:r>
              <w:rPr>
                <w:rFonts w:eastAsia="Calibri"/>
                <w:b/>
                <w:bCs/>
                <w:sz w:val="20"/>
                <w:szCs w:val="20"/>
                <w:lang w:eastAsia="en-US"/>
              </w:rPr>
              <w:t>)</w:t>
            </w:r>
          </w:p>
        </w:tc>
        <w:tc>
          <w:tcPr>
            <w:tcW w:w="70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B50D164" w14:textId="5C79A8ED" w:rsidR="003A1363" w:rsidRDefault="00A75568">
            <w:pPr>
              <w:spacing w:after="0"/>
              <w:jc w:val="center"/>
              <w:rPr>
                <w:rFonts w:eastAsia="Calibri"/>
                <w:b/>
                <w:sz w:val="20"/>
                <w:szCs w:val="20"/>
                <w:lang w:eastAsia="en-US"/>
              </w:rPr>
            </w:pPr>
            <w:r>
              <w:rPr>
                <w:rFonts w:eastAsia="Calibri"/>
                <w:b/>
                <w:sz w:val="20"/>
                <w:szCs w:val="20"/>
                <w:lang w:eastAsia="en-US"/>
              </w:rPr>
              <w:t>0,</w:t>
            </w:r>
            <w:r w:rsidR="00CF33BF">
              <w:rPr>
                <w:rFonts w:eastAsia="Calibri"/>
                <w:b/>
                <w:sz w:val="20"/>
                <w:szCs w:val="20"/>
                <w:lang w:eastAsia="en-US"/>
              </w:rPr>
              <w:t>2</w:t>
            </w:r>
            <w:r>
              <w:rPr>
                <w:rFonts w:eastAsia="Calibri"/>
                <w:b/>
                <w:sz w:val="20"/>
                <w:szCs w:val="20"/>
                <w:lang w:eastAsia="en-US"/>
              </w:rPr>
              <w:t xml:space="preserve"> (</w:t>
            </w:r>
            <w:r>
              <w:rPr>
                <w:rFonts w:eastAsia="Calibri"/>
                <w:b/>
                <w:sz w:val="20"/>
                <w:szCs w:val="20"/>
                <w:lang w:val="en-US" w:eastAsia="en-US"/>
              </w:rPr>
              <w:t>V</w:t>
            </w:r>
            <w:r>
              <w:rPr>
                <w:rFonts w:eastAsia="Calibri"/>
                <w:b/>
                <w:sz w:val="20"/>
                <w:szCs w:val="20"/>
                <w:vertAlign w:val="subscript"/>
                <w:lang w:val="en-US" w:eastAsia="en-US"/>
              </w:rPr>
              <w:t>o</w:t>
            </w:r>
            <w:r>
              <w:rPr>
                <w:rFonts w:eastAsia="Calibri"/>
                <w:b/>
                <w:sz w:val="20"/>
                <w:szCs w:val="20"/>
                <w:lang w:eastAsia="en-US"/>
              </w:rPr>
              <w:t>)</w:t>
            </w:r>
          </w:p>
        </w:tc>
        <w:tc>
          <w:tcPr>
            <w:tcW w:w="781" w:type="pct"/>
            <w:tcBorders>
              <w:top w:val="single" w:sz="4" w:space="0" w:color="auto"/>
              <w:left w:val="single" w:sz="4" w:space="0" w:color="auto"/>
              <w:bottom w:val="single" w:sz="4" w:space="0" w:color="auto"/>
              <w:right w:val="single" w:sz="4" w:space="0" w:color="auto"/>
            </w:tcBorders>
            <w:vAlign w:val="center"/>
          </w:tcPr>
          <w:p w14:paraId="767DD84B" w14:textId="77777777" w:rsidR="003A1363" w:rsidRDefault="00A75568">
            <w:pPr>
              <w:pStyle w:val="ConsPlusNormal"/>
              <w:ind w:firstLine="13"/>
              <w:jc w:val="center"/>
              <w:rPr>
                <w:rFonts w:ascii="Times New Roman" w:hAnsi="Times New Roman" w:cs="Times New Roman"/>
              </w:rPr>
            </w:pPr>
            <w:r>
              <w:rPr>
                <w:rFonts w:ascii="Times New Roman" w:hAnsi="Times New Roman" w:cs="Times New Roman"/>
              </w:rPr>
              <w:t>100</w:t>
            </w:r>
          </w:p>
        </w:tc>
        <w:tc>
          <w:tcPr>
            <w:tcW w:w="1543" w:type="pct"/>
            <w:tcBorders>
              <w:top w:val="single" w:sz="4" w:space="0" w:color="auto"/>
              <w:left w:val="single" w:sz="4" w:space="0" w:color="auto"/>
              <w:bottom w:val="single" w:sz="4" w:space="0" w:color="auto"/>
              <w:right w:val="single" w:sz="4" w:space="0" w:color="auto"/>
            </w:tcBorders>
            <w:vAlign w:val="center"/>
          </w:tcPr>
          <w:p w14:paraId="54DFB5D2" w14:textId="77777777" w:rsidR="003A1363" w:rsidRDefault="00A75568">
            <w:pPr>
              <w:widowControl w:val="0"/>
              <w:ind w:right="-16"/>
              <w:jc w:val="center"/>
              <w:rPr>
                <w:rFonts w:eastAsia="Calibri"/>
                <w:b/>
                <w:sz w:val="18"/>
                <w:szCs w:val="18"/>
              </w:rPr>
            </w:pPr>
            <w:r>
              <w:rPr>
                <w:sz w:val="18"/>
                <w:szCs w:val="18"/>
              </w:rPr>
              <w:t>Пункт 4 приложения 1 к части II «ИНФОРМАЦИОННАЯ КАРТА ЗАКУПКИ»</w:t>
            </w:r>
          </w:p>
        </w:tc>
      </w:tr>
      <w:tr w:rsidR="003A1363" w14:paraId="7516ED74" w14:textId="77777777">
        <w:trPr>
          <w:trHeight w:val="383"/>
        </w:trPr>
        <w:tc>
          <w:tcPr>
            <w:tcW w:w="32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99CFC9E" w14:textId="77777777" w:rsidR="003A1363" w:rsidRDefault="00A75568">
            <w:pPr>
              <w:pStyle w:val="ConsPlusNormal"/>
              <w:ind w:firstLine="12"/>
              <w:rPr>
                <w:rFonts w:ascii="Times New Roman" w:hAnsi="Times New Roman" w:cs="Times New Roman"/>
              </w:rPr>
            </w:pPr>
            <w:r>
              <w:rPr>
                <w:rFonts w:ascii="Times New Roman" w:hAnsi="Times New Roman" w:cs="Times New Roman"/>
              </w:rPr>
              <w:t>3</w:t>
            </w:r>
          </w:p>
        </w:tc>
        <w:tc>
          <w:tcPr>
            <w:tcW w:w="164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6942FDC" w14:textId="77777777" w:rsidR="003A1363" w:rsidRDefault="00A75568" w:rsidP="00CF33BF">
            <w:pPr>
              <w:spacing w:after="0"/>
              <w:jc w:val="left"/>
              <w:rPr>
                <w:b/>
                <w:bCs/>
                <w:sz w:val="20"/>
                <w:szCs w:val="20"/>
              </w:rPr>
            </w:pPr>
            <w:r>
              <w:rPr>
                <w:rFonts w:eastAsia="Calibri"/>
                <w:b/>
                <w:bCs/>
                <w:sz w:val="20"/>
                <w:szCs w:val="20"/>
                <w:lang w:eastAsia="en-US"/>
              </w:rPr>
              <w:t>Квалификация Участника (</w:t>
            </w:r>
            <w:proofErr w:type="spellStart"/>
            <w:r>
              <w:rPr>
                <w:rFonts w:eastAsia="Calibri"/>
                <w:b/>
                <w:bCs/>
                <w:sz w:val="20"/>
                <w:szCs w:val="20"/>
                <w:lang w:eastAsia="en-US"/>
              </w:rPr>
              <w:t>R</w:t>
            </w:r>
            <w:r w:rsidRPr="00CF33BF">
              <w:rPr>
                <w:rFonts w:eastAsia="Calibri"/>
                <w:b/>
                <w:bCs/>
                <w:sz w:val="20"/>
                <w:szCs w:val="20"/>
                <w:vertAlign w:val="subscript"/>
                <w:lang w:eastAsia="en-US"/>
              </w:rPr>
              <w:t>ki</w:t>
            </w:r>
            <w:proofErr w:type="spellEnd"/>
            <w:r>
              <w:rPr>
                <w:rFonts w:eastAsia="Calibri"/>
                <w:b/>
                <w:bCs/>
                <w:sz w:val="20"/>
                <w:szCs w:val="20"/>
                <w:lang w:eastAsia="en-US"/>
              </w:rPr>
              <w:t>)</w:t>
            </w:r>
          </w:p>
        </w:tc>
        <w:tc>
          <w:tcPr>
            <w:tcW w:w="70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DFCEB6E" w14:textId="4252761F" w:rsidR="003A1363" w:rsidRDefault="00A75568">
            <w:pPr>
              <w:spacing w:after="0"/>
              <w:jc w:val="center"/>
              <w:rPr>
                <w:b/>
                <w:bCs/>
                <w:sz w:val="20"/>
                <w:szCs w:val="20"/>
              </w:rPr>
            </w:pPr>
            <w:r>
              <w:rPr>
                <w:rFonts w:eastAsia="Calibri"/>
                <w:b/>
                <w:sz w:val="20"/>
                <w:szCs w:val="20"/>
                <w:lang w:eastAsia="en-US"/>
              </w:rPr>
              <w:t>0,1</w:t>
            </w:r>
            <w:r>
              <w:rPr>
                <w:rFonts w:eastAsia="Calibri"/>
                <w:b/>
                <w:sz w:val="20"/>
                <w:szCs w:val="20"/>
                <w:lang w:val="en-US" w:eastAsia="en-US"/>
              </w:rPr>
              <w:t xml:space="preserve"> </w:t>
            </w:r>
            <w:r>
              <w:rPr>
                <w:rFonts w:eastAsia="Calibri"/>
                <w:b/>
                <w:sz w:val="20"/>
                <w:szCs w:val="20"/>
                <w:lang w:eastAsia="en-US"/>
              </w:rPr>
              <w:t>(</w:t>
            </w:r>
            <w:proofErr w:type="spellStart"/>
            <w:r>
              <w:rPr>
                <w:rFonts w:eastAsia="Calibri"/>
                <w:b/>
                <w:i/>
                <w:sz w:val="20"/>
                <w:szCs w:val="20"/>
                <w:lang w:val="en-US" w:eastAsia="en-US"/>
              </w:rPr>
              <w:t>V</w:t>
            </w:r>
            <w:r>
              <w:rPr>
                <w:rFonts w:eastAsia="Calibri"/>
                <w:b/>
                <w:i/>
                <w:sz w:val="20"/>
                <w:szCs w:val="20"/>
                <w:vertAlign w:val="subscript"/>
                <w:lang w:val="en-US" w:eastAsia="en-US"/>
              </w:rPr>
              <w:t>k</w:t>
            </w:r>
            <w:proofErr w:type="spellEnd"/>
            <w:r>
              <w:rPr>
                <w:rFonts w:eastAsia="Calibri"/>
                <w:b/>
                <w:sz w:val="20"/>
                <w:szCs w:val="20"/>
                <w:lang w:val="en-US" w:eastAsia="en-US"/>
              </w:rPr>
              <w:t>)</w:t>
            </w:r>
          </w:p>
        </w:tc>
        <w:tc>
          <w:tcPr>
            <w:tcW w:w="781" w:type="pct"/>
            <w:tcBorders>
              <w:top w:val="single" w:sz="4" w:space="0" w:color="auto"/>
              <w:left w:val="single" w:sz="4" w:space="0" w:color="auto"/>
              <w:bottom w:val="single" w:sz="4" w:space="0" w:color="auto"/>
              <w:right w:val="single" w:sz="4" w:space="0" w:color="auto"/>
            </w:tcBorders>
            <w:vAlign w:val="center"/>
          </w:tcPr>
          <w:p w14:paraId="2AE0B301" w14:textId="77777777" w:rsidR="003A1363" w:rsidRDefault="00A75568">
            <w:pPr>
              <w:pStyle w:val="ConsPlusNormal"/>
              <w:ind w:firstLine="13"/>
              <w:jc w:val="center"/>
              <w:rPr>
                <w:rFonts w:ascii="Times New Roman" w:hAnsi="Times New Roman" w:cs="Times New Roman"/>
              </w:rPr>
            </w:pPr>
            <w:r>
              <w:rPr>
                <w:rFonts w:ascii="Times New Roman" w:hAnsi="Times New Roman" w:cs="Times New Roman"/>
                <w:lang w:eastAsia="en-US"/>
              </w:rPr>
              <w:t>100</w:t>
            </w:r>
          </w:p>
        </w:tc>
        <w:tc>
          <w:tcPr>
            <w:tcW w:w="1543" w:type="pct"/>
            <w:tcBorders>
              <w:top w:val="single" w:sz="4" w:space="0" w:color="auto"/>
              <w:left w:val="single" w:sz="4" w:space="0" w:color="auto"/>
              <w:right w:val="single" w:sz="4" w:space="0" w:color="auto"/>
            </w:tcBorders>
            <w:vAlign w:val="center"/>
          </w:tcPr>
          <w:p w14:paraId="093FF141" w14:textId="77777777" w:rsidR="003A1363" w:rsidRDefault="00A75568">
            <w:pPr>
              <w:widowControl w:val="0"/>
              <w:ind w:right="-16"/>
              <w:jc w:val="center"/>
              <w:rPr>
                <w:sz w:val="18"/>
                <w:szCs w:val="18"/>
              </w:rPr>
            </w:pPr>
            <w:r>
              <w:rPr>
                <w:sz w:val="18"/>
                <w:szCs w:val="18"/>
                <w:lang w:eastAsia="en-US"/>
              </w:rPr>
              <w:t>Пункт 5 приложения 1 к части II «ИНФОРМАЦИОННАЯ КАРТА ЗАКУПКИ»</w:t>
            </w:r>
          </w:p>
        </w:tc>
      </w:tr>
    </w:tbl>
    <w:p w14:paraId="0BA066BE" w14:textId="77777777" w:rsidR="003A1363" w:rsidRDefault="003A1363">
      <w:pPr>
        <w:spacing w:after="0"/>
        <w:jc w:val="left"/>
      </w:pPr>
    </w:p>
    <w:p w14:paraId="23923435" w14:textId="77777777" w:rsidR="003A1363" w:rsidRDefault="00A75568">
      <w:pPr>
        <w:pStyle w:val="afffffb"/>
        <w:numPr>
          <w:ilvl w:val="0"/>
          <w:numId w:val="12"/>
        </w:numPr>
        <w:shd w:val="clear" w:color="auto" w:fill="FFFFFF"/>
        <w:spacing w:after="120"/>
        <w:ind w:left="0" w:right="159" w:firstLine="709"/>
        <w:contextualSpacing/>
        <w:jc w:val="both"/>
        <w:rPr>
          <w:rFonts w:eastAsia="Calibri"/>
          <w:lang w:eastAsia="en-US"/>
        </w:rPr>
      </w:pPr>
      <w:r>
        <w:rPr>
          <w:rFonts w:eastAsia="Calibri"/>
          <w:lang w:eastAsia="en-US"/>
        </w:rPr>
        <w:t>Полученные расчетные значения оценки по каждому критерию (ценовому и неценовым), применяются для расчета итоговой оценки предпочтительности заявки участника (итогового рейтинга заявки).</w:t>
      </w:r>
      <w:r>
        <w:rPr>
          <w:rStyle w:val="aff1"/>
          <w:rFonts w:eastAsia="Calibri"/>
          <w:lang w:eastAsia="en-US"/>
        </w:rPr>
        <w:footnoteReference w:id="13"/>
      </w:r>
      <w:r>
        <w:rPr>
          <w:rFonts w:eastAsia="Calibri"/>
          <w:lang w:eastAsia="en-US"/>
        </w:rPr>
        <w:t xml:space="preserve"> Данный показатель рассчитывается как сумма полученных балльных оценок с учетом их весовых коэффициентов:</w:t>
      </w:r>
    </w:p>
    <w:p w14:paraId="3AE99D09" w14:textId="77777777" w:rsidR="003A1363" w:rsidRPr="00CF33BF" w:rsidRDefault="00A75568">
      <w:pPr>
        <w:ind w:left="1418"/>
        <w:jc w:val="center"/>
        <w:rPr>
          <w:rFonts w:eastAsia="Calibri"/>
          <w:bCs/>
          <w:sz w:val="22"/>
          <w:szCs w:val="22"/>
          <w:lang w:eastAsia="en-US"/>
        </w:rPr>
      </w:pPr>
      <w:r w:rsidRPr="00CF33BF">
        <w:rPr>
          <w:rFonts w:eastAsia="Calibri"/>
          <w:bCs/>
          <w:sz w:val="22"/>
          <w:szCs w:val="22"/>
          <w:lang w:val="en-US" w:eastAsia="en-US"/>
        </w:rPr>
        <w:t>Ri</w:t>
      </w:r>
      <w:r w:rsidRPr="00CF33BF">
        <w:rPr>
          <w:rFonts w:eastAsia="Calibri"/>
          <w:bCs/>
          <w:sz w:val="22"/>
          <w:szCs w:val="22"/>
          <w:lang w:eastAsia="en-US"/>
        </w:rPr>
        <w:t xml:space="preserve"> = (</w:t>
      </w:r>
      <w:proofErr w:type="spellStart"/>
      <w:r w:rsidRPr="00CF33BF">
        <w:rPr>
          <w:rFonts w:eastAsia="Calibri"/>
          <w:bCs/>
          <w:sz w:val="22"/>
          <w:szCs w:val="22"/>
          <w:lang w:val="en-US" w:eastAsia="en-US"/>
        </w:rPr>
        <w:t>Rsi</w:t>
      </w:r>
      <w:proofErr w:type="spellEnd"/>
      <w:r w:rsidRPr="00CF33BF">
        <w:rPr>
          <w:rFonts w:eastAsia="Calibri"/>
          <w:bCs/>
          <w:sz w:val="22"/>
          <w:szCs w:val="22"/>
          <w:lang w:eastAsia="en-US"/>
        </w:rPr>
        <w:t xml:space="preserve"> </w:t>
      </w:r>
      <w:r w:rsidRPr="00CF33BF">
        <w:rPr>
          <w:rFonts w:eastAsia="Calibri"/>
          <w:bCs/>
          <w:sz w:val="22"/>
          <w:szCs w:val="22"/>
          <w:lang w:val="en-US" w:eastAsia="en-US"/>
        </w:rPr>
        <w:t>x</w:t>
      </w:r>
      <w:r w:rsidRPr="00CF33BF">
        <w:rPr>
          <w:rFonts w:eastAsia="Calibri"/>
          <w:bCs/>
          <w:sz w:val="22"/>
          <w:szCs w:val="22"/>
          <w:lang w:eastAsia="en-US"/>
        </w:rPr>
        <w:t xml:space="preserve"> </w:t>
      </w:r>
      <w:r w:rsidRPr="00CF33BF">
        <w:rPr>
          <w:rFonts w:eastAsia="Calibri"/>
          <w:bCs/>
          <w:sz w:val="22"/>
          <w:szCs w:val="22"/>
          <w:lang w:val="en-US" w:eastAsia="en-US"/>
        </w:rPr>
        <w:t>Vs</w:t>
      </w:r>
      <w:r w:rsidRPr="00CF33BF">
        <w:rPr>
          <w:rFonts w:eastAsia="Calibri"/>
          <w:bCs/>
          <w:sz w:val="22"/>
          <w:szCs w:val="22"/>
          <w:lang w:eastAsia="en-US"/>
        </w:rPr>
        <w:t>) + (</w:t>
      </w:r>
      <w:r w:rsidRPr="00CF33BF">
        <w:rPr>
          <w:rFonts w:eastAsia="Calibri"/>
          <w:bCs/>
          <w:sz w:val="22"/>
          <w:szCs w:val="22"/>
          <w:lang w:val="en-US" w:eastAsia="en-US"/>
        </w:rPr>
        <w:t>Roi</w:t>
      </w:r>
      <w:r w:rsidRPr="00CF33BF">
        <w:rPr>
          <w:rFonts w:eastAsia="Calibri"/>
          <w:bCs/>
          <w:sz w:val="22"/>
          <w:szCs w:val="22"/>
          <w:lang w:eastAsia="en-US"/>
        </w:rPr>
        <w:t xml:space="preserve"> </w:t>
      </w:r>
      <w:r w:rsidRPr="00CF33BF">
        <w:rPr>
          <w:rFonts w:eastAsia="Calibri"/>
          <w:bCs/>
          <w:sz w:val="22"/>
          <w:szCs w:val="22"/>
          <w:lang w:val="en-US" w:eastAsia="en-US"/>
        </w:rPr>
        <w:t>x</w:t>
      </w:r>
      <w:r w:rsidRPr="00CF33BF">
        <w:rPr>
          <w:rFonts w:eastAsia="Calibri"/>
          <w:bCs/>
          <w:sz w:val="22"/>
          <w:szCs w:val="22"/>
          <w:lang w:eastAsia="en-US"/>
        </w:rPr>
        <w:t xml:space="preserve"> </w:t>
      </w:r>
      <w:r w:rsidRPr="00CF33BF">
        <w:rPr>
          <w:rFonts w:eastAsia="Calibri"/>
          <w:bCs/>
          <w:sz w:val="22"/>
          <w:szCs w:val="22"/>
          <w:lang w:val="en-US" w:eastAsia="en-US"/>
        </w:rPr>
        <w:t>Vo</w:t>
      </w:r>
      <w:r w:rsidRPr="00CF33BF">
        <w:rPr>
          <w:rFonts w:eastAsia="Calibri"/>
          <w:bCs/>
          <w:sz w:val="22"/>
          <w:szCs w:val="22"/>
          <w:lang w:eastAsia="en-US"/>
        </w:rPr>
        <w:t>) + (</w:t>
      </w:r>
      <w:proofErr w:type="spellStart"/>
      <w:r w:rsidRPr="00CF33BF">
        <w:rPr>
          <w:rFonts w:eastAsia="Calibri"/>
          <w:bCs/>
          <w:sz w:val="22"/>
          <w:szCs w:val="22"/>
          <w:lang w:val="en-US" w:eastAsia="en-US"/>
        </w:rPr>
        <w:t>Rki</w:t>
      </w:r>
      <w:proofErr w:type="spellEnd"/>
      <w:r w:rsidRPr="00CF33BF">
        <w:rPr>
          <w:rFonts w:eastAsia="Calibri"/>
          <w:bCs/>
          <w:sz w:val="22"/>
          <w:szCs w:val="22"/>
          <w:lang w:eastAsia="en-US"/>
        </w:rPr>
        <w:t xml:space="preserve"> </w:t>
      </w:r>
      <w:r w:rsidRPr="00CF33BF">
        <w:rPr>
          <w:rFonts w:eastAsia="Calibri"/>
          <w:bCs/>
          <w:sz w:val="22"/>
          <w:szCs w:val="22"/>
          <w:lang w:val="en-US" w:eastAsia="en-US"/>
        </w:rPr>
        <w:t>x</w:t>
      </w:r>
      <w:r w:rsidRPr="00CF33BF">
        <w:rPr>
          <w:rFonts w:eastAsia="Calibri"/>
          <w:bCs/>
          <w:sz w:val="22"/>
          <w:szCs w:val="22"/>
          <w:lang w:eastAsia="en-US"/>
        </w:rPr>
        <w:t xml:space="preserve"> </w:t>
      </w:r>
      <w:proofErr w:type="spellStart"/>
      <w:r w:rsidRPr="00CF33BF">
        <w:rPr>
          <w:rFonts w:eastAsia="Calibri"/>
          <w:bCs/>
          <w:sz w:val="22"/>
          <w:szCs w:val="22"/>
          <w:lang w:val="en-US" w:eastAsia="en-US"/>
        </w:rPr>
        <w:t>Vk</w:t>
      </w:r>
      <w:proofErr w:type="spellEnd"/>
      <w:r w:rsidRPr="00CF33BF">
        <w:rPr>
          <w:rFonts w:eastAsia="Calibri"/>
          <w:bCs/>
          <w:sz w:val="22"/>
          <w:szCs w:val="22"/>
          <w:lang w:eastAsia="en-US"/>
        </w:rPr>
        <w:t>), где:</w:t>
      </w:r>
    </w:p>
    <w:p w14:paraId="2F3A3C8F" w14:textId="77777777" w:rsidR="003A1363" w:rsidRPr="00CF33BF" w:rsidRDefault="00A75568">
      <w:pPr>
        <w:spacing w:after="0"/>
        <w:ind w:left="1418"/>
        <w:rPr>
          <w:rFonts w:eastAsia="Calibri"/>
          <w:bCs/>
          <w:sz w:val="20"/>
          <w:szCs w:val="20"/>
          <w:lang w:eastAsia="en-US"/>
        </w:rPr>
      </w:pPr>
      <w:r w:rsidRPr="00CF33BF">
        <w:rPr>
          <w:rFonts w:eastAsia="Calibri"/>
          <w:bCs/>
          <w:sz w:val="20"/>
          <w:szCs w:val="20"/>
          <w:lang w:val="en-US" w:eastAsia="en-US"/>
        </w:rPr>
        <w:t>Ri</w:t>
      </w:r>
      <w:r w:rsidRPr="00CF33BF">
        <w:rPr>
          <w:rFonts w:eastAsia="Calibri"/>
          <w:bCs/>
          <w:sz w:val="20"/>
          <w:szCs w:val="20"/>
          <w:lang w:eastAsia="en-US"/>
        </w:rPr>
        <w:t xml:space="preserve"> - общий рейтинг предпочтительности </w:t>
      </w:r>
      <w:proofErr w:type="spellStart"/>
      <w:r w:rsidRPr="00CF33BF">
        <w:rPr>
          <w:rFonts w:eastAsia="Calibri"/>
          <w:bCs/>
          <w:sz w:val="20"/>
          <w:szCs w:val="20"/>
          <w:lang w:val="en-US" w:eastAsia="en-US"/>
        </w:rPr>
        <w:t>i</w:t>
      </w:r>
      <w:proofErr w:type="spellEnd"/>
      <w:r w:rsidRPr="00CF33BF">
        <w:rPr>
          <w:rFonts w:eastAsia="Calibri"/>
          <w:bCs/>
          <w:sz w:val="20"/>
          <w:szCs w:val="20"/>
          <w:lang w:eastAsia="en-US"/>
        </w:rPr>
        <w:t>-й заявки;</w:t>
      </w:r>
    </w:p>
    <w:p w14:paraId="68320F11" w14:textId="77777777" w:rsidR="003A1363" w:rsidRPr="00CF33BF" w:rsidRDefault="00A75568">
      <w:pPr>
        <w:spacing w:after="0"/>
        <w:ind w:left="1418"/>
        <w:rPr>
          <w:rFonts w:eastAsia="Calibri"/>
          <w:bCs/>
          <w:sz w:val="20"/>
          <w:szCs w:val="20"/>
          <w:lang w:eastAsia="en-US"/>
        </w:rPr>
      </w:pPr>
      <w:proofErr w:type="spellStart"/>
      <w:r w:rsidRPr="00CF33BF">
        <w:rPr>
          <w:rFonts w:eastAsia="Calibri"/>
          <w:bCs/>
          <w:sz w:val="20"/>
          <w:szCs w:val="20"/>
          <w:lang w:val="en-US" w:eastAsia="en-US"/>
        </w:rPr>
        <w:t>Rsi</w:t>
      </w:r>
      <w:proofErr w:type="spellEnd"/>
      <w:r w:rsidRPr="00CF33BF">
        <w:rPr>
          <w:rFonts w:eastAsia="Calibri"/>
          <w:bCs/>
          <w:sz w:val="20"/>
          <w:szCs w:val="20"/>
          <w:lang w:eastAsia="en-US"/>
        </w:rPr>
        <w:t xml:space="preserve"> - оценка в баллах по ценовому критерию (по критерию стоимости заявки);</w:t>
      </w:r>
    </w:p>
    <w:p w14:paraId="6378E633" w14:textId="77777777" w:rsidR="003A1363" w:rsidRPr="00CF33BF" w:rsidRDefault="00A75568">
      <w:pPr>
        <w:spacing w:after="0"/>
        <w:ind w:left="1418"/>
        <w:rPr>
          <w:rFonts w:eastAsia="Calibri"/>
          <w:bCs/>
          <w:sz w:val="20"/>
          <w:szCs w:val="20"/>
          <w:lang w:eastAsia="en-US"/>
        </w:rPr>
      </w:pPr>
      <w:r w:rsidRPr="00CF33BF">
        <w:rPr>
          <w:rFonts w:eastAsia="Calibri"/>
          <w:bCs/>
          <w:sz w:val="20"/>
          <w:szCs w:val="20"/>
          <w:lang w:val="en-US" w:eastAsia="en-US"/>
        </w:rPr>
        <w:t>Roi</w:t>
      </w:r>
      <w:r w:rsidRPr="00CF33BF">
        <w:rPr>
          <w:rFonts w:eastAsia="Calibri"/>
          <w:bCs/>
          <w:sz w:val="20"/>
          <w:szCs w:val="20"/>
          <w:lang w:eastAsia="en-US"/>
        </w:rPr>
        <w:t xml:space="preserve"> - оценка в баллах по критерию «Опыт выполнения договоров»;</w:t>
      </w:r>
    </w:p>
    <w:p w14:paraId="3024295D" w14:textId="3A55AF36" w:rsidR="003A1363" w:rsidRPr="0057110C" w:rsidRDefault="00A75568">
      <w:pPr>
        <w:spacing w:after="0"/>
        <w:ind w:left="1418"/>
        <w:rPr>
          <w:rFonts w:eastAsia="Calibri"/>
          <w:bCs/>
          <w:sz w:val="20"/>
          <w:szCs w:val="20"/>
          <w:lang w:eastAsia="en-US"/>
        </w:rPr>
      </w:pPr>
      <w:proofErr w:type="spellStart"/>
      <w:r w:rsidRPr="00CF33BF">
        <w:rPr>
          <w:rFonts w:eastAsia="Calibri"/>
          <w:bCs/>
          <w:sz w:val="20"/>
          <w:szCs w:val="20"/>
          <w:lang w:val="en-US" w:eastAsia="en-US"/>
        </w:rPr>
        <w:t>Rki</w:t>
      </w:r>
      <w:proofErr w:type="spellEnd"/>
      <w:r w:rsidRPr="00CF33BF">
        <w:rPr>
          <w:rFonts w:eastAsia="Calibri"/>
          <w:bCs/>
          <w:sz w:val="20"/>
          <w:szCs w:val="20"/>
          <w:lang w:eastAsia="en-US"/>
        </w:rPr>
        <w:t xml:space="preserve"> - оценка в баллах по критерию «</w:t>
      </w:r>
      <w:r w:rsidR="00CF33BF" w:rsidRPr="00CF33BF">
        <w:rPr>
          <w:rFonts w:eastAsia="Calibri"/>
          <w:bCs/>
          <w:sz w:val="20"/>
          <w:szCs w:val="20"/>
          <w:lang w:eastAsia="en-US"/>
        </w:rPr>
        <w:t xml:space="preserve"> Квалификация Участника </w:t>
      </w:r>
      <w:r w:rsidRPr="00CF33BF">
        <w:rPr>
          <w:rFonts w:eastAsia="Calibri"/>
          <w:bCs/>
          <w:sz w:val="20"/>
          <w:szCs w:val="20"/>
          <w:lang w:eastAsia="en-US"/>
        </w:rPr>
        <w:t>»;</w:t>
      </w:r>
    </w:p>
    <w:p w14:paraId="7653B1C5" w14:textId="77777777" w:rsidR="003A1363" w:rsidRPr="00CF33BF" w:rsidRDefault="00A75568">
      <w:pPr>
        <w:spacing w:after="0"/>
        <w:ind w:left="1418"/>
        <w:rPr>
          <w:rFonts w:eastAsia="Calibri"/>
          <w:sz w:val="20"/>
          <w:szCs w:val="20"/>
          <w:lang w:eastAsia="en-US"/>
        </w:rPr>
      </w:pPr>
      <w:r w:rsidRPr="00CF33BF">
        <w:rPr>
          <w:rFonts w:eastAsia="Calibri"/>
          <w:bCs/>
          <w:sz w:val="20"/>
          <w:szCs w:val="20"/>
          <w:lang w:val="en-US" w:eastAsia="en-US"/>
        </w:rPr>
        <w:t>Vs</w:t>
      </w:r>
      <w:r w:rsidRPr="00CF33BF">
        <w:rPr>
          <w:rFonts w:eastAsia="Calibri"/>
          <w:bCs/>
          <w:sz w:val="20"/>
          <w:szCs w:val="20"/>
          <w:lang w:eastAsia="en-US"/>
        </w:rPr>
        <w:t xml:space="preserve">, </w:t>
      </w:r>
      <w:r w:rsidRPr="00CF33BF">
        <w:rPr>
          <w:rFonts w:eastAsia="Calibri"/>
          <w:bCs/>
          <w:sz w:val="20"/>
          <w:szCs w:val="20"/>
          <w:lang w:val="en-US" w:eastAsia="en-US"/>
        </w:rPr>
        <w:t>Vo</w:t>
      </w:r>
      <w:r w:rsidRPr="00CF33BF">
        <w:rPr>
          <w:rFonts w:eastAsia="Calibri"/>
          <w:bCs/>
          <w:sz w:val="20"/>
          <w:szCs w:val="20"/>
          <w:lang w:eastAsia="en-US"/>
        </w:rPr>
        <w:t xml:space="preserve">, </w:t>
      </w:r>
      <w:proofErr w:type="spellStart"/>
      <w:r w:rsidRPr="00CF33BF">
        <w:rPr>
          <w:rFonts w:eastAsia="Calibri"/>
          <w:bCs/>
          <w:sz w:val="20"/>
          <w:szCs w:val="20"/>
          <w:lang w:val="en-US" w:eastAsia="en-US"/>
        </w:rPr>
        <w:t>Vk</w:t>
      </w:r>
      <w:proofErr w:type="spellEnd"/>
      <w:r w:rsidRPr="00CF33BF">
        <w:rPr>
          <w:rFonts w:eastAsia="Calibri"/>
          <w:bCs/>
          <w:sz w:val="20"/>
          <w:szCs w:val="20"/>
          <w:lang w:eastAsia="en-US"/>
        </w:rPr>
        <w:t xml:space="preserve"> - весовые коэффициенты соответствующих критериев</w:t>
      </w:r>
      <w:r w:rsidRPr="00CF33BF">
        <w:rPr>
          <w:rFonts w:eastAsia="Calibri"/>
          <w:sz w:val="20"/>
          <w:szCs w:val="20"/>
          <w:lang w:eastAsia="en-US"/>
        </w:rPr>
        <w:t>.</w:t>
      </w:r>
    </w:p>
    <w:p w14:paraId="03D7BC5F" w14:textId="77777777" w:rsidR="003A1363" w:rsidRPr="00CF33BF" w:rsidRDefault="003A1363">
      <w:pPr>
        <w:widowControl w:val="0"/>
        <w:tabs>
          <w:tab w:val="left" w:pos="0"/>
          <w:tab w:val="left" w:pos="1560"/>
        </w:tabs>
        <w:ind w:left="851"/>
        <w:rPr>
          <w:rFonts w:eastAsia="Calibri"/>
          <w:sz w:val="20"/>
          <w:szCs w:val="20"/>
        </w:rPr>
      </w:pPr>
    </w:p>
    <w:p w14:paraId="066227E9" w14:textId="77777777" w:rsidR="003A1363" w:rsidRDefault="00A75568">
      <w:pPr>
        <w:pStyle w:val="afffffb"/>
        <w:widowControl w:val="0"/>
        <w:numPr>
          <w:ilvl w:val="1"/>
          <w:numId w:val="12"/>
        </w:numPr>
        <w:spacing w:after="120"/>
        <w:ind w:left="0" w:firstLine="709"/>
        <w:jc w:val="both"/>
      </w:pPr>
      <w:r>
        <w:t xml:space="preserve">При осуществлении расчета значения по каждому критерию Заказчик осуществляет расчет с точностью до трех знаков после запятой. Полученное значение итогового рейтинга используется для ранжирования заявок по степени предпочтительности. </w:t>
      </w:r>
    </w:p>
    <w:p w14:paraId="7EA1CD3D" w14:textId="77777777" w:rsidR="003A1363" w:rsidRDefault="00A75568">
      <w:pPr>
        <w:pStyle w:val="afffffb"/>
        <w:numPr>
          <w:ilvl w:val="0"/>
          <w:numId w:val="12"/>
        </w:numPr>
        <w:ind w:left="0" w:firstLine="709"/>
        <w:jc w:val="both"/>
        <w:rPr>
          <w:rFonts w:eastAsia="Calibri"/>
          <w:bCs/>
          <w:lang w:eastAsia="en-US"/>
        </w:rPr>
      </w:pPr>
      <w:r>
        <w:rPr>
          <w:rFonts w:eastAsia="Calibri"/>
          <w:bCs/>
          <w:lang w:eastAsia="en-US"/>
        </w:rPr>
        <w:t xml:space="preserve">Расчет рейтинга каждой заявки </w:t>
      </w:r>
      <w:r>
        <w:rPr>
          <w:rFonts w:eastAsia="Calibri"/>
          <w:b/>
          <w:bCs/>
          <w:lang w:eastAsia="en-US"/>
        </w:rPr>
        <w:t>по критерию стоимости</w:t>
      </w:r>
      <w:r>
        <w:rPr>
          <w:rFonts w:eastAsia="Calibri"/>
          <w:bCs/>
          <w:lang w:eastAsia="en-US"/>
        </w:rPr>
        <w:t xml:space="preserve"> производится по следующей формуле: </w:t>
      </w:r>
    </w:p>
    <w:p w14:paraId="204B94D3" w14:textId="77777777" w:rsidR="003A1363" w:rsidRDefault="00A75568">
      <w:pPr>
        <w:tabs>
          <w:tab w:val="num" w:pos="142"/>
          <w:tab w:val="left" w:pos="1701"/>
        </w:tabs>
        <w:ind w:firstLine="709"/>
        <w:rPr>
          <w:rFonts w:eastAsia="Calibri"/>
          <w:bCs/>
          <w:i/>
          <w:sz w:val="22"/>
          <w:szCs w:val="22"/>
          <w:lang w:val="en-US" w:eastAsia="en-US"/>
        </w:rPr>
      </w:pPr>
      <w:r>
        <w:rPr>
          <w:rFonts w:eastAsia="Calibri"/>
          <w:bCs/>
          <w:i/>
          <w:sz w:val="22"/>
          <w:szCs w:val="22"/>
          <w:lang w:eastAsia="en-US"/>
        </w:rPr>
        <w:t xml:space="preserve">                                                   </w:t>
      </w:r>
      <w:r>
        <w:rPr>
          <w:rFonts w:eastAsia="Calibri"/>
          <w:bCs/>
          <w:i/>
          <w:sz w:val="22"/>
          <w:szCs w:val="22"/>
          <w:lang w:val="en-US" w:eastAsia="en-US"/>
        </w:rPr>
        <w:t>S</w:t>
      </w:r>
      <w:r>
        <w:rPr>
          <w:rFonts w:eastAsia="Calibri"/>
          <w:bCs/>
          <w:i/>
          <w:sz w:val="22"/>
          <w:szCs w:val="22"/>
          <w:vertAlign w:val="subscript"/>
          <w:lang w:val="en-US" w:eastAsia="en-US"/>
        </w:rPr>
        <w:t>max</w:t>
      </w:r>
      <w:r>
        <w:rPr>
          <w:rFonts w:eastAsia="Calibri"/>
          <w:bCs/>
          <w:i/>
          <w:sz w:val="22"/>
          <w:szCs w:val="22"/>
          <w:lang w:val="en-US" w:eastAsia="en-US"/>
        </w:rPr>
        <w:t xml:space="preserve"> - S</w:t>
      </w:r>
      <w:r>
        <w:rPr>
          <w:rFonts w:eastAsia="Calibri"/>
          <w:bCs/>
          <w:i/>
          <w:sz w:val="22"/>
          <w:szCs w:val="22"/>
          <w:vertAlign w:val="subscript"/>
          <w:lang w:val="en-US" w:eastAsia="en-US"/>
        </w:rPr>
        <w:t>i</w:t>
      </w:r>
    </w:p>
    <w:p w14:paraId="0E991947" w14:textId="77777777" w:rsidR="003A1363" w:rsidRDefault="00A75568">
      <w:pPr>
        <w:tabs>
          <w:tab w:val="num" w:pos="142"/>
          <w:tab w:val="left" w:pos="1701"/>
        </w:tabs>
        <w:ind w:firstLine="709"/>
        <w:rPr>
          <w:rFonts w:eastAsia="Calibri"/>
          <w:bCs/>
          <w:i/>
          <w:sz w:val="22"/>
          <w:szCs w:val="22"/>
          <w:lang w:val="en-US" w:eastAsia="en-US"/>
        </w:rPr>
      </w:pPr>
      <w:r>
        <w:rPr>
          <w:rFonts w:eastAsia="Calibri"/>
          <w:bCs/>
          <w:i/>
          <w:sz w:val="22"/>
          <w:szCs w:val="22"/>
          <w:lang w:val="en-US" w:eastAsia="en-US"/>
        </w:rPr>
        <w:t xml:space="preserve">                                      </w:t>
      </w:r>
      <w:proofErr w:type="spellStart"/>
      <w:proofErr w:type="gramStart"/>
      <w:r>
        <w:rPr>
          <w:rFonts w:eastAsia="Calibri"/>
          <w:bCs/>
          <w:i/>
          <w:sz w:val="22"/>
          <w:szCs w:val="22"/>
          <w:lang w:val="en-US" w:eastAsia="en-US"/>
        </w:rPr>
        <w:t>Rs</w:t>
      </w:r>
      <w:r>
        <w:rPr>
          <w:rFonts w:eastAsia="Calibri"/>
          <w:bCs/>
          <w:i/>
          <w:sz w:val="22"/>
          <w:szCs w:val="22"/>
          <w:vertAlign w:val="subscript"/>
          <w:lang w:val="en-US" w:eastAsia="en-US"/>
        </w:rPr>
        <w:t>i</w:t>
      </w:r>
      <w:proofErr w:type="spellEnd"/>
      <w:r>
        <w:rPr>
          <w:rFonts w:eastAsia="Calibri"/>
          <w:bCs/>
          <w:i/>
          <w:sz w:val="22"/>
          <w:szCs w:val="22"/>
          <w:lang w:val="en-US" w:eastAsia="en-US"/>
        </w:rPr>
        <w:t>  =</w:t>
      </w:r>
      <w:proofErr w:type="gramEnd"/>
      <w:r>
        <w:rPr>
          <w:rFonts w:eastAsia="Calibri"/>
          <w:bCs/>
          <w:i/>
          <w:sz w:val="22"/>
          <w:szCs w:val="22"/>
          <w:lang w:val="en-US" w:eastAsia="en-US"/>
        </w:rPr>
        <w:t xml:space="preserve"> --------------- x 100,   </w:t>
      </w:r>
      <w:r>
        <w:rPr>
          <w:rFonts w:eastAsia="Calibri"/>
          <w:bCs/>
          <w:i/>
          <w:sz w:val="22"/>
          <w:szCs w:val="22"/>
          <w:lang w:eastAsia="en-US"/>
        </w:rPr>
        <w:t>где</w:t>
      </w:r>
      <w:r>
        <w:rPr>
          <w:rFonts w:eastAsia="Calibri"/>
          <w:bCs/>
          <w:i/>
          <w:sz w:val="22"/>
          <w:szCs w:val="22"/>
          <w:lang w:val="en-US" w:eastAsia="en-US"/>
        </w:rPr>
        <w:t>:</w:t>
      </w:r>
    </w:p>
    <w:p w14:paraId="226B7C3B" w14:textId="77777777" w:rsidR="003A1363" w:rsidRPr="002F4085" w:rsidRDefault="00A75568">
      <w:pPr>
        <w:tabs>
          <w:tab w:val="num" w:pos="142"/>
          <w:tab w:val="left" w:pos="1701"/>
        </w:tabs>
        <w:ind w:firstLine="709"/>
        <w:rPr>
          <w:rFonts w:eastAsia="Calibri"/>
          <w:i/>
          <w:sz w:val="22"/>
          <w:lang w:val="en-US"/>
        </w:rPr>
      </w:pPr>
      <w:r>
        <w:rPr>
          <w:rFonts w:eastAsia="Calibri"/>
          <w:bCs/>
          <w:i/>
          <w:sz w:val="22"/>
          <w:szCs w:val="22"/>
          <w:lang w:val="en-US" w:eastAsia="en-US"/>
        </w:rPr>
        <w:t xml:space="preserve">                                                      S</w:t>
      </w:r>
      <w:r>
        <w:rPr>
          <w:rFonts w:eastAsia="Calibri"/>
          <w:bCs/>
          <w:i/>
          <w:sz w:val="22"/>
          <w:szCs w:val="22"/>
          <w:vertAlign w:val="subscript"/>
          <w:lang w:val="en-US" w:eastAsia="en-US"/>
        </w:rPr>
        <w:t>max</w:t>
      </w:r>
    </w:p>
    <w:p w14:paraId="1089A932" w14:textId="77777777" w:rsidR="003A1363" w:rsidRDefault="00A75568">
      <w:pPr>
        <w:tabs>
          <w:tab w:val="num" w:pos="142"/>
          <w:tab w:val="left" w:pos="1560"/>
        </w:tabs>
        <w:spacing w:after="0"/>
        <w:ind w:left="1418"/>
        <w:rPr>
          <w:rFonts w:eastAsia="Calibri"/>
          <w:bCs/>
          <w:sz w:val="20"/>
          <w:szCs w:val="20"/>
          <w:lang w:eastAsia="en-US"/>
        </w:rPr>
      </w:pPr>
      <w:r>
        <w:rPr>
          <w:rFonts w:eastAsia="Calibri"/>
          <w:bCs/>
          <w:sz w:val="20"/>
          <w:szCs w:val="20"/>
          <w:lang w:eastAsia="en-US"/>
        </w:rPr>
        <w:t>R</w:t>
      </w:r>
      <w:proofErr w:type="spellStart"/>
      <w:r>
        <w:rPr>
          <w:rFonts w:eastAsia="Calibri"/>
          <w:bCs/>
          <w:sz w:val="20"/>
          <w:szCs w:val="20"/>
          <w:lang w:val="en-US" w:eastAsia="en-US"/>
        </w:rPr>
        <w:t>s</w:t>
      </w:r>
      <w:r>
        <w:rPr>
          <w:rFonts w:eastAsia="Calibri"/>
          <w:bCs/>
          <w:sz w:val="20"/>
          <w:szCs w:val="20"/>
          <w:vertAlign w:val="subscript"/>
          <w:lang w:val="en-US" w:eastAsia="en-US"/>
        </w:rPr>
        <w:t>i</w:t>
      </w:r>
      <w:proofErr w:type="spellEnd"/>
      <w:r>
        <w:rPr>
          <w:rFonts w:eastAsia="Calibri"/>
          <w:bCs/>
          <w:sz w:val="20"/>
          <w:szCs w:val="20"/>
          <w:lang w:eastAsia="en-US"/>
        </w:rPr>
        <w:t xml:space="preserve"> - рейтинг i-й заявки по критерию стоимости;</w:t>
      </w:r>
    </w:p>
    <w:p w14:paraId="0C2C9AC4" w14:textId="77777777" w:rsidR="003A1363" w:rsidRDefault="00A75568">
      <w:pPr>
        <w:tabs>
          <w:tab w:val="num" w:pos="142"/>
          <w:tab w:val="left" w:pos="1560"/>
        </w:tabs>
        <w:spacing w:after="0"/>
        <w:ind w:left="1418"/>
        <w:rPr>
          <w:rFonts w:eastAsia="Calibri"/>
          <w:bCs/>
          <w:sz w:val="20"/>
          <w:szCs w:val="20"/>
          <w:lang w:eastAsia="en-US"/>
        </w:rPr>
      </w:pPr>
      <w:r>
        <w:rPr>
          <w:rFonts w:eastAsia="Calibri"/>
          <w:bCs/>
          <w:sz w:val="20"/>
          <w:szCs w:val="20"/>
          <w:lang w:val="en-US" w:eastAsia="en-US"/>
        </w:rPr>
        <w:t>S</w:t>
      </w:r>
      <w:r>
        <w:rPr>
          <w:rFonts w:eastAsia="Calibri"/>
          <w:bCs/>
          <w:sz w:val="20"/>
          <w:szCs w:val="20"/>
          <w:vertAlign w:val="subscript"/>
          <w:lang w:val="en-US" w:eastAsia="en-US"/>
        </w:rPr>
        <w:t>max</w:t>
      </w:r>
      <w:r>
        <w:rPr>
          <w:rFonts w:eastAsia="Calibri"/>
          <w:bCs/>
          <w:sz w:val="20"/>
          <w:szCs w:val="20"/>
          <w:lang w:eastAsia="en-US"/>
        </w:rPr>
        <w:t xml:space="preserve"> – объявленная начальная (максимальная) цена договора;</w:t>
      </w:r>
    </w:p>
    <w:p w14:paraId="2639FC24" w14:textId="77777777" w:rsidR="003A1363" w:rsidRDefault="00A75568">
      <w:pPr>
        <w:tabs>
          <w:tab w:val="num" w:pos="142"/>
          <w:tab w:val="left" w:pos="1560"/>
        </w:tabs>
        <w:spacing w:after="120"/>
        <w:ind w:left="1418"/>
        <w:rPr>
          <w:rFonts w:eastAsia="Calibri"/>
          <w:bCs/>
          <w:sz w:val="20"/>
          <w:szCs w:val="20"/>
          <w:lang w:eastAsia="en-US"/>
        </w:rPr>
      </w:pPr>
      <w:r>
        <w:rPr>
          <w:rFonts w:eastAsia="Calibri"/>
          <w:bCs/>
          <w:sz w:val="20"/>
          <w:szCs w:val="20"/>
          <w:lang w:val="en-US" w:eastAsia="en-US"/>
        </w:rPr>
        <w:t>S</w:t>
      </w:r>
      <w:r>
        <w:rPr>
          <w:rFonts w:eastAsia="Calibri"/>
          <w:bCs/>
          <w:sz w:val="20"/>
          <w:szCs w:val="20"/>
          <w:vertAlign w:val="subscript"/>
          <w:lang w:val="en-US" w:eastAsia="en-US"/>
        </w:rPr>
        <w:t>i</w:t>
      </w:r>
      <w:r>
        <w:rPr>
          <w:rFonts w:eastAsia="Calibri"/>
          <w:bCs/>
          <w:sz w:val="20"/>
          <w:szCs w:val="20"/>
          <w:lang w:eastAsia="en-US"/>
        </w:rPr>
        <w:t xml:space="preserve"> - стоимость заявки i-го участника.</w:t>
      </w:r>
    </w:p>
    <w:p w14:paraId="198AA7A1" w14:textId="1787EF5C" w:rsidR="003A1363" w:rsidRDefault="00A75568">
      <w:pPr>
        <w:tabs>
          <w:tab w:val="left" w:pos="0"/>
          <w:tab w:val="left" w:pos="1560"/>
        </w:tabs>
        <w:spacing w:after="120"/>
        <w:ind w:firstLine="709"/>
        <w:rPr>
          <w:rFonts w:eastAsia="Calibri"/>
        </w:rPr>
      </w:pPr>
      <w:r>
        <w:rPr>
          <w:rFonts w:eastAsia="Calibri"/>
        </w:rPr>
        <w:t>Для целей оценки заявок по ценовому критерию применяются ценовые предложения участников закупки.</w:t>
      </w:r>
    </w:p>
    <w:p w14:paraId="774D87F4" w14:textId="77777777" w:rsidR="003A1363" w:rsidRDefault="00A75568">
      <w:pPr>
        <w:tabs>
          <w:tab w:val="left" w:pos="0"/>
          <w:tab w:val="left" w:pos="1560"/>
        </w:tabs>
        <w:spacing w:after="120"/>
        <w:ind w:firstLine="709"/>
        <w:rPr>
          <w:rFonts w:eastAsia="Calibri"/>
        </w:rPr>
      </w:pPr>
      <w:r>
        <w:rPr>
          <w:rFonts w:eastAsia="Calibri"/>
        </w:rPr>
        <w:t xml:space="preserve">Полученное значение ценового рейтинга заявки является балльной оценкой по данному критерию и учитывается в итоговом рейтинге с учетом весового коэффициента. </w:t>
      </w:r>
    </w:p>
    <w:p w14:paraId="44B8AEA1" w14:textId="3362F875" w:rsidR="00CF33BF" w:rsidRPr="00831C45" w:rsidRDefault="00A75568" w:rsidP="00A75568">
      <w:pPr>
        <w:pStyle w:val="afffffb"/>
        <w:numPr>
          <w:ilvl w:val="0"/>
          <w:numId w:val="12"/>
        </w:numPr>
        <w:spacing w:after="120"/>
        <w:ind w:left="0" w:firstLine="709"/>
        <w:jc w:val="both"/>
        <w:rPr>
          <w:rFonts w:eastAsia="Calibri"/>
          <w:bCs/>
          <w:lang w:eastAsia="en-US"/>
        </w:rPr>
      </w:pPr>
      <w:r w:rsidRPr="00831C45">
        <w:rPr>
          <w:rFonts w:eastAsia="Calibri"/>
          <w:bCs/>
          <w:lang w:eastAsia="en-US"/>
        </w:rPr>
        <w:t>По критерию «</w:t>
      </w:r>
      <w:r w:rsidRPr="00831C45">
        <w:rPr>
          <w:rFonts w:eastAsia="Calibri"/>
          <w:b/>
          <w:lang w:eastAsia="en-US"/>
        </w:rPr>
        <w:t>Опыт выполнения договоров</w:t>
      </w:r>
      <w:r w:rsidRPr="00831C45">
        <w:rPr>
          <w:rFonts w:eastAsia="Calibri"/>
          <w:bCs/>
          <w:lang w:eastAsia="en-US"/>
        </w:rPr>
        <w:t xml:space="preserve">» (коэффициент </w:t>
      </w:r>
      <w:proofErr w:type="spellStart"/>
      <w:r w:rsidRPr="00831C45">
        <w:rPr>
          <w:rFonts w:eastAsia="Calibri"/>
          <w:bCs/>
          <w:lang w:eastAsia="en-US"/>
        </w:rPr>
        <w:t>Ro</w:t>
      </w:r>
      <w:proofErr w:type="spellEnd"/>
      <w:r w:rsidRPr="00831C45">
        <w:rPr>
          <w:rFonts w:eastAsia="Calibri"/>
          <w:bCs/>
          <w:lang w:eastAsia="en-US"/>
        </w:rPr>
        <w:t xml:space="preserve"> i-й заявки) оценивается наличие у участника за последние 3 (три) года до даты публикации закупки </w:t>
      </w:r>
      <w:r w:rsidRPr="00831C45">
        <w:rPr>
          <w:rFonts w:eastAsia="Calibri"/>
          <w:bCs/>
          <w:lang w:eastAsia="en-US"/>
        </w:rPr>
        <w:lastRenderedPageBreak/>
        <w:t xml:space="preserve">исполненных и/или действующих договоров </w:t>
      </w:r>
      <w:r w:rsidR="00CF33BF" w:rsidRPr="00831C45">
        <w:rPr>
          <w:rFonts w:eastAsia="Calibri"/>
          <w:bCs/>
          <w:lang w:eastAsia="en-US"/>
        </w:rPr>
        <w:t xml:space="preserve">на выполнение работ (оказание услуг) по созданию и/или внедрению и/или доработке и/или развитию и/или модернизации и/или настройке и/или адаптации автоматизированной системы управления казначейскими операциями (функций) для нужд компаний, имеющих территориально распределенную сеть филиалов производственных отделений (5 и более), которые выполнены с использованием программного продукта 1С Управление холдингом, с суммой исполненных обязательств по каждому такому договору не менее 50% от начальной (максимальной) цены договора, установленной в п.5 части II «ИНФОРМАЦИОННАЯ КАРТА ЗАКУПКИ». </w:t>
      </w:r>
    </w:p>
    <w:p w14:paraId="70A859EA" w14:textId="40F49F5C" w:rsidR="00CF33BF" w:rsidRDefault="00CF33BF" w:rsidP="00A75568">
      <w:pPr>
        <w:spacing w:after="120"/>
        <w:ind w:right="-6" w:firstLine="567"/>
      </w:pPr>
      <w:r>
        <w:t>Оценка по критерию</w:t>
      </w:r>
      <w:r>
        <w:rPr>
          <w:color w:val="000000"/>
        </w:rPr>
        <w:t xml:space="preserve"> </w:t>
      </w:r>
      <w:r>
        <w:t>выполняется на основании Справки для оценки опыта выполнения работ (оказания услуг) по созданию и/или внедрению и/или доработке и/или развитию и/или модернизации и/или настройке и/или адаптации автоматизированной системы управления казначейскими операциями (функций) для нужд крупных компаний, имеющих территориально распределенную сеть филиалов производственных отделений (5 и более) за последние три года (Форма 6.2), с приложением копий документов по исполненным или действующим договорам (актов выполненных работ/ оказанных услуг и договоров, с обязательным указанием сумм в</w:t>
      </w:r>
      <w:r>
        <w:rPr>
          <w:bCs/>
        </w:rPr>
        <w:t xml:space="preserve"> договорах и актах</w:t>
      </w:r>
      <w:r>
        <w:t>) по количеству договоров. П</w:t>
      </w:r>
      <w:r>
        <w:rPr>
          <w:lang w:eastAsia="ar-SA"/>
        </w:rPr>
        <w:t>ри этом дата подписания последнего акта приёмки выполненных работ не должна быть ранее трех лет до даты публикации извещения о закупке.</w:t>
      </w:r>
      <w:r>
        <w:t xml:space="preserve"> </w:t>
      </w:r>
    </w:p>
    <w:p w14:paraId="7B420692" w14:textId="56228F34" w:rsidR="003A1363" w:rsidRDefault="00A75568" w:rsidP="00831C45">
      <w:pPr>
        <w:spacing w:after="120"/>
        <w:ind w:firstLine="567"/>
        <w:rPr>
          <w:color w:val="000000"/>
          <w:highlight w:val="white"/>
        </w:rPr>
      </w:pPr>
      <w:r>
        <w:rPr>
          <w:color w:val="000000"/>
          <w:highlight w:val="white"/>
        </w:rPr>
        <w:t>За каждый исполненный и/или действующий договор</w:t>
      </w:r>
      <w:r w:rsidR="00CF33BF">
        <w:rPr>
          <w:color w:val="000000"/>
          <w:highlight w:val="white"/>
        </w:rPr>
        <w:t xml:space="preserve">, соответствующий установленным параметрам, </w:t>
      </w:r>
      <w:r>
        <w:rPr>
          <w:color w:val="000000"/>
          <w:highlight w:val="white"/>
        </w:rPr>
        <w:t xml:space="preserve">участнику присваивается </w:t>
      </w:r>
      <w:r w:rsidR="00CF33BF">
        <w:rPr>
          <w:color w:val="000000"/>
          <w:highlight w:val="white"/>
        </w:rPr>
        <w:t>10 баллов</w:t>
      </w:r>
      <w:r>
        <w:rPr>
          <w:color w:val="000000"/>
          <w:highlight w:val="white"/>
        </w:rPr>
        <w:t xml:space="preserve">. </w:t>
      </w:r>
    </w:p>
    <w:p w14:paraId="2F02FF5C" w14:textId="5A13E889" w:rsidR="003A1363" w:rsidRDefault="00A75568" w:rsidP="00831C45">
      <w:pPr>
        <w:spacing w:after="120"/>
        <w:ind w:firstLine="567"/>
        <w:rPr>
          <w:color w:val="000000"/>
          <w:highlight w:val="white"/>
        </w:rPr>
      </w:pPr>
      <w:r>
        <w:rPr>
          <w:color w:val="000000"/>
          <w:highlight w:val="white"/>
        </w:rPr>
        <w:t xml:space="preserve">Максимальное значение </w:t>
      </w:r>
      <w:r w:rsidR="00831C45">
        <w:rPr>
          <w:color w:val="000000"/>
          <w:highlight w:val="white"/>
        </w:rPr>
        <w:t>критерия –</w:t>
      </w:r>
      <w:r>
        <w:rPr>
          <w:color w:val="000000"/>
          <w:highlight w:val="white"/>
        </w:rPr>
        <w:t xml:space="preserve"> 100 баллов.</w:t>
      </w:r>
    </w:p>
    <w:p w14:paraId="6182688D" w14:textId="77777777" w:rsidR="00831C45" w:rsidRPr="00831C45" w:rsidRDefault="00831C45" w:rsidP="00831C45">
      <w:pPr>
        <w:spacing w:after="120"/>
        <w:ind w:firstLine="567"/>
        <w:rPr>
          <w:color w:val="000000"/>
          <w:highlight w:val="white"/>
        </w:rPr>
      </w:pPr>
      <w:r w:rsidRPr="00831C45">
        <w:rPr>
          <w:color w:val="000000"/>
          <w:highlight w:val="white"/>
        </w:rPr>
        <w:t xml:space="preserve">В случае отсутствия в составе заявки Участника справки для оценки опыта выполнения работ (оказания услуг) по созданию и/или внедрению и/или доработке и/или развитию и/или модернизации и/или настройке и/или адаптации автоматизированной системы управления казначейскими операциями (функций) для нужд крупных компаний, имеющих территориально распределенную сеть филиалов производственных отделений (5 и более) за последние три года (форма 6.2) и/или приложенных копий подтверждающих документов, а также, если в справке указаны договоры, несоответствующие установленным в документации о закупке параметрам, заявке данного участника по оцениваемому критерию присваивается значение 0 баллов. </w:t>
      </w:r>
    </w:p>
    <w:p w14:paraId="671406D5" w14:textId="089544F0" w:rsidR="00831C45" w:rsidRPr="00831C45" w:rsidRDefault="00831C45" w:rsidP="00831C45">
      <w:pPr>
        <w:spacing w:after="120"/>
        <w:ind w:firstLine="567"/>
        <w:rPr>
          <w:color w:val="000000"/>
          <w:highlight w:val="white"/>
        </w:rPr>
      </w:pPr>
      <w:r w:rsidRPr="00831C45">
        <w:rPr>
          <w:color w:val="000000"/>
          <w:highlight w:val="white"/>
        </w:rPr>
        <w:t>Отсутствие указанных документов не является основанием для отклонения Заявки участника</w:t>
      </w:r>
    </w:p>
    <w:p w14:paraId="210B2AB1" w14:textId="6CC19E7A" w:rsidR="003A1363" w:rsidRPr="00831C45" w:rsidRDefault="00A75568">
      <w:pPr>
        <w:pStyle w:val="afffffb"/>
        <w:numPr>
          <w:ilvl w:val="0"/>
          <w:numId w:val="12"/>
        </w:numPr>
        <w:spacing w:after="120"/>
        <w:ind w:left="0" w:right="-6" w:firstLine="567"/>
        <w:jc w:val="both"/>
        <w:rPr>
          <w:rFonts w:eastAsia="Calibri"/>
          <w:color w:val="000000"/>
          <w:highlight w:val="white"/>
        </w:rPr>
      </w:pPr>
      <w:r w:rsidRPr="00831C45">
        <w:rPr>
          <w:rFonts w:eastAsia="Calibri"/>
          <w:color w:val="000000"/>
          <w:highlight w:val="white"/>
        </w:rPr>
        <w:t>По критерию</w:t>
      </w:r>
      <w:r>
        <w:rPr>
          <w:rFonts w:eastAsia="Calibri"/>
          <w:b/>
          <w:bCs/>
          <w:color w:val="000000"/>
          <w:highlight w:val="white"/>
        </w:rPr>
        <w:t xml:space="preserve"> «Квалификация участника» </w:t>
      </w:r>
      <w:r w:rsidRPr="00831C45">
        <w:rPr>
          <w:rFonts w:eastAsia="Calibri"/>
          <w:color w:val="000000"/>
          <w:highlight w:val="white"/>
        </w:rPr>
        <w:t xml:space="preserve">(коэффициент </w:t>
      </w:r>
      <w:proofErr w:type="spellStart"/>
      <w:r w:rsidRPr="00831C45">
        <w:rPr>
          <w:rFonts w:eastAsia="Calibri"/>
          <w:color w:val="000000"/>
          <w:highlight w:val="white"/>
          <w:lang w:val="en-US"/>
        </w:rPr>
        <w:t>R</w:t>
      </w:r>
      <w:r w:rsidRPr="00831C45">
        <w:rPr>
          <w:rFonts w:eastAsia="Calibri"/>
          <w:color w:val="000000"/>
          <w:highlight w:val="white"/>
          <w:vertAlign w:val="subscript"/>
          <w:lang w:val="en-US"/>
        </w:rPr>
        <w:t>k</w:t>
      </w:r>
      <w:proofErr w:type="spellEnd"/>
      <w:r w:rsidRPr="00831C45">
        <w:rPr>
          <w:rFonts w:eastAsia="Calibri"/>
          <w:color w:val="000000"/>
          <w:highlight w:val="white"/>
          <w:vertAlign w:val="subscript"/>
        </w:rPr>
        <w:t xml:space="preserve"> </w:t>
      </w:r>
      <w:proofErr w:type="spellStart"/>
      <w:r w:rsidRPr="00831C45">
        <w:rPr>
          <w:rFonts w:eastAsia="Calibri"/>
          <w:color w:val="000000"/>
          <w:highlight w:val="white"/>
          <w:lang w:val="en-US"/>
        </w:rPr>
        <w:t>i</w:t>
      </w:r>
      <w:proofErr w:type="spellEnd"/>
      <w:r w:rsidRPr="00831C45">
        <w:rPr>
          <w:rFonts w:eastAsia="Calibri"/>
          <w:color w:val="000000"/>
          <w:highlight w:val="white"/>
        </w:rPr>
        <w:t xml:space="preserve">-заявки) оценка рассчитывается по сумме показателей </w:t>
      </w:r>
      <w:proofErr w:type="spellStart"/>
      <w:r w:rsidRPr="00831C45">
        <w:rPr>
          <w:rFonts w:eastAsia="Calibri"/>
          <w:highlight w:val="white"/>
          <w:lang w:val="en-US"/>
        </w:rPr>
        <w:t>R</w:t>
      </w:r>
      <w:r w:rsidRPr="00831C45">
        <w:rPr>
          <w:rFonts w:eastAsia="Calibri"/>
          <w:highlight w:val="white"/>
          <w:vertAlign w:val="subscript"/>
          <w:lang w:val="en-US"/>
        </w:rPr>
        <w:t>k</w:t>
      </w:r>
      <w:proofErr w:type="spellEnd"/>
      <w:r w:rsidRPr="00831C45">
        <w:rPr>
          <w:rFonts w:eastAsia="Calibri"/>
          <w:highlight w:val="white"/>
          <w:vertAlign w:val="subscript"/>
        </w:rPr>
        <w:t>1</w:t>
      </w:r>
      <w:proofErr w:type="spellStart"/>
      <w:r w:rsidRPr="00831C45">
        <w:rPr>
          <w:rFonts w:eastAsia="Calibri"/>
          <w:highlight w:val="white"/>
          <w:vertAlign w:val="subscript"/>
          <w:lang w:val="en-US"/>
        </w:rPr>
        <w:t>i</w:t>
      </w:r>
      <w:proofErr w:type="spellEnd"/>
      <w:r w:rsidRPr="00831C45">
        <w:rPr>
          <w:rFonts w:eastAsia="Calibri"/>
          <w:color w:val="000000"/>
          <w:highlight w:val="white"/>
        </w:rPr>
        <w:t xml:space="preserve"> -</w:t>
      </w:r>
      <w:proofErr w:type="spellStart"/>
      <w:r w:rsidRPr="00831C45">
        <w:rPr>
          <w:rFonts w:eastAsia="Calibri"/>
          <w:highlight w:val="white"/>
          <w:lang w:val="en-US"/>
        </w:rPr>
        <w:t>R</w:t>
      </w:r>
      <w:r w:rsidRPr="00831C45">
        <w:rPr>
          <w:rFonts w:eastAsia="Calibri"/>
          <w:highlight w:val="white"/>
          <w:vertAlign w:val="subscript"/>
          <w:lang w:val="en-US"/>
        </w:rPr>
        <w:t>k</w:t>
      </w:r>
      <w:proofErr w:type="spellEnd"/>
      <w:r w:rsidRPr="00831C45">
        <w:rPr>
          <w:rFonts w:eastAsia="Calibri"/>
          <w:highlight w:val="white"/>
          <w:vertAlign w:val="subscript"/>
        </w:rPr>
        <w:t>2</w:t>
      </w:r>
      <w:proofErr w:type="spellStart"/>
      <w:r w:rsidRPr="00831C45">
        <w:rPr>
          <w:rFonts w:eastAsia="Calibri"/>
          <w:highlight w:val="white"/>
          <w:vertAlign w:val="subscript"/>
          <w:lang w:val="en-US"/>
        </w:rPr>
        <w:t>i</w:t>
      </w:r>
      <w:proofErr w:type="spellEnd"/>
      <w:r w:rsidRPr="00831C45">
        <w:rPr>
          <w:rFonts w:eastAsia="Calibri"/>
          <w:color w:val="000000"/>
          <w:highlight w:val="white"/>
        </w:rPr>
        <w:t>.</w:t>
      </w:r>
    </w:p>
    <w:p w14:paraId="7D6541D5" w14:textId="0E222640" w:rsidR="00831C45" w:rsidRPr="00A75568" w:rsidRDefault="00831C45" w:rsidP="00831C45">
      <w:pPr>
        <w:ind w:firstLine="709"/>
        <w:rPr>
          <w:bCs/>
        </w:rPr>
      </w:pPr>
      <w:bookmarkStart w:id="250" w:name="_Hlk148882152"/>
      <w:r>
        <w:rPr>
          <w:bCs/>
          <w:lang w:val="en-US"/>
        </w:rPr>
        <w:t>R</w:t>
      </w:r>
      <w:r>
        <w:rPr>
          <w:bCs/>
        </w:rPr>
        <w:t xml:space="preserve">к1.1 </w:t>
      </w:r>
      <w:bookmarkEnd w:id="250"/>
      <w:r>
        <w:rPr>
          <w:bCs/>
        </w:rPr>
        <w:t xml:space="preserve">– наличие у Участника сертифицированного руководителя проектами с опытом управления за последние 3 (три) года не менее чем 2-мя проектами по созданию и/или внедрению и/или разработке и/или развитию и/или модернизации корпоративных информационных или </w:t>
      </w:r>
      <w:r w:rsidRPr="00A75568">
        <w:rPr>
          <w:bCs/>
        </w:rPr>
        <w:t>автоматизированных систем управления на отечественной платформе для нужд компаний, являющихся субъектами критической информационной инфраструктуры, имеющих территориально распределенную сеть филиалов (от 5 филиалов и более).</w:t>
      </w:r>
    </w:p>
    <w:p w14:paraId="309B897B" w14:textId="77777777" w:rsidR="00831C45" w:rsidRPr="00A75568" w:rsidRDefault="00831C45" w:rsidP="00831C45">
      <w:pPr>
        <w:ind w:firstLine="709"/>
        <w:rPr>
          <w:bCs/>
          <w:i/>
          <w:iCs/>
        </w:rPr>
      </w:pPr>
      <w:r w:rsidRPr="00A75568">
        <w:rPr>
          <w:bCs/>
          <w:i/>
          <w:iCs/>
        </w:rPr>
        <w:t>Оценка по показателю Rк1.1 выполняется на основании наличия Сертификатов (Действующий Сертификат «1С: Руководитель корпоративных проектов»), Справки для оценки привлекаемых кадровых ресурсов (Форма 7), резюме работников, заверенных уполномоченным лицом Участника. Резюме должно содержать, в том числе информацию о наличии у специалиста требуемого опыта и квалификации. Резюме работников, привлекаемых для выполнения работ, Участник оформляет в соответствии с Формой 7.1.</w:t>
      </w:r>
    </w:p>
    <w:p w14:paraId="59F60C53" w14:textId="77777777" w:rsidR="00831C45" w:rsidRPr="00A75568" w:rsidRDefault="00831C45" w:rsidP="00831C45">
      <w:pPr>
        <w:ind w:firstLine="709"/>
        <w:rPr>
          <w:bCs/>
        </w:rPr>
      </w:pPr>
      <w:r w:rsidRPr="00A75568">
        <w:rPr>
          <w:bCs/>
        </w:rPr>
        <w:lastRenderedPageBreak/>
        <w:t>Оценка проводится по следующей шкале:</w:t>
      </w:r>
    </w:p>
    <w:p w14:paraId="4F43A16C" w14:textId="77777777" w:rsidR="00831C45" w:rsidRPr="00A75568" w:rsidRDefault="00831C45" w:rsidP="00383650">
      <w:pPr>
        <w:numPr>
          <w:ilvl w:val="0"/>
          <w:numId w:val="65"/>
        </w:numPr>
        <w:spacing w:after="0"/>
        <w:ind w:left="709" w:hanging="425"/>
        <w:contextualSpacing/>
        <w:rPr>
          <w:bCs/>
          <w:sz w:val="22"/>
          <w:szCs w:val="22"/>
        </w:rPr>
      </w:pPr>
      <w:r w:rsidRPr="00A75568">
        <w:rPr>
          <w:bCs/>
          <w:sz w:val="22"/>
          <w:szCs w:val="22"/>
        </w:rPr>
        <w:t>0 баллов – при отсутствии требуемых специалистов;</w:t>
      </w:r>
    </w:p>
    <w:p w14:paraId="70947AD5" w14:textId="77777777" w:rsidR="00831C45" w:rsidRPr="00A75568" w:rsidRDefault="00831C45" w:rsidP="00383650">
      <w:pPr>
        <w:numPr>
          <w:ilvl w:val="0"/>
          <w:numId w:val="65"/>
        </w:numPr>
        <w:spacing w:after="0"/>
        <w:ind w:left="709" w:hanging="425"/>
        <w:contextualSpacing/>
        <w:rPr>
          <w:bCs/>
          <w:sz w:val="22"/>
          <w:szCs w:val="22"/>
        </w:rPr>
      </w:pPr>
      <w:r w:rsidRPr="00A75568">
        <w:rPr>
          <w:bCs/>
          <w:sz w:val="22"/>
          <w:szCs w:val="22"/>
        </w:rPr>
        <w:t>25 баллов – при наличии 1 требуемого специалиста;</w:t>
      </w:r>
    </w:p>
    <w:p w14:paraId="0B392BFA" w14:textId="77777777" w:rsidR="00831C45" w:rsidRPr="00A75568" w:rsidRDefault="00831C45" w:rsidP="00383650">
      <w:pPr>
        <w:numPr>
          <w:ilvl w:val="0"/>
          <w:numId w:val="65"/>
        </w:numPr>
        <w:spacing w:after="120"/>
        <w:ind w:left="709" w:hanging="425"/>
        <w:rPr>
          <w:bCs/>
          <w:sz w:val="22"/>
          <w:szCs w:val="22"/>
        </w:rPr>
      </w:pPr>
      <w:r w:rsidRPr="00A75568">
        <w:rPr>
          <w:bCs/>
          <w:sz w:val="22"/>
          <w:szCs w:val="22"/>
        </w:rPr>
        <w:t>50 баллов – при наличии 2-х и более требуемых специалистов.</w:t>
      </w:r>
    </w:p>
    <w:p w14:paraId="2B58CD32" w14:textId="77777777" w:rsidR="00831C45" w:rsidRPr="00A75568" w:rsidRDefault="00831C45" w:rsidP="00831C45">
      <w:pPr>
        <w:spacing w:after="120"/>
        <w:ind w:left="993" w:hanging="284"/>
        <w:rPr>
          <w:bCs/>
        </w:rPr>
      </w:pPr>
      <w:r w:rsidRPr="00A75568">
        <w:rPr>
          <w:bCs/>
        </w:rPr>
        <w:t xml:space="preserve">Максимальное значение показателя </w:t>
      </w:r>
      <w:r w:rsidRPr="00A75568">
        <w:rPr>
          <w:bCs/>
          <w:lang w:val="en-US"/>
        </w:rPr>
        <w:t>R</w:t>
      </w:r>
      <w:r w:rsidRPr="00A75568">
        <w:rPr>
          <w:bCs/>
        </w:rPr>
        <w:t>к1.1 – 50 баллов.</w:t>
      </w:r>
    </w:p>
    <w:p w14:paraId="08C4B38F" w14:textId="77777777" w:rsidR="00831C45" w:rsidRPr="00A75568" w:rsidRDefault="00831C45" w:rsidP="00831C45">
      <w:pPr>
        <w:spacing w:after="120"/>
        <w:ind w:firstLine="709"/>
      </w:pPr>
      <w:bookmarkStart w:id="251" w:name="_Hlk148882663"/>
      <w:r w:rsidRPr="00A75568">
        <w:rPr>
          <w:bCs/>
          <w:lang w:val="en-US"/>
        </w:rPr>
        <w:t>R</w:t>
      </w:r>
      <w:r w:rsidRPr="00A75568">
        <w:rPr>
          <w:bCs/>
        </w:rPr>
        <w:t>к1.2</w:t>
      </w:r>
      <w:r w:rsidRPr="00A75568">
        <w:rPr>
          <w:bCs/>
          <w:i/>
          <w:iCs/>
        </w:rPr>
        <w:t xml:space="preserve"> </w:t>
      </w:r>
      <w:r w:rsidRPr="00A75568">
        <w:rPr>
          <w:bCs/>
        </w:rPr>
        <w:t>– наличие у Участника специалистов, имеющих сертификаты 1С («1С: Эксперт по технологическим вопросам»)</w:t>
      </w:r>
      <w:r w:rsidRPr="00A75568">
        <w:t xml:space="preserve"> с навыком работы с автоматизированными системами в качестве разработчика с опытом участия за последние 3 (три) года не менее чем в 2-х проектах проектирования и/или создания и/или внедрения и/или развития и/или модернизации и/или разработки корпоративных информационных или автоматизированных систем управления для нужд компаний, являющихся субъектами критической информационной инфраструктуры, имеющих территориально распределенную сеть филиалов (от 5 филиалов и более)</w:t>
      </w:r>
      <w:bookmarkEnd w:id="251"/>
      <w:r w:rsidRPr="00A75568">
        <w:t>.</w:t>
      </w:r>
    </w:p>
    <w:p w14:paraId="7D2937DB" w14:textId="70FF1B38" w:rsidR="00831C45" w:rsidRDefault="00831C45" w:rsidP="00831C45">
      <w:pPr>
        <w:ind w:firstLine="709"/>
        <w:rPr>
          <w:i/>
        </w:rPr>
      </w:pPr>
      <w:r w:rsidRPr="00A75568">
        <w:rPr>
          <w:i/>
        </w:rPr>
        <w:t>Оценка по показателю Rк1.2 выполняется на основании наличия Сер</w:t>
      </w:r>
      <w:r w:rsidRPr="00A75568">
        <w:rPr>
          <w:i/>
          <w:iCs/>
        </w:rPr>
        <w:t>тификата «1С: Эксперт по технологическим вопросам», Справки для оценки привлекаемых кадровых ресурсов (Форма 7), заверенных уполно</w:t>
      </w:r>
      <w:r w:rsidRPr="00A75568">
        <w:rPr>
          <w:i/>
        </w:rPr>
        <w:t>моченным лицом Участника, Резюме работников, заверенных уполномоченным лицом Участника. Резюме должно содержать, в том числе информацию о наличии у специалиста требуемого опыта и квалификации. Резюме работников, привлекаемых для выполнения работ, Участник оформляет в соответствии с Формой 7.1.</w:t>
      </w:r>
    </w:p>
    <w:p w14:paraId="3150D4A1" w14:textId="77777777" w:rsidR="00831C45" w:rsidRDefault="00831C45" w:rsidP="00831C45">
      <w:pPr>
        <w:ind w:firstLine="709"/>
      </w:pPr>
      <w:r>
        <w:t>Оценка проводится по следующей шкале:</w:t>
      </w:r>
    </w:p>
    <w:p w14:paraId="04F9F8F0" w14:textId="77777777" w:rsidR="00831C45" w:rsidRDefault="00831C45" w:rsidP="00383650">
      <w:pPr>
        <w:numPr>
          <w:ilvl w:val="0"/>
          <w:numId w:val="65"/>
        </w:numPr>
        <w:spacing w:after="0"/>
        <w:ind w:left="709" w:hanging="425"/>
        <w:contextualSpacing/>
        <w:rPr>
          <w:sz w:val="22"/>
          <w:szCs w:val="22"/>
        </w:rPr>
      </w:pPr>
      <w:r>
        <w:rPr>
          <w:sz w:val="22"/>
          <w:szCs w:val="22"/>
        </w:rPr>
        <w:t>0 баллов – при отсутствии требуемых специалистов;</w:t>
      </w:r>
    </w:p>
    <w:p w14:paraId="04CFB781" w14:textId="77777777" w:rsidR="00831C45" w:rsidRDefault="00831C45" w:rsidP="00383650">
      <w:pPr>
        <w:numPr>
          <w:ilvl w:val="0"/>
          <w:numId w:val="65"/>
        </w:numPr>
        <w:spacing w:after="0"/>
        <w:ind w:left="709" w:hanging="425"/>
        <w:contextualSpacing/>
        <w:rPr>
          <w:sz w:val="22"/>
          <w:szCs w:val="22"/>
        </w:rPr>
      </w:pPr>
      <w:r>
        <w:rPr>
          <w:sz w:val="22"/>
          <w:szCs w:val="22"/>
        </w:rPr>
        <w:t>25 баллов - при наличии 1-го требуемого специалиста</w:t>
      </w:r>
    </w:p>
    <w:p w14:paraId="2FBF78B3" w14:textId="77777777" w:rsidR="00831C45" w:rsidRDefault="00831C45" w:rsidP="00383650">
      <w:pPr>
        <w:numPr>
          <w:ilvl w:val="0"/>
          <w:numId w:val="65"/>
        </w:numPr>
        <w:spacing w:after="120"/>
        <w:ind w:left="709" w:hanging="425"/>
        <w:rPr>
          <w:sz w:val="22"/>
          <w:szCs w:val="22"/>
        </w:rPr>
      </w:pPr>
      <w:r>
        <w:rPr>
          <w:sz w:val="22"/>
          <w:szCs w:val="22"/>
        </w:rPr>
        <w:t>50 баллов – при наличии 2-х и более требуемых специалистов;</w:t>
      </w:r>
    </w:p>
    <w:p w14:paraId="5F8644A4" w14:textId="77777777" w:rsidR="00831C45" w:rsidRDefault="00831C45" w:rsidP="00831C45">
      <w:pPr>
        <w:spacing w:after="120"/>
        <w:ind w:firstLine="709"/>
        <w:rPr>
          <w:bCs/>
        </w:rPr>
      </w:pPr>
      <w:r>
        <w:rPr>
          <w:bCs/>
        </w:rPr>
        <w:t xml:space="preserve">Максимальное значение показателя </w:t>
      </w:r>
      <w:r>
        <w:rPr>
          <w:bCs/>
          <w:lang w:val="en-US"/>
        </w:rPr>
        <w:t>R</w:t>
      </w:r>
      <w:r>
        <w:rPr>
          <w:bCs/>
        </w:rPr>
        <w:t>к1.2 – 50 баллов.</w:t>
      </w:r>
    </w:p>
    <w:p w14:paraId="77A7E724" w14:textId="72D41FAA" w:rsidR="00831C45" w:rsidRDefault="00831C45" w:rsidP="00831C45">
      <w:pPr>
        <w:ind w:firstLine="567"/>
        <w:rPr>
          <w:highlight w:val="white"/>
        </w:rPr>
      </w:pPr>
      <w:r>
        <w:rPr>
          <w:highlight w:val="white"/>
        </w:rPr>
        <w:t>Расчет критерия «Квалификация Участника» (</w:t>
      </w:r>
      <w:proofErr w:type="spellStart"/>
      <w:r>
        <w:rPr>
          <w:b/>
          <w:bCs/>
          <w:highlight w:val="white"/>
          <w:lang w:val="en-US"/>
        </w:rPr>
        <w:t>R</w:t>
      </w:r>
      <w:r>
        <w:rPr>
          <w:b/>
          <w:bCs/>
          <w:highlight w:val="white"/>
          <w:vertAlign w:val="subscript"/>
          <w:lang w:val="en-US"/>
        </w:rPr>
        <w:t>ki</w:t>
      </w:r>
      <w:proofErr w:type="spellEnd"/>
      <w:r>
        <w:rPr>
          <w:highlight w:val="white"/>
        </w:rPr>
        <w:t xml:space="preserve">) производится по формуле: </w:t>
      </w:r>
    </w:p>
    <w:p w14:paraId="6DB9252D" w14:textId="77777777" w:rsidR="00831C45" w:rsidRDefault="00831C45" w:rsidP="00831C45">
      <w:pPr>
        <w:rPr>
          <w:highlight w:val="white"/>
        </w:rPr>
      </w:pPr>
      <w:proofErr w:type="spellStart"/>
      <w:r>
        <w:rPr>
          <w:highlight w:val="white"/>
          <w:lang w:val="en-US"/>
        </w:rPr>
        <w:t>R</w:t>
      </w:r>
      <w:r>
        <w:rPr>
          <w:highlight w:val="white"/>
          <w:vertAlign w:val="subscript"/>
          <w:lang w:val="en-US"/>
        </w:rPr>
        <w:t>ki</w:t>
      </w:r>
      <w:proofErr w:type="spellEnd"/>
      <w:r>
        <w:rPr>
          <w:highlight w:val="white"/>
        </w:rPr>
        <w:t xml:space="preserve"> = </w:t>
      </w:r>
      <w:proofErr w:type="spellStart"/>
      <w:r>
        <w:rPr>
          <w:highlight w:val="white"/>
          <w:lang w:val="en-US"/>
        </w:rPr>
        <w:t>R</w:t>
      </w:r>
      <w:r>
        <w:rPr>
          <w:highlight w:val="white"/>
          <w:vertAlign w:val="subscript"/>
          <w:lang w:val="en-US"/>
        </w:rPr>
        <w:t>k</w:t>
      </w:r>
      <w:proofErr w:type="spellEnd"/>
      <w:r>
        <w:rPr>
          <w:highlight w:val="white"/>
          <w:vertAlign w:val="subscript"/>
        </w:rPr>
        <w:t>1</w:t>
      </w:r>
      <w:proofErr w:type="spellStart"/>
      <w:r>
        <w:rPr>
          <w:highlight w:val="white"/>
          <w:vertAlign w:val="subscript"/>
          <w:lang w:val="en-US"/>
        </w:rPr>
        <w:t>i</w:t>
      </w:r>
      <w:proofErr w:type="spellEnd"/>
      <w:r>
        <w:rPr>
          <w:highlight w:val="white"/>
        </w:rPr>
        <w:t xml:space="preserve"> + </w:t>
      </w:r>
      <w:proofErr w:type="spellStart"/>
      <w:r>
        <w:rPr>
          <w:highlight w:val="white"/>
          <w:lang w:val="en-US"/>
        </w:rPr>
        <w:t>R</w:t>
      </w:r>
      <w:r>
        <w:rPr>
          <w:highlight w:val="white"/>
          <w:vertAlign w:val="subscript"/>
          <w:lang w:val="en-US"/>
        </w:rPr>
        <w:t>k</w:t>
      </w:r>
      <w:proofErr w:type="spellEnd"/>
      <w:r>
        <w:rPr>
          <w:highlight w:val="white"/>
          <w:vertAlign w:val="subscript"/>
        </w:rPr>
        <w:t>2</w:t>
      </w:r>
      <w:proofErr w:type="spellStart"/>
      <w:r>
        <w:rPr>
          <w:highlight w:val="white"/>
          <w:vertAlign w:val="subscript"/>
          <w:lang w:val="en-US"/>
        </w:rPr>
        <w:t>i</w:t>
      </w:r>
      <w:proofErr w:type="spellEnd"/>
    </w:p>
    <w:p w14:paraId="681F5CA4" w14:textId="6C6002A7" w:rsidR="003A1363" w:rsidRPr="00831C45" w:rsidRDefault="00A75568">
      <w:pPr>
        <w:ind w:firstLine="567"/>
        <w:rPr>
          <w:bCs/>
          <w:highlight w:val="white"/>
        </w:rPr>
      </w:pPr>
      <w:r w:rsidRPr="00831C45">
        <w:rPr>
          <w:bCs/>
          <w:highlight w:val="white"/>
        </w:rPr>
        <w:t>Максимальное количество баллов по критерию «Квалификация Участника» равно 100.</w:t>
      </w:r>
    </w:p>
    <w:p w14:paraId="59C63021" w14:textId="36046656" w:rsidR="00831C45" w:rsidRDefault="00831C45" w:rsidP="00831C45">
      <w:pPr>
        <w:spacing w:after="120"/>
        <w:ind w:firstLine="709"/>
      </w:pPr>
      <w:r>
        <w:t>К оценке по показателям критерия «Квалификация Участника принимаются кадровые ресурсы Участника. Наличие кадровых ресурсов подтверждается предоставлением в составе заявки заверенных отделом кадров копий страниц трудовых книжек и /или выписки из штатного расписания, и/или копий трудовых договоров, и/ или копий договоров гражданско-правового характера или иных документов в соответствии с законодательством РФ, подтверждающих взаимоотношения.</w:t>
      </w:r>
    </w:p>
    <w:p w14:paraId="1905F383" w14:textId="1CE8E289" w:rsidR="00F220BB" w:rsidRDefault="00A75568">
      <w:pPr>
        <w:pStyle w:val="afffffb"/>
        <w:shd w:val="clear" w:color="auto" w:fill="FFFFFF"/>
        <w:spacing w:after="120"/>
        <w:ind w:left="0" w:right="1" w:firstLine="709"/>
        <w:jc w:val="both"/>
      </w:pPr>
      <w:r>
        <w:rPr>
          <w:highlight w:val="white"/>
        </w:rPr>
        <w:t xml:space="preserve">В случае отсутствия в составе заявки Участника </w:t>
      </w:r>
      <w:r>
        <w:rPr>
          <w:bCs/>
          <w:highlight w:val="white"/>
        </w:rPr>
        <w:t xml:space="preserve">справки о привлекаемых кадровых ресурсах (форма 7) </w:t>
      </w:r>
      <w:r w:rsidR="00F220BB">
        <w:t xml:space="preserve">и/или резюме работника (Форма 7.1) и/или подтверждающих документов (заверенных отделом кадров копий страниц трудовых книжек и/или выписки из штатного расписания, и/или копий трудовых договоров, и/или копий договоров гражданско-правового характера или иных документов в соответствии с законодательством РФ, подтверждающих взаимоотношения), а также иных документов, указанных в п 4. приложения 1 к части II «ИНФОРМАЦИОННАЯ КАРТА ЗАКУПКИ, Комиссия присуждает минимальную промежуточную оценку (0 баллов). </w:t>
      </w:r>
    </w:p>
    <w:p w14:paraId="0EFC9755" w14:textId="5582E131" w:rsidR="003A1363" w:rsidRDefault="00A75568">
      <w:pPr>
        <w:pStyle w:val="afffffb"/>
        <w:shd w:val="clear" w:color="auto" w:fill="FFFFFF"/>
        <w:spacing w:after="120"/>
        <w:ind w:left="0" w:right="1" w:firstLine="709"/>
        <w:jc w:val="both"/>
      </w:pPr>
      <w:r>
        <w:rPr>
          <w:bCs/>
          <w:highlight w:val="white"/>
        </w:rPr>
        <w:t>Отсутствие указанных документов не является основанием для отклонения Заявки участника</w:t>
      </w:r>
      <w:r>
        <w:rPr>
          <w:highlight w:val="white"/>
        </w:rPr>
        <w:t>.</w:t>
      </w:r>
    </w:p>
    <w:p w14:paraId="0B463F4B" w14:textId="77777777" w:rsidR="003A1363" w:rsidRDefault="003A1363">
      <w:pPr>
        <w:ind w:firstLine="709"/>
      </w:pPr>
    </w:p>
    <w:p w14:paraId="20F6E88E" w14:textId="77777777" w:rsidR="003A1363" w:rsidRDefault="00A75568">
      <w:pPr>
        <w:shd w:val="clear" w:color="auto" w:fill="FFFFFF"/>
        <w:tabs>
          <w:tab w:val="num" w:pos="1700"/>
        </w:tabs>
        <w:ind w:right="2" w:firstLine="851"/>
        <w:rPr>
          <w:bCs/>
          <w:lang w:eastAsia="ar-SA"/>
        </w:rPr>
      </w:pPr>
      <w:r>
        <w:rPr>
          <w:b/>
          <w:bCs/>
          <w:sz w:val="30"/>
          <w:szCs w:val="30"/>
        </w:rPr>
        <w:br w:type="page" w:clear="all"/>
      </w:r>
    </w:p>
    <w:p w14:paraId="3B444DED" w14:textId="77777777" w:rsidR="003A1363" w:rsidRDefault="00A75568">
      <w:pPr>
        <w:pStyle w:val="21"/>
        <w:jc w:val="right"/>
      </w:pPr>
      <w:bookmarkStart w:id="252" w:name="_Toc238501371"/>
      <w:r>
        <w:lastRenderedPageBreak/>
        <w:t>Приложение № 2</w:t>
      </w:r>
      <w:bookmarkEnd w:id="252"/>
      <w:r>
        <w:t xml:space="preserve"> </w:t>
      </w:r>
    </w:p>
    <w:p w14:paraId="466E5BBB" w14:textId="77777777" w:rsidR="003A1363" w:rsidRDefault="00A75568">
      <w:pPr>
        <w:jc w:val="right"/>
        <w:rPr>
          <w:b/>
        </w:rPr>
      </w:pPr>
      <w:r>
        <w:rPr>
          <w:b/>
        </w:rPr>
        <w:t xml:space="preserve">к части II «ИНФОРМАЦИОННАЯ КАРТА ЗАКУПКИ» </w:t>
      </w:r>
    </w:p>
    <w:p w14:paraId="12C1FE96" w14:textId="77777777" w:rsidR="003A1363" w:rsidRDefault="003A1363">
      <w:pPr>
        <w:spacing w:after="0"/>
        <w:jc w:val="center"/>
        <w:rPr>
          <w:b/>
        </w:rPr>
      </w:pPr>
    </w:p>
    <w:p w14:paraId="37507851" w14:textId="77777777" w:rsidR="003A1363" w:rsidRDefault="00A75568">
      <w:pPr>
        <w:spacing w:after="0"/>
        <w:jc w:val="center"/>
        <w:rPr>
          <w:b/>
        </w:rPr>
      </w:pPr>
      <w:r>
        <w:rPr>
          <w:b/>
        </w:rPr>
        <w:t>Требования к сведениям и документам, представляемым в составе заявки участника закупки</w:t>
      </w:r>
    </w:p>
    <w:p w14:paraId="25247B44" w14:textId="77777777" w:rsidR="003A1363" w:rsidRDefault="003A1363">
      <w:pPr>
        <w:spacing w:after="0"/>
        <w:jc w:val="center"/>
        <w:rPr>
          <w:b/>
        </w:rPr>
      </w:pPr>
    </w:p>
    <w:p w14:paraId="0399B041" w14:textId="77777777" w:rsidR="003A1363" w:rsidRDefault="003A1363">
      <w:pPr>
        <w:spacing w:after="0"/>
        <w:jc w:val="left"/>
      </w:pPr>
    </w:p>
    <w:p w14:paraId="3A0B6B34" w14:textId="77777777" w:rsidR="003A1363" w:rsidRDefault="00A75568">
      <w:pPr>
        <w:pStyle w:val="ab"/>
        <w:framePr w:hSpace="180" w:wrap="around" w:vAnchor="text" w:hAnchor="text" w:xAlign="center" w:y="1"/>
        <w:widowControl w:val="0"/>
        <w:ind w:firstLine="709"/>
        <w:jc w:val="both"/>
        <w:rPr>
          <w:rFonts w:ascii="Times New Roman" w:hAnsi="Times New Roman" w:cs="Times New Roman"/>
          <w:b w:val="0"/>
          <w:color w:val="auto"/>
          <w:sz w:val="24"/>
          <w:szCs w:val="24"/>
        </w:rPr>
      </w:pPr>
      <w:r>
        <w:rPr>
          <w:rFonts w:ascii="Times New Roman" w:hAnsi="Times New Roman" w:cs="Times New Roman"/>
          <w:b w:val="0"/>
          <w:color w:val="auto"/>
          <w:sz w:val="24"/>
          <w:szCs w:val="24"/>
        </w:rPr>
        <w:t xml:space="preserve">В целях подтверждения соответствия установленным требованиям, участник закупки должен включить </w:t>
      </w:r>
      <w:r>
        <w:rPr>
          <w:rFonts w:ascii="Times New Roman" w:hAnsi="Times New Roman" w:cs="Times New Roman"/>
          <w:color w:val="auto"/>
          <w:sz w:val="24"/>
          <w:szCs w:val="24"/>
        </w:rPr>
        <w:t>в состав заявки следующие сведения и документы</w:t>
      </w:r>
      <w:r>
        <w:rPr>
          <w:rFonts w:ascii="Times New Roman" w:hAnsi="Times New Roman" w:cs="Times New Roman"/>
          <w:b w:val="0"/>
          <w:color w:val="auto"/>
          <w:sz w:val="24"/>
          <w:szCs w:val="24"/>
        </w:rPr>
        <w:t>:</w:t>
      </w:r>
    </w:p>
    <w:p w14:paraId="631C8F91" w14:textId="77777777" w:rsidR="003A1363" w:rsidRDefault="00A75568">
      <w:pPr>
        <w:pStyle w:val="Times12"/>
        <w:numPr>
          <w:ilvl w:val="0"/>
          <w:numId w:val="23"/>
        </w:numPr>
        <w:tabs>
          <w:tab w:val="left" w:pos="0"/>
          <w:tab w:val="left" w:pos="1276"/>
        </w:tabs>
        <w:spacing w:after="120"/>
        <w:ind w:left="0" w:firstLine="709"/>
        <w:rPr>
          <w:b/>
          <w:szCs w:val="24"/>
          <w:u w:val="single"/>
        </w:rPr>
      </w:pPr>
      <w:r>
        <w:rPr>
          <w:b/>
          <w:szCs w:val="24"/>
          <w:u w:val="single"/>
        </w:rPr>
        <w:t>Обязательные документы:</w:t>
      </w:r>
    </w:p>
    <w:p w14:paraId="59BC9A2C" w14:textId="77777777" w:rsidR="003A1363" w:rsidRDefault="00A75568">
      <w:pPr>
        <w:pStyle w:val="Times12"/>
        <w:numPr>
          <w:ilvl w:val="1"/>
          <w:numId w:val="23"/>
        </w:numPr>
        <w:tabs>
          <w:tab w:val="left" w:pos="0"/>
          <w:tab w:val="left" w:pos="1276"/>
        </w:tabs>
        <w:spacing w:after="120"/>
        <w:ind w:left="1276" w:hanging="571"/>
        <w:rPr>
          <w:b/>
          <w:szCs w:val="24"/>
          <w:u w:val="single"/>
        </w:rPr>
      </w:pPr>
      <w:r>
        <w:rPr>
          <w:b/>
          <w:szCs w:val="24"/>
        </w:rPr>
        <w:t>Перечень форм для заполнения участниками:</w:t>
      </w:r>
    </w:p>
    <w:p w14:paraId="3373646D" w14:textId="77777777" w:rsidR="003A1363" w:rsidRDefault="00A75568">
      <w:pPr>
        <w:pStyle w:val="Times12"/>
        <w:numPr>
          <w:ilvl w:val="0"/>
          <w:numId w:val="31"/>
        </w:numPr>
        <w:tabs>
          <w:tab w:val="left" w:pos="0"/>
          <w:tab w:val="left" w:pos="1276"/>
        </w:tabs>
        <w:spacing w:after="120"/>
        <w:ind w:left="0" w:firstLine="567"/>
        <w:rPr>
          <w:szCs w:val="24"/>
        </w:rPr>
      </w:pPr>
      <w:r>
        <w:rPr>
          <w:szCs w:val="24"/>
        </w:rPr>
        <w:t xml:space="preserve">письмо о подаче оферты по форме и в соответствии с инструкциями, приведенными в настоящей документации о закупке (часть </w:t>
      </w:r>
      <w:r>
        <w:rPr>
          <w:szCs w:val="24"/>
          <w:lang w:val="en-US"/>
        </w:rPr>
        <w:t>III</w:t>
      </w:r>
      <w:r>
        <w:rPr>
          <w:szCs w:val="24"/>
        </w:rPr>
        <w:t xml:space="preserve"> «ОБРАЗЦЫ ФОРМ ДЛЯ ЗАПОЛНЕНИЯ УЧАСТНИКАМИ ЗАКУПКИ», форма 1);</w:t>
      </w:r>
    </w:p>
    <w:p w14:paraId="6CE0664A" w14:textId="77777777" w:rsidR="003A1363" w:rsidRDefault="00A75568">
      <w:pPr>
        <w:pStyle w:val="Times12"/>
        <w:numPr>
          <w:ilvl w:val="0"/>
          <w:numId w:val="31"/>
        </w:numPr>
        <w:tabs>
          <w:tab w:val="left" w:pos="0"/>
          <w:tab w:val="left" w:pos="1276"/>
        </w:tabs>
        <w:spacing w:after="120"/>
        <w:ind w:left="0" w:firstLine="567"/>
        <w:rPr>
          <w:szCs w:val="24"/>
        </w:rPr>
      </w:pPr>
      <w:r>
        <w:rPr>
          <w:szCs w:val="24"/>
        </w:rPr>
        <w:t>техническое предложение по форме и в соответствии с инструкциями, приведенными в настоящей документации о закупке (часть III «ОБРАЗЦЫ ФОРМ ДЛЯ ЗАПОЛНЕНИЯ УЧАСТНИКАМИ ЗАКУПКИ», форма 2) с приложением файла технического предложения, выполненного в формате MS Word;</w:t>
      </w:r>
    </w:p>
    <w:p w14:paraId="77C103AA" w14:textId="77777777" w:rsidR="003A1363" w:rsidRDefault="00A75568">
      <w:pPr>
        <w:pStyle w:val="Times12"/>
        <w:numPr>
          <w:ilvl w:val="0"/>
          <w:numId w:val="31"/>
        </w:numPr>
        <w:tabs>
          <w:tab w:val="left" w:pos="0"/>
          <w:tab w:val="left" w:pos="1276"/>
        </w:tabs>
        <w:spacing w:after="120"/>
        <w:ind w:left="0" w:firstLine="567"/>
        <w:rPr>
          <w:szCs w:val="24"/>
        </w:rPr>
      </w:pPr>
      <w:r>
        <w:rPr>
          <w:szCs w:val="24"/>
        </w:rPr>
        <w:t>график выполнения работ по форме и в соответствии с инструкциями, приведенными в настоящей документации о закупке (часть III «ОБРАЗЦЫ ФОРМ ДЛЯ ЗАПОЛНЕНИЯ УЧАСТНИКАМИ ЗАКУПКИ», форма 3);</w:t>
      </w:r>
    </w:p>
    <w:p w14:paraId="42B6886B" w14:textId="77777777" w:rsidR="003A1363" w:rsidRDefault="00A75568">
      <w:pPr>
        <w:pStyle w:val="Times12"/>
        <w:numPr>
          <w:ilvl w:val="0"/>
          <w:numId w:val="31"/>
        </w:numPr>
        <w:tabs>
          <w:tab w:val="left" w:pos="0"/>
          <w:tab w:val="left" w:pos="1276"/>
        </w:tabs>
        <w:spacing w:after="120"/>
        <w:ind w:left="0" w:firstLine="567"/>
        <w:rPr>
          <w:szCs w:val="24"/>
        </w:rPr>
      </w:pPr>
      <w:r>
        <w:rPr>
          <w:szCs w:val="24"/>
        </w:rPr>
        <w:t>сводная таблица стоимости по форме и в соответствии с инструкциями, приведенными в настоящей документации о закупке (часть III «ОБРАЗЦЫ ФОРМ ДЛЯ ЗАПОЛНЕНИЯ УЧАСТНИКАМИ ЗАКУПКИ», форма 4) с приложением файла Сводной таблицы стоимости, выполненным в формате MS Excel;</w:t>
      </w:r>
    </w:p>
    <w:p w14:paraId="6F9C4DDB" w14:textId="709B1545" w:rsidR="003A1363" w:rsidRDefault="00A75568">
      <w:pPr>
        <w:pStyle w:val="Times12"/>
        <w:numPr>
          <w:ilvl w:val="0"/>
          <w:numId w:val="31"/>
        </w:numPr>
        <w:tabs>
          <w:tab w:val="left" w:pos="0"/>
          <w:tab w:val="left" w:pos="1276"/>
        </w:tabs>
        <w:spacing w:after="120"/>
        <w:ind w:left="0" w:firstLine="567"/>
        <w:rPr>
          <w:szCs w:val="24"/>
        </w:rPr>
      </w:pPr>
      <w:r>
        <w:rPr>
          <w:szCs w:val="24"/>
        </w:rPr>
        <w:t xml:space="preserve">справка </w:t>
      </w:r>
      <w:r>
        <w:t>для подтверждения наличия опыта выполнения аналогичных работ</w:t>
      </w:r>
      <w:r>
        <w:rPr>
          <w:szCs w:val="24"/>
        </w:rPr>
        <w:t xml:space="preserve"> по установленной в настоящей документации форме (часть III «ОБРАЗЦЫ ФОРМ ДЛЯ ЗАПОЛНЕНИЯ УЧАСТНИКАМИ ЗАКУПКИ», форма 6.1), с содержанием, соответствующим </w:t>
      </w:r>
      <w:proofErr w:type="spellStart"/>
      <w:r>
        <w:rPr>
          <w:szCs w:val="24"/>
        </w:rPr>
        <w:t>пп</w:t>
      </w:r>
      <w:proofErr w:type="spellEnd"/>
      <w:r>
        <w:rPr>
          <w:szCs w:val="24"/>
        </w:rPr>
        <w:t xml:space="preserve">. с) п. 9 части II «ИНФОРМАЦИОННАЯ КАРТА ЗАКУПКИ» с приложением копии контракта (договора) (включая приложения), а также копии актов приёмки выполненных работ, указанных в </w:t>
      </w:r>
      <w:proofErr w:type="spellStart"/>
      <w:r>
        <w:rPr>
          <w:szCs w:val="24"/>
        </w:rPr>
        <w:t>пп</w:t>
      </w:r>
      <w:proofErr w:type="spellEnd"/>
      <w:r>
        <w:rPr>
          <w:szCs w:val="24"/>
        </w:rPr>
        <w:t>. с) п. 9 части II «ИНФОРМАЦИОННАЯ КАРТА ЗАКУПКИ»</w:t>
      </w:r>
      <w:r>
        <w:rPr>
          <w:rFonts w:eastAsia="Calibri"/>
          <w:szCs w:val="24"/>
        </w:rPr>
        <w:t>;</w:t>
      </w:r>
    </w:p>
    <w:p w14:paraId="5A63B45B" w14:textId="3F2535D0" w:rsidR="003A1363" w:rsidRDefault="00A75568">
      <w:pPr>
        <w:pStyle w:val="Times12"/>
        <w:numPr>
          <w:ilvl w:val="0"/>
          <w:numId w:val="31"/>
        </w:numPr>
        <w:tabs>
          <w:tab w:val="left" w:pos="0"/>
          <w:tab w:val="left" w:pos="1276"/>
        </w:tabs>
        <w:spacing w:after="120"/>
        <w:ind w:left="0" w:firstLine="567"/>
        <w:rPr>
          <w:szCs w:val="24"/>
        </w:rPr>
      </w:pPr>
      <w:r>
        <w:rPr>
          <w:szCs w:val="24"/>
        </w:rPr>
        <w:t>декларация соответствия (часть III «ОБРАЗЦЫ ФОРМ ДЛЯ ЗАПОЛНЕНИЯ УЧАСТНИКАМИ ЗАКУПКИ», форма 9)</w:t>
      </w:r>
      <w:r w:rsidR="00B0668B">
        <w:rPr>
          <w:szCs w:val="24"/>
        </w:rPr>
        <w:t>.</w:t>
      </w:r>
    </w:p>
    <w:p w14:paraId="3E0AF32E" w14:textId="77777777" w:rsidR="003A1363" w:rsidRDefault="00A75568">
      <w:pPr>
        <w:pStyle w:val="Times12"/>
        <w:numPr>
          <w:ilvl w:val="1"/>
          <w:numId w:val="23"/>
        </w:numPr>
        <w:spacing w:after="120"/>
        <w:ind w:left="1418" w:hanging="851"/>
        <w:rPr>
          <w:b/>
          <w:szCs w:val="24"/>
          <w:u w:val="single"/>
        </w:rPr>
      </w:pPr>
      <w:r>
        <w:rPr>
          <w:b/>
          <w:szCs w:val="24"/>
          <w:u w:val="single"/>
        </w:rPr>
        <w:t>Документы, подтверждающие правоспособность:</w:t>
      </w:r>
    </w:p>
    <w:p w14:paraId="452009AC" w14:textId="77777777" w:rsidR="003A1363" w:rsidRDefault="00A75568">
      <w:pPr>
        <w:pStyle w:val="Times12"/>
        <w:tabs>
          <w:tab w:val="num" w:pos="1560"/>
        </w:tabs>
        <w:spacing w:after="120"/>
        <w:rPr>
          <w:szCs w:val="24"/>
        </w:rPr>
      </w:pPr>
      <w:bookmarkStart w:id="253" w:name="_Ref303620062"/>
      <w:r>
        <w:rPr>
          <w:b/>
          <w:szCs w:val="24"/>
        </w:rPr>
        <w:t>Для юридических лиц и индивидуальных предпринимателей</w:t>
      </w:r>
      <w:r>
        <w:rPr>
          <w:szCs w:val="24"/>
        </w:rPr>
        <w:t>, если в каждом из пунктов не установлено иное:</w:t>
      </w:r>
      <w:bookmarkEnd w:id="253"/>
    </w:p>
    <w:p w14:paraId="791FDCC7" w14:textId="77777777" w:rsidR="003A1363" w:rsidRDefault="00A75568">
      <w:pPr>
        <w:pStyle w:val="Times12"/>
        <w:numPr>
          <w:ilvl w:val="0"/>
          <w:numId w:val="32"/>
        </w:numPr>
        <w:spacing w:after="120"/>
        <w:ind w:left="0" w:firstLine="567"/>
        <w:rPr>
          <w:szCs w:val="24"/>
        </w:rPr>
      </w:pPr>
      <w:r>
        <w:rPr>
          <w:szCs w:val="24"/>
        </w:rPr>
        <w:t>копия выписки из Устава общества в действующей редакции, содержащей информацию касательно полномочий Директора, заверенную участником;</w:t>
      </w:r>
    </w:p>
    <w:p w14:paraId="5665C191" w14:textId="77777777" w:rsidR="003A1363" w:rsidRDefault="00A75568">
      <w:pPr>
        <w:pStyle w:val="Times12"/>
        <w:numPr>
          <w:ilvl w:val="0"/>
          <w:numId w:val="32"/>
        </w:numPr>
        <w:spacing w:after="120"/>
        <w:ind w:left="0" w:firstLine="567"/>
        <w:rPr>
          <w:szCs w:val="24"/>
        </w:rPr>
      </w:pPr>
      <w:r>
        <w:rPr>
          <w:szCs w:val="24"/>
        </w:rPr>
        <w:t>копия выписки из Единого государственного реестра юридических лиц (аналогичного документа для индивидуальных предпринимателей) с указанием сведений, что Участник не находится в состоянии реорганизации или ликвидации, выданной соответствующим подразделением Федеральной налоговой службы не ранее чем за 30 дней до дня окончания срока подачи заявок, установленного в первоначальном извещении о закупке;</w:t>
      </w:r>
    </w:p>
    <w:p w14:paraId="18BFBA82" w14:textId="77777777" w:rsidR="003A1363" w:rsidRDefault="00A75568">
      <w:pPr>
        <w:pStyle w:val="Times12"/>
        <w:spacing w:after="120"/>
        <w:rPr>
          <w:szCs w:val="24"/>
        </w:rPr>
      </w:pPr>
      <w:r>
        <w:rPr>
          <w:szCs w:val="24"/>
        </w:rPr>
        <w:lastRenderedPageBreak/>
        <w:t xml:space="preserve"> Выписка может быть представлена в форме электронного документа, подписанного усиленной квалифицированной электронной подписью налогового органа;</w:t>
      </w:r>
    </w:p>
    <w:p w14:paraId="0E62D71C" w14:textId="77777777" w:rsidR="003A1363" w:rsidRDefault="00A75568">
      <w:pPr>
        <w:pStyle w:val="Times12"/>
        <w:numPr>
          <w:ilvl w:val="0"/>
          <w:numId w:val="32"/>
        </w:numPr>
        <w:spacing w:after="120"/>
        <w:ind w:left="0" w:firstLine="567"/>
        <w:rPr>
          <w:szCs w:val="24"/>
        </w:rPr>
      </w:pPr>
      <w:r>
        <w:t xml:space="preserve">если заявка в форме электронного документа подписана усиленной квалифицированной электронной подписью лица, </w:t>
      </w:r>
      <w:r>
        <w:rPr>
          <w:szCs w:val="24"/>
        </w:rPr>
        <w:t>имеющего право в соответствии с законодательством Российской Федерации действовать от лица Участника закупки без доверенности,</w:t>
      </w:r>
      <w:r>
        <w:t xml:space="preserve"> в состав заявки прикладываются </w:t>
      </w:r>
      <w:r>
        <w:rPr>
          <w:szCs w:val="24"/>
        </w:rPr>
        <w:t xml:space="preserve">копии документов о назначении руководителя. В случае, если заявка подписана на основании </w:t>
      </w:r>
      <w:r>
        <w:t>доверенности, в составе заявки должна быть представлена доверенность, подтверждающая полномочия лица, подписавшего заявку. К доверенности, выданной в порядке передоверия, должна прилагаться доверенность на уполномоченное лицо, имеющего право выдавать доверенность в порядке передоверия</w:t>
      </w:r>
      <w:r>
        <w:rPr>
          <w:szCs w:val="24"/>
        </w:rPr>
        <w:t>;</w:t>
      </w:r>
    </w:p>
    <w:p w14:paraId="00E30466" w14:textId="77777777" w:rsidR="003A1363" w:rsidRDefault="00A75568">
      <w:pPr>
        <w:pStyle w:val="Times12"/>
        <w:numPr>
          <w:ilvl w:val="0"/>
          <w:numId w:val="32"/>
        </w:numPr>
        <w:spacing w:after="120"/>
        <w:ind w:left="0" w:firstLine="567"/>
      </w:pPr>
      <w:r>
        <w:t>анкета в формате Excel с приложением справки о цепочке собственников* участника закупочной процедуры, включая бенефициаров (в том числе конечных) в формате Excel, по установленной в настоящей документации о закупке форме (часть III «ОБРАЗЦЫ ФОРМ ДЛЯ ЗАПОЛНЕНИЯ УЧАСТНИКАМИ ЗАКУПКИ», форма 5.1, форма 5.2), с приложением подтверждающих представленной в справке о цепочке собственников документов, в зависимости от его организационно-правовой формы Участника:</w:t>
      </w:r>
    </w:p>
    <w:p w14:paraId="202C6B83" w14:textId="77777777" w:rsidR="003A1363" w:rsidRDefault="00A75568">
      <w:pPr>
        <w:pStyle w:val="Times12"/>
        <w:numPr>
          <w:ilvl w:val="0"/>
          <w:numId w:val="55"/>
        </w:numPr>
        <w:tabs>
          <w:tab w:val="left" w:pos="1418"/>
        </w:tabs>
        <w:ind w:left="1560" w:hanging="993"/>
        <w:rPr>
          <w:szCs w:val="24"/>
        </w:rPr>
      </w:pPr>
      <w:r>
        <w:rPr>
          <w:szCs w:val="24"/>
        </w:rPr>
        <w:t>Российские акционерные общества:</w:t>
      </w:r>
    </w:p>
    <w:p w14:paraId="63254BBE" w14:textId="77777777" w:rsidR="003A1363" w:rsidRDefault="00A75568">
      <w:pPr>
        <w:pStyle w:val="Times12"/>
        <w:tabs>
          <w:tab w:val="left" w:pos="1418"/>
        </w:tabs>
        <w:rPr>
          <w:szCs w:val="24"/>
        </w:rPr>
      </w:pPr>
      <w:r>
        <w:rPr>
          <w:szCs w:val="24"/>
        </w:rPr>
        <w:t>-</w:t>
      </w:r>
      <w:r>
        <w:rPr>
          <w:szCs w:val="24"/>
        </w:rPr>
        <w:tab/>
        <w:t>реестр / выписка из реестра акционеров/ список владельцев ценных бумаг, оформленные в соответствии с требованиями законодательства Российской Федерации. Срок действия (на дату представления в комплекте документов) - не более 60 (шестидесяти) календарных дней с даты выдачи уполномоченным органом, либо список аффилированных лиц общества на последнюю отчетную дату (в случае, если в нем раскрыты сведения в отношении владельцев 100% уставного капитала).</w:t>
      </w:r>
    </w:p>
    <w:p w14:paraId="28D7A47C" w14:textId="77777777" w:rsidR="003A1363" w:rsidRDefault="00A75568">
      <w:pPr>
        <w:pStyle w:val="Times12"/>
        <w:numPr>
          <w:ilvl w:val="0"/>
          <w:numId w:val="55"/>
        </w:numPr>
        <w:tabs>
          <w:tab w:val="left" w:pos="1418"/>
        </w:tabs>
        <w:ind w:left="1560" w:hanging="993"/>
        <w:rPr>
          <w:szCs w:val="24"/>
        </w:rPr>
      </w:pPr>
      <w:r>
        <w:rPr>
          <w:szCs w:val="24"/>
        </w:rPr>
        <w:t>Индивидуальные предприниматели/физические лица:</w:t>
      </w:r>
    </w:p>
    <w:p w14:paraId="73CDECC7" w14:textId="77777777" w:rsidR="003A1363" w:rsidRDefault="00A75568">
      <w:pPr>
        <w:pStyle w:val="Times12"/>
        <w:tabs>
          <w:tab w:val="left" w:pos="1418"/>
        </w:tabs>
        <w:rPr>
          <w:szCs w:val="24"/>
        </w:rPr>
      </w:pPr>
      <w:r>
        <w:rPr>
          <w:szCs w:val="24"/>
        </w:rPr>
        <w:t>-</w:t>
      </w:r>
      <w:r>
        <w:rPr>
          <w:szCs w:val="24"/>
        </w:rPr>
        <w:tab/>
        <w:t>копии паспортов;</w:t>
      </w:r>
    </w:p>
    <w:p w14:paraId="3E01964A" w14:textId="77777777" w:rsidR="003A1363" w:rsidRDefault="00A75568">
      <w:pPr>
        <w:pStyle w:val="Times12"/>
        <w:tabs>
          <w:tab w:val="left" w:pos="1418"/>
        </w:tabs>
        <w:rPr>
          <w:szCs w:val="24"/>
        </w:rPr>
      </w:pPr>
      <w:r>
        <w:rPr>
          <w:szCs w:val="24"/>
        </w:rPr>
        <w:t>-</w:t>
      </w:r>
      <w:r>
        <w:rPr>
          <w:szCs w:val="24"/>
        </w:rPr>
        <w:tab/>
        <w:t>копии ИНН.</w:t>
      </w:r>
    </w:p>
    <w:p w14:paraId="5DEF626F" w14:textId="77777777" w:rsidR="003A1363" w:rsidRDefault="00A75568">
      <w:pPr>
        <w:pStyle w:val="Times12"/>
        <w:numPr>
          <w:ilvl w:val="0"/>
          <w:numId w:val="55"/>
        </w:numPr>
        <w:tabs>
          <w:tab w:val="left" w:pos="1418"/>
        </w:tabs>
        <w:ind w:left="1560" w:hanging="993"/>
        <w:rPr>
          <w:szCs w:val="24"/>
        </w:rPr>
      </w:pPr>
      <w:r>
        <w:rPr>
          <w:szCs w:val="24"/>
        </w:rPr>
        <w:t>Для юридических лиц - нерезидентов Российской Федерации:</w:t>
      </w:r>
    </w:p>
    <w:p w14:paraId="43A01617" w14:textId="77777777" w:rsidR="003A1363" w:rsidRDefault="00A75568">
      <w:pPr>
        <w:pStyle w:val="Times12"/>
        <w:tabs>
          <w:tab w:val="left" w:pos="1418"/>
        </w:tabs>
        <w:rPr>
          <w:szCs w:val="24"/>
        </w:rPr>
      </w:pPr>
      <w:r>
        <w:rPr>
          <w:szCs w:val="24"/>
        </w:rPr>
        <w:t>-</w:t>
      </w:r>
      <w:r>
        <w:rPr>
          <w:szCs w:val="24"/>
        </w:rPr>
        <w:tab/>
        <w:t>копии документов, выданных уполномоченными органами страны, в которой зарегистрировано (инкорпорировано) юридическое лицо, и содержащие в себе все необходимые и достоверные сведения об акционерах (участниках) такого юридического лица в соответствии с применимым правом. В случае если учет сведений об учредителях (акционерах) передан коммерческой организации в соответствии с законодательством, необходимо представить документ, подтверждающий наличие у коммерческой организации, осуществляющей регистрацию (ведение реестра) соответствующих полномочий. Документы представляются легализованные апостилем (для стран-участниц Гаагской конвенции от 5 октября 1961 г.) с копией нотариально удостоверенного перевода либо в соответствии с иными действующими международными договорами;</w:t>
      </w:r>
    </w:p>
    <w:p w14:paraId="6F7C3B0E" w14:textId="77777777" w:rsidR="003A1363" w:rsidRDefault="00A75568" w:rsidP="00A75568">
      <w:pPr>
        <w:pStyle w:val="Times12"/>
        <w:tabs>
          <w:tab w:val="left" w:pos="1418"/>
        </w:tabs>
        <w:spacing w:after="120"/>
        <w:rPr>
          <w:szCs w:val="24"/>
        </w:rPr>
      </w:pPr>
      <w:r>
        <w:rPr>
          <w:szCs w:val="24"/>
        </w:rPr>
        <w:t>-</w:t>
      </w:r>
      <w:r>
        <w:rPr>
          <w:szCs w:val="24"/>
        </w:rPr>
        <w:tab/>
        <w:t>срок действия (на момент представления) - не более 90 (девяносто) календарных дней с даты выдачи уполномоченным органом. Документы, выданные уполномоченным органом более 90 (девяносто) дней до представления, но не более одного года представляются с сопроводительным письмом об отсутствии изменений за указанный период.</w:t>
      </w:r>
    </w:p>
    <w:p w14:paraId="0BF28BF7" w14:textId="77777777" w:rsidR="003A1363" w:rsidRDefault="00A75568" w:rsidP="00A75568">
      <w:pPr>
        <w:pStyle w:val="Times12"/>
        <w:tabs>
          <w:tab w:val="left" w:pos="1418"/>
        </w:tabs>
        <w:spacing w:after="120"/>
        <w:rPr>
          <w:szCs w:val="24"/>
        </w:rPr>
      </w:pPr>
      <w:r>
        <w:rPr>
          <w:szCs w:val="24"/>
        </w:rPr>
        <w:t xml:space="preserve">В случае если акции (доли) находятся в доверительном управлении, подтверждающим документом является письмо от акционерного общества, акции которого находятся в доверительном управлении или от организации, осуществляющей доверительное управления, с указанием собственника акций (долей), переданных в доверительного управление. Если собственником акций (долей), переданных в </w:t>
      </w:r>
      <w:r>
        <w:rPr>
          <w:szCs w:val="24"/>
        </w:rPr>
        <w:lastRenderedPageBreak/>
        <w:t xml:space="preserve">доверительное управление, является юридическое лицо, то в зависимости от организационно-правовой формы, необходимо представить подтверждающие документы в отношении всей цепочки его собственников, включая бенефициаров (в том числе конечных). </w:t>
      </w:r>
    </w:p>
    <w:p w14:paraId="72F02A37" w14:textId="77777777" w:rsidR="003A1363" w:rsidRDefault="00A75568" w:rsidP="00A75568">
      <w:pPr>
        <w:pStyle w:val="Times12"/>
        <w:tabs>
          <w:tab w:val="left" w:pos="1418"/>
        </w:tabs>
        <w:spacing w:after="120"/>
        <w:rPr>
          <w:szCs w:val="24"/>
        </w:rPr>
      </w:pPr>
      <w:r>
        <w:rPr>
          <w:szCs w:val="24"/>
        </w:rPr>
        <w:t>*Под информацией о цепочке собственников подразумеваются: данные об участниках; в отношении участников, являющихся юридическими лицами, данные об их участниках и т.д.), включая бенефициаров (в том числе конечных), а также сведений о составе исполнительных органов;</w:t>
      </w:r>
    </w:p>
    <w:p w14:paraId="0290759F" w14:textId="77777777" w:rsidR="003A1363" w:rsidRDefault="00A75568" w:rsidP="00A75568">
      <w:pPr>
        <w:pStyle w:val="Times12"/>
        <w:tabs>
          <w:tab w:val="left" w:pos="1418"/>
        </w:tabs>
        <w:spacing w:after="120"/>
        <w:rPr>
          <w:szCs w:val="24"/>
        </w:rPr>
      </w:pPr>
      <w:r>
        <w:rPr>
          <w:szCs w:val="24"/>
        </w:rPr>
        <w:t>В случае участия в закупочной процедуре коллективного участника формы 5.1, 5.2 с приложением вышеуказанных подтверждающих документов предоставляется на КАЖДОГО члена коллективного участника;</w:t>
      </w:r>
    </w:p>
    <w:p w14:paraId="7AFD0F21" w14:textId="77777777" w:rsidR="003A1363" w:rsidRDefault="00A75568" w:rsidP="00A75568">
      <w:pPr>
        <w:pStyle w:val="Times12"/>
        <w:numPr>
          <w:ilvl w:val="0"/>
          <w:numId w:val="32"/>
        </w:numPr>
        <w:spacing w:after="120"/>
        <w:ind w:left="0" w:firstLine="567"/>
      </w:pPr>
      <w:r>
        <w:t>согласие на обработку персональных данных в соответствии с Федеральным законом от 27.07.2006 № 152-ФЗ «О персональных данных» (часть III «ОБРАЗЦЫ ФОРМ ДЛЯ ЗАПОЛНЕНИЯ УЧАСТНИКАМИ ЗАКУПКИ», форма 10).</w:t>
      </w:r>
    </w:p>
    <w:p w14:paraId="593A51EF" w14:textId="77777777" w:rsidR="003A1363" w:rsidRDefault="00A75568" w:rsidP="00A75568">
      <w:pPr>
        <w:pStyle w:val="Times12"/>
        <w:tabs>
          <w:tab w:val="left" w:pos="1418"/>
        </w:tabs>
        <w:spacing w:after="120"/>
        <w:rPr>
          <w:szCs w:val="24"/>
        </w:rPr>
      </w:pPr>
      <w:r>
        <w:t>В случае участия в закупочной процедуре коллективного участника форма 10 предоставляется на КАЖДОГО члена коллективного участника</w:t>
      </w:r>
      <w:r>
        <w:rPr>
          <w:szCs w:val="24"/>
        </w:rPr>
        <w:t>.</w:t>
      </w:r>
    </w:p>
    <w:p w14:paraId="2D6632CA" w14:textId="77777777" w:rsidR="003A1363" w:rsidRDefault="00A75568">
      <w:pPr>
        <w:pStyle w:val="Times12"/>
        <w:spacing w:after="120"/>
        <w:ind w:left="567" w:firstLine="0"/>
        <w:rPr>
          <w:b/>
          <w:szCs w:val="24"/>
        </w:rPr>
      </w:pPr>
      <w:r>
        <w:rPr>
          <w:b/>
          <w:szCs w:val="24"/>
        </w:rPr>
        <w:t>Для физических лиц:</w:t>
      </w:r>
    </w:p>
    <w:p w14:paraId="44B7379D" w14:textId="77777777" w:rsidR="003A1363" w:rsidRDefault="00A75568">
      <w:pPr>
        <w:pStyle w:val="Times12"/>
        <w:numPr>
          <w:ilvl w:val="0"/>
          <w:numId w:val="32"/>
        </w:numPr>
        <w:spacing w:after="120"/>
        <w:ind w:left="0" w:firstLine="567"/>
      </w:pPr>
      <w:r>
        <w:t xml:space="preserve">копия паспорта гражданина Российской Федерации или паспорта иного государства, или иной документ, его заменяющий в соответствии с требованиями действующего законодательства Российской Федерации. В случае, если паспорт или иной его заменяющий документ выдан на территории иного государства, должен быть представлен </w:t>
      </w:r>
      <w:proofErr w:type="spellStart"/>
      <w:r>
        <w:t>апостилированный</w:t>
      </w:r>
      <w:proofErr w:type="spellEnd"/>
      <w:r>
        <w:t xml:space="preserve"> перевод такого документа;</w:t>
      </w:r>
    </w:p>
    <w:p w14:paraId="43DD5FC5" w14:textId="77777777" w:rsidR="003A1363" w:rsidRDefault="00A75568">
      <w:pPr>
        <w:pStyle w:val="Times12"/>
        <w:numPr>
          <w:ilvl w:val="0"/>
          <w:numId w:val="32"/>
        </w:numPr>
        <w:spacing w:after="120"/>
        <w:ind w:left="0" w:firstLine="567"/>
        <w:rPr>
          <w:szCs w:val="24"/>
        </w:rPr>
      </w:pPr>
      <w:r>
        <w:rPr>
          <w:szCs w:val="24"/>
        </w:rPr>
        <w:t>копия свидетельства о присвоении идентификационного номера налогоплательщика (ИНН);</w:t>
      </w:r>
    </w:p>
    <w:p w14:paraId="1EAFEB53" w14:textId="77777777" w:rsidR="003A1363" w:rsidRDefault="00A75568">
      <w:pPr>
        <w:pStyle w:val="Times12"/>
        <w:numPr>
          <w:ilvl w:val="0"/>
          <w:numId w:val="32"/>
        </w:numPr>
        <w:spacing w:after="120"/>
        <w:ind w:left="0" w:firstLine="567"/>
        <w:rPr>
          <w:szCs w:val="24"/>
        </w:rPr>
      </w:pPr>
      <w:r>
        <w:rPr>
          <w:szCs w:val="24"/>
        </w:rPr>
        <w:t>копия страхового свидетельства государственного пенсионного страхования;</w:t>
      </w:r>
    </w:p>
    <w:p w14:paraId="5DE39210" w14:textId="77777777" w:rsidR="003A1363" w:rsidRDefault="00A75568">
      <w:pPr>
        <w:pStyle w:val="Times12"/>
        <w:numPr>
          <w:ilvl w:val="0"/>
          <w:numId w:val="32"/>
        </w:numPr>
        <w:spacing w:after="120"/>
        <w:ind w:left="0" w:firstLine="567"/>
        <w:rPr>
          <w:szCs w:val="24"/>
        </w:rPr>
      </w:pPr>
      <w:r>
        <w:rPr>
          <w:szCs w:val="24"/>
        </w:rPr>
        <w:t>согласие на обработку персональных данных в соответствии с Федеральным законом от 27.07.2006 № 152-ФЗ «О персональных данных» (часть III «ОБРАЗЦЫ ФОРМ ДЛЯ ЗАПОЛНЕНИЯ УЧАСТНИКАМИ ЗАКУПКИ», форма 8);</w:t>
      </w:r>
    </w:p>
    <w:p w14:paraId="7E675184" w14:textId="77777777" w:rsidR="003A1363" w:rsidRDefault="00A75568">
      <w:pPr>
        <w:pStyle w:val="Times12"/>
        <w:spacing w:after="120"/>
        <w:ind w:left="567" w:firstLine="0"/>
        <w:rPr>
          <w:szCs w:val="24"/>
        </w:rPr>
      </w:pPr>
      <w:r>
        <w:rPr>
          <w:b/>
          <w:szCs w:val="24"/>
          <w:lang w:eastAsia="en-US"/>
        </w:rPr>
        <w:t xml:space="preserve">Для коллективных участников </w:t>
      </w:r>
      <w:r>
        <w:rPr>
          <w:szCs w:val="24"/>
          <w:lang w:eastAsia="en-US"/>
        </w:rPr>
        <w:t>дополнительно:</w:t>
      </w:r>
    </w:p>
    <w:p w14:paraId="5CAF2FC2" w14:textId="77777777" w:rsidR="003A1363" w:rsidRDefault="00A75568">
      <w:pPr>
        <w:pStyle w:val="Times12"/>
        <w:widowControl w:val="0"/>
        <w:numPr>
          <w:ilvl w:val="0"/>
          <w:numId w:val="32"/>
        </w:numPr>
        <w:spacing w:after="120"/>
        <w:ind w:left="0" w:firstLine="567"/>
        <w:rPr>
          <w:szCs w:val="24"/>
        </w:rPr>
      </w:pPr>
      <w:r>
        <w:rPr>
          <w:szCs w:val="24"/>
        </w:rPr>
        <w:t>соглашение коллективного участника, соответствующее требованиям п. 3.4.3. части I «ОБЩИЕ УСЛОВИЯ ПРОВЕДЕНИЯ ЗАКУПКИ».</w:t>
      </w:r>
    </w:p>
    <w:p w14:paraId="37E860AC" w14:textId="77777777" w:rsidR="003A1363" w:rsidRDefault="00A75568">
      <w:pPr>
        <w:pStyle w:val="afffffb"/>
        <w:numPr>
          <w:ilvl w:val="0"/>
          <w:numId w:val="23"/>
        </w:numPr>
        <w:ind w:left="0" w:firstLine="567"/>
        <w:rPr>
          <w:b/>
          <w:u w:val="single"/>
        </w:rPr>
      </w:pPr>
      <w:r>
        <w:rPr>
          <w:b/>
          <w:u w:val="single"/>
        </w:rPr>
        <w:t xml:space="preserve">Документы для оценки заявок по Критериям оценки и сопоставления заявок (приложение 1 к части </w:t>
      </w:r>
      <w:r>
        <w:rPr>
          <w:b/>
          <w:u w:val="single"/>
          <w:lang w:val="en-US"/>
        </w:rPr>
        <w:t>II</w:t>
      </w:r>
      <w:r>
        <w:rPr>
          <w:b/>
          <w:u w:val="single"/>
        </w:rPr>
        <w:t xml:space="preserve"> «ИНФОРМАЦИОННАЯ КАРТА ЗАКУПКИ».</w:t>
      </w:r>
    </w:p>
    <w:p w14:paraId="68D189FD" w14:textId="77777777" w:rsidR="003A1363" w:rsidRDefault="003A1363">
      <w:pPr>
        <w:spacing w:after="0"/>
        <w:ind w:firstLine="567"/>
        <w:rPr>
          <w:i/>
          <w:u w:val="single"/>
        </w:rPr>
      </w:pPr>
    </w:p>
    <w:p w14:paraId="5DD80404" w14:textId="177B0543" w:rsidR="00895AC4" w:rsidRDefault="00B0668B">
      <w:pPr>
        <w:pStyle w:val="Times12"/>
        <w:numPr>
          <w:ilvl w:val="0"/>
          <w:numId w:val="56"/>
        </w:numPr>
        <w:spacing w:after="120"/>
        <w:ind w:left="0" w:firstLine="568"/>
        <w:rPr>
          <w:szCs w:val="24"/>
        </w:rPr>
      </w:pPr>
      <w:bookmarkStart w:id="254" w:name="_РАЗДЕЛ_I_4_ОБРАЗЦЫ_ФОРМ_И_ДОКУМЕНТО"/>
      <w:bookmarkStart w:id="255" w:name="_Ref119427310"/>
      <w:bookmarkStart w:id="256" w:name="_Toc166101215"/>
      <w:bookmarkStart w:id="257" w:name="_Ref166101288"/>
      <w:bookmarkStart w:id="258" w:name="_Ref166101291"/>
      <w:bookmarkStart w:id="259" w:name="_Ref166158276"/>
      <w:bookmarkStart w:id="260" w:name="_Ref166158279"/>
      <w:bookmarkStart w:id="261" w:name="_Ref166329210"/>
      <w:bookmarkStart w:id="262" w:name="_Ref166329212"/>
      <w:bookmarkStart w:id="263" w:name="_Ref166329217"/>
      <w:bookmarkEnd w:id="254"/>
      <w:r>
        <w:t>с</w:t>
      </w:r>
      <w:r w:rsidR="00895AC4">
        <w:t xml:space="preserve">правка для оценки опыта выполнения работ (оказания услуг) по созданию и/или внедрению и/или доработке и/или развитию и/или модернизации и/или настройке и/или адаптации автоматизированной системы управления казначейскими операциями (функций) для нужд крупных компаний, имеющих территориально распределенную сеть филиалов </w:t>
      </w:r>
      <w:r w:rsidR="00895AC4" w:rsidRPr="00A75568">
        <w:t xml:space="preserve">производственных отделений (5 и более) за последние три года </w:t>
      </w:r>
      <w:r w:rsidR="00895AC4" w:rsidRPr="00A75568">
        <w:rPr>
          <w:szCs w:val="24"/>
        </w:rPr>
        <w:t xml:space="preserve">по установленной в настоящей документации о закупке форме (часть III «ОБРАЗЦЫ ФОРМ ДЛЯ ЗАПОЛНЕНИЯ УЧАСТНИКАМИ ЗАКУПКИ», форма </w:t>
      </w:r>
      <w:r w:rsidR="00A75568" w:rsidRPr="00A75568">
        <w:rPr>
          <w:szCs w:val="24"/>
        </w:rPr>
        <w:t>6.2</w:t>
      </w:r>
      <w:r w:rsidR="00895AC4" w:rsidRPr="00A75568">
        <w:rPr>
          <w:szCs w:val="24"/>
        </w:rPr>
        <w:t xml:space="preserve">), с приложением подтверждающих документов, указанных в п. 4 приложения 1 </w:t>
      </w:r>
      <w:r w:rsidR="00895AC4">
        <w:rPr>
          <w:szCs w:val="24"/>
        </w:rPr>
        <w:t>к части II «ИНФОРМАЦИОННАЯ КАРТА ЗАКУПКИ».</w:t>
      </w:r>
    </w:p>
    <w:p w14:paraId="49A79124" w14:textId="48361532" w:rsidR="003A1363" w:rsidRDefault="00A75568">
      <w:pPr>
        <w:pStyle w:val="Times12"/>
        <w:numPr>
          <w:ilvl w:val="0"/>
          <w:numId w:val="56"/>
        </w:numPr>
        <w:spacing w:after="120"/>
        <w:ind w:left="0" w:firstLine="568"/>
        <w:rPr>
          <w:szCs w:val="24"/>
        </w:rPr>
      </w:pPr>
      <w:r>
        <w:rPr>
          <w:szCs w:val="24"/>
        </w:rPr>
        <w:t xml:space="preserve">справка о привлекаемых кадровых ресурсах по установленной в настоящей документации о закупке форме (часть III «ОБРАЗЦЫ ФОРМ ДЛЯ ЗАПОЛНЕНИЯ </w:t>
      </w:r>
      <w:r>
        <w:rPr>
          <w:szCs w:val="24"/>
        </w:rPr>
        <w:lastRenderedPageBreak/>
        <w:t>УЧАСТНИКАМИ ЗАКУПКИ», форма 7), с приложением подтверждающих документов, указанных в п. 5 приложения 1 к части II «ИНФОРМАЦИОННАЯ КАРТА ЗАКУПКИ».</w:t>
      </w:r>
    </w:p>
    <w:p w14:paraId="6062FF60" w14:textId="77777777" w:rsidR="003A1363" w:rsidRDefault="00A75568">
      <w:pPr>
        <w:pStyle w:val="12"/>
        <w:pageBreakBefore/>
        <w:numPr>
          <w:ilvl w:val="0"/>
          <w:numId w:val="6"/>
        </w:numPr>
        <w:spacing w:before="0" w:after="0"/>
        <w:ind w:left="0" w:firstLine="567"/>
        <w:rPr>
          <w:rStyle w:val="18"/>
          <w:b/>
          <w:bCs/>
          <w:sz w:val="24"/>
          <w:szCs w:val="24"/>
        </w:rPr>
      </w:pPr>
      <w:bookmarkStart w:id="264" w:name="_Toc238501372"/>
      <w:r>
        <w:rPr>
          <w:rStyle w:val="18"/>
          <w:b/>
          <w:bCs/>
          <w:sz w:val="24"/>
          <w:szCs w:val="24"/>
        </w:rPr>
        <w:lastRenderedPageBreak/>
        <w:t>ОБРАЗЦЫ ФОРМ ДЛЯ ЗАПОЛНЕНИЯ УЧАСТНИКАМИ ЗАКУПКИ</w:t>
      </w:r>
      <w:bookmarkEnd w:id="255"/>
      <w:bookmarkEnd w:id="256"/>
      <w:bookmarkEnd w:id="257"/>
      <w:bookmarkEnd w:id="258"/>
      <w:bookmarkEnd w:id="259"/>
      <w:bookmarkEnd w:id="260"/>
      <w:bookmarkEnd w:id="261"/>
      <w:bookmarkEnd w:id="262"/>
      <w:bookmarkEnd w:id="263"/>
      <w:bookmarkEnd w:id="264"/>
    </w:p>
    <w:p w14:paraId="50EBFE0F" w14:textId="77777777" w:rsidR="003A1363" w:rsidRDefault="003A1363"/>
    <w:p w14:paraId="087E6CC7" w14:textId="77777777" w:rsidR="003A1363" w:rsidRDefault="00A75568">
      <w:pPr>
        <w:pStyle w:val="21"/>
        <w:numPr>
          <w:ilvl w:val="0"/>
          <w:numId w:val="39"/>
        </w:numPr>
        <w:tabs>
          <w:tab w:val="left" w:pos="1276"/>
        </w:tabs>
        <w:ind w:hanging="7307"/>
        <w:rPr>
          <w:sz w:val="24"/>
          <w:szCs w:val="24"/>
        </w:rPr>
      </w:pPr>
      <w:bookmarkStart w:id="265" w:name="_Toc116983297"/>
      <w:bookmarkStart w:id="266" w:name="_Toc238501373"/>
      <w:bookmarkStart w:id="267" w:name="_Toc121292706"/>
      <w:bookmarkStart w:id="268" w:name="_Toc127334286"/>
      <w:bookmarkStart w:id="269" w:name="_Ref166329536"/>
      <w:r>
        <w:rPr>
          <w:sz w:val="24"/>
          <w:szCs w:val="24"/>
        </w:rPr>
        <w:t>ПИСЬМО О ПОДАЧЕ ОФЕРТЫ</w:t>
      </w:r>
      <w:bookmarkEnd w:id="265"/>
      <w:bookmarkEnd w:id="266"/>
    </w:p>
    <w:p w14:paraId="751FD446" w14:textId="77777777" w:rsidR="003A1363" w:rsidRDefault="003A1363">
      <w:pPr>
        <w:tabs>
          <w:tab w:val="left" w:pos="1276"/>
        </w:tabs>
        <w:ind w:hanging="7307"/>
        <w:jc w:val="center"/>
      </w:pPr>
    </w:p>
    <w:p w14:paraId="611F744B" w14:textId="77777777" w:rsidR="003A1363" w:rsidRDefault="00A75568">
      <w:pPr>
        <w:tabs>
          <w:tab w:val="left" w:pos="1080"/>
        </w:tabs>
        <w:rPr>
          <w:b/>
        </w:rPr>
      </w:pPr>
      <w:r>
        <w:rPr>
          <w:b/>
        </w:rPr>
        <w:t>Фирменный бланк Участника закупки</w:t>
      </w:r>
    </w:p>
    <w:p w14:paraId="0EBD4C9F" w14:textId="77777777" w:rsidR="003A1363" w:rsidRDefault="00A75568">
      <w:pPr>
        <w:tabs>
          <w:tab w:val="left" w:pos="1080"/>
        </w:tabs>
        <w:ind w:firstLine="540"/>
      </w:pPr>
      <w:r>
        <w:t xml:space="preserve">  </w:t>
      </w:r>
    </w:p>
    <w:p w14:paraId="0F312E68" w14:textId="77777777" w:rsidR="003A1363" w:rsidRDefault="00A75568">
      <w:pPr>
        <w:jc w:val="left"/>
        <w:rPr>
          <w:b/>
        </w:rPr>
      </w:pPr>
      <w:r>
        <w:rPr>
          <w:bCs/>
        </w:rPr>
        <w:t>«____</w:t>
      </w:r>
      <w:proofErr w:type="gramStart"/>
      <w:r>
        <w:rPr>
          <w:bCs/>
        </w:rPr>
        <w:t>_»_</w:t>
      </w:r>
      <w:proofErr w:type="gramEnd"/>
      <w:r>
        <w:rPr>
          <w:bCs/>
        </w:rPr>
        <w:t>_________года  №______</w:t>
      </w:r>
    </w:p>
    <w:p w14:paraId="6CCDF98F" w14:textId="77777777" w:rsidR="003A1363" w:rsidRDefault="003A1363">
      <w:pPr>
        <w:tabs>
          <w:tab w:val="left" w:pos="1080"/>
        </w:tabs>
        <w:ind w:firstLine="540"/>
      </w:pPr>
    </w:p>
    <w:p w14:paraId="34EBE27A" w14:textId="77777777" w:rsidR="003A1363" w:rsidRDefault="00A75568">
      <w:pPr>
        <w:tabs>
          <w:tab w:val="left" w:pos="1080"/>
        </w:tabs>
        <w:ind w:firstLine="540"/>
      </w:pPr>
      <w:r>
        <w:t xml:space="preserve">Изучив Извещение о проведении запроса предложений в электронной форме на право заключения договора _____________________ {необходимо указать титул}, опубликованное на официальном сайте, документацию о закупке, и принимая установленные в них требования и условия закупки </w:t>
      </w:r>
    </w:p>
    <w:p w14:paraId="585C4227" w14:textId="77777777" w:rsidR="003A1363" w:rsidRDefault="00A75568">
      <w:pPr>
        <w:tabs>
          <w:tab w:val="left" w:pos="1080"/>
        </w:tabs>
        <w:ind w:firstLine="540"/>
      </w:pPr>
      <w:r>
        <w:t xml:space="preserve">____________________________________________________________________, </w:t>
      </w:r>
    </w:p>
    <w:p w14:paraId="6662B838" w14:textId="77777777" w:rsidR="003A1363" w:rsidRDefault="00A75568">
      <w:pPr>
        <w:tabs>
          <w:tab w:val="left" w:pos="1080"/>
        </w:tabs>
        <w:rPr>
          <w:vertAlign w:val="superscript"/>
        </w:rPr>
      </w:pPr>
      <w:r>
        <w:rPr>
          <w:vertAlign w:val="superscript"/>
        </w:rPr>
        <w:t>(полное наименование Участника закупки с указанием организационно-правовой формы, при подаче предложения коллективным участником указывается лидер и состав коллективного участника),</w:t>
      </w:r>
    </w:p>
    <w:p w14:paraId="74422551" w14:textId="77777777" w:rsidR="003A1363" w:rsidRDefault="003A1363">
      <w:pPr>
        <w:tabs>
          <w:tab w:val="left" w:pos="1080"/>
        </w:tabs>
        <w:ind w:firstLine="540"/>
      </w:pPr>
    </w:p>
    <w:p w14:paraId="289E80A0" w14:textId="77777777" w:rsidR="003A1363" w:rsidRDefault="00A75568">
      <w:pPr>
        <w:tabs>
          <w:tab w:val="left" w:pos="1080"/>
        </w:tabs>
        <w:ind w:firstLine="540"/>
      </w:pPr>
      <w:r>
        <w:t>зарегистрированное по адресу</w:t>
      </w:r>
    </w:p>
    <w:p w14:paraId="63B938B0" w14:textId="77777777" w:rsidR="003A1363" w:rsidRDefault="00A75568">
      <w:pPr>
        <w:tabs>
          <w:tab w:val="left" w:pos="1080"/>
        </w:tabs>
        <w:ind w:firstLine="540"/>
      </w:pPr>
      <w:r>
        <w:t>________________________________________________________________________,</w:t>
      </w:r>
    </w:p>
    <w:p w14:paraId="53C0AB7A" w14:textId="77777777" w:rsidR="003A1363" w:rsidRDefault="00A75568">
      <w:pPr>
        <w:tabs>
          <w:tab w:val="left" w:pos="1080"/>
        </w:tabs>
        <w:ind w:firstLine="540"/>
        <w:jc w:val="center"/>
        <w:rPr>
          <w:vertAlign w:val="superscript"/>
        </w:rPr>
      </w:pPr>
      <w:r>
        <w:rPr>
          <w:vertAlign w:val="superscript"/>
        </w:rPr>
        <w:t>(местонахождение Участника закупки)</w:t>
      </w:r>
    </w:p>
    <w:p w14:paraId="217F449C" w14:textId="77777777" w:rsidR="003A1363" w:rsidRDefault="003A1363">
      <w:pPr>
        <w:tabs>
          <w:tab w:val="left" w:pos="1080"/>
        </w:tabs>
        <w:ind w:firstLine="540"/>
      </w:pPr>
    </w:p>
    <w:p w14:paraId="2A77CD9E" w14:textId="77777777" w:rsidR="003A1363" w:rsidRDefault="00A75568">
      <w:pPr>
        <w:tabs>
          <w:tab w:val="left" w:pos="1080"/>
        </w:tabs>
        <w:ind w:firstLine="540"/>
      </w:pPr>
      <w:r>
        <w:t>предлагает заключить Договор на:</w:t>
      </w:r>
    </w:p>
    <w:p w14:paraId="51180209" w14:textId="77777777" w:rsidR="003A1363" w:rsidRDefault="00A75568">
      <w:pPr>
        <w:tabs>
          <w:tab w:val="left" w:pos="1080"/>
        </w:tabs>
        <w:ind w:firstLine="540"/>
      </w:pPr>
      <w:r>
        <w:t>________________________________________________________________________</w:t>
      </w:r>
    </w:p>
    <w:p w14:paraId="2112F2BB" w14:textId="77777777" w:rsidR="003A1363" w:rsidRDefault="00A75568">
      <w:pPr>
        <w:tabs>
          <w:tab w:val="left" w:pos="1080"/>
        </w:tabs>
        <w:ind w:firstLine="540"/>
        <w:jc w:val="center"/>
        <w:rPr>
          <w:vertAlign w:val="superscript"/>
        </w:rPr>
      </w:pPr>
      <w:r>
        <w:rPr>
          <w:vertAlign w:val="superscript"/>
        </w:rPr>
        <w:t>(наименование закупки, предмет закупки)</w:t>
      </w:r>
    </w:p>
    <w:p w14:paraId="6EF6B324" w14:textId="77777777" w:rsidR="003A1363" w:rsidRDefault="00A75568">
      <w:pPr>
        <w:tabs>
          <w:tab w:val="left" w:pos="1080"/>
        </w:tabs>
        <w:rPr>
          <w:vertAlign w:val="superscript"/>
        </w:rPr>
      </w:pPr>
      <w:r>
        <w:t xml:space="preserve">на условиях и в соответствии с Проектом договора, являющимся неотъемлемой частью документации о закупке, Техническим предложением, Графиком выполнения работ, Сводной таблицей стоимости и другими документами, входящими в состав заявки, на общую сумму </w:t>
      </w:r>
    </w:p>
    <w:p w14:paraId="094369A9" w14:textId="77777777" w:rsidR="003A1363" w:rsidRDefault="003A1363">
      <w:pPr>
        <w:tabs>
          <w:tab w:val="left" w:pos="1080"/>
        </w:tabs>
        <w:ind w:firstLine="540"/>
      </w:pPr>
    </w:p>
    <w:tbl>
      <w:tblPr>
        <w:tblW w:w="9678" w:type="dxa"/>
        <w:tblLook w:val="01E0" w:firstRow="1" w:lastRow="1" w:firstColumn="1" w:lastColumn="1" w:noHBand="0" w:noVBand="0"/>
      </w:tblPr>
      <w:tblGrid>
        <w:gridCol w:w="5184"/>
        <w:gridCol w:w="4494"/>
      </w:tblGrid>
      <w:tr w:rsidR="003A1363" w14:paraId="55F8FB4E" w14:textId="77777777">
        <w:trPr>
          <w:cantSplit/>
        </w:trPr>
        <w:tc>
          <w:tcPr>
            <w:tcW w:w="5184" w:type="dxa"/>
          </w:tcPr>
          <w:p w14:paraId="7A393C5A" w14:textId="75CC5AB3" w:rsidR="003A1363" w:rsidRDefault="00A75568">
            <w:pPr>
              <w:tabs>
                <w:tab w:val="left" w:pos="1080"/>
              </w:tabs>
              <w:ind w:firstLine="540"/>
            </w:pPr>
            <w:r>
              <w:t>Итоговая стоимость заявки, руб.</w:t>
            </w:r>
          </w:p>
        </w:tc>
        <w:tc>
          <w:tcPr>
            <w:tcW w:w="4494" w:type="dxa"/>
          </w:tcPr>
          <w:p w14:paraId="00CD3F3C" w14:textId="77777777" w:rsidR="003A1363" w:rsidRDefault="00A75568">
            <w:pPr>
              <w:tabs>
                <w:tab w:val="left" w:pos="1080"/>
              </w:tabs>
              <w:ind w:firstLine="540"/>
            </w:pPr>
            <w:r>
              <w:t>_______________________________</w:t>
            </w:r>
          </w:p>
          <w:p w14:paraId="5CFFA20F" w14:textId="77777777" w:rsidR="003A1363" w:rsidRDefault="00A75568">
            <w:pPr>
              <w:tabs>
                <w:tab w:val="left" w:pos="1080"/>
              </w:tabs>
              <w:ind w:firstLine="540"/>
              <w:jc w:val="center"/>
              <w:rPr>
                <w:vertAlign w:val="superscript"/>
              </w:rPr>
            </w:pPr>
            <w:r>
              <w:rPr>
                <w:vertAlign w:val="superscript"/>
              </w:rPr>
              <w:t>(</w:t>
            </w:r>
            <w:r>
              <w:rPr>
                <w:sz w:val="20"/>
                <w:vertAlign w:val="superscript"/>
              </w:rPr>
              <w:t>итоговая стоимость, рублей, без НДС)</w:t>
            </w:r>
          </w:p>
        </w:tc>
      </w:tr>
      <w:tr w:rsidR="003A1363" w14:paraId="368BA79E" w14:textId="77777777">
        <w:trPr>
          <w:cantSplit/>
        </w:trPr>
        <w:tc>
          <w:tcPr>
            <w:tcW w:w="5184" w:type="dxa"/>
          </w:tcPr>
          <w:p w14:paraId="4BCDCD2E" w14:textId="77777777" w:rsidR="003A1363" w:rsidRDefault="00A75568">
            <w:pPr>
              <w:tabs>
                <w:tab w:val="left" w:pos="1080"/>
              </w:tabs>
              <w:ind w:firstLine="540"/>
            </w:pPr>
            <w:r>
              <w:t>кроме того НДС, руб.</w:t>
            </w:r>
          </w:p>
        </w:tc>
        <w:tc>
          <w:tcPr>
            <w:tcW w:w="4494" w:type="dxa"/>
          </w:tcPr>
          <w:p w14:paraId="3145427E" w14:textId="77777777" w:rsidR="003A1363" w:rsidRDefault="00A75568">
            <w:pPr>
              <w:tabs>
                <w:tab w:val="left" w:pos="1080"/>
              </w:tabs>
              <w:ind w:firstLine="540"/>
            </w:pPr>
            <w:r>
              <w:t>_______________________________</w:t>
            </w:r>
          </w:p>
          <w:p w14:paraId="49149B03" w14:textId="77777777" w:rsidR="003A1363" w:rsidRDefault="00A75568">
            <w:pPr>
              <w:tabs>
                <w:tab w:val="left" w:pos="1080"/>
              </w:tabs>
              <w:ind w:firstLine="540"/>
              <w:jc w:val="center"/>
              <w:rPr>
                <w:sz w:val="20"/>
                <w:vertAlign w:val="superscript"/>
              </w:rPr>
            </w:pPr>
            <w:r>
              <w:rPr>
                <w:sz w:val="20"/>
                <w:vertAlign w:val="superscript"/>
              </w:rPr>
              <w:t>(НДС по итоговой стоимости, рублей)</w:t>
            </w:r>
          </w:p>
        </w:tc>
      </w:tr>
      <w:tr w:rsidR="003A1363" w14:paraId="6B32DDBE" w14:textId="77777777">
        <w:trPr>
          <w:cantSplit/>
        </w:trPr>
        <w:tc>
          <w:tcPr>
            <w:tcW w:w="5184" w:type="dxa"/>
          </w:tcPr>
          <w:p w14:paraId="26AA36F6" w14:textId="77777777" w:rsidR="003A1363" w:rsidRDefault="00A75568">
            <w:pPr>
              <w:tabs>
                <w:tab w:val="left" w:pos="1080"/>
              </w:tabs>
              <w:ind w:firstLine="540"/>
            </w:pPr>
            <w:r>
              <w:t>Итого,</w:t>
            </w:r>
          </w:p>
          <w:p w14:paraId="6B0B37AF" w14:textId="77777777" w:rsidR="003A1363" w:rsidRDefault="00A75568">
            <w:pPr>
              <w:tabs>
                <w:tab w:val="left" w:pos="1080"/>
              </w:tabs>
              <w:ind w:firstLine="540"/>
            </w:pPr>
            <w:r>
              <w:t>стоимость заявки с НДС, руб.</w:t>
            </w:r>
          </w:p>
        </w:tc>
        <w:tc>
          <w:tcPr>
            <w:tcW w:w="4494" w:type="dxa"/>
          </w:tcPr>
          <w:p w14:paraId="286416E2" w14:textId="77777777" w:rsidR="003A1363" w:rsidRDefault="00A75568">
            <w:pPr>
              <w:tabs>
                <w:tab w:val="left" w:pos="1080"/>
              </w:tabs>
              <w:ind w:firstLine="540"/>
            </w:pPr>
            <w:r>
              <w:t>_______________________________</w:t>
            </w:r>
          </w:p>
          <w:p w14:paraId="22CE9B91" w14:textId="77777777" w:rsidR="003A1363" w:rsidRDefault="00A75568">
            <w:pPr>
              <w:tabs>
                <w:tab w:val="left" w:pos="1080"/>
              </w:tabs>
              <w:ind w:left="486"/>
              <w:jc w:val="center"/>
              <w:rPr>
                <w:sz w:val="20"/>
                <w:vertAlign w:val="superscript"/>
              </w:rPr>
            </w:pPr>
            <w:r>
              <w:rPr>
                <w:sz w:val="20"/>
                <w:vertAlign w:val="superscript"/>
              </w:rPr>
              <w:t xml:space="preserve">(полная итоговая стоимость, рублей, </w:t>
            </w:r>
            <w:proofErr w:type="gramStart"/>
            <w:r>
              <w:rPr>
                <w:sz w:val="20"/>
                <w:vertAlign w:val="superscript"/>
              </w:rPr>
              <w:t>с  НДС</w:t>
            </w:r>
            <w:proofErr w:type="gramEnd"/>
            <w:r>
              <w:rPr>
                <w:sz w:val="20"/>
                <w:vertAlign w:val="superscript"/>
              </w:rPr>
              <w:t>)</w:t>
            </w:r>
          </w:p>
        </w:tc>
      </w:tr>
    </w:tbl>
    <w:p w14:paraId="1971BA96" w14:textId="77777777" w:rsidR="003A1363" w:rsidRDefault="003A1363">
      <w:pPr>
        <w:tabs>
          <w:tab w:val="left" w:pos="1080"/>
        </w:tabs>
        <w:ind w:firstLine="540"/>
      </w:pPr>
    </w:p>
    <w:p w14:paraId="3B0FCA02" w14:textId="77777777" w:rsidR="003A1363" w:rsidRDefault="00A75568">
      <w:pPr>
        <w:tabs>
          <w:tab w:val="left" w:pos="1080"/>
        </w:tabs>
        <w:ind w:firstLine="540"/>
      </w:pPr>
      <w:r>
        <w:t xml:space="preserve">Сроки выполнения работ: </w:t>
      </w:r>
    </w:p>
    <w:p w14:paraId="67C58D6F" w14:textId="77777777" w:rsidR="003A1363" w:rsidRDefault="00A75568">
      <w:pPr>
        <w:tabs>
          <w:tab w:val="left" w:pos="1080"/>
        </w:tabs>
        <w:ind w:firstLine="540"/>
      </w:pPr>
      <w:r>
        <w:t>Начало __________________________________.</w:t>
      </w:r>
    </w:p>
    <w:p w14:paraId="20CFCBF2" w14:textId="77777777" w:rsidR="003A1363" w:rsidRDefault="00A75568">
      <w:pPr>
        <w:tabs>
          <w:tab w:val="left" w:pos="1080"/>
        </w:tabs>
        <w:ind w:firstLine="540"/>
      </w:pPr>
      <w:r>
        <w:t>Окончание _______________________________.</w:t>
      </w:r>
    </w:p>
    <w:p w14:paraId="5ECFB69D" w14:textId="77777777" w:rsidR="003A1363" w:rsidRDefault="00A75568">
      <w:pPr>
        <w:spacing w:before="120"/>
        <w:ind w:firstLine="567"/>
      </w:pPr>
      <w:r>
        <w:rPr>
          <w:bCs/>
          <w:iCs/>
        </w:rPr>
        <w:t>Авансовый платеж не требуется.</w:t>
      </w:r>
    </w:p>
    <w:p w14:paraId="619D8B9C" w14:textId="77777777" w:rsidR="003A1363" w:rsidRDefault="003A1363">
      <w:pPr>
        <w:tabs>
          <w:tab w:val="left" w:pos="1080"/>
        </w:tabs>
        <w:ind w:firstLine="540"/>
      </w:pPr>
    </w:p>
    <w:p w14:paraId="7401D30F" w14:textId="1AA54E5C" w:rsidR="003A1363" w:rsidRDefault="00A75568">
      <w:pPr>
        <w:tabs>
          <w:tab w:val="left" w:pos="1080"/>
        </w:tabs>
        <w:spacing w:after="120"/>
        <w:ind w:firstLine="540"/>
      </w:pPr>
      <w:r>
        <w:t>Настоящая заявка имеет правовой статус оферты и действует до «___</w:t>
      </w:r>
      <w:proofErr w:type="gramStart"/>
      <w:r>
        <w:t>_»_</w:t>
      </w:r>
      <w:proofErr w:type="gramEnd"/>
      <w:r>
        <w:t>___________________ года.</w:t>
      </w:r>
    </w:p>
    <w:p w14:paraId="6A8BD35D" w14:textId="77777777" w:rsidR="00D90626" w:rsidRDefault="00D90626">
      <w:pPr>
        <w:tabs>
          <w:tab w:val="left" w:pos="1080"/>
        </w:tabs>
        <w:spacing w:after="120"/>
        <w:ind w:firstLine="540"/>
      </w:pPr>
    </w:p>
    <w:p w14:paraId="050ADC2A" w14:textId="77777777" w:rsidR="003A1363" w:rsidRDefault="003A1363">
      <w:pPr>
        <w:tabs>
          <w:tab w:val="left" w:pos="1080"/>
        </w:tabs>
        <w:spacing w:after="120"/>
        <w:ind w:firstLine="540"/>
      </w:pPr>
    </w:p>
    <w:p w14:paraId="0CACF886" w14:textId="77777777" w:rsidR="003A1363" w:rsidRDefault="003A1363">
      <w:pPr>
        <w:tabs>
          <w:tab w:val="left" w:pos="1080"/>
        </w:tabs>
        <w:spacing w:after="120"/>
        <w:ind w:firstLine="540"/>
      </w:pPr>
    </w:p>
    <w:p w14:paraId="62C6E82C" w14:textId="77777777" w:rsidR="003A1363" w:rsidRDefault="00A75568">
      <w:pPr>
        <w:tabs>
          <w:tab w:val="left" w:pos="1080"/>
        </w:tabs>
        <w:spacing w:after="120"/>
        <w:ind w:firstLine="540"/>
      </w:pPr>
      <w:r>
        <w:t>Данная Заявка подается с пониманием того, что:</w:t>
      </w:r>
    </w:p>
    <w:p w14:paraId="03C5C25F" w14:textId="77777777" w:rsidR="003A1363" w:rsidRDefault="00A75568">
      <w:pPr>
        <w:widowControl w:val="0"/>
        <w:tabs>
          <w:tab w:val="left" w:pos="1080"/>
        </w:tabs>
        <w:spacing w:after="120"/>
        <w:ind w:firstLine="539"/>
      </w:pPr>
      <w:r>
        <w:t>вы не отвечаете и не имеете обязательств по нашим расходам, связанным с подготовкой и подачей данной заявки, за исключением случаев, прямо оговоренных в законодательстве Российской Федерации;</w:t>
      </w:r>
    </w:p>
    <w:p w14:paraId="54BE5695" w14:textId="77777777" w:rsidR="003A1363" w:rsidRDefault="00A75568">
      <w:pPr>
        <w:tabs>
          <w:tab w:val="left" w:pos="1080"/>
        </w:tabs>
        <w:spacing w:after="120"/>
        <w:ind w:firstLine="540"/>
      </w:pPr>
      <w:r>
        <w:t>вы оставляете за собой право:</w:t>
      </w:r>
    </w:p>
    <w:p w14:paraId="250C6214" w14:textId="77777777" w:rsidR="003A1363" w:rsidRDefault="00A75568">
      <w:pPr>
        <w:widowControl w:val="0"/>
        <w:numPr>
          <w:ilvl w:val="0"/>
          <w:numId w:val="21"/>
        </w:numPr>
        <w:tabs>
          <w:tab w:val="left" w:pos="1134"/>
        </w:tabs>
        <w:spacing w:after="120"/>
        <w:ind w:left="1134" w:hanging="425"/>
      </w:pPr>
      <w:r>
        <w:t>отклонить заявки с ценами, превышающими начальную (максимальную) цену договора;</w:t>
      </w:r>
    </w:p>
    <w:p w14:paraId="671B6BD6" w14:textId="77777777" w:rsidR="003A1363" w:rsidRDefault="00A75568">
      <w:pPr>
        <w:widowControl w:val="0"/>
        <w:numPr>
          <w:ilvl w:val="0"/>
          <w:numId w:val="21"/>
        </w:numPr>
        <w:tabs>
          <w:tab w:val="left" w:pos="1134"/>
        </w:tabs>
        <w:spacing w:after="120"/>
        <w:ind w:left="1134" w:hanging="425"/>
      </w:pPr>
      <w:r>
        <w:t>принять или отклонить любую заявку в соответствии с условиями документации о закупке;</w:t>
      </w:r>
    </w:p>
    <w:p w14:paraId="2204D107" w14:textId="77777777" w:rsidR="003A1363" w:rsidRDefault="00A75568">
      <w:pPr>
        <w:widowControl w:val="0"/>
        <w:numPr>
          <w:ilvl w:val="0"/>
          <w:numId w:val="21"/>
        </w:numPr>
        <w:tabs>
          <w:tab w:val="left" w:pos="1134"/>
        </w:tabs>
        <w:spacing w:after="120"/>
        <w:ind w:left="1134" w:hanging="425"/>
      </w:pPr>
      <w:r>
        <w:t>отклонить все заявки.</w:t>
      </w:r>
    </w:p>
    <w:p w14:paraId="2DD3BCAE" w14:textId="77777777" w:rsidR="003A1363" w:rsidRDefault="003A1363">
      <w:pPr>
        <w:tabs>
          <w:tab w:val="left" w:pos="1080"/>
        </w:tabs>
        <w:spacing w:after="120"/>
        <w:ind w:firstLine="540"/>
      </w:pPr>
    </w:p>
    <w:p w14:paraId="2EFA2F76" w14:textId="77777777" w:rsidR="003A1363" w:rsidRDefault="00A75568">
      <w:pPr>
        <w:tabs>
          <w:tab w:val="left" w:pos="1080"/>
        </w:tabs>
        <w:spacing w:after="120"/>
        <w:ind w:firstLine="540"/>
      </w:pPr>
      <w:r>
        <w:t>Я, нижеподписавшийся, настоящим удостоверяю, что на момент подписания настоящей заявки ______________ (</w:t>
      </w:r>
      <w:r>
        <w:rPr>
          <w:i/>
        </w:rPr>
        <w:t>Наименование Участника, при подаче предложения коллективным участником указывается лидер и состав коллективного участника</w:t>
      </w:r>
      <w:r>
        <w:t>) полностью удовлетворяет требованиям к Участникам закупки и в частности:</w:t>
      </w:r>
    </w:p>
    <w:p w14:paraId="4EFB89F3" w14:textId="77777777" w:rsidR="003A1363" w:rsidRDefault="00A75568">
      <w:pPr>
        <w:widowControl w:val="0"/>
        <w:numPr>
          <w:ilvl w:val="0"/>
          <w:numId w:val="20"/>
        </w:numPr>
        <w:tabs>
          <w:tab w:val="num" w:pos="1080"/>
          <w:tab w:val="num" w:pos="1620"/>
        </w:tabs>
        <w:spacing w:after="120"/>
        <w:ind w:left="0" w:firstLine="709"/>
      </w:pPr>
      <w:r>
        <w:t>является полностью правоспособным;</w:t>
      </w:r>
    </w:p>
    <w:p w14:paraId="22E7FF14" w14:textId="77777777" w:rsidR="003A1363" w:rsidRDefault="00A75568">
      <w:pPr>
        <w:widowControl w:val="0"/>
        <w:numPr>
          <w:ilvl w:val="0"/>
          <w:numId w:val="20"/>
        </w:numPr>
        <w:tabs>
          <w:tab w:val="num" w:pos="1080"/>
          <w:tab w:val="num" w:pos="1620"/>
        </w:tabs>
        <w:spacing w:after="120"/>
        <w:ind w:left="0" w:firstLine="709"/>
      </w:pPr>
      <w:r>
        <w:t>является полностью дееспособным (только для физических лиц)</w:t>
      </w:r>
    </w:p>
    <w:p w14:paraId="393166E7" w14:textId="77777777" w:rsidR="003A1363" w:rsidRDefault="00A75568">
      <w:pPr>
        <w:widowControl w:val="0"/>
        <w:numPr>
          <w:ilvl w:val="0"/>
          <w:numId w:val="20"/>
        </w:numPr>
        <w:tabs>
          <w:tab w:val="num" w:pos="1080"/>
          <w:tab w:val="num" w:pos="1620"/>
        </w:tabs>
        <w:spacing w:after="120"/>
        <w:ind w:left="0" w:firstLine="709"/>
      </w:pPr>
      <w:r>
        <w:t>обладает необходимыми профессиональными и техническими квалификационными данными, финансовыми ресурсами, управленческой компетентностью, опытом и репутацией, а также необходимыми трудовыми ресурсами;</w:t>
      </w:r>
    </w:p>
    <w:p w14:paraId="37456E15" w14:textId="77777777" w:rsidR="003A1363" w:rsidRDefault="00A75568">
      <w:pPr>
        <w:widowControl w:val="0"/>
        <w:numPr>
          <w:ilvl w:val="0"/>
          <w:numId w:val="20"/>
        </w:numPr>
        <w:tabs>
          <w:tab w:val="num" w:pos="1080"/>
          <w:tab w:val="num" w:pos="1620"/>
        </w:tabs>
        <w:spacing w:after="120"/>
        <w:ind w:left="0" w:firstLine="709"/>
      </w:pPr>
      <w:r>
        <w:t>соглашается на обработку персональных данных, представленных в Заявке в соответствии с Федеральным законом от 27.07.2006 № 152-ФЗ «О персональных данных» (только для физических лиц);</w:t>
      </w:r>
    </w:p>
    <w:p w14:paraId="7D9CDE03" w14:textId="77777777" w:rsidR="003A1363" w:rsidRDefault="00A75568">
      <w:pPr>
        <w:widowControl w:val="0"/>
        <w:numPr>
          <w:ilvl w:val="0"/>
          <w:numId w:val="20"/>
        </w:numPr>
        <w:tabs>
          <w:tab w:val="num" w:pos="1080"/>
          <w:tab w:val="num" w:pos="1620"/>
        </w:tabs>
        <w:spacing w:after="120"/>
        <w:ind w:left="0" w:firstLine="709"/>
      </w:pPr>
      <w:r>
        <w:t xml:space="preserve">не находится  в процессе ликвидации, не имеет вступившего в силу решения арбитражного суда о признании </w:t>
      </w:r>
      <w:r>
        <w:rPr>
          <w:sz w:val="18"/>
        </w:rPr>
        <w:t>________________________(</w:t>
      </w:r>
      <w:r>
        <w:rPr>
          <w:i/>
          <w:iCs/>
          <w:sz w:val="18"/>
        </w:rPr>
        <w:t xml:space="preserve">Наименование Участника, </w:t>
      </w:r>
      <w:r>
        <w:rPr>
          <w:i/>
          <w:sz w:val="18"/>
        </w:rPr>
        <w:t>при подаче предложения коллективным участником указывается лидер и состав коллективного участника</w:t>
      </w:r>
      <w:r>
        <w:rPr>
          <w:sz w:val="18"/>
        </w:rPr>
        <w:t>)</w:t>
      </w:r>
      <w:r>
        <w:t xml:space="preserve">  банкротом и об открытии конкурсного производства, на имущество </w:t>
      </w:r>
      <w:r>
        <w:rPr>
          <w:sz w:val="18"/>
        </w:rPr>
        <w:t>________________________(</w:t>
      </w:r>
      <w:r>
        <w:rPr>
          <w:i/>
          <w:iCs/>
          <w:sz w:val="18"/>
        </w:rPr>
        <w:t xml:space="preserve">Наименование Участника, </w:t>
      </w:r>
      <w:r>
        <w:rPr>
          <w:i/>
          <w:sz w:val="18"/>
        </w:rPr>
        <w:t>при подаче предложения коллективным участником указывается лидер и состав коллективного участника</w:t>
      </w:r>
      <w:r>
        <w:rPr>
          <w:sz w:val="18"/>
        </w:rPr>
        <w:t xml:space="preserve">) </w:t>
      </w:r>
      <w:r>
        <w:t xml:space="preserve">не наложен арест, экономическая деятельность  </w:t>
      </w:r>
      <w:r>
        <w:rPr>
          <w:sz w:val="18"/>
        </w:rPr>
        <w:t>________________________(</w:t>
      </w:r>
      <w:r>
        <w:rPr>
          <w:i/>
          <w:iCs/>
          <w:sz w:val="18"/>
        </w:rPr>
        <w:t xml:space="preserve">Наименование Участника, </w:t>
      </w:r>
      <w:r>
        <w:rPr>
          <w:i/>
          <w:sz w:val="18"/>
        </w:rPr>
        <w:t>при подаче предложения коллективным участником указывается лидер и состав коллективного участника</w:t>
      </w:r>
      <w:r>
        <w:rPr>
          <w:sz w:val="18"/>
        </w:rPr>
        <w:t>)</w:t>
      </w:r>
      <w:r>
        <w:t xml:space="preserve">  не приостановлена.</w:t>
      </w:r>
    </w:p>
    <w:p w14:paraId="05FE16C0" w14:textId="77777777" w:rsidR="003A1363" w:rsidRDefault="00A75568">
      <w:pPr>
        <w:widowControl w:val="0"/>
        <w:numPr>
          <w:ilvl w:val="0"/>
          <w:numId w:val="20"/>
        </w:numPr>
        <w:tabs>
          <w:tab w:val="num" w:pos="1080"/>
          <w:tab w:val="num" w:pos="1620"/>
        </w:tabs>
        <w:spacing w:after="120"/>
        <w:ind w:left="0" w:firstLine="709"/>
      </w:pPr>
      <w:r>
        <w:t>не включен в Реестры недобросовестных поставщиков, ведущиеся в соответствии с Федеральными законами № 05.04.2013 № 44-ФЗ и 18.07.2011 № 223-ФЗ на ООС (</w:t>
      </w:r>
      <w:hyperlink r:id="rId14" w:tooltip="http://www.zakupki.gov.ru" w:history="1">
        <w:r>
          <w:t>www.zakupki.gov.ru</w:t>
        </w:r>
      </w:hyperlink>
      <w:r>
        <w:t>);</w:t>
      </w:r>
    </w:p>
    <w:p w14:paraId="7FBB6863" w14:textId="77777777" w:rsidR="003A1363" w:rsidRDefault="00A75568">
      <w:pPr>
        <w:widowControl w:val="0"/>
        <w:numPr>
          <w:ilvl w:val="0"/>
          <w:numId w:val="20"/>
        </w:numPr>
        <w:tabs>
          <w:tab w:val="num" w:pos="1080"/>
          <w:tab w:val="num" w:pos="1620"/>
        </w:tabs>
        <w:spacing w:after="120"/>
        <w:ind w:left="0" w:firstLine="709"/>
      </w:pPr>
      <w:r>
        <w:t>не включен в Реестр иностранных агентов, согласно Федерального закона от 14 июля 2022 года N 255-ФЗ "О контроле за деятельностью лиц, находящихся под иностранным влиянием», размещенном на официальном сайте уполномоченного органа в информационно-телекоммуникационной сети "Интернет".</w:t>
      </w:r>
    </w:p>
    <w:p w14:paraId="53A09759" w14:textId="77777777" w:rsidR="003A1363" w:rsidRDefault="00A75568">
      <w:pPr>
        <w:tabs>
          <w:tab w:val="left" w:pos="1080"/>
        </w:tabs>
        <w:spacing w:after="120"/>
        <w:ind w:firstLine="540"/>
      </w:pPr>
      <w:r>
        <w:t>В соответствии с инструкциями, полученными от Вас в документации о закупке, информация по сути наших предложений в данной закупке представлена в следующих документах, которые являются неотъемлемой частью нашей Заявки.</w:t>
      </w:r>
    </w:p>
    <w:tbl>
      <w:tblPr>
        <w:tblW w:w="516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53"/>
        <w:gridCol w:w="3960"/>
        <w:gridCol w:w="435"/>
        <w:gridCol w:w="1185"/>
        <w:gridCol w:w="95"/>
        <w:gridCol w:w="1596"/>
        <w:gridCol w:w="1766"/>
      </w:tblGrid>
      <w:tr w:rsidR="003A1363" w14:paraId="06FC1C65" w14:textId="77777777">
        <w:tc>
          <w:tcPr>
            <w:tcW w:w="431" w:type="pct"/>
            <w:vAlign w:val="center"/>
          </w:tcPr>
          <w:p w14:paraId="52DB1510" w14:textId="77777777" w:rsidR="003A1363" w:rsidRDefault="00A75568">
            <w:pPr>
              <w:tabs>
                <w:tab w:val="left" w:pos="1080"/>
              </w:tabs>
              <w:rPr>
                <w:sz w:val="20"/>
                <w:szCs w:val="20"/>
              </w:rPr>
            </w:pPr>
            <w:r>
              <w:rPr>
                <w:sz w:val="20"/>
                <w:szCs w:val="20"/>
              </w:rPr>
              <w:t>№ п/п</w:t>
            </w:r>
          </w:p>
        </w:tc>
        <w:tc>
          <w:tcPr>
            <w:tcW w:w="2869" w:type="pct"/>
            <w:gridSpan w:val="4"/>
            <w:vAlign w:val="center"/>
          </w:tcPr>
          <w:p w14:paraId="39C3D796" w14:textId="77777777" w:rsidR="003A1363" w:rsidRDefault="00A75568">
            <w:pPr>
              <w:tabs>
                <w:tab w:val="left" w:pos="1080"/>
              </w:tabs>
              <w:rPr>
                <w:sz w:val="20"/>
                <w:szCs w:val="20"/>
              </w:rPr>
            </w:pPr>
            <w:r>
              <w:rPr>
                <w:sz w:val="20"/>
                <w:szCs w:val="20"/>
              </w:rPr>
              <w:t>Наименование</w:t>
            </w:r>
          </w:p>
        </w:tc>
        <w:tc>
          <w:tcPr>
            <w:tcW w:w="807" w:type="pct"/>
            <w:vAlign w:val="center"/>
          </w:tcPr>
          <w:p w14:paraId="293267FD" w14:textId="77777777" w:rsidR="003A1363" w:rsidRDefault="00A75568">
            <w:pPr>
              <w:tabs>
                <w:tab w:val="left" w:pos="1080"/>
              </w:tabs>
              <w:rPr>
                <w:sz w:val="20"/>
                <w:szCs w:val="20"/>
              </w:rPr>
            </w:pPr>
            <w:r>
              <w:rPr>
                <w:sz w:val="20"/>
                <w:szCs w:val="20"/>
              </w:rPr>
              <w:t>№</w:t>
            </w:r>
          </w:p>
          <w:p w14:paraId="0DCC2E3A" w14:textId="77777777" w:rsidR="003A1363" w:rsidRDefault="00A75568">
            <w:pPr>
              <w:tabs>
                <w:tab w:val="left" w:pos="1080"/>
              </w:tabs>
              <w:rPr>
                <w:sz w:val="20"/>
                <w:szCs w:val="20"/>
              </w:rPr>
            </w:pPr>
            <w:r>
              <w:rPr>
                <w:sz w:val="20"/>
                <w:szCs w:val="20"/>
              </w:rPr>
              <w:t>страницы</w:t>
            </w:r>
          </w:p>
        </w:tc>
        <w:tc>
          <w:tcPr>
            <w:tcW w:w="732" w:type="pct"/>
            <w:vAlign w:val="center"/>
          </w:tcPr>
          <w:p w14:paraId="6D162E53" w14:textId="77777777" w:rsidR="003A1363" w:rsidRDefault="00A75568">
            <w:pPr>
              <w:tabs>
                <w:tab w:val="left" w:pos="1080"/>
              </w:tabs>
              <w:rPr>
                <w:sz w:val="20"/>
                <w:szCs w:val="20"/>
              </w:rPr>
            </w:pPr>
            <w:r>
              <w:rPr>
                <w:sz w:val="20"/>
                <w:szCs w:val="20"/>
              </w:rPr>
              <w:t>Число страниц</w:t>
            </w:r>
          </w:p>
        </w:tc>
      </w:tr>
      <w:tr w:rsidR="003A1363" w14:paraId="1DF1376F" w14:textId="77777777">
        <w:tc>
          <w:tcPr>
            <w:tcW w:w="431" w:type="pct"/>
            <w:vAlign w:val="center"/>
          </w:tcPr>
          <w:p w14:paraId="10D9F415" w14:textId="77777777" w:rsidR="003A1363" w:rsidRDefault="00A75568">
            <w:pPr>
              <w:tabs>
                <w:tab w:val="left" w:pos="1080"/>
              </w:tabs>
              <w:rPr>
                <w:sz w:val="20"/>
                <w:szCs w:val="20"/>
              </w:rPr>
            </w:pPr>
            <w:r>
              <w:rPr>
                <w:sz w:val="20"/>
                <w:szCs w:val="20"/>
              </w:rPr>
              <w:t>1.</w:t>
            </w:r>
          </w:p>
        </w:tc>
        <w:tc>
          <w:tcPr>
            <w:tcW w:w="2869" w:type="pct"/>
            <w:gridSpan w:val="4"/>
          </w:tcPr>
          <w:p w14:paraId="1475959C" w14:textId="77777777" w:rsidR="003A1363" w:rsidRDefault="003A1363">
            <w:pPr>
              <w:tabs>
                <w:tab w:val="left" w:pos="1080"/>
              </w:tabs>
              <w:rPr>
                <w:sz w:val="20"/>
                <w:szCs w:val="20"/>
              </w:rPr>
            </w:pPr>
          </w:p>
        </w:tc>
        <w:tc>
          <w:tcPr>
            <w:tcW w:w="807" w:type="pct"/>
          </w:tcPr>
          <w:p w14:paraId="7DF93C30" w14:textId="77777777" w:rsidR="003A1363" w:rsidRDefault="003A1363">
            <w:pPr>
              <w:tabs>
                <w:tab w:val="left" w:pos="1080"/>
              </w:tabs>
              <w:rPr>
                <w:sz w:val="20"/>
                <w:szCs w:val="20"/>
              </w:rPr>
            </w:pPr>
          </w:p>
        </w:tc>
        <w:tc>
          <w:tcPr>
            <w:tcW w:w="732" w:type="pct"/>
          </w:tcPr>
          <w:p w14:paraId="5D86F852" w14:textId="77777777" w:rsidR="003A1363" w:rsidRDefault="003A1363">
            <w:pPr>
              <w:tabs>
                <w:tab w:val="left" w:pos="1080"/>
              </w:tabs>
              <w:rPr>
                <w:sz w:val="20"/>
                <w:szCs w:val="20"/>
              </w:rPr>
            </w:pPr>
          </w:p>
        </w:tc>
      </w:tr>
      <w:tr w:rsidR="003A1363" w14:paraId="4F89C24B" w14:textId="77777777">
        <w:tc>
          <w:tcPr>
            <w:tcW w:w="431" w:type="pct"/>
            <w:vAlign w:val="center"/>
          </w:tcPr>
          <w:p w14:paraId="49E86867" w14:textId="77777777" w:rsidR="003A1363" w:rsidRDefault="00A75568">
            <w:pPr>
              <w:tabs>
                <w:tab w:val="left" w:pos="1080"/>
              </w:tabs>
              <w:rPr>
                <w:sz w:val="20"/>
                <w:szCs w:val="20"/>
              </w:rPr>
            </w:pPr>
            <w:r>
              <w:rPr>
                <w:sz w:val="20"/>
                <w:szCs w:val="20"/>
              </w:rPr>
              <w:lastRenderedPageBreak/>
              <w:t>2</w:t>
            </w:r>
          </w:p>
        </w:tc>
        <w:tc>
          <w:tcPr>
            <w:tcW w:w="2869" w:type="pct"/>
            <w:gridSpan w:val="4"/>
          </w:tcPr>
          <w:p w14:paraId="73FA1167" w14:textId="77777777" w:rsidR="003A1363" w:rsidRDefault="003A1363">
            <w:pPr>
              <w:tabs>
                <w:tab w:val="left" w:pos="1080"/>
              </w:tabs>
              <w:rPr>
                <w:sz w:val="20"/>
                <w:szCs w:val="20"/>
              </w:rPr>
            </w:pPr>
          </w:p>
        </w:tc>
        <w:tc>
          <w:tcPr>
            <w:tcW w:w="807" w:type="pct"/>
          </w:tcPr>
          <w:p w14:paraId="5B7AA263" w14:textId="77777777" w:rsidR="003A1363" w:rsidRDefault="003A1363">
            <w:pPr>
              <w:tabs>
                <w:tab w:val="left" w:pos="1080"/>
              </w:tabs>
              <w:rPr>
                <w:sz w:val="20"/>
                <w:szCs w:val="20"/>
              </w:rPr>
            </w:pPr>
          </w:p>
        </w:tc>
        <w:tc>
          <w:tcPr>
            <w:tcW w:w="732" w:type="pct"/>
          </w:tcPr>
          <w:p w14:paraId="0AB4A77B" w14:textId="77777777" w:rsidR="003A1363" w:rsidRDefault="003A1363">
            <w:pPr>
              <w:tabs>
                <w:tab w:val="left" w:pos="1080"/>
              </w:tabs>
              <w:rPr>
                <w:sz w:val="20"/>
                <w:szCs w:val="20"/>
              </w:rPr>
            </w:pPr>
          </w:p>
        </w:tc>
      </w:tr>
      <w:tr w:rsidR="003A1363" w14:paraId="0B8DFA67" w14:textId="77777777">
        <w:tc>
          <w:tcPr>
            <w:tcW w:w="431" w:type="pct"/>
            <w:vAlign w:val="center"/>
          </w:tcPr>
          <w:p w14:paraId="72EFA251" w14:textId="77777777" w:rsidR="003A1363" w:rsidRDefault="00A75568">
            <w:pPr>
              <w:tabs>
                <w:tab w:val="left" w:pos="1080"/>
              </w:tabs>
              <w:rPr>
                <w:sz w:val="20"/>
                <w:szCs w:val="20"/>
              </w:rPr>
            </w:pPr>
            <w:r>
              <w:rPr>
                <w:sz w:val="20"/>
                <w:szCs w:val="20"/>
              </w:rPr>
              <w:t>3.</w:t>
            </w:r>
          </w:p>
        </w:tc>
        <w:tc>
          <w:tcPr>
            <w:tcW w:w="2869" w:type="pct"/>
            <w:gridSpan w:val="4"/>
          </w:tcPr>
          <w:p w14:paraId="6E32ECEB" w14:textId="77777777" w:rsidR="003A1363" w:rsidRDefault="003A1363">
            <w:pPr>
              <w:tabs>
                <w:tab w:val="left" w:pos="1080"/>
              </w:tabs>
              <w:rPr>
                <w:sz w:val="20"/>
                <w:szCs w:val="20"/>
              </w:rPr>
            </w:pPr>
          </w:p>
        </w:tc>
        <w:tc>
          <w:tcPr>
            <w:tcW w:w="807" w:type="pct"/>
          </w:tcPr>
          <w:p w14:paraId="32B7D800" w14:textId="77777777" w:rsidR="003A1363" w:rsidRDefault="003A1363">
            <w:pPr>
              <w:tabs>
                <w:tab w:val="left" w:pos="1080"/>
              </w:tabs>
              <w:rPr>
                <w:sz w:val="20"/>
                <w:szCs w:val="20"/>
              </w:rPr>
            </w:pPr>
          </w:p>
        </w:tc>
        <w:tc>
          <w:tcPr>
            <w:tcW w:w="732" w:type="pct"/>
          </w:tcPr>
          <w:p w14:paraId="51E64FBE" w14:textId="77777777" w:rsidR="003A1363" w:rsidRDefault="003A1363">
            <w:pPr>
              <w:tabs>
                <w:tab w:val="left" w:pos="1080"/>
              </w:tabs>
              <w:rPr>
                <w:sz w:val="20"/>
                <w:szCs w:val="20"/>
              </w:rPr>
            </w:pPr>
          </w:p>
        </w:tc>
      </w:tr>
      <w:tr w:rsidR="003A1363" w14:paraId="303DB1EB" w14:textId="77777777">
        <w:tc>
          <w:tcPr>
            <w:tcW w:w="431" w:type="pct"/>
          </w:tcPr>
          <w:p w14:paraId="60CBF4BE" w14:textId="77777777" w:rsidR="003A1363" w:rsidRDefault="003A1363">
            <w:pPr>
              <w:tabs>
                <w:tab w:val="left" w:pos="1080"/>
              </w:tabs>
              <w:rPr>
                <w:sz w:val="20"/>
                <w:szCs w:val="20"/>
              </w:rPr>
            </w:pPr>
          </w:p>
        </w:tc>
        <w:tc>
          <w:tcPr>
            <w:tcW w:w="2869" w:type="pct"/>
            <w:gridSpan w:val="4"/>
          </w:tcPr>
          <w:p w14:paraId="0B790720" w14:textId="77777777" w:rsidR="003A1363" w:rsidRDefault="00A75568">
            <w:pPr>
              <w:tabs>
                <w:tab w:val="left" w:pos="1080"/>
              </w:tabs>
              <w:rPr>
                <w:sz w:val="20"/>
                <w:szCs w:val="20"/>
              </w:rPr>
            </w:pPr>
            <w:r>
              <w:rPr>
                <w:sz w:val="20"/>
                <w:szCs w:val="20"/>
              </w:rPr>
              <w:t>….</w:t>
            </w:r>
          </w:p>
        </w:tc>
        <w:tc>
          <w:tcPr>
            <w:tcW w:w="807" w:type="pct"/>
          </w:tcPr>
          <w:p w14:paraId="3D1311E5" w14:textId="77777777" w:rsidR="003A1363" w:rsidRDefault="003A1363">
            <w:pPr>
              <w:tabs>
                <w:tab w:val="left" w:pos="1080"/>
              </w:tabs>
              <w:rPr>
                <w:sz w:val="20"/>
                <w:szCs w:val="20"/>
              </w:rPr>
            </w:pPr>
          </w:p>
        </w:tc>
        <w:tc>
          <w:tcPr>
            <w:tcW w:w="732" w:type="pct"/>
          </w:tcPr>
          <w:p w14:paraId="1FA24BAB" w14:textId="77777777" w:rsidR="003A1363" w:rsidRDefault="003A1363">
            <w:pPr>
              <w:tabs>
                <w:tab w:val="left" w:pos="1080"/>
              </w:tabs>
              <w:rPr>
                <w:sz w:val="20"/>
                <w:szCs w:val="20"/>
              </w:rPr>
            </w:pPr>
          </w:p>
        </w:tc>
      </w:tr>
      <w:tr w:rsidR="003A1363" w14:paraId="12D434DA"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trPr>
        <w:tc>
          <w:tcPr>
            <w:tcW w:w="2002" w:type="pct"/>
            <w:tcBorders>
              <w:bottom w:val="single" w:sz="4" w:space="0" w:color="auto"/>
            </w:tcBorders>
          </w:tcPr>
          <w:p w14:paraId="49DF5332" w14:textId="77777777" w:rsidR="003A1363" w:rsidRDefault="003A1363">
            <w:pPr>
              <w:tabs>
                <w:tab w:val="left" w:pos="1080"/>
              </w:tabs>
              <w:ind w:firstLine="540"/>
              <w:rPr>
                <w:sz w:val="20"/>
                <w:szCs w:val="20"/>
              </w:rPr>
            </w:pPr>
          </w:p>
        </w:tc>
        <w:tc>
          <w:tcPr>
            <w:tcW w:w="819" w:type="pct"/>
            <w:gridSpan w:val="2"/>
          </w:tcPr>
          <w:p w14:paraId="1787824D" w14:textId="77777777" w:rsidR="003A1363" w:rsidRDefault="003A1363">
            <w:pPr>
              <w:tabs>
                <w:tab w:val="left" w:pos="1080"/>
              </w:tabs>
              <w:ind w:firstLine="540"/>
              <w:rPr>
                <w:sz w:val="20"/>
                <w:szCs w:val="20"/>
              </w:rPr>
            </w:pPr>
          </w:p>
        </w:tc>
        <w:tc>
          <w:tcPr>
            <w:tcW w:w="1965" w:type="pct"/>
            <w:gridSpan w:val="3"/>
            <w:tcBorders>
              <w:bottom w:val="single" w:sz="4" w:space="0" w:color="auto"/>
            </w:tcBorders>
          </w:tcPr>
          <w:p w14:paraId="449E9558" w14:textId="77777777" w:rsidR="003A1363" w:rsidRDefault="003A1363">
            <w:pPr>
              <w:tabs>
                <w:tab w:val="left" w:pos="1080"/>
              </w:tabs>
              <w:ind w:firstLine="540"/>
              <w:rPr>
                <w:sz w:val="20"/>
                <w:szCs w:val="20"/>
              </w:rPr>
            </w:pPr>
          </w:p>
        </w:tc>
      </w:tr>
      <w:tr w:rsidR="003A1363" w14:paraId="7E582615"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trPr>
        <w:tc>
          <w:tcPr>
            <w:tcW w:w="2002" w:type="pct"/>
            <w:tcBorders>
              <w:top w:val="single" w:sz="4" w:space="0" w:color="auto"/>
            </w:tcBorders>
          </w:tcPr>
          <w:p w14:paraId="71FC478A" w14:textId="77777777" w:rsidR="003A1363" w:rsidRDefault="00A75568">
            <w:pPr>
              <w:tabs>
                <w:tab w:val="left" w:pos="1080"/>
              </w:tabs>
              <w:rPr>
                <w:sz w:val="20"/>
                <w:szCs w:val="20"/>
              </w:rPr>
            </w:pPr>
            <w:r>
              <w:rPr>
                <w:sz w:val="20"/>
                <w:szCs w:val="20"/>
              </w:rPr>
              <w:t>(подпись уполномоченного представителя)</w:t>
            </w:r>
          </w:p>
        </w:tc>
        <w:tc>
          <w:tcPr>
            <w:tcW w:w="220" w:type="pct"/>
          </w:tcPr>
          <w:p w14:paraId="765169BF" w14:textId="77777777" w:rsidR="003A1363" w:rsidRDefault="003A1363">
            <w:pPr>
              <w:tabs>
                <w:tab w:val="left" w:pos="1080"/>
              </w:tabs>
              <w:rPr>
                <w:sz w:val="20"/>
                <w:szCs w:val="20"/>
              </w:rPr>
            </w:pPr>
          </w:p>
        </w:tc>
        <w:tc>
          <w:tcPr>
            <w:tcW w:w="2724" w:type="pct"/>
            <w:gridSpan w:val="4"/>
            <w:tcBorders>
              <w:top w:val="single" w:sz="4" w:space="0" w:color="auto"/>
            </w:tcBorders>
          </w:tcPr>
          <w:p w14:paraId="2C52C4E4" w14:textId="77777777" w:rsidR="003A1363" w:rsidRDefault="00A75568">
            <w:pPr>
              <w:tabs>
                <w:tab w:val="left" w:pos="1080"/>
              </w:tabs>
              <w:rPr>
                <w:sz w:val="20"/>
                <w:szCs w:val="20"/>
              </w:rPr>
            </w:pPr>
            <w:r>
              <w:rPr>
                <w:sz w:val="20"/>
                <w:szCs w:val="20"/>
              </w:rPr>
              <w:t>(фамилия, имя, отчество подписавшего, должность)</w:t>
            </w:r>
          </w:p>
        </w:tc>
      </w:tr>
    </w:tbl>
    <w:p w14:paraId="16B9E9DE" w14:textId="77777777" w:rsidR="003A1363" w:rsidRDefault="00A75568">
      <w:pPr>
        <w:tabs>
          <w:tab w:val="left" w:pos="1080"/>
        </w:tabs>
        <w:ind w:firstLine="540"/>
        <w:rPr>
          <w:b/>
        </w:rPr>
      </w:pPr>
      <w:r>
        <w:rPr>
          <w:b/>
        </w:rPr>
        <w:t>М.П.</w:t>
      </w:r>
    </w:p>
    <w:p w14:paraId="754DB566" w14:textId="77777777" w:rsidR="003A1363" w:rsidRDefault="003A1363">
      <w:pPr>
        <w:tabs>
          <w:tab w:val="left" w:pos="1080"/>
        </w:tabs>
        <w:ind w:firstLine="540"/>
      </w:pPr>
    </w:p>
    <w:p w14:paraId="4134FC65" w14:textId="77777777" w:rsidR="003A1363" w:rsidRDefault="003A1363">
      <w:pPr>
        <w:tabs>
          <w:tab w:val="left" w:pos="1080"/>
        </w:tabs>
        <w:rPr>
          <w:b/>
          <w:sz w:val="20"/>
        </w:rPr>
      </w:pPr>
    </w:p>
    <w:p w14:paraId="28C38FBA" w14:textId="77777777" w:rsidR="003A1363" w:rsidRDefault="00A75568">
      <w:pPr>
        <w:tabs>
          <w:tab w:val="left" w:pos="1080"/>
        </w:tabs>
        <w:rPr>
          <w:b/>
          <w:sz w:val="20"/>
        </w:rPr>
      </w:pPr>
      <w:r>
        <w:rPr>
          <w:b/>
          <w:sz w:val="20"/>
        </w:rPr>
        <w:t>Инструкции по заполнению</w:t>
      </w:r>
    </w:p>
    <w:p w14:paraId="716D8EA9" w14:textId="77777777" w:rsidR="003A1363" w:rsidRDefault="00A75568">
      <w:pPr>
        <w:numPr>
          <w:ilvl w:val="0"/>
          <w:numId w:val="22"/>
        </w:numPr>
        <w:tabs>
          <w:tab w:val="clear" w:pos="720"/>
          <w:tab w:val="left" w:pos="0"/>
        </w:tabs>
        <w:spacing w:after="0"/>
        <w:ind w:left="0" w:firstLine="284"/>
        <w:rPr>
          <w:sz w:val="20"/>
        </w:rPr>
      </w:pPr>
      <w:r>
        <w:rPr>
          <w:sz w:val="20"/>
        </w:rPr>
        <w:t>Данные инструкции не следует воспроизводить в документах, подготовленных Участником.</w:t>
      </w:r>
    </w:p>
    <w:p w14:paraId="1306DD29" w14:textId="77777777" w:rsidR="003A1363" w:rsidRDefault="00A75568">
      <w:pPr>
        <w:numPr>
          <w:ilvl w:val="0"/>
          <w:numId w:val="22"/>
        </w:numPr>
        <w:tabs>
          <w:tab w:val="clear" w:pos="720"/>
          <w:tab w:val="left" w:pos="0"/>
        </w:tabs>
        <w:spacing w:after="0"/>
        <w:ind w:left="0" w:firstLine="284"/>
        <w:rPr>
          <w:sz w:val="20"/>
        </w:rPr>
      </w:pPr>
      <w:r>
        <w:rPr>
          <w:sz w:val="20"/>
        </w:rPr>
        <w:t>Письмо следует оформить на официальном бланке Участника закупки, если он является юридическим лицом. В случае, если участник закупки является физическим лицом, в том числе индивидуальным предпринимателем, требование о подготовке письма на бланке на него не распространяется. Участник закупки присваивает письму дату и номер в соответствии с принятыми у него правилами документооборота.</w:t>
      </w:r>
    </w:p>
    <w:p w14:paraId="095F39CD" w14:textId="77777777" w:rsidR="003A1363" w:rsidRDefault="00A75568">
      <w:pPr>
        <w:numPr>
          <w:ilvl w:val="0"/>
          <w:numId w:val="22"/>
        </w:numPr>
        <w:tabs>
          <w:tab w:val="clear" w:pos="720"/>
          <w:tab w:val="left" w:pos="0"/>
        </w:tabs>
        <w:spacing w:after="0"/>
        <w:ind w:left="0" w:firstLine="284"/>
        <w:rPr>
          <w:sz w:val="20"/>
        </w:rPr>
      </w:pPr>
      <w:r>
        <w:rPr>
          <w:sz w:val="20"/>
        </w:rPr>
        <w:t xml:space="preserve">Участник закупки, являющийся юридическим лицом, должен указать свое полное наименование (с указанием организационно-правовой формы) и адрес место нахождения. Участник закупки, являющийся физическим лицом, в том числе индивидуальным предпринимателем, указывает полностью фамилию, имя, отчество, паспортные данные, адрес прописки (индивидуальный предприниматель – адрес регистрации). </w:t>
      </w:r>
    </w:p>
    <w:p w14:paraId="25392106" w14:textId="77777777" w:rsidR="003A1363" w:rsidRDefault="00A75568">
      <w:pPr>
        <w:numPr>
          <w:ilvl w:val="0"/>
          <w:numId w:val="22"/>
        </w:numPr>
        <w:tabs>
          <w:tab w:val="clear" w:pos="720"/>
          <w:tab w:val="left" w:pos="0"/>
        </w:tabs>
        <w:spacing w:after="0"/>
        <w:ind w:left="0" w:firstLine="284"/>
        <w:rPr>
          <w:sz w:val="20"/>
        </w:rPr>
      </w:pPr>
      <w:r>
        <w:rPr>
          <w:sz w:val="20"/>
        </w:rPr>
        <w:t>Участник должен указать стоимость выполнения работ (услуг) цифрами и словами, в рублях, раздельно без НДС, величину НДС и вместе с НДС в соответствии со Сводной таблицей стоимости работ (графа «Итого»). Цену следует указывать в формате ХХХ </w:t>
      </w:r>
      <w:proofErr w:type="spellStart"/>
      <w:r>
        <w:rPr>
          <w:sz w:val="20"/>
        </w:rPr>
        <w:t>ХХХ</w:t>
      </w:r>
      <w:proofErr w:type="spellEnd"/>
      <w:r>
        <w:rPr>
          <w:sz w:val="20"/>
        </w:rPr>
        <w:t> ХХХ,ХХ руб., например: «1 234 567,89 руб. (Один миллион двести тридцать четыре тысячи пятьсот шестьдесят семь руб. восемьдесят девять коп.)».</w:t>
      </w:r>
    </w:p>
    <w:p w14:paraId="1BB4BBD3" w14:textId="77777777" w:rsidR="003A1363" w:rsidRPr="00D90626" w:rsidRDefault="00A75568">
      <w:pPr>
        <w:numPr>
          <w:ilvl w:val="0"/>
          <w:numId w:val="22"/>
        </w:numPr>
        <w:tabs>
          <w:tab w:val="clear" w:pos="720"/>
          <w:tab w:val="left" w:pos="0"/>
        </w:tabs>
        <w:spacing w:after="0"/>
        <w:ind w:left="0" w:firstLine="284"/>
        <w:rPr>
          <w:b/>
          <w:bCs/>
          <w:sz w:val="20"/>
          <w:szCs w:val="20"/>
        </w:rPr>
      </w:pPr>
      <w:r w:rsidRPr="00D90626">
        <w:rPr>
          <w:b/>
          <w:bCs/>
          <w:sz w:val="20"/>
          <w:szCs w:val="20"/>
        </w:rPr>
        <w:t>Участник закупки должен указать срок действия заявки. При этом срок действия заявки не должен быть менее чем 90 календарных дней со дня, следующего за днем открытия доступа к заявкам Участников.</w:t>
      </w:r>
    </w:p>
    <w:p w14:paraId="7F963C8E" w14:textId="77777777" w:rsidR="003A1363" w:rsidRDefault="00A75568">
      <w:pPr>
        <w:numPr>
          <w:ilvl w:val="0"/>
          <w:numId w:val="22"/>
        </w:numPr>
        <w:tabs>
          <w:tab w:val="clear" w:pos="720"/>
          <w:tab w:val="left" w:pos="0"/>
        </w:tabs>
        <w:spacing w:after="0"/>
        <w:ind w:left="0" w:firstLine="284"/>
        <w:rPr>
          <w:sz w:val="20"/>
        </w:rPr>
      </w:pPr>
      <w:r>
        <w:rPr>
          <w:sz w:val="20"/>
        </w:rPr>
        <w:t>Участник закупки должен перечислить и указать объем каждого из прилагаемых к письму о подаче оферты документов, определяющих суть его технико-коммерческого предложения.</w:t>
      </w:r>
    </w:p>
    <w:p w14:paraId="419E088D" w14:textId="77777777" w:rsidR="003A1363" w:rsidRDefault="00A75568">
      <w:pPr>
        <w:numPr>
          <w:ilvl w:val="0"/>
          <w:numId w:val="22"/>
        </w:numPr>
        <w:tabs>
          <w:tab w:val="clear" w:pos="720"/>
          <w:tab w:val="left" w:pos="0"/>
        </w:tabs>
        <w:spacing w:after="0"/>
        <w:ind w:left="0" w:firstLine="284"/>
        <w:rPr>
          <w:sz w:val="20"/>
        </w:rPr>
      </w:pPr>
      <w:r>
        <w:rPr>
          <w:sz w:val="20"/>
        </w:rPr>
        <w:t>Письмо должно быть подписано и скреплено печатью в соответствии с требованиями документации о закупке, если Участником закупки является юридическое лицо, индивидуальный предприниматель. Если Участником закупки является физическое лицо – он подписывается собственноручно таким Участником. Такое требование по подписанию всех приложений к Письму о подаче оферты распространяется на все приложения, оформляемые и подписываемые Участником закупки.</w:t>
      </w:r>
    </w:p>
    <w:p w14:paraId="66BAD187" w14:textId="77777777" w:rsidR="003A1363" w:rsidRDefault="003A1363">
      <w:pPr>
        <w:tabs>
          <w:tab w:val="left" w:pos="0"/>
        </w:tabs>
        <w:ind w:firstLine="567"/>
        <w:rPr>
          <w:sz w:val="20"/>
        </w:rPr>
        <w:sectPr w:rsidR="003A1363">
          <w:pgSz w:w="11909" w:h="16834"/>
          <w:pgMar w:top="1134" w:right="850" w:bottom="1134" w:left="1701" w:header="720" w:footer="340" w:gutter="0"/>
          <w:cols w:space="60"/>
          <w:docGrid w:linePitch="360"/>
        </w:sectPr>
      </w:pPr>
    </w:p>
    <w:p w14:paraId="28050CC0" w14:textId="77777777" w:rsidR="003A1363" w:rsidRDefault="00A75568">
      <w:pPr>
        <w:pStyle w:val="21"/>
        <w:rPr>
          <w:sz w:val="24"/>
          <w:szCs w:val="24"/>
        </w:rPr>
      </w:pPr>
      <w:r>
        <w:rPr>
          <w:sz w:val="24"/>
          <w:szCs w:val="24"/>
        </w:rPr>
        <w:br w:type="page" w:clear="all"/>
      </w:r>
    </w:p>
    <w:p w14:paraId="64C6DA05" w14:textId="77777777" w:rsidR="003A1363" w:rsidRDefault="00A75568">
      <w:pPr>
        <w:pStyle w:val="21"/>
        <w:numPr>
          <w:ilvl w:val="0"/>
          <w:numId w:val="39"/>
        </w:numPr>
        <w:tabs>
          <w:tab w:val="left" w:pos="1276"/>
        </w:tabs>
        <w:ind w:hanging="7307"/>
        <w:rPr>
          <w:sz w:val="24"/>
          <w:szCs w:val="24"/>
        </w:rPr>
      </w:pPr>
      <w:bookmarkStart w:id="270" w:name="_Toc116983298"/>
      <w:bookmarkStart w:id="271" w:name="_Toc238501374"/>
      <w:bookmarkStart w:id="272" w:name="_Toc304196931"/>
      <w:bookmarkStart w:id="273" w:name="_Toc315079208"/>
      <w:bookmarkStart w:id="274" w:name="_Toc478390034"/>
      <w:bookmarkStart w:id="275" w:name="_Toc533150734"/>
      <w:r>
        <w:rPr>
          <w:sz w:val="24"/>
          <w:szCs w:val="24"/>
        </w:rPr>
        <w:lastRenderedPageBreak/>
        <w:t>Техническое предложение</w:t>
      </w:r>
      <w:bookmarkEnd w:id="270"/>
      <w:bookmarkEnd w:id="271"/>
      <w:r>
        <w:rPr>
          <w:sz w:val="24"/>
          <w:szCs w:val="24"/>
        </w:rPr>
        <w:t xml:space="preserve"> </w:t>
      </w:r>
      <w:bookmarkEnd w:id="272"/>
      <w:bookmarkEnd w:id="273"/>
      <w:bookmarkEnd w:id="274"/>
      <w:bookmarkEnd w:id="275"/>
    </w:p>
    <w:p w14:paraId="3BA6DB77" w14:textId="77777777" w:rsidR="003A1363" w:rsidRDefault="003A1363">
      <w:bookmarkStart w:id="276" w:name="_Toc247081498"/>
    </w:p>
    <w:p w14:paraId="0B3E426B" w14:textId="77777777" w:rsidR="003A1363" w:rsidRDefault="00A75568">
      <w:r>
        <w:t>Участник: ________________________________</w:t>
      </w:r>
      <w:bookmarkEnd w:id="276"/>
      <w:r>
        <w:t xml:space="preserve">                    </w:t>
      </w:r>
    </w:p>
    <w:p w14:paraId="6E86C2B5" w14:textId="77777777" w:rsidR="003A1363" w:rsidRDefault="003A1363"/>
    <w:p w14:paraId="42E890AA" w14:textId="77777777" w:rsidR="003A1363" w:rsidRDefault="00A75568">
      <w:r>
        <w:t xml:space="preserve">Содержательная часть технического предложения, в которой участник формулирует суть своего технического предложения в части каждого пункта технической части закупочной документации с учётом требований приведённой ниже инструкции по заполнению технического предложения. </w:t>
      </w:r>
    </w:p>
    <w:p w14:paraId="6F02ADC9" w14:textId="77777777" w:rsidR="003A1363" w:rsidRDefault="00A75568">
      <w:r>
        <w:rPr>
          <w:i/>
        </w:rPr>
        <w:t>Техническое предложение, содержащее согласие с выполнением требований технической части закупочной документации в любой форме при этом не содержащее описательной части предложения в части каждого пункта технической части закупочной документации, а также не соответствующее требованиям инструкции по заполнению технического предложения, будет признано не раскрытым и не соответствующим требованиям закупочной документации</w:t>
      </w:r>
      <w:r>
        <w:t>.</w:t>
      </w:r>
    </w:p>
    <w:tbl>
      <w:tblPr>
        <w:tblW w:w="0" w:type="auto"/>
        <w:tblInd w:w="108" w:type="dxa"/>
        <w:tblLook w:val="01E0" w:firstRow="1" w:lastRow="1" w:firstColumn="1" w:lastColumn="1" w:noHBand="0" w:noVBand="0"/>
      </w:tblPr>
      <w:tblGrid>
        <w:gridCol w:w="3898"/>
        <w:gridCol w:w="566"/>
        <w:gridCol w:w="5002"/>
      </w:tblGrid>
      <w:tr w:rsidR="003A1363" w14:paraId="4AEDAB93" w14:textId="77777777">
        <w:tc>
          <w:tcPr>
            <w:tcW w:w="3960" w:type="dxa"/>
            <w:tcBorders>
              <w:bottom w:val="single" w:sz="4" w:space="0" w:color="auto"/>
            </w:tcBorders>
          </w:tcPr>
          <w:p w14:paraId="54D1E4AA" w14:textId="77777777" w:rsidR="003A1363" w:rsidRDefault="003A1363"/>
        </w:tc>
        <w:tc>
          <w:tcPr>
            <w:tcW w:w="576" w:type="dxa"/>
          </w:tcPr>
          <w:p w14:paraId="133E3649" w14:textId="77777777" w:rsidR="003A1363" w:rsidRDefault="003A1363"/>
        </w:tc>
        <w:tc>
          <w:tcPr>
            <w:tcW w:w="5103" w:type="dxa"/>
            <w:tcBorders>
              <w:bottom w:val="single" w:sz="4" w:space="0" w:color="auto"/>
            </w:tcBorders>
          </w:tcPr>
          <w:p w14:paraId="54B550E8" w14:textId="77777777" w:rsidR="003A1363" w:rsidRDefault="003A1363"/>
        </w:tc>
      </w:tr>
      <w:tr w:rsidR="003A1363" w14:paraId="47715476" w14:textId="77777777">
        <w:tc>
          <w:tcPr>
            <w:tcW w:w="3960" w:type="dxa"/>
            <w:tcBorders>
              <w:top w:val="single" w:sz="4" w:space="0" w:color="auto"/>
            </w:tcBorders>
          </w:tcPr>
          <w:p w14:paraId="1ADBF155" w14:textId="77777777" w:rsidR="003A1363" w:rsidRDefault="00A75568">
            <w:pPr>
              <w:rPr>
                <w:sz w:val="20"/>
                <w:szCs w:val="20"/>
              </w:rPr>
            </w:pPr>
            <w:r>
              <w:rPr>
                <w:sz w:val="20"/>
                <w:szCs w:val="20"/>
              </w:rPr>
              <w:t>(подпись уполномоченного представителя)</w:t>
            </w:r>
          </w:p>
        </w:tc>
        <w:tc>
          <w:tcPr>
            <w:tcW w:w="576" w:type="dxa"/>
          </w:tcPr>
          <w:p w14:paraId="02C615EF" w14:textId="77777777" w:rsidR="003A1363" w:rsidRDefault="003A1363">
            <w:pPr>
              <w:rPr>
                <w:sz w:val="22"/>
                <w:szCs w:val="22"/>
              </w:rPr>
            </w:pPr>
          </w:p>
        </w:tc>
        <w:tc>
          <w:tcPr>
            <w:tcW w:w="5103" w:type="dxa"/>
            <w:tcBorders>
              <w:top w:val="single" w:sz="4" w:space="0" w:color="auto"/>
            </w:tcBorders>
          </w:tcPr>
          <w:p w14:paraId="04443351" w14:textId="77777777" w:rsidR="003A1363" w:rsidRDefault="00A75568">
            <w:pPr>
              <w:rPr>
                <w:sz w:val="20"/>
                <w:szCs w:val="20"/>
              </w:rPr>
            </w:pPr>
            <w:r>
              <w:rPr>
                <w:sz w:val="20"/>
                <w:szCs w:val="20"/>
              </w:rPr>
              <w:t>(фамилия, имя, отчество подписавшего, должность)</w:t>
            </w:r>
          </w:p>
        </w:tc>
      </w:tr>
    </w:tbl>
    <w:p w14:paraId="61C21FE0" w14:textId="77777777" w:rsidR="003A1363" w:rsidRDefault="00A75568">
      <w:pPr>
        <w:rPr>
          <w:b/>
          <w:lang w:val="en-US"/>
        </w:rPr>
      </w:pPr>
      <w:bookmarkStart w:id="277" w:name="_Toc247081500"/>
      <w:r>
        <w:rPr>
          <w:b/>
        </w:rPr>
        <w:t>М.П.</w:t>
      </w:r>
      <w:bookmarkEnd w:id="277"/>
    </w:p>
    <w:p w14:paraId="6F4DD04E" w14:textId="77777777" w:rsidR="003A1363" w:rsidRDefault="003A1363">
      <w:pPr>
        <w:rPr>
          <w:b/>
          <w:lang w:val="en-US"/>
        </w:rPr>
      </w:pPr>
    </w:p>
    <w:p w14:paraId="173D2AD0" w14:textId="77777777" w:rsidR="003A1363" w:rsidRDefault="00A75568">
      <w:pPr>
        <w:rPr>
          <w:b/>
          <w:sz w:val="20"/>
        </w:rPr>
      </w:pPr>
      <w:bookmarkStart w:id="278" w:name="_Toc247081501"/>
      <w:r>
        <w:rPr>
          <w:b/>
          <w:sz w:val="20"/>
        </w:rPr>
        <w:t>Инструкции по заполнению</w:t>
      </w:r>
      <w:bookmarkEnd w:id="278"/>
    </w:p>
    <w:p w14:paraId="20A02563" w14:textId="77777777" w:rsidR="003A1363" w:rsidRDefault="00A75568">
      <w:pPr>
        <w:numPr>
          <w:ilvl w:val="0"/>
          <w:numId w:val="28"/>
        </w:numPr>
        <w:tabs>
          <w:tab w:val="clear" w:pos="720"/>
          <w:tab w:val="num" w:pos="284"/>
        </w:tabs>
        <w:spacing w:after="0"/>
        <w:ind w:left="0" w:firstLine="284"/>
        <w:rPr>
          <w:sz w:val="20"/>
        </w:rPr>
      </w:pPr>
      <w:r>
        <w:rPr>
          <w:sz w:val="20"/>
        </w:rPr>
        <w:t>Данные инструкции не следует воспроизводить в документах, подготовленных Участником.</w:t>
      </w:r>
    </w:p>
    <w:p w14:paraId="3AC706CE" w14:textId="77777777" w:rsidR="003A1363" w:rsidRDefault="00A75568">
      <w:pPr>
        <w:numPr>
          <w:ilvl w:val="0"/>
          <w:numId w:val="28"/>
        </w:numPr>
        <w:tabs>
          <w:tab w:val="clear" w:pos="720"/>
          <w:tab w:val="num" w:pos="284"/>
        </w:tabs>
        <w:spacing w:after="0"/>
        <w:ind w:left="0" w:firstLine="284"/>
        <w:rPr>
          <w:sz w:val="20"/>
        </w:rPr>
      </w:pPr>
      <w:r>
        <w:rPr>
          <w:sz w:val="20"/>
        </w:rPr>
        <w:t>Участник закупки, являющийся юридическим лицом, должен указать свое полное наименование (с указанием организационно-правовой формы) и адрес место нахождения. Участник закупки, являющийся физическим лицом, в том числе индивидуальным предпринимателем указывает полностью фамилию, имя, отчество, паспортные данные, адрес прописки (индивидуальный предприниматель – адрес регистрации).</w:t>
      </w:r>
    </w:p>
    <w:p w14:paraId="005CDD63" w14:textId="77777777" w:rsidR="003A1363" w:rsidRDefault="00A75568">
      <w:pPr>
        <w:numPr>
          <w:ilvl w:val="0"/>
          <w:numId w:val="28"/>
        </w:numPr>
        <w:tabs>
          <w:tab w:val="clear" w:pos="720"/>
          <w:tab w:val="num" w:pos="284"/>
        </w:tabs>
        <w:spacing w:after="0"/>
        <w:ind w:left="0" w:firstLine="284"/>
        <w:rPr>
          <w:sz w:val="20"/>
        </w:rPr>
      </w:pPr>
      <w:r>
        <w:rPr>
          <w:sz w:val="20"/>
        </w:rPr>
        <w:t xml:space="preserve">Выше приведена форма титульного листа Технического предложения. </w:t>
      </w:r>
    </w:p>
    <w:p w14:paraId="5FC1C86C" w14:textId="3FC7E926" w:rsidR="003A1363" w:rsidRDefault="00A75568">
      <w:pPr>
        <w:numPr>
          <w:ilvl w:val="0"/>
          <w:numId w:val="28"/>
        </w:numPr>
        <w:tabs>
          <w:tab w:val="clear" w:pos="720"/>
          <w:tab w:val="num" w:pos="284"/>
        </w:tabs>
        <w:spacing w:after="0"/>
        <w:ind w:left="0" w:firstLine="284"/>
        <w:rPr>
          <w:sz w:val="20"/>
        </w:rPr>
      </w:pPr>
      <w:r>
        <w:rPr>
          <w:sz w:val="20"/>
        </w:rPr>
        <w:t>В тексте Технического предложения должно быть указано ПОПУНКТНО выполнение каждого пункта части V «Техническая часть». Формулировки «Согласно с Техническим заданием», «Работы будут выполнены согласно техническому заданию» и подобные рассматриваются как непредоставление технического предложения.</w:t>
      </w:r>
    </w:p>
    <w:p w14:paraId="05A5DC8F" w14:textId="3BC06A7B" w:rsidR="00895AC4" w:rsidRDefault="00895AC4">
      <w:pPr>
        <w:numPr>
          <w:ilvl w:val="0"/>
          <w:numId w:val="28"/>
        </w:numPr>
        <w:tabs>
          <w:tab w:val="clear" w:pos="720"/>
          <w:tab w:val="num" w:pos="284"/>
        </w:tabs>
        <w:spacing w:after="0"/>
        <w:ind w:left="0" w:firstLine="284"/>
        <w:rPr>
          <w:sz w:val="20"/>
        </w:rPr>
        <w:sectPr w:rsidR="00895AC4">
          <w:type w:val="continuous"/>
          <w:pgSz w:w="11909" w:h="16834"/>
          <w:pgMar w:top="1134" w:right="850" w:bottom="1134" w:left="1701" w:header="720" w:footer="340" w:gutter="0"/>
          <w:cols w:space="60"/>
          <w:docGrid w:linePitch="360"/>
        </w:sectPr>
      </w:pPr>
    </w:p>
    <w:p w14:paraId="470B1944" w14:textId="4CDE66DF" w:rsidR="003A1363" w:rsidRDefault="00A75568" w:rsidP="00895AC4">
      <w:pPr>
        <w:pStyle w:val="21"/>
        <w:numPr>
          <w:ilvl w:val="0"/>
          <w:numId w:val="39"/>
        </w:numPr>
        <w:tabs>
          <w:tab w:val="left" w:pos="1276"/>
        </w:tabs>
        <w:ind w:hanging="7307"/>
        <w:rPr>
          <w:sz w:val="24"/>
          <w:szCs w:val="24"/>
        </w:rPr>
      </w:pPr>
      <w:bookmarkStart w:id="279" w:name="_Toc204865829"/>
      <w:bookmarkStart w:id="280" w:name="_Toc238501375"/>
      <w:bookmarkStart w:id="281" w:name="_Toc317153411"/>
      <w:bookmarkStart w:id="282" w:name="_Toc404846060"/>
      <w:bookmarkStart w:id="283" w:name="_Toc405387465"/>
      <w:bookmarkStart w:id="284" w:name="_Toc533150735"/>
      <w:r>
        <w:rPr>
          <w:sz w:val="24"/>
          <w:szCs w:val="24"/>
        </w:rPr>
        <w:lastRenderedPageBreak/>
        <w:t>График выполнения работ</w:t>
      </w:r>
      <w:bookmarkEnd w:id="279"/>
      <w:bookmarkEnd w:id="280"/>
      <w:r>
        <w:rPr>
          <w:sz w:val="24"/>
          <w:szCs w:val="24"/>
        </w:rPr>
        <w:t xml:space="preserve"> </w:t>
      </w:r>
      <w:bookmarkEnd w:id="281"/>
      <w:bookmarkEnd w:id="282"/>
      <w:bookmarkEnd w:id="283"/>
      <w:bookmarkEnd w:id="284"/>
    </w:p>
    <w:p w14:paraId="013F2D02" w14:textId="77777777" w:rsidR="00895AC4" w:rsidRDefault="00895AC4">
      <w:pPr>
        <w:pStyle w:val="Times12"/>
        <w:rPr>
          <w:b/>
          <w:szCs w:val="24"/>
        </w:rPr>
      </w:pPr>
      <w:bookmarkStart w:id="285" w:name="_Toc247081505"/>
    </w:p>
    <w:p w14:paraId="0FD51A36" w14:textId="0B1D61D7" w:rsidR="003A1363" w:rsidRPr="00895AC4" w:rsidRDefault="00A75568">
      <w:pPr>
        <w:pStyle w:val="Times12"/>
        <w:rPr>
          <w:bCs w:val="0"/>
          <w:i/>
          <w:szCs w:val="24"/>
        </w:rPr>
      </w:pPr>
      <w:r w:rsidRPr="00895AC4">
        <w:rPr>
          <w:bCs w:val="0"/>
          <w:szCs w:val="24"/>
        </w:rPr>
        <w:t>Участник закупки: ________________________________</w:t>
      </w:r>
      <w:bookmarkEnd w:id="285"/>
      <w:r w:rsidRPr="00895AC4">
        <w:rPr>
          <w:bCs w:val="0"/>
          <w:szCs w:val="24"/>
        </w:rPr>
        <w:t xml:space="preserve">                      </w:t>
      </w:r>
    </w:p>
    <w:p w14:paraId="7D5B4867" w14:textId="77777777" w:rsidR="003A1363" w:rsidRPr="00895AC4" w:rsidRDefault="003A1363">
      <w:pPr>
        <w:pStyle w:val="Times12"/>
        <w:rPr>
          <w:bCs w:val="0"/>
          <w:szCs w:val="24"/>
        </w:rPr>
      </w:pPr>
    </w:p>
    <w:p w14:paraId="31F59FDD" w14:textId="77777777" w:rsidR="003A1363" w:rsidRDefault="00A75568">
      <w:pPr>
        <w:pStyle w:val="Times12"/>
        <w:rPr>
          <w:szCs w:val="24"/>
        </w:rPr>
      </w:pPr>
      <w:r w:rsidRPr="00895AC4">
        <w:rPr>
          <w:bCs w:val="0"/>
          <w:szCs w:val="24"/>
        </w:rPr>
        <w:t>Начало выполнения работ: «__</w:t>
      </w:r>
      <w:proofErr w:type="gramStart"/>
      <w:r w:rsidRPr="00895AC4">
        <w:rPr>
          <w:bCs w:val="0"/>
          <w:szCs w:val="24"/>
        </w:rPr>
        <w:t>_»_</w:t>
      </w:r>
      <w:proofErr w:type="gramEnd"/>
      <w:r w:rsidRPr="00895AC4">
        <w:rPr>
          <w:bCs w:val="0"/>
          <w:szCs w:val="24"/>
        </w:rPr>
        <w:t>___________________</w:t>
      </w:r>
      <w:r>
        <w:rPr>
          <w:szCs w:val="24"/>
        </w:rPr>
        <w:t>года.</w:t>
      </w:r>
    </w:p>
    <w:p w14:paraId="3702B249" w14:textId="77777777" w:rsidR="003A1363" w:rsidRDefault="00A75568">
      <w:pPr>
        <w:pStyle w:val="Times12"/>
        <w:rPr>
          <w:szCs w:val="24"/>
        </w:rPr>
      </w:pPr>
      <w:r>
        <w:rPr>
          <w:szCs w:val="24"/>
        </w:rPr>
        <w:t>Окончание выполнения работ: «__</w:t>
      </w:r>
      <w:proofErr w:type="gramStart"/>
      <w:r>
        <w:rPr>
          <w:szCs w:val="24"/>
        </w:rPr>
        <w:t>_»_</w:t>
      </w:r>
      <w:proofErr w:type="gramEnd"/>
      <w:r>
        <w:rPr>
          <w:szCs w:val="24"/>
        </w:rPr>
        <w:t>___________________года.</w:t>
      </w:r>
    </w:p>
    <w:p w14:paraId="7D7E5B8E" w14:textId="77777777" w:rsidR="003A1363" w:rsidRDefault="003A1363">
      <w:pPr>
        <w:pStyle w:val="Times12"/>
        <w:rPr>
          <w:szCs w:val="24"/>
        </w:rPr>
      </w:pPr>
    </w:p>
    <w:tbl>
      <w:tblPr>
        <w:tblW w:w="5000" w:type="pct"/>
        <w:tblLook w:val="00A0" w:firstRow="1" w:lastRow="0" w:firstColumn="1" w:lastColumn="0" w:noHBand="0" w:noVBand="0"/>
      </w:tblPr>
      <w:tblGrid>
        <w:gridCol w:w="623"/>
        <w:gridCol w:w="1718"/>
        <w:gridCol w:w="22"/>
        <w:gridCol w:w="723"/>
        <w:gridCol w:w="380"/>
        <w:gridCol w:w="1235"/>
        <w:gridCol w:w="1555"/>
        <w:gridCol w:w="1203"/>
        <w:gridCol w:w="912"/>
        <w:gridCol w:w="1203"/>
      </w:tblGrid>
      <w:tr w:rsidR="003A1363" w14:paraId="25874E25" w14:textId="77777777">
        <w:trPr>
          <w:trHeight w:val="66"/>
        </w:trPr>
        <w:tc>
          <w:tcPr>
            <w:tcW w:w="375" w:type="pct"/>
            <w:tcBorders>
              <w:top w:val="single" w:sz="4" w:space="0" w:color="000000"/>
              <w:left w:val="single" w:sz="4" w:space="0" w:color="000000"/>
              <w:bottom w:val="single" w:sz="4" w:space="0" w:color="000000"/>
              <w:right w:val="single" w:sz="4" w:space="0" w:color="000000"/>
            </w:tcBorders>
            <w:vAlign w:val="center"/>
          </w:tcPr>
          <w:p w14:paraId="738B49E6" w14:textId="77777777" w:rsidR="003A1363" w:rsidRDefault="00A75568">
            <w:pPr>
              <w:jc w:val="center"/>
              <w:rPr>
                <w:b/>
                <w:bCs/>
                <w:color w:val="000000"/>
                <w:sz w:val="20"/>
                <w:szCs w:val="20"/>
              </w:rPr>
            </w:pPr>
            <w:r>
              <w:rPr>
                <w:b/>
                <w:bCs/>
                <w:color w:val="000000"/>
                <w:sz w:val="20"/>
                <w:szCs w:val="20"/>
              </w:rPr>
              <w:t>№</w:t>
            </w:r>
          </w:p>
          <w:p w14:paraId="419EEB60" w14:textId="77777777" w:rsidR="003A1363" w:rsidRDefault="00A75568">
            <w:pPr>
              <w:jc w:val="center"/>
              <w:rPr>
                <w:b/>
                <w:bCs/>
                <w:color w:val="000000"/>
                <w:sz w:val="20"/>
                <w:szCs w:val="20"/>
              </w:rPr>
            </w:pPr>
            <w:r>
              <w:rPr>
                <w:b/>
                <w:bCs/>
                <w:color w:val="000000"/>
                <w:sz w:val="20"/>
                <w:szCs w:val="20"/>
              </w:rPr>
              <w:t>п/п</w:t>
            </w:r>
          </w:p>
        </w:tc>
        <w:tc>
          <w:tcPr>
            <w:tcW w:w="947" w:type="pct"/>
            <w:tcBorders>
              <w:top w:val="single" w:sz="4" w:space="0" w:color="000000"/>
              <w:left w:val="none" w:sz="4" w:space="0" w:color="000000"/>
              <w:bottom w:val="single" w:sz="4" w:space="0" w:color="000000"/>
              <w:right w:val="single" w:sz="4" w:space="0" w:color="000000"/>
            </w:tcBorders>
            <w:vAlign w:val="center"/>
          </w:tcPr>
          <w:p w14:paraId="08B88E3B" w14:textId="77777777" w:rsidR="003A1363" w:rsidRDefault="00A75568">
            <w:pPr>
              <w:jc w:val="center"/>
              <w:rPr>
                <w:b/>
                <w:bCs/>
                <w:color w:val="000000"/>
                <w:sz w:val="20"/>
                <w:szCs w:val="20"/>
              </w:rPr>
            </w:pPr>
            <w:r>
              <w:rPr>
                <w:b/>
                <w:bCs/>
                <w:color w:val="000000"/>
                <w:sz w:val="20"/>
                <w:szCs w:val="20"/>
              </w:rPr>
              <w:t>Описание</w:t>
            </w:r>
          </w:p>
          <w:p w14:paraId="2B35246F" w14:textId="77777777" w:rsidR="003A1363" w:rsidRDefault="00A75568">
            <w:pPr>
              <w:jc w:val="center"/>
              <w:rPr>
                <w:b/>
                <w:bCs/>
                <w:color w:val="000000"/>
                <w:sz w:val="20"/>
                <w:szCs w:val="20"/>
              </w:rPr>
            </w:pPr>
            <w:r>
              <w:rPr>
                <w:b/>
                <w:bCs/>
                <w:color w:val="000000"/>
                <w:sz w:val="20"/>
                <w:szCs w:val="20"/>
              </w:rPr>
              <w:t>(наименование Услуг)</w:t>
            </w:r>
          </w:p>
        </w:tc>
        <w:tc>
          <w:tcPr>
            <w:tcW w:w="736" w:type="pct"/>
            <w:gridSpan w:val="3"/>
            <w:tcBorders>
              <w:top w:val="single" w:sz="4" w:space="0" w:color="000000"/>
              <w:left w:val="none" w:sz="4" w:space="0" w:color="000000"/>
              <w:bottom w:val="single" w:sz="4" w:space="0" w:color="000000"/>
              <w:right w:val="single" w:sz="4" w:space="0" w:color="000000"/>
            </w:tcBorders>
            <w:vAlign w:val="center"/>
          </w:tcPr>
          <w:p w14:paraId="30C3763D" w14:textId="77777777" w:rsidR="003A1363" w:rsidRDefault="00A75568">
            <w:pPr>
              <w:jc w:val="center"/>
              <w:rPr>
                <w:b/>
                <w:bCs/>
                <w:color w:val="000000"/>
                <w:sz w:val="20"/>
                <w:szCs w:val="20"/>
              </w:rPr>
            </w:pPr>
            <w:r>
              <w:rPr>
                <w:b/>
                <w:bCs/>
                <w:color w:val="000000"/>
                <w:sz w:val="20"/>
                <w:szCs w:val="20"/>
              </w:rPr>
              <w:t>Адрес (место) оказания услуг</w:t>
            </w:r>
          </w:p>
        </w:tc>
        <w:tc>
          <w:tcPr>
            <w:tcW w:w="535" w:type="pct"/>
            <w:tcBorders>
              <w:top w:val="single" w:sz="4" w:space="0" w:color="000000"/>
              <w:left w:val="none" w:sz="4" w:space="0" w:color="000000"/>
              <w:bottom w:val="single" w:sz="4" w:space="0" w:color="000000"/>
              <w:right w:val="single" w:sz="4" w:space="0" w:color="000000"/>
            </w:tcBorders>
            <w:vAlign w:val="center"/>
          </w:tcPr>
          <w:p w14:paraId="559BD9AD" w14:textId="77777777" w:rsidR="003A1363" w:rsidRDefault="00A75568">
            <w:pPr>
              <w:jc w:val="center"/>
              <w:rPr>
                <w:b/>
                <w:bCs/>
                <w:color w:val="000000"/>
                <w:sz w:val="20"/>
                <w:szCs w:val="20"/>
                <w:lang w:val="en-US"/>
              </w:rPr>
            </w:pPr>
            <w:r>
              <w:rPr>
                <w:b/>
                <w:bCs/>
                <w:color w:val="000000"/>
                <w:sz w:val="20"/>
                <w:szCs w:val="20"/>
              </w:rPr>
              <w:t>Начало, Окончание</w:t>
            </w:r>
          </w:p>
        </w:tc>
        <w:tc>
          <w:tcPr>
            <w:tcW w:w="736" w:type="pct"/>
            <w:tcBorders>
              <w:top w:val="single" w:sz="4" w:space="0" w:color="000000"/>
              <w:left w:val="none" w:sz="4" w:space="0" w:color="000000"/>
              <w:bottom w:val="single" w:sz="4" w:space="0" w:color="000000"/>
              <w:right w:val="single" w:sz="4" w:space="0" w:color="000000"/>
            </w:tcBorders>
            <w:vAlign w:val="center"/>
          </w:tcPr>
          <w:p w14:paraId="56FAA1AE" w14:textId="77777777" w:rsidR="003A1363" w:rsidRDefault="00A75568">
            <w:pPr>
              <w:jc w:val="center"/>
              <w:rPr>
                <w:b/>
                <w:bCs/>
                <w:color w:val="000000"/>
                <w:sz w:val="20"/>
                <w:szCs w:val="20"/>
              </w:rPr>
            </w:pPr>
            <w:r>
              <w:rPr>
                <w:b/>
                <w:bCs/>
                <w:color w:val="000000"/>
                <w:sz w:val="20"/>
                <w:szCs w:val="20"/>
              </w:rPr>
              <w:t xml:space="preserve">Наименование </w:t>
            </w:r>
          </w:p>
          <w:p w14:paraId="68197643" w14:textId="77777777" w:rsidR="003A1363" w:rsidRDefault="00A75568">
            <w:pPr>
              <w:jc w:val="center"/>
              <w:rPr>
                <w:b/>
                <w:bCs/>
                <w:color w:val="000000"/>
                <w:sz w:val="20"/>
                <w:szCs w:val="20"/>
              </w:rPr>
            </w:pPr>
            <w:r>
              <w:rPr>
                <w:b/>
                <w:bCs/>
                <w:color w:val="000000"/>
                <w:sz w:val="20"/>
                <w:szCs w:val="20"/>
              </w:rPr>
              <w:t xml:space="preserve">отчетных материалов </w:t>
            </w:r>
          </w:p>
        </w:tc>
        <w:tc>
          <w:tcPr>
            <w:tcW w:w="669" w:type="pct"/>
            <w:tcBorders>
              <w:top w:val="single" w:sz="4" w:space="0" w:color="000000"/>
              <w:left w:val="none" w:sz="4" w:space="0" w:color="000000"/>
              <w:bottom w:val="single" w:sz="4" w:space="0" w:color="000000"/>
              <w:right w:val="single" w:sz="4" w:space="0" w:color="000000"/>
            </w:tcBorders>
          </w:tcPr>
          <w:p w14:paraId="33DAD151" w14:textId="77777777" w:rsidR="003A1363" w:rsidRDefault="003A1363">
            <w:pPr>
              <w:jc w:val="center"/>
              <w:rPr>
                <w:rFonts w:eastAsia="Calibri"/>
                <w:b/>
                <w:sz w:val="20"/>
                <w:szCs w:val="20"/>
                <w:lang w:eastAsia="en-US"/>
              </w:rPr>
            </w:pPr>
          </w:p>
          <w:p w14:paraId="6C9CD642" w14:textId="77777777" w:rsidR="003A1363" w:rsidRDefault="00A75568">
            <w:pPr>
              <w:jc w:val="center"/>
              <w:rPr>
                <w:rFonts w:eastAsia="Calibri"/>
                <w:b/>
                <w:sz w:val="20"/>
                <w:szCs w:val="20"/>
                <w:lang w:eastAsia="en-US"/>
              </w:rPr>
            </w:pPr>
            <w:r>
              <w:rPr>
                <w:rFonts w:eastAsia="Calibri"/>
                <w:b/>
                <w:sz w:val="20"/>
                <w:szCs w:val="20"/>
                <w:lang w:eastAsia="en-US"/>
              </w:rPr>
              <w:t>Стоимость без НДС, руб.</w:t>
            </w:r>
          </w:p>
        </w:tc>
        <w:tc>
          <w:tcPr>
            <w:tcW w:w="535" w:type="pct"/>
            <w:tcBorders>
              <w:top w:val="single" w:sz="4" w:space="0" w:color="000000"/>
              <w:left w:val="single" w:sz="4" w:space="0" w:color="000000"/>
              <w:bottom w:val="single" w:sz="4" w:space="0" w:color="000000"/>
              <w:right w:val="single" w:sz="4" w:space="0" w:color="000000"/>
            </w:tcBorders>
          </w:tcPr>
          <w:p w14:paraId="57D486E7" w14:textId="77777777" w:rsidR="003A1363" w:rsidRDefault="003A1363">
            <w:pPr>
              <w:jc w:val="center"/>
              <w:rPr>
                <w:rFonts w:eastAsia="Calibri"/>
                <w:b/>
                <w:sz w:val="20"/>
                <w:szCs w:val="20"/>
                <w:lang w:eastAsia="en-US"/>
              </w:rPr>
            </w:pPr>
          </w:p>
          <w:p w14:paraId="0F483F89" w14:textId="77777777" w:rsidR="003A1363" w:rsidRDefault="00A75568">
            <w:pPr>
              <w:jc w:val="center"/>
              <w:rPr>
                <w:rFonts w:eastAsia="Calibri"/>
                <w:b/>
                <w:sz w:val="20"/>
                <w:szCs w:val="20"/>
                <w:lang w:eastAsia="en-US"/>
              </w:rPr>
            </w:pPr>
            <w:r>
              <w:rPr>
                <w:rFonts w:eastAsia="Calibri"/>
                <w:b/>
                <w:sz w:val="20"/>
                <w:szCs w:val="20"/>
                <w:lang w:eastAsia="en-US"/>
              </w:rPr>
              <w:t xml:space="preserve">НДС 22%, </w:t>
            </w:r>
          </w:p>
          <w:p w14:paraId="61BA28A9" w14:textId="77777777" w:rsidR="003A1363" w:rsidRDefault="00A75568">
            <w:pPr>
              <w:jc w:val="center"/>
              <w:rPr>
                <w:rFonts w:eastAsia="Calibri"/>
                <w:b/>
                <w:sz w:val="20"/>
                <w:szCs w:val="20"/>
                <w:lang w:eastAsia="en-US"/>
              </w:rPr>
            </w:pPr>
            <w:r>
              <w:rPr>
                <w:rFonts w:eastAsia="Calibri"/>
                <w:b/>
                <w:sz w:val="20"/>
                <w:szCs w:val="20"/>
                <w:lang w:eastAsia="en-US"/>
              </w:rPr>
              <w:t>Руб.</w:t>
            </w:r>
          </w:p>
        </w:tc>
        <w:tc>
          <w:tcPr>
            <w:tcW w:w="468" w:type="pct"/>
            <w:tcBorders>
              <w:top w:val="single" w:sz="4" w:space="0" w:color="000000"/>
              <w:left w:val="single" w:sz="4" w:space="0" w:color="000000"/>
              <w:bottom w:val="single" w:sz="4" w:space="0" w:color="000000"/>
              <w:right w:val="single" w:sz="4" w:space="0" w:color="000000"/>
            </w:tcBorders>
            <w:vAlign w:val="center"/>
          </w:tcPr>
          <w:p w14:paraId="3DB6B695" w14:textId="77777777" w:rsidR="003A1363" w:rsidRDefault="00A75568">
            <w:pPr>
              <w:jc w:val="center"/>
              <w:rPr>
                <w:b/>
                <w:bCs/>
                <w:color w:val="000000"/>
                <w:sz w:val="20"/>
                <w:szCs w:val="20"/>
              </w:rPr>
            </w:pPr>
            <w:r>
              <w:rPr>
                <w:rFonts w:eastAsia="Calibri"/>
                <w:b/>
                <w:sz w:val="20"/>
                <w:szCs w:val="20"/>
                <w:lang w:eastAsia="en-US"/>
              </w:rPr>
              <w:t>Стоимость с НДС, руб.</w:t>
            </w:r>
          </w:p>
        </w:tc>
      </w:tr>
      <w:tr w:rsidR="003A1363" w14:paraId="458CFDE3" w14:textId="77777777">
        <w:trPr>
          <w:trHeight w:val="102"/>
        </w:trPr>
        <w:tc>
          <w:tcPr>
            <w:tcW w:w="375" w:type="pct"/>
            <w:tcBorders>
              <w:top w:val="none" w:sz="4" w:space="0" w:color="000000"/>
              <w:left w:val="single" w:sz="4" w:space="0" w:color="000000"/>
              <w:bottom w:val="single" w:sz="4" w:space="0" w:color="000000"/>
              <w:right w:val="single" w:sz="4" w:space="0" w:color="000000"/>
            </w:tcBorders>
            <w:noWrap/>
            <w:vAlign w:val="bottom"/>
          </w:tcPr>
          <w:p w14:paraId="52CD9704" w14:textId="77777777" w:rsidR="003A1363" w:rsidRDefault="00A75568">
            <w:pPr>
              <w:rPr>
                <w:b/>
                <w:bCs/>
                <w:color w:val="000000"/>
                <w:sz w:val="20"/>
                <w:szCs w:val="20"/>
              </w:rPr>
            </w:pPr>
            <w:r>
              <w:rPr>
                <w:b/>
                <w:bCs/>
                <w:color w:val="000000"/>
                <w:sz w:val="20"/>
                <w:szCs w:val="20"/>
              </w:rPr>
              <w:t>1.</w:t>
            </w:r>
          </w:p>
        </w:tc>
        <w:tc>
          <w:tcPr>
            <w:tcW w:w="962" w:type="pct"/>
            <w:gridSpan w:val="2"/>
            <w:tcBorders>
              <w:top w:val="none" w:sz="4" w:space="0" w:color="000000"/>
              <w:left w:val="none" w:sz="4" w:space="0" w:color="000000"/>
              <w:bottom w:val="single" w:sz="4" w:space="0" w:color="000000"/>
              <w:right w:val="none" w:sz="4" w:space="0" w:color="000000"/>
            </w:tcBorders>
          </w:tcPr>
          <w:p w14:paraId="3427496C" w14:textId="77777777" w:rsidR="003A1363" w:rsidRDefault="003A1363">
            <w:pPr>
              <w:rPr>
                <w:b/>
                <w:bCs/>
                <w:color w:val="000000"/>
                <w:sz w:val="20"/>
                <w:szCs w:val="20"/>
              </w:rPr>
            </w:pPr>
          </w:p>
        </w:tc>
        <w:tc>
          <w:tcPr>
            <w:tcW w:w="473" w:type="pct"/>
            <w:tcBorders>
              <w:top w:val="none" w:sz="4" w:space="0" w:color="000000"/>
              <w:left w:val="none" w:sz="4" w:space="0" w:color="000000"/>
              <w:bottom w:val="single" w:sz="4" w:space="0" w:color="000000"/>
              <w:right w:val="none" w:sz="4" w:space="0" w:color="000000"/>
            </w:tcBorders>
          </w:tcPr>
          <w:p w14:paraId="62388D53" w14:textId="77777777" w:rsidR="003A1363" w:rsidRDefault="003A1363">
            <w:pPr>
              <w:rPr>
                <w:b/>
                <w:bCs/>
                <w:color w:val="000000"/>
                <w:sz w:val="20"/>
                <w:szCs w:val="20"/>
              </w:rPr>
            </w:pPr>
          </w:p>
        </w:tc>
        <w:tc>
          <w:tcPr>
            <w:tcW w:w="3190" w:type="pct"/>
            <w:gridSpan w:val="6"/>
            <w:tcBorders>
              <w:top w:val="none" w:sz="4" w:space="0" w:color="000000"/>
              <w:left w:val="none" w:sz="4" w:space="0" w:color="000000"/>
              <w:bottom w:val="single" w:sz="4" w:space="0" w:color="000000"/>
              <w:right w:val="single" w:sz="4" w:space="0" w:color="000000"/>
            </w:tcBorders>
            <w:noWrap/>
            <w:vAlign w:val="bottom"/>
          </w:tcPr>
          <w:p w14:paraId="2E9281DE" w14:textId="77777777" w:rsidR="003A1363" w:rsidRDefault="003A1363">
            <w:pPr>
              <w:rPr>
                <w:b/>
                <w:bCs/>
                <w:color w:val="000000"/>
                <w:sz w:val="20"/>
                <w:szCs w:val="20"/>
              </w:rPr>
            </w:pPr>
          </w:p>
        </w:tc>
      </w:tr>
      <w:tr w:rsidR="003A1363" w14:paraId="19526039" w14:textId="77777777">
        <w:trPr>
          <w:trHeight w:val="66"/>
        </w:trPr>
        <w:tc>
          <w:tcPr>
            <w:tcW w:w="375" w:type="pct"/>
            <w:tcBorders>
              <w:top w:val="none" w:sz="4" w:space="0" w:color="000000"/>
              <w:left w:val="single" w:sz="4" w:space="0" w:color="000000"/>
              <w:bottom w:val="single" w:sz="4" w:space="0" w:color="000000"/>
              <w:right w:val="single" w:sz="4" w:space="0" w:color="000000"/>
            </w:tcBorders>
            <w:noWrap/>
            <w:vAlign w:val="bottom"/>
          </w:tcPr>
          <w:p w14:paraId="4CF4B7F1" w14:textId="77777777" w:rsidR="003A1363" w:rsidRDefault="003A1363">
            <w:pPr>
              <w:rPr>
                <w:b/>
                <w:bCs/>
                <w:color w:val="000000"/>
                <w:sz w:val="20"/>
                <w:szCs w:val="20"/>
              </w:rPr>
            </w:pPr>
          </w:p>
        </w:tc>
        <w:tc>
          <w:tcPr>
            <w:tcW w:w="947" w:type="pct"/>
            <w:tcBorders>
              <w:top w:val="none" w:sz="4" w:space="0" w:color="000000"/>
              <w:left w:val="none" w:sz="4" w:space="0" w:color="000000"/>
              <w:bottom w:val="single" w:sz="4" w:space="0" w:color="000000"/>
              <w:right w:val="single" w:sz="4" w:space="0" w:color="000000"/>
            </w:tcBorders>
            <w:vAlign w:val="center"/>
          </w:tcPr>
          <w:p w14:paraId="63418785" w14:textId="77777777" w:rsidR="003A1363" w:rsidRDefault="003A1363">
            <w:pPr>
              <w:jc w:val="center"/>
              <w:rPr>
                <w:rFonts w:ascii="Calibri" w:eastAsia="Calibri" w:hAnsi="Calibri"/>
                <w:sz w:val="20"/>
                <w:szCs w:val="20"/>
                <w:lang w:eastAsia="en-US"/>
              </w:rPr>
            </w:pPr>
          </w:p>
        </w:tc>
        <w:tc>
          <w:tcPr>
            <w:tcW w:w="736" w:type="pct"/>
            <w:gridSpan w:val="3"/>
            <w:tcBorders>
              <w:top w:val="none" w:sz="4" w:space="0" w:color="000000"/>
              <w:left w:val="none" w:sz="4" w:space="0" w:color="000000"/>
              <w:bottom w:val="single" w:sz="4" w:space="0" w:color="000000"/>
              <w:right w:val="single" w:sz="4" w:space="0" w:color="000000"/>
            </w:tcBorders>
            <w:vAlign w:val="center"/>
          </w:tcPr>
          <w:p w14:paraId="63F8D387" w14:textId="77777777" w:rsidR="003A1363" w:rsidRDefault="003A1363">
            <w:pPr>
              <w:jc w:val="center"/>
              <w:rPr>
                <w:rFonts w:ascii="Calibri" w:eastAsia="Calibri" w:hAnsi="Calibri"/>
                <w:sz w:val="20"/>
                <w:szCs w:val="20"/>
                <w:lang w:eastAsia="en-US"/>
              </w:rPr>
            </w:pPr>
          </w:p>
        </w:tc>
        <w:tc>
          <w:tcPr>
            <w:tcW w:w="535" w:type="pct"/>
            <w:tcBorders>
              <w:top w:val="none" w:sz="4" w:space="0" w:color="000000"/>
              <w:left w:val="none" w:sz="4" w:space="0" w:color="000000"/>
              <w:bottom w:val="single" w:sz="4" w:space="0" w:color="000000"/>
              <w:right w:val="single" w:sz="4" w:space="0" w:color="000000"/>
            </w:tcBorders>
            <w:vAlign w:val="center"/>
          </w:tcPr>
          <w:p w14:paraId="5BD7D68E" w14:textId="77777777" w:rsidR="003A1363" w:rsidRDefault="003A1363">
            <w:pPr>
              <w:jc w:val="center"/>
              <w:rPr>
                <w:rFonts w:ascii="Calibri" w:eastAsia="Calibri" w:hAnsi="Calibri"/>
                <w:sz w:val="20"/>
                <w:szCs w:val="20"/>
                <w:lang w:eastAsia="en-US"/>
              </w:rPr>
            </w:pPr>
          </w:p>
        </w:tc>
        <w:tc>
          <w:tcPr>
            <w:tcW w:w="736" w:type="pct"/>
            <w:tcBorders>
              <w:top w:val="none" w:sz="4" w:space="0" w:color="000000"/>
              <w:left w:val="none" w:sz="4" w:space="0" w:color="000000"/>
              <w:bottom w:val="single" w:sz="4" w:space="0" w:color="000000"/>
              <w:right w:val="single" w:sz="4" w:space="0" w:color="000000"/>
            </w:tcBorders>
          </w:tcPr>
          <w:p w14:paraId="024EF0BD" w14:textId="77777777" w:rsidR="003A1363" w:rsidRDefault="003A1363">
            <w:pPr>
              <w:rPr>
                <w:color w:val="000000"/>
                <w:sz w:val="20"/>
                <w:szCs w:val="20"/>
              </w:rPr>
            </w:pPr>
          </w:p>
        </w:tc>
        <w:tc>
          <w:tcPr>
            <w:tcW w:w="669" w:type="pct"/>
            <w:tcBorders>
              <w:top w:val="single" w:sz="4" w:space="0" w:color="000000"/>
              <w:left w:val="none" w:sz="4" w:space="0" w:color="000000"/>
              <w:bottom w:val="single" w:sz="4" w:space="0" w:color="000000"/>
              <w:right w:val="single" w:sz="4" w:space="0" w:color="000000"/>
            </w:tcBorders>
          </w:tcPr>
          <w:p w14:paraId="29762C66" w14:textId="77777777" w:rsidR="003A1363" w:rsidRDefault="003A1363">
            <w:pPr>
              <w:jc w:val="center"/>
              <w:rPr>
                <w:color w:val="000000"/>
                <w:sz w:val="20"/>
                <w:szCs w:val="20"/>
              </w:rPr>
            </w:pPr>
          </w:p>
        </w:tc>
        <w:tc>
          <w:tcPr>
            <w:tcW w:w="535" w:type="pct"/>
            <w:tcBorders>
              <w:top w:val="single" w:sz="4" w:space="0" w:color="000000"/>
              <w:left w:val="single" w:sz="4" w:space="0" w:color="000000"/>
              <w:bottom w:val="single" w:sz="4" w:space="0" w:color="000000"/>
              <w:right w:val="single" w:sz="4" w:space="0" w:color="000000"/>
            </w:tcBorders>
          </w:tcPr>
          <w:p w14:paraId="3591FF34" w14:textId="77777777" w:rsidR="003A1363" w:rsidRDefault="003A1363">
            <w:pPr>
              <w:jc w:val="center"/>
              <w:rPr>
                <w:color w:val="000000"/>
                <w:sz w:val="20"/>
                <w:szCs w:val="20"/>
              </w:rPr>
            </w:pPr>
          </w:p>
        </w:tc>
        <w:tc>
          <w:tcPr>
            <w:tcW w:w="468" w:type="pct"/>
            <w:tcBorders>
              <w:top w:val="single" w:sz="4" w:space="0" w:color="000000"/>
              <w:left w:val="single" w:sz="4" w:space="0" w:color="000000"/>
              <w:bottom w:val="single" w:sz="4" w:space="0" w:color="000000"/>
              <w:right w:val="single" w:sz="4" w:space="0" w:color="000000"/>
            </w:tcBorders>
          </w:tcPr>
          <w:p w14:paraId="3CF83692" w14:textId="77777777" w:rsidR="003A1363" w:rsidRDefault="003A1363">
            <w:pPr>
              <w:jc w:val="center"/>
              <w:rPr>
                <w:color w:val="000000"/>
                <w:sz w:val="20"/>
                <w:szCs w:val="20"/>
              </w:rPr>
            </w:pPr>
          </w:p>
        </w:tc>
      </w:tr>
      <w:tr w:rsidR="003A1363" w14:paraId="08F6D5E2" w14:textId="77777777">
        <w:trPr>
          <w:trHeight w:val="66"/>
        </w:trPr>
        <w:tc>
          <w:tcPr>
            <w:tcW w:w="375" w:type="pct"/>
            <w:tcBorders>
              <w:top w:val="none" w:sz="4" w:space="0" w:color="000000"/>
              <w:left w:val="single" w:sz="4" w:space="0" w:color="000000"/>
              <w:bottom w:val="single" w:sz="4" w:space="0" w:color="000000"/>
              <w:right w:val="single" w:sz="4" w:space="0" w:color="000000"/>
            </w:tcBorders>
            <w:noWrap/>
          </w:tcPr>
          <w:p w14:paraId="084234BD" w14:textId="77777777" w:rsidR="003A1363" w:rsidRDefault="00A75568">
            <w:pPr>
              <w:rPr>
                <w:b/>
                <w:bCs/>
                <w:sz w:val="20"/>
                <w:szCs w:val="20"/>
              </w:rPr>
            </w:pPr>
            <w:r>
              <w:rPr>
                <w:b/>
                <w:bCs/>
                <w:sz w:val="20"/>
                <w:szCs w:val="20"/>
              </w:rPr>
              <w:t>2.</w:t>
            </w:r>
          </w:p>
        </w:tc>
        <w:tc>
          <w:tcPr>
            <w:tcW w:w="962" w:type="pct"/>
            <w:gridSpan w:val="2"/>
            <w:tcBorders>
              <w:top w:val="none" w:sz="4" w:space="0" w:color="000000"/>
              <w:left w:val="none" w:sz="4" w:space="0" w:color="000000"/>
              <w:bottom w:val="single" w:sz="4" w:space="0" w:color="000000"/>
              <w:right w:val="none" w:sz="4" w:space="0" w:color="000000"/>
            </w:tcBorders>
          </w:tcPr>
          <w:p w14:paraId="6EEDFBD1" w14:textId="77777777" w:rsidR="003A1363" w:rsidRDefault="003A1363">
            <w:pPr>
              <w:rPr>
                <w:sz w:val="20"/>
                <w:szCs w:val="20"/>
              </w:rPr>
            </w:pPr>
          </w:p>
        </w:tc>
        <w:tc>
          <w:tcPr>
            <w:tcW w:w="473" w:type="pct"/>
            <w:tcBorders>
              <w:top w:val="none" w:sz="4" w:space="0" w:color="000000"/>
              <w:left w:val="none" w:sz="4" w:space="0" w:color="000000"/>
              <w:bottom w:val="single" w:sz="4" w:space="0" w:color="000000"/>
              <w:right w:val="none" w:sz="4" w:space="0" w:color="000000"/>
            </w:tcBorders>
          </w:tcPr>
          <w:p w14:paraId="3AE273DE" w14:textId="77777777" w:rsidR="003A1363" w:rsidRDefault="003A1363">
            <w:pPr>
              <w:rPr>
                <w:sz w:val="20"/>
                <w:szCs w:val="20"/>
              </w:rPr>
            </w:pPr>
          </w:p>
        </w:tc>
        <w:tc>
          <w:tcPr>
            <w:tcW w:w="3190" w:type="pct"/>
            <w:gridSpan w:val="6"/>
            <w:tcBorders>
              <w:top w:val="none" w:sz="4" w:space="0" w:color="000000"/>
              <w:left w:val="none" w:sz="4" w:space="0" w:color="000000"/>
              <w:bottom w:val="single" w:sz="4" w:space="0" w:color="000000"/>
              <w:right w:val="single" w:sz="4" w:space="0" w:color="000000"/>
            </w:tcBorders>
            <w:noWrap/>
          </w:tcPr>
          <w:p w14:paraId="1C83D7B4" w14:textId="77777777" w:rsidR="003A1363" w:rsidRDefault="003A1363">
            <w:pPr>
              <w:rPr>
                <w:sz w:val="20"/>
                <w:szCs w:val="20"/>
              </w:rPr>
            </w:pPr>
          </w:p>
        </w:tc>
      </w:tr>
      <w:tr w:rsidR="003A1363" w14:paraId="06293553" w14:textId="77777777">
        <w:trPr>
          <w:trHeight w:val="467"/>
        </w:trPr>
        <w:tc>
          <w:tcPr>
            <w:tcW w:w="375" w:type="pct"/>
            <w:tcBorders>
              <w:top w:val="none" w:sz="4" w:space="0" w:color="000000"/>
              <w:left w:val="single" w:sz="4" w:space="0" w:color="000000"/>
              <w:bottom w:val="single" w:sz="4" w:space="0" w:color="000000"/>
              <w:right w:val="single" w:sz="4" w:space="0" w:color="000000"/>
            </w:tcBorders>
            <w:noWrap/>
            <w:vAlign w:val="bottom"/>
          </w:tcPr>
          <w:p w14:paraId="0077E924" w14:textId="77777777" w:rsidR="003A1363" w:rsidRDefault="003A1363">
            <w:pPr>
              <w:rPr>
                <w:b/>
                <w:bCs/>
                <w:sz w:val="20"/>
                <w:szCs w:val="20"/>
              </w:rPr>
            </w:pPr>
          </w:p>
        </w:tc>
        <w:tc>
          <w:tcPr>
            <w:tcW w:w="947" w:type="pct"/>
            <w:tcBorders>
              <w:top w:val="none" w:sz="4" w:space="0" w:color="000000"/>
              <w:left w:val="none" w:sz="4" w:space="0" w:color="000000"/>
              <w:bottom w:val="single" w:sz="4" w:space="0" w:color="000000"/>
              <w:right w:val="single" w:sz="4" w:space="0" w:color="000000"/>
            </w:tcBorders>
            <w:shd w:val="clear" w:color="auto" w:fill="FFFFFF"/>
            <w:vAlign w:val="center"/>
          </w:tcPr>
          <w:p w14:paraId="1337B9BC" w14:textId="77777777" w:rsidR="003A1363" w:rsidRDefault="003A1363">
            <w:pPr>
              <w:jc w:val="center"/>
              <w:rPr>
                <w:sz w:val="20"/>
                <w:szCs w:val="20"/>
              </w:rPr>
            </w:pPr>
          </w:p>
        </w:tc>
        <w:tc>
          <w:tcPr>
            <w:tcW w:w="736" w:type="pct"/>
            <w:gridSpan w:val="3"/>
            <w:tcBorders>
              <w:top w:val="none" w:sz="4" w:space="0" w:color="000000"/>
              <w:left w:val="none" w:sz="4" w:space="0" w:color="000000"/>
              <w:bottom w:val="single" w:sz="4" w:space="0" w:color="000000"/>
              <w:right w:val="single" w:sz="4" w:space="0" w:color="000000"/>
            </w:tcBorders>
            <w:shd w:val="clear" w:color="auto" w:fill="FFFFFF"/>
            <w:vAlign w:val="center"/>
          </w:tcPr>
          <w:p w14:paraId="5BDD28DA" w14:textId="77777777" w:rsidR="003A1363" w:rsidRDefault="003A1363">
            <w:pPr>
              <w:jc w:val="center"/>
              <w:rPr>
                <w:sz w:val="20"/>
                <w:szCs w:val="20"/>
              </w:rPr>
            </w:pPr>
          </w:p>
        </w:tc>
        <w:tc>
          <w:tcPr>
            <w:tcW w:w="535" w:type="pct"/>
            <w:tcBorders>
              <w:top w:val="none" w:sz="4" w:space="0" w:color="000000"/>
              <w:left w:val="none" w:sz="4" w:space="0" w:color="000000"/>
              <w:bottom w:val="single" w:sz="4" w:space="0" w:color="000000"/>
              <w:right w:val="single" w:sz="4" w:space="0" w:color="000000"/>
            </w:tcBorders>
            <w:vAlign w:val="center"/>
          </w:tcPr>
          <w:p w14:paraId="4E752A71" w14:textId="77777777" w:rsidR="003A1363" w:rsidRDefault="003A1363">
            <w:pPr>
              <w:jc w:val="center"/>
              <w:rPr>
                <w:sz w:val="20"/>
                <w:szCs w:val="20"/>
              </w:rPr>
            </w:pPr>
          </w:p>
        </w:tc>
        <w:tc>
          <w:tcPr>
            <w:tcW w:w="736" w:type="pct"/>
            <w:tcBorders>
              <w:top w:val="none" w:sz="4" w:space="0" w:color="000000"/>
              <w:left w:val="none" w:sz="4" w:space="0" w:color="000000"/>
              <w:bottom w:val="single" w:sz="4" w:space="0" w:color="000000"/>
              <w:right w:val="single" w:sz="4" w:space="0" w:color="000000"/>
            </w:tcBorders>
          </w:tcPr>
          <w:p w14:paraId="7FEA2124" w14:textId="77777777" w:rsidR="003A1363" w:rsidRDefault="003A1363">
            <w:pPr>
              <w:jc w:val="center"/>
              <w:rPr>
                <w:sz w:val="20"/>
                <w:szCs w:val="20"/>
              </w:rPr>
            </w:pPr>
          </w:p>
        </w:tc>
        <w:tc>
          <w:tcPr>
            <w:tcW w:w="669" w:type="pct"/>
            <w:tcBorders>
              <w:top w:val="single" w:sz="4" w:space="0" w:color="000000"/>
              <w:left w:val="none" w:sz="4" w:space="0" w:color="000000"/>
              <w:bottom w:val="single" w:sz="4" w:space="0" w:color="000000"/>
              <w:right w:val="single" w:sz="4" w:space="0" w:color="000000"/>
            </w:tcBorders>
          </w:tcPr>
          <w:p w14:paraId="54065817" w14:textId="77777777" w:rsidR="003A1363" w:rsidRDefault="003A1363">
            <w:pPr>
              <w:jc w:val="center"/>
              <w:rPr>
                <w:sz w:val="20"/>
                <w:szCs w:val="20"/>
              </w:rPr>
            </w:pPr>
          </w:p>
        </w:tc>
        <w:tc>
          <w:tcPr>
            <w:tcW w:w="535" w:type="pct"/>
            <w:tcBorders>
              <w:top w:val="single" w:sz="4" w:space="0" w:color="000000"/>
              <w:left w:val="single" w:sz="4" w:space="0" w:color="000000"/>
              <w:bottom w:val="single" w:sz="4" w:space="0" w:color="000000"/>
              <w:right w:val="single" w:sz="4" w:space="0" w:color="000000"/>
            </w:tcBorders>
          </w:tcPr>
          <w:p w14:paraId="126E477F" w14:textId="77777777" w:rsidR="003A1363" w:rsidRDefault="003A1363">
            <w:pPr>
              <w:jc w:val="center"/>
              <w:rPr>
                <w:sz w:val="20"/>
                <w:szCs w:val="20"/>
              </w:rPr>
            </w:pPr>
          </w:p>
        </w:tc>
        <w:tc>
          <w:tcPr>
            <w:tcW w:w="468" w:type="pct"/>
            <w:tcBorders>
              <w:top w:val="single" w:sz="4" w:space="0" w:color="000000"/>
              <w:left w:val="single" w:sz="4" w:space="0" w:color="000000"/>
              <w:bottom w:val="single" w:sz="4" w:space="0" w:color="000000"/>
              <w:right w:val="single" w:sz="4" w:space="0" w:color="000000"/>
            </w:tcBorders>
          </w:tcPr>
          <w:p w14:paraId="2BB97E26" w14:textId="77777777" w:rsidR="003A1363" w:rsidRDefault="003A1363">
            <w:pPr>
              <w:jc w:val="center"/>
              <w:rPr>
                <w:sz w:val="20"/>
                <w:szCs w:val="20"/>
              </w:rPr>
            </w:pPr>
          </w:p>
        </w:tc>
      </w:tr>
      <w:tr w:rsidR="003A1363" w14:paraId="540235E2" w14:textId="77777777">
        <w:trPr>
          <w:trHeight w:val="66"/>
        </w:trPr>
        <w:tc>
          <w:tcPr>
            <w:tcW w:w="375" w:type="pct"/>
            <w:tcBorders>
              <w:top w:val="none" w:sz="4" w:space="0" w:color="000000"/>
              <w:left w:val="single" w:sz="4" w:space="0" w:color="000000"/>
              <w:bottom w:val="single" w:sz="4" w:space="0" w:color="000000"/>
              <w:right w:val="single" w:sz="4" w:space="0" w:color="000000"/>
            </w:tcBorders>
            <w:noWrap/>
            <w:vAlign w:val="bottom"/>
          </w:tcPr>
          <w:p w14:paraId="75EF697F" w14:textId="77777777" w:rsidR="003A1363" w:rsidRDefault="00A75568">
            <w:pPr>
              <w:rPr>
                <w:b/>
                <w:bCs/>
                <w:sz w:val="20"/>
                <w:szCs w:val="20"/>
              </w:rPr>
            </w:pPr>
            <w:r>
              <w:rPr>
                <w:b/>
                <w:bCs/>
                <w:sz w:val="20"/>
                <w:szCs w:val="20"/>
              </w:rPr>
              <w:t>3.</w:t>
            </w:r>
          </w:p>
        </w:tc>
        <w:tc>
          <w:tcPr>
            <w:tcW w:w="962" w:type="pct"/>
            <w:gridSpan w:val="2"/>
            <w:tcBorders>
              <w:top w:val="none" w:sz="4" w:space="0" w:color="000000"/>
              <w:left w:val="none" w:sz="4" w:space="0" w:color="000000"/>
              <w:bottom w:val="single" w:sz="4" w:space="0" w:color="000000"/>
              <w:right w:val="none" w:sz="4" w:space="0" w:color="000000"/>
            </w:tcBorders>
          </w:tcPr>
          <w:p w14:paraId="7CAF1DC0" w14:textId="77777777" w:rsidR="003A1363" w:rsidRDefault="003A1363">
            <w:pPr>
              <w:rPr>
                <w:sz w:val="20"/>
                <w:szCs w:val="20"/>
              </w:rPr>
            </w:pPr>
          </w:p>
        </w:tc>
        <w:tc>
          <w:tcPr>
            <w:tcW w:w="473" w:type="pct"/>
            <w:tcBorders>
              <w:top w:val="none" w:sz="4" w:space="0" w:color="000000"/>
              <w:left w:val="none" w:sz="4" w:space="0" w:color="000000"/>
              <w:bottom w:val="single" w:sz="4" w:space="0" w:color="000000"/>
              <w:right w:val="none" w:sz="4" w:space="0" w:color="000000"/>
            </w:tcBorders>
          </w:tcPr>
          <w:p w14:paraId="65154F40" w14:textId="77777777" w:rsidR="003A1363" w:rsidRDefault="003A1363">
            <w:pPr>
              <w:rPr>
                <w:sz w:val="20"/>
                <w:szCs w:val="20"/>
              </w:rPr>
            </w:pPr>
          </w:p>
        </w:tc>
        <w:tc>
          <w:tcPr>
            <w:tcW w:w="3190" w:type="pct"/>
            <w:gridSpan w:val="6"/>
            <w:tcBorders>
              <w:top w:val="none" w:sz="4" w:space="0" w:color="000000"/>
              <w:left w:val="none" w:sz="4" w:space="0" w:color="000000"/>
              <w:bottom w:val="single" w:sz="4" w:space="0" w:color="000000"/>
              <w:right w:val="single" w:sz="4" w:space="0" w:color="000000"/>
            </w:tcBorders>
            <w:noWrap/>
            <w:vAlign w:val="bottom"/>
          </w:tcPr>
          <w:p w14:paraId="7D8E37DE" w14:textId="77777777" w:rsidR="003A1363" w:rsidRDefault="003A1363">
            <w:pPr>
              <w:rPr>
                <w:sz w:val="20"/>
                <w:szCs w:val="20"/>
              </w:rPr>
            </w:pPr>
          </w:p>
        </w:tc>
      </w:tr>
      <w:tr w:rsidR="003A1363" w14:paraId="3AB102CC" w14:textId="77777777">
        <w:trPr>
          <w:trHeight w:val="462"/>
        </w:trPr>
        <w:tc>
          <w:tcPr>
            <w:tcW w:w="375" w:type="pct"/>
            <w:tcBorders>
              <w:top w:val="none" w:sz="4" w:space="0" w:color="000000"/>
              <w:left w:val="single" w:sz="4" w:space="0" w:color="000000"/>
              <w:bottom w:val="single" w:sz="4" w:space="0" w:color="000000"/>
              <w:right w:val="single" w:sz="4" w:space="0" w:color="000000"/>
            </w:tcBorders>
            <w:noWrap/>
            <w:vAlign w:val="bottom"/>
          </w:tcPr>
          <w:p w14:paraId="73DA1137" w14:textId="77777777" w:rsidR="003A1363" w:rsidRDefault="003A1363">
            <w:pPr>
              <w:rPr>
                <w:b/>
                <w:bCs/>
                <w:sz w:val="20"/>
                <w:szCs w:val="20"/>
              </w:rPr>
            </w:pPr>
          </w:p>
        </w:tc>
        <w:tc>
          <w:tcPr>
            <w:tcW w:w="947" w:type="pct"/>
            <w:tcBorders>
              <w:top w:val="none" w:sz="4" w:space="0" w:color="000000"/>
              <w:left w:val="none" w:sz="4" w:space="0" w:color="000000"/>
              <w:bottom w:val="single" w:sz="4" w:space="0" w:color="000000"/>
              <w:right w:val="single" w:sz="4" w:space="0" w:color="000000"/>
            </w:tcBorders>
            <w:shd w:val="clear" w:color="auto" w:fill="FFFFFF"/>
            <w:vAlign w:val="center"/>
          </w:tcPr>
          <w:p w14:paraId="0FD35D53" w14:textId="77777777" w:rsidR="003A1363" w:rsidRDefault="003A1363">
            <w:pPr>
              <w:jc w:val="center"/>
              <w:rPr>
                <w:sz w:val="20"/>
                <w:szCs w:val="20"/>
              </w:rPr>
            </w:pPr>
          </w:p>
        </w:tc>
        <w:tc>
          <w:tcPr>
            <w:tcW w:w="736" w:type="pct"/>
            <w:gridSpan w:val="3"/>
            <w:tcBorders>
              <w:top w:val="none" w:sz="4" w:space="0" w:color="000000"/>
              <w:left w:val="none" w:sz="4" w:space="0" w:color="000000"/>
              <w:bottom w:val="single" w:sz="4" w:space="0" w:color="000000"/>
              <w:right w:val="single" w:sz="4" w:space="0" w:color="000000"/>
            </w:tcBorders>
            <w:shd w:val="clear" w:color="auto" w:fill="FFFFFF"/>
            <w:vAlign w:val="center"/>
          </w:tcPr>
          <w:p w14:paraId="3AAFF3D2" w14:textId="77777777" w:rsidR="003A1363" w:rsidRDefault="003A1363">
            <w:pPr>
              <w:jc w:val="center"/>
              <w:rPr>
                <w:sz w:val="20"/>
                <w:szCs w:val="20"/>
              </w:rPr>
            </w:pPr>
          </w:p>
        </w:tc>
        <w:tc>
          <w:tcPr>
            <w:tcW w:w="535" w:type="pct"/>
            <w:tcBorders>
              <w:top w:val="none" w:sz="4" w:space="0" w:color="000000"/>
              <w:left w:val="none" w:sz="4" w:space="0" w:color="000000"/>
              <w:bottom w:val="single" w:sz="4" w:space="0" w:color="000000"/>
              <w:right w:val="single" w:sz="4" w:space="0" w:color="000000"/>
            </w:tcBorders>
            <w:vAlign w:val="center"/>
          </w:tcPr>
          <w:p w14:paraId="0B29A1C0" w14:textId="77777777" w:rsidR="003A1363" w:rsidRDefault="003A1363">
            <w:pPr>
              <w:jc w:val="center"/>
              <w:rPr>
                <w:sz w:val="20"/>
                <w:szCs w:val="20"/>
              </w:rPr>
            </w:pPr>
          </w:p>
        </w:tc>
        <w:tc>
          <w:tcPr>
            <w:tcW w:w="736" w:type="pct"/>
            <w:tcBorders>
              <w:top w:val="none" w:sz="4" w:space="0" w:color="000000"/>
              <w:left w:val="none" w:sz="4" w:space="0" w:color="000000"/>
              <w:bottom w:val="single" w:sz="4" w:space="0" w:color="000000"/>
              <w:right w:val="single" w:sz="4" w:space="0" w:color="000000"/>
            </w:tcBorders>
          </w:tcPr>
          <w:p w14:paraId="572EE9C9" w14:textId="77777777" w:rsidR="003A1363" w:rsidRDefault="003A1363">
            <w:pPr>
              <w:jc w:val="center"/>
              <w:rPr>
                <w:sz w:val="20"/>
                <w:szCs w:val="20"/>
              </w:rPr>
            </w:pPr>
          </w:p>
        </w:tc>
        <w:tc>
          <w:tcPr>
            <w:tcW w:w="669" w:type="pct"/>
            <w:tcBorders>
              <w:top w:val="single" w:sz="4" w:space="0" w:color="000000"/>
              <w:left w:val="none" w:sz="4" w:space="0" w:color="000000"/>
              <w:bottom w:val="single" w:sz="4" w:space="0" w:color="000000"/>
              <w:right w:val="single" w:sz="4" w:space="0" w:color="000000"/>
            </w:tcBorders>
          </w:tcPr>
          <w:p w14:paraId="3DCBB636" w14:textId="77777777" w:rsidR="003A1363" w:rsidRDefault="003A1363">
            <w:pPr>
              <w:jc w:val="center"/>
              <w:rPr>
                <w:sz w:val="20"/>
                <w:szCs w:val="20"/>
              </w:rPr>
            </w:pPr>
          </w:p>
        </w:tc>
        <w:tc>
          <w:tcPr>
            <w:tcW w:w="535" w:type="pct"/>
            <w:tcBorders>
              <w:top w:val="single" w:sz="4" w:space="0" w:color="000000"/>
              <w:left w:val="single" w:sz="4" w:space="0" w:color="000000"/>
              <w:bottom w:val="single" w:sz="4" w:space="0" w:color="000000"/>
              <w:right w:val="single" w:sz="4" w:space="0" w:color="000000"/>
            </w:tcBorders>
          </w:tcPr>
          <w:p w14:paraId="4B1A0890" w14:textId="77777777" w:rsidR="003A1363" w:rsidRDefault="003A1363">
            <w:pPr>
              <w:jc w:val="center"/>
              <w:rPr>
                <w:sz w:val="20"/>
                <w:szCs w:val="20"/>
              </w:rPr>
            </w:pPr>
          </w:p>
        </w:tc>
        <w:tc>
          <w:tcPr>
            <w:tcW w:w="468" w:type="pct"/>
            <w:tcBorders>
              <w:top w:val="single" w:sz="4" w:space="0" w:color="000000"/>
              <w:left w:val="single" w:sz="4" w:space="0" w:color="000000"/>
              <w:bottom w:val="single" w:sz="4" w:space="0" w:color="000000"/>
              <w:right w:val="single" w:sz="4" w:space="0" w:color="000000"/>
            </w:tcBorders>
          </w:tcPr>
          <w:p w14:paraId="40C75913" w14:textId="77777777" w:rsidR="003A1363" w:rsidRDefault="003A1363">
            <w:pPr>
              <w:jc w:val="center"/>
              <w:rPr>
                <w:sz w:val="20"/>
                <w:szCs w:val="20"/>
              </w:rPr>
            </w:pPr>
          </w:p>
        </w:tc>
      </w:tr>
      <w:tr w:rsidR="003A1363" w14:paraId="0BB66815" w14:textId="77777777">
        <w:trPr>
          <w:trHeight w:val="66"/>
        </w:trPr>
        <w:tc>
          <w:tcPr>
            <w:tcW w:w="375" w:type="pct"/>
            <w:tcBorders>
              <w:top w:val="none" w:sz="4" w:space="0" w:color="000000"/>
              <w:left w:val="single" w:sz="4" w:space="0" w:color="000000"/>
              <w:bottom w:val="single" w:sz="4" w:space="0" w:color="000000"/>
              <w:right w:val="single" w:sz="4" w:space="0" w:color="000000"/>
            </w:tcBorders>
            <w:noWrap/>
            <w:vAlign w:val="bottom"/>
          </w:tcPr>
          <w:p w14:paraId="33C51E3B" w14:textId="77777777" w:rsidR="003A1363" w:rsidRDefault="00A75568">
            <w:pPr>
              <w:rPr>
                <w:b/>
                <w:bCs/>
                <w:sz w:val="20"/>
                <w:szCs w:val="20"/>
              </w:rPr>
            </w:pPr>
            <w:r>
              <w:rPr>
                <w:b/>
                <w:bCs/>
                <w:sz w:val="20"/>
                <w:szCs w:val="20"/>
              </w:rPr>
              <w:t>4.</w:t>
            </w:r>
          </w:p>
        </w:tc>
        <w:tc>
          <w:tcPr>
            <w:tcW w:w="962" w:type="pct"/>
            <w:gridSpan w:val="2"/>
            <w:tcBorders>
              <w:top w:val="none" w:sz="4" w:space="0" w:color="000000"/>
              <w:left w:val="none" w:sz="4" w:space="0" w:color="000000"/>
              <w:bottom w:val="single" w:sz="4" w:space="0" w:color="000000"/>
              <w:right w:val="none" w:sz="4" w:space="0" w:color="000000"/>
            </w:tcBorders>
          </w:tcPr>
          <w:p w14:paraId="2C259A45" w14:textId="77777777" w:rsidR="003A1363" w:rsidRDefault="003A1363">
            <w:pPr>
              <w:rPr>
                <w:sz w:val="20"/>
                <w:szCs w:val="20"/>
              </w:rPr>
            </w:pPr>
          </w:p>
        </w:tc>
        <w:tc>
          <w:tcPr>
            <w:tcW w:w="473" w:type="pct"/>
            <w:tcBorders>
              <w:top w:val="none" w:sz="4" w:space="0" w:color="000000"/>
              <w:left w:val="none" w:sz="4" w:space="0" w:color="000000"/>
              <w:bottom w:val="single" w:sz="4" w:space="0" w:color="000000"/>
              <w:right w:val="none" w:sz="4" w:space="0" w:color="000000"/>
            </w:tcBorders>
          </w:tcPr>
          <w:p w14:paraId="399C24EE" w14:textId="77777777" w:rsidR="003A1363" w:rsidRDefault="003A1363">
            <w:pPr>
              <w:rPr>
                <w:sz w:val="20"/>
                <w:szCs w:val="20"/>
              </w:rPr>
            </w:pPr>
          </w:p>
        </w:tc>
        <w:tc>
          <w:tcPr>
            <w:tcW w:w="3190" w:type="pct"/>
            <w:gridSpan w:val="6"/>
            <w:tcBorders>
              <w:top w:val="none" w:sz="4" w:space="0" w:color="000000"/>
              <w:left w:val="none" w:sz="4" w:space="0" w:color="000000"/>
              <w:bottom w:val="single" w:sz="4" w:space="0" w:color="000000"/>
              <w:right w:val="single" w:sz="4" w:space="0" w:color="000000"/>
            </w:tcBorders>
            <w:noWrap/>
            <w:vAlign w:val="bottom"/>
          </w:tcPr>
          <w:p w14:paraId="36418C76" w14:textId="77777777" w:rsidR="003A1363" w:rsidRDefault="003A1363">
            <w:pPr>
              <w:rPr>
                <w:sz w:val="20"/>
                <w:szCs w:val="20"/>
              </w:rPr>
            </w:pPr>
          </w:p>
        </w:tc>
      </w:tr>
      <w:tr w:rsidR="003A1363" w14:paraId="1E4C6AC2" w14:textId="77777777">
        <w:trPr>
          <w:trHeight w:val="445"/>
        </w:trPr>
        <w:tc>
          <w:tcPr>
            <w:tcW w:w="375" w:type="pct"/>
            <w:tcBorders>
              <w:top w:val="none" w:sz="4" w:space="0" w:color="000000"/>
              <w:left w:val="single" w:sz="4" w:space="0" w:color="000000"/>
              <w:bottom w:val="single" w:sz="4" w:space="0" w:color="000000"/>
              <w:right w:val="single" w:sz="4" w:space="0" w:color="000000"/>
            </w:tcBorders>
            <w:noWrap/>
            <w:vAlign w:val="bottom"/>
          </w:tcPr>
          <w:p w14:paraId="6FC39F9A" w14:textId="77777777" w:rsidR="003A1363" w:rsidRDefault="003A1363">
            <w:pPr>
              <w:rPr>
                <w:b/>
                <w:bCs/>
                <w:sz w:val="20"/>
                <w:szCs w:val="20"/>
              </w:rPr>
            </w:pPr>
          </w:p>
        </w:tc>
        <w:tc>
          <w:tcPr>
            <w:tcW w:w="947" w:type="pct"/>
            <w:tcBorders>
              <w:top w:val="none" w:sz="4" w:space="0" w:color="000000"/>
              <w:left w:val="none" w:sz="4" w:space="0" w:color="000000"/>
              <w:bottom w:val="single" w:sz="4" w:space="0" w:color="000000"/>
              <w:right w:val="single" w:sz="4" w:space="0" w:color="000000"/>
            </w:tcBorders>
            <w:shd w:val="clear" w:color="auto" w:fill="FFFFFF"/>
            <w:vAlign w:val="center"/>
          </w:tcPr>
          <w:p w14:paraId="3ECEDD11" w14:textId="77777777" w:rsidR="003A1363" w:rsidRDefault="003A1363">
            <w:pPr>
              <w:jc w:val="center"/>
              <w:rPr>
                <w:sz w:val="20"/>
                <w:szCs w:val="20"/>
              </w:rPr>
            </w:pPr>
          </w:p>
        </w:tc>
        <w:tc>
          <w:tcPr>
            <w:tcW w:w="736" w:type="pct"/>
            <w:gridSpan w:val="3"/>
            <w:tcBorders>
              <w:top w:val="none" w:sz="4" w:space="0" w:color="000000"/>
              <w:left w:val="none" w:sz="4" w:space="0" w:color="000000"/>
              <w:bottom w:val="single" w:sz="4" w:space="0" w:color="000000"/>
              <w:right w:val="single" w:sz="4" w:space="0" w:color="000000"/>
            </w:tcBorders>
            <w:shd w:val="clear" w:color="auto" w:fill="FFFFFF"/>
            <w:vAlign w:val="center"/>
          </w:tcPr>
          <w:p w14:paraId="2103B469" w14:textId="77777777" w:rsidR="003A1363" w:rsidRDefault="003A1363">
            <w:pPr>
              <w:jc w:val="center"/>
              <w:rPr>
                <w:sz w:val="20"/>
                <w:szCs w:val="20"/>
              </w:rPr>
            </w:pPr>
          </w:p>
        </w:tc>
        <w:tc>
          <w:tcPr>
            <w:tcW w:w="535" w:type="pct"/>
            <w:tcBorders>
              <w:top w:val="none" w:sz="4" w:space="0" w:color="000000"/>
              <w:left w:val="none" w:sz="4" w:space="0" w:color="000000"/>
              <w:bottom w:val="single" w:sz="4" w:space="0" w:color="000000"/>
              <w:right w:val="single" w:sz="4" w:space="0" w:color="000000"/>
            </w:tcBorders>
            <w:vAlign w:val="center"/>
          </w:tcPr>
          <w:p w14:paraId="262CF4D1" w14:textId="77777777" w:rsidR="003A1363" w:rsidRDefault="003A1363">
            <w:pPr>
              <w:jc w:val="center"/>
              <w:rPr>
                <w:sz w:val="20"/>
                <w:szCs w:val="20"/>
              </w:rPr>
            </w:pPr>
          </w:p>
        </w:tc>
        <w:tc>
          <w:tcPr>
            <w:tcW w:w="736" w:type="pct"/>
            <w:tcBorders>
              <w:top w:val="none" w:sz="4" w:space="0" w:color="000000"/>
              <w:left w:val="none" w:sz="4" w:space="0" w:color="000000"/>
              <w:bottom w:val="single" w:sz="4" w:space="0" w:color="000000"/>
              <w:right w:val="single" w:sz="4" w:space="0" w:color="000000"/>
            </w:tcBorders>
          </w:tcPr>
          <w:p w14:paraId="25B8B325" w14:textId="77777777" w:rsidR="003A1363" w:rsidRDefault="003A1363">
            <w:pPr>
              <w:jc w:val="center"/>
              <w:rPr>
                <w:sz w:val="20"/>
                <w:szCs w:val="20"/>
              </w:rPr>
            </w:pPr>
          </w:p>
        </w:tc>
        <w:tc>
          <w:tcPr>
            <w:tcW w:w="669" w:type="pct"/>
            <w:tcBorders>
              <w:top w:val="single" w:sz="4" w:space="0" w:color="000000"/>
              <w:left w:val="none" w:sz="4" w:space="0" w:color="000000"/>
              <w:bottom w:val="single" w:sz="4" w:space="0" w:color="000000"/>
              <w:right w:val="single" w:sz="4" w:space="0" w:color="000000"/>
            </w:tcBorders>
          </w:tcPr>
          <w:p w14:paraId="39BD5547" w14:textId="77777777" w:rsidR="003A1363" w:rsidRDefault="003A1363">
            <w:pPr>
              <w:jc w:val="center"/>
              <w:rPr>
                <w:sz w:val="20"/>
                <w:szCs w:val="20"/>
              </w:rPr>
            </w:pPr>
          </w:p>
        </w:tc>
        <w:tc>
          <w:tcPr>
            <w:tcW w:w="535" w:type="pct"/>
            <w:tcBorders>
              <w:top w:val="single" w:sz="4" w:space="0" w:color="000000"/>
              <w:left w:val="single" w:sz="4" w:space="0" w:color="000000"/>
              <w:bottom w:val="single" w:sz="4" w:space="0" w:color="000000"/>
              <w:right w:val="single" w:sz="4" w:space="0" w:color="000000"/>
            </w:tcBorders>
          </w:tcPr>
          <w:p w14:paraId="2F7D5F88" w14:textId="77777777" w:rsidR="003A1363" w:rsidRDefault="003A1363">
            <w:pPr>
              <w:jc w:val="center"/>
              <w:rPr>
                <w:sz w:val="20"/>
                <w:szCs w:val="20"/>
              </w:rPr>
            </w:pPr>
          </w:p>
        </w:tc>
        <w:tc>
          <w:tcPr>
            <w:tcW w:w="468" w:type="pct"/>
            <w:tcBorders>
              <w:top w:val="single" w:sz="4" w:space="0" w:color="000000"/>
              <w:left w:val="single" w:sz="4" w:space="0" w:color="000000"/>
              <w:bottom w:val="single" w:sz="4" w:space="0" w:color="000000"/>
              <w:right w:val="single" w:sz="4" w:space="0" w:color="000000"/>
            </w:tcBorders>
          </w:tcPr>
          <w:p w14:paraId="77C6BCF8" w14:textId="77777777" w:rsidR="003A1363" w:rsidRDefault="003A1363">
            <w:pPr>
              <w:jc w:val="center"/>
              <w:rPr>
                <w:sz w:val="20"/>
                <w:szCs w:val="20"/>
              </w:rPr>
            </w:pPr>
          </w:p>
        </w:tc>
      </w:tr>
      <w:tr w:rsidR="003A1363" w14:paraId="3DCCC103" w14:textId="77777777">
        <w:trPr>
          <w:trHeight w:val="445"/>
        </w:trPr>
        <w:tc>
          <w:tcPr>
            <w:tcW w:w="375" w:type="pct"/>
            <w:tcBorders>
              <w:top w:val="none" w:sz="4" w:space="0" w:color="000000"/>
              <w:left w:val="single" w:sz="4" w:space="0" w:color="000000"/>
              <w:bottom w:val="single" w:sz="4" w:space="0" w:color="000000"/>
              <w:right w:val="single" w:sz="4" w:space="0" w:color="000000"/>
            </w:tcBorders>
            <w:noWrap/>
            <w:vAlign w:val="bottom"/>
          </w:tcPr>
          <w:p w14:paraId="74A86745" w14:textId="77777777" w:rsidR="003A1363" w:rsidRDefault="00A75568">
            <w:pPr>
              <w:rPr>
                <w:b/>
                <w:bCs/>
                <w:sz w:val="20"/>
                <w:szCs w:val="20"/>
              </w:rPr>
            </w:pPr>
            <w:r>
              <w:rPr>
                <w:b/>
                <w:bCs/>
                <w:sz w:val="20"/>
                <w:szCs w:val="20"/>
              </w:rPr>
              <w:t>5.</w:t>
            </w:r>
          </w:p>
        </w:tc>
        <w:tc>
          <w:tcPr>
            <w:tcW w:w="962" w:type="pct"/>
            <w:gridSpan w:val="2"/>
            <w:tcBorders>
              <w:top w:val="none" w:sz="4" w:space="0" w:color="000000"/>
              <w:left w:val="none" w:sz="4" w:space="0" w:color="000000"/>
              <w:bottom w:val="single" w:sz="4" w:space="0" w:color="000000"/>
              <w:right w:val="none" w:sz="4" w:space="0" w:color="000000"/>
            </w:tcBorders>
            <w:shd w:val="clear" w:color="auto" w:fill="FFFFFF"/>
          </w:tcPr>
          <w:p w14:paraId="7B8EB740" w14:textId="77777777" w:rsidR="003A1363" w:rsidRDefault="003A1363">
            <w:pPr>
              <w:rPr>
                <w:b/>
                <w:sz w:val="20"/>
                <w:szCs w:val="20"/>
              </w:rPr>
            </w:pPr>
          </w:p>
        </w:tc>
        <w:tc>
          <w:tcPr>
            <w:tcW w:w="473" w:type="pct"/>
            <w:tcBorders>
              <w:top w:val="none" w:sz="4" w:space="0" w:color="000000"/>
              <w:left w:val="none" w:sz="4" w:space="0" w:color="000000"/>
              <w:bottom w:val="single" w:sz="4" w:space="0" w:color="000000"/>
              <w:right w:val="none" w:sz="4" w:space="0" w:color="000000"/>
            </w:tcBorders>
            <w:shd w:val="clear" w:color="auto" w:fill="FFFFFF"/>
          </w:tcPr>
          <w:p w14:paraId="2D1915C0" w14:textId="77777777" w:rsidR="003A1363" w:rsidRDefault="003A1363">
            <w:pPr>
              <w:rPr>
                <w:b/>
                <w:sz w:val="20"/>
                <w:szCs w:val="20"/>
              </w:rPr>
            </w:pPr>
          </w:p>
        </w:tc>
        <w:tc>
          <w:tcPr>
            <w:tcW w:w="3190" w:type="pct"/>
            <w:gridSpan w:val="6"/>
            <w:tcBorders>
              <w:top w:val="none" w:sz="4" w:space="0" w:color="000000"/>
              <w:left w:val="none" w:sz="4" w:space="0" w:color="000000"/>
              <w:bottom w:val="single" w:sz="4" w:space="0" w:color="000000"/>
              <w:right w:val="single" w:sz="4" w:space="0" w:color="000000"/>
            </w:tcBorders>
            <w:shd w:val="clear" w:color="auto" w:fill="FFFFFF"/>
            <w:vAlign w:val="center"/>
          </w:tcPr>
          <w:p w14:paraId="36643833" w14:textId="77777777" w:rsidR="003A1363" w:rsidRDefault="003A1363">
            <w:pPr>
              <w:rPr>
                <w:b/>
                <w:sz w:val="20"/>
                <w:szCs w:val="20"/>
              </w:rPr>
            </w:pPr>
          </w:p>
        </w:tc>
      </w:tr>
      <w:tr w:rsidR="003A1363" w14:paraId="6310AF9A" w14:textId="77777777">
        <w:trPr>
          <w:trHeight w:val="445"/>
        </w:trPr>
        <w:tc>
          <w:tcPr>
            <w:tcW w:w="375" w:type="pct"/>
            <w:tcBorders>
              <w:top w:val="none" w:sz="4" w:space="0" w:color="000000"/>
              <w:left w:val="single" w:sz="4" w:space="0" w:color="000000"/>
              <w:bottom w:val="single" w:sz="4" w:space="0" w:color="000000"/>
              <w:right w:val="single" w:sz="4" w:space="0" w:color="000000"/>
            </w:tcBorders>
            <w:noWrap/>
            <w:vAlign w:val="bottom"/>
          </w:tcPr>
          <w:p w14:paraId="73156AAD" w14:textId="77777777" w:rsidR="003A1363" w:rsidRDefault="003A1363">
            <w:pPr>
              <w:rPr>
                <w:b/>
                <w:bCs/>
                <w:sz w:val="20"/>
                <w:szCs w:val="20"/>
              </w:rPr>
            </w:pPr>
          </w:p>
        </w:tc>
        <w:tc>
          <w:tcPr>
            <w:tcW w:w="947" w:type="pct"/>
            <w:tcBorders>
              <w:top w:val="none" w:sz="4" w:space="0" w:color="000000"/>
              <w:left w:val="none" w:sz="4" w:space="0" w:color="000000"/>
              <w:bottom w:val="single" w:sz="4" w:space="0" w:color="000000"/>
              <w:right w:val="single" w:sz="4" w:space="0" w:color="000000"/>
            </w:tcBorders>
            <w:shd w:val="clear" w:color="auto" w:fill="FFFFFF"/>
            <w:vAlign w:val="center"/>
          </w:tcPr>
          <w:p w14:paraId="17AA5FD8" w14:textId="77777777" w:rsidR="003A1363" w:rsidRDefault="003A1363">
            <w:pPr>
              <w:jc w:val="center"/>
              <w:rPr>
                <w:sz w:val="20"/>
                <w:szCs w:val="20"/>
              </w:rPr>
            </w:pPr>
          </w:p>
        </w:tc>
        <w:tc>
          <w:tcPr>
            <w:tcW w:w="736" w:type="pct"/>
            <w:gridSpan w:val="3"/>
            <w:tcBorders>
              <w:top w:val="none" w:sz="4" w:space="0" w:color="000000"/>
              <w:left w:val="none" w:sz="4" w:space="0" w:color="000000"/>
              <w:bottom w:val="single" w:sz="4" w:space="0" w:color="000000"/>
              <w:right w:val="single" w:sz="4" w:space="0" w:color="000000"/>
            </w:tcBorders>
            <w:shd w:val="clear" w:color="auto" w:fill="FFFFFF"/>
            <w:vAlign w:val="center"/>
          </w:tcPr>
          <w:p w14:paraId="7E2B91A5" w14:textId="77777777" w:rsidR="003A1363" w:rsidRDefault="003A1363">
            <w:pPr>
              <w:jc w:val="center"/>
              <w:rPr>
                <w:sz w:val="20"/>
                <w:szCs w:val="20"/>
              </w:rPr>
            </w:pPr>
          </w:p>
        </w:tc>
        <w:tc>
          <w:tcPr>
            <w:tcW w:w="535" w:type="pct"/>
            <w:tcBorders>
              <w:top w:val="none" w:sz="4" w:space="0" w:color="000000"/>
              <w:left w:val="none" w:sz="4" w:space="0" w:color="000000"/>
              <w:bottom w:val="single" w:sz="4" w:space="0" w:color="000000"/>
              <w:right w:val="single" w:sz="4" w:space="0" w:color="000000"/>
            </w:tcBorders>
            <w:vAlign w:val="center"/>
          </w:tcPr>
          <w:p w14:paraId="687F5F46" w14:textId="77777777" w:rsidR="003A1363" w:rsidRDefault="003A1363">
            <w:pPr>
              <w:jc w:val="center"/>
              <w:rPr>
                <w:sz w:val="20"/>
                <w:szCs w:val="20"/>
              </w:rPr>
            </w:pPr>
          </w:p>
        </w:tc>
        <w:tc>
          <w:tcPr>
            <w:tcW w:w="736" w:type="pct"/>
            <w:tcBorders>
              <w:top w:val="none" w:sz="4" w:space="0" w:color="000000"/>
              <w:left w:val="none" w:sz="4" w:space="0" w:color="000000"/>
              <w:bottom w:val="single" w:sz="4" w:space="0" w:color="000000"/>
              <w:right w:val="single" w:sz="4" w:space="0" w:color="000000"/>
            </w:tcBorders>
          </w:tcPr>
          <w:p w14:paraId="7976F5D7" w14:textId="77777777" w:rsidR="003A1363" w:rsidRDefault="003A1363">
            <w:pPr>
              <w:jc w:val="center"/>
              <w:rPr>
                <w:sz w:val="20"/>
                <w:szCs w:val="20"/>
              </w:rPr>
            </w:pPr>
          </w:p>
        </w:tc>
        <w:tc>
          <w:tcPr>
            <w:tcW w:w="669" w:type="pct"/>
            <w:tcBorders>
              <w:top w:val="single" w:sz="4" w:space="0" w:color="000000"/>
              <w:left w:val="none" w:sz="4" w:space="0" w:color="000000"/>
              <w:bottom w:val="single" w:sz="4" w:space="0" w:color="000000"/>
              <w:right w:val="single" w:sz="4" w:space="0" w:color="000000"/>
            </w:tcBorders>
          </w:tcPr>
          <w:p w14:paraId="63C22B25" w14:textId="77777777" w:rsidR="003A1363" w:rsidRDefault="003A1363">
            <w:pPr>
              <w:jc w:val="center"/>
              <w:rPr>
                <w:sz w:val="20"/>
                <w:szCs w:val="20"/>
              </w:rPr>
            </w:pPr>
          </w:p>
        </w:tc>
        <w:tc>
          <w:tcPr>
            <w:tcW w:w="535" w:type="pct"/>
            <w:tcBorders>
              <w:top w:val="single" w:sz="4" w:space="0" w:color="000000"/>
              <w:left w:val="single" w:sz="4" w:space="0" w:color="000000"/>
              <w:bottom w:val="single" w:sz="4" w:space="0" w:color="000000"/>
              <w:right w:val="single" w:sz="4" w:space="0" w:color="000000"/>
            </w:tcBorders>
          </w:tcPr>
          <w:p w14:paraId="2AFE15F7" w14:textId="77777777" w:rsidR="003A1363" w:rsidRDefault="003A1363">
            <w:pPr>
              <w:jc w:val="center"/>
              <w:rPr>
                <w:sz w:val="20"/>
                <w:szCs w:val="20"/>
              </w:rPr>
            </w:pPr>
          </w:p>
        </w:tc>
        <w:tc>
          <w:tcPr>
            <w:tcW w:w="468" w:type="pct"/>
            <w:tcBorders>
              <w:top w:val="single" w:sz="4" w:space="0" w:color="000000"/>
              <w:left w:val="single" w:sz="4" w:space="0" w:color="000000"/>
              <w:bottom w:val="single" w:sz="4" w:space="0" w:color="000000"/>
              <w:right w:val="single" w:sz="4" w:space="0" w:color="000000"/>
            </w:tcBorders>
          </w:tcPr>
          <w:p w14:paraId="709D714E" w14:textId="77777777" w:rsidR="003A1363" w:rsidRDefault="003A1363">
            <w:pPr>
              <w:jc w:val="center"/>
              <w:rPr>
                <w:sz w:val="20"/>
                <w:szCs w:val="20"/>
              </w:rPr>
            </w:pPr>
          </w:p>
        </w:tc>
      </w:tr>
      <w:tr w:rsidR="003A1363" w14:paraId="292FE068" w14:textId="77777777">
        <w:trPr>
          <w:trHeight w:val="66"/>
        </w:trPr>
        <w:tc>
          <w:tcPr>
            <w:tcW w:w="375" w:type="pct"/>
            <w:tcBorders>
              <w:top w:val="none" w:sz="4" w:space="0" w:color="000000"/>
              <w:left w:val="single" w:sz="4" w:space="0" w:color="000000"/>
              <w:bottom w:val="single" w:sz="4" w:space="0" w:color="000000"/>
              <w:right w:val="single" w:sz="4" w:space="0" w:color="000000"/>
            </w:tcBorders>
            <w:noWrap/>
            <w:vAlign w:val="bottom"/>
          </w:tcPr>
          <w:p w14:paraId="122D80F0" w14:textId="77777777" w:rsidR="003A1363" w:rsidRDefault="00A75568">
            <w:pPr>
              <w:rPr>
                <w:b/>
                <w:bCs/>
                <w:sz w:val="20"/>
                <w:szCs w:val="20"/>
              </w:rPr>
            </w:pPr>
            <w:r>
              <w:rPr>
                <w:b/>
                <w:bCs/>
                <w:sz w:val="20"/>
                <w:szCs w:val="20"/>
              </w:rPr>
              <w:t>…</w:t>
            </w:r>
          </w:p>
        </w:tc>
        <w:tc>
          <w:tcPr>
            <w:tcW w:w="962" w:type="pct"/>
            <w:gridSpan w:val="2"/>
            <w:tcBorders>
              <w:top w:val="none" w:sz="4" w:space="0" w:color="000000"/>
              <w:left w:val="none" w:sz="4" w:space="0" w:color="000000"/>
              <w:bottom w:val="single" w:sz="4" w:space="0" w:color="000000"/>
              <w:right w:val="none" w:sz="4" w:space="0" w:color="000000"/>
            </w:tcBorders>
          </w:tcPr>
          <w:p w14:paraId="76B8306E" w14:textId="77777777" w:rsidR="003A1363" w:rsidRDefault="003A1363">
            <w:pPr>
              <w:rPr>
                <w:sz w:val="20"/>
                <w:szCs w:val="20"/>
              </w:rPr>
            </w:pPr>
          </w:p>
        </w:tc>
        <w:tc>
          <w:tcPr>
            <w:tcW w:w="473" w:type="pct"/>
            <w:tcBorders>
              <w:top w:val="none" w:sz="4" w:space="0" w:color="000000"/>
              <w:left w:val="none" w:sz="4" w:space="0" w:color="000000"/>
              <w:bottom w:val="single" w:sz="4" w:space="0" w:color="000000"/>
              <w:right w:val="none" w:sz="4" w:space="0" w:color="000000"/>
            </w:tcBorders>
          </w:tcPr>
          <w:p w14:paraId="1326E37A" w14:textId="77777777" w:rsidR="003A1363" w:rsidRDefault="003A1363">
            <w:pPr>
              <w:rPr>
                <w:sz w:val="20"/>
                <w:szCs w:val="20"/>
              </w:rPr>
            </w:pPr>
          </w:p>
        </w:tc>
        <w:tc>
          <w:tcPr>
            <w:tcW w:w="3190" w:type="pct"/>
            <w:gridSpan w:val="6"/>
            <w:tcBorders>
              <w:top w:val="none" w:sz="4" w:space="0" w:color="000000"/>
              <w:left w:val="none" w:sz="4" w:space="0" w:color="000000"/>
              <w:bottom w:val="single" w:sz="4" w:space="0" w:color="000000"/>
              <w:right w:val="single" w:sz="4" w:space="0" w:color="000000"/>
            </w:tcBorders>
            <w:noWrap/>
            <w:vAlign w:val="bottom"/>
          </w:tcPr>
          <w:p w14:paraId="55F16801" w14:textId="77777777" w:rsidR="003A1363" w:rsidRDefault="003A1363">
            <w:pPr>
              <w:rPr>
                <w:sz w:val="20"/>
                <w:szCs w:val="20"/>
              </w:rPr>
            </w:pPr>
          </w:p>
        </w:tc>
      </w:tr>
      <w:tr w:rsidR="003A1363" w14:paraId="05473689" w14:textId="77777777">
        <w:trPr>
          <w:trHeight w:val="327"/>
        </w:trPr>
        <w:tc>
          <w:tcPr>
            <w:tcW w:w="375" w:type="pct"/>
            <w:tcBorders>
              <w:top w:val="none" w:sz="4" w:space="0" w:color="000000"/>
              <w:left w:val="single" w:sz="4" w:space="0" w:color="000000"/>
              <w:bottom w:val="single" w:sz="4" w:space="0" w:color="000000"/>
              <w:right w:val="single" w:sz="4" w:space="0" w:color="000000"/>
            </w:tcBorders>
            <w:noWrap/>
            <w:vAlign w:val="bottom"/>
          </w:tcPr>
          <w:p w14:paraId="2CC0BACB" w14:textId="77777777" w:rsidR="003A1363" w:rsidRDefault="003A1363">
            <w:pPr>
              <w:rPr>
                <w:b/>
                <w:bCs/>
                <w:sz w:val="20"/>
                <w:szCs w:val="20"/>
              </w:rPr>
            </w:pPr>
          </w:p>
        </w:tc>
        <w:tc>
          <w:tcPr>
            <w:tcW w:w="947" w:type="pct"/>
            <w:tcBorders>
              <w:top w:val="none" w:sz="4" w:space="0" w:color="000000"/>
              <w:left w:val="none" w:sz="4" w:space="0" w:color="000000"/>
              <w:bottom w:val="single" w:sz="4" w:space="0" w:color="000000"/>
              <w:right w:val="single" w:sz="4" w:space="0" w:color="000000"/>
            </w:tcBorders>
            <w:shd w:val="clear" w:color="auto" w:fill="FFFFFF"/>
            <w:vAlign w:val="center"/>
          </w:tcPr>
          <w:p w14:paraId="78CABC62" w14:textId="77777777" w:rsidR="003A1363" w:rsidRDefault="003A1363">
            <w:pPr>
              <w:rPr>
                <w:sz w:val="20"/>
                <w:szCs w:val="20"/>
              </w:rPr>
            </w:pPr>
          </w:p>
        </w:tc>
        <w:tc>
          <w:tcPr>
            <w:tcW w:w="736" w:type="pct"/>
            <w:gridSpan w:val="3"/>
            <w:tcBorders>
              <w:top w:val="none" w:sz="4" w:space="0" w:color="000000"/>
              <w:left w:val="none" w:sz="4" w:space="0" w:color="000000"/>
              <w:bottom w:val="single" w:sz="4" w:space="0" w:color="000000"/>
              <w:right w:val="single" w:sz="4" w:space="0" w:color="000000"/>
            </w:tcBorders>
            <w:shd w:val="clear" w:color="auto" w:fill="FFFFFF"/>
            <w:vAlign w:val="center"/>
          </w:tcPr>
          <w:p w14:paraId="14A9F61D" w14:textId="77777777" w:rsidR="003A1363" w:rsidRDefault="003A1363">
            <w:pPr>
              <w:rPr>
                <w:sz w:val="20"/>
                <w:szCs w:val="20"/>
              </w:rPr>
            </w:pPr>
          </w:p>
        </w:tc>
        <w:tc>
          <w:tcPr>
            <w:tcW w:w="535" w:type="pct"/>
            <w:tcBorders>
              <w:top w:val="none" w:sz="4" w:space="0" w:color="000000"/>
              <w:left w:val="none" w:sz="4" w:space="0" w:color="000000"/>
              <w:bottom w:val="single" w:sz="4" w:space="0" w:color="000000"/>
              <w:right w:val="single" w:sz="4" w:space="0" w:color="000000"/>
            </w:tcBorders>
            <w:vAlign w:val="center"/>
          </w:tcPr>
          <w:p w14:paraId="57536969" w14:textId="77777777" w:rsidR="003A1363" w:rsidRDefault="003A1363">
            <w:pPr>
              <w:jc w:val="center"/>
              <w:rPr>
                <w:sz w:val="20"/>
                <w:szCs w:val="20"/>
              </w:rPr>
            </w:pPr>
          </w:p>
        </w:tc>
        <w:tc>
          <w:tcPr>
            <w:tcW w:w="736" w:type="pct"/>
            <w:tcBorders>
              <w:top w:val="none" w:sz="4" w:space="0" w:color="000000"/>
              <w:left w:val="none" w:sz="4" w:space="0" w:color="000000"/>
              <w:bottom w:val="single" w:sz="4" w:space="0" w:color="000000"/>
              <w:right w:val="single" w:sz="4" w:space="0" w:color="000000"/>
            </w:tcBorders>
          </w:tcPr>
          <w:p w14:paraId="35FFC7CC" w14:textId="77777777" w:rsidR="003A1363" w:rsidRDefault="003A1363">
            <w:pPr>
              <w:jc w:val="center"/>
              <w:rPr>
                <w:sz w:val="20"/>
                <w:szCs w:val="20"/>
              </w:rPr>
            </w:pPr>
          </w:p>
        </w:tc>
        <w:tc>
          <w:tcPr>
            <w:tcW w:w="669" w:type="pct"/>
            <w:tcBorders>
              <w:top w:val="single" w:sz="4" w:space="0" w:color="000000"/>
              <w:left w:val="none" w:sz="4" w:space="0" w:color="000000"/>
              <w:bottom w:val="single" w:sz="4" w:space="0" w:color="000000"/>
              <w:right w:val="single" w:sz="4" w:space="0" w:color="000000"/>
            </w:tcBorders>
          </w:tcPr>
          <w:p w14:paraId="30A0B11B" w14:textId="77777777" w:rsidR="003A1363" w:rsidRDefault="003A1363">
            <w:pPr>
              <w:jc w:val="center"/>
              <w:rPr>
                <w:sz w:val="20"/>
                <w:szCs w:val="20"/>
              </w:rPr>
            </w:pPr>
          </w:p>
        </w:tc>
        <w:tc>
          <w:tcPr>
            <w:tcW w:w="535" w:type="pct"/>
            <w:tcBorders>
              <w:top w:val="single" w:sz="4" w:space="0" w:color="000000"/>
              <w:left w:val="single" w:sz="4" w:space="0" w:color="000000"/>
              <w:bottom w:val="single" w:sz="4" w:space="0" w:color="000000"/>
              <w:right w:val="single" w:sz="4" w:space="0" w:color="000000"/>
            </w:tcBorders>
          </w:tcPr>
          <w:p w14:paraId="1FB7240A" w14:textId="77777777" w:rsidR="003A1363" w:rsidRDefault="003A1363">
            <w:pPr>
              <w:jc w:val="center"/>
              <w:rPr>
                <w:sz w:val="20"/>
                <w:szCs w:val="20"/>
              </w:rPr>
            </w:pPr>
          </w:p>
        </w:tc>
        <w:tc>
          <w:tcPr>
            <w:tcW w:w="468" w:type="pct"/>
            <w:tcBorders>
              <w:top w:val="single" w:sz="4" w:space="0" w:color="000000"/>
              <w:left w:val="single" w:sz="4" w:space="0" w:color="000000"/>
              <w:bottom w:val="single" w:sz="4" w:space="0" w:color="000000"/>
              <w:right w:val="single" w:sz="4" w:space="0" w:color="000000"/>
            </w:tcBorders>
          </w:tcPr>
          <w:p w14:paraId="4FEE5532" w14:textId="77777777" w:rsidR="003A1363" w:rsidRDefault="003A1363">
            <w:pPr>
              <w:jc w:val="center"/>
              <w:rPr>
                <w:sz w:val="20"/>
                <w:szCs w:val="20"/>
              </w:rPr>
            </w:pPr>
          </w:p>
        </w:tc>
      </w:tr>
      <w:tr w:rsidR="003A1363" w14:paraId="38A7D705" w14:textId="77777777">
        <w:tc>
          <w:tcPr>
            <w:tcW w:w="3328" w:type="pct"/>
            <w:gridSpan w:val="7"/>
            <w:tcBorders>
              <w:top w:val="single" w:sz="4" w:space="0" w:color="000000"/>
              <w:left w:val="single" w:sz="4" w:space="0" w:color="000000"/>
              <w:bottom w:val="single" w:sz="4" w:space="0" w:color="000000"/>
              <w:right w:val="single" w:sz="4" w:space="0" w:color="000000"/>
            </w:tcBorders>
          </w:tcPr>
          <w:p w14:paraId="1803D14E" w14:textId="77777777" w:rsidR="003A1363" w:rsidRDefault="00A75568">
            <w:pPr>
              <w:jc w:val="right"/>
              <w:rPr>
                <w:rFonts w:eastAsia="Calibri"/>
                <w:sz w:val="20"/>
                <w:szCs w:val="20"/>
                <w:lang w:eastAsia="en-US"/>
              </w:rPr>
            </w:pPr>
            <w:r>
              <w:rPr>
                <w:rFonts w:eastAsia="Calibri"/>
                <w:sz w:val="20"/>
                <w:szCs w:val="20"/>
                <w:lang w:eastAsia="en-US"/>
              </w:rPr>
              <w:t>ИТОГО:</w:t>
            </w:r>
          </w:p>
        </w:tc>
        <w:tc>
          <w:tcPr>
            <w:tcW w:w="669" w:type="pct"/>
            <w:tcBorders>
              <w:top w:val="single" w:sz="4" w:space="0" w:color="000000"/>
              <w:left w:val="single" w:sz="4" w:space="0" w:color="000000"/>
              <w:bottom w:val="single" w:sz="4" w:space="0" w:color="000000"/>
              <w:right w:val="single" w:sz="4" w:space="0" w:color="000000"/>
            </w:tcBorders>
          </w:tcPr>
          <w:p w14:paraId="65816544" w14:textId="77777777" w:rsidR="003A1363" w:rsidRDefault="003A1363">
            <w:pPr>
              <w:rPr>
                <w:rFonts w:eastAsia="Calibri"/>
                <w:sz w:val="20"/>
                <w:szCs w:val="20"/>
                <w:lang w:eastAsia="en-US"/>
              </w:rPr>
            </w:pPr>
          </w:p>
        </w:tc>
        <w:tc>
          <w:tcPr>
            <w:tcW w:w="535" w:type="pct"/>
            <w:tcBorders>
              <w:top w:val="single" w:sz="4" w:space="0" w:color="000000"/>
              <w:left w:val="single" w:sz="4" w:space="0" w:color="000000"/>
              <w:bottom w:val="single" w:sz="4" w:space="0" w:color="000000"/>
              <w:right w:val="single" w:sz="4" w:space="0" w:color="000000"/>
            </w:tcBorders>
          </w:tcPr>
          <w:p w14:paraId="3016C9EE" w14:textId="77777777" w:rsidR="003A1363" w:rsidRDefault="003A1363">
            <w:pPr>
              <w:rPr>
                <w:rFonts w:eastAsia="Calibri"/>
                <w:sz w:val="20"/>
                <w:szCs w:val="20"/>
                <w:lang w:eastAsia="en-US"/>
              </w:rPr>
            </w:pPr>
          </w:p>
        </w:tc>
        <w:tc>
          <w:tcPr>
            <w:tcW w:w="468" w:type="pct"/>
            <w:tcBorders>
              <w:top w:val="single" w:sz="4" w:space="0" w:color="000000"/>
              <w:left w:val="single" w:sz="4" w:space="0" w:color="000000"/>
              <w:bottom w:val="single" w:sz="4" w:space="0" w:color="000000"/>
              <w:right w:val="single" w:sz="4" w:space="0" w:color="000000"/>
            </w:tcBorders>
          </w:tcPr>
          <w:p w14:paraId="754D7C56" w14:textId="77777777" w:rsidR="003A1363" w:rsidRDefault="003A1363">
            <w:pPr>
              <w:rPr>
                <w:rFonts w:eastAsia="Calibri"/>
                <w:sz w:val="20"/>
                <w:szCs w:val="20"/>
                <w:lang w:eastAsia="en-US"/>
              </w:rPr>
            </w:pPr>
          </w:p>
        </w:tc>
      </w:tr>
    </w:tbl>
    <w:p w14:paraId="19F0A453" w14:textId="77777777" w:rsidR="003A1363" w:rsidRDefault="003A1363">
      <w:pPr>
        <w:spacing w:after="0" w:line="276" w:lineRule="auto"/>
        <w:ind w:firstLine="709"/>
        <w:rPr>
          <w:rFonts w:eastAsia="Calibri"/>
          <w:i/>
          <w:sz w:val="20"/>
          <w:szCs w:val="20"/>
          <w:lang w:eastAsia="en-US"/>
        </w:rPr>
      </w:pPr>
    </w:p>
    <w:p w14:paraId="3FDCBEE5" w14:textId="77777777" w:rsidR="003A1363" w:rsidRDefault="003A1363">
      <w:pPr>
        <w:spacing w:after="0" w:line="276" w:lineRule="auto"/>
        <w:ind w:firstLine="709"/>
        <w:rPr>
          <w:rFonts w:eastAsia="Calibri"/>
          <w:i/>
          <w:sz w:val="20"/>
          <w:szCs w:val="20"/>
          <w:lang w:eastAsia="en-US"/>
        </w:rPr>
      </w:pPr>
    </w:p>
    <w:tbl>
      <w:tblPr>
        <w:tblW w:w="0" w:type="auto"/>
        <w:tblInd w:w="108" w:type="dxa"/>
        <w:tblLook w:val="01E0" w:firstRow="1" w:lastRow="1" w:firstColumn="1" w:lastColumn="1" w:noHBand="0" w:noVBand="0"/>
      </w:tblPr>
      <w:tblGrid>
        <w:gridCol w:w="3898"/>
        <w:gridCol w:w="566"/>
        <w:gridCol w:w="5002"/>
      </w:tblGrid>
      <w:tr w:rsidR="003A1363" w14:paraId="70F99AEE" w14:textId="77777777">
        <w:tc>
          <w:tcPr>
            <w:tcW w:w="3960" w:type="dxa"/>
            <w:tcBorders>
              <w:bottom w:val="single" w:sz="4" w:space="0" w:color="auto"/>
            </w:tcBorders>
          </w:tcPr>
          <w:p w14:paraId="1294409E" w14:textId="77777777" w:rsidR="003A1363" w:rsidRDefault="003A1363"/>
        </w:tc>
        <w:tc>
          <w:tcPr>
            <w:tcW w:w="576" w:type="dxa"/>
          </w:tcPr>
          <w:p w14:paraId="5C7FB6AD" w14:textId="77777777" w:rsidR="003A1363" w:rsidRDefault="003A1363"/>
        </w:tc>
        <w:tc>
          <w:tcPr>
            <w:tcW w:w="5103" w:type="dxa"/>
            <w:tcBorders>
              <w:bottom w:val="single" w:sz="4" w:space="0" w:color="auto"/>
            </w:tcBorders>
          </w:tcPr>
          <w:p w14:paraId="2A8FFD6A" w14:textId="77777777" w:rsidR="003A1363" w:rsidRDefault="003A1363"/>
        </w:tc>
      </w:tr>
      <w:tr w:rsidR="003A1363" w14:paraId="523C94F5" w14:textId="77777777">
        <w:tc>
          <w:tcPr>
            <w:tcW w:w="3960" w:type="dxa"/>
            <w:tcBorders>
              <w:top w:val="single" w:sz="4" w:space="0" w:color="auto"/>
            </w:tcBorders>
          </w:tcPr>
          <w:p w14:paraId="32B98AFB" w14:textId="77777777" w:rsidR="003A1363" w:rsidRDefault="00A75568">
            <w:pPr>
              <w:rPr>
                <w:sz w:val="20"/>
                <w:szCs w:val="20"/>
              </w:rPr>
            </w:pPr>
            <w:r>
              <w:rPr>
                <w:sz w:val="20"/>
                <w:szCs w:val="20"/>
              </w:rPr>
              <w:t>(подпись уполномоченного представителя)</w:t>
            </w:r>
          </w:p>
        </w:tc>
        <w:tc>
          <w:tcPr>
            <w:tcW w:w="576" w:type="dxa"/>
          </w:tcPr>
          <w:p w14:paraId="13159607" w14:textId="77777777" w:rsidR="003A1363" w:rsidRDefault="003A1363">
            <w:pPr>
              <w:rPr>
                <w:sz w:val="22"/>
                <w:szCs w:val="22"/>
              </w:rPr>
            </w:pPr>
          </w:p>
        </w:tc>
        <w:tc>
          <w:tcPr>
            <w:tcW w:w="5103" w:type="dxa"/>
            <w:tcBorders>
              <w:top w:val="single" w:sz="4" w:space="0" w:color="auto"/>
            </w:tcBorders>
          </w:tcPr>
          <w:p w14:paraId="3E295206" w14:textId="77777777" w:rsidR="003A1363" w:rsidRDefault="00A75568">
            <w:pPr>
              <w:rPr>
                <w:sz w:val="20"/>
                <w:szCs w:val="20"/>
              </w:rPr>
            </w:pPr>
            <w:r>
              <w:rPr>
                <w:sz w:val="20"/>
                <w:szCs w:val="20"/>
              </w:rPr>
              <w:t>(фамилия, имя, отчество подписавшего, должность)</w:t>
            </w:r>
          </w:p>
        </w:tc>
      </w:tr>
    </w:tbl>
    <w:p w14:paraId="792B609A" w14:textId="77777777" w:rsidR="003A1363" w:rsidRDefault="00A75568">
      <w:pPr>
        <w:spacing w:after="200" w:line="276" w:lineRule="auto"/>
        <w:jc w:val="left"/>
        <w:rPr>
          <w:b/>
          <w:bCs/>
          <w:iCs/>
          <w:sz w:val="22"/>
          <w:lang w:eastAsia="en-US"/>
        </w:rPr>
      </w:pPr>
      <w:r>
        <w:rPr>
          <w:b/>
          <w:bCs/>
          <w:iCs/>
          <w:sz w:val="22"/>
          <w:lang w:eastAsia="en-US"/>
        </w:rPr>
        <w:t>М.П.</w:t>
      </w:r>
    </w:p>
    <w:p w14:paraId="1025FFD7" w14:textId="77777777" w:rsidR="003A1363" w:rsidRDefault="00A75568">
      <w:pPr>
        <w:spacing w:after="200" w:line="276" w:lineRule="auto"/>
        <w:jc w:val="left"/>
        <w:rPr>
          <w:b/>
          <w:bCs/>
          <w:iCs/>
          <w:sz w:val="20"/>
          <w:szCs w:val="20"/>
          <w:lang w:eastAsia="en-US"/>
        </w:rPr>
      </w:pPr>
      <w:r>
        <w:rPr>
          <w:b/>
          <w:bCs/>
          <w:iCs/>
          <w:sz w:val="20"/>
          <w:szCs w:val="20"/>
          <w:lang w:eastAsia="en-US"/>
        </w:rPr>
        <w:t>Инструкции по заполнению</w:t>
      </w:r>
    </w:p>
    <w:p w14:paraId="1CD49361" w14:textId="77777777" w:rsidR="003A1363" w:rsidRDefault="00A75568" w:rsidP="00895AC4">
      <w:pPr>
        <w:pStyle w:val="afffffb"/>
        <w:numPr>
          <w:ilvl w:val="0"/>
          <w:numId w:val="57"/>
        </w:numPr>
        <w:tabs>
          <w:tab w:val="left" w:pos="0"/>
          <w:tab w:val="left" w:pos="993"/>
        </w:tabs>
        <w:ind w:left="0" w:firstLine="567"/>
        <w:jc w:val="both"/>
        <w:rPr>
          <w:bCs/>
          <w:sz w:val="20"/>
          <w:szCs w:val="20"/>
        </w:rPr>
      </w:pPr>
      <w:r>
        <w:rPr>
          <w:bCs/>
          <w:sz w:val="20"/>
          <w:szCs w:val="20"/>
        </w:rPr>
        <w:t>Данные инструкции не следует воспроизводить в документах, подготовленных Участником закупки.</w:t>
      </w:r>
    </w:p>
    <w:p w14:paraId="2226B387" w14:textId="77777777" w:rsidR="003A1363" w:rsidRDefault="00A75568" w:rsidP="00895AC4">
      <w:pPr>
        <w:pStyle w:val="afffffb"/>
        <w:numPr>
          <w:ilvl w:val="0"/>
          <w:numId w:val="57"/>
        </w:numPr>
        <w:tabs>
          <w:tab w:val="left" w:pos="0"/>
          <w:tab w:val="left" w:pos="993"/>
        </w:tabs>
        <w:ind w:left="0" w:firstLine="567"/>
        <w:jc w:val="both"/>
        <w:rPr>
          <w:bCs/>
          <w:sz w:val="20"/>
          <w:szCs w:val="20"/>
        </w:rPr>
      </w:pPr>
      <w:r>
        <w:rPr>
          <w:bCs/>
          <w:sz w:val="20"/>
          <w:szCs w:val="20"/>
        </w:rPr>
        <w:t xml:space="preserve">Участник закупки, являющийся юридическим лицом, должен указать свое полное наименование (с указанием организационно-правовой формы) и адрес место нахождения. Участник закупки, являющийся физическим лицом, в том числе индивидуальным предпринимателем, указывает полностью фамилию, имя, отчество, паспортные данные, адрес прописки (индивидуальный предприниматель – адрес регистрации). </w:t>
      </w:r>
    </w:p>
    <w:p w14:paraId="41C1F9DD" w14:textId="77777777" w:rsidR="003A1363" w:rsidRDefault="00A75568" w:rsidP="00895AC4">
      <w:pPr>
        <w:pStyle w:val="afffffb"/>
        <w:numPr>
          <w:ilvl w:val="0"/>
          <w:numId w:val="57"/>
        </w:numPr>
        <w:tabs>
          <w:tab w:val="left" w:pos="0"/>
          <w:tab w:val="left" w:pos="993"/>
          <w:tab w:val="left" w:pos="1134"/>
        </w:tabs>
        <w:ind w:left="0" w:firstLine="567"/>
        <w:jc w:val="both"/>
        <w:rPr>
          <w:bCs/>
          <w:sz w:val="20"/>
          <w:szCs w:val="20"/>
        </w:rPr>
      </w:pPr>
      <w:r>
        <w:rPr>
          <w:bCs/>
          <w:sz w:val="20"/>
          <w:szCs w:val="20"/>
        </w:rPr>
        <w:t>График выполнения работ</w:t>
      </w:r>
      <w:r>
        <w:rPr>
          <w:sz w:val="20"/>
          <w:szCs w:val="20"/>
        </w:rPr>
        <w:t xml:space="preserve"> содержит перечень работ; последовательность выполнения работ</w:t>
      </w:r>
      <w:r>
        <w:rPr>
          <w:bCs/>
          <w:sz w:val="20"/>
          <w:szCs w:val="20"/>
        </w:rPr>
        <w:t>; расчетные сроки выполнения каждого вида работ в рамках Договора.</w:t>
      </w:r>
    </w:p>
    <w:p w14:paraId="499B797D" w14:textId="77777777" w:rsidR="003A1363" w:rsidRDefault="003A1363" w:rsidP="00895AC4">
      <w:pPr>
        <w:tabs>
          <w:tab w:val="left" w:pos="0"/>
          <w:tab w:val="left" w:pos="993"/>
          <w:tab w:val="left" w:pos="1134"/>
        </w:tabs>
        <w:rPr>
          <w:bCs/>
          <w:sz w:val="20"/>
          <w:szCs w:val="20"/>
        </w:rPr>
      </w:pPr>
    </w:p>
    <w:p w14:paraId="6C9080F5" w14:textId="77777777" w:rsidR="003A1363" w:rsidRDefault="003A1363" w:rsidP="00895AC4">
      <w:pPr>
        <w:tabs>
          <w:tab w:val="left" w:pos="993"/>
        </w:tabs>
        <w:spacing w:after="0"/>
        <w:ind w:left="284"/>
        <w:rPr>
          <w:sz w:val="20"/>
        </w:rPr>
      </w:pPr>
    </w:p>
    <w:p w14:paraId="7EB01AF4" w14:textId="77777777" w:rsidR="003A1363" w:rsidRDefault="00A75568">
      <w:pPr>
        <w:pStyle w:val="21"/>
        <w:rPr>
          <w:sz w:val="24"/>
          <w:szCs w:val="24"/>
        </w:rPr>
      </w:pPr>
      <w:bookmarkStart w:id="286" w:name="_Toc172718002"/>
      <w:r>
        <w:rPr>
          <w:sz w:val="24"/>
          <w:szCs w:val="24"/>
        </w:rPr>
        <w:br w:type="page" w:clear="all"/>
      </w:r>
      <w:bookmarkEnd w:id="286"/>
    </w:p>
    <w:p w14:paraId="45070ED5" w14:textId="77777777" w:rsidR="003A1363" w:rsidRDefault="003A1363">
      <w:pPr>
        <w:sectPr w:rsidR="003A1363">
          <w:pgSz w:w="11909" w:h="16834"/>
          <w:pgMar w:top="1134" w:right="850" w:bottom="1134" w:left="1701" w:header="720" w:footer="340" w:gutter="0"/>
          <w:cols w:space="60"/>
          <w:docGrid w:linePitch="360"/>
        </w:sectPr>
      </w:pPr>
    </w:p>
    <w:p w14:paraId="3AD0D586" w14:textId="7F99E64E" w:rsidR="003A1363" w:rsidRDefault="00A75568" w:rsidP="00895AC4">
      <w:pPr>
        <w:pStyle w:val="21"/>
        <w:numPr>
          <w:ilvl w:val="0"/>
          <w:numId w:val="39"/>
        </w:numPr>
        <w:tabs>
          <w:tab w:val="left" w:pos="1276"/>
        </w:tabs>
        <w:ind w:hanging="7307"/>
        <w:rPr>
          <w:sz w:val="24"/>
          <w:szCs w:val="24"/>
        </w:rPr>
      </w:pPr>
      <w:bookmarkStart w:id="287" w:name="_Toc103255987"/>
      <w:bookmarkStart w:id="288" w:name="_Toc116983300"/>
      <w:bookmarkStart w:id="289" w:name="_Toc144190807"/>
      <w:bookmarkStart w:id="290" w:name="_Toc154488709"/>
      <w:bookmarkStart w:id="291" w:name="_Toc238501376"/>
      <w:bookmarkStart w:id="292" w:name="_Toc530732"/>
      <w:bookmarkStart w:id="293" w:name="_Toc3894073"/>
      <w:bookmarkStart w:id="294" w:name="_Toc3895967"/>
      <w:bookmarkStart w:id="295" w:name="_Toc530736"/>
      <w:bookmarkStart w:id="296" w:name="_Toc478138457"/>
      <w:bookmarkStart w:id="297" w:name="_Toc478396871"/>
      <w:bookmarkStart w:id="298" w:name="_Toc533150740"/>
      <w:bookmarkStart w:id="299" w:name="_Toc4501225"/>
      <w:bookmarkStart w:id="300" w:name="_Toc64735403"/>
      <w:bookmarkStart w:id="301" w:name="_Toc77960180"/>
      <w:bookmarkStart w:id="302" w:name="_Toc98146384"/>
      <w:bookmarkStart w:id="303" w:name="_Toc98251782"/>
      <w:bookmarkStart w:id="304" w:name="_Ref55336398"/>
      <w:bookmarkStart w:id="305" w:name="_Toc57314678"/>
      <w:bookmarkStart w:id="306" w:name="_Toc69728992"/>
      <w:bookmarkStart w:id="307" w:name="_Toc98251780"/>
      <w:bookmarkStart w:id="308" w:name="_Toc247081610"/>
      <w:bookmarkStart w:id="309" w:name="форма10"/>
      <w:r>
        <w:rPr>
          <w:sz w:val="24"/>
          <w:szCs w:val="24"/>
        </w:rPr>
        <w:lastRenderedPageBreak/>
        <w:t xml:space="preserve">Сводная таблица стоимости </w:t>
      </w:r>
      <w:bookmarkEnd w:id="287"/>
      <w:bookmarkEnd w:id="288"/>
      <w:bookmarkEnd w:id="289"/>
      <w:bookmarkEnd w:id="290"/>
      <w:r>
        <w:rPr>
          <w:sz w:val="24"/>
          <w:szCs w:val="24"/>
        </w:rPr>
        <w:t>работ</w:t>
      </w:r>
      <w:bookmarkEnd w:id="291"/>
    </w:p>
    <w:p w14:paraId="789C4ED7" w14:textId="77777777" w:rsidR="003A1363" w:rsidRDefault="003A1363"/>
    <w:p w14:paraId="1F899428" w14:textId="77777777" w:rsidR="003A1363" w:rsidRDefault="00A75568">
      <w:r>
        <w:t xml:space="preserve">Участник закупки: ________________________________   </w:t>
      </w:r>
    </w:p>
    <w:p w14:paraId="7C05745B" w14:textId="77777777" w:rsidR="003A1363" w:rsidRDefault="00A75568">
      <w:r>
        <w:rPr>
          <w:color w:val="000000"/>
          <w:spacing w:val="-3"/>
        </w:rPr>
        <w:t>В ценах на момент подачи заявки: «</w:t>
      </w:r>
      <w:r>
        <w:rPr>
          <w:color w:val="000000"/>
        </w:rPr>
        <w:t>___</w:t>
      </w:r>
      <w:proofErr w:type="gramStart"/>
      <w:r>
        <w:rPr>
          <w:color w:val="000000"/>
        </w:rPr>
        <w:t>_»_</w:t>
      </w:r>
      <w:proofErr w:type="gramEnd"/>
      <w:r>
        <w:rPr>
          <w:color w:val="000000"/>
        </w:rPr>
        <w:t>__________________года</w:t>
      </w:r>
    </w:p>
    <w:p w14:paraId="784DBF3E" w14:textId="77777777" w:rsidR="003A1363" w:rsidRDefault="00A75568">
      <w:r>
        <w:t xml:space="preserve">               </w:t>
      </w:r>
    </w:p>
    <w:tbl>
      <w:tblPr>
        <w:tblW w:w="96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67"/>
        <w:gridCol w:w="2699"/>
        <w:gridCol w:w="720"/>
        <w:gridCol w:w="980"/>
        <w:gridCol w:w="1899"/>
        <w:gridCol w:w="1440"/>
        <w:gridCol w:w="1440"/>
      </w:tblGrid>
      <w:tr w:rsidR="003A1363" w14:paraId="5C5B75F6" w14:textId="77777777">
        <w:trPr>
          <w:cantSplit/>
        </w:trPr>
        <w:tc>
          <w:tcPr>
            <w:tcW w:w="468" w:type="dxa"/>
            <w:vMerge w:val="restart"/>
            <w:tcBorders>
              <w:top w:val="single" w:sz="12" w:space="0" w:color="000000"/>
              <w:left w:val="single" w:sz="12" w:space="0" w:color="000000"/>
              <w:bottom w:val="single" w:sz="12" w:space="0" w:color="000000"/>
              <w:right w:val="single" w:sz="12" w:space="0" w:color="000000"/>
            </w:tcBorders>
          </w:tcPr>
          <w:p w14:paraId="59AE94D9" w14:textId="77777777" w:rsidR="003A1363" w:rsidRDefault="00A75568">
            <w:pPr>
              <w:tabs>
                <w:tab w:val="right" w:pos="9360"/>
              </w:tabs>
              <w:rPr>
                <w:color w:val="000000"/>
                <w:sz w:val="18"/>
                <w:szCs w:val="18"/>
              </w:rPr>
            </w:pPr>
            <w:r>
              <w:rPr>
                <w:color w:val="000000"/>
                <w:sz w:val="18"/>
                <w:szCs w:val="18"/>
              </w:rPr>
              <w:t>№</w:t>
            </w:r>
          </w:p>
          <w:p w14:paraId="19913542" w14:textId="77777777" w:rsidR="003A1363" w:rsidRDefault="00A75568">
            <w:pPr>
              <w:tabs>
                <w:tab w:val="right" w:pos="9360"/>
              </w:tabs>
              <w:rPr>
                <w:color w:val="000000"/>
                <w:sz w:val="18"/>
                <w:szCs w:val="18"/>
              </w:rPr>
            </w:pPr>
            <w:r>
              <w:rPr>
                <w:color w:val="000000"/>
                <w:sz w:val="18"/>
                <w:szCs w:val="18"/>
              </w:rPr>
              <w:t>п/п</w:t>
            </w:r>
          </w:p>
        </w:tc>
        <w:tc>
          <w:tcPr>
            <w:tcW w:w="2700" w:type="dxa"/>
            <w:tcBorders>
              <w:top w:val="single" w:sz="12" w:space="0" w:color="000000"/>
              <w:left w:val="single" w:sz="12" w:space="0" w:color="000000"/>
              <w:bottom w:val="single" w:sz="4" w:space="0" w:color="000000"/>
              <w:right w:val="single" w:sz="12" w:space="0" w:color="000000"/>
            </w:tcBorders>
          </w:tcPr>
          <w:p w14:paraId="72B4D215" w14:textId="77777777" w:rsidR="003A1363" w:rsidRDefault="00A75568">
            <w:pPr>
              <w:tabs>
                <w:tab w:val="right" w:pos="9360"/>
              </w:tabs>
              <w:rPr>
                <w:b/>
                <w:color w:val="000000"/>
                <w:sz w:val="18"/>
                <w:szCs w:val="18"/>
              </w:rPr>
            </w:pPr>
            <w:r>
              <w:rPr>
                <w:b/>
                <w:color w:val="000000"/>
                <w:sz w:val="18"/>
                <w:szCs w:val="18"/>
              </w:rPr>
              <w:t xml:space="preserve">Наименование Услуг </w:t>
            </w:r>
          </w:p>
        </w:tc>
        <w:tc>
          <w:tcPr>
            <w:tcW w:w="1700" w:type="dxa"/>
            <w:gridSpan w:val="2"/>
            <w:tcBorders>
              <w:top w:val="single" w:sz="12" w:space="0" w:color="000000"/>
              <w:left w:val="single" w:sz="12" w:space="0" w:color="000000"/>
              <w:bottom w:val="single" w:sz="4" w:space="0" w:color="000000"/>
              <w:right w:val="single" w:sz="12" w:space="0" w:color="000000"/>
            </w:tcBorders>
          </w:tcPr>
          <w:p w14:paraId="1DEC56CF" w14:textId="77777777" w:rsidR="003A1363" w:rsidRDefault="00A75568">
            <w:pPr>
              <w:tabs>
                <w:tab w:val="right" w:pos="9360"/>
              </w:tabs>
              <w:rPr>
                <w:b/>
                <w:bCs/>
                <w:color w:val="000000"/>
                <w:sz w:val="18"/>
                <w:szCs w:val="18"/>
              </w:rPr>
            </w:pPr>
            <w:r>
              <w:rPr>
                <w:b/>
                <w:bCs/>
                <w:color w:val="000000"/>
                <w:sz w:val="18"/>
                <w:szCs w:val="18"/>
              </w:rPr>
              <w:t>Сроки</w:t>
            </w:r>
          </w:p>
          <w:p w14:paraId="0ECAFB53" w14:textId="77777777" w:rsidR="003A1363" w:rsidRDefault="00A75568">
            <w:pPr>
              <w:tabs>
                <w:tab w:val="right" w:pos="9360"/>
              </w:tabs>
              <w:rPr>
                <w:color w:val="000000"/>
                <w:sz w:val="18"/>
                <w:szCs w:val="18"/>
              </w:rPr>
            </w:pPr>
            <w:r>
              <w:rPr>
                <w:b/>
                <w:bCs/>
                <w:color w:val="000000"/>
                <w:sz w:val="18"/>
                <w:szCs w:val="18"/>
              </w:rPr>
              <w:t>оказания Услуг</w:t>
            </w:r>
          </w:p>
        </w:tc>
        <w:tc>
          <w:tcPr>
            <w:tcW w:w="1900" w:type="dxa"/>
            <w:tcBorders>
              <w:top w:val="single" w:sz="12" w:space="0" w:color="000000"/>
              <w:left w:val="single" w:sz="12" w:space="0" w:color="000000"/>
              <w:bottom w:val="single" w:sz="4" w:space="0" w:color="000000"/>
              <w:right w:val="single" w:sz="12" w:space="0" w:color="000000"/>
            </w:tcBorders>
          </w:tcPr>
          <w:p w14:paraId="1C185481" w14:textId="77777777" w:rsidR="003A1363" w:rsidRDefault="00A75568">
            <w:pPr>
              <w:tabs>
                <w:tab w:val="right" w:pos="9360"/>
              </w:tabs>
              <w:rPr>
                <w:color w:val="000000"/>
                <w:sz w:val="18"/>
                <w:szCs w:val="18"/>
              </w:rPr>
            </w:pPr>
            <w:r>
              <w:rPr>
                <w:b/>
                <w:bCs/>
                <w:color w:val="000000"/>
                <w:sz w:val="18"/>
                <w:szCs w:val="18"/>
              </w:rPr>
              <w:t>Трудозатраты исполнителя</w:t>
            </w:r>
            <w:r>
              <w:rPr>
                <w:color w:val="000000"/>
                <w:sz w:val="18"/>
                <w:szCs w:val="18"/>
              </w:rPr>
              <w:t xml:space="preserve">, рабочих чел-часов участия </w:t>
            </w:r>
            <w:r>
              <w:rPr>
                <w:bCs/>
                <w:color w:val="000000"/>
                <w:sz w:val="18"/>
                <w:szCs w:val="18"/>
              </w:rPr>
              <w:t>в выполнении Услуг</w:t>
            </w:r>
          </w:p>
        </w:tc>
        <w:tc>
          <w:tcPr>
            <w:tcW w:w="1440" w:type="dxa"/>
            <w:tcBorders>
              <w:top w:val="single" w:sz="12" w:space="0" w:color="000000"/>
              <w:left w:val="single" w:sz="12" w:space="0" w:color="000000"/>
              <w:bottom w:val="single" w:sz="4" w:space="0" w:color="000000"/>
              <w:right w:val="single" w:sz="12" w:space="0" w:color="000000"/>
            </w:tcBorders>
          </w:tcPr>
          <w:p w14:paraId="6C6E98ED" w14:textId="77777777" w:rsidR="003A1363" w:rsidRDefault="00A75568">
            <w:pPr>
              <w:tabs>
                <w:tab w:val="right" w:pos="9360"/>
              </w:tabs>
              <w:rPr>
                <w:b/>
                <w:bCs/>
                <w:color w:val="000000"/>
                <w:sz w:val="18"/>
                <w:szCs w:val="18"/>
              </w:rPr>
            </w:pPr>
            <w:r>
              <w:rPr>
                <w:b/>
                <w:bCs/>
                <w:color w:val="000000"/>
                <w:sz w:val="18"/>
                <w:szCs w:val="18"/>
              </w:rPr>
              <w:t>Стоимость чел*часа услуги исполнителя</w:t>
            </w:r>
            <w:r>
              <w:rPr>
                <w:color w:val="000000"/>
                <w:sz w:val="18"/>
                <w:szCs w:val="18"/>
              </w:rPr>
              <w:t>, руб./чел-час</w:t>
            </w:r>
          </w:p>
        </w:tc>
        <w:tc>
          <w:tcPr>
            <w:tcW w:w="1440" w:type="dxa"/>
            <w:tcBorders>
              <w:top w:val="single" w:sz="12" w:space="0" w:color="000000"/>
              <w:left w:val="single" w:sz="12" w:space="0" w:color="000000"/>
              <w:bottom w:val="single" w:sz="4" w:space="0" w:color="000000"/>
              <w:right w:val="single" w:sz="12" w:space="0" w:color="000000"/>
            </w:tcBorders>
          </w:tcPr>
          <w:p w14:paraId="69EDA18C" w14:textId="77777777" w:rsidR="003A1363" w:rsidRDefault="00A75568">
            <w:pPr>
              <w:tabs>
                <w:tab w:val="right" w:pos="9360"/>
              </w:tabs>
              <w:rPr>
                <w:b/>
                <w:bCs/>
                <w:color w:val="000000"/>
                <w:sz w:val="18"/>
                <w:szCs w:val="18"/>
              </w:rPr>
            </w:pPr>
            <w:r>
              <w:rPr>
                <w:b/>
                <w:bCs/>
                <w:color w:val="000000"/>
                <w:sz w:val="18"/>
                <w:szCs w:val="18"/>
              </w:rPr>
              <w:t>Стоимость услуг без НДС, руб.</w:t>
            </w:r>
          </w:p>
        </w:tc>
      </w:tr>
      <w:tr w:rsidR="003A1363" w14:paraId="3791F45A" w14:textId="77777777">
        <w:trPr>
          <w:cantSplit/>
        </w:trPr>
        <w:tc>
          <w:tcPr>
            <w:tcW w:w="9648" w:type="dxa"/>
            <w:vMerge/>
            <w:tcBorders>
              <w:top w:val="single" w:sz="12" w:space="0" w:color="000000"/>
              <w:left w:val="single" w:sz="12" w:space="0" w:color="000000"/>
              <w:bottom w:val="single" w:sz="12" w:space="0" w:color="000000"/>
              <w:right w:val="single" w:sz="12" w:space="0" w:color="000000"/>
            </w:tcBorders>
            <w:vAlign w:val="center"/>
          </w:tcPr>
          <w:p w14:paraId="3BC9531B" w14:textId="77777777" w:rsidR="003A1363" w:rsidRDefault="003A1363">
            <w:pPr>
              <w:rPr>
                <w:color w:val="000000"/>
                <w:sz w:val="18"/>
                <w:szCs w:val="18"/>
              </w:rPr>
            </w:pPr>
          </w:p>
        </w:tc>
        <w:tc>
          <w:tcPr>
            <w:tcW w:w="2700" w:type="dxa"/>
            <w:tcBorders>
              <w:top w:val="single" w:sz="4" w:space="0" w:color="000000"/>
              <w:left w:val="single" w:sz="12" w:space="0" w:color="000000"/>
              <w:bottom w:val="single" w:sz="12" w:space="0" w:color="000000"/>
              <w:right w:val="single" w:sz="12" w:space="0" w:color="000000"/>
            </w:tcBorders>
          </w:tcPr>
          <w:p w14:paraId="35860C80" w14:textId="77777777" w:rsidR="003A1363" w:rsidRDefault="003A1363">
            <w:pPr>
              <w:tabs>
                <w:tab w:val="right" w:pos="9360"/>
              </w:tabs>
              <w:rPr>
                <w:color w:val="000000"/>
                <w:sz w:val="20"/>
                <w:szCs w:val="20"/>
              </w:rPr>
            </w:pPr>
          </w:p>
        </w:tc>
        <w:tc>
          <w:tcPr>
            <w:tcW w:w="720" w:type="dxa"/>
            <w:tcBorders>
              <w:top w:val="single" w:sz="4" w:space="0" w:color="000000"/>
              <w:left w:val="single" w:sz="12" w:space="0" w:color="000000"/>
              <w:bottom w:val="single" w:sz="12" w:space="0" w:color="000000"/>
              <w:right w:val="single" w:sz="4" w:space="0" w:color="000000"/>
            </w:tcBorders>
          </w:tcPr>
          <w:p w14:paraId="729A4E3B" w14:textId="77777777" w:rsidR="003A1363" w:rsidRDefault="00A75568">
            <w:pPr>
              <w:tabs>
                <w:tab w:val="right" w:pos="9360"/>
              </w:tabs>
              <w:rPr>
                <w:color w:val="000000"/>
                <w:sz w:val="16"/>
                <w:szCs w:val="16"/>
              </w:rPr>
            </w:pPr>
            <w:r>
              <w:rPr>
                <w:color w:val="000000"/>
                <w:sz w:val="16"/>
                <w:szCs w:val="16"/>
              </w:rPr>
              <w:t>начало</w:t>
            </w:r>
          </w:p>
        </w:tc>
        <w:tc>
          <w:tcPr>
            <w:tcW w:w="980" w:type="dxa"/>
            <w:tcBorders>
              <w:top w:val="single" w:sz="4" w:space="0" w:color="000000"/>
              <w:left w:val="single" w:sz="4" w:space="0" w:color="000000"/>
              <w:bottom w:val="single" w:sz="12" w:space="0" w:color="000000"/>
              <w:right w:val="single" w:sz="12" w:space="0" w:color="000000"/>
            </w:tcBorders>
          </w:tcPr>
          <w:p w14:paraId="24B8356E" w14:textId="77777777" w:rsidR="003A1363" w:rsidRDefault="00A75568">
            <w:pPr>
              <w:tabs>
                <w:tab w:val="right" w:pos="9360"/>
              </w:tabs>
              <w:rPr>
                <w:color w:val="000000"/>
                <w:sz w:val="16"/>
                <w:szCs w:val="16"/>
              </w:rPr>
            </w:pPr>
            <w:r>
              <w:rPr>
                <w:color w:val="000000"/>
                <w:sz w:val="16"/>
                <w:szCs w:val="16"/>
              </w:rPr>
              <w:t>окончание</w:t>
            </w:r>
          </w:p>
        </w:tc>
        <w:tc>
          <w:tcPr>
            <w:tcW w:w="1900" w:type="dxa"/>
            <w:tcBorders>
              <w:top w:val="single" w:sz="4" w:space="0" w:color="000000"/>
              <w:left w:val="single" w:sz="4" w:space="0" w:color="000000"/>
              <w:bottom w:val="single" w:sz="12" w:space="0" w:color="000000"/>
              <w:right w:val="single" w:sz="12" w:space="0" w:color="000000"/>
            </w:tcBorders>
          </w:tcPr>
          <w:p w14:paraId="49E68A83" w14:textId="77777777" w:rsidR="003A1363" w:rsidRDefault="003A1363">
            <w:pPr>
              <w:tabs>
                <w:tab w:val="right" w:pos="9360"/>
              </w:tabs>
              <w:rPr>
                <w:color w:val="000000"/>
                <w:sz w:val="20"/>
                <w:szCs w:val="20"/>
              </w:rPr>
            </w:pPr>
          </w:p>
        </w:tc>
        <w:tc>
          <w:tcPr>
            <w:tcW w:w="1440" w:type="dxa"/>
            <w:tcBorders>
              <w:top w:val="single" w:sz="4" w:space="0" w:color="000000"/>
              <w:left w:val="single" w:sz="4" w:space="0" w:color="000000"/>
              <w:bottom w:val="single" w:sz="12" w:space="0" w:color="000000"/>
              <w:right w:val="single" w:sz="12" w:space="0" w:color="000000"/>
            </w:tcBorders>
          </w:tcPr>
          <w:p w14:paraId="2C5C9D5B" w14:textId="77777777" w:rsidR="003A1363" w:rsidRDefault="003A1363">
            <w:pPr>
              <w:tabs>
                <w:tab w:val="right" w:pos="9360"/>
              </w:tabs>
              <w:rPr>
                <w:color w:val="000000"/>
                <w:sz w:val="20"/>
                <w:szCs w:val="20"/>
              </w:rPr>
            </w:pPr>
          </w:p>
        </w:tc>
        <w:tc>
          <w:tcPr>
            <w:tcW w:w="1440" w:type="dxa"/>
            <w:tcBorders>
              <w:top w:val="single" w:sz="4" w:space="0" w:color="000000"/>
              <w:left w:val="single" w:sz="12" w:space="0" w:color="000000"/>
              <w:bottom w:val="single" w:sz="12" w:space="0" w:color="000000"/>
              <w:right w:val="single" w:sz="12" w:space="0" w:color="000000"/>
            </w:tcBorders>
          </w:tcPr>
          <w:p w14:paraId="780D76C2" w14:textId="77777777" w:rsidR="003A1363" w:rsidRDefault="003A1363">
            <w:pPr>
              <w:tabs>
                <w:tab w:val="right" w:pos="9360"/>
              </w:tabs>
              <w:rPr>
                <w:color w:val="000000"/>
                <w:sz w:val="20"/>
                <w:szCs w:val="20"/>
              </w:rPr>
            </w:pPr>
          </w:p>
        </w:tc>
      </w:tr>
      <w:tr w:rsidR="003A1363" w14:paraId="7CF873D5" w14:textId="77777777">
        <w:tc>
          <w:tcPr>
            <w:tcW w:w="468" w:type="dxa"/>
            <w:tcBorders>
              <w:top w:val="single" w:sz="12" w:space="0" w:color="000000"/>
              <w:left w:val="single" w:sz="12" w:space="0" w:color="000000"/>
              <w:bottom w:val="single" w:sz="12" w:space="0" w:color="000000"/>
              <w:right w:val="single" w:sz="12" w:space="0" w:color="000000"/>
            </w:tcBorders>
          </w:tcPr>
          <w:p w14:paraId="7557EE8B" w14:textId="77777777" w:rsidR="003A1363" w:rsidRDefault="00A75568">
            <w:pPr>
              <w:tabs>
                <w:tab w:val="right" w:pos="9360"/>
              </w:tabs>
              <w:rPr>
                <w:b/>
                <w:bCs/>
                <w:color w:val="000000"/>
                <w:sz w:val="20"/>
                <w:szCs w:val="20"/>
              </w:rPr>
            </w:pPr>
            <w:r>
              <w:rPr>
                <w:b/>
                <w:bCs/>
                <w:color w:val="000000"/>
                <w:sz w:val="20"/>
                <w:szCs w:val="20"/>
              </w:rPr>
              <w:t>1</w:t>
            </w:r>
          </w:p>
        </w:tc>
        <w:tc>
          <w:tcPr>
            <w:tcW w:w="2700" w:type="dxa"/>
            <w:tcBorders>
              <w:top w:val="single" w:sz="12" w:space="0" w:color="000000"/>
              <w:left w:val="single" w:sz="12" w:space="0" w:color="000000"/>
              <w:bottom w:val="single" w:sz="12" w:space="0" w:color="000000"/>
              <w:right w:val="single" w:sz="12" w:space="0" w:color="000000"/>
            </w:tcBorders>
          </w:tcPr>
          <w:p w14:paraId="49674022" w14:textId="77777777" w:rsidR="003A1363" w:rsidRDefault="00A75568">
            <w:pPr>
              <w:tabs>
                <w:tab w:val="right" w:pos="9360"/>
              </w:tabs>
              <w:rPr>
                <w:b/>
                <w:bCs/>
                <w:color w:val="000000"/>
                <w:sz w:val="20"/>
                <w:szCs w:val="20"/>
              </w:rPr>
            </w:pPr>
            <w:r>
              <w:rPr>
                <w:b/>
                <w:bCs/>
                <w:color w:val="000000"/>
                <w:sz w:val="20"/>
                <w:szCs w:val="20"/>
              </w:rPr>
              <w:t>2</w:t>
            </w:r>
          </w:p>
        </w:tc>
        <w:tc>
          <w:tcPr>
            <w:tcW w:w="720" w:type="dxa"/>
            <w:tcBorders>
              <w:top w:val="single" w:sz="12" w:space="0" w:color="000000"/>
              <w:left w:val="single" w:sz="12" w:space="0" w:color="000000"/>
              <w:bottom w:val="single" w:sz="12" w:space="0" w:color="000000"/>
              <w:right w:val="single" w:sz="4" w:space="0" w:color="000000"/>
            </w:tcBorders>
          </w:tcPr>
          <w:p w14:paraId="19143916" w14:textId="77777777" w:rsidR="003A1363" w:rsidRDefault="00A75568">
            <w:pPr>
              <w:tabs>
                <w:tab w:val="right" w:pos="9360"/>
              </w:tabs>
              <w:rPr>
                <w:b/>
                <w:bCs/>
                <w:color w:val="000000"/>
                <w:sz w:val="20"/>
                <w:szCs w:val="20"/>
              </w:rPr>
            </w:pPr>
            <w:r>
              <w:rPr>
                <w:b/>
                <w:bCs/>
                <w:color w:val="000000"/>
                <w:sz w:val="20"/>
                <w:szCs w:val="20"/>
              </w:rPr>
              <w:t>3</w:t>
            </w:r>
          </w:p>
        </w:tc>
        <w:tc>
          <w:tcPr>
            <w:tcW w:w="980" w:type="dxa"/>
            <w:tcBorders>
              <w:top w:val="single" w:sz="12" w:space="0" w:color="000000"/>
              <w:left w:val="single" w:sz="4" w:space="0" w:color="000000"/>
              <w:bottom w:val="single" w:sz="12" w:space="0" w:color="000000"/>
              <w:right w:val="single" w:sz="12" w:space="0" w:color="000000"/>
            </w:tcBorders>
          </w:tcPr>
          <w:p w14:paraId="37DEC793" w14:textId="77777777" w:rsidR="003A1363" w:rsidRDefault="00A75568">
            <w:pPr>
              <w:tabs>
                <w:tab w:val="right" w:pos="9360"/>
              </w:tabs>
              <w:rPr>
                <w:b/>
                <w:bCs/>
                <w:color w:val="000000"/>
                <w:sz w:val="20"/>
                <w:szCs w:val="20"/>
              </w:rPr>
            </w:pPr>
            <w:r>
              <w:rPr>
                <w:b/>
                <w:bCs/>
                <w:color w:val="000000"/>
                <w:sz w:val="20"/>
                <w:szCs w:val="20"/>
              </w:rPr>
              <w:t>4</w:t>
            </w:r>
          </w:p>
        </w:tc>
        <w:tc>
          <w:tcPr>
            <w:tcW w:w="1900" w:type="dxa"/>
            <w:tcBorders>
              <w:top w:val="single" w:sz="12" w:space="0" w:color="000000"/>
              <w:left w:val="single" w:sz="4" w:space="0" w:color="000000"/>
              <w:bottom w:val="single" w:sz="12" w:space="0" w:color="000000"/>
              <w:right w:val="single" w:sz="12" w:space="0" w:color="000000"/>
            </w:tcBorders>
          </w:tcPr>
          <w:p w14:paraId="789B3049" w14:textId="77777777" w:rsidR="003A1363" w:rsidRDefault="00A75568">
            <w:pPr>
              <w:tabs>
                <w:tab w:val="right" w:pos="9360"/>
              </w:tabs>
              <w:rPr>
                <w:b/>
                <w:bCs/>
                <w:color w:val="000000"/>
                <w:sz w:val="20"/>
                <w:szCs w:val="20"/>
              </w:rPr>
            </w:pPr>
            <w:r>
              <w:rPr>
                <w:b/>
                <w:bCs/>
                <w:color w:val="000000"/>
                <w:sz w:val="20"/>
                <w:szCs w:val="20"/>
              </w:rPr>
              <w:t>5</w:t>
            </w:r>
          </w:p>
        </w:tc>
        <w:tc>
          <w:tcPr>
            <w:tcW w:w="1440" w:type="dxa"/>
            <w:tcBorders>
              <w:top w:val="single" w:sz="12" w:space="0" w:color="000000"/>
              <w:left w:val="single" w:sz="4" w:space="0" w:color="000000"/>
              <w:bottom w:val="single" w:sz="12" w:space="0" w:color="000000"/>
              <w:right w:val="single" w:sz="12" w:space="0" w:color="000000"/>
            </w:tcBorders>
          </w:tcPr>
          <w:p w14:paraId="74985135" w14:textId="77777777" w:rsidR="003A1363" w:rsidRDefault="00A75568">
            <w:pPr>
              <w:tabs>
                <w:tab w:val="right" w:pos="9360"/>
              </w:tabs>
              <w:rPr>
                <w:b/>
                <w:bCs/>
                <w:color w:val="000000"/>
                <w:sz w:val="20"/>
                <w:szCs w:val="20"/>
              </w:rPr>
            </w:pPr>
            <w:r>
              <w:rPr>
                <w:b/>
                <w:bCs/>
                <w:color w:val="000000"/>
                <w:sz w:val="20"/>
                <w:szCs w:val="20"/>
              </w:rPr>
              <w:t>6</w:t>
            </w:r>
          </w:p>
        </w:tc>
        <w:tc>
          <w:tcPr>
            <w:tcW w:w="1440" w:type="dxa"/>
            <w:tcBorders>
              <w:top w:val="single" w:sz="12" w:space="0" w:color="000000"/>
              <w:left w:val="single" w:sz="12" w:space="0" w:color="000000"/>
              <w:bottom w:val="single" w:sz="12" w:space="0" w:color="000000"/>
              <w:right w:val="single" w:sz="12" w:space="0" w:color="000000"/>
            </w:tcBorders>
          </w:tcPr>
          <w:p w14:paraId="127065A7" w14:textId="77777777" w:rsidR="003A1363" w:rsidRDefault="00A75568">
            <w:pPr>
              <w:tabs>
                <w:tab w:val="right" w:pos="9360"/>
              </w:tabs>
              <w:rPr>
                <w:b/>
                <w:bCs/>
                <w:color w:val="000000"/>
                <w:sz w:val="20"/>
                <w:szCs w:val="20"/>
              </w:rPr>
            </w:pPr>
            <w:r>
              <w:rPr>
                <w:b/>
                <w:bCs/>
                <w:color w:val="000000"/>
                <w:sz w:val="20"/>
                <w:szCs w:val="20"/>
              </w:rPr>
              <w:t>7=6*5</w:t>
            </w:r>
          </w:p>
        </w:tc>
      </w:tr>
      <w:tr w:rsidR="003A1363" w14:paraId="690DAE49" w14:textId="77777777">
        <w:tc>
          <w:tcPr>
            <w:tcW w:w="468" w:type="dxa"/>
            <w:tcBorders>
              <w:top w:val="single" w:sz="12" w:space="0" w:color="000000"/>
              <w:left w:val="single" w:sz="12" w:space="0" w:color="000000"/>
              <w:bottom w:val="single" w:sz="4" w:space="0" w:color="000000"/>
              <w:right w:val="single" w:sz="12" w:space="0" w:color="000000"/>
            </w:tcBorders>
          </w:tcPr>
          <w:p w14:paraId="6280AD1C" w14:textId="77777777" w:rsidR="003A1363" w:rsidRDefault="003A1363">
            <w:pPr>
              <w:tabs>
                <w:tab w:val="right" w:pos="9360"/>
              </w:tabs>
              <w:rPr>
                <w:color w:val="000000"/>
                <w:sz w:val="20"/>
                <w:szCs w:val="20"/>
              </w:rPr>
            </w:pPr>
          </w:p>
        </w:tc>
        <w:tc>
          <w:tcPr>
            <w:tcW w:w="2700" w:type="dxa"/>
            <w:tcBorders>
              <w:top w:val="single" w:sz="12" w:space="0" w:color="000000"/>
              <w:left w:val="single" w:sz="12" w:space="0" w:color="000000"/>
              <w:bottom w:val="single" w:sz="4" w:space="0" w:color="000000"/>
              <w:right w:val="single" w:sz="12" w:space="0" w:color="000000"/>
            </w:tcBorders>
          </w:tcPr>
          <w:p w14:paraId="7D7DF963" w14:textId="77777777" w:rsidR="003A1363" w:rsidRDefault="003A1363">
            <w:pPr>
              <w:tabs>
                <w:tab w:val="right" w:pos="9360"/>
              </w:tabs>
              <w:rPr>
                <w:color w:val="000000"/>
                <w:sz w:val="20"/>
                <w:szCs w:val="20"/>
              </w:rPr>
            </w:pPr>
          </w:p>
        </w:tc>
        <w:tc>
          <w:tcPr>
            <w:tcW w:w="720" w:type="dxa"/>
            <w:tcBorders>
              <w:top w:val="single" w:sz="12" w:space="0" w:color="000000"/>
              <w:left w:val="single" w:sz="12" w:space="0" w:color="000000"/>
              <w:bottom w:val="single" w:sz="4" w:space="0" w:color="000000"/>
              <w:right w:val="single" w:sz="4" w:space="0" w:color="000000"/>
            </w:tcBorders>
          </w:tcPr>
          <w:p w14:paraId="64D55295" w14:textId="77777777" w:rsidR="003A1363" w:rsidRDefault="003A1363">
            <w:pPr>
              <w:tabs>
                <w:tab w:val="right" w:pos="9360"/>
              </w:tabs>
              <w:rPr>
                <w:color w:val="000000"/>
                <w:sz w:val="20"/>
                <w:szCs w:val="20"/>
              </w:rPr>
            </w:pPr>
          </w:p>
        </w:tc>
        <w:tc>
          <w:tcPr>
            <w:tcW w:w="980" w:type="dxa"/>
            <w:tcBorders>
              <w:top w:val="single" w:sz="12" w:space="0" w:color="000000"/>
              <w:left w:val="single" w:sz="4" w:space="0" w:color="000000"/>
              <w:bottom w:val="single" w:sz="4" w:space="0" w:color="000000"/>
              <w:right w:val="single" w:sz="12" w:space="0" w:color="000000"/>
            </w:tcBorders>
          </w:tcPr>
          <w:p w14:paraId="66CE15A3" w14:textId="77777777" w:rsidR="003A1363" w:rsidRDefault="003A1363">
            <w:pPr>
              <w:tabs>
                <w:tab w:val="right" w:pos="9360"/>
              </w:tabs>
              <w:rPr>
                <w:color w:val="000000"/>
                <w:sz w:val="20"/>
                <w:szCs w:val="20"/>
              </w:rPr>
            </w:pPr>
          </w:p>
        </w:tc>
        <w:tc>
          <w:tcPr>
            <w:tcW w:w="1900" w:type="dxa"/>
            <w:tcBorders>
              <w:top w:val="single" w:sz="12" w:space="0" w:color="000000"/>
              <w:left w:val="single" w:sz="4" w:space="0" w:color="000000"/>
              <w:bottom w:val="single" w:sz="4" w:space="0" w:color="000000"/>
              <w:right w:val="single" w:sz="12" w:space="0" w:color="000000"/>
            </w:tcBorders>
          </w:tcPr>
          <w:p w14:paraId="0B21038E" w14:textId="77777777" w:rsidR="003A1363" w:rsidRDefault="003A1363">
            <w:pPr>
              <w:tabs>
                <w:tab w:val="right" w:pos="9360"/>
              </w:tabs>
              <w:rPr>
                <w:color w:val="000000"/>
                <w:sz w:val="20"/>
                <w:szCs w:val="20"/>
              </w:rPr>
            </w:pPr>
          </w:p>
        </w:tc>
        <w:tc>
          <w:tcPr>
            <w:tcW w:w="1440" w:type="dxa"/>
            <w:tcBorders>
              <w:top w:val="single" w:sz="12" w:space="0" w:color="000000"/>
              <w:left w:val="single" w:sz="4" w:space="0" w:color="000000"/>
              <w:bottom w:val="single" w:sz="4" w:space="0" w:color="000000"/>
              <w:right w:val="single" w:sz="12" w:space="0" w:color="000000"/>
            </w:tcBorders>
          </w:tcPr>
          <w:p w14:paraId="0C92234C" w14:textId="77777777" w:rsidR="003A1363" w:rsidRDefault="003A1363">
            <w:pPr>
              <w:tabs>
                <w:tab w:val="right" w:pos="9360"/>
              </w:tabs>
              <w:rPr>
                <w:color w:val="000000"/>
                <w:sz w:val="20"/>
                <w:szCs w:val="20"/>
              </w:rPr>
            </w:pPr>
          </w:p>
        </w:tc>
        <w:tc>
          <w:tcPr>
            <w:tcW w:w="1440" w:type="dxa"/>
            <w:tcBorders>
              <w:top w:val="single" w:sz="12" w:space="0" w:color="000000"/>
              <w:left w:val="single" w:sz="12" w:space="0" w:color="000000"/>
              <w:bottom w:val="single" w:sz="4" w:space="0" w:color="000000"/>
              <w:right w:val="single" w:sz="12" w:space="0" w:color="000000"/>
            </w:tcBorders>
          </w:tcPr>
          <w:p w14:paraId="5D60E3BD" w14:textId="77777777" w:rsidR="003A1363" w:rsidRDefault="003A1363">
            <w:pPr>
              <w:tabs>
                <w:tab w:val="right" w:pos="9360"/>
              </w:tabs>
              <w:rPr>
                <w:color w:val="000000"/>
                <w:sz w:val="20"/>
                <w:szCs w:val="20"/>
              </w:rPr>
            </w:pPr>
          </w:p>
        </w:tc>
      </w:tr>
      <w:tr w:rsidR="003A1363" w14:paraId="0D56BAB0" w14:textId="77777777">
        <w:tc>
          <w:tcPr>
            <w:tcW w:w="468" w:type="dxa"/>
            <w:tcBorders>
              <w:top w:val="single" w:sz="4" w:space="0" w:color="000000"/>
              <w:left w:val="single" w:sz="12" w:space="0" w:color="000000"/>
              <w:bottom w:val="single" w:sz="4" w:space="0" w:color="000000"/>
              <w:right w:val="single" w:sz="12" w:space="0" w:color="000000"/>
            </w:tcBorders>
          </w:tcPr>
          <w:p w14:paraId="4CE4248C" w14:textId="77777777" w:rsidR="003A1363" w:rsidRDefault="003A1363">
            <w:pPr>
              <w:tabs>
                <w:tab w:val="right" w:pos="9360"/>
              </w:tabs>
              <w:rPr>
                <w:color w:val="000000"/>
                <w:sz w:val="20"/>
                <w:szCs w:val="20"/>
              </w:rPr>
            </w:pPr>
          </w:p>
        </w:tc>
        <w:tc>
          <w:tcPr>
            <w:tcW w:w="2700" w:type="dxa"/>
            <w:tcBorders>
              <w:top w:val="single" w:sz="4" w:space="0" w:color="000000"/>
              <w:left w:val="single" w:sz="12" w:space="0" w:color="000000"/>
              <w:bottom w:val="single" w:sz="4" w:space="0" w:color="000000"/>
              <w:right w:val="single" w:sz="12" w:space="0" w:color="000000"/>
            </w:tcBorders>
          </w:tcPr>
          <w:p w14:paraId="675AFCA1" w14:textId="77777777" w:rsidR="003A1363" w:rsidRDefault="003A1363">
            <w:pPr>
              <w:tabs>
                <w:tab w:val="right" w:pos="9360"/>
              </w:tabs>
              <w:rPr>
                <w:color w:val="000000"/>
                <w:sz w:val="20"/>
                <w:szCs w:val="20"/>
              </w:rPr>
            </w:pPr>
          </w:p>
        </w:tc>
        <w:tc>
          <w:tcPr>
            <w:tcW w:w="720" w:type="dxa"/>
            <w:tcBorders>
              <w:top w:val="single" w:sz="4" w:space="0" w:color="000000"/>
              <w:left w:val="single" w:sz="12" w:space="0" w:color="000000"/>
              <w:bottom w:val="single" w:sz="4" w:space="0" w:color="000000"/>
              <w:right w:val="single" w:sz="4" w:space="0" w:color="000000"/>
            </w:tcBorders>
          </w:tcPr>
          <w:p w14:paraId="289A8A4D" w14:textId="77777777" w:rsidR="003A1363" w:rsidRDefault="003A1363">
            <w:pPr>
              <w:tabs>
                <w:tab w:val="right" w:pos="9360"/>
              </w:tabs>
              <w:rPr>
                <w:color w:val="000000"/>
                <w:sz w:val="20"/>
                <w:szCs w:val="20"/>
              </w:rPr>
            </w:pPr>
          </w:p>
        </w:tc>
        <w:tc>
          <w:tcPr>
            <w:tcW w:w="980" w:type="dxa"/>
            <w:tcBorders>
              <w:top w:val="single" w:sz="4" w:space="0" w:color="000000"/>
              <w:left w:val="single" w:sz="4" w:space="0" w:color="000000"/>
              <w:bottom w:val="single" w:sz="4" w:space="0" w:color="000000"/>
              <w:right w:val="single" w:sz="12" w:space="0" w:color="000000"/>
            </w:tcBorders>
          </w:tcPr>
          <w:p w14:paraId="4BB86F55" w14:textId="77777777" w:rsidR="003A1363" w:rsidRDefault="003A1363">
            <w:pPr>
              <w:tabs>
                <w:tab w:val="right" w:pos="9360"/>
              </w:tabs>
              <w:rPr>
                <w:color w:val="000000"/>
                <w:sz w:val="20"/>
                <w:szCs w:val="20"/>
              </w:rPr>
            </w:pPr>
          </w:p>
        </w:tc>
        <w:tc>
          <w:tcPr>
            <w:tcW w:w="1900" w:type="dxa"/>
            <w:tcBorders>
              <w:top w:val="single" w:sz="4" w:space="0" w:color="000000"/>
              <w:left w:val="single" w:sz="4" w:space="0" w:color="000000"/>
              <w:bottom w:val="single" w:sz="4" w:space="0" w:color="000000"/>
              <w:right w:val="single" w:sz="12" w:space="0" w:color="000000"/>
            </w:tcBorders>
          </w:tcPr>
          <w:p w14:paraId="7D93F507" w14:textId="77777777" w:rsidR="003A1363" w:rsidRDefault="003A1363">
            <w:pPr>
              <w:tabs>
                <w:tab w:val="right" w:pos="9360"/>
              </w:tabs>
              <w:rPr>
                <w:color w:val="000000"/>
                <w:sz w:val="20"/>
                <w:szCs w:val="20"/>
              </w:rPr>
            </w:pPr>
          </w:p>
        </w:tc>
        <w:tc>
          <w:tcPr>
            <w:tcW w:w="1440" w:type="dxa"/>
            <w:tcBorders>
              <w:top w:val="single" w:sz="4" w:space="0" w:color="000000"/>
              <w:left w:val="single" w:sz="4" w:space="0" w:color="000000"/>
              <w:bottom w:val="single" w:sz="4" w:space="0" w:color="000000"/>
              <w:right w:val="single" w:sz="12" w:space="0" w:color="000000"/>
            </w:tcBorders>
          </w:tcPr>
          <w:p w14:paraId="302C15FD" w14:textId="77777777" w:rsidR="003A1363" w:rsidRDefault="003A1363">
            <w:pPr>
              <w:tabs>
                <w:tab w:val="right" w:pos="9360"/>
              </w:tabs>
              <w:rPr>
                <w:color w:val="000000"/>
                <w:sz w:val="20"/>
                <w:szCs w:val="20"/>
              </w:rPr>
            </w:pPr>
          </w:p>
        </w:tc>
        <w:tc>
          <w:tcPr>
            <w:tcW w:w="1440" w:type="dxa"/>
            <w:tcBorders>
              <w:top w:val="single" w:sz="4" w:space="0" w:color="000000"/>
              <w:left w:val="single" w:sz="12" w:space="0" w:color="000000"/>
              <w:bottom w:val="single" w:sz="4" w:space="0" w:color="000000"/>
              <w:right w:val="single" w:sz="12" w:space="0" w:color="000000"/>
            </w:tcBorders>
          </w:tcPr>
          <w:p w14:paraId="26545BE9" w14:textId="77777777" w:rsidR="003A1363" w:rsidRDefault="003A1363">
            <w:pPr>
              <w:tabs>
                <w:tab w:val="right" w:pos="9360"/>
              </w:tabs>
              <w:rPr>
                <w:color w:val="000000"/>
                <w:sz w:val="20"/>
                <w:szCs w:val="20"/>
              </w:rPr>
            </w:pPr>
          </w:p>
        </w:tc>
      </w:tr>
      <w:tr w:rsidR="003A1363" w14:paraId="1E154654" w14:textId="77777777">
        <w:tc>
          <w:tcPr>
            <w:tcW w:w="468" w:type="dxa"/>
            <w:tcBorders>
              <w:top w:val="single" w:sz="4" w:space="0" w:color="000000"/>
              <w:left w:val="single" w:sz="12" w:space="0" w:color="000000"/>
              <w:bottom w:val="single" w:sz="4" w:space="0" w:color="000000"/>
              <w:right w:val="single" w:sz="12" w:space="0" w:color="000000"/>
            </w:tcBorders>
          </w:tcPr>
          <w:p w14:paraId="53449886" w14:textId="77777777" w:rsidR="003A1363" w:rsidRDefault="003A1363">
            <w:pPr>
              <w:tabs>
                <w:tab w:val="right" w:pos="9360"/>
              </w:tabs>
              <w:rPr>
                <w:color w:val="000000"/>
                <w:sz w:val="20"/>
                <w:szCs w:val="20"/>
              </w:rPr>
            </w:pPr>
          </w:p>
        </w:tc>
        <w:tc>
          <w:tcPr>
            <w:tcW w:w="2700" w:type="dxa"/>
            <w:tcBorders>
              <w:top w:val="single" w:sz="4" w:space="0" w:color="000000"/>
              <w:left w:val="single" w:sz="12" w:space="0" w:color="000000"/>
              <w:bottom w:val="single" w:sz="4" w:space="0" w:color="000000"/>
              <w:right w:val="single" w:sz="12" w:space="0" w:color="000000"/>
            </w:tcBorders>
          </w:tcPr>
          <w:p w14:paraId="099C3B6D" w14:textId="77777777" w:rsidR="003A1363" w:rsidRDefault="003A1363">
            <w:pPr>
              <w:tabs>
                <w:tab w:val="right" w:pos="9360"/>
              </w:tabs>
              <w:rPr>
                <w:color w:val="000000"/>
                <w:sz w:val="20"/>
                <w:szCs w:val="20"/>
              </w:rPr>
            </w:pPr>
          </w:p>
        </w:tc>
        <w:tc>
          <w:tcPr>
            <w:tcW w:w="720" w:type="dxa"/>
            <w:tcBorders>
              <w:top w:val="single" w:sz="4" w:space="0" w:color="000000"/>
              <w:left w:val="single" w:sz="12" w:space="0" w:color="000000"/>
              <w:bottom w:val="single" w:sz="4" w:space="0" w:color="000000"/>
              <w:right w:val="single" w:sz="4" w:space="0" w:color="000000"/>
            </w:tcBorders>
          </w:tcPr>
          <w:p w14:paraId="49A089E8" w14:textId="77777777" w:rsidR="003A1363" w:rsidRDefault="003A1363">
            <w:pPr>
              <w:tabs>
                <w:tab w:val="right" w:pos="9360"/>
              </w:tabs>
              <w:rPr>
                <w:color w:val="000000"/>
                <w:sz w:val="20"/>
                <w:szCs w:val="20"/>
              </w:rPr>
            </w:pPr>
          </w:p>
        </w:tc>
        <w:tc>
          <w:tcPr>
            <w:tcW w:w="980" w:type="dxa"/>
            <w:tcBorders>
              <w:top w:val="single" w:sz="4" w:space="0" w:color="000000"/>
              <w:left w:val="single" w:sz="4" w:space="0" w:color="000000"/>
              <w:bottom w:val="single" w:sz="4" w:space="0" w:color="000000"/>
              <w:right w:val="single" w:sz="12" w:space="0" w:color="000000"/>
            </w:tcBorders>
          </w:tcPr>
          <w:p w14:paraId="2ED763CC" w14:textId="77777777" w:rsidR="003A1363" w:rsidRDefault="003A1363">
            <w:pPr>
              <w:tabs>
                <w:tab w:val="right" w:pos="9360"/>
              </w:tabs>
              <w:rPr>
                <w:color w:val="000000"/>
                <w:sz w:val="20"/>
                <w:szCs w:val="20"/>
              </w:rPr>
            </w:pPr>
          </w:p>
        </w:tc>
        <w:tc>
          <w:tcPr>
            <w:tcW w:w="1900" w:type="dxa"/>
            <w:tcBorders>
              <w:top w:val="single" w:sz="4" w:space="0" w:color="000000"/>
              <w:left w:val="single" w:sz="4" w:space="0" w:color="000000"/>
              <w:bottom w:val="single" w:sz="4" w:space="0" w:color="000000"/>
              <w:right w:val="single" w:sz="12" w:space="0" w:color="000000"/>
            </w:tcBorders>
          </w:tcPr>
          <w:p w14:paraId="181C4CC6" w14:textId="77777777" w:rsidR="003A1363" w:rsidRDefault="003A1363">
            <w:pPr>
              <w:tabs>
                <w:tab w:val="right" w:pos="9360"/>
              </w:tabs>
              <w:rPr>
                <w:color w:val="000000"/>
                <w:sz w:val="20"/>
                <w:szCs w:val="20"/>
              </w:rPr>
            </w:pPr>
          </w:p>
        </w:tc>
        <w:tc>
          <w:tcPr>
            <w:tcW w:w="1440" w:type="dxa"/>
            <w:tcBorders>
              <w:top w:val="single" w:sz="4" w:space="0" w:color="000000"/>
              <w:left w:val="single" w:sz="4" w:space="0" w:color="000000"/>
              <w:bottom w:val="single" w:sz="4" w:space="0" w:color="000000"/>
              <w:right w:val="single" w:sz="12" w:space="0" w:color="000000"/>
            </w:tcBorders>
          </w:tcPr>
          <w:p w14:paraId="10B9FC3C" w14:textId="77777777" w:rsidR="003A1363" w:rsidRDefault="003A1363">
            <w:pPr>
              <w:tabs>
                <w:tab w:val="right" w:pos="9360"/>
              </w:tabs>
              <w:rPr>
                <w:color w:val="000000"/>
                <w:sz w:val="20"/>
                <w:szCs w:val="20"/>
              </w:rPr>
            </w:pPr>
          </w:p>
        </w:tc>
        <w:tc>
          <w:tcPr>
            <w:tcW w:w="1440" w:type="dxa"/>
            <w:tcBorders>
              <w:top w:val="single" w:sz="4" w:space="0" w:color="000000"/>
              <w:left w:val="single" w:sz="12" w:space="0" w:color="000000"/>
              <w:bottom w:val="single" w:sz="4" w:space="0" w:color="000000"/>
              <w:right w:val="single" w:sz="12" w:space="0" w:color="000000"/>
            </w:tcBorders>
          </w:tcPr>
          <w:p w14:paraId="4A0E3508" w14:textId="77777777" w:rsidR="003A1363" w:rsidRDefault="003A1363">
            <w:pPr>
              <w:tabs>
                <w:tab w:val="right" w:pos="9360"/>
              </w:tabs>
              <w:rPr>
                <w:color w:val="000000"/>
                <w:sz w:val="20"/>
                <w:szCs w:val="20"/>
              </w:rPr>
            </w:pPr>
          </w:p>
        </w:tc>
      </w:tr>
      <w:tr w:rsidR="003A1363" w14:paraId="0F83F390" w14:textId="77777777">
        <w:tc>
          <w:tcPr>
            <w:tcW w:w="468" w:type="dxa"/>
            <w:tcBorders>
              <w:top w:val="single" w:sz="4" w:space="0" w:color="000000"/>
              <w:left w:val="single" w:sz="12" w:space="0" w:color="000000"/>
              <w:bottom w:val="single" w:sz="4" w:space="0" w:color="000000"/>
              <w:right w:val="single" w:sz="12" w:space="0" w:color="000000"/>
            </w:tcBorders>
          </w:tcPr>
          <w:p w14:paraId="3137D6DD" w14:textId="77777777" w:rsidR="003A1363" w:rsidRDefault="003A1363">
            <w:pPr>
              <w:tabs>
                <w:tab w:val="right" w:pos="9360"/>
              </w:tabs>
              <w:rPr>
                <w:color w:val="000000"/>
                <w:sz w:val="20"/>
                <w:szCs w:val="20"/>
              </w:rPr>
            </w:pPr>
          </w:p>
        </w:tc>
        <w:tc>
          <w:tcPr>
            <w:tcW w:w="2700" w:type="dxa"/>
            <w:tcBorders>
              <w:top w:val="single" w:sz="4" w:space="0" w:color="000000"/>
              <w:left w:val="single" w:sz="12" w:space="0" w:color="000000"/>
              <w:bottom w:val="single" w:sz="4" w:space="0" w:color="000000"/>
              <w:right w:val="single" w:sz="12" w:space="0" w:color="000000"/>
            </w:tcBorders>
          </w:tcPr>
          <w:p w14:paraId="463AA7AA" w14:textId="77777777" w:rsidR="003A1363" w:rsidRDefault="003A1363">
            <w:pPr>
              <w:tabs>
                <w:tab w:val="right" w:pos="9360"/>
              </w:tabs>
              <w:rPr>
                <w:color w:val="000000"/>
                <w:sz w:val="20"/>
                <w:szCs w:val="20"/>
              </w:rPr>
            </w:pPr>
          </w:p>
        </w:tc>
        <w:tc>
          <w:tcPr>
            <w:tcW w:w="720" w:type="dxa"/>
            <w:tcBorders>
              <w:top w:val="single" w:sz="4" w:space="0" w:color="000000"/>
              <w:left w:val="single" w:sz="12" w:space="0" w:color="000000"/>
              <w:bottom w:val="single" w:sz="4" w:space="0" w:color="000000"/>
              <w:right w:val="single" w:sz="4" w:space="0" w:color="000000"/>
            </w:tcBorders>
          </w:tcPr>
          <w:p w14:paraId="533EF442" w14:textId="77777777" w:rsidR="003A1363" w:rsidRDefault="003A1363">
            <w:pPr>
              <w:tabs>
                <w:tab w:val="right" w:pos="9360"/>
              </w:tabs>
              <w:rPr>
                <w:color w:val="000000"/>
                <w:sz w:val="20"/>
                <w:szCs w:val="20"/>
              </w:rPr>
            </w:pPr>
          </w:p>
        </w:tc>
        <w:tc>
          <w:tcPr>
            <w:tcW w:w="980" w:type="dxa"/>
            <w:tcBorders>
              <w:top w:val="single" w:sz="4" w:space="0" w:color="000000"/>
              <w:left w:val="single" w:sz="4" w:space="0" w:color="000000"/>
              <w:bottom w:val="single" w:sz="4" w:space="0" w:color="000000"/>
              <w:right w:val="single" w:sz="12" w:space="0" w:color="000000"/>
            </w:tcBorders>
          </w:tcPr>
          <w:p w14:paraId="312D571A" w14:textId="77777777" w:rsidR="003A1363" w:rsidRDefault="003A1363">
            <w:pPr>
              <w:tabs>
                <w:tab w:val="right" w:pos="9360"/>
              </w:tabs>
              <w:rPr>
                <w:color w:val="000000"/>
                <w:sz w:val="20"/>
                <w:szCs w:val="20"/>
              </w:rPr>
            </w:pPr>
          </w:p>
        </w:tc>
        <w:tc>
          <w:tcPr>
            <w:tcW w:w="1900" w:type="dxa"/>
            <w:tcBorders>
              <w:top w:val="single" w:sz="4" w:space="0" w:color="000000"/>
              <w:left w:val="single" w:sz="4" w:space="0" w:color="000000"/>
              <w:bottom w:val="single" w:sz="4" w:space="0" w:color="000000"/>
              <w:right w:val="single" w:sz="12" w:space="0" w:color="000000"/>
            </w:tcBorders>
          </w:tcPr>
          <w:p w14:paraId="33735318" w14:textId="77777777" w:rsidR="003A1363" w:rsidRDefault="003A1363">
            <w:pPr>
              <w:tabs>
                <w:tab w:val="right" w:pos="9360"/>
              </w:tabs>
              <w:rPr>
                <w:color w:val="000000"/>
                <w:sz w:val="20"/>
                <w:szCs w:val="20"/>
              </w:rPr>
            </w:pPr>
          </w:p>
        </w:tc>
        <w:tc>
          <w:tcPr>
            <w:tcW w:w="1440" w:type="dxa"/>
            <w:tcBorders>
              <w:top w:val="single" w:sz="4" w:space="0" w:color="000000"/>
              <w:left w:val="single" w:sz="4" w:space="0" w:color="000000"/>
              <w:bottom w:val="single" w:sz="4" w:space="0" w:color="000000"/>
              <w:right w:val="single" w:sz="12" w:space="0" w:color="000000"/>
            </w:tcBorders>
          </w:tcPr>
          <w:p w14:paraId="6A47809B" w14:textId="77777777" w:rsidR="003A1363" w:rsidRDefault="003A1363">
            <w:pPr>
              <w:tabs>
                <w:tab w:val="right" w:pos="9360"/>
              </w:tabs>
              <w:rPr>
                <w:color w:val="000000"/>
                <w:sz w:val="20"/>
                <w:szCs w:val="20"/>
              </w:rPr>
            </w:pPr>
          </w:p>
        </w:tc>
        <w:tc>
          <w:tcPr>
            <w:tcW w:w="1440" w:type="dxa"/>
            <w:tcBorders>
              <w:top w:val="single" w:sz="4" w:space="0" w:color="000000"/>
              <w:left w:val="single" w:sz="12" w:space="0" w:color="000000"/>
              <w:bottom w:val="single" w:sz="4" w:space="0" w:color="000000"/>
              <w:right w:val="single" w:sz="12" w:space="0" w:color="000000"/>
            </w:tcBorders>
          </w:tcPr>
          <w:p w14:paraId="541D9FB0" w14:textId="77777777" w:rsidR="003A1363" w:rsidRDefault="003A1363">
            <w:pPr>
              <w:tabs>
                <w:tab w:val="right" w:pos="9360"/>
              </w:tabs>
              <w:rPr>
                <w:color w:val="000000"/>
                <w:sz w:val="20"/>
                <w:szCs w:val="20"/>
              </w:rPr>
            </w:pPr>
          </w:p>
        </w:tc>
      </w:tr>
      <w:tr w:rsidR="003A1363" w14:paraId="598213D0" w14:textId="77777777">
        <w:tc>
          <w:tcPr>
            <w:tcW w:w="468" w:type="dxa"/>
            <w:tcBorders>
              <w:top w:val="single" w:sz="4" w:space="0" w:color="000000"/>
              <w:left w:val="single" w:sz="12" w:space="0" w:color="000000"/>
              <w:bottom w:val="single" w:sz="4" w:space="0" w:color="000000"/>
              <w:right w:val="single" w:sz="12" w:space="0" w:color="000000"/>
            </w:tcBorders>
          </w:tcPr>
          <w:p w14:paraId="54239FDF" w14:textId="77777777" w:rsidR="003A1363" w:rsidRDefault="003A1363">
            <w:pPr>
              <w:tabs>
                <w:tab w:val="right" w:pos="9360"/>
              </w:tabs>
              <w:rPr>
                <w:color w:val="000000"/>
                <w:sz w:val="20"/>
                <w:szCs w:val="20"/>
              </w:rPr>
            </w:pPr>
          </w:p>
        </w:tc>
        <w:tc>
          <w:tcPr>
            <w:tcW w:w="2700" w:type="dxa"/>
            <w:tcBorders>
              <w:top w:val="single" w:sz="4" w:space="0" w:color="000000"/>
              <w:left w:val="single" w:sz="12" w:space="0" w:color="000000"/>
              <w:bottom w:val="single" w:sz="4" w:space="0" w:color="000000"/>
              <w:right w:val="single" w:sz="12" w:space="0" w:color="000000"/>
            </w:tcBorders>
          </w:tcPr>
          <w:p w14:paraId="75B90F91" w14:textId="77777777" w:rsidR="003A1363" w:rsidRDefault="003A1363">
            <w:pPr>
              <w:tabs>
                <w:tab w:val="right" w:pos="9360"/>
              </w:tabs>
              <w:rPr>
                <w:color w:val="000000"/>
                <w:sz w:val="20"/>
                <w:szCs w:val="20"/>
              </w:rPr>
            </w:pPr>
          </w:p>
        </w:tc>
        <w:tc>
          <w:tcPr>
            <w:tcW w:w="720" w:type="dxa"/>
            <w:tcBorders>
              <w:top w:val="single" w:sz="4" w:space="0" w:color="000000"/>
              <w:left w:val="single" w:sz="12" w:space="0" w:color="000000"/>
              <w:bottom w:val="single" w:sz="4" w:space="0" w:color="000000"/>
              <w:right w:val="single" w:sz="4" w:space="0" w:color="000000"/>
            </w:tcBorders>
          </w:tcPr>
          <w:p w14:paraId="57971A8C" w14:textId="77777777" w:rsidR="003A1363" w:rsidRDefault="003A1363">
            <w:pPr>
              <w:tabs>
                <w:tab w:val="right" w:pos="9360"/>
              </w:tabs>
              <w:rPr>
                <w:color w:val="000000"/>
                <w:sz w:val="20"/>
                <w:szCs w:val="20"/>
              </w:rPr>
            </w:pPr>
          </w:p>
        </w:tc>
        <w:tc>
          <w:tcPr>
            <w:tcW w:w="980" w:type="dxa"/>
            <w:tcBorders>
              <w:top w:val="single" w:sz="4" w:space="0" w:color="000000"/>
              <w:left w:val="single" w:sz="4" w:space="0" w:color="000000"/>
              <w:bottom w:val="single" w:sz="4" w:space="0" w:color="000000"/>
              <w:right w:val="single" w:sz="12" w:space="0" w:color="000000"/>
            </w:tcBorders>
          </w:tcPr>
          <w:p w14:paraId="5AE243DA" w14:textId="77777777" w:rsidR="003A1363" w:rsidRDefault="003A1363">
            <w:pPr>
              <w:tabs>
                <w:tab w:val="right" w:pos="9360"/>
              </w:tabs>
              <w:rPr>
                <w:color w:val="000000"/>
                <w:sz w:val="20"/>
                <w:szCs w:val="20"/>
              </w:rPr>
            </w:pPr>
          </w:p>
        </w:tc>
        <w:tc>
          <w:tcPr>
            <w:tcW w:w="1900" w:type="dxa"/>
            <w:tcBorders>
              <w:top w:val="single" w:sz="4" w:space="0" w:color="000000"/>
              <w:left w:val="single" w:sz="4" w:space="0" w:color="000000"/>
              <w:bottom w:val="single" w:sz="4" w:space="0" w:color="000000"/>
              <w:right w:val="single" w:sz="12" w:space="0" w:color="000000"/>
            </w:tcBorders>
          </w:tcPr>
          <w:p w14:paraId="3551D79D" w14:textId="77777777" w:rsidR="003A1363" w:rsidRDefault="003A1363">
            <w:pPr>
              <w:tabs>
                <w:tab w:val="right" w:pos="9360"/>
              </w:tabs>
              <w:rPr>
                <w:color w:val="000000"/>
                <w:sz w:val="20"/>
                <w:szCs w:val="20"/>
              </w:rPr>
            </w:pPr>
          </w:p>
        </w:tc>
        <w:tc>
          <w:tcPr>
            <w:tcW w:w="1440" w:type="dxa"/>
            <w:tcBorders>
              <w:top w:val="single" w:sz="4" w:space="0" w:color="000000"/>
              <w:left w:val="single" w:sz="4" w:space="0" w:color="000000"/>
              <w:bottom w:val="single" w:sz="4" w:space="0" w:color="000000"/>
              <w:right w:val="single" w:sz="12" w:space="0" w:color="000000"/>
            </w:tcBorders>
          </w:tcPr>
          <w:p w14:paraId="1FC97E93" w14:textId="77777777" w:rsidR="003A1363" w:rsidRDefault="003A1363">
            <w:pPr>
              <w:tabs>
                <w:tab w:val="right" w:pos="9360"/>
              </w:tabs>
              <w:rPr>
                <w:color w:val="000000"/>
                <w:sz w:val="20"/>
                <w:szCs w:val="20"/>
              </w:rPr>
            </w:pPr>
          </w:p>
        </w:tc>
        <w:tc>
          <w:tcPr>
            <w:tcW w:w="1440" w:type="dxa"/>
            <w:tcBorders>
              <w:top w:val="single" w:sz="4" w:space="0" w:color="000000"/>
              <w:left w:val="single" w:sz="12" w:space="0" w:color="000000"/>
              <w:bottom w:val="single" w:sz="4" w:space="0" w:color="000000"/>
              <w:right w:val="single" w:sz="12" w:space="0" w:color="000000"/>
            </w:tcBorders>
          </w:tcPr>
          <w:p w14:paraId="10098D65" w14:textId="77777777" w:rsidR="003A1363" w:rsidRDefault="003A1363">
            <w:pPr>
              <w:tabs>
                <w:tab w:val="right" w:pos="9360"/>
              </w:tabs>
              <w:rPr>
                <w:color w:val="000000"/>
                <w:sz w:val="20"/>
                <w:szCs w:val="20"/>
              </w:rPr>
            </w:pPr>
          </w:p>
        </w:tc>
      </w:tr>
      <w:tr w:rsidR="003A1363" w14:paraId="648D54B7" w14:textId="77777777">
        <w:tc>
          <w:tcPr>
            <w:tcW w:w="468" w:type="dxa"/>
            <w:tcBorders>
              <w:top w:val="single" w:sz="4" w:space="0" w:color="000000"/>
              <w:left w:val="single" w:sz="12" w:space="0" w:color="000000"/>
              <w:bottom w:val="single" w:sz="4" w:space="0" w:color="000000"/>
              <w:right w:val="single" w:sz="12" w:space="0" w:color="000000"/>
            </w:tcBorders>
          </w:tcPr>
          <w:p w14:paraId="6E3EEE46" w14:textId="77777777" w:rsidR="003A1363" w:rsidRDefault="003A1363">
            <w:pPr>
              <w:tabs>
                <w:tab w:val="right" w:pos="9360"/>
              </w:tabs>
              <w:rPr>
                <w:color w:val="000000"/>
                <w:sz w:val="20"/>
                <w:szCs w:val="20"/>
              </w:rPr>
            </w:pPr>
          </w:p>
        </w:tc>
        <w:tc>
          <w:tcPr>
            <w:tcW w:w="2700" w:type="dxa"/>
            <w:tcBorders>
              <w:top w:val="single" w:sz="4" w:space="0" w:color="000000"/>
              <w:left w:val="single" w:sz="12" w:space="0" w:color="000000"/>
              <w:bottom w:val="single" w:sz="4" w:space="0" w:color="000000"/>
              <w:right w:val="single" w:sz="12" w:space="0" w:color="000000"/>
            </w:tcBorders>
          </w:tcPr>
          <w:p w14:paraId="7F47D9DA" w14:textId="77777777" w:rsidR="003A1363" w:rsidRDefault="003A1363">
            <w:pPr>
              <w:tabs>
                <w:tab w:val="right" w:pos="9360"/>
              </w:tabs>
              <w:rPr>
                <w:color w:val="000000"/>
                <w:sz w:val="20"/>
                <w:szCs w:val="20"/>
              </w:rPr>
            </w:pPr>
          </w:p>
        </w:tc>
        <w:tc>
          <w:tcPr>
            <w:tcW w:w="720" w:type="dxa"/>
            <w:tcBorders>
              <w:top w:val="single" w:sz="4" w:space="0" w:color="000000"/>
              <w:left w:val="single" w:sz="12" w:space="0" w:color="000000"/>
              <w:bottom w:val="single" w:sz="4" w:space="0" w:color="000000"/>
              <w:right w:val="single" w:sz="4" w:space="0" w:color="000000"/>
            </w:tcBorders>
          </w:tcPr>
          <w:p w14:paraId="027D8C17" w14:textId="77777777" w:rsidR="003A1363" w:rsidRDefault="003A1363">
            <w:pPr>
              <w:tabs>
                <w:tab w:val="right" w:pos="9360"/>
              </w:tabs>
              <w:rPr>
                <w:color w:val="000000"/>
                <w:sz w:val="20"/>
                <w:szCs w:val="20"/>
              </w:rPr>
            </w:pPr>
          </w:p>
        </w:tc>
        <w:tc>
          <w:tcPr>
            <w:tcW w:w="980" w:type="dxa"/>
            <w:tcBorders>
              <w:top w:val="single" w:sz="4" w:space="0" w:color="000000"/>
              <w:left w:val="single" w:sz="4" w:space="0" w:color="000000"/>
              <w:bottom w:val="single" w:sz="4" w:space="0" w:color="000000"/>
              <w:right w:val="single" w:sz="12" w:space="0" w:color="000000"/>
            </w:tcBorders>
          </w:tcPr>
          <w:p w14:paraId="257406A1" w14:textId="77777777" w:rsidR="003A1363" w:rsidRDefault="003A1363">
            <w:pPr>
              <w:tabs>
                <w:tab w:val="right" w:pos="9360"/>
              </w:tabs>
              <w:rPr>
                <w:color w:val="000000"/>
                <w:sz w:val="20"/>
                <w:szCs w:val="20"/>
              </w:rPr>
            </w:pPr>
          </w:p>
        </w:tc>
        <w:tc>
          <w:tcPr>
            <w:tcW w:w="1900" w:type="dxa"/>
            <w:tcBorders>
              <w:top w:val="single" w:sz="4" w:space="0" w:color="000000"/>
              <w:left w:val="single" w:sz="4" w:space="0" w:color="000000"/>
              <w:bottom w:val="single" w:sz="4" w:space="0" w:color="000000"/>
              <w:right w:val="single" w:sz="12" w:space="0" w:color="000000"/>
            </w:tcBorders>
          </w:tcPr>
          <w:p w14:paraId="6F2F11C6" w14:textId="77777777" w:rsidR="003A1363" w:rsidRDefault="003A1363">
            <w:pPr>
              <w:tabs>
                <w:tab w:val="right" w:pos="9360"/>
              </w:tabs>
              <w:rPr>
                <w:color w:val="000000"/>
                <w:sz w:val="20"/>
                <w:szCs w:val="20"/>
              </w:rPr>
            </w:pPr>
          </w:p>
        </w:tc>
        <w:tc>
          <w:tcPr>
            <w:tcW w:w="1440" w:type="dxa"/>
            <w:tcBorders>
              <w:top w:val="single" w:sz="4" w:space="0" w:color="000000"/>
              <w:left w:val="single" w:sz="4" w:space="0" w:color="000000"/>
              <w:bottom w:val="single" w:sz="4" w:space="0" w:color="000000"/>
              <w:right w:val="single" w:sz="12" w:space="0" w:color="000000"/>
            </w:tcBorders>
          </w:tcPr>
          <w:p w14:paraId="7BC9CE1D" w14:textId="77777777" w:rsidR="003A1363" w:rsidRDefault="003A1363">
            <w:pPr>
              <w:tabs>
                <w:tab w:val="right" w:pos="9360"/>
              </w:tabs>
              <w:rPr>
                <w:color w:val="000000"/>
                <w:sz w:val="20"/>
                <w:szCs w:val="20"/>
              </w:rPr>
            </w:pPr>
          </w:p>
        </w:tc>
        <w:tc>
          <w:tcPr>
            <w:tcW w:w="1440" w:type="dxa"/>
            <w:tcBorders>
              <w:top w:val="single" w:sz="4" w:space="0" w:color="000000"/>
              <w:left w:val="single" w:sz="12" w:space="0" w:color="000000"/>
              <w:bottom w:val="single" w:sz="4" w:space="0" w:color="000000"/>
              <w:right w:val="single" w:sz="12" w:space="0" w:color="000000"/>
            </w:tcBorders>
          </w:tcPr>
          <w:p w14:paraId="07F5320A" w14:textId="77777777" w:rsidR="003A1363" w:rsidRDefault="003A1363">
            <w:pPr>
              <w:tabs>
                <w:tab w:val="right" w:pos="9360"/>
              </w:tabs>
              <w:rPr>
                <w:color w:val="000000"/>
                <w:sz w:val="20"/>
                <w:szCs w:val="20"/>
              </w:rPr>
            </w:pPr>
          </w:p>
        </w:tc>
      </w:tr>
      <w:tr w:rsidR="003A1363" w14:paraId="0F0BE1FA" w14:textId="77777777">
        <w:tc>
          <w:tcPr>
            <w:tcW w:w="468" w:type="dxa"/>
            <w:tcBorders>
              <w:top w:val="single" w:sz="4" w:space="0" w:color="000000"/>
              <w:left w:val="single" w:sz="12" w:space="0" w:color="000000"/>
              <w:bottom w:val="single" w:sz="4" w:space="0" w:color="000000"/>
              <w:right w:val="single" w:sz="12" w:space="0" w:color="000000"/>
            </w:tcBorders>
          </w:tcPr>
          <w:p w14:paraId="1CF7DB55" w14:textId="77777777" w:rsidR="003A1363" w:rsidRDefault="003A1363">
            <w:pPr>
              <w:tabs>
                <w:tab w:val="right" w:pos="9360"/>
              </w:tabs>
              <w:rPr>
                <w:color w:val="000000"/>
                <w:sz w:val="20"/>
                <w:szCs w:val="20"/>
              </w:rPr>
            </w:pPr>
          </w:p>
        </w:tc>
        <w:tc>
          <w:tcPr>
            <w:tcW w:w="2700" w:type="dxa"/>
            <w:tcBorders>
              <w:top w:val="single" w:sz="4" w:space="0" w:color="000000"/>
              <w:left w:val="single" w:sz="12" w:space="0" w:color="000000"/>
              <w:bottom w:val="single" w:sz="4" w:space="0" w:color="000000"/>
              <w:right w:val="single" w:sz="12" w:space="0" w:color="000000"/>
            </w:tcBorders>
          </w:tcPr>
          <w:p w14:paraId="6BA6001A" w14:textId="77777777" w:rsidR="003A1363" w:rsidRDefault="003A1363">
            <w:pPr>
              <w:tabs>
                <w:tab w:val="right" w:pos="9360"/>
              </w:tabs>
              <w:rPr>
                <w:color w:val="000000"/>
                <w:sz w:val="20"/>
                <w:szCs w:val="20"/>
              </w:rPr>
            </w:pPr>
          </w:p>
        </w:tc>
        <w:tc>
          <w:tcPr>
            <w:tcW w:w="720" w:type="dxa"/>
            <w:tcBorders>
              <w:top w:val="single" w:sz="4" w:space="0" w:color="000000"/>
              <w:left w:val="single" w:sz="12" w:space="0" w:color="000000"/>
              <w:bottom w:val="single" w:sz="4" w:space="0" w:color="000000"/>
              <w:right w:val="single" w:sz="4" w:space="0" w:color="000000"/>
            </w:tcBorders>
          </w:tcPr>
          <w:p w14:paraId="5A5ED670" w14:textId="77777777" w:rsidR="003A1363" w:rsidRDefault="003A1363">
            <w:pPr>
              <w:tabs>
                <w:tab w:val="right" w:pos="9360"/>
              </w:tabs>
              <w:rPr>
                <w:color w:val="000000"/>
                <w:sz w:val="20"/>
                <w:szCs w:val="20"/>
              </w:rPr>
            </w:pPr>
          </w:p>
        </w:tc>
        <w:tc>
          <w:tcPr>
            <w:tcW w:w="980" w:type="dxa"/>
            <w:tcBorders>
              <w:top w:val="single" w:sz="4" w:space="0" w:color="000000"/>
              <w:left w:val="single" w:sz="4" w:space="0" w:color="000000"/>
              <w:bottom w:val="single" w:sz="4" w:space="0" w:color="000000"/>
              <w:right w:val="single" w:sz="12" w:space="0" w:color="000000"/>
            </w:tcBorders>
          </w:tcPr>
          <w:p w14:paraId="03555D3C" w14:textId="77777777" w:rsidR="003A1363" w:rsidRDefault="003A1363">
            <w:pPr>
              <w:tabs>
                <w:tab w:val="right" w:pos="9360"/>
              </w:tabs>
              <w:rPr>
                <w:color w:val="000000"/>
                <w:sz w:val="20"/>
                <w:szCs w:val="20"/>
              </w:rPr>
            </w:pPr>
          </w:p>
        </w:tc>
        <w:tc>
          <w:tcPr>
            <w:tcW w:w="1900" w:type="dxa"/>
            <w:tcBorders>
              <w:top w:val="single" w:sz="4" w:space="0" w:color="000000"/>
              <w:left w:val="single" w:sz="4" w:space="0" w:color="000000"/>
              <w:bottom w:val="single" w:sz="4" w:space="0" w:color="000000"/>
              <w:right w:val="single" w:sz="12" w:space="0" w:color="000000"/>
            </w:tcBorders>
          </w:tcPr>
          <w:p w14:paraId="7CE67267" w14:textId="77777777" w:rsidR="003A1363" w:rsidRDefault="003A1363">
            <w:pPr>
              <w:tabs>
                <w:tab w:val="right" w:pos="9360"/>
              </w:tabs>
              <w:rPr>
                <w:color w:val="000000"/>
                <w:sz w:val="20"/>
                <w:szCs w:val="20"/>
              </w:rPr>
            </w:pPr>
          </w:p>
        </w:tc>
        <w:tc>
          <w:tcPr>
            <w:tcW w:w="1440" w:type="dxa"/>
            <w:tcBorders>
              <w:top w:val="single" w:sz="4" w:space="0" w:color="000000"/>
              <w:left w:val="single" w:sz="4" w:space="0" w:color="000000"/>
              <w:bottom w:val="single" w:sz="4" w:space="0" w:color="000000"/>
              <w:right w:val="single" w:sz="12" w:space="0" w:color="000000"/>
            </w:tcBorders>
          </w:tcPr>
          <w:p w14:paraId="2FBFCEAF" w14:textId="77777777" w:rsidR="003A1363" w:rsidRDefault="003A1363">
            <w:pPr>
              <w:tabs>
                <w:tab w:val="right" w:pos="9360"/>
              </w:tabs>
              <w:rPr>
                <w:color w:val="000000"/>
                <w:sz w:val="20"/>
                <w:szCs w:val="20"/>
              </w:rPr>
            </w:pPr>
          </w:p>
        </w:tc>
        <w:tc>
          <w:tcPr>
            <w:tcW w:w="1440" w:type="dxa"/>
            <w:tcBorders>
              <w:top w:val="single" w:sz="4" w:space="0" w:color="000000"/>
              <w:left w:val="single" w:sz="12" w:space="0" w:color="000000"/>
              <w:bottom w:val="single" w:sz="4" w:space="0" w:color="000000"/>
              <w:right w:val="single" w:sz="12" w:space="0" w:color="000000"/>
            </w:tcBorders>
          </w:tcPr>
          <w:p w14:paraId="6C68E451" w14:textId="77777777" w:rsidR="003A1363" w:rsidRDefault="003A1363">
            <w:pPr>
              <w:tabs>
                <w:tab w:val="right" w:pos="9360"/>
              </w:tabs>
              <w:rPr>
                <w:color w:val="000000"/>
                <w:sz w:val="20"/>
                <w:szCs w:val="20"/>
              </w:rPr>
            </w:pPr>
          </w:p>
        </w:tc>
      </w:tr>
      <w:tr w:rsidR="003A1363" w14:paraId="28BA4707" w14:textId="77777777">
        <w:tc>
          <w:tcPr>
            <w:tcW w:w="468" w:type="dxa"/>
            <w:tcBorders>
              <w:top w:val="single" w:sz="4" w:space="0" w:color="000000"/>
              <w:left w:val="single" w:sz="12" w:space="0" w:color="000000"/>
              <w:bottom w:val="single" w:sz="4" w:space="0" w:color="000000"/>
              <w:right w:val="single" w:sz="12" w:space="0" w:color="000000"/>
            </w:tcBorders>
          </w:tcPr>
          <w:p w14:paraId="55E8F2AF" w14:textId="77777777" w:rsidR="003A1363" w:rsidRDefault="003A1363">
            <w:pPr>
              <w:tabs>
                <w:tab w:val="right" w:pos="9360"/>
              </w:tabs>
              <w:rPr>
                <w:color w:val="000000"/>
                <w:sz w:val="20"/>
                <w:szCs w:val="20"/>
              </w:rPr>
            </w:pPr>
          </w:p>
        </w:tc>
        <w:tc>
          <w:tcPr>
            <w:tcW w:w="2700" w:type="dxa"/>
            <w:tcBorders>
              <w:top w:val="single" w:sz="4" w:space="0" w:color="000000"/>
              <w:left w:val="single" w:sz="12" w:space="0" w:color="000000"/>
              <w:bottom w:val="single" w:sz="4" w:space="0" w:color="000000"/>
              <w:right w:val="single" w:sz="12" w:space="0" w:color="000000"/>
            </w:tcBorders>
          </w:tcPr>
          <w:p w14:paraId="64B30C9F" w14:textId="77777777" w:rsidR="003A1363" w:rsidRDefault="003A1363">
            <w:pPr>
              <w:tabs>
                <w:tab w:val="right" w:pos="9360"/>
              </w:tabs>
              <w:rPr>
                <w:color w:val="000000"/>
                <w:sz w:val="20"/>
                <w:szCs w:val="20"/>
              </w:rPr>
            </w:pPr>
          </w:p>
        </w:tc>
        <w:tc>
          <w:tcPr>
            <w:tcW w:w="720" w:type="dxa"/>
            <w:tcBorders>
              <w:top w:val="single" w:sz="4" w:space="0" w:color="000000"/>
              <w:left w:val="single" w:sz="12" w:space="0" w:color="000000"/>
              <w:bottom w:val="single" w:sz="4" w:space="0" w:color="000000"/>
              <w:right w:val="single" w:sz="4" w:space="0" w:color="000000"/>
            </w:tcBorders>
          </w:tcPr>
          <w:p w14:paraId="43F822ED" w14:textId="77777777" w:rsidR="003A1363" w:rsidRDefault="003A1363">
            <w:pPr>
              <w:tabs>
                <w:tab w:val="right" w:pos="9360"/>
              </w:tabs>
              <w:rPr>
                <w:color w:val="000000"/>
                <w:sz w:val="20"/>
                <w:szCs w:val="20"/>
              </w:rPr>
            </w:pPr>
          </w:p>
        </w:tc>
        <w:tc>
          <w:tcPr>
            <w:tcW w:w="980" w:type="dxa"/>
            <w:tcBorders>
              <w:top w:val="single" w:sz="4" w:space="0" w:color="000000"/>
              <w:left w:val="single" w:sz="4" w:space="0" w:color="000000"/>
              <w:bottom w:val="single" w:sz="4" w:space="0" w:color="000000"/>
              <w:right w:val="single" w:sz="12" w:space="0" w:color="000000"/>
            </w:tcBorders>
          </w:tcPr>
          <w:p w14:paraId="2160BEE8" w14:textId="77777777" w:rsidR="003A1363" w:rsidRDefault="003A1363">
            <w:pPr>
              <w:tabs>
                <w:tab w:val="right" w:pos="9360"/>
              </w:tabs>
              <w:rPr>
                <w:color w:val="000000"/>
                <w:sz w:val="20"/>
                <w:szCs w:val="20"/>
              </w:rPr>
            </w:pPr>
          </w:p>
        </w:tc>
        <w:tc>
          <w:tcPr>
            <w:tcW w:w="1900" w:type="dxa"/>
            <w:tcBorders>
              <w:top w:val="single" w:sz="4" w:space="0" w:color="000000"/>
              <w:left w:val="single" w:sz="4" w:space="0" w:color="000000"/>
              <w:bottom w:val="single" w:sz="4" w:space="0" w:color="000000"/>
              <w:right w:val="single" w:sz="12" w:space="0" w:color="000000"/>
            </w:tcBorders>
          </w:tcPr>
          <w:p w14:paraId="178897D6" w14:textId="77777777" w:rsidR="003A1363" w:rsidRDefault="003A1363">
            <w:pPr>
              <w:tabs>
                <w:tab w:val="right" w:pos="9360"/>
              </w:tabs>
              <w:rPr>
                <w:color w:val="000000"/>
                <w:sz w:val="20"/>
                <w:szCs w:val="20"/>
              </w:rPr>
            </w:pPr>
          </w:p>
        </w:tc>
        <w:tc>
          <w:tcPr>
            <w:tcW w:w="1440" w:type="dxa"/>
            <w:tcBorders>
              <w:top w:val="single" w:sz="4" w:space="0" w:color="000000"/>
              <w:left w:val="single" w:sz="4" w:space="0" w:color="000000"/>
              <w:bottom w:val="single" w:sz="4" w:space="0" w:color="000000"/>
              <w:right w:val="single" w:sz="12" w:space="0" w:color="000000"/>
            </w:tcBorders>
          </w:tcPr>
          <w:p w14:paraId="6E35A024" w14:textId="77777777" w:rsidR="003A1363" w:rsidRDefault="003A1363">
            <w:pPr>
              <w:tabs>
                <w:tab w:val="right" w:pos="9360"/>
              </w:tabs>
              <w:rPr>
                <w:color w:val="000000"/>
                <w:sz w:val="20"/>
                <w:szCs w:val="20"/>
              </w:rPr>
            </w:pPr>
          </w:p>
        </w:tc>
        <w:tc>
          <w:tcPr>
            <w:tcW w:w="1440" w:type="dxa"/>
            <w:tcBorders>
              <w:top w:val="single" w:sz="4" w:space="0" w:color="000000"/>
              <w:left w:val="single" w:sz="12" w:space="0" w:color="000000"/>
              <w:bottom w:val="single" w:sz="4" w:space="0" w:color="000000"/>
              <w:right w:val="single" w:sz="12" w:space="0" w:color="000000"/>
            </w:tcBorders>
          </w:tcPr>
          <w:p w14:paraId="1A4D7626" w14:textId="77777777" w:rsidR="003A1363" w:rsidRDefault="003A1363">
            <w:pPr>
              <w:tabs>
                <w:tab w:val="right" w:pos="9360"/>
              </w:tabs>
              <w:rPr>
                <w:color w:val="000000"/>
                <w:sz w:val="20"/>
                <w:szCs w:val="20"/>
              </w:rPr>
            </w:pPr>
          </w:p>
        </w:tc>
      </w:tr>
      <w:tr w:rsidR="003A1363" w14:paraId="1F627C57" w14:textId="77777777">
        <w:tc>
          <w:tcPr>
            <w:tcW w:w="468" w:type="dxa"/>
            <w:tcBorders>
              <w:top w:val="single" w:sz="4" w:space="0" w:color="000000"/>
              <w:left w:val="single" w:sz="12" w:space="0" w:color="000000"/>
              <w:bottom w:val="single" w:sz="4" w:space="0" w:color="000000"/>
              <w:right w:val="single" w:sz="12" w:space="0" w:color="000000"/>
            </w:tcBorders>
          </w:tcPr>
          <w:p w14:paraId="0D43AC5D" w14:textId="77777777" w:rsidR="003A1363" w:rsidRDefault="003A1363">
            <w:pPr>
              <w:tabs>
                <w:tab w:val="right" w:pos="9360"/>
              </w:tabs>
              <w:rPr>
                <w:color w:val="000000"/>
                <w:sz w:val="20"/>
                <w:szCs w:val="20"/>
              </w:rPr>
            </w:pPr>
          </w:p>
        </w:tc>
        <w:tc>
          <w:tcPr>
            <w:tcW w:w="2700" w:type="dxa"/>
            <w:tcBorders>
              <w:top w:val="single" w:sz="4" w:space="0" w:color="000000"/>
              <w:left w:val="single" w:sz="12" w:space="0" w:color="000000"/>
              <w:bottom w:val="single" w:sz="4" w:space="0" w:color="000000"/>
              <w:right w:val="single" w:sz="12" w:space="0" w:color="000000"/>
            </w:tcBorders>
          </w:tcPr>
          <w:p w14:paraId="783836EF" w14:textId="77777777" w:rsidR="003A1363" w:rsidRDefault="003A1363">
            <w:pPr>
              <w:tabs>
                <w:tab w:val="right" w:pos="9360"/>
              </w:tabs>
              <w:rPr>
                <w:color w:val="000000"/>
                <w:sz w:val="20"/>
                <w:szCs w:val="20"/>
              </w:rPr>
            </w:pPr>
          </w:p>
        </w:tc>
        <w:tc>
          <w:tcPr>
            <w:tcW w:w="720" w:type="dxa"/>
            <w:tcBorders>
              <w:top w:val="single" w:sz="4" w:space="0" w:color="000000"/>
              <w:left w:val="single" w:sz="12" w:space="0" w:color="000000"/>
              <w:bottom w:val="single" w:sz="4" w:space="0" w:color="000000"/>
              <w:right w:val="single" w:sz="4" w:space="0" w:color="000000"/>
            </w:tcBorders>
          </w:tcPr>
          <w:p w14:paraId="1FA07626" w14:textId="77777777" w:rsidR="003A1363" w:rsidRDefault="003A1363">
            <w:pPr>
              <w:tabs>
                <w:tab w:val="right" w:pos="9360"/>
              </w:tabs>
              <w:rPr>
                <w:color w:val="000000"/>
                <w:sz w:val="20"/>
                <w:szCs w:val="20"/>
              </w:rPr>
            </w:pPr>
          </w:p>
        </w:tc>
        <w:tc>
          <w:tcPr>
            <w:tcW w:w="980" w:type="dxa"/>
            <w:tcBorders>
              <w:top w:val="single" w:sz="4" w:space="0" w:color="000000"/>
              <w:left w:val="single" w:sz="4" w:space="0" w:color="000000"/>
              <w:bottom w:val="single" w:sz="4" w:space="0" w:color="000000"/>
              <w:right w:val="single" w:sz="12" w:space="0" w:color="000000"/>
            </w:tcBorders>
          </w:tcPr>
          <w:p w14:paraId="69E14514" w14:textId="77777777" w:rsidR="003A1363" w:rsidRDefault="003A1363">
            <w:pPr>
              <w:tabs>
                <w:tab w:val="right" w:pos="9360"/>
              </w:tabs>
              <w:rPr>
                <w:color w:val="000000"/>
                <w:sz w:val="20"/>
                <w:szCs w:val="20"/>
              </w:rPr>
            </w:pPr>
          </w:p>
        </w:tc>
        <w:tc>
          <w:tcPr>
            <w:tcW w:w="1900" w:type="dxa"/>
            <w:tcBorders>
              <w:top w:val="single" w:sz="4" w:space="0" w:color="000000"/>
              <w:left w:val="single" w:sz="4" w:space="0" w:color="000000"/>
              <w:bottom w:val="single" w:sz="4" w:space="0" w:color="000000"/>
              <w:right w:val="single" w:sz="12" w:space="0" w:color="000000"/>
            </w:tcBorders>
          </w:tcPr>
          <w:p w14:paraId="0223EFBA" w14:textId="77777777" w:rsidR="003A1363" w:rsidRDefault="003A1363">
            <w:pPr>
              <w:tabs>
                <w:tab w:val="right" w:pos="9360"/>
              </w:tabs>
              <w:rPr>
                <w:color w:val="000000"/>
                <w:sz w:val="20"/>
                <w:szCs w:val="20"/>
              </w:rPr>
            </w:pPr>
          </w:p>
        </w:tc>
        <w:tc>
          <w:tcPr>
            <w:tcW w:w="1440" w:type="dxa"/>
            <w:tcBorders>
              <w:top w:val="single" w:sz="4" w:space="0" w:color="000000"/>
              <w:left w:val="single" w:sz="4" w:space="0" w:color="000000"/>
              <w:bottom w:val="single" w:sz="4" w:space="0" w:color="000000"/>
              <w:right w:val="single" w:sz="12" w:space="0" w:color="000000"/>
            </w:tcBorders>
          </w:tcPr>
          <w:p w14:paraId="37B075C8" w14:textId="77777777" w:rsidR="003A1363" w:rsidRDefault="003A1363">
            <w:pPr>
              <w:tabs>
                <w:tab w:val="right" w:pos="9360"/>
              </w:tabs>
              <w:rPr>
                <w:color w:val="000000"/>
                <w:sz w:val="20"/>
                <w:szCs w:val="20"/>
              </w:rPr>
            </w:pPr>
          </w:p>
        </w:tc>
        <w:tc>
          <w:tcPr>
            <w:tcW w:w="1440" w:type="dxa"/>
            <w:tcBorders>
              <w:top w:val="single" w:sz="4" w:space="0" w:color="000000"/>
              <w:left w:val="single" w:sz="12" w:space="0" w:color="000000"/>
              <w:bottom w:val="single" w:sz="4" w:space="0" w:color="000000"/>
              <w:right w:val="single" w:sz="12" w:space="0" w:color="000000"/>
            </w:tcBorders>
          </w:tcPr>
          <w:p w14:paraId="07A350E1" w14:textId="77777777" w:rsidR="003A1363" w:rsidRDefault="003A1363">
            <w:pPr>
              <w:tabs>
                <w:tab w:val="right" w:pos="9360"/>
              </w:tabs>
              <w:rPr>
                <w:color w:val="000000"/>
                <w:sz w:val="20"/>
                <w:szCs w:val="20"/>
              </w:rPr>
            </w:pPr>
          </w:p>
        </w:tc>
      </w:tr>
      <w:tr w:rsidR="003A1363" w14:paraId="26481A6B" w14:textId="77777777">
        <w:tc>
          <w:tcPr>
            <w:tcW w:w="9648" w:type="dxa"/>
            <w:gridSpan w:val="7"/>
            <w:tcBorders>
              <w:top w:val="single" w:sz="4" w:space="0" w:color="000000"/>
              <w:left w:val="single" w:sz="12" w:space="0" w:color="000000"/>
              <w:bottom w:val="single" w:sz="4" w:space="0" w:color="000000"/>
              <w:right w:val="single" w:sz="12" w:space="0" w:color="000000"/>
            </w:tcBorders>
          </w:tcPr>
          <w:p w14:paraId="2048DCB7" w14:textId="77777777" w:rsidR="003A1363" w:rsidRDefault="00A75568">
            <w:pPr>
              <w:tabs>
                <w:tab w:val="right" w:pos="9360"/>
              </w:tabs>
              <w:rPr>
                <w:color w:val="000000"/>
                <w:sz w:val="20"/>
                <w:szCs w:val="20"/>
              </w:rPr>
            </w:pPr>
            <w:r>
              <w:rPr>
                <w:b/>
                <w:bCs/>
                <w:color w:val="000000"/>
                <w:sz w:val="20"/>
                <w:szCs w:val="20"/>
              </w:rPr>
              <w:t>РАСЧЕТ СТОИМОСТИ УСЛУГ</w:t>
            </w:r>
          </w:p>
        </w:tc>
      </w:tr>
      <w:tr w:rsidR="003A1363" w14:paraId="32645685" w14:textId="77777777">
        <w:tc>
          <w:tcPr>
            <w:tcW w:w="8208" w:type="dxa"/>
            <w:gridSpan w:val="6"/>
            <w:tcBorders>
              <w:top w:val="single" w:sz="4" w:space="0" w:color="000000"/>
              <w:left w:val="single" w:sz="12" w:space="0" w:color="000000"/>
              <w:bottom w:val="single" w:sz="4" w:space="0" w:color="000000"/>
              <w:right w:val="single" w:sz="12" w:space="0" w:color="000000"/>
            </w:tcBorders>
          </w:tcPr>
          <w:p w14:paraId="372A4EB7" w14:textId="77777777" w:rsidR="003A1363" w:rsidRDefault="00A75568">
            <w:pPr>
              <w:tabs>
                <w:tab w:val="right" w:pos="9360"/>
              </w:tabs>
              <w:rPr>
                <w:color w:val="000000"/>
                <w:sz w:val="20"/>
                <w:szCs w:val="20"/>
              </w:rPr>
            </w:pPr>
            <w:r>
              <w:rPr>
                <w:color w:val="000000"/>
                <w:sz w:val="20"/>
                <w:szCs w:val="20"/>
              </w:rPr>
              <w:t>Итого стоимость услуг, руб.</w:t>
            </w:r>
          </w:p>
        </w:tc>
        <w:tc>
          <w:tcPr>
            <w:tcW w:w="1440" w:type="dxa"/>
            <w:tcBorders>
              <w:top w:val="single" w:sz="4" w:space="0" w:color="000000"/>
              <w:left w:val="single" w:sz="4" w:space="0" w:color="000000"/>
              <w:bottom w:val="single" w:sz="4" w:space="0" w:color="000000"/>
              <w:right w:val="single" w:sz="12" w:space="0" w:color="000000"/>
            </w:tcBorders>
          </w:tcPr>
          <w:p w14:paraId="6D1AA622" w14:textId="77777777" w:rsidR="003A1363" w:rsidRDefault="003A1363">
            <w:pPr>
              <w:tabs>
                <w:tab w:val="right" w:pos="9360"/>
              </w:tabs>
              <w:rPr>
                <w:color w:val="000000"/>
                <w:sz w:val="20"/>
                <w:szCs w:val="20"/>
              </w:rPr>
            </w:pPr>
          </w:p>
        </w:tc>
      </w:tr>
      <w:tr w:rsidR="003A1363" w14:paraId="1DC78AE0" w14:textId="77777777">
        <w:tc>
          <w:tcPr>
            <w:tcW w:w="8208" w:type="dxa"/>
            <w:gridSpan w:val="6"/>
            <w:tcBorders>
              <w:top w:val="single" w:sz="4" w:space="0" w:color="000000"/>
              <w:left w:val="single" w:sz="12" w:space="0" w:color="000000"/>
              <w:bottom w:val="single" w:sz="4" w:space="0" w:color="000000"/>
              <w:right w:val="single" w:sz="12" w:space="0" w:color="000000"/>
            </w:tcBorders>
          </w:tcPr>
          <w:p w14:paraId="4E580302" w14:textId="77777777" w:rsidR="003A1363" w:rsidRDefault="00A75568">
            <w:pPr>
              <w:tabs>
                <w:tab w:val="right" w:pos="9360"/>
              </w:tabs>
              <w:rPr>
                <w:color w:val="000000"/>
                <w:sz w:val="20"/>
                <w:szCs w:val="20"/>
              </w:rPr>
            </w:pPr>
            <w:r>
              <w:rPr>
                <w:color w:val="000000"/>
                <w:sz w:val="20"/>
                <w:szCs w:val="20"/>
              </w:rPr>
              <w:t xml:space="preserve">Накладные расходы по ставке ____% от стоимости услуги </w:t>
            </w:r>
          </w:p>
        </w:tc>
        <w:tc>
          <w:tcPr>
            <w:tcW w:w="1440" w:type="dxa"/>
            <w:tcBorders>
              <w:top w:val="single" w:sz="4" w:space="0" w:color="000000"/>
              <w:left w:val="single" w:sz="4" w:space="0" w:color="000000"/>
              <w:bottom w:val="single" w:sz="4" w:space="0" w:color="000000"/>
              <w:right w:val="single" w:sz="12" w:space="0" w:color="000000"/>
            </w:tcBorders>
          </w:tcPr>
          <w:p w14:paraId="217843A3" w14:textId="77777777" w:rsidR="003A1363" w:rsidRDefault="003A1363">
            <w:pPr>
              <w:tabs>
                <w:tab w:val="right" w:pos="9360"/>
              </w:tabs>
              <w:rPr>
                <w:color w:val="000000"/>
                <w:sz w:val="20"/>
                <w:szCs w:val="20"/>
              </w:rPr>
            </w:pPr>
          </w:p>
        </w:tc>
      </w:tr>
      <w:tr w:rsidR="003A1363" w14:paraId="7FC80DF6" w14:textId="77777777">
        <w:tc>
          <w:tcPr>
            <w:tcW w:w="8208" w:type="dxa"/>
            <w:gridSpan w:val="6"/>
            <w:tcBorders>
              <w:top w:val="single" w:sz="4" w:space="0" w:color="000000"/>
              <w:left w:val="single" w:sz="12" w:space="0" w:color="000000"/>
              <w:bottom w:val="single" w:sz="4" w:space="0" w:color="000000"/>
              <w:right w:val="single" w:sz="12" w:space="0" w:color="000000"/>
            </w:tcBorders>
          </w:tcPr>
          <w:p w14:paraId="0B2771DE" w14:textId="77777777" w:rsidR="003A1363" w:rsidRDefault="00A75568">
            <w:pPr>
              <w:tabs>
                <w:tab w:val="right" w:pos="9360"/>
              </w:tabs>
              <w:rPr>
                <w:b/>
                <w:bCs/>
                <w:color w:val="000000"/>
                <w:sz w:val="20"/>
                <w:szCs w:val="20"/>
              </w:rPr>
            </w:pPr>
            <w:r>
              <w:rPr>
                <w:b/>
                <w:bCs/>
                <w:color w:val="000000"/>
                <w:sz w:val="20"/>
                <w:szCs w:val="20"/>
              </w:rPr>
              <w:t>Всего себестоимость Услуг</w:t>
            </w:r>
          </w:p>
        </w:tc>
        <w:tc>
          <w:tcPr>
            <w:tcW w:w="1440" w:type="dxa"/>
            <w:tcBorders>
              <w:top w:val="single" w:sz="4" w:space="0" w:color="000000"/>
              <w:left w:val="single" w:sz="4" w:space="0" w:color="000000"/>
              <w:bottom w:val="single" w:sz="4" w:space="0" w:color="000000"/>
              <w:right w:val="single" w:sz="12" w:space="0" w:color="000000"/>
            </w:tcBorders>
          </w:tcPr>
          <w:p w14:paraId="034817DC" w14:textId="77777777" w:rsidR="003A1363" w:rsidRDefault="003A1363">
            <w:pPr>
              <w:tabs>
                <w:tab w:val="right" w:pos="9360"/>
              </w:tabs>
              <w:rPr>
                <w:color w:val="000000"/>
                <w:sz w:val="20"/>
                <w:szCs w:val="20"/>
              </w:rPr>
            </w:pPr>
          </w:p>
        </w:tc>
      </w:tr>
      <w:tr w:rsidR="003A1363" w14:paraId="78B5285E" w14:textId="77777777">
        <w:tc>
          <w:tcPr>
            <w:tcW w:w="8208" w:type="dxa"/>
            <w:gridSpan w:val="6"/>
            <w:tcBorders>
              <w:top w:val="single" w:sz="4" w:space="0" w:color="000000"/>
              <w:left w:val="single" w:sz="12" w:space="0" w:color="000000"/>
              <w:bottom w:val="single" w:sz="4" w:space="0" w:color="000000"/>
              <w:right w:val="single" w:sz="12" w:space="0" w:color="000000"/>
            </w:tcBorders>
          </w:tcPr>
          <w:p w14:paraId="38CC9BAB" w14:textId="77777777" w:rsidR="003A1363" w:rsidRDefault="00A75568">
            <w:pPr>
              <w:tabs>
                <w:tab w:val="right" w:pos="9360"/>
              </w:tabs>
              <w:rPr>
                <w:color w:val="000000"/>
                <w:sz w:val="20"/>
                <w:szCs w:val="20"/>
              </w:rPr>
            </w:pPr>
            <w:r>
              <w:rPr>
                <w:color w:val="000000"/>
                <w:sz w:val="20"/>
                <w:szCs w:val="20"/>
              </w:rPr>
              <w:t>Рентабельность по ставке ___% от себестоимости Услуг</w:t>
            </w:r>
          </w:p>
        </w:tc>
        <w:tc>
          <w:tcPr>
            <w:tcW w:w="1440" w:type="dxa"/>
            <w:tcBorders>
              <w:top w:val="single" w:sz="4" w:space="0" w:color="000000"/>
              <w:left w:val="single" w:sz="4" w:space="0" w:color="000000"/>
              <w:bottom w:val="single" w:sz="4" w:space="0" w:color="000000"/>
              <w:right w:val="single" w:sz="12" w:space="0" w:color="000000"/>
            </w:tcBorders>
          </w:tcPr>
          <w:p w14:paraId="1C7CBEEC" w14:textId="77777777" w:rsidR="003A1363" w:rsidRDefault="003A1363">
            <w:pPr>
              <w:tabs>
                <w:tab w:val="right" w:pos="9360"/>
              </w:tabs>
              <w:rPr>
                <w:color w:val="000000"/>
                <w:sz w:val="20"/>
                <w:szCs w:val="20"/>
              </w:rPr>
            </w:pPr>
          </w:p>
        </w:tc>
      </w:tr>
      <w:tr w:rsidR="003A1363" w14:paraId="48A17DF5" w14:textId="77777777">
        <w:tc>
          <w:tcPr>
            <w:tcW w:w="8208" w:type="dxa"/>
            <w:gridSpan w:val="6"/>
            <w:tcBorders>
              <w:top w:val="single" w:sz="4" w:space="0" w:color="000000"/>
              <w:left w:val="single" w:sz="12" w:space="0" w:color="000000"/>
              <w:bottom w:val="single" w:sz="4" w:space="0" w:color="000000"/>
              <w:right w:val="single" w:sz="12" w:space="0" w:color="000000"/>
            </w:tcBorders>
          </w:tcPr>
          <w:p w14:paraId="58DA86AC" w14:textId="77777777" w:rsidR="003A1363" w:rsidRDefault="00A75568">
            <w:pPr>
              <w:tabs>
                <w:tab w:val="right" w:pos="9360"/>
              </w:tabs>
              <w:rPr>
                <w:color w:val="000000"/>
                <w:sz w:val="20"/>
                <w:szCs w:val="20"/>
              </w:rPr>
            </w:pPr>
            <w:r>
              <w:rPr>
                <w:color w:val="000000"/>
                <w:sz w:val="20"/>
                <w:szCs w:val="20"/>
              </w:rPr>
              <w:t>Всего стоимость Услуг без НДС</w:t>
            </w:r>
          </w:p>
        </w:tc>
        <w:tc>
          <w:tcPr>
            <w:tcW w:w="1440" w:type="dxa"/>
            <w:tcBorders>
              <w:top w:val="single" w:sz="4" w:space="0" w:color="000000"/>
              <w:left w:val="single" w:sz="4" w:space="0" w:color="000000"/>
              <w:bottom w:val="single" w:sz="4" w:space="0" w:color="000000"/>
              <w:right w:val="single" w:sz="12" w:space="0" w:color="000000"/>
            </w:tcBorders>
          </w:tcPr>
          <w:p w14:paraId="526D5D4F" w14:textId="77777777" w:rsidR="003A1363" w:rsidRDefault="003A1363">
            <w:pPr>
              <w:tabs>
                <w:tab w:val="right" w:pos="9360"/>
              </w:tabs>
              <w:rPr>
                <w:color w:val="000000"/>
                <w:sz w:val="20"/>
                <w:szCs w:val="20"/>
              </w:rPr>
            </w:pPr>
          </w:p>
        </w:tc>
      </w:tr>
      <w:tr w:rsidR="003A1363" w14:paraId="4F9CE742" w14:textId="77777777">
        <w:tc>
          <w:tcPr>
            <w:tcW w:w="8208" w:type="dxa"/>
            <w:gridSpan w:val="6"/>
            <w:tcBorders>
              <w:top w:val="single" w:sz="4" w:space="0" w:color="000000"/>
              <w:left w:val="single" w:sz="12" w:space="0" w:color="000000"/>
              <w:bottom w:val="single" w:sz="4" w:space="0" w:color="000000"/>
              <w:right w:val="single" w:sz="12" w:space="0" w:color="000000"/>
            </w:tcBorders>
          </w:tcPr>
          <w:p w14:paraId="766A0D2C" w14:textId="77777777" w:rsidR="003A1363" w:rsidRDefault="00A75568">
            <w:pPr>
              <w:tabs>
                <w:tab w:val="right" w:pos="9360"/>
              </w:tabs>
              <w:rPr>
                <w:bCs/>
                <w:color w:val="000000"/>
                <w:sz w:val="20"/>
                <w:szCs w:val="20"/>
              </w:rPr>
            </w:pPr>
            <w:r>
              <w:rPr>
                <w:bCs/>
                <w:color w:val="000000"/>
                <w:sz w:val="20"/>
                <w:szCs w:val="20"/>
              </w:rPr>
              <w:t>НДС 22%</w:t>
            </w:r>
          </w:p>
        </w:tc>
        <w:tc>
          <w:tcPr>
            <w:tcW w:w="1440" w:type="dxa"/>
            <w:tcBorders>
              <w:top w:val="single" w:sz="4" w:space="0" w:color="000000"/>
              <w:left w:val="single" w:sz="4" w:space="0" w:color="000000"/>
              <w:bottom w:val="single" w:sz="4" w:space="0" w:color="000000"/>
              <w:right w:val="single" w:sz="12" w:space="0" w:color="000000"/>
            </w:tcBorders>
          </w:tcPr>
          <w:p w14:paraId="5D8843C6" w14:textId="77777777" w:rsidR="003A1363" w:rsidRDefault="003A1363">
            <w:pPr>
              <w:tabs>
                <w:tab w:val="right" w:pos="9360"/>
              </w:tabs>
              <w:rPr>
                <w:color w:val="000000"/>
                <w:sz w:val="20"/>
                <w:szCs w:val="20"/>
              </w:rPr>
            </w:pPr>
          </w:p>
        </w:tc>
      </w:tr>
      <w:tr w:rsidR="003A1363" w14:paraId="70D24FD5" w14:textId="77777777">
        <w:tc>
          <w:tcPr>
            <w:tcW w:w="8208" w:type="dxa"/>
            <w:gridSpan w:val="6"/>
            <w:tcBorders>
              <w:top w:val="single" w:sz="4" w:space="0" w:color="000000"/>
              <w:left w:val="single" w:sz="12" w:space="0" w:color="000000"/>
              <w:bottom w:val="single" w:sz="4" w:space="0" w:color="000000"/>
              <w:right w:val="single" w:sz="12" w:space="0" w:color="000000"/>
            </w:tcBorders>
          </w:tcPr>
          <w:p w14:paraId="5160B122" w14:textId="77777777" w:rsidR="003A1363" w:rsidRDefault="00A75568">
            <w:pPr>
              <w:tabs>
                <w:tab w:val="right" w:pos="9360"/>
              </w:tabs>
              <w:rPr>
                <w:b/>
                <w:bCs/>
                <w:color w:val="000000"/>
                <w:sz w:val="20"/>
                <w:szCs w:val="20"/>
              </w:rPr>
            </w:pPr>
            <w:r>
              <w:rPr>
                <w:b/>
                <w:bCs/>
                <w:color w:val="000000"/>
                <w:sz w:val="20"/>
                <w:szCs w:val="20"/>
              </w:rPr>
              <w:t>Всего стоимость Услуг с НДС</w:t>
            </w:r>
          </w:p>
        </w:tc>
        <w:tc>
          <w:tcPr>
            <w:tcW w:w="1440" w:type="dxa"/>
            <w:tcBorders>
              <w:top w:val="single" w:sz="4" w:space="0" w:color="000000"/>
              <w:left w:val="single" w:sz="4" w:space="0" w:color="000000"/>
              <w:bottom w:val="single" w:sz="4" w:space="0" w:color="000000"/>
              <w:right w:val="single" w:sz="12" w:space="0" w:color="000000"/>
            </w:tcBorders>
          </w:tcPr>
          <w:p w14:paraId="05783D3F" w14:textId="77777777" w:rsidR="003A1363" w:rsidRDefault="003A1363">
            <w:pPr>
              <w:tabs>
                <w:tab w:val="right" w:pos="9360"/>
              </w:tabs>
              <w:rPr>
                <w:color w:val="000000"/>
                <w:sz w:val="20"/>
                <w:szCs w:val="20"/>
              </w:rPr>
            </w:pPr>
          </w:p>
        </w:tc>
      </w:tr>
    </w:tbl>
    <w:p w14:paraId="4F4D9630" w14:textId="77777777" w:rsidR="003A1363" w:rsidRDefault="00A75568">
      <w: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22"/>
        <w:gridCol w:w="774"/>
        <w:gridCol w:w="4978"/>
      </w:tblGrid>
      <w:tr w:rsidR="003A1363" w14:paraId="4B948FF5" w14:textId="77777777">
        <w:tc>
          <w:tcPr>
            <w:tcW w:w="1996" w:type="pct"/>
            <w:tcBorders>
              <w:top w:val="none" w:sz="4" w:space="0" w:color="000000"/>
              <w:left w:val="none" w:sz="4" w:space="0" w:color="000000"/>
              <w:bottom w:val="single" w:sz="4" w:space="0" w:color="auto"/>
              <w:right w:val="none" w:sz="4" w:space="0" w:color="000000"/>
            </w:tcBorders>
          </w:tcPr>
          <w:p w14:paraId="6E879A5C" w14:textId="77777777" w:rsidR="003A1363" w:rsidRDefault="00A75568">
            <w:pPr>
              <w:spacing w:after="0"/>
              <w:rPr>
                <w:color w:val="000000"/>
                <w:sz w:val="20"/>
              </w:rPr>
            </w:pPr>
            <w:r>
              <w:br w:type="page" w:clear="all"/>
            </w:r>
          </w:p>
        </w:tc>
        <w:tc>
          <w:tcPr>
            <w:tcW w:w="404" w:type="pct"/>
            <w:tcBorders>
              <w:top w:val="none" w:sz="4" w:space="0" w:color="000000"/>
              <w:left w:val="none" w:sz="4" w:space="0" w:color="000000"/>
              <w:bottom w:val="none" w:sz="4" w:space="0" w:color="000000"/>
              <w:right w:val="none" w:sz="4" w:space="0" w:color="000000"/>
            </w:tcBorders>
          </w:tcPr>
          <w:p w14:paraId="63399CFA" w14:textId="77777777" w:rsidR="003A1363" w:rsidRDefault="003A1363">
            <w:pPr>
              <w:spacing w:after="0"/>
              <w:rPr>
                <w:color w:val="000000"/>
                <w:sz w:val="20"/>
              </w:rPr>
            </w:pPr>
          </w:p>
        </w:tc>
        <w:tc>
          <w:tcPr>
            <w:tcW w:w="2600" w:type="pct"/>
            <w:tcBorders>
              <w:top w:val="none" w:sz="4" w:space="0" w:color="000000"/>
              <w:left w:val="none" w:sz="4" w:space="0" w:color="000000"/>
              <w:bottom w:val="single" w:sz="4" w:space="0" w:color="auto"/>
              <w:right w:val="none" w:sz="4" w:space="0" w:color="000000"/>
            </w:tcBorders>
          </w:tcPr>
          <w:p w14:paraId="34480FD8" w14:textId="77777777" w:rsidR="003A1363" w:rsidRDefault="003A1363">
            <w:pPr>
              <w:spacing w:after="0"/>
              <w:rPr>
                <w:color w:val="000000"/>
                <w:sz w:val="20"/>
              </w:rPr>
            </w:pPr>
          </w:p>
        </w:tc>
      </w:tr>
      <w:tr w:rsidR="003A1363" w14:paraId="2BADE183" w14:textId="77777777">
        <w:tc>
          <w:tcPr>
            <w:tcW w:w="1996" w:type="pct"/>
            <w:tcBorders>
              <w:top w:val="single" w:sz="4" w:space="0" w:color="auto"/>
              <w:left w:val="none" w:sz="4" w:space="0" w:color="000000"/>
              <w:bottom w:val="none" w:sz="4" w:space="0" w:color="000000"/>
              <w:right w:val="none" w:sz="4" w:space="0" w:color="000000"/>
            </w:tcBorders>
          </w:tcPr>
          <w:p w14:paraId="1D639694" w14:textId="77777777" w:rsidR="003A1363" w:rsidRDefault="00A75568">
            <w:pPr>
              <w:spacing w:after="0"/>
              <w:rPr>
                <w:color w:val="000000"/>
                <w:sz w:val="20"/>
              </w:rPr>
            </w:pPr>
            <w:r>
              <w:rPr>
                <w:color w:val="000000"/>
                <w:sz w:val="20"/>
                <w:vertAlign w:val="superscript"/>
              </w:rPr>
              <w:t>(подпись уполномоченного представителя)</w:t>
            </w:r>
          </w:p>
        </w:tc>
        <w:tc>
          <w:tcPr>
            <w:tcW w:w="404" w:type="pct"/>
            <w:tcBorders>
              <w:top w:val="none" w:sz="4" w:space="0" w:color="000000"/>
              <w:left w:val="none" w:sz="4" w:space="0" w:color="000000"/>
              <w:bottom w:val="none" w:sz="4" w:space="0" w:color="000000"/>
              <w:right w:val="none" w:sz="4" w:space="0" w:color="000000"/>
            </w:tcBorders>
          </w:tcPr>
          <w:p w14:paraId="109466D0" w14:textId="77777777" w:rsidR="003A1363" w:rsidRDefault="003A1363">
            <w:pPr>
              <w:spacing w:after="0"/>
              <w:jc w:val="center"/>
              <w:rPr>
                <w:color w:val="000000"/>
                <w:sz w:val="20"/>
              </w:rPr>
            </w:pPr>
          </w:p>
        </w:tc>
        <w:tc>
          <w:tcPr>
            <w:tcW w:w="2600" w:type="pct"/>
            <w:tcBorders>
              <w:top w:val="single" w:sz="4" w:space="0" w:color="auto"/>
              <w:left w:val="none" w:sz="4" w:space="0" w:color="000000"/>
              <w:bottom w:val="none" w:sz="4" w:space="0" w:color="000000"/>
              <w:right w:val="none" w:sz="4" w:space="0" w:color="000000"/>
            </w:tcBorders>
          </w:tcPr>
          <w:p w14:paraId="2838F223" w14:textId="77777777" w:rsidR="003A1363" w:rsidRDefault="00A75568">
            <w:pPr>
              <w:spacing w:after="0"/>
              <w:rPr>
                <w:color w:val="000000"/>
                <w:sz w:val="20"/>
              </w:rPr>
            </w:pPr>
            <w:r>
              <w:rPr>
                <w:color w:val="000000"/>
                <w:sz w:val="20"/>
                <w:vertAlign w:val="superscript"/>
              </w:rPr>
              <w:t>(фамилия, имя, отчество подписавшего, должность)</w:t>
            </w:r>
          </w:p>
        </w:tc>
      </w:tr>
    </w:tbl>
    <w:p w14:paraId="48B12C4A" w14:textId="77777777" w:rsidR="003A1363" w:rsidRDefault="00A75568">
      <w:pPr>
        <w:spacing w:after="0"/>
        <w:rPr>
          <w:b/>
        </w:rPr>
      </w:pPr>
      <w:r>
        <w:rPr>
          <w:b/>
        </w:rPr>
        <w:t>М.П.</w:t>
      </w:r>
    </w:p>
    <w:p w14:paraId="4FFCFA95" w14:textId="77777777" w:rsidR="003A1363" w:rsidRDefault="003A1363">
      <w:pPr>
        <w:spacing w:after="0"/>
        <w:rPr>
          <w:b/>
          <w:sz w:val="20"/>
          <w:szCs w:val="20"/>
        </w:rPr>
      </w:pPr>
    </w:p>
    <w:p w14:paraId="37260EF4" w14:textId="77777777" w:rsidR="003A1363" w:rsidRDefault="003A1363">
      <w:pPr>
        <w:spacing w:after="0"/>
        <w:rPr>
          <w:b/>
          <w:sz w:val="20"/>
          <w:szCs w:val="20"/>
        </w:rPr>
      </w:pPr>
    </w:p>
    <w:p w14:paraId="4A1884E6" w14:textId="77777777" w:rsidR="003A1363" w:rsidRDefault="00A75568">
      <w:pPr>
        <w:spacing w:after="0"/>
        <w:rPr>
          <w:b/>
          <w:sz w:val="20"/>
          <w:szCs w:val="20"/>
        </w:rPr>
      </w:pPr>
      <w:r>
        <w:rPr>
          <w:b/>
          <w:sz w:val="20"/>
          <w:szCs w:val="20"/>
        </w:rPr>
        <w:t>Инструкции по заполнению</w:t>
      </w:r>
    </w:p>
    <w:p w14:paraId="29AF58BA" w14:textId="29A08A2C" w:rsidR="003A1363" w:rsidRPr="00A75568" w:rsidRDefault="00A75568" w:rsidP="00A75568">
      <w:pPr>
        <w:pStyle w:val="afffffb"/>
        <w:numPr>
          <w:ilvl w:val="3"/>
          <w:numId w:val="69"/>
        </w:numPr>
        <w:ind w:left="-142" w:firstLine="568"/>
        <w:jc w:val="both"/>
        <w:rPr>
          <w:sz w:val="20"/>
          <w:szCs w:val="20"/>
        </w:rPr>
      </w:pPr>
      <w:r w:rsidRPr="00A75568">
        <w:rPr>
          <w:sz w:val="20"/>
          <w:szCs w:val="20"/>
        </w:rPr>
        <w:t>Данные инструкции не следует воспроизводить в документах, подготовленных Участником.</w:t>
      </w:r>
    </w:p>
    <w:p w14:paraId="46EBA3FF" w14:textId="00E03B28" w:rsidR="003A1363" w:rsidRPr="00A75568" w:rsidRDefault="00A75568" w:rsidP="00A75568">
      <w:pPr>
        <w:pStyle w:val="afffffb"/>
        <w:numPr>
          <w:ilvl w:val="3"/>
          <w:numId w:val="69"/>
        </w:numPr>
        <w:ind w:left="-142" w:firstLine="568"/>
        <w:jc w:val="both"/>
        <w:rPr>
          <w:sz w:val="20"/>
          <w:szCs w:val="20"/>
        </w:rPr>
      </w:pPr>
      <w:r w:rsidRPr="00A75568">
        <w:rPr>
          <w:sz w:val="20"/>
          <w:szCs w:val="20"/>
        </w:rPr>
        <w:t>Участник закупки, являющийся юридическим лицом, должен указать свое полное наименование (с указанием организационно-правовой формы) и адрес место нахождения. Участник закупки, являющийся физическим лицом, в том числе индивидуальным предпринимателем, указывает полностью фамилию, имя, отчество, паспортные данные, адрес прописки (индивидуальный предприниматель – адрес регистрации).</w:t>
      </w:r>
    </w:p>
    <w:p w14:paraId="58FF51F7" w14:textId="66B3B056" w:rsidR="003A1363" w:rsidRPr="00A75568" w:rsidRDefault="00A75568" w:rsidP="00A75568">
      <w:pPr>
        <w:pStyle w:val="afffffb"/>
        <w:numPr>
          <w:ilvl w:val="0"/>
          <w:numId w:val="69"/>
        </w:numPr>
        <w:ind w:left="-142" w:firstLine="568"/>
        <w:jc w:val="both"/>
        <w:rPr>
          <w:sz w:val="20"/>
          <w:szCs w:val="20"/>
        </w:rPr>
      </w:pPr>
      <w:r w:rsidRPr="00A75568">
        <w:rPr>
          <w:sz w:val="20"/>
          <w:szCs w:val="20"/>
        </w:rPr>
        <w:t>В Сводной таблице стоимости указывается калькуляция всех элементов, из которых складывается итоговая стоимость заявки в соответствии с частью V «Техническая часть» и проектом договора.</w:t>
      </w:r>
    </w:p>
    <w:p w14:paraId="55F852E3" w14:textId="05CFEDBD" w:rsidR="003A1363" w:rsidRPr="00A75568" w:rsidRDefault="00A75568" w:rsidP="00A75568">
      <w:pPr>
        <w:pStyle w:val="afffffb"/>
        <w:numPr>
          <w:ilvl w:val="0"/>
          <w:numId w:val="69"/>
        </w:numPr>
        <w:ind w:left="-142" w:firstLine="568"/>
        <w:jc w:val="both"/>
        <w:rPr>
          <w:sz w:val="20"/>
          <w:szCs w:val="20"/>
        </w:rPr>
      </w:pPr>
      <w:r w:rsidRPr="00A75568">
        <w:rPr>
          <w:spacing w:val="-2"/>
          <w:sz w:val="20"/>
          <w:szCs w:val="20"/>
        </w:rPr>
        <w:t>Сводная таблица стоимости будет служить основой для подготовки Приложений к Договору. В этой связи в целях снижения общих затрат сил и времени Заказчика и Участника закупки на подготовку Договора данную таблицу стоимости следует подготовить так, чтобы ее можно было с минимальными изменениями включить в Договор в виде сметы</w:t>
      </w:r>
    </w:p>
    <w:p w14:paraId="3290A65B" w14:textId="38DA5EE5" w:rsidR="003A1363" w:rsidRPr="00A75568" w:rsidRDefault="00A75568" w:rsidP="00A75568">
      <w:pPr>
        <w:pStyle w:val="afffffb"/>
        <w:numPr>
          <w:ilvl w:val="0"/>
          <w:numId w:val="69"/>
        </w:numPr>
        <w:ind w:left="-142" w:firstLine="568"/>
        <w:jc w:val="both"/>
        <w:rPr>
          <w:sz w:val="20"/>
          <w:szCs w:val="20"/>
        </w:rPr>
      </w:pPr>
      <w:r w:rsidRPr="00A75568">
        <w:rPr>
          <w:sz w:val="20"/>
          <w:szCs w:val="20"/>
        </w:rPr>
        <w:t>Участник к Сводной таблице стоимости должен приложить файл сводной таблицы стоимости работ, выполненный в формате MS Excel.</w:t>
      </w:r>
    </w:p>
    <w:p w14:paraId="724ACD5E" w14:textId="77777777" w:rsidR="003A1363" w:rsidRDefault="003A1363">
      <w:pPr>
        <w:spacing w:after="0"/>
        <w:ind w:left="567"/>
        <w:rPr>
          <w:sz w:val="20"/>
        </w:rPr>
      </w:pPr>
    </w:p>
    <w:p w14:paraId="3AB586F6" w14:textId="77777777" w:rsidR="003A1363" w:rsidRDefault="003A1363">
      <w:pPr>
        <w:spacing w:after="0"/>
        <w:ind w:left="567"/>
        <w:rPr>
          <w:sz w:val="20"/>
        </w:rPr>
        <w:sectPr w:rsidR="003A1363">
          <w:headerReference w:type="default" r:id="rId15"/>
          <w:footerReference w:type="default" r:id="rId16"/>
          <w:headerReference w:type="first" r:id="rId17"/>
          <w:footerReference w:type="first" r:id="rId18"/>
          <w:pgSz w:w="11909" w:h="16834"/>
          <w:pgMar w:top="1134" w:right="850" w:bottom="1134" w:left="1701" w:header="720" w:footer="567" w:gutter="0"/>
          <w:cols w:space="60"/>
          <w:docGrid w:linePitch="360"/>
        </w:sectPr>
      </w:pPr>
    </w:p>
    <w:p w14:paraId="61074FED" w14:textId="2EC05305" w:rsidR="003A1363" w:rsidRDefault="00A75568" w:rsidP="00A75568">
      <w:pPr>
        <w:pStyle w:val="21"/>
        <w:numPr>
          <w:ilvl w:val="0"/>
          <w:numId w:val="39"/>
        </w:numPr>
        <w:tabs>
          <w:tab w:val="left" w:pos="1276"/>
        </w:tabs>
        <w:ind w:hanging="7307"/>
        <w:rPr>
          <w:sz w:val="24"/>
          <w:szCs w:val="24"/>
        </w:rPr>
      </w:pPr>
      <w:bookmarkStart w:id="310" w:name="_Toc116983301"/>
      <w:bookmarkStart w:id="311" w:name="_Toc317153415"/>
      <w:bookmarkStart w:id="312" w:name="_Toc404846063"/>
      <w:bookmarkStart w:id="313" w:name="_Toc405387468"/>
      <w:bookmarkStart w:id="314" w:name="_Toc533150738"/>
      <w:bookmarkStart w:id="315" w:name="_Toc144190808"/>
      <w:bookmarkStart w:id="316" w:name="_Toc238501377"/>
      <w:bookmarkEnd w:id="292"/>
      <w:bookmarkEnd w:id="293"/>
      <w:bookmarkEnd w:id="294"/>
      <w:r>
        <w:rPr>
          <w:sz w:val="24"/>
          <w:szCs w:val="24"/>
        </w:rPr>
        <w:lastRenderedPageBreak/>
        <w:t>1. Анкета Участника закупки</w:t>
      </w:r>
      <w:bookmarkEnd w:id="310"/>
      <w:bookmarkEnd w:id="311"/>
      <w:bookmarkEnd w:id="312"/>
      <w:bookmarkEnd w:id="313"/>
      <w:bookmarkEnd w:id="314"/>
      <w:bookmarkEnd w:id="315"/>
      <w:bookmarkEnd w:id="316"/>
    </w:p>
    <w:p w14:paraId="709218A7" w14:textId="77777777" w:rsidR="003A1363" w:rsidRDefault="003A1363">
      <w:bookmarkStart w:id="317" w:name="_Toc247081589"/>
    </w:p>
    <w:p w14:paraId="2FC8AB8A" w14:textId="77777777" w:rsidR="003A1363" w:rsidRDefault="00A75568">
      <w:r>
        <w:t>Участник закупки: ________________________________</w:t>
      </w:r>
      <w:bookmarkEnd w:id="317"/>
      <w:r>
        <w:t xml:space="preserve">                           </w:t>
      </w:r>
    </w:p>
    <w:p w14:paraId="4069A420" w14:textId="77777777" w:rsidR="003A1363" w:rsidRDefault="003A1363"/>
    <w:p w14:paraId="2FCA350B" w14:textId="77777777" w:rsidR="003A1363" w:rsidRDefault="00A75568">
      <w:pPr>
        <w:rPr>
          <w:b/>
          <w:i/>
        </w:rPr>
      </w:pPr>
      <w:r>
        <w:rPr>
          <w:b/>
          <w:i/>
        </w:rPr>
        <w:t>Заполняется отдельным файлом в формате Excel по форме согласно приложению «Анкета». На ЭП размещается файл в формате Excel</w:t>
      </w:r>
    </w:p>
    <w:p w14:paraId="7B61C387" w14:textId="77777777" w:rsidR="003A1363" w:rsidRDefault="003A1363"/>
    <w:p w14:paraId="70971EC1" w14:textId="77777777" w:rsidR="003A1363" w:rsidRDefault="003A1363"/>
    <w:p w14:paraId="7083D71C" w14:textId="77777777" w:rsidR="003A1363" w:rsidRDefault="00A75568">
      <w:pPr>
        <w:rPr>
          <w:b/>
          <w:sz w:val="20"/>
          <w:szCs w:val="20"/>
        </w:rPr>
      </w:pPr>
      <w:r>
        <w:rPr>
          <w:b/>
          <w:sz w:val="20"/>
          <w:szCs w:val="20"/>
        </w:rPr>
        <w:t>Инструкции по заполнению</w:t>
      </w:r>
    </w:p>
    <w:p w14:paraId="0CE036E6" w14:textId="77777777" w:rsidR="003A1363" w:rsidRDefault="00A75568">
      <w:pPr>
        <w:pStyle w:val="afffffb"/>
        <w:numPr>
          <w:ilvl w:val="0"/>
          <w:numId w:val="35"/>
        </w:numPr>
        <w:tabs>
          <w:tab w:val="left" w:pos="-142"/>
        </w:tabs>
        <w:ind w:left="0" w:firstLine="284"/>
        <w:jc w:val="both"/>
        <w:rPr>
          <w:sz w:val="20"/>
          <w:szCs w:val="20"/>
        </w:rPr>
      </w:pPr>
      <w:r>
        <w:rPr>
          <w:sz w:val="20"/>
          <w:szCs w:val="20"/>
        </w:rPr>
        <w:t>Данные инструкции не следует воспроизводить в документах, подготовленных Участником закупки.</w:t>
      </w:r>
    </w:p>
    <w:p w14:paraId="10A6D46C" w14:textId="77777777" w:rsidR="003A1363" w:rsidRDefault="00A75568">
      <w:pPr>
        <w:pStyle w:val="afffffb"/>
        <w:numPr>
          <w:ilvl w:val="0"/>
          <w:numId w:val="35"/>
        </w:numPr>
        <w:tabs>
          <w:tab w:val="left" w:pos="-142"/>
        </w:tabs>
        <w:ind w:left="0" w:firstLine="284"/>
        <w:jc w:val="both"/>
        <w:rPr>
          <w:sz w:val="20"/>
          <w:szCs w:val="20"/>
        </w:rPr>
      </w:pPr>
      <w:r>
        <w:rPr>
          <w:sz w:val="20"/>
          <w:szCs w:val="20"/>
        </w:rPr>
        <w:t>Участник закупки, являющийся юридическим лицом, должен указать свое полное наименование (с указанием организационно-правовой формы) и адрес место нахождения. Участник закупки, являющийся физическим лицом, в том числе индивидуальный предприниматель, указывает полностью фамилию, имя, отчество, паспортные данные, адрес прописки (индивидуальный предприниматель – адрес регистрации).</w:t>
      </w:r>
    </w:p>
    <w:p w14:paraId="6B2FF5EB" w14:textId="77777777" w:rsidR="003A1363" w:rsidRDefault="00A75568">
      <w:pPr>
        <w:pStyle w:val="afffffb"/>
        <w:numPr>
          <w:ilvl w:val="0"/>
          <w:numId w:val="35"/>
        </w:numPr>
        <w:tabs>
          <w:tab w:val="left" w:pos="-142"/>
        </w:tabs>
        <w:ind w:left="0" w:firstLine="284"/>
        <w:jc w:val="both"/>
        <w:rPr>
          <w:sz w:val="20"/>
          <w:szCs w:val="20"/>
        </w:rPr>
      </w:pPr>
      <w:r>
        <w:rPr>
          <w:sz w:val="20"/>
          <w:szCs w:val="20"/>
        </w:rPr>
        <w:t>Участники закупки должны заполнить приведенную выше таблицу по всем позициям. В случае отсутствия каких-либо данных указать слово «нет».</w:t>
      </w:r>
    </w:p>
    <w:p w14:paraId="29FA2B8A" w14:textId="77777777" w:rsidR="003A1363" w:rsidRDefault="00A75568">
      <w:pPr>
        <w:pStyle w:val="afffffb"/>
        <w:numPr>
          <w:ilvl w:val="0"/>
          <w:numId w:val="35"/>
        </w:numPr>
        <w:tabs>
          <w:tab w:val="left" w:pos="-142"/>
        </w:tabs>
        <w:ind w:left="0" w:firstLine="284"/>
        <w:jc w:val="both"/>
        <w:rPr>
          <w:sz w:val="20"/>
          <w:szCs w:val="20"/>
        </w:rPr>
      </w:pPr>
      <w:r>
        <w:rPr>
          <w:sz w:val="20"/>
          <w:szCs w:val="20"/>
        </w:rPr>
        <w:t>При заполнении в форме Анкеты п.6 «Публичность» в графе «Сведения» участник процедуры должен в утвердительной или отрицательной форме отвечать на вопрос является ли компания публичной, т.е. «Да» или «Нет».</w:t>
      </w:r>
    </w:p>
    <w:p w14:paraId="7D6507A6" w14:textId="77777777" w:rsidR="003A1363" w:rsidRDefault="00A75568">
      <w:pPr>
        <w:pStyle w:val="afffffb"/>
        <w:numPr>
          <w:ilvl w:val="0"/>
          <w:numId w:val="35"/>
        </w:numPr>
        <w:tabs>
          <w:tab w:val="left" w:pos="-142"/>
        </w:tabs>
        <w:ind w:left="0" w:firstLine="284"/>
        <w:jc w:val="both"/>
        <w:rPr>
          <w:sz w:val="20"/>
          <w:szCs w:val="20"/>
        </w:rPr>
      </w:pPr>
      <w:r>
        <w:rPr>
          <w:sz w:val="20"/>
          <w:szCs w:val="20"/>
        </w:rPr>
        <w:t>Признаком публичности компаний является выпуск ими в обращение акций, предлагаемых для приобретения неограниченному кругу лиц и/или свободно обращаемых на фондовом рынке. По данному признаку к публичным компаниям относятся открытые акционерные общества.</w:t>
      </w:r>
    </w:p>
    <w:p w14:paraId="27E36630" w14:textId="77777777" w:rsidR="003A1363" w:rsidRDefault="00A75568">
      <w:pPr>
        <w:pStyle w:val="afffffb"/>
        <w:numPr>
          <w:ilvl w:val="0"/>
          <w:numId w:val="35"/>
        </w:numPr>
        <w:tabs>
          <w:tab w:val="left" w:pos="-142"/>
        </w:tabs>
        <w:ind w:left="0" w:firstLine="284"/>
        <w:jc w:val="both"/>
        <w:rPr>
          <w:sz w:val="20"/>
          <w:szCs w:val="20"/>
        </w:rPr>
      </w:pPr>
      <w:r>
        <w:rPr>
          <w:sz w:val="20"/>
          <w:szCs w:val="20"/>
        </w:rPr>
        <w:t>В форме 5.2. Участник должен указать сведения о цепочке собственников участника закупочной процедуры, включая бенефициаров (в том числе конечных). Под информацией о цепочке собственников подразумеваются: данные об участниках; в отношении участников, являющихся юридическими лицами, данные об их участниках и т.д.), включая бенефициаров (в том числе конечных), а также сведений о составе исполнительных органов</w:t>
      </w:r>
    </w:p>
    <w:p w14:paraId="59D41514" w14:textId="77777777" w:rsidR="003A1363" w:rsidRDefault="003A1363">
      <w:pPr>
        <w:tabs>
          <w:tab w:val="left" w:pos="567"/>
        </w:tabs>
        <w:ind w:left="567" w:firstLine="284"/>
      </w:pPr>
    </w:p>
    <w:p w14:paraId="383991B5" w14:textId="77777777" w:rsidR="003A1363" w:rsidRDefault="003A1363"/>
    <w:p w14:paraId="1397A6BF" w14:textId="77777777" w:rsidR="003A1363" w:rsidRDefault="003A1363"/>
    <w:p w14:paraId="3BE4A6A2" w14:textId="77777777" w:rsidR="003A1363" w:rsidRDefault="003A1363"/>
    <w:p w14:paraId="4DD96600" w14:textId="77777777" w:rsidR="003A1363" w:rsidRDefault="003A1363"/>
    <w:p w14:paraId="282ADCFA" w14:textId="77777777" w:rsidR="003A1363" w:rsidRDefault="003A1363"/>
    <w:p w14:paraId="0F6C2788" w14:textId="77777777" w:rsidR="003A1363" w:rsidRDefault="003A1363"/>
    <w:p w14:paraId="43355589" w14:textId="77777777" w:rsidR="003A1363" w:rsidRDefault="003A1363"/>
    <w:p w14:paraId="701F4D65" w14:textId="77777777" w:rsidR="003A1363" w:rsidRDefault="003A1363"/>
    <w:p w14:paraId="7BE919B8" w14:textId="77777777" w:rsidR="003A1363" w:rsidRDefault="003A1363"/>
    <w:p w14:paraId="388C95C4" w14:textId="77777777" w:rsidR="003A1363" w:rsidRDefault="003A1363"/>
    <w:p w14:paraId="045A45AA" w14:textId="77777777" w:rsidR="003A1363" w:rsidRDefault="003A1363"/>
    <w:p w14:paraId="162F4CD9" w14:textId="77777777" w:rsidR="003A1363" w:rsidRDefault="003A1363"/>
    <w:p w14:paraId="2FA3DC40" w14:textId="77777777" w:rsidR="003A1363" w:rsidRDefault="003A1363"/>
    <w:p w14:paraId="3C455EAA" w14:textId="77777777" w:rsidR="003A1363" w:rsidRDefault="003A1363"/>
    <w:p w14:paraId="4C4D6A50" w14:textId="77777777" w:rsidR="003A1363" w:rsidRDefault="003A1363"/>
    <w:p w14:paraId="50F44EA3" w14:textId="77777777" w:rsidR="003A1363" w:rsidRDefault="003A1363"/>
    <w:p w14:paraId="4779994F" w14:textId="77777777" w:rsidR="003A1363" w:rsidRDefault="003A1363"/>
    <w:p w14:paraId="1EFB3A3A" w14:textId="77777777" w:rsidR="003A1363" w:rsidRDefault="003A1363"/>
    <w:p w14:paraId="26F58456" w14:textId="77777777" w:rsidR="003A1363" w:rsidRDefault="003A1363"/>
    <w:p w14:paraId="33E292BC" w14:textId="689323A8" w:rsidR="003A1363" w:rsidRDefault="00A75568" w:rsidP="00A75568">
      <w:pPr>
        <w:pStyle w:val="21"/>
        <w:numPr>
          <w:ilvl w:val="0"/>
          <w:numId w:val="70"/>
        </w:numPr>
        <w:tabs>
          <w:tab w:val="left" w:pos="1276"/>
        </w:tabs>
        <w:ind w:hanging="7307"/>
        <w:rPr>
          <w:sz w:val="24"/>
          <w:szCs w:val="24"/>
        </w:rPr>
      </w:pPr>
      <w:bookmarkStart w:id="318" w:name="_Toc165623803"/>
      <w:bookmarkStart w:id="319" w:name="_Toc164871208"/>
      <w:bookmarkStart w:id="320" w:name="_Toc238501378"/>
      <w:r>
        <w:rPr>
          <w:sz w:val="24"/>
          <w:szCs w:val="24"/>
        </w:rPr>
        <w:lastRenderedPageBreak/>
        <w:t>2. Справка о цепочке собственников</w:t>
      </w:r>
      <w:bookmarkEnd w:id="318"/>
      <w:bookmarkEnd w:id="319"/>
      <w:bookmarkEnd w:id="320"/>
    </w:p>
    <w:p w14:paraId="162418AE" w14:textId="77777777" w:rsidR="003A1363" w:rsidRDefault="003A1363"/>
    <w:p w14:paraId="01D391A6" w14:textId="77777777" w:rsidR="003A1363" w:rsidRDefault="00A75568">
      <w:pPr>
        <w:rPr>
          <w:b/>
          <w:i/>
        </w:rPr>
      </w:pPr>
      <w:r>
        <w:rPr>
          <w:b/>
          <w:i/>
        </w:rPr>
        <w:t>Заполняется отдельным файлом в формате Excel по форме согласно приложению «Справка о цепочке собственников». На ЭП размещается файл в формате Excel</w:t>
      </w:r>
    </w:p>
    <w:p w14:paraId="2C8736E4" w14:textId="77777777" w:rsidR="003A1363" w:rsidRDefault="003A1363"/>
    <w:p w14:paraId="5A519B66" w14:textId="77777777" w:rsidR="003A1363" w:rsidRDefault="00A75568">
      <w:pPr>
        <w:rPr>
          <w:sz w:val="20"/>
          <w:szCs w:val="20"/>
        </w:rPr>
      </w:pPr>
      <w:r>
        <w:rPr>
          <w:sz w:val="20"/>
          <w:szCs w:val="20"/>
        </w:rPr>
        <w:t xml:space="preserve">*             В отношении контрагентов, являющихся зарубежными публичными компаниями мирового уровня, а также публичных акционерных обществ, чьи акции котируются на биржах, либо с числом акционеров более 50 указываются данные о бенефициарах (в том числе конечных) и акционерах, владеющих более 5 % акций указанных обществ либо размещается прямая ссылка на общедоступный источник, посредством которого может быть установлена соответствующая информация. В отношении акционеров, владеющих пакетами акций менее 5 %, допускается указание общей информации о количестве таких акционеров. </w:t>
      </w:r>
    </w:p>
    <w:p w14:paraId="07C38F58" w14:textId="77777777" w:rsidR="003A1363" w:rsidRDefault="00A75568">
      <w:pPr>
        <w:rPr>
          <w:sz w:val="20"/>
          <w:szCs w:val="20"/>
        </w:rPr>
      </w:pPr>
      <w:r>
        <w:rPr>
          <w:sz w:val="20"/>
          <w:szCs w:val="20"/>
        </w:rPr>
        <w:t>Изменение формы справки недопустимо.</w:t>
      </w:r>
    </w:p>
    <w:p w14:paraId="745EDD09" w14:textId="77777777" w:rsidR="003A1363" w:rsidRDefault="00A75568">
      <w:pPr>
        <w:rPr>
          <w:sz w:val="20"/>
          <w:szCs w:val="20"/>
        </w:rPr>
      </w:pPr>
      <w:r>
        <w:rPr>
          <w:sz w:val="20"/>
          <w:szCs w:val="20"/>
        </w:rPr>
        <w:t>Указывается полное наименование юридического лица с расшифровкой его организационно-правовой формы.</w:t>
      </w:r>
    </w:p>
    <w:p w14:paraId="765299B4" w14:textId="77777777" w:rsidR="003A1363" w:rsidRDefault="00A75568">
      <w:pPr>
        <w:rPr>
          <w:sz w:val="20"/>
          <w:szCs w:val="20"/>
        </w:rPr>
      </w:pPr>
      <w:r>
        <w:rPr>
          <w:sz w:val="20"/>
          <w:szCs w:val="20"/>
        </w:rPr>
        <w:t>Графы (поля) таблицы должны содержать информацию, касающуюся только этой графы (поля).</w:t>
      </w:r>
    </w:p>
    <w:p w14:paraId="59DF7CE9" w14:textId="77777777" w:rsidR="003A1363" w:rsidRDefault="00A75568">
      <w:pPr>
        <w:rPr>
          <w:sz w:val="20"/>
          <w:szCs w:val="20"/>
        </w:rPr>
      </w:pPr>
      <w:r>
        <w:rPr>
          <w:sz w:val="20"/>
          <w:szCs w:val="20"/>
        </w:rPr>
        <w:t xml:space="preserve">В случае, если одним или несколькими участниками / учредителями / акционерами контрагента являются юридические лица, то в зависимости от организационно-правовой формы, необходимо раскрыть цепочку их участников/учредителей/акционеров с соблюдением нумерации, и представить копии подтверждающих документов для всей цепочки с их указанием, с учетом п. 1.2.г) Приложения 2 к части </w:t>
      </w:r>
      <w:r>
        <w:rPr>
          <w:sz w:val="20"/>
          <w:szCs w:val="20"/>
          <w:lang w:val="en-US"/>
        </w:rPr>
        <w:t>II</w:t>
      </w:r>
      <w:r>
        <w:rPr>
          <w:sz w:val="20"/>
          <w:szCs w:val="20"/>
        </w:rPr>
        <w:t xml:space="preserve"> «Информационная карта» документации о закупке. </w:t>
      </w:r>
    </w:p>
    <w:p w14:paraId="6DC7CD7C" w14:textId="77777777" w:rsidR="003A1363" w:rsidRDefault="00A75568">
      <w:pPr>
        <w:rPr>
          <w:sz w:val="20"/>
          <w:szCs w:val="20"/>
        </w:rPr>
      </w:pPr>
      <w:r>
        <w:rPr>
          <w:sz w:val="20"/>
          <w:szCs w:val="20"/>
        </w:rPr>
        <w:t>При заполнении паспортных данных указывается только серия и номер паспорта в формате ХХХХ ХХХХХХ.</w:t>
      </w:r>
    </w:p>
    <w:p w14:paraId="2522FBE5" w14:textId="77777777" w:rsidR="003A1363" w:rsidRDefault="00A75568">
      <w:pPr>
        <w:rPr>
          <w:sz w:val="20"/>
          <w:szCs w:val="20"/>
        </w:rPr>
      </w:pPr>
      <w:r>
        <w:rPr>
          <w:sz w:val="20"/>
          <w:szCs w:val="20"/>
        </w:rPr>
        <w:t>**          1.1, 1.2. и т.д. - собственники участника (собственники первого уровня)</w:t>
      </w:r>
    </w:p>
    <w:p w14:paraId="4A263EC2" w14:textId="77777777" w:rsidR="003A1363" w:rsidRDefault="00A75568">
      <w:pPr>
        <w:rPr>
          <w:sz w:val="20"/>
          <w:szCs w:val="20"/>
        </w:rPr>
      </w:pPr>
      <w:r>
        <w:rPr>
          <w:sz w:val="20"/>
          <w:szCs w:val="20"/>
        </w:rPr>
        <w:t>             1.1.1, 1.1.2, 1.1.3 - собственники организации 1.1 (собственники организации второго уровня) и далее - по аналогичной схеме до конечного бенефициарного собственника (пример 1.1.3.1)</w:t>
      </w:r>
    </w:p>
    <w:p w14:paraId="384265A7" w14:textId="77777777" w:rsidR="003A1363" w:rsidRDefault="00A75568">
      <w:pPr>
        <w:rPr>
          <w:sz w:val="20"/>
          <w:szCs w:val="20"/>
        </w:rPr>
      </w:pPr>
      <w:r>
        <w:rPr>
          <w:sz w:val="20"/>
          <w:szCs w:val="20"/>
        </w:rPr>
        <w:t>***        в качестве подтверждающего документа могут быть представлены, например, выписка из ЕГРЮЛ, ЕГРИП, решение (протокол) о назначении исполнительного органа, выписка из реестра акционеров (список лиц, зарегистрированных в реестре владельцев ценных бумаг) и т.п.</w:t>
      </w:r>
    </w:p>
    <w:p w14:paraId="664294F4" w14:textId="77777777" w:rsidR="003A1363" w:rsidRDefault="00A75568">
      <w:r>
        <w:br w:type="page" w:clear="all"/>
      </w:r>
    </w:p>
    <w:p w14:paraId="235933F4" w14:textId="77777777" w:rsidR="003A1363" w:rsidRDefault="003A1363">
      <w:pPr>
        <w:sectPr w:rsidR="003A1363">
          <w:pgSz w:w="11909" w:h="16834"/>
          <w:pgMar w:top="1134" w:right="850" w:bottom="1134" w:left="1701" w:header="720" w:footer="567" w:gutter="0"/>
          <w:cols w:space="60"/>
          <w:docGrid w:linePitch="360"/>
        </w:sectPr>
      </w:pPr>
    </w:p>
    <w:p w14:paraId="302ACCEA" w14:textId="72CE3323" w:rsidR="003A1363" w:rsidRDefault="00A75568" w:rsidP="00A75568">
      <w:pPr>
        <w:pStyle w:val="21"/>
        <w:numPr>
          <w:ilvl w:val="0"/>
          <w:numId w:val="70"/>
        </w:numPr>
        <w:tabs>
          <w:tab w:val="left" w:pos="1276"/>
        </w:tabs>
        <w:ind w:left="0" w:firstLine="0"/>
        <w:jc w:val="both"/>
        <w:rPr>
          <w:sz w:val="24"/>
          <w:szCs w:val="24"/>
        </w:rPr>
      </w:pPr>
      <w:bookmarkStart w:id="321" w:name="_Toc238501379"/>
      <w:bookmarkStart w:id="322" w:name="_Toc144190809"/>
      <w:r>
        <w:rPr>
          <w:sz w:val="24"/>
          <w:szCs w:val="24"/>
        </w:rPr>
        <w:lastRenderedPageBreak/>
        <w:t>1. Справка для подтверждения наличия опыта выполнения аналогичных работ</w:t>
      </w:r>
      <w:bookmarkEnd w:id="321"/>
    </w:p>
    <w:p w14:paraId="75040C77" w14:textId="77777777" w:rsidR="003A1363" w:rsidRDefault="003A1363">
      <w:pPr>
        <w:rPr>
          <w:sz w:val="22"/>
          <w:szCs w:val="22"/>
        </w:rPr>
      </w:pPr>
    </w:p>
    <w:p w14:paraId="375F1ACE" w14:textId="77777777" w:rsidR="003A1363" w:rsidRDefault="00A75568">
      <w:pPr>
        <w:rPr>
          <w:sz w:val="22"/>
          <w:szCs w:val="22"/>
        </w:rPr>
      </w:pPr>
      <w:r>
        <w:rPr>
          <w:sz w:val="22"/>
          <w:szCs w:val="22"/>
        </w:rPr>
        <w:t xml:space="preserve">Участник закупки: ________________________________                           </w:t>
      </w:r>
    </w:p>
    <w:p w14:paraId="56942820" w14:textId="77777777" w:rsidR="003A1363" w:rsidRDefault="003A1363">
      <w:pPr>
        <w:rPr>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8"/>
        <w:gridCol w:w="2079"/>
        <w:gridCol w:w="1928"/>
        <w:gridCol w:w="1377"/>
        <w:gridCol w:w="1806"/>
        <w:gridCol w:w="1806"/>
      </w:tblGrid>
      <w:tr w:rsidR="003A1363" w14:paraId="40AE1936" w14:textId="77777777">
        <w:trPr>
          <w:cantSplit/>
        </w:trPr>
        <w:tc>
          <w:tcPr>
            <w:tcW w:w="302" w:type="pct"/>
            <w:tcBorders>
              <w:top w:val="single" w:sz="4" w:space="0" w:color="auto"/>
              <w:left w:val="single" w:sz="4" w:space="0" w:color="auto"/>
              <w:bottom w:val="single" w:sz="4" w:space="0" w:color="auto"/>
              <w:right w:val="single" w:sz="4" w:space="0" w:color="auto"/>
            </w:tcBorders>
            <w:vAlign w:val="center"/>
          </w:tcPr>
          <w:p w14:paraId="0CD444EC" w14:textId="77777777" w:rsidR="003A1363" w:rsidRDefault="003A1363">
            <w:pPr>
              <w:pStyle w:val="afffffb"/>
              <w:numPr>
                <w:ilvl w:val="1"/>
                <w:numId w:val="21"/>
              </w:numPr>
              <w:ind w:right="-97"/>
              <w:jc w:val="center"/>
              <w:rPr>
                <w:sz w:val="20"/>
                <w:szCs w:val="20"/>
              </w:rPr>
            </w:pPr>
          </w:p>
        </w:tc>
        <w:tc>
          <w:tcPr>
            <w:tcW w:w="1086" w:type="pct"/>
            <w:tcBorders>
              <w:top w:val="single" w:sz="4" w:space="0" w:color="auto"/>
              <w:left w:val="single" w:sz="4" w:space="0" w:color="auto"/>
              <w:bottom w:val="single" w:sz="4" w:space="0" w:color="auto"/>
              <w:right w:val="single" w:sz="4" w:space="0" w:color="auto"/>
            </w:tcBorders>
            <w:vAlign w:val="center"/>
          </w:tcPr>
          <w:p w14:paraId="4664B76C" w14:textId="77777777" w:rsidR="003A1363" w:rsidRDefault="00A75568">
            <w:pPr>
              <w:jc w:val="center"/>
              <w:rPr>
                <w:sz w:val="20"/>
                <w:szCs w:val="20"/>
              </w:rPr>
            </w:pPr>
            <w:r>
              <w:rPr>
                <w:sz w:val="20"/>
                <w:szCs w:val="20"/>
              </w:rPr>
              <w:t>Сроки выполнения (год и месяц начала выполнения - год и месяц фактического окончания выполнения)</w:t>
            </w:r>
          </w:p>
        </w:tc>
        <w:tc>
          <w:tcPr>
            <w:tcW w:w="1007" w:type="pct"/>
            <w:tcBorders>
              <w:top w:val="single" w:sz="4" w:space="0" w:color="auto"/>
              <w:left w:val="single" w:sz="4" w:space="0" w:color="auto"/>
              <w:bottom w:val="single" w:sz="4" w:space="0" w:color="auto"/>
              <w:right w:val="single" w:sz="4" w:space="0" w:color="auto"/>
            </w:tcBorders>
            <w:vAlign w:val="center"/>
          </w:tcPr>
          <w:p w14:paraId="20DD9216" w14:textId="77777777" w:rsidR="003A1363" w:rsidRDefault="00A75568">
            <w:pPr>
              <w:jc w:val="center"/>
              <w:rPr>
                <w:sz w:val="20"/>
                <w:szCs w:val="20"/>
              </w:rPr>
            </w:pPr>
            <w:r>
              <w:rPr>
                <w:sz w:val="20"/>
                <w:szCs w:val="20"/>
              </w:rPr>
              <w:t>Заказчик (наименование, адрес, контактное лицо с указанием должности, контактные телефоны)</w:t>
            </w:r>
          </w:p>
        </w:tc>
        <w:tc>
          <w:tcPr>
            <w:tcW w:w="719" w:type="pct"/>
            <w:tcBorders>
              <w:top w:val="single" w:sz="4" w:space="0" w:color="auto"/>
              <w:left w:val="single" w:sz="4" w:space="0" w:color="auto"/>
              <w:bottom w:val="single" w:sz="4" w:space="0" w:color="auto"/>
              <w:right w:val="single" w:sz="4" w:space="0" w:color="auto"/>
            </w:tcBorders>
            <w:vAlign w:val="center"/>
          </w:tcPr>
          <w:p w14:paraId="6F3A2663" w14:textId="77777777" w:rsidR="003A1363" w:rsidRDefault="00A75568">
            <w:pPr>
              <w:jc w:val="center"/>
              <w:rPr>
                <w:sz w:val="20"/>
                <w:szCs w:val="20"/>
              </w:rPr>
            </w:pPr>
            <w:r>
              <w:rPr>
                <w:sz w:val="20"/>
                <w:szCs w:val="20"/>
              </w:rPr>
              <w:t>Описание договора (состав работ, услуг)</w:t>
            </w:r>
          </w:p>
        </w:tc>
        <w:tc>
          <w:tcPr>
            <w:tcW w:w="943" w:type="pct"/>
            <w:tcBorders>
              <w:top w:val="single" w:sz="4" w:space="0" w:color="auto"/>
              <w:left w:val="single" w:sz="4" w:space="0" w:color="auto"/>
              <w:bottom w:val="single" w:sz="4" w:space="0" w:color="auto"/>
              <w:right w:val="single" w:sz="4" w:space="0" w:color="auto"/>
            </w:tcBorders>
            <w:vAlign w:val="center"/>
          </w:tcPr>
          <w:p w14:paraId="24DFA059" w14:textId="2E4CB2F5" w:rsidR="003A1363" w:rsidRDefault="00A75568">
            <w:pPr>
              <w:ind w:firstLine="4"/>
              <w:jc w:val="center"/>
              <w:rPr>
                <w:sz w:val="20"/>
                <w:szCs w:val="20"/>
              </w:rPr>
            </w:pPr>
            <w:r>
              <w:rPr>
                <w:sz w:val="20"/>
                <w:szCs w:val="20"/>
              </w:rPr>
              <w:t xml:space="preserve">Стоимость </w:t>
            </w:r>
            <w:r w:rsidR="0057110C">
              <w:rPr>
                <w:sz w:val="20"/>
                <w:szCs w:val="20"/>
              </w:rPr>
              <w:t>договора</w:t>
            </w:r>
            <w:r>
              <w:rPr>
                <w:sz w:val="20"/>
                <w:szCs w:val="20"/>
              </w:rPr>
              <w:t>, руб.</w:t>
            </w:r>
          </w:p>
        </w:tc>
        <w:tc>
          <w:tcPr>
            <w:tcW w:w="943" w:type="pct"/>
            <w:tcBorders>
              <w:top w:val="single" w:sz="4" w:space="0" w:color="auto"/>
              <w:left w:val="single" w:sz="4" w:space="0" w:color="auto"/>
              <w:bottom w:val="single" w:sz="4" w:space="0" w:color="auto"/>
              <w:right w:val="single" w:sz="4" w:space="0" w:color="auto"/>
            </w:tcBorders>
            <w:vAlign w:val="center"/>
          </w:tcPr>
          <w:p w14:paraId="32173DE4" w14:textId="77777777" w:rsidR="003A1363" w:rsidRDefault="00A75568">
            <w:pPr>
              <w:ind w:firstLine="4"/>
              <w:jc w:val="center"/>
              <w:rPr>
                <w:sz w:val="20"/>
                <w:szCs w:val="20"/>
              </w:rPr>
            </w:pPr>
            <w:r>
              <w:rPr>
                <w:sz w:val="20"/>
                <w:szCs w:val="20"/>
              </w:rPr>
              <w:t>Сведения о рекламациях по перечисленным договорам</w:t>
            </w:r>
          </w:p>
        </w:tc>
      </w:tr>
      <w:tr w:rsidR="003A1363" w14:paraId="685276DA" w14:textId="77777777">
        <w:trPr>
          <w:cantSplit/>
          <w:trHeight w:val="227"/>
        </w:trPr>
        <w:tc>
          <w:tcPr>
            <w:tcW w:w="302" w:type="pct"/>
            <w:tcBorders>
              <w:top w:val="single" w:sz="4" w:space="0" w:color="auto"/>
              <w:left w:val="single" w:sz="4" w:space="0" w:color="auto"/>
              <w:bottom w:val="single" w:sz="4" w:space="0" w:color="auto"/>
              <w:right w:val="single" w:sz="4" w:space="0" w:color="auto"/>
            </w:tcBorders>
          </w:tcPr>
          <w:p w14:paraId="720A0E19" w14:textId="77777777" w:rsidR="003A1363" w:rsidRDefault="00A75568">
            <w:pPr>
              <w:ind w:right="-239"/>
              <w:rPr>
                <w:sz w:val="20"/>
                <w:szCs w:val="20"/>
              </w:rPr>
            </w:pPr>
            <w:r>
              <w:rPr>
                <w:sz w:val="20"/>
                <w:szCs w:val="20"/>
              </w:rPr>
              <w:t>1.</w:t>
            </w:r>
          </w:p>
        </w:tc>
        <w:tc>
          <w:tcPr>
            <w:tcW w:w="2812" w:type="pct"/>
            <w:gridSpan w:val="3"/>
            <w:tcBorders>
              <w:top w:val="single" w:sz="4" w:space="0" w:color="auto"/>
              <w:left w:val="single" w:sz="4" w:space="0" w:color="auto"/>
              <w:bottom w:val="single" w:sz="4" w:space="0" w:color="auto"/>
              <w:right w:val="single" w:sz="4" w:space="0" w:color="auto"/>
            </w:tcBorders>
          </w:tcPr>
          <w:p w14:paraId="06CBBAFD" w14:textId="77777777" w:rsidR="003A1363" w:rsidRDefault="00A75568">
            <w:pPr>
              <w:rPr>
                <w:sz w:val="20"/>
                <w:szCs w:val="20"/>
              </w:rPr>
            </w:pPr>
            <w:r>
              <w:rPr>
                <w:sz w:val="20"/>
                <w:szCs w:val="20"/>
              </w:rPr>
              <w:t>Договор 1</w:t>
            </w:r>
          </w:p>
        </w:tc>
        <w:tc>
          <w:tcPr>
            <w:tcW w:w="943" w:type="pct"/>
            <w:tcBorders>
              <w:top w:val="single" w:sz="4" w:space="0" w:color="auto"/>
              <w:left w:val="single" w:sz="4" w:space="0" w:color="auto"/>
              <w:bottom w:val="single" w:sz="4" w:space="0" w:color="auto"/>
              <w:right w:val="single" w:sz="4" w:space="0" w:color="auto"/>
            </w:tcBorders>
          </w:tcPr>
          <w:p w14:paraId="50D13096" w14:textId="77777777" w:rsidR="003A1363" w:rsidRDefault="003A1363">
            <w:pPr>
              <w:rPr>
                <w:sz w:val="20"/>
                <w:szCs w:val="20"/>
              </w:rPr>
            </w:pPr>
          </w:p>
        </w:tc>
        <w:tc>
          <w:tcPr>
            <w:tcW w:w="943" w:type="pct"/>
            <w:tcBorders>
              <w:top w:val="single" w:sz="4" w:space="0" w:color="auto"/>
              <w:left w:val="single" w:sz="4" w:space="0" w:color="auto"/>
              <w:bottom w:val="single" w:sz="4" w:space="0" w:color="auto"/>
              <w:right w:val="single" w:sz="4" w:space="0" w:color="auto"/>
            </w:tcBorders>
          </w:tcPr>
          <w:p w14:paraId="0441B892" w14:textId="77777777" w:rsidR="003A1363" w:rsidRDefault="003A1363">
            <w:pPr>
              <w:rPr>
                <w:sz w:val="20"/>
                <w:szCs w:val="20"/>
              </w:rPr>
            </w:pPr>
          </w:p>
        </w:tc>
      </w:tr>
      <w:tr w:rsidR="003A1363" w14:paraId="34A307A0" w14:textId="77777777">
        <w:trPr>
          <w:cantSplit/>
          <w:trHeight w:val="227"/>
        </w:trPr>
        <w:tc>
          <w:tcPr>
            <w:tcW w:w="302" w:type="pct"/>
            <w:tcBorders>
              <w:top w:val="single" w:sz="4" w:space="0" w:color="auto"/>
              <w:left w:val="single" w:sz="4" w:space="0" w:color="auto"/>
              <w:bottom w:val="single" w:sz="4" w:space="0" w:color="auto"/>
              <w:right w:val="single" w:sz="4" w:space="0" w:color="auto"/>
            </w:tcBorders>
          </w:tcPr>
          <w:p w14:paraId="3EA683C7" w14:textId="77777777" w:rsidR="003A1363" w:rsidRDefault="003A1363">
            <w:pPr>
              <w:rPr>
                <w:sz w:val="20"/>
                <w:szCs w:val="20"/>
              </w:rPr>
            </w:pPr>
          </w:p>
        </w:tc>
        <w:tc>
          <w:tcPr>
            <w:tcW w:w="1086" w:type="pct"/>
            <w:tcBorders>
              <w:top w:val="single" w:sz="4" w:space="0" w:color="auto"/>
              <w:left w:val="single" w:sz="4" w:space="0" w:color="auto"/>
              <w:bottom w:val="single" w:sz="4" w:space="0" w:color="auto"/>
              <w:right w:val="single" w:sz="4" w:space="0" w:color="auto"/>
            </w:tcBorders>
          </w:tcPr>
          <w:p w14:paraId="151A496E" w14:textId="77777777" w:rsidR="003A1363" w:rsidRDefault="003A1363">
            <w:pPr>
              <w:rPr>
                <w:sz w:val="20"/>
                <w:szCs w:val="20"/>
              </w:rPr>
            </w:pPr>
          </w:p>
        </w:tc>
        <w:tc>
          <w:tcPr>
            <w:tcW w:w="1007" w:type="pct"/>
            <w:tcBorders>
              <w:top w:val="single" w:sz="4" w:space="0" w:color="auto"/>
              <w:left w:val="single" w:sz="4" w:space="0" w:color="auto"/>
              <w:bottom w:val="single" w:sz="4" w:space="0" w:color="auto"/>
              <w:right w:val="single" w:sz="4" w:space="0" w:color="auto"/>
            </w:tcBorders>
          </w:tcPr>
          <w:p w14:paraId="2C7FB629" w14:textId="77777777" w:rsidR="003A1363" w:rsidRDefault="003A1363">
            <w:pPr>
              <w:rPr>
                <w:sz w:val="20"/>
                <w:szCs w:val="20"/>
              </w:rPr>
            </w:pPr>
          </w:p>
        </w:tc>
        <w:tc>
          <w:tcPr>
            <w:tcW w:w="719" w:type="pct"/>
            <w:tcBorders>
              <w:top w:val="single" w:sz="4" w:space="0" w:color="auto"/>
              <w:left w:val="single" w:sz="4" w:space="0" w:color="auto"/>
              <w:bottom w:val="single" w:sz="4" w:space="0" w:color="auto"/>
              <w:right w:val="single" w:sz="4" w:space="0" w:color="auto"/>
            </w:tcBorders>
          </w:tcPr>
          <w:p w14:paraId="3A7C1B63" w14:textId="77777777" w:rsidR="003A1363" w:rsidRDefault="003A1363">
            <w:pPr>
              <w:rPr>
                <w:i/>
                <w:sz w:val="20"/>
                <w:szCs w:val="20"/>
              </w:rPr>
            </w:pPr>
          </w:p>
        </w:tc>
        <w:tc>
          <w:tcPr>
            <w:tcW w:w="943" w:type="pct"/>
            <w:tcBorders>
              <w:top w:val="single" w:sz="4" w:space="0" w:color="auto"/>
              <w:left w:val="single" w:sz="4" w:space="0" w:color="auto"/>
              <w:bottom w:val="single" w:sz="4" w:space="0" w:color="auto"/>
              <w:right w:val="single" w:sz="4" w:space="0" w:color="auto"/>
            </w:tcBorders>
          </w:tcPr>
          <w:p w14:paraId="46336C4C" w14:textId="77777777" w:rsidR="003A1363" w:rsidRDefault="003A1363">
            <w:pPr>
              <w:rPr>
                <w:sz w:val="20"/>
                <w:szCs w:val="20"/>
              </w:rPr>
            </w:pPr>
          </w:p>
        </w:tc>
        <w:tc>
          <w:tcPr>
            <w:tcW w:w="943" w:type="pct"/>
            <w:tcBorders>
              <w:top w:val="single" w:sz="4" w:space="0" w:color="auto"/>
              <w:left w:val="single" w:sz="4" w:space="0" w:color="auto"/>
              <w:bottom w:val="single" w:sz="4" w:space="0" w:color="auto"/>
              <w:right w:val="single" w:sz="4" w:space="0" w:color="auto"/>
            </w:tcBorders>
          </w:tcPr>
          <w:p w14:paraId="3DCE7674" w14:textId="77777777" w:rsidR="003A1363" w:rsidRDefault="003A1363">
            <w:pPr>
              <w:rPr>
                <w:sz w:val="20"/>
                <w:szCs w:val="20"/>
              </w:rPr>
            </w:pPr>
          </w:p>
        </w:tc>
      </w:tr>
      <w:tr w:rsidR="003A1363" w14:paraId="5AD545D6" w14:textId="77777777">
        <w:trPr>
          <w:cantSplit/>
          <w:trHeight w:val="227"/>
        </w:trPr>
        <w:tc>
          <w:tcPr>
            <w:tcW w:w="302" w:type="pct"/>
            <w:tcBorders>
              <w:top w:val="single" w:sz="4" w:space="0" w:color="auto"/>
              <w:left w:val="single" w:sz="4" w:space="0" w:color="auto"/>
              <w:bottom w:val="single" w:sz="4" w:space="0" w:color="auto"/>
              <w:right w:val="single" w:sz="4" w:space="0" w:color="auto"/>
            </w:tcBorders>
          </w:tcPr>
          <w:p w14:paraId="6D68438A" w14:textId="77777777" w:rsidR="003A1363" w:rsidRDefault="003A1363">
            <w:pPr>
              <w:rPr>
                <w:sz w:val="20"/>
                <w:szCs w:val="20"/>
              </w:rPr>
            </w:pPr>
          </w:p>
        </w:tc>
        <w:tc>
          <w:tcPr>
            <w:tcW w:w="1086" w:type="pct"/>
            <w:tcBorders>
              <w:top w:val="single" w:sz="4" w:space="0" w:color="auto"/>
              <w:left w:val="single" w:sz="4" w:space="0" w:color="auto"/>
              <w:bottom w:val="single" w:sz="4" w:space="0" w:color="auto"/>
              <w:right w:val="single" w:sz="4" w:space="0" w:color="auto"/>
            </w:tcBorders>
          </w:tcPr>
          <w:p w14:paraId="53F3EABC" w14:textId="77777777" w:rsidR="003A1363" w:rsidRDefault="003A1363">
            <w:pPr>
              <w:rPr>
                <w:sz w:val="20"/>
                <w:szCs w:val="20"/>
              </w:rPr>
            </w:pPr>
          </w:p>
        </w:tc>
        <w:tc>
          <w:tcPr>
            <w:tcW w:w="1007" w:type="pct"/>
            <w:tcBorders>
              <w:top w:val="single" w:sz="4" w:space="0" w:color="auto"/>
              <w:left w:val="single" w:sz="4" w:space="0" w:color="auto"/>
              <w:bottom w:val="single" w:sz="4" w:space="0" w:color="auto"/>
              <w:right w:val="single" w:sz="4" w:space="0" w:color="auto"/>
            </w:tcBorders>
          </w:tcPr>
          <w:p w14:paraId="4F8113D3" w14:textId="77777777" w:rsidR="003A1363" w:rsidRDefault="003A1363">
            <w:pPr>
              <w:rPr>
                <w:sz w:val="20"/>
                <w:szCs w:val="20"/>
              </w:rPr>
            </w:pPr>
          </w:p>
        </w:tc>
        <w:tc>
          <w:tcPr>
            <w:tcW w:w="719" w:type="pct"/>
            <w:tcBorders>
              <w:top w:val="single" w:sz="4" w:space="0" w:color="auto"/>
              <w:left w:val="single" w:sz="4" w:space="0" w:color="auto"/>
              <w:bottom w:val="single" w:sz="4" w:space="0" w:color="auto"/>
              <w:right w:val="single" w:sz="4" w:space="0" w:color="auto"/>
            </w:tcBorders>
          </w:tcPr>
          <w:p w14:paraId="25E26437" w14:textId="77777777" w:rsidR="003A1363" w:rsidRDefault="003A1363">
            <w:pPr>
              <w:rPr>
                <w:sz w:val="20"/>
                <w:szCs w:val="20"/>
              </w:rPr>
            </w:pPr>
          </w:p>
        </w:tc>
        <w:tc>
          <w:tcPr>
            <w:tcW w:w="943" w:type="pct"/>
            <w:tcBorders>
              <w:top w:val="single" w:sz="4" w:space="0" w:color="auto"/>
              <w:left w:val="single" w:sz="4" w:space="0" w:color="auto"/>
              <w:bottom w:val="single" w:sz="4" w:space="0" w:color="auto"/>
              <w:right w:val="single" w:sz="4" w:space="0" w:color="auto"/>
            </w:tcBorders>
          </w:tcPr>
          <w:p w14:paraId="792B4E4B" w14:textId="77777777" w:rsidR="003A1363" w:rsidRDefault="003A1363">
            <w:pPr>
              <w:rPr>
                <w:sz w:val="20"/>
                <w:szCs w:val="20"/>
              </w:rPr>
            </w:pPr>
          </w:p>
        </w:tc>
        <w:tc>
          <w:tcPr>
            <w:tcW w:w="943" w:type="pct"/>
            <w:tcBorders>
              <w:top w:val="single" w:sz="4" w:space="0" w:color="auto"/>
              <w:left w:val="single" w:sz="4" w:space="0" w:color="auto"/>
              <w:bottom w:val="single" w:sz="4" w:space="0" w:color="auto"/>
              <w:right w:val="single" w:sz="4" w:space="0" w:color="auto"/>
            </w:tcBorders>
          </w:tcPr>
          <w:p w14:paraId="0D679BEB" w14:textId="77777777" w:rsidR="003A1363" w:rsidRDefault="003A1363">
            <w:pPr>
              <w:rPr>
                <w:sz w:val="20"/>
                <w:szCs w:val="20"/>
              </w:rPr>
            </w:pPr>
          </w:p>
        </w:tc>
      </w:tr>
      <w:tr w:rsidR="003A1363" w14:paraId="3193F6E8" w14:textId="77777777">
        <w:trPr>
          <w:cantSplit/>
          <w:trHeight w:val="227"/>
        </w:trPr>
        <w:tc>
          <w:tcPr>
            <w:tcW w:w="302" w:type="pct"/>
            <w:tcBorders>
              <w:top w:val="single" w:sz="4" w:space="0" w:color="auto"/>
              <w:left w:val="single" w:sz="4" w:space="0" w:color="auto"/>
              <w:bottom w:val="single" w:sz="4" w:space="0" w:color="auto"/>
              <w:right w:val="single" w:sz="4" w:space="0" w:color="auto"/>
            </w:tcBorders>
          </w:tcPr>
          <w:p w14:paraId="42E4F6D0" w14:textId="77777777" w:rsidR="003A1363" w:rsidRDefault="003A1363">
            <w:pPr>
              <w:rPr>
                <w:sz w:val="20"/>
                <w:szCs w:val="20"/>
              </w:rPr>
            </w:pPr>
          </w:p>
        </w:tc>
        <w:tc>
          <w:tcPr>
            <w:tcW w:w="1086" w:type="pct"/>
            <w:tcBorders>
              <w:top w:val="single" w:sz="4" w:space="0" w:color="auto"/>
              <w:left w:val="single" w:sz="4" w:space="0" w:color="auto"/>
              <w:bottom w:val="single" w:sz="4" w:space="0" w:color="auto"/>
              <w:right w:val="single" w:sz="4" w:space="0" w:color="auto"/>
            </w:tcBorders>
          </w:tcPr>
          <w:p w14:paraId="64DD5BC2" w14:textId="77777777" w:rsidR="003A1363" w:rsidRDefault="003A1363">
            <w:pPr>
              <w:rPr>
                <w:sz w:val="20"/>
                <w:szCs w:val="20"/>
              </w:rPr>
            </w:pPr>
          </w:p>
        </w:tc>
        <w:tc>
          <w:tcPr>
            <w:tcW w:w="1007" w:type="pct"/>
            <w:tcBorders>
              <w:top w:val="single" w:sz="4" w:space="0" w:color="auto"/>
              <w:left w:val="single" w:sz="4" w:space="0" w:color="auto"/>
              <w:bottom w:val="single" w:sz="4" w:space="0" w:color="auto"/>
              <w:right w:val="single" w:sz="4" w:space="0" w:color="auto"/>
            </w:tcBorders>
          </w:tcPr>
          <w:p w14:paraId="1B160549" w14:textId="77777777" w:rsidR="003A1363" w:rsidRDefault="003A1363">
            <w:pPr>
              <w:rPr>
                <w:sz w:val="20"/>
                <w:szCs w:val="20"/>
              </w:rPr>
            </w:pPr>
          </w:p>
        </w:tc>
        <w:tc>
          <w:tcPr>
            <w:tcW w:w="719" w:type="pct"/>
            <w:tcBorders>
              <w:top w:val="single" w:sz="4" w:space="0" w:color="auto"/>
              <w:left w:val="single" w:sz="4" w:space="0" w:color="auto"/>
              <w:bottom w:val="single" w:sz="4" w:space="0" w:color="auto"/>
              <w:right w:val="single" w:sz="4" w:space="0" w:color="auto"/>
            </w:tcBorders>
          </w:tcPr>
          <w:p w14:paraId="36D572E6" w14:textId="77777777" w:rsidR="003A1363" w:rsidRDefault="003A1363">
            <w:pPr>
              <w:rPr>
                <w:sz w:val="20"/>
                <w:szCs w:val="20"/>
              </w:rPr>
            </w:pPr>
          </w:p>
        </w:tc>
        <w:tc>
          <w:tcPr>
            <w:tcW w:w="943" w:type="pct"/>
            <w:tcBorders>
              <w:top w:val="single" w:sz="4" w:space="0" w:color="auto"/>
              <w:left w:val="single" w:sz="4" w:space="0" w:color="auto"/>
              <w:bottom w:val="single" w:sz="4" w:space="0" w:color="auto"/>
              <w:right w:val="single" w:sz="4" w:space="0" w:color="auto"/>
            </w:tcBorders>
          </w:tcPr>
          <w:p w14:paraId="35A5AFEE" w14:textId="77777777" w:rsidR="003A1363" w:rsidRDefault="003A1363">
            <w:pPr>
              <w:rPr>
                <w:sz w:val="20"/>
                <w:szCs w:val="20"/>
              </w:rPr>
            </w:pPr>
          </w:p>
        </w:tc>
        <w:tc>
          <w:tcPr>
            <w:tcW w:w="943" w:type="pct"/>
            <w:tcBorders>
              <w:top w:val="single" w:sz="4" w:space="0" w:color="auto"/>
              <w:left w:val="single" w:sz="4" w:space="0" w:color="auto"/>
              <w:bottom w:val="single" w:sz="4" w:space="0" w:color="auto"/>
              <w:right w:val="single" w:sz="4" w:space="0" w:color="auto"/>
            </w:tcBorders>
          </w:tcPr>
          <w:p w14:paraId="305B1727" w14:textId="77777777" w:rsidR="003A1363" w:rsidRDefault="003A1363">
            <w:pPr>
              <w:rPr>
                <w:sz w:val="20"/>
                <w:szCs w:val="20"/>
              </w:rPr>
            </w:pPr>
          </w:p>
        </w:tc>
      </w:tr>
      <w:tr w:rsidR="003A1363" w14:paraId="687E5E74" w14:textId="77777777">
        <w:trPr>
          <w:cantSplit/>
          <w:trHeight w:val="227"/>
        </w:trPr>
        <w:tc>
          <w:tcPr>
            <w:tcW w:w="302" w:type="pct"/>
            <w:tcBorders>
              <w:top w:val="single" w:sz="4" w:space="0" w:color="auto"/>
              <w:left w:val="single" w:sz="4" w:space="0" w:color="auto"/>
              <w:bottom w:val="single" w:sz="4" w:space="0" w:color="auto"/>
              <w:right w:val="single" w:sz="4" w:space="0" w:color="auto"/>
            </w:tcBorders>
          </w:tcPr>
          <w:p w14:paraId="1473DD8D" w14:textId="77777777" w:rsidR="003A1363" w:rsidRDefault="00A75568">
            <w:pPr>
              <w:ind w:right="-97"/>
              <w:rPr>
                <w:sz w:val="20"/>
                <w:szCs w:val="20"/>
              </w:rPr>
            </w:pPr>
            <w:r>
              <w:rPr>
                <w:sz w:val="20"/>
                <w:szCs w:val="20"/>
              </w:rPr>
              <w:t>2.</w:t>
            </w:r>
          </w:p>
        </w:tc>
        <w:tc>
          <w:tcPr>
            <w:tcW w:w="2812" w:type="pct"/>
            <w:gridSpan w:val="3"/>
            <w:tcBorders>
              <w:top w:val="single" w:sz="4" w:space="0" w:color="auto"/>
              <w:left w:val="single" w:sz="4" w:space="0" w:color="auto"/>
              <w:bottom w:val="single" w:sz="4" w:space="0" w:color="auto"/>
              <w:right w:val="single" w:sz="4" w:space="0" w:color="auto"/>
            </w:tcBorders>
          </w:tcPr>
          <w:p w14:paraId="3C0737B3" w14:textId="77777777" w:rsidR="003A1363" w:rsidRDefault="00A75568">
            <w:pPr>
              <w:rPr>
                <w:i/>
                <w:sz w:val="20"/>
                <w:szCs w:val="20"/>
              </w:rPr>
            </w:pPr>
            <w:r>
              <w:rPr>
                <w:sz w:val="20"/>
                <w:szCs w:val="20"/>
              </w:rPr>
              <w:t>Договор 2</w:t>
            </w:r>
          </w:p>
        </w:tc>
        <w:tc>
          <w:tcPr>
            <w:tcW w:w="943" w:type="pct"/>
            <w:tcBorders>
              <w:top w:val="single" w:sz="4" w:space="0" w:color="auto"/>
              <w:left w:val="single" w:sz="4" w:space="0" w:color="auto"/>
              <w:bottom w:val="single" w:sz="4" w:space="0" w:color="auto"/>
              <w:right w:val="single" w:sz="4" w:space="0" w:color="auto"/>
            </w:tcBorders>
          </w:tcPr>
          <w:p w14:paraId="7BF0A0D2" w14:textId="77777777" w:rsidR="003A1363" w:rsidRDefault="003A1363">
            <w:pPr>
              <w:rPr>
                <w:sz w:val="20"/>
                <w:szCs w:val="20"/>
              </w:rPr>
            </w:pPr>
          </w:p>
        </w:tc>
        <w:tc>
          <w:tcPr>
            <w:tcW w:w="943" w:type="pct"/>
            <w:tcBorders>
              <w:top w:val="single" w:sz="4" w:space="0" w:color="auto"/>
              <w:left w:val="single" w:sz="4" w:space="0" w:color="auto"/>
              <w:bottom w:val="single" w:sz="4" w:space="0" w:color="auto"/>
              <w:right w:val="single" w:sz="4" w:space="0" w:color="auto"/>
            </w:tcBorders>
          </w:tcPr>
          <w:p w14:paraId="59568D7A" w14:textId="77777777" w:rsidR="003A1363" w:rsidRDefault="003A1363">
            <w:pPr>
              <w:rPr>
                <w:sz w:val="20"/>
                <w:szCs w:val="20"/>
              </w:rPr>
            </w:pPr>
          </w:p>
        </w:tc>
      </w:tr>
      <w:tr w:rsidR="003A1363" w14:paraId="76A10762" w14:textId="77777777">
        <w:trPr>
          <w:cantSplit/>
          <w:trHeight w:val="227"/>
        </w:trPr>
        <w:tc>
          <w:tcPr>
            <w:tcW w:w="302" w:type="pct"/>
            <w:tcBorders>
              <w:top w:val="single" w:sz="4" w:space="0" w:color="auto"/>
              <w:left w:val="single" w:sz="4" w:space="0" w:color="auto"/>
              <w:bottom w:val="single" w:sz="4" w:space="0" w:color="auto"/>
              <w:right w:val="single" w:sz="4" w:space="0" w:color="auto"/>
            </w:tcBorders>
          </w:tcPr>
          <w:p w14:paraId="52FA7FE0" w14:textId="77777777" w:rsidR="003A1363" w:rsidRDefault="003A1363">
            <w:pPr>
              <w:rPr>
                <w:sz w:val="20"/>
                <w:szCs w:val="20"/>
              </w:rPr>
            </w:pPr>
          </w:p>
        </w:tc>
        <w:tc>
          <w:tcPr>
            <w:tcW w:w="1086" w:type="pct"/>
            <w:tcBorders>
              <w:top w:val="single" w:sz="4" w:space="0" w:color="auto"/>
              <w:left w:val="single" w:sz="4" w:space="0" w:color="auto"/>
              <w:bottom w:val="single" w:sz="4" w:space="0" w:color="auto"/>
              <w:right w:val="single" w:sz="4" w:space="0" w:color="auto"/>
            </w:tcBorders>
          </w:tcPr>
          <w:p w14:paraId="6F089840" w14:textId="77777777" w:rsidR="003A1363" w:rsidRDefault="003A1363">
            <w:pPr>
              <w:rPr>
                <w:sz w:val="20"/>
                <w:szCs w:val="20"/>
              </w:rPr>
            </w:pPr>
          </w:p>
        </w:tc>
        <w:tc>
          <w:tcPr>
            <w:tcW w:w="1007" w:type="pct"/>
            <w:tcBorders>
              <w:top w:val="single" w:sz="4" w:space="0" w:color="auto"/>
              <w:left w:val="single" w:sz="4" w:space="0" w:color="auto"/>
              <w:bottom w:val="single" w:sz="4" w:space="0" w:color="auto"/>
              <w:right w:val="single" w:sz="4" w:space="0" w:color="auto"/>
            </w:tcBorders>
          </w:tcPr>
          <w:p w14:paraId="37C5D453" w14:textId="77777777" w:rsidR="003A1363" w:rsidRDefault="003A1363">
            <w:pPr>
              <w:rPr>
                <w:sz w:val="20"/>
                <w:szCs w:val="20"/>
              </w:rPr>
            </w:pPr>
          </w:p>
        </w:tc>
        <w:tc>
          <w:tcPr>
            <w:tcW w:w="719" w:type="pct"/>
            <w:tcBorders>
              <w:top w:val="single" w:sz="4" w:space="0" w:color="auto"/>
              <w:left w:val="single" w:sz="4" w:space="0" w:color="auto"/>
              <w:bottom w:val="single" w:sz="4" w:space="0" w:color="auto"/>
              <w:right w:val="single" w:sz="4" w:space="0" w:color="auto"/>
            </w:tcBorders>
          </w:tcPr>
          <w:p w14:paraId="3B6F3E68" w14:textId="77777777" w:rsidR="003A1363" w:rsidRDefault="003A1363">
            <w:pPr>
              <w:ind w:right="-205"/>
              <w:rPr>
                <w:sz w:val="20"/>
                <w:szCs w:val="20"/>
              </w:rPr>
            </w:pPr>
          </w:p>
        </w:tc>
        <w:tc>
          <w:tcPr>
            <w:tcW w:w="943" w:type="pct"/>
            <w:tcBorders>
              <w:top w:val="single" w:sz="4" w:space="0" w:color="auto"/>
              <w:left w:val="single" w:sz="4" w:space="0" w:color="auto"/>
              <w:bottom w:val="single" w:sz="4" w:space="0" w:color="auto"/>
              <w:right w:val="single" w:sz="4" w:space="0" w:color="auto"/>
            </w:tcBorders>
          </w:tcPr>
          <w:p w14:paraId="35B9F5D9" w14:textId="77777777" w:rsidR="003A1363" w:rsidRDefault="003A1363">
            <w:pPr>
              <w:rPr>
                <w:sz w:val="20"/>
                <w:szCs w:val="20"/>
              </w:rPr>
            </w:pPr>
          </w:p>
        </w:tc>
        <w:tc>
          <w:tcPr>
            <w:tcW w:w="943" w:type="pct"/>
            <w:tcBorders>
              <w:top w:val="single" w:sz="4" w:space="0" w:color="auto"/>
              <w:left w:val="single" w:sz="4" w:space="0" w:color="auto"/>
              <w:bottom w:val="single" w:sz="4" w:space="0" w:color="auto"/>
              <w:right w:val="single" w:sz="4" w:space="0" w:color="auto"/>
            </w:tcBorders>
          </w:tcPr>
          <w:p w14:paraId="3A19460C" w14:textId="77777777" w:rsidR="003A1363" w:rsidRDefault="003A1363">
            <w:pPr>
              <w:rPr>
                <w:sz w:val="20"/>
                <w:szCs w:val="20"/>
              </w:rPr>
            </w:pPr>
          </w:p>
        </w:tc>
      </w:tr>
      <w:tr w:rsidR="003A1363" w14:paraId="33D053A5" w14:textId="77777777">
        <w:trPr>
          <w:cantSplit/>
          <w:trHeight w:val="227"/>
        </w:trPr>
        <w:tc>
          <w:tcPr>
            <w:tcW w:w="302" w:type="pct"/>
            <w:tcBorders>
              <w:top w:val="single" w:sz="4" w:space="0" w:color="auto"/>
              <w:left w:val="single" w:sz="4" w:space="0" w:color="auto"/>
              <w:bottom w:val="single" w:sz="4" w:space="0" w:color="auto"/>
              <w:right w:val="single" w:sz="4" w:space="0" w:color="auto"/>
            </w:tcBorders>
          </w:tcPr>
          <w:p w14:paraId="1AA53051" w14:textId="77777777" w:rsidR="003A1363" w:rsidRDefault="003A1363">
            <w:pPr>
              <w:rPr>
                <w:sz w:val="20"/>
                <w:szCs w:val="20"/>
              </w:rPr>
            </w:pPr>
          </w:p>
        </w:tc>
        <w:tc>
          <w:tcPr>
            <w:tcW w:w="1086" w:type="pct"/>
            <w:tcBorders>
              <w:top w:val="single" w:sz="4" w:space="0" w:color="auto"/>
              <w:left w:val="single" w:sz="4" w:space="0" w:color="auto"/>
              <w:bottom w:val="single" w:sz="4" w:space="0" w:color="auto"/>
              <w:right w:val="single" w:sz="4" w:space="0" w:color="auto"/>
            </w:tcBorders>
          </w:tcPr>
          <w:p w14:paraId="4E3B54B0" w14:textId="77777777" w:rsidR="003A1363" w:rsidRDefault="003A1363">
            <w:pPr>
              <w:rPr>
                <w:sz w:val="20"/>
                <w:szCs w:val="20"/>
              </w:rPr>
            </w:pPr>
          </w:p>
        </w:tc>
        <w:tc>
          <w:tcPr>
            <w:tcW w:w="1007" w:type="pct"/>
            <w:tcBorders>
              <w:top w:val="single" w:sz="4" w:space="0" w:color="auto"/>
              <w:left w:val="single" w:sz="4" w:space="0" w:color="auto"/>
              <w:bottom w:val="single" w:sz="4" w:space="0" w:color="auto"/>
              <w:right w:val="single" w:sz="4" w:space="0" w:color="auto"/>
            </w:tcBorders>
          </w:tcPr>
          <w:p w14:paraId="552CC5CB" w14:textId="77777777" w:rsidR="003A1363" w:rsidRDefault="003A1363">
            <w:pPr>
              <w:rPr>
                <w:sz w:val="20"/>
                <w:szCs w:val="20"/>
              </w:rPr>
            </w:pPr>
          </w:p>
        </w:tc>
        <w:tc>
          <w:tcPr>
            <w:tcW w:w="719" w:type="pct"/>
            <w:tcBorders>
              <w:top w:val="single" w:sz="4" w:space="0" w:color="auto"/>
              <w:left w:val="single" w:sz="4" w:space="0" w:color="auto"/>
              <w:bottom w:val="single" w:sz="4" w:space="0" w:color="auto"/>
              <w:right w:val="single" w:sz="4" w:space="0" w:color="auto"/>
            </w:tcBorders>
          </w:tcPr>
          <w:p w14:paraId="31ACDF21" w14:textId="77777777" w:rsidR="003A1363" w:rsidRDefault="00A75568">
            <w:pPr>
              <w:rPr>
                <w:sz w:val="20"/>
                <w:szCs w:val="20"/>
              </w:rPr>
            </w:pPr>
            <w:r>
              <w:rPr>
                <w:i/>
                <w:sz w:val="20"/>
                <w:szCs w:val="20"/>
              </w:rPr>
              <w:t>…</w:t>
            </w:r>
          </w:p>
        </w:tc>
        <w:tc>
          <w:tcPr>
            <w:tcW w:w="943" w:type="pct"/>
            <w:tcBorders>
              <w:top w:val="single" w:sz="4" w:space="0" w:color="auto"/>
              <w:left w:val="single" w:sz="4" w:space="0" w:color="auto"/>
              <w:bottom w:val="single" w:sz="4" w:space="0" w:color="auto"/>
              <w:right w:val="single" w:sz="4" w:space="0" w:color="auto"/>
            </w:tcBorders>
          </w:tcPr>
          <w:p w14:paraId="4FF8BB6C" w14:textId="77777777" w:rsidR="003A1363" w:rsidRDefault="003A1363">
            <w:pPr>
              <w:rPr>
                <w:sz w:val="20"/>
                <w:szCs w:val="20"/>
              </w:rPr>
            </w:pPr>
          </w:p>
        </w:tc>
        <w:tc>
          <w:tcPr>
            <w:tcW w:w="943" w:type="pct"/>
            <w:tcBorders>
              <w:top w:val="single" w:sz="4" w:space="0" w:color="auto"/>
              <w:left w:val="single" w:sz="4" w:space="0" w:color="auto"/>
              <w:bottom w:val="single" w:sz="4" w:space="0" w:color="auto"/>
              <w:right w:val="single" w:sz="4" w:space="0" w:color="auto"/>
            </w:tcBorders>
          </w:tcPr>
          <w:p w14:paraId="143AEE30" w14:textId="77777777" w:rsidR="003A1363" w:rsidRDefault="003A1363">
            <w:pPr>
              <w:rPr>
                <w:sz w:val="20"/>
                <w:szCs w:val="20"/>
              </w:rPr>
            </w:pPr>
          </w:p>
        </w:tc>
      </w:tr>
      <w:tr w:rsidR="003A1363" w14:paraId="6771AEC3" w14:textId="77777777">
        <w:trPr>
          <w:cantSplit/>
          <w:trHeight w:val="227"/>
        </w:trPr>
        <w:tc>
          <w:tcPr>
            <w:tcW w:w="302" w:type="pct"/>
            <w:tcBorders>
              <w:top w:val="single" w:sz="4" w:space="0" w:color="auto"/>
              <w:left w:val="single" w:sz="4" w:space="0" w:color="auto"/>
              <w:bottom w:val="single" w:sz="4" w:space="0" w:color="auto"/>
              <w:right w:val="single" w:sz="4" w:space="0" w:color="auto"/>
            </w:tcBorders>
          </w:tcPr>
          <w:p w14:paraId="5A25C139" w14:textId="77777777" w:rsidR="003A1363" w:rsidRDefault="00A75568">
            <w:pPr>
              <w:ind w:right="-97"/>
              <w:rPr>
                <w:sz w:val="20"/>
                <w:szCs w:val="20"/>
              </w:rPr>
            </w:pPr>
            <w:r>
              <w:rPr>
                <w:sz w:val="20"/>
                <w:szCs w:val="20"/>
              </w:rPr>
              <w:t>…</w:t>
            </w:r>
          </w:p>
        </w:tc>
        <w:tc>
          <w:tcPr>
            <w:tcW w:w="1086" w:type="pct"/>
            <w:tcBorders>
              <w:top w:val="single" w:sz="4" w:space="0" w:color="auto"/>
              <w:left w:val="single" w:sz="4" w:space="0" w:color="auto"/>
              <w:bottom w:val="single" w:sz="4" w:space="0" w:color="auto"/>
              <w:right w:val="single" w:sz="4" w:space="0" w:color="auto"/>
            </w:tcBorders>
          </w:tcPr>
          <w:p w14:paraId="75729134" w14:textId="77777777" w:rsidR="003A1363" w:rsidRDefault="00A75568">
            <w:pPr>
              <w:rPr>
                <w:sz w:val="20"/>
                <w:szCs w:val="20"/>
              </w:rPr>
            </w:pPr>
            <w:r>
              <w:rPr>
                <w:sz w:val="20"/>
                <w:szCs w:val="20"/>
              </w:rPr>
              <w:t>Договор …</w:t>
            </w:r>
          </w:p>
        </w:tc>
        <w:tc>
          <w:tcPr>
            <w:tcW w:w="1007" w:type="pct"/>
            <w:tcBorders>
              <w:top w:val="single" w:sz="4" w:space="0" w:color="auto"/>
              <w:left w:val="single" w:sz="4" w:space="0" w:color="auto"/>
              <w:bottom w:val="single" w:sz="4" w:space="0" w:color="auto"/>
              <w:right w:val="single" w:sz="4" w:space="0" w:color="auto"/>
            </w:tcBorders>
          </w:tcPr>
          <w:p w14:paraId="47396E81" w14:textId="77777777" w:rsidR="003A1363" w:rsidRDefault="003A1363">
            <w:pPr>
              <w:rPr>
                <w:sz w:val="20"/>
                <w:szCs w:val="20"/>
              </w:rPr>
            </w:pPr>
          </w:p>
        </w:tc>
        <w:tc>
          <w:tcPr>
            <w:tcW w:w="719" w:type="pct"/>
            <w:tcBorders>
              <w:top w:val="single" w:sz="4" w:space="0" w:color="auto"/>
              <w:left w:val="single" w:sz="4" w:space="0" w:color="auto"/>
              <w:bottom w:val="single" w:sz="4" w:space="0" w:color="auto"/>
              <w:right w:val="single" w:sz="4" w:space="0" w:color="auto"/>
            </w:tcBorders>
          </w:tcPr>
          <w:p w14:paraId="01511306" w14:textId="77777777" w:rsidR="003A1363" w:rsidRDefault="003A1363">
            <w:pPr>
              <w:rPr>
                <w:sz w:val="20"/>
                <w:szCs w:val="20"/>
              </w:rPr>
            </w:pPr>
          </w:p>
        </w:tc>
        <w:tc>
          <w:tcPr>
            <w:tcW w:w="943" w:type="pct"/>
            <w:tcBorders>
              <w:top w:val="single" w:sz="4" w:space="0" w:color="auto"/>
              <w:left w:val="single" w:sz="4" w:space="0" w:color="auto"/>
              <w:bottom w:val="single" w:sz="4" w:space="0" w:color="auto"/>
              <w:right w:val="single" w:sz="4" w:space="0" w:color="auto"/>
            </w:tcBorders>
          </w:tcPr>
          <w:p w14:paraId="1E537D96" w14:textId="77777777" w:rsidR="003A1363" w:rsidRDefault="003A1363">
            <w:pPr>
              <w:rPr>
                <w:sz w:val="20"/>
                <w:szCs w:val="20"/>
              </w:rPr>
            </w:pPr>
          </w:p>
        </w:tc>
        <w:tc>
          <w:tcPr>
            <w:tcW w:w="943" w:type="pct"/>
            <w:tcBorders>
              <w:top w:val="single" w:sz="4" w:space="0" w:color="auto"/>
              <w:left w:val="single" w:sz="4" w:space="0" w:color="auto"/>
              <w:bottom w:val="single" w:sz="4" w:space="0" w:color="auto"/>
              <w:right w:val="single" w:sz="4" w:space="0" w:color="auto"/>
            </w:tcBorders>
          </w:tcPr>
          <w:p w14:paraId="0405A403" w14:textId="77777777" w:rsidR="003A1363" w:rsidRDefault="003A1363">
            <w:pPr>
              <w:rPr>
                <w:sz w:val="20"/>
                <w:szCs w:val="20"/>
              </w:rPr>
            </w:pPr>
          </w:p>
        </w:tc>
      </w:tr>
      <w:tr w:rsidR="003A1363" w14:paraId="02F24C4D" w14:textId="77777777">
        <w:trPr>
          <w:cantSplit/>
          <w:trHeight w:val="227"/>
        </w:trPr>
        <w:tc>
          <w:tcPr>
            <w:tcW w:w="302" w:type="pct"/>
            <w:tcBorders>
              <w:top w:val="single" w:sz="4" w:space="0" w:color="auto"/>
              <w:left w:val="single" w:sz="4" w:space="0" w:color="auto"/>
              <w:bottom w:val="single" w:sz="4" w:space="0" w:color="auto"/>
              <w:right w:val="single" w:sz="4" w:space="0" w:color="auto"/>
            </w:tcBorders>
          </w:tcPr>
          <w:p w14:paraId="0F4A62B8" w14:textId="77777777" w:rsidR="003A1363" w:rsidRDefault="003A1363">
            <w:pPr>
              <w:rPr>
                <w:sz w:val="20"/>
                <w:szCs w:val="20"/>
              </w:rPr>
            </w:pPr>
          </w:p>
        </w:tc>
        <w:tc>
          <w:tcPr>
            <w:tcW w:w="1086" w:type="pct"/>
            <w:tcBorders>
              <w:top w:val="single" w:sz="4" w:space="0" w:color="auto"/>
              <w:left w:val="single" w:sz="4" w:space="0" w:color="auto"/>
              <w:bottom w:val="single" w:sz="4" w:space="0" w:color="auto"/>
              <w:right w:val="single" w:sz="4" w:space="0" w:color="auto"/>
            </w:tcBorders>
          </w:tcPr>
          <w:p w14:paraId="33B9EFFB" w14:textId="77777777" w:rsidR="003A1363" w:rsidRDefault="003A1363">
            <w:pPr>
              <w:rPr>
                <w:sz w:val="20"/>
                <w:szCs w:val="20"/>
              </w:rPr>
            </w:pPr>
          </w:p>
        </w:tc>
        <w:tc>
          <w:tcPr>
            <w:tcW w:w="1007" w:type="pct"/>
            <w:tcBorders>
              <w:top w:val="single" w:sz="4" w:space="0" w:color="auto"/>
              <w:left w:val="single" w:sz="4" w:space="0" w:color="auto"/>
              <w:bottom w:val="single" w:sz="4" w:space="0" w:color="auto"/>
              <w:right w:val="single" w:sz="4" w:space="0" w:color="auto"/>
            </w:tcBorders>
          </w:tcPr>
          <w:p w14:paraId="7F38406E" w14:textId="77777777" w:rsidR="003A1363" w:rsidRDefault="003A1363">
            <w:pPr>
              <w:rPr>
                <w:sz w:val="20"/>
                <w:szCs w:val="20"/>
              </w:rPr>
            </w:pPr>
          </w:p>
        </w:tc>
        <w:tc>
          <w:tcPr>
            <w:tcW w:w="719" w:type="pct"/>
            <w:tcBorders>
              <w:top w:val="single" w:sz="4" w:space="0" w:color="auto"/>
              <w:left w:val="single" w:sz="4" w:space="0" w:color="auto"/>
              <w:bottom w:val="single" w:sz="4" w:space="0" w:color="auto"/>
              <w:right w:val="single" w:sz="4" w:space="0" w:color="auto"/>
            </w:tcBorders>
          </w:tcPr>
          <w:p w14:paraId="2C0CAA68" w14:textId="77777777" w:rsidR="003A1363" w:rsidRDefault="003A1363">
            <w:pPr>
              <w:rPr>
                <w:sz w:val="20"/>
                <w:szCs w:val="20"/>
              </w:rPr>
            </w:pPr>
          </w:p>
        </w:tc>
        <w:tc>
          <w:tcPr>
            <w:tcW w:w="943" w:type="pct"/>
            <w:tcBorders>
              <w:top w:val="single" w:sz="4" w:space="0" w:color="auto"/>
              <w:left w:val="single" w:sz="4" w:space="0" w:color="auto"/>
              <w:bottom w:val="single" w:sz="4" w:space="0" w:color="auto"/>
              <w:right w:val="single" w:sz="4" w:space="0" w:color="auto"/>
            </w:tcBorders>
          </w:tcPr>
          <w:p w14:paraId="7CF227BA" w14:textId="77777777" w:rsidR="003A1363" w:rsidRDefault="003A1363">
            <w:pPr>
              <w:rPr>
                <w:sz w:val="20"/>
                <w:szCs w:val="20"/>
              </w:rPr>
            </w:pPr>
          </w:p>
        </w:tc>
        <w:tc>
          <w:tcPr>
            <w:tcW w:w="943" w:type="pct"/>
            <w:tcBorders>
              <w:top w:val="single" w:sz="4" w:space="0" w:color="auto"/>
              <w:left w:val="single" w:sz="4" w:space="0" w:color="auto"/>
              <w:bottom w:val="single" w:sz="4" w:space="0" w:color="auto"/>
              <w:right w:val="single" w:sz="4" w:space="0" w:color="auto"/>
            </w:tcBorders>
          </w:tcPr>
          <w:p w14:paraId="70EB0380" w14:textId="77777777" w:rsidR="003A1363" w:rsidRDefault="003A1363">
            <w:pPr>
              <w:rPr>
                <w:sz w:val="20"/>
                <w:szCs w:val="20"/>
              </w:rPr>
            </w:pPr>
          </w:p>
        </w:tc>
      </w:tr>
      <w:tr w:rsidR="003A1363" w14:paraId="40B3739F" w14:textId="77777777">
        <w:trPr>
          <w:cantSplit/>
          <w:trHeight w:val="227"/>
        </w:trPr>
        <w:tc>
          <w:tcPr>
            <w:tcW w:w="3114" w:type="pct"/>
            <w:gridSpan w:val="4"/>
            <w:tcBorders>
              <w:top w:val="single" w:sz="4" w:space="0" w:color="auto"/>
              <w:left w:val="single" w:sz="4" w:space="0" w:color="auto"/>
              <w:bottom w:val="single" w:sz="4" w:space="0" w:color="auto"/>
              <w:right w:val="single" w:sz="4" w:space="0" w:color="auto"/>
            </w:tcBorders>
          </w:tcPr>
          <w:p w14:paraId="2465D0C2" w14:textId="77777777" w:rsidR="003A1363" w:rsidRDefault="00A75568">
            <w:pPr>
              <w:rPr>
                <w:sz w:val="20"/>
                <w:szCs w:val="20"/>
              </w:rPr>
            </w:pPr>
            <w:r>
              <w:rPr>
                <w:b/>
                <w:sz w:val="20"/>
                <w:szCs w:val="20"/>
              </w:rPr>
              <w:t xml:space="preserve">ИТОГО за полный год </w:t>
            </w:r>
          </w:p>
        </w:tc>
        <w:tc>
          <w:tcPr>
            <w:tcW w:w="943" w:type="pct"/>
            <w:tcBorders>
              <w:top w:val="single" w:sz="4" w:space="0" w:color="auto"/>
              <w:left w:val="single" w:sz="4" w:space="0" w:color="auto"/>
              <w:bottom w:val="single" w:sz="4" w:space="0" w:color="auto"/>
              <w:right w:val="single" w:sz="4" w:space="0" w:color="auto"/>
            </w:tcBorders>
          </w:tcPr>
          <w:p w14:paraId="71067173" w14:textId="77777777" w:rsidR="003A1363" w:rsidRDefault="003A1363">
            <w:pPr>
              <w:rPr>
                <w:b/>
                <w:sz w:val="20"/>
                <w:szCs w:val="20"/>
              </w:rPr>
            </w:pPr>
          </w:p>
        </w:tc>
        <w:tc>
          <w:tcPr>
            <w:tcW w:w="943" w:type="pct"/>
            <w:tcBorders>
              <w:top w:val="single" w:sz="4" w:space="0" w:color="auto"/>
              <w:left w:val="single" w:sz="4" w:space="0" w:color="auto"/>
              <w:bottom w:val="single" w:sz="4" w:space="0" w:color="auto"/>
              <w:right w:val="single" w:sz="4" w:space="0" w:color="auto"/>
            </w:tcBorders>
          </w:tcPr>
          <w:p w14:paraId="1F3B4ADB" w14:textId="77777777" w:rsidR="003A1363" w:rsidRDefault="00A75568">
            <w:pPr>
              <w:rPr>
                <w:sz w:val="20"/>
                <w:szCs w:val="20"/>
              </w:rPr>
            </w:pPr>
            <w:r>
              <w:rPr>
                <w:b/>
                <w:sz w:val="20"/>
                <w:szCs w:val="20"/>
              </w:rPr>
              <w:t>Х</w:t>
            </w:r>
          </w:p>
        </w:tc>
      </w:tr>
      <w:tr w:rsidR="003A1363" w14:paraId="25522C80" w14:textId="77777777">
        <w:trPr>
          <w:cantSplit/>
          <w:trHeight w:val="227"/>
        </w:trPr>
        <w:tc>
          <w:tcPr>
            <w:tcW w:w="302" w:type="pct"/>
            <w:tcBorders>
              <w:top w:val="single" w:sz="4" w:space="0" w:color="auto"/>
              <w:left w:val="single" w:sz="4" w:space="0" w:color="auto"/>
              <w:bottom w:val="single" w:sz="4" w:space="0" w:color="auto"/>
              <w:right w:val="single" w:sz="4" w:space="0" w:color="auto"/>
            </w:tcBorders>
          </w:tcPr>
          <w:p w14:paraId="3F678037" w14:textId="77777777" w:rsidR="003A1363" w:rsidRDefault="00A75568">
            <w:pPr>
              <w:ind w:right="-97"/>
              <w:rPr>
                <w:sz w:val="20"/>
                <w:szCs w:val="20"/>
              </w:rPr>
            </w:pPr>
            <w:r>
              <w:rPr>
                <w:sz w:val="20"/>
                <w:szCs w:val="20"/>
              </w:rPr>
              <w:t>1.</w:t>
            </w:r>
          </w:p>
        </w:tc>
        <w:tc>
          <w:tcPr>
            <w:tcW w:w="1086" w:type="pct"/>
            <w:tcBorders>
              <w:top w:val="single" w:sz="4" w:space="0" w:color="auto"/>
              <w:left w:val="single" w:sz="4" w:space="0" w:color="auto"/>
              <w:bottom w:val="single" w:sz="4" w:space="0" w:color="auto"/>
              <w:right w:val="single" w:sz="4" w:space="0" w:color="auto"/>
            </w:tcBorders>
          </w:tcPr>
          <w:p w14:paraId="00AE9593" w14:textId="77777777" w:rsidR="003A1363" w:rsidRDefault="003A1363">
            <w:pPr>
              <w:rPr>
                <w:sz w:val="20"/>
                <w:szCs w:val="20"/>
              </w:rPr>
            </w:pPr>
          </w:p>
        </w:tc>
        <w:tc>
          <w:tcPr>
            <w:tcW w:w="1007" w:type="pct"/>
            <w:tcBorders>
              <w:top w:val="single" w:sz="4" w:space="0" w:color="auto"/>
              <w:left w:val="single" w:sz="4" w:space="0" w:color="auto"/>
              <w:bottom w:val="single" w:sz="4" w:space="0" w:color="auto"/>
              <w:right w:val="single" w:sz="4" w:space="0" w:color="auto"/>
            </w:tcBorders>
          </w:tcPr>
          <w:p w14:paraId="44ACE8D7" w14:textId="77777777" w:rsidR="003A1363" w:rsidRDefault="003A1363">
            <w:pPr>
              <w:rPr>
                <w:sz w:val="20"/>
                <w:szCs w:val="20"/>
              </w:rPr>
            </w:pPr>
          </w:p>
        </w:tc>
        <w:tc>
          <w:tcPr>
            <w:tcW w:w="719" w:type="pct"/>
            <w:tcBorders>
              <w:top w:val="single" w:sz="4" w:space="0" w:color="auto"/>
              <w:left w:val="single" w:sz="4" w:space="0" w:color="auto"/>
              <w:bottom w:val="single" w:sz="4" w:space="0" w:color="auto"/>
              <w:right w:val="single" w:sz="4" w:space="0" w:color="auto"/>
            </w:tcBorders>
          </w:tcPr>
          <w:p w14:paraId="386D620A" w14:textId="77777777" w:rsidR="003A1363" w:rsidRDefault="003A1363">
            <w:pPr>
              <w:rPr>
                <w:sz w:val="20"/>
                <w:szCs w:val="20"/>
              </w:rPr>
            </w:pPr>
          </w:p>
        </w:tc>
        <w:tc>
          <w:tcPr>
            <w:tcW w:w="943" w:type="pct"/>
            <w:tcBorders>
              <w:top w:val="single" w:sz="4" w:space="0" w:color="auto"/>
              <w:left w:val="single" w:sz="4" w:space="0" w:color="auto"/>
              <w:bottom w:val="single" w:sz="4" w:space="0" w:color="auto"/>
              <w:right w:val="single" w:sz="4" w:space="0" w:color="auto"/>
            </w:tcBorders>
          </w:tcPr>
          <w:p w14:paraId="5756E815" w14:textId="77777777" w:rsidR="003A1363" w:rsidRDefault="003A1363">
            <w:pPr>
              <w:rPr>
                <w:sz w:val="20"/>
                <w:szCs w:val="20"/>
              </w:rPr>
            </w:pPr>
          </w:p>
        </w:tc>
        <w:tc>
          <w:tcPr>
            <w:tcW w:w="943" w:type="pct"/>
            <w:tcBorders>
              <w:top w:val="single" w:sz="4" w:space="0" w:color="auto"/>
              <w:left w:val="single" w:sz="4" w:space="0" w:color="auto"/>
              <w:bottom w:val="single" w:sz="4" w:space="0" w:color="auto"/>
              <w:right w:val="single" w:sz="4" w:space="0" w:color="auto"/>
            </w:tcBorders>
          </w:tcPr>
          <w:p w14:paraId="3C124E49" w14:textId="77777777" w:rsidR="003A1363" w:rsidRDefault="003A1363">
            <w:pPr>
              <w:rPr>
                <w:sz w:val="20"/>
                <w:szCs w:val="20"/>
              </w:rPr>
            </w:pPr>
          </w:p>
        </w:tc>
      </w:tr>
      <w:tr w:rsidR="003A1363" w14:paraId="322D46E7" w14:textId="77777777">
        <w:trPr>
          <w:cantSplit/>
          <w:trHeight w:val="227"/>
        </w:trPr>
        <w:tc>
          <w:tcPr>
            <w:tcW w:w="302" w:type="pct"/>
            <w:tcBorders>
              <w:top w:val="single" w:sz="4" w:space="0" w:color="auto"/>
              <w:left w:val="single" w:sz="4" w:space="0" w:color="auto"/>
              <w:bottom w:val="single" w:sz="4" w:space="0" w:color="auto"/>
              <w:right w:val="single" w:sz="4" w:space="0" w:color="auto"/>
            </w:tcBorders>
          </w:tcPr>
          <w:p w14:paraId="5C81E624" w14:textId="77777777" w:rsidR="003A1363" w:rsidRDefault="00A75568">
            <w:pPr>
              <w:ind w:right="-239"/>
              <w:rPr>
                <w:sz w:val="20"/>
                <w:szCs w:val="20"/>
              </w:rPr>
            </w:pPr>
            <w:r>
              <w:rPr>
                <w:sz w:val="20"/>
                <w:szCs w:val="20"/>
              </w:rPr>
              <w:t>2.</w:t>
            </w:r>
          </w:p>
        </w:tc>
        <w:tc>
          <w:tcPr>
            <w:tcW w:w="1086" w:type="pct"/>
            <w:tcBorders>
              <w:top w:val="single" w:sz="4" w:space="0" w:color="auto"/>
              <w:left w:val="single" w:sz="4" w:space="0" w:color="auto"/>
              <w:bottom w:val="single" w:sz="4" w:space="0" w:color="auto"/>
              <w:right w:val="single" w:sz="4" w:space="0" w:color="auto"/>
            </w:tcBorders>
          </w:tcPr>
          <w:p w14:paraId="7E66E364" w14:textId="77777777" w:rsidR="003A1363" w:rsidRDefault="003A1363">
            <w:pPr>
              <w:rPr>
                <w:sz w:val="20"/>
                <w:szCs w:val="20"/>
              </w:rPr>
            </w:pPr>
          </w:p>
        </w:tc>
        <w:tc>
          <w:tcPr>
            <w:tcW w:w="1007" w:type="pct"/>
            <w:tcBorders>
              <w:top w:val="single" w:sz="4" w:space="0" w:color="auto"/>
              <w:left w:val="single" w:sz="4" w:space="0" w:color="auto"/>
              <w:bottom w:val="single" w:sz="4" w:space="0" w:color="auto"/>
              <w:right w:val="single" w:sz="4" w:space="0" w:color="auto"/>
            </w:tcBorders>
          </w:tcPr>
          <w:p w14:paraId="4C2E7E3F" w14:textId="77777777" w:rsidR="003A1363" w:rsidRDefault="003A1363">
            <w:pPr>
              <w:rPr>
                <w:sz w:val="20"/>
                <w:szCs w:val="20"/>
              </w:rPr>
            </w:pPr>
          </w:p>
        </w:tc>
        <w:tc>
          <w:tcPr>
            <w:tcW w:w="719" w:type="pct"/>
            <w:tcBorders>
              <w:top w:val="single" w:sz="4" w:space="0" w:color="auto"/>
              <w:left w:val="single" w:sz="4" w:space="0" w:color="auto"/>
              <w:bottom w:val="single" w:sz="4" w:space="0" w:color="auto"/>
              <w:right w:val="single" w:sz="4" w:space="0" w:color="auto"/>
            </w:tcBorders>
          </w:tcPr>
          <w:p w14:paraId="2EAE07BC" w14:textId="77777777" w:rsidR="003A1363" w:rsidRDefault="003A1363">
            <w:pPr>
              <w:rPr>
                <w:sz w:val="20"/>
                <w:szCs w:val="20"/>
              </w:rPr>
            </w:pPr>
          </w:p>
        </w:tc>
        <w:tc>
          <w:tcPr>
            <w:tcW w:w="943" w:type="pct"/>
            <w:tcBorders>
              <w:top w:val="single" w:sz="4" w:space="0" w:color="auto"/>
              <w:left w:val="single" w:sz="4" w:space="0" w:color="auto"/>
              <w:bottom w:val="single" w:sz="4" w:space="0" w:color="auto"/>
              <w:right w:val="single" w:sz="4" w:space="0" w:color="auto"/>
            </w:tcBorders>
          </w:tcPr>
          <w:p w14:paraId="656B90C2" w14:textId="77777777" w:rsidR="003A1363" w:rsidRDefault="003A1363">
            <w:pPr>
              <w:rPr>
                <w:sz w:val="20"/>
                <w:szCs w:val="20"/>
              </w:rPr>
            </w:pPr>
          </w:p>
        </w:tc>
        <w:tc>
          <w:tcPr>
            <w:tcW w:w="943" w:type="pct"/>
            <w:tcBorders>
              <w:top w:val="single" w:sz="4" w:space="0" w:color="auto"/>
              <w:left w:val="single" w:sz="4" w:space="0" w:color="auto"/>
              <w:bottom w:val="single" w:sz="4" w:space="0" w:color="auto"/>
              <w:right w:val="single" w:sz="4" w:space="0" w:color="auto"/>
            </w:tcBorders>
          </w:tcPr>
          <w:p w14:paraId="6A9D5E08" w14:textId="77777777" w:rsidR="003A1363" w:rsidRDefault="003A1363">
            <w:pPr>
              <w:rPr>
                <w:sz w:val="20"/>
                <w:szCs w:val="20"/>
              </w:rPr>
            </w:pPr>
          </w:p>
        </w:tc>
      </w:tr>
      <w:tr w:rsidR="003A1363" w14:paraId="4046FC64" w14:textId="77777777">
        <w:trPr>
          <w:cantSplit/>
          <w:trHeight w:val="227"/>
        </w:trPr>
        <w:tc>
          <w:tcPr>
            <w:tcW w:w="302" w:type="pct"/>
            <w:tcBorders>
              <w:top w:val="single" w:sz="4" w:space="0" w:color="auto"/>
              <w:left w:val="single" w:sz="4" w:space="0" w:color="auto"/>
              <w:bottom w:val="single" w:sz="4" w:space="0" w:color="auto"/>
              <w:right w:val="single" w:sz="4" w:space="0" w:color="auto"/>
            </w:tcBorders>
          </w:tcPr>
          <w:p w14:paraId="0E05D846" w14:textId="77777777" w:rsidR="003A1363" w:rsidRDefault="00A75568">
            <w:pPr>
              <w:ind w:right="-97"/>
              <w:rPr>
                <w:sz w:val="20"/>
                <w:szCs w:val="20"/>
              </w:rPr>
            </w:pPr>
            <w:r>
              <w:rPr>
                <w:sz w:val="20"/>
                <w:szCs w:val="20"/>
              </w:rPr>
              <w:t>…</w:t>
            </w:r>
          </w:p>
        </w:tc>
        <w:tc>
          <w:tcPr>
            <w:tcW w:w="1086" w:type="pct"/>
            <w:tcBorders>
              <w:top w:val="single" w:sz="4" w:space="0" w:color="auto"/>
              <w:left w:val="single" w:sz="4" w:space="0" w:color="auto"/>
              <w:bottom w:val="single" w:sz="4" w:space="0" w:color="auto"/>
              <w:right w:val="single" w:sz="4" w:space="0" w:color="auto"/>
            </w:tcBorders>
          </w:tcPr>
          <w:p w14:paraId="1146AC6E" w14:textId="77777777" w:rsidR="003A1363" w:rsidRDefault="003A1363">
            <w:pPr>
              <w:rPr>
                <w:sz w:val="20"/>
                <w:szCs w:val="20"/>
              </w:rPr>
            </w:pPr>
          </w:p>
        </w:tc>
        <w:tc>
          <w:tcPr>
            <w:tcW w:w="1007" w:type="pct"/>
            <w:tcBorders>
              <w:top w:val="single" w:sz="4" w:space="0" w:color="auto"/>
              <w:left w:val="single" w:sz="4" w:space="0" w:color="auto"/>
              <w:bottom w:val="single" w:sz="4" w:space="0" w:color="auto"/>
              <w:right w:val="single" w:sz="4" w:space="0" w:color="auto"/>
            </w:tcBorders>
          </w:tcPr>
          <w:p w14:paraId="5F51B7E0" w14:textId="77777777" w:rsidR="003A1363" w:rsidRDefault="003A1363">
            <w:pPr>
              <w:rPr>
                <w:sz w:val="20"/>
                <w:szCs w:val="20"/>
              </w:rPr>
            </w:pPr>
          </w:p>
        </w:tc>
        <w:tc>
          <w:tcPr>
            <w:tcW w:w="719" w:type="pct"/>
            <w:tcBorders>
              <w:top w:val="single" w:sz="4" w:space="0" w:color="auto"/>
              <w:left w:val="single" w:sz="4" w:space="0" w:color="auto"/>
              <w:bottom w:val="single" w:sz="4" w:space="0" w:color="auto"/>
              <w:right w:val="single" w:sz="4" w:space="0" w:color="auto"/>
            </w:tcBorders>
          </w:tcPr>
          <w:p w14:paraId="5D07E3E4" w14:textId="77777777" w:rsidR="003A1363" w:rsidRDefault="003A1363">
            <w:pPr>
              <w:rPr>
                <w:sz w:val="20"/>
                <w:szCs w:val="20"/>
              </w:rPr>
            </w:pPr>
          </w:p>
        </w:tc>
        <w:tc>
          <w:tcPr>
            <w:tcW w:w="943" w:type="pct"/>
            <w:tcBorders>
              <w:top w:val="single" w:sz="4" w:space="0" w:color="auto"/>
              <w:left w:val="single" w:sz="4" w:space="0" w:color="auto"/>
              <w:bottom w:val="single" w:sz="4" w:space="0" w:color="auto"/>
              <w:right w:val="single" w:sz="4" w:space="0" w:color="auto"/>
            </w:tcBorders>
          </w:tcPr>
          <w:p w14:paraId="12BE81AA" w14:textId="77777777" w:rsidR="003A1363" w:rsidRDefault="003A1363">
            <w:pPr>
              <w:rPr>
                <w:sz w:val="20"/>
                <w:szCs w:val="20"/>
              </w:rPr>
            </w:pPr>
          </w:p>
        </w:tc>
        <w:tc>
          <w:tcPr>
            <w:tcW w:w="943" w:type="pct"/>
            <w:tcBorders>
              <w:top w:val="single" w:sz="4" w:space="0" w:color="auto"/>
              <w:left w:val="single" w:sz="4" w:space="0" w:color="auto"/>
              <w:bottom w:val="single" w:sz="4" w:space="0" w:color="auto"/>
              <w:right w:val="single" w:sz="4" w:space="0" w:color="auto"/>
            </w:tcBorders>
          </w:tcPr>
          <w:p w14:paraId="31811673" w14:textId="77777777" w:rsidR="003A1363" w:rsidRDefault="003A1363">
            <w:pPr>
              <w:rPr>
                <w:sz w:val="20"/>
                <w:szCs w:val="20"/>
              </w:rPr>
            </w:pPr>
          </w:p>
        </w:tc>
      </w:tr>
      <w:tr w:rsidR="003A1363" w14:paraId="3F3DF83F" w14:textId="77777777">
        <w:trPr>
          <w:cantSplit/>
          <w:trHeight w:val="227"/>
        </w:trPr>
        <w:tc>
          <w:tcPr>
            <w:tcW w:w="3114" w:type="pct"/>
            <w:gridSpan w:val="4"/>
            <w:tcBorders>
              <w:top w:val="single" w:sz="4" w:space="0" w:color="auto"/>
              <w:left w:val="single" w:sz="4" w:space="0" w:color="auto"/>
              <w:bottom w:val="single" w:sz="4" w:space="0" w:color="auto"/>
              <w:right w:val="single" w:sz="4" w:space="0" w:color="auto"/>
            </w:tcBorders>
          </w:tcPr>
          <w:p w14:paraId="7E4D4E28" w14:textId="77777777" w:rsidR="003A1363" w:rsidRDefault="00A75568">
            <w:pPr>
              <w:rPr>
                <w:sz w:val="20"/>
                <w:szCs w:val="20"/>
              </w:rPr>
            </w:pPr>
            <w:r>
              <w:rPr>
                <w:b/>
                <w:sz w:val="20"/>
                <w:szCs w:val="20"/>
              </w:rPr>
              <w:t xml:space="preserve">ИТОГО за полный год </w:t>
            </w:r>
          </w:p>
        </w:tc>
        <w:tc>
          <w:tcPr>
            <w:tcW w:w="943" w:type="pct"/>
            <w:tcBorders>
              <w:top w:val="single" w:sz="4" w:space="0" w:color="auto"/>
              <w:left w:val="single" w:sz="4" w:space="0" w:color="auto"/>
              <w:bottom w:val="single" w:sz="4" w:space="0" w:color="auto"/>
              <w:right w:val="single" w:sz="4" w:space="0" w:color="auto"/>
            </w:tcBorders>
          </w:tcPr>
          <w:p w14:paraId="76BC5FD2" w14:textId="77777777" w:rsidR="003A1363" w:rsidRDefault="003A1363">
            <w:pPr>
              <w:rPr>
                <w:b/>
                <w:sz w:val="20"/>
                <w:szCs w:val="20"/>
              </w:rPr>
            </w:pPr>
          </w:p>
        </w:tc>
        <w:tc>
          <w:tcPr>
            <w:tcW w:w="943" w:type="pct"/>
            <w:tcBorders>
              <w:top w:val="single" w:sz="4" w:space="0" w:color="auto"/>
              <w:left w:val="single" w:sz="4" w:space="0" w:color="auto"/>
              <w:bottom w:val="single" w:sz="4" w:space="0" w:color="auto"/>
              <w:right w:val="single" w:sz="4" w:space="0" w:color="auto"/>
            </w:tcBorders>
          </w:tcPr>
          <w:p w14:paraId="33B4EEE8" w14:textId="77777777" w:rsidR="003A1363" w:rsidRDefault="00A75568">
            <w:pPr>
              <w:rPr>
                <w:sz w:val="20"/>
                <w:szCs w:val="20"/>
              </w:rPr>
            </w:pPr>
            <w:r>
              <w:rPr>
                <w:b/>
                <w:sz w:val="20"/>
                <w:szCs w:val="20"/>
              </w:rPr>
              <w:t>Х</w:t>
            </w:r>
          </w:p>
        </w:tc>
      </w:tr>
      <w:tr w:rsidR="003A1363" w14:paraId="25F61D8E" w14:textId="77777777">
        <w:trPr>
          <w:cantSplit/>
          <w:trHeight w:val="227"/>
        </w:trPr>
        <w:tc>
          <w:tcPr>
            <w:tcW w:w="302" w:type="pct"/>
            <w:tcBorders>
              <w:top w:val="single" w:sz="4" w:space="0" w:color="auto"/>
              <w:left w:val="single" w:sz="4" w:space="0" w:color="auto"/>
              <w:bottom w:val="single" w:sz="4" w:space="0" w:color="auto"/>
              <w:right w:val="single" w:sz="4" w:space="0" w:color="auto"/>
            </w:tcBorders>
            <w:vAlign w:val="center"/>
          </w:tcPr>
          <w:p w14:paraId="47696B0B" w14:textId="77777777" w:rsidR="003A1363" w:rsidRDefault="00A75568">
            <w:pPr>
              <w:ind w:right="-97"/>
              <w:rPr>
                <w:sz w:val="20"/>
                <w:szCs w:val="20"/>
              </w:rPr>
            </w:pPr>
            <w:r>
              <w:rPr>
                <w:sz w:val="20"/>
                <w:szCs w:val="20"/>
              </w:rPr>
              <w:t>1.</w:t>
            </w:r>
          </w:p>
        </w:tc>
        <w:tc>
          <w:tcPr>
            <w:tcW w:w="1086" w:type="pct"/>
            <w:tcBorders>
              <w:top w:val="single" w:sz="4" w:space="0" w:color="auto"/>
              <w:left w:val="single" w:sz="4" w:space="0" w:color="auto"/>
              <w:bottom w:val="single" w:sz="4" w:space="0" w:color="auto"/>
              <w:right w:val="single" w:sz="4" w:space="0" w:color="auto"/>
            </w:tcBorders>
          </w:tcPr>
          <w:p w14:paraId="323C5CE3" w14:textId="77777777" w:rsidR="003A1363" w:rsidRDefault="003A1363">
            <w:pPr>
              <w:rPr>
                <w:sz w:val="20"/>
                <w:szCs w:val="20"/>
              </w:rPr>
            </w:pPr>
          </w:p>
        </w:tc>
        <w:tc>
          <w:tcPr>
            <w:tcW w:w="1007" w:type="pct"/>
            <w:tcBorders>
              <w:top w:val="single" w:sz="4" w:space="0" w:color="auto"/>
              <w:left w:val="single" w:sz="4" w:space="0" w:color="auto"/>
              <w:bottom w:val="single" w:sz="4" w:space="0" w:color="auto"/>
              <w:right w:val="single" w:sz="4" w:space="0" w:color="auto"/>
            </w:tcBorders>
          </w:tcPr>
          <w:p w14:paraId="50C44CC7" w14:textId="77777777" w:rsidR="003A1363" w:rsidRDefault="003A1363">
            <w:pPr>
              <w:rPr>
                <w:sz w:val="20"/>
                <w:szCs w:val="20"/>
              </w:rPr>
            </w:pPr>
          </w:p>
        </w:tc>
        <w:tc>
          <w:tcPr>
            <w:tcW w:w="719" w:type="pct"/>
            <w:tcBorders>
              <w:top w:val="single" w:sz="4" w:space="0" w:color="auto"/>
              <w:left w:val="single" w:sz="4" w:space="0" w:color="auto"/>
              <w:bottom w:val="single" w:sz="4" w:space="0" w:color="auto"/>
              <w:right w:val="single" w:sz="4" w:space="0" w:color="auto"/>
            </w:tcBorders>
          </w:tcPr>
          <w:p w14:paraId="15C23FBE" w14:textId="77777777" w:rsidR="003A1363" w:rsidRDefault="003A1363">
            <w:pPr>
              <w:rPr>
                <w:sz w:val="20"/>
                <w:szCs w:val="20"/>
              </w:rPr>
            </w:pPr>
          </w:p>
        </w:tc>
        <w:tc>
          <w:tcPr>
            <w:tcW w:w="943" w:type="pct"/>
            <w:tcBorders>
              <w:top w:val="single" w:sz="4" w:space="0" w:color="auto"/>
              <w:left w:val="single" w:sz="4" w:space="0" w:color="auto"/>
              <w:bottom w:val="single" w:sz="4" w:space="0" w:color="auto"/>
              <w:right w:val="single" w:sz="4" w:space="0" w:color="auto"/>
            </w:tcBorders>
          </w:tcPr>
          <w:p w14:paraId="58142082" w14:textId="77777777" w:rsidR="003A1363" w:rsidRDefault="003A1363">
            <w:pPr>
              <w:rPr>
                <w:sz w:val="20"/>
                <w:szCs w:val="20"/>
              </w:rPr>
            </w:pPr>
          </w:p>
        </w:tc>
        <w:tc>
          <w:tcPr>
            <w:tcW w:w="943" w:type="pct"/>
            <w:tcBorders>
              <w:top w:val="single" w:sz="4" w:space="0" w:color="auto"/>
              <w:left w:val="single" w:sz="4" w:space="0" w:color="auto"/>
              <w:bottom w:val="single" w:sz="4" w:space="0" w:color="auto"/>
              <w:right w:val="single" w:sz="4" w:space="0" w:color="auto"/>
            </w:tcBorders>
          </w:tcPr>
          <w:p w14:paraId="172FF5D1" w14:textId="77777777" w:rsidR="003A1363" w:rsidRDefault="003A1363">
            <w:pPr>
              <w:rPr>
                <w:sz w:val="20"/>
                <w:szCs w:val="20"/>
              </w:rPr>
            </w:pPr>
          </w:p>
        </w:tc>
      </w:tr>
      <w:tr w:rsidR="003A1363" w14:paraId="3CC5E4D5" w14:textId="77777777">
        <w:trPr>
          <w:cantSplit/>
          <w:trHeight w:val="227"/>
        </w:trPr>
        <w:tc>
          <w:tcPr>
            <w:tcW w:w="302" w:type="pct"/>
            <w:tcBorders>
              <w:top w:val="single" w:sz="4" w:space="0" w:color="auto"/>
              <w:left w:val="single" w:sz="4" w:space="0" w:color="auto"/>
              <w:bottom w:val="single" w:sz="4" w:space="0" w:color="auto"/>
              <w:right w:val="single" w:sz="4" w:space="0" w:color="auto"/>
            </w:tcBorders>
            <w:vAlign w:val="center"/>
          </w:tcPr>
          <w:p w14:paraId="6DD8A720" w14:textId="77777777" w:rsidR="003A1363" w:rsidRDefault="00A75568">
            <w:pPr>
              <w:ind w:right="-239"/>
              <w:rPr>
                <w:sz w:val="20"/>
                <w:szCs w:val="20"/>
              </w:rPr>
            </w:pPr>
            <w:r>
              <w:rPr>
                <w:sz w:val="20"/>
                <w:szCs w:val="20"/>
              </w:rPr>
              <w:t>…</w:t>
            </w:r>
          </w:p>
        </w:tc>
        <w:tc>
          <w:tcPr>
            <w:tcW w:w="1086" w:type="pct"/>
            <w:tcBorders>
              <w:top w:val="single" w:sz="4" w:space="0" w:color="auto"/>
              <w:left w:val="single" w:sz="4" w:space="0" w:color="auto"/>
              <w:bottom w:val="single" w:sz="4" w:space="0" w:color="auto"/>
              <w:right w:val="single" w:sz="4" w:space="0" w:color="auto"/>
            </w:tcBorders>
          </w:tcPr>
          <w:p w14:paraId="2B906EF6" w14:textId="77777777" w:rsidR="003A1363" w:rsidRDefault="003A1363">
            <w:pPr>
              <w:rPr>
                <w:sz w:val="20"/>
                <w:szCs w:val="20"/>
              </w:rPr>
            </w:pPr>
          </w:p>
        </w:tc>
        <w:tc>
          <w:tcPr>
            <w:tcW w:w="1007" w:type="pct"/>
            <w:tcBorders>
              <w:top w:val="single" w:sz="4" w:space="0" w:color="auto"/>
              <w:left w:val="single" w:sz="4" w:space="0" w:color="auto"/>
              <w:bottom w:val="single" w:sz="4" w:space="0" w:color="auto"/>
              <w:right w:val="single" w:sz="4" w:space="0" w:color="auto"/>
            </w:tcBorders>
          </w:tcPr>
          <w:p w14:paraId="5EFDA26A" w14:textId="77777777" w:rsidR="003A1363" w:rsidRDefault="003A1363">
            <w:pPr>
              <w:rPr>
                <w:sz w:val="20"/>
                <w:szCs w:val="20"/>
              </w:rPr>
            </w:pPr>
          </w:p>
        </w:tc>
        <w:tc>
          <w:tcPr>
            <w:tcW w:w="719" w:type="pct"/>
            <w:tcBorders>
              <w:top w:val="single" w:sz="4" w:space="0" w:color="auto"/>
              <w:left w:val="single" w:sz="4" w:space="0" w:color="auto"/>
              <w:bottom w:val="single" w:sz="4" w:space="0" w:color="auto"/>
              <w:right w:val="single" w:sz="4" w:space="0" w:color="auto"/>
            </w:tcBorders>
          </w:tcPr>
          <w:p w14:paraId="434CAE8C" w14:textId="77777777" w:rsidR="003A1363" w:rsidRDefault="003A1363">
            <w:pPr>
              <w:rPr>
                <w:sz w:val="20"/>
                <w:szCs w:val="20"/>
              </w:rPr>
            </w:pPr>
          </w:p>
        </w:tc>
        <w:tc>
          <w:tcPr>
            <w:tcW w:w="943" w:type="pct"/>
            <w:tcBorders>
              <w:top w:val="single" w:sz="4" w:space="0" w:color="auto"/>
              <w:left w:val="single" w:sz="4" w:space="0" w:color="auto"/>
              <w:bottom w:val="single" w:sz="4" w:space="0" w:color="auto"/>
              <w:right w:val="single" w:sz="4" w:space="0" w:color="auto"/>
            </w:tcBorders>
          </w:tcPr>
          <w:p w14:paraId="6FD11C3B" w14:textId="77777777" w:rsidR="003A1363" w:rsidRDefault="003A1363">
            <w:pPr>
              <w:rPr>
                <w:sz w:val="20"/>
                <w:szCs w:val="20"/>
              </w:rPr>
            </w:pPr>
          </w:p>
        </w:tc>
        <w:tc>
          <w:tcPr>
            <w:tcW w:w="943" w:type="pct"/>
            <w:tcBorders>
              <w:top w:val="single" w:sz="4" w:space="0" w:color="auto"/>
              <w:left w:val="single" w:sz="4" w:space="0" w:color="auto"/>
              <w:bottom w:val="single" w:sz="4" w:space="0" w:color="auto"/>
              <w:right w:val="single" w:sz="4" w:space="0" w:color="auto"/>
            </w:tcBorders>
          </w:tcPr>
          <w:p w14:paraId="4434E870" w14:textId="77777777" w:rsidR="003A1363" w:rsidRDefault="003A1363">
            <w:pPr>
              <w:rPr>
                <w:sz w:val="20"/>
                <w:szCs w:val="20"/>
              </w:rPr>
            </w:pPr>
          </w:p>
        </w:tc>
      </w:tr>
      <w:tr w:rsidR="003A1363" w14:paraId="23E527DF" w14:textId="77777777">
        <w:trPr>
          <w:cantSplit/>
          <w:trHeight w:val="227"/>
        </w:trPr>
        <w:tc>
          <w:tcPr>
            <w:tcW w:w="3114" w:type="pct"/>
            <w:gridSpan w:val="4"/>
            <w:tcBorders>
              <w:top w:val="single" w:sz="4" w:space="0" w:color="auto"/>
              <w:left w:val="single" w:sz="4" w:space="0" w:color="auto"/>
              <w:bottom w:val="single" w:sz="4" w:space="0" w:color="auto"/>
              <w:right w:val="single" w:sz="4" w:space="0" w:color="auto"/>
            </w:tcBorders>
          </w:tcPr>
          <w:p w14:paraId="0EE8988C" w14:textId="77777777" w:rsidR="003A1363" w:rsidRDefault="00A75568">
            <w:pPr>
              <w:rPr>
                <w:sz w:val="20"/>
                <w:szCs w:val="20"/>
              </w:rPr>
            </w:pPr>
            <w:r>
              <w:rPr>
                <w:b/>
                <w:sz w:val="20"/>
                <w:szCs w:val="20"/>
              </w:rPr>
              <w:t xml:space="preserve">ИТОГО </w:t>
            </w:r>
          </w:p>
        </w:tc>
        <w:tc>
          <w:tcPr>
            <w:tcW w:w="943" w:type="pct"/>
            <w:tcBorders>
              <w:top w:val="single" w:sz="4" w:space="0" w:color="auto"/>
              <w:left w:val="single" w:sz="4" w:space="0" w:color="auto"/>
              <w:bottom w:val="single" w:sz="4" w:space="0" w:color="auto"/>
              <w:right w:val="single" w:sz="4" w:space="0" w:color="auto"/>
            </w:tcBorders>
          </w:tcPr>
          <w:p w14:paraId="0C30EC2F" w14:textId="77777777" w:rsidR="003A1363" w:rsidRDefault="003A1363">
            <w:pPr>
              <w:rPr>
                <w:b/>
                <w:sz w:val="20"/>
                <w:szCs w:val="20"/>
              </w:rPr>
            </w:pPr>
          </w:p>
        </w:tc>
        <w:tc>
          <w:tcPr>
            <w:tcW w:w="943" w:type="pct"/>
            <w:tcBorders>
              <w:top w:val="single" w:sz="4" w:space="0" w:color="auto"/>
              <w:left w:val="single" w:sz="4" w:space="0" w:color="auto"/>
              <w:bottom w:val="single" w:sz="4" w:space="0" w:color="auto"/>
              <w:right w:val="single" w:sz="4" w:space="0" w:color="auto"/>
            </w:tcBorders>
          </w:tcPr>
          <w:p w14:paraId="4BE178D4" w14:textId="77777777" w:rsidR="003A1363" w:rsidRDefault="00A75568">
            <w:pPr>
              <w:rPr>
                <w:sz w:val="20"/>
                <w:szCs w:val="20"/>
              </w:rPr>
            </w:pPr>
            <w:r>
              <w:rPr>
                <w:b/>
                <w:sz w:val="20"/>
                <w:szCs w:val="20"/>
              </w:rPr>
              <w:t>Х</w:t>
            </w:r>
          </w:p>
        </w:tc>
      </w:tr>
    </w:tbl>
    <w:p w14:paraId="29375B19" w14:textId="77777777" w:rsidR="003A1363" w:rsidRDefault="003A1363"/>
    <w:p w14:paraId="4BAE93B1" w14:textId="77777777" w:rsidR="003A1363" w:rsidRDefault="00A75568">
      <w:pPr>
        <w:rPr>
          <w:sz w:val="20"/>
          <w:szCs w:val="20"/>
        </w:rPr>
      </w:pPr>
      <w:r>
        <w:rPr>
          <w:sz w:val="20"/>
          <w:szCs w:val="20"/>
        </w:rPr>
        <w:t>______________________             ___________________________________</w:t>
      </w:r>
    </w:p>
    <w:p w14:paraId="0364BD54" w14:textId="77777777" w:rsidR="003A1363" w:rsidRDefault="00A75568">
      <w:pPr>
        <w:rPr>
          <w:sz w:val="20"/>
          <w:szCs w:val="20"/>
        </w:rPr>
      </w:pPr>
      <w:r>
        <w:rPr>
          <w:sz w:val="20"/>
          <w:szCs w:val="20"/>
        </w:rPr>
        <w:t xml:space="preserve">       (</w:t>
      </w:r>
      <w:proofErr w:type="gramStart"/>
      <w:r>
        <w:rPr>
          <w:sz w:val="20"/>
          <w:szCs w:val="20"/>
        </w:rPr>
        <w:t xml:space="preserve">подпись)   </w:t>
      </w:r>
      <w:proofErr w:type="gramEnd"/>
      <w:r>
        <w:rPr>
          <w:sz w:val="20"/>
          <w:szCs w:val="20"/>
        </w:rPr>
        <w:t xml:space="preserve">                           (фамилия, имя, отчество подписавшего, должность)</w:t>
      </w:r>
    </w:p>
    <w:p w14:paraId="4ABFF2B1" w14:textId="77777777" w:rsidR="003A1363" w:rsidRDefault="00A75568">
      <w:pPr>
        <w:rPr>
          <w:b/>
          <w:sz w:val="20"/>
          <w:szCs w:val="20"/>
        </w:rPr>
      </w:pPr>
      <w:r>
        <w:rPr>
          <w:b/>
          <w:sz w:val="20"/>
          <w:szCs w:val="20"/>
        </w:rPr>
        <w:t>М.П.</w:t>
      </w:r>
    </w:p>
    <w:p w14:paraId="40CE4C76" w14:textId="77777777" w:rsidR="003A1363" w:rsidRDefault="003A1363">
      <w:pPr>
        <w:rPr>
          <w:b/>
        </w:rPr>
      </w:pPr>
    </w:p>
    <w:p w14:paraId="455834BE" w14:textId="77777777" w:rsidR="003A1363" w:rsidRDefault="00A75568">
      <w:pPr>
        <w:rPr>
          <w:b/>
          <w:bCs/>
          <w:sz w:val="20"/>
        </w:rPr>
      </w:pPr>
      <w:r>
        <w:rPr>
          <w:b/>
          <w:bCs/>
          <w:sz w:val="20"/>
        </w:rPr>
        <w:t>Инструкции по заполнению</w:t>
      </w:r>
    </w:p>
    <w:p w14:paraId="63EC29C0" w14:textId="77777777" w:rsidR="003A1363" w:rsidRDefault="00A75568">
      <w:pPr>
        <w:tabs>
          <w:tab w:val="left" w:pos="567"/>
          <w:tab w:val="left" w:pos="993"/>
        </w:tabs>
        <w:ind w:firstLine="284"/>
        <w:rPr>
          <w:sz w:val="20"/>
          <w:szCs w:val="20"/>
        </w:rPr>
      </w:pPr>
      <w:r>
        <w:rPr>
          <w:sz w:val="20"/>
          <w:szCs w:val="20"/>
        </w:rPr>
        <w:t>1.</w:t>
      </w:r>
      <w:r>
        <w:rPr>
          <w:sz w:val="20"/>
          <w:szCs w:val="20"/>
        </w:rPr>
        <w:tab/>
        <w:t>Данные инструкции не следует воспроизводить в документах, подготовленных Участником закупки.</w:t>
      </w:r>
    </w:p>
    <w:p w14:paraId="760A8496" w14:textId="77777777" w:rsidR="003A1363" w:rsidRDefault="00A75568">
      <w:pPr>
        <w:tabs>
          <w:tab w:val="left" w:pos="709"/>
          <w:tab w:val="left" w:pos="993"/>
        </w:tabs>
        <w:ind w:firstLine="284"/>
        <w:rPr>
          <w:sz w:val="20"/>
          <w:szCs w:val="20"/>
        </w:rPr>
      </w:pPr>
      <w:r>
        <w:rPr>
          <w:sz w:val="20"/>
          <w:szCs w:val="20"/>
        </w:rPr>
        <w:t xml:space="preserve">2.  Участник закупки, являющийся юридическим лицом, должен указать свое полное наименование (с указанием организационно-правовой формы) и адрес место нахождения. Участник закупки, являющийся индивидуальным предпринимателем, указывает полностью фамилию, имя, отчество, паспортные данные, адрес регистрации. </w:t>
      </w:r>
    </w:p>
    <w:p w14:paraId="0C8D6688" w14:textId="77777777" w:rsidR="003A1363" w:rsidRDefault="00A75568">
      <w:pPr>
        <w:tabs>
          <w:tab w:val="left" w:pos="709"/>
          <w:tab w:val="left" w:pos="993"/>
        </w:tabs>
        <w:ind w:firstLine="284"/>
        <w:rPr>
          <w:sz w:val="20"/>
          <w:szCs w:val="20"/>
        </w:rPr>
      </w:pPr>
      <w:r>
        <w:rPr>
          <w:sz w:val="20"/>
          <w:szCs w:val="20"/>
        </w:rPr>
        <w:t xml:space="preserve">3. Участник закупки может самостоятельно выбрать договоры, которые, по его мнению, наилучшим образом характеризует его опыт. </w:t>
      </w:r>
    </w:p>
    <w:p w14:paraId="7463C575" w14:textId="77777777" w:rsidR="003A1363" w:rsidRDefault="003A1363">
      <w:pPr>
        <w:tabs>
          <w:tab w:val="left" w:pos="709"/>
          <w:tab w:val="left" w:pos="993"/>
        </w:tabs>
        <w:ind w:firstLine="284"/>
        <w:rPr>
          <w:sz w:val="20"/>
          <w:szCs w:val="20"/>
        </w:rPr>
      </w:pPr>
    </w:p>
    <w:p w14:paraId="27A32296" w14:textId="329B0746" w:rsidR="00895AC4" w:rsidRDefault="00895AC4">
      <w:pPr>
        <w:spacing w:after="0"/>
        <w:jc w:val="left"/>
        <w:rPr>
          <w:sz w:val="20"/>
          <w:szCs w:val="20"/>
        </w:rPr>
      </w:pPr>
      <w:r>
        <w:rPr>
          <w:sz w:val="20"/>
          <w:szCs w:val="20"/>
        </w:rPr>
        <w:br w:type="page"/>
      </w:r>
    </w:p>
    <w:p w14:paraId="01EE063F" w14:textId="18F774FA" w:rsidR="00895AC4" w:rsidRPr="00A75568" w:rsidRDefault="00A75568" w:rsidP="00A75568">
      <w:pPr>
        <w:pStyle w:val="21"/>
        <w:numPr>
          <w:ilvl w:val="0"/>
          <w:numId w:val="72"/>
        </w:numPr>
        <w:tabs>
          <w:tab w:val="left" w:pos="1276"/>
        </w:tabs>
        <w:ind w:left="0" w:firstLine="0"/>
        <w:jc w:val="both"/>
        <w:rPr>
          <w:sz w:val="24"/>
          <w:szCs w:val="24"/>
        </w:rPr>
      </w:pPr>
      <w:bookmarkStart w:id="323" w:name="_Toc238501380"/>
      <w:r>
        <w:rPr>
          <w:sz w:val="24"/>
          <w:szCs w:val="24"/>
        </w:rPr>
        <w:lastRenderedPageBreak/>
        <w:t xml:space="preserve">2. </w:t>
      </w:r>
      <w:r w:rsidR="00895AC4">
        <w:rPr>
          <w:sz w:val="24"/>
          <w:szCs w:val="24"/>
        </w:rPr>
        <w:t xml:space="preserve">Справка </w:t>
      </w:r>
      <w:r w:rsidR="00895AC4" w:rsidRPr="00A75568">
        <w:rPr>
          <w:sz w:val="24"/>
          <w:szCs w:val="24"/>
        </w:rPr>
        <w:t>для оценки опыта выполнения работ (оказания услуг) по созданию и/или внедрению и/или доработке и/или развитию и/или модернизации и/или настройке и/или адаптации автоматизированной системы управления казначейскими операциями (функций) для нужд крупных компаний, имеющих территориально распределенную сеть филиалов производственных отделений (5 и более) за последние три года</w:t>
      </w:r>
      <w:bookmarkEnd w:id="323"/>
    </w:p>
    <w:p w14:paraId="5CA9BF91" w14:textId="77777777" w:rsidR="00895AC4" w:rsidRPr="00895AC4" w:rsidRDefault="00895AC4" w:rsidP="00895AC4"/>
    <w:p w14:paraId="237260FA" w14:textId="77777777" w:rsidR="00895AC4" w:rsidRDefault="00895AC4" w:rsidP="00895AC4">
      <w:pPr>
        <w:rPr>
          <w:sz w:val="22"/>
          <w:szCs w:val="22"/>
        </w:rPr>
      </w:pPr>
      <w:r>
        <w:rPr>
          <w:sz w:val="22"/>
          <w:szCs w:val="22"/>
        </w:rPr>
        <w:t xml:space="preserve">Участник закупки: ________________________________                           </w:t>
      </w:r>
    </w:p>
    <w:p w14:paraId="75FF123D" w14:textId="77777777" w:rsidR="00895AC4" w:rsidRDefault="00895AC4" w:rsidP="00895AC4">
      <w:pPr>
        <w:rPr>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8"/>
        <w:gridCol w:w="2079"/>
        <w:gridCol w:w="1928"/>
        <w:gridCol w:w="1377"/>
        <w:gridCol w:w="1806"/>
        <w:gridCol w:w="1806"/>
      </w:tblGrid>
      <w:tr w:rsidR="00895AC4" w14:paraId="04CFC5D1" w14:textId="77777777" w:rsidTr="00083996">
        <w:trPr>
          <w:cantSplit/>
        </w:trPr>
        <w:tc>
          <w:tcPr>
            <w:tcW w:w="302" w:type="pct"/>
            <w:tcBorders>
              <w:top w:val="single" w:sz="4" w:space="0" w:color="auto"/>
              <w:left w:val="single" w:sz="4" w:space="0" w:color="auto"/>
              <w:bottom w:val="single" w:sz="4" w:space="0" w:color="auto"/>
              <w:right w:val="single" w:sz="4" w:space="0" w:color="auto"/>
            </w:tcBorders>
            <w:vAlign w:val="center"/>
          </w:tcPr>
          <w:p w14:paraId="556BA093" w14:textId="77777777" w:rsidR="00895AC4" w:rsidRDefault="00895AC4" w:rsidP="00895AC4">
            <w:pPr>
              <w:pStyle w:val="afffffb"/>
              <w:numPr>
                <w:ilvl w:val="0"/>
                <w:numId w:val="66"/>
              </w:numPr>
              <w:ind w:right="-97"/>
              <w:jc w:val="center"/>
              <w:rPr>
                <w:sz w:val="20"/>
                <w:szCs w:val="20"/>
              </w:rPr>
            </w:pPr>
          </w:p>
        </w:tc>
        <w:tc>
          <w:tcPr>
            <w:tcW w:w="1086" w:type="pct"/>
            <w:tcBorders>
              <w:top w:val="single" w:sz="4" w:space="0" w:color="auto"/>
              <w:left w:val="single" w:sz="4" w:space="0" w:color="auto"/>
              <w:bottom w:val="single" w:sz="4" w:space="0" w:color="auto"/>
              <w:right w:val="single" w:sz="4" w:space="0" w:color="auto"/>
            </w:tcBorders>
            <w:vAlign w:val="center"/>
          </w:tcPr>
          <w:p w14:paraId="1CFC0F55" w14:textId="77777777" w:rsidR="00895AC4" w:rsidRDefault="00895AC4" w:rsidP="00083996">
            <w:pPr>
              <w:jc w:val="center"/>
              <w:rPr>
                <w:sz w:val="20"/>
                <w:szCs w:val="20"/>
              </w:rPr>
            </w:pPr>
            <w:r>
              <w:rPr>
                <w:sz w:val="20"/>
                <w:szCs w:val="20"/>
              </w:rPr>
              <w:t>Сроки выполнения (год и месяц начала выполнения - год и месяц фактического окончания выполнения)</w:t>
            </w:r>
          </w:p>
        </w:tc>
        <w:tc>
          <w:tcPr>
            <w:tcW w:w="1007" w:type="pct"/>
            <w:tcBorders>
              <w:top w:val="single" w:sz="4" w:space="0" w:color="auto"/>
              <w:left w:val="single" w:sz="4" w:space="0" w:color="auto"/>
              <w:bottom w:val="single" w:sz="4" w:space="0" w:color="auto"/>
              <w:right w:val="single" w:sz="4" w:space="0" w:color="auto"/>
            </w:tcBorders>
            <w:vAlign w:val="center"/>
          </w:tcPr>
          <w:p w14:paraId="0CE4E0E3" w14:textId="77777777" w:rsidR="00895AC4" w:rsidRDefault="00895AC4" w:rsidP="00083996">
            <w:pPr>
              <w:jc w:val="center"/>
              <w:rPr>
                <w:sz w:val="20"/>
                <w:szCs w:val="20"/>
              </w:rPr>
            </w:pPr>
            <w:r>
              <w:rPr>
                <w:sz w:val="20"/>
                <w:szCs w:val="20"/>
              </w:rPr>
              <w:t>Заказчик (наименование, адрес, контактное лицо с указанием должности, контактные телефоны)</w:t>
            </w:r>
          </w:p>
        </w:tc>
        <w:tc>
          <w:tcPr>
            <w:tcW w:w="719" w:type="pct"/>
            <w:tcBorders>
              <w:top w:val="single" w:sz="4" w:space="0" w:color="auto"/>
              <w:left w:val="single" w:sz="4" w:space="0" w:color="auto"/>
              <w:bottom w:val="single" w:sz="4" w:space="0" w:color="auto"/>
              <w:right w:val="single" w:sz="4" w:space="0" w:color="auto"/>
            </w:tcBorders>
            <w:vAlign w:val="center"/>
          </w:tcPr>
          <w:p w14:paraId="43941000" w14:textId="77777777" w:rsidR="00895AC4" w:rsidRDefault="00895AC4" w:rsidP="00083996">
            <w:pPr>
              <w:jc w:val="center"/>
              <w:rPr>
                <w:sz w:val="20"/>
                <w:szCs w:val="20"/>
              </w:rPr>
            </w:pPr>
            <w:r>
              <w:rPr>
                <w:sz w:val="20"/>
                <w:szCs w:val="20"/>
              </w:rPr>
              <w:t>Описание договора (состав работ, услуг)</w:t>
            </w:r>
          </w:p>
        </w:tc>
        <w:tc>
          <w:tcPr>
            <w:tcW w:w="943" w:type="pct"/>
            <w:tcBorders>
              <w:top w:val="single" w:sz="4" w:space="0" w:color="auto"/>
              <w:left w:val="single" w:sz="4" w:space="0" w:color="auto"/>
              <w:bottom w:val="single" w:sz="4" w:space="0" w:color="auto"/>
              <w:right w:val="single" w:sz="4" w:space="0" w:color="auto"/>
            </w:tcBorders>
            <w:vAlign w:val="center"/>
          </w:tcPr>
          <w:p w14:paraId="223697EF" w14:textId="43CF473F" w:rsidR="00895AC4" w:rsidRDefault="00895AC4" w:rsidP="00083996">
            <w:pPr>
              <w:ind w:firstLine="4"/>
              <w:jc w:val="center"/>
              <w:rPr>
                <w:sz w:val="20"/>
                <w:szCs w:val="20"/>
              </w:rPr>
            </w:pPr>
            <w:r>
              <w:rPr>
                <w:sz w:val="20"/>
                <w:szCs w:val="20"/>
              </w:rPr>
              <w:t xml:space="preserve">Стоимость </w:t>
            </w:r>
            <w:r w:rsidR="0057110C">
              <w:rPr>
                <w:sz w:val="20"/>
                <w:szCs w:val="20"/>
              </w:rPr>
              <w:t>договора</w:t>
            </w:r>
            <w:r>
              <w:rPr>
                <w:sz w:val="20"/>
                <w:szCs w:val="20"/>
              </w:rPr>
              <w:t>, руб.</w:t>
            </w:r>
          </w:p>
        </w:tc>
        <w:tc>
          <w:tcPr>
            <w:tcW w:w="943" w:type="pct"/>
            <w:tcBorders>
              <w:top w:val="single" w:sz="4" w:space="0" w:color="auto"/>
              <w:left w:val="single" w:sz="4" w:space="0" w:color="auto"/>
              <w:bottom w:val="single" w:sz="4" w:space="0" w:color="auto"/>
              <w:right w:val="single" w:sz="4" w:space="0" w:color="auto"/>
            </w:tcBorders>
            <w:vAlign w:val="center"/>
          </w:tcPr>
          <w:p w14:paraId="236F6DB0" w14:textId="77777777" w:rsidR="00895AC4" w:rsidRDefault="00895AC4" w:rsidP="00083996">
            <w:pPr>
              <w:ind w:firstLine="4"/>
              <w:jc w:val="center"/>
              <w:rPr>
                <w:sz w:val="20"/>
                <w:szCs w:val="20"/>
              </w:rPr>
            </w:pPr>
            <w:r>
              <w:rPr>
                <w:sz w:val="20"/>
                <w:szCs w:val="20"/>
              </w:rPr>
              <w:t>Сведения о рекламациях по перечисленным договорам</w:t>
            </w:r>
          </w:p>
        </w:tc>
      </w:tr>
      <w:tr w:rsidR="00895AC4" w14:paraId="4DB3046C" w14:textId="77777777" w:rsidTr="00083996">
        <w:trPr>
          <w:cantSplit/>
          <w:trHeight w:val="227"/>
        </w:trPr>
        <w:tc>
          <w:tcPr>
            <w:tcW w:w="302" w:type="pct"/>
            <w:tcBorders>
              <w:top w:val="single" w:sz="4" w:space="0" w:color="auto"/>
              <w:left w:val="single" w:sz="4" w:space="0" w:color="auto"/>
              <w:bottom w:val="single" w:sz="4" w:space="0" w:color="auto"/>
              <w:right w:val="single" w:sz="4" w:space="0" w:color="auto"/>
            </w:tcBorders>
          </w:tcPr>
          <w:p w14:paraId="31E4A457" w14:textId="77777777" w:rsidR="00895AC4" w:rsidRDefault="00895AC4" w:rsidP="00083996">
            <w:pPr>
              <w:ind w:right="-239"/>
              <w:rPr>
                <w:sz w:val="20"/>
                <w:szCs w:val="20"/>
              </w:rPr>
            </w:pPr>
            <w:r>
              <w:rPr>
                <w:sz w:val="20"/>
                <w:szCs w:val="20"/>
              </w:rPr>
              <w:t>1.</w:t>
            </w:r>
          </w:p>
        </w:tc>
        <w:tc>
          <w:tcPr>
            <w:tcW w:w="2812" w:type="pct"/>
            <w:gridSpan w:val="3"/>
            <w:tcBorders>
              <w:top w:val="single" w:sz="4" w:space="0" w:color="auto"/>
              <w:left w:val="single" w:sz="4" w:space="0" w:color="auto"/>
              <w:bottom w:val="single" w:sz="4" w:space="0" w:color="auto"/>
              <w:right w:val="single" w:sz="4" w:space="0" w:color="auto"/>
            </w:tcBorders>
          </w:tcPr>
          <w:p w14:paraId="2B816709" w14:textId="77777777" w:rsidR="00895AC4" w:rsidRDefault="00895AC4" w:rsidP="00083996">
            <w:pPr>
              <w:rPr>
                <w:sz w:val="20"/>
                <w:szCs w:val="20"/>
              </w:rPr>
            </w:pPr>
            <w:r>
              <w:rPr>
                <w:sz w:val="20"/>
                <w:szCs w:val="20"/>
              </w:rPr>
              <w:t>Договор 1</w:t>
            </w:r>
          </w:p>
        </w:tc>
        <w:tc>
          <w:tcPr>
            <w:tcW w:w="943" w:type="pct"/>
            <w:tcBorders>
              <w:top w:val="single" w:sz="4" w:space="0" w:color="auto"/>
              <w:left w:val="single" w:sz="4" w:space="0" w:color="auto"/>
              <w:bottom w:val="single" w:sz="4" w:space="0" w:color="auto"/>
              <w:right w:val="single" w:sz="4" w:space="0" w:color="auto"/>
            </w:tcBorders>
          </w:tcPr>
          <w:p w14:paraId="1E5A9E69" w14:textId="77777777" w:rsidR="00895AC4" w:rsidRDefault="00895AC4" w:rsidP="00083996">
            <w:pPr>
              <w:rPr>
                <w:sz w:val="20"/>
                <w:szCs w:val="20"/>
              </w:rPr>
            </w:pPr>
          </w:p>
        </w:tc>
        <w:tc>
          <w:tcPr>
            <w:tcW w:w="943" w:type="pct"/>
            <w:tcBorders>
              <w:top w:val="single" w:sz="4" w:space="0" w:color="auto"/>
              <w:left w:val="single" w:sz="4" w:space="0" w:color="auto"/>
              <w:bottom w:val="single" w:sz="4" w:space="0" w:color="auto"/>
              <w:right w:val="single" w:sz="4" w:space="0" w:color="auto"/>
            </w:tcBorders>
          </w:tcPr>
          <w:p w14:paraId="157BE954" w14:textId="77777777" w:rsidR="00895AC4" w:rsidRDefault="00895AC4" w:rsidP="00083996">
            <w:pPr>
              <w:rPr>
                <w:sz w:val="20"/>
                <w:szCs w:val="20"/>
              </w:rPr>
            </w:pPr>
          </w:p>
        </w:tc>
      </w:tr>
      <w:tr w:rsidR="00895AC4" w14:paraId="79E15A3F" w14:textId="77777777" w:rsidTr="00083996">
        <w:trPr>
          <w:cantSplit/>
          <w:trHeight w:val="227"/>
        </w:trPr>
        <w:tc>
          <w:tcPr>
            <w:tcW w:w="302" w:type="pct"/>
            <w:tcBorders>
              <w:top w:val="single" w:sz="4" w:space="0" w:color="auto"/>
              <w:left w:val="single" w:sz="4" w:space="0" w:color="auto"/>
              <w:bottom w:val="single" w:sz="4" w:space="0" w:color="auto"/>
              <w:right w:val="single" w:sz="4" w:space="0" w:color="auto"/>
            </w:tcBorders>
          </w:tcPr>
          <w:p w14:paraId="67BD72F5" w14:textId="77777777" w:rsidR="00895AC4" w:rsidRDefault="00895AC4" w:rsidP="00083996">
            <w:pPr>
              <w:rPr>
                <w:sz w:val="20"/>
                <w:szCs w:val="20"/>
              </w:rPr>
            </w:pPr>
          </w:p>
        </w:tc>
        <w:tc>
          <w:tcPr>
            <w:tcW w:w="1086" w:type="pct"/>
            <w:tcBorders>
              <w:top w:val="single" w:sz="4" w:space="0" w:color="auto"/>
              <w:left w:val="single" w:sz="4" w:space="0" w:color="auto"/>
              <w:bottom w:val="single" w:sz="4" w:space="0" w:color="auto"/>
              <w:right w:val="single" w:sz="4" w:space="0" w:color="auto"/>
            </w:tcBorders>
          </w:tcPr>
          <w:p w14:paraId="69F00508" w14:textId="77777777" w:rsidR="00895AC4" w:rsidRDefault="00895AC4" w:rsidP="00083996">
            <w:pPr>
              <w:rPr>
                <w:sz w:val="20"/>
                <w:szCs w:val="20"/>
              </w:rPr>
            </w:pPr>
          </w:p>
        </w:tc>
        <w:tc>
          <w:tcPr>
            <w:tcW w:w="1007" w:type="pct"/>
            <w:tcBorders>
              <w:top w:val="single" w:sz="4" w:space="0" w:color="auto"/>
              <w:left w:val="single" w:sz="4" w:space="0" w:color="auto"/>
              <w:bottom w:val="single" w:sz="4" w:space="0" w:color="auto"/>
              <w:right w:val="single" w:sz="4" w:space="0" w:color="auto"/>
            </w:tcBorders>
          </w:tcPr>
          <w:p w14:paraId="37FDF08E" w14:textId="77777777" w:rsidR="00895AC4" w:rsidRDefault="00895AC4" w:rsidP="00083996">
            <w:pPr>
              <w:rPr>
                <w:sz w:val="20"/>
                <w:szCs w:val="20"/>
              </w:rPr>
            </w:pPr>
          </w:p>
        </w:tc>
        <w:tc>
          <w:tcPr>
            <w:tcW w:w="719" w:type="pct"/>
            <w:tcBorders>
              <w:top w:val="single" w:sz="4" w:space="0" w:color="auto"/>
              <w:left w:val="single" w:sz="4" w:space="0" w:color="auto"/>
              <w:bottom w:val="single" w:sz="4" w:space="0" w:color="auto"/>
              <w:right w:val="single" w:sz="4" w:space="0" w:color="auto"/>
            </w:tcBorders>
          </w:tcPr>
          <w:p w14:paraId="2402399A" w14:textId="77777777" w:rsidR="00895AC4" w:rsidRDefault="00895AC4" w:rsidP="00083996">
            <w:pPr>
              <w:rPr>
                <w:i/>
                <w:sz w:val="20"/>
                <w:szCs w:val="20"/>
              </w:rPr>
            </w:pPr>
          </w:p>
        </w:tc>
        <w:tc>
          <w:tcPr>
            <w:tcW w:w="943" w:type="pct"/>
            <w:tcBorders>
              <w:top w:val="single" w:sz="4" w:space="0" w:color="auto"/>
              <w:left w:val="single" w:sz="4" w:space="0" w:color="auto"/>
              <w:bottom w:val="single" w:sz="4" w:space="0" w:color="auto"/>
              <w:right w:val="single" w:sz="4" w:space="0" w:color="auto"/>
            </w:tcBorders>
          </w:tcPr>
          <w:p w14:paraId="04687D66" w14:textId="77777777" w:rsidR="00895AC4" w:rsidRDefault="00895AC4" w:rsidP="00083996">
            <w:pPr>
              <w:rPr>
                <w:sz w:val="20"/>
                <w:szCs w:val="20"/>
              </w:rPr>
            </w:pPr>
          </w:p>
        </w:tc>
        <w:tc>
          <w:tcPr>
            <w:tcW w:w="943" w:type="pct"/>
            <w:tcBorders>
              <w:top w:val="single" w:sz="4" w:space="0" w:color="auto"/>
              <w:left w:val="single" w:sz="4" w:space="0" w:color="auto"/>
              <w:bottom w:val="single" w:sz="4" w:space="0" w:color="auto"/>
              <w:right w:val="single" w:sz="4" w:space="0" w:color="auto"/>
            </w:tcBorders>
          </w:tcPr>
          <w:p w14:paraId="379F6B3A" w14:textId="77777777" w:rsidR="00895AC4" w:rsidRDefault="00895AC4" w:rsidP="00083996">
            <w:pPr>
              <w:rPr>
                <w:sz w:val="20"/>
                <w:szCs w:val="20"/>
              </w:rPr>
            </w:pPr>
          </w:p>
        </w:tc>
      </w:tr>
      <w:tr w:rsidR="00895AC4" w14:paraId="2F36DA80" w14:textId="77777777" w:rsidTr="00083996">
        <w:trPr>
          <w:cantSplit/>
          <w:trHeight w:val="227"/>
        </w:trPr>
        <w:tc>
          <w:tcPr>
            <w:tcW w:w="302" w:type="pct"/>
            <w:tcBorders>
              <w:top w:val="single" w:sz="4" w:space="0" w:color="auto"/>
              <w:left w:val="single" w:sz="4" w:space="0" w:color="auto"/>
              <w:bottom w:val="single" w:sz="4" w:space="0" w:color="auto"/>
              <w:right w:val="single" w:sz="4" w:space="0" w:color="auto"/>
            </w:tcBorders>
          </w:tcPr>
          <w:p w14:paraId="55501C58" w14:textId="77777777" w:rsidR="00895AC4" w:rsidRDefault="00895AC4" w:rsidP="00083996">
            <w:pPr>
              <w:rPr>
                <w:sz w:val="20"/>
                <w:szCs w:val="20"/>
              </w:rPr>
            </w:pPr>
          </w:p>
        </w:tc>
        <w:tc>
          <w:tcPr>
            <w:tcW w:w="1086" w:type="pct"/>
            <w:tcBorders>
              <w:top w:val="single" w:sz="4" w:space="0" w:color="auto"/>
              <w:left w:val="single" w:sz="4" w:space="0" w:color="auto"/>
              <w:bottom w:val="single" w:sz="4" w:space="0" w:color="auto"/>
              <w:right w:val="single" w:sz="4" w:space="0" w:color="auto"/>
            </w:tcBorders>
          </w:tcPr>
          <w:p w14:paraId="7D5C46BD" w14:textId="77777777" w:rsidR="00895AC4" w:rsidRDefault="00895AC4" w:rsidP="00083996">
            <w:pPr>
              <w:rPr>
                <w:sz w:val="20"/>
                <w:szCs w:val="20"/>
              </w:rPr>
            </w:pPr>
          </w:p>
        </w:tc>
        <w:tc>
          <w:tcPr>
            <w:tcW w:w="1007" w:type="pct"/>
            <w:tcBorders>
              <w:top w:val="single" w:sz="4" w:space="0" w:color="auto"/>
              <w:left w:val="single" w:sz="4" w:space="0" w:color="auto"/>
              <w:bottom w:val="single" w:sz="4" w:space="0" w:color="auto"/>
              <w:right w:val="single" w:sz="4" w:space="0" w:color="auto"/>
            </w:tcBorders>
          </w:tcPr>
          <w:p w14:paraId="5812BAA4" w14:textId="77777777" w:rsidR="00895AC4" w:rsidRDefault="00895AC4" w:rsidP="00083996">
            <w:pPr>
              <w:rPr>
                <w:sz w:val="20"/>
                <w:szCs w:val="20"/>
              </w:rPr>
            </w:pPr>
          </w:p>
        </w:tc>
        <w:tc>
          <w:tcPr>
            <w:tcW w:w="719" w:type="pct"/>
            <w:tcBorders>
              <w:top w:val="single" w:sz="4" w:space="0" w:color="auto"/>
              <w:left w:val="single" w:sz="4" w:space="0" w:color="auto"/>
              <w:bottom w:val="single" w:sz="4" w:space="0" w:color="auto"/>
              <w:right w:val="single" w:sz="4" w:space="0" w:color="auto"/>
            </w:tcBorders>
          </w:tcPr>
          <w:p w14:paraId="618F1AB0" w14:textId="77777777" w:rsidR="00895AC4" w:rsidRDefault="00895AC4" w:rsidP="00083996">
            <w:pPr>
              <w:rPr>
                <w:sz w:val="20"/>
                <w:szCs w:val="20"/>
              </w:rPr>
            </w:pPr>
          </w:p>
        </w:tc>
        <w:tc>
          <w:tcPr>
            <w:tcW w:w="943" w:type="pct"/>
            <w:tcBorders>
              <w:top w:val="single" w:sz="4" w:space="0" w:color="auto"/>
              <w:left w:val="single" w:sz="4" w:space="0" w:color="auto"/>
              <w:bottom w:val="single" w:sz="4" w:space="0" w:color="auto"/>
              <w:right w:val="single" w:sz="4" w:space="0" w:color="auto"/>
            </w:tcBorders>
          </w:tcPr>
          <w:p w14:paraId="49FFCE78" w14:textId="77777777" w:rsidR="00895AC4" w:rsidRDefault="00895AC4" w:rsidP="00083996">
            <w:pPr>
              <w:rPr>
                <w:sz w:val="20"/>
                <w:szCs w:val="20"/>
              </w:rPr>
            </w:pPr>
          </w:p>
        </w:tc>
        <w:tc>
          <w:tcPr>
            <w:tcW w:w="943" w:type="pct"/>
            <w:tcBorders>
              <w:top w:val="single" w:sz="4" w:space="0" w:color="auto"/>
              <w:left w:val="single" w:sz="4" w:space="0" w:color="auto"/>
              <w:bottom w:val="single" w:sz="4" w:space="0" w:color="auto"/>
              <w:right w:val="single" w:sz="4" w:space="0" w:color="auto"/>
            </w:tcBorders>
          </w:tcPr>
          <w:p w14:paraId="75A0A715" w14:textId="77777777" w:rsidR="00895AC4" w:rsidRDefault="00895AC4" w:rsidP="00083996">
            <w:pPr>
              <w:rPr>
                <w:sz w:val="20"/>
                <w:szCs w:val="20"/>
              </w:rPr>
            </w:pPr>
          </w:p>
        </w:tc>
      </w:tr>
      <w:tr w:rsidR="00895AC4" w14:paraId="7E472CF5" w14:textId="77777777" w:rsidTr="00083996">
        <w:trPr>
          <w:cantSplit/>
          <w:trHeight w:val="227"/>
        </w:trPr>
        <w:tc>
          <w:tcPr>
            <w:tcW w:w="302" w:type="pct"/>
            <w:tcBorders>
              <w:top w:val="single" w:sz="4" w:space="0" w:color="auto"/>
              <w:left w:val="single" w:sz="4" w:space="0" w:color="auto"/>
              <w:bottom w:val="single" w:sz="4" w:space="0" w:color="auto"/>
              <w:right w:val="single" w:sz="4" w:space="0" w:color="auto"/>
            </w:tcBorders>
          </w:tcPr>
          <w:p w14:paraId="66691C5E" w14:textId="77777777" w:rsidR="00895AC4" w:rsidRDefault="00895AC4" w:rsidP="00083996">
            <w:pPr>
              <w:rPr>
                <w:sz w:val="20"/>
                <w:szCs w:val="20"/>
              </w:rPr>
            </w:pPr>
          </w:p>
        </w:tc>
        <w:tc>
          <w:tcPr>
            <w:tcW w:w="1086" w:type="pct"/>
            <w:tcBorders>
              <w:top w:val="single" w:sz="4" w:space="0" w:color="auto"/>
              <w:left w:val="single" w:sz="4" w:space="0" w:color="auto"/>
              <w:bottom w:val="single" w:sz="4" w:space="0" w:color="auto"/>
              <w:right w:val="single" w:sz="4" w:space="0" w:color="auto"/>
            </w:tcBorders>
          </w:tcPr>
          <w:p w14:paraId="69722101" w14:textId="77777777" w:rsidR="00895AC4" w:rsidRDefault="00895AC4" w:rsidP="00083996">
            <w:pPr>
              <w:rPr>
                <w:sz w:val="20"/>
                <w:szCs w:val="20"/>
              </w:rPr>
            </w:pPr>
          </w:p>
        </w:tc>
        <w:tc>
          <w:tcPr>
            <w:tcW w:w="1007" w:type="pct"/>
            <w:tcBorders>
              <w:top w:val="single" w:sz="4" w:space="0" w:color="auto"/>
              <w:left w:val="single" w:sz="4" w:space="0" w:color="auto"/>
              <w:bottom w:val="single" w:sz="4" w:space="0" w:color="auto"/>
              <w:right w:val="single" w:sz="4" w:space="0" w:color="auto"/>
            </w:tcBorders>
          </w:tcPr>
          <w:p w14:paraId="5A6921EA" w14:textId="77777777" w:rsidR="00895AC4" w:rsidRDefault="00895AC4" w:rsidP="00083996">
            <w:pPr>
              <w:rPr>
                <w:sz w:val="20"/>
                <w:szCs w:val="20"/>
              </w:rPr>
            </w:pPr>
          </w:p>
        </w:tc>
        <w:tc>
          <w:tcPr>
            <w:tcW w:w="719" w:type="pct"/>
            <w:tcBorders>
              <w:top w:val="single" w:sz="4" w:space="0" w:color="auto"/>
              <w:left w:val="single" w:sz="4" w:space="0" w:color="auto"/>
              <w:bottom w:val="single" w:sz="4" w:space="0" w:color="auto"/>
              <w:right w:val="single" w:sz="4" w:space="0" w:color="auto"/>
            </w:tcBorders>
          </w:tcPr>
          <w:p w14:paraId="0E470632" w14:textId="77777777" w:rsidR="00895AC4" w:rsidRDefault="00895AC4" w:rsidP="00083996">
            <w:pPr>
              <w:rPr>
                <w:sz w:val="20"/>
                <w:szCs w:val="20"/>
              </w:rPr>
            </w:pPr>
          </w:p>
        </w:tc>
        <w:tc>
          <w:tcPr>
            <w:tcW w:w="943" w:type="pct"/>
            <w:tcBorders>
              <w:top w:val="single" w:sz="4" w:space="0" w:color="auto"/>
              <w:left w:val="single" w:sz="4" w:space="0" w:color="auto"/>
              <w:bottom w:val="single" w:sz="4" w:space="0" w:color="auto"/>
              <w:right w:val="single" w:sz="4" w:space="0" w:color="auto"/>
            </w:tcBorders>
          </w:tcPr>
          <w:p w14:paraId="55C56D20" w14:textId="77777777" w:rsidR="00895AC4" w:rsidRDefault="00895AC4" w:rsidP="00083996">
            <w:pPr>
              <w:rPr>
                <w:sz w:val="20"/>
                <w:szCs w:val="20"/>
              </w:rPr>
            </w:pPr>
          </w:p>
        </w:tc>
        <w:tc>
          <w:tcPr>
            <w:tcW w:w="943" w:type="pct"/>
            <w:tcBorders>
              <w:top w:val="single" w:sz="4" w:space="0" w:color="auto"/>
              <w:left w:val="single" w:sz="4" w:space="0" w:color="auto"/>
              <w:bottom w:val="single" w:sz="4" w:space="0" w:color="auto"/>
              <w:right w:val="single" w:sz="4" w:space="0" w:color="auto"/>
            </w:tcBorders>
          </w:tcPr>
          <w:p w14:paraId="11F850F9" w14:textId="77777777" w:rsidR="00895AC4" w:rsidRDefault="00895AC4" w:rsidP="00083996">
            <w:pPr>
              <w:rPr>
                <w:sz w:val="20"/>
                <w:szCs w:val="20"/>
              </w:rPr>
            </w:pPr>
          </w:p>
        </w:tc>
      </w:tr>
      <w:tr w:rsidR="00895AC4" w14:paraId="28AA3805" w14:textId="77777777" w:rsidTr="00083996">
        <w:trPr>
          <w:cantSplit/>
          <w:trHeight w:val="227"/>
        </w:trPr>
        <w:tc>
          <w:tcPr>
            <w:tcW w:w="302" w:type="pct"/>
            <w:tcBorders>
              <w:top w:val="single" w:sz="4" w:space="0" w:color="auto"/>
              <w:left w:val="single" w:sz="4" w:space="0" w:color="auto"/>
              <w:bottom w:val="single" w:sz="4" w:space="0" w:color="auto"/>
              <w:right w:val="single" w:sz="4" w:space="0" w:color="auto"/>
            </w:tcBorders>
          </w:tcPr>
          <w:p w14:paraId="0B949E4E" w14:textId="77777777" w:rsidR="00895AC4" w:rsidRDefault="00895AC4" w:rsidP="00083996">
            <w:pPr>
              <w:ind w:right="-97"/>
              <w:rPr>
                <w:sz w:val="20"/>
                <w:szCs w:val="20"/>
              </w:rPr>
            </w:pPr>
            <w:r>
              <w:rPr>
                <w:sz w:val="20"/>
                <w:szCs w:val="20"/>
              </w:rPr>
              <w:t>2.</w:t>
            </w:r>
          </w:p>
        </w:tc>
        <w:tc>
          <w:tcPr>
            <w:tcW w:w="2812" w:type="pct"/>
            <w:gridSpan w:val="3"/>
            <w:tcBorders>
              <w:top w:val="single" w:sz="4" w:space="0" w:color="auto"/>
              <w:left w:val="single" w:sz="4" w:space="0" w:color="auto"/>
              <w:bottom w:val="single" w:sz="4" w:space="0" w:color="auto"/>
              <w:right w:val="single" w:sz="4" w:space="0" w:color="auto"/>
            </w:tcBorders>
          </w:tcPr>
          <w:p w14:paraId="5F89CE02" w14:textId="77777777" w:rsidR="00895AC4" w:rsidRDefault="00895AC4" w:rsidP="00083996">
            <w:pPr>
              <w:rPr>
                <w:i/>
                <w:sz w:val="20"/>
                <w:szCs w:val="20"/>
              </w:rPr>
            </w:pPr>
            <w:r>
              <w:rPr>
                <w:sz w:val="20"/>
                <w:szCs w:val="20"/>
              </w:rPr>
              <w:t>Договор 2</w:t>
            </w:r>
          </w:p>
        </w:tc>
        <w:tc>
          <w:tcPr>
            <w:tcW w:w="943" w:type="pct"/>
            <w:tcBorders>
              <w:top w:val="single" w:sz="4" w:space="0" w:color="auto"/>
              <w:left w:val="single" w:sz="4" w:space="0" w:color="auto"/>
              <w:bottom w:val="single" w:sz="4" w:space="0" w:color="auto"/>
              <w:right w:val="single" w:sz="4" w:space="0" w:color="auto"/>
            </w:tcBorders>
          </w:tcPr>
          <w:p w14:paraId="44B0FAFE" w14:textId="77777777" w:rsidR="00895AC4" w:rsidRDefault="00895AC4" w:rsidP="00083996">
            <w:pPr>
              <w:rPr>
                <w:sz w:val="20"/>
                <w:szCs w:val="20"/>
              </w:rPr>
            </w:pPr>
          </w:p>
        </w:tc>
        <w:tc>
          <w:tcPr>
            <w:tcW w:w="943" w:type="pct"/>
            <w:tcBorders>
              <w:top w:val="single" w:sz="4" w:space="0" w:color="auto"/>
              <w:left w:val="single" w:sz="4" w:space="0" w:color="auto"/>
              <w:bottom w:val="single" w:sz="4" w:space="0" w:color="auto"/>
              <w:right w:val="single" w:sz="4" w:space="0" w:color="auto"/>
            </w:tcBorders>
          </w:tcPr>
          <w:p w14:paraId="5499BB10" w14:textId="77777777" w:rsidR="00895AC4" w:rsidRDefault="00895AC4" w:rsidP="00083996">
            <w:pPr>
              <w:rPr>
                <w:sz w:val="20"/>
                <w:szCs w:val="20"/>
              </w:rPr>
            </w:pPr>
          </w:p>
        </w:tc>
      </w:tr>
      <w:tr w:rsidR="00895AC4" w14:paraId="6D72F9A4" w14:textId="77777777" w:rsidTr="00083996">
        <w:trPr>
          <w:cantSplit/>
          <w:trHeight w:val="227"/>
        </w:trPr>
        <w:tc>
          <w:tcPr>
            <w:tcW w:w="302" w:type="pct"/>
            <w:tcBorders>
              <w:top w:val="single" w:sz="4" w:space="0" w:color="auto"/>
              <w:left w:val="single" w:sz="4" w:space="0" w:color="auto"/>
              <w:bottom w:val="single" w:sz="4" w:space="0" w:color="auto"/>
              <w:right w:val="single" w:sz="4" w:space="0" w:color="auto"/>
            </w:tcBorders>
          </w:tcPr>
          <w:p w14:paraId="2533DE2D" w14:textId="77777777" w:rsidR="00895AC4" w:rsidRDefault="00895AC4" w:rsidP="00083996">
            <w:pPr>
              <w:rPr>
                <w:sz w:val="20"/>
                <w:szCs w:val="20"/>
              </w:rPr>
            </w:pPr>
          </w:p>
        </w:tc>
        <w:tc>
          <w:tcPr>
            <w:tcW w:w="1086" w:type="pct"/>
            <w:tcBorders>
              <w:top w:val="single" w:sz="4" w:space="0" w:color="auto"/>
              <w:left w:val="single" w:sz="4" w:space="0" w:color="auto"/>
              <w:bottom w:val="single" w:sz="4" w:space="0" w:color="auto"/>
              <w:right w:val="single" w:sz="4" w:space="0" w:color="auto"/>
            </w:tcBorders>
          </w:tcPr>
          <w:p w14:paraId="51DF2D54" w14:textId="77777777" w:rsidR="00895AC4" w:rsidRDefault="00895AC4" w:rsidP="00083996">
            <w:pPr>
              <w:rPr>
                <w:sz w:val="20"/>
                <w:szCs w:val="20"/>
              </w:rPr>
            </w:pPr>
          </w:p>
        </w:tc>
        <w:tc>
          <w:tcPr>
            <w:tcW w:w="1007" w:type="pct"/>
            <w:tcBorders>
              <w:top w:val="single" w:sz="4" w:space="0" w:color="auto"/>
              <w:left w:val="single" w:sz="4" w:space="0" w:color="auto"/>
              <w:bottom w:val="single" w:sz="4" w:space="0" w:color="auto"/>
              <w:right w:val="single" w:sz="4" w:space="0" w:color="auto"/>
            </w:tcBorders>
          </w:tcPr>
          <w:p w14:paraId="79DAC634" w14:textId="77777777" w:rsidR="00895AC4" w:rsidRDefault="00895AC4" w:rsidP="00083996">
            <w:pPr>
              <w:rPr>
                <w:sz w:val="20"/>
                <w:szCs w:val="20"/>
              </w:rPr>
            </w:pPr>
          </w:p>
        </w:tc>
        <w:tc>
          <w:tcPr>
            <w:tcW w:w="719" w:type="pct"/>
            <w:tcBorders>
              <w:top w:val="single" w:sz="4" w:space="0" w:color="auto"/>
              <w:left w:val="single" w:sz="4" w:space="0" w:color="auto"/>
              <w:bottom w:val="single" w:sz="4" w:space="0" w:color="auto"/>
              <w:right w:val="single" w:sz="4" w:space="0" w:color="auto"/>
            </w:tcBorders>
          </w:tcPr>
          <w:p w14:paraId="58F2BF29" w14:textId="77777777" w:rsidR="00895AC4" w:rsidRDefault="00895AC4" w:rsidP="00083996">
            <w:pPr>
              <w:ind w:right="-205"/>
              <w:rPr>
                <w:sz w:val="20"/>
                <w:szCs w:val="20"/>
              </w:rPr>
            </w:pPr>
          </w:p>
        </w:tc>
        <w:tc>
          <w:tcPr>
            <w:tcW w:w="943" w:type="pct"/>
            <w:tcBorders>
              <w:top w:val="single" w:sz="4" w:space="0" w:color="auto"/>
              <w:left w:val="single" w:sz="4" w:space="0" w:color="auto"/>
              <w:bottom w:val="single" w:sz="4" w:space="0" w:color="auto"/>
              <w:right w:val="single" w:sz="4" w:space="0" w:color="auto"/>
            </w:tcBorders>
          </w:tcPr>
          <w:p w14:paraId="739C74EA" w14:textId="77777777" w:rsidR="00895AC4" w:rsidRDefault="00895AC4" w:rsidP="00083996">
            <w:pPr>
              <w:rPr>
                <w:sz w:val="20"/>
                <w:szCs w:val="20"/>
              </w:rPr>
            </w:pPr>
          </w:p>
        </w:tc>
        <w:tc>
          <w:tcPr>
            <w:tcW w:w="943" w:type="pct"/>
            <w:tcBorders>
              <w:top w:val="single" w:sz="4" w:space="0" w:color="auto"/>
              <w:left w:val="single" w:sz="4" w:space="0" w:color="auto"/>
              <w:bottom w:val="single" w:sz="4" w:space="0" w:color="auto"/>
              <w:right w:val="single" w:sz="4" w:space="0" w:color="auto"/>
            </w:tcBorders>
          </w:tcPr>
          <w:p w14:paraId="543E19DC" w14:textId="77777777" w:rsidR="00895AC4" w:rsidRDefault="00895AC4" w:rsidP="00083996">
            <w:pPr>
              <w:rPr>
                <w:sz w:val="20"/>
                <w:szCs w:val="20"/>
              </w:rPr>
            </w:pPr>
          </w:p>
        </w:tc>
      </w:tr>
      <w:tr w:rsidR="00895AC4" w14:paraId="60EEDE34" w14:textId="77777777" w:rsidTr="00083996">
        <w:trPr>
          <w:cantSplit/>
          <w:trHeight w:val="227"/>
        </w:trPr>
        <w:tc>
          <w:tcPr>
            <w:tcW w:w="302" w:type="pct"/>
            <w:tcBorders>
              <w:top w:val="single" w:sz="4" w:space="0" w:color="auto"/>
              <w:left w:val="single" w:sz="4" w:space="0" w:color="auto"/>
              <w:bottom w:val="single" w:sz="4" w:space="0" w:color="auto"/>
              <w:right w:val="single" w:sz="4" w:space="0" w:color="auto"/>
            </w:tcBorders>
          </w:tcPr>
          <w:p w14:paraId="6EDFF7EB" w14:textId="77777777" w:rsidR="00895AC4" w:rsidRDefault="00895AC4" w:rsidP="00083996">
            <w:pPr>
              <w:rPr>
                <w:sz w:val="20"/>
                <w:szCs w:val="20"/>
              </w:rPr>
            </w:pPr>
          </w:p>
        </w:tc>
        <w:tc>
          <w:tcPr>
            <w:tcW w:w="1086" w:type="pct"/>
            <w:tcBorders>
              <w:top w:val="single" w:sz="4" w:space="0" w:color="auto"/>
              <w:left w:val="single" w:sz="4" w:space="0" w:color="auto"/>
              <w:bottom w:val="single" w:sz="4" w:space="0" w:color="auto"/>
              <w:right w:val="single" w:sz="4" w:space="0" w:color="auto"/>
            </w:tcBorders>
          </w:tcPr>
          <w:p w14:paraId="2136EF94" w14:textId="77777777" w:rsidR="00895AC4" w:rsidRDefault="00895AC4" w:rsidP="00083996">
            <w:pPr>
              <w:rPr>
                <w:sz w:val="20"/>
                <w:szCs w:val="20"/>
              </w:rPr>
            </w:pPr>
          </w:p>
        </w:tc>
        <w:tc>
          <w:tcPr>
            <w:tcW w:w="1007" w:type="pct"/>
            <w:tcBorders>
              <w:top w:val="single" w:sz="4" w:space="0" w:color="auto"/>
              <w:left w:val="single" w:sz="4" w:space="0" w:color="auto"/>
              <w:bottom w:val="single" w:sz="4" w:space="0" w:color="auto"/>
              <w:right w:val="single" w:sz="4" w:space="0" w:color="auto"/>
            </w:tcBorders>
          </w:tcPr>
          <w:p w14:paraId="5391C852" w14:textId="77777777" w:rsidR="00895AC4" w:rsidRDefault="00895AC4" w:rsidP="00083996">
            <w:pPr>
              <w:rPr>
                <w:sz w:val="20"/>
                <w:szCs w:val="20"/>
              </w:rPr>
            </w:pPr>
          </w:p>
        </w:tc>
        <w:tc>
          <w:tcPr>
            <w:tcW w:w="719" w:type="pct"/>
            <w:tcBorders>
              <w:top w:val="single" w:sz="4" w:space="0" w:color="auto"/>
              <w:left w:val="single" w:sz="4" w:space="0" w:color="auto"/>
              <w:bottom w:val="single" w:sz="4" w:space="0" w:color="auto"/>
              <w:right w:val="single" w:sz="4" w:space="0" w:color="auto"/>
            </w:tcBorders>
          </w:tcPr>
          <w:p w14:paraId="1ABEDD8A" w14:textId="77777777" w:rsidR="00895AC4" w:rsidRDefault="00895AC4" w:rsidP="00083996">
            <w:pPr>
              <w:rPr>
                <w:sz w:val="20"/>
                <w:szCs w:val="20"/>
              </w:rPr>
            </w:pPr>
            <w:r>
              <w:rPr>
                <w:i/>
                <w:sz w:val="20"/>
                <w:szCs w:val="20"/>
              </w:rPr>
              <w:t>…</w:t>
            </w:r>
          </w:p>
        </w:tc>
        <w:tc>
          <w:tcPr>
            <w:tcW w:w="943" w:type="pct"/>
            <w:tcBorders>
              <w:top w:val="single" w:sz="4" w:space="0" w:color="auto"/>
              <w:left w:val="single" w:sz="4" w:space="0" w:color="auto"/>
              <w:bottom w:val="single" w:sz="4" w:space="0" w:color="auto"/>
              <w:right w:val="single" w:sz="4" w:space="0" w:color="auto"/>
            </w:tcBorders>
          </w:tcPr>
          <w:p w14:paraId="2745B241" w14:textId="77777777" w:rsidR="00895AC4" w:rsidRDefault="00895AC4" w:rsidP="00083996">
            <w:pPr>
              <w:rPr>
                <w:sz w:val="20"/>
                <w:szCs w:val="20"/>
              </w:rPr>
            </w:pPr>
          </w:p>
        </w:tc>
        <w:tc>
          <w:tcPr>
            <w:tcW w:w="943" w:type="pct"/>
            <w:tcBorders>
              <w:top w:val="single" w:sz="4" w:space="0" w:color="auto"/>
              <w:left w:val="single" w:sz="4" w:space="0" w:color="auto"/>
              <w:bottom w:val="single" w:sz="4" w:space="0" w:color="auto"/>
              <w:right w:val="single" w:sz="4" w:space="0" w:color="auto"/>
            </w:tcBorders>
          </w:tcPr>
          <w:p w14:paraId="37D42727" w14:textId="77777777" w:rsidR="00895AC4" w:rsidRDefault="00895AC4" w:rsidP="00083996">
            <w:pPr>
              <w:rPr>
                <w:sz w:val="20"/>
                <w:szCs w:val="20"/>
              </w:rPr>
            </w:pPr>
          </w:p>
        </w:tc>
      </w:tr>
      <w:tr w:rsidR="00895AC4" w14:paraId="07B6BB58" w14:textId="77777777" w:rsidTr="00083996">
        <w:trPr>
          <w:cantSplit/>
          <w:trHeight w:val="227"/>
        </w:trPr>
        <w:tc>
          <w:tcPr>
            <w:tcW w:w="302" w:type="pct"/>
            <w:tcBorders>
              <w:top w:val="single" w:sz="4" w:space="0" w:color="auto"/>
              <w:left w:val="single" w:sz="4" w:space="0" w:color="auto"/>
              <w:bottom w:val="single" w:sz="4" w:space="0" w:color="auto"/>
              <w:right w:val="single" w:sz="4" w:space="0" w:color="auto"/>
            </w:tcBorders>
          </w:tcPr>
          <w:p w14:paraId="46CF6554" w14:textId="77777777" w:rsidR="00895AC4" w:rsidRDefault="00895AC4" w:rsidP="00083996">
            <w:pPr>
              <w:ind w:right="-97"/>
              <w:rPr>
                <w:sz w:val="20"/>
                <w:szCs w:val="20"/>
              </w:rPr>
            </w:pPr>
            <w:r>
              <w:rPr>
                <w:sz w:val="20"/>
                <w:szCs w:val="20"/>
              </w:rPr>
              <w:t>…</w:t>
            </w:r>
          </w:p>
        </w:tc>
        <w:tc>
          <w:tcPr>
            <w:tcW w:w="1086" w:type="pct"/>
            <w:tcBorders>
              <w:top w:val="single" w:sz="4" w:space="0" w:color="auto"/>
              <w:left w:val="single" w:sz="4" w:space="0" w:color="auto"/>
              <w:bottom w:val="single" w:sz="4" w:space="0" w:color="auto"/>
              <w:right w:val="single" w:sz="4" w:space="0" w:color="auto"/>
            </w:tcBorders>
          </w:tcPr>
          <w:p w14:paraId="1D6F2BB2" w14:textId="77777777" w:rsidR="00895AC4" w:rsidRDefault="00895AC4" w:rsidP="00083996">
            <w:pPr>
              <w:rPr>
                <w:sz w:val="20"/>
                <w:szCs w:val="20"/>
              </w:rPr>
            </w:pPr>
            <w:r>
              <w:rPr>
                <w:sz w:val="20"/>
                <w:szCs w:val="20"/>
              </w:rPr>
              <w:t>Договор …</w:t>
            </w:r>
          </w:p>
        </w:tc>
        <w:tc>
          <w:tcPr>
            <w:tcW w:w="1007" w:type="pct"/>
            <w:tcBorders>
              <w:top w:val="single" w:sz="4" w:space="0" w:color="auto"/>
              <w:left w:val="single" w:sz="4" w:space="0" w:color="auto"/>
              <w:bottom w:val="single" w:sz="4" w:space="0" w:color="auto"/>
              <w:right w:val="single" w:sz="4" w:space="0" w:color="auto"/>
            </w:tcBorders>
          </w:tcPr>
          <w:p w14:paraId="4CEC1FE2" w14:textId="77777777" w:rsidR="00895AC4" w:rsidRDefault="00895AC4" w:rsidP="00083996">
            <w:pPr>
              <w:rPr>
                <w:sz w:val="20"/>
                <w:szCs w:val="20"/>
              </w:rPr>
            </w:pPr>
          </w:p>
        </w:tc>
        <w:tc>
          <w:tcPr>
            <w:tcW w:w="719" w:type="pct"/>
            <w:tcBorders>
              <w:top w:val="single" w:sz="4" w:space="0" w:color="auto"/>
              <w:left w:val="single" w:sz="4" w:space="0" w:color="auto"/>
              <w:bottom w:val="single" w:sz="4" w:space="0" w:color="auto"/>
              <w:right w:val="single" w:sz="4" w:space="0" w:color="auto"/>
            </w:tcBorders>
          </w:tcPr>
          <w:p w14:paraId="1990013D" w14:textId="77777777" w:rsidR="00895AC4" w:rsidRDefault="00895AC4" w:rsidP="00083996">
            <w:pPr>
              <w:rPr>
                <w:sz w:val="20"/>
                <w:szCs w:val="20"/>
              </w:rPr>
            </w:pPr>
          </w:p>
        </w:tc>
        <w:tc>
          <w:tcPr>
            <w:tcW w:w="943" w:type="pct"/>
            <w:tcBorders>
              <w:top w:val="single" w:sz="4" w:space="0" w:color="auto"/>
              <w:left w:val="single" w:sz="4" w:space="0" w:color="auto"/>
              <w:bottom w:val="single" w:sz="4" w:space="0" w:color="auto"/>
              <w:right w:val="single" w:sz="4" w:space="0" w:color="auto"/>
            </w:tcBorders>
          </w:tcPr>
          <w:p w14:paraId="448C365C" w14:textId="77777777" w:rsidR="00895AC4" w:rsidRDefault="00895AC4" w:rsidP="00083996">
            <w:pPr>
              <w:rPr>
                <w:sz w:val="20"/>
                <w:szCs w:val="20"/>
              </w:rPr>
            </w:pPr>
          </w:p>
        </w:tc>
        <w:tc>
          <w:tcPr>
            <w:tcW w:w="943" w:type="pct"/>
            <w:tcBorders>
              <w:top w:val="single" w:sz="4" w:space="0" w:color="auto"/>
              <w:left w:val="single" w:sz="4" w:space="0" w:color="auto"/>
              <w:bottom w:val="single" w:sz="4" w:space="0" w:color="auto"/>
              <w:right w:val="single" w:sz="4" w:space="0" w:color="auto"/>
            </w:tcBorders>
          </w:tcPr>
          <w:p w14:paraId="520E3FE9" w14:textId="77777777" w:rsidR="00895AC4" w:rsidRDefault="00895AC4" w:rsidP="00083996">
            <w:pPr>
              <w:rPr>
                <w:sz w:val="20"/>
                <w:szCs w:val="20"/>
              </w:rPr>
            </w:pPr>
          </w:p>
        </w:tc>
      </w:tr>
      <w:tr w:rsidR="00895AC4" w14:paraId="26D52F34" w14:textId="77777777" w:rsidTr="00083996">
        <w:trPr>
          <w:cantSplit/>
          <w:trHeight w:val="227"/>
        </w:trPr>
        <w:tc>
          <w:tcPr>
            <w:tcW w:w="302" w:type="pct"/>
            <w:tcBorders>
              <w:top w:val="single" w:sz="4" w:space="0" w:color="auto"/>
              <w:left w:val="single" w:sz="4" w:space="0" w:color="auto"/>
              <w:bottom w:val="single" w:sz="4" w:space="0" w:color="auto"/>
              <w:right w:val="single" w:sz="4" w:space="0" w:color="auto"/>
            </w:tcBorders>
          </w:tcPr>
          <w:p w14:paraId="083DCF73" w14:textId="77777777" w:rsidR="00895AC4" w:rsidRDefault="00895AC4" w:rsidP="00083996">
            <w:pPr>
              <w:rPr>
                <w:sz w:val="20"/>
                <w:szCs w:val="20"/>
              </w:rPr>
            </w:pPr>
          </w:p>
        </w:tc>
        <w:tc>
          <w:tcPr>
            <w:tcW w:w="1086" w:type="pct"/>
            <w:tcBorders>
              <w:top w:val="single" w:sz="4" w:space="0" w:color="auto"/>
              <w:left w:val="single" w:sz="4" w:space="0" w:color="auto"/>
              <w:bottom w:val="single" w:sz="4" w:space="0" w:color="auto"/>
              <w:right w:val="single" w:sz="4" w:space="0" w:color="auto"/>
            </w:tcBorders>
          </w:tcPr>
          <w:p w14:paraId="464C3642" w14:textId="77777777" w:rsidR="00895AC4" w:rsidRDefault="00895AC4" w:rsidP="00083996">
            <w:pPr>
              <w:rPr>
                <w:sz w:val="20"/>
                <w:szCs w:val="20"/>
              </w:rPr>
            </w:pPr>
          </w:p>
        </w:tc>
        <w:tc>
          <w:tcPr>
            <w:tcW w:w="1007" w:type="pct"/>
            <w:tcBorders>
              <w:top w:val="single" w:sz="4" w:space="0" w:color="auto"/>
              <w:left w:val="single" w:sz="4" w:space="0" w:color="auto"/>
              <w:bottom w:val="single" w:sz="4" w:space="0" w:color="auto"/>
              <w:right w:val="single" w:sz="4" w:space="0" w:color="auto"/>
            </w:tcBorders>
          </w:tcPr>
          <w:p w14:paraId="74CA66C1" w14:textId="77777777" w:rsidR="00895AC4" w:rsidRDefault="00895AC4" w:rsidP="00083996">
            <w:pPr>
              <w:rPr>
                <w:sz w:val="20"/>
                <w:szCs w:val="20"/>
              </w:rPr>
            </w:pPr>
          </w:p>
        </w:tc>
        <w:tc>
          <w:tcPr>
            <w:tcW w:w="719" w:type="pct"/>
            <w:tcBorders>
              <w:top w:val="single" w:sz="4" w:space="0" w:color="auto"/>
              <w:left w:val="single" w:sz="4" w:space="0" w:color="auto"/>
              <w:bottom w:val="single" w:sz="4" w:space="0" w:color="auto"/>
              <w:right w:val="single" w:sz="4" w:space="0" w:color="auto"/>
            </w:tcBorders>
          </w:tcPr>
          <w:p w14:paraId="13D4DFB8" w14:textId="77777777" w:rsidR="00895AC4" w:rsidRDefault="00895AC4" w:rsidP="00083996">
            <w:pPr>
              <w:rPr>
                <w:sz w:val="20"/>
                <w:szCs w:val="20"/>
              </w:rPr>
            </w:pPr>
          </w:p>
        </w:tc>
        <w:tc>
          <w:tcPr>
            <w:tcW w:w="943" w:type="pct"/>
            <w:tcBorders>
              <w:top w:val="single" w:sz="4" w:space="0" w:color="auto"/>
              <w:left w:val="single" w:sz="4" w:space="0" w:color="auto"/>
              <w:bottom w:val="single" w:sz="4" w:space="0" w:color="auto"/>
              <w:right w:val="single" w:sz="4" w:space="0" w:color="auto"/>
            </w:tcBorders>
          </w:tcPr>
          <w:p w14:paraId="68975502" w14:textId="77777777" w:rsidR="00895AC4" w:rsidRDefault="00895AC4" w:rsidP="00083996">
            <w:pPr>
              <w:rPr>
                <w:sz w:val="20"/>
                <w:szCs w:val="20"/>
              </w:rPr>
            </w:pPr>
          </w:p>
        </w:tc>
        <w:tc>
          <w:tcPr>
            <w:tcW w:w="943" w:type="pct"/>
            <w:tcBorders>
              <w:top w:val="single" w:sz="4" w:space="0" w:color="auto"/>
              <w:left w:val="single" w:sz="4" w:space="0" w:color="auto"/>
              <w:bottom w:val="single" w:sz="4" w:space="0" w:color="auto"/>
              <w:right w:val="single" w:sz="4" w:space="0" w:color="auto"/>
            </w:tcBorders>
          </w:tcPr>
          <w:p w14:paraId="10A50C4A" w14:textId="77777777" w:rsidR="00895AC4" w:rsidRDefault="00895AC4" w:rsidP="00083996">
            <w:pPr>
              <w:rPr>
                <w:sz w:val="20"/>
                <w:szCs w:val="20"/>
              </w:rPr>
            </w:pPr>
          </w:p>
        </w:tc>
      </w:tr>
      <w:tr w:rsidR="00895AC4" w14:paraId="3E6AE980" w14:textId="77777777" w:rsidTr="00083996">
        <w:trPr>
          <w:cantSplit/>
          <w:trHeight w:val="227"/>
        </w:trPr>
        <w:tc>
          <w:tcPr>
            <w:tcW w:w="3114" w:type="pct"/>
            <w:gridSpan w:val="4"/>
            <w:tcBorders>
              <w:top w:val="single" w:sz="4" w:space="0" w:color="auto"/>
              <w:left w:val="single" w:sz="4" w:space="0" w:color="auto"/>
              <w:bottom w:val="single" w:sz="4" w:space="0" w:color="auto"/>
              <w:right w:val="single" w:sz="4" w:space="0" w:color="auto"/>
            </w:tcBorders>
          </w:tcPr>
          <w:p w14:paraId="5B8099D5" w14:textId="77777777" w:rsidR="00895AC4" w:rsidRDefault="00895AC4" w:rsidP="00083996">
            <w:pPr>
              <w:rPr>
                <w:sz w:val="20"/>
                <w:szCs w:val="20"/>
              </w:rPr>
            </w:pPr>
            <w:r>
              <w:rPr>
                <w:b/>
                <w:sz w:val="20"/>
                <w:szCs w:val="20"/>
              </w:rPr>
              <w:t xml:space="preserve">ИТОГО за полный год </w:t>
            </w:r>
          </w:p>
        </w:tc>
        <w:tc>
          <w:tcPr>
            <w:tcW w:w="943" w:type="pct"/>
            <w:tcBorders>
              <w:top w:val="single" w:sz="4" w:space="0" w:color="auto"/>
              <w:left w:val="single" w:sz="4" w:space="0" w:color="auto"/>
              <w:bottom w:val="single" w:sz="4" w:space="0" w:color="auto"/>
              <w:right w:val="single" w:sz="4" w:space="0" w:color="auto"/>
            </w:tcBorders>
          </w:tcPr>
          <w:p w14:paraId="6F9A6634" w14:textId="77777777" w:rsidR="00895AC4" w:rsidRDefault="00895AC4" w:rsidP="00083996">
            <w:pPr>
              <w:rPr>
                <w:b/>
                <w:sz w:val="20"/>
                <w:szCs w:val="20"/>
              </w:rPr>
            </w:pPr>
          </w:p>
        </w:tc>
        <w:tc>
          <w:tcPr>
            <w:tcW w:w="943" w:type="pct"/>
            <w:tcBorders>
              <w:top w:val="single" w:sz="4" w:space="0" w:color="auto"/>
              <w:left w:val="single" w:sz="4" w:space="0" w:color="auto"/>
              <w:bottom w:val="single" w:sz="4" w:space="0" w:color="auto"/>
              <w:right w:val="single" w:sz="4" w:space="0" w:color="auto"/>
            </w:tcBorders>
          </w:tcPr>
          <w:p w14:paraId="114FD354" w14:textId="77777777" w:rsidR="00895AC4" w:rsidRDefault="00895AC4" w:rsidP="00083996">
            <w:pPr>
              <w:rPr>
                <w:sz w:val="20"/>
                <w:szCs w:val="20"/>
              </w:rPr>
            </w:pPr>
            <w:r>
              <w:rPr>
                <w:b/>
                <w:sz w:val="20"/>
                <w:szCs w:val="20"/>
              </w:rPr>
              <w:t>Х</w:t>
            </w:r>
          </w:p>
        </w:tc>
      </w:tr>
      <w:tr w:rsidR="00895AC4" w14:paraId="53FA87AC" w14:textId="77777777" w:rsidTr="00083996">
        <w:trPr>
          <w:cantSplit/>
          <w:trHeight w:val="227"/>
        </w:trPr>
        <w:tc>
          <w:tcPr>
            <w:tcW w:w="302" w:type="pct"/>
            <w:tcBorders>
              <w:top w:val="single" w:sz="4" w:space="0" w:color="auto"/>
              <w:left w:val="single" w:sz="4" w:space="0" w:color="auto"/>
              <w:bottom w:val="single" w:sz="4" w:space="0" w:color="auto"/>
              <w:right w:val="single" w:sz="4" w:space="0" w:color="auto"/>
            </w:tcBorders>
          </w:tcPr>
          <w:p w14:paraId="268C9EE1" w14:textId="77777777" w:rsidR="00895AC4" w:rsidRDefault="00895AC4" w:rsidP="00083996">
            <w:pPr>
              <w:ind w:right="-97"/>
              <w:rPr>
                <w:sz w:val="20"/>
                <w:szCs w:val="20"/>
              </w:rPr>
            </w:pPr>
            <w:r>
              <w:rPr>
                <w:sz w:val="20"/>
                <w:szCs w:val="20"/>
              </w:rPr>
              <w:t>1.</w:t>
            </w:r>
          </w:p>
        </w:tc>
        <w:tc>
          <w:tcPr>
            <w:tcW w:w="1086" w:type="pct"/>
            <w:tcBorders>
              <w:top w:val="single" w:sz="4" w:space="0" w:color="auto"/>
              <w:left w:val="single" w:sz="4" w:space="0" w:color="auto"/>
              <w:bottom w:val="single" w:sz="4" w:space="0" w:color="auto"/>
              <w:right w:val="single" w:sz="4" w:space="0" w:color="auto"/>
            </w:tcBorders>
          </w:tcPr>
          <w:p w14:paraId="7BB7ED3C" w14:textId="77777777" w:rsidR="00895AC4" w:rsidRDefault="00895AC4" w:rsidP="00083996">
            <w:pPr>
              <w:rPr>
                <w:sz w:val="20"/>
                <w:szCs w:val="20"/>
              </w:rPr>
            </w:pPr>
          </w:p>
        </w:tc>
        <w:tc>
          <w:tcPr>
            <w:tcW w:w="1007" w:type="pct"/>
            <w:tcBorders>
              <w:top w:val="single" w:sz="4" w:space="0" w:color="auto"/>
              <w:left w:val="single" w:sz="4" w:space="0" w:color="auto"/>
              <w:bottom w:val="single" w:sz="4" w:space="0" w:color="auto"/>
              <w:right w:val="single" w:sz="4" w:space="0" w:color="auto"/>
            </w:tcBorders>
          </w:tcPr>
          <w:p w14:paraId="5A150C48" w14:textId="77777777" w:rsidR="00895AC4" w:rsidRDefault="00895AC4" w:rsidP="00083996">
            <w:pPr>
              <w:rPr>
                <w:sz w:val="20"/>
                <w:szCs w:val="20"/>
              </w:rPr>
            </w:pPr>
          </w:p>
        </w:tc>
        <w:tc>
          <w:tcPr>
            <w:tcW w:w="719" w:type="pct"/>
            <w:tcBorders>
              <w:top w:val="single" w:sz="4" w:space="0" w:color="auto"/>
              <w:left w:val="single" w:sz="4" w:space="0" w:color="auto"/>
              <w:bottom w:val="single" w:sz="4" w:space="0" w:color="auto"/>
              <w:right w:val="single" w:sz="4" w:space="0" w:color="auto"/>
            </w:tcBorders>
          </w:tcPr>
          <w:p w14:paraId="74851F2A" w14:textId="77777777" w:rsidR="00895AC4" w:rsidRDefault="00895AC4" w:rsidP="00083996">
            <w:pPr>
              <w:rPr>
                <w:sz w:val="20"/>
                <w:szCs w:val="20"/>
              </w:rPr>
            </w:pPr>
          </w:p>
        </w:tc>
        <w:tc>
          <w:tcPr>
            <w:tcW w:w="943" w:type="pct"/>
            <w:tcBorders>
              <w:top w:val="single" w:sz="4" w:space="0" w:color="auto"/>
              <w:left w:val="single" w:sz="4" w:space="0" w:color="auto"/>
              <w:bottom w:val="single" w:sz="4" w:space="0" w:color="auto"/>
              <w:right w:val="single" w:sz="4" w:space="0" w:color="auto"/>
            </w:tcBorders>
          </w:tcPr>
          <w:p w14:paraId="32097583" w14:textId="77777777" w:rsidR="00895AC4" w:rsidRDefault="00895AC4" w:rsidP="00083996">
            <w:pPr>
              <w:rPr>
                <w:sz w:val="20"/>
                <w:szCs w:val="20"/>
              </w:rPr>
            </w:pPr>
          </w:p>
        </w:tc>
        <w:tc>
          <w:tcPr>
            <w:tcW w:w="943" w:type="pct"/>
            <w:tcBorders>
              <w:top w:val="single" w:sz="4" w:space="0" w:color="auto"/>
              <w:left w:val="single" w:sz="4" w:space="0" w:color="auto"/>
              <w:bottom w:val="single" w:sz="4" w:space="0" w:color="auto"/>
              <w:right w:val="single" w:sz="4" w:space="0" w:color="auto"/>
            </w:tcBorders>
          </w:tcPr>
          <w:p w14:paraId="2FEDE1C1" w14:textId="77777777" w:rsidR="00895AC4" w:rsidRDefault="00895AC4" w:rsidP="00083996">
            <w:pPr>
              <w:rPr>
                <w:sz w:val="20"/>
                <w:szCs w:val="20"/>
              </w:rPr>
            </w:pPr>
          </w:p>
        </w:tc>
      </w:tr>
      <w:tr w:rsidR="00895AC4" w14:paraId="12C1C594" w14:textId="77777777" w:rsidTr="00083996">
        <w:trPr>
          <w:cantSplit/>
          <w:trHeight w:val="227"/>
        </w:trPr>
        <w:tc>
          <w:tcPr>
            <w:tcW w:w="302" w:type="pct"/>
            <w:tcBorders>
              <w:top w:val="single" w:sz="4" w:space="0" w:color="auto"/>
              <w:left w:val="single" w:sz="4" w:space="0" w:color="auto"/>
              <w:bottom w:val="single" w:sz="4" w:space="0" w:color="auto"/>
              <w:right w:val="single" w:sz="4" w:space="0" w:color="auto"/>
            </w:tcBorders>
          </w:tcPr>
          <w:p w14:paraId="4D33B42A" w14:textId="77777777" w:rsidR="00895AC4" w:rsidRDefault="00895AC4" w:rsidP="00083996">
            <w:pPr>
              <w:ind w:right="-239"/>
              <w:rPr>
                <w:sz w:val="20"/>
                <w:szCs w:val="20"/>
              </w:rPr>
            </w:pPr>
            <w:r>
              <w:rPr>
                <w:sz w:val="20"/>
                <w:szCs w:val="20"/>
              </w:rPr>
              <w:t>2.</w:t>
            </w:r>
          </w:p>
        </w:tc>
        <w:tc>
          <w:tcPr>
            <w:tcW w:w="1086" w:type="pct"/>
            <w:tcBorders>
              <w:top w:val="single" w:sz="4" w:space="0" w:color="auto"/>
              <w:left w:val="single" w:sz="4" w:space="0" w:color="auto"/>
              <w:bottom w:val="single" w:sz="4" w:space="0" w:color="auto"/>
              <w:right w:val="single" w:sz="4" w:space="0" w:color="auto"/>
            </w:tcBorders>
          </w:tcPr>
          <w:p w14:paraId="53939190" w14:textId="77777777" w:rsidR="00895AC4" w:rsidRDefault="00895AC4" w:rsidP="00083996">
            <w:pPr>
              <w:rPr>
                <w:sz w:val="20"/>
                <w:szCs w:val="20"/>
              </w:rPr>
            </w:pPr>
          </w:p>
        </w:tc>
        <w:tc>
          <w:tcPr>
            <w:tcW w:w="1007" w:type="pct"/>
            <w:tcBorders>
              <w:top w:val="single" w:sz="4" w:space="0" w:color="auto"/>
              <w:left w:val="single" w:sz="4" w:space="0" w:color="auto"/>
              <w:bottom w:val="single" w:sz="4" w:space="0" w:color="auto"/>
              <w:right w:val="single" w:sz="4" w:space="0" w:color="auto"/>
            </w:tcBorders>
          </w:tcPr>
          <w:p w14:paraId="5F442723" w14:textId="77777777" w:rsidR="00895AC4" w:rsidRDefault="00895AC4" w:rsidP="00083996">
            <w:pPr>
              <w:rPr>
                <w:sz w:val="20"/>
                <w:szCs w:val="20"/>
              </w:rPr>
            </w:pPr>
          </w:p>
        </w:tc>
        <w:tc>
          <w:tcPr>
            <w:tcW w:w="719" w:type="pct"/>
            <w:tcBorders>
              <w:top w:val="single" w:sz="4" w:space="0" w:color="auto"/>
              <w:left w:val="single" w:sz="4" w:space="0" w:color="auto"/>
              <w:bottom w:val="single" w:sz="4" w:space="0" w:color="auto"/>
              <w:right w:val="single" w:sz="4" w:space="0" w:color="auto"/>
            </w:tcBorders>
          </w:tcPr>
          <w:p w14:paraId="549E6426" w14:textId="77777777" w:rsidR="00895AC4" w:rsidRDefault="00895AC4" w:rsidP="00083996">
            <w:pPr>
              <w:rPr>
                <w:sz w:val="20"/>
                <w:szCs w:val="20"/>
              </w:rPr>
            </w:pPr>
          </w:p>
        </w:tc>
        <w:tc>
          <w:tcPr>
            <w:tcW w:w="943" w:type="pct"/>
            <w:tcBorders>
              <w:top w:val="single" w:sz="4" w:space="0" w:color="auto"/>
              <w:left w:val="single" w:sz="4" w:space="0" w:color="auto"/>
              <w:bottom w:val="single" w:sz="4" w:space="0" w:color="auto"/>
              <w:right w:val="single" w:sz="4" w:space="0" w:color="auto"/>
            </w:tcBorders>
          </w:tcPr>
          <w:p w14:paraId="5B74D800" w14:textId="77777777" w:rsidR="00895AC4" w:rsidRDefault="00895AC4" w:rsidP="00083996">
            <w:pPr>
              <w:rPr>
                <w:sz w:val="20"/>
                <w:szCs w:val="20"/>
              </w:rPr>
            </w:pPr>
          </w:p>
        </w:tc>
        <w:tc>
          <w:tcPr>
            <w:tcW w:w="943" w:type="pct"/>
            <w:tcBorders>
              <w:top w:val="single" w:sz="4" w:space="0" w:color="auto"/>
              <w:left w:val="single" w:sz="4" w:space="0" w:color="auto"/>
              <w:bottom w:val="single" w:sz="4" w:space="0" w:color="auto"/>
              <w:right w:val="single" w:sz="4" w:space="0" w:color="auto"/>
            </w:tcBorders>
          </w:tcPr>
          <w:p w14:paraId="2C8F5BCE" w14:textId="77777777" w:rsidR="00895AC4" w:rsidRDefault="00895AC4" w:rsidP="00083996">
            <w:pPr>
              <w:rPr>
                <w:sz w:val="20"/>
                <w:szCs w:val="20"/>
              </w:rPr>
            </w:pPr>
          </w:p>
        </w:tc>
      </w:tr>
      <w:tr w:rsidR="00895AC4" w14:paraId="748371A3" w14:textId="77777777" w:rsidTr="00083996">
        <w:trPr>
          <w:cantSplit/>
          <w:trHeight w:val="227"/>
        </w:trPr>
        <w:tc>
          <w:tcPr>
            <w:tcW w:w="302" w:type="pct"/>
            <w:tcBorders>
              <w:top w:val="single" w:sz="4" w:space="0" w:color="auto"/>
              <w:left w:val="single" w:sz="4" w:space="0" w:color="auto"/>
              <w:bottom w:val="single" w:sz="4" w:space="0" w:color="auto"/>
              <w:right w:val="single" w:sz="4" w:space="0" w:color="auto"/>
            </w:tcBorders>
          </w:tcPr>
          <w:p w14:paraId="2EC58D24" w14:textId="77777777" w:rsidR="00895AC4" w:rsidRDefault="00895AC4" w:rsidP="00083996">
            <w:pPr>
              <w:ind w:right="-97"/>
              <w:rPr>
                <w:sz w:val="20"/>
                <w:szCs w:val="20"/>
              </w:rPr>
            </w:pPr>
            <w:r>
              <w:rPr>
                <w:sz w:val="20"/>
                <w:szCs w:val="20"/>
              </w:rPr>
              <w:t>…</w:t>
            </w:r>
          </w:p>
        </w:tc>
        <w:tc>
          <w:tcPr>
            <w:tcW w:w="1086" w:type="pct"/>
            <w:tcBorders>
              <w:top w:val="single" w:sz="4" w:space="0" w:color="auto"/>
              <w:left w:val="single" w:sz="4" w:space="0" w:color="auto"/>
              <w:bottom w:val="single" w:sz="4" w:space="0" w:color="auto"/>
              <w:right w:val="single" w:sz="4" w:space="0" w:color="auto"/>
            </w:tcBorders>
          </w:tcPr>
          <w:p w14:paraId="6BC477C4" w14:textId="77777777" w:rsidR="00895AC4" w:rsidRDefault="00895AC4" w:rsidP="00083996">
            <w:pPr>
              <w:rPr>
                <w:sz w:val="20"/>
                <w:szCs w:val="20"/>
              </w:rPr>
            </w:pPr>
          </w:p>
        </w:tc>
        <w:tc>
          <w:tcPr>
            <w:tcW w:w="1007" w:type="pct"/>
            <w:tcBorders>
              <w:top w:val="single" w:sz="4" w:space="0" w:color="auto"/>
              <w:left w:val="single" w:sz="4" w:space="0" w:color="auto"/>
              <w:bottom w:val="single" w:sz="4" w:space="0" w:color="auto"/>
              <w:right w:val="single" w:sz="4" w:space="0" w:color="auto"/>
            </w:tcBorders>
          </w:tcPr>
          <w:p w14:paraId="6B33844D" w14:textId="77777777" w:rsidR="00895AC4" w:rsidRDefault="00895AC4" w:rsidP="00083996">
            <w:pPr>
              <w:rPr>
                <w:sz w:val="20"/>
                <w:szCs w:val="20"/>
              </w:rPr>
            </w:pPr>
          </w:p>
        </w:tc>
        <w:tc>
          <w:tcPr>
            <w:tcW w:w="719" w:type="pct"/>
            <w:tcBorders>
              <w:top w:val="single" w:sz="4" w:space="0" w:color="auto"/>
              <w:left w:val="single" w:sz="4" w:space="0" w:color="auto"/>
              <w:bottom w:val="single" w:sz="4" w:space="0" w:color="auto"/>
              <w:right w:val="single" w:sz="4" w:space="0" w:color="auto"/>
            </w:tcBorders>
          </w:tcPr>
          <w:p w14:paraId="32675F9B" w14:textId="77777777" w:rsidR="00895AC4" w:rsidRDefault="00895AC4" w:rsidP="00083996">
            <w:pPr>
              <w:rPr>
                <w:sz w:val="20"/>
                <w:szCs w:val="20"/>
              </w:rPr>
            </w:pPr>
          </w:p>
        </w:tc>
        <w:tc>
          <w:tcPr>
            <w:tcW w:w="943" w:type="pct"/>
            <w:tcBorders>
              <w:top w:val="single" w:sz="4" w:space="0" w:color="auto"/>
              <w:left w:val="single" w:sz="4" w:space="0" w:color="auto"/>
              <w:bottom w:val="single" w:sz="4" w:space="0" w:color="auto"/>
              <w:right w:val="single" w:sz="4" w:space="0" w:color="auto"/>
            </w:tcBorders>
          </w:tcPr>
          <w:p w14:paraId="42CB8ADC" w14:textId="77777777" w:rsidR="00895AC4" w:rsidRDefault="00895AC4" w:rsidP="00083996">
            <w:pPr>
              <w:rPr>
                <w:sz w:val="20"/>
                <w:szCs w:val="20"/>
              </w:rPr>
            </w:pPr>
          </w:p>
        </w:tc>
        <w:tc>
          <w:tcPr>
            <w:tcW w:w="943" w:type="pct"/>
            <w:tcBorders>
              <w:top w:val="single" w:sz="4" w:space="0" w:color="auto"/>
              <w:left w:val="single" w:sz="4" w:space="0" w:color="auto"/>
              <w:bottom w:val="single" w:sz="4" w:space="0" w:color="auto"/>
              <w:right w:val="single" w:sz="4" w:space="0" w:color="auto"/>
            </w:tcBorders>
          </w:tcPr>
          <w:p w14:paraId="159AF3B0" w14:textId="77777777" w:rsidR="00895AC4" w:rsidRDefault="00895AC4" w:rsidP="00083996">
            <w:pPr>
              <w:rPr>
                <w:sz w:val="20"/>
                <w:szCs w:val="20"/>
              </w:rPr>
            </w:pPr>
          </w:p>
        </w:tc>
      </w:tr>
      <w:tr w:rsidR="00895AC4" w14:paraId="11F97180" w14:textId="77777777" w:rsidTr="00083996">
        <w:trPr>
          <w:cantSplit/>
          <w:trHeight w:val="227"/>
        </w:trPr>
        <w:tc>
          <w:tcPr>
            <w:tcW w:w="3114" w:type="pct"/>
            <w:gridSpan w:val="4"/>
            <w:tcBorders>
              <w:top w:val="single" w:sz="4" w:space="0" w:color="auto"/>
              <w:left w:val="single" w:sz="4" w:space="0" w:color="auto"/>
              <w:bottom w:val="single" w:sz="4" w:space="0" w:color="auto"/>
              <w:right w:val="single" w:sz="4" w:space="0" w:color="auto"/>
            </w:tcBorders>
          </w:tcPr>
          <w:p w14:paraId="71AB7E16" w14:textId="77777777" w:rsidR="00895AC4" w:rsidRDefault="00895AC4" w:rsidP="00083996">
            <w:pPr>
              <w:rPr>
                <w:sz w:val="20"/>
                <w:szCs w:val="20"/>
              </w:rPr>
            </w:pPr>
            <w:r>
              <w:rPr>
                <w:b/>
                <w:sz w:val="20"/>
                <w:szCs w:val="20"/>
              </w:rPr>
              <w:t xml:space="preserve">ИТОГО за полный год </w:t>
            </w:r>
          </w:p>
        </w:tc>
        <w:tc>
          <w:tcPr>
            <w:tcW w:w="943" w:type="pct"/>
            <w:tcBorders>
              <w:top w:val="single" w:sz="4" w:space="0" w:color="auto"/>
              <w:left w:val="single" w:sz="4" w:space="0" w:color="auto"/>
              <w:bottom w:val="single" w:sz="4" w:space="0" w:color="auto"/>
              <w:right w:val="single" w:sz="4" w:space="0" w:color="auto"/>
            </w:tcBorders>
          </w:tcPr>
          <w:p w14:paraId="5B110634" w14:textId="77777777" w:rsidR="00895AC4" w:rsidRDefault="00895AC4" w:rsidP="00083996">
            <w:pPr>
              <w:rPr>
                <w:b/>
                <w:sz w:val="20"/>
                <w:szCs w:val="20"/>
              </w:rPr>
            </w:pPr>
          </w:p>
        </w:tc>
        <w:tc>
          <w:tcPr>
            <w:tcW w:w="943" w:type="pct"/>
            <w:tcBorders>
              <w:top w:val="single" w:sz="4" w:space="0" w:color="auto"/>
              <w:left w:val="single" w:sz="4" w:space="0" w:color="auto"/>
              <w:bottom w:val="single" w:sz="4" w:space="0" w:color="auto"/>
              <w:right w:val="single" w:sz="4" w:space="0" w:color="auto"/>
            </w:tcBorders>
          </w:tcPr>
          <w:p w14:paraId="3727EE9B" w14:textId="77777777" w:rsidR="00895AC4" w:rsidRDefault="00895AC4" w:rsidP="00083996">
            <w:pPr>
              <w:rPr>
                <w:sz w:val="20"/>
                <w:szCs w:val="20"/>
              </w:rPr>
            </w:pPr>
            <w:r>
              <w:rPr>
                <w:b/>
                <w:sz w:val="20"/>
                <w:szCs w:val="20"/>
              </w:rPr>
              <w:t>Х</w:t>
            </w:r>
          </w:p>
        </w:tc>
      </w:tr>
      <w:tr w:rsidR="00895AC4" w14:paraId="06E500D3" w14:textId="77777777" w:rsidTr="00083996">
        <w:trPr>
          <w:cantSplit/>
          <w:trHeight w:val="227"/>
        </w:trPr>
        <w:tc>
          <w:tcPr>
            <w:tcW w:w="302" w:type="pct"/>
            <w:tcBorders>
              <w:top w:val="single" w:sz="4" w:space="0" w:color="auto"/>
              <w:left w:val="single" w:sz="4" w:space="0" w:color="auto"/>
              <w:bottom w:val="single" w:sz="4" w:space="0" w:color="auto"/>
              <w:right w:val="single" w:sz="4" w:space="0" w:color="auto"/>
            </w:tcBorders>
            <w:vAlign w:val="center"/>
          </w:tcPr>
          <w:p w14:paraId="2983F007" w14:textId="77777777" w:rsidR="00895AC4" w:rsidRDefault="00895AC4" w:rsidP="00083996">
            <w:pPr>
              <w:ind w:right="-97"/>
              <w:rPr>
                <w:sz w:val="20"/>
                <w:szCs w:val="20"/>
              </w:rPr>
            </w:pPr>
            <w:r>
              <w:rPr>
                <w:sz w:val="20"/>
                <w:szCs w:val="20"/>
              </w:rPr>
              <w:t>1.</w:t>
            </w:r>
          </w:p>
        </w:tc>
        <w:tc>
          <w:tcPr>
            <w:tcW w:w="1086" w:type="pct"/>
            <w:tcBorders>
              <w:top w:val="single" w:sz="4" w:space="0" w:color="auto"/>
              <w:left w:val="single" w:sz="4" w:space="0" w:color="auto"/>
              <w:bottom w:val="single" w:sz="4" w:space="0" w:color="auto"/>
              <w:right w:val="single" w:sz="4" w:space="0" w:color="auto"/>
            </w:tcBorders>
          </w:tcPr>
          <w:p w14:paraId="459BFCAE" w14:textId="77777777" w:rsidR="00895AC4" w:rsidRDefault="00895AC4" w:rsidP="00083996">
            <w:pPr>
              <w:rPr>
                <w:sz w:val="20"/>
                <w:szCs w:val="20"/>
              </w:rPr>
            </w:pPr>
          </w:p>
        </w:tc>
        <w:tc>
          <w:tcPr>
            <w:tcW w:w="1007" w:type="pct"/>
            <w:tcBorders>
              <w:top w:val="single" w:sz="4" w:space="0" w:color="auto"/>
              <w:left w:val="single" w:sz="4" w:space="0" w:color="auto"/>
              <w:bottom w:val="single" w:sz="4" w:space="0" w:color="auto"/>
              <w:right w:val="single" w:sz="4" w:space="0" w:color="auto"/>
            </w:tcBorders>
          </w:tcPr>
          <w:p w14:paraId="0C398BA3" w14:textId="77777777" w:rsidR="00895AC4" w:rsidRDefault="00895AC4" w:rsidP="00083996">
            <w:pPr>
              <w:rPr>
                <w:sz w:val="20"/>
                <w:szCs w:val="20"/>
              </w:rPr>
            </w:pPr>
          </w:p>
        </w:tc>
        <w:tc>
          <w:tcPr>
            <w:tcW w:w="719" w:type="pct"/>
            <w:tcBorders>
              <w:top w:val="single" w:sz="4" w:space="0" w:color="auto"/>
              <w:left w:val="single" w:sz="4" w:space="0" w:color="auto"/>
              <w:bottom w:val="single" w:sz="4" w:space="0" w:color="auto"/>
              <w:right w:val="single" w:sz="4" w:space="0" w:color="auto"/>
            </w:tcBorders>
          </w:tcPr>
          <w:p w14:paraId="16AE9953" w14:textId="77777777" w:rsidR="00895AC4" w:rsidRDefault="00895AC4" w:rsidP="00083996">
            <w:pPr>
              <w:rPr>
                <w:sz w:val="20"/>
                <w:szCs w:val="20"/>
              </w:rPr>
            </w:pPr>
          </w:p>
        </w:tc>
        <w:tc>
          <w:tcPr>
            <w:tcW w:w="943" w:type="pct"/>
            <w:tcBorders>
              <w:top w:val="single" w:sz="4" w:space="0" w:color="auto"/>
              <w:left w:val="single" w:sz="4" w:space="0" w:color="auto"/>
              <w:bottom w:val="single" w:sz="4" w:space="0" w:color="auto"/>
              <w:right w:val="single" w:sz="4" w:space="0" w:color="auto"/>
            </w:tcBorders>
          </w:tcPr>
          <w:p w14:paraId="433CC5F7" w14:textId="77777777" w:rsidR="00895AC4" w:rsidRDefault="00895AC4" w:rsidP="00083996">
            <w:pPr>
              <w:rPr>
                <w:sz w:val="20"/>
                <w:szCs w:val="20"/>
              </w:rPr>
            </w:pPr>
          </w:p>
        </w:tc>
        <w:tc>
          <w:tcPr>
            <w:tcW w:w="943" w:type="pct"/>
            <w:tcBorders>
              <w:top w:val="single" w:sz="4" w:space="0" w:color="auto"/>
              <w:left w:val="single" w:sz="4" w:space="0" w:color="auto"/>
              <w:bottom w:val="single" w:sz="4" w:space="0" w:color="auto"/>
              <w:right w:val="single" w:sz="4" w:space="0" w:color="auto"/>
            </w:tcBorders>
          </w:tcPr>
          <w:p w14:paraId="0D837325" w14:textId="77777777" w:rsidR="00895AC4" w:rsidRDefault="00895AC4" w:rsidP="00083996">
            <w:pPr>
              <w:rPr>
                <w:sz w:val="20"/>
                <w:szCs w:val="20"/>
              </w:rPr>
            </w:pPr>
          </w:p>
        </w:tc>
      </w:tr>
      <w:tr w:rsidR="00895AC4" w14:paraId="3FE33FEA" w14:textId="77777777" w:rsidTr="00083996">
        <w:trPr>
          <w:cantSplit/>
          <w:trHeight w:val="227"/>
        </w:trPr>
        <w:tc>
          <w:tcPr>
            <w:tcW w:w="302" w:type="pct"/>
            <w:tcBorders>
              <w:top w:val="single" w:sz="4" w:space="0" w:color="auto"/>
              <w:left w:val="single" w:sz="4" w:space="0" w:color="auto"/>
              <w:bottom w:val="single" w:sz="4" w:space="0" w:color="auto"/>
              <w:right w:val="single" w:sz="4" w:space="0" w:color="auto"/>
            </w:tcBorders>
            <w:vAlign w:val="center"/>
          </w:tcPr>
          <w:p w14:paraId="1A5D62D7" w14:textId="77777777" w:rsidR="00895AC4" w:rsidRDefault="00895AC4" w:rsidP="00083996">
            <w:pPr>
              <w:ind w:right="-239"/>
              <w:rPr>
                <w:sz w:val="20"/>
                <w:szCs w:val="20"/>
              </w:rPr>
            </w:pPr>
            <w:r>
              <w:rPr>
                <w:sz w:val="20"/>
                <w:szCs w:val="20"/>
              </w:rPr>
              <w:t>…</w:t>
            </w:r>
          </w:p>
        </w:tc>
        <w:tc>
          <w:tcPr>
            <w:tcW w:w="1086" w:type="pct"/>
            <w:tcBorders>
              <w:top w:val="single" w:sz="4" w:space="0" w:color="auto"/>
              <w:left w:val="single" w:sz="4" w:space="0" w:color="auto"/>
              <w:bottom w:val="single" w:sz="4" w:space="0" w:color="auto"/>
              <w:right w:val="single" w:sz="4" w:space="0" w:color="auto"/>
            </w:tcBorders>
          </w:tcPr>
          <w:p w14:paraId="0BA590D3" w14:textId="77777777" w:rsidR="00895AC4" w:rsidRDefault="00895AC4" w:rsidP="00083996">
            <w:pPr>
              <w:rPr>
                <w:sz w:val="20"/>
                <w:szCs w:val="20"/>
              </w:rPr>
            </w:pPr>
          </w:p>
        </w:tc>
        <w:tc>
          <w:tcPr>
            <w:tcW w:w="1007" w:type="pct"/>
            <w:tcBorders>
              <w:top w:val="single" w:sz="4" w:space="0" w:color="auto"/>
              <w:left w:val="single" w:sz="4" w:space="0" w:color="auto"/>
              <w:bottom w:val="single" w:sz="4" w:space="0" w:color="auto"/>
              <w:right w:val="single" w:sz="4" w:space="0" w:color="auto"/>
            </w:tcBorders>
          </w:tcPr>
          <w:p w14:paraId="69B1A366" w14:textId="77777777" w:rsidR="00895AC4" w:rsidRDefault="00895AC4" w:rsidP="00083996">
            <w:pPr>
              <w:rPr>
                <w:sz w:val="20"/>
                <w:szCs w:val="20"/>
              </w:rPr>
            </w:pPr>
          </w:p>
        </w:tc>
        <w:tc>
          <w:tcPr>
            <w:tcW w:w="719" w:type="pct"/>
            <w:tcBorders>
              <w:top w:val="single" w:sz="4" w:space="0" w:color="auto"/>
              <w:left w:val="single" w:sz="4" w:space="0" w:color="auto"/>
              <w:bottom w:val="single" w:sz="4" w:space="0" w:color="auto"/>
              <w:right w:val="single" w:sz="4" w:space="0" w:color="auto"/>
            </w:tcBorders>
          </w:tcPr>
          <w:p w14:paraId="5ED67B76" w14:textId="77777777" w:rsidR="00895AC4" w:rsidRDefault="00895AC4" w:rsidP="00083996">
            <w:pPr>
              <w:rPr>
                <w:sz w:val="20"/>
                <w:szCs w:val="20"/>
              </w:rPr>
            </w:pPr>
          </w:p>
        </w:tc>
        <w:tc>
          <w:tcPr>
            <w:tcW w:w="943" w:type="pct"/>
            <w:tcBorders>
              <w:top w:val="single" w:sz="4" w:space="0" w:color="auto"/>
              <w:left w:val="single" w:sz="4" w:space="0" w:color="auto"/>
              <w:bottom w:val="single" w:sz="4" w:space="0" w:color="auto"/>
              <w:right w:val="single" w:sz="4" w:space="0" w:color="auto"/>
            </w:tcBorders>
          </w:tcPr>
          <w:p w14:paraId="654B3DEC" w14:textId="77777777" w:rsidR="00895AC4" w:rsidRDefault="00895AC4" w:rsidP="00083996">
            <w:pPr>
              <w:rPr>
                <w:sz w:val="20"/>
                <w:szCs w:val="20"/>
              </w:rPr>
            </w:pPr>
          </w:p>
        </w:tc>
        <w:tc>
          <w:tcPr>
            <w:tcW w:w="943" w:type="pct"/>
            <w:tcBorders>
              <w:top w:val="single" w:sz="4" w:space="0" w:color="auto"/>
              <w:left w:val="single" w:sz="4" w:space="0" w:color="auto"/>
              <w:bottom w:val="single" w:sz="4" w:space="0" w:color="auto"/>
              <w:right w:val="single" w:sz="4" w:space="0" w:color="auto"/>
            </w:tcBorders>
          </w:tcPr>
          <w:p w14:paraId="129381B2" w14:textId="77777777" w:rsidR="00895AC4" w:rsidRDefault="00895AC4" w:rsidP="00083996">
            <w:pPr>
              <w:rPr>
                <w:sz w:val="20"/>
                <w:szCs w:val="20"/>
              </w:rPr>
            </w:pPr>
          </w:p>
        </w:tc>
      </w:tr>
      <w:tr w:rsidR="00895AC4" w14:paraId="4231D5BE" w14:textId="77777777" w:rsidTr="00083996">
        <w:trPr>
          <w:cantSplit/>
          <w:trHeight w:val="227"/>
        </w:trPr>
        <w:tc>
          <w:tcPr>
            <w:tcW w:w="3114" w:type="pct"/>
            <w:gridSpan w:val="4"/>
            <w:tcBorders>
              <w:top w:val="single" w:sz="4" w:space="0" w:color="auto"/>
              <w:left w:val="single" w:sz="4" w:space="0" w:color="auto"/>
              <w:bottom w:val="single" w:sz="4" w:space="0" w:color="auto"/>
              <w:right w:val="single" w:sz="4" w:space="0" w:color="auto"/>
            </w:tcBorders>
          </w:tcPr>
          <w:p w14:paraId="0C17BAF8" w14:textId="77777777" w:rsidR="00895AC4" w:rsidRDefault="00895AC4" w:rsidP="00083996">
            <w:pPr>
              <w:rPr>
                <w:sz w:val="20"/>
                <w:szCs w:val="20"/>
              </w:rPr>
            </w:pPr>
            <w:r>
              <w:rPr>
                <w:b/>
                <w:sz w:val="20"/>
                <w:szCs w:val="20"/>
              </w:rPr>
              <w:t xml:space="preserve">ИТОГО </w:t>
            </w:r>
          </w:p>
        </w:tc>
        <w:tc>
          <w:tcPr>
            <w:tcW w:w="943" w:type="pct"/>
            <w:tcBorders>
              <w:top w:val="single" w:sz="4" w:space="0" w:color="auto"/>
              <w:left w:val="single" w:sz="4" w:space="0" w:color="auto"/>
              <w:bottom w:val="single" w:sz="4" w:space="0" w:color="auto"/>
              <w:right w:val="single" w:sz="4" w:space="0" w:color="auto"/>
            </w:tcBorders>
          </w:tcPr>
          <w:p w14:paraId="056C7019" w14:textId="77777777" w:rsidR="00895AC4" w:rsidRDefault="00895AC4" w:rsidP="00083996">
            <w:pPr>
              <w:rPr>
                <w:b/>
                <w:sz w:val="20"/>
                <w:szCs w:val="20"/>
              </w:rPr>
            </w:pPr>
          </w:p>
        </w:tc>
        <w:tc>
          <w:tcPr>
            <w:tcW w:w="943" w:type="pct"/>
            <w:tcBorders>
              <w:top w:val="single" w:sz="4" w:space="0" w:color="auto"/>
              <w:left w:val="single" w:sz="4" w:space="0" w:color="auto"/>
              <w:bottom w:val="single" w:sz="4" w:space="0" w:color="auto"/>
              <w:right w:val="single" w:sz="4" w:space="0" w:color="auto"/>
            </w:tcBorders>
          </w:tcPr>
          <w:p w14:paraId="2C1524CF" w14:textId="77777777" w:rsidR="00895AC4" w:rsidRDefault="00895AC4" w:rsidP="00083996">
            <w:pPr>
              <w:rPr>
                <w:sz w:val="20"/>
                <w:szCs w:val="20"/>
              </w:rPr>
            </w:pPr>
            <w:r>
              <w:rPr>
                <w:b/>
                <w:sz w:val="20"/>
                <w:szCs w:val="20"/>
              </w:rPr>
              <w:t>Х</w:t>
            </w:r>
          </w:p>
        </w:tc>
      </w:tr>
    </w:tbl>
    <w:p w14:paraId="0CE1AAE0" w14:textId="77777777" w:rsidR="00895AC4" w:rsidRDefault="00895AC4" w:rsidP="00895AC4"/>
    <w:p w14:paraId="4865067A" w14:textId="77777777" w:rsidR="00895AC4" w:rsidRDefault="00895AC4" w:rsidP="00895AC4">
      <w:pPr>
        <w:rPr>
          <w:sz w:val="20"/>
          <w:szCs w:val="20"/>
        </w:rPr>
      </w:pPr>
      <w:r>
        <w:rPr>
          <w:sz w:val="20"/>
          <w:szCs w:val="20"/>
        </w:rPr>
        <w:t>______________________             ___________________________________</w:t>
      </w:r>
    </w:p>
    <w:p w14:paraId="66B64B83" w14:textId="77777777" w:rsidR="00895AC4" w:rsidRDefault="00895AC4" w:rsidP="00895AC4">
      <w:pPr>
        <w:rPr>
          <w:sz w:val="20"/>
          <w:szCs w:val="20"/>
        </w:rPr>
      </w:pPr>
      <w:r>
        <w:rPr>
          <w:sz w:val="20"/>
          <w:szCs w:val="20"/>
        </w:rPr>
        <w:t xml:space="preserve">       (</w:t>
      </w:r>
      <w:proofErr w:type="gramStart"/>
      <w:r>
        <w:rPr>
          <w:sz w:val="20"/>
          <w:szCs w:val="20"/>
        </w:rPr>
        <w:t xml:space="preserve">подпись)   </w:t>
      </w:r>
      <w:proofErr w:type="gramEnd"/>
      <w:r>
        <w:rPr>
          <w:sz w:val="20"/>
          <w:szCs w:val="20"/>
        </w:rPr>
        <w:t xml:space="preserve">                           (фамилия, имя, отчество подписавшего, должность)</w:t>
      </w:r>
    </w:p>
    <w:p w14:paraId="7A7BCE95" w14:textId="77777777" w:rsidR="00895AC4" w:rsidRDefault="00895AC4" w:rsidP="00895AC4">
      <w:pPr>
        <w:rPr>
          <w:b/>
          <w:sz w:val="20"/>
          <w:szCs w:val="20"/>
        </w:rPr>
      </w:pPr>
      <w:r>
        <w:rPr>
          <w:b/>
          <w:sz w:val="20"/>
          <w:szCs w:val="20"/>
        </w:rPr>
        <w:t>М.П.</w:t>
      </w:r>
    </w:p>
    <w:p w14:paraId="7AB11CD7" w14:textId="77777777" w:rsidR="00895AC4" w:rsidRDefault="00895AC4" w:rsidP="00895AC4">
      <w:pPr>
        <w:rPr>
          <w:b/>
        </w:rPr>
      </w:pPr>
    </w:p>
    <w:p w14:paraId="77AC67E7" w14:textId="77777777" w:rsidR="00895AC4" w:rsidRDefault="00895AC4" w:rsidP="00895AC4">
      <w:pPr>
        <w:rPr>
          <w:b/>
          <w:bCs/>
          <w:sz w:val="20"/>
        </w:rPr>
      </w:pPr>
      <w:r>
        <w:rPr>
          <w:b/>
          <w:bCs/>
          <w:sz w:val="20"/>
        </w:rPr>
        <w:t>Инструкции по заполнению</w:t>
      </w:r>
    </w:p>
    <w:p w14:paraId="2C1AF63D" w14:textId="77777777" w:rsidR="00895AC4" w:rsidRDefault="00895AC4" w:rsidP="00895AC4">
      <w:pPr>
        <w:tabs>
          <w:tab w:val="left" w:pos="567"/>
          <w:tab w:val="left" w:pos="993"/>
        </w:tabs>
        <w:ind w:firstLine="284"/>
        <w:rPr>
          <w:sz w:val="20"/>
          <w:szCs w:val="20"/>
        </w:rPr>
      </w:pPr>
      <w:r>
        <w:rPr>
          <w:sz w:val="20"/>
          <w:szCs w:val="20"/>
        </w:rPr>
        <w:t>1.</w:t>
      </w:r>
      <w:r>
        <w:rPr>
          <w:sz w:val="20"/>
          <w:szCs w:val="20"/>
        </w:rPr>
        <w:tab/>
        <w:t>Данные инструкции не следует воспроизводить в документах, подготовленных Участником закупки.</w:t>
      </w:r>
    </w:p>
    <w:p w14:paraId="21655C9A" w14:textId="77777777" w:rsidR="00895AC4" w:rsidRDefault="00895AC4" w:rsidP="00895AC4">
      <w:pPr>
        <w:tabs>
          <w:tab w:val="left" w:pos="709"/>
          <w:tab w:val="left" w:pos="993"/>
        </w:tabs>
        <w:ind w:firstLine="284"/>
        <w:rPr>
          <w:sz w:val="20"/>
          <w:szCs w:val="20"/>
        </w:rPr>
      </w:pPr>
      <w:r>
        <w:rPr>
          <w:sz w:val="20"/>
          <w:szCs w:val="20"/>
        </w:rPr>
        <w:t xml:space="preserve">2.  Участник закупки, являющийся юридическим лицом, должен указать свое полное наименование (с указанием организационно-правовой формы) и адрес место нахождения. Участник закупки, являющийся индивидуальным предпринимателем, указывает полностью фамилию, имя, отчество, паспортные данные, адрес регистрации. </w:t>
      </w:r>
    </w:p>
    <w:p w14:paraId="489E3CA3" w14:textId="77777777" w:rsidR="00895AC4" w:rsidRDefault="00895AC4" w:rsidP="00895AC4">
      <w:pPr>
        <w:tabs>
          <w:tab w:val="left" w:pos="709"/>
          <w:tab w:val="left" w:pos="993"/>
        </w:tabs>
        <w:ind w:firstLine="284"/>
        <w:rPr>
          <w:sz w:val="20"/>
          <w:szCs w:val="20"/>
        </w:rPr>
      </w:pPr>
      <w:r>
        <w:rPr>
          <w:sz w:val="20"/>
          <w:szCs w:val="20"/>
        </w:rPr>
        <w:t xml:space="preserve">3. Участник закупки может самостоятельно выбрать договоры, которые, по его мнению, наилучшим образом характеризует его опыт. </w:t>
      </w:r>
    </w:p>
    <w:p w14:paraId="798917FF" w14:textId="77777777" w:rsidR="00895AC4" w:rsidRDefault="00895AC4" w:rsidP="00895AC4">
      <w:pPr>
        <w:tabs>
          <w:tab w:val="left" w:pos="709"/>
          <w:tab w:val="left" w:pos="993"/>
        </w:tabs>
        <w:ind w:firstLine="284"/>
        <w:rPr>
          <w:sz w:val="20"/>
          <w:szCs w:val="20"/>
        </w:rPr>
        <w:sectPr w:rsidR="00895AC4">
          <w:headerReference w:type="first" r:id="rId19"/>
          <w:type w:val="continuous"/>
          <w:pgSz w:w="11909" w:h="16834"/>
          <w:pgMar w:top="1134" w:right="850" w:bottom="1134" w:left="1701" w:header="720" w:footer="340" w:gutter="0"/>
          <w:cols w:space="720"/>
          <w:docGrid w:linePitch="360"/>
        </w:sectPr>
      </w:pPr>
    </w:p>
    <w:p w14:paraId="1B6A893A" w14:textId="77777777" w:rsidR="00895AC4" w:rsidRDefault="00895AC4" w:rsidP="00895AC4">
      <w:pPr>
        <w:pStyle w:val="21"/>
        <w:tabs>
          <w:tab w:val="clear" w:pos="576"/>
          <w:tab w:val="left" w:pos="1276"/>
        </w:tabs>
        <w:ind w:left="0" w:firstLine="0"/>
        <w:rPr>
          <w:sz w:val="24"/>
          <w:szCs w:val="24"/>
        </w:rPr>
        <w:sectPr w:rsidR="00895AC4">
          <w:headerReference w:type="first" r:id="rId20"/>
          <w:type w:val="continuous"/>
          <w:pgSz w:w="11909" w:h="16834"/>
          <w:pgMar w:top="1134" w:right="850" w:bottom="1134" w:left="1701" w:header="720" w:footer="340" w:gutter="0"/>
          <w:cols w:space="720"/>
          <w:docGrid w:linePitch="360"/>
        </w:sectPr>
      </w:pPr>
    </w:p>
    <w:p w14:paraId="6E6A7C25" w14:textId="77777777" w:rsidR="00895AC4" w:rsidRDefault="00895AC4">
      <w:pPr>
        <w:tabs>
          <w:tab w:val="left" w:pos="709"/>
          <w:tab w:val="left" w:pos="993"/>
        </w:tabs>
        <w:ind w:firstLine="284"/>
        <w:rPr>
          <w:sz w:val="20"/>
          <w:szCs w:val="20"/>
        </w:rPr>
        <w:sectPr w:rsidR="00895AC4">
          <w:headerReference w:type="first" r:id="rId21"/>
          <w:type w:val="continuous"/>
          <w:pgSz w:w="11909" w:h="16834"/>
          <w:pgMar w:top="1134" w:right="850" w:bottom="1134" w:left="1701" w:header="720" w:footer="340" w:gutter="0"/>
          <w:cols w:space="720"/>
          <w:docGrid w:linePitch="360"/>
        </w:sectPr>
      </w:pPr>
    </w:p>
    <w:p w14:paraId="38728A4B" w14:textId="77777777" w:rsidR="003A1363" w:rsidRDefault="003A1363">
      <w:pPr>
        <w:pStyle w:val="21"/>
        <w:tabs>
          <w:tab w:val="clear" w:pos="576"/>
          <w:tab w:val="left" w:pos="1276"/>
        </w:tabs>
        <w:ind w:left="0" w:firstLine="0"/>
        <w:rPr>
          <w:sz w:val="24"/>
          <w:szCs w:val="24"/>
        </w:rPr>
        <w:sectPr w:rsidR="003A1363">
          <w:headerReference w:type="first" r:id="rId22"/>
          <w:type w:val="continuous"/>
          <w:pgSz w:w="11909" w:h="16834"/>
          <w:pgMar w:top="1134" w:right="850" w:bottom="1134" w:left="1701" w:header="720" w:footer="340" w:gutter="0"/>
          <w:cols w:space="720"/>
          <w:docGrid w:linePitch="360"/>
        </w:sectPr>
      </w:pPr>
    </w:p>
    <w:p w14:paraId="1D3022C2" w14:textId="222FBC9D" w:rsidR="003A1363" w:rsidRDefault="00A75568" w:rsidP="00A75568">
      <w:pPr>
        <w:pStyle w:val="21"/>
        <w:numPr>
          <w:ilvl w:val="0"/>
          <w:numId w:val="72"/>
        </w:numPr>
        <w:tabs>
          <w:tab w:val="left" w:pos="1276"/>
        </w:tabs>
        <w:ind w:left="0" w:firstLine="0"/>
        <w:rPr>
          <w:sz w:val="24"/>
          <w:szCs w:val="24"/>
        </w:rPr>
      </w:pPr>
      <w:bookmarkStart w:id="324" w:name="_Toc216694973"/>
      <w:bookmarkStart w:id="325" w:name="_Toc238501381"/>
      <w:bookmarkStart w:id="326" w:name="_Toc116983308"/>
      <w:bookmarkStart w:id="327" w:name="_Toc463353581"/>
      <w:bookmarkStart w:id="328" w:name="_Toc428366445"/>
      <w:bookmarkStart w:id="329" w:name="_Toc413398105"/>
      <w:bookmarkStart w:id="330" w:name="_Toc405387476"/>
      <w:bookmarkStart w:id="331" w:name="_Toc481663127"/>
      <w:bookmarkStart w:id="332" w:name="_Toc480896972"/>
      <w:bookmarkStart w:id="333" w:name="_Toc480216617"/>
      <w:bookmarkStart w:id="334" w:name="_Toc482786015"/>
      <w:bookmarkStart w:id="335" w:name="_Toc485917031"/>
      <w:bookmarkStart w:id="336" w:name="_Toc485917469"/>
      <w:bookmarkStart w:id="337" w:name="_Toc533150743"/>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22"/>
      <w:r>
        <w:rPr>
          <w:sz w:val="24"/>
          <w:szCs w:val="24"/>
        </w:rPr>
        <w:lastRenderedPageBreak/>
        <w:t>Справка о привлекаемых кадровых ресурсах</w:t>
      </w:r>
      <w:bookmarkEnd w:id="324"/>
      <w:bookmarkEnd w:id="325"/>
    </w:p>
    <w:p w14:paraId="5AB23934" w14:textId="77777777" w:rsidR="003A1363" w:rsidRDefault="003A1363">
      <w:pPr>
        <w:ind w:left="1276" w:hanging="1276"/>
        <w:rPr>
          <w:b/>
          <w:bCs/>
        </w:rPr>
      </w:pPr>
    </w:p>
    <w:p w14:paraId="024959BC" w14:textId="77777777" w:rsidR="003A1363" w:rsidRDefault="00A75568">
      <w:pPr>
        <w:rPr>
          <w:bCs/>
          <w:i/>
          <w:sz w:val="22"/>
          <w:szCs w:val="22"/>
        </w:rPr>
      </w:pPr>
      <w:r>
        <w:t xml:space="preserve">Участник закупки: ________________________________                        </w:t>
      </w:r>
    </w:p>
    <w:p w14:paraId="53042C9B" w14:textId="77777777" w:rsidR="003A1363" w:rsidRDefault="003A1363"/>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745"/>
        <w:gridCol w:w="2960"/>
        <w:gridCol w:w="709"/>
        <w:gridCol w:w="2048"/>
        <w:gridCol w:w="1761"/>
        <w:gridCol w:w="1351"/>
      </w:tblGrid>
      <w:tr w:rsidR="003A1363" w14:paraId="6B87374E" w14:textId="77777777">
        <w:trPr>
          <w:trHeight w:val="551"/>
          <w:tblHeader/>
        </w:trPr>
        <w:tc>
          <w:tcPr>
            <w:tcW w:w="425" w:type="pct"/>
            <w:tcBorders>
              <w:top w:val="single" w:sz="6" w:space="0" w:color="auto"/>
              <w:left w:val="single" w:sz="6" w:space="0" w:color="auto"/>
              <w:bottom w:val="single" w:sz="6" w:space="0" w:color="auto"/>
              <w:right w:val="single" w:sz="6" w:space="0" w:color="auto"/>
            </w:tcBorders>
            <w:vAlign w:val="center"/>
          </w:tcPr>
          <w:p w14:paraId="62300FB3" w14:textId="77777777" w:rsidR="003A1363" w:rsidRDefault="00A75568">
            <w:pPr>
              <w:rPr>
                <w:sz w:val="20"/>
                <w:szCs w:val="20"/>
              </w:rPr>
            </w:pPr>
            <w:r>
              <w:rPr>
                <w:sz w:val="20"/>
                <w:szCs w:val="20"/>
              </w:rPr>
              <w:t>№</w:t>
            </w:r>
          </w:p>
        </w:tc>
        <w:tc>
          <w:tcPr>
            <w:tcW w:w="1582" w:type="pct"/>
            <w:tcBorders>
              <w:top w:val="single" w:sz="6" w:space="0" w:color="auto"/>
              <w:left w:val="single" w:sz="6" w:space="0" w:color="auto"/>
              <w:bottom w:val="single" w:sz="6" w:space="0" w:color="auto"/>
              <w:right w:val="single" w:sz="6" w:space="0" w:color="auto"/>
            </w:tcBorders>
            <w:vAlign w:val="center"/>
          </w:tcPr>
          <w:p w14:paraId="68D72B41" w14:textId="77777777" w:rsidR="003A1363" w:rsidRDefault="00A75568">
            <w:pPr>
              <w:jc w:val="center"/>
              <w:rPr>
                <w:sz w:val="20"/>
                <w:szCs w:val="20"/>
              </w:rPr>
            </w:pPr>
            <w:r>
              <w:rPr>
                <w:sz w:val="20"/>
                <w:szCs w:val="20"/>
              </w:rPr>
              <w:t>Персонал, (специальность, разряд)</w:t>
            </w:r>
          </w:p>
        </w:tc>
        <w:tc>
          <w:tcPr>
            <w:tcW w:w="406" w:type="pct"/>
            <w:tcBorders>
              <w:top w:val="single" w:sz="6" w:space="0" w:color="auto"/>
              <w:left w:val="single" w:sz="6" w:space="0" w:color="auto"/>
              <w:bottom w:val="single" w:sz="6" w:space="0" w:color="auto"/>
              <w:right w:val="single" w:sz="6" w:space="0" w:color="auto"/>
            </w:tcBorders>
            <w:vAlign w:val="center"/>
          </w:tcPr>
          <w:p w14:paraId="21A345AA" w14:textId="77777777" w:rsidR="003A1363" w:rsidRDefault="00A75568">
            <w:pPr>
              <w:jc w:val="center"/>
              <w:rPr>
                <w:sz w:val="20"/>
                <w:szCs w:val="20"/>
              </w:rPr>
            </w:pPr>
            <w:r>
              <w:rPr>
                <w:sz w:val="20"/>
                <w:szCs w:val="20"/>
              </w:rPr>
              <w:t>Кол-во, чел.</w:t>
            </w:r>
          </w:p>
        </w:tc>
        <w:tc>
          <w:tcPr>
            <w:tcW w:w="1105" w:type="pct"/>
            <w:tcBorders>
              <w:top w:val="single" w:sz="6" w:space="0" w:color="auto"/>
              <w:left w:val="single" w:sz="6" w:space="0" w:color="auto"/>
              <w:bottom w:val="single" w:sz="6" w:space="0" w:color="auto"/>
              <w:right w:val="single" w:sz="6" w:space="0" w:color="auto"/>
            </w:tcBorders>
            <w:vAlign w:val="center"/>
          </w:tcPr>
          <w:p w14:paraId="0FB45790" w14:textId="77777777" w:rsidR="003A1363" w:rsidRDefault="00A75568">
            <w:pPr>
              <w:jc w:val="center"/>
              <w:rPr>
                <w:sz w:val="20"/>
                <w:szCs w:val="20"/>
              </w:rPr>
            </w:pPr>
            <w:r>
              <w:rPr>
                <w:sz w:val="20"/>
                <w:szCs w:val="20"/>
              </w:rPr>
              <w:t>Принадлежность персонала (генподрядчик, субподрядчик, член коллективного участника)</w:t>
            </w:r>
          </w:p>
        </w:tc>
        <w:tc>
          <w:tcPr>
            <w:tcW w:w="741" w:type="pct"/>
            <w:tcBorders>
              <w:top w:val="single" w:sz="6" w:space="0" w:color="auto"/>
              <w:left w:val="single" w:sz="6" w:space="0" w:color="auto"/>
              <w:bottom w:val="single" w:sz="6" w:space="0" w:color="auto"/>
              <w:right w:val="single" w:sz="6" w:space="0" w:color="auto"/>
            </w:tcBorders>
            <w:vAlign w:val="center"/>
          </w:tcPr>
          <w:p w14:paraId="148FE9C2" w14:textId="77777777" w:rsidR="003A1363" w:rsidRDefault="00A75568">
            <w:pPr>
              <w:jc w:val="center"/>
              <w:rPr>
                <w:sz w:val="20"/>
                <w:szCs w:val="20"/>
              </w:rPr>
            </w:pPr>
            <w:r>
              <w:rPr>
                <w:sz w:val="20"/>
                <w:szCs w:val="20"/>
              </w:rPr>
              <w:t>Подтверждающие документы</w:t>
            </w:r>
          </w:p>
        </w:tc>
        <w:tc>
          <w:tcPr>
            <w:tcW w:w="741" w:type="pct"/>
            <w:tcBorders>
              <w:top w:val="single" w:sz="6" w:space="0" w:color="auto"/>
              <w:left w:val="single" w:sz="6" w:space="0" w:color="auto"/>
              <w:bottom w:val="single" w:sz="6" w:space="0" w:color="auto"/>
              <w:right w:val="single" w:sz="6" w:space="0" w:color="auto"/>
            </w:tcBorders>
            <w:vAlign w:val="center"/>
          </w:tcPr>
          <w:p w14:paraId="70078506" w14:textId="77777777" w:rsidR="003A1363" w:rsidRDefault="00A75568">
            <w:pPr>
              <w:jc w:val="center"/>
              <w:rPr>
                <w:sz w:val="20"/>
                <w:szCs w:val="20"/>
              </w:rPr>
            </w:pPr>
            <w:r>
              <w:rPr>
                <w:sz w:val="20"/>
                <w:szCs w:val="20"/>
              </w:rPr>
              <w:t>Примечания</w:t>
            </w:r>
          </w:p>
        </w:tc>
      </w:tr>
      <w:tr w:rsidR="003A1363" w14:paraId="3C9F0CBD" w14:textId="77777777">
        <w:trPr>
          <w:trHeight w:val="227"/>
        </w:trPr>
        <w:tc>
          <w:tcPr>
            <w:tcW w:w="425" w:type="pct"/>
            <w:tcBorders>
              <w:top w:val="single" w:sz="6" w:space="0" w:color="auto"/>
              <w:left w:val="single" w:sz="6" w:space="0" w:color="auto"/>
              <w:bottom w:val="single" w:sz="6" w:space="0" w:color="auto"/>
              <w:right w:val="single" w:sz="6" w:space="0" w:color="auto"/>
            </w:tcBorders>
          </w:tcPr>
          <w:p w14:paraId="3D619C8E" w14:textId="77777777" w:rsidR="003A1363" w:rsidRDefault="00A75568">
            <w:pPr>
              <w:spacing w:after="0"/>
              <w:ind w:left="-42" w:right="-28"/>
              <w:rPr>
                <w:color w:val="000000"/>
                <w:sz w:val="22"/>
                <w:szCs w:val="22"/>
                <w:lang w:val="en-US"/>
              </w:rPr>
            </w:pPr>
            <w:r>
              <w:rPr>
                <w:color w:val="000000"/>
                <w:sz w:val="22"/>
                <w:szCs w:val="22"/>
                <w:lang w:val="en-US"/>
              </w:rPr>
              <w:t>1</w:t>
            </w:r>
          </w:p>
        </w:tc>
        <w:tc>
          <w:tcPr>
            <w:tcW w:w="1582" w:type="pct"/>
            <w:tcBorders>
              <w:top w:val="single" w:sz="6" w:space="0" w:color="auto"/>
              <w:left w:val="single" w:sz="6" w:space="0" w:color="auto"/>
              <w:bottom w:val="single" w:sz="6" w:space="0" w:color="auto"/>
              <w:right w:val="single" w:sz="6" w:space="0" w:color="auto"/>
            </w:tcBorders>
          </w:tcPr>
          <w:p w14:paraId="64BFB8BE" w14:textId="77777777" w:rsidR="003A1363" w:rsidRDefault="003A1363">
            <w:pPr>
              <w:rPr>
                <w:sz w:val="22"/>
                <w:szCs w:val="22"/>
              </w:rPr>
            </w:pPr>
          </w:p>
        </w:tc>
        <w:tc>
          <w:tcPr>
            <w:tcW w:w="406" w:type="pct"/>
            <w:tcBorders>
              <w:top w:val="single" w:sz="6" w:space="0" w:color="auto"/>
              <w:left w:val="single" w:sz="6" w:space="0" w:color="auto"/>
              <w:bottom w:val="single" w:sz="6" w:space="0" w:color="auto"/>
              <w:right w:val="single" w:sz="6" w:space="0" w:color="auto"/>
            </w:tcBorders>
            <w:vAlign w:val="center"/>
          </w:tcPr>
          <w:p w14:paraId="2A1F43F7" w14:textId="77777777" w:rsidR="003A1363" w:rsidRDefault="003A1363">
            <w:pPr>
              <w:rPr>
                <w:sz w:val="20"/>
                <w:szCs w:val="20"/>
              </w:rPr>
            </w:pPr>
          </w:p>
        </w:tc>
        <w:tc>
          <w:tcPr>
            <w:tcW w:w="1105" w:type="pct"/>
            <w:tcBorders>
              <w:top w:val="single" w:sz="6" w:space="0" w:color="auto"/>
              <w:left w:val="single" w:sz="6" w:space="0" w:color="auto"/>
              <w:bottom w:val="single" w:sz="6" w:space="0" w:color="auto"/>
              <w:right w:val="single" w:sz="6" w:space="0" w:color="auto"/>
            </w:tcBorders>
            <w:vAlign w:val="center"/>
          </w:tcPr>
          <w:p w14:paraId="0C7F26A3" w14:textId="77777777" w:rsidR="003A1363" w:rsidRDefault="003A1363">
            <w:pPr>
              <w:rPr>
                <w:sz w:val="20"/>
                <w:szCs w:val="20"/>
              </w:rPr>
            </w:pPr>
          </w:p>
        </w:tc>
        <w:tc>
          <w:tcPr>
            <w:tcW w:w="741" w:type="pct"/>
            <w:tcBorders>
              <w:top w:val="single" w:sz="6" w:space="0" w:color="auto"/>
              <w:left w:val="single" w:sz="6" w:space="0" w:color="auto"/>
              <w:bottom w:val="single" w:sz="6" w:space="0" w:color="auto"/>
              <w:right w:val="single" w:sz="6" w:space="0" w:color="auto"/>
            </w:tcBorders>
          </w:tcPr>
          <w:p w14:paraId="04F9EEC5" w14:textId="77777777" w:rsidR="003A1363" w:rsidRDefault="003A1363">
            <w:pPr>
              <w:rPr>
                <w:sz w:val="20"/>
                <w:szCs w:val="20"/>
              </w:rPr>
            </w:pPr>
          </w:p>
        </w:tc>
        <w:tc>
          <w:tcPr>
            <w:tcW w:w="741" w:type="pct"/>
            <w:tcBorders>
              <w:top w:val="single" w:sz="6" w:space="0" w:color="auto"/>
              <w:left w:val="single" w:sz="6" w:space="0" w:color="auto"/>
              <w:bottom w:val="single" w:sz="6" w:space="0" w:color="auto"/>
              <w:right w:val="single" w:sz="6" w:space="0" w:color="auto"/>
            </w:tcBorders>
            <w:vAlign w:val="center"/>
          </w:tcPr>
          <w:p w14:paraId="0349ADD9" w14:textId="77777777" w:rsidR="003A1363" w:rsidRDefault="003A1363">
            <w:pPr>
              <w:rPr>
                <w:sz w:val="20"/>
                <w:szCs w:val="20"/>
              </w:rPr>
            </w:pPr>
          </w:p>
        </w:tc>
      </w:tr>
      <w:tr w:rsidR="003A1363" w14:paraId="16007736" w14:textId="77777777">
        <w:trPr>
          <w:trHeight w:val="227"/>
        </w:trPr>
        <w:tc>
          <w:tcPr>
            <w:tcW w:w="425" w:type="pct"/>
            <w:tcBorders>
              <w:top w:val="single" w:sz="6" w:space="0" w:color="auto"/>
              <w:left w:val="single" w:sz="6" w:space="0" w:color="auto"/>
              <w:bottom w:val="single" w:sz="6" w:space="0" w:color="auto"/>
              <w:right w:val="single" w:sz="6" w:space="0" w:color="auto"/>
            </w:tcBorders>
          </w:tcPr>
          <w:p w14:paraId="3CB87D43" w14:textId="77777777" w:rsidR="003A1363" w:rsidRDefault="00A75568">
            <w:pPr>
              <w:spacing w:after="0"/>
              <w:ind w:left="-42" w:right="-28"/>
              <w:rPr>
                <w:color w:val="000000"/>
                <w:sz w:val="22"/>
                <w:szCs w:val="22"/>
                <w:lang w:val="en-US"/>
              </w:rPr>
            </w:pPr>
            <w:r>
              <w:rPr>
                <w:color w:val="000000"/>
                <w:sz w:val="22"/>
                <w:szCs w:val="22"/>
                <w:lang w:val="en-US"/>
              </w:rPr>
              <w:t>2</w:t>
            </w:r>
          </w:p>
        </w:tc>
        <w:tc>
          <w:tcPr>
            <w:tcW w:w="1582" w:type="pct"/>
            <w:tcBorders>
              <w:top w:val="single" w:sz="6" w:space="0" w:color="auto"/>
              <w:left w:val="single" w:sz="6" w:space="0" w:color="auto"/>
              <w:bottom w:val="single" w:sz="6" w:space="0" w:color="auto"/>
              <w:right w:val="single" w:sz="6" w:space="0" w:color="auto"/>
            </w:tcBorders>
          </w:tcPr>
          <w:p w14:paraId="0CAA5294" w14:textId="77777777" w:rsidR="003A1363" w:rsidRDefault="003A1363">
            <w:pPr>
              <w:rPr>
                <w:sz w:val="22"/>
                <w:szCs w:val="22"/>
              </w:rPr>
            </w:pPr>
          </w:p>
        </w:tc>
        <w:tc>
          <w:tcPr>
            <w:tcW w:w="406" w:type="pct"/>
            <w:tcBorders>
              <w:top w:val="single" w:sz="6" w:space="0" w:color="auto"/>
              <w:left w:val="single" w:sz="6" w:space="0" w:color="auto"/>
              <w:bottom w:val="single" w:sz="6" w:space="0" w:color="auto"/>
              <w:right w:val="single" w:sz="6" w:space="0" w:color="auto"/>
            </w:tcBorders>
            <w:vAlign w:val="center"/>
          </w:tcPr>
          <w:p w14:paraId="7D2EA611" w14:textId="77777777" w:rsidR="003A1363" w:rsidRDefault="003A1363">
            <w:pPr>
              <w:rPr>
                <w:sz w:val="20"/>
                <w:szCs w:val="20"/>
              </w:rPr>
            </w:pPr>
          </w:p>
        </w:tc>
        <w:tc>
          <w:tcPr>
            <w:tcW w:w="1105" w:type="pct"/>
            <w:tcBorders>
              <w:top w:val="single" w:sz="6" w:space="0" w:color="auto"/>
              <w:left w:val="single" w:sz="6" w:space="0" w:color="auto"/>
              <w:bottom w:val="single" w:sz="6" w:space="0" w:color="auto"/>
              <w:right w:val="single" w:sz="6" w:space="0" w:color="auto"/>
            </w:tcBorders>
            <w:vAlign w:val="center"/>
          </w:tcPr>
          <w:p w14:paraId="01A5E41F" w14:textId="77777777" w:rsidR="003A1363" w:rsidRDefault="003A1363">
            <w:pPr>
              <w:rPr>
                <w:sz w:val="20"/>
                <w:szCs w:val="20"/>
              </w:rPr>
            </w:pPr>
          </w:p>
        </w:tc>
        <w:tc>
          <w:tcPr>
            <w:tcW w:w="741" w:type="pct"/>
            <w:tcBorders>
              <w:top w:val="single" w:sz="6" w:space="0" w:color="auto"/>
              <w:left w:val="single" w:sz="6" w:space="0" w:color="auto"/>
              <w:bottom w:val="single" w:sz="6" w:space="0" w:color="auto"/>
              <w:right w:val="single" w:sz="6" w:space="0" w:color="auto"/>
            </w:tcBorders>
          </w:tcPr>
          <w:p w14:paraId="542D3C2C" w14:textId="77777777" w:rsidR="003A1363" w:rsidRDefault="003A1363">
            <w:pPr>
              <w:rPr>
                <w:sz w:val="20"/>
                <w:szCs w:val="20"/>
              </w:rPr>
            </w:pPr>
          </w:p>
        </w:tc>
        <w:tc>
          <w:tcPr>
            <w:tcW w:w="741" w:type="pct"/>
            <w:tcBorders>
              <w:top w:val="single" w:sz="6" w:space="0" w:color="auto"/>
              <w:left w:val="single" w:sz="6" w:space="0" w:color="auto"/>
              <w:bottom w:val="single" w:sz="6" w:space="0" w:color="auto"/>
              <w:right w:val="single" w:sz="6" w:space="0" w:color="auto"/>
            </w:tcBorders>
            <w:vAlign w:val="center"/>
          </w:tcPr>
          <w:p w14:paraId="666A45B1" w14:textId="77777777" w:rsidR="003A1363" w:rsidRDefault="003A1363">
            <w:pPr>
              <w:rPr>
                <w:sz w:val="20"/>
                <w:szCs w:val="20"/>
              </w:rPr>
            </w:pPr>
          </w:p>
        </w:tc>
      </w:tr>
      <w:tr w:rsidR="003A1363" w14:paraId="64259855" w14:textId="77777777">
        <w:trPr>
          <w:trHeight w:val="227"/>
        </w:trPr>
        <w:tc>
          <w:tcPr>
            <w:tcW w:w="425" w:type="pct"/>
            <w:tcBorders>
              <w:top w:val="single" w:sz="6" w:space="0" w:color="auto"/>
              <w:left w:val="single" w:sz="6" w:space="0" w:color="auto"/>
              <w:bottom w:val="single" w:sz="6" w:space="0" w:color="auto"/>
              <w:right w:val="single" w:sz="6" w:space="0" w:color="auto"/>
            </w:tcBorders>
          </w:tcPr>
          <w:p w14:paraId="2AEA1947" w14:textId="77777777" w:rsidR="003A1363" w:rsidRDefault="00A75568">
            <w:pPr>
              <w:spacing w:after="0"/>
              <w:ind w:left="-42" w:right="-28"/>
              <w:rPr>
                <w:color w:val="000000"/>
                <w:sz w:val="22"/>
                <w:szCs w:val="22"/>
              </w:rPr>
            </w:pPr>
            <w:r>
              <w:rPr>
                <w:color w:val="000000"/>
                <w:sz w:val="22"/>
                <w:szCs w:val="22"/>
              </w:rPr>
              <w:t>3</w:t>
            </w:r>
          </w:p>
        </w:tc>
        <w:tc>
          <w:tcPr>
            <w:tcW w:w="1582" w:type="pct"/>
            <w:tcBorders>
              <w:top w:val="single" w:sz="6" w:space="0" w:color="auto"/>
              <w:left w:val="single" w:sz="6" w:space="0" w:color="auto"/>
              <w:bottom w:val="single" w:sz="6" w:space="0" w:color="auto"/>
              <w:right w:val="single" w:sz="6" w:space="0" w:color="auto"/>
            </w:tcBorders>
          </w:tcPr>
          <w:p w14:paraId="71D87748" w14:textId="77777777" w:rsidR="003A1363" w:rsidRDefault="003A1363">
            <w:pPr>
              <w:rPr>
                <w:sz w:val="22"/>
                <w:szCs w:val="22"/>
              </w:rPr>
            </w:pPr>
          </w:p>
        </w:tc>
        <w:tc>
          <w:tcPr>
            <w:tcW w:w="406" w:type="pct"/>
            <w:tcBorders>
              <w:top w:val="single" w:sz="6" w:space="0" w:color="auto"/>
              <w:left w:val="single" w:sz="6" w:space="0" w:color="auto"/>
              <w:bottom w:val="single" w:sz="6" w:space="0" w:color="auto"/>
              <w:right w:val="single" w:sz="6" w:space="0" w:color="auto"/>
            </w:tcBorders>
            <w:vAlign w:val="center"/>
          </w:tcPr>
          <w:p w14:paraId="1864F1BB" w14:textId="77777777" w:rsidR="003A1363" w:rsidRDefault="003A1363">
            <w:pPr>
              <w:rPr>
                <w:sz w:val="20"/>
                <w:szCs w:val="20"/>
              </w:rPr>
            </w:pPr>
          </w:p>
        </w:tc>
        <w:tc>
          <w:tcPr>
            <w:tcW w:w="1105" w:type="pct"/>
            <w:tcBorders>
              <w:top w:val="single" w:sz="6" w:space="0" w:color="auto"/>
              <w:left w:val="single" w:sz="6" w:space="0" w:color="auto"/>
              <w:bottom w:val="single" w:sz="6" w:space="0" w:color="auto"/>
              <w:right w:val="single" w:sz="6" w:space="0" w:color="auto"/>
            </w:tcBorders>
            <w:vAlign w:val="center"/>
          </w:tcPr>
          <w:p w14:paraId="739A4E0D" w14:textId="77777777" w:rsidR="003A1363" w:rsidRDefault="003A1363">
            <w:pPr>
              <w:rPr>
                <w:sz w:val="20"/>
                <w:szCs w:val="20"/>
              </w:rPr>
            </w:pPr>
          </w:p>
        </w:tc>
        <w:tc>
          <w:tcPr>
            <w:tcW w:w="741" w:type="pct"/>
            <w:tcBorders>
              <w:top w:val="single" w:sz="6" w:space="0" w:color="auto"/>
              <w:left w:val="single" w:sz="6" w:space="0" w:color="auto"/>
              <w:bottom w:val="single" w:sz="6" w:space="0" w:color="auto"/>
              <w:right w:val="single" w:sz="6" w:space="0" w:color="auto"/>
            </w:tcBorders>
          </w:tcPr>
          <w:p w14:paraId="01B12EA1" w14:textId="77777777" w:rsidR="003A1363" w:rsidRDefault="003A1363">
            <w:pPr>
              <w:rPr>
                <w:sz w:val="20"/>
                <w:szCs w:val="20"/>
              </w:rPr>
            </w:pPr>
          </w:p>
        </w:tc>
        <w:tc>
          <w:tcPr>
            <w:tcW w:w="741" w:type="pct"/>
            <w:tcBorders>
              <w:top w:val="single" w:sz="6" w:space="0" w:color="auto"/>
              <w:left w:val="single" w:sz="6" w:space="0" w:color="auto"/>
              <w:bottom w:val="single" w:sz="6" w:space="0" w:color="auto"/>
              <w:right w:val="single" w:sz="6" w:space="0" w:color="auto"/>
            </w:tcBorders>
            <w:vAlign w:val="center"/>
          </w:tcPr>
          <w:p w14:paraId="05568B2B" w14:textId="77777777" w:rsidR="003A1363" w:rsidRDefault="003A1363">
            <w:pPr>
              <w:rPr>
                <w:sz w:val="20"/>
                <w:szCs w:val="20"/>
              </w:rPr>
            </w:pPr>
          </w:p>
        </w:tc>
      </w:tr>
      <w:tr w:rsidR="003A1363" w14:paraId="02E6CBD8" w14:textId="77777777">
        <w:trPr>
          <w:trHeight w:val="227"/>
        </w:trPr>
        <w:tc>
          <w:tcPr>
            <w:tcW w:w="425" w:type="pct"/>
            <w:tcBorders>
              <w:top w:val="single" w:sz="6" w:space="0" w:color="auto"/>
              <w:left w:val="single" w:sz="6" w:space="0" w:color="auto"/>
              <w:bottom w:val="single" w:sz="6" w:space="0" w:color="auto"/>
              <w:right w:val="single" w:sz="6" w:space="0" w:color="auto"/>
            </w:tcBorders>
          </w:tcPr>
          <w:p w14:paraId="1151F00E" w14:textId="77777777" w:rsidR="003A1363" w:rsidRDefault="00A75568">
            <w:pPr>
              <w:spacing w:after="0"/>
              <w:ind w:left="-42" w:right="-28"/>
              <w:rPr>
                <w:color w:val="000000"/>
                <w:sz w:val="22"/>
                <w:szCs w:val="22"/>
              </w:rPr>
            </w:pPr>
            <w:r>
              <w:rPr>
                <w:color w:val="000000"/>
                <w:sz w:val="22"/>
                <w:szCs w:val="22"/>
              </w:rPr>
              <w:t>4</w:t>
            </w:r>
          </w:p>
        </w:tc>
        <w:tc>
          <w:tcPr>
            <w:tcW w:w="1582" w:type="pct"/>
            <w:tcBorders>
              <w:top w:val="single" w:sz="6" w:space="0" w:color="auto"/>
              <w:left w:val="single" w:sz="6" w:space="0" w:color="auto"/>
              <w:bottom w:val="single" w:sz="6" w:space="0" w:color="auto"/>
              <w:right w:val="single" w:sz="6" w:space="0" w:color="auto"/>
            </w:tcBorders>
          </w:tcPr>
          <w:p w14:paraId="0F7304F5" w14:textId="77777777" w:rsidR="003A1363" w:rsidRDefault="003A1363">
            <w:pPr>
              <w:rPr>
                <w:sz w:val="22"/>
                <w:szCs w:val="22"/>
              </w:rPr>
            </w:pPr>
          </w:p>
        </w:tc>
        <w:tc>
          <w:tcPr>
            <w:tcW w:w="406" w:type="pct"/>
            <w:tcBorders>
              <w:top w:val="single" w:sz="6" w:space="0" w:color="auto"/>
              <w:left w:val="single" w:sz="6" w:space="0" w:color="auto"/>
              <w:bottom w:val="single" w:sz="6" w:space="0" w:color="auto"/>
              <w:right w:val="single" w:sz="6" w:space="0" w:color="auto"/>
            </w:tcBorders>
            <w:vAlign w:val="center"/>
          </w:tcPr>
          <w:p w14:paraId="4A91E380" w14:textId="77777777" w:rsidR="003A1363" w:rsidRDefault="003A1363">
            <w:pPr>
              <w:rPr>
                <w:sz w:val="20"/>
                <w:szCs w:val="20"/>
              </w:rPr>
            </w:pPr>
          </w:p>
        </w:tc>
        <w:tc>
          <w:tcPr>
            <w:tcW w:w="1105" w:type="pct"/>
            <w:tcBorders>
              <w:top w:val="single" w:sz="6" w:space="0" w:color="auto"/>
              <w:left w:val="single" w:sz="6" w:space="0" w:color="auto"/>
              <w:bottom w:val="single" w:sz="6" w:space="0" w:color="auto"/>
              <w:right w:val="single" w:sz="6" w:space="0" w:color="auto"/>
            </w:tcBorders>
            <w:vAlign w:val="center"/>
          </w:tcPr>
          <w:p w14:paraId="59D17DB0" w14:textId="77777777" w:rsidR="003A1363" w:rsidRDefault="003A1363">
            <w:pPr>
              <w:rPr>
                <w:sz w:val="20"/>
                <w:szCs w:val="20"/>
              </w:rPr>
            </w:pPr>
          </w:p>
        </w:tc>
        <w:tc>
          <w:tcPr>
            <w:tcW w:w="741" w:type="pct"/>
            <w:tcBorders>
              <w:top w:val="single" w:sz="6" w:space="0" w:color="auto"/>
              <w:left w:val="single" w:sz="6" w:space="0" w:color="auto"/>
              <w:bottom w:val="single" w:sz="6" w:space="0" w:color="auto"/>
              <w:right w:val="single" w:sz="6" w:space="0" w:color="auto"/>
            </w:tcBorders>
          </w:tcPr>
          <w:p w14:paraId="54CFC11F" w14:textId="77777777" w:rsidR="003A1363" w:rsidRDefault="003A1363">
            <w:pPr>
              <w:rPr>
                <w:sz w:val="20"/>
                <w:szCs w:val="20"/>
              </w:rPr>
            </w:pPr>
          </w:p>
        </w:tc>
        <w:tc>
          <w:tcPr>
            <w:tcW w:w="741" w:type="pct"/>
            <w:tcBorders>
              <w:top w:val="single" w:sz="6" w:space="0" w:color="auto"/>
              <w:left w:val="single" w:sz="6" w:space="0" w:color="auto"/>
              <w:bottom w:val="single" w:sz="6" w:space="0" w:color="auto"/>
              <w:right w:val="single" w:sz="6" w:space="0" w:color="auto"/>
            </w:tcBorders>
            <w:vAlign w:val="center"/>
          </w:tcPr>
          <w:p w14:paraId="4130A997" w14:textId="77777777" w:rsidR="003A1363" w:rsidRDefault="003A1363">
            <w:pPr>
              <w:rPr>
                <w:sz w:val="20"/>
                <w:szCs w:val="20"/>
              </w:rPr>
            </w:pPr>
          </w:p>
        </w:tc>
      </w:tr>
      <w:tr w:rsidR="003A1363" w14:paraId="77319208" w14:textId="77777777">
        <w:trPr>
          <w:trHeight w:val="227"/>
        </w:trPr>
        <w:tc>
          <w:tcPr>
            <w:tcW w:w="425" w:type="pct"/>
            <w:tcBorders>
              <w:top w:val="single" w:sz="6" w:space="0" w:color="auto"/>
              <w:left w:val="single" w:sz="6" w:space="0" w:color="auto"/>
              <w:bottom w:val="single" w:sz="6" w:space="0" w:color="auto"/>
              <w:right w:val="single" w:sz="6" w:space="0" w:color="auto"/>
            </w:tcBorders>
          </w:tcPr>
          <w:p w14:paraId="6B26C39B" w14:textId="77777777" w:rsidR="003A1363" w:rsidRDefault="003A1363">
            <w:pPr>
              <w:spacing w:after="0"/>
              <w:ind w:left="-42" w:right="-28"/>
              <w:rPr>
                <w:color w:val="000000"/>
                <w:sz w:val="22"/>
                <w:szCs w:val="22"/>
                <w:lang w:val="en-US"/>
              </w:rPr>
            </w:pPr>
          </w:p>
        </w:tc>
        <w:tc>
          <w:tcPr>
            <w:tcW w:w="1582" w:type="pct"/>
            <w:tcBorders>
              <w:top w:val="single" w:sz="6" w:space="0" w:color="auto"/>
              <w:left w:val="single" w:sz="6" w:space="0" w:color="auto"/>
              <w:bottom w:val="single" w:sz="6" w:space="0" w:color="auto"/>
              <w:right w:val="single" w:sz="6" w:space="0" w:color="auto"/>
            </w:tcBorders>
          </w:tcPr>
          <w:p w14:paraId="492AFC9C" w14:textId="77777777" w:rsidR="003A1363" w:rsidRDefault="003A1363"/>
        </w:tc>
        <w:tc>
          <w:tcPr>
            <w:tcW w:w="406" w:type="pct"/>
            <w:tcBorders>
              <w:top w:val="single" w:sz="6" w:space="0" w:color="auto"/>
              <w:left w:val="single" w:sz="6" w:space="0" w:color="auto"/>
              <w:bottom w:val="single" w:sz="6" w:space="0" w:color="auto"/>
              <w:right w:val="single" w:sz="6" w:space="0" w:color="auto"/>
            </w:tcBorders>
            <w:vAlign w:val="center"/>
          </w:tcPr>
          <w:p w14:paraId="1129BB6D" w14:textId="77777777" w:rsidR="003A1363" w:rsidRDefault="003A1363">
            <w:pPr>
              <w:rPr>
                <w:sz w:val="20"/>
                <w:szCs w:val="20"/>
              </w:rPr>
            </w:pPr>
          </w:p>
        </w:tc>
        <w:tc>
          <w:tcPr>
            <w:tcW w:w="1105" w:type="pct"/>
            <w:tcBorders>
              <w:top w:val="single" w:sz="6" w:space="0" w:color="auto"/>
              <w:left w:val="single" w:sz="6" w:space="0" w:color="auto"/>
              <w:bottom w:val="single" w:sz="6" w:space="0" w:color="auto"/>
              <w:right w:val="single" w:sz="6" w:space="0" w:color="auto"/>
            </w:tcBorders>
            <w:vAlign w:val="center"/>
          </w:tcPr>
          <w:p w14:paraId="0907F468" w14:textId="77777777" w:rsidR="003A1363" w:rsidRDefault="003A1363">
            <w:pPr>
              <w:rPr>
                <w:sz w:val="20"/>
                <w:szCs w:val="20"/>
              </w:rPr>
            </w:pPr>
          </w:p>
        </w:tc>
        <w:tc>
          <w:tcPr>
            <w:tcW w:w="741" w:type="pct"/>
            <w:tcBorders>
              <w:top w:val="single" w:sz="6" w:space="0" w:color="auto"/>
              <w:left w:val="single" w:sz="6" w:space="0" w:color="auto"/>
              <w:bottom w:val="single" w:sz="6" w:space="0" w:color="auto"/>
              <w:right w:val="single" w:sz="6" w:space="0" w:color="auto"/>
            </w:tcBorders>
          </w:tcPr>
          <w:p w14:paraId="1137E8EA" w14:textId="77777777" w:rsidR="003A1363" w:rsidRDefault="003A1363">
            <w:pPr>
              <w:rPr>
                <w:sz w:val="20"/>
                <w:szCs w:val="20"/>
              </w:rPr>
            </w:pPr>
          </w:p>
        </w:tc>
        <w:tc>
          <w:tcPr>
            <w:tcW w:w="741" w:type="pct"/>
            <w:tcBorders>
              <w:top w:val="single" w:sz="6" w:space="0" w:color="auto"/>
              <w:left w:val="single" w:sz="6" w:space="0" w:color="auto"/>
              <w:bottom w:val="single" w:sz="6" w:space="0" w:color="auto"/>
              <w:right w:val="single" w:sz="6" w:space="0" w:color="auto"/>
            </w:tcBorders>
            <w:vAlign w:val="center"/>
          </w:tcPr>
          <w:p w14:paraId="28EF1627" w14:textId="77777777" w:rsidR="003A1363" w:rsidRDefault="003A1363">
            <w:pPr>
              <w:rPr>
                <w:sz w:val="20"/>
                <w:szCs w:val="20"/>
              </w:rPr>
            </w:pPr>
          </w:p>
        </w:tc>
      </w:tr>
    </w:tbl>
    <w:p w14:paraId="43BC4221" w14:textId="77777777" w:rsidR="003A1363" w:rsidRDefault="003A1363">
      <w:pPr>
        <w:widowControl w:val="0"/>
        <w:ind w:firstLine="400"/>
        <w:jc w:val="right"/>
      </w:pPr>
    </w:p>
    <w:p w14:paraId="2841C455" w14:textId="77777777" w:rsidR="003A1363" w:rsidRDefault="00A75568">
      <w:r>
        <w:t>___________________________________                 ______________________</w:t>
      </w:r>
    </w:p>
    <w:p w14:paraId="7E15AA45" w14:textId="77777777" w:rsidR="003A1363" w:rsidRDefault="00A75568">
      <w:pPr>
        <w:rPr>
          <w:vertAlign w:val="superscript"/>
        </w:rPr>
      </w:pPr>
      <w:r>
        <w:t xml:space="preserve"> </w:t>
      </w:r>
      <w:r>
        <w:rPr>
          <w:vertAlign w:val="superscript"/>
        </w:rPr>
        <w:t xml:space="preserve">(Подпись уполномоченного </w:t>
      </w:r>
      <w:proofErr w:type="gramStart"/>
      <w:r>
        <w:rPr>
          <w:vertAlign w:val="superscript"/>
        </w:rPr>
        <w:t xml:space="preserve">представителя)   </w:t>
      </w:r>
      <w:proofErr w:type="gramEnd"/>
      <w:r>
        <w:rPr>
          <w:vertAlign w:val="superscript"/>
        </w:rPr>
        <w:t xml:space="preserve">                                               (Имя и должность подписавшего)</w:t>
      </w:r>
    </w:p>
    <w:p w14:paraId="20321E84" w14:textId="77777777" w:rsidR="003A1363" w:rsidRDefault="00A75568">
      <w:pPr>
        <w:rPr>
          <w:b/>
        </w:rPr>
      </w:pPr>
      <w:r>
        <w:rPr>
          <w:b/>
        </w:rPr>
        <w:t>М.П.</w:t>
      </w:r>
    </w:p>
    <w:p w14:paraId="3DC974C3" w14:textId="77777777" w:rsidR="003A1363" w:rsidRDefault="003A1363">
      <w:pPr>
        <w:rPr>
          <w:b/>
          <w:bCs/>
        </w:rPr>
      </w:pPr>
    </w:p>
    <w:p w14:paraId="74912944" w14:textId="77777777" w:rsidR="003A1363" w:rsidRDefault="003A1363">
      <w:pPr>
        <w:rPr>
          <w:b/>
          <w:bCs/>
        </w:rPr>
      </w:pPr>
    </w:p>
    <w:p w14:paraId="7FE8FA07" w14:textId="77777777" w:rsidR="003A1363" w:rsidRDefault="00A75568">
      <w:pPr>
        <w:rPr>
          <w:b/>
          <w:bCs/>
          <w:sz w:val="20"/>
        </w:rPr>
      </w:pPr>
      <w:r>
        <w:rPr>
          <w:b/>
          <w:sz w:val="20"/>
        </w:rPr>
        <w:t>Инструкции по заполнению</w:t>
      </w:r>
    </w:p>
    <w:p w14:paraId="27CCE724" w14:textId="77777777" w:rsidR="003A1363" w:rsidRDefault="00A75568">
      <w:pPr>
        <w:pStyle w:val="afffffb"/>
        <w:numPr>
          <w:ilvl w:val="0"/>
          <w:numId w:val="48"/>
        </w:numPr>
        <w:tabs>
          <w:tab w:val="left" w:pos="709"/>
          <w:tab w:val="left" w:pos="993"/>
        </w:tabs>
        <w:ind w:left="0" w:firstLine="360"/>
        <w:jc w:val="both"/>
        <w:rPr>
          <w:bCs/>
          <w:sz w:val="20"/>
          <w:szCs w:val="20"/>
        </w:rPr>
      </w:pPr>
      <w:r>
        <w:rPr>
          <w:sz w:val="20"/>
          <w:szCs w:val="20"/>
        </w:rPr>
        <w:t>Данные инструкции не следует воспроизводить в документах, подготовленных Участником закупки.</w:t>
      </w:r>
    </w:p>
    <w:p w14:paraId="7ACC08A5" w14:textId="77777777" w:rsidR="003A1363" w:rsidRDefault="00A75568">
      <w:pPr>
        <w:pStyle w:val="afffffb"/>
        <w:numPr>
          <w:ilvl w:val="0"/>
          <w:numId w:val="48"/>
        </w:numPr>
        <w:tabs>
          <w:tab w:val="left" w:pos="709"/>
          <w:tab w:val="left" w:pos="993"/>
        </w:tabs>
        <w:ind w:left="0" w:firstLine="360"/>
        <w:jc w:val="both"/>
        <w:rPr>
          <w:sz w:val="20"/>
          <w:szCs w:val="20"/>
        </w:rPr>
      </w:pPr>
      <w:r>
        <w:rPr>
          <w:sz w:val="20"/>
          <w:szCs w:val="20"/>
        </w:rPr>
        <w:t>Участник закупки, являющийся юридическим лицом, должен указать свое полное наименование (с указанием организационно-правовой формы) и адрес место нахождения. Участник закупки, являющийся физическим лицом, в том числе индивидуальным предпринимателем, указывает полностью фамилию, имя, отчество, паспортные данные, адрес прописки (индивидуальный предприниматель – адрес регистрации).</w:t>
      </w:r>
    </w:p>
    <w:p w14:paraId="0074A778" w14:textId="77777777" w:rsidR="003A1363" w:rsidRDefault="00A75568">
      <w:pPr>
        <w:pStyle w:val="afffffb"/>
        <w:numPr>
          <w:ilvl w:val="0"/>
          <w:numId w:val="48"/>
        </w:numPr>
        <w:tabs>
          <w:tab w:val="left" w:pos="709"/>
          <w:tab w:val="left" w:pos="993"/>
        </w:tabs>
        <w:ind w:left="0" w:firstLine="360"/>
        <w:jc w:val="both"/>
        <w:rPr>
          <w:sz w:val="20"/>
          <w:szCs w:val="20"/>
        </w:rPr>
      </w:pPr>
      <w:r>
        <w:rPr>
          <w:sz w:val="20"/>
          <w:szCs w:val="20"/>
        </w:rPr>
        <w:t>В справке указываются сведения только о персонале необходимом для осуществления оценки заявки Участника согласно п 5 Приложения 1 к части II Информационная карта закупки</w:t>
      </w:r>
    </w:p>
    <w:p w14:paraId="45202029" w14:textId="77777777" w:rsidR="003A1363" w:rsidRDefault="00A75568">
      <w:pPr>
        <w:pStyle w:val="afffffb"/>
        <w:numPr>
          <w:ilvl w:val="0"/>
          <w:numId w:val="48"/>
        </w:numPr>
        <w:tabs>
          <w:tab w:val="left" w:pos="709"/>
          <w:tab w:val="left" w:pos="993"/>
        </w:tabs>
        <w:ind w:left="0" w:firstLine="360"/>
        <w:jc w:val="both"/>
        <w:rPr>
          <w:sz w:val="20"/>
          <w:szCs w:val="20"/>
        </w:rPr>
      </w:pPr>
      <w:r>
        <w:rPr>
          <w:sz w:val="20"/>
          <w:szCs w:val="20"/>
        </w:rPr>
        <w:t>Для подтверждения информации, указанной Участниками в данной форме, необходимо приложить подтверждающие материалы согласно п. 5 Приложения 1 к части II Информационная карта закупки.</w:t>
      </w:r>
    </w:p>
    <w:p w14:paraId="249C3CC3" w14:textId="77777777" w:rsidR="00895AC4" w:rsidRDefault="00895AC4" w:rsidP="00895AC4">
      <w:pPr>
        <w:tabs>
          <w:tab w:val="left" w:pos="709"/>
          <w:tab w:val="left" w:pos="993"/>
        </w:tabs>
        <w:rPr>
          <w:sz w:val="20"/>
          <w:szCs w:val="20"/>
        </w:rPr>
      </w:pPr>
    </w:p>
    <w:p w14:paraId="129F900F" w14:textId="77777777" w:rsidR="00895AC4" w:rsidRDefault="00895AC4" w:rsidP="00895AC4">
      <w:pPr>
        <w:tabs>
          <w:tab w:val="left" w:pos="709"/>
          <w:tab w:val="left" w:pos="993"/>
        </w:tabs>
        <w:rPr>
          <w:sz w:val="20"/>
          <w:szCs w:val="20"/>
        </w:rPr>
      </w:pPr>
    </w:p>
    <w:p w14:paraId="16494E15" w14:textId="3F8136B1" w:rsidR="00895AC4" w:rsidRDefault="00895AC4">
      <w:pPr>
        <w:spacing w:after="0"/>
        <w:jc w:val="left"/>
        <w:rPr>
          <w:sz w:val="20"/>
          <w:szCs w:val="20"/>
        </w:rPr>
      </w:pPr>
    </w:p>
    <w:p w14:paraId="29526FD6" w14:textId="516B6C9F" w:rsidR="00895AC4" w:rsidRDefault="00895AC4">
      <w:pPr>
        <w:spacing w:after="0"/>
        <w:jc w:val="left"/>
        <w:rPr>
          <w:sz w:val="20"/>
          <w:szCs w:val="20"/>
        </w:rPr>
      </w:pPr>
      <w:r>
        <w:rPr>
          <w:sz w:val="20"/>
          <w:szCs w:val="20"/>
        </w:rPr>
        <w:br w:type="page"/>
      </w:r>
    </w:p>
    <w:p w14:paraId="2FC60B7E" w14:textId="0B93FE12" w:rsidR="00895AC4" w:rsidRDefault="00A75568" w:rsidP="00A75568">
      <w:pPr>
        <w:pStyle w:val="21"/>
        <w:numPr>
          <w:ilvl w:val="0"/>
          <w:numId w:val="73"/>
        </w:numPr>
        <w:tabs>
          <w:tab w:val="left" w:pos="1276"/>
        </w:tabs>
        <w:ind w:hanging="7307"/>
        <w:rPr>
          <w:sz w:val="24"/>
          <w:szCs w:val="24"/>
        </w:rPr>
      </w:pPr>
      <w:bookmarkStart w:id="338" w:name="_Toc222497474"/>
      <w:bookmarkStart w:id="339" w:name="_Toc180510497"/>
      <w:bookmarkStart w:id="340" w:name="_Toc170818103"/>
      <w:bookmarkStart w:id="341" w:name="_Toc82441516"/>
      <w:bookmarkStart w:id="342" w:name="_Toc85638228"/>
      <w:bookmarkStart w:id="343" w:name="_Toc119873993"/>
      <w:bookmarkStart w:id="344" w:name="_Toc129084536"/>
      <w:bookmarkStart w:id="345" w:name="_Toc142048087"/>
      <w:bookmarkStart w:id="346" w:name="_Toc177033637"/>
      <w:bookmarkStart w:id="347" w:name="_Toc216694974"/>
      <w:bookmarkStart w:id="348" w:name="_Toc222155411"/>
      <w:bookmarkStart w:id="349" w:name="_Toc227082107"/>
      <w:bookmarkStart w:id="350" w:name="_Toc228956211"/>
      <w:bookmarkStart w:id="351" w:name="_Toc238501382"/>
      <w:r>
        <w:rPr>
          <w:sz w:val="24"/>
          <w:szCs w:val="24"/>
        </w:rPr>
        <w:lastRenderedPageBreak/>
        <w:t xml:space="preserve">1. </w:t>
      </w:r>
      <w:r w:rsidR="00895AC4" w:rsidRPr="00A75568">
        <w:rPr>
          <w:sz w:val="24"/>
          <w:szCs w:val="24"/>
        </w:rPr>
        <w:t>Резюме работника</w:t>
      </w:r>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p>
    <w:p w14:paraId="5BB3AB7A" w14:textId="77777777" w:rsidR="00895AC4" w:rsidRDefault="00895AC4" w:rsidP="00895AC4"/>
    <w:p w14:paraId="16C644D5" w14:textId="77777777" w:rsidR="00895AC4" w:rsidRDefault="00895AC4" w:rsidP="00895AC4">
      <w:r>
        <w:t xml:space="preserve">Наименование Участника закупки: </w:t>
      </w:r>
      <w:r>
        <w:rPr>
          <w:i/>
          <w:iCs/>
          <w:color w:val="333399"/>
        </w:rPr>
        <w:t>(указать краткое наименование)</w:t>
      </w:r>
    </w:p>
    <w:p w14:paraId="4F4B6D3B" w14:textId="77777777" w:rsidR="00895AC4" w:rsidRDefault="00895AC4" w:rsidP="00895AC4">
      <w:pPr>
        <w:spacing w:before="120"/>
        <w:jc w:val="center"/>
        <w:rPr>
          <w:b/>
        </w:rPr>
      </w:pPr>
      <w:r>
        <w:rPr>
          <w:b/>
        </w:rPr>
        <w:t>РЕЗЮМЕ РАБОТНИКА</w:t>
      </w:r>
    </w:p>
    <w:p w14:paraId="1BAA3FB6" w14:textId="77777777" w:rsidR="00895AC4" w:rsidRDefault="00895AC4" w:rsidP="00895AC4">
      <w:pPr>
        <w:shd w:val="clear" w:color="auto" w:fill="FFC000"/>
        <w:ind w:right="-82"/>
        <w:rPr>
          <w:b/>
          <w:bCs/>
          <w:sz w:val="26"/>
          <w:szCs w:val="26"/>
        </w:rPr>
      </w:pPr>
      <w:r>
        <w:rPr>
          <w:b/>
          <w:bCs/>
          <w:sz w:val="26"/>
          <w:szCs w:val="26"/>
        </w:rPr>
        <w:t xml:space="preserve">РОЛЬ В ПРОЕКТЕ </w:t>
      </w:r>
    </w:p>
    <w:p w14:paraId="6D5AE356" w14:textId="77777777" w:rsidR="00895AC4" w:rsidRDefault="00895AC4" w:rsidP="00895AC4">
      <w:pPr>
        <w:ind w:right="-79"/>
        <w:rPr>
          <w:bCs/>
          <w:i/>
          <w:color w:val="4F81BD"/>
          <w:sz w:val="32"/>
          <w:szCs w:val="26"/>
        </w:rPr>
      </w:pPr>
      <w:r>
        <w:rPr>
          <w:i/>
          <w:color w:val="4F81BD"/>
        </w:rPr>
        <w:t>Указать</w:t>
      </w:r>
    </w:p>
    <w:p w14:paraId="52D03940" w14:textId="77777777" w:rsidR="00895AC4" w:rsidRDefault="00895AC4" w:rsidP="00895AC4">
      <w:pPr>
        <w:shd w:val="clear" w:color="auto" w:fill="FFC000"/>
        <w:ind w:right="-82"/>
        <w:rPr>
          <w:b/>
          <w:bCs/>
          <w:sz w:val="26"/>
          <w:szCs w:val="26"/>
        </w:rPr>
      </w:pPr>
      <w:r>
        <w:rPr>
          <w:b/>
          <w:bCs/>
          <w:sz w:val="26"/>
          <w:szCs w:val="26"/>
        </w:rPr>
        <w:t xml:space="preserve">ФАМИЛИЯ ИМЯ ОТЧЕСТВО </w:t>
      </w:r>
    </w:p>
    <w:p w14:paraId="19313261" w14:textId="77777777" w:rsidR="00895AC4" w:rsidRDefault="00895AC4" w:rsidP="00895AC4">
      <w:pPr>
        <w:ind w:right="-79"/>
        <w:rPr>
          <w:b/>
          <w:bCs/>
          <w:sz w:val="6"/>
          <w:szCs w:val="2"/>
        </w:rPr>
      </w:pPr>
      <w:bookmarkStart w:id="352" w:name="_Toc197665003"/>
      <w:bookmarkStart w:id="353" w:name="_Toc195685236"/>
      <w:r>
        <w:rPr>
          <w:i/>
          <w:color w:val="4F81BD"/>
        </w:rPr>
        <w:t>Указать</w:t>
      </w:r>
    </w:p>
    <w:p w14:paraId="0F667CD2" w14:textId="77777777" w:rsidR="00895AC4" w:rsidRDefault="00895AC4" w:rsidP="00895AC4">
      <w:pPr>
        <w:shd w:val="clear" w:color="auto" w:fill="FFC000"/>
        <w:spacing w:after="120"/>
        <w:ind w:right="-82"/>
        <w:rPr>
          <w:b/>
          <w:bCs/>
        </w:rPr>
      </w:pPr>
      <w:r>
        <w:rPr>
          <w:b/>
          <w:bCs/>
        </w:rPr>
        <w:t>Общие сведения:</w:t>
      </w:r>
      <w:bookmarkEnd w:id="352"/>
      <w:bookmarkEnd w:id="353"/>
    </w:p>
    <w:tbl>
      <w:tblPr>
        <w:tblW w:w="4932" w:type="pct"/>
        <w:tblInd w:w="108" w:type="dxa"/>
        <w:tblBorders>
          <w:top w:val="single" w:sz="4" w:space="0" w:color="auto"/>
          <w:bottom w:val="single" w:sz="4" w:space="0" w:color="auto"/>
          <w:insideH w:val="single" w:sz="4" w:space="0" w:color="auto"/>
        </w:tblBorders>
        <w:tblLook w:val="04A0" w:firstRow="1" w:lastRow="0" w:firstColumn="1" w:lastColumn="0" w:noHBand="0" w:noVBand="1"/>
      </w:tblPr>
      <w:tblGrid>
        <w:gridCol w:w="3672"/>
        <w:gridCol w:w="5772"/>
      </w:tblGrid>
      <w:tr w:rsidR="00895AC4" w14:paraId="2D31A0FE" w14:textId="77777777" w:rsidTr="00895AC4">
        <w:trPr>
          <w:trHeight w:val="454"/>
        </w:trPr>
        <w:tc>
          <w:tcPr>
            <w:tcW w:w="1944" w:type="pct"/>
            <w:tcBorders>
              <w:top w:val="single" w:sz="4" w:space="0" w:color="auto"/>
              <w:left w:val="nil"/>
              <w:bottom w:val="single" w:sz="4" w:space="0" w:color="auto"/>
              <w:right w:val="nil"/>
            </w:tcBorders>
            <w:vAlign w:val="center"/>
            <w:hideMark/>
          </w:tcPr>
          <w:p w14:paraId="69CF4600" w14:textId="77777777" w:rsidR="00895AC4" w:rsidRDefault="00895AC4">
            <w:pPr>
              <w:spacing w:before="60" w:line="216" w:lineRule="auto"/>
              <w:rPr>
                <w:i/>
                <w:sz w:val="20"/>
                <w:szCs w:val="20"/>
                <w:lang w:eastAsia="en-US"/>
              </w:rPr>
            </w:pPr>
            <w:r>
              <w:rPr>
                <w:i/>
                <w:sz w:val="20"/>
                <w:szCs w:val="20"/>
                <w:lang w:eastAsia="en-US"/>
              </w:rPr>
              <w:t>Образование (наименование высшего заведения, год окончания):</w:t>
            </w:r>
          </w:p>
        </w:tc>
        <w:tc>
          <w:tcPr>
            <w:tcW w:w="3056" w:type="pct"/>
            <w:tcBorders>
              <w:top w:val="single" w:sz="4" w:space="0" w:color="auto"/>
              <w:left w:val="nil"/>
              <w:bottom w:val="single" w:sz="4" w:space="0" w:color="auto"/>
              <w:right w:val="nil"/>
            </w:tcBorders>
            <w:vAlign w:val="center"/>
            <w:hideMark/>
          </w:tcPr>
          <w:p w14:paraId="4FBD534D" w14:textId="77777777" w:rsidR="00895AC4" w:rsidRDefault="00895AC4">
            <w:pPr>
              <w:spacing w:before="60" w:line="216" w:lineRule="auto"/>
              <w:rPr>
                <w:i/>
                <w:color w:val="4F81BD"/>
                <w:sz w:val="20"/>
                <w:szCs w:val="20"/>
                <w:lang w:eastAsia="en-US"/>
              </w:rPr>
            </w:pPr>
            <w:r>
              <w:rPr>
                <w:i/>
                <w:color w:val="4F81BD"/>
                <w:sz w:val="20"/>
                <w:szCs w:val="20"/>
                <w:lang w:eastAsia="en-US"/>
              </w:rPr>
              <w:t>Текстовое описание</w:t>
            </w:r>
          </w:p>
        </w:tc>
      </w:tr>
      <w:tr w:rsidR="00895AC4" w14:paraId="66442DAE" w14:textId="77777777" w:rsidTr="00895AC4">
        <w:trPr>
          <w:trHeight w:val="454"/>
        </w:trPr>
        <w:tc>
          <w:tcPr>
            <w:tcW w:w="1944" w:type="pct"/>
            <w:tcBorders>
              <w:top w:val="single" w:sz="4" w:space="0" w:color="auto"/>
              <w:left w:val="nil"/>
              <w:bottom w:val="single" w:sz="4" w:space="0" w:color="auto"/>
              <w:right w:val="nil"/>
            </w:tcBorders>
            <w:vAlign w:val="center"/>
            <w:hideMark/>
          </w:tcPr>
          <w:p w14:paraId="63F9F8F4" w14:textId="77777777" w:rsidR="00895AC4" w:rsidRDefault="00895AC4">
            <w:pPr>
              <w:spacing w:before="60" w:line="216" w:lineRule="auto"/>
              <w:rPr>
                <w:i/>
                <w:sz w:val="20"/>
                <w:szCs w:val="20"/>
                <w:lang w:eastAsia="en-US"/>
              </w:rPr>
            </w:pPr>
            <w:r>
              <w:rPr>
                <w:i/>
                <w:sz w:val="20"/>
                <w:szCs w:val="20"/>
                <w:lang w:eastAsia="en-US"/>
              </w:rPr>
              <w:t>Специальность:</w:t>
            </w:r>
          </w:p>
        </w:tc>
        <w:tc>
          <w:tcPr>
            <w:tcW w:w="3056" w:type="pct"/>
            <w:tcBorders>
              <w:top w:val="single" w:sz="4" w:space="0" w:color="auto"/>
              <w:left w:val="nil"/>
              <w:bottom w:val="single" w:sz="4" w:space="0" w:color="auto"/>
              <w:right w:val="nil"/>
            </w:tcBorders>
            <w:vAlign w:val="center"/>
            <w:hideMark/>
          </w:tcPr>
          <w:p w14:paraId="07D089D4" w14:textId="77777777" w:rsidR="00895AC4" w:rsidRDefault="00895AC4">
            <w:pPr>
              <w:spacing w:before="60" w:line="216" w:lineRule="auto"/>
              <w:rPr>
                <w:i/>
                <w:color w:val="4F81BD"/>
                <w:sz w:val="20"/>
                <w:szCs w:val="20"/>
                <w:lang w:eastAsia="en-US"/>
              </w:rPr>
            </w:pPr>
            <w:r>
              <w:rPr>
                <w:i/>
                <w:color w:val="4F81BD"/>
                <w:sz w:val="20"/>
                <w:szCs w:val="20"/>
                <w:lang w:eastAsia="en-US"/>
              </w:rPr>
              <w:t>Текстовое описание</w:t>
            </w:r>
          </w:p>
        </w:tc>
      </w:tr>
      <w:tr w:rsidR="00895AC4" w14:paraId="0480C448" w14:textId="77777777" w:rsidTr="00895AC4">
        <w:trPr>
          <w:trHeight w:val="454"/>
        </w:trPr>
        <w:tc>
          <w:tcPr>
            <w:tcW w:w="1944" w:type="pct"/>
            <w:tcBorders>
              <w:top w:val="single" w:sz="4" w:space="0" w:color="auto"/>
              <w:left w:val="nil"/>
              <w:bottom w:val="single" w:sz="4" w:space="0" w:color="auto"/>
              <w:right w:val="nil"/>
            </w:tcBorders>
            <w:vAlign w:val="center"/>
            <w:hideMark/>
          </w:tcPr>
          <w:p w14:paraId="609957BB" w14:textId="77777777" w:rsidR="00895AC4" w:rsidRDefault="00895AC4">
            <w:pPr>
              <w:spacing w:before="60" w:line="216" w:lineRule="auto"/>
              <w:rPr>
                <w:i/>
                <w:sz w:val="20"/>
                <w:szCs w:val="20"/>
                <w:lang w:eastAsia="en-US"/>
              </w:rPr>
            </w:pPr>
            <w:r>
              <w:rPr>
                <w:i/>
                <w:sz w:val="20"/>
                <w:szCs w:val="20"/>
                <w:lang w:eastAsia="en-US"/>
              </w:rPr>
              <w:t>Квалификация по диплому:</w:t>
            </w:r>
          </w:p>
        </w:tc>
        <w:tc>
          <w:tcPr>
            <w:tcW w:w="3056" w:type="pct"/>
            <w:tcBorders>
              <w:top w:val="single" w:sz="4" w:space="0" w:color="auto"/>
              <w:left w:val="nil"/>
              <w:bottom w:val="single" w:sz="4" w:space="0" w:color="auto"/>
              <w:right w:val="nil"/>
            </w:tcBorders>
            <w:vAlign w:val="center"/>
            <w:hideMark/>
          </w:tcPr>
          <w:p w14:paraId="75C793DF" w14:textId="77777777" w:rsidR="00895AC4" w:rsidRDefault="00895AC4">
            <w:pPr>
              <w:spacing w:before="60" w:line="216" w:lineRule="auto"/>
              <w:rPr>
                <w:i/>
                <w:color w:val="4F81BD"/>
                <w:sz w:val="20"/>
                <w:szCs w:val="20"/>
                <w:lang w:eastAsia="en-US"/>
              </w:rPr>
            </w:pPr>
            <w:r>
              <w:rPr>
                <w:i/>
                <w:color w:val="4F81BD"/>
                <w:sz w:val="20"/>
                <w:szCs w:val="20"/>
                <w:lang w:eastAsia="en-US"/>
              </w:rPr>
              <w:t>Текстовое описание</w:t>
            </w:r>
          </w:p>
        </w:tc>
      </w:tr>
      <w:tr w:rsidR="00895AC4" w14:paraId="711572D9" w14:textId="77777777" w:rsidTr="00895AC4">
        <w:trPr>
          <w:trHeight w:val="454"/>
        </w:trPr>
        <w:tc>
          <w:tcPr>
            <w:tcW w:w="1944" w:type="pct"/>
            <w:tcBorders>
              <w:top w:val="single" w:sz="4" w:space="0" w:color="auto"/>
              <w:left w:val="nil"/>
              <w:bottom w:val="single" w:sz="4" w:space="0" w:color="auto"/>
              <w:right w:val="nil"/>
            </w:tcBorders>
            <w:vAlign w:val="center"/>
            <w:hideMark/>
          </w:tcPr>
          <w:p w14:paraId="5AF6B1C8" w14:textId="77777777" w:rsidR="00895AC4" w:rsidRDefault="00895AC4">
            <w:pPr>
              <w:spacing w:before="60" w:line="216" w:lineRule="auto"/>
              <w:rPr>
                <w:i/>
                <w:sz w:val="20"/>
                <w:szCs w:val="20"/>
                <w:lang w:eastAsia="en-US"/>
              </w:rPr>
            </w:pPr>
            <w:r>
              <w:rPr>
                <w:i/>
                <w:sz w:val="20"/>
                <w:szCs w:val="20"/>
                <w:lang w:eastAsia="en-US"/>
              </w:rPr>
              <w:t>Профессиональные сертификаты:</w:t>
            </w:r>
          </w:p>
        </w:tc>
        <w:tc>
          <w:tcPr>
            <w:tcW w:w="3056" w:type="pct"/>
            <w:tcBorders>
              <w:top w:val="single" w:sz="4" w:space="0" w:color="auto"/>
              <w:left w:val="nil"/>
              <w:bottom w:val="single" w:sz="4" w:space="0" w:color="auto"/>
              <w:right w:val="nil"/>
            </w:tcBorders>
            <w:vAlign w:val="center"/>
            <w:hideMark/>
          </w:tcPr>
          <w:p w14:paraId="450F2544" w14:textId="77777777" w:rsidR="00895AC4" w:rsidRDefault="00895AC4">
            <w:pPr>
              <w:spacing w:before="60" w:line="216" w:lineRule="auto"/>
              <w:rPr>
                <w:color w:val="4F81BD"/>
                <w:sz w:val="20"/>
                <w:szCs w:val="20"/>
                <w:lang w:eastAsia="en-US"/>
              </w:rPr>
            </w:pPr>
            <w:r>
              <w:rPr>
                <w:i/>
                <w:color w:val="4F81BD"/>
                <w:sz w:val="20"/>
                <w:szCs w:val="20"/>
                <w:lang w:eastAsia="en-US"/>
              </w:rPr>
              <w:t>Текстовое описание</w:t>
            </w:r>
          </w:p>
        </w:tc>
      </w:tr>
    </w:tbl>
    <w:p w14:paraId="5EE3E42B" w14:textId="77777777" w:rsidR="00895AC4" w:rsidRDefault="00895AC4" w:rsidP="00895AC4">
      <w:pPr>
        <w:shd w:val="clear" w:color="auto" w:fill="FFC000"/>
        <w:spacing w:before="120" w:after="120"/>
        <w:ind w:right="-82"/>
        <w:rPr>
          <w:b/>
          <w:bCs/>
        </w:rPr>
      </w:pPr>
      <w:r>
        <w:rPr>
          <w:b/>
          <w:bCs/>
        </w:rPr>
        <w:t xml:space="preserve">Трудовая деятельность в рамках длительности требуемого опыта </w:t>
      </w:r>
    </w:p>
    <w:tbl>
      <w:tblPr>
        <w:tblW w:w="5000" w:type="pct"/>
        <w:tblBorders>
          <w:top w:val="single" w:sz="4" w:space="0" w:color="auto"/>
          <w:bottom w:val="single" w:sz="4" w:space="0" w:color="auto"/>
          <w:insideH w:val="single" w:sz="4" w:space="0" w:color="auto"/>
        </w:tblBorders>
        <w:tblLook w:val="04A0" w:firstRow="1" w:lastRow="0" w:firstColumn="1" w:lastColumn="0" w:noHBand="0" w:noVBand="1"/>
      </w:tblPr>
      <w:tblGrid>
        <w:gridCol w:w="982"/>
        <w:gridCol w:w="1670"/>
        <w:gridCol w:w="3253"/>
        <w:gridCol w:w="3669"/>
      </w:tblGrid>
      <w:tr w:rsidR="00895AC4" w14:paraId="50B5B7F2" w14:textId="77777777" w:rsidTr="00895AC4">
        <w:trPr>
          <w:cantSplit/>
          <w:trHeight w:val="345"/>
        </w:trPr>
        <w:tc>
          <w:tcPr>
            <w:tcW w:w="1385" w:type="pct"/>
            <w:gridSpan w:val="2"/>
            <w:tcBorders>
              <w:top w:val="single" w:sz="4" w:space="0" w:color="auto"/>
              <w:left w:val="single" w:sz="4" w:space="0" w:color="auto"/>
              <w:bottom w:val="single" w:sz="4" w:space="0" w:color="auto"/>
              <w:right w:val="single" w:sz="4" w:space="0" w:color="auto"/>
            </w:tcBorders>
            <w:vAlign w:val="center"/>
            <w:hideMark/>
          </w:tcPr>
          <w:p w14:paraId="67B530D7" w14:textId="77777777" w:rsidR="00895AC4" w:rsidRDefault="00895AC4">
            <w:pPr>
              <w:spacing w:line="216" w:lineRule="auto"/>
              <w:jc w:val="center"/>
              <w:rPr>
                <w:b/>
                <w:bCs/>
                <w:i/>
                <w:sz w:val="20"/>
                <w:szCs w:val="20"/>
                <w:lang w:eastAsia="en-US"/>
              </w:rPr>
            </w:pPr>
            <w:bookmarkStart w:id="354" w:name="_Toc203937510"/>
            <w:bookmarkStart w:id="355" w:name="_Toc203540449"/>
            <w:bookmarkStart w:id="356" w:name="_Toc203413063"/>
            <w:bookmarkStart w:id="357" w:name="_Toc202253830"/>
            <w:bookmarkStart w:id="358" w:name="_Toc202250369"/>
            <w:bookmarkStart w:id="359" w:name="_Toc197665004"/>
            <w:bookmarkStart w:id="360" w:name="_Toc195685237"/>
            <w:r>
              <w:rPr>
                <w:b/>
                <w:bCs/>
                <w:i/>
                <w:sz w:val="20"/>
                <w:szCs w:val="20"/>
                <w:lang w:eastAsia="en-US"/>
              </w:rPr>
              <w:t>Период</w:t>
            </w:r>
            <w:bookmarkEnd w:id="354"/>
            <w:bookmarkEnd w:id="355"/>
            <w:bookmarkEnd w:id="356"/>
            <w:bookmarkEnd w:id="357"/>
            <w:bookmarkEnd w:id="358"/>
            <w:bookmarkEnd w:id="359"/>
            <w:bookmarkEnd w:id="360"/>
          </w:p>
        </w:tc>
        <w:tc>
          <w:tcPr>
            <w:tcW w:w="1699" w:type="pct"/>
            <w:tcBorders>
              <w:top w:val="single" w:sz="4" w:space="0" w:color="auto"/>
              <w:left w:val="single" w:sz="4" w:space="0" w:color="auto"/>
              <w:bottom w:val="single" w:sz="4" w:space="0" w:color="auto"/>
              <w:right w:val="single" w:sz="4" w:space="0" w:color="auto"/>
            </w:tcBorders>
            <w:vAlign w:val="center"/>
            <w:hideMark/>
          </w:tcPr>
          <w:p w14:paraId="2D1FA589" w14:textId="77777777" w:rsidR="00895AC4" w:rsidRDefault="00895AC4">
            <w:pPr>
              <w:spacing w:line="216" w:lineRule="auto"/>
              <w:jc w:val="center"/>
              <w:rPr>
                <w:b/>
                <w:bCs/>
                <w:i/>
                <w:sz w:val="20"/>
                <w:szCs w:val="20"/>
                <w:lang w:eastAsia="en-US"/>
              </w:rPr>
            </w:pPr>
            <w:r>
              <w:rPr>
                <w:b/>
                <w:bCs/>
                <w:i/>
                <w:sz w:val="20"/>
                <w:szCs w:val="20"/>
                <w:lang w:eastAsia="en-US"/>
              </w:rPr>
              <w:t>Предприятие</w:t>
            </w:r>
          </w:p>
        </w:tc>
        <w:tc>
          <w:tcPr>
            <w:tcW w:w="1916" w:type="pct"/>
            <w:tcBorders>
              <w:top w:val="single" w:sz="4" w:space="0" w:color="auto"/>
              <w:left w:val="single" w:sz="4" w:space="0" w:color="auto"/>
              <w:bottom w:val="single" w:sz="4" w:space="0" w:color="auto"/>
              <w:right w:val="single" w:sz="4" w:space="0" w:color="auto"/>
            </w:tcBorders>
            <w:vAlign w:val="center"/>
            <w:hideMark/>
          </w:tcPr>
          <w:p w14:paraId="321E5528" w14:textId="77777777" w:rsidR="00895AC4" w:rsidRDefault="00895AC4">
            <w:pPr>
              <w:spacing w:line="216" w:lineRule="auto"/>
              <w:jc w:val="center"/>
              <w:rPr>
                <w:b/>
                <w:i/>
                <w:sz w:val="20"/>
                <w:szCs w:val="20"/>
                <w:u w:val="single"/>
                <w:lang w:eastAsia="en-US"/>
              </w:rPr>
            </w:pPr>
            <w:r>
              <w:rPr>
                <w:b/>
                <w:i/>
                <w:sz w:val="20"/>
                <w:szCs w:val="20"/>
                <w:lang w:eastAsia="en-US"/>
              </w:rPr>
              <w:t>Занимаемая должность</w:t>
            </w:r>
          </w:p>
        </w:tc>
      </w:tr>
      <w:tr w:rsidR="00895AC4" w14:paraId="47B55EBB" w14:textId="77777777" w:rsidTr="00895AC4">
        <w:trPr>
          <w:cantSplit/>
          <w:trHeight w:val="489"/>
        </w:trPr>
        <w:tc>
          <w:tcPr>
            <w:tcW w:w="513" w:type="pct"/>
            <w:tcBorders>
              <w:top w:val="single" w:sz="4" w:space="0" w:color="auto"/>
              <w:left w:val="single" w:sz="4" w:space="0" w:color="auto"/>
              <w:bottom w:val="single" w:sz="4" w:space="0" w:color="auto"/>
              <w:right w:val="single" w:sz="4" w:space="0" w:color="auto"/>
            </w:tcBorders>
            <w:vAlign w:val="center"/>
            <w:hideMark/>
          </w:tcPr>
          <w:p w14:paraId="665EA5A4" w14:textId="77777777" w:rsidR="00895AC4" w:rsidRDefault="00895AC4">
            <w:pPr>
              <w:spacing w:before="60" w:line="216" w:lineRule="auto"/>
              <w:rPr>
                <w:i/>
                <w:color w:val="4F81BD"/>
                <w:sz w:val="20"/>
                <w:szCs w:val="20"/>
                <w:lang w:eastAsia="en-US"/>
              </w:rPr>
            </w:pPr>
            <w:proofErr w:type="spellStart"/>
            <w:proofErr w:type="gramStart"/>
            <w:r>
              <w:rPr>
                <w:i/>
                <w:color w:val="4F81BD"/>
                <w:sz w:val="20"/>
                <w:szCs w:val="20"/>
                <w:lang w:eastAsia="en-US"/>
              </w:rPr>
              <w:t>мм.гггг</w:t>
            </w:r>
            <w:proofErr w:type="spellEnd"/>
            <w:proofErr w:type="gramEnd"/>
          </w:p>
        </w:tc>
        <w:tc>
          <w:tcPr>
            <w:tcW w:w="872" w:type="pct"/>
            <w:tcBorders>
              <w:top w:val="single" w:sz="4" w:space="0" w:color="auto"/>
              <w:left w:val="single" w:sz="4" w:space="0" w:color="auto"/>
              <w:bottom w:val="single" w:sz="4" w:space="0" w:color="auto"/>
              <w:right w:val="single" w:sz="4" w:space="0" w:color="auto"/>
            </w:tcBorders>
            <w:vAlign w:val="center"/>
            <w:hideMark/>
          </w:tcPr>
          <w:p w14:paraId="58055F8A" w14:textId="77777777" w:rsidR="00895AC4" w:rsidRDefault="00895AC4">
            <w:pPr>
              <w:spacing w:before="60" w:line="216" w:lineRule="auto"/>
              <w:rPr>
                <w:i/>
                <w:color w:val="4F81BD"/>
                <w:sz w:val="20"/>
                <w:szCs w:val="20"/>
                <w:lang w:eastAsia="en-US"/>
              </w:rPr>
            </w:pPr>
            <w:proofErr w:type="spellStart"/>
            <w:proofErr w:type="gramStart"/>
            <w:r>
              <w:rPr>
                <w:i/>
                <w:color w:val="4F81BD"/>
                <w:sz w:val="20"/>
                <w:szCs w:val="20"/>
                <w:lang w:eastAsia="en-US"/>
              </w:rPr>
              <w:t>мм.гггг</w:t>
            </w:r>
            <w:proofErr w:type="spellEnd"/>
            <w:proofErr w:type="gramEnd"/>
          </w:p>
        </w:tc>
        <w:tc>
          <w:tcPr>
            <w:tcW w:w="1699" w:type="pct"/>
            <w:tcBorders>
              <w:top w:val="single" w:sz="4" w:space="0" w:color="auto"/>
              <w:left w:val="single" w:sz="4" w:space="0" w:color="auto"/>
              <w:bottom w:val="single" w:sz="4" w:space="0" w:color="auto"/>
              <w:right w:val="single" w:sz="4" w:space="0" w:color="auto"/>
            </w:tcBorders>
            <w:vAlign w:val="center"/>
            <w:hideMark/>
          </w:tcPr>
          <w:p w14:paraId="612F1E9A" w14:textId="77777777" w:rsidR="00895AC4" w:rsidRDefault="00895AC4">
            <w:pPr>
              <w:spacing w:before="60" w:line="216" w:lineRule="auto"/>
              <w:rPr>
                <w:i/>
                <w:color w:val="4F81BD"/>
                <w:sz w:val="20"/>
                <w:szCs w:val="20"/>
                <w:lang w:eastAsia="en-US"/>
              </w:rPr>
            </w:pPr>
            <w:r>
              <w:rPr>
                <w:i/>
                <w:color w:val="4F81BD"/>
                <w:sz w:val="20"/>
                <w:szCs w:val="20"/>
                <w:lang w:eastAsia="en-US"/>
              </w:rPr>
              <w:t>Указать наименование работодателя</w:t>
            </w:r>
          </w:p>
        </w:tc>
        <w:tc>
          <w:tcPr>
            <w:tcW w:w="1916" w:type="pct"/>
            <w:tcBorders>
              <w:top w:val="single" w:sz="4" w:space="0" w:color="auto"/>
              <w:left w:val="single" w:sz="4" w:space="0" w:color="auto"/>
              <w:bottom w:val="single" w:sz="4" w:space="0" w:color="auto"/>
              <w:right w:val="single" w:sz="4" w:space="0" w:color="auto"/>
            </w:tcBorders>
            <w:vAlign w:val="center"/>
            <w:hideMark/>
          </w:tcPr>
          <w:p w14:paraId="67B5E23E" w14:textId="77777777" w:rsidR="00895AC4" w:rsidRDefault="00895AC4" w:rsidP="00895AC4">
            <w:pPr>
              <w:numPr>
                <w:ilvl w:val="0"/>
                <w:numId w:val="67"/>
              </w:numPr>
              <w:tabs>
                <w:tab w:val="num" w:pos="252"/>
              </w:tabs>
              <w:spacing w:before="60" w:line="216" w:lineRule="auto"/>
              <w:ind w:left="252" w:firstLine="0"/>
              <w:jc w:val="left"/>
              <w:rPr>
                <w:i/>
                <w:color w:val="4F81BD"/>
                <w:sz w:val="20"/>
                <w:szCs w:val="20"/>
                <w:lang w:eastAsia="en-US"/>
              </w:rPr>
            </w:pPr>
            <w:r>
              <w:rPr>
                <w:i/>
                <w:color w:val="4F81BD"/>
                <w:sz w:val="20"/>
                <w:szCs w:val="20"/>
                <w:lang w:eastAsia="en-US"/>
              </w:rPr>
              <w:t>Указать наименование должности у работодателя</w:t>
            </w:r>
          </w:p>
        </w:tc>
      </w:tr>
      <w:tr w:rsidR="00895AC4" w14:paraId="06B9E4B0" w14:textId="77777777" w:rsidTr="00895AC4">
        <w:trPr>
          <w:cantSplit/>
          <w:trHeight w:val="487"/>
        </w:trPr>
        <w:tc>
          <w:tcPr>
            <w:tcW w:w="513" w:type="pct"/>
            <w:tcBorders>
              <w:top w:val="single" w:sz="4" w:space="0" w:color="auto"/>
              <w:left w:val="single" w:sz="4" w:space="0" w:color="auto"/>
              <w:bottom w:val="single" w:sz="4" w:space="0" w:color="auto"/>
              <w:right w:val="single" w:sz="4" w:space="0" w:color="auto"/>
            </w:tcBorders>
            <w:vAlign w:val="center"/>
            <w:hideMark/>
          </w:tcPr>
          <w:p w14:paraId="14000F97" w14:textId="77777777" w:rsidR="00895AC4" w:rsidRDefault="00895AC4">
            <w:pPr>
              <w:spacing w:before="60" w:line="216" w:lineRule="auto"/>
              <w:rPr>
                <w:i/>
                <w:color w:val="4F81BD"/>
                <w:sz w:val="20"/>
                <w:szCs w:val="20"/>
                <w:lang w:eastAsia="en-US"/>
              </w:rPr>
            </w:pPr>
            <w:proofErr w:type="spellStart"/>
            <w:proofErr w:type="gramStart"/>
            <w:r>
              <w:rPr>
                <w:i/>
                <w:color w:val="4F81BD"/>
                <w:sz w:val="20"/>
                <w:szCs w:val="20"/>
                <w:lang w:eastAsia="en-US"/>
              </w:rPr>
              <w:t>мм.гггг</w:t>
            </w:r>
            <w:proofErr w:type="spellEnd"/>
            <w:proofErr w:type="gramEnd"/>
          </w:p>
        </w:tc>
        <w:tc>
          <w:tcPr>
            <w:tcW w:w="872" w:type="pct"/>
            <w:tcBorders>
              <w:top w:val="single" w:sz="4" w:space="0" w:color="auto"/>
              <w:left w:val="single" w:sz="4" w:space="0" w:color="auto"/>
              <w:bottom w:val="single" w:sz="4" w:space="0" w:color="auto"/>
              <w:right w:val="single" w:sz="4" w:space="0" w:color="auto"/>
            </w:tcBorders>
            <w:vAlign w:val="center"/>
            <w:hideMark/>
          </w:tcPr>
          <w:p w14:paraId="6162DDA8" w14:textId="77777777" w:rsidR="00895AC4" w:rsidRDefault="00895AC4">
            <w:pPr>
              <w:spacing w:before="60" w:line="216" w:lineRule="auto"/>
              <w:rPr>
                <w:i/>
                <w:color w:val="4F81BD"/>
                <w:sz w:val="20"/>
                <w:szCs w:val="20"/>
                <w:lang w:eastAsia="en-US"/>
              </w:rPr>
            </w:pPr>
            <w:proofErr w:type="spellStart"/>
            <w:proofErr w:type="gramStart"/>
            <w:r>
              <w:rPr>
                <w:i/>
                <w:color w:val="4F81BD"/>
                <w:sz w:val="20"/>
                <w:szCs w:val="20"/>
                <w:lang w:eastAsia="en-US"/>
              </w:rPr>
              <w:t>мм.гггг</w:t>
            </w:r>
            <w:proofErr w:type="spellEnd"/>
            <w:proofErr w:type="gramEnd"/>
          </w:p>
        </w:tc>
        <w:tc>
          <w:tcPr>
            <w:tcW w:w="1699" w:type="pct"/>
            <w:tcBorders>
              <w:top w:val="single" w:sz="4" w:space="0" w:color="auto"/>
              <w:left w:val="single" w:sz="4" w:space="0" w:color="auto"/>
              <w:bottom w:val="single" w:sz="4" w:space="0" w:color="auto"/>
              <w:right w:val="single" w:sz="4" w:space="0" w:color="auto"/>
            </w:tcBorders>
            <w:vAlign w:val="center"/>
            <w:hideMark/>
          </w:tcPr>
          <w:p w14:paraId="28DE7303" w14:textId="77777777" w:rsidR="00895AC4" w:rsidRDefault="00895AC4">
            <w:pPr>
              <w:spacing w:before="60" w:line="216" w:lineRule="auto"/>
              <w:rPr>
                <w:i/>
                <w:color w:val="4F81BD"/>
                <w:sz w:val="20"/>
                <w:szCs w:val="20"/>
                <w:lang w:eastAsia="en-US"/>
              </w:rPr>
            </w:pPr>
            <w:r>
              <w:rPr>
                <w:i/>
                <w:color w:val="4F81BD"/>
                <w:sz w:val="20"/>
                <w:szCs w:val="20"/>
                <w:lang w:eastAsia="en-US"/>
              </w:rPr>
              <w:t>Указать наименование работодателя</w:t>
            </w:r>
          </w:p>
        </w:tc>
        <w:tc>
          <w:tcPr>
            <w:tcW w:w="1916" w:type="pct"/>
            <w:tcBorders>
              <w:top w:val="single" w:sz="4" w:space="0" w:color="auto"/>
              <w:left w:val="single" w:sz="4" w:space="0" w:color="auto"/>
              <w:bottom w:val="single" w:sz="4" w:space="0" w:color="auto"/>
              <w:right w:val="single" w:sz="4" w:space="0" w:color="auto"/>
            </w:tcBorders>
            <w:vAlign w:val="center"/>
            <w:hideMark/>
          </w:tcPr>
          <w:p w14:paraId="78EF1307" w14:textId="77777777" w:rsidR="00895AC4" w:rsidRDefault="00895AC4" w:rsidP="00895AC4">
            <w:pPr>
              <w:numPr>
                <w:ilvl w:val="0"/>
                <w:numId w:val="67"/>
              </w:numPr>
              <w:tabs>
                <w:tab w:val="num" w:pos="252"/>
              </w:tabs>
              <w:spacing w:before="60" w:line="216" w:lineRule="auto"/>
              <w:ind w:left="252" w:firstLine="0"/>
              <w:jc w:val="left"/>
              <w:rPr>
                <w:i/>
                <w:color w:val="4F81BD"/>
                <w:sz w:val="20"/>
                <w:szCs w:val="20"/>
                <w:lang w:eastAsia="en-US"/>
              </w:rPr>
            </w:pPr>
            <w:r>
              <w:rPr>
                <w:i/>
                <w:color w:val="4F81BD"/>
                <w:sz w:val="20"/>
                <w:szCs w:val="20"/>
                <w:lang w:eastAsia="en-US"/>
              </w:rPr>
              <w:t>Указать наименование должности у работодателя</w:t>
            </w:r>
          </w:p>
        </w:tc>
      </w:tr>
    </w:tbl>
    <w:p w14:paraId="2486F234" w14:textId="77777777" w:rsidR="00895AC4" w:rsidRDefault="00895AC4" w:rsidP="00895AC4">
      <w:pPr>
        <w:shd w:val="clear" w:color="auto" w:fill="FFC000"/>
        <w:spacing w:before="120" w:after="120"/>
        <w:ind w:right="-82"/>
        <w:rPr>
          <w:b/>
          <w:bCs/>
        </w:rPr>
      </w:pPr>
      <w:r>
        <w:rPr>
          <w:b/>
          <w:bCs/>
        </w:rPr>
        <w:t>Сведения об опыте участия в проектах по критерию «Квалификация участника» показатель</w:t>
      </w:r>
    </w:p>
    <w:tbl>
      <w:tblPr>
        <w:tblW w:w="5000" w:type="pct"/>
        <w:tblBorders>
          <w:top w:val="single" w:sz="4" w:space="0" w:color="auto"/>
          <w:bottom w:val="single" w:sz="4" w:space="0" w:color="auto"/>
          <w:insideH w:val="single" w:sz="4" w:space="0" w:color="auto"/>
        </w:tblBorders>
        <w:tblLook w:val="04A0" w:firstRow="1" w:lastRow="0" w:firstColumn="1" w:lastColumn="0" w:noHBand="0" w:noVBand="1"/>
      </w:tblPr>
      <w:tblGrid>
        <w:gridCol w:w="446"/>
        <w:gridCol w:w="1518"/>
        <w:gridCol w:w="2326"/>
        <w:gridCol w:w="1124"/>
        <w:gridCol w:w="964"/>
        <w:gridCol w:w="1953"/>
        <w:gridCol w:w="1243"/>
      </w:tblGrid>
      <w:tr w:rsidR="00895AC4" w14:paraId="50928E8F" w14:textId="77777777" w:rsidTr="00895AC4">
        <w:trPr>
          <w:cantSplit/>
          <w:trHeight w:val="986"/>
        </w:trPr>
        <w:tc>
          <w:tcPr>
            <w:tcW w:w="232" w:type="pct"/>
            <w:tcBorders>
              <w:top w:val="single" w:sz="4" w:space="0" w:color="auto"/>
              <w:left w:val="single" w:sz="4" w:space="0" w:color="auto"/>
              <w:bottom w:val="single" w:sz="4" w:space="0" w:color="auto"/>
              <w:right w:val="single" w:sz="4" w:space="0" w:color="auto"/>
            </w:tcBorders>
            <w:vAlign w:val="center"/>
            <w:hideMark/>
          </w:tcPr>
          <w:p w14:paraId="68068C8E" w14:textId="77777777" w:rsidR="00895AC4" w:rsidRDefault="00895AC4">
            <w:pPr>
              <w:spacing w:line="216" w:lineRule="auto"/>
              <w:jc w:val="center"/>
              <w:rPr>
                <w:b/>
                <w:bCs/>
                <w:sz w:val="16"/>
                <w:lang w:eastAsia="en-US"/>
              </w:rPr>
            </w:pPr>
            <w:r>
              <w:rPr>
                <w:b/>
                <w:bCs/>
                <w:sz w:val="16"/>
                <w:lang w:eastAsia="en-US"/>
              </w:rPr>
              <w:t>№ п/п</w:t>
            </w:r>
          </w:p>
        </w:tc>
        <w:tc>
          <w:tcPr>
            <w:tcW w:w="793" w:type="pct"/>
            <w:tcBorders>
              <w:top w:val="single" w:sz="4" w:space="0" w:color="auto"/>
              <w:left w:val="single" w:sz="4" w:space="0" w:color="auto"/>
              <w:bottom w:val="single" w:sz="4" w:space="0" w:color="auto"/>
              <w:right w:val="single" w:sz="4" w:space="0" w:color="auto"/>
            </w:tcBorders>
            <w:vAlign w:val="center"/>
            <w:hideMark/>
          </w:tcPr>
          <w:p w14:paraId="5E4B115B" w14:textId="77777777" w:rsidR="00895AC4" w:rsidRDefault="00895AC4">
            <w:pPr>
              <w:spacing w:line="216" w:lineRule="auto"/>
              <w:jc w:val="center"/>
              <w:rPr>
                <w:b/>
                <w:bCs/>
                <w:sz w:val="16"/>
                <w:lang w:eastAsia="en-US"/>
              </w:rPr>
            </w:pPr>
            <w:r>
              <w:rPr>
                <w:b/>
                <w:bCs/>
                <w:sz w:val="16"/>
                <w:lang w:eastAsia="en-US"/>
              </w:rPr>
              <w:t>Наименование заказчика,</w:t>
            </w:r>
            <w:r>
              <w:rPr>
                <w:bCs/>
                <w:sz w:val="16"/>
                <w:lang w:eastAsia="en-US"/>
              </w:rPr>
              <w:t xml:space="preserve"> </w:t>
            </w:r>
            <w:r>
              <w:rPr>
                <w:b/>
                <w:bCs/>
                <w:sz w:val="16"/>
                <w:lang w:eastAsia="en-US"/>
              </w:rPr>
              <w:t>отрасль, контактная информация, организационная структура</w:t>
            </w:r>
          </w:p>
        </w:tc>
        <w:tc>
          <w:tcPr>
            <w:tcW w:w="1215" w:type="pct"/>
            <w:tcBorders>
              <w:top w:val="single" w:sz="4" w:space="0" w:color="auto"/>
              <w:left w:val="single" w:sz="4" w:space="0" w:color="auto"/>
              <w:bottom w:val="single" w:sz="4" w:space="0" w:color="auto"/>
              <w:right w:val="single" w:sz="4" w:space="0" w:color="auto"/>
            </w:tcBorders>
            <w:vAlign w:val="center"/>
            <w:hideMark/>
          </w:tcPr>
          <w:p w14:paraId="00E5ADDF" w14:textId="77777777" w:rsidR="00895AC4" w:rsidRDefault="00895AC4">
            <w:pPr>
              <w:spacing w:line="216" w:lineRule="auto"/>
              <w:jc w:val="center"/>
              <w:rPr>
                <w:b/>
                <w:bCs/>
                <w:sz w:val="16"/>
                <w:lang w:eastAsia="en-US"/>
              </w:rPr>
            </w:pPr>
            <w:r>
              <w:rPr>
                <w:b/>
                <w:bCs/>
                <w:sz w:val="16"/>
                <w:lang w:eastAsia="en-US"/>
              </w:rPr>
              <w:t xml:space="preserve">Описание проекта  </w:t>
            </w:r>
            <w:r>
              <w:rPr>
                <w:b/>
                <w:bCs/>
                <w:sz w:val="16"/>
                <w:lang w:eastAsia="en-US"/>
              </w:rPr>
              <w:br/>
            </w:r>
            <w:r>
              <w:rPr>
                <w:bCs/>
                <w:sz w:val="16"/>
                <w:lang w:eastAsia="en-US"/>
              </w:rPr>
              <w:t>Наименование и краткое содержание стандарта</w:t>
            </w:r>
          </w:p>
        </w:tc>
        <w:tc>
          <w:tcPr>
            <w:tcW w:w="587" w:type="pct"/>
            <w:tcBorders>
              <w:top w:val="single" w:sz="4" w:space="0" w:color="auto"/>
              <w:left w:val="single" w:sz="4" w:space="0" w:color="auto"/>
              <w:bottom w:val="single" w:sz="4" w:space="0" w:color="auto"/>
              <w:right w:val="single" w:sz="4" w:space="0" w:color="auto"/>
            </w:tcBorders>
            <w:vAlign w:val="center"/>
            <w:hideMark/>
          </w:tcPr>
          <w:p w14:paraId="064C0760" w14:textId="77777777" w:rsidR="00895AC4" w:rsidRDefault="00895AC4">
            <w:pPr>
              <w:spacing w:line="216" w:lineRule="auto"/>
              <w:jc w:val="center"/>
              <w:rPr>
                <w:b/>
                <w:bCs/>
                <w:sz w:val="16"/>
                <w:lang w:eastAsia="en-US"/>
              </w:rPr>
            </w:pPr>
            <w:r>
              <w:rPr>
                <w:b/>
                <w:bCs/>
                <w:sz w:val="16"/>
                <w:lang w:eastAsia="en-US"/>
              </w:rPr>
              <w:t>Сроки выполнения</w:t>
            </w:r>
          </w:p>
        </w:tc>
        <w:tc>
          <w:tcPr>
            <w:tcW w:w="503" w:type="pct"/>
            <w:tcBorders>
              <w:top w:val="single" w:sz="4" w:space="0" w:color="auto"/>
              <w:left w:val="single" w:sz="4" w:space="0" w:color="auto"/>
              <w:bottom w:val="single" w:sz="4" w:space="0" w:color="auto"/>
              <w:right w:val="single" w:sz="4" w:space="0" w:color="auto"/>
            </w:tcBorders>
            <w:vAlign w:val="center"/>
            <w:hideMark/>
          </w:tcPr>
          <w:p w14:paraId="2DC3ACAB" w14:textId="77777777" w:rsidR="00895AC4" w:rsidRDefault="00895AC4">
            <w:pPr>
              <w:spacing w:line="216" w:lineRule="auto"/>
              <w:jc w:val="center"/>
              <w:rPr>
                <w:b/>
                <w:bCs/>
                <w:sz w:val="16"/>
                <w:lang w:eastAsia="en-US"/>
              </w:rPr>
            </w:pPr>
            <w:r>
              <w:rPr>
                <w:b/>
                <w:bCs/>
                <w:sz w:val="16"/>
                <w:lang w:eastAsia="en-US"/>
              </w:rPr>
              <w:t>Роль/роли в проекте</w:t>
            </w:r>
          </w:p>
        </w:tc>
        <w:tc>
          <w:tcPr>
            <w:tcW w:w="1020" w:type="pct"/>
            <w:tcBorders>
              <w:top w:val="single" w:sz="4" w:space="0" w:color="auto"/>
              <w:left w:val="single" w:sz="4" w:space="0" w:color="auto"/>
              <w:bottom w:val="single" w:sz="4" w:space="0" w:color="auto"/>
              <w:right w:val="single" w:sz="4" w:space="0" w:color="auto"/>
            </w:tcBorders>
            <w:vAlign w:val="center"/>
            <w:hideMark/>
          </w:tcPr>
          <w:p w14:paraId="46C3E356" w14:textId="77777777" w:rsidR="00895AC4" w:rsidRDefault="00895AC4">
            <w:pPr>
              <w:spacing w:line="216" w:lineRule="auto"/>
              <w:jc w:val="center"/>
              <w:rPr>
                <w:b/>
                <w:bCs/>
                <w:sz w:val="16"/>
                <w:lang w:eastAsia="en-US"/>
              </w:rPr>
            </w:pPr>
            <w:r>
              <w:rPr>
                <w:b/>
                <w:bCs/>
                <w:sz w:val="16"/>
                <w:lang w:eastAsia="en-US"/>
              </w:rPr>
              <w:t>Выполненные работы в рамках роли</w:t>
            </w:r>
          </w:p>
        </w:tc>
        <w:tc>
          <w:tcPr>
            <w:tcW w:w="649" w:type="pct"/>
            <w:tcBorders>
              <w:top w:val="single" w:sz="4" w:space="0" w:color="auto"/>
              <w:left w:val="single" w:sz="4" w:space="0" w:color="auto"/>
              <w:bottom w:val="single" w:sz="4" w:space="0" w:color="auto"/>
              <w:right w:val="single" w:sz="4" w:space="0" w:color="auto"/>
            </w:tcBorders>
            <w:vAlign w:val="center"/>
            <w:hideMark/>
          </w:tcPr>
          <w:p w14:paraId="63F5322B" w14:textId="77777777" w:rsidR="00895AC4" w:rsidRDefault="00895AC4">
            <w:pPr>
              <w:spacing w:line="216" w:lineRule="auto"/>
              <w:jc w:val="center"/>
              <w:rPr>
                <w:b/>
                <w:bCs/>
                <w:sz w:val="16"/>
                <w:lang w:eastAsia="en-US"/>
              </w:rPr>
            </w:pPr>
            <w:r>
              <w:rPr>
                <w:b/>
                <w:bCs/>
                <w:sz w:val="16"/>
                <w:lang w:eastAsia="en-US"/>
              </w:rPr>
              <w:t>Результат выполненных работ</w:t>
            </w:r>
          </w:p>
        </w:tc>
      </w:tr>
      <w:tr w:rsidR="00895AC4" w14:paraId="270C7B5F" w14:textId="77777777" w:rsidTr="00895AC4">
        <w:trPr>
          <w:cantSplit/>
          <w:trHeight w:val="487"/>
        </w:trPr>
        <w:tc>
          <w:tcPr>
            <w:tcW w:w="232" w:type="pct"/>
            <w:tcBorders>
              <w:top w:val="single" w:sz="4" w:space="0" w:color="auto"/>
              <w:left w:val="single" w:sz="4" w:space="0" w:color="auto"/>
              <w:bottom w:val="single" w:sz="4" w:space="0" w:color="auto"/>
              <w:right w:val="single" w:sz="4" w:space="0" w:color="auto"/>
            </w:tcBorders>
            <w:vAlign w:val="center"/>
            <w:hideMark/>
          </w:tcPr>
          <w:p w14:paraId="2173F638" w14:textId="77777777" w:rsidR="00895AC4" w:rsidRDefault="00895AC4">
            <w:pPr>
              <w:spacing w:before="60" w:line="216" w:lineRule="auto"/>
              <w:rPr>
                <w:i/>
                <w:color w:val="4F81BD"/>
                <w:sz w:val="16"/>
                <w:szCs w:val="16"/>
                <w:lang w:eastAsia="en-US"/>
              </w:rPr>
            </w:pPr>
            <w:r>
              <w:rPr>
                <w:i/>
                <w:color w:val="4F81BD"/>
                <w:sz w:val="16"/>
                <w:szCs w:val="16"/>
                <w:lang w:eastAsia="en-US"/>
              </w:rPr>
              <w:t>1</w:t>
            </w:r>
          </w:p>
        </w:tc>
        <w:tc>
          <w:tcPr>
            <w:tcW w:w="793" w:type="pct"/>
            <w:tcBorders>
              <w:top w:val="single" w:sz="4" w:space="0" w:color="auto"/>
              <w:left w:val="single" w:sz="4" w:space="0" w:color="auto"/>
              <w:bottom w:val="single" w:sz="4" w:space="0" w:color="auto"/>
              <w:right w:val="single" w:sz="4" w:space="0" w:color="auto"/>
            </w:tcBorders>
            <w:vAlign w:val="center"/>
            <w:hideMark/>
          </w:tcPr>
          <w:p w14:paraId="78B975E4" w14:textId="77777777" w:rsidR="00895AC4" w:rsidRDefault="00895AC4">
            <w:pPr>
              <w:spacing w:before="60" w:line="216" w:lineRule="auto"/>
              <w:rPr>
                <w:i/>
                <w:color w:val="4F81BD"/>
                <w:sz w:val="16"/>
                <w:szCs w:val="16"/>
                <w:lang w:eastAsia="en-US"/>
              </w:rPr>
            </w:pPr>
            <w:r>
              <w:rPr>
                <w:i/>
                <w:color w:val="4F81BD"/>
                <w:sz w:val="16"/>
                <w:szCs w:val="16"/>
                <w:lang w:eastAsia="en-US"/>
              </w:rPr>
              <w:t>Текстовое описание</w:t>
            </w:r>
          </w:p>
        </w:tc>
        <w:tc>
          <w:tcPr>
            <w:tcW w:w="1215" w:type="pct"/>
            <w:tcBorders>
              <w:top w:val="single" w:sz="4" w:space="0" w:color="auto"/>
              <w:left w:val="single" w:sz="4" w:space="0" w:color="auto"/>
              <w:bottom w:val="single" w:sz="4" w:space="0" w:color="auto"/>
              <w:right w:val="single" w:sz="4" w:space="0" w:color="auto"/>
            </w:tcBorders>
            <w:vAlign w:val="center"/>
            <w:hideMark/>
          </w:tcPr>
          <w:p w14:paraId="7DECAAD4" w14:textId="77777777" w:rsidR="00895AC4" w:rsidRDefault="00895AC4">
            <w:pPr>
              <w:spacing w:after="0" w:line="252" w:lineRule="auto"/>
              <w:rPr>
                <w:i/>
                <w:color w:val="4F81BD"/>
                <w:sz w:val="16"/>
                <w:szCs w:val="16"/>
                <w:lang w:eastAsia="en-US"/>
              </w:rPr>
            </w:pPr>
            <w:r>
              <w:rPr>
                <w:i/>
                <w:color w:val="4F81BD"/>
                <w:sz w:val="16"/>
                <w:szCs w:val="16"/>
                <w:lang w:eastAsia="en-US"/>
              </w:rPr>
              <w:t xml:space="preserve">Текстовое описание. </w:t>
            </w:r>
          </w:p>
        </w:tc>
        <w:tc>
          <w:tcPr>
            <w:tcW w:w="587" w:type="pct"/>
            <w:tcBorders>
              <w:top w:val="single" w:sz="4" w:space="0" w:color="auto"/>
              <w:left w:val="single" w:sz="4" w:space="0" w:color="auto"/>
              <w:bottom w:val="single" w:sz="4" w:space="0" w:color="auto"/>
              <w:right w:val="single" w:sz="4" w:space="0" w:color="auto"/>
            </w:tcBorders>
            <w:vAlign w:val="center"/>
            <w:hideMark/>
          </w:tcPr>
          <w:p w14:paraId="7B6282B8" w14:textId="77777777" w:rsidR="00895AC4" w:rsidRDefault="00895AC4">
            <w:pPr>
              <w:spacing w:before="60" w:line="216" w:lineRule="auto"/>
              <w:rPr>
                <w:i/>
                <w:color w:val="4F81BD"/>
                <w:sz w:val="16"/>
                <w:szCs w:val="16"/>
                <w:lang w:eastAsia="en-US"/>
              </w:rPr>
            </w:pPr>
            <w:proofErr w:type="spellStart"/>
            <w:proofErr w:type="gramStart"/>
            <w:r>
              <w:rPr>
                <w:i/>
                <w:color w:val="4F81BD"/>
                <w:sz w:val="16"/>
                <w:szCs w:val="16"/>
                <w:lang w:eastAsia="en-US"/>
              </w:rPr>
              <w:t>мм.гггг</w:t>
            </w:r>
            <w:proofErr w:type="spellEnd"/>
            <w:proofErr w:type="gramEnd"/>
            <w:r>
              <w:rPr>
                <w:i/>
                <w:color w:val="4F81BD"/>
                <w:sz w:val="16"/>
                <w:szCs w:val="16"/>
                <w:lang w:eastAsia="en-US"/>
              </w:rPr>
              <w:t xml:space="preserve">- </w:t>
            </w:r>
            <w:proofErr w:type="spellStart"/>
            <w:r>
              <w:rPr>
                <w:i/>
                <w:color w:val="4F81BD"/>
                <w:sz w:val="16"/>
                <w:szCs w:val="16"/>
                <w:lang w:eastAsia="en-US"/>
              </w:rPr>
              <w:t>мм.гггг</w:t>
            </w:r>
            <w:proofErr w:type="spellEnd"/>
          </w:p>
        </w:tc>
        <w:tc>
          <w:tcPr>
            <w:tcW w:w="503" w:type="pct"/>
            <w:tcBorders>
              <w:top w:val="single" w:sz="4" w:space="0" w:color="auto"/>
              <w:left w:val="single" w:sz="4" w:space="0" w:color="auto"/>
              <w:bottom w:val="single" w:sz="4" w:space="0" w:color="auto"/>
              <w:right w:val="single" w:sz="4" w:space="0" w:color="auto"/>
            </w:tcBorders>
            <w:vAlign w:val="center"/>
            <w:hideMark/>
          </w:tcPr>
          <w:p w14:paraId="0D3DC8DA" w14:textId="77777777" w:rsidR="00895AC4" w:rsidRDefault="00895AC4">
            <w:pPr>
              <w:spacing w:before="60" w:line="216" w:lineRule="auto"/>
              <w:ind w:firstLine="10"/>
              <w:rPr>
                <w:i/>
                <w:color w:val="4F81BD"/>
                <w:sz w:val="16"/>
                <w:szCs w:val="16"/>
                <w:lang w:eastAsia="en-US"/>
              </w:rPr>
            </w:pPr>
            <w:r>
              <w:rPr>
                <w:i/>
                <w:color w:val="4F81BD"/>
                <w:sz w:val="16"/>
                <w:szCs w:val="16"/>
                <w:lang w:eastAsia="en-US"/>
              </w:rPr>
              <w:t>Текстовое описание</w:t>
            </w:r>
          </w:p>
        </w:tc>
        <w:tc>
          <w:tcPr>
            <w:tcW w:w="1020" w:type="pct"/>
            <w:tcBorders>
              <w:top w:val="single" w:sz="4" w:space="0" w:color="auto"/>
              <w:left w:val="single" w:sz="4" w:space="0" w:color="auto"/>
              <w:bottom w:val="single" w:sz="4" w:space="0" w:color="auto"/>
              <w:right w:val="single" w:sz="4" w:space="0" w:color="auto"/>
            </w:tcBorders>
            <w:vAlign w:val="center"/>
            <w:hideMark/>
          </w:tcPr>
          <w:p w14:paraId="164F1E5A" w14:textId="77777777" w:rsidR="00895AC4" w:rsidRDefault="00895AC4">
            <w:pPr>
              <w:spacing w:before="60" w:line="216" w:lineRule="auto"/>
              <w:rPr>
                <w:i/>
                <w:color w:val="4F81BD"/>
                <w:sz w:val="16"/>
                <w:szCs w:val="16"/>
                <w:lang w:eastAsia="en-US"/>
              </w:rPr>
            </w:pPr>
            <w:r>
              <w:rPr>
                <w:i/>
                <w:color w:val="4F81BD"/>
                <w:sz w:val="16"/>
                <w:szCs w:val="16"/>
                <w:lang w:eastAsia="en-US"/>
              </w:rPr>
              <w:t>Текстовое описание</w:t>
            </w:r>
          </w:p>
        </w:tc>
        <w:tc>
          <w:tcPr>
            <w:tcW w:w="649" w:type="pct"/>
            <w:tcBorders>
              <w:top w:val="single" w:sz="4" w:space="0" w:color="auto"/>
              <w:left w:val="single" w:sz="4" w:space="0" w:color="auto"/>
              <w:bottom w:val="single" w:sz="4" w:space="0" w:color="auto"/>
              <w:right w:val="single" w:sz="4" w:space="0" w:color="auto"/>
            </w:tcBorders>
            <w:vAlign w:val="center"/>
            <w:hideMark/>
          </w:tcPr>
          <w:p w14:paraId="744C1D49" w14:textId="77777777" w:rsidR="00895AC4" w:rsidRDefault="00895AC4">
            <w:pPr>
              <w:spacing w:before="60" w:line="216" w:lineRule="auto"/>
              <w:rPr>
                <w:i/>
                <w:color w:val="4F81BD"/>
                <w:sz w:val="16"/>
                <w:szCs w:val="16"/>
                <w:lang w:eastAsia="en-US"/>
              </w:rPr>
            </w:pPr>
            <w:r>
              <w:rPr>
                <w:i/>
                <w:color w:val="4F81BD"/>
                <w:sz w:val="16"/>
                <w:szCs w:val="16"/>
                <w:lang w:eastAsia="en-US"/>
              </w:rPr>
              <w:t>Текстовое описание</w:t>
            </w:r>
          </w:p>
        </w:tc>
      </w:tr>
      <w:tr w:rsidR="00895AC4" w14:paraId="1EF3D640" w14:textId="77777777" w:rsidTr="00895AC4">
        <w:trPr>
          <w:cantSplit/>
          <w:trHeight w:val="487"/>
        </w:trPr>
        <w:tc>
          <w:tcPr>
            <w:tcW w:w="232" w:type="pct"/>
            <w:tcBorders>
              <w:top w:val="single" w:sz="4" w:space="0" w:color="auto"/>
              <w:left w:val="single" w:sz="4" w:space="0" w:color="auto"/>
              <w:bottom w:val="single" w:sz="4" w:space="0" w:color="auto"/>
              <w:right w:val="single" w:sz="4" w:space="0" w:color="auto"/>
            </w:tcBorders>
            <w:vAlign w:val="center"/>
          </w:tcPr>
          <w:p w14:paraId="24E5BD1C" w14:textId="77777777" w:rsidR="00895AC4" w:rsidRDefault="00895AC4">
            <w:pPr>
              <w:spacing w:before="60" w:line="216" w:lineRule="auto"/>
              <w:rPr>
                <w:i/>
                <w:color w:val="4F81BD"/>
                <w:sz w:val="16"/>
                <w:lang w:eastAsia="en-US"/>
              </w:rPr>
            </w:pPr>
          </w:p>
        </w:tc>
        <w:tc>
          <w:tcPr>
            <w:tcW w:w="793" w:type="pct"/>
            <w:tcBorders>
              <w:top w:val="single" w:sz="4" w:space="0" w:color="auto"/>
              <w:left w:val="single" w:sz="4" w:space="0" w:color="auto"/>
              <w:bottom w:val="single" w:sz="4" w:space="0" w:color="auto"/>
              <w:right w:val="single" w:sz="4" w:space="0" w:color="auto"/>
            </w:tcBorders>
            <w:vAlign w:val="center"/>
          </w:tcPr>
          <w:p w14:paraId="1C94AD98" w14:textId="77777777" w:rsidR="00895AC4" w:rsidRDefault="00895AC4">
            <w:pPr>
              <w:spacing w:before="60" w:line="216" w:lineRule="auto"/>
              <w:rPr>
                <w:i/>
                <w:color w:val="4F81BD"/>
                <w:sz w:val="16"/>
                <w:lang w:eastAsia="en-US"/>
              </w:rPr>
            </w:pPr>
          </w:p>
        </w:tc>
        <w:tc>
          <w:tcPr>
            <w:tcW w:w="1215" w:type="pct"/>
            <w:tcBorders>
              <w:top w:val="single" w:sz="4" w:space="0" w:color="auto"/>
              <w:left w:val="single" w:sz="4" w:space="0" w:color="auto"/>
              <w:bottom w:val="single" w:sz="4" w:space="0" w:color="auto"/>
              <w:right w:val="single" w:sz="4" w:space="0" w:color="auto"/>
            </w:tcBorders>
            <w:vAlign w:val="center"/>
          </w:tcPr>
          <w:p w14:paraId="0ED47291" w14:textId="77777777" w:rsidR="00895AC4" w:rsidRDefault="00895AC4">
            <w:pPr>
              <w:spacing w:before="60" w:line="216" w:lineRule="auto"/>
              <w:rPr>
                <w:i/>
                <w:color w:val="4F81BD"/>
                <w:sz w:val="16"/>
                <w:lang w:eastAsia="en-US"/>
              </w:rPr>
            </w:pPr>
          </w:p>
        </w:tc>
        <w:tc>
          <w:tcPr>
            <w:tcW w:w="587" w:type="pct"/>
            <w:tcBorders>
              <w:top w:val="single" w:sz="4" w:space="0" w:color="auto"/>
              <w:left w:val="single" w:sz="4" w:space="0" w:color="auto"/>
              <w:bottom w:val="single" w:sz="4" w:space="0" w:color="auto"/>
              <w:right w:val="single" w:sz="4" w:space="0" w:color="auto"/>
            </w:tcBorders>
            <w:vAlign w:val="center"/>
          </w:tcPr>
          <w:p w14:paraId="073BF00F" w14:textId="77777777" w:rsidR="00895AC4" w:rsidRDefault="00895AC4">
            <w:pPr>
              <w:spacing w:before="60" w:line="216" w:lineRule="auto"/>
              <w:rPr>
                <w:i/>
                <w:color w:val="4F81BD"/>
                <w:sz w:val="16"/>
                <w:lang w:eastAsia="en-US"/>
              </w:rPr>
            </w:pPr>
          </w:p>
        </w:tc>
        <w:tc>
          <w:tcPr>
            <w:tcW w:w="503" w:type="pct"/>
            <w:tcBorders>
              <w:top w:val="single" w:sz="4" w:space="0" w:color="auto"/>
              <w:left w:val="single" w:sz="4" w:space="0" w:color="auto"/>
              <w:bottom w:val="single" w:sz="4" w:space="0" w:color="auto"/>
              <w:right w:val="single" w:sz="4" w:space="0" w:color="auto"/>
            </w:tcBorders>
            <w:vAlign w:val="center"/>
          </w:tcPr>
          <w:p w14:paraId="21751896" w14:textId="77777777" w:rsidR="00895AC4" w:rsidRDefault="00895AC4">
            <w:pPr>
              <w:spacing w:before="60" w:line="216" w:lineRule="auto"/>
              <w:rPr>
                <w:i/>
                <w:color w:val="4F81BD"/>
                <w:sz w:val="16"/>
                <w:lang w:eastAsia="en-US"/>
              </w:rPr>
            </w:pPr>
          </w:p>
        </w:tc>
        <w:tc>
          <w:tcPr>
            <w:tcW w:w="1020" w:type="pct"/>
            <w:tcBorders>
              <w:top w:val="single" w:sz="4" w:space="0" w:color="auto"/>
              <w:left w:val="single" w:sz="4" w:space="0" w:color="auto"/>
              <w:bottom w:val="single" w:sz="4" w:space="0" w:color="auto"/>
              <w:right w:val="single" w:sz="4" w:space="0" w:color="auto"/>
            </w:tcBorders>
          </w:tcPr>
          <w:p w14:paraId="243D019E" w14:textId="77777777" w:rsidR="00895AC4" w:rsidRDefault="00895AC4">
            <w:pPr>
              <w:spacing w:before="60" w:line="216" w:lineRule="auto"/>
              <w:rPr>
                <w:i/>
                <w:color w:val="4F81BD"/>
                <w:sz w:val="16"/>
                <w:lang w:eastAsia="en-US"/>
              </w:rPr>
            </w:pPr>
          </w:p>
        </w:tc>
        <w:tc>
          <w:tcPr>
            <w:tcW w:w="649" w:type="pct"/>
            <w:tcBorders>
              <w:top w:val="single" w:sz="4" w:space="0" w:color="auto"/>
              <w:left w:val="single" w:sz="4" w:space="0" w:color="auto"/>
              <w:bottom w:val="single" w:sz="4" w:space="0" w:color="auto"/>
              <w:right w:val="single" w:sz="4" w:space="0" w:color="auto"/>
            </w:tcBorders>
          </w:tcPr>
          <w:p w14:paraId="5373DD0B" w14:textId="77777777" w:rsidR="00895AC4" w:rsidRDefault="00895AC4">
            <w:pPr>
              <w:spacing w:before="60" w:line="216" w:lineRule="auto"/>
              <w:rPr>
                <w:i/>
                <w:color w:val="4F81BD"/>
                <w:sz w:val="16"/>
                <w:lang w:eastAsia="en-US"/>
              </w:rPr>
            </w:pPr>
          </w:p>
        </w:tc>
      </w:tr>
    </w:tbl>
    <w:p w14:paraId="0B6F1445" w14:textId="77777777" w:rsidR="00895AC4" w:rsidRDefault="00895AC4" w:rsidP="00895AC4">
      <w:pPr>
        <w:ind w:right="-82"/>
        <w:rPr>
          <w:b/>
          <w:bCs/>
        </w:rPr>
      </w:pPr>
      <w:r>
        <w:rPr>
          <w:b/>
          <w:bCs/>
        </w:rPr>
        <w:t>___________________________________</w:t>
      </w:r>
    </w:p>
    <w:p w14:paraId="3F694554" w14:textId="77777777" w:rsidR="00895AC4" w:rsidRDefault="00895AC4" w:rsidP="00895AC4">
      <w:pPr>
        <w:ind w:right="-82"/>
        <w:rPr>
          <w:bCs/>
          <w:vertAlign w:val="superscript"/>
        </w:rPr>
      </w:pPr>
      <w:r>
        <w:rPr>
          <w:bCs/>
          <w:vertAlign w:val="superscript"/>
        </w:rPr>
        <w:t xml:space="preserve">                                           (подпись, МП);</w:t>
      </w:r>
    </w:p>
    <w:p w14:paraId="44956C13" w14:textId="77777777" w:rsidR="00895AC4" w:rsidRDefault="00895AC4" w:rsidP="00895AC4">
      <w:pPr>
        <w:ind w:right="-82"/>
        <w:rPr>
          <w:b/>
          <w:bCs/>
        </w:rPr>
      </w:pPr>
      <w:r>
        <w:rPr>
          <w:b/>
          <w:bCs/>
        </w:rPr>
        <w:t>_________________________________</w:t>
      </w:r>
    </w:p>
    <w:p w14:paraId="335FF676" w14:textId="77777777" w:rsidR="00895AC4" w:rsidRDefault="00895AC4" w:rsidP="00895AC4">
      <w:pPr>
        <w:ind w:right="-82"/>
      </w:pPr>
      <w:r>
        <w:rPr>
          <w:bCs/>
          <w:vertAlign w:val="superscript"/>
        </w:rPr>
        <w:t xml:space="preserve">                (фамилия, имя, отчество подписавшего, должность)</w:t>
      </w:r>
    </w:p>
    <w:p w14:paraId="037ED361" w14:textId="77777777" w:rsidR="00895AC4" w:rsidRDefault="00895AC4" w:rsidP="00895AC4">
      <w:pPr>
        <w:rPr>
          <w:sz w:val="20"/>
          <w:szCs w:val="20"/>
        </w:rPr>
      </w:pPr>
      <w:r>
        <w:rPr>
          <w:b/>
          <w:sz w:val="20"/>
          <w:szCs w:val="20"/>
        </w:rPr>
        <w:t>Инструкция по заполнению</w:t>
      </w:r>
    </w:p>
    <w:p w14:paraId="337FE0CB" w14:textId="77777777" w:rsidR="00895AC4" w:rsidRDefault="00895AC4" w:rsidP="00895AC4">
      <w:pPr>
        <w:widowControl w:val="0"/>
        <w:numPr>
          <w:ilvl w:val="0"/>
          <w:numId w:val="68"/>
        </w:numPr>
        <w:tabs>
          <w:tab w:val="left" w:pos="1134"/>
        </w:tabs>
        <w:spacing w:after="0"/>
        <w:ind w:left="284"/>
        <w:contextualSpacing/>
        <w:rPr>
          <w:sz w:val="20"/>
          <w:szCs w:val="20"/>
        </w:rPr>
      </w:pPr>
      <w:r>
        <w:rPr>
          <w:sz w:val="20"/>
          <w:szCs w:val="20"/>
        </w:rPr>
        <w:t>Форма используется для оценки Квалификации Участника.</w:t>
      </w:r>
    </w:p>
    <w:p w14:paraId="4BDF9A32" w14:textId="77777777" w:rsidR="00895AC4" w:rsidRDefault="00895AC4" w:rsidP="00895AC4">
      <w:pPr>
        <w:widowControl w:val="0"/>
        <w:numPr>
          <w:ilvl w:val="0"/>
          <w:numId w:val="68"/>
        </w:numPr>
        <w:tabs>
          <w:tab w:val="left" w:pos="1134"/>
        </w:tabs>
        <w:spacing w:after="0"/>
        <w:ind w:left="284"/>
        <w:contextualSpacing/>
        <w:rPr>
          <w:sz w:val="20"/>
          <w:szCs w:val="20"/>
        </w:rPr>
      </w:pPr>
      <w:r>
        <w:rPr>
          <w:sz w:val="20"/>
          <w:szCs w:val="20"/>
        </w:rPr>
        <w:t>Форма сведений должна быть подписана уполномоченным лицом Участника.</w:t>
      </w:r>
    </w:p>
    <w:p w14:paraId="5C2B50D2" w14:textId="77777777" w:rsidR="00895AC4" w:rsidRDefault="00895AC4" w:rsidP="00895AC4">
      <w:pPr>
        <w:widowControl w:val="0"/>
        <w:numPr>
          <w:ilvl w:val="0"/>
          <w:numId w:val="68"/>
        </w:numPr>
        <w:tabs>
          <w:tab w:val="left" w:pos="1134"/>
        </w:tabs>
        <w:spacing w:after="0"/>
        <w:ind w:left="284"/>
        <w:contextualSpacing/>
        <w:rPr>
          <w:sz w:val="20"/>
          <w:szCs w:val="20"/>
        </w:rPr>
      </w:pPr>
      <w:r>
        <w:rPr>
          <w:sz w:val="20"/>
          <w:szCs w:val="20"/>
        </w:rPr>
        <w:t>В данной форме приводятся сведения об опыте работников Участника, планируемых к привлечению на выполнение работ по договору.</w:t>
      </w:r>
    </w:p>
    <w:p w14:paraId="04C86E45" w14:textId="77777777" w:rsidR="00895AC4" w:rsidRDefault="00895AC4" w:rsidP="00895AC4">
      <w:pPr>
        <w:widowControl w:val="0"/>
        <w:numPr>
          <w:ilvl w:val="0"/>
          <w:numId w:val="68"/>
        </w:numPr>
        <w:tabs>
          <w:tab w:val="left" w:pos="1134"/>
        </w:tabs>
        <w:spacing w:after="0"/>
        <w:ind w:left="284"/>
        <w:contextualSpacing/>
        <w:rPr>
          <w:sz w:val="20"/>
          <w:szCs w:val="20"/>
        </w:rPr>
      </w:pPr>
      <w:r>
        <w:rPr>
          <w:sz w:val="20"/>
          <w:szCs w:val="20"/>
        </w:rPr>
        <w:t>Описание деятельности работника предоставить по шаблону в разделе «Сведения об опыте участия в проектах». Организатор закупки имеет право проверить достоверность предоставленных данных. В случае предоставления недостоверных данных заявка Участника закупки, предоставившего недостоверные данные, может быть отклонена</w:t>
      </w:r>
    </w:p>
    <w:p w14:paraId="2132E21C" w14:textId="77777777" w:rsidR="00895AC4" w:rsidRPr="00895AC4" w:rsidRDefault="00895AC4" w:rsidP="00895AC4">
      <w:pPr>
        <w:tabs>
          <w:tab w:val="left" w:pos="709"/>
          <w:tab w:val="left" w:pos="993"/>
        </w:tabs>
        <w:rPr>
          <w:sz w:val="20"/>
          <w:szCs w:val="20"/>
        </w:rPr>
        <w:sectPr w:rsidR="00895AC4" w:rsidRPr="00895AC4">
          <w:pgSz w:w="11909" w:h="16834"/>
          <w:pgMar w:top="1134" w:right="850" w:bottom="1134" w:left="1701" w:header="720" w:footer="340" w:gutter="0"/>
          <w:cols w:space="720"/>
          <w:docGrid w:linePitch="360"/>
        </w:sectPr>
      </w:pPr>
    </w:p>
    <w:p w14:paraId="15454AE8" w14:textId="16B43A28" w:rsidR="003A1363" w:rsidRDefault="00A75568" w:rsidP="00A75568">
      <w:pPr>
        <w:pStyle w:val="21"/>
        <w:numPr>
          <w:ilvl w:val="0"/>
          <w:numId w:val="73"/>
        </w:numPr>
        <w:tabs>
          <w:tab w:val="left" w:pos="1276"/>
        </w:tabs>
        <w:ind w:hanging="7307"/>
        <w:rPr>
          <w:sz w:val="24"/>
          <w:szCs w:val="24"/>
        </w:rPr>
      </w:pPr>
      <w:bookmarkStart w:id="361" w:name="_Toc238501383"/>
      <w:r>
        <w:rPr>
          <w:sz w:val="24"/>
          <w:szCs w:val="24"/>
        </w:rPr>
        <w:lastRenderedPageBreak/>
        <w:t>Согласие на обработку персональных данных</w:t>
      </w:r>
      <w:bookmarkEnd w:id="326"/>
      <w:bookmarkEnd w:id="327"/>
      <w:bookmarkEnd w:id="328"/>
      <w:bookmarkEnd w:id="329"/>
      <w:bookmarkEnd w:id="330"/>
      <w:bookmarkEnd w:id="331"/>
      <w:bookmarkEnd w:id="332"/>
      <w:bookmarkEnd w:id="333"/>
      <w:bookmarkEnd w:id="334"/>
      <w:bookmarkEnd w:id="335"/>
      <w:bookmarkEnd w:id="336"/>
      <w:bookmarkEnd w:id="337"/>
      <w:bookmarkEnd w:id="361"/>
    </w:p>
    <w:p w14:paraId="1E576C01" w14:textId="77777777" w:rsidR="003A1363" w:rsidRDefault="00A75568">
      <w:pPr>
        <w:jc w:val="center"/>
        <w:rPr>
          <w:b/>
        </w:rPr>
      </w:pPr>
      <w:r>
        <w:rPr>
          <w:b/>
        </w:rPr>
        <w:t>от «_____» ____________ 201____ г.</w:t>
      </w:r>
    </w:p>
    <w:p w14:paraId="1AD729A9" w14:textId="77777777" w:rsidR="003A1363" w:rsidRDefault="003A1363"/>
    <w:p w14:paraId="4B65F892" w14:textId="77777777" w:rsidR="003A1363" w:rsidRDefault="00A75568">
      <w:pPr>
        <w:jc w:val="center"/>
        <w:rPr>
          <w:b/>
        </w:rPr>
      </w:pPr>
      <w:r>
        <w:rPr>
          <w:b/>
        </w:rPr>
        <w:t>Для физических лиц</w:t>
      </w:r>
    </w:p>
    <w:p w14:paraId="21FDD5C4" w14:textId="77777777" w:rsidR="003A1363" w:rsidRDefault="003A1363">
      <w:pPr>
        <w:jc w:val="center"/>
        <w:rPr>
          <w:b/>
        </w:rPr>
      </w:pPr>
    </w:p>
    <w:p w14:paraId="21FE7E65" w14:textId="77777777" w:rsidR="003A1363" w:rsidRDefault="00A75568">
      <w:pPr>
        <w:ind w:firstLine="567"/>
      </w:pPr>
      <w:r>
        <w:t>Настоящим я, {указывается полностью ФИО участника закупочной процедуры}, паспорт {указывается серия и номер}, выдан {указывается дата выдачи, кем выдан, код подразделения}  зарегистрированный по адресу {указывается адрес регистрации}, ИНН {указывается ИНН}, дает свое согласие на совершение Публичным акционерным обществом «Федеральная сетевая компания – Россети» и ДЗО Публичного акционерного общества «Федеральная сетевая компания – Россети» действий, предусмотренных п. 3 ч. 1 ст. 3 ФЗ «О персональных данных» от 27.07.2006 № 152-ФЗ, в отношении персональных данных участника закупки (потенциального контрагента)/контрагента, в том числе с использованием информационных систем, а также на представление указанной информации в уполномоченные государственные органы (Минэнерго России, Росфинмониторинг России, ФНС России).</w:t>
      </w:r>
    </w:p>
    <w:p w14:paraId="3B43B964" w14:textId="77777777" w:rsidR="003A1363" w:rsidRDefault="00A75568">
      <w:pPr>
        <w:ind w:firstLine="567"/>
      </w:pPr>
      <w:r>
        <w:t>Срок, в течение которого действует настоящее согласие субъекта персональных данных: со дня его подписания до истечения сроков хранения представленной информации, определяемых в соответствии с законодательством Российской Федерации, либо отзыва настоящего согласия.</w:t>
      </w:r>
    </w:p>
    <w:p w14:paraId="302BFCDB" w14:textId="77777777" w:rsidR="003A1363" w:rsidRDefault="003A1363"/>
    <w:p w14:paraId="22903AFF" w14:textId="77777777" w:rsidR="003A1363" w:rsidRDefault="003A1363">
      <w:pPr>
        <w:rPr>
          <w:sz w:val="20"/>
          <w:szCs w:val="20"/>
        </w:rPr>
      </w:pPr>
    </w:p>
    <w:p w14:paraId="12340F86" w14:textId="77777777" w:rsidR="003A1363" w:rsidRDefault="00A75568">
      <w:pPr>
        <w:rPr>
          <w:sz w:val="20"/>
          <w:szCs w:val="20"/>
        </w:rPr>
      </w:pPr>
      <w:r>
        <w:rPr>
          <w:sz w:val="20"/>
          <w:szCs w:val="20"/>
        </w:rPr>
        <w:t>____________________________________                             ______________________</w:t>
      </w:r>
    </w:p>
    <w:p w14:paraId="724434B5" w14:textId="77777777" w:rsidR="003A1363" w:rsidRDefault="00A75568">
      <w:pPr>
        <w:rPr>
          <w:sz w:val="20"/>
          <w:szCs w:val="20"/>
        </w:rPr>
      </w:pPr>
      <w:r>
        <w:rPr>
          <w:sz w:val="20"/>
          <w:szCs w:val="20"/>
        </w:rPr>
        <w:t xml:space="preserve">          (</w:t>
      </w:r>
      <w:proofErr w:type="gramStart"/>
      <w:r>
        <w:rPr>
          <w:sz w:val="20"/>
          <w:szCs w:val="20"/>
        </w:rPr>
        <w:t xml:space="preserve">Подпись)   </w:t>
      </w:r>
      <w:proofErr w:type="gramEnd"/>
      <w:r>
        <w:rPr>
          <w:sz w:val="20"/>
          <w:szCs w:val="20"/>
        </w:rPr>
        <w:t xml:space="preserve">        </w:t>
      </w:r>
      <w:r>
        <w:rPr>
          <w:sz w:val="20"/>
          <w:szCs w:val="20"/>
        </w:rPr>
        <w:tab/>
      </w:r>
      <w:r>
        <w:rPr>
          <w:sz w:val="20"/>
          <w:szCs w:val="20"/>
        </w:rPr>
        <w:tab/>
      </w:r>
      <w:r>
        <w:rPr>
          <w:sz w:val="20"/>
          <w:szCs w:val="20"/>
        </w:rPr>
        <w:tab/>
      </w:r>
      <w:r>
        <w:rPr>
          <w:sz w:val="20"/>
          <w:szCs w:val="20"/>
        </w:rPr>
        <w:tab/>
      </w:r>
      <w:r>
        <w:rPr>
          <w:sz w:val="20"/>
          <w:szCs w:val="20"/>
        </w:rPr>
        <w:tab/>
        <w:t xml:space="preserve">                 </w:t>
      </w:r>
      <w:r>
        <w:rPr>
          <w:sz w:val="20"/>
          <w:szCs w:val="20"/>
        </w:rPr>
        <w:tab/>
        <w:t xml:space="preserve"> (Ф.И.О. подписавшего)</w:t>
      </w:r>
      <w:r>
        <w:rPr>
          <w:sz w:val="20"/>
          <w:szCs w:val="20"/>
        </w:rPr>
        <w:tab/>
        <w:t xml:space="preserve">            </w:t>
      </w:r>
    </w:p>
    <w:p w14:paraId="3DA70A53" w14:textId="77777777" w:rsidR="003A1363" w:rsidRDefault="003A1363">
      <w:pPr>
        <w:rPr>
          <w:sz w:val="20"/>
          <w:szCs w:val="20"/>
        </w:rPr>
      </w:pPr>
    </w:p>
    <w:p w14:paraId="4C43F4AF" w14:textId="77777777" w:rsidR="003A1363" w:rsidRDefault="00A75568">
      <w:pPr>
        <w:rPr>
          <w:sz w:val="20"/>
          <w:szCs w:val="20"/>
        </w:rPr>
      </w:pPr>
      <w:r>
        <w:rPr>
          <w:sz w:val="20"/>
          <w:szCs w:val="20"/>
        </w:rPr>
        <w:br w:type="page" w:clear="all"/>
      </w:r>
    </w:p>
    <w:p w14:paraId="660EB1F1" w14:textId="6D1D5FAB" w:rsidR="003A1363" w:rsidRDefault="00A75568" w:rsidP="00A75568">
      <w:pPr>
        <w:pStyle w:val="21"/>
        <w:numPr>
          <w:ilvl w:val="0"/>
          <w:numId w:val="73"/>
        </w:numPr>
        <w:tabs>
          <w:tab w:val="left" w:pos="1276"/>
        </w:tabs>
        <w:ind w:hanging="7307"/>
        <w:rPr>
          <w:sz w:val="24"/>
          <w:szCs w:val="24"/>
        </w:rPr>
      </w:pPr>
      <w:bookmarkStart w:id="362" w:name="_Toc116983309"/>
      <w:bookmarkStart w:id="363" w:name="_Toc533150745"/>
      <w:bookmarkStart w:id="364" w:name="_Toc238501384"/>
      <w:r>
        <w:rPr>
          <w:sz w:val="24"/>
          <w:szCs w:val="24"/>
        </w:rPr>
        <w:lastRenderedPageBreak/>
        <w:t>Декларация соответствия</w:t>
      </w:r>
      <w:bookmarkEnd w:id="362"/>
      <w:bookmarkEnd w:id="363"/>
      <w:bookmarkEnd w:id="364"/>
    </w:p>
    <w:p w14:paraId="5CCD589E" w14:textId="77777777" w:rsidR="003A1363" w:rsidRDefault="003A1363"/>
    <w:p w14:paraId="4CCD9F15" w14:textId="77777777" w:rsidR="003A1363" w:rsidRDefault="00A75568">
      <w:pPr>
        <w:ind w:firstLine="709"/>
      </w:pPr>
      <w:r>
        <w:t>Настоящим подтверждаю, что ____________ (Наименование Участника, при подаче предложения коллективным участником указывается лидер и состав коллективного участника) не находится  в процессе ликвидации, не имеет вступившего в силу решения арбитражного суда о признании __________ (Наименование Участника, при подаче предложения коллективным участником указывается лидер и состав коллективного участника) банкротом и об открытии конкурсного производства, на имущество _______(Наименование Участника, при подаче предложения коллективным участником указывается лидер и состав коллективного участника) не наложен арест, экономическая деятельность  _________(Наименование Участника, при подаче предложения коллективным участником указывается лидер и состав коллективного участника)  не приостановлена.</w:t>
      </w:r>
    </w:p>
    <w:p w14:paraId="075CC1DF" w14:textId="77777777" w:rsidR="003A1363" w:rsidRDefault="003A1363">
      <w:pPr>
        <w:ind w:firstLine="709"/>
      </w:pPr>
    </w:p>
    <w:p w14:paraId="0C86484E" w14:textId="77777777" w:rsidR="003A1363" w:rsidRDefault="003A1363"/>
    <w:p w14:paraId="169085F8" w14:textId="77777777" w:rsidR="003A1363" w:rsidRDefault="00A75568">
      <w:pPr>
        <w:rPr>
          <w:sz w:val="20"/>
          <w:szCs w:val="20"/>
        </w:rPr>
      </w:pPr>
      <w:r>
        <w:rPr>
          <w:sz w:val="20"/>
          <w:szCs w:val="20"/>
        </w:rPr>
        <w:t>____________________________________                             ______________________</w:t>
      </w:r>
    </w:p>
    <w:p w14:paraId="41704652" w14:textId="77777777" w:rsidR="003A1363" w:rsidRDefault="00A75568">
      <w:pPr>
        <w:jc w:val="center"/>
      </w:pPr>
      <w:r>
        <w:rPr>
          <w:sz w:val="20"/>
          <w:szCs w:val="20"/>
        </w:rPr>
        <w:t xml:space="preserve">          (</w:t>
      </w:r>
      <w:proofErr w:type="gramStart"/>
      <w:r>
        <w:rPr>
          <w:sz w:val="20"/>
          <w:szCs w:val="20"/>
        </w:rPr>
        <w:t xml:space="preserve">Подпись)   </w:t>
      </w:r>
      <w:proofErr w:type="gramEnd"/>
      <w:r>
        <w:rPr>
          <w:sz w:val="20"/>
          <w:szCs w:val="20"/>
        </w:rPr>
        <w:t xml:space="preserve">        </w:t>
      </w:r>
      <w:r>
        <w:rPr>
          <w:sz w:val="20"/>
          <w:szCs w:val="20"/>
        </w:rPr>
        <w:tab/>
      </w:r>
      <w:r>
        <w:rPr>
          <w:sz w:val="20"/>
          <w:szCs w:val="20"/>
        </w:rPr>
        <w:tab/>
      </w:r>
      <w:r>
        <w:rPr>
          <w:sz w:val="20"/>
          <w:szCs w:val="20"/>
        </w:rPr>
        <w:tab/>
      </w:r>
      <w:r>
        <w:rPr>
          <w:sz w:val="20"/>
          <w:szCs w:val="20"/>
        </w:rPr>
        <w:tab/>
      </w:r>
      <w:r>
        <w:rPr>
          <w:sz w:val="20"/>
          <w:szCs w:val="20"/>
        </w:rPr>
        <w:tab/>
        <w:t xml:space="preserve">                 </w:t>
      </w:r>
      <w:r>
        <w:rPr>
          <w:sz w:val="20"/>
          <w:szCs w:val="20"/>
        </w:rPr>
        <w:tab/>
        <w:t xml:space="preserve"> (Ф.И.О. подписавшего)</w:t>
      </w:r>
      <w:r>
        <w:rPr>
          <w:sz w:val="20"/>
          <w:szCs w:val="20"/>
        </w:rPr>
        <w:tab/>
      </w:r>
      <w:r>
        <w:t xml:space="preserve">     </w:t>
      </w:r>
    </w:p>
    <w:p w14:paraId="0B469FB8" w14:textId="77777777" w:rsidR="003A1363" w:rsidRDefault="00A75568">
      <w:pPr>
        <w:jc w:val="center"/>
      </w:pPr>
      <w:r>
        <w:t xml:space="preserve">                    </w:t>
      </w:r>
    </w:p>
    <w:p w14:paraId="2F6A06D9" w14:textId="77777777" w:rsidR="003A1363" w:rsidRDefault="003A1363">
      <w:pPr>
        <w:spacing w:after="0"/>
        <w:jc w:val="left"/>
      </w:pPr>
    </w:p>
    <w:p w14:paraId="119584BB" w14:textId="77777777" w:rsidR="003A1363" w:rsidRDefault="003A1363">
      <w:pPr>
        <w:pStyle w:val="21"/>
        <w:tabs>
          <w:tab w:val="clear" w:pos="576"/>
          <w:tab w:val="num" w:pos="0"/>
        </w:tabs>
        <w:ind w:left="0" w:firstLine="0"/>
        <w:rPr>
          <w:sz w:val="24"/>
          <w:szCs w:val="24"/>
        </w:rPr>
        <w:sectPr w:rsidR="003A1363">
          <w:pgSz w:w="11909" w:h="16834"/>
          <w:pgMar w:top="1134" w:right="850" w:bottom="1134" w:left="1701" w:header="720" w:footer="340" w:gutter="0"/>
          <w:cols w:space="720"/>
          <w:docGrid w:linePitch="360"/>
        </w:sectPr>
      </w:pPr>
    </w:p>
    <w:p w14:paraId="3011C1DE" w14:textId="7575B3D7" w:rsidR="003A1363" w:rsidRDefault="00A75568" w:rsidP="00A75568">
      <w:pPr>
        <w:pStyle w:val="21"/>
        <w:numPr>
          <w:ilvl w:val="0"/>
          <w:numId w:val="73"/>
        </w:numPr>
        <w:tabs>
          <w:tab w:val="left" w:pos="1276"/>
        </w:tabs>
        <w:ind w:hanging="7307"/>
        <w:rPr>
          <w:sz w:val="24"/>
          <w:szCs w:val="24"/>
        </w:rPr>
      </w:pPr>
      <w:bookmarkStart w:id="365" w:name="_Toc165623810"/>
      <w:bookmarkStart w:id="366" w:name="_Toc164871209"/>
      <w:bookmarkStart w:id="367" w:name="_Toc238501385"/>
      <w:bookmarkStart w:id="368" w:name="_Toc166101237"/>
      <w:bookmarkStart w:id="369" w:name="_Ref166247657"/>
      <w:bookmarkStart w:id="370" w:name="_Ref166247661"/>
      <w:bookmarkStart w:id="371" w:name="_Ref166249240"/>
      <w:bookmarkStart w:id="372" w:name="_Ref166249243"/>
      <w:bookmarkStart w:id="373" w:name="_Ref166311450"/>
      <w:bookmarkStart w:id="374" w:name="_Ref166311452"/>
      <w:bookmarkStart w:id="375" w:name="_Ref166334805"/>
      <w:bookmarkStart w:id="376" w:name="_Ref166334809"/>
      <w:bookmarkStart w:id="377" w:name="_Toc291689566"/>
      <w:bookmarkEnd w:id="267"/>
      <w:bookmarkEnd w:id="268"/>
      <w:bookmarkEnd w:id="269"/>
      <w:r>
        <w:rPr>
          <w:sz w:val="24"/>
          <w:szCs w:val="24"/>
        </w:rPr>
        <w:lastRenderedPageBreak/>
        <w:t>Согласие на обработку персональных данных</w:t>
      </w:r>
      <w:bookmarkEnd w:id="365"/>
      <w:bookmarkEnd w:id="366"/>
      <w:bookmarkEnd w:id="367"/>
    </w:p>
    <w:p w14:paraId="34472383" w14:textId="77777777" w:rsidR="003A1363" w:rsidRDefault="00A75568">
      <w:pPr>
        <w:jc w:val="center"/>
        <w:rPr>
          <w:b/>
        </w:rPr>
      </w:pPr>
      <w:r>
        <w:rPr>
          <w:b/>
        </w:rPr>
        <w:t>от «_____» ____________ 201____ г.</w:t>
      </w:r>
    </w:p>
    <w:p w14:paraId="282A2578" w14:textId="77777777" w:rsidR="003A1363" w:rsidRDefault="003A1363"/>
    <w:p w14:paraId="73EC2E01" w14:textId="77777777" w:rsidR="003A1363" w:rsidRDefault="003A1363">
      <w:pPr>
        <w:rPr>
          <w:b/>
          <w:sz w:val="28"/>
          <w:szCs w:val="28"/>
        </w:rPr>
      </w:pPr>
    </w:p>
    <w:p w14:paraId="46ADCC28" w14:textId="77777777" w:rsidR="003A1363" w:rsidRDefault="00A75568">
      <w:pPr>
        <w:widowControl w:val="0"/>
        <w:spacing w:after="0"/>
      </w:pPr>
      <w:r>
        <w:t>Настоящим ___________________________________________________________________</w:t>
      </w:r>
    </w:p>
    <w:p w14:paraId="147DF4AC" w14:textId="77777777" w:rsidR="003A1363" w:rsidRDefault="00A75568">
      <w:pPr>
        <w:widowControl w:val="0"/>
        <w:spacing w:after="0"/>
        <w:jc w:val="center"/>
        <w:rPr>
          <w:i/>
        </w:rPr>
      </w:pPr>
      <w:r>
        <w:rPr>
          <w:i/>
        </w:rPr>
        <w:t>(указывается</w:t>
      </w:r>
      <w:r>
        <w:t xml:space="preserve"> </w:t>
      </w:r>
      <w:r>
        <w:rPr>
          <w:i/>
        </w:rPr>
        <w:t>полное наименование участника / победителя закупочной процедуры</w:t>
      </w:r>
    </w:p>
    <w:p w14:paraId="3F2031AB" w14:textId="77777777" w:rsidR="003A1363" w:rsidRDefault="00A75568">
      <w:pPr>
        <w:widowControl w:val="0"/>
        <w:spacing w:after="0"/>
        <w:jc w:val="center"/>
      </w:pPr>
      <w:r>
        <w:rPr>
          <w:b/>
          <w:i/>
        </w:rPr>
        <w:t>_____________________________________________________________________________</w:t>
      </w:r>
      <w:r>
        <w:t xml:space="preserve"> </w:t>
      </w:r>
      <w:r>
        <w:rPr>
          <w:i/>
        </w:rPr>
        <w:t>(потенциального контрагента), контрагента)</w:t>
      </w:r>
    </w:p>
    <w:p w14:paraId="511E3607" w14:textId="77777777" w:rsidR="003A1363" w:rsidRDefault="003A1363">
      <w:pPr>
        <w:widowControl w:val="0"/>
        <w:spacing w:after="0"/>
      </w:pPr>
    </w:p>
    <w:p w14:paraId="0F0B7A45" w14:textId="77777777" w:rsidR="003A1363" w:rsidRDefault="00A75568">
      <w:pPr>
        <w:widowControl w:val="0"/>
        <w:spacing w:after="0"/>
      </w:pPr>
      <w:r>
        <w:t>Адрес регистрации: ____________________________________________________________</w:t>
      </w:r>
    </w:p>
    <w:p w14:paraId="465E66BB" w14:textId="77777777" w:rsidR="003A1363" w:rsidRDefault="003A1363">
      <w:pPr>
        <w:widowControl w:val="0"/>
        <w:spacing w:after="0"/>
      </w:pPr>
    </w:p>
    <w:p w14:paraId="2E980095" w14:textId="77777777" w:rsidR="003A1363" w:rsidRDefault="00A75568">
      <w:pPr>
        <w:widowControl w:val="0"/>
        <w:spacing w:after="0"/>
      </w:pPr>
      <w:r>
        <w:t xml:space="preserve">Свидетельство о регистрации: ___________________________________________________ </w:t>
      </w:r>
    </w:p>
    <w:p w14:paraId="185B1625" w14:textId="77777777" w:rsidR="003A1363" w:rsidRDefault="003A1363">
      <w:pPr>
        <w:widowControl w:val="0"/>
        <w:spacing w:after="0"/>
        <w:rPr>
          <w:b/>
          <w:i/>
        </w:rPr>
      </w:pPr>
    </w:p>
    <w:p w14:paraId="796D3DE3" w14:textId="77777777" w:rsidR="003A1363" w:rsidRDefault="00A75568">
      <w:pPr>
        <w:widowControl w:val="0"/>
        <w:spacing w:after="0"/>
        <w:rPr>
          <w:b/>
          <w:i/>
        </w:rPr>
      </w:pPr>
      <w:r>
        <w:rPr>
          <w:i/>
        </w:rPr>
        <w:t xml:space="preserve">ИНН </w:t>
      </w:r>
      <w:r>
        <w:rPr>
          <w:b/>
          <w:i/>
        </w:rPr>
        <w:t>__________________________</w:t>
      </w:r>
    </w:p>
    <w:p w14:paraId="6EEC335C" w14:textId="77777777" w:rsidR="003A1363" w:rsidRDefault="00A75568">
      <w:pPr>
        <w:widowControl w:val="0"/>
        <w:spacing w:after="0"/>
        <w:rPr>
          <w:b/>
          <w:i/>
        </w:rPr>
      </w:pPr>
      <w:r>
        <w:rPr>
          <w:i/>
        </w:rPr>
        <w:t xml:space="preserve">КПП </w:t>
      </w:r>
      <w:r>
        <w:rPr>
          <w:b/>
          <w:i/>
        </w:rPr>
        <w:t>__________________________</w:t>
      </w:r>
    </w:p>
    <w:p w14:paraId="767B4109" w14:textId="77777777" w:rsidR="003A1363" w:rsidRDefault="00A75568">
      <w:pPr>
        <w:widowControl w:val="0"/>
        <w:spacing w:after="0"/>
      </w:pPr>
      <w:r>
        <w:rPr>
          <w:i/>
        </w:rPr>
        <w:t>ОГРН _________________________</w:t>
      </w:r>
    </w:p>
    <w:p w14:paraId="717AF6C5" w14:textId="77777777" w:rsidR="003A1363" w:rsidRDefault="003A1363">
      <w:pPr>
        <w:widowControl w:val="0"/>
        <w:spacing w:after="0"/>
      </w:pPr>
    </w:p>
    <w:p w14:paraId="1559D130" w14:textId="77777777" w:rsidR="003A1363" w:rsidRDefault="00A75568">
      <w:pPr>
        <w:widowControl w:val="0"/>
        <w:spacing w:after="0"/>
        <w:rPr>
          <w:b/>
          <w:i/>
        </w:rPr>
      </w:pPr>
      <w:r>
        <w:t>в лице</w:t>
      </w:r>
      <w:r>
        <w:rPr>
          <w:b/>
          <w:i/>
        </w:rPr>
        <w:t xml:space="preserve"> _______________________________________________________________________</w:t>
      </w:r>
    </w:p>
    <w:p w14:paraId="31BAEE63" w14:textId="77777777" w:rsidR="003A1363" w:rsidRDefault="00A75568">
      <w:pPr>
        <w:spacing w:after="0"/>
        <w:jc w:val="center"/>
        <w:rPr>
          <w:bCs/>
          <w:i/>
          <w:iCs/>
        </w:rPr>
      </w:pPr>
      <w:r>
        <w:rPr>
          <w:i/>
        </w:rPr>
        <w:t>(указываются Ф.И.О.,</w:t>
      </w:r>
      <w:r>
        <w:rPr>
          <w:bCs/>
          <w:i/>
          <w:iCs/>
        </w:rPr>
        <w:t xml:space="preserve"> адрес, номер основного документа, удостоверяющего личность,</w:t>
      </w:r>
    </w:p>
    <w:p w14:paraId="6B581E89" w14:textId="77777777" w:rsidR="003A1363" w:rsidRDefault="00A75568">
      <w:pPr>
        <w:spacing w:after="0"/>
      </w:pPr>
      <w:r>
        <w:rPr>
          <w:b/>
          <w:bCs/>
          <w:i/>
          <w:iCs/>
        </w:rPr>
        <w:t>_____________________________________________________________________________</w:t>
      </w:r>
      <w:r>
        <w:rPr>
          <w:bCs/>
          <w:iCs/>
        </w:rPr>
        <w:t>,</w:t>
      </w:r>
    </w:p>
    <w:p w14:paraId="2E984E0E" w14:textId="77777777" w:rsidR="003A1363" w:rsidRDefault="00A75568">
      <w:pPr>
        <w:spacing w:after="0"/>
        <w:jc w:val="center"/>
        <w:rPr>
          <w:b/>
          <w:bCs/>
          <w:i/>
          <w:iCs/>
        </w:rPr>
      </w:pPr>
      <w:r>
        <w:rPr>
          <w:bCs/>
          <w:i/>
          <w:iCs/>
        </w:rPr>
        <w:t xml:space="preserve">сведения о дате выдачи указанного документа и выдавшем его </w:t>
      </w:r>
      <w:proofErr w:type="gramStart"/>
      <w:r>
        <w:rPr>
          <w:bCs/>
          <w:i/>
          <w:iCs/>
        </w:rPr>
        <w:t>органе)</w:t>
      </w:r>
      <w:r>
        <w:rPr>
          <w:b/>
          <w:bCs/>
          <w:i/>
          <w:iCs/>
        </w:rPr>
        <w:t>*</w:t>
      </w:r>
      <w:proofErr w:type="gramEnd"/>
    </w:p>
    <w:p w14:paraId="23F7324C" w14:textId="77777777" w:rsidR="003A1363" w:rsidRDefault="003A1363">
      <w:pPr>
        <w:widowControl w:val="0"/>
        <w:spacing w:after="0"/>
        <w:rPr>
          <w:b/>
          <w:i/>
        </w:rPr>
      </w:pPr>
    </w:p>
    <w:p w14:paraId="5D5164D3" w14:textId="77777777" w:rsidR="003A1363" w:rsidRDefault="00A75568">
      <w:pPr>
        <w:widowControl w:val="0"/>
        <w:spacing w:after="0"/>
      </w:pPr>
      <w:r>
        <w:rPr>
          <w:i/>
        </w:rPr>
        <w:t xml:space="preserve">действующего на основании </w:t>
      </w:r>
      <w:r>
        <w:rPr>
          <w:b/>
          <w:i/>
        </w:rPr>
        <w:t>_____________________________________</w:t>
      </w:r>
      <w:r>
        <w:t>,</w:t>
      </w:r>
      <w:r>
        <w:rPr>
          <w:b/>
          <w:i/>
        </w:rPr>
        <w:t xml:space="preserve"> </w:t>
      </w:r>
      <w:r>
        <w:t>дает свое согласие ПАО «Россети», зарегистрированному по адресу: г. Москва, ул. Беловежская, д. 4,</w:t>
      </w:r>
      <w:r>
        <w:rPr>
          <w:b/>
          <w:i/>
        </w:rPr>
        <w:t xml:space="preserve"> </w:t>
      </w:r>
      <w:r>
        <w:t xml:space="preserve">ДО </w:t>
      </w:r>
      <w:r>
        <w:br/>
        <w:t>ПАО «Россети»</w:t>
      </w:r>
      <w:r>
        <w:rPr>
          <w:b/>
        </w:rPr>
        <w:t xml:space="preserve"> </w:t>
      </w:r>
      <w:r>
        <w:rPr>
          <w:i/>
        </w:rPr>
        <w:t>(указываются организационно-правовая форма и полное наименование),**</w:t>
      </w:r>
      <w:r>
        <w:rPr>
          <w:b/>
          <w:i/>
        </w:rPr>
        <w:t xml:space="preserve"> </w:t>
      </w:r>
      <w:r>
        <w:t>зарегистрированному по адресу: _____________________, в отношении следующего перечня персональных данных руководителей и собственников (участников, учредителей, акционеров), в том числе конечных бенефициаров, участника / победителя закупки (потенциального контрагента) / контрагента / третьего лица, привлеченного контрагентом к исполнению своих обязательств по договору: фамилия имя отчество, серия и номер документа, удостоверяющего личность, сведения о дате выдачи указанного документа и выдавшем его органе, адрес регистрации, ИНН - на совершение действий, предусмотренных п. 3 ст. 3 Федерального закона от 27.07.2006№ 152-ФЗ «О персональных данных», в том числе с использованием информационных систем, а также на представление указанной информации в уполномоченные государственные органы (Минэнерго России, Росфинмониторинг, ФНС России) и подтверждает, что получил согласие на обработку персональных данных от всех своих собственников (участников, учредителей, акционеров), руководителей и бенефициаров.***</w:t>
      </w:r>
    </w:p>
    <w:p w14:paraId="1695DCFA" w14:textId="77777777" w:rsidR="003A1363" w:rsidRDefault="00A75568">
      <w:pPr>
        <w:widowControl w:val="0"/>
        <w:spacing w:after="0"/>
        <w:ind w:firstLine="709"/>
      </w:pPr>
      <w:r>
        <w:t>Цель обработки персональных данных: обеспечение соблюдения требований законодательства Российской Федерации, в том числе статьи 13.3 Федерального закона от 25.12.2008 № 273-ФЗ «О противодействии коррупции», выполнение поручений Правительства Российской Федерации от 28.12.2011 № ВП-П13-9308, протокольного решения Комиссии при Президенте Российской Федерации по вопросам стратегии развития топливно-энергетического комплекса и экологической безопасности (протокол от 10.07.2012 № А-60-26-8), а также связанных с ними иных поручений Правительства Российской Федерации и решений Комиссии при Президенте Российской Федерации по вопросам стратегии развития топливно-энергетического комплекса и экологической безопасности.</w:t>
      </w:r>
    </w:p>
    <w:p w14:paraId="0E4B32FF" w14:textId="77777777" w:rsidR="003A1363" w:rsidRDefault="00A75568">
      <w:pPr>
        <w:widowControl w:val="0"/>
        <w:spacing w:after="0"/>
        <w:ind w:firstLine="709"/>
      </w:pPr>
      <w:r>
        <w:t xml:space="preserve">Срок, в течение которого действует настоящее согласие: со дня его подписания </w:t>
      </w:r>
      <w:r>
        <w:br/>
        <w:t xml:space="preserve">до момента фактического достижения цели обработки либо отзыва настоящего согласия </w:t>
      </w:r>
      <w:r>
        <w:lastRenderedPageBreak/>
        <w:t xml:space="preserve">посредством письменного обращения субъекта персональных данных с требованием </w:t>
      </w:r>
      <w:r>
        <w:br/>
        <w:t>о прекращении обработки его персональных данных.</w:t>
      </w:r>
    </w:p>
    <w:p w14:paraId="75F021BF" w14:textId="77777777" w:rsidR="003A1363" w:rsidRDefault="003A1363">
      <w:pPr>
        <w:widowControl w:val="0"/>
        <w:spacing w:after="0"/>
        <w:ind w:firstLine="709"/>
      </w:pPr>
    </w:p>
    <w:p w14:paraId="184B96AC" w14:textId="77777777" w:rsidR="003A1363" w:rsidRDefault="00A75568">
      <w:pPr>
        <w:widowControl w:val="0"/>
        <w:spacing w:after="0"/>
      </w:pPr>
      <w:r>
        <w:t>____________________________                                               __________________________</w:t>
      </w:r>
    </w:p>
    <w:p w14:paraId="26E008BF" w14:textId="77777777" w:rsidR="003A1363" w:rsidRDefault="00A75568">
      <w:pPr>
        <w:widowControl w:val="0"/>
        <w:spacing w:after="0"/>
        <w:contextualSpacing/>
        <w:rPr>
          <w:sz w:val="18"/>
          <w:szCs w:val="18"/>
        </w:rPr>
      </w:pPr>
      <w:r>
        <w:rPr>
          <w:sz w:val="18"/>
          <w:szCs w:val="18"/>
        </w:rPr>
        <w:t xml:space="preserve">(Подпись субъекта персональных данных / </w:t>
      </w:r>
      <w:r>
        <w:rPr>
          <w:sz w:val="18"/>
          <w:szCs w:val="18"/>
        </w:rPr>
        <w:tab/>
      </w:r>
      <w:r>
        <w:rPr>
          <w:sz w:val="18"/>
          <w:szCs w:val="18"/>
        </w:rPr>
        <w:tab/>
      </w:r>
      <w:r>
        <w:rPr>
          <w:sz w:val="18"/>
          <w:szCs w:val="18"/>
        </w:rPr>
        <w:tab/>
        <w:t xml:space="preserve">                             </w:t>
      </w:r>
      <w:proofErr w:type="gramStart"/>
      <w:r>
        <w:rPr>
          <w:sz w:val="18"/>
          <w:szCs w:val="18"/>
        </w:rPr>
        <w:t xml:space="preserve">   (</w:t>
      </w:r>
      <w:proofErr w:type="gramEnd"/>
      <w:r>
        <w:rPr>
          <w:sz w:val="18"/>
          <w:szCs w:val="18"/>
        </w:rPr>
        <w:t>Ф.И.О. и должность подписавшего*)</w:t>
      </w:r>
    </w:p>
    <w:p w14:paraId="7BBC4D11" w14:textId="77777777" w:rsidR="003A1363" w:rsidRDefault="00A75568">
      <w:pPr>
        <w:widowControl w:val="0"/>
        <w:spacing w:after="0"/>
        <w:contextualSpacing/>
        <w:rPr>
          <w:sz w:val="18"/>
          <w:szCs w:val="18"/>
        </w:rPr>
      </w:pPr>
      <w:r>
        <w:rPr>
          <w:sz w:val="18"/>
          <w:szCs w:val="18"/>
        </w:rPr>
        <w:t xml:space="preserve">уполномоченного представителя)                                                </w:t>
      </w:r>
    </w:p>
    <w:p w14:paraId="01E58289" w14:textId="77777777" w:rsidR="003A1363" w:rsidRDefault="003A1363">
      <w:pPr>
        <w:widowControl w:val="0"/>
        <w:spacing w:after="0"/>
        <w:rPr>
          <w:b/>
          <w:bCs/>
        </w:rPr>
      </w:pPr>
    </w:p>
    <w:p w14:paraId="5CCD70E6" w14:textId="77777777" w:rsidR="003A1363" w:rsidRDefault="00A75568">
      <w:pPr>
        <w:widowControl w:val="0"/>
        <w:spacing w:after="0"/>
        <w:rPr>
          <w:b/>
          <w:bCs/>
        </w:rPr>
      </w:pPr>
      <w:r>
        <w:rPr>
          <w:b/>
          <w:bCs/>
        </w:rPr>
        <w:t>М.П.</w:t>
      </w:r>
    </w:p>
    <w:p w14:paraId="50710B10" w14:textId="77777777" w:rsidR="003A1363" w:rsidRDefault="003A1363">
      <w:pPr>
        <w:widowControl w:val="0"/>
        <w:spacing w:after="0"/>
        <w:rPr>
          <w:sz w:val="28"/>
          <w:szCs w:val="28"/>
        </w:rPr>
      </w:pPr>
    </w:p>
    <w:p w14:paraId="1BC237B0" w14:textId="77777777" w:rsidR="003A1363" w:rsidRDefault="003A1363">
      <w:pPr>
        <w:widowControl w:val="0"/>
        <w:spacing w:after="0"/>
        <w:rPr>
          <w:sz w:val="28"/>
          <w:szCs w:val="28"/>
        </w:rPr>
      </w:pPr>
    </w:p>
    <w:p w14:paraId="04DF0A5F" w14:textId="77777777" w:rsidR="003A1363" w:rsidRDefault="00A75568">
      <w:pPr>
        <w:widowControl w:val="0"/>
        <w:spacing w:after="0"/>
        <w:rPr>
          <w:b/>
          <w:sz w:val="20"/>
          <w:szCs w:val="20"/>
        </w:rPr>
      </w:pPr>
      <w:r>
        <w:rPr>
          <w:sz w:val="20"/>
          <w:szCs w:val="20"/>
        </w:rPr>
        <w:t xml:space="preserve">* Указываются фамилия, имя, отчество, адрес субъекта персональных данных, номер основного документа, удостоверяющего личность, сведения о дате выдачи указанного документа и выдавшем его органе; фамилия, имя, отчество, адрес представителя субъекта персональных данных, номер основного документа, удостоверяющего личность, сведения о дате выдачи указанного документа и выдавшем его органе, реквизиты доверенности или иного документа, подтверждающего полномочия этого представителя (при получении согласия от представителя субъекта персональных данных). </w:t>
      </w:r>
    </w:p>
    <w:p w14:paraId="7B9D9129" w14:textId="77777777" w:rsidR="003A1363" w:rsidRDefault="00A75568">
      <w:pPr>
        <w:widowControl w:val="0"/>
        <w:spacing w:after="0"/>
        <w:rPr>
          <w:sz w:val="20"/>
          <w:szCs w:val="20"/>
        </w:rPr>
      </w:pPr>
      <w:r>
        <w:rPr>
          <w:sz w:val="20"/>
          <w:szCs w:val="20"/>
        </w:rPr>
        <w:t>** При заключении договоров ПАО «Россети», ДО ПАО «Россети» обязаны получить согласие на обработку персональных данных участника закупки (потенциального контрагента / контрагента / третьего лица, привлеченного контрагентом к исполнению своих обязательств по договору, и их руководителей, собственников (участников, учредителей, акционеров), в том числе конечных бенефициаров (фамилия, имя, отчество; серия и номер документа, удостоверяющего личность; ИНН (участников, учредителей, акционеров, руководителей)).</w:t>
      </w:r>
    </w:p>
    <w:p w14:paraId="66D6CA01" w14:textId="77777777" w:rsidR="003A1363" w:rsidRDefault="00A75568">
      <w:pPr>
        <w:widowControl w:val="0"/>
        <w:spacing w:after="0"/>
        <w:rPr>
          <w:sz w:val="20"/>
          <w:szCs w:val="20"/>
        </w:rPr>
      </w:pPr>
      <w:r>
        <w:rPr>
          <w:sz w:val="20"/>
          <w:szCs w:val="20"/>
        </w:rPr>
        <w:t>*** Заполнение участником закупки (потенциальным контрагентом) / контрагентом на сайте электронной торговой площадки / на бумажном носителе согласия на обработку его данных и информации о руководителе, собственниках (участниках, учредителях, акционерах) и бенефициарах исключает ответственность ПАО «Россети», ДО ПАО «Россети» перед</w:t>
      </w:r>
      <w:r>
        <w:rPr>
          <w:spacing w:val="-4"/>
          <w:sz w:val="20"/>
          <w:szCs w:val="20"/>
        </w:rPr>
        <w:t xml:space="preserve"> руководителем, собственником (участником, учредителем, акционером), а также бенефициаром</w:t>
      </w:r>
      <w:r>
        <w:rPr>
          <w:sz w:val="20"/>
          <w:szCs w:val="20"/>
        </w:rPr>
        <w:t xml:space="preserve"> участника закупки / контрагента / третьего лица, привлеченного контрагентом к исполнению своих обязательств по договору, за предоставление </w:t>
      </w:r>
      <w:r>
        <w:rPr>
          <w:spacing w:val="-4"/>
          <w:sz w:val="20"/>
          <w:szCs w:val="20"/>
        </w:rPr>
        <w:t>ПАО «Россети»</w:t>
      </w:r>
      <w:r>
        <w:rPr>
          <w:sz w:val="20"/>
          <w:szCs w:val="20"/>
        </w:rPr>
        <w:t xml:space="preserve"> данных о руководителе, собственниках (участниках, учредителях, акционерах), в том числе бенефициарах и бенефициарах третьего лица, привлеченного контрагентом к исполнению своих обязательств по договору, и предполагает, что </w:t>
      </w:r>
      <w:r>
        <w:rPr>
          <w:spacing w:val="-4"/>
          <w:sz w:val="20"/>
          <w:szCs w:val="20"/>
        </w:rPr>
        <w:t>участник закупки (потенциальный контрагент) / контрагент получил у руководителя, своих бенефициаров и бенефициаров</w:t>
      </w:r>
      <w:r>
        <w:rPr>
          <w:sz w:val="20"/>
          <w:szCs w:val="20"/>
        </w:rPr>
        <w:t xml:space="preserve"> третьих лиц, привлеченных контрагентом к исполнению своих обязательств по договору согласие </w:t>
      </w:r>
      <w:r>
        <w:rPr>
          <w:spacing w:val="-4"/>
          <w:sz w:val="20"/>
          <w:szCs w:val="20"/>
        </w:rPr>
        <w:t>на представление (обработку) ПАО «Россети», ДО ПАО «Россети»</w:t>
      </w:r>
      <w:r>
        <w:rPr>
          <w:sz w:val="20"/>
          <w:szCs w:val="20"/>
        </w:rPr>
        <w:t xml:space="preserve"> и в уполномоченные государственные органы указанных сведений</w:t>
      </w:r>
    </w:p>
    <w:p w14:paraId="591068CB" w14:textId="77777777" w:rsidR="003A1363" w:rsidRDefault="00A75568">
      <w:pPr>
        <w:pStyle w:val="21"/>
        <w:tabs>
          <w:tab w:val="clear" w:pos="576"/>
          <w:tab w:val="left" w:pos="1560"/>
        </w:tabs>
        <w:ind w:left="0" w:firstLine="0"/>
        <w:rPr>
          <w:b w:val="0"/>
          <w:bCs w:val="0"/>
          <w:sz w:val="24"/>
          <w:szCs w:val="24"/>
        </w:rPr>
      </w:pPr>
      <w:bookmarkStart w:id="378" w:name="_Toc191545972"/>
      <w:bookmarkStart w:id="379" w:name="_Toc116983307"/>
      <w:bookmarkStart w:id="380" w:name="_Toc106204807"/>
      <w:bookmarkStart w:id="381" w:name="_Toc533150741"/>
      <w:bookmarkStart w:id="382" w:name="_Toc317153425"/>
      <w:r>
        <w:rPr>
          <w:b w:val="0"/>
          <w:bCs w:val="0"/>
          <w:sz w:val="24"/>
          <w:szCs w:val="24"/>
        </w:rPr>
        <w:br w:type="page" w:clear="all"/>
      </w:r>
    </w:p>
    <w:p w14:paraId="65912B2E" w14:textId="77777777" w:rsidR="003A1363" w:rsidRDefault="00A75568">
      <w:pPr>
        <w:pStyle w:val="12"/>
        <w:pageBreakBefore/>
        <w:numPr>
          <w:ilvl w:val="0"/>
          <w:numId w:val="6"/>
        </w:numPr>
        <w:spacing w:before="0" w:after="0"/>
        <w:ind w:left="0" w:firstLine="567"/>
        <w:rPr>
          <w:rStyle w:val="18"/>
          <w:b/>
          <w:caps/>
          <w:sz w:val="28"/>
          <w:szCs w:val="28"/>
        </w:rPr>
      </w:pPr>
      <w:bookmarkStart w:id="383" w:name="_Toc238501386"/>
      <w:bookmarkEnd w:id="378"/>
      <w:bookmarkEnd w:id="379"/>
      <w:bookmarkEnd w:id="380"/>
      <w:bookmarkEnd w:id="381"/>
      <w:bookmarkEnd w:id="382"/>
      <w:r>
        <w:rPr>
          <w:rStyle w:val="18"/>
          <w:b/>
          <w:caps/>
          <w:sz w:val="28"/>
          <w:szCs w:val="28"/>
        </w:rPr>
        <w:lastRenderedPageBreak/>
        <w:t>ПРОЕКТ ДОГОВОРА</w:t>
      </w:r>
      <w:bookmarkEnd w:id="368"/>
      <w:bookmarkEnd w:id="369"/>
      <w:bookmarkEnd w:id="370"/>
      <w:bookmarkEnd w:id="371"/>
      <w:bookmarkEnd w:id="372"/>
      <w:bookmarkEnd w:id="373"/>
      <w:bookmarkEnd w:id="374"/>
      <w:bookmarkEnd w:id="375"/>
      <w:bookmarkEnd w:id="376"/>
      <w:bookmarkEnd w:id="377"/>
      <w:bookmarkEnd w:id="383"/>
    </w:p>
    <w:p w14:paraId="0D327215" w14:textId="77777777" w:rsidR="003A1363" w:rsidRDefault="00A75568">
      <w:pPr>
        <w:pStyle w:val="12"/>
        <w:numPr>
          <w:ilvl w:val="0"/>
          <w:numId w:val="19"/>
        </w:numPr>
        <w:spacing w:before="0" w:after="0"/>
        <w:rPr>
          <w:rStyle w:val="18"/>
          <w:b/>
          <w:sz w:val="28"/>
          <w:szCs w:val="28"/>
        </w:rPr>
      </w:pPr>
      <w:bookmarkStart w:id="384" w:name="_Toc166101238"/>
      <w:bookmarkStart w:id="385" w:name="_Ref166247676"/>
      <w:bookmarkStart w:id="386" w:name="_Toc291689567"/>
      <w:bookmarkStart w:id="387" w:name="_Toc238501387"/>
      <w:bookmarkEnd w:id="384"/>
      <w:r>
        <w:rPr>
          <w:rStyle w:val="18"/>
          <w:b/>
          <w:sz w:val="28"/>
          <w:szCs w:val="28"/>
        </w:rPr>
        <w:t>ТЕХНИЧЕСКАЯ ЧАСТЬ</w:t>
      </w:r>
      <w:bookmarkEnd w:id="385"/>
      <w:bookmarkEnd w:id="386"/>
      <w:bookmarkEnd w:id="387"/>
    </w:p>
    <w:p w14:paraId="634F5875" w14:textId="77777777" w:rsidR="003A1363" w:rsidRDefault="00A75568">
      <w:pPr>
        <w:pStyle w:val="12"/>
        <w:numPr>
          <w:ilvl w:val="0"/>
          <w:numId w:val="19"/>
        </w:numPr>
        <w:spacing w:before="0" w:after="0"/>
        <w:rPr>
          <w:rStyle w:val="18"/>
          <w:b/>
          <w:caps/>
          <w:sz w:val="28"/>
          <w:szCs w:val="28"/>
        </w:rPr>
      </w:pPr>
      <w:bookmarkStart w:id="388" w:name="_Toc238501388"/>
      <w:r>
        <w:rPr>
          <w:rStyle w:val="18"/>
          <w:b/>
          <w:caps/>
          <w:sz w:val="28"/>
          <w:szCs w:val="28"/>
        </w:rPr>
        <w:t>Обоснование начальной (максимальной) цены ДОГОВОРА</w:t>
      </w:r>
      <w:bookmarkEnd w:id="388"/>
    </w:p>
    <w:p w14:paraId="76016F9F" w14:textId="77777777" w:rsidR="003A1363" w:rsidRDefault="003A1363">
      <w:pPr>
        <w:rPr>
          <w:rStyle w:val="18"/>
          <w:b w:val="0"/>
          <w:sz w:val="28"/>
          <w:szCs w:val="28"/>
        </w:rPr>
      </w:pPr>
    </w:p>
    <w:sectPr w:rsidR="003A1363">
      <w:pgSz w:w="11906" w:h="16838"/>
      <w:pgMar w:top="1134" w:right="850" w:bottom="1134" w:left="1701" w:header="709"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20004C5" w14:textId="77777777" w:rsidR="003A1363" w:rsidRDefault="00A75568">
      <w:r>
        <w:separator/>
      </w:r>
    </w:p>
    <w:p w14:paraId="55C3AD7E" w14:textId="77777777" w:rsidR="003A1363" w:rsidRDefault="003A1363"/>
  </w:endnote>
  <w:endnote w:type="continuationSeparator" w:id="0">
    <w:p w14:paraId="0B141BDC" w14:textId="77777777" w:rsidR="003A1363" w:rsidRDefault="00A75568">
      <w:r>
        <w:continuationSeparator/>
      </w:r>
    </w:p>
    <w:p w14:paraId="1D7D8E55" w14:textId="77777777" w:rsidR="003A1363" w:rsidRDefault="003A136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T)">
    <w:altName w:val="Arial"/>
    <w:charset w:val="00"/>
    <w:family w:val="auto"/>
    <w:pitch w:val="default"/>
  </w:font>
  <w:font w:name="Tahoma">
    <w:panose1 w:val="020B0604030504040204"/>
    <w:charset w:val="CC"/>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Cambria">
    <w:panose1 w:val="02040503050406030204"/>
    <w:charset w:val="CC"/>
    <w:family w:val="roman"/>
    <w:pitch w:val="variable"/>
    <w:sig w:usb0="E00006FF" w:usb1="420024FF" w:usb2="02000000" w:usb3="00000000" w:csb0="0000019F" w:csb1="00000000"/>
  </w:font>
  <w:font w:name="Courier">
    <w:panose1 w:val="02070309020205020404"/>
    <w:charset w:val="00"/>
    <w:family w:val="auto"/>
    <w:pitch w:val="default"/>
  </w:font>
  <w:font w:name="TimesDL">
    <w:charset w:val="00"/>
    <w:family w:val="auto"/>
    <w:pitch w:val="default"/>
  </w:font>
  <w:font w:name="MS Mincho">
    <w:altName w:val="ＭＳ 明朝"/>
    <w:panose1 w:val="02020609040205080304"/>
    <w:charset w:val="80"/>
    <w:family w:val="modern"/>
    <w:pitch w:val="fixed"/>
    <w:sig w:usb0="E00002FF" w:usb1="6AC7FDFB" w:usb2="08000012" w:usb3="00000000" w:csb0="0002009F" w:csb1="00000000"/>
  </w:font>
  <w:font w:name="ISOCPEUR">
    <w:charset w:val="00"/>
    <w:family w:val="auto"/>
    <w:pitch w:val="default"/>
  </w:font>
  <w:font w:name="Arial CYR">
    <w:panose1 w:val="020B0604020202020204"/>
    <w:charset w:val="00"/>
    <w:family w:val="auto"/>
    <w:pitch w:val="default"/>
  </w:font>
  <w:font w:name="TimesNewRomanPSMT">
    <w:charset w:val="00"/>
    <w:family w:val="auto"/>
    <w:pitch w:val="default"/>
  </w:font>
  <w:font w:name="Franklin Gothic Demi Cond">
    <w:panose1 w:val="020B0706030402020204"/>
    <w:charset w:val="CC"/>
    <w:family w:val="swiss"/>
    <w:pitch w:val="variable"/>
    <w:sig w:usb0="00000287" w:usb1="00000000" w:usb2="00000000" w:usb3="00000000" w:csb0="0000009F" w:csb1="00000000"/>
  </w:font>
  <w:font w:name="Noto Sans Devanagari">
    <w:charset w:val="00"/>
    <w:family w:val="swiss"/>
    <w:pitch w:val="variable"/>
    <w:sig w:usb0="80008023" w:usb1="00002046" w:usb2="00000000" w:usb3="00000000" w:csb0="00000001" w:csb1="00000000"/>
  </w:font>
  <w:font w:name="Tinos">
    <w:altName w:val="Calibri"/>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5FAFBE1" w14:textId="77777777" w:rsidR="003A1363" w:rsidRDefault="00A75568">
    <w:pPr>
      <w:ind w:firstLine="567"/>
      <w:jc w:val="right"/>
      <w:rPr>
        <w:rStyle w:val="aff4"/>
        <w:bCs/>
        <w:sz w:val="16"/>
        <w:szCs w:val="16"/>
      </w:rPr>
    </w:pPr>
    <w:r>
      <w:rPr>
        <w:bCs/>
        <w:sz w:val="16"/>
        <w:szCs w:val="16"/>
      </w:rPr>
      <w:t>Стр.</w:t>
    </w:r>
    <w:r>
      <w:rPr>
        <w:rStyle w:val="aff4"/>
        <w:bCs/>
        <w:sz w:val="16"/>
        <w:szCs w:val="16"/>
      </w:rPr>
      <w:fldChar w:fldCharType="begin"/>
    </w:r>
    <w:r>
      <w:rPr>
        <w:rStyle w:val="aff4"/>
        <w:bCs/>
        <w:sz w:val="16"/>
        <w:szCs w:val="16"/>
      </w:rPr>
      <w:instrText xml:space="preserve"> PAGE </w:instrText>
    </w:r>
    <w:r>
      <w:rPr>
        <w:rStyle w:val="aff4"/>
        <w:bCs/>
        <w:sz w:val="16"/>
        <w:szCs w:val="16"/>
      </w:rPr>
      <w:fldChar w:fldCharType="separate"/>
    </w:r>
    <w:r>
      <w:rPr>
        <w:rStyle w:val="aff4"/>
        <w:bCs/>
        <w:sz w:val="16"/>
        <w:szCs w:val="16"/>
      </w:rPr>
      <w:t>34</w:t>
    </w:r>
    <w:r>
      <w:rPr>
        <w:rStyle w:val="aff4"/>
        <w:bCs/>
        <w:sz w:val="16"/>
        <w:szCs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531178100"/>
      <w:docPartObj>
        <w:docPartGallery w:val="Page Numbers (Bottom of Page)"/>
        <w:docPartUnique/>
      </w:docPartObj>
    </w:sdtPr>
    <w:sdtEndPr/>
    <w:sdtContent>
      <w:p w14:paraId="4660D57F" w14:textId="77777777" w:rsidR="003A1363" w:rsidRDefault="00A75568">
        <w:pPr>
          <w:pStyle w:val="aff5"/>
          <w:jc w:val="right"/>
        </w:pPr>
        <w:r>
          <w:fldChar w:fldCharType="begin"/>
        </w:r>
        <w:r>
          <w:instrText>PAGE   \* MERGEFORMAT</w:instrText>
        </w:r>
        <w:r>
          <w:fldChar w:fldCharType="separate"/>
        </w:r>
        <w:r>
          <w:t>46</w:t>
        </w:r>
        <w:r>
          <w:fldChar w:fldCharType="end"/>
        </w:r>
      </w:p>
    </w:sdtContent>
  </w:sdt>
  <w:p w14:paraId="0BEB36B1" w14:textId="77777777" w:rsidR="003A1363" w:rsidRDefault="003A1363">
    <w:pPr>
      <w:pStyle w:val="aff5"/>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08E9A4A" w14:textId="77777777" w:rsidR="003A1363" w:rsidRDefault="003A1363">
    <w:pPr>
      <w:pStyle w:val="aff5"/>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0240EEA" w14:textId="77777777" w:rsidR="003A1363" w:rsidRDefault="00A75568">
      <w:r>
        <w:separator/>
      </w:r>
    </w:p>
    <w:p w14:paraId="725CED10" w14:textId="77777777" w:rsidR="003A1363" w:rsidRDefault="003A1363"/>
  </w:footnote>
  <w:footnote w:type="continuationSeparator" w:id="0">
    <w:p w14:paraId="70C43944" w14:textId="77777777" w:rsidR="003A1363" w:rsidRDefault="00A75568">
      <w:r>
        <w:continuationSeparator/>
      </w:r>
    </w:p>
    <w:p w14:paraId="32D5D220" w14:textId="77777777" w:rsidR="003A1363" w:rsidRDefault="003A1363"/>
  </w:footnote>
  <w:footnote w:id="1">
    <w:p w14:paraId="2A275787" w14:textId="77777777" w:rsidR="003A1363" w:rsidRDefault="00A75568">
      <w:pPr>
        <w:pStyle w:val="aff2"/>
      </w:pPr>
      <w:r>
        <w:rPr>
          <w:rStyle w:val="aff1"/>
        </w:rPr>
        <w:footnoteRef/>
      </w:r>
      <w:r>
        <w:t xml:space="preserve"> Под ценовым предложением в целях предоставления преимущества также понимается общая стоимость единичных расценок, уменьшенная на коэффициент снижения, предложенный участником, если в соответствии с документацией о закупке он установлен в качестве конкурентного параметра (используемого для сравнения предложений участников)</w:t>
      </w:r>
    </w:p>
  </w:footnote>
  <w:footnote w:id="2">
    <w:p w14:paraId="4255A6BE" w14:textId="77777777" w:rsidR="003A1363" w:rsidRDefault="00A75568">
      <w:pPr>
        <w:pStyle w:val="aff2"/>
      </w:pPr>
      <w:r>
        <w:rPr>
          <w:rStyle w:val="aff1"/>
        </w:rPr>
        <w:footnoteRef/>
      </w:r>
      <w:r>
        <w:t xml:space="preserve"> Предоставление независимой гарантии на срок, превышающий 100 календарных дней, не является основанием для отклонения заявки участника.</w:t>
      </w:r>
    </w:p>
  </w:footnote>
  <w:footnote w:id="3">
    <w:p w14:paraId="6AEA928D" w14:textId="77777777" w:rsidR="003A1363" w:rsidRDefault="00A75568">
      <w:pPr>
        <w:pStyle w:val="aff2"/>
      </w:pPr>
      <w:r>
        <w:rPr>
          <w:rStyle w:val="aff1"/>
        </w:rPr>
        <w:footnoteRef/>
      </w:r>
      <w:r>
        <w:t xml:space="preserve"> </w:t>
      </w:r>
      <w:r>
        <w:rPr>
          <w:spacing w:val="-4"/>
        </w:rPr>
        <w:t>Прямой или косвенный контроль Банка России или Российской Федерации определяется на основании информации, указанной в перечне кредитных организаций, соответствующих требованиям, установленным ч. 1 ст. 2 Федерального закона от 21.07.2014 № 213-ФЗ, размещенного на сайте Банка России http://www.cbr.ru/credit/ (в случае если соответствующая информация в указанном перечне не раскрывается, прямой или косвенный контроль Банка России или Российской Федерации подтверждается на основании письма банка-гаранта (оригинал), зарегистрированном банком не ранее чем за 6 месяцев до даты выдачи</w:t>
      </w:r>
      <w:r>
        <w:t xml:space="preserve"> независимой гарантии).</w:t>
      </w:r>
    </w:p>
  </w:footnote>
  <w:footnote w:id="4">
    <w:p w14:paraId="440508A9" w14:textId="77777777" w:rsidR="003A1363" w:rsidRDefault="00A75568">
      <w:pPr>
        <w:ind w:firstLine="540"/>
        <w:outlineLvl w:val="0"/>
      </w:pPr>
      <w:r>
        <w:rPr>
          <w:sz w:val="20"/>
          <w:szCs w:val="20"/>
          <w:vertAlign w:val="superscript"/>
        </w:rPr>
        <w:footnoteRef/>
      </w:r>
      <w:r>
        <w:rPr>
          <w:sz w:val="20"/>
          <w:szCs w:val="20"/>
          <w:vertAlign w:val="superscript"/>
        </w:rPr>
        <w:t xml:space="preserve"> </w:t>
      </w:r>
      <w:r>
        <w:rPr>
          <w:sz w:val="20"/>
          <w:szCs w:val="20"/>
        </w:rPr>
        <w:t>Данные о наличии банковской лицензии могут быть проверены на официальном сайте Банка России по адресу http://www.cbr.ru/credit/.</w:t>
      </w:r>
    </w:p>
  </w:footnote>
  <w:footnote w:id="5">
    <w:p w14:paraId="102A025B" w14:textId="77777777" w:rsidR="003A1363" w:rsidRDefault="00A75568">
      <w:pPr>
        <w:ind w:firstLine="540"/>
        <w:outlineLvl w:val="0"/>
      </w:pPr>
      <w:r>
        <w:rPr>
          <w:rStyle w:val="aff1"/>
        </w:rPr>
        <w:footnoteRef/>
      </w:r>
      <w:r>
        <w:rPr>
          <w:rStyle w:val="aff1"/>
        </w:rPr>
        <w:t xml:space="preserve"> </w:t>
      </w:r>
      <w:r>
        <w:rPr>
          <w:sz w:val="20"/>
          <w:szCs w:val="20"/>
        </w:rPr>
        <w:t>В частности, запрет или ограничение на прием вкладов от физических лиц, если такая информация опубликована в официальных источниках и/или на официальном сайте Банка России по адресу https://www.cbr.ru/analytics/strform/.</w:t>
      </w:r>
    </w:p>
  </w:footnote>
  <w:footnote w:id="6">
    <w:p w14:paraId="36A9110F" w14:textId="77777777" w:rsidR="003A1363" w:rsidRDefault="00A75568">
      <w:pPr>
        <w:ind w:firstLine="540"/>
        <w:outlineLvl w:val="0"/>
        <w:rPr>
          <w:sz w:val="20"/>
          <w:szCs w:val="20"/>
        </w:rPr>
      </w:pPr>
      <w:r>
        <w:rPr>
          <w:rStyle w:val="aff1"/>
        </w:rPr>
        <w:footnoteRef/>
      </w:r>
      <w:r>
        <w:rPr>
          <w:sz w:val="20"/>
          <w:szCs w:val="20"/>
        </w:rPr>
        <w:t xml:space="preserve"> Система страхования вкладов - система обязательного страхования вкладов физических лиц в банках Российской Федерации, определенная Федеральным законом «О страховании вкладов физических лиц в банках Российской Федерации» от 23.12.2003 № 177-ФЗ.</w:t>
      </w:r>
    </w:p>
    <w:p w14:paraId="0F00488A" w14:textId="77777777" w:rsidR="003A1363" w:rsidRDefault="00A75568">
      <w:pPr>
        <w:pStyle w:val="aff2"/>
        <w:ind w:firstLine="709"/>
      </w:pPr>
      <w:r>
        <w:t xml:space="preserve">Данные об участии банка в Системе страхования вкладов могут быть проверены на официальных сайтах Государственной корпорации «Агентство по страхованию вкладов» по адресу </w:t>
      </w:r>
      <w:hyperlink r:id="rId1" w:tooltip="http://www.asv.org.ru/guide/bank/" w:history="1">
        <w:r>
          <w:rPr>
            <w:rStyle w:val="affe"/>
          </w:rPr>
          <w:t>http://www.asv.org.ru/guide/bank/</w:t>
        </w:r>
      </w:hyperlink>
      <w:r>
        <w:t xml:space="preserve"> или Банка России по адресу http://www.cbr.ru/credit/.</w:t>
      </w:r>
    </w:p>
  </w:footnote>
  <w:footnote w:id="7">
    <w:p w14:paraId="18EB92AD" w14:textId="77777777" w:rsidR="003A1363" w:rsidRDefault="00A75568">
      <w:pPr>
        <w:pStyle w:val="aff2"/>
        <w:ind w:firstLine="567"/>
      </w:pPr>
      <w:r>
        <w:rPr>
          <w:rStyle w:val="aff1"/>
        </w:rPr>
        <w:footnoteRef/>
      </w:r>
      <w:r>
        <w:t xml:space="preserve"> </w:t>
      </w:r>
      <w:r>
        <w:rPr>
          <w:bCs/>
        </w:rPr>
        <w:t xml:space="preserve">В </w:t>
      </w:r>
      <w:r>
        <w:t>случае</w:t>
      </w:r>
      <w:r>
        <w:rPr>
          <w:bCs/>
        </w:rPr>
        <w:t xml:space="preserve"> если банк перестает удовлетворять критериям, указанным в данном пункте настоящих Требований, выданные банком гарантии подлежат замене в соответствии с условиями договора.</w:t>
      </w:r>
    </w:p>
  </w:footnote>
  <w:footnote w:id="8">
    <w:p w14:paraId="2066C7B3" w14:textId="77777777" w:rsidR="003A1363" w:rsidRDefault="00A75568">
      <w:pPr>
        <w:ind w:firstLine="540"/>
        <w:outlineLvl w:val="0"/>
      </w:pPr>
      <w:r>
        <w:rPr>
          <w:sz w:val="20"/>
          <w:szCs w:val="20"/>
          <w:vertAlign w:val="superscript"/>
        </w:rPr>
        <w:footnoteRef/>
      </w:r>
      <w:r>
        <w:rPr>
          <w:sz w:val="20"/>
          <w:szCs w:val="20"/>
          <w:vertAlign w:val="superscript"/>
        </w:rPr>
        <w:t xml:space="preserve"> </w:t>
      </w:r>
      <w:r>
        <w:rPr>
          <w:sz w:val="20"/>
          <w:szCs w:val="20"/>
        </w:rPr>
        <w:t>Данные о наличии банковской лицензии могут быть проверены на официальном сайте Банка России по адресу http://www.cbr.ru/credit/.</w:t>
      </w:r>
    </w:p>
  </w:footnote>
  <w:footnote w:id="9">
    <w:p w14:paraId="2207D121" w14:textId="77777777" w:rsidR="003A1363" w:rsidRDefault="00A75568">
      <w:pPr>
        <w:ind w:firstLine="540"/>
        <w:outlineLvl w:val="0"/>
      </w:pPr>
      <w:r>
        <w:rPr>
          <w:rStyle w:val="aff1"/>
          <w:sz w:val="20"/>
          <w:szCs w:val="20"/>
        </w:rPr>
        <w:footnoteRef/>
      </w:r>
      <w:r>
        <w:rPr>
          <w:rStyle w:val="aff1"/>
          <w:sz w:val="20"/>
          <w:szCs w:val="20"/>
        </w:rPr>
        <w:t xml:space="preserve"> </w:t>
      </w:r>
      <w:r>
        <w:rPr>
          <w:sz w:val="20"/>
          <w:szCs w:val="20"/>
        </w:rPr>
        <w:t>В частности, запрет или ограничение на прием вкладов от физических лиц, если такая информация опубликована в официальных источниках и/или на официальном сайте Банка России по адресу https://www.cbr.ru/analytics/strform/.</w:t>
      </w:r>
    </w:p>
  </w:footnote>
  <w:footnote w:id="10">
    <w:p w14:paraId="20EEB42F" w14:textId="77777777" w:rsidR="003A1363" w:rsidRDefault="00A75568">
      <w:pPr>
        <w:ind w:firstLine="540"/>
        <w:outlineLvl w:val="0"/>
        <w:rPr>
          <w:sz w:val="20"/>
          <w:szCs w:val="20"/>
        </w:rPr>
      </w:pPr>
      <w:r>
        <w:rPr>
          <w:rStyle w:val="aff1"/>
          <w:sz w:val="20"/>
          <w:szCs w:val="20"/>
        </w:rPr>
        <w:footnoteRef/>
      </w:r>
      <w:r>
        <w:rPr>
          <w:sz w:val="20"/>
          <w:szCs w:val="20"/>
        </w:rPr>
        <w:t xml:space="preserve"> Система страхования вкладов - система обязательного страхования вкладов физических лиц в банках Российской Федерации, определенная Федеральным законом «О страховании вкладов физических лиц в банках Российской Федерации» от 23.12.2003 № 177-ФЗ.</w:t>
      </w:r>
    </w:p>
    <w:p w14:paraId="008336B6" w14:textId="77777777" w:rsidR="003A1363" w:rsidRDefault="00A75568">
      <w:pPr>
        <w:ind w:firstLine="540"/>
        <w:outlineLvl w:val="0"/>
        <w:rPr>
          <w:sz w:val="20"/>
        </w:rPr>
      </w:pPr>
      <w:r>
        <w:rPr>
          <w:sz w:val="20"/>
          <w:szCs w:val="20"/>
        </w:rPr>
        <w:t xml:space="preserve">Данные об участии банка в Системе страхования вкладов могут быть проверены на официальных сайтах Государственной корпорации «Агентство по страхованию вкладов» по адресу </w:t>
      </w:r>
      <w:hyperlink r:id="rId2" w:tooltip="http://www.asv.org.ru/guide/bank/" w:history="1">
        <w:r>
          <w:rPr>
            <w:sz w:val="20"/>
          </w:rPr>
          <w:t>http://www.asv.org.ru/guide/bank/</w:t>
        </w:r>
      </w:hyperlink>
      <w:r>
        <w:rPr>
          <w:sz w:val="20"/>
          <w:szCs w:val="20"/>
        </w:rPr>
        <w:t xml:space="preserve"> или Банка России по адресу http://www.cbr.ru/credit/.</w:t>
      </w:r>
    </w:p>
  </w:footnote>
  <w:footnote w:id="11">
    <w:p w14:paraId="44D68A1B" w14:textId="77777777" w:rsidR="003A1363" w:rsidRDefault="00A75568">
      <w:pPr>
        <w:pStyle w:val="aff2"/>
      </w:pPr>
      <w:r>
        <w:rPr>
          <w:rStyle w:val="aff1"/>
        </w:rPr>
        <w:footnoteRef/>
      </w:r>
      <w:r>
        <w:t xml:space="preserve"> Включенными в реестр кредитных рейтинговых агентств Центрального банка России. Размещен на сайте ЦБ РФ. </w:t>
      </w:r>
      <w:r>
        <w:rPr>
          <w:rStyle w:val="affe"/>
        </w:rPr>
        <w:t>https://cbr.ru.</w:t>
      </w:r>
    </w:p>
  </w:footnote>
  <w:footnote w:id="12">
    <w:p w14:paraId="757D0B2B" w14:textId="77777777" w:rsidR="003A1363" w:rsidRDefault="00A75568">
      <w:pPr>
        <w:pStyle w:val="aff2"/>
      </w:pPr>
      <w:r>
        <w:rPr>
          <w:rStyle w:val="aff1"/>
        </w:rPr>
        <w:footnoteRef/>
      </w:r>
      <w:r>
        <w:t xml:space="preserve"> По состоянию на 15.12.2025 в реестр включены рейтинговые агентства АКРА (АО), АО «Эксперт РА», ООО «НКР» и ООО «НРА».</w:t>
      </w:r>
    </w:p>
  </w:footnote>
  <w:footnote w:id="13">
    <w:p w14:paraId="5922625C" w14:textId="77777777" w:rsidR="003A1363" w:rsidRDefault="00A75568">
      <w:pPr>
        <w:pStyle w:val="aff2"/>
      </w:pPr>
      <w:r>
        <w:rPr>
          <w:rStyle w:val="aff1"/>
        </w:rPr>
        <w:footnoteRef/>
      </w:r>
      <w:r>
        <w:t xml:space="preserve"> В случае поступления на этап оценки единственной заявки (вследствие подачи на закупку единственной заявки либо отклонения всех поступивших заявок на этапе их рассмотрения, кроме одной, ввиду несоответствия требованиям документации) проведение оценки не осуществляется</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2E6EDFF" w14:textId="77777777" w:rsidR="003A1363" w:rsidRDefault="003A1363">
    <w:pPr>
      <w:pStyle w:val="af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768DF19" w14:textId="77777777" w:rsidR="003A1363" w:rsidRDefault="003A1363">
    <w:pPr>
      <w:tabs>
        <w:tab w:val="center" w:pos="4677"/>
        <w:tab w:val="right" w:pos="9355"/>
      </w:tabs>
      <w:rPr>
        <w:sz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11F25A6" w14:textId="77777777" w:rsidR="00895AC4" w:rsidRDefault="00895AC4"/>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E1F057B" w14:textId="77777777" w:rsidR="00895AC4" w:rsidRDefault="00895AC4"/>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6CE9955" w14:textId="77777777" w:rsidR="003A1363" w:rsidRDefault="003A1363"/>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0E99CCE" w14:textId="77777777" w:rsidR="003A1363" w:rsidRDefault="003A1363"/>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4161BE"/>
    <w:multiLevelType w:val="hybridMultilevel"/>
    <w:tmpl w:val="221E1A34"/>
    <w:lvl w:ilvl="0" w:tplc="8EE4595A">
      <w:start w:val="1"/>
      <w:numFmt w:val="bullet"/>
      <w:lvlText w:val=""/>
      <w:lvlJc w:val="left"/>
      <w:pPr>
        <w:ind w:left="720" w:hanging="360"/>
      </w:pPr>
      <w:rPr>
        <w:rFonts w:ascii="Symbol" w:hAnsi="Symbol" w:hint="default"/>
      </w:rPr>
    </w:lvl>
    <w:lvl w:ilvl="1" w:tplc="2424FCC0">
      <w:start w:val="1"/>
      <w:numFmt w:val="bullet"/>
      <w:lvlText w:val="o"/>
      <w:lvlJc w:val="left"/>
      <w:pPr>
        <w:ind w:left="1440" w:hanging="360"/>
      </w:pPr>
      <w:rPr>
        <w:rFonts w:ascii="Courier New" w:hAnsi="Courier New" w:cs="Courier New" w:hint="default"/>
      </w:rPr>
    </w:lvl>
    <w:lvl w:ilvl="2" w:tplc="E46ED29A">
      <w:start w:val="1"/>
      <w:numFmt w:val="bullet"/>
      <w:lvlText w:val=""/>
      <w:lvlJc w:val="left"/>
      <w:pPr>
        <w:ind w:left="2160" w:hanging="360"/>
      </w:pPr>
      <w:rPr>
        <w:rFonts w:ascii="Wingdings" w:hAnsi="Wingdings" w:hint="default"/>
      </w:rPr>
    </w:lvl>
    <w:lvl w:ilvl="3" w:tplc="D5023658">
      <w:start w:val="1"/>
      <w:numFmt w:val="bullet"/>
      <w:lvlText w:val=""/>
      <w:lvlJc w:val="left"/>
      <w:pPr>
        <w:ind w:left="2880" w:hanging="360"/>
      </w:pPr>
      <w:rPr>
        <w:rFonts w:ascii="Symbol" w:hAnsi="Symbol" w:hint="default"/>
      </w:rPr>
    </w:lvl>
    <w:lvl w:ilvl="4" w:tplc="58E22864">
      <w:start w:val="1"/>
      <w:numFmt w:val="bullet"/>
      <w:lvlText w:val="o"/>
      <w:lvlJc w:val="left"/>
      <w:pPr>
        <w:ind w:left="3600" w:hanging="360"/>
      </w:pPr>
      <w:rPr>
        <w:rFonts w:ascii="Courier New" w:hAnsi="Courier New" w:cs="Courier New" w:hint="default"/>
      </w:rPr>
    </w:lvl>
    <w:lvl w:ilvl="5" w:tplc="D340C402">
      <w:start w:val="1"/>
      <w:numFmt w:val="bullet"/>
      <w:lvlText w:val=""/>
      <w:lvlJc w:val="left"/>
      <w:pPr>
        <w:ind w:left="4320" w:hanging="360"/>
      </w:pPr>
      <w:rPr>
        <w:rFonts w:ascii="Wingdings" w:hAnsi="Wingdings" w:hint="default"/>
      </w:rPr>
    </w:lvl>
    <w:lvl w:ilvl="6" w:tplc="F6CA2A18">
      <w:start w:val="1"/>
      <w:numFmt w:val="bullet"/>
      <w:lvlText w:val=""/>
      <w:lvlJc w:val="left"/>
      <w:pPr>
        <w:ind w:left="5040" w:hanging="360"/>
      </w:pPr>
      <w:rPr>
        <w:rFonts w:ascii="Symbol" w:hAnsi="Symbol" w:hint="default"/>
      </w:rPr>
    </w:lvl>
    <w:lvl w:ilvl="7" w:tplc="29D09B80">
      <w:start w:val="1"/>
      <w:numFmt w:val="bullet"/>
      <w:lvlText w:val="o"/>
      <w:lvlJc w:val="left"/>
      <w:pPr>
        <w:ind w:left="5760" w:hanging="360"/>
      </w:pPr>
      <w:rPr>
        <w:rFonts w:ascii="Courier New" w:hAnsi="Courier New" w:cs="Courier New" w:hint="default"/>
      </w:rPr>
    </w:lvl>
    <w:lvl w:ilvl="8" w:tplc="1324A8F4">
      <w:start w:val="1"/>
      <w:numFmt w:val="bullet"/>
      <w:lvlText w:val=""/>
      <w:lvlJc w:val="left"/>
      <w:pPr>
        <w:ind w:left="6480" w:hanging="360"/>
      </w:pPr>
      <w:rPr>
        <w:rFonts w:ascii="Wingdings" w:hAnsi="Wingdings" w:hint="default"/>
      </w:rPr>
    </w:lvl>
  </w:abstractNum>
  <w:abstractNum w:abstractNumId="1" w15:restartNumberingAfterBreak="0">
    <w:nsid w:val="016E76EA"/>
    <w:multiLevelType w:val="hybridMultilevel"/>
    <w:tmpl w:val="9796D79A"/>
    <w:lvl w:ilvl="0" w:tplc="C6C4F302">
      <w:start w:val="1"/>
      <w:numFmt w:val="decimal"/>
      <w:lvlText w:val="Форма %1."/>
      <w:lvlJc w:val="left"/>
      <w:pPr>
        <w:ind w:left="7307" w:hanging="360"/>
      </w:pPr>
      <w:rPr>
        <w:rFonts w:ascii="Times New Roman" w:hAnsi="Times New Roman" w:cs="Times New Roman" w:hint="default"/>
        <w:b/>
        <w:bCs/>
        <w:i w:val="0"/>
        <w:iCs w:val="0"/>
        <w:sz w:val="24"/>
        <w:szCs w:val="24"/>
      </w:rPr>
    </w:lvl>
    <w:lvl w:ilvl="1" w:tplc="27DA1CEC">
      <w:start w:val="1"/>
      <w:numFmt w:val="lowerLetter"/>
      <w:lvlText w:val="%2."/>
      <w:lvlJc w:val="left"/>
      <w:pPr>
        <w:ind w:left="1440" w:hanging="360"/>
      </w:pPr>
    </w:lvl>
    <w:lvl w:ilvl="2" w:tplc="E7041F50">
      <w:start w:val="1"/>
      <w:numFmt w:val="lowerRoman"/>
      <w:lvlText w:val="%3."/>
      <w:lvlJc w:val="right"/>
      <w:pPr>
        <w:ind w:left="2160" w:hanging="180"/>
      </w:pPr>
    </w:lvl>
    <w:lvl w:ilvl="3" w:tplc="A48E442A">
      <w:start w:val="1"/>
      <w:numFmt w:val="decimal"/>
      <w:lvlText w:val="%4."/>
      <w:lvlJc w:val="left"/>
      <w:pPr>
        <w:ind w:left="2880" w:hanging="360"/>
      </w:pPr>
    </w:lvl>
    <w:lvl w:ilvl="4" w:tplc="49DAA91E">
      <w:start w:val="1"/>
      <w:numFmt w:val="lowerLetter"/>
      <w:lvlText w:val="%5."/>
      <w:lvlJc w:val="left"/>
      <w:pPr>
        <w:ind w:left="3600" w:hanging="360"/>
      </w:pPr>
    </w:lvl>
    <w:lvl w:ilvl="5" w:tplc="7F903B4A">
      <w:start w:val="1"/>
      <w:numFmt w:val="lowerRoman"/>
      <w:lvlText w:val="%6."/>
      <w:lvlJc w:val="right"/>
      <w:pPr>
        <w:ind w:left="4320" w:hanging="180"/>
      </w:pPr>
    </w:lvl>
    <w:lvl w:ilvl="6" w:tplc="15E2EE4A">
      <w:start w:val="1"/>
      <w:numFmt w:val="decimal"/>
      <w:lvlText w:val="%7."/>
      <w:lvlJc w:val="left"/>
      <w:pPr>
        <w:ind w:left="5040" w:hanging="360"/>
      </w:pPr>
    </w:lvl>
    <w:lvl w:ilvl="7" w:tplc="26C021C0">
      <w:start w:val="1"/>
      <w:numFmt w:val="lowerLetter"/>
      <w:lvlText w:val="%8."/>
      <w:lvlJc w:val="left"/>
      <w:pPr>
        <w:ind w:left="5760" w:hanging="360"/>
      </w:pPr>
    </w:lvl>
    <w:lvl w:ilvl="8" w:tplc="1980C2DE">
      <w:start w:val="1"/>
      <w:numFmt w:val="lowerRoman"/>
      <w:lvlText w:val="%9."/>
      <w:lvlJc w:val="right"/>
      <w:pPr>
        <w:ind w:left="6480" w:hanging="180"/>
      </w:pPr>
    </w:lvl>
  </w:abstractNum>
  <w:abstractNum w:abstractNumId="2" w15:restartNumberingAfterBreak="0">
    <w:nsid w:val="019C72A0"/>
    <w:multiLevelType w:val="multilevel"/>
    <w:tmpl w:val="707805D0"/>
    <w:lvl w:ilvl="0">
      <w:start w:val="1"/>
      <w:numFmt w:val="upperRoman"/>
      <w:lvlText w:val="ЧАСТЬ %1."/>
      <w:lvlJc w:val="left"/>
      <w:pPr>
        <w:tabs>
          <w:tab w:val="num" w:pos="2160"/>
        </w:tabs>
        <w:ind w:left="720" w:hanging="720"/>
      </w:pPr>
      <w:rPr>
        <w:rFonts w:hint="default"/>
        <w:sz w:val="40"/>
        <w:szCs w:val="40"/>
      </w:rPr>
    </w:lvl>
    <w:lvl w:ilvl="1">
      <w:start w:val="1"/>
      <w:numFmt w:val="decimal"/>
      <w:pStyle w:val="a"/>
      <w:lvlText w:val="РАЗДЕЛ %1.%2"/>
      <w:lvlJc w:val="left"/>
      <w:pPr>
        <w:tabs>
          <w:tab w:val="num" w:pos="144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 w15:restartNumberingAfterBreak="0">
    <w:nsid w:val="01D62B95"/>
    <w:multiLevelType w:val="hybridMultilevel"/>
    <w:tmpl w:val="669CEE44"/>
    <w:lvl w:ilvl="0" w:tplc="3818434E">
      <w:start w:val="1"/>
      <w:numFmt w:val="decimal"/>
      <w:lvlText w:val="%1."/>
      <w:lvlJc w:val="left"/>
      <w:pPr>
        <w:tabs>
          <w:tab w:val="num" w:pos="720"/>
        </w:tabs>
        <w:ind w:left="720" w:hanging="360"/>
      </w:pPr>
      <w:rPr>
        <w:rFonts w:hint="default"/>
      </w:rPr>
    </w:lvl>
    <w:lvl w:ilvl="1" w:tplc="6AD6F8D6">
      <w:start w:val="1"/>
      <w:numFmt w:val="lowerLetter"/>
      <w:lvlText w:val="%2."/>
      <w:lvlJc w:val="left"/>
      <w:pPr>
        <w:tabs>
          <w:tab w:val="num" w:pos="1440"/>
        </w:tabs>
        <w:ind w:left="1440" w:hanging="360"/>
      </w:pPr>
    </w:lvl>
    <w:lvl w:ilvl="2" w:tplc="CCEC002C">
      <w:start w:val="1"/>
      <w:numFmt w:val="lowerRoman"/>
      <w:lvlText w:val="%3."/>
      <w:lvlJc w:val="right"/>
      <w:pPr>
        <w:tabs>
          <w:tab w:val="num" w:pos="2160"/>
        </w:tabs>
        <w:ind w:left="2160" w:hanging="180"/>
      </w:pPr>
    </w:lvl>
    <w:lvl w:ilvl="3" w:tplc="0E1212DE">
      <w:start w:val="1"/>
      <w:numFmt w:val="decimal"/>
      <w:lvlText w:val="%4."/>
      <w:lvlJc w:val="left"/>
      <w:pPr>
        <w:tabs>
          <w:tab w:val="num" w:pos="2880"/>
        </w:tabs>
        <w:ind w:left="2880" w:hanging="360"/>
      </w:pPr>
    </w:lvl>
    <w:lvl w:ilvl="4" w:tplc="21FE75BC">
      <w:start w:val="1"/>
      <w:numFmt w:val="lowerLetter"/>
      <w:lvlText w:val="%5."/>
      <w:lvlJc w:val="left"/>
      <w:pPr>
        <w:tabs>
          <w:tab w:val="num" w:pos="3600"/>
        </w:tabs>
        <w:ind w:left="3600" w:hanging="360"/>
      </w:pPr>
    </w:lvl>
    <w:lvl w:ilvl="5" w:tplc="2A3A43D4">
      <w:start w:val="1"/>
      <w:numFmt w:val="lowerRoman"/>
      <w:lvlText w:val="%6."/>
      <w:lvlJc w:val="right"/>
      <w:pPr>
        <w:tabs>
          <w:tab w:val="num" w:pos="4320"/>
        </w:tabs>
        <w:ind w:left="4320" w:hanging="180"/>
      </w:pPr>
    </w:lvl>
    <w:lvl w:ilvl="6" w:tplc="77321A0C">
      <w:start w:val="1"/>
      <w:numFmt w:val="decimal"/>
      <w:lvlText w:val="%7."/>
      <w:lvlJc w:val="left"/>
      <w:pPr>
        <w:tabs>
          <w:tab w:val="num" w:pos="5040"/>
        </w:tabs>
        <w:ind w:left="5040" w:hanging="360"/>
      </w:pPr>
    </w:lvl>
    <w:lvl w:ilvl="7" w:tplc="C70ED9D0">
      <w:start w:val="1"/>
      <w:numFmt w:val="lowerLetter"/>
      <w:lvlText w:val="%8."/>
      <w:lvlJc w:val="left"/>
      <w:pPr>
        <w:tabs>
          <w:tab w:val="num" w:pos="5760"/>
        </w:tabs>
        <w:ind w:left="5760" w:hanging="360"/>
      </w:pPr>
    </w:lvl>
    <w:lvl w:ilvl="8" w:tplc="B9C43FE4">
      <w:start w:val="1"/>
      <w:numFmt w:val="lowerRoman"/>
      <w:lvlText w:val="%9."/>
      <w:lvlJc w:val="right"/>
      <w:pPr>
        <w:tabs>
          <w:tab w:val="num" w:pos="6480"/>
        </w:tabs>
        <w:ind w:left="6480" w:hanging="180"/>
      </w:pPr>
    </w:lvl>
  </w:abstractNum>
  <w:abstractNum w:abstractNumId="4" w15:restartNumberingAfterBreak="0">
    <w:nsid w:val="03840C38"/>
    <w:multiLevelType w:val="hybridMultilevel"/>
    <w:tmpl w:val="CA3604DA"/>
    <w:lvl w:ilvl="0" w:tplc="8EB41DC0">
      <w:start w:val="1"/>
      <w:numFmt w:val="decimal"/>
      <w:lvlText w:val="%1."/>
      <w:lvlJc w:val="left"/>
      <w:pPr>
        <w:ind w:left="720" w:hanging="360"/>
      </w:pPr>
    </w:lvl>
    <w:lvl w:ilvl="1" w:tplc="B5DC2AF2">
      <w:start w:val="1"/>
      <w:numFmt w:val="lowerLetter"/>
      <w:lvlText w:val="%2."/>
      <w:lvlJc w:val="left"/>
      <w:pPr>
        <w:ind w:left="1440" w:hanging="360"/>
      </w:pPr>
    </w:lvl>
    <w:lvl w:ilvl="2" w:tplc="101C8212">
      <w:start w:val="1"/>
      <w:numFmt w:val="lowerRoman"/>
      <w:lvlText w:val="%3."/>
      <w:lvlJc w:val="right"/>
      <w:pPr>
        <w:ind w:left="2160" w:hanging="180"/>
      </w:pPr>
    </w:lvl>
    <w:lvl w:ilvl="3" w:tplc="7630AD9C">
      <w:start w:val="1"/>
      <w:numFmt w:val="decimal"/>
      <w:lvlText w:val="%4."/>
      <w:lvlJc w:val="left"/>
      <w:pPr>
        <w:ind w:left="2880" w:hanging="360"/>
      </w:pPr>
    </w:lvl>
    <w:lvl w:ilvl="4" w:tplc="BAC8129A">
      <w:start w:val="1"/>
      <w:numFmt w:val="lowerLetter"/>
      <w:lvlText w:val="%5."/>
      <w:lvlJc w:val="left"/>
      <w:pPr>
        <w:ind w:left="3600" w:hanging="360"/>
      </w:pPr>
    </w:lvl>
    <w:lvl w:ilvl="5" w:tplc="0CDE0B20">
      <w:start w:val="1"/>
      <w:numFmt w:val="lowerRoman"/>
      <w:lvlText w:val="%6."/>
      <w:lvlJc w:val="right"/>
      <w:pPr>
        <w:ind w:left="4320" w:hanging="180"/>
      </w:pPr>
    </w:lvl>
    <w:lvl w:ilvl="6" w:tplc="157EEE6C">
      <w:start w:val="1"/>
      <w:numFmt w:val="decimal"/>
      <w:lvlText w:val="%7."/>
      <w:lvlJc w:val="left"/>
      <w:pPr>
        <w:ind w:left="5040" w:hanging="360"/>
      </w:pPr>
    </w:lvl>
    <w:lvl w:ilvl="7" w:tplc="4B8C95AE">
      <w:start w:val="1"/>
      <w:numFmt w:val="lowerLetter"/>
      <w:lvlText w:val="%8."/>
      <w:lvlJc w:val="left"/>
      <w:pPr>
        <w:ind w:left="5760" w:hanging="360"/>
      </w:pPr>
    </w:lvl>
    <w:lvl w:ilvl="8" w:tplc="A7364FFA">
      <w:start w:val="1"/>
      <w:numFmt w:val="lowerRoman"/>
      <w:lvlText w:val="%9."/>
      <w:lvlJc w:val="right"/>
      <w:pPr>
        <w:ind w:left="6480" w:hanging="180"/>
      </w:pPr>
    </w:lvl>
  </w:abstractNum>
  <w:abstractNum w:abstractNumId="5" w15:restartNumberingAfterBreak="0">
    <w:nsid w:val="038774AB"/>
    <w:multiLevelType w:val="hybridMultilevel"/>
    <w:tmpl w:val="1F241636"/>
    <w:lvl w:ilvl="0" w:tplc="9074201C">
      <w:start w:val="1"/>
      <w:numFmt w:val="bullet"/>
      <w:lvlText w:val="­"/>
      <w:lvlJc w:val="left"/>
      <w:pPr>
        <w:ind w:left="1429" w:hanging="360"/>
      </w:pPr>
      <w:rPr>
        <w:rFonts w:ascii="Arial (WT)" w:hAnsi="Arial (WT)" w:hint="default"/>
      </w:rPr>
    </w:lvl>
    <w:lvl w:ilvl="1" w:tplc="15A4B50E">
      <w:start w:val="1"/>
      <w:numFmt w:val="bullet"/>
      <w:lvlText w:val="o"/>
      <w:lvlJc w:val="left"/>
      <w:pPr>
        <w:ind w:left="2149" w:hanging="360"/>
      </w:pPr>
      <w:rPr>
        <w:rFonts w:ascii="Courier New" w:hAnsi="Courier New" w:cs="Courier New" w:hint="default"/>
      </w:rPr>
    </w:lvl>
    <w:lvl w:ilvl="2" w:tplc="8DBE4CDA">
      <w:start w:val="1"/>
      <w:numFmt w:val="bullet"/>
      <w:lvlText w:val=""/>
      <w:lvlJc w:val="left"/>
      <w:pPr>
        <w:ind w:left="2869" w:hanging="360"/>
      </w:pPr>
      <w:rPr>
        <w:rFonts w:ascii="Wingdings" w:hAnsi="Wingdings" w:hint="default"/>
      </w:rPr>
    </w:lvl>
    <w:lvl w:ilvl="3" w:tplc="A3BE4546">
      <w:start w:val="1"/>
      <w:numFmt w:val="bullet"/>
      <w:lvlText w:val=""/>
      <w:lvlJc w:val="left"/>
      <w:pPr>
        <w:ind w:left="3589" w:hanging="360"/>
      </w:pPr>
      <w:rPr>
        <w:rFonts w:ascii="Symbol" w:hAnsi="Symbol" w:hint="default"/>
      </w:rPr>
    </w:lvl>
    <w:lvl w:ilvl="4" w:tplc="22769392">
      <w:start w:val="1"/>
      <w:numFmt w:val="bullet"/>
      <w:lvlText w:val="o"/>
      <w:lvlJc w:val="left"/>
      <w:pPr>
        <w:ind w:left="4309" w:hanging="360"/>
      </w:pPr>
      <w:rPr>
        <w:rFonts w:ascii="Courier New" w:hAnsi="Courier New" w:cs="Courier New" w:hint="default"/>
      </w:rPr>
    </w:lvl>
    <w:lvl w:ilvl="5" w:tplc="D9A884E8">
      <w:start w:val="1"/>
      <w:numFmt w:val="bullet"/>
      <w:lvlText w:val=""/>
      <w:lvlJc w:val="left"/>
      <w:pPr>
        <w:ind w:left="5029" w:hanging="360"/>
      </w:pPr>
      <w:rPr>
        <w:rFonts w:ascii="Wingdings" w:hAnsi="Wingdings" w:hint="default"/>
      </w:rPr>
    </w:lvl>
    <w:lvl w:ilvl="6" w:tplc="5DBEB1D0">
      <w:start w:val="1"/>
      <w:numFmt w:val="bullet"/>
      <w:lvlText w:val=""/>
      <w:lvlJc w:val="left"/>
      <w:pPr>
        <w:ind w:left="5749" w:hanging="360"/>
      </w:pPr>
      <w:rPr>
        <w:rFonts w:ascii="Symbol" w:hAnsi="Symbol" w:hint="default"/>
      </w:rPr>
    </w:lvl>
    <w:lvl w:ilvl="7" w:tplc="200A7754">
      <w:start w:val="1"/>
      <w:numFmt w:val="bullet"/>
      <w:lvlText w:val="o"/>
      <w:lvlJc w:val="left"/>
      <w:pPr>
        <w:ind w:left="6469" w:hanging="360"/>
      </w:pPr>
      <w:rPr>
        <w:rFonts w:ascii="Courier New" w:hAnsi="Courier New" w:cs="Courier New" w:hint="default"/>
      </w:rPr>
    </w:lvl>
    <w:lvl w:ilvl="8" w:tplc="77DA7710">
      <w:start w:val="1"/>
      <w:numFmt w:val="bullet"/>
      <w:lvlText w:val=""/>
      <w:lvlJc w:val="left"/>
      <w:pPr>
        <w:ind w:left="7189" w:hanging="360"/>
      </w:pPr>
      <w:rPr>
        <w:rFonts w:ascii="Wingdings" w:hAnsi="Wingdings" w:hint="default"/>
      </w:rPr>
    </w:lvl>
  </w:abstractNum>
  <w:abstractNum w:abstractNumId="6" w15:restartNumberingAfterBreak="0">
    <w:nsid w:val="06C143B7"/>
    <w:multiLevelType w:val="hybridMultilevel"/>
    <w:tmpl w:val="FA58AD30"/>
    <w:lvl w:ilvl="0" w:tplc="8EDC03B6">
      <w:start w:val="1"/>
      <w:numFmt w:val="decimal"/>
      <w:lvlText w:val="%1)"/>
      <w:lvlJc w:val="left"/>
      <w:pPr>
        <w:ind w:left="360" w:hanging="360"/>
      </w:pPr>
    </w:lvl>
    <w:lvl w:ilvl="1" w:tplc="BF7C9BB6">
      <w:start w:val="1"/>
      <w:numFmt w:val="lowerLetter"/>
      <w:lvlText w:val="%2."/>
      <w:lvlJc w:val="left"/>
      <w:pPr>
        <w:ind w:left="1080" w:hanging="360"/>
      </w:pPr>
    </w:lvl>
    <w:lvl w:ilvl="2" w:tplc="10EEE284">
      <w:start w:val="1"/>
      <w:numFmt w:val="lowerRoman"/>
      <w:lvlText w:val="%3."/>
      <w:lvlJc w:val="right"/>
      <w:pPr>
        <w:ind w:left="1800" w:hanging="180"/>
      </w:pPr>
    </w:lvl>
    <w:lvl w:ilvl="3" w:tplc="69369AD8">
      <w:start w:val="1"/>
      <w:numFmt w:val="decimal"/>
      <w:lvlText w:val="%4."/>
      <w:lvlJc w:val="left"/>
      <w:pPr>
        <w:ind w:left="2520" w:hanging="360"/>
      </w:pPr>
    </w:lvl>
    <w:lvl w:ilvl="4" w:tplc="F57A11A4">
      <w:start w:val="1"/>
      <w:numFmt w:val="lowerLetter"/>
      <w:lvlText w:val="%5."/>
      <w:lvlJc w:val="left"/>
      <w:pPr>
        <w:ind w:left="3240" w:hanging="360"/>
      </w:pPr>
    </w:lvl>
    <w:lvl w:ilvl="5" w:tplc="077C9032">
      <w:start w:val="1"/>
      <w:numFmt w:val="lowerRoman"/>
      <w:lvlText w:val="%6."/>
      <w:lvlJc w:val="right"/>
      <w:pPr>
        <w:ind w:left="3960" w:hanging="180"/>
      </w:pPr>
    </w:lvl>
    <w:lvl w:ilvl="6" w:tplc="72D033AC">
      <w:start w:val="1"/>
      <w:numFmt w:val="decimal"/>
      <w:lvlText w:val="%7."/>
      <w:lvlJc w:val="left"/>
      <w:pPr>
        <w:ind w:left="4680" w:hanging="360"/>
      </w:pPr>
    </w:lvl>
    <w:lvl w:ilvl="7" w:tplc="CBA61D9A">
      <w:start w:val="1"/>
      <w:numFmt w:val="lowerLetter"/>
      <w:lvlText w:val="%8."/>
      <w:lvlJc w:val="left"/>
      <w:pPr>
        <w:ind w:left="5400" w:hanging="360"/>
      </w:pPr>
    </w:lvl>
    <w:lvl w:ilvl="8" w:tplc="05863CBC">
      <w:start w:val="1"/>
      <w:numFmt w:val="lowerRoman"/>
      <w:lvlText w:val="%9."/>
      <w:lvlJc w:val="right"/>
      <w:pPr>
        <w:ind w:left="6120" w:hanging="180"/>
      </w:pPr>
    </w:lvl>
  </w:abstractNum>
  <w:abstractNum w:abstractNumId="7" w15:restartNumberingAfterBreak="0">
    <w:nsid w:val="087D658A"/>
    <w:multiLevelType w:val="multilevel"/>
    <w:tmpl w:val="7090D760"/>
    <w:lvl w:ilvl="0">
      <w:start w:val="1"/>
      <w:numFmt w:val="decimal"/>
      <w:pStyle w:val="1"/>
      <w:lvlText w:val="%1."/>
      <w:lvlJc w:val="left"/>
      <w:pPr>
        <w:tabs>
          <w:tab w:val="num" w:pos="432"/>
        </w:tabs>
        <w:ind w:left="432" w:hanging="432"/>
      </w:pPr>
      <w:rPr>
        <w:rFonts w:hint="default"/>
      </w:rPr>
    </w:lvl>
    <w:lvl w:ilvl="1">
      <w:start w:val="1"/>
      <w:numFmt w:val="decimal"/>
      <w:pStyle w:val="2"/>
      <w:lvlText w:val="%1.%2"/>
      <w:lvlJc w:val="left"/>
      <w:pPr>
        <w:tabs>
          <w:tab w:val="num" w:pos="1836"/>
        </w:tabs>
        <w:ind w:left="1836" w:hanging="576"/>
      </w:pPr>
      <w:rPr>
        <w:rFonts w:hint="default"/>
      </w:rPr>
    </w:lvl>
    <w:lvl w:ilvl="2">
      <w:start w:val="1"/>
      <w:numFmt w:val="decimal"/>
      <w:pStyle w:val="3"/>
      <w:lvlText w:val="%1.%2.%3"/>
      <w:lvlJc w:val="left"/>
      <w:pPr>
        <w:tabs>
          <w:tab w:val="num" w:pos="1307"/>
        </w:tabs>
        <w:ind w:left="108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8" w15:restartNumberingAfterBreak="0">
    <w:nsid w:val="091354B3"/>
    <w:multiLevelType w:val="hybridMultilevel"/>
    <w:tmpl w:val="3638607E"/>
    <w:lvl w:ilvl="0" w:tplc="4338285E">
      <w:start w:val="1"/>
      <w:numFmt w:val="bullet"/>
      <w:lvlText w:val=""/>
      <w:lvlJc w:val="left"/>
      <w:pPr>
        <w:ind w:left="720" w:hanging="360"/>
      </w:pPr>
      <w:rPr>
        <w:rFonts w:ascii="Symbol" w:hAnsi="Symbol"/>
      </w:rPr>
    </w:lvl>
    <w:lvl w:ilvl="1" w:tplc="0E0E9090">
      <w:start w:val="1"/>
      <w:numFmt w:val="bullet"/>
      <w:lvlText w:val="o"/>
      <w:lvlJc w:val="left"/>
      <w:pPr>
        <w:ind w:left="1440" w:hanging="360"/>
      </w:pPr>
      <w:rPr>
        <w:rFonts w:ascii="Courier New" w:hAnsi="Courier New" w:cs="Courier New"/>
      </w:rPr>
    </w:lvl>
    <w:lvl w:ilvl="2" w:tplc="4A3074AA">
      <w:start w:val="1"/>
      <w:numFmt w:val="bullet"/>
      <w:lvlText w:val=""/>
      <w:lvlJc w:val="left"/>
      <w:pPr>
        <w:ind w:left="2160" w:hanging="360"/>
      </w:pPr>
      <w:rPr>
        <w:rFonts w:ascii="Wingdings" w:hAnsi="Wingdings"/>
      </w:rPr>
    </w:lvl>
    <w:lvl w:ilvl="3" w:tplc="FE885CC2">
      <w:start w:val="1"/>
      <w:numFmt w:val="bullet"/>
      <w:lvlText w:val=""/>
      <w:lvlJc w:val="left"/>
      <w:pPr>
        <w:ind w:left="2880" w:hanging="360"/>
      </w:pPr>
      <w:rPr>
        <w:rFonts w:ascii="Symbol" w:hAnsi="Symbol"/>
      </w:rPr>
    </w:lvl>
    <w:lvl w:ilvl="4" w:tplc="DA14B4AE">
      <w:start w:val="1"/>
      <w:numFmt w:val="bullet"/>
      <w:lvlText w:val="o"/>
      <w:lvlJc w:val="left"/>
      <w:pPr>
        <w:ind w:left="3600" w:hanging="360"/>
      </w:pPr>
      <w:rPr>
        <w:rFonts w:ascii="Courier New" w:hAnsi="Courier New" w:cs="Courier New"/>
      </w:rPr>
    </w:lvl>
    <w:lvl w:ilvl="5" w:tplc="EE386326">
      <w:start w:val="1"/>
      <w:numFmt w:val="bullet"/>
      <w:lvlText w:val=""/>
      <w:lvlJc w:val="left"/>
      <w:pPr>
        <w:ind w:left="4320" w:hanging="360"/>
      </w:pPr>
      <w:rPr>
        <w:rFonts w:ascii="Wingdings" w:hAnsi="Wingdings"/>
      </w:rPr>
    </w:lvl>
    <w:lvl w:ilvl="6" w:tplc="1354C0DE">
      <w:start w:val="1"/>
      <w:numFmt w:val="bullet"/>
      <w:lvlText w:val=""/>
      <w:lvlJc w:val="left"/>
      <w:pPr>
        <w:ind w:left="5040" w:hanging="360"/>
      </w:pPr>
      <w:rPr>
        <w:rFonts w:ascii="Symbol" w:hAnsi="Symbol"/>
      </w:rPr>
    </w:lvl>
    <w:lvl w:ilvl="7" w:tplc="7EBA48A6">
      <w:start w:val="1"/>
      <w:numFmt w:val="bullet"/>
      <w:lvlText w:val="o"/>
      <w:lvlJc w:val="left"/>
      <w:pPr>
        <w:ind w:left="5760" w:hanging="360"/>
      </w:pPr>
      <w:rPr>
        <w:rFonts w:ascii="Courier New" w:hAnsi="Courier New" w:cs="Courier New"/>
      </w:rPr>
    </w:lvl>
    <w:lvl w:ilvl="8" w:tplc="8D1E5262">
      <w:start w:val="1"/>
      <w:numFmt w:val="bullet"/>
      <w:lvlText w:val=""/>
      <w:lvlJc w:val="left"/>
      <w:pPr>
        <w:ind w:left="6480" w:hanging="360"/>
      </w:pPr>
      <w:rPr>
        <w:rFonts w:ascii="Wingdings" w:hAnsi="Wingdings"/>
      </w:rPr>
    </w:lvl>
  </w:abstractNum>
  <w:abstractNum w:abstractNumId="9" w15:restartNumberingAfterBreak="0">
    <w:nsid w:val="0B805B22"/>
    <w:multiLevelType w:val="hybridMultilevel"/>
    <w:tmpl w:val="0282AC8E"/>
    <w:lvl w:ilvl="0" w:tplc="B9C435B6">
      <w:start w:val="6"/>
      <w:numFmt w:val="decimal"/>
      <w:lvlText w:val="Форма %1."/>
      <w:lvlJc w:val="left"/>
      <w:pPr>
        <w:ind w:left="7307" w:hanging="360"/>
      </w:pPr>
      <w:rPr>
        <w:rFonts w:ascii="Times New Roman" w:hAnsi="Times New Roman" w:cs="Times New Roman" w:hint="default"/>
        <w:b/>
        <w:bCs/>
        <w:i w:val="0"/>
        <w:iCs w:val="0"/>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0E103113"/>
    <w:multiLevelType w:val="multilevel"/>
    <w:tmpl w:val="BE96F57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val="0"/>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11" w15:restartNumberingAfterBreak="0">
    <w:nsid w:val="0EA507EB"/>
    <w:multiLevelType w:val="hybridMultilevel"/>
    <w:tmpl w:val="F00E08EE"/>
    <w:lvl w:ilvl="0" w:tplc="DC844B2E">
      <w:start w:val="1"/>
      <w:numFmt w:val="russianLower"/>
      <w:lvlText w:val="%1)."/>
      <w:lvlJc w:val="left"/>
      <w:pPr>
        <w:ind w:left="928" w:hanging="360"/>
      </w:pPr>
      <w:rPr>
        <w:rFonts w:hint="default"/>
      </w:rPr>
    </w:lvl>
    <w:lvl w:ilvl="1" w:tplc="B89E3106">
      <w:start w:val="1"/>
      <w:numFmt w:val="lowerLetter"/>
      <w:lvlText w:val="%2."/>
      <w:lvlJc w:val="left"/>
      <w:pPr>
        <w:ind w:left="1440" w:hanging="360"/>
      </w:pPr>
    </w:lvl>
    <w:lvl w:ilvl="2" w:tplc="10DC33B8">
      <w:start w:val="1"/>
      <w:numFmt w:val="lowerRoman"/>
      <w:lvlText w:val="%3."/>
      <w:lvlJc w:val="right"/>
      <w:pPr>
        <w:ind w:left="2160" w:hanging="180"/>
      </w:pPr>
    </w:lvl>
    <w:lvl w:ilvl="3" w:tplc="8A72D960">
      <w:start w:val="1"/>
      <w:numFmt w:val="decimal"/>
      <w:lvlText w:val="%4."/>
      <w:lvlJc w:val="left"/>
      <w:pPr>
        <w:ind w:left="2880" w:hanging="360"/>
      </w:pPr>
    </w:lvl>
    <w:lvl w:ilvl="4" w:tplc="B596E764">
      <w:start w:val="1"/>
      <w:numFmt w:val="lowerLetter"/>
      <w:lvlText w:val="%5."/>
      <w:lvlJc w:val="left"/>
      <w:pPr>
        <w:ind w:left="3600" w:hanging="360"/>
      </w:pPr>
    </w:lvl>
    <w:lvl w:ilvl="5" w:tplc="7C902FD0">
      <w:start w:val="1"/>
      <w:numFmt w:val="lowerRoman"/>
      <w:lvlText w:val="%6."/>
      <w:lvlJc w:val="right"/>
      <w:pPr>
        <w:ind w:left="4320" w:hanging="180"/>
      </w:pPr>
    </w:lvl>
    <w:lvl w:ilvl="6" w:tplc="C3D099EE">
      <w:start w:val="1"/>
      <w:numFmt w:val="decimal"/>
      <w:lvlText w:val="%7."/>
      <w:lvlJc w:val="left"/>
      <w:pPr>
        <w:ind w:left="5040" w:hanging="360"/>
      </w:pPr>
    </w:lvl>
    <w:lvl w:ilvl="7" w:tplc="C19AB492">
      <w:start w:val="1"/>
      <w:numFmt w:val="lowerLetter"/>
      <w:lvlText w:val="%8."/>
      <w:lvlJc w:val="left"/>
      <w:pPr>
        <w:ind w:left="5760" w:hanging="360"/>
      </w:pPr>
    </w:lvl>
    <w:lvl w:ilvl="8" w:tplc="D1F06F58">
      <w:start w:val="1"/>
      <w:numFmt w:val="lowerRoman"/>
      <w:lvlText w:val="%9."/>
      <w:lvlJc w:val="right"/>
      <w:pPr>
        <w:ind w:left="6480" w:hanging="180"/>
      </w:pPr>
    </w:lvl>
  </w:abstractNum>
  <w:abstractNum w:abstractNumId="12" w15:restartNumberingAfterBreak="0">
    <w:nsid w:val="0ED5440A"/>
    <w:multiLevelType w:val="hybridMultilevel"/>
    <w:tmpl w:val="E78EED20"/>
    <w:lvl w:ilvl="0" w:tplc="6DBC38A8">
      <w:start w:val="1"/>
      <w:numFmt w:val="russianLower"/>
      <w:lvlText w:val="%1)."/>
      <w:lvlJc w:val="left"/>
      <w:pPr>
        <w:ind w:left="928" w:hanging="360"/>
      </w:pPr>
      <w:rPr>
        <w:rFonts w:hint="default"/>
      </w:rPr>
    </w:lvl>
    <w:lvl w:ilvl="1" w:tplc="E4288808">
      <w:start w:val="1"/>
      <w:numFmt w:val="lowerLetter"/>
      <w:lvlText w:val="%2."/>
      <w:lvlJc w:val="left"/>
      <w:pPr>
        <w:ind w:left="2145" w:hanging="360"/>
      </w:pPr>
    </w:lvl>
    <w:lvl w:ilvl="2" w:tplc="04720496">
      <w:start w:val="1"/>
      <w:numFmt w:val="lowerRoman"/>
      <w:lvlText w:val="%3."/>
      <w:lvlJc w:val="right"/>
      <w:pPr>
        <w:ind w:left="2865" w:hanging="180"/>
      </w:pPr>
    </w:lvl>
    <w:lvl w:ilvl="3" w:tplc="66402704">
      <w:start w:val="1"/>
      <w:numFmt w:val="decimal"/>
      <w:lvlText w:val="%4."/>
      <w:lvlJc w:val="left"/>
      <w:pPr>
        <w:ind w:left="3585" w:hanging="360"/>
      </w:pPr>
    </w:lvl>
    <w:lvl w:ilvl="4" w:tplc="0CA8E658">
      <w:start w:val="1"/>
      <w:numFmt w:val="lowerLetter"/>
      <w:lvlText w:val="%5."/>
      <w:lvlJc w:val="left"/>
      <w:pPr>
        <w:ind w:left="4305" w:hanging="360"/>
      </w:pPr>
    </w:lvl>
    <w:lvl w:ilvl="5" w:tplc="785E39E2">
      <w:start w:val="1"/>
      <w:numFmt w:val="lowerRoman"/>
      <w:lvlText w:val="%6."/>
      <w:lvlJc w:val="right"/>
      <w:pPr>
        <w:ind w:left="5025" w:hanging="180"/>
      </w:pPr>
    </w:lvl>
    <w:lvl w:ilvl="6" w:tplc="F3EADC26">
      <w:start w:val="1"/>
      <w:numFmt w:val="decimal"/>
      <w:lvlText w:val="%7."/>
      <w:lvlJc w:val="left"/>
      <w:pPr>
        <w:ind w:left="5745" w:hanging="360"/>
      </w:pPr>
    </w:lvl>
    <w:lvl w:ilvl="7" w:tplc="445CF5F8">
      <w:start w:val="1"/>
      <w:numFmt w:val="lowerLetter"/>
      <w:lvlText w:val="%8."/>
      <w:lvlJc w:val="left"/>
      <w:pPr>
        <w:ind w:left="6465" w:hanging="360"/>
      </w:pPr>
    </w:lvl>
    <w:lvl w:ilvl="8" w:tplc="CBF63BA2">
      <w:start w:val="1"/>
      <w:numFmt w:val="lowerRoman"/>
      <w:lvlText w:val="%9."/>
      <w:lvlJc w:val="right"/>
      <w:pPr>
        <w:ind w:left="7185" w:hanging="180"/>
      </w:pPr>
    </w:lvl>
  </w:abstractNum>
  <w:abstractNum w:abstractNumId="13" w15:restartNumberingAfterBreak="0">
    <w:nsid w:val="10A376D4"/>
    <w:multiLevelType w:val="hybridMultilevel"/>
    <w:tmpl w:val="CC70A092"/>
    <w:lvl w:ilvl="0" w:tplc="9E88515E">
      <w:start w:val="1"/>
      <w:numFmt w:val="russianLower"/>
      <w:lvlText w:val="%1)"/>
      <w:lvlJc w:val="left"/>
      <w:pPr>
        <w:ind w:left="1296" w:hanging="360"/>
      </w:pPr>
      <w:rPr>
        <w:rFonts w:cs="Times New Roman" w:hint="default"/>
      </w:rPr>
    </w:lvl>
    <w:lvl w:ilvl="1" w:tplc="1B64539E">
      <w:start w:val="1"/>
      <w:numFmt w:val="lowerLetter"/>
      <w:lvlText w:val="%2)"/>
      <w:lvlJc w:val="left"/>
      <w:pPr>
        <w:ind w:left="2361" w:hanging="705"/>
      </w:pPr>
      <w:rPr>
        <w:rFonts w:hint="default"/>
      </w:rPr>
    </w:lvl>
    <w:lvl w:ilvl="2" w:tplc="524A529A">
      <w:start w:val="1"/>
      <w:numFmt w:val="lowerRoman"/>
      <w:lvlText w:val="%3."/>
      <w:lvlJc w:val="right"/>
      <w:pPr>
        <w:ind w:left="2736" w:hanging="180"/>
      </w:pPr>
    </w:lvl>
    <w:lvl w:ilvl="3" w:tplc="5EE61588">
      <w:start w:val="1"/>
      <w:numFmt w:val="decimal"/>
      <w:lvlText w:val="%4."/>
      <w:lvlJc w:val="left"/>
      <w:pPr>
        <w:ind w:left="3456" w:hanging="360"/>
      </w:pPr>
    </w:lvl>
    <w:lvl w:ilvl="4" w:tplc="84D2F336">
      <w:start w:val="1"/>
      <w:numFmt w:val="lowerLetter"/>
      <w:lvlText w:val="%5."/>
      <w:lvlJc w:val="left"/>
      <w:pPr>
        <w:ind w:left="4176" w:hanging="360"/>
      </w:pPr>
    </w:lvl>
    <w:lvl w:ilvl="5" w:tplc="131A439E">
      <w:start w:val="1"/>
      <w:numFmt w:val="lowerRoman"/>
      <w:lvlText w:val="%6."/>
      <w:lvlJc w:val="right"/>
      <w:pPr>
        <w:ind w:left="4896" w:hanging="180"/>
      </w:pPr>
    </w:lvl>
    <w:lvl w:ilvl="6" w:tplc="7B947930">
      <w:start w:val="1"/>
      <w:numFmt w:val="decimal"/>
      <w:lvlText w:val="%7."/>
      <w:lvlJc w:val="left"/>
      <w:pPr>
        <w:ind w:left="5616" w:hanging="360"/>
      </w:pPr>
    </w:lvl>
    <w:lvl w:ilvl="7" w:tplc="C78E4308">
      <w:start w:val="1"/>
      <w:numFmt w:val="lowerLetter"/>
      <w:lvlText w:val="%8."/>
      <w:lvlJc w:val="left"/>
      <w:pPr>
        <w:ind w:left="6336" w:hanging="360"/>
      </w:pPr>
    </w:lvl>
    <w:lvl w:ilvl="8" w:tplc="EA566DBC">
      <w:start w:val="1"/>
      <w:numFmt w:val="lowerRoman"/>
      <w:lvlText w:val="%9."/>
      <w:lvlJc w:val="right"/>
      <w:pPr>
        <w:ind w:left="7056" w:hanging="180"/>
      </w:pPr>
    </w:lvl>
  </w:abstractNum>
  <w:abstractNum w:abstractNumId="14" w15:restartNumberingAfterBreak="0">
    <w:nsid w:val="1865138A"/>
    <w:multiLevelType w:val="hybridMultilevel"/>
    <w:tmpl w:val="755603BC"/>
    <w:lvl w:ilvl="0" w:tplc="C004ED54">
      <w:start w:val="1"/>
      <w:numFmt w:val="russianLower"/>
      <w:lvlText w:val="%1)"/>
      <w:lvlJc w:val="left"/>
      <w:pPr>
        <w:ind w:left="1287" w:hanging="360"/>
      </w:pPr>
      <w:rPr>
        <w:rFonts w:cs="Times New Roman" w:hint="default"/>
      </w:rPr>
    </w:lvl>
    <w:lvl w:ilvl="1" w:tplc="441A226E">
      <w:start w:val="1"/>
      <w:numFmt w:val="lowerLetter"/>
      <w:lvlText w:val="%2."/>
      <w:lvlJc w:val="left"/>
      <w:pPr>
        <w:ind w:left="1440" w:hanging="360"/>
      </w:pPr>
    </w:lvl>
    <w:lvl w:ilvl="2" w:tplc="53DEC172">
      <w:start w:val="1"/>
      <w:numFmt w:val="lowerRoman"/>
      <w:lvlText w:val="%3."/>
      <w:lvlJc w:val="right"/>
      <w:pPr>
        <w:ind w:left="2160" w:hanging="180"/>
      </w:pPr>
    </w:lvl>
    <w:lvl w:ilvl="3" w:tplc="D40EA616">
      <w:start w:val="1"/>
      <w:numFmt w:val="decimal"/>
      <w:lvlText w:val="%4."/>
      <w:lvlJc w:val="left"/>
      <w:pPr>
        <w:ind w:left="2880" w:hanging="360"/>
      </w:pPr>
    </w:lvl>
    <w:lvl w:ilvl="4" w:tplc="33A0F778">
      <w:start w:val="1"/>
      <w:numFmt w:val="lowerLetter"/>
      <w:lvlText w:val="%5."/>
      <w:lvlJc w:val="left"/>
      <w:pPr>
        <w:ind w:left="3600" w:hanging="360"/>
      </w:pPr>
    </w:lvl>
    <w:lvl w:ilvl="5" w:tplc="6862E500">
      <w:start w:val="1"/>
      <w:numFmt w:val="lowerRoman"/>
      <w:lvlText w:val="%6."/>
      <w:lvlJc w:val="right"/>
      <w:pPr>
        <w:ind w:left="4320" w:hanging="180"/>
      </w:pPr>
    </w:lvl>
    <w:lvl w:ilvl="6" w:tplc="F01C066E">
      <w:start w:val="1"/>
      <w:numFmt w:val="decimal"/>
      <w:lvlText w:val="%7."/>
      <w:lvlJc w:val="left"/>
      <w:pPr>
        <w:ind w:left="5040" w:hanging="360"/>
      </w:pPr>
    </w:lvl>
    <w:lvl w:ilvl="7" w:tplc="04EE67BA">
      <w:start w:val="1"/>
      <w:numFmt w:val="lowerLetter"/>
      <w:lvlText w:val="%8."/>
      <w:lvlJc w:val="left"/>
      <w:pPr>
        <w:ind w:left="5760" w:hanging="360"/>
      </w:pPr>
    </w:lvl>
    <w:lvl w:ilvl="8" w:tplc="B720B534">
      <w:start w:val="1"/>
      <w:numFmt w:val="lowerRoman"/>
      <w:lvlText w:val="%9."/>
      <w:lvlJc w:val="right"/>
      <w:pPr>
        <w:ind w:left="6480" w:hanging="180"/>
      </w:pPr>
    </w:lvl>
  </w:abstractNum>
  <w:abstractNum w:abstractNumId="15" w15:restartNumberingAfterBreak="0">
    <w:nsid w:val="1C616CE1"/>
    <w:multiLevelType w:val="multilevel"/>
    <w:tmpl w:val="7A4AE934"/>
    <w:lvl w:ilvl="0">
      <w:start w:val="1"/>
      <w:numFmt w:val="decimal"/>
      <w:lvlText w:val="%1."/>
      <w:lvlJc w:val="left"/>
      <w:pPr>
        <w:ind w:left="560" w:hanging="360"/>
      </w:pPr>
      <w:rPr>
        <w:rFonts w:hint="default"/>
      </w:rPr>
    </w:lvl>
    <w:lvl w:ilvl="1">
      <w:start w:val="1"/>
      <w:numFmt w:val="decimal"/>
      <w:isLgl/>
      <w:lvlText w:val="%1.%2."/>
      <w:lvlJc w:val="left"/>
      <w:pPr>
        <w:ind w:left="1211" w:hanging="360"/>
      </w:pPr>
      <w:rPr>
        <w:rFonts w:hint="default"/>
      </w:rPr>
    </w:lvl>
    <w:lvl w:ilvl="2">
      <w:start w:val="1"/>
      <w:numFmt w:val="decimal"/>
      <w:isLgl/>
      <w:lvlText w:val="%1.%2.%3."/>
      <w:lvlJc w:val="left"/>
      <w:pPr>
        <w:ind w:left="2222" w:hanging="720"/>
      </w:pPr>
      <w:rPr>
        <w:rFonts w:hint="default"/>
      </w:rPr>
    </w:lvl>
    <w:lvl w:ilvl="3">
      <w:start w:val="1"/>
      <w:numFmt w:val="decimal"/>
      <w:isLgl/>
      <w:lvlText w:val="%1.%2.%3.%4."/>
      <w:lvlJc w:val="left"/>
      <w:pPr>
        <w:ind w:left="2873" w:hanging="720"/>
      </w:pPr>
      <w:rPr>
        <w:rFonts w:hint="default"/>
      </w:rPr>
    </w:lvl>
    <w:lvl w:ilvl="4">
      <w:start w:val="1"/>
      <w:numFmt w:val="decimal"/>
      <w:isLgl/>
      <w:lvlText w:val="%1.%2.%3.%4.%5."/>
      <w:lvlJc w:val="left"/>
      <w:pPr>
        <w:ind w:left="3884" w:hanging="1080"/>
      </w:pPr>
      <w:rPr>
        <w:rFonts w:hint="default"/>
      </w:rPr>
    </w:lvl>
    <w:lvl w:ilvl="5">
      <w:start w:val="1"/>
      <w:numFmt w:val="decimal"/>
      <w:isLgl/>
      <w:lvlText w:val="%1.%2.%3.%4.%5.%6."/>
      <w:lvlJc w:val="left"/>
      <w:pPr>
        <w:ind w:left="4535" w:hanging="1080"/>
      </w:pPr>
      <w:rPr>
        <w:rFonts w:hint="default"/>
      </w:rPr>
    </w:lvl>
    <w:lvl w:ilvl="6">
      <w:start w:val="1"/>
      <w:numFmt w:val="decimal"/>
      <w:isLgl/>
      <w:lvlText w:val="%1.%2.%3.%4.%5.%6.%7."/>
      <w:lvlJc w:val="left"/>
      <w:pPr>
        <w:ind w:left="5546" w:hanging="1440"/>
      </w:pPr>
      <w:rPr>
        <w:rFonts w:hint="default"/>
      </w:rPr>
    </w:lvl>
    <w:lvl w:ilvl="7">
      <w:start w:val="1"/>
      <w:numFmt w:val="decimal"/>
      <w:isLgl/>
      <w:lvlText w:val="%1.%2.%3.%4.%5.%6.%7.%8."/>
      <w:lvlJc w:val="left"/>
      <w:pPr>
        <w:ind w:left="6197" w:hanging="1440"/>
      </w:pPr>
      <w:rPr>
        <w:rFonts w:hint="default"/>
      </w:rPr>
    </w:lvl>
    <w:lvl w:ilvl="8">
      <w:start w:val="1"/>
      <w:numFmt w:val="decimal"/>
      <w:isLgl/>
      <w:lvlText w:val="%1.%2.%3.%4.%5.%6.%7.%8.%9."/>
      <w:lvlJc w:val="left"/>
      <w:pPr>
        <w:ind w:left="7208" w:hanging="1800"/>
      </w:pPr>
      <w:rPr>
        <w:rFonts w:hint="default"/>
      </w:rPr>
    </w:lvl>
  </w:abstractNum>
  <w:abstractNum w:abstractNumId="16" w15:restartNumberingAfterBreak="0">
    <w:nsid w:val="1D197CB2"/>
    <w:multiLevelType w:val="multilevel"/>
    <w:tmpl w:val="2B06E0CE"/>
    <w:lvl w:ilvl="0">
      <w:start w:val="1"/>
      <w:numFmt w:val="decimal"/>
      <w:lvlText w:val="%1."/>
      <w:lvlJc w:val="left"/>
      <w:pPr>
        <w:tabs>
          <w:tab w:val="num" w:pos="432"/>
        </w:tabs>
        <w:ind w:left="432" w:hanging="432"/>
      </w:pPr>
      <w:rPr>
        <w:rFonts w:ascii="Times New Roman" w:hAnsi="Times New Roman" w:cs="Times New Roman" w:hint="default"/>
        <w:sz w:val="24"/>
        <w:szCs w:val="24"/>
      </w:rPr>
    </w:lvl>
    <w:lvl w:ilvl="1">
      <w:start w:val="1"/>
      <w:numFmt w:val="decimal"/>
      <w:lvlText w:val="%1.%2."/>
      <w:lvlJc w:val="left"/>
      <w:pPr>
        <w:tabs>
          <w:tab w:val="num" w:pos="576"/>
        </w:tabs>
        <w:ind w:left="576" w:hanging="576"/>
      </w:pPr>
      <w:rPr>
        <w:rFonts w:hint="default"/>
        <w:b/>
        <w:sz w:val="24"/>
        <w:szCs w:val="24"/>
      </w:rPr>
    </w:lvl>
    <w:lvl w:ilvl="2">
      <w:start w:val="1"/>
      <w:numFmt w:val="decimal"/>
      <w:lvlText w:val="%1.%2.%3."/>
      <w:lvlJc w:val="left"/>
      <w:pPr>
        <w:tabs>
          <w:tab w:val="num" w:pos="170"/>
        </w:tabs>
        <w:ind w:left="0"/>
      </w:pPr>
      <w:rPr>
        <w:rFonts w:ascii="Times New Roman" w:hAnsi="Times New Roman" w:cs="Times New Roman" w:hint="default"/>
        <w:b w:val="0"/>
        <w:bCs w:val="0"/>
        <w:i w:val="0"/>
        <w:iCs w:val="0"/>
        <w:sz w:val="24"/>
        <w:szCs w:val="24"/>
      </w:rPr>
    </w:lvl>
    <w:lvl w:ilvl="3">
      <w:start w:val="1"/>
      <w:numFmt w:val="decimal"/>
      <w:lvlText w:val="%1.%2.%3.%4."/>
      <w:lvlJc w:val="left"/>
      <w:pPr>
        <w:tabs>
          <w:tab w:val="num" w:pos="1290"/>
        </w:tabs>
        <w:ind w:left="1290" w:hanging="864"/>
      </w:pPr>
      <w:rPr>
        <w:rFonts w:ascii="Times New Roman" w:hAnsi="Times New Roman" w:cs="Times New Roman" w:hint="default"/>
        <w:sz w:val="24"/>
        <w:szCs w:val="24"/>
      </w:rPr>
    </w:lvl>
    <w:lvl w:ilvl="4">
      <w:start w:val="1"/>
      <w:numFmt w:val="russianLower"/>
      <w:lvlText w:val="%5)"/>
      <w:lvlJc w:val="left"/>
      <w:pPr>
        <w:tabs>
          <w:tab w:val="num" w:pos="928"/>
        </w:tabs>
        <w:ind w:left="928" w:hanging="360"/>
      </w:pPr>
      <w:rPr>
        <w:rFonts w:ascii="Times New Roman" w:hAnsi="Times New Roman" w:cs="Times New Roman" w:hint="default"/>
        <w:b w:val="0"/>
        <w:i w:val="0"/>
        <w:sz w:val="24"/>
        <w:szCs w:val="24"/>
      </w:rPr>
    </w:lvl>
    <w:lvl w:ilvl="5">
      <w:start w:val="1"/>
      <w:numFmt w:val="decimal"/>
      <w:lvlText w:val="%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7" w15:restartNumberingAfterBreak="0">
    <w:nsid w:val="22DC7F05"/>
    <w:multiLevelType w:val="multilevel"/>
    <w:tmpl w:val="5AD629CC"/>
    <w:lvl w:ilvl="0">
      <w:start w:val="1"/>
      <w:numFmt w:val="decimal"/>
      <w:pStyle w:val="a0"/>
      <w:lvlText w:val="%1."/>
      <w:lvlJc w:val="left"/>
      <w:pPr>
        <w:tabs>
          <w:tab w:val="num" w:pos="567"/>
        </w:tabs>
        <w:ind w:left="567" w:hanging="567"/>
      </w:pPr>
    </w:lvl>
    <w:lvl w:ilvl="1">
      <w:start w:val="1"/>
      <w:numFmt w:val="decimal"/>
      <w:pStyle w:val="a1"/>
      <w:lvlText w:val="%1.%2"/>
      <w:lvlJc w:val="left"/>
      <w:pPr>
        <w:tabs>
          <w:tab w:val="num" w:pos="567"/>
        </w:tabs>
        <w:ind w:left="567" w:hanging="567"/>
      </w:pPr>
    </w:lvl>
    <w:lvl w:ilvl="2">
      <w:start w:val="1"/>
      <w:numFmt w:val="none"/>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8" w15:restartNumberingAfterBreak="0">
    <w:nsid w:val="259F08A0"/>
    <w:multiLevelType w:val="hybridMultilevel"/>
    <w:tmpl w:val="0FAA4DC4"/>
    <w:lvl w:ilvl="0" w:tplc="D1FE9704">
      <w:start w:val="1"/>
      <w:numFmt w:val="bullet"/>
      <w:lvlText w:val=""/>
      <w:lvlJc w:val="left"/>
      <w:pPr>
        <w:ind w:left="720" w:hanging="360"/>
      </w:pPr>
      <w:rPr>
        <w:rFonts w:ascii="Symbol" w:hAnsi="Symbol" w:hint="default"/>
      </w:rPr>
    </w:lvl>
    <w:lvl w:ilvl="1" w:tplc="EB9AF068">
      <w:start w:val="1"/>
      <w:numFmt w:val="bullet"/>
      <w:lvlText w:val="o"/>
      <w:lvlJc w:val="left"/>
      <w:pPr>
        <w:ind w:left="1440" w:hanging="360"/>
      </w:pPr>
      <w:rPr>
        <w:rFonts w:ascii="Courier New" w:hAnsi="Courier New" w:cs="Courier New" w:hint="default"/>
      </w:rPr>
    </w:lvl>
    <w:lvl w:ilvl="2" w:tplc="7832BB82">
      <w:start w:val="1"/>
      <w:numFmt w:val="bullet"/>
      <w:lvlText w:val=""/>
      <w:lvlJc w:val="left"/>
      <w:pPr>
        <w:ind w:left="2160" w:hanging="360"/>
      </w:pPr>
      <w:rPr>
        <w:rFonts w:ascii="Wingdings" w:hAnsi="Wingdings" w:hint="default"/>
      </w:rPr>
    </w:lvl>
    <w:lvl w:ilvl="3" w:tplc="F2A68B8A">
      <w:start w:val="1"/>
      <w:numFmt w:val="bullet"/>
      <w:lvlText w:val=""/>
      <w:lvlJc w:val="left"/>
      <w:pPr>
        <w:ind w:left="2880" w:hanging="360"/>
      </w:pPr>
      <w:rPr>
        <w:rFonts w:ascii="Symbol" w:hAnsi="Symbol" w:hint="default"/>
      </w:rPr>
    </w:lvl>
    <w:lvl w:ilvl="4" w:tplc="A03EFFC0">
      <w:start w:val="1"/>
      <w:numFmt w:val="bullet"/>
      <w:lvlText w:val="o"/>
      <w:lvlJc w:val="left"/>
      <w:pPr>
        <w:ind w:left="3600" w:hanging="360"/>
      </w:pPr>
      <w:rPr>
        <w:rFonts w:ascii="Courier New" w:hAnsi="Courier New" w:cs="Courier New" w:hint="default"/>
      </w:rPr>
    </w:lvl>
    <w:lvl w:ilvl="5" w:tplc="32903CFC">
      <w:start w:val="1"/>
      <w:numFmt w:val="bullet"/>
      <w:lvlText w:val=""/>
      <w:lvlJc w:val="left"/>
      <w:pPr>
        <w:ind w:left="4320" w:hanging="360"/>
      </w:pPr>
      <w:rPr>
        <w:rFonts w:ascii="Wingdings" w:hAnsi="Wingdings" w:hint="default"/>
      </w:rPr>
    </w:lvl>
    <w:lvl w:ilvl="6" w:tplc="190C6196">
      <w:start w:val="1"/>
      <w:numFmt w:val="bullet"/>
      <w:lvlText w:val=""/>
      <w:lvlJc w:val="left"/>
      <w:pPr>
        <w:ind w:left="5040" w:hanging="360"/>
      </w:pPr>
      <w:rPr>
        <w:rFonts w:ascii="Symbol" w:hAnsi="Symbol" w:hint="default"/>
      </w:rPr>
    </w:lvl>
    <w:lvl w:ilvl="7" w:tplc="195AD224">
      <w:start w:val="1"/>
      <w:numFmt w:val="bullet"/>
      <w:lvlText w:val="o"/>
      <w:lvlJc w:val="left"/>
      <w:pPr>
        <w:ind w:left="5760" w:hanging="360"/>
      </w:pPr>
      <w:rPr>
        <w:rFonts w:ascii="Courier New" w:hAnsi="Courier New" w:cs="Courier New" w:hint="default"/>
      </w:rPr>
    </w:lvl>
    <w:lvl w:ilvl="8" w:tplc="54D49C88">
      <w:start w:val="1"/>
      <w:numFmt w:val="bullet"/>
      <w:lvlText w:val=""/>
      <w:lvlJc w:val="left"/>
      <w:pPr>
        <w:ind w:left="6480" w:hanging="360"/>
      </w:pPr>
      <w:rPr>
        <w:rFonts w:ascii="Wingdings" w:hAnsi="Wingdings" w:hint="default"/>
      </w:rPr>
    </w:lvl>
  </w:abstractNum>
  <w:abstractNum w:abstractNumId="19" w15:restartNumberingAfterBreak="0">
    <w:nsid w:val="273F652B"/>
    <w:multiLevelType w:val="hybridMultilevel"/>
    <w:tmpl w:val="FB7C696E"/>
    <w:lvl w:ilvl="0" w:tplc="3D6CD030">
      <w:start w:val="1"/>
      <w:numFmt w:val="russianLower"/>
      <w:lvlText w:val="%1)."/>
      <w:lvlJc w:val="left"/>
      <w:pPr>
        <w:ind w:left="1425" w:hanging="360"/>
      </w:pPr>
      <w:rPr>
        <w:rFonts w:hint="default"/>
      </w:rPr>
    </w:lvl>
    <w:lvl w:ilvl="1" w:tplc="756ABF54">
      <w:start w:val="1"/>
      <w:numFmt w:val="lowerLetter"/>
      <w:lvlText w:val="%2."/>
      <w:lvlJc w:val="left"/>
      <w:pPr>
        <w:ind w:left="2145" w:hanging="360"/>
      </w:pPr>
    </w:lvl>
    <w:lvl w:ilvl="2" w:tplc="6B482F10">
      <w:start w:val="1"/>
      <w:numFmt w:val="lowerRoman"/>
      <w:lvlText w:val="%3."/>
      <w:lvlJc w:val="right"/>
      <w:pPr>
        <w:ind w:left="2865" w:hanging="180"/>
      </w:pPr>
    </w:lvl>
    <w:lvl w:ilvl="3" w:tplc="CCEE7134">
      <w:start w:val="1"/>
      <w:numFmt w:val="decimal"/>
      <w:lvlText w:val="%4."/>
      <w:lvlJc w:val="left"/>
      <w:pPr>
        <w:ind w:left="3585" w:hanging="360"/>
      </w:pPr>
    </w:lvl>
    <w:lvl w:ilvl="4" w:tplc="31A882A2">
      <w:start w:val="1"/>
      <w:numFmt w:val="lowerLetter"/>
      <w:lvlText w:val="%5."/>
      <w:lvlJc w:val="left"/>
      <w:pPr>
        <w:ind w:left="4305" w:hanging="360"/>
      </w:pPr>
    </w:lvl>
    <w:lvl w:ilvl="5" w:tplc="0A72084C">
      <w:start w:val="1"/>
      <w:numFmt w:val="lowerRoman"/>
      <w:lvlText w:val="%6."/>
      <w:lvlJc w:val="right"/>
      <w:pPr>
        <w:ind w:left="5025" w:hanging="180"/>
      </w:pPr>
    </w:lvl>
    <w:lvl w:ilvl="6" w:tplc="ABC88D64">
      <w:start w:val="1"/>
      <w:numFmt w:val="decimal"/>
      <w:lvlText w:val="%7."/>
      <w:lvlJc w:val="left"/>
      <w:pPr>
        <w:ind w:left="5745" w:hanging="360"/>
      </w:pPr>
    </w:lvl>
    <w:lvl w:ilvl="7" w:tplc="A0DED86A">
      <w:start w:val="1"/>
      <w:numFmt w:val="lowerLetter"/>
      <w:lvlText w:val="%8."/>
      <w:lvlJc w:val="left"/>
      <w:pPr>
        <w:ind w:left="6465" w:hanging="360"/>
      </w:pPr>
    </w:lvl>
    <w:lvl w:ilvl="8" w:tplc="EA2E9E9A">
      <w:start w:val="1"/>
      <w:numFmt w:val="lowerRoman"/>
      <w:lvlText w:val="%9."/>
      <w:lvlJc w:val="right"/>
      <w:pPr>
        <w:ind w:left="7185" w:hanging="180"/>
      </w:pPr>
    </w:lvl>
  </w:abstractNum>
  <w:abstractNum w:abstractNumId="20" w15:restartNumberingAfterBreak="0">
    <w:nsid w:val="2A4A1E66"/>
    <w:multiLevelType w:val="hybridMultilevel"/>
    <w:tmpl w:val="E4042B88"/>
    <w:lvl w:ilvl="0" w:tplc="542EEB4E">
      <w:start w:val="1"/>
      <w:numFmt w:val="russianLower"/>
      <w:lvlText w:val="%1)"/>
      <w:lvlJc w:val="left"/>
      <w:pPr>
        <w:ind w:left="1440" w:hanging="360"/>
      </w:pPr>
      <w:rPr>
        <w:rFonts w:cs="Times New Roman" w:hint="default"/>
      </w:rPr>
    </w:lvl>
    <w:lvl w:ilvl="1" w:tplc="96E66038">
      <w:start w:val="1"/>
      <w:numFmt w:val="lowerLetter"/>
      <w:lvlText w:val="%2."/>
      <w:lvlJc w:val="left"/>
      <w:pPr>
        <w:ind w:left="2160" w:hanging="360"/>
      </w:pPr>
    </w:lvl>
    <w:lvl w:ilvl="2" w:tplc="B240F2EE">
      <w:start w:val="1"/>
      <w:numFmt w:val="lowerRoman"/>
      <w:lvlText w:val="%3."/>
      <w:lvlJc w:val="right"/>
      <w:pPr>
        <w:ind w:left="2880" w:hanging="180"/>
      </w:pPr>
    </w:lvl>
    <w:lvl w:ilvl="3" w:tplc="37C03908">
      <w:start w:val="1"/>
      <w:numFmt w:val="decimal"/>
      <w:lvlText w:val="%4."/>
      <w:lvlJc w:val="left"/>
      <w:pPr>
        <w:ind w:left="3600" w:hanging="360"/>
      </w:pPr>
    </w:lvl>
    <w:lvl w:ilvl="4" w:tplc="56B6DB46">
      <w:start w:val="1"/>
      <w:numFmt w:val="lowerLetter"/>
      <w:lvlText w:val="%5."/>
      <w:lvlJc w:val="left"/>
      <w:pPr>
        <w:ind w:left="4320" w:hanging="360"/>
      </w:pPr>
    </w:lvl>
    <w:lvl w:ilvl="5" w:tplc="A022E6F8">
      <w:start w:val="1"/>
      <w:numFmt w:val="lowerRoman"/>
      <w:lvlText w:val="%6."/>
      <w:lvlJc w:val="right"/>
      <w:pPr>
        <w:ind w:left="5040" w:hanging="180"/>
      </w:pPr>
    </w:lvl>
    <w:lvl w:ilvl="6" w:tplc="44A4C7AA">
      <w:start w:val="1"/>
      <w:numFmt w:val="decimal"/>
      <w:lvlText w:val="%7."/>
      <w:lvlJc w:val="left"/>
      <w:pPr>
        <w:ind w:left="5760" w:hanging="360"/>
      </w:pPr>
    </w:lvl>
    <w:lvl w:ilvl="7" w:tplc="42A89C32">
      <w:start w:val="1"/>
      <w:numFmt w:val="lowerLetter"/>
      <w:lvlText w:val="%8."/>
      <w:lvlJc w:val="left"/>
      <w:pPr>
        <w:ind w:left="6480" w:hanging="360"/>
      </w:pPr>
    </w:lvl>
    <w:lvl w:ilvl="8" w:tplc="A702A3C0">
      <w:start w:val="1"/>
      <w:numFmt w:val="lowerRoman"/>
      <w:lvlText w:val="%9."/>
      <w:lvlJc w:val="right"/>
      <w:pPr>
        <w:ind w:left="7200" w:hanging="180"/>
      </w:pPr>
    </w:lvl>
  </w:abstractNum>
  <w:abstractNum w:abstractNumId="21" w15:restartNumberingAfterBreak="0">
    <w:nsid w:val="2B16286D"/>
    <w:multiLevelType w:val="hybridMultilevel"/>
    <w:tmpl w:val="5170AE18"/>
    <w:lvl w:ilvl="0" w:tplc="401CFF18">
      <w:start w:val="1"/>
      <w:numFmt w:val="decimal"/>
      <w:lvlText w:val="%1."/>
      <w:lvlJc w:val="left"/>
      <w:pPr>
        <w:ind w:left="720" w:hanging="360"/>
      </w:pPr>
    </w:lvl>
    <w:lvl w:ilvl="1" w:tplc="EB20AF34">
      <w:start w:val="1"/>
      <w:numFmt w:val="lowerLetter"/>
      <w:lvlText w:val="%2."/>
      <w:lvlJc w:val="left"/>
      <w:pPr>
        <w:ind w:left="1440" w:hanging="360"/>
      </w:pPr>
    </w:lvl>
    <w:lvl w:ilvl="2" w:tplc="0C50DE72">
      <w:start w:val="1"/>
      <w:numFmt w:val="lowerRoman"/>
      <w:lvlText w:val="%3."/>
      <w:lvlJc w:val="right"/>
      <w:pPr>
        <w:ind w:left="2160" w:hanging="180"/>
      </w:pPr>
    </w:lvl>
    <w:lvl w:ilvl="3" w:tplc="4030BFE6">
      <w:start w:val="1"/>
      <w:numFmt w:val="decimal"/>
      <w:lvlText w:val="%4."/>
      <w:lvlJc w:val="left"/>
      <w:pPr>
        <w:ind w:left="2880" w:hanging="360"/>
      </w:pPr>
    </w:lvl>
    <w:lvl w:ilvl="4" w:tplc="73CAA0CA">
      <w:start w:val="1"/>
      <w:numFmt w:val="lowerLetter"/>
      <w:lvlText w:val="%5."/>
      <w:lvlJc w:val="left"/>
      <w:pPr>
        <w:ind w:left="3600" w:hanging="360"/>
      </w:pPr>
    </w:lvl>
    <w:lvl w:ilvl="5" w:tplc="0BA0707C">
      <w:start w:val="1"/>
      <w:numFmt w:val="lowerRoman"/>
      <w:lvlText w:val="%6."/>
      <w:lvlJc w:val="right"/>
      <w:pPr>
        <w:ind w:left="4320" w:hanging="180"/>
      </w:pPr>
    </w:lvl>
    <w:lvl w:ilvl="6" w:tplc="CE3A30A2">
      <w:start w:val="1"/>
      <w:numFmt w:val="decimal"/>
      <w:lvlText w:val="%7."/>
      <w:lvlJc w:val="left"/>
      <w:pPr>
        <w:ind w:left="5040" w:hanging="360"/>
      </w:pPr>
    </w:lvl>
    <w:lvl w:ilvl="7" w:tplc="0C206B4A">
      <w:start w:val="1"/>
      <w:numFmt w:val="lowerLetter"/>
      <w:lvlText w:val="%8."/>
      <w:lvlJc w:val="left"/>
      <w:pPr>
        <w:ind w:left="5760" w:hanging="360"/>
      </w:pPr>
    </w:lvl>
    <w:lvl w:ilvl="8" w:tplc="75BC39C6">
      <w:start w:val="1"/>
      <w:numFmt w:val="lowerRoman"/>
      <w:lvlText w:val="%9."/>
      <w:lvlJc w:val="right"/>
      <w:pPr>
        <w:ind w:left="6480" w:hanging="180"/>
      </w:pPr>
    </w:lvl>
  </w:abstractNum>
  <w:abstractNum w:abstractNumId="22" w15:restartNumberingAfterBreak="0">
    <w:nsid w:val="2B66170C"/>
    <w:multiLevelType w:val="hybridMultilevel"/>
    <w:tmpl w:val="A4503FDC"/>
    <w:lvl w:ilvl="0" w:tplc="3086EAEC">
      <w:start w:val="1"/>
      <w:numFmt w:val="decimal"/>
      <w:lvlText w:val="%1)"/>
      <w:lvlJc w:val="left"/>
      <w:pPr>
        <w:ind w:left="1260" w:hanging="360"/>
      </w:pPr>
    </w:lvl>
    <w:lvl w:ilvl="1" w:tplc="E7AA12D6">
      <w:start w:val="1"/>
      <w:numFmt w:val="decimal"/>
      <w:lvlText w:val="%2."/>
      <w:lvlJc w:val="left"/>
      <w:pPr>
        <w:tabs>
          <w:tab w:val="num" w:pos="2160"/>
        </w:tabs>
        <w:ind w:left="2160" w:hanging="540"/>
      </w:pPr>
      <w:rPr>
        <w:rFonts w:hint="default"/>
      </w:rPr>
    </w:lvl>
    <w:lvl w:ilvl="2" w:tplc="EBDC2026">
      <w:start w:val="1"/>
      <w:numFmt w:val="decimal"/>
      <w:lvlText w:val="%3)."/>
      <w:lvlJc w:val="left"/>
      <w:pPr>
        <w:tabs>
          <w:tab w:val="num" w:pos="1134"/>
        </w:tabs>
        <w:ind w:left="851" w:firstLine="0"/>
      </w:pPr>
      <w:rPr>
        <w:rFonts w:hint="default"/>
      </w:rPr>
    </w:lvl>
    <w:lvl w:ilvl="3" w:tplc="9A38F682">
      <w:start w:val="1"/>
      <w:numFmt w:val="decimal"/>
      <w:lvlText w:val="%4."/>
      <w:lvlJc w:val="left"/>
      <w:pPr>
        <w:ind w:left="3420" w:hanging="360"/>
      </w:pPr>
    </w:lvl>
    <w:lvl w:ilvl="4" w:tplc="81EEE78C">
      <w:start w:val="1"/>
      <w:numFmt w:val="lowerLetter"/>
      <w:lvlText w:val="%5."/>
      <w:lvlJc w:val="left"/>
      <w:pPr>
        <w:ind w:left="4140" w:hanging="360"/>
      </w:pPr>
    </w:lvl>
    <w:lvl w:ilvl="5" w:tplc="A588E9E0">
      <w:start w:val="1"/>
      <w:numFmt w:val="lowerRoman"/>
      <w:lvlText w:val="%6."/>
      <w:lvlJc w:val="right"/>
      <w:pPr>
        <w:ind w:left="4860" w:hanging="180"/>
      </w:pPr>
    </w:lvl>
    <w:lvl w:ilvl="6" w:tplc="CC0ED54A">
      <w:start w:val="1"/>
      <w:numFmt w:val="decimal"/>
      <w:lvlText w:val="%7."/>
      <w:lvlJc w:val="left"/>
      <w:pPr>
        <w:ind w:left="5580" w:hanging="360"/>
      </w:pPr>
    </w:lvl>
    <w:lvl w:ilvl="7" w:tplc="FC9A50EE">
      <w:start w:val="1"/>
      <w:numFmt w:val="lowerLetter"/>
      <w:lvlText w:val="%8."/>
      <w:lvlJc w:val="left"/>
      <w:pPr>
        <w:ind w:left="6300" w:hanging="360"/>
      </w:pPr>
    </w:lvl>
    <w:lvl w:ilvl="8" w:tplc="52F60178">
      <w:start w:val="1"/>
      <w:numFmt w:val="lowerRoman"/>
      <w:lvlText w:val="%9."/>
      <w:lvlJc w:val="right"/>
      <w:pPr>
        <w:ind w:left="7020" w:hanging="180"/>
      </w:pPr>
    </w:lvl>
  </w:abstractNum>
  <w:abstractNum w:abstractNumId="23" w15:restartNumberingAfterBreak="0">
    <w:nsid w:val="2E216EDB"/>
    <w:multiLevelType w:val="multilevel"/>
    <w:tmpl w:val="4E581EEE"/>
    <w:lvl w:ilvl="0">
      <w:start w:val="3"/>
      <w:numFmt w:val="decimal"/>
      <w:lvlText w:val="%1."/>
      <w:lvlJc w:val="left"/>
      <w:pPr>
        <w:ind w:left="360" w:hanging="360"/>
      </w:pPr>
      <w:rPr>
        <w:rFonts w:hint="default"/>
      </w:rPr>
    </w:lvl>
    <w:lvl w:ilvl="1">
      <w:start w:val="6"/>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4" w15:restartNumberingAfterBreak="0">
    <w:nsid w:val="2F8C3BD5"/>
    <w:multiLevelType w:val="hybridMultilevel"/>
    <w:tmpl w:val="3B9ADB94"/>
    <w:styleLink w:val="51"/>
    <w:lvl w:ilvl="0" w:tplc="4CF6EDBE">
      <w:start w:val="1"/>
      <w:numFmt w:val="decimal"/>
      <w:pStyle w:val="51"/>
      <w:lvlText w:val="%1."/>
      <w:lvlJc w:val="left"/>
      <w:pPr>
        <w:tabs>
          <w:tab w:val="num" w:pos="1440"/>
        </w:tabs>
        <w:ind w:left="1440" w:hanging="360"/>
      </w:pPr>
      <w:rPr>
        <w:rFonts w:hint="default"/>
      </w:rPr>
    </w:lvl>
    <w:lvl w:ilvl="1" w:tplc="2AA66AA6">
      <w:start w:val="6"/>
      <w:numFmt w:val="decimal"/>
      <w:lvlText w:val="%2."/>
      <w:lvlJc w:val="left"/>
      <w:pPr>
        <w:tabs>
          <w:tab w:val="num" w:pos="1440"/>
        </w:tabs>
        <w:ind w:left="1440" w:hanging="360"/>
      </w:pPr>
      <w:rPr>
        <w:rFonts w:hint="default"/>
      </w:rPr>
    </w:lvl>
    <w:lvl w:ilvl="2" w:tplc="E8FEE2D4">
      <w:start w:val="1"/>
      <w:numFmt w:val="lowerRoman"/>
      <w:lvlText w:val="%3."/>
      <w:lvlJc w:val="right"/>
      <w:pPr>
        <w:tabs>
          <w:tab w:val="num" w:pos="2160"/>
        </w:tabs>
        <w:ind w:left="2160" w:hanging="180"/>
      </w:pPr>
    </w:lvl>
    <w:lvl w:ilvl="3" w:tplc="70E44D7A">
      <w:start w:val="1"/>
      <w:numFmt w:val="decimal"/>
      <w:lvlText w:val="%4."/>
      <w:lvlJc w:val="left"/>
      <w:pPr>
        <w:tabs>
          <w:tab w:val="num" w:pos="2880"/>
        </w:tabs>
        <w:ind w:left="2880" w:hanging="360"/>
      </w:pPr>
    </w:lvl>
    <w:lvl w:ilvl="4" w:tplc="AFBC4C44">
      <w:start w:val="1"/>
      <w:numFmt w:val="lowerLetter"/>
      <w:lvlText w:val="%5."/>
      <w:lvlJc w:val="left"/>
      <w:pPr>
        <w:tabs>
          <w:tab w:val="num" w:pos="3600"/>
        </w:tabs>
        <w:ind w:left="3600" w:hanging="360"/>
      </w:pPr>
    </w:lvl>
    <w:lvl w:ilvl="5" w:tplc="2DBA8618">
      <w:start w:val="1"/>
      <w:numFmt w:val="lowerRoman"/>
      <w:lvlText w:val="%6."/>
      <w:lvlJc w:val="right"/>
      <w:pPr>
        <w:tabs>
          <w:tab w:val="num" w:pos="4320"/>
        </w:tabs>
        <w:ind w:left="4320" w:hanging="180"/>
      </w:pPr>
    </w:lvl>
    <w:lvl w:ilvl="6" w:tplc="D0A4A20A">
      <w:start w:val="1"/>
      <w:numFmt w:val="decimal"/>
      <w:lvlText w:val="%7."/>
      <w:lvlJc w:val="left"/>
      <w:pPr>
        <w:tabs>
          <w:tab w:val="num" w:pos="5040"/>
        </w:tabs>
        <w:ind w:left="5040" w:hanging="360"/>
      </w:pPr>
    </w:lvl>
    <w:lvl w:ilvl="7" w:tplc="E8708F92">
      <w:start w:val="1"/>
      <w:numFmt w:val="lowerLetter"/>
      <w:lvlText w:val="%8."/>
      <w:lvlJc w:val="left"/>
      <w:pPr>
        <w:tabs>
          <w:tab w:val="num" w:pos="5760"/>
        </w:tabs>
        <w:ind w:left="5760" w:hanging="360"/>
      </w:pPr>
    </w:lvl>
    <w:lvl w:ilvl="8" w:tplc="625826EE">
      <w:start w:val="1"/>
      <w:numFmt w:val="lowerRoman"/>
      <w:lvlText w:val="%9."/>
      <w:lvlJc w:val="right"/>
      <w:pPr>
        <w:tabs>
          <w:tab w:val="num" w:pos="6480"/>
        </w:tabs>
        <w:ind w:left="6480" w:hanging="180"/>
      </w:pPr>
    </w:lvl>
  </w:abstractNum>
  <w:abstractNum w:abstractNumId="25" w15:restartNumberingAfterBreak="0">
    <w:nsid w:val="305723E2"/>
    <w:multiLevelType w:val="hybridMultilevel"/>
    <w:tmpl w:val="823EF794"/>
    <w:lvl w:ilvl="0" w:tplc="935005C8">
      <w:start w:val="1"/>
      <w:numFmt w:val="decimal"/>
      <w:pStyle w:val="30"/>
      <w:lvlText w:val="%1."/>
      <w:lvlJc w:val="left"/>
      <w:pPr>
        <w:tabs>
          <w:tab w:val="num" w:pos="360"/>
        </w:tabs>
        <w:ind w:left="360" w:hanging="360"/>
      </w:pPr>
    </w:lvl>
    <w:lvl w:ilvl="1" w:tplc="4B183A84">
      <w:start w:val="1"/>
      <w:numFmt w:val="bullet"/>
      <w:lvlText w:val="o"/>
      <w:lvlJc w:val="left"/>
      <w:pPr>
        <w:ind w:left="1440" w:hanging="360"/>
      </w:pPr>
      <w:rPr>
        <w:rFonts w:ascii="Courier New" w:eastAsia="Courier New" w:hAnsi="Courier New" w:cs="Courier New" w:hint="default"/>
      </w:rPr>
    </w:lvl>
    <w:lvl w:ilvl="2" w:tplc="467C8A64">
      <w:start w:val="1"/>
      <w:numFmt w:val="bullet"/>
      <w:lvlText w:val="§"/>
      <w:lvlJc w:val="left"/>
      <w:pPr>
        <w:ind w:left="2160" w:hanging="360"/>
      </w:pPr>
      <w:rPr>
        <w:rFonts w:ascii="Wingdings" w:eastAsia="Wingdings" w:hAnsi="Wingdings" w:cs="Wingdings" w:hint="default"/>
      </w:rPr>
    </w:lvl>
    <w:lvl w:ilvl="3" w:tplc="A3208C84">
      <w:start w:val="1"/>
      <w:numFmt w:val="bullet"/>
      <w:lvlText w:val="·"/>
      <w:lvlJc w:val="left"/>
      <w:pPr>
        <w:ind w:left="2880" w:hanging="360"/>
      </w:pPr>
      <w:rPr>
        <w:rFonts w:ascii="Symbol" w:eastAsia="Symbol" w:hAnsi="Symbol" w:cs="Symbol" w:hint="default"/>
      </w:rPr>
    </w:lvl>
    <w:lvl w:ilvl="4" w:tplc="15ACCB60">
      <w:start w:val="1"/>
      <w:numFmt w:val="bullet"/>
      <w:lvlText w:val="o"/>
      <w:lvlJc w:val="left"/>
      <w:pPr>
        <w:ind w:left="3600" w:hanging="360"/>
      </w:pPr>
      <w:rPr>
        <w:rFonts w:ascii="Courier New" w:eastAsia="Courier New" w:hAnsi="Courier New" w:cs="Courier New" w:hint="default"/>
      </w:rPr>
    </w:lvl>
    <w:lvl w:ilvl="5" w:tplc="B8D40CB2">
      <w:start w:val="1"/>
      <w:numFmt w:val="bullet"/>
      <w:lvlText w:val="§"/>
      <w:lvlJc w:val="left"/>
      <w:pPr>
        <w:ind w:left="4320" w:hanging="360"/>
      </w:pPr>
      <w:rPr>
        <w:rFonts w:ascii="Wingdings" w:eastAsia="Wingdings" w:hAnsi="Wingdings" w:cs="Wingdings" w:hint="default"/>
      </w:rPr>
    </w:lvl>
    <w:lvl w:ilvl="6" w:tplc="70E8F8F6">
      <w:start w:val="1"/>
      <w:numFmt w:val="bullet"/>
      <w:lvlText w:val="·"/>
      <w:lvlJc w:val="left"/>
      <w:pPr>
        <w:ind w:left="5040" w:hanging="360"/>
      </w:pPr>
      <w:rPr>
        <w:rFonts w:ascii="Symbol" w:eastAsia="Symbol" w:hAnsi="Symbol" w:cs="Symbol" w:hint="default"/>
      </w:rPr>
    </w:lvl>
    <w:lvl w:ilvl="7" w:tplc="AA98378C">
      <w:start w:val="1"/>
      <w:numFmt w:val="bullet"/>
      <w:lvlText w:val="o"/>
      <w:lvlJc w:val="left"/>
      <w:pPr>
        <w:ind w:left="5760" w:hanging="360"/>
      </w:pPr>
      <w:rPr>
        <w:rFonts w:ascii="Courier New" w:eastAsia="Courier New" w:hAnsi="Courier New" w:cs="Courier New" w:hint="default"/>
      </w:rPr>
    </w:lvl>
    <w:lvl w:ilvl="8" w:tplc="534C04AE">
      <w:start w:val="1"/>
      <w:numFmt w:val="bullet"/>
      <w:lvlText w:val="§"/>
      <w:lvlJc w:val="left"/>
      <w:pPr>
        <w:ind w:left="6480" w:hanging="360"/>
      </w:pPr>
      <w:rPr>
        <w:rFonts w:ascii="Wingdings" w:eastAsia="Wingdings" w:hAnsi="Wingdings" w:cs="Wingdings" w:hint="default"/>
      </w:rPr>
    </w:lvl>
  </w:abstractNum>
  <w:abstractNum w:abstractNumId="26" w15:restartNumberingAfterBreak="0">
    <w:nsid w:val="332668CC"/>
    <w:multiLevelType w:val="hybridMultilevel"/>
    <w:tmpl w:val="38068B98"/>
    <w:lvl w:ilvl="0" w:tplc="ECA0365E">
      <w:start w:val="1"/>
      <w:numFmt w:val="bullet"/>
      <w:lvlText w:val=""/>
      <w:lvlJc w:val="left"/>
      <w:pPr>
        <w:ind w:left="720" w:hanging="360"/>
      </w:pPr>
      <w:rPr>
        <w:rFonts w:ascii="Symbol" w:hAnsi="Symbol" w:hint="default"/>
      </w:rPr>
    </w:lvl>
    <w:lvl w:ilvl="1" w:tplc="1B24A8E8">
      <w:start w:val="1"/>
      <w:numFmt w:val="bullet"/>
      <w:lvlText w:val=""/>
      <w:lvlJc w:val="left"/>
      <w:pPr>
        <w:ind w:left="1440" w:hanging="360"/>
      </w:pPr>
      <w:rPr>
        <w:rFonts w:ascii="Symbol" w:hAnsi="Symbol" w:hint="default"/>
      </w:rPr>
    </w:lvl>
    <w:lvl w:ilvl="2" w:tplc="6F8CE50E">
      <w:start w:val="1"/>
      <w:numFmt w:val="lowerRoman"/>
      <w:lvlText w:val="%3."/>
      <w:lvlJc w:val="right"/>
      <w:pPr>
        <w:ind w:left="2160" w:hanging="180"/>
      </w:pPr>
    </w:lvl>
    <w:lvl w:ilvl="3" w:tplc="E772A936">
      <w:start w:val="1"/>
      <w:numFmt w:val="decimal"/>
      <w:lvlText w:val="%4."/>
      <w:lvlJc w:val="left"/>
      <w:pPr>
        <w:ind w:left="2880" w:hanging="360"/>
      </w:pPr>
    </w:lvl>
    <w:lvl w:ilvl="4" w:tplc="29D8CDA6">
      <w:start w:val="1"/>
      <w:numFmt w:val="lowerLetter"/>
      <w:lvlText w:val="%5."/>
      <w:lvlJc w:val="left"/>
      <w:pPr>
        <w:ind w:left="3600" w:hanging="360"/>
      </w:pPr>
    </w:lvl>
    <w:lvl w:ilvl="5" w:tplc="15420CCA">
      <w:start w:val="1"/>
      <w:numFmt w:val="lowerRoman"/>
      <w:lvlText w:val="%6."/>
      <w:lvlJc w:val="right"/>
      <w:pPr>
        <w:ind w:left="4320" w:hanging="180"/>
      </w:pPr>
    </w:lvl>
    <w:lvl w:ilvl="6" w:tplc="27CC3FA0">
      <w:start w:val="1"/>
      <w:numFmt w:val="decimal"/>
      <w:lvlText w:val="%7."/>
      <w:lvlJc w:val="left"/>
      <w:pPr>
        <w:ind w:left="5040" w:hanging="360"/>
      </w:pPr>
    </w:lvl>
    <w:lvl w:ilvl="7" w:tplc="6C5EC380">
      <w:start w:val="1"/>
      <w:numFmt w:val="lowerLetter"/>
      <w:lvlText w:val="%8."/>
      <w:lvlJc w:val="left"/>
      <w:pPr>
        <w:ind w:left="5760" w:hanging="360"/>
      </w:pPr>
    </w:lvl>
    <w:lvl w:ilvl="8" w:tplc="82708158">
      <w:start w:val="1"/>
      <w:numFmt w:val="lowerRoman"/>
      <w:lvlText w:val="%9."/>
      <w:lvlJc w:val="right"/>
      <w:pPr>
        <w:ind w:left="6480" w:hanging="180"/>
      </w:pPr>
    </w:lvl>
  </w:abstractNum>
  <w:abstractNum w:abstractNumId="27" w15:restartNumberingAfterBreak="0">
    <w:nsid w:val="3350418F"/>
    <w:multiLevelType w:val="hybridMultilevel"/>
    <w:tmpl w:val="97B6B3E2"/>
    <w:lvl w:ilvl="0" w:tplc="E7AA12D6">
      <w:start w:val="1"/>
      <w:numFmt w:val="decimal"/>
      <w:lvlText w:val="%1."/>
      <w:lvlJc w:val="left"/>
      <w:pPr>
        <w:tabs>
          <w:tab w:val="num" w:pos="2160"/>
        </w:tabs>
        <w:ind w:left="2160" w:hanging="54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343878D0"/>
    <w:multiLevelType w:val="hybridMultilevel"/>
    <w:tmpl w:val="14DE0C28"/>
    <w:lvl w:ilvl="0" w:tplc="A63CF24C">
      <w:start w:val="1"/>
      <w:numFmt w:val="decimal"/>
      <w:lvlText w:val="%1."/>
      <w:lvlJc w:val="left"/>
      <w:pPr>
        <w:ind w:left="720" w:hanging="360"/>
      </w:pPr>
    </w:lvl>
    <w:lvl w:ilvl="1" w:tplc="1046C160">
      <w:start w:val="1"/>
      <w:numFmt w:val="lowerLetter"/>
      <w:lvlText w:val="%2."/>
      <w:lvlJc w:val="left"/>
      <w:pPr>
        <w:ind w:left="1440" w:hanging="360"/>
      </w:pPr>
    </w:lvl>
    <w:lvl w:ilvl="2" w:tplc="01D6EBFC">
      <w:start w:val="1"/>
      <w:numFmt w:val="lowerRoman"/>
      <w:lvlText w:val="%3."/>
      <w:lvlJc w:val="right"/>
      <w:pPr>
        <w:ind w:left="2160" w:hanging="180"/>
      </w:pPr>
    </w:lvl>
    <w:lvl w:ilvl="3" w:tplc="B67669B2">
      <w:start w:val="1"/>
      <w:numFmt w:val="decimal"/>
      <w:lvlText w:val="%4."/>
      <w:lvlJc w:val="left"/>
      <w:pPr>
        <w:ind w:left="2880" w:hanging="360"/>
      </w:pPr>
    </w:lvl>
    <w:lvl w:ilvl="4" w:tplc="5232D0D0">
      <w:start w:val="1"/>
      <w:numFmt w:val="lowerLetter"/>
      <w:lvlText w:val="%5."/>
      <w:lvlJc w:val="left"/>
      <w:pPr>
        <w:ind w:left="3600" w:hanging="360"/>
      </w:pPr>
    </w:lvl>
    <w:lvl w:ilvl="5" w:tplc="4404C81E">
      <w:start w:val="1"/>
      <w:numFmt w:val="lowerRoman"/>
      <w:lvlText w:val="%6."/>
      <w:lvlJc w:val="right"/>
      <w:pPr>
        <w:ind w:left="4320" w:hanging="180"/>
      </w:pPr>
    </w:lvl>
    <w:lvl w:ilvl="6" w:tplc="A816F0CC">
      <w:start w:val="1"/>
      <w:numFmt w:val="decimal"/>
      <w:lvlText w:val="%7."/>
      <w:lvlJc w:val="left"/>
      <w:pPr>
        <w:ind w:left="5040" w:hanging="360"/>
      </w:pPr>
    </w:lvl>
    <w:lvl w:ilvl="7" w:tplc="4F6442CE">
      <w:start w:val="1"/>
      <w:numFmt w:val="lowerLetter"/>
      <w:lvlText w:val="%8."/>
      <w:lvlJc w:val="left"/>
      <w:pPr>
        <w:ind w:left="5760" w:hanging="360"/>
      </w:pPr>
    </w:lvl>
    <w:lvl w:ilvl="8" w:tplc="6F4C5436">
      <w:start w:val="1"/>
      <w:numFmt w:val="lowerRoman"/>
      <w:lvlText w:val="%9."/>
      <w:lvlJc w:val="right"/>
      <w:pPr>
        <w:ind w:left="6480" w:hanging="180"/>
      </w:pPr>
    </w:lvl>
  </w:abstractNum>
  <w:abstractNum w:abstractNumId="29" w15:restartNumberingAfterBreak="0">
    <w:nsid w:val="34F43F35"/>
    <w:multiLevelType w:val="multilevel"/>
    <w:tmpl w:val="34143A98"/>
    <w:lvl w:ilvl="0">
      <w:start w:val="6"/>
      <w:numFmt w:val="decimal"/>
      <w:lvlText w:val="%1."/>
      <w:lvlJc w:val="left"/>
      <w:pPr>
        <w:ind w:left="360" w:hanging="360"/>
      </w:pPr>
      <w:rPr>
        <w:rFonts w:hint="default"/>
      </w:rPr>
    </w:lvl>
    <w:lvl w:ilvl="1">
      <w:start w:val="3"/>
      <w:numFmt w:val="decimal"/>
      <w:lvlText w:val="%1.%2."/>
      <w:lvlJc w:val="left"/>
      <w:pPr>
        <w:ind w:left="786" w:hanging="360"/>
      </w:pPr>
      <w:rPr>
        <w:rFonts w:hint="default"/>
      </w:rPr>
    </w:lvl>
    <w:lvl w:ilvl="2">
      <w:start w:val="1"/>
      <w:numFmt w:val="decimal"/>
      <w:lvlText w:val="%1.%2.%3."/>
      <w:lvlJc w:val="left"/>
      <w:pPr>
        <w:ind w:left="1997" w:hanging="720"/>
      </w:pPr>
      <w:rPr>
        <w:rFonts w:ascii="Times New Roman" w:hAnsi="Times New Roman" w:cs="Times New Roman" w:hint="default"/>
        <w:b w:val="0"/>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0" w15:restartNumberingAfterBreak="0">
    <w:nsid w:val="360945E1"/>
    <w:multiLevelType w:val="multilevel"/>
    <w:tmpl w:val="1676F07A"/>
    <w:lvl w:ilvl="0">
      <w:start w:val="1"/>
      <w:numFmt w:val="decimal"/>
      <w:lvlText w:val="%1."/>
      <w:lvlJc w:val="left"/>
      <w:pPr>
        <w:tabs>
          <w:tab w:val="num" w:pos="1134"/>
        </w:tabs>
        <w:ind w:left="1134" w:hanging="1134"/>
      </w:pPr>
      <w:rPr>
        <w:rFonts w:cs="Times New Roman" w:hint="default"/>
      </w:rPr>
    </w:lvl>
    <w:lvl w:ilvl="1">
      <w:start w:val="1"/>
      <w:numFmt w:val="decimal"/>
      <w:lvlText w:val="%1.%2"/>
      <w:lvlJc w:val="left"/>
      <w:pPr>
        <w:tabs>
          <w:tab w:val="num" w:pos="1134"/>
        </w:tabs>
        <w:ind w:left="1134" w:hanging="1134"/>
      </w:pPr>
      <w:rPr>
        <w:rFonts w:cs="Times New Roman" w:hint="default"/>
        <w:b/>
      </w:rPr>
    </w:lvl>
    <w:lvl w:ilvl="2">
      <w:start w:val="1"/>
      <w:numFmt w:val="decimal"/>
      <w:lvlText w:val="%1.%2.%3"/>
      <w:lvlJc w:val="left"/>
      <w:pPr>
        <w:tabs>
          <w:tab w:val="num" w:pos="1134"/>
        </w:tabs>
        <w:ind w:left="1134" w:hanging="1134"/>
      </w:pPr>
      <w:rPr>
        <w:rFonts w:cs="Times New Roman" w:hint="default"/>
        <w:b w:val="0"/>
        <w:i w:val="0"/>
      </w:rPr>
    </w:lvl>
    <w:lvl w:ilvl="3">
      <w:start w:val="1"/>
      <w:numFmt w:val="decimal"/>
      <w:lvlText w:val="%1.%2.%3.%4"/>
      <w:lvlJc w:val="left"/>
      <w:pPr>
        <w:tabs>
          <w:tab w:val="num" w:pos="1134"/>
        </w:tabs>
        <w:ind w:left="1134" w:hanging="1134"/>
      </w:pPr>
      <w:rPr>
        <w:rFonts w:cs="Times New Roman" w:hint="default"/>
        <w:b w:val="0"/>
        <w:i w:val="0"/>
      </w:rPr>
    </w:lvl>
    <w:lvl w:ilvl="4">
      <w:start w:val="1"/>
      <w:numFmt w:val="lowerLetter"/>
      <w:lvlText w:val="%5)"/>
      <w:lvlJc w:val="left"/>
      <w:pPr>
        <w:tabs>
          <w:tab w:val="num" w:pos="1277"/>
        </w:tabs>
        <w:ind w:left="1277" w:hanging="567"/>
      </w:pPr>
      <w:rPr>
        <w:rFonts w:cs="Times New Roman" w:hint="default"/>
      </w:rPr>
    </w:lvl>
    <w:lvl w:ilvl="5">
      <w:start w:val="1"/>
      <w:numFmt w:val="decimal"/>
      <w:lvlText w:val="%1.%2.%3.%4.%5.%6."/>
      <w:lvlJc w:val="left"/>
      <w:pPr>
        <w:tabs>
          <w:tab w:val="num" w:pos="3960"/>
        </w:tabs>
        <w:ind w:left="2736" w:hanging="936"/>
      </w:pPr>
      <w:rPr>
        <w:rFonts w:cs="Times New Roman" w:hint="default"/>
      </w:rPr>
    </w:lvl>
    <w:lvl w:ilvl="6">
      <w:start w:val="1"/>
      <w:numFmt w:val="decimal"/>
      <w:lvlText w:val="%1.%2.%3.%4.%5.%6.%7."/>
      <w:lvlJc w:val="left"/>
      <w:pPr>
        <w:tabs>
          <w:tab w:val="num" w:pos="4680"/>
        </w:tabs>
        <w:ind w:left="3240" w:hanging="1080"/>
      </w:pPr>
      <w:rPr>
        <w:rFonts w:cs="Times New Roman" w:hint="default"/>
      </w:rPr>
    </w:lvl>
    <w:lvl w:ilvl="7">
      <w:start w:val="1"/>
      <w:numFmt w:val="decimal"/>
      <w:lvlText w:val="%1.%2.%3.%4.%5.%6.%7.%8."/>
      <w:lvlJc w:val="left"/>
      <w:pPr>
        <w:tabs>
          <w:tab w:val="num" w:pos="5400"/>
        </w:tabs>
        <w:ind w:left="3744" w:hanging="1224"/>
      </w:pPr>
      <w:rPr>
        <w:rFonts w:cs="Times New Roman" w:hint="default"/>
      </w:rPr>
    </w:lvl>
    <w:lvl w:ilvl="8">
      <w:start w:val="1"/>
      <w:numFmt w:val="decimal"/>
      <w:lvlText w:val="%1.%2.%3.%4.%5.%6.%7.%8.%9."/>
      <w:lvlJc w:val="left"/>
      <w:pPr>
        <w:tabs>
          <w:tab w:val="num" w:pos="6120"/>
        </w:tabs>
        <w:ind w:left="4320" w:hanging="1440"/>
      </w:pPr>
      <w:rPr>
        <w:rFonts w:cs="Times New Roman" w:hint="default"/>
      </w:rPr>
    </w:lvl>
  </w:abstractNum>
  <w:abstractNum w:abstractNumId="31" w15:restartNumberingAfterBreak="0">
    <w:nsid w:val="3B317949"/>
    <w:multiLevelType w:val="multilevel"/>
    <w:tmpl w:val="8632A54C"/>
    <w:lvl w:ilvl="0">
      <w:start w:val="1"/>
      <w:numFmt w:val="decimal"/>
      <w:lvlText w:val="%1."/>
      <w:lvlJc w:val="left"/>
      <w:pPr>
        <w:tabs>
          <w:tab w:val="num" w:pos="0"/>
        </w:tabs>
      </w:pPr>
      <w:rPr>
        <w:rFonts w:hint="default"/>
        <w:b/>
        <w:bCs/>
        <w:i w:val="0"/>
        <w:iCs w:val="0"/>
        <w:caps w:val="0"/>
        <w:smallCaps w:val="0"/>
        <w:strike w:val="0"/>
        <w:vanish w:val="0"/>
        <w:color w:val="000000"/>
        <w:spacing w:val="0"/>
        <w:position w:val="0"/>
        <w:u w:val="none"/>
        <w:vertAlign w:val="baseline"/>
      </w:rPr>
    </w:lvl>
    <w:lvl w:ilvl="1">
      <w:start w:val="1"/>
      <w:numFmt w:val="decimal"/>
      <w:lvlText w:val="%1.%2"/>
      <w:lvlJc w:val="left"/>
      <w:pPr>
        <w:tabs>
          <w:tab w:val="num" w:pos="1277"/>
        </w:tabs>
        <w:ind w:left="1277" w:hanging="851"/>
      </w:pPr>
      <w:rPr>
        <w:rFonts w:hint="default"/>
        <w:caps w:val="0"/>
        <w:strike w:val="0"/>
        <w:vanish w:val="0"/>
        <w:color w:val="auto"/>
        <w:spacing w:val="0"/>
        <w:position w:val="0"/>
        <w:u w:val="none"/>
        <w:vertAlign w:val="baseline"/>
      </w:rPr>
    </w:lvl>
    <w:lvl w:ilvl="2">
      <w:start w:val="1"/>
      <w:numFmt w:val="decimal"/>
      <w:pStyle w:val="a2"/>
      <w:lvlText w:val="%1.%2.%3"/>
      <w:lvlJc w:val="left"/>
      <w:pPr>
        <w:tabs>
          <w:tab w:val="num" w:pos="1135"/>
        </w:tabs>
        <w:ind w:left="-283" w:firstLine="567"/>
      </w:pPr>
      <w:rPr>
        <w:rFonts w:hint="default"/>
        <w:b w:val="0"/>
        <w:bCs w:val="0"/>
        <w:i w:val="0"/>
        <w:iCs w:val="0"/>
      </w:rPr>
    </w:lvl>
    <w:lvl w:ilvl="3">
      <w:start w:val="1"/>
      <w:numFmt w:val="decimal"/>
      <w:lvlText w:val="%1.%2.%3.%4"/>
      <w:lvlJc w:val="left"/>
      <w:pPr>
        <w:tabs>
          <w:tab w:val="num" w:pos="1418"/>
        </w:tabs>
        <w:ind w:firstLine="567"/>
      </w:pPr>
      <w:rPr>
        <w:rFonts w:hint="default"/>
        <w:b w:val="0"/>
        <w:bCs w:val="0"/>
        <w:i w:val="0"/>
        <w:iCs w:val="0"/>
        <w:caps w:val="0"/>
        <w:strike w:val="0"/>
        <w:vanish w:val="0"/>
        <w:color w:val="auto"/>
        <w:spacing w:val="0"/>
        <w:position w:val="0"/>
        <w:u w:val="none"/>
        <w:vertAlign w:val="baseline"/>
      </w:rPr>
    </w:lvl>
    <w:lvl w:ilvl="4">
      <w:start w:val="1"/>
      <w:numFmt w:val="lowerLetter"/>
      <w:lvlText w:val="%5)"/>
      <w:lvlJc w:val="left"/>
      <w:pPr>
        <w:tabs>
          <w:tab w:val="num" w:pos="1418"/>
        </w:tabs>
        <w:ind w:firstLine="567"/>
      </w:pPr>
      <w:rPr>
        <w:rFonts w:hint="default"/>
        <w:b w:val="0"/>
        <w:bCs w:val="0"/>
        <w:i w:val="0"/>
        <w:iCs w:val="0"/>
      </w:rPr>
    </w:lvl>
    <w:lvl w:ilvl="5">
      <w:start w:val="1"/>
      <w:numFmt w:val="lowerRoman"/>
      <w:lvlText w:val="%6)"/>
      <w:lvlJc w:val="left"/>
      <w:pPr>
        <w:tabs>
          <w:tab w:val="num" w:pos="1985"/>
        </w:tabs>
        <w:ind w:left="1985" w:hanging="567"/>
      </w:pPr>
      <w:rPr>
        <w:rFonts w:hint="default"/>
      </w:rPr>
    </w:lvl>
    <w:lvl w:ilvl="6">
      <w:start w:val="1"/>
      <w:numFmt w:val="decimal"/>
      <w:lvlText w:val="%5.%6.%7)"/>
      <w:lvlJc w:val="left"/>
      <w:pPr>
        <w:tabs>
          <w:tab w:val="num" w:pos="3119"/>
        </w:tabs>
        <w:ind w:left="3119" w:hanging="851"/>
      </w:pPr>
      <w:rPr>
        <w:rFonts w:hint="default"/>
      </w:rPr>
    </w:lvl>
    <w:lvl w:ilvl="7">
      <w:start w:val="1"/>
      <w:numFmt w:val="decimal"/>
      <w:lvlText w:val="%5.%6.%7.%8)"/>
      <w:lvlJc w:val="left"/>
      <w:pPr>
        <w:tabs>
          <w:tab w:val="num" w:pos="3402"/>
        </w:tabs>
        <w:ind w:left="3402" w:hanging="567"/>
      </w:pPr>
      <w:rPr>
        <w:rFonts w:hint="default"/>
      </w:rPr>
    </w:lvl>
    <w:lvl w:ilvl="8">
      <w:start w:val="1"/>
      <w:numFmt w:val="decimal"/>
      <w:lvlText w:val="%1.%2.%3.%4.%5.%6.%7.%8.%9."/>
      <w:lvlJc w:val="left"/>
      <w:pPr>
        <w:tabs>
          <w:tab w:val="num" w:pos="6120"/>
        </w:tabs>
        <w:ind w:left="4320" w:hanging="1440"/>
      </w:pPr>
      <w:rPr>
        <w:rFonts w:hint="default"/>
      </w:rPr>
    </w:lvl>
  </w:abstractNum>
  <w:abstractNum w:abstractNumId="32" w15:restartNumberingAfterBreak="0">
    <w:nsid w:val="420333BA"/>
    <w:multiLevelType w:val="hybridMultilevel"/>
    <w:tmpl w:val="0419001D"/>
    <w:styleLink w:val="1ai"/>
    <w:lvl w:ilvl="0" w:tplc="360E353A">
      <w:start w:val="1"/>
      <w:numFmt w:val="decimal"/>
      <w:pStyle w:val="1ai"/>
      <w:lvlText w:val="%1)"/>
      <w:lvlJc w:val="left"/>
      <w:pPr>
        <w:tabs>
          <w:tab w:val="num" w:pos="360"/>
        </w:tabs>
        <w:ind w:left="360" w:hanging="360"/>
      </w:pPr>
    </w:lvl>
    <w:lvl w:ilvl="1" w:tplc="4476BB62">
      <w:start w:val="1"/>
      <w:numFmt w:val="lowerLetter"/>
      <w:lvlText w:val="%2)"/>
      <w:lvlJc w:val="left"/>
      <w:pPr>
        <w:tabs>
          <w:tab w:val="num" w:pos="720"/>
        </w:tabs>
        <w:ind w:left="720" w:hanging="360"/>
      </w:pPr>
    </w:lvl>
    <w:lvl w:ilvl="2" w:tplc="2228B3EC">
      <w:start w:val="1"/>
      <w:numFmt w:val="lowerRoman"/>
      <w:lvlText w:val="%3)"/>
      <w:lvlJc w:val="left"/>
      <w:pPr>
        <w:tabs>
          <w:tab w:val="num" w:pos="1080"/>
        </w:tabs>
        <w:ind w:left="1080" w:hanging="360"/>
      </w:pPr>
    </w:lvl>
    <w:lvl w:ilvl="3" w:tplc="E80A503C">
      <w:start w:val="1"/>
      <w:numFmt w:val="decimal"/>
      <w:lvlText w:val="(%4)"/>
      <w:lvlJc w:val="left"/>
      <w:pPr>
        <w:tabs>
          <w:tab w:val="num" w:pos="1440"/>
        </w:tabs>
        <w:ind w:left="1440" w:hanging="360"/>
      </w:pPr>
    </w:lvl>
    <w:lvl w:ilvl="4" w:tplc="8E668C36">
      <w:start w:val="1"/>
      <w:numFmt w:val="lowerLetter"/>
      <w:lvlText w:val="(%5)"/>
      <w:lvlJc w:val="left"/>
      <w:pPr>
        <w:tabs>
          <w:tab w:val="num" w:pos="1800"/>
        </w:tabs>
        <w:ind w:left="1800" w:hanging="360"/>
      </w:pPr>
    </w:lvl>
    <w:lvl w:ilvl="5" w:tplc="6A68B4AE">
      <w:start w:val="1"/>
      <w:numFmt w:val="lowerRoman"/>
      <w:lvlText w:val="(%6)"/>
      <w:lvlJc w:val="left"/>
      <w:pPr>
        <w:tabs>
          <w:tab w:val="num" w:pos="2160"/>
        </w:tabs>
        <w:ind w:left="2160" w:hanging="360"/>
      </w:pPr>
    </w:lvl>
    <w:lvl w:ilvl="6" w:tplc="EB628D34">
      <w:start w:val="1"/>
      <w:numFmt w:val="decimal"/>
      <w:lvlText w:val="%7."/>
      <w:lvlJc w:val="left"/>
      <w:pPr>
        <w:tabs>
          <w:tab w:val="num" w:pos="2520"/>
        </w:tabs>
        <w:ind w:left="2520" w:hanging="360"/>
      </w:pPr>
    </w:lvl>
    <w:lvl w:ilvl="7" w:tplc="A928E66E">
      <w:start w:val="1"/>
      <w:numFmt w:val="lowerLetter"/>
      <w:lvlText w:val="%8."/>
      <w:lvlJc w:val="left"/>
      <w:pPr>
        <w:tabs>
          <w:tab w:val="num" w:pos="2880"/>
        </w:tabs>
        <w:ind w:left="2880" w:hanging="360"/>
      </w:pPr>
    </w:lvl>
    <w:lvl w:ilvl="8" w:tplc="C250E886">
      <w:start w:val="1"/>
      <w:numFmt w:val="lowerRoman"/>
      <w:lvlText w:val="%9."/>
      <w:lvlJc w:val="left"/>
      <w:pPr>
        <w:tabs>
          <w:tab w:val="num" w:pos="3240"/>
        </w:tabs>
        <w:ind w:left="3240" w:hanging="360"/>
      </w:pPr>
    </w:lvl>
  </w:abstractNum>
  <w:abstractNum w:abstractNumId="33" w15:restartNumberingAfterBreak="0">
    <w:nsid w:val="427A7DC4"/>
    <w:multiLevelType w:val="hybridMultilevel"/>
    <w:tmpl w:val="1CC2BE16"/>
    <w:lvl w:ilvl="0" w:tplc="0292F504">
      <w:start w:val="1"/>
      <w:numFmt w:val="decimal"/>
      <w:lvlText w:val="%1."/>
      <w:lvlJc w:val="left"/>
      <w:pPr>
        <w:ind w:left="720" w:hanging="360"/>
      </w:pPr>
    </w:lvl>
    <w:lvl w:ilvl="1" w:tplc="43CC4590">
      <w:start w:val="1"/>
      <w:numFmt w:val="lowerLetter"/>
      <w:lvlText w:val="%2."/>
      <w:lvlJc w:val="left"/>
      <w:pPr>
        <w:ind w:left="1440" w:hanging="360"/>
      </w:pPr>
    </w:lvl>
    <w:lvl w:ilvl="2" w:tplc="02CA60E8">
      <w:start w:val="1"/>
      <w:numFmt w:val="lowerRoman"/>
      <w:lvlText w:val="%3."/>
      <w:lvlJc w:val="right"/>
      <w:pPr>
        <w:ind w:left="2160" w:hanging="180"/>
      </w:pPr>
    </w:lvl>
    <w:lvl w:ilvl="3" w:tplc="26B07C26">
      <w:start w:val="1"/>
      <w:numFmt w:val="decimal"/>
      <w:lvlText w:val="%4."/>
      <w:lvlJc w:val="left"/>
      <w:pPr>
        <w:ind w:left="2880" w:hanging="360"/>
      </w:pPr>
    </w:lvl>
    <w:lvl w:ilvl="4" w:tplc="62B090D4">
      <w:start w:val="1"/>
      <w:numFmt w:val="lowerLetter"/>
      <w:lvlText w:val="%5."/>
      <w:lvlJc w:val="left"/>
      <w:pPr>
        <w:ind w:left="3600" w:hanging="360"/>
      </w:pPr>
    </w:lvl>
    <w:lvl w:ilvl="5" w:tplc="855CB5E8">
      <w:start w:val="1"/>
      <w:numFmt w:val="lowerRoman"/>
      <w:lvlText w:val="%6."/>
      <w:lvlJc w:val="right"/>
      <w:pPr>
        <w:ind w:left="4320" w:hanging="180"/>
      </w:pPr>
    </w:lvl>
    <w:lvl w:ilvl="6" w:tplc="314CA776">
      <w:start w:val="1"/>
      <w:numFmt w:val="decimal"/>
      <w:lvlText w:val="%7."/>
      <w:lvlJc w:val="left"/>
      <w:pPr>
        <w:ind w:left="5040" w:hanging="360"/>
      </w:pPr>
    </w:lvl>
    <w:lvl w:ilvl="7" w:tplc="D986A8A2">
      <w:start w:val="1"/>
      <w:numFmt w:val="lowerLetter"/>
      <w:lvlText w:val="%8."/>
      <w:lvlJc w:val="left"/>
      <w:pPr>
        <w:ind w:left="5760" w:hanging="360"/>
      </w:pPr>
    </w:lvl>
    <w:lvl w:ilvl="8" w:tplc="E7C8A068">
      <w:start w:val="1"/>
      <w:numFmt w:val="lowerRoman"/>
      <w:lvlText w:val="%9."/>
      <w:lvlJc w:val="right"/>
      <w:pPr>
        <w:ind w:left="6480" w:hanging="180"/>
      </w:pPr>
    </w:lvl>
  </w:abstractNum>
  <w:abstractNum w:abstractNumId="34" w15:restartNumberingAfterBreak="0">
    <w:nsid w:val="430719BA"/>
    <w:multiLevelType w:val="multilevel"/>
    <w:tmpl w:val="6ECAD5F8"/>
    <w:lvl w:ilvl="0">
      <w:start w:val="6"/>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5" w15:restartNumberingAfterBreak="0">
    <w:nsid w:val="43653A37"/>
    <w:multiLevelType w:val="hybridMultilevel"/>
    <w:tmpl w:val="FEBC065C"/>
    <w:styleLink w:val="511"/>
    <w:lvl w:ilvl="0" w:tplc="5AFA9BE8">
      <w:start w:val="1"/>
      <w:numFmt w:val="decimal"/>
      <w:pStyle w:val="511"/>
      <w:lvlText w:val="%1."/>
      <w:lvlJc w:val="left"/>
      <w:pPr>
        <w:tabs>
          <w:tab w:val="num" w:pos="360"/>
        </w:tabs>
        <w:ind w:left="360" w:hanging="360"/>
      </w:pPr>
      <w:rPr>
        <w:rFonts w:cs="Times New Roman"/>
      </w:rPr>
    </w:lvl>
    <w:lvl w:ilvl="1" w:tplc="7B422F96">
      <w:start w:val="1"/>
      <w:numFmt w:val="bullet"/>
      <w:lvlText w:val="o"/>
      <w:lvlJc w:val="left"/>
      <w:pPr>
        <w:ind w:left="1440" w:hanging="360"/>
      </w:pPr>
      <w:rPr>
        <w:rFonts w:ascii="Courier New" w:eastAsia="Courier New" w:hAnsi="Courier New" w:cs="Courier New" w:hint="default"/>
      </w:rPr>
    </w:lvl>
    <w:lvl w:ilvl="2" w:tplc="1DF22CE2">
      <w:start w:val="1"/>
      <w:numFmt w:val="bullet"/>
      <w:lvlText w:val="§"/>
      <w:lvlJc w:val="left"/>
      <w:pPr>
        <w:ind w:left="2160" w:hanging="360"/>
      </w:pPr>
      <w:rPr>
        <w:rFonts w:ascii="Wingdings" w:eastAsia="Wingdings" w:hAnsi="Wingdings" w:cs="Wingdings" w:hint="default"/>
      </w:rPr>
    </w:lvl>
    <w:lvl w:ilvl="3" w:tplc="5606A1E0">
      <w:start w:val="1"/>
      <w:numFmt w:val="bullet"/>
      <w:lvlText w:val="·"/>
      <w:lvlJc w:val="left"/>
      <w:pPr>
        <w:ind w:left="2880" w:hanging="360"/>
      </w:pPr>
      <w:rPr>
        <w:rFonts w:ascii="Symbol" w:eastAsia="Symbol" w:hAnsi="Symbol" w:cs="Symbol" w:hint="default"/>
      </w:rPr>
    </w:lvl>
    <w:lvl w:ilvl="4" w:tplc="8A101FD4">
      <w:start w:val="1"/>
      <w:numFmt w:val="bullet"/>
      <w:lvlText w:val="o"/>
      <w:lvlJc w:val="left"/>
      <w:pPr>
        <w:ind w:left="3600" w:hanging="360"/>
      </w:pPr>
      <w:rPr>
        <w:rFonts w:ascii="Courier New" w:eastAsia="Courier New" w:hAnsi="Courier New" w:cs="Courier New" w:hint="default"/>
      </w:rPr>
    </w:lvl>
    <w:lvl w:ilvl="5" w:tplc="7EEE06E2">
      <w:start w:val="1"/>
      <w:numFmt w:val="bullet"/>
      <w:lvlText w:val="§"/>
      <w:lvlJc w:val="left"/>
      <w:pPr>
        <w:ind w:left="4320" w:hanging="360"/>
      </w:pPr>
      <w:rPr>
        <w:rFonts w:ascii="Wingdings" w:eastAsia="Wingdings" w:hAnsi="Wingdings" w:cs="Wingdings" w:hint="default"/>
      </w:rPr>
    </w:lvl>
    <w:lvl w:ilvl="6" w:tplc="529CBCA2">
      <w:start w:val="1"/>
      <w:numFmt w:val="bullet"/>
      <w:lvlText w:val="·"/>
      <w:lvlJc w:val="left"/>
      <w:pPr>
        <w:ind w:left="5040" w:hanging="360"/>
      </w:pPr>
      <w:rPr>
        <w:rFonts w:ascii="Symbol" w:eastAsia="Symbol" w:hAnsi="Symbol" w:cs="Symbol" w:hint="default"/>
      </w:rPr>
    </w:lvl>
    <w:lvl w:ilvl="7" w:tplc="2F147386">
      <w:start w:val="1"/>
      <w:numFmt w:val="bullet"/>
      <w:lvlText w:val="o"/>
      <w:lvlJc w:val="left"/>
      <w:pPr>
        <w:ind w:left="5760" w:hanging="360"/>
      </w:pPr>
      <w:rPr>
        <w:rFonts w:ascii="Courier New" w:eastAsia="Courier New" w:hAnsi="Courier New" w:cs="Courier New" w:hint="default"/>
      </w:rPr>
    </w:lvl>
    <w:lvl w:ilvl="8" w:tplc="3C748AF6">
      <w:start w:val="1"/>
      <w:numFmt w:val="bullet"/>
      <w:lvlText w:val="§"/>
      <w:lvlJc w:val="left"/>
      <w:pPr>
        <w:ind w:left="6480" w:hanging="360"/>
      </w:pPr>
      <w:rPr>
        <w:rFonts w:ascii="Wingdings" w:eastAsia="Wingdings" w:hAnsi="Wingdings" w:cs="Wingdings" w:hint="default"/>
      </w:rPr>
    </w:lvl>
  </w:abstractNum>
  <w:abstractNum w:abstractNumId="36" w15:restartNumberingAfterBreak="0">
    <w:nsid w:val="44FF26EC"/>
    <w:multiLevelType w:val="hybridMultilevel"/>
    <w:tmpl w:val="D7322A70"/>
    <w:lvl w:ilvl="0" w:tplc="6002C634">
      <w:start w:val="1"/>
      <w:numFmt w:val="bullet"/>
      <w:lvlText w:val=""/>
      <w:lvlJc w:val="left"/>
      <w:pPr>
        <w:tabs>
          <w:tab w:val="num" w:pos="1080"/>
        </w:tabs>
        <w:ind w:left="1080" w:hanging="360"/>
      </w:pPr>
      <w:rPr>
        <w:rFonts w:ascii="Wingdings" w:hAnsi="Wingdings" w:hint="default"/>
      </w:rPr>
    </w:lvl>
    <w:lvl w:ilvl="1" w:tplc="65E6B712">
      <w:start w:val="1"/>
      <w:numFmt w:val="bullet"/>
      <w:lvlText w:val="o"/>
      <w:lvlJc w:val="left"/>
      <w:pPr>
        <w:tabs>
          <w:tab w:val="num" w:pos="1800"/>
        </w:tabs>
        <w:ind w:left="1800" w:hanging="360"/>
      </w:pPr>
      <w:rPr>
        <w:rFonts w:ascii="Courier New" w:hAnsi="Courier New" w:cs="Times New Roman" w:hint="default"/>
      </w:rPr>
    </w:lvl>
    <w:lvl w:ilvl="2" w:tplc="AE72F1FA">
      <w:start w:val="1"/>
      <w:numFmt w:val="bullet"/>
      <w:lvlText w:val=""/>
      <w:lvlJc w:val="left"/>
      <w:pPr>
        <w:tabs>
          <w:tab w:val="num" w:pos="2520"/>
        </w:tabs>
        <w:ind w:left="2520" w:hanging="360"/>
      </w:pPr>
      <w:rPr>
        <w:rFonts w:ascii="Wingdings" w:hAnsi="Wingdings" w:hint="default"/>
      </w:rPr>
    </w:lvl>
    <w:lvl w:ilvl="3" w:tplc="A774823E">
      <w:start w:val="1"/>
      <w:numFmt w:val="bullet"/>
      <w:lvlText w:val=""/>
      <w:lvlJc w:val="left"/>
      <w:pPr>
        <w:tabs>
          <w:tab w:val="num" w:pos="3240"/>
        </w:tabs>
        <w:ind w:left="3240" w:hanging="360"/>
      </w:pPr>
      <w:rPr>
        <w:rFonts w:ascii="Symbol" w:hAnsi="Symbol" w:hint="default"/>
      </w:rPr>
    </w:lvl>
    <w:lvl w:ilvl="4" w:tplc="19DEDFD6">
      <w:start w:val="1"/>
      <w:numFmt w:val="bullet"/>
      <w:lvlText w:val="o"/>
      <w:lvlJc w:val="left"/>
      <w:pPr>
        <w:tabs>
          <w:tab w:val="num" w:pos="3960"/>
        </w:tabs>
        <w:ind w:left="3960" w:hanging="360"/>
      </w:pPr>
      <w:rPr>
        <w:rFonts w:ascii="Courier New" w:hAnsi="Courier New" w:cs="Times New Roman" w:hint="default"/>
      </w:rPr>
    </w:lvl>
    <w:lvl w:ilvl="5" w:tplc="D7068668">
      <w:start w:val="1"/>
      <w:numFmt w:val="bullet"/>
      <w:lvlText w:val=""/>
      <w:lvlJc w:val="left"/>
      <w:pPr>
        <w:tabs>
          <w:tab w:val="num" w:pos="4680"/>
        </w:tabs>
        <w:ind w:left="4680" w:hanging="360"/>
      </w:pPr>
      <w:rPr>
        <w:rFonts w:ascii="Wingdings" w:hAnsi="Wingdings" w:hint="default"/>
      </w:rPr>
    </w:lvl>
    <w:lvl w:ilvl="6" w:tplc="AD948EEC">
      <w:start w:val="1"/>
      <w:numFmt w:val="bullet"/>
      <w:lvlText w:val=""/>
      <w:lvlJc w:val="left"/>
      <w:pPr>
        <w:tabs>
          <w:tab w:val="num" w:pos="5400"/>
        </w:tabs>
        <w:ind w:left="5400" w:hanging="360"/>
      </w:pPr>
      <w:rPr>
        <w:rFonts w:ascii="Symbol" w:hAnsi="Symbol" w:hint="default"/>
      </w:rPr>
    </w:lvl>
    <w:lvl w:ilvl="7" w:tplc="6B807412">
      <w:start w:val="1"/>
      <w:numFmt w:val="bullet"/>
      <w:lvlText w:val="o"/>
      <w:lvlJc w:val="left"/>
      <w:pPr>
        <w:tabs>
          <w:tab w:val="num" w:pos="6120"/>
        </w:tabs>
        <w:ind w:left="6120" w:hanging="360"/>
      </w:pPr>
      <w:rPr>
        <w:rFonts w:ascii="Courier New" w:hAnsi="Courier New" w:cs="Times New Roman" w:hint="default"/>
      </w:rPr>
    </w:lvl>
    <w:lvl w:ilvl="8" w:tplc="6EFAD8AC">
      <w:start w:val="1"/>
      <w:numFmt w:val="bullet"/>
      <w:lvlText w:val=""/>
      <w:lvlJc w:val="left"/>
      <w:pPr>
        <w:tabs>
          <w:tab w:val="num" w:pos="6840"/>
        </w:tabs>
        <w:ind w:left="6840" w:hanging="360"/>
      </w:pPr>
      <w:rPr>
        <w:rFonts w:ascii="Wingdings" w:hAnsi="Wingdings" w:hint="default"/>
      </w:rPr>
    </w:lvl>
  </w:abstractNum>
  <w:abstractNum w:abstractNumId="37" w15:restartNumberingAfterBreak="0">
    <w:nsid w:val="49CA2177"/>
    <w:multiLevelType w:val="hybridMultilevel"/>
    <w:tmpl w:val="2982B264"/>
    <w:lvl w:ilvl="0" w:tplc="0419000F">
      <w:start w:val="1"/>
      <w:numFmt w:val="decimal"/>
      <w:lvlText w:val="%1."/>
      <w:lvlJc w:val="left"/>
      <w:pPr>
        <w:ind w:left="1004" w:hanging="360"/>
      </w:p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38" w15:restartNumberingAfterBreak="0">
    <w:nsid w:val="49ED5C07"/>
    <w:multiLevelType w:val="hybridMultilevel"/>
    <w:tmpl w:val="71EE52B4"/>
    <w:lvl w:ilvl="0" w:tplc="4F1071A0">
      <w:start w:val="1"/>
      <w:numFmt w:val="bullet"/>
      <w:lvlText w:val=""/>
      <w:lvlJc w:val="left"/>
      <w:pPr>
        <w:ind w:left="720" w:hanging="360"/>
      </w:pPr>
      <w:rPr>
        <w:rFonts w:ascii="Symbol" w:hAnsi="Symbol" w:hint="default"/>
      </w:rPr>
    </w:lvl>
    <w:lvl w:ilvl="1" w:tplc="93EEAC74">
      <w:start w:val="1"/>
      <w:numFmt w:val="bullet"/>
      <w:lvlText w:val="o"/>
      <w:lvlJc w:val="left"/>
      <w:pPr>
        <w:ind w:left="1440" w:hanging="360"/>
      </w:pPr>
      <w:rPr>
        <w:rFonts w:ascii="Courier New" w:hAnsi="Courier New" w:cs="Courier New" w:hint="default"/>
      </w:rPr>
    </w:lvl>
    <w:lvl w:ilvl="2" w:tplc="6A54A894">
      <w:start w:val="1"/>
      <w:numFmt w:val="bullet"/>
      <w:lvlText w:val=""/>
      <w:lvlJc w:val="left"/>
      <w:pPr>
        <w:ind w:left="2160" w:hanging="360"/>
      </w:pPr>
      <w:rPr>
        <w:rFonts w:ascii="Wingdings" w:hAnsi="Wingdings" w:hint="default"/>
      </w:rPr>
    </w:lvl>
    <w:lvl w:ilvl="3" w:tplc="DCC4CD06">
      <w:start w:val="1"/>
      <w:numFmt w:val="bullet"/>
      <w:lvlText w:val=""/>
      <w:lvlJc w:val="left"/>
      <w:pPr>
        <w:ind w:left="2880" w:hanging="360"/>
      </w:pPr>
      <w:rPr>
        <w:rFonts w:ascii="Symbol" w:hAnsi="Symbol" w:hint="default"/>
      </w:rPr>
    </w:lvl>
    <w:lvl w:ilvl="4" w:tplc="DC54123E">
      <w:start w:val="1"/>
      <w:numFmt w:val="bullet"/>
      <w:lvlText w:val="o"/>
      <w:lvlJc w:val="left"/>
      <w:pPr>
        <w:ind w:left="3600" w:hanging="360"/>
      </w:pPr>
      <w:rPr>
        <w:rFonts w:ascii="Courier New" w:hAnsi="Courier New" w:cs="Courier New" w:hint="default"/>
      </w:rPr>
    </w:lvl>
    <w:lvl w:ilvl="5" w:tplc="28F249FA">
      <w:start w:val="1"/>
      <w:numFmt w:val="bullet"/>
      <w:lvlText w:val=""/>
      <w:lvlJc w:val="left"/>
      <w:pPr>
        <w:ind w:left="4320" w:hanging="360"/>
      </w:pPr>
      <w:rPr>
        <w:rFonts w:ascii="Wingdings" w:hAnsi="Wingdings" w:hint="default"/>
      </w:rPr>
    </w:lvl>
    <w:lvl w:ilvl="6" w:tplc="777088E4">
      <w:start w:val="1"/>
      <w:numFmt w:val="bullet"/>
      <w:lvlText w:val=""/>
      <w:lvlJc w:val="left"/>
      <w:pPr>
        <w:ind w:left="5040" w:hanging="360"/>
      </w:pPr>
      <w:rPr>
        <w:rFonts w:ascii="Symbol" w:hAnsi="Symbol" w:hint="default"/>
      </w:rPr>
    </w:lvl>
    <w:lvl w:ilvl="7" w:tplc="233AD802">
      <w:start w:val="1"/>
      <w:numFmt w:val="bullet"/>
      <w:lvlText w:val="o"/>
      <w:lvlJc w:val="left"/>
      <w:pPr>
        <w:ind w:left="5760" w:hanging="360"/>
      </w:pPr>
      <w:rPr>
        <w:rFonts w:ascii="Courier New" w:hAnsi="Courier New" w:cs="Courier New" w:hint="default"/>
      </w:rPr>
    </w:lvl>
    <w:lvl w:ilvl="8" w:tplc="5B5403CA">
      <w:start w:val="1"/>
      <w:numFmt w:val="bullet"/>
      <w:lvlText w:val=""/>
      <w:lvlJc w:val="left"/>
      <w:pPr>
        <w:ind w:left="6480" w:hanging="360"/>
      </w:pPr>
      <w:rPr>
        <w:rFonts w:ascii="Wingdings" w:hAnsi="Wingdings" w:hint="default"/>
      </w:rPr>
    </w:lvl>
  </w:abstractNum>
  <w:abstractNum w:abstractNumId="39" w15:restartNumberingAfterBreak="0">
    <w:nsid w:val="4BB94498"/>
    <w:multiLevelType w:val="hybridMultilevel"/>
    <w:tmpl w:val="6F7097C0"/>
    <w:lvl w:ilvl="0" w:tplc="F550B2AA">
      <w:start w:val="6"/>
      <w:numFmt w:val="decimal"/>
      <w:lvlText w:val="Форма %1."/>
      <w:lvlJc w:val="left"/>
      <w:pPr>
        <w:ind w:left="7307" w:hanging="360"/>
      </w:pPr>
      <w:rPr>
        <w:rFonts w:ascii="Times New Roman" w:hAnsi="Times New Roman" w:cs="Times New Roman" w:hint="default"/>
        <w:b/>
        <w:bCs/>
        <w:i w:val="0"/>
        <w:iCs w:val="0"/>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4BC74F78"/>
    <w:multiLevelType w:val="multilevel"/>
    <w:tmpl w:val="E4227A3C"/>
    <w:lvl w:ilvl="0">
      <w:start w:val="1"/>
      <w:numFmt w:val="decimal"/>
      <w:pStyle w:val="10"/>
      <w:lvlText w:val="%1."/>
      <w:lvlJc w:val="center"/>
      <w:pPr>
        <w:tabs>
          <w:tab w:val="num" w:pos="2977"/>
        </w:tabs>
        <w:ind w:left="0" w:firstLine="0"/>
      </w:pPr>
      <w:rPr>
        <w:rFonts w:cs="Times New Roman"/>
        <w:bCs w:val="0"/>
        <w:iCs w:val="0"/>
        <w:caps w:val="0"/>
        <w:strike w:val="0"/>
        <w:vanish w:val="0"/>
        <w:color w:val="000000"/>
        <w:spacing w:val="0"/>
        <w:position w:val="0"/>
        <w:u w:val="none"/>
        <w:vertAlign w:val="baseline"/>
      </w:rPr>
    </w:lvl>
    <w:lvl w:ilvl="1">
      <w:start w:val="1"/>
      <w:numFmt w:val="decimal"/>
      <w:pStyle w:val="20"/>
      <w:lvlText w:val="%1.%2"/>
      <w:lvlJc w:val="left"/>
      <w:pPr>
        <w:tabs>
          <w:tab w:val="num" w:pos="4680"/>
        </w:tabs>
        <w:ind w:left="0" w:firstLine="567"/>
      </w:pPr>
      <w:rPr>
        <w:rFonts w:cs="Times New Roman"/>
        <w:bCs/>
        <w:iCs w:val="0"/>
        <w:caps w:val="0"/>
        <w:strike w:val="0"/>
        <w:vanish w:val="0"/>
        <w:color w:val="auto"/>
        <w:spacing w:val="0"/>
        <w:position w:val="0"/>
        <w:sz w:val="28"/>
        <w:szCs w:val="28"/>
        <w:u w:val="none"/>
        <w:vertAlign w:val="baseline"/>
      </w:rPr>
    </w:lvl>
    <w:lvl w:ilvl="2">
      <w:start w:val="1"/>
      <w:numFmt w:val="decimal"/>
      <w:pStyle w:val="31"/>
      <w:lvlText w:val="%1.%2.%3"/>
      <w:lvlJc w:val="left"/>
      <w:pPr>
        <w:tabs>
          <w:tab w:val="num" w:pos="4399"/>
        </w:tabs>
        <w:ind w:left="0" w:firstLine="567"/>
      </w:pPr>
      <w:rPr>
        <w:rFonts w:cs="Times New Roman"/>
        <w:b w:val="0"/>
        <w:bCs w:val="0"/>
        <w:i w:val="0"/>
        <w:iCs w:val="0"/>
        <w:color w:val="auto"/>
      </w:rPr>
    </w:lvl>
    <w:lvl w:ilvl="3">
      <w:start w:val="1"/>
      <w:numFmt w:val="decimal"/>
      <w:lvlText w:val="%1.%2.%3.%4"/>
      <w:lvlJc w:val="left"/>
      <w:pPr>
        <w:tabs>
          <w:tab w:val="num" w:pos="1985"/>
        </w:tabs>
        <w:ind w:left="0" w:firstLine="567"/>
      </w:pPr>
      <w:rPr>
        <w:rFonts w:cs="Times New Roman"/>
        <w:b w:val="0"/>
        <w:bCs w:val="0"/>
        <w:i w:val="0"/>
        <w:iCs w:val="0"/>
        <w:caps w:val="0"/>
        <w:strike w:val="0"/>
        <w:vanish w:val="0"/>
        <w:color w:val="auto"/>
        <w:spacing w:val="0"/>
        <w:position w:val="0"/>
        <w:u w:val="none"/>
        <w:vertAlign w:val="baseline"/>
      </w:rPr>
    </w:lvl>
    <w:lvl w:ilvl="4">
      <w:start w:val="1"/>
      <w:numFmt w:val="russianLower"/>
      <w:pStyle w:val="5"/>
      <w:lvlText w:val="%5)"/>
      <w:lvlJc w:val="left"/>
      <w:pPr>
        <w:tabs>
          <w:tab w:val="num" w:pos="1703"/>
        </w:tabs>
        <w:ind w:left="0" w:firstLine="567"/>
      </w:pPr>
      <w:rPr>
        <w:rFonts w:cs="Times New Roman"/>
        <w:b w:val="0"/>
        <w:bCs w:val="0"/>
        <w:i w:val="0"/>
        <w:iCs w:val="0"/>
      </w:rPr>
    </w:lvl>
    <w:lvl w:ilvl="5">
      <w:start w:val="1"/>
      <w:numFmt w:val="lowerLetter"/>
      <w:lvlText w:val="%6)"/>
      <w:lvlJc w:val="left"/>
      <w:pPr>
        <w:tabs>
          <w:tab w:val="num" w:pos="2551"/>
        </w:tabs>
        <w:ind w:left="2551" w:hanging="567"/>
      </w:pPr>
      <w:rPr>
        <w:rFonts w:cs="Times New Roman"/>
      </w:rPr>
    </w:lvl>
    <w:lvl w:ilvl="6">
      <w:start w:val="1"/>
      <w:numFmt w:val="lowerRoman"/>
      <w:lvlText w:val="%7)"/>
      <w:lvlJc w:val="left"/>
      <w:pPr>
        <w:tabs>
          <w:tab w:val="num" w:pos="2268"/>
        </w:tabs>
        <w:ind w:left="2268" w:hanging="567"/>
      </w:pPr>
      <w:rPr>
        <w:rFonts w:cs="Times New Roman"/>
      </w:rPr>
    </w:lvl>
    <w:lvl w:ilvl="7">
      <w:start w:val="1"/>
      <w:numFmt w:val="decimal"/>
      <w:lvlText w:val="%5.%6.%7.%8)"/>
      <w:lvlJc w:val="left"/>
      <w:pPr>
        <w:tabs>
          <w:tab w:val="num" w:pos="1448"/>
        </w:tabs>
        <w:ind w:left="1448" w:hanging="567"/>
      </w:pPr>
      <w:rPr>
        <w:rFonts w:cs="Times New Roman"/>
      </w:rPr>
    </w:lvl>
    <w:lvl w:ilvl="8">
      <w:start w:val="1"/>
      <w:numFmt w:val="decimal"/>
      <w:lvlText w:val="%1.%2.%3.%4.%5.%6.%7.%8.%9."/>
      <w:lvlJc w:val="left"/>
      <w:pPr>
        <w:tabs>
          <w:tab w:val="num" w:pos="4166"/>
        </w:tabs>
        <w:ind w:left="2366" w:hanging="1440"/>
      </w:pPr>
      <w:rPr>
        <w:rFonts w:cs="Times New Roman"/>
      </w:rPr>
    </w:lvl>
  </w:abstractNum>
  <w:abstractNum w:abstractNumId="41" w15:restartNumberingAfterBreak="0">
    <w:nsid w:val="50F22643"/>
    <w:multiLevelType w:val="hybridMultilevel"/>
    <w:tmpl w:val="1AD6E05C"/>
    <w:lvl w:ilvl="0" w:tplc="C45EDB56">
      <w:start w:val="1"/>
      <w:numFmt w:val="russianLower"/>
      <w:lvlText w:val="%1)"/>
      <w:lvlJc w:val="left"/>
      <w:pPr>
        <w:ind w:left="1429" w:hanging="360"/>
      </w:pPr>
      <w:rPr>
        <w:rFonts w:cs="Times New Roman" w:hint="default"/>
      </w:rPr>
    </w:lvl>
    <w:lvl w:ilvl="1" w:tplc="F842C692">
      <w:start w:val="1"/>
      <w:numFmt w:val="decimal"/>
      <w:lvlText w:val="%2."/>
      <w:lvlJc w:val="left"/>
      <w:pPr>
        <w:ind w:left="2494" w:hanging="705"/>
      </w:pPr>
      <w:rPr>
        <w:rFonts w:hint="default"/>
        <w:sz w:val="22"/>
        <w:szCs w:val="22"/>
      </w:rPr>
    </w:lvl>
    <w:lvl w:ilvl="2" w:tplc="60946F12">
      <w:start w:val="1"/>
      <w:numFmt w:val="bullet"/>
      <w:lvlText w:val="-"/>
      <w:lvlJc w:val="left"/>
      <w:pPr>
        <w:ind w:left="3049" w:hanging="360"/>
      </w:pPr>
      <w:rPr>
        <w:rFonts w:ascii="Times New Roman" w:eastAsia="Times New Roman" w:hAnsi="Times New Roman" w:cs="Times New Roman" w:hint="default"/>
      </w:rPr>
    </w:lvl>
    <w:lvl w:ilvl="3" w:tplc="8F6479CA">
      <w:start w:val="1"/>
      <w:numFmt w:val="decimal"/>
      <w:lvlText w:val="%4."/>
      <w:lvlJc w:val="left"/>
      <w:pPr>
        <w:ind w:left="3589" w:hanging="360"/>
      </w:pPr>
    </w:lvl>
    <w:lvl w:ilvl="4" w:tplc="D3DAD190">
      <w:start w:val="1"/>
      <w:numFmt w:val="lowerLetter"/>
      <w:lvlText w:val="%5."/>
      <w:lvlJc w:val="left"/>
      <w:pPr>
        <w:ind w:left="4309" w:hanging="360"/>
      </w:pPr>
    </w:lvl>
    <w:lvl w:ilvl="5" w:tplc="0674CC0C">
      <w:start w:val="1"/>
      <w:numFmt w:val="lowerRoman"/>
      <w:lvlText w:val="%6."/>
      <w:lvlJc w:val="right"/>
      <w:pPr>
        <w:ind w:left="5029" w:hanging="180"/>
      </w:pPr>
    </w:lvl>
    <w:lvl w:ilvl="6" w:tplc="85129AB0">
      <w:start w:val="1"/>
      <w:numFmt w:val="decimal"/>
      <w:lvlText w:val="%7."/>
      <w:lvlJc w:val="left"/>
      <w:pPr>
        <w:ind w:left="5749" w:hanging="360"/>
      </w:pPr>
    </w:lvl>
    <w:lvl w:ilvl="7" w:tplc="C52E2C34">
      <w:start w:val="1"/>
      <w:numFmt w:val="lowerLetter"/>
      <w:lvlText w:val="%8."/>
      <w:lvlJc w:val="left"/>
      <w:pPr>
        <w:ind w:left="6469" w:hanging="360"/>
      </w:pPr>
    </w:lvl>
    <w:lvl w:ilvl="8" w:tplc="204E9E54">
      <w:start w:val="1"/>
      <w:numFmt w:val="lowerRoman"/>
      <w:lvlText w:val="%9."/>
      <w:lvlJc w:val="right"/>
      <w:pPr>
        <w:ind w:left="7189" w:hanging="180"/>
      </w:pPr>
    </w:lvl>
  </w:abstractNum>
  <w:abstractNum w:abstractNumId="42" w15:restartNumberingAfterBreak="0">
    <w:nsid w:val="51E17D8D"/>
    <w:multiLevelType w:val="hybridMultilevel"/>
    <w:tmpl w:val="AA26136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15:restartNumberingAfterBreak="0">
    <w:nsid w:val="53390BEE"/>
    <w:multiLevelType w:val="multilevel"/>
    <w:tmpl w:val="A5CE3944"/>
    <w:lvl w:ilvl="0">
      <w:start w:val="1"/>
      <w:numFmt w:val="decimal"/>
      <w:lvlText w:val="%1."/>
      <w:lvlJc w:val="left"/>
      <w:pPr>
        <w:ind w:left="705" w:hanging="705"/>
      </w:pPr>
      <w:rPr>
        <w:rFonts w:hint="default"/>
        <w:b/>
        <w:sz w:val="24"/>
      </w:rPr>
    </w:lvl>
    <w:lvl w:ilvl="1">
      <w:start w:val="1"/>
      <w:numFmt w:val="decimal"/>
      <w:isLgl/>
      <w:lvlText w:val="%1.%2."/>
      <w:lvlJc w:val="left"/>
      <w:pPr>
        <w:ind w:left="1155" w:hanging="450"/>
      </w:pPr>
      <w:rPr>
        <w:rFonts w:hint="default"/>
      </w:rPr>
    </w:lvl>
    <w:lvl w:ilvl="2">
      <w:start w:val="1"/>
      <w:numFmt w:val="decimal"/>
      <w:isLgl/>
      <w:lvlText w:val="%1.%2.%3."/>
      <w:lvlJc w:val="left"/>
      <w:pPr>
        <w:ind w:left="2130" w:hanging="720"/>
      </w:pPr>
      <w:rPr>
        <w:rFonts w:hint="default"/>
      </w:rPr>
    </w:lvl>
    <w:lvl w:ilvl="3">
      <w:start w:val="1"/>
      <w:numFmt w:val="decimal"/>
      <w:isLgl/>
      <w:lvlText w:val="%1.%2.%3.%4."/>
      <w:lvlJc w:val="left"/>
      <w:pPr>
        <w:ind w:left="2835" w:hanging="720"/>
      </w:pPr>
      <w:rPr>
        <w:rFonts w:hint="default"/>
      </w:rPr>
    </w:lvl>
    <w:lvl w:ilvl="4">
      <w:start w:val="1"/>
      <w:numFmt w:val="decimal"/>
      <w:isLgl/>
      <w:lvlText w:val="%1.%2.%3.%4.%5."/>
      <w:lvlJc w:val="left"/>
      <w:pPr>
        <w:ind w:left="3900" w:hanging="1080"/>
      </w:pPr>
      <w:rPr>
        <w:rFonts w:hint="default"/>
      </w:rPr>
    </w:lvl>
    <w:lvl w:ilvl="5">
      <w:start w:val="1"/>
      <w:numFmt w:val="decimal"/>
      <w:isLgl/>
      <w:lvlText w:val="%1.%2.%3.%4.%5.%6."/>
      <w:lvlJc w:val="left"/>
      <w:pPr>
        <w:ind w:left="4605" w:hanging="1080"/>
      </w:pPr>
      <w:rPr>
        <w:rFonts w:hint="default"/>
      </w:rPr>
    </w:lvl>
    <w:lvl w:ilvl="6">
      <w:start w:val="1"/>
      <w:numFmt w:val="decimal"/>
      <w:isLgl/>
      <w:lvlText w:val="%1.%2.%3.%4.%5.%6.%7."/>
      <w:lvlJc w:val="left"/>
      <w:pPr>
        <w:ind w:left="5670" w:hanging="1440"/>
      </w:pPr>
      <w:rPr>
        <w:rFonts w:hint="default"/>
      </w:rPr>
    </w:lvl>
    <w:lvl w:ilvl="7">
      <w:start w:val="1"/>
      <w:numFmt w:val="decimal"/>
      <w:isLgl/>
      <w:lvlText w:val="%1.%2.%3.%4.%5.%6.%7.%8."/>
      <w:lvlJc w:val="left"/>
      <w:pPr>
        <w:ind w:left="6375" w:hanging="1440"/>
      </w:pPr>
      <w:rPr>
        <w:rFonts w:hint="default"/>
      </w:rPr>
    </w:lvl>
    <w:lvl w:ilvl="8">
      <w:start w:val="1"/>
      <w:numFmt w:val="decimal"/>
      <w:isLgl/>
      <w:lvlText w:val="%1.%2.%3.%4.%5.%6.%7.%8.%9."/>
      <w:lvlJc w:val="left"/>
      <w:pPr>
        <w:ind w:left="7440" w:hanging="1800"/>
      </w:pPr>
      <w:rPr>
        <w:rFonts w:hint="default"/>
      </w:rPr>
    </w:lvl>
  </w:abstractNum>
  <w:abstractNum w:abstractNumId="44" w15:restartNumberingAfterBreak="0">
    <w:nsid w:val="56820F32"/>
    <w:multiLevelType w:val="hybridMultilevel"/>
    <w:tmpl w:val="3DFC6BF6"/>
    <w:lvl w:ilvl="0" w:tplc="20D04AF2">
      <w:start w:val="1"/>
      <w:numFmt w:val="russianLower"/>
      <w:lvlText w:val="%1)"/>
      <w:lvlJc w:val="left"/>
      <w:pPr>
        <w:ind w:left="1287" w:hanging="360"/>
      </w:pPr>
      <w:rPr>
        <w:rFonts w:cs="Times New Roman" w:hint="default"/>
      </w:rPr>
    </w:lvl>
    <w:lvl w:ilvl="1" w:tplc="8AD2FE54">
      <w:start w:val="1"/>
      <w:numFmt w:val="lowerLetter"/>
      <w:lvlText w:val="%2."/>
      <w:lvlJc w:val="left"/>
      <w:pPr>
        <w:ind w:left="1440" w:hanging="360"/>
      </w:pPr>
    </w:lvl>
    <w:lvl w:ilvl="2" w:tplc="6A300968">
      <w:start w:val="1"/>
      <w:numFmt w:val="lowerRoman"/>
      <w:lvlText w:val="%3."/>
      <w:lvlJc w:val="right"/>
      <w:pPr>
        <w:ind w:left="2160" w:hanging="180"/>
      </w:pPr>
    </w:lvl>
    <w:lvl w:ilvl="3" w:tplc="5AE45524">
      <w:start w:val="1"/>
      <w:numFmt w:val="decimal"/>
      <w:lvlText w:val="%4."/>
      <w:lvlJc w:val="left"/>
      <w:pPr>
        <w:ind w:left="2880" w:hanging="360"/>
      </w:pPr>
    </w:lvl>
    <w:lvl w:ilvl="4" w:tplc="ADA4D798">
      <w:start w:val="1"/>
      <w:numFmt w:val="lowerLetter"/>
      <w:lvlText w:val="%5."/>
      <w:lvlJc w:val="left"/>
      <w:pPr>
        <w:ind w:left="3600" w:hanging="360"/>
      </w:pPr>
    </w:lvl>
    <w:lvl w:ilvl="5" w:tplc="A030DF00">
      <w:start w:val="1"/>
      <w:numFmt w:val="lowerRoman"/>
      <w:lvlText w:val="%6."/>
      <w:lvlJc w:val="right"/>
      <w:pPr>
        <w:ind w:left="4320" w:hanging="180"/>
      </w:pPr>
    </w:lvl>
    <w:lvl w:ilvl="6" w:tplc="97E6F8DE">
      <w:start w:val="1"/>
      <w:numFmt w:val="decimal"/>
      <w:lvlText w:val="%7."/>
      <w:lvlJc w:val="left"/>
      <w:pPr>
        <w:ind w:left="5040" w:hanging="360"/>
      </w:pPr>
    </w:lvl>
    <w:lvl w:ilvl="7" w:tplc="DE76F95A">
      <w:start w:val="1"/>
      <w:numFmt w:val="lowerLetter"/>
      <w:lvlText w:val="%8."/>
      <w:lvlJc w:val="left"/>
      <w:pPr>
        <w:ind w:left="5760" w:hanging="360"/>
      </w:pPr>
    </w:lvl>
    <w:lvl w:ilvl="8" w:tplc="7ED88614">
      <w:start w:val="1"/>
      <w:numFmt w:val="lowerRoman"/>
      <w:lvlText w:val="%9."/>
      <w:lvlJc w:val="right"/>
      <w:pPr>
        <w:ind w:left="6480" w:hanging="180"/>
      </w:pPr>
    </w:lvl>
  </w:abstractNum>
  <w:abstractNum w:abstractNumId="45" w15:restartNumberingAfterBreak="0">
    <w:nsid w:val="57157F31"/>
    <w:multiLevelType w:val="hybridMultilevel"/>
    <w:tmpl w:val="7B42199C"/>
    <w:lvl w:ilvl="0" w:tplc="12F6C12E">
      <w:start w:val="5"/>
      <w:numFmt w:val="decimal"/>
      <w:lvlText w:val="Форма %1."/>
      <w:lvlJc w:val="left"/>
      <w:pPr>
        <w:ind w:left="7307" w:hanging="360"/>
      </w:pPr>
      <w:rPr>
        <w:rFonts w:ascii="Times New Roman" w:hAnsi="Times New Roman" w:cs="Times New Roman" w:hint="default"/>
        <w:b/>
        <w:bCs/>
        <w:i w:val="0"/>
        <w:iCs w:val="0"/>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15:restartNumberingAfterBreak="0">
    <w:nsid w:val="58347AC1"/>
    <w:multiLevelType w:val="hybridMultilevel"/>
    <w:tmpl w:val="323A4482"/>
    <w:lvl w:ilvl="0" w:tplc="F0D84788">
      <w:start w:val="7"/>
      <w:numFmt w:val="decimal"/>
      <w:lvlText w:val="Форма %1."/>
      <w:lvlJc w:val="left"/>
      <w:pPr>
        <w:ind w:left="7307" w:hanging="360"/>
      </w:pPr>
      <w:rPr>
        <w:rFonts w:ascii="Times New Roman" w:hAnsi="Times New Roman" w:cs="Times New Roman" w:hint="default"/>
        <w:b/>
        <w:bCs/>
        <w:i w:val="0"/>
        <w:iCs w:val="0"/>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7" w15:restartNumberingAfterBreak="0">
    <w:nsid w:val="58AA2C9C"/>
    <w:multiLevelType w:val="multilevel"/>
    <w:tmpl w:val="3F2ABA04"/>
    <w:lvl w:ilvl="0">
      <w:start w:val="1"/>
      <w:numFmt w:val="bullet"/>
      <w:lvlText w:val="­"/>
      <w:lvlJc w:val="left"/>
      <w:pPr>
        <w:tabs>
          <w:tab w:val="num" w:pos="432"/>
        </w:tabs>
        <w:ind w:left="432" w:hanging="432"/>
      </w:pPr>
      <w:rPr>
        <w:rFonts w:ascii="Arial (WT)" w:hAnsi="Arial (WT)" w:hint="default"/>
        <w:sz w:val="24"/>
        <w:szCs w:val="24"/>
      </w:rPr>
    </w:lvl>
    <w:lvl w:ilvl="1">
      <w:start w:val="1"/>
      <w:numFmt w:val="decimal"/>
      <w:lvlText w:val="%1.%2."/>
      <w:lvlJc w:val="left"/>
      <w:pPr>
        <w:tabs>
          <w:tab w:val="num" w:pos="576"/>
        </w:tabs>
        <w:ind w:left="576" w:hanging="576"/>
      </w:pPr>
      <w:rPr>
        <w:rFonts w:hint="default"/>
        <w:sz w:val="24"/>
        <w:szCs w:val="24"/>
      </w:rPr>
    </w:lvl>
    <w:lvl w:ilvl="2">
      <w:start w:val="1"/>
      <w:numFmt w:val="decimal"/>
      <w:lvlText w:val="%1.%2.%3."/>
      <w:lvlJc w:val="left"/>
      <w:pPr>
        <w:tabs>
          <w:tab w:val="num" w:pos="454"/>
        </w:tabs>
        <w:ind w:left="284"/>
      </w:pPr>
      <w:rPr>
        <w:rFonts w:ascii="Times New Roman" w:hAnsi="Times New Roman" w:cs="Times New Roman" w:hint="default"/>
        <w:b w:val="0"/>
        <w:bCs w:val="0"/>
        <w:i w:val="0"/>
        <w:iCs w:val="0"/>
        <w:sz w:val="24"/>
        <w:szCs w:val="24"/>
      </w:rPr>
    </w:lvl>
    <w:lvl w:ilvl="3">
      <w:start w:val="1"/>
      <w:numFmt w:val="decimal"/>
      <w:lvlText w:val="%1.%2.%3.%4."/>
      <w:lvlJc w:val="left"/>
      <w:pPr>
        <w:tabs>
          <w:tab w:val="num" w:pos="1290"/>
        </w:tabs>
        <w:ind w:left="1290" w:hanging="864"/>
      </w:pPr>
      <w:rPr>
        <w:rFonts w:ascii="Times New Roman" w:hAnsi="Times New Roman" w:cs="Times New Roman" w:hint="default"/>
        <w:sz w:val="24"/>
        <w:szCs w:val="24"/>
      </w:rPr>
    </w:lvl>
    <w:lvl w:ilvl="4">
      <w:start w:val="1"/>
      <w:numFmt w:val="russianLower"/>
      <w:lvlText w:val="%5)"/>
      <w:lvlJc w:val="left"/>
      <w:pPr>
        <w:tabs>
          <w:tab w:val="num" w:pos="928"/>
        </w:tabs>
        <w:ind w:left="928" w:hanging="360"/>
      </w:pPr>
      <w:rPr>
        <w:rFonts w:ascii="Times New Roman" w:hAnsi="Times New Roman" w:cs="Times New Roman" w:hint="default"/>
        <w:b w:val="0"/>
        <w:i w:val="0"/>
        <w:sz w:val="24"/>
        <w:szCs w:val="24"/>
      </w:rPr>
    </w:lvl>
    <w:lvl w:ilvl="5">
      <w:start w:val="1"/>
      <w:numFmt w:val="decimal"/>
      <w:lvlText w:val="%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48" w15:restartNumberingAfterBreak="0">
    <w:nsid w:val="58E34D5D"/>
    <w:multiLevelType w:val="hybridMultilevel"/>
    <w:tmpl w:val="421EF812"/>
    <w:lvl w:ilvl="0" w:tplc="942AA9DA">
      <w:start w:val="1"/>
      <w:numFmt w:val="lowerLetter"/>
      <w:lvlText w:val="%1."/>
      <w:lvlJc w:val="left"/>
      <w:pPr>
        <w:ind w:left="1063" w:hanging="360"/>
      </w:pPr>
    </w:lvl>
    <w:lvl w:ilvl="1" w:tplc="A6C67A0A">
      <w:start w:val="1"/>
      <w:numFmt w:val="lowerLetter"/>
      <w:lvlText w:val="%2."/>
      <w:lvlJc w:val="left"/>
      <w:pPr>
        <w:ind w:left="1783" w:hanging="360"/>
      </w:pPr>
    </w:lvl>
    <w:lvl w:ilvl="2" w:tplc="6826F05E">
      <w:start w:val="1"/>
      <w:numFmt w:val="lowerRoman"/>
      <w:lvlText w:val="%3."/>
      <w:lvlJc w:val="right"/>
      <w:pPr>
        <w:ind w:left="2503" w:hanging="180"/>
      </w:pPr>
    </w:lvl>
    <w:lvl w:ilvl="3" w:tplc="CB3AFE4C">
      <w:start w:val="1"/>
      <w:numFmt w:val="decimal"/>
      <w:lvlText w:val="%4."/>
      <w:lvlJc w:val="left"/>
      <w:pPr>
        <w:ind w:left="3223" w:hanging="360"/>
      </w:pPr>
    </w:lvl>
    <w:lvl w:ilvl="4" w:tplc="5FC68BC2">
      <w:start w:val="1"/>
      <w:numFmt w:val="lowerLetter"/>
      <w:lvlText w:val="%5."/>
      <w:lvlJc w:val="left"/>
      <w:pPr>
        <w:ind w:left="3943" w:hanging="360"/>
      </w:pPr>
    </w:lvl>
    <w:lvl w:ilvl="5" w:tplc="08F05916">
      <w:start w:val="1"/>
      <w:numFmt w:val="lowerRoman"/>
      <w:lvlText w:val="%6."/>
      <w:lvlJc w:val="right"/>
      <w:pPr>
        <w:ind w:left="4663" w:hanging="180"/>
      </w:pPr>
    </w:lvl>
    <w:lvl w:ilvl="6" w:tplc="00343A94">
      <w:start w:val="1"/>
      <w:numFmt w:val="decimal"/>
      <w:lvlText w:val="%7."/>
      <w:lvlJc w:val="left"/>
      <w:pPr>
        <w:ind w:left="5383" w:hanging="360"/>
      </w:pPr>
    </w:lvl>
    <w:lvl w:ilvl="7" w:tplc="C2F605B0">
      <w:start w:val="1"/>
      <w:numFmt w:val="lowerLetter"/>
      <w:lvlText w:val="%8."/>
      <w:lvlJc w:val="left"/>
      <w:pPr>
        <w:ind w:left="6103" w:hanging="360"/>
      </w:pPr>
    </w:lvl>
    <w:lvl w:ilvl="8" w:tplc="8AEE4AA2">
      <w:start w:val="1"/>
      <w:numFmt w:val="lowerRoman"/>
      <w:lvlText w:val="%9."/>
      <w:lvlJc w:val="right"/>
      <w:pPr>
        <w:ind w:left="6823" w:hanging="180"/>
      </w:pPr>
    </w:lvl>
  </w:abstractNum>
  <w:abstractNum w:abstractNumId="49" w15:restartNumberingAfterBreak="0">
    <w:nsid w:val="5ABF2C58"/>
    <w:multiLevelType w:val="hybridMultilevel"/>
    <w:tmpl w:val="B0869534"/>
    <w:lvl w:ilvl="0" w:tplc="5E3EF078">
      <w:start w:val="1"/>
      <w:numFmt w:val="upperRoman"/>
      <w:lvlText w:val="%1."/>
      <w:lvlJc w:val="right"/>
      <w:pPr>
        <w:tabs>
          <w:tab w:val="num" w:pos="720"/>
        </w:tabs>
        <w:ind w:left="720" w:hanging="180"/>
      </w:pPr>
      <w:rPr>
        <w:rFonts w:hint="default"/>
        <w:sz w:val="24"/>
        <w:szCs w:val="24"/>
      </w:rPr>
    </w:lvl>
    <w:lvl w:ilvl="1" w:tplc="DA94DBBC">
      <w:start w:val="1"/>
      <w:numFmt w:val="decimal"/>
      <w:lvlText w:val="Форма %2."/>
      <w:lvlJc w:val="left"/>
      <w:pPr>
        <w:tabs>
          <w:tab w:val="num" w:pos="2160"/>
        </w:tabs>
        <w:ind w:left="1440" w:hanging="360"/>
      </w:pPr>
      <w:rPr>
        <w:rFonts w:ascii="Times New Roman" w:hAnsi="Times New Roman" w:cs="Times New Roman" w:hint="default"/>
        <w:b/>
        <w:bCs/>
        <w:i w:val="0"/>
        <w:iCs w:val="0"/>
        <w:sz w:val="26"/>
        <w:szCs w:val="26"/>
      </w:rPr>
    </w:lvl>
    <w:lvl w:ilvl="2" w:tplc="3B7EDCCE">
      <w:start w:val="1"/>
      <w:numFmt w:val="lowerRoman"/>
      <w:lvlText w:val="%3."/>
      <w:lvlJc w:val="right"/>
      <w:pPr>
        <w:tabs>
          <w:tab w:val="num" w:pos="2160"/>
        </w:tabs>
        <w:ind w:left="2160" w:hanging="180"/>
      </w:pPr>
    </w:lvl>
    <w:lvl w:ilvl="3" w:tplc="7AF23716">
      <w:start w:val="1"/>
      <w:numFmt w:val="decimal"/>
      <w:lvlText w:val="%4."/>
      <w:lvlJc w:val="left"/>
      <w:pPr>
        <w:tabs>
          <w:tab w:val="num" w:pos="2880"/>
        </w:tabs>
        <w:ind w:left="2880" w:hanging="360"/>
      </w:pPr>
    </w:lvl>
    <w:lvl w:ilvl="4" w:tplc="B3960D9A">
      <w:start w:val="1"/>
      <w:numFmt w:val="lowerLetter"/>
      <w:lvlText w:val="%5."/>
      <w:lvlJc w:val="left"/>
      <w:pPr>
        <w:tabs>
          <w:tab w:val="num" w:pos="3600"/>
        </w:tabs>
        <w:ind w:left="3600" w:hanging="360"/>
      </w:pPr>
    </w:lvl>
    <w:lvl w:ilvl="5" w:tplc="4EAA39FA">
      <w:start w:val="1"/>
      <w:numFmt w:val="lowerRoman"/>
      <w:lvlText w:val="%6."/>
      <w:lvlJc w:val="right"/>
      <w:pPr>
        <w:tabs>
          <w:tab w:val="num" w:pos="4320"/>
        </w:tabs>
        <w:ind w:left="4320" w:hanging="180"/>
      </w:pPr>
    </w:lvl>
    <w:lvl w:ilvl="6" w:tplc="81201BCE">
      <w:start w:val="1"/>
      <w:numFmt w:val="decimal"/>
      <w:lvlText w:val="%7."/>
      <w:lvlJc w:val="left"/>
      <w:pPr>
        <w:tabs>
          <w:tab w:val="num" w:pos="5040"/>
        </w:tabs>
        <w:ind w:left="5040" w:hanging="360"/>
      </w:pPr>
    </w:lvl>
    <w:lvl w:ilvl="7" w:tplc="F63CE7CC">
      <w:start w:val="1"/>
      <w:numFmt w:val="lowerLetter"/>
      <w:lvlText w:val="%8."/>
      <w:lvlJc w:val="left"/>
      <w:pPr>
        <w:tabs>
          <w:tab w:val="num" w:pos="5760"/>
        </w:tabs>
        <w:ind w:left="5760" w:hanging="360"/>
      </w:pPr>
    </w:lvl>
    <w:lvl w:ilvl="8" w:tplc="3B56C086">
      <w:start w:val="1"/>
      <w:numFmt w:val="lowerRoman"/>
      <w:lvlText w:val="%9."/>
      <w:lvlJc w:val="right"/>
      <w:pPr>
        <w:tabs>
          <w:tab w:val="num" w:pos="6480"/>
        </w:tabs>
        <w:ind w:left="6480" w:hanging="180"/>
      </w:pPr>
    </w:lvl>
  </w:abstractNum>
  <w:abstractNum w:abstractNumId="50" w15:restartNumberingAfterBreak="0">
    <w:nsid w:val="5AD15B34"/>
    <w:multiLevelType w:val="multilevel"/>
    <w:tmpl w:val="3AC85F3A"/>
    <w:lvl w:ilvl="0">
      <w:start w:val="6"/>
      <w:numFmt w:val="decimal"/>
      <w:lvlText w:val="%1."/>
      <w:lvlJc w:val="left"/>
      <w:pPr>
        <w:ind w:left="360" w:hanging="360"/>
      </w:pPr>
      <w:rPr>
        <w:rFonts w:hint="default"/>
      </w:rPr>
    </w:lvl>
    <w:lvl w:ilvl="1">
      <w:start w:val="3"/>
      <w:numFmt w:val="decimal"/>
      <w:lvlText w:val="%1.%2."/>
      <w:lvlJc w:val="left"/>
      <w:pPr>
        <w:ind w:left="786"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1" w15:restartNumberingAfterBreak="0">
    <w:nsid w:val="5B063A34"/>
    <w:multiLevelType w:val="hybridMultilevel"/>
    <w:tmpl w:val="37D429E0"/>
    <w:lvl w:ilvl="0" w:tplc="F02EC726">
      <w:start w:val="1"/>
      <w:numFmt w:val="russianLower"/>
      <w:lvlText w:val="%1)"/>
      <w:lvlJc w:val="left"/>
      <w:pPr>
        <w:ind w:left="1287" w:hanging="360"/>
      </w:pPr>
      <w:rPr>
        <w:rFonts w:cs="Times New Roman" w:hint="default"/>
      </w:rPr>
    </w:lvl>
    <w:lvl w:ilvl="1" w:tplc="90244EEE">
      <w:start w:val="1"/>
      <w:numFmt w:val="lowerLetter"/>
      <w:lvlText w:val="%2."/>
      <w:lvlJc w:val="left"/>
      <w:pPr>
        <w:ind w:left="2007" w:hanging="360"/>
      </w:pPr>
    </w:lvl>
    <w:lvl w:ilvl="2" w:tplc="771012A6">
      <w:start w:val="1"/>
      <w:numFmt w:val="lowerRoman"/>
      <w:lvlText w:val="%3."/>
      <w:lvlJc w:val="right"/>
      <w:pPr>
        <w:ind w:left="2727" w:hanging="180"/>
      </w:pPr>
    </w:lvl>
    <w:lvl w:ilvl="3" w:tplc="D63C56E8">
      <w:start w:val="1"/>
      <w:numFmt w:val="decimal"/>
      <w:lvlText w:val="%4."/>
      <w:lvlJc w:val="left"/>
      <w:pPr>
        <w:ind w:left="3447" w:hanging="360"/>
      </w:pPr>
    </w:lvl>
    <w:lvl w:ilvl="4" w:tplc="96F6C880">
      <w:start w:val="1"/>
      <w:numFmt w:val="lowerLetter"/>
      <w:lvlText w:val="%5."/>
      <w:lvlJc w:val="left"/>
      <w:pPr>
        <w:ind w:left="4167" w:hanging="360"/>
      </w:pPr>
    </w:lvl>
    <w:lvl w:ilvl="5" w:tplc="5770F17E">
      <w:start w:val="1"/>
      <w:numFmt w:val="lowerRoman"/>
      <w:lvlText w:val="%6."/>
      <w:lvlJc w:val="right"/>
      <w:pPr>
        <w:ind w:left="4887" w:hanging="180"/>
      </w:pPr>
    </w:lvl>
    <w:lvl w:ilvl="6" w:tplc="1E24B9AC">
      <w:start w:val="1"/>
      <w:numFmt w:val="decimal"/>
      <w:lvlText w:val="%7."/>
      <w:lvlJc w:val="left"/>
      <w:pPr>
        <w:ind w:left="5607" w:hanging="360"/>
      </w:pPr>
    </w:lvl>
    <w:lvl w:ilvl="7" w:tplc="A048692E">
      <w:start w:val="1"/>
      <w:numFmt w:val="lowerLetter"/>
      <w:lvlText w:val="%8."/>
      <w:lvlJc w:val="left"/>
      <w:pPr>
        <w:ind w:left="6327" w:hanging="360"/>
      </w:pPr>
    </w:lvl>
    <w:lvl w:ilvl="8" w:tplc="63DA073C">
      <w:start w:val="1"/>
      <w:numFmt w:val="lowerRoman"/>
      <w:lvlText w:val="%9."/>
      <w:lvlJc w:val="right"/>
      <w:pPr>
        <w:ind w:left="7047" w:hanging="180"/>
      </w:pPr>
    </w:lvl>
  </w:abstractNum>
  <w:abstractNum w:abstractNumId="52" w15:restartNumberingAfterBreak="0">
    <w:nsid w:val="5B5C16D2"/>
    <w:multiLevelType w:val="hybridMultilevel"/>
    <w:tmpl w:val="6AE08950"/>
    <w:styleLink w:val="11"/>
    <w:lvl w:ilvl="0" w:tplc="320412C6">
      <w:start w:val="1"/>
      <w:numFmt w:val="decimal"/>
      <w:pStyle w:val="11"/>
      <w:lvlText w:val="%1."/>
      <w:lvlJc w:val="left"/>
      <w:pPr>
        <w:tabs>
          <w:tab w:val="num" w:pos="1287"/>
        </w:tabs>
        <w:ind w:left="1287" w:hanging="360"/>
      </w:pPr>
    </w:lvl>
    <w:lvl w:ilvl="1" w:tplc="830E55F6">
      <w:start w:val="1"/>
      <w:numFmt w:val="lowerLetter"/>
      <w:lvlText w:val="%2."/>
      <w:lvlJc w:val="left"/>
      <w:pPr>
        <w:tabs>
          <w:tab w:val="num" w:pos="2007"/>
        </w:tabs>
        <w:ind w:left="2007" w:hanging="360"/>
      </w:pPr>
    </w:lvl>
    <w:lvl w:ilvl="2" w:tplc="21C017DC">
      <w:start w:val="1"/>
      <w:numFmt w:val="lowerRoman"/>
      <w:lvlText w:val="%3."/>
      <w:lvlJc w:val="right"/>
      <w:pPr>
        <w:tabs>
          <w:tab w:val="num" w:pos="2727"/>
        </w:tabs>
        <w:ind w:left="2727" w:hanging="180"/>
      </w:pPr>
    </w:lvl>
    <w:lvl w:ilvl="3" w:tplc="C61EFA4C">
      <w:start w:val="1"/>
      <w:numFmt w:val="decimal"/>
      <w:lvlText w:val="%4."/>
      <w:lvlJc w:val="left"/>
      <w:pPr>
        <w:tabs>
          <w:tab w:val="num" w:pos="3447"/>
        </w:tabs>
        <w:ind w:left="3447" w:hanging="360"/>
      </w:pPr>
    </w:lvl>
    <w:lvl w:ilvl="4" w:tplc="FAD42CC2">
      <w:start w:val="1"/>
      <w:numFmt w:val="lowerLetter"/>
      <w:lvlText w:val="%5."/>
      <w:lvlJc w:val="left"/>
      <w:pPr>
        <w:tabs>
          <w:tab w:val="num" w:pos="4167"/>
        </w:tabs>
        <w:ind w:left="4167" w:hanging="360"/>
      </w:pPr>
    </w:lvl>
    <w:lvl w:ilvl="5" w:tplc="5430087C">
      <w:start w:val="1"/>
      <w:numFmt w:val="lowerRoman"/>
      <w:lvlText w:val="%6."/>
      <w:lvlJc w:val="right"/>
      <w:pPr>
        <w:tabs>
          <w:tab w:val="num" w:pos="4887"/>
        </w:tabs>
        <w:ind w:left="4887" w:hanging="180"/>
      </w:pPr>
    </w:lvl>
    <w:lvl w:ilvl="6" w:tplc="E6C6E428">
      <w:start w:val="1"/>
      <w:numFmt w:val="decimal"/>
      <w:lvlText w:val="%7."/>
      <w:lvlJc w:val="left"/>
      <w:pPr>
        <w:tabs>
          <w:tab w:val="num" w:pos="5607"/>
        </w:tabs>
        <w:ind w:left="5607" w:hanging="360"/>
      </w:pPr>
    </w:lvl>
    <w:lvl w:ilvl="7" w:tplc="852C7E66">
      <w:start w:val="1"/>
      <w:numFmt w:val="lowerLetter"/>
      <w:lvlText w:val="%8."/>
      <w:lvlJc w:val="left"/>
      <w:pPr>
        <w:tabs>
          <w:tab w:val="num" w:pos="6327"/>
        </w:tabs>
        <w:ind w:left="6327" w:hanging="360"/>
      </w:pPr>
    </w:lvl>
    <w:lvl w:ilvl="8" w:tplc="887C7C70">
      <w:start w:val="1"/>
      <w:numFmt w:val="lowerRoman"/>
      <w:lvlText w:val="%9."/>
      <w:lvlJc w:val="right"/>
      <w:pPr>
        <w:tabs>
          <w:tab w:val="num" w:pos="7047"/>
        </w:tabs>
        <w:ind w:left="7047" w:hanging="180"/>
      </w:pPr>
    </w:lvl>
  </w:abstractNum>
  <w:abstractNum w:abstractNumId="53" w15:restartNumberingAfterBreak="0">
    <w:nsid w:val="5B7B383B"/>
    <w:multiLevelType w:val="hybridMultilevel"/>
    <w:tmpl w:val="D5582DD2"/>
    <w:lvl w:ilvl="0" w:tplc="5BC64184">
      <w:start w:val="1"/>
      <w:numFmt w:val="russianLower"/>
      <w:lvlText w:val="%1)"/>
      <w:lvlJc w:val="left"/>
      <w:pPr>
        <w:ind w:left="1287" w:hanging="360"/>
      </w:pPr>
      <w:rPr>
        <w:rFonts w:cs="Times New Roman" w:hint="default"/>
      </w:rPr>
    </w:lvl>
    <w:lvl w:ilvl="1" w:tplc="EDA80FE0">
      <w:start w:val="1"/>
      <w:numFmt w:val="lowerLetter"/>
      <w:lvlText w:val="%2."/>
      <w:lvlJc w:val="left"/>
      <w:pPr>
        <w:ind w:left="2007" w:hanging="360"/>
      </w:pPr>
    </w:lvl>
    <w:lvl w:ilvl="2" w:tplc="7AFA4ADE">
      <w:start w:val="1"/>
      <w:numFmt w:val="lowerRoman"/>
      <w:lvlText w:val="%3."/>
      <w:lvlJc w:val="right"/>
      <w:pPr>
        <w:ind w:left="2727" w:hanging="180"/>
      </w:pPr>
    </w:lvl>
    <w:lvl w:ilvl="3" w:tplc="B024D4EE">
      <w:start w:val="1"/>
      <w:numFmt w:val="decimal"/>
      <w:lvlText w:val="%4."/>
      <w:lvlJc w:val="left"/>
      <w:pPr>
        <w:ind w:left="3447" w:hanging="360"/>
      </w:pPr>
    </w:lvl>
    <w:lvl w:ilvl="4" w:tplc="523EA0E8">
      <w:start w:val="1"/>
      <w:numFmt w:val="lowerLetter"/>
      <w:lvlText w:val="%5."/>
      <w:lvlJc w:val="left"/>
      <w:pPr>
        <w:ind w:left="4167" w:hanging="360"/>
      </w:pPr>
    </w:lvl>
    <w:lvl w:ilvl="5" w:tplc="613CD0EA">
      <w:start w:val="1"/>
      <w:numFmt w:val="lowerRoman"/>
      <w:lvlText w:val="%6."/>
      <w:lvlJc w:val="right"/>
      <w:pPr>
        <w:ind w:left="4887" w:hanging="180"/>
      </w:pPr>
    </w:lvl>
    <w:lvl w:ilvl="6" w:tplc="55CAB522">
      <w:start w:val="1"/>
      <w:numFmt w:val="decimal"/>
      <w:lvlText w:val="%7."/>
      <w:lvlJc w:val="left"/>
      <w:pPr>
        <w:ind w:left="5607" w:hanging="360"/>
      </w:pPr>
    </w:lvl>
    <w:lvl w:ilvl="7" w:tplc="8A8C80FC">
      <w:start w:val="1"/>
      <w:numFmt w:val="lowerLetter"/>
      <w:lvlText w:val="%8."/>
      <w:lvlJc w:val="left"/>
      <w:pPr>
        <w:ind w:left="6327" w:hanging="360"/>
      </w:pPr>
    </w:lvl>
    <w:lvl w:ilvl="8" w:tplc="A37A1220">
      <w:start w:val="1"/>
      <w:numFmt w:val="lowerRoman"/>
      <w:lvlText w:val="%9."/>
      <w:lvlJc w:val="right"/>
      <w:pPr>
        <w:ind w:left="7047" w:hanging="180"/>
      </w:pPr>
    </w:lvl>
  </w:abstractNum>
  <w:abstractNum w:abstractNumId="54" w15:restartNumberingAfterBreak="0">
    <w:nsid w:val="5BBE3FE5"/>
    <w:multiLevelType w:val="hybridMultilevel"/>
    <w:tmpl w:val="D6EA7456"/>
    <w:lvl w:ilvl="0" w:tplc="A68E3ED6">
      <w:start w:val="1"/>
      <w:numFmt w:val="bullet"/>
      <w:lvlText w:val=""/>
      <w:lvlJc w:val="left"/>
      <w:pPr>
        <w:ind w:left="720" w:hanging="360"/>
      </w:pPr>
      <w:rPr>
        <w:rFonts w:ascii="Symbol" w:hAnsi="Symbol" w:hint="default"/>
      </w:rPr>
    </w:lvl>
    <w:lvl w:ilvl="1" w:tplc="0ABAC4F6">
      <w:start w:val="1"/>
      <w:numFmt w:val="bullet"/>
      <w:lvlText w:val="o"/>
      <w:lvlJc w:val="left"/>
      <w:pPr>
        <w:ind w:left="1440" w:hanging="360"/>
      </w:pPr>
      <w:rPr>
        <w:rFonts w:ascii="Courier New" w:hAnsi="Courier New" w:cs="Courier New" w:hint="default"/>
      </w:rPr>
    </w:lvl>
    <w:lvl w:ilvl="2" w:tplc="9E56C1C0">
      <w:start w:val="1"/>
      <w:numFmt w:val="bullet"/>
      <w:lvlText w:val=""/>
      <w:lvlJc w:val="left"/>
      <w:pPr>
        <w:ind w:left="2160" w:hanging="360"/>
      </w:pPr>
      <w:rPr>
        <w:rFonts w:ascii="Wingdings" w:hAnsi="Wingdings" w:hint="default"/>
      </w:rPr>
    </w:lvl>
    <w:lvl w:ilvl="3" w:tplc="67A46E9E">
      <w:start w:val="1"/>
      <w:numFmt w:val="bullet"/>
      <w:lvlText w:val=""/>
      <w:lvlJc w:val="left"/>
      <w:pPr>
        <w:ind w:left="2880" w:hanging="360"/>
      </w:pPr>
      <w:rPr>
        <w:rFonts w:ascii="Symbol" w:hAnsi="Symbol" w:hint="default"/>
      </w:rPr>
    </w:lvl>
    <w:lvl w:ilvl="4" w:tplc="0B1EBEC4">
      <w:start w:val="1"/>
      <w:numFmt w:val="bullet"/>
      <w:lvlText w:val="o"/>
      <w:lvlJc w:val="left"/>
      <w:pPr>
        <w:ind w:left="3600" w:hanging="360"/>
      </w:pPr>
      <w:rPr>
        <w:rFonts w:ascii="Courier New" w:hAnsi="Courier New" w:cs="Courier New" w:hint="default"/>
      </w:rPr>
    </w:lvl>
    <w:lvl w:ilvl="5" w:tplc="00E80FEA">
      <w:start w:val="1"/>
      <w:numFmt w:val="bullet"/>
      <w:lvlText w:val=""/>
      <w:lvlJc w:val="left"/>
      <w:pPr>
        <w:ind w:left="4320" w:hanging="360"/>
      </w:pPr>
      <w:rPr>
        <w:rFonts w:ascii="Wingdings" w:hAnsi="Wingdings" w:hint="default"/>
      </w:rPr>
    </w:lvl>
    <w:lvl w:ilvl="6" w:tplc="0B62E9CC">
      <w:start w:val="1"/>
      <w:numFmt w:val="bullet"/>
      <w:lvlText w:val=""/>
      <w:lvlJc w:val="left"/>
      <w:pPr>
        <w:ind w:left="5040" w:hanging="360"/>
      </w:pPr>
      <w:rPr>
        <w:rFonts w:ascii="Symbol" w:hAnsi="Symbol" w:hint="default"/>
      </w:rPr>
    </w:lvl>
    <w:lvl w:ilvl="7" w:tplc="CE2AB8D0">
      <w:start w:val="1"/>
      <w:numFmt w:val="bullet"/>
      <w:lvlText w:val="o"/>
      <w:lvlJc w:val="left"/>
      <w:pPr>
        <w:ind w:left="5760" w:hanging="360"/>
      </w:pPr>
      <w:rPr>
        <w:rFonts w:ascii="Courier New" w:hAnsi="Courier New" w:cs="Courier New" w:hint="default"/>
      </w:rPr>
    </w:lvl>
    <w:lvl w:ilvl="8" w:tplc="7D4C3E3A">
      <w:start w:val="1"/>
      <w:numFmt w:val="bullet"/>
      <w:lvlText w:val=""/>
      <w:lvlJc w:val="left"/>
      <w:pPr>
        <w:ind w:left="6480" w:hanging="360"/>
      </w:pPr>
      <w:rPr>
        <w:rFonts w:ascii="Wingdings" w:hAnsi="Wingdings" w:hint="default"/>
      </w:rPr>
    </w:lvl>
  </w:abstractNum>
  <w:abstractNum w:abstractNumId="55" w15:restartNumberingAfterBreak="0">
    <w:nsid w:val="5D555C1B"/>
    <w:multiLevelType w:val="hybridMultilevel"/>
    <w:tmpl w:val="91D87774"/>
    <w:lvl w:ilvl="0" w:tplc="3CC481DA">
      <w:start w:val="1"/>
      <w:numFmt w:val="bullet"/>
      <w:lvlText w:val=""/>
      <w:lvlJc w:val="left"/>
      <w:pPr>
        <w:ind w:left="720" w:hanging="360"/>
      </w:pPr>
      <w:rPr>
        <w:rFonts w:ascii="Symbol" w:hAnsi="Symbol" w:hint="default"/>
      </w:rPr>
    </w:lvl>
    <w:lvl w:ilvl="1" w:tplc="26C6F462">
      <w:start w:val="1"/>
      <w:numFmt w:val="bullet"/>
      <w:lvlText w:val="o"/>
      <w:lvlJc w:val="left"/>
      <w:pPr>
        <w:ind w:left="1440" w:hanging="360"/>
      </w:pPr>
      <w:rPr>
        <w:rFonts w:ascii="Courier New" w:hAnsi="Courier New" w:cs="Courier New" w:hint="default"/>
      </w:rPr>
    </w:lvl>
    <w:lvl w:ilvl="2" w:tplc="03AA1470">
      <w:start w:val="1"/>
      <w:numFmt w:val="bullet"/>
      <w:lvlText w:val=""/>
      <w:lvlJc w:val="left"/>
      <w:pPr>
        <w:ind w:left="2160" w:hanging="360"/>
      </w:pPr>
      <w:rPr>
        <w:rFonts w:ascii="Wingdings" w:hAnsi="Wingdings" w:hint="default"/>
      </w:rPr>
    </w:lvl>
    <w:lvl w:ilvl="3" w:tplc="5E06AB1E">
      <w:start w:val="1"/>
      <w:numFmt w:val="bullet"/>
      <w:lvlText w:val=""/>
      <w:lvlJc w:val="left"/>
      <w:pPr>
        <w:ind w:left="2880" w:hanging="360"/>
      </w:pPr>
      <w:rPr>
        <w:rFonts w:ascii="Symbol" w:hAnsi="Symbol" w:hint="default"/>
      </w:rPr>
    </w:lvl>
    <w:lvl w:ilvl="4" w:tplc="528C533A">
      <w:start w:val="1"/>
      <w:numFmt w:val="bullet"/>
      <w:lvlText w:val="o"/>
      <w:lvlJc w:val="left"/>
      <w:pPr>
        <w:ind w:left="3600" w:hanging="360"/>
      </w:pPr>
      <w:rPr>
        <w:rFonts w:ascii="Courier New" w:hAnsi="Courier New" w:cs="Courier New" w:hint="default"/>
      </w:rPr>
    </w:lvl>
    <w:lvl w:ilvl="5" w:tplc="52A29F60">
      <w:start w:val="1"/>
      <w:numFmt w:val="bullet"/>
      <w:lvlText w:val=""/>
      <w:lvlJc w:val="left"/>
      <w:pPr>
        <w:ind w:left="4320" w:hanging="360"/>
      </w:pPr>
      <w:rPr>
        <w:rFonts w:ascii="Wingdings" w:hAnsi="Wingdings" w:hint="default"/>
      </w:rPr>
    </w:lvl>
    <w:lvl w:ilvl="6" w:tplc="BA1651E8">
      <w:start w:val="1"/>
      <w:numFmt w:val="bullet"/>
      <w:lvlText w:val=""/>
      <w:lvlJc w:val="left"/>
      <w:pPr>
        <w:ind w:left="5040" w:hanging="360"/>
      </w:pPr>
      <w:rPr>
        <w:rFonts w:ascii="Symbol" w:hAnsi="Symbol" w:hint="default"/>
      </w:rPr>
    </w:lvl>
    <w:lvl w:ilvl="7" w:tplc="BE462966">
      <w:start w:val="1"/>
      <w:numFmt w:val="bullet"/>
      <w:lvlText w:val="o"/>
      <w:lvlJc w:val="left"/>
      <w:pPr>
        <w:ind w:left="5760" w:hanging="360"/>
      </w:pPr>
      <w:rPr>
        <w:rFonts w:ascii="Courier New" w:hAnsi="Courier New" w:cs="Courier New" w:hint="default"/>
      </w:rPr>
    </w:lvl>
    <w:lvl w:ilvl="8" w:tplc="90601FEA">
      <w:start w:val="1"/>
      <w:numFmt w:val="bullet"/>
      <w:lvlText w:val=""/>
      <w:lvlJc w:val="left"/>
      <w:pPr>
        <w:ind w:left="6480" w:hanging="360"/>
      </w:pPr>
      <w:rPr>
        <w:rFonts w:ascii="Wingdings" w:hAnsi="Wingdings" w:hint="default"/>
      </w:rPr>
    </w:lvl>
  </w:abstractNum>
  <w:abstractNum w:abstractNumId="56" w15:restartNumberingAfterBreak="0">
    <w:nsid w:val="5FF80170"/>
    <w:multiLevelType w:val="hybridMultilevel"/>
    <w:tmpl w:val="AE7A2EF0"/>
    <w:styleLink w:val="23"/>
    <w:lvl w:ilvl="0" w:tplc="F65E172C">
      <w:start w:val="1"/>
      <w:numFmt w:val="bullet"/>
      <w:pStyle w:val="23"/>
      <w:lvlText w:val="-"/>
      <w:lvlJc w:val="left"/>
      <w:pPr>
        <w:tabs>
          <w:tab w:val="num" w:pos="1080"/>
        </w:tabs>
        <w:ind w:left="371" w:firstLine="338"/>
      </w:pPr>
      <w:rPr>
        <w:rFonts w:ascii="Tahoma" w:eastAsia="Tahoma" w:hAnsi="Tahoma" w:cs="Tahoma"/>
        <w:b w:val="0"/>
        <w:bCs w:val="0"/>
        <w:i w:val="0"/>
        <w:iCs w:val="0"/>
        <w:caps w:val="0"/>
        <w:smallCaps w:val="0"/>
        <w:strike w:val="0"/>
        <w:color w:val="000000"/>
        <w:spacing w:val="0"/>
        <w:position w:val="0"/>
        <w:highlight w:val="none"/>
        <w:vertAlign w:val="baseline"/>
      </w:rPr>
    </w:lvl>
    <w:lvl w:ilvl="1" w:tplc="7840CF3C">
      <w:start w:val="1"/>
      <w:numFmt w:val="bullet"/>
      <w:lvlText w:val="o"/>
      <w:lvlJc w:val="left"/>
      <w:pPr>
        <w:tabs>
          <w:tab w:val="left" w:pos="1080"/>
          <w:tab w:val="num" w:pos="1429"/>
        </w:tabs>
        <w:ind w:left="720" w:firstLine="338"/>
      </w:pPr>
      <w:rPr>
        <w:rFonts w:ascii="Tahoma" w:eastAsia="Tahoma" w:hAnsi="Tahoma" w:cs="Tahoma"/>
        <w:b w:val="0"/>
        <w:bCs w:val="0"/>
        <w:i w:val="0"/>
        <w:iCs w:val="0"/>
        <w:caps w:val="0"/>
        <w:smallCaps w:val="0"/>
        <w:strike w:val="0"/>
        <w:color w:val="000000"/>
        <w:spacing w:val="0"/>
        <w:position w:val="0"/>
        <w:highlight w:val="none"/>
        <w:vertAlign w:val="baseline"/>
      </w:rPr>
    </w:lvl>
    <w:lvl w:ilvl="2" w:tplc="C4848F70">
      <w:start w:val="1"/>
      <w:numFmt w:val="bullet"/>
      <w:lvlText w:val="▪"/>
      <w:lvlJc w:val="left"/>
      <w:pPr>
        <w:tabs>
          <w:tab w:val="left" w:pos="1080"/>
          <w:tab w:val="num" w:pos="2149"/>
        </w:tabs>
        <w:ind w:left="1440" w:firstLine="338"/>
      </w:pPr>
      <w:rPr>
        <w:rFonts w:ascii="Tahoma" w:eastAsia="Tahoma" w:hAnsi="Tahoma" w:cs="Tahoma"/>
        <w:b w:val="0"/>
        <w:bCs w:val="0"/>
        <w:i w:val="0"/>
        <w:iCs w:val="0"/>
        <w:caps w:val="0"/>
        <w:smallCaps w:val="0"/>
        <w:strike w:val="0"/>
        <w:color w:val="000000"/>
        <w:spacing w:val="0"/>
        <w:position w:val="0"/>
        <w:highlight w:val="none"/>
        <w:vertAlign w:val="baseline"/>
      </w:rPr>
    </w:lvl>
    <w:lvl w:ilvl="3" w:tplc="4ACCDD1C">
      <w:start w:val="1"/>
      <w:numFmt w:val="bullet"/>
      <w:lvlText w:val="•"/>
      <w:lvlJc w:val="left"/>
      <w:pPr>
        <w:tabs>
          <w:tab w:val="left" w:pos="1080"/>
          <w:tab w:val="num" w:pos="2869"/>
        </w:tabs>
        <w:ind w:left="2160" w:firstLine="338"/>
      </w:pPr>
      <w:rPr>
        <w:rFonts w:ascii="Tahoma" w:eastAsia="Tahoma" w:hAnsi="Tahoma" w:cs="Tahoma"/>
        <w:b w:val="0"/>
        <w:bCs w:val="0"/>
        <w:i w:val="0"/>
        <w:iCs w:val="0"/>
        <w:caps w:val="0"/>
        <w:smallCaps w:val="0"/>
        <w:strike w:val="0"/>
        <w:color w:val="000000"/>
        <w:spacing w:val="0"/>
        <w:position w:val="0"/>
        <w:highlight w:val="none"/>
        <w:vertAlign w:val="baseline"/>
      </w:rPr>
    </w:lvl>
    <w:lvl w:ilvl="4" w:tplc="0D943408">
      <w:start w:val="1"/>
      <w:numFmt w:val="bullet"/>
      <w:lvlText w:val="o"/>
      <w:lvlJc w:val="left"/>
      <w:pPr>
        <w:tabs>
          <w:tab w:val="left" w:pos="1080"/>
          <w:tab w:val="num" w:pos="3589"/>
        </w:tabs>
        <w:ind w:left="2880" w:firstLine="338"/>
      </w:pPr>
      <w:rPr>
        <w:rFonts w:ascii="Tahoma" w:eastAsia="Tahoma" w:hAnsi="Tahoma" w:cs="Tahoma"/>
        <w:b w:val="0"/>
        <w:bCs w:val="0"/>
        <w:i w:val="0"/>
        <w:iCs w:val="0"/>
        <w:caps w:val="0"/>
        <w:smallCaps w:val="0"/>
        <w:strike w:val="0"/>
        <w:color w:val="000000"/>
        <w:spacing w:val="0"/>
        <w:position w:val="0"/>
        <w:highlight w:val="none"/>
        <w:vertAlign w:val="baseline"/>
      </w:rPr>
    </w:lvl>
    <w:lvl w:ilvl="5" w:tplc="5CEAFA5C">
      <w:start w:val="1"/>
      <w:numFmt w:val="bullet"/>
      <w:lvlText w:val="▪"/>
      <w:lvlJc w:val="left"/>
      <w:pPr>
        <w:tabs>
          <w:tab w:val="left" w:pos="1080"/>
          <w:tab w:val="num" w:pos="4309"/>
        </w:tabs>
        <w:ind w:left="3600" w:firstLine="338"/>
      </w:pPr>
      <w:rPr>
        <w:rFonts w:ascii="Tahoma" w:eastAsia="Tahoma" w:hAnsi="Tahoma" w:cs="Tahoma"/>
        <w:b w:val="0"/>
        <w:bCs w:val="0"/>
        <w:i w:val="0"/>
        <w:iCs w:val="0"/>
        <w:caps w:val="0"/>
        <w:smallCaps w:val="0"/>
        <w:strike w:val="0"/>
        <w:color w:val="000000"/>
        <w:spacing w:val="0"/>
        <w:position w:val="0"/>
        <w:highlight w:val="none"/>
        <w:vertAlign w:val="baseline"/>
      </w:rPr>
    </w:lvl>
    <w:lvl w:ilvl="6" w:tplc="586ED07A">
      <w:start w:val="1"/>
      <w:numFmt w:val="bullet"/>
      <w:lvlText w:val="•"/>
      <w:lvlJc w:val="left"/>
      <w:pPr>
        <w:tabs>
          <w:tab w:val="left" w:pos="1080"/>
          <w:tab w:val="num" w:pos="5029"/>
        </w:tabs>
        <w:ind w:left="4320" w:firstLine="338"/>
      </w:pPr>
      <w:rPr>
        <w:rFonts w:ascii="Tahoma" w:eastAsia="Tahoma" w:hAnsi="Tahoma" w:cs="Tahoma"/>
        <w:b w:val="0"/>
        <w:bCs w:val="0"/>
        <w:i w:val="0"/>
        <w:iCs w:val="0"/>
        <w:caps w:val="0"/>
        <w:smallCaps w:val="0"/>
        <w:strike w:val="0"/>
        <w:color w:val="000000"/>
        <w:spacing w:val="0"/>
        <w:position w:val="0"/>
        <w:highlight w:val="none"/>
        <w:vertAlign w:val="baseline"/>
      </w:rPr>
    </w:lvl>
    <w:lvl w:ilvl="7" w:tplc="527A8A9E">
      <w:start w:val="1"/>
      <w:numFmt w:val="bullet"/>
      <w:lvlText w:val="o"/>
      <w:lvlJc w:val="left"/>
      <w:pPr>
        <w:tabs>
          <w:tab w:val="left" w:pos="1080"/>
          <w:tab w:val="num" w:pos="5749"/>
        </w:tabs>
        <w:ind w:left="5040" w:firstLine="338"/>
      </w:pPr>
      <w:rPr>
        <w:rFonts w:ascii="Tahoma" w:eastAsia="Tahoma" w:hAnsi="Tahoma" w:cs="Tahoma"/>
        <w:b w:val="0"/>
        <w:bCs w:val="0"/>
        <w:i w:val="0"/>
        <w:iCs w:val="0"/>
        <w:caps w:val="0"/>
        <w:smallCaps w:val="0"/>
        <w:strike w:val="0"/>
        <w:color w:val="000000"/>
        <w:spacing w:val="0"/>
        <w:position w:val="0"/>
        <w:highlight w:val="none"/>
        <w:vertAlign w:val="baseline"/>
      </w:rPr>
    </w:lvl>
    <w:lvl w:ilvl="8" w:tplc="5A2814AC">
      <w:start w:val="1"/>
      <w:numFmt w:val="bullet"/>
      <w:lvlText w:val="▪"/>
      <w:lvlJc w:val="left"/>
      <w:pPr>
        <w:tabs>
          <w:tab w:val="left" w:pos="1080"/>
          <w:tab w:val="num" w:pos="6469"/>
        </w:tabs>
        <w:ind w:left="5760" w:firstLine="338"/>
      </w:pPr>
      <w:rPr>
        <w:rFonts w:ascii="Tahoma" w:eastAsia="Tahoma" w:hAnsi="Tahoma" w:cs="Tahoma"/>
        <w:b w:val="0"/>
        <w:bCs w:val="0"/>
        <w:i w:val="0"/>
        <w:iCs w:val="0"/>
        <w:caps w:val="0"/>
        <w:smallCaps w:val="0"/>
        <w:strike w:val="0"/>
        <w:color w:val="000000"/>
        <w:spacing w:val="0"/>
        <w:position w:val="0"/>
        <w:highlight w:val="none"/>
        <w:vertAlign w:val="baseline"/>
      </w:rPr>
    </w:lvl>
  </w:abstractNum>
  <w:abstractNum w:abstractNumId="57" w15:restartNumberingAfterBreak="0">
    <w:nsid w:val="61B06AD7"/>
    <w:multiLevelType w:val="hybridMultilevel"/>
    <w:tmpl w:val="EE107812"/>
    <w:lvl w:ilvl="0" w:tplc="E8D8351E">
      <w:start w:val="1"/>
      <w:numFmt w:val="decimal"/>
      <w:lvlText w:val="%1."/>
      <w:lvlJc w:val="left"/>
      <w:pPr>
        <w:ind w:left="1080" w:hanging="360"/>
      </w:pPr>
      <w:rPr>
        <w:rFonts w:ascii="Times New Roman" w:hAnsi="Times New Roman" w:cs="Times New Roman" w:hint="default"/>
        <w:b w:val="0"/>
        <w:i w:val="0"/>
        <w:strike w:val="0"/>
        <w:color w:val="auto"/>
        <w:sz w:val="20"/>
        <w:szCs w:val="20"/>
      </w:rPr>
    </w:lvl>
    <w:lvl w:ilvl="1" w:tplc="33049E46">
      <w:start w:val="1"/>
      <w:numFmt w:val="lowerLetter"/>
      <w:lvlText w:val="%2."/>
      <w:lvlJc w:val="left"/>
      <w:pPr>
        <w:ind w:left="1800" w:hanging="360"/>
      </w:pPr>
    </w:lvl>
    <w:lvl w:ilvl="2" w:tplc="64686630">
      <w:start w:val="1"/>
      <w:numFmt w:val="lowerRoman"/>
      <w:lvlText w:val="%3."/>
      <w:lvlJc w:val="right"/>
      <w:pPr>
        <w:ind w:left="2520" w:hanging="180"/>
      </w:pPr>
    </w:lvl>
    <w:lvl w:ilvl="3" w:tplc="B6241D1E">
      <w:start w:val="1"/>
      <w:numFmt w:val="decimal"/>
      <w:lvlText w:val="%4."/>
      <w:lvlJc w:val="left"/>
      <w:pPr>
        <w:ind w:left="3240" w:hanging="360"/>
      </w:pPr>
    </w:lvl>
    <w:lvl w:ilvl="4" w:tplc="6CC071B2">
      <w:start w:val="1"/>
      <w:numFmt w:val="lowerLetter"/>
      <w:lvlText w:val="%5."/>
      <w:lvlJc w:val="left"/>
      <w:pPr>
        <w:ind w:left="3960" w:hanging="360"/>
      </w:pPr>
    </w:lvl>
    <w:lvl w:ilvl="5" w:tplc="4C40C0A6">
      <w:start w:val="1"/>
      <w:numFmt w:val="lowerRoman"/>
      <w:lvlText w:val="%6."/>
      <w:lvlJc w:val="right"/>
      <w:pPr>
        <w:ind w:left="4680" w:hanging="180"/>
      </w:pPr>
    </w:lvl>
    <w:lvl w:ilvl="6" w:tplc="3B66236C">
      <w:start w:val="1"/>
      <w:numFmt w:val="decimal"/>
      <w:lvlText w:val="%7."/>
      <w:lvlJc w:val="left"/>
      <w:pPr>
        <w:ind w:left="5400" w:hanging="360"/>
      </w:pPr>
    </w:lvl>
    <w:lvl w:ilvl="7" w:tplc="2D742C0E">
      <w:start w:val="1"/>
      <w:numFmt w:val="lowerLetter"/>
      <w:lvlText w:val="%8."/>
      <w:lvlJc w:val="left"/>
      <w:pPr>
        <w:ind w:left="6120" w:hanging="360"/>
      </w:pPr>
    </w:lvl>
    <w:lvl w:ilvl="8" w:tplc="A22E66F8">
      <w:start w:val="1"/>
      <w:numFmt w:val="lowerRoman"/>
      <w:lvlText w:val="%9."/>
      <w:lvlJc w:val="right"/>
      <w:pPr>
        <w:ind w:left="6840" w:hanging="180"/>
      </w:pPr>
    </w:lvl>
  </w:abstractNum>
  <w:abstractNum w:abstractNumId="58" w15:restartNumberingAfterBreak="0">
    <w:nsid w:val="632B2E36"/>
    <w:multiLevelType w:val="multilevel"/>
    <w:tmpl w:val="FF5C0B20"/>
    <w:lvl w:ilvl="0">
      <w:start w:val="6"/>
      <w:numFmt w:val="decimal"/>
      <w:lvlText w:val="%1."/>
      <w:lvlJc w:val="left"/>
      <w:pPr>
        <w:ind w:left="540" w:hanging="540"/>
      </w:pPr>
      <w:rPr>
        <w:rFonts w:hint="default"/>
      </w:rPr>
    </w:lvl>
    <w:lvl w:ilvl="1">
      <w:start w:val="4"/>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9" w15:restartNumberingAfterBreak="0">
    <w:nsid w:val="69D010E2"/>
    <w:multiLevelType w:val="multilevel"/>
    <w:tmpl w:val="C9A6602E"/>
    <w:lvl w:ilvl="0">
      <w:start w:val="6"/>
      <w:numFmt w:val="decimal"/>
      <w:lvlText w:val="%1."/>
      <w:lvlJc w:val="left"/>
      <w:pPr>
        <w:ind w:left="720" w:hanging="720"/>
      </w:pPr>
      <w:rPr>
        <w:rFonts w:hint="default"/>
      </w:rPr>
    </w:lvl>
    <w:lvl w:ilvl="1">
      <w:start w:val="3"/>
      <w:numFmt w:val="decimal"/>
      <w:lvlText w:val="%1.%2."/>
      <w:lvlJc w:val="left"/>
      <w:pPr>
        <w:ind w:left="720" w:hanging="720"/>
      </w:pPr>
      <w:rPr>
        <w:rFonts w:hint="default"/>
      </w:rPr>
    </w:lvl>
    <w:lvl w:ilvl="2">
      <w:start w:val="3"/>
      <w:numFmt w:val="decimal"/>
      <w:lvlText w:val="%1.%2.%3."/>
      <w:lvlJc w:val="left"/>
      <w:pPr>
        <w:ind w:left="720" w:hanging="720"/>
      </w:pPr>
      <w:rPr>
        <w:rFonts w:hint="default"/>
      </w:rPr>
    </w:lvl>
    <w:lvl w:ilvl="3">
      <w:start w:val="3"/>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0" w15:restartNumberingAfterBreak="0">
    <w:nsid w:val="6A614A3B"/>
    <w:multiLevelType w:val="hybridMultilevel"/>
    <w:tmpl w:val="FF980C34"/>
    <w:lvl w:ilvl="0" w:tplc="64A8E106">
      <w:start w:val="1"/>
      <w:numFmt w:val="russianLower"/>
      <w:pStyle w:val="a3"/>
      <w:lvlText w:val="%1)"/>
      <w:lvlJc w:val="left"/>
      <w:pPr>
        <w:ind w:left="1152" w:hanging="360"/>
      </w:pPr>
      <w:rPr>
        <w:rFonts w:cs="Times New Roman" w:hint="default"/>
      </w:rPr>
    </w:lvl>
    <w:lvl w:ilvl="1" w:tplc="23A0FC96">
      <w:start w:val="1"/>
      <w:numFmt w:val="lowerLetter"/>
      <w:lvlText w:val="%2."/>
      <w:lvlJc w:val="left"/>
      <w:pPr>
        <w:ind w:left="1872" w:hanging="360"/>
      </w:pPr>
    </w:lvl>
    <w:lvl w:ilvl="2" w:tplc="C7884B50">
      <w:start w:val="1"/>
      <w:numFmt w:val="lowerRoman"/>
      <w:lvlText w:val="%3."/>
      <w:lvlJc w:val="right"/>
      <w:pPr>
        <w:ind w:left="2592" w:hanging="180"/>
      </w:pPr>
    </w:lvl>
    <w:lvl w:ilvl="3" w:tplc="9AC86B52">
      <w:start w:val="1"/>
      <w:numFmt w:val="decimal"/>
      <w:lvlText w:val="%4."/>
      <w:lvlJc w:val="left"/>
      <w:pPr>
        <w:ind w:left="3312" w:hanging="360"/>
      </w:pPr>
    </w:lvl>
    <w:lvl w:ilvl="4" w:tplc="8DC07A9C">
      <w:start w:val="1"/>
      <w:numFmt w:val="lowerLetter"/>
      <w:lvlText w:val="%5."/>
      <w:lvlJc w:val="left"/>
      <w:pPr>
        <w:ind w:left="4032" w:hanging="360"/>
      </w:pPr>
    </w:lvl>
    <w:lvl w:ilvl="5" w:tplc="5412A902">
      <w:start w:val="1"/>
      <w:numFmt w:val="lowerRoman"/>
      <w:lvlText w:val="%6."/>
      <w:lvlJc w:val="right"/>
      <w:pPr>
        <w:ind w:left="4752" w:hanging="180"/>
      </w:pPr>
    </w:lvl>
    <w:lvl w:ilvl="6" w:tplc="39282482">
      <w:start w:val="1"/>
      <w:numFmt w:val="decimal"/>
      <w:lvlText w:val="%7."/>
      <w:lvlJc w:val="left"/>
      <w:pPr>
        <w:ind w:left="5472" w:hanging="360"/>
      </w:pPr>
    </w:lvl>
    <w:lvl w:ilvl="7" w:tplc="160C0F86">
      <w:start w:val="1"/>
      <w:numFmt w:val="lowerLetter"/>
      <w:lvlText w:val="%8."/>
      <w:lvlJc w:val="left"/>
      <w:pPr>
        <w:ind w:left="6192" w:hanging="360"/>
      </w:pPr>
    </w:lvl>
    <w:lvl w:ilvl="8" w:tplc="DDA48028">
      <w:start w:val="1"/>
      <w:numFmt w:val="lowerRoman"/>
      <w:lvlText w:val="%9."/>
      <w:lvlJc w:val="right"/>
      <w:pPr>
        <w:ind w:left="6912" w:hanging="180"/>
      </w:pPr>
    </w:lvl>
  </w:abstractNum>
  <w:abstractNum w:abstractNumId="61" w15:restartNumberingAfterBreak="0">
    <w:nsid w:val="6C3B7340"/>
    <w:multiLevelType w:val="hybridMultilevel"/>
    <w:tmpl w:val="52446D60"/>
    <w:lvl w:ilvl="0" w:tplc="66C032D0">
      <w:start w:val="1"/>
      <w:numFmt w:val="decimal"/>
      <w:lvlText w:val="%1."/>
      <w:lvlJc w:val="left"/>
      <w:pPr>
        <w:tabs>
          <w:tab w:val="num" w:pos="720"/>
        </w:tabs>
        <w:ind w:left="720" w:hanging="360"/>
      </w:pPr>
      <w:rPr>
        <w:rFonts w:ascii="Times New Roman" w:eastAsia="Times New Roman" w:hAnsi="Times New Roman" w:cs="Times New Roman"/>
      </w:rPr>
    </w:lvl>
    <w:lvl w:ilvl="1" w:tplc="D5EC454E">
      <w:start w:val="1"/>
      <w:numFmt w:val="lowerLetter"/>
      <w:lvlText w:val="%2."/>
      <w:lvlJc w:val="left"/>
      <w:pPr>
        <w:tabs>
          <w:tab w:val="num" w:pos="1440"/>
        </w:tabs>
        <w:ind w:left="1440" w:hanging="360"/>
      </w:pPr>
    </w:lvl>
    <w:lvl w:ilvl="2" w:tplc="11B0EAFE">
      <w:start w:val="1"/>
      <w:numFmt w:val="lowerRoman"/>
      <w:lvlText w:val="%3."/>
      <w:lvlJc w:val="right"/>
      <w:pPr>
        <w:tabs>
          <w:tab w:val="num" w:pos="2160"/>
        </w:tabs>
        <w:ind w:left="2160" w:hanging="180"/>
      </w:pPr>
    </w:lvl>
    <w:lvl w:ilvl="3" w:tplc="9E467E72">
      <w:start w:val="1"/>
      <w:numFmt w:val="decimal"/>
      <w:lvlText w:val="%4."/>
      <w:lvlJc w:val="left"/>
      <w:pPr>
        <w:tabs>
          <w:tab w:val="num" w:pos="2880"/>
        </w:tabs>
        <w:ind w:left="2880" w:hanging="360"/>
      </w:pPr>
    </w:lvl>
    <w:lvl w:ilvl="4" w:tplc="39C0FF92">
      <w:start w:val="1"/>
      <w:numFmt w:val="lowerLetter"/>
      <w:lvlText w:val="%5."/>
      <w:lvlJc w:val="left"/>
      <w:pPr>
        <w:tabs>
          <w:tab w:val="num" w:pos="3600"/>
        </w:tabs>
        <w:ind w:left="3600" w:hanging="360"/>
      </w:pPr>
    </w:lvl>
    <w:lvl w:ilvl="5" w:tplc="34340A72">
      <w:start w:val="1"/>
      <w:numFmt w:val="lowerRoman"/>
      <w:lvlText w:val="%6."/>
      <w:lvlJc w:val="right"/>
      <w:pPr>
        <w:tabs>
          <w:tab w:val="num" w:pos="4320"/>
        </w:tabs>
        <w:ind w:left="4320" w:hanging="180"/>
      </w:pPr>
    </w:lvl>
    <w:lvl w:ilvl="6" w:tplc="FC6EA610">
      <w:start w:val="1"/>
      <w:numFmt w:val="decimal"/>
      <w:lvlText w:val="%7."/>
      <w:lvlJc w:val="left"/>
      <w:pPr>
        <w:tabs>
          <w:tab w:val="num" w:pos="5040"/>
        </w:tabs>
        <w:ind w:left="5040" w:hanging="360"/>
      </w:pPr>
    </w:lvl>
    <w:lvl w:ilvl="7" w:tplc="5AEED562">
      <w:start w:val="1"/>
      <w:numFmt w:val="lowerLetter"/>
      <w:lvlText w:val="%8."/>
      <w:lvlJc w:val="left"/>
      <w:pPr>
        <w:tabs>
          <w:tab w:val="num" w:pos="5760"/>
        </w:tabs>
        <w:ind w:left="5760" w:hanging="360"/>
      </w:pPr>
    </w:lvl>
    <w:lvl w:ilvl="8" w:tplc="C25234E4">
      <w:start w:val="1"/>
      <w:numFmt w:val="lowerRoman"/>
      <w:lvlText w:val="%9."/>
      <w:lvlJc w:val="right"/>
      <w:pPr>
        <w:tabs>
          <w:tab w:val="num" w:pos="6480"/>
        </w:tabs>
        <w:ind w:left="6480" w:hanging="180"/>
      </w:pPr>
    </w:lvl>
  </w:abstractNum>
  <w:abstractNum w:abstractNumId="62" w15:restartNumberingAfterBreak="0">
    <w:nsid w:val="6E1440F5"/>
    <w:multiLevelType w:val="hybridMultilevel"/>
    <w:tmpl w:val="4E82291C"/>
    <w:lvl w:ilvl="0" w:tplc="907EDCA0">
      <w:start w:val="1"/>
      <w:numFmt w:val="russianLower"/>
      <w:lvlText w:val="%1)"/>
      <w:lvlJc w:val="left"/>
      <w:pPr>
        <w:ind w:left="1287" w:hanging="360"/>
      </w:pPr>
      <w:rPr>
        <w:rFonts w:cs="Times New Roman" w:hint="default"/>
      </w:rPr>
    </w:lvl>
    <w:lvl w:ilvl="1" w:tplc="7DDE0B70">
      <w:start w:val="1"/>
      <w:numFmt w:val="lowerLetter"/>
      <w:lvlText w:val="%2."/>
      <w:lvlJc w:val="left"/>
      <w:pPr>
        <w:ind w:left="1440" w:hanging="360"/>
      </w:pPr>
    </w:lvl>
    <w:lvl w:ilvl="2" w:tplc="35DC85AC">
      <w:start w:val="1"/>
      <w:numFmt w:val="lowerRoman"/>
      <w:lvlText w:val="%3."/>
      <w:lvlJc w:val="right"/>
      <w:pPr>
        <w:ind w:left="2160" w:hanging="180"/>
      </w:pPr>
    </w:lvl>
    <w:lvl w:ilvl="3" w:tplc="AE3CDF22">
      <w:start w:val="1"/>
      <w:numFmt w:val="decimal"/>
      <w:lvlText w:val="%4."/>
      <w:lvlJc w:val="left"/>
      <w:pPr>
        <w:ind w:left="2880" w:hanging="360"/>
      </w:pPr>
    </w:lvl>
    <w:lvl w:ilvl="4" w:tplc="A2F639B0">
      <w:start w:val="1"/>
      <w:numFmt w:val="lowerLetter"/>
      <w:lvlText w:val="%5."/>
      <w:lvlJc w:val="left"/>
      <w:pPr>
        <w:ind w:left="3600" w:hanging="360"/>
      </w:pPr>
    </w:lvl>
    <w:lvl w:ilvl="5" w:tplc="81DE8368">
      <w:start w:val="1"/>
      <w:numFmt w:val="lowerRoman"/>
      <w:lvlText w:val="%6."/>
      <w:lvlJc w:val="right"/>
      <w:pPr>
        <w:ind w:left="4320" w:hanging="180"/>
      </w:pPr>
    </w:lvl>
    <w:lvl w:ilvl="6" w:tplc="C084290C">
      <w:start w:val="1"/>
      <w:numFmt w:val="decimal"/>
      <w:lvlText w:val="%7."/>
      <w:lvlJc w:val="left"/>
      <w:pPr>
        <w:ind w:left="5040" w:hanging="360"/>
      </w:pPr>
    </w:lvl>
    <w:lvl w:ilvl="7" w:tplc="0FE65626">
      <w:start w:val="1"/>
      <w:numFmt w:val="lowerLetter"/>
      <w:lvlText w:val="%8."/>
      <w:lvlJc w:val="left"/>
      <w:pPr>
        <w:ind w:left="5760" w:hanging="360"/>
      </w:pPr>
    </w:lvl>
    <w:lvl w:ilvl="8" w:tplc="61F43378">
      <w:start w:val="1"/>
      <w:numFmt w:val="lowerRoman"/>
      <w:lvlText w:val="%9."/>
      <w:lvlJc w:val="right"/>
      <w:pPr>
        <w:ind w:left="6480" w:hanging="180"/>
      </w:pPr>
    </w:lvl>
  </w:abstractNum>
  <w:abstractNum w:abstractNumId="63" w15:restartNumberingAfterBreak="0">
    <w:nsid w:val="6E446D10"/>
    <w:multiLevelType w:val="multilevel"/>
    <w:tmpl w:val="AB124D4A"/>
    <w:styleLink w:val="41"/>
    <w:lvl w:ilvl="0">
      <w:start w:val="2"/>
      <w:numFmt w:val="decimal"/>
      <w:pStyle w:val="41"/>
      <w:lvlText w:val="%1."/>
      <w:lvlJc w:val="left"/>
      <w:pPr>
        <w:ind w:left="540" w:hanging="540"/>
      </w:pPr>
      <w:rPr>
        <w:rFonts w:hint="default"/>
      </w:rPr>
    </w:lvl>
    <w:lvl w:ilvl="1">
      <w:start w:val="9"/>
      <w:numFmt w:val="decimal"/>
      <w:lvlText w:val="%1.%2."/>
      <w:lvlJc w:val="left"/>
      <w:pPr>
        <w:ind w:left="1101" w:hanging="540"/>
      </w:pPr>
      <w:rPr>
        <w:rFonts w:hint="default"/>
      </w:rPr>
    </w:lvl>
    <w:lvl w:ilvl="2">
      <w:start w:val="1"/>
      <w:numFmt w:val="decimal"/>
      <w:lvlText w:val="%1.%2.%3."/>
      <w:lvlJc w:val="left"/>
      <w:pPr>
        <w:ind w:left="1842" w:hanging="720"/>
      </w:pPr>
      <w:rPr>
        <w:rFonts w:hint="default"/>
      </w:rPr>
    </w:lvl>
    <w:lvl w:ilvl="3">
      <w:start w:val="1"/>
      <w:numFmt w:val="decimal"/>
      <w:lvlText w:val="%1.%2.%3.%4."/>
      <w:lvlJc w:val="left"/>
      <w:pPr>
        <w:ind w:left="2403" w:hanging="720"/>
      </w:pPr>
      <w:rPr>
        <w:rFonts w:hint="default"/>
      </w:rPr>
    </w:lvl>
    <w:lvl w:ilvl="4">
      <w:start w:val="1"/>
      <w:numFmt w:val="decimal"/>
      <w:lvlText w:val="%1.%2.%3.%4.%5."/>
      <w:lvlJc w:val="left"/>
      <w:pPr>
        <w:ind w:left="3324" w:hanging="1080"/>
      </w:pPr>
      <w:rPr>
        <w:rFonts w:hint="default"/>
      </w:rPr>
    </w:lvl>
    <w:lvl w:ilvl="5">
      <w:start w:val="1"/>
      <w:numFmt w:val="decimal"/>
      <w:lvlText w:val="%1.%2.%3.%4.%5.%6."/>
      <w:lvlJc w:val="left"/>
      <w:pPr>
        <w:ind w:left="3885" w:hanging="1080"/>
      </w:pPr>
      <w:rPr>
        <w:rFonts w:hint="default"/>
      </w:rPr>
    </w:lvl>
    <w:lvl w:ilvl="6">
      <w:start w:val="1"/>
      <w:numFmt w:val="decimal"/>
      <w:lvlText w:val="%1.%2.%3.%4.%5.%6.%7."/>
      <w:lvlJc w:val="left"/>
      <w:pPr>
        <w:ind w:left="4806" w:hanging="1440"/>
      </w:pPr>
      <w:rPr>
        <w:rFonts w:hint="default"/>
      </w:rPr>
    </w:lvl>
    <w:lvl w:ilvl="7">
      <w:start w:val="1"/>
      <w:numFmt w:val="decimal"/>
      <w:lvlText w:val="%1.%2.%3.%4.%5.%6.%7.%8."/>
      <w:lvlJc w:val="left"/>
      <w:pPr>
        <w:ind w:left="5367" w:hanging="1440"/>
      </w:pPr>
      <w:rPr>
        <w:rFonts w:hint="default"/>
      </w:rPr>
    </w:lvl>
    <w:lvl w:ilvl="8">
      <w:start w:val="1"/>
      <w:numFmt w:val="decimal"/>
      <w:lvlText w:val="%1.%2.%3.%4.%5.%6.%7.%8.%9."/>
      <w:lvlJc w:val="left"/>
      <w:pPr>
        <w:ind w:left="6288" w:hanging="1800"/>
      </w:pPr>
      <w:rPr>
        <w:rFonts w:hint="default"/>
      </w:rPr>
    </w:lvl>
  </w:abstractNum>
  <w:abstractNum w:abstractNumId="64" w15:restartNumberingAfterBreak="0">
    <w:nsid w:val="6F636ED1"/>
    <w:multiLevelType w:val="multilevel"/>
    <w:tmpl w:val="25F20F4E"/>
    <w:lvl w:ilvl="0">
      <w:start w:val="1"/>
      <w:numFmt w:val="decimal"/>
      <w:lvlText w:val="%1."/>
      <w:lvlJc w:val="left"/>
      <w:pPr>
        <w:tabs>
          <w:tab w:val="num" w:pos="432"/>
        </w:tabs>
        <w:ind w:left="432" w:hanging="432"/>
      </w:pPr>
      <w:rPr>
        <w:rFonts w:ascii="Times New Roman" w:hAnsi="Times New Roman" w:cs="Times New Roman" w:hint="default"/>
        <w:sz w:val="24"/>
        <w:szCs w:val="24"/>
      </w:rPr>
    </w:lvl>
    <w:lvl w:ilvl="1">
      <w:start w:val="1"/>
      <w:numFmt w:val="decimal"/>
      <w:lvlText w:val="%1.%2."/>
      <w:lvlJc w:val="left"/>
      <w:pPr>
        <w:tabs>
          <w:tab w:val="num" w:pos="576"/>
        </w:tabs>
        <w:ind w:left="576" w:hanging="576"/>
      </w:pPr>
      <w:rPr>
        <w:rFonts w:hint="default"/>
        <w:b/>
        <w:sz w:val="24"/>
        <w:szCs w:val="24"/>
      </w:rPr>
    </w:lvl>
    <w:lvl w:ilvl="2">
      <w:start w:val="1"/>
      <w:numFmt w:val="bullet"/>
      <w:lvlText w:val=""/>
      <w:lvlJc w:val="left"/>
      <w:pPr>
        <w:tabs>
          <w:tab w:val="num" w:pos="454"/>
        </w:tabs>
        <w:ind w:left="284"/>
      </w:pPr>
      <w:rPr>
        <w:rFonts w:ascii="Symbol" w:hAnsi="Symbol" w:hint="default"/>
        <w:b w:val="0"/>
        <w:bCs w:val="0"/>
        <w:i w:val="0"/>
        <w:iCs w:val="0"/>
        <w:sz w:val="24"/>
        <w:szCs w:val="24"/>
      </w:rPr>
    </w:lvl>
    <w:lvl w:ilvl="3">
      <w:start w:val="1"/>
      <w:numFmt w:val="decimal"/>
      <w:lvlText w:val="%1.%2.%3.%4."/>
      <w:lvlJc w:val="left"/>
      <w:pPr>
        <w:tabs>
          <w:tab w:val="num" w:pos="1290"/>
        </w:tabs>
        <w:ind w:left="1290" w:hanging="864"/>
      </w:pPr>
      <w:rPr>
        <w:rFonts w:ascii="Times New Roman" w:hAnsi="Times New Roman" w:cs="Times New Roman" w:hint="default"/>
        <w:sz w:val="24"/>
        <w:szCs w:val="24"/>
      </w:rPr>
    </w:lvl>
    <w:lvl w:ilvl="4">
      <w:start w:val="1"/>
      <w:numFmt w:val="russianLower"/>
      <w:lvlText w:val="%5)"/>
      <w:lvlJc w:val="left"/>
      <w:pPr>
        <w:tabs>
          <w:tab w:val="num" w:pos="928"/>
        </w:tabs>
        <w:ind w:left="928" w:hanging="360"/>
      </w:pPr>
      <w:rPr>
        <w:rFonts w:ascii="Times New Roman" w:hAnsi="Times New Roman" w:cs="Times New Roman" w:hint="default"/>
        <w:b w:val="0"/>
        <w:i w:val="0"/>
        <w:sz w:val="24"/>
        <w:szCs w:val="24"/>
      </w:rPr>
    </w:lvl>
    <w:lvl w:ilvl="5">
      <w:start w:val="1"/>
      <w:numFmt w:val="decimal"/>
      <w:lvlText w:val="%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65" w15:restartNumberingAfterBreak="0">
    <w:nsid w:val="73247DB7"/>
    <w:multiLevelType w:val="hybridMultilevel"/>
    <w:tmpl w:val="718205B6"/>
    <w:lvl w:ilvl="0" w:tplc="79B48000">
      <w:start w:val="5"/>
      <w:numFmt w:val="upperRoman"/>
      <w:lvlText w:val="%1."/>
      <w:lvlJc w:val="left"/>
      <w:pPr>
        <w:ind w:left="1287" w:hanging="720"/>
      </w:pPr>
      <w:rPr>
        <w:rFonts w:hint="default"/>
      </w:rPr>
    </w:lvl>
    <w:lvl w:ilvl="1" w:tplc="1E96BE6A">
      <w:start w:val="1"/>
      <w:numFmt w:val="lowerLetter"/>
      <w:lvlText w:val="%2."/>
      <w:lvlJc w:val="left"/>
      <w:pPr>
        <w:ind w:left="1647" w:hanging="360"/>
      </w:pPr>
    </w:lvl>
    <w:lvl w:ilvl="2" w:tplc="7EF026E6">
      <w:start w:val="1"/>
      <w:numFmt w:val="lowerRoman"/>
      <w:lvlText w:val="%3."/>
      <w:lvlJc w:val="right"/>
      <w:pPr>
        <w:ind w:left="2367" w:hanging="180"/>
      </w:pPr>
    </w:lvl>
    <w:lvl w:ilvl="3" w:tplc="AFCA52C2">
      <w:start w:val="1"/>
      <w:numFmt w:val="decimal"/>
      <w:lvlText w:val="%4."/>
      <w:lvlJc w:val="left"/>
      <w:pPr>
        <w:ind w:left="3087" w:hanging="360"/>
      </w:pPr>
    </w:lvl>
    <w:lvl w:ilvl="4" w:tplc="60143D5C">
      <w:start w:val="1"/>
      <w:numFmt w:val="lowerLetter"/>
      <w:lvlText w:val="%5."/>
      <w:lvlJc w:val="left"/>
      <w:pPr>
        <w:ind w:left="3807" w:hanging="360"/>
      </w:pPr>
    </w:lvl>
    <w:lvl w:ilvl="5" w:tplc="7C1CD334">
      <w:start w:val="1"/>
      <w:numFmt w:val="lowerRoman"/>
      <w:lvlText w:val="%6."/>
      <w:lvlJc w:val="right"/>
      <w:pPr>
        <w:ind w:left="4527" w:hanging="180"/>
      </w:pPr>
    </w:lvl>
    <w:lvl w:ilvl="6" w:tplc="F8CC6E34">
      <w:start w:val="1"/>
      <w:numFmt w:val="decimal"/>
      <w:lvlText w:val="%7."/>
      <w:lvlJc w:val="left"/>
      <w:pPr>
        <w:ind w:left="5247" w:hanging="360"/>
      </w:pPr>
    </w:lvl>
    <w:lvl w:ilvl="7" w:tplc="52FAC014">
      <w:start w:val="1"/>
      <w:numFmt w:val="lowerLetter"/>
      <w:lvlText w:val="%8."/>
      <w:lvlJc w:val="left"/>
      <w:pPr>
        <w:ind w:left="5967" w:hanging="360"/>
      </w:pPr>
    </w:lvl>
    <w:lvl w:ilvl="8" w:tplc="6FFA3A30">
      <w:start w:val="1"/>
      <w:numFmt w:val="lowerRoman"/>
      <w:lvlText w:val="%9."/>
      <w:lvlJc w:val="right"/>
      <w:pPr>
        <w:ind w:left="6687" w:hanging="180"/>
      </w:pPr>
    </w:lvl>
  </w:abstractNum>
  <w:abstractNum w:abstractNumId="66" w15:restartNumberingAfterBreak="0">
    <w:nsid w:val="78B75DB7"/>
    <w:multiLevelType w:val="hybridMultilevel"/>
    <w:tmpl w:val="017C410E"/>
    <w:lvl w:ilvl="0" w:tplc="049C41A6">
      <w:start w:val="1"/>
      <w:numFmt w:val="bullet"/>
      <w:lvlText w:val="-"/>
      <w:lvlJc w:val="left"/>
      <w:pPr>
        <w:tabs>
          <w:tab w:val="num" w:pos="453"/>
        </w:tabs>
        <w:ind w:left="453" w:hanging="453"/>
      </w:pPr>
      <w:rPr>
        <w:rFonts w:ascii="Times New Roman" w:hAnsi="Times New Roman" w:cs="Times New Roman" w:hint="default"/>
      </w:rPr>
    </w:lvl>
    <w:lvl w:ilvl="1" w:tplc="1062CE12">
      <w:start w:val="1"/>
      <w:numFmt w:val="bullet"/>
      <w:lvlText w:val="o"/>
      <w:lvlJc w:val="left"/>
      <w:pPr>
        <w:tabs>
          <w:tab w:val="num" w:pos="901"/>
        </w:tabs>
        <w:ind w:left="901" w:hanging="360"/>
      </w:pPr>
      <w:rPr>
        <w:rFonts w:ascii="Courier New" w:hAnsi="Courier New" w:hint="default"/>
      </w:rPr>
    </w:lvl>
    <w:lvl w:ilvl="2" w:tplc="169EF9CE">
      <w:start w:val="1"/>
      <w:numFmt w:val="bullet"/>
      <w:lvlText w:val=""/>
      <w:lvlJc w:val="left"/>
      <w:pPr>
        <w:tabs>
          <w:tab w:val="num" w:pos="1621"/>
        </w:tabs>
        <w:ind w:left="1621" w:hanging="360"/>
      </w:pPr>
      <w:rPr>
        <w:rFonts w:ascii="Wingdings" w:hAnsi="Wingdings" w:hint="default"/>
      </w:rPr>
    </w:lvl>
    <w:lvl w:ilvl="3" w:tplc="DC08A710">
      <w:start w:val="1"/>
      <w:numFmt w:val="bullet"/>
      <w:lvlText w:val=""/>
      <w:lvlJc w:val="left"/>
      <w:pPr>
        <w:tabs>
          <w:tab w:val="num" w:pos="2341"/>
        </w:tabs>
        <w:ind w:left="2341" w:hanging="360"/>
      </w:pPr>
      <w:rPr>
        <w:rFonts w:ascii="Symbol" w:hAnsi="Symbol" w:hint="default"/>
      </w:rPr>
    </w:lvl>
    <w:lvl w:ilvl="4" w:tplc="9446D6F6">
      <w:start w:val="1"/>
      <w:numFmt w:val="bullet"/>
      <w:lvlText w:val="o"/>
      <w:lvlJc w:val="left"/>
      <w:pPr>
        <w:tabs>
          <w:tab w:val="num" w:pos="3061"/>
        </w:tabs>
        <w:ind w:left="3061" w:hanging="360"/>
      </w:pPr>
      <w:rPr>
        <w:rFonts w:ascii="Courier New" w:hAnsi="Courier New" w:hint="default"/>
      </w:rPr>
    </w:lvl>
    <w:lvl w:ilvl="5" w:tplc="50DA0B58">
      <w:start w:val="1"/>
      <w:numFmt w:val="bullet"/>
      <w:lvlText w:val=""/>
      <w:lvlJc w:val="left"/>
      <w:pPr>
        <w:tabs>
          <w:tab w:val="num" w:pos="3781"/>
        </w:tabs>
        <w:ind w:left="3781" w:hanging="360"/>
      </w:pPr>
      <w:rPr>
        <w:rFonts w:ascii="Wingdings" w:hAnsi="Wingdings" w:hint="default"/>
      </w:rPr>
    </w:lvl>
    <w:lvl w:ilvl="6" w:tplc="85904E50">
      <w:start w:val="1"/>
      <w:numFmt w:val="bullet"/>
      <w:lvlText w:val=""/>
      <w:lvlJc w:val="left"/>
      <w:pPr>
        <w:tabs>
          <w:tab w:val="num" w:pos="4501"/>
        </w:tabs>
        <w:ind w:left="4501" w:hanging="360"/>
      </w:pPr>
      <w:rPr>
        <w:rFonts w:ascii="Symbol" w:hAnsi="Symbol" w:hint="default"/>
      </w:rPr>
    </w:lvl>
    <w:lvl w:ilvl="7" w:tplc="D060814E">
      <w:start w:val="1"/>
      <w:numFmt w:val="bullet"/>
      <w:lvlText w:val="o"/>
      <w:lvlJc w:val="left"/>
      <w:pPr>
        <w:tabs>
          <w:tab w:val="num" w:pos="5221"/>
        </w:tabs>
        <w:ind w:left="5221" w:hanging="360"/>
      </w:pPr>
      <w:rPr>
        <w:rFonts w:ascii="Courier New" w:hAnsi="Courier New" w:hint="default"/>
      </w:rPr>
    </w:lvl>
    <w:lvl w:ilvl="8" w:tplc="0114D558">
      <w:start w:val="1"/>
      <w:numFmt w:val="bullet"/>
      <w:lvlText w:val=""/>
      <w:lvlJc w:val="left"/>
      <w:pPr>
        <w:tabs>
          <w:tab w:val="num" w:pos="5941"/>
        </w:tabs>
        <w:ind w:left="5941" w:hanging="360"/>
      </w:pPr>
      <w:rPr>
        <w:rFonts w:ascii="Wingdings" w:hAnsi="Wingdings" w:hint="default"/>
      </w:rPr>
    </w:lvl>
  </w:abstractNum>
  <w:abstractNum w:abstractNumId="67" w15:restartNumberingAfterBreak="0">
    <w:nsid w:val="7B6527ED"/>
    <w:multiLevelType w:val="hybridMultilevel"/>
    <w:tmpl w:val="B8EA5772"/>
    <w:lvl w:ilvl="0" w:tplc="14F6A74E">
      <w:start w:val="1"/>
      <w:numFmt w:val="bullet"/>
      <w:lvlText w:val=""/>
      <w:lvlJc w:val="left"/>
      <w:pPr>
        <w:ind w:left="720" w:hanging="360"/>
      </w:pPr>
      <w:rPr>
        <w:rFonts w:ascii="Symbol" w:hAnsi="Symbol" w:hint="default"/>
      </w:rPr>
    </w:lvl>
    <w:lvl w:ilvl="1" w:tplc="0668195E">
      <w:start w:val="1"/>
      <w:numFmt w:val="bullet"/>
      <w:lvlText w:val="o"/>
      <w:lvlJc w:val="left"/>
      <w:pPr>
        <w:ind w:left="1440" w:hanging="360"/>
      </w:pPr>
      <w:rPr>
        <w:rFonts w:ascii="Courier New" w:hAnsi="Courier New" w:cs="Courier New" w:hint="default"/>
      </w:rPr>
    </w:lvl>
    <w:lvl w:ilvl="2" w:tplc="9ED28E7E">
      <w:start w:val="1"/>
      <w:numFmt w:val="bullet"/>
      <w:lvlText w:val=""/>
      <w:lvlJc w:val="left"/>
      <w:pPr>
        <w:ind w:left="2160" w:hanging="360"/>
      </w:pPr>
      <w:rPr>
        <w:rFonts w:ascii="Wingdings" w:hAnsi="Wingdings" w:hint="default"/>
      </w:rPr>
    </w:lvl>
    <w:lvl w:ilvl="3" w:tplc="DEBA0E08">
      <w:start w:val="1"/>
      <w:numFmt w:val="bullet"/>
      <w:lvlText w:val=""/>
      <w:lvlJc w:val="left"/>
      <w:pPr>
        <w:ind w:left="2880" w:hanging="360"/>
      </w:pPr>
      <w:rPr>
        <w:rFonts w:ascii="Symbol" w:hAnsi="Symbol" w:hint="default"/>
      </w:rPr>
    </w:lvl>
    <w:lvl w:ilvl="4" w:tplc="B77E1172">
      <w:start w:val="1"/>
      <w:numFmt w:val="bullet"/>
      <w:lvlText w:val="o"/>
      <w:lvlJc w:val="left"/>
      <w:pPr>
        <w:ind w:left="3600" w:hanging="360"/>
      </w:pPr>
      <w:rPr>
        <w:rFonts w:ascii="Courier New" w:hAnsi="Courier New" w:cs="Courier New" w:hint="default"/>
      </w:rPr>
    </w:lvl>
    <w:lvl w:ilvl="5" w:tplc="7DD8254C">
      <w:start w:val="1"/>
      <w:numFmt w:val="bullet"/>
      <w:lvlText w:val=""/>
      <w:lvlJc w:val="left"/>
      <w:pPr>
        <w:ind w:left="4320" w:hanging="360"/>
      </w:pPr>
      <w:rPr>
        <w:rFonts w:ascii="Wingdings" w:hAnsi="Wingdings" w:hint="default"/>
      </w:rPr>
    </w:lvl>
    <w:lvl w:ilvl="6" w:tplc="3800B6FA">
      <w:start w:val="1"/>
      <w:numFmt w:val="bullet"/>
      <w:lvlText w:val=""/>
      <w:lvlJc w:val="left"/>
      <w:pPr>
        <w:ind w:left="5040" w:hanging="360"/>
      </w:pPr>
      <w:rPr>
        <w:rFonts w:ascii="Symbol" w:hAnsi="Symbol" w:hint="default"/>
      </w:rPr>
    </w:lvl>
    <w:lvl w:ilvl="7" w:tplc="0C043474">
      <w:start w:val="1"/>
      <w:numFmt w:val="bullet"/>
      <w:lvlText w:val="o"/>
      <w:lvlJc w:val="left"/>
      <w:pPr>
        <w:ind w:left="5760" w:hanging="360"/>
      </w:pPr>
      <w:rPr>
        <w:rFonts w:ascii="Courier New" w:hAnsi="Courier New" w:cs="Courier New" w:hint="default"/>
      </w:rPr>
    </w:lvl>
    <w:lvl w:ilvl="8" w:tplc="C2CA54C6">
      <w:start w:val="1"/>
      <w:numFmt w:val="bullet"/>
      <w:lvlText w:val=""/>
      <w:lvlJc w:val="left"/>
      <w:pPr>
        <w:ind w:left="6480" w:hanging="360"/>
      </w:pPr>
      <w:rPr>
        <w:rFonts w:ascii="Wingdings" w:hAnsi="Wingdings" w:hint="default"/>
      </w:rPr>
    </w:lvl>
  </w:abstractNum>
  <w:abstractNum w:abstractNumId="68" w15:restartNumberingAfterBreak="0">
    <w:nsid w:val="7C546863"/>
    <w:multiLevelType w:val="hybridMultilevel"/>
    <w:tmpl w:val="C2469C90"/>
    <w:lvl w:ilvl="0" w:tplc="BCC6927E">
      <w:start w:val="1"/>
      <w:numFmt w:val="russianLower"/>
      <w:lvlText w:val="%1)"/>
      <w:lvlJc w:val="left"/>
      <w:pPr>
        <w:ind w:left="1287" w:hanging="360"/>
      </w:pPr>
      <w:rPr>
        <w:rFonts w:cs="Times New Roman" w:hint="default"/>
      </w:rPr>
    </w:lvl>
    <w:lvl w:ilvl="1" w:tplc="84C4BE32">
      <w:start w:val="1"/>
      <w:numFmt w:val="lowerLetter"/>
      <w:lvlText w:val="%2."/>
      <w:lvlJc w:val="left"/>
      <w:pPr>
        <w:ind w:left="1440" w:hanging="360"/>
      </w:pPr>
    </w:lvl>
    <w:lvl w:ilvl="2" w:tplc="F5A8F6EC">
      <w:start w:val="1"/>
      <w:numFmt w:val="lowerRoman"/>
      <w:lvlText w:val="%3."/>
      <w:lvlJc w:val="right"/>
      <w:pPr>
        <w:ind w:left="2160" w:hanging="180"/>
      </w:pPr>
    </w:lvl>
    <w:lvl w:ilvl="3" w:tplc="41F486FE">
      <w:start w:val="1"/>
      <w:numFmt w:val="decimal"/>
      <w:lvlText w:val="%4."/>
      <w:lvlJc w:val="left"/>
      <w:pPr>
        <w:ind w:left="2880" w:hanging="360"/>
      </w:pPr>
    </w:lvl>
    <w:lvl w:ilvl="4" w:tplc="535C62C2">
      <w:start w:val="1"/>
      <w:numFmt w:val="lowerLetter"/>
      <w:lvlText w:val="%5."/>
      <w:lvlJc w:val="left"/>
      <w:pPr>
        <w:ind w:left="3600" w:hanging="360"/>
      </w:pPr>
    </w:lvl>
    <w:lvl w:ilvl="5" w:tplc="4112C406">
      <w:start w:val="1"/>
      <w:numFmt w:val="lowerRoman"/>
      <w:lvlText w:val="%6."/>
      <w:lvlJc w:val="right"/>
      <w:pPr>
        <w:ind w:left="4320" w:hanging="180"/>
      </w:pPr>
    </w:lvl>
    <w:lvl w:ilvl="6" w:tplc="D07A6722">
      <w:start w:val="1"/>
      <w:numFmt w:val="decimal"/>
      <w:lvlText w:val="%7."/>
      <w:lvlJc w:val="left"/>
      <w:pPr>
        <w:ind w:left="5040" w:hanging="360"/>
      </w:pPr>
    </w:lvl>
    <w:lvl w:ilvl="7" w:tplc="FD58CE50">
      <w:start w:val="1"/>
      <w:numFmt w:val="lowerLetter"/>
      <w:lvlText w:val="%8."/>
      <w:lvlJc w:val="left"/>
      <w:pPr>
        <w:ind w:left="5760" w:hanging="360"/>
      </w:pPr>
    </w:lvl>
    <w:lvl w:ilvl="8" w:tplc="8D940454">
      <w:start w:val="1"/>
      <w:numFmt w:val="lowerRoman"/>
      <w:lvlText w:val="%9."/>
      <w:lvlJc w:val="right"/>
      <w:pPr>
        <w:ind w:left="6480" w:hanging="180"/>
      </w:pPr>
    </w:lvl>
  </w:abstractNum>
  <w:abstractNum w:abstractNumId="69" w15:restartNumberingAfterBreak="0">
    <w:nsid w:val="7D4C26FB"/>
    <w:multiLevelType w:val="hybridMultilevel"/>
    <w:tmpl w:val="6B922360"/>
    <w:lvl w:ilvl="0" w:tplc="A0DA46C6">
      <w:start w:val="1"/>
      <w:numFmt w:val="russianLower"/>
      <w:lvlText w:val="%1)"/>
      <w:lvlJc w:val="left"/>
      <w:pPr>
        <w:ind w:left="720" w:hanging="360"/>
      </w:pPr>
      <w:rPr>
        <w:rFonts w:cs="Times New Roman" w:hint="default"/>
      </w:rPr>
    </w:lvl>
    <w:lvl w:ilvl="1" w:tplc="66C4FF5C">
      <w:start w:val="1"/>
      <w:numFmt w:val="bullet"/>
      <w:lvlText w:val=""/>
      <w:lvlJc w:val="left"/>
      <w:pPr>
        <w:ind w:left="1440" w:hanging="360"/>
      </w:pPr>
      <w:rPr>
        <w:rFonts w:ascii="Symbol" w:hAnsi="Symbol" w:hint="default"/>
      </w:rPr>
    </w:lvl>
    <w:lvl w:ilvl="2" w:tplc="0D96B0AC">
      <w:start w:val="1"/>
      <w:numFmt w:val="lowerRoman"/>
      <w:lvlText w:val="%3."/>
      <w:lvlJc w:val="right"/>
      <w:pPr>
        <w:ind w:left="2160" w:hanging="180"/>
      </w:pPr>
    </w:lvl>
    <w:lvl w:ilvl="3" w:tplc="4A82EB22">
      <w:start w:val="1"/>
      <w:numFmt w:val="decimal"/>
      <w:lvlText w:val="%4."/>
      <w:lvlJc w:val="left"/>
      <w:pPr>
        <w:ind w:left="2880" w:hanging="360"/>
      </w:pPr>
    </w:lvl>
    <w:lvl w:ilvl="4" w:tplc="019AE13A">
      <w:start w:val="1"/>
      <w:numFmt w:val="lowerLetter"/>
      <w:lvlText w:val="%5."/>
      <w:lvlJc w:val="left"/>
      <w:pPr>
        <w:ind w:left="3600" w:hanging="360"/>
      </w:pPr>
    </w:lvl>
    <w:lvl w:ilvl="5" w:tplc="2932F032">
      <w:start w:val="1"/>
      <w:numFmt w:val="lowerRoman"/>
      <w:lvlText w:val="%6."/>
      <w:lvlJc w:val="right"/>
      <w:pPr>
        <w:ind w:left="4320" w:hanging="180"/>
      </w:pPr>
    </w:lvl>
    <w:lvl w:ilvl="6" w:tplc="6EBEE62A">
      <w:start w:val="1"/>
      <w:numFmt w:val="decimal"/>
      <w:lvlText w:val="%7."/>
      <w:lvlJc w:val="left"/>
      <w:pPr>
        <w:ind w:left="5040" w:hanging="360"/>
      </w:pPr>
    </w:lvl>
    <w:lvl w:ilvl="7" w:tplc="5CB63200">
      <w:start w:val="1"/>
      <w:numFmt w:val="lowerLetter"/>
      <w:lvlText w:val="%8."/>
      <w:lvlJc w:val="left"/>
      <w:pPr>
        <w:ind w:left="5760" w:hanging="360"/>
      </w:pPr>
    </w:lvl>
    <w:lvl w:ilvl="8" w:tplc="8662DCB8">
      <w:start w:val="1"/>
      <w:numFmt w:val="lowerRoman"/>
      <w:lvlText w:val="%9."/>
      <w:lvlJc w:val="right"/>
      <w:pPr>
        <w:ind w:left="6480" w:hanging="180"/>
      </w:pPr>
    </w:lvl>
  </w:abstractNum>
  <w:abstractNum w:abstractNumId="70" w15:restartNumberingAfterBreak="0">
    <w:nsid w:val="7DB25D29"/>
    <w:multiLevelType w:val="hybridMultilevel"/>
    <w:tmpl w:val="9266FA24"/>
    <w:lvl w:ilvl="0" w:tplc="C742A79A">
      <w:start w:val="1"/>
      <w:numFmt w:val="russianLower"/>
      <w:lvlText w:val="%1)"/>
      <w:lvlJc w:val="left"/>
      <w:pPr>
        <w:ind w:left="1296" w:hanging="360"/>
      </w:pPr>
      <w:rPr>
        <w:rFonts w:cs="Times New Roman" w:hint="default"/>
      </w:rPr>
    </w:lvl>
    <w:lvl w:ilvl="1" w:tplc="4C8C1D14">
      <w:start w:val="1"/>
      <w:numFmt w:val="lowerLetter"/>
      <w:lvlText w:val="%2."/>
      <w:lvlJc w:val="left"/>
      <w:pPr>
        <w:ind w:left="1440" w:hanging="360"/>
      </w:pPr>
    </w:lvl>
    <w:lvl w:ilvl="2" w:tplc="E7A2E2E2">
      <w:start w:val="1"/>
      <w:numFmt w:val="lowerRoman"/>
      <w:lvlText w:val="%3."/>
      <w:lvlJc w:val="right"/>
      <w:pPr>
        <w:ind w:left="2160" w:hanging="180"/>
      </w:pPr>
    </w:lvl>
    <w:lvl w:ilvl="3" w:tplc="B59EE060">
      <w:start w:val="1"/>
      <w:numFmt w:val="decimal"/>
      <w:lvlText w:val="%4."/>
      <w:lvlJc w:val="left"/>
      <w:pPr>
        <w:ind w:left="2880" w:hanging="360"/>
      </w:pPr>
    </w:lvl>
    <w:lvl w:ilvl="4" w:tplc="86143C66">
      <w:start w:val="1"/>
      <w:numFmt w:val="lowerLetter"/>
      <w:lvlText w:val="%5."/>
      <w:lvlJc w:val="left"/>
      <w:pPr>
        <w:ind w:left="3600" w:hanging="360"/>
      </w:pPr>
    </w:lvl>
    <w:lvl w:ilvl="5" w:tplc="8744D6E8">
      <w:start w:val="1"/>
      <w:numFmt w:val="lowerRoman"/>
      <w:lvlText w:val="%6."/>
      <w:lvlJc w:val="right"/>
      <w:pPr>
        <w:ind w:left="4320" w:hanging="180"/>
      </w:pPr>
    </w:lvl>
    <w:lvl w:ilvl="6" w:tplc="376225CA">
      <w:start w:val="1"/>
      <w:numFmt w:val="decimal"/>
      <w:lvlText w:val="%7."/>
      <w:lvlJc w:val="left"/>
      <w:pPr>
        <w:ind w:left="5040" w:hanging="360"/>
      </w:pPr>
    </w:lvl>
    <w:lvl w:ilvl="7" w:tplc="F848816C">
      <w:start w:val="1"/>
      <w:numFmt w:val="lowerLetter"/>
      <w:lvlText w:val="%8."/>
      <w:lvlJc w:val="left"/>
      <w:pPr>
        <w:ind w:left="5760" w:hanging="360"/>
      </w:pPr>
    </w:lvl>
    <w:lvl w:ilvl="8" w:tplc="71D6885E">
      <w:start w:val="1"/>
      <w:numFmt w:val="lowerRoman"/>
      <w:lvlText w:val="%9."/>
      <w:lvlJc w:val="right"/>
      <w:pPr>
        <w:ind w:left="6480" w:hanging="180"/>
      </w:pPr>
    </w:lvl>
  </w:abstractNum>
  <w:abstractNum w:abstractNumId="71" w15:restartNumberingAfterBreak="0">
    <w:nsid w:val="7E3336D8"/>
    <w:multiLevelType w:val="multilevel"/>
    <w:tmpl w:val="70F27436"/>
    <w:lvl w:ilvl="0">
      <w:start w:val="1"/>
      <w:numFmt w:val="russianLower"/>
      <w:lvlText w:val="%1)"/>
      <w:lvlJc w:val="left"/>
      <w:pPr>
        <w:tabs>
          <w:tab w:val="num" w:pos="432"/>
        </w:tabs>
        <w:ind w:left="432" w:hanging="432"/>
      </w:pPr>
      <w:rPr>
        <w:rFonts w:cs="Times New Roman" w:hint="default"/>
        <w:sz w:val="24"/>
        <w:szCs w:val="24"/>
      </w:rPr>
    </w:lvl>
    <w:lvl w:ilvl="1">
      <w:start w:val="1"/>
      <w:numFmt w:val="decimal"/>
      <w:lvlText w:val="%1.%2."/>
      <w:lvlJc w:val="left"/>
      <w:pPr>
        <w:tabs>
          <w:tab w:val="num" w:pos="576"/>
        </w:tabs>
        <w:ind w:left="576" w:hanging="576"/>
      </w:pPr>
      <w:rPr>
        <w:rFonts w:hint="default"/>
        <w:sz w:val="24"/>
        <w:szCs w:val="24"/>
      </w:rPr>
    </w:lvl>
    <w:lvl w:ilvl="2">
      <w:start w:val="1"/>
      <w:numFmt w:val="decimal"/>
      <w:lvlText w:val="%1.%2.%3."/>
      <w:lvlJc w:val="left"/>
      <w:pPr>
        <w:tabs>
          <w:tab w:val="num" w:pos="454"/>
        </w:tabs>
        <w:ind w:left="284"/>
      </w:pPr>
      <w:rPr>
        <w:rFonts w:ascii="Times New Roman" w:hAnsi="Times New Roman" w:cs="Times New Roman" w:hint="default"/>
        <w:b w:val="0"/>
        <w:bCs w:val="0"/>
        <w:i w:val="0"/>
        <w:iCs w:val="0"/>
        <w:sz w:val="24"/>
        <w:szCs w:val="24"/>
      </w:rPr>
    </w:lvl>
    <w:lvl w:ilvl="3">
      <w:start w:val="1"/>
      <w:numFmt w:val="decimal"/>
      <w:lvlText w:val="%1.%2.%3.%4."/>
      <w:lvlJc w:val="left"/>
      <w:pPr>
        <w:tabs>
          <w:tab w:val="num" w:pos="1290"/>
        </w:tabs>
        <w:ind w:left="1290" w:hanging="864"/>
      </w:pPr>
      <w:rPr>
        <w:rFonts w:ascii="Times New Roman" w:hAnsi="Times New Roman" w:cs="Times New Roman" w:hint="default"/>
        <w:sz w:val="24"/>
        <w:szCs w:val="24"/>
      </w:rPr>
    </w:lvl>
    <w:lvl w:ilvl="4">
      <w:start w:val="1"/>
      <w:numFmt w:val="russianLower"/>
      <w:lvlText w:val="%5)"/>
      <w:lvlJc w:val="left"/>
      <w:pPr>
        <w:tabs>
          <w:tab w:val="num" w:pos="928"/>
        </w:tabs>
        <w:ind w:left="928" w:hanging="360"/>
      </w:pPr>
      <w:rPr>
        <w:rFonts w:ascii="Times New Roman" w:hAnsi="Times New Roman" w:cs="Times New Roman" w:hint="default"/>
        <w:b w:val="0"/>
        <w:i w:val="0"/>
        <w:sz w:val="24"/>
        <w:szCs w:val="24"/>
      </w:rPr>
    </w:lvl>
    <w:lvl w:ilvl="5">
      <w:start w:val="1"/>
      <w:numFmt w:val="decimal"/>
      <w:lvlText w:val="%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num w:numId="1">
    <w:abstractNumId w:val="16"/>
  </w:num>
  <w:num w:numId="2">
    <w:abstractNumId w:val="2"/>
  </w:num>
  <w:num w:numId="3">
    <w:abstractNumId w:val="25"/>
  </w:num>
  <w:num w:numId="4">
    <w:abstractNumId w:val="17"/>
  </w:num>
  <w:num w:numId="5">
    <w:abstractNumId w:val="7"/>
  </w:num>
  <w:num w:numId="6">
    <w:abstractNumId w:val="49"/>
  </w:num>
  <w:num w:numId="7">
    <w:abstractNumId w:val="31"/>
  </w:num>
  <w:num w:numId="8">
    <w:abstractNumId w:val="57"/>
  </w:num>
  <w:num w:numId="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0"/>
  </w:num>
  <w:num w:numId="11">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5"/>
  </w:num>
  <w:num w:numId="13">
    <w:abstractNumId w:val="20"/>
  </w:num>
  <w:num w:numId="14">
    <w:abstractNumId w:val="41"/>
  </w:num>
  <w:num w:numId="15">
    <w:abstractNumId w:val="60"/>
  </w:num>
  <w:num w:numId="16">
    <w:abstractNumId w:val="71"/>
  </w:num>
  <w:num w:numId="17">
    <w:abstractNumId w:val="35"/>
  </w:num>
  <w:num w:numId="18">
    <w:abstractNumId w:val="30"/>
  </w:num>
  <w:num w:numId="19">
    <w:abstractNumId w:val="65"/>
  </w:num>
  <w:num w:numId="20">
    <w:abstractNumId w:val="66"/>
  </w:num>
  <w:num w:numId="21">
    <w:abstractNumId w:val="22"/>
  </w:num>
  <w:num w:numId="22">
    <w:abstractNumId w:val="3"/>
  </w:num>
  <w:num w:numId="23">
    <w:abstractNumId w:val="43"/>
  </w:num>
  <w:num w:numId="24">
    <w:abstractNumId w:val="32"/>
  </w:num>
  <w:num w:numId="25">
    <w:abstractNumId w:val="52"/>
  </w:num>
  <w:num w:numId="26">
    <w:abstractNumId w:val="24"/>
  </w:num>
  <w:num w:numId="27">
    <w:abstractNumId w:val="63"/>
  </w:num>
  <w:num w:numId="28">
    <w:abstractNumId w:val="61"/>
  </w:num>
  <w:num w:numId="29">
    <w:abstractNumId w:val="56"/>
  </w:num>
  <w:num w:numId="30">
    <w:abstractNumId w:val="64"/>
  </w:num>
  <w:num w:numId="31">
    <w:abstractNumId w:val="19"/>
  </w:num>
  <w:num w:numId="32">
    <w:abstractNumId w:val="12"/>
  </w:num>
  <w:num w:numId="33">
    <w:abstractNumId w:val="70"/>
  </w:num>
  <w:num w:numId="34">
    <w:abstractNumId w:val="54"/>
  </w:num>
  <w:num w:numId="35">
    <w:abstractNumId w:val="33"/>
  </w:num>
  <w:num w:numId="36">
    <w:abstractNumId w:val="23"/>
  </w:num>
  <w:num w:numId="37">
    <w:abstractNumId w:val="50"/>
  </w:num>
  <w:num w:numId="38">
    <w:abstractNumId w:val="0"/>
  </w:num>
  <w:num w:numId="39">
    <w:abstractNumId w:val="1"/>
  </w:num>
  <w:num w:numId="40">
    <w:abstractNumId w:val="55"/>
  </w:num>
  <w:num w:numId="41">
    <w:abstractNumId w:val="48"/>
  </w:num>
  <w:num w:numId="42">
    <w:abstractNumId w:val="28"/>
  </w:num>
  <w:num w:numId="4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59"/>
  </w:num>
  <w:num w:numId="45">
    <w:abstractNumId w:val="34"/>
  </w:num>
  <w:num w:numId="46">
    <w:abstractNumId w:val="58"/>
  </w:num>
  <w:num w:numId="47">
    <w:abstractNumId w:val="18"/>
  </w:num>
  <w:num w:numId="4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51"/>
  </w:num>
  <w:num w:numId="50">
    <w:abstractNumId w:val="62"/>
  </w:num>
  <w:num w:numId="51">
    <w:abstractNumId w:val="14"/>
  </w:num>
  <w:num w:numId="52">
    <w:abstractNumId w:val="44"/>
  </w:num>
  <w:num w:numId="53">
    <w:abstractNumId w:val="68"/>
  </w:num>
  <w:num w:numId="54">
    <w:abstractNumId w:val="53"/>
  </w:num>
  <w:num w:numId="55">
    <w:abstractNumId w:val="67"/>
  </w:num>
  <w:num w:numId="56">
    <w:abstractNumId w:val="11"/>
  </w:num>
  <w:num w:numId="57">
    <w:abstractNumId w:val="21"/>
  </w:num>
  <w:num w:numId="58">
    <w:abstractNumId w:val="38"/>
  </w:num>
  <w:num w:numId="59">
    <w:abstractNumId w:val="69"/>
  </w:num>
  <w:num w:numId="60">
    <w:abstractNumId w:val="26"/>
  </w:num>
  <w:num w:numId="61">
    <w:abstractNumId w:val="47"/>
  </w:num>
  <w:num w:numId="62">
    <w:abstractNumId w:val="5"/>
  </w:num>
  <w:num w:numId="63">
    <w:abstractNumId w:val="29"/>
  </w:num>
  <w:num w:numId="64">
    <w:abstractNumId w:val="42"/>
  </w:num>
  <w:num w:numId="65">
    <w:abstractNumId w:val="8"/>
  </w:num>
  <w:num w:numId="66">
    <w:abstractNumId w:val="27"/>
  </w:num>
  <w:num w:numId="67">
    <w:abstractNumId w:val="36"/>
  </w:num>
  <w:num w:numId="6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abstractNumId w:val="37"/>
  </w:num>
  <w:num w:numId="70">
    <w:abstractNumId w:val="45"/>
  </w:num>
  <w:num w:numId="71">
    <w:abstractNumId w:val="39"/>
  </w:num>
  <w:num w:numId="72">
    <w:abstractNumId w:val="9"/>
  </w:num>
  <w:num w:numId="73">
    <w:abstractNumId w:val="46"/>
  </w:num>
  <w:numIdMacAtCleanup w:val="6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9"/>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A1363"/>
    <w:rsid w:val="00123CF2"/>
    <w:rsid w:val="002F4085"/>
    <w:rsid w:val="00383650"/>
    <w:rsid w:val="003A1363"/>
    <w:rsid w:val="003C29E8"/>
    <w:rsid w:val="00440650"/>
    <w:rsid w:val="00486565"/>
    <w:rsid w:val="004B38FE"/>
    <w:rsid w:val="0057110C"/>
    <w:rsid w:val="00831C45"/>
    <w:rsid w:val="00895AC4"/>
    <w:rsid w:val="0090490D"/>
    <w:rsid w:val="00A75568"/>
    <w:rsid w:val="00AF4974"/>
    <w:rsid w:val="00B0668B"/>
    <w:rsid w:val="00B65733"/>
    <w:rsid w:val="00B81744"/>
    <w:rsid w:val="00BA36CE"/>
    <w:rsid w:val="00CF33BF"/>
    <w:rsid w:val="00D90626"/>
    <w:rsid w:val="00D906B3"/>
    <w:rsid w:val="00ED2D27"/>
    <w:rsid w:val="00ED389E"/>
    <w:rsid w:val="00F220BB"/>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EBA45E"/>
  <w15:docId w15:val="{B5F3DCD2-0691-476B-8430-FD235FC332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4">
    <w:name w:val="Normal"/>
    <w:qFormat/>
    <w:pPr>
      <w:spacing w:after="60"/>
      <w:jc w:val="both"/>
    </w:pPr>
    <w:rPr>
      <w:sz w:val="24"/>
      <w:szCs w:val="24"/>
    </w:rPr>
  </w:style>
  <w:style w:type="paragraph" w:styleId="12">
    <w:name w:val="heading 1"/>
    <w:basedOn w:val="a4"/>
    <w:next w:val="a4"/>
    <w:link w:val="110"/>
    <w:qFormat/>
    <w:pPr>
      <w:keepNext/>
      <w:tabs>
        <w:tab w:val="num" w:pos="432"/>
      </w:tabs>
      <w:spacing w:before="240"/>
      <w:ind w:left="432" w:hanging="432"/>
      <w:jc w:val="center"/>
      <w:outlineLvl w:val="0"/>
    </w:pPr>
    <w:rPr>
      <w:b/>
      <w:bCs/>
      <w:sz w:val="36"/>
      <w:szCs w:val="36"/>
    </w:rPr>
  </w:style>
  <w:style w:type="paragraph" w:styleId="21">
    <w:name w:val="heading 2"/>
    <w:basedOn w:val="a4"/>
    <w:next w:val="a4"/>
    <w:link w:val="22"/>
    <w:uiPriority w:val="99"/>
    <w:qFormat/>
    <w:pPr>
      <w:keepNext/>
      <w:tabs>
        <w:tab w:val="num" w:pos="576"/>
      </w:tabs>
      <w:ind w:left="576" w:hanging="576"/>
      <w:jc w:val="center"/>
      <w:outlineLvl w:val="1"/>
    </w:pPr>
    <w:rPr>
      <w:b/>
      <w:bCs/>
      <w:sz w:val="30"/>
      <w:szCs w:val="30"/>
    </w:rPr>
  </w:style>
  <w:style w:type="paragraph" w:styleId="32">
    <w:name w:val="heading 3"/>
    <w:basedOn w:val="a4"/>
    <w:next w:val="a4"/>
    <w:link w:val="33"/>
    <w:uiPriority w:val="99"/>
    <w:qFormat/>
    <w:pPr>
      <w:keepNext/>
      <w:tabs>
        <w:tab w:val="num" w:pos="312"/>
      </w:tabs>
      <w:spacing w:before="240"/>
      <w:ind w:left="142"/>
      <w:outlineLvl w:val="2"/>
    </w:pPr>
    <w:rPr>
      <w:rFonts w:ascii="Arial" w:hAnsi="Arial" w:cs="Arial"/>
      <w:b/>
      <w:bCs/>
    </w:rPr>
  </w:style>
  <w:style w:type="paragraph" w:styleId="4">
    <w:name w:val="heading 4"/>
    <w:basedOn w:val="a4"/>
    <w:next w:val="a4"/>
    <w:link w:val="40"/>
    <w:uiPriority w:val="99"/>
    <w:qFormat/>
    <w:pPr>
      <w:keepNext/>
      <w:tabs>
        <w:tab w:val="num" w:pos="1148"/>
      </w:tabs>
      <w:spacing w:before="240"/>
      <w:ind w:left="1148" w:hanging="864"/>
      <w:outlineLvl w:val="3"/>
    </w:pPr>
    <w:rPr>
      <w:rFonts w:ascii="Arial" w:hAnsi="Arial" w:cs="Arial"/>
    </w:rPr>
  </w:style>
  <w:style w:type="paragraph" w:styleId="50">
    <w:name w:val="heading 5"/>
    <w:basedOn w:val="a4"/>
    <w:next w:val="a4"/>
    <w:link w:val="52"/>
    <w:qFormat/>
    <w:pPr>
      <w:spacing w:before="240"/>
      <w:outlineLvl w:val="4"/>
    </w:pPr>
    <w:rPr>
      <w:rFonts w:ascii="Calibri" w:hAnsi="Calibri" w:cs="Calibri"/>
      <w:b/>
      <w:bCs/>
      <w:i/>
      <w:iCs/>
      <w:sz w:val="26"/>
      <w:szCs w:val="26"/>
    </w:rPr>
  </w:style>
  <w:style w:type="paragraph" w:styleId="6">
    <w:name w:val="heading 6"/>
    <w:basedOn w:val="a4"/>
    <w:next w:val="a4"/>
    <w:link w:val="60"/>
    <w:qFormat/>
    <w:pPr>
      <w:tabs>
        <w:tab w:val="num" w:pos="1152"/>
      </w:tabs>
      <w:spacing w:before="240"/>
      <w:ind w:left="1152" w:hanging="1152"/>
      <w:outlineLvl w:val="5"/>
    </w:pPr>
    <w:rPr>
      <w:i/>
      <w:iCs/>
      <w:sz w:val="20"/>
      <w:szCs w:val="20"/>
    </w:rPr>
  </w:style>
  <w:style w:type="paragraph" w:styleId="7">
    <w:name w:val="heading 7"/>
    <w:basedOn w:val="a4"/>
    <w:next w:val="a4"/>
    <w:link w:val="70"/>
    <w:uiPriority w:val="99"/>
    <w:qFormat/>
    <w:pPr>
      <w:tabs>
        <w:tab w:val="num" w:pos="1296"/>
      </w:tabs>
      <w:spacing w:before="240"/>
      <w:ind w:left="1296" w:hanging="1296"/>
      <w:outlineLvl w:val="6"/>
    </w:pPr>
    <w:rPr>
      <w:rFonts w:ascii="Arial" w:hAnsi="Arial" w:cs="Arial"/>
      <w:sz w:val="20"/>
      <w:szCs w:val="20"/>
    </w:rPr>
  </w:style>
  <w:style w:type="paragraph" w:styleId="8">
    <w:name w:val="heading 8"/>
    <w:basedOn w:val="a4"/>
    <w:next w:val="a4"/>
    <w:link w:val="80"/>
    <w:uiPriority w:val="99"/>
    <w:qFormat/>
    <w:pPr>
      <w:tabs>
        <w:tab w:val="num" w:pos="1440"/>
      </w:tabs>
      <w:spacing w:before="240"/>
      <w:ind w:left="1440" w:hanging="1440"/>
      <w:outlineLvl w:val="7"/>
    </w:pPr>
    <w:rPr>
      <w:rFonts w:ascii="Arial" w:hAnsi="Arial" w:cs="Arial"/>
      <w:i/>
      <w:iCs/>
      <w:sz w:val="20"/>
      <w:szCs w:val="20"/>
    </w:rPr>
  </w:style>
  <w:style w:type="paragraph" w:styleId="9">
    <w:name w:val="heading 9"/>
    <w:basedOn w:val="a4"/>
    <w:next w:val="a4"/>
    <w:link w:val="90"/>
    <w:uiPriority w:val="99"/>
    <w:qFormat/>
    <w:pPr>
      <w:tabs>
        <w:tab w:val="num" w:pos="1584"/>
      </w:tabs>
      <w:spacing w:before="240"/>
      <w:ind w:left="1584" w:hanging="1584"/>
      <w:outlineLvl w:val="8"/>
    </w:pPr>
    <w:rPr>
      <w:rFonts w:ascii="Arial" w:hAnsi="Arial" w:cs="Arial"/>
      <w:b/>
      <w:bCs/>
      <w:i/>
      <w:iCs/>
      <w:sz w:val="18"/>
      <w:szCs w:val="18"/>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table" w:styleId="13">
    <w:name w:val="Plain Table 1"/>
    <w:basedOn w:val="a6"/>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24">
    <w:name w:val="Plain Table 2"/>
    <w:basedOn w:val="a6"/>
    <w:uiPriority w:val="59"/>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4">
    <w:name w:val="Plain Table 3"/>
    <w:basedOn w:val="a6"/>
    <w:uiPriority w:val="99"/>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42">
    <w:name w:val="Plain Table 4"/>
    <w:basedOn w:val="a6"/>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53">
    <w:name w:val="Plain Table 5"/>
    <w:basedOn w:val="a6"/>
    <w:uiPriority w:val="99"/>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1">
    <w:name w:val="Grid Table 1 Light"/>
    <w:basedOn w:val="a6"/>
    <w:uiPriority w:val="99"/>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styleId="-2">
    <w:name w:val="Grid Table 2"/>
    <w:basedOn w:val="a6"/>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styleId="-3">
    <w:name w:val="Grid Table 3"/>
    <w:basedOn w:val="a6"/>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styleId="-4">
    <w:name w:val="Grid Table 4"/>
    <w:basedOn w:val="a6"/>
    <w:uiPriority w:val="59"/>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styleId="-5">
    <w:name w:val="Grid Table 5 Dark"/>
    <w:basedOn w:val="a6"/>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styleId="-6">
    <w:name w:val="Grid Table 6 Colorful"/>
    <w:basedOn w:val="a6"/>
    <w:uiPriority w:val="99"/>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styleId="-7">
    <w:name w:val="Grid Table 7 Colorful"/>
    <w:basedOn w:val="a6"/>
    <w:uiPriority w:val="99"/>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styleId="-10">
    <w:name w:val="List Table 1 Light"/>
    <w:basedOn w:val="a6"/>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styleId="-20">
    <w:name w:val="List Table 2"/>
    <w:basedOn w:val="a6"/>
    <w:uiPriority w:val="99"/>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styleId="-30">
    <w:name w:val="List Table 3"/>
    <w:basedOn w:val="a6"/>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styleId="-40">
    <w:name w:val="List Table 4"/>
    <w:basedOn w:val="a6"/>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styleId="-50">
    <w:name w:val="List Table 5 Dark"/>
    <w:basedOn w:val="a6"/>
    <w:uiPriority w:val="99"/>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styleId="-60">
    <w:name w:val="List Table 6 Colorful"/>
    <w:basedOn w:val="a6"/>
    <w:uiPriority w:val="99"/>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styleId="-70">
    <w:name w:val="List Table 7 Colorful"/>
    <w:basedOn w:val="a6"/>
    <w:uiPriority w:val="99"/>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character" w:customStyle="1" w:styleId="QuoteChar">
    <w:name w:val="Quote Char"/>
    <w:uiPriority w:val="29"/>
    <w:rPr>
      <w:i/>
    </w:rPr>
  </w:style>
  <w:style w:type="character" w:customStyle="1" w:styleId="IntenseQuoteChar">
    <w:name w:val="Intense Quote Char"/>
    <w:uiPriority w:val="30"/>
    <w:rPr>
      <w:i/>
    </w:rPr>
  </w:style>
  <w:style w:type="character" w:customStyle="1" w:styleId="CaptionChar">
    <w:name w:val="Caption Char"/>
    <w:basedOn w:val="a5"/>
    <w:uiPriority w:val="35"/>
    <w:rPr>
      <w:b/>
      <w:bCs/>
      <w:color w:val="4F81BD" w:themeColor="accent1"/>
      <w:sz w:val="18"/>
      <w:szCs w:val="18"/>
    </w:rPr>
  </w:style>
  <w:style w:type="character" w:customStyle="1" w:styleId="Heading1Char">
    <w:name w:val="Heading 1 Char"/>
    <w:basedOn w:val="a5"/>
    <w:uiPriority w:val="9"/>
    <w:rPr>
      <w:rFonts w:ascii="Arial" w:eastAsia="Arial" w:hAnsi="Arial" w:cs="Arial"/>
      <w:sz w:val="40"/>
      <w:szCs w:val="40"/>
    </w:rPr>
  </w:style>
  <w:style w:type="character" w:customStyle="1" w:styleId="Heading2Char">
    <w:name w:val="Heading 2 Char"/>
    <w:basedOn w:val="a5"/>
    <w:uiPriority w:val="9"/>
    <w:rPr>
      <w:rFonts w:ascii="Arial" w:eastAsia="Arial" w:hAnsi="Arial" w:cs="Arial"/>
      <w:sz w:val="34"/>
    </w:rPr>
  </w:style>
  <w:style w:type="character" w:customStyle="1" w:styleId="Heading3Char">
    <w:name w:val="Heading 3 Char"/>
    <w:basedOn w:val="a5"/>
    <w:uiPriority w:val="9"/>
    <w:rPr>
      <w:rFonts w:ascii="Arial" w:eastAsia="Arial" w:hAnsi="Arial" w:cs="Arial"/>
      <w:sz w:val="30"/>
      <w:szCs w:val="30"/>
    </w:rPr>
  </w:style>
  <w:style w:type="character" w:customStyle="1" w:styleId="Heading4Char">
    <w:name w:val="Heading 4 Char"/>
    <w:basedOn w:val="a5"/>
    <w:uiPriority w:val="9"/>
    <w:rPr>
      <w:rFonts w:ascii="Arial" w:eastAsia="Arial" w:hAnsi="Arial" w:cs="Arial"/>
      <w:b/>
      <w:bCs/>
      <w:sz w:val="26"/>
      <w:szCs w:val="26"/>
    </w:rPr>
  </w:style>
  <w:style w:type="character" w:customStyle="1" w:styleId="Heading5Char">
    <w:name w:val="Heading 5 Char"/>
    <w:basedOn w:val="a5"/>
    <w:uiPriority w:val="9"/>
    <w:rPr>
      <w:rFonts w:ascii="Arial" w:eastAsia="Arial" w:hAnsi="Arial" w:cs="Arial"/>
      <w:b/>
      <w:bCs/>
      <w:sz w:val="24"/>
      <w:szCs w:val="24"/>
    </w:rPr>
  </w:style>
  <w:style w:type="character" w:customStyle="1" w:styleId="Heading6Char">
    <w:name w:val="Heading 6 Char"/>
    <w:basedOn w:val="a5"/>
    <w:uiPriority w:val="9"/>
    <w:rPr>
      <w:rFonts w:ascii="Arial" w:eastAsia="Arial" w:hAnsi="Arial" w:cs="Arial"/>
      <w:b/>
      <w:bCs/>
      <w:sz w:val="22"/>
      <w:szCs w:val="22"/>
    </w:rPr>
  </w:style>
  <w:style w:type="character" w:customStyle="1" w:styleId="Heading7Char">
    <w:name w:val="Heading 7 Char"/>
    <w:basedOn w:val="a5"/>
    <w:uiPriority w:val="9"/>
    <w:rPr>
      <w:rFonts w:ascii="Arial" w:eastAsia="Arial" w:hAnsi="Arial" w:cs="Arial"/>
      <w:b/>
      <w:bCs/>
      <w:i/>
      <w:iCs/>
      <w:sz w:val="22"/>
      <w:szCs w:val="22"/>
    </w:rPr>
  </w:style>
  <w:style w:type="character" w:customStyle="1" w:styleId="Heading8Char">
    <w:name w:val="Heading 8 Char"/>
    <w:basedOn w:val="a5"/>
    <w:uiPriority w:val="9"/>
    <w:rPr>
      <w:rFonts w:ascii="Arial" w:eastAsia="Arial" w:hAnsi="Arial" w:cs="Arial"/>
      <w:i/>
      <w:iCs/>
      <w:sz w:val="22"/>
      <w:szCs w:val="22"/>
    </w:rPr>
  </w:style>
  <w:style w:type="character" w:customStyle="1" w:styleId="Heading9Char">
    <w:name w:val="Heading 9 Char"/>
    <w:basedOn w:val="a5"/>
    <w:uiPriority w:val="9"/>
    <w:rPr>
      <w:rFonts w:ascii="Arial" w:eastAsia="Arial" w:hAnsi="Arial" w:cs="Arial"/>
      <w:i/>
      <w:iCs/>
      <w:sz w:val="21"/>
      <w:szCs w:val="21"/>
    </w:rPr>
  </w:style>
  <w:style w:type="character" w:customStyle="1" w:styleId="TitleChar">
    <w:name w:val="Title Char"/>
    <w:basedOn w:val="a5"/>
    <w:uiPriority w:val="10"/>
    <w:rPr>
      <w:sz w:val="48"/>
      <w:szCs w:val="48"/>
    </w:rPr>
  </w:style>
  <w:style w:type="character" w:customStyle="1" w:styleId="SubtitleChar">
    <w:name w:val="Subtitle Char"/>
    <w:basedOn w:val="a5"/>
    <w:uiPriority w:val="11"/>
    <w:rPr>
      <w:sz w:val="24"/>
      <w:szCs w:val="24"/>
    </w:rPr>
  </w:style>
  <w:style w:type="paragraph" w:styleId="25">
    <w:name w:val="Quote"/>
    <w:basedOn w:val="a4"/>
    <w:next w:val="a4"/>
    <w:link w:val="26"/>
    <w:uiPriority w:val="29"/>
    <w:qFormat/>
    <w:pPr>
      <w:ind w:left="720" w:right="720"/>
    </w:pPr>
    <w:rPr>
      <w:i/>
    </w:rPr>
  </w:style>
  <w:style w:type="character" w:customStyle="1" w:styleId="26">
    <w:name w:val="Цитата 2 Знак"/>
    <w:link w:val="25"/>
    <w:uiPriority w:val="29"/>
    <w:rPr>
      <w:i/>
    </w:rPr>
  </w:style>
  <w:style w:type="paragraph" w:styleId="a8">
    <w:name w:val="Intense Quote"/>
    <w:basedOn w:val="a4"/>
    <w:next w:val="a4"/>
    <w:link w:val="a9"/>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9">
    <w:name w:val="Выделенная цитата Знак"/>
    <w:link w:val="a8"/>
    <w:uiPriority w:val="30"/>
    <w:rPr>
      <w:i/>
    </w:rPr>
  </w:style>
  <w:style w:type="character" w:customStyle="1" w:styleId="HeaderChar">
    <w:name w:val="Header Char"/>
    <w:basedOn w:val="a5"/>
    <w:uiPriority w:val="99"/>
  </w:style>
  <w:style w:type="character" w:customStyle="1" w:styleId="FooterChar">
    <w:name w:val="Footer Char"/>
    <w:basedOn w:val="a5"/>
    <w:uiPriority w:val="99"/>
  </w:style>
  <w:style w:type="character" w:customStyle="1" w:styleId="aa">
    <w:name w:val="Название объекта Знак"/>
    <w:basedOn w:val="a5"/>
    <w:link w:val="ab"/>
    <w:uiPriority w:val="35"/>
    <w:rPr>
      <w:b/>
      <w:bCs/>
      <w:color w:val="4F81BD" w:themeColor="accent1"/>
      <w:sz w:val="18"/>
      <w:szCs w:val="18"/>
    </w:rPr>
  </w:style>
  <w:style w:type="table" w:customStyle="1" w:styleId="TableGridLight">
    <w:name w:val="Table Grid Light"/>
    <w:basedOn w:val="a6"/>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customStyle="1" w:styleId="111">
    <w:name w:val="Таблица простая 11"/>
    <w:basedOn w:val="a6"/>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210">
    <w:name w:val="Таблица простая 21"/>
    <w:basedOn w:val="a6"/>
    <w:uiPriority w:val="59"/>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310">
    <w:name w:val="Таблица простая 31"/>
    <w:basedOn w:val="a6"/>
    <w:uiPriority w:val="99"/>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410">
    <w:name w:val="Таблица простая 41"/>
    <w:basedOn w:val="a6"/>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510">
    <w:name w:val="Таблица простая 51"/>
    <w:basedOn w:val="a6"/>
    <w:uiPriority w:val="99"/>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11">
    <w:name w:val="Таблица-сетка 1 светлая1"/>
    <w:basedOn w:val="a6"/>
    <w:uiPriority w:val="99"/>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6"/>
    <w:uiPriority w:val="99"/>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a6"/>
    <w:uiPriority w:val="99"/>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a6"/>
    <w:uiPriority w:val="99"/>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a6"/>
    <w:uiPriority w:val="99"/>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a6"/>
    <w:uiPriority w:val="99"/>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a6"/>
    <w:uiPriority w:val="99"/>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customStyle="1" w:styleId="-21">
    <w:name w:val="Таблица-сетка 21"/>
    <w:basedOn w:val="a6"/>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6"/>
    <w:uiPriority w:val="99"/>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basedOn w:val="a6"/>
    <w:uiPriority w:val="99"/>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basedOn w:val="a6"/>
    <w:uiPriority w:val="99"/>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basedOn w:val="a6"/>
    <w:uiPriority w:val="99"/>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basedOn w:val="a6"/>
    <w:uiPriority w:val="99"/>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basedOn w:val="a6"/>
    <w:uiPriority w:val="99"/>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31">
    <w:name w:val="Таблица-сетка 31"/>
    <w:basedOn w:val="a6"/>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6"/>
    <w:uiPriority w:val="99"/>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basedOn w:val="a6"/>
    <w:uiPriority w:val="99"/>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basedOn w:val="a6"/>
    <w:uiPriority w:val="99"/>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basedOn w:val="a6"/>
    <w:uiPriority w:val="99"/>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basedOn w:val="a6"/>
    <w:uiPriority w:val="99"/>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basedOn w:val="a6"/>
    <w:uiPriority w:val="99"/>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41">
    <w:name w:val="Таблица-сетка 41"/>
    <w:basedOn w:val="a6"/>
    <w:uiPriority w:val="59"/>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6"/>
    <w:uiPriority w:val="59"/>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basedOn w:val="a6"/>
    <w:uiPriority w:val="59"/>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basedOn w:val="a6"/>
    <w:uiPriority w:val="59"/>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basedOn w:val="a6"/>
    <w:uiPriority w:val="59"/>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basedOn w:val="a6"/>
    <w:uiPriority w:val="59"/>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basedOn w:val="a6"/>
    <w:uiPriority w:val="59"/>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51">
    <w:name w:val="Таблица-сетка 5 темная1"/>
    <w:basedOn w:val="a6"/>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6"/>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basedOn w:val="a6"/>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basedOn w:val="a6"/>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a6"/>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basedOn w:val="a6"/>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basedOn w:val="a6"/>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customStyle="1" w:styleId="-61">
    <w:name w:val="Таблица-сетка 6 цветная1"/>
    <w:basedOn w:val="a6"/>
    <w:uiPriority w:val="99"/>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6"/>
    <w:uiPriority w:val="99"/>
    <w:tblPr>
      <w:tblStyleRowBandSize w:val="1"/>
      <w:tblStyleColBandSize w:val="1"/>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basedOn w:val="a6"/>
    <w:uiPriority w:val="99"/>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basedOn w:val="a6"/>
    <w:uiPriority w:val="99"/>
    <w:tblPr>
      <w:tblStyleRowBandSize w:val="1"/>
      <w:tblStyleColBandSize w:val="1"/>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basedOn w:val="a6"/>
    <w:uiPriority w:val="99"/>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basedOn w:val="a6"/>
    <w:uiPriority w:val="99"/>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basedOn w:val="a6"/>
    <w:uiPriority w:val="99"/>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customStyle="1" w:styleId="-71">
    <w:name w:val="Таблица-сетка 7 цветная1"/>
    <w:basedOn w:val="a6"/>
    <w:uiPriority w:val="99"/>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6"/>
    <w:uiPriority w:val="99"/>
    <w:tblPr>
      <w:tblStyleRowBandSize w:val="1"/>
      <w:tblStyleColBandSize w:val="1"/>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rFonts w:ascii="Arial" w:hAnsi="Arial"/>
        <w:b/>
        <w:color w:val="A6BFDD" w:themeColor="accent1" w:themeTint="80" w:themeShade="95"/>
        <w:sz w:val="22"/>
      </w:rPr>
      <w:tblPr/>
      <w:tcPr>
        <w:tcBorders>
          <w:top w:val="none" w:sz="4" w:space="0" w:color="000000"/>
          <w:left w:val="none" w:sz="4" w:space="0" w:color="000000"/>
          <w:bottom w:val="single" w:sz="4" w:space="0" w:color="A6BFDD" w:themeColor="accent1" w:themeTint="80"/>
          <w:right w:val="none" w:sz="4" w:space="0" w:color="000000"/>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4" w:space="0" w:color="000000"/>
          <w:left w:val="none" w:sz="4" w:space="0" w:color="000000"/>
          <w:bottom w:val="none" w:sz="4" w:space="0" w:color="000000"/>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4" w:space="0" w:color="000000"/>
          <w:left w:val="single" w:sz="4" w:space="0" w:color="A6BFDD" w:themeColor="accent1" w:themeTint="80"/>
          <w:bottom w:val="none" w:sz="4" w:space="0" w:color="000000"/>
          <w:right w:val="none" w:sz="4" w:space="0" w:color="000000"/>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basedOn w:val="a6"/>
    <w:uiPriority w:val="99"/>
    <w:tblPr>
      <w:tblStyleRowBandSize w:val="1"/>
      <w:tblStyleColBandSize w:val="1"/>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rFonts w:ascii="Arial" w:hAnsi="Arial"/>
        <w:b/>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basedOn w:val="a6"/>
    <w:uiPriority w:val="99"/>
    <w:tblPr>
      <w:tblStyleRowBandSize w:val="1"/>
      <w:tblStyleColBandSize w:val="1"/>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rFonts w:ascii="Arial" w:hAnsi="Arial"/>
        <w:b/>
        <w:color w:val="9ABB59" w:themeColor="accent3" w:themeTint="FE" w:themeShade="95"/>
        <w:sz w:val="22"/>
      </w:rPr>
      <w:tblPr/>
      <w:tcPr>
        <w:tcBorders>
          <w:top w:val="none" w:sz="4" w:space="0" w:color="000000"/>
          <w:left w:val="none" w:sz="4" w:space="0" w:color="000000"/>
          <w:bottom w:val="single" w:sz="4" w:space="0" w:color="9ABB59" w:themeColor="accent3" w:themeTint="FE"/>
          <w:right w:val="none" w:sz="4" w:space="0" w:color="000000"/>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4" w:space="0" w:color="000000"/>
          <w:left w:val="none" w:sz="4" w:space="0" w:color="000000"/>
          <w:bottom w:val="none" w:sz="4" w:space="0" w:color="000000"/>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4" w:space="0" w:color="000000"/>
          <w:left w:val="single" w:sz="4" w:space="0" w:color="9ABB59" w:themeColor="accent3" w:themeTint="FE"/>
          <w:bottom w:val="none" w:sz="4" w:space="0" w:color="000000"/>
          <w:right w:val="none" w:sz="4" w:space="0" w:color="000000"/>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basedOn w:val="a6"/>
    <w:uiPriority w:val="99"/>
    <w:tblPr>
      <w:tblStyleRowBandSize w:val="1"/>
      <w:tblStyleColBandSize w:val="1"/>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rFonts w:ascii="Arial" w:hAnsi="Arial"/>
        <w:b/>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basedOn w:val="a6"/>
    <w:uiPriority w:val="99"/>
    <w:tblPr>
      <w:tblStyleRowBandSize w:val="1"/>
      <w:tblStyleColBandSize w:val="1"/>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266779" w:themeColor="accent5" w:themeShade="95"/>
        <w:sz w:val="22"/>
      </w:rPr>
      <w:tblPr/>
      <w:tcPr>
        <w:tcBorders>
          <w:top w:val="none" w:sz="4" w:space="0" w:color="000000"/>
          <w:left w:val="none" w:sz="4" w:space="0" w:color="000000"/>
          <w:bottom w:val="single" w:sz="4" w:space="0" w:color="99D0DE" w:themeColor="accent5" w:themeTint="90"/>
          <w:right w:val="none" w:sz="4" w:space="0" w:color="000000"/>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4" w:space="0" w:color="000000"/>
          <w:left w:val="none" w:sz="4" w:space="0" w:color="000000"/>
          <w:bottom w:val="none" w:sz="4" w:space="0" w:color="000000"/>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4" w:space="0" w:color="000000"/>
          <w:left w:val="single" w:sz="4" w:space="0" w:color="99D0DE" w:themeColor="accent5" w:themeTint="90"/>
          <w:bottom w:val="none" w:sz="4" w:space="0" w:color="000000"/>
          <w:right w:val="none" w:sz="4" w:space="0" w:color="000000"/>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basedOn w:val="a6"/>
    <w:uiPriority w:val="99"/>
    <w:tblPr>
      <w:tblStyleRowBandSize w:val="1"/>
      <w:tblStyleColBandSize w:val="1"/>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B15407" w:themeColor="accent6" w:themeShade="95"/>
        <w:sz w:val="22"/>
      </w:rPr>
      <w:tblPr/>
      <w:tcPr>
        <w:tcBorders>
          <w:top w:val="none" w:sz="4" w:space="0" w:color="000000"/>
          <w:left w:val="none" w:sz="4" w:space="0" w:color="000000"/>
          <w:bottom w:val="single" w:sz="4" w:space="0" w:color="FAC396" w:themeColor="accent6" w:themeTint="90"/>
          <w:right w:val="none" w:sz="4" w:space="0" w:color="000000"/>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4" w:space="0" w:color="000000"/>
          <w:left w:val="none" w:sz="4" w:space="0" w:color="000000"/>
          <w:bottom w:val="none" w:sz="4" w:space="0" w:color="000000"/>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4" w:space="0" w:color="000000"/>
          <w:left w:val="single" w:sz="4" w:space="0" w:color="FAC396" w:themeColor="accent6" w:themeTint="90"/>
          <w:bottom w:val="none" w:sz="4" w:space="0" w:color="000000"/>
          <w:right w:val="none" w:sz="4" w:space="0" w:color="000000"/>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customStyle="1" w:styleId="-110">
    <w:name w:val="Список-таблица 1 светлая1"/>
    <w:basedOn w:val="a6"/>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6"/>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basedOn w:val="a6"/>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basedOn w:val="a6"/>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basedOn w:val="a6"/>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basedOn w:val="a6"/>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basedOn w:val="a6"/>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customStyle="1" w:styleId="-210">
    <w:name w:val="Список-таблица 21"/>
    <w:basedOn w:val="a6"/>
    <w:uiPriority w:val="99"/>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6"/>
    <w:uiPriority w:val="99"/>
    <w:tblPr>
      <w:tblStyleRowBandSize w:val="1"/>
      <w:tblStyleColBandSize w:val="1"/>
      <w:tblBorders>
        <w:top w:val="single" w:sz="4" w:space="0" w:color="9BB7D9" w:themeColor="accent1" w:themeTint="90"/>
        <w:bottom w:val="single" w:sz="4" w:space="0" w:color="9BB7D9" w:themeColor="accent1" w:themeTint="90"/>
        <w:insideH w:val="single" w:sz="4" w:space="0" w:color="9BB7D9" w:themeColor="accent1" w:themeTint="90"/>
      </w:tblBorders>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basedOn w:val="a6"/>
    <w:uiPriority w:val="99"/>
    <w:tblPr>
      <w:tblStyleRowBandSize w:val="1"/>
      <w:tblStyleColBandSize w:val="1"/>
      <w:tblBorders>
        <w:top w:val="single" w:sz="4" w:space="0" w:color="DB9B9A" w:themeColor="accent2" w:themeTint="90"/>
        <w:bottom w:val="single" w:sz="4" w:space="0" w:color="DB9B9A" w:themeColor="accent2" w:themeTint="90"/>
        <w:insideH w:val="single" w:sz="4" w:space="0" w:color="DB9B9A" w:themeColor="accent2" w:themeTint="90"/>
      </w:tblBorders>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basedOn w:val="a6"/>
    <w:uiPriority w:val="99"/>
    <w:tblPr>
      <w:tblStyleRowBandSize w:val="1"/>
      <w:tblStyleColBandSize w:val="1"/>
      <w:tblBorders>
        <w:top w:val="single" w:sz="4" w:space="0" w:color="C6D8A1" w:themeColor="accent3" w:themeTint="90"/>
        <w:bottom w:val="single" w:sz="4" w:space="0" w:color="C6D8A1" w:themeColor="accent3" w:themeTint="90"/>
        <w:insideH w:val="single" w:sz="4" w:space="0" w:color="C6D8A1" w:themeColor="accent3" w:themeTint="90"/>
      </w:tblBorders>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basedOn w:val="a6"/>
    <w:uiPriority w:val="99"/>
    <w:tblPr>
      <w:tblStyleRowBandSize w:val="1"/>
      <w:tblStyleColBandSize w:val="1"/>
      <w:tblBorders>
        <w:top w:val="single" w:sz="4" w:space="0" w:color="B7A7CA" w:themeColor="accent4" w:themeTint="90"/>
        <w:bottom w:val="single" w:sz="4" w:space="0" w:color="B7A7CA" w:themeColor="accent4" w:themeTint="90"/>
        <w:insideH w:val="single" w:sz="4" w:space="0" w:color="B7A7CA" w:themeColor="accent4" w:themeTint="90"/>
      </w:tblBorders>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basedOn w:val="a6"/>
    <w:uiPriority w:val="99"/>
    <w:tblPr>
      <w:tblStyleRowBandSize w:val="1"/>
      <w:tblStyleColBandSize w:val="1"/>
      <w:tblBorders>
        <w:top w:val="single" w:sz="4" w:space="0" w:color="99D0DE" w:themeColor="accent5" w:themeTint="90"/>
        <w:bottom w:val="single" w:sz="4" w:space="0" w:color="99D0DE" w:themeColor="accent5" w:themeTint="90"/>
        <w:insideH w:val="single" w:sz="4" w:space="0" w:color="99D0DE" w:themeColor="accent5" w:themeTint="90"/>
      </w:tblBorders>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basedOn w:val="a6"/>
    <w:uiPriority w:val="99"/>
    <w:tblPr>
      <w:tblStyleRowBandSize w:val="1"/>
      <w:tblStyleColBandSize w:val="1"/>
      <w:tblBorders>
        <w:top w:val="single" w:sz="4" w:space="0" w:color="FAC396" w:themeColor="accent6" w:themeTint="90"/>
        <w:bottom w:val="single" w:sz="4" w:space="0" w:color="FAC396" w:themeColor="accent6" w:themeTint="90"/>
        <w:insideH w:val="single" w:sz="4" w:space="0" w:color="FAC396" w:themeColor="accent6" w:themeTint="90"/>
      </w:tblBorders>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310">
    <w:name w:val="Список-таблица 31"/>
    <w:basedOn w:val="a6"/>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6"/>
    <w:uiPriority w:val="99"/>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a6"/>
    <w:uiPriority w:val="99"/>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a6"/>
    <w:uiPriority w:val="99"/>
    <w:tblPr>
      <w:tblStyleRowBandSize w:val="1"/>
      <w:tblStyleColBandSize w:val="1"/>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a6"/>
    <w:uiPriority w:val="99"/>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a6"/>
    <w:uiPriority w:val="99"/>
    <w:tblPr>
      <w:tblStyleRowBandSize w:val="1"/>
      <w:tblStyleColBandSize w:val="1"/>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a6"/>
    <w:uiPriority w:val="99"/>
    <w:tblPr>
      <w:tblStyleRowBandSize w:val="1"/>
      <w:tblStyleColBandSize w:val="1"/>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customStyle="1" w:styleId="-410">
    <w:name w:val="Список-таблица 41"/>
    <w:basedOn w:val="a6"/>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6"/>
    <w:uiPriority w:val="99"/>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basedOn w:val="a6"/>
    <w:uiPriority w:val="99"/>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basedOn w:val="a6"/>
    <w:uiPriority w:val="99"/>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basedOn w:val="a6"/>
    <w:uiPriority w:val="99"/>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basedOn w:val="a6"/>
    <w:uiPriority w:val="99"/>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basedOn w:val="a6"/>
    <w:uiPriority w:val="99"/>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510">
    <w:name w:val="Список-таблица 5 темная1"/>
    <w:basedOn w:val="a6"/>
    <w:uiPriority w:val="99"/>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6"/>
    <w:uiPriority w:val="99"/>
    <w:tblPr>
      <w:tblStyleRowBandSize w:val="1"/>
      <w:tblStyleColBandSize w:val="1"/>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basedOn w:val="a6"/>
    <w:uiPriority w:val="99"/>
    <w:tblPr>
      <w:tblStyleRowBandSize w:val="1"/>
      <w:tblStyleColBandSize w:val="1"/>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basedOn w:val="a6"/>
    <w:uiPriority w:val="99"/>
    <w:tblPr>
      <w:tblStyleRowBandSize w:val="1"/>
      <w:tblStyleColBandSize w:val="1"/>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basedOn w:val="a6"/>
    <w:uiPriority w:val="99"/>
    <w:tblPr>
      <w:tblStyleRowBandSize w:val="1"/>
      <w:tblStyleColBandSize w:val="1"/>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basedOn w:val="a6"/>
    <w:uiPriority w:val="99"/>
    <w:tblPr>
      <w:tblStyleRowBandSize w:val="1"/>
      <w:tblStyleColBandSize w:val="1"/>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basedOn w:val="a6"/>
    <w:uiPriority w:val="99"/>
    <w:tblPr>
      <w:tblStyleRowBandSize w:val="1"/>
      <w:tblStyleColBandSize w:val="1"/>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customStyle="1" w:styleId="-610">
    <w:name w:val="Список-таблица 6 цветная1"/>
    <w:basedOn w:val="a6"/>
    <w:uiPriority w:val="99"/>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6"/>
    <w:uiPriority w:val="99"/>
    <w:tblPr>
      <w:tblStyleRowBandSize w:val="1"/>
      <w:tblStyleColBandSize w:val="1"/>
      <w:tblBorders>
        <w:top w:val="single" w:sz="4" w:space="0" w:color="4F81BD" w:themeColor="accent1"/>
        <w:bottom w:val="single" w:sz="4" w:space="0" w:color="4F81BD" w:themeColor="accent1"/>
      </w:tblBorders>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basedOn w:val="a6"/>
    <w:uiPriority w:val="99"/>
    <w:tblPr>
      <w:tblStyleRowBandSize w:val="1"/>
      <w:tblStyleColBandSize w:val="1"/>
      <w:tblBorders>
        <w:top w:val="single" w:sz="4" w:space="0" w:color="D99695" w:themeColor="accent2" w:themeTint="97"/>
        <w:bottom w:val="single" w:sz="4" w:space="0" w:color="D99695" w:themeColor="accent2" w:themeTint="97"/>
      </w:tblBorders>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basedOn w:val="a6"/>
    <w:uiPriority w:val="99"/>
    <w:tblPr>
      <w:tblStyleRowBandSize w:val="1"/>
      <w:tblStyleColBandSize w:val="1"/>
      <w:tblBorders>
        <w:top w:val="single" w:sz="4" w:space="0" w:color="C3D69B" w:themeColor="accent3" w:themeTint="98"/>
        <w:bottom w:val="single" w:sz="4" w:space="0" w:color="C3D69B" w:themeColor="accent3" w:themeTint="98"/>
      </w:tblBorders>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basedOn w:val="a6"/>
    <w:uiPriority w:val="99"/>
    <w:tblPr>
      <w:tblStyleRowBandSize w:val="1"/>
      <w:tblStyleColBandSize w:val="1"/>
      <w:tblBorders>
        <w:top w:val="single" w:sz="4" w:space="0" w:color="B2A1C6" w:themeColor="accent4" w:themeTint="9A"/>
        <w:bottom w:val="single" w:sz="4" w:space="0" w:color="B2A1C6" w:themeColor="accent4" w:themeTint="9A"/>
      </w:tblBorders>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basedOn w:val="a6"/>
    <w:uiPriority w:val="99"/>
    <w:tblPr>
      <w:tblStyleRowBandSize w:val="1"/>
      <w:tblStyleColBandSize w:val="1"/>
      <w:tblBorders>
        <w:top w:val="single" w:sz="4" w:space="0" w:color="92CCDC" w:themeColor="accent5" w:themeTint="9A"/>
        <w:bottom w:val="single" w:sz="4" w:space="0" w:color="92CCDC" w:themeColor="accent5" w:themeTint="9A"/>
      </w:tblBorders>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basedOn w:val="a6"/>
    <w:uiPriority w:val="99"/>
    <w:tblPr>
      <w:tblStyleRowBandSize w:val="1"/>
      <w:tblStyleColBandSize w:val="1"/>
      <w:tblBorders>
        <w:top w:val="single" w:sz="4" w:space="0" w:color="FAC090" w:themeColor="accent6" w:themeTint="98"/>
        <w:bottom w:val="single" w:sz="4" w:space="0" w:color="FAC090" w:themeColor="accent6" w:themeTint="98"/>
      </w:tblBorders>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710">
    <w:name w:val="Список-таблица 7 цветная1"/>
    <w:basedOn w:val="a6"/>
    <w:uiPriority w:val="99"/>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6"/>
    <w:uiPriority w:val="99"/>
    <w:tblPr>
      <w:tblStyleRowBandSize w:val="1"/>
      <w:tblStyleColBandSize w:val="1"/>
      <w:tblBorders>
        <w:right w:val="single" w:sz="4" w:space="0" w:color="4F81BD" w:themeColor="accent1"/>
      </w:tblBorders>
    </w:tblPr>
    <w:tblStylePr w:type="firstRow">
      <w:rPr>
        <w:rFonts w:ascii="Arial" w:hAnsi="Arial"/>
        <w:i/>
        <w:color w:val="2A4A71" w:themeColor="accent1" w:themeShade="95"/>
        <w:sz w:val="22"/>
      </w:rPr>
      <w:tblPr/>
      <w:tcPr>
        <w:tcBorders>
          <w:top w:val="none" w:sz="4" w:space="0" w:color="000000"/>
          <w:left w:val="none" w:sz="4" w:space="0" w:color="000000"/>
          <w:bottom w:val="single" w:sz="4" w:space="0" w:color="4F81BD" w:themeColor="accent1"/>
          <w:right w:val="none" w:sz="4" w:space="0" w:color="000000"/>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4" w:space="0" w:color="000000"/>
          <w:left w:val="none" w:sz="4" w:space="0" w:color="000000"/>
          <w:bottom w:val="none" w:sz="4" w:space="0" w:color="000000"/>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4" w:space="0" w:color="000000"/>
          <w:left w:val="single" w:sz="4" w:space="0" w:color="4F81BD" w:themeColor="accent1"/>
          <w:bottom w:val="none" w:sz="4" w:space="0" w:color="000000"/>
          <w:right w:val="none" w:sz="4" w:space="0" w:color="000000"/>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basedOn w:val="a6"/>
    <w:uiPriority w:val="99"/>
    <w:tblPr>
      <w:tblStyleRowBandSize w:val="1"/>
      <w:tblStyleColBandSize w:val="1"/>
      <w:tblBorders>
        <w:right w:val="single" w:sz="4" w:space="0" w:color="D99695" w:themeColor="accent2" w:themeTint="97"/>
      </w:tblBorders>
    </w:tblPr>
    <w:tblStylePr w:type="firstRow">
      <w:rPr>
        <w:rFonts w:ascii="Arial" w:hAnsi="Arial"/>
        <w:i/>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basedOn w:val="a6"/>
    <w:uiPriority w:val="99"/>
    <w:tblPr>
      <w:tblStyleRowBandSize w:val="1"/>
      <w:tblStyleColBandSize w:val="1"/>
      <w:tblBorders>
        <w:right w:val="single" w:sz="4" w:space="0" w:color="C3D69B" w:themeColor="accent3" w:themeTint="98"/>
      </w:tblBorders>
    </w:tblPr>
    <w:tblStylePr w:type="firstRow">
      <w:rPr>
        <w:rFonts w:ascii="Arial" w:hAnsi="Arial"/>
        <w:i/>
        <w:color w:val="C3D69B" w:themeColor="accent3" w:themeTint="98" w:themeShade="95"/>
        <w:sz w:val="22"/>
      </w:rPr>
      <w:tblPr/>
      <w:tcPr>
        <w:tcBorders>
          <w:top w:val="none" w:sz="4" w:space="0" w:color="000000"/>
          <w:left w:val="none" w:sz="4" w:space="0" w:color="000000"/>
          <w:bottom w:val="single" w:sz="4" w:space="0" w:color="C3D69B" w:themeColor="accent3" w:themeTint="98"/>
          <w:right w:val="none" w:sz="4" w:space="0" w:color="000000"/>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4" w:space="0" w:color="000000"/>
          <w:left w:val="none" w:sz="4" w:space="0" w:color="000000"/>
          <w:bottom w:val="none" w:sz="4" w:space="0" w:color="000000"/>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4" w:space="0" w:color="000000"/>
          <w:left w:val="single" w:sz="4" w:space="0" w:color="C3D69B" w:themeColor="accent3" w:themeTint="98"/>
          <w:bottom w:val="none" w:sz="4" w:space="0" w:color="000000"/>
          <w:right w:val="none" w:sz="4" w:space="0" w:color="000000"/>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basedOn w:val="a6"/>
    <w:uiPriority w:val="99"/>
    <w:tblPr>
      <w:tblStyleRowBandSize w:val="1"/>
      <w:tblStyleColBandSize w:val="1"/>
      <w:tblBorders>
        <w:right w:val="single" w:sz="4" w:space="0" w:color="B2A1C6" w:themeColor="accent4" w:themeTint="9A"/>
      </w:tblBorders>
    </w:tblPr>
    <w:tblStylePr w:type="firstRow">
      <w:rPr>
        <w:rFonts w:ascii="Arial" w:hAnsi="Arial"/>
        <w:i/>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basedOn w:val="a6"/>
    <w:uiPriority w:val="99"/>
    <w:tblPr>
      <w:tblStyleRowBandSize w:val="1"/>
      <w:tblStyleColBandSize w:val="1"/>
      <w:tblBorders>
        <w:right w:val="single" w:sz="4" w:space="0" w:color="92CCDC" w:themeColor="accent5" w:themeTint="9A"/>
      </w:tblBorders>
    </w:tblPr>
    <w:tblStylePr w:type="firstRow">
      <w:rPr>
        <w:rFonts w:ascii="Arial" w:hAnsi="Arial"/>
        <w:i/>
        <w:color w:val="92CCDC" w:themeColor="accent5" w:themeTint="9A" w:themeShade="95"/>
        <w:sz w:val="22"/>
      </w:rPr>
      <w:tblPr/>
      <w:tcPr>
        <w:tcBorders>
          <w:top w:val="none" w:sz="4" w:space="0" w:color="000000"/>
          <w:left w:val="none" w:sz="4" w:space="0" w:color="000000"/>
          <w:bottom w:val="single" w:sz="4" w:space="0" w:color="92CCDC" w:themeColor="accent5" w:themeTint="9A"/>
          <w:right w:val="none" w:sz="4" w:space="0" w:color="000000"/>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4" w:space="0" w:color="000000"/>
          <w:left w:val="none" w:sz="4" w:space="0" w:color="000000"/>
          <w:bottom w:val="none" w:sz="4" w:space="0" w:color="000000"/>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4" w:space="0" w:color="000000"/>
          <w:left w:val="single" w:sz="4" w:space="0" w:color="92CCDC" w:themeColor="accent5" w:themeTint="9A"/>
          <w:bottom w:val="none" w:sz="4" w:space="0" w:color="000000"/>
          <w:right w:val="none" w:sz="4" w:space="0" w:color="000000"/>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basedOn w:val="a6"/>
    <w:uiPriority w:val="99"/>
    <w:tblPr>
      <w:tblStyleRowBandSize w:val="1"/>
      <w:tblStyleColBandSize w:val="1"/>
      <w:tblBorders>
        <w:right w:val="single" w:sz="4" w:space="0" w:color="FAC090" w:themeColor="accent6" w:themeTint="98"/>
      </w:tblBorders>
    </w:tblPr>
    <w:tblStylePr w:type="firstRow">
      <w:rPr>
        <w:rFonts w:ascii="Arial" w:hAnsi="Arial"/>
        <w:i/>
        <w:color w:val="FAC090" w:themeColor="accent6" w:themeTint="98" w:themeShade="95"/>
        <w:sz w:val="22"/>
      </w:rPr>
      <w:tblPr/>
      <w:tcPr>
        <w:tcBorders>
          <w:top w:val="none" w:sz="4" w:space="0" w:color="000000"/>
          <w:left w:val="none" w:sz="4" w:space="0" w:color="000000"/>
          <w:bottom w:val="single" w:sz="4" w:space="0" w:color="FAC090" w:themeColor="accent6" w:themeTint="98"/>
          <w:right w:val="none" w:sz="4" w:space="0" w:color="000000"/>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4" w:space="0" w:color="000000"/>
          <w:left w:val="none" w:sz="4" w:space="0" w:color="000000"/>
          <w:bottom w:val="none" w:sz="4" w:space="0" w:color="000000"/>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4" w:space="0" w:color="000000"/>
          <w:left w:val="single" w:sz="4" w:space="0" w:color="FAC090" w:themeColor="accent6" w:themeTint="98"/>
          <w:bottom w:val="none" w:sz="4" w:space="0" w:color="000000"/>
          <w:right w:val="none" w:sz="4" w:space="0" w:color="000000"/>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a6"/>
    <w:uiPriority w:val="99"/>
    <w:rPr>
      <w:color w:val="404040"/>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6"/>
    <w:uiPriority w:val="99"/>
    <w:rPr>
      <w:color w:val="404040"/>
    </w:rPr>
    <w:tblPr>
      <w:tblStyleRowBandSize w:val="1"/>
      <w:tblStyleColBandSize w:val="1"/>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a6"/>
    <w:uiPriority w:val="99"/>
    <w:rPr>
      <w:color w:val="404040"/>
    </w:rPr>
    <w:tblPr>
      <w:tblStyleRowBandSize w:val="1"/>
      <w:tblStyleColBandSize w:val="1"/>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a6"/>
    <w:uiPriority w:val="99"/>
    <w:rPr>
      <w:color w:val="404040"/>
    </w:rPr>
    <w:tblPr>
      <w:tblStyleRowBandSize w:val="1"/>
      <w:tblStyleColBandSize w:val="1"/>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a6"/>
    <w:uiPriority w:val="99"/>
    <w:rPr>
      <w:color w:val="404040"/>
    </w:rPr>
    <w:tblPr>
      <w:tblStyleRowBandSize w:val="1"/>
      <w:tblStyleColBandSize w:val="1"/>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a6"/>
    <w:uiPriority w:val="99"/>
    <w:rPr>
      <w:color w:val="404040"/>
    </w:rPr>
    <w:tblPr>
      <w:tblStyleRowBandSize w:val="1"/>
      <w:tblStyleColBandSize w:val="1"/>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a6"/>
    <w:uiPriority w:val="99"/>
    <w:rPr>
      <w:color w:val="404040"/>
    </w:rPr>
    <w:tblPr>
      <w:tblStyleRowBandSize w:val="1"/>
      <w:tblStyleColBandSize w:val="1"/>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a6"/>
    <w:uiPriority w:val="99"/>
    <w:rPr>
      <w:color w:val="404040"/>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6"/>
    <w:uiPriority w:val="99"/>
    <w:rPr>
      <w:color w:val="404040"/>
    </w:rPr>
    <w:tblPr>
      <w:tblStyleRowBandSize w:val="1"/>
      <w:tblStyleColBandSize w:val="1"/>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a6"/>
    <w:uiPriority w:val="99"/>
    <w:rPr>
      <w:color w:val="404040"/>
    </w:rPr>
    <w:tblPr>
      <w:tblStyleRowBandSize w:val="1"/>
      <w:tblStyleColBandSize w:val="1"/>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a6"/>
    <w:uiPriority w:val="99"/>
    <w:rPr>
      <w:color w:val="404040"/>
    </w:rPr>
    <w:tblPr>
      <w:tblStyleRowBandSize w:val="1"/>
      <w:tblStyleColBandSize w:val="1"/>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a6"/>
    <w:uiPriority w:val="99"/>
    <w:rPr>
      <w:color w:val="404040"/>
    </w:rPr>
    <w:tblPr>
      <w:tblStyleRowBandSize w:val="1"/>
      <w:tblStyleColBandSize w:val="1"/>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a6"/>
    <w:uiPriority w:val="99"/>
    <w:rPr>
      <w:color w:val="404040"/>
    </w:rPr>
    <w:tblPr>
      <w:tblStyleRowBandSize w:val="1"/>
      <w:tblStyleColBandSize w:val="1"/>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a6"/>
    <w:uiPriority w:val="99"/>
    <w:rPr>
      <w:color w:val="404040"/>
    </w:rPr>
    <w:tblPr>
      <w:tblStyleRowBandSize w:val="1"/>
      <w:tblStyleColBandSize w:val="1"/>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a6"/>
    <w:uiPriority w:val="99"/>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6"/>
    <w:uiPriority w:val="99"/>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a6"/>
    <w:uiPriority w:val="99"/>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a6"/>
    <w:uiPriority w:val="99"/>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a6"/>
    <w:uiPriority w:val="99"/>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a6"/>
    <w:uiPriority w:val="99"/>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a6"/>
    <w:uiPriority w:val="99"/>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customStyle="1" w:styleId="FootnoteTextChar">
    <w:name w:val="Footnote Text Char"/>
    <w:uiPriority w:val="99"/>
    <w:rPr>
      <w:sz w:val="18"/>
    </w:rPr>
  </w:style>
  <w:style w:type="character" w:customStyle="1" w:styleId="EndnoteTextChar">
    <w:name w:val="Endnote Text Char"/>
    <w:uiPriority w:val="99"/>
    <w:rPr>
      <w:sz w:val="20"/>
    </w:rPr>
  </w:style>
  <w:style w:type="paragraph" w:styleId="ac">
    <w:name w:val="TOC Heading"/>
    <w:uiPriority w:val="39"/>
    <w:unhideWhenUsed/>
  </w:style>
  <w:style w:type="paragraph" w:styleId="ad">
    <w:name w:val="table of figures"/>
    <w:basedOn w:val="a4"/>
    <w:next w:val="a4"/>
    <w:uiPriority w:val="99"/>
    <w:unhideWhenUsed/>
    <w:pPr>
      <w:spacing w:after="0"/>
    </w:pPr>
  </w:style>
  <w:style w:type="character" w:customStyle="1" w:styleId="110">
    <w:name w:val="Заголовок 1 Знак1"/>
    <w:link w:val="12"/>
    <w:uiPriority w:val="99"/>
    <w:rPr>
      <w:b/>
      <w:bCs/>
      <w:sz w:val="36"/>
      <w:szCs w:val="36"/>
    </w:rPr>
  </w:style>
  <w:style w:type="character" w:customStyle="1" w:styleId="22">
    <w:name w:val="Заголовок 2 Знак"/>
    <w:link w:val="21"/>
    <w:uiPriority w:val="99"/>
    <w:rPr>
      <w:b/>
      <w:bCs/>
      <w:sz w:val="30"/>
      <w:szCs w:val="30"/>
    </w:rPr>
  </w:style>
  <w:style w:type="character" w:customStyle="1" w:styleId="33">
    <w:name w:val="Заголовок 3 Знак"/>
    <w:link w:val="32"/>
    <w:uiPriority w:val="99"/>
    <w:rPr>
      <w:rFonts w:ascii="Arial" w:hAnsi="Arial" w:cs="Arial"/>
      <w:b/>
      <w:bCs/>
      <w:sz w:val="24"/>
      <w:szCs w:val="24"/>
    </w:rPr>
  </w:style>
  <w:style w:type="character" w:customStyle="1" w:styleId="40">
    <w:name w:val="Заголовок 4 Знак"/>
    <w:link w:val="4"/>
    <w:uiPriority w:val="99"/>
    <w:rPr>
      <w:rFonts w:ascii="Arial" w:hAnsi="Arial" w:cs="Arial"/>
      <w:sz w:val="24"/>
      <w:szCs w:val="24"/>
    </w:rPr>
  </w:style>
  <w:style w:type="character" w:customStyle="1" w:styleId="52">
    <w:name w:val="Заголовок 5 Знак"/>
    <w:link w:val="50"/>
    <w:uiPriority w:val="99"/>
    <w:rPr>
      <w:rFonts w:ascii="Calibri" w:hAnsi="Calibri" w:cs="Calibri"/>
      <w:b/>
      <w:bCs/>
      <w:i/>
      <w:iCs/>
      <w:sz w:val="26"/>
      <w:szCs w:val="26"/>
    </w:rPr>
  </w:style>
  <w:style w:type="character" w:customStyle="1" w:styleId="60">
    <w:name w:val="Заголовок 6 Знак"/>
    <w:link w:val="6"/>
    <w:uiPriority w:val="99"/>
    <w:rPr>
      <w:i/>
      <w:iCs/>
    </w:rPr>
  </w:style>
  <w:style w:type="character" w:customStyle="1" w:styleId="70">
    <w:name w:val="Заголовок 7 Знак"/>
    <w:link w:val="7"/>
    <w:uiPriority w:val="99"/>
    <w:rPr>
      <w:rFonts w:ascii="Arial" w:hAnsi="Arial" w:cs="Arial"/>
      <w:sz w:val="20"/>
      <w:szCs w:val="20"/>
    </w:rPr>
  </w:style>
  <w:style w:type="character" w:customStyle="1" w:styleId="80">
    <w:name w:val="Заголовок 8 Знак"/>
    <w:link w:val="8"/>
    <w:uiPriority w:val="99"/>
    <w:rPr>
      <w:rFonts w:ascii="Arial" w:hAnsi="Arial" w:cs="Arial"/>
      <w:i/>
      <w:iCs/>
      <w:sz w:val="20"/>
      <w:szCs w:val="20"/>
    </w:rPr>
  </w:style>
  <w:style w:type="character" w:customStyle="1" w:styleId="90">
    <w:name w:val="Заголовок 9 Знак"/>
    <w:link w:val="9"/>
    <w:uiPriority w:val="99"/>
    <w:rPr>
      <w:rFonts w:ascii="Arial" w:hAnsi="Arial" w:cs="Arial"/>
      <w:b/>
      <w:bCs/>
      <w:i/>
      <w:iCs/>
      <w:sz w:val="18"/>
      <w:szCs w:val="18"/>
    </w:rPr>
  </w:style>
  <w:style w:type="paragraph" w:customStyle="1" w:styleId="14">
    <w:name w:val="Основной текст с отступом1"/>
    <w:basedOn w:val="a4"/>
    <w:uiPriority w:val="99"/>
    <w:pPr>
      <w:spacing w:before="60" w:after="0"/>
      <w:ind w:firstLine="851"/>
    </w:pPr>
  </w:style>
  <w:style w:type="paragraph" w:styleId="a1">
    <w:name w:val="Body Text Indent"/>
    <w:basedOn w:val="a4"/>
    <w:link w:val="ae"/>
    <w:uiPriority w:val="99"/>
    <w:pPr>
      <w:numPr>
        <w:ilvl w:val="1"/>
        <w:numId w:val="4"/>
      </w:numPr>
    </w:pPr>
  </w:style>
  <w:style w:type="character" w:customStyle="1" w:styleId="ae">
    <w:name w:val="Основной текст с отступом Знак"/>
    <w:link w:val="a1"/>
    <w:uiPriority w:val="99"/>
    <w:rPr>
      <w:sz w:val="24"/>
      <w:szCs w:val="24"/>
    </w:rPr>
  </w:style>
  <w:style w:type="paragraph" w:styleId="af">
    <w:name w:val="List Bullet"/>
    <w:basedOn w:val="a4"/>
    <w:uiPriority w:val="99"/>
    <w:pPr>
      <w:widowControl w:val="0"/>
    </w:pPr>
  </w:style>
  <w:style w:type="paragraph" w:styleId="27">
    <w:name w:val="List Bullet 2"/>
    <w:basedOn w:val="a4"/>
    <w:uiPriority w:val="99"/>
    <w:pPr>
      <w:tabs>
        <w:tab w:val="num" w:pos="643"/>
      </w:tabs>
      <w:ind w:left="643" w:hanging="360"/>
    </w:pPr>
  </w:style>
  <w:style w:type="paragraph" w:styleId="35">
    <w:name w:val="List Bullet 3"/>
    <w:basedOn w:val="a4"/>
    <w:uiPriority w:val="99"/>
    <w:pPr>
      <w:tabs>
        <w:tab w:val="num" w:pos="643"/>
        <w:tab w:val="num" w:pos="926"/>
      </w:tabs>
      <w:ind w:left="926" w:hanging="360"/>
    </w:pPr>
  </w:style>
  <w:style w:type="paragraph" w:styleId="43">
    <w:name w:val="List Bullet 4"/>
    <w:basedOn w:val="a4"/>
    <w:uiPriority w:val="99"/>
    <w:pPr>
      <w:tabs>
        <w:tab w:val="num" w:pos="926"/>
        <w:tab w:val="num" w:pos="1209"/>
      </w:tabs>
      <w:ind w:left="1209" w:hanging="360"/>
    </w:pPr>
  </w:style>
  <w:style w:type="paragraph" w:styleId="54">
    <w:name w:val="List Bullet 5"/>
    <w:basedOn w:val="a4"/>
    <w:uiPriority w:val="99"/>
    <w:pPr>
      <w:tabs>
        <w:tab w:val="num" w:pos="1209"/>
        <w:tab w:val="num" w:pos="1492"/>
      </w:tabs>
      <w:ind w:left="1492" w:hanging="360"/>
    </w:pPr>
  </w:style>
  <w:style w:type="paragraph" w:styleId="af0">
    <w:name w:val="List Number"/>
    <w:basedOn w:val="a4"/>
    <w:uiPriority w:val="99"/>
    <w:pPr>
      <w:tabs>
        <w:tab w:val="num" w:pos="1492"/>
      </w:tabs>
      <w:ind w:left="360" w:hanging="360"/>
    </w:pPr>
  </w:style>
  <w:style w:type="paragraph" w:styleId="28">
    <w:name w:val="List Number 2"/>
    <w:basedOn w:val="a4"/>
    <w:uiPriority w:val="99"/>
    <w:pPr>
      <w:tabs>
        <w:tab w:val="num" w:pos="643"/>
      </w:tabs>
      <w:ind w:left="643" w:hanging="360"/>
    </w:pPr>
  </w:style>
  <w:style w:type="paragraph" w:styleId="36">
    <w:name w:val="List Number 3"/>
    <w:basedOn w:val="a4"/>
    <w:uiPriority w:val="99"/>
    <w:pPr>
      <w:tabs>
        <w:tab w:val="num" w:pos="643"/>
        <w:tab w:val="num" w:pos="926"/>
      </w:tabs>
      <w:ind w:left="926" w:hanging="360"/>
    </w:pPr>
  </w:style>
  <w:style w:type="paragraph" w:styleId="44">
    <w:name w:val="List Number 4"/>
    <w:basedOn w:val="a4"/>
    <w:uiPriority w:val="99"/>
    <w:pPr>
      <w:tabs>
        <w:tab w:val="num" w:pos="926"/>
        <w:tab w:val="num" w:pos="1209"/>
      </w:tabs>
      <w:ind w:left="1209" w:hanging="360"/>
    </w:pPr>
  </w:style>
  <w:style w:type="paragraph" w:styleId="55">
    <w:name w:val="List Number 5"/>
    <w:basedOn w:val="a4"/>
    <w:uiPriority w:val="99"/>
    <w:pPr>
      <w:tabs>
        <w:tab w:val="num" w:pos="1209"/>
        <w:tab w:val="num" w:pos="1492"/>
      </w:tabs>
      <w:ind w:left="1492" w:hanging="360"/>
    </w:pPr>
  </w:style>
  <w:style w:type="paragraph" w:customStyle="1" w:styleId="a">
    <w:name w:val="Раздел"/>
    <w:basedOn w:val="a4"/>
    <w:uiPriority w:val="99"/>
    <w:semiHidden/>
    <w:pPr>
      <w:numPr>
        <w:ilvl w:val="1"/>
        <w:numId w:val="2"/>
      </w:numPr>
      <w:spacing w:before="120" w:after="120"/>
      <w:jc w:val="center"/>
    </w:pPr>
    <w:rPr>
      <w:rFonts w:ascii="Arial Narrow" w:hAnsi="Arial Narrow" w:cs="Arial Narrow"/>
      <w:b/>
      <w:bCs/>
      <w:sz w:val="28"/>
      <w:szCs w:val="28"/>
    </w:rPr>
  </w:style>
  <w:style w:type="paragraph" w:customStyle="1" w:styleId="af1">
    <w:name w:val="Часть"/>
    <w:basedOn w:val="a4"/>
    <w:uiPriority w:val="99"/>
    <w:semiHidden/>
    <w:pPr>
      <w:jc w:val="center"/>
    </w:pPr>
    <w:rPr>
      <w:rFonts w:ascii="Arial" w:hAnsi="Arial" w:cs="Arial"/>
      <w:b/>
      <w:bCs/>
      <w:caps/>
      <w:sz w:val="32"/>
      <w:szCs w:val="32"/>
    </w:rPr>
  </w:style>
  <w:style w:type="paragraph" w:customStyle="1" w:styleId="30">
    <w:name w:val="Раздел 3"/>
    <w:basedOn w:val="a4"/>
    <w:uiPriority w:val="99"/>
    <w:semiHidden/>
    <w:pPr>
      <w:numPr>
        <w:numId w:val="3"/>
      </w:numPr>
      <w:spacing w:before="120" w:after="120"/>
      <w:jc w:val="center"/>
    </w:pPr>
    <w:rPr>
      <w:b/>
      <w:bCs/>
    </w:rPr>
  </w:style>
  <w:style w:type="paragraph" w:customStyle="1" w:styleId="a0">
    <w:name w:val="Условия контракта"/>
    <w:basedOn w:val="a4"/>
    <w:uiPriority w:val="99"/>
    <w:semiHidden/>
    <w:pPr>
      <w:numPr>
        <w:numId w:val="4"/>
      </w:numPr>
      <w:spacing w:before="240" w:after="120"/>
    </w:pPr>
    <w:rPr>
      <w:b/>
      <w:bCs/>
    </w:rPr>
  </w:style>
  <w:style w:type="paragraph" w:customStyle="1" w:styleId="Instruction">
    <w:name w:val="Instruction"/>
    <w:basedOn w:val="a1"/>
    <w:uiPriority w:val="99"/>
    <w:semiHidden/>
    <w:pPr>
      <w:numPr>
        <w:ilvl w:val="0"/>
        <w:numId w:val="0"/>
      </w:numPr>
      <w:tabs>
        <w:tab w:val="num" w:pos="360"/>
      </w:tabs>
      <w:spacing w:before="180"/>
      <w:ind w:left="360" w:hanging="360"/>
    </w:pPr>
    <w:rPr>
      <w:b/>
      <w:bCs/>
    </w:rPr>
  </w:style>
  <w:style w:type="paragraph" w:styleId="af2">
    <w:name w:val="Title"/>
    <w:basedOn w:val="a4"/>
    <w:link w:val="af3"/>
    <w:uiPriority w:val="99"/>
    <w:qFormat/>
    <w:pPr>
      <w:spacing w:before="240"/>
      <w:jc w:val="center"/>
      <w:outlineLvl w:val="0"/>
    </w:pPr>
    <w:rPr>
      <w:rFonts w:ascii="Cambria" w:hAnsi="Cambria" w:cs="Cambria"/>
      <w:b/>
      <w:bCs/>
      <w:sz w:val="32"/>
      <w:szCs w:val="32"/>
    </w:rPr>
  </w:style>
  <w:style w:type="character" w:customStyle="1" w:styleId="af3">
    <w:name w:val="Заголовок Знак"/>
    <w:link w:val="af2"/>
    <w:uiPriority w:val="99"/>
    <w:rPr>
      <w:rFonts w:ascii="Cambria" w:hAnsi="Cambria" w:cs="Cambria"/>
      <w:b/>
      <w:bCs/>
      <w:sz w:val="32"/>
      <w:szCs w:val="32"/>
    </w:rPr>
  </w:style>
  <w:style w:type="paragraph" w:styleId="af4">
    <w:name w:val="Subtitle"/>
    <w:basedOn w:val="a4"/>
    <w:link w:val="af5"/>
    <w:uiPriority w:val="99"/>
    <w:qFormat/>
    <w:pPr>
      <w:jc w:val="center"/>
      <w:outlineLvl w:val="1"/>
    </w:pPr>
    <w:rPr>
      <w:rFonts w:ascii="Cambria" w:hAnsi="Cambria" w:cs="Cambria"/>
    </w:rPr>
  </w:style>
  <w:style w:type="character" w:customStyle="1" w:styleId="af5">
    <w:name w:val="Подзаголовок Знак"/>
    <w:link w:val="af4"/>
    <w:uiPriority w:val="99"/>
    <w:rPr>
      <w:rFonts w:ascii="Cambria" w:hAnsi="Cambria" w:cs="Cambria"/>
      <w:sz w:val="24"/>
      <w:szCs w:val="24"/>
    </w:rPr>
  </w:style>
  <w:style w:type="paragraph" w:customStyle="1" w:styleId="af6">
    <w:name w:val="Тендерные данные"/>
    <w:basedOn w:val="a4"/>
    <w:uiPriority w:val="99"/>
    <w:semiHidden/>
    <w:pPr>
      <w:tabs>
        <w:tab w:val="left" w:pos="1985"/>
      </w:tabs>
      <w:spacing w:before="120"/>
    </w:pPr>
    <w:rPr>
      <w:b/>
      <w:bCs/>
    </w:rPr>
  </w:style>
  <w:style w:type="paragraph" w:styleId="37">
    <w:name w:val="toc 3"/>
    <w:basedOn w:val="a4"/>
    <w:next w:val="a4"/>
    <w:uiPriority w:val="39"/>
    <w:pPr>
      <w:spacing w:after="0"/>
      <w:ind w:left="480"/>
      <w:jc w:val="left"/>
    </w:pPr>
    <w:rPr>
      <w:i/>
      <w:iCs/>
      <w:sz w:val="20"/>
      <w:szCs w:val="20"/>
    </w:rPr>
  </w:style>
  <w:style w:type="paragraph" w:styleId="15">
    <w:name w:val="toc 1"/>
    <w:basedOn w:val="a4"/>
    <w:next w:val="a4"/>
    <w:uiPriority w:val="39"/>
    <w:pPr>
      <w:spacing w:before="120" w:after="120"/>
      <w:jc w:val="left"/>
    </w:pPr>
    <w:rPr>
      <w:b/>
      <w:bCs/>
      <w:caps/>
      <w:sz w:val="20"/>
      <w:szCs w:val="20"/>
    </w:rPr>
  </w:style>
  <w:style w:type="paragraph" w:styleId="29">
    <w:name w:val="toc 2"/>
    <w:basedOn w:val="a4"/>
    <w:next w:val="a4"/>
    <w:uiPriority w:val="39"/>
    <w:pPr>
      <w:tabs>
        <w:tab w:val="left" w:pos="1440"/>
        <w:tab w:val="right" w:leader="dot" w:pos="9348"/>
      </w:tabs>
      <w:spacing w:after="0"/>
      <w:ind w:left="240"/>
    </w:pPr>
    <w:rPr>
      <w:smallCaps/>
      <w:sz w:val="20"/>
      <w:szCs w:val="20"/>
    </w:rPr>
  </w:style>
  <w:style w:type="paragraph" w:styleId="af7">
    <w:name w:val="Date"/>
    <w:basedOn w:val="a4"/>
    <w:next w:val="a4"/>
    <w:link w:val="af8"/>
    <w:uiPriority w:val="99"/>
  </w:style>
  <w:style w:type="character" w:customStyle="1" w:styleId="af8">
    <w:name w:val="Дата Знак"/>
    <w:link w:val="af7"/>
    <w:uiPriority w:val="99"/>
    <w:rPr>
      <w:sz w:val="24"/>
      <w:szCs w:val="24"/>
    </w:rPr>
  </w:style>
  <w:style w:type="paragraph" w:customStyle="1" w:styleId="af9">
    <w:name w:val="Îáû÷íûé"/>
    <w:uiPriority w:val="99"/>
    <w:semiHidden/>
  </w:style>
  <w:style w:type="paragraph" w:customStyle="1" w:styleId="afa">
    <w:name w:val="Íîðìàëüíûé"/>
    <w:uiPriority w:val="99"/>
    <w:semiHidden/>
    <w:rPr>
      <w:rFonts w:ascii="Courier" w:hAnsi="Courier" w:cs="Courier"/>
      <w:sz w:val="24"/>
      <w:szCs w:val="24"/>
      <w:lang w:val="en-GB"/>
    </w:rPr>
  </w:style>
  <w:style w:type="paragraph" w:styleId="afb">
    <w:name w:val="Body Text"/>
    <w:basedOn w:val="a4"/>
    <w:link w:val="afc"/>
    <w:uiPriority w:val="99"/>
    <w:pPr>
      <w:spacing w:after="120"/>
    </w:pPr>
  </w:style>
  <w:style w:type="character" w:customStyle="1" w:styleId="afc">
    <w:name w:val="Основной текст Знак"/>
    <w:link w:val="afb"/>
    <w:uiPriority w:val="99"/>
    <w:rPr>
      <w:sz w:val="24"/>
      <w:szCs w:val="24"/>
    </w:rPr>
  </w:style>
  <w:style w:type="paragraph" w:customStyle="1" w:styleId="afd">
    <w:name w:val="Подраздел"/>
    <w:basedOn w:val="a4"/>
    <w:uiPriority w:val="99"/>
    <w:semiHidden/>
    <w:pPr>
      <w:spacing w:before="240" w:after="120"/>
      <w:jc w:val="center"/>
    </w:pPr>
    <w:rPr>
      <w:rFonts w:ascii="TimesDL" w:hAnsi="TimesDL" w:cs="TimesDL"/>
      <w:b/>
      <w:bCs/>
      <w:smallCaps/>
      <w:spacing w:val="-2"/>
    </w:rPr>
  </w:style>
  <w:style w:type="paragraph" w:styleId="2a">
    <w:name w:val="Body Text Indent 2"/>
    <w:basedOn w:val="a4"/>
    <w:link w:val="2b"/>
    <w:uiPriority w:val="99"/>
    <w:pPr>
      <w:spacing w:after="120" w:line="480" w:lineRule="auto"/>
      <w:ind w:left="283"/>
    </w:pPr>
  </w:style>
  <w:style w:type="character" w:customStyle="1" w:styleId="2b">
    <w:name w:val="Основной текст с отступом 2 Знак"/>
    <w:link w:val="2a"/>
    <w:uiPriority w:val="99"/>
    <w:rPr>
      <w:sz w:val="24"/>
      <w:szCs w:val="24"/>
    </w:rPr>
  </w:style>
  <w:style w:type="paragraph" w:styleId="38">
    <w:name w:val="Body Text Indent 3"/>
    <w:basedOn w:val="a4"/>
    <w:link w:val="39"/>
    <w:uiPriority w:val="99"/>
    <w:pPr>
      <w:spacing w:after="120"/>
      <w:ind w:left="283"/>
    </w:pPr>
    <w:rPr>
      <w:sz w:val="16"/>
      <w:szCs w:val="16"/>
    </w:rPr>
  </w:style>
  <w:style w:type="character" w:customStyle="1" w:styleId="39">
    <w:name w:val="Основной текст с отступом 3 Знак"/>
    <w:link w:val="38"/>
    <w:uiPriority w:val="99"/>
    <w:rPr>
      <w:sz w:val="16"/>
      <w:szCs w:val="16"/>
    </w:rPr>
  </w:style>
  <w:style w:type="paragraph" w:styleId="afe">
    <w:name w:val="header"/>
    <w:basedOn w:val="a4"/>
    <w:link w:val="aff"/>
    <w:pPr>
      <w:tabs>
        <w:tab w:val="center" w:pos="4153"/>
        <w:tab w:val="right" w:pos="8306"/>
      </w:tabs>
      <w:spacing w:before="120" w:after="120"/>
    </w:pPr>
  </w:style>
  <w:style w:type="character" w:customStyle="1" w:styleId="aff">
    <w:name w:val="Верхний колонтитул Знак"/>
    <w:link w:val="afe"/>
    <w:uiPriority w:val="99"/>
    <w:rPr>
      <w:sz w:val="24"/>
      <w:szCs w:val="24"/>
    </w:rPr>
  </w:style>
  <w:style w:type="paragraph" w:styleId="aff0">
    <w:name w:val="Block Text"/>
    <w:basedOn w:val="a4"/>
    <w:uiPriority w:val="99"/>
    <w:pPr>
      <w:spacing w:after="120"/>
      <w:ind w:left="1440" w:right="1440"/>
    </w:pPr>
  </w:style>
  <w:style w:type="character" w:styleId="aff1">
    <w:name w:val="footnote reference"/>
    <w:uiPriority w:val="99"/>
    <w:qFormat/>
    <w:rPr>
      <w:rFonts w:ascii="Times New Roman" w:hAnsi="Times New Roman" w:cs="Times New Roman"/>
      <w:vertAlign w:val="superscript"/>
    </w:rPr>
  </w:style>
  <w:style w:type="paragraph" w:styleId="aff2">
    <w:name w:val="footnote text"/>
    <w:basedOn w:val="a4"/>
    <w:link w:val="aff3"/>
    <w:uiPriority w:val="99"/>
    <w:qFormat/>
    <w:rPr>
      <w:sz w:val="20"/>
      <w:szCs w:val="20"/>
    </w:rPr>
  </w:style>
  <w:style w:type="character" w:customStyle="1" w:styleId="aff3">
    <w:name w:val="Текст сноски Знак"/>
    <w:link w:val="aff2"/>
    <w:uiPriority w:val="99"/>
    <w:qFormat/>
    <w:rPr>
      <w:sz w:val="20"/>
      <w:szCs w:val="20"/>
    </w:rPr>
  </w:style>
  <w:style w:type="character" w:styleId="aff4">
    <w:name w:val="page number"/>
    <w:uiPriority w:val="99"/>
    <w:rPr>
      <w:rFonts w:ascii="Times New Roman" w:hAnsi="Times New Roman" w:cs="Times New Roman"/>
    </w:rPr>
  </w:style>
  <w:style w:type="paragraph" w:styleId="aff5">
    <w:name w:val="footer"/>
    <w:basedOn w:val="a4"/>
    <w:link w:val="aff6"/>
    <w:uiPriority w:val="99"/>
    <w:pPr>
      <w:tabs>
        <w:tab w:val="center" w:pos="4153"/>
        <w:tab w:val="right" w:pos="8306"/>
      </w:tabs>
    </w:pPr>
  </w:style>
  <w:style w:type="character" w:customStyle="1" w:styleId="aff6">
    <w:name w:val="Нижний колонтитул Знак"/>
    <w:link w:val="aff5"/>
    <w:uiPriority w:val="99"/>
    <w:rPr>
      <w:sz w:val="24"/>
      <w:szCs w:val="24"/>
    </w:rPr>
  </w:style>
  <w:style w:type="paragraph" w:styleId="3a">
    <w:name w:val="Body Text 3"/>
    <w:basedOn w:val="a4"/>
    <w:link w:val="3b"/>
    <w:uiPriority w:val="99"/>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pacing w:before="148" w:after="112"/>
    </w:pPr>
    <w:rPr>
      <w:sz w:val="16"/>
      <w:szCs w:val="16"/>
    </w:rPr>
  </w:style>
  <w:style w:type="character" w:customStyle="1" w:styleId="3b">
    <w:name w:val="Основной текст 3 Знак"/>
    <w:link w:val="3a"/>
    <w:uiPriority w:val="99"/>
    <w:rPr>
      <w:sz w:val="16"/>
      <w:szCs w:val="16"/>
    </w:rPr>
  </w:style>
  <w:style w:type="paragraph" w:styleId="aff7">
    <w:name w:val="Plain Text"/>
    <w:basedOn w:val="a4"/>
    <w:link w:val="aff8"/>
    <w:uiPriority w:val="99"/>
    <w:pPr>
      <w:spacing w:after="0"/>
      <w:jc w:val="left"/>
    </w:pPr>
    <w:rPr>
      <w:rFonts w:ascii="Courier New" w:hAnsi="Courier New" w:cs="Courier New"/>
      <w:sz w:val="20"/>
      <w:szCs w:val="20"/>
    </w:rPr>
  </w:style>
  <w:style w:type="character" w:customStyle="1" w:styleId="aff8">
    <w:name w:val="Текст Знак"/>
    <w:link w:val="aff7"/>
    <w:uiPriority w:val="99"/>
    <w:rPr>
      <w:rFonts w:ascii="Courier New" w:hAnsi="Courier New" w:cs="Courier New"/>
      <w:sz w:val="20"/>
      <w:szCs w:val="20"/>
    </w:rPr>
  </w:style>
  <w:style w:type="paragraph" w:customStyle="1" w:styleId="ConsNormal">
    <w:name w:val="ConsNormal"/>
    <w:pPr>
      <w:widowControl w:val="0"/>
      <w:ind w:right="19772" w:firstLine="720"/>
    </w:pPr>
    <w:rPr>
      <w:rFonts w:ascii="Arial" w:hAnsi="Arial" w:cs="Arial"/>
    </w:rPr>
  </w:style>
  <w:style w:type="character" w:customStyle="1" w:styleId="aff9">
    <w:name w:val="Знак Знак"/>
    <w:uiPriority w:val="99"/>
    <w:semiHidden/>
    <w:rPr>
      <w:rFonts w:ascii="Arial" w:hAnsi="Arial" w:cs="Arial"/>
      <w:sz w:val="24"/>
      <w:szCs w:val="24"/>
      <w:lang w:val="ru-RU" w:eastAsia="ru-RU"/>
    </w:rPr>
  </w:style>
  <w:style w:type="paragraph" w:styleId="affa">
    <w:name w:val="Normal (Web)"/>
    <w:basedOn w:val="a4"/>
    <w:uiPriority w:val="99"/>
    <w:pPr>
      <w:spacing w:before="100" w:beforeAutospacing="1" w:after="100" w:afterAutospacing="1"/>
      <w:jc w:val="left"/>
    </w:pPr>
  </w:style>
  <w:style w:type="paragraph" w:customStyle="1" w:styleId="ConsNonformat">
    <w:name w:val="ConsNonformat"/>
    <w:uiPriority w:val="99"/>
    <w:semiHidden/>
    <w:pPr>
      <w:widowControl w:val="0"/>
      <w:ind w:right="19772"/>
    </w:pPr>
    <w:rPr>
      <w:rFonts w:ascii="Courier New" w:hAnsi="Courier New" w:cs="Courier New"/>
    </w:rPr>
  </w:style>
  <w:style w:type="character" w:customStyle="1" w:styleId="affb">
    <w:name w:val="Основной шрифт"/>
    <w:uiPriority w:val="99"/>
    <w:semiHidden/>
  </w:style>
  <w:style w:type="paragraph" w:styleId="HTML">
    <w:name w:val="HTML Address"/>
    <w:basedOn w:val="a4"/>
    <w:link w:val="HTML0"/>
    <w:uiPriority w:val="99"/>
    <w:rPr>
      <w:i/>
      <w:iCs/>
    </w:rPr>
  </w:style>
  <w:style w:type="character" w:customStyle="1" w:styleId="HTML0">
    <w:name w:val="Адрес HTML Знак"/>
    <w:link w:val="HTML"/>
    <w:uiPriority w:val="99"/>
    <w:rPr>
      <w:i/>
      <w:iCs/>
      <w:sz w:val="24"/>
      <w:szCs w:val="24"/>
    </w:rPr>
  </w:style>
  <w:style w:type="paragraph" w:styleId="affc">
    <w:name w:val="envelope address"/>
    <w:basedOn w:val="a4"/>
    <w:uiPriority w:val="99"/>
    <w:pPr>
      <w:framePr w:w="7920" w:h="1980" w:hRule="exact" w:hSpace="180" w:wrap="auto" w:hAnchor="page" w:xAlign="center" w:yAlign="bottom"/>
      <w:ind w:left="2880"/>
    </w:pPr>
    <w:rPr>
      <w:rFonts w:ascii="Arial" w:hAnsi="Arial" w:cs="Arial"/>
    </w:rPr>
  </w:style>
  <w:style w:type="character" w:styleId="HTML1">
    <w:name w:val="HTML Acronym"/>
    <w:basedOn w:val="a5"/>
    <w:uiPriority w:val="99"/>
  </w:style>
  <w:style w:type="character" w:styleId="affd">
    <w:name w:val="Emphasis"/>
    <w:uiPriority w:val="99"/>
    <w:qFormat/>
    <w:rPr>
      <w:i/>
      <w:iCs/>
    </w:rPr>
  </w:style>
  <w:style w:type="character" w:styleId="affe">
    <w:name w:val="Hyperlink"/>
    <w:link w:val="16"/>
    <w:uiPriority w:val="99"/>
    <w:rPr>
      <w:color w:val="0000FF"/>
      <w:u w:val="single"/>
    </w:rPr>
  </w:style>
  <w:style w:type="paragraph" w:styleId="afff">
    <w:name w:val="Note Heading"/>
    <w:basedOn w:val="a4"/>
    <w:next w:val="a4"/>
    <w:link w:val="afff0"/>
    <w:uiPriority w:val="99"/>
  </w:style>
  <w:style w:type="character" w:customStyle="1" w:styleId="afff0">
    <w:name w:val="Заголовок записки Знак"/>
    <w:link w:val="afff"/>
    <w:uiPriority w:val="99"/>
    <w:rPr>
      <w:sz w:val="24"/>
      <w:szCs w:val="24"/>
    </w:rPr>
  </w:style>
  <w:style w:type="character" w:styleId="HTML2">
    <w:name w:val="HTML Keyboard"/>
    <w:uiPriority w:val="99"/>
    <w:rPr>
      <w:rFonts w:ascii="Courier New" w:hAnsi="Courier New" w:cs="Courier New"/>
      <w:sz w:val="20"/>
      <w:szCs w:val="20"/>
    </w:rPr>
  </w:style>
  <w:style w:type="character" w:styleId="HTML3">
    <w:name w:val="HTML Code"/>
    <w:uiPriority w:val="99"/>
    <w:rPr>
      <w:rFonts w:ascii="Courier New" w:hAnsi="Courier New" w:cs="Courier New"/>
      <w:sz w:val="20"/>
      <w:szCs w:val="20"/>
    </w:rPr>
  </w:style>
  <w:style w:type="paragraph" w:styleId="afff1">
    <w:name w:val="Body Text First Indent"/>
    <w:basedOn w:val="afb"/>
    <w:link w:val="afff2"/>
    <w:uiPriority w:val="99"/>
    <w:pPr>
      <w:ind w:firstLine="210"/>
    </w:pPr>
  </w:style>
  <w:style w:type="character" w:customStyle="1" w:styleId="afff2">
    <w:name w:val="Красная строка Знак"/>
    <w:basedOn w:val="afc"/>
    <w:link w:val="afff1"/>
    <w:uiPriority w:val="99"/>
    <w:rPr>
      <w:sz w:val="24"/>
      <w:szCs w:val="24"/>
    </w:rPr>
  </w:style>
  <w:style w:type="paragraph" w:styleId="2c">
    <w:name w:val="Body Text First Indent 2"/>
    <w:basedOn w:val="14"/>
    <w:link w:val="2d"/>
    <w:uiPriority w:val="99"/>
    <w:pPr>
      <w:spacing w:before="0" w:after="120"/>
      <w:ind w:left="283" w:firstLine="210"/>
    </w:pPr>
  </w:style>
  <w:style w:type="character" w:customStyle="1" w:styleId="2d">
    <w:name w:val="Красная строка 2 Знак"/>
    <w:basedOn w:val="ae"/>
    <w:link w:val="2c"/>
    <w:uiPriority w:val="99"/>
    <w:rPr>
      <w:sz w:val="24"/>
      <w:szCs w:val="24"/>
    </w:rPr>
  </w:style>
  <w:style w:type="character" w:styleId="afff3">
    <w:name w:val="line number"/>
    <w:basedOn w:val="a5"/>
    <w:uiPriority w:val="99"/>
  </w:style>
  <w:style w:type="character" w:styleId="HTML4">
    <w:name w:val="HTML Sample"/>
    <w:uiPriority w:val="99"/>
    <w:rPr>
      <w:rFonts w:ascii="Courier New" w:hAnsi="Courier New" w:cs="Courier New"/>
    </w:rPr>
  </w:style>
  <w:style w:type="paragraph" w:styleId="2e">
    <w:name w:val="envelope return"/>
    <w:basedOn w:val="a4"/>
    <w:uiPriority w:val="99"/>
    <w:rPr>
      <w:rFonts w:ascii="Arial" w:hAnsi="Arial" w:cs="Arial"/>
      <w:sz w:val="20"/>
      <w:szCs w:val="20"/>
    </w:rPr>
  </w:style>
  <w:style w:type="paragraph" w:styleId="afff4">
    <w:name w:val="Normal Indent"/>
    <w:basedOn w:val="a4"/>
    <w:uiPriority w:val="99"/>
    <w:pPr>
      <w:ind w:left="708"/>
    </w:pPr>
  </w:style>
  <w:style w:type="character" w:styleId="HTML5">
    <w:name w:val="HTML Definition"/>
    <w:uiPriority w:val="99"/>
    <w:rPr>
      <w:i/>
      <w:iCs/>
    </w:rPr>
  </w:style>
  <w:style w:type="character" w:styleId="HTML6">
    <w:name w:val="HTML Variable"/>
    <w:uiPriority w:val="99"/>
    <w:rPr>
      <w:i/>
      <w:iCs/>
    </w:rPr>
  </w:style>
  <w:style w:type="character" w:styleId="HTML7">
    <w:name w:val="HTML Typewriter"/>
    <w:uiPriority w:val="99"/>
    <w:rPr>
      <w:rFonts w:ascii="Courier New" w:hAnsi="Courier New" w:cs="Courier New"/>
      <w:sz w:val="20"/>
      <w:szCs w:val="20"/>
    </w:rPr>
  </w:style>
  <w:style w:type="paragraph" w:styleId="afff5">
    <w:name w:val="Signature"/>
    <w:basedOn w:val="a4"/>
    <w:link w:val="afff6"/>
    <w:uiPriority w:val="99"/>
    <w:pPr>
      <w:ind w:left="4252"/>
    </w:pPr>
  </w:style>
  <w:style w:type="character" w:customStyle="1" w:styleId="afff6">
    <w:name w:val="Подпись Знак"/>
    <w:link w:val="afff5"/>
    <w:uiPriority w:val="99"/>
    <w:rPr>
      <w:sz w:val="24"/>
      <w:szCs w:val="24"/>
    </w:rPr>
  </w:style>
  <w:style w:type="paragraph" w:styleId="afff7">
    <w:name w:val="Salutation"/>
    <w:basedOn w:val="a4"/>
    <w:next w:val="a4"/>
    <w:link w:val="afff8"/>
    <w:uiPriority w:val="99"/>
  </w:style>
  <w:style w:type="character" w:customStyle="1" w:styleId="afff8">
    <w:name w:val="Приветствие Знак"/>
    <w:link w:val="afff7"/>
    <w:uiPriority w:val="99"/>
    <w:rPr>
      <w:sz w:val="24"/>
      <w:szCs w:val="24"/>
    </w:rPr>
  </w:style>
  <w:style w:type="paragraph" w:styleId="afff9">
    <w:name w:val="List Continue"/>
    <w:basedOn w:val="a4"/>
    <w:uiPriority w:val="99"/>
    <w:pPr>
      <w:spacing w:after="120"/>
      <w:ind w:left="283"/>
    </w:pPr>
  </w:style>
  <w:style w:type="paragraph" w:styleId="2f">
    <w:name w:val="List Continue 2"/>
    <w:basedOn w:val="a4"/>
    <w:uiPriority w:val="99"/>
    <w:pPr>
      <w:spacing w:after="120"/>
      <w:ind w:left="566"/>
    </w:pPr>
  </w:style>
  <w:style w:type="paragraph" w:styleId="3c">
    <w:name w:val="List Continue 3"/>
    <w:basedOn w:val="a4"/>
    <w:uiPriority w:val="99"/>
    <w:pPr>
      <w:spacing w:after="120"/>
      <w:ind w:left="849"/>
    </w:pPr>
  </w:style>
  <w:style w:type="paragraph" w:styleId="45">
    <w:name w:val="List Continue 4"/>
    <w:basedOn w:val="a4"/>
    <w:uiPriority w:val="99"/>
    <w:pPr>
      <w:spacing w:after="120"/>
      <w:ind w:left="1132"/>
    </w:pPr>
  </w:style>
  <w:style w:type="paragraph" w:styleId="56">
    <w:name w:val="List Continue 5"/>
    <w:basedOn w:val="a4"/>
    <w:uiPriority w:val="99"/>
    <w:pPr>
      <w:spacing w:after="120"/>
      <w:ind w:left="1415"/>
    </w:pPr>
  </w:style>
  <w:style w:type="character" w:styleId="afffa">
    <w:name w:val="FollowedHyperlink"/>
    <w:uiPriority w:val="99"/>
    <w:rPr>
      <w:color w:val="800080"/>
      <w:u w:val="single"/>
    </w:rPr>
  </w:style>
  <w:style w:type="paragraph" w:styleId="afffb">
    <w:name w:val="Closing"/>
    <w:basedOn w:val="a4"/>
    <w:link w:val="afffc"/>
    <w:uiPriority w:val="99"/>
    <w:pPr>
      <w:ind w:left="4252"/>
    </w:pPr>
  </w:style>
  <w:style w:type="character" w:customStyle="1" w:styleId="afffc">
    <w:name w:val="Прощание Знак"/>
    <w:link w:val="afffb"/>
    <w:uiPriority w:val="99"/>
    <w:rPr>
      <w:sz w:val="24"/>
      <w:szCs w:val="24"/>
    </w:rPr>
  </w:style>
  <w:style w:type="paragraph" w:styleId="afffd">
    <w:name w:val="List"/>
    <w:basedOn w:val="a4"/>
    <w:uiPriority w:val="99"/>
    <w:pPr>
      <w:ind w:left="283" w:hanging="283"/>
    </w:pPr>
  </w:style>
  <w:style w:type="paragraph" w:styleId="2f0">
    <w:name w:val="List 2"/>
    <w:basedOn w:val="a4"/>
    <w:uiPriority w:val="99"/>
    <w:pPr>
      <w:ind w:left="566" w:hanging="283"/>
    </w:pPr>
  </w:style>
  <w:style w:type="paragraph" w:styleId="3d">
    <w:name w:val="List 3"/>
    <w:basedOn w:val="a4"/>
    <w:uiPriority w:val="99"/>
    <w:pPr>
      <w:ind w:left="849" w:hanging="283"/>
    </w:pPr>
  </w:style>
  <w:style w:type="paragraph" w:styleId="46">
    <w:name w:val="List 4"/>
    <w:basedOn w:val="a4"/>
    <w:uiPriority w:val="99"/>
    <w:pPr>
      <w:ind w:left="1132" w:hanging="283"/>
    </w:pPr>
  </w:style>
  <w:style w:type="paragraph" w:styleId="57">
    <w:name w:val="List 5"/>
    <w:basedOn w:val="a4"/>
    <w:uiPriority w:val="99"/>
    <w:pPr>
      <w:ind w:left="1415" w:hanging="283"/>
    </w:pPr>
  </w:style>
  <w:style w:type="paragraph" w:styleId="HTML8">
    <w:name w:val="HTML Preformatted"/>
    <w:basedOn w:val="a4"/>
    <w:link w:val="HTML9"/>
    <w:uiPriority w:val="99"/>
    <w:rPr>
      <w:rFonts w:ascii="Courier New" w:hAnsi="Courier New" w:cs="Courier New"/>
      <w:sz w:val="20"/>
      <w:szCs w:val="20"/>
    </w:rPr>
  </w:style>
  <w:style w:type="character" w:customStyle="1" w:styleId="HTML9">
    <w:name w:val="Стандартный HTML Знак"/>
    <w:link w:val="HTML8"/>
    <w:uiPriority w:val="99"/>
    <w:rPr>
      <w:rFonts w:ascii="Courier New" w:hAnsi="Courier New" w:cs="Courier New"/>
      <w:sz w:val="20"/>
      <w:szCs w:val="20"/>
    </w:rPr>
  </w:style>
  <w:style w:type="character" w:styleId="afffe">
    <w:name w:val="Strong"/>
    <w:uiPriority w:val="22"/>
    <w:qFormat/>
    <w:rPr>
      <w:b/>
      <w:bCs/>
    </w:rPr>
  </w:style>
  <w:style w:type="character" w:styleId="HTMLa">
    <w:name w:val="HTML Cite"/>
    <w:uiPriority w:val="99"/>
    <w:rPr>
      <w:i/>
      <w:iCs/>
    </w:rPr>
  </w:style>
  <w:style w:type="paragraph" w:styleId="affff">
    <w:name w:val="Message Header"/>
    <w:basedOn w:val="a4"/>
    <w:link w:val="affff0"/>
    <w:uiPriority w:val="99"/>
    <w:pPr>
      <w:pBdr>
        <w:top w:val="single" w:sz="6" w:space="1" w:color="000000"/>
        <w:left w:val="single" w:sz="6" w:space="1" w:color="000000"/>
        <w:bottom w:val="single" w:sz="6" w:space="1" w:color="000000"/>
        <w:right w:val="single" w:sz="6" w:space="1" w:color="000000"/>
      </w:pBdr>
      <w:shd w:val="pct20" w:color="auto" w:fill="auto"/>
      <w:ind w:left="1134" w:hanging="1134"/>
    </w:pPr>
    <w:rPr>
      <w:rFonts w:ascii="Cambria" w:hAnsi="Cambria" w:cs="Cambria"/>
    </w:rPr>
  </w:style>
  <w:style w:type="character" w:customStyle="1" w:styleId="affff0">
    <w:name w:val="Шапка Знак"/>
    <w:link w:val="affff"/>
    <w:uiPriority w:val="99"/>
    <w:rPr>
      <w:rFonts w:ascii="Cambria" w:hAnsi="Cambria" w:cs="Cambria"/>
      <w:sz w:val="24"/>
      <w:szCs w:val="24"/>
      <w:shd w:val="pct20" w:color="auto" w:fill="auto"/>
    </w:rPr>
  </w:style>
  <w:style w:type="paragraph" w:styleId="affff1">
    <w:name w:val="E-mail Signature"/>
    <w:basedOn w:val="a4"/>
    <w:link w:val="affff2"/>
    <w:uiPriority w:val="99"/>
  </w:style>
  <w:style w:type="character" w:customStyle="1" w:styleId="affff2">
    <w:name w:val="Электронная подпись Знак"/>
    <w:link w:val="affff1"/>
    <w:uiPriority w:val="99"/>
    <w:rPr>
      <w:sz w:val="24"/>
      <w:szCs w:val="24"/>
    </w:rPr>
  </w:style>
  <w:style w:type="paragraph" w:styleId="47">
    <w:name w:val="toc 4"/>
    <w:basedOn w:val="a4"/>
    <w:next w:val="a4"/>
    <w:uiPriority w:val="39"/>
    <w:pPr>
      <w:spacing w:after="0"/>
      <w:ind w:left="720"/>
      <w:jc w:val="left"/>
    </w:pPr>
    <w:rPr>
      <w:sz w:val="18"/>
      <w:szCs w:val="18"/>
    </w:rPr>
  </w:style>
  <w:style w:type="paragraph" w:styleId="58">
    <w:name w:val="toc 5"/>
    <w:basedOn w:val="a4"/>
    <w:next w:val="a4"/>
    <w:uiPriority w:val="39"/>
    <w:pPr>
      <w:spacing w:after="0"/>
      <w:ind w:left="960"/>
      <w:jc w:val="left"/>
    </w:pPr>
    <w:rPr>
      <w:sz w:val="18"/>
      <w:szCs w:val="18"/>
    </w:rPr>
  </w:style>
  <w:style w:type="paragraph" w:styleId="61">
    <w:name w:val="toc 6"/>
    <w:basedOn w:val="a4"/>
    <w:next w:val="a4"/>
    <w:uiPriority w:val="39"/>
    <w:pPr>
      <w:spacing w:after="0"/>
      <w:ind w:left="1200"/>
      <w:jc w:val="left"/>
    </w:pPr>
    <w:rPr>
      <w:sz w:val="18"/>
      <w:szCs w:val="18"/>
    </w:rPr>
  </w:style>
  <w:style w:type="paragraph" w:styleId="71">
    <w:name w:val="toc 7"/>
    <w:basedOn w:val="a4"/>
    <w:next w:val="a4"/>
    <w:uiPriority w:val="39"/>
    <w:pPr>
      <w:spacing w:after="0"/>
      <w:ind w:left="1440"/>
      <w:jc w:val="left"/>
    </w:pPr>
    <w:rPr>
      <w:sz w:val="18"/>
      <w:szCs w:val="18"/>
    </w:rPr>
  </w:style>
  <w:style w:type="paragraph" w:styleId="81">
    <w:name w:val="toc 8"/>
    <w:basedOn w:val="a4"/>
    <w:next w:val="a4"/>
    <w:uiPriority w:val="39"/>
    <w:pPr>
      <w:spacing w:after="0"/>
      <w:ind w:left="1680"/>
      <w:jc w:val="left"/>
    </w:pPr>
    <w:rPr>
      <w:sz w:val="18"/>
      <w:szCs w:val="18"/>
    </w:rPr>
  </w:style>
  <w:style w:type="paragraph" w:styleId="91">
    <w:name w:val="toc 9"/>
    <w:basedOn w:val="a4"/>
    <w:next w:val="a4"/>
    <w:uiPriority w:val="39"/>
    <w:pPr>
      <w:spacing w:after="0"/>
      <w:ind w:left="1920"/>
      <w:jc w:val="left"/>
    </w:pPr>
    <w:rPr>
      <w:sz w:val="18"/>
      <w:szCs w:val="18"/>
    </w:rPr>
  </w:style>
  <w:style w:type="paragraph" w:customStyle="1" w:styleId="1">
    <w:name w:val="Стиль1"/>
    <w:basedOn w:val="a4"/>
    <w:pPr>
      <w:keepNext/>
      <w:keepLines/>
      <w:widowControl w:val="0"/>
      <w:numPr>
        <w:numId w:val="5"/>
      </w:numPr>
      <w:suppressLineNumbers/>
      <w:jc w:val="left"/>
    </w:pPr>
    <w:rPr>
      <w:b/>
      <w:bCs/>
      <w:sz w:val="28"/>
      <w:szCs w:val="28"/>
    </w:rPr>
  </w:style>
  <w:style w:type="paragraph" w:customStyle="1" w:styleId="2-1">
    <w:name w:val="содержание2-1"/>
    <w:basedOn w:val="32"/>
    <w:next w:val="a4"/>
    <w:uiPriority w:val="99"/>
  </w:style>
  <w:style w:type="paragraph" w:customStyle="1" w:styleId="211">
    <w:name w:val="Заголовок 2.1"/>
    <w:basedOn w:val="12"/>
    <w:uiPriority w:val="99"/>
    <w:pPr>
      <w:keepLines/>
      <w:widowControl w:val="0"/>
      <w:suppressLineNumbers/>
    </w:pPr>
    <w:rPr>
      <w:caps/>
    </w:rPr>
  </w:style>
  <w:style w:type="paragraph" w:customStyle="1" w:styleId="2">
    <w:name w:val="Стиль2"/>
    <w:basedOn w:val="28"/>
    <w:uiPriority w:val="99"/>
    <w:pPr>
      <w:keepNext/>
      <w:keepLines/>
      <w:widowControl w:val="0"/>
      <w:numPr>
        <w:ilvl w:val="1"/>
        <w:numId w:val="5"/>
      </w:numPr>
      <w:suppressLineNumbers/>
      <w:tabs>
        <w:tab w:val="num" w:pos="1492"/>
      </w:tabs>
    </w:pPr>
    <w:rPr>
      <w:b/>
      <w:bCs/>
    </w:rPr>
  </w:style>
  <w:style w:type="paragraph" w:customStyle="1" w:styleId="3">
    <w:name w:val="Стиль3"/>
    <w:basedOn w:val="2a"/>
    <w:uiPriority w:val="99"/>
    <w:pPr>
      <w:widowControl w:val="0"/>
      <w:numPr>
        <w:ilvl w:val="2"/>
        <w:numId w:val="5"/>
      </w:numPr>
      <w:spacing w:after="0" w:line="240" w:lineRule="auto"/>
    </w:pPr>
  </w:style>
  <w:style w:type="paragraph" w:customStyle="1" w:styleId="2-11">
    <w:name w:val="содержание2-11"/>
    <w:basedOn w:val="a4"/>
    <w:uiPriority w:val="99"/>
  </w:style>
  <w:style w:type="character" w:customStyle="1" w:styleId="17">
    <w:name w:val="Знак Знак1"/>
    <w:uiPriority w:val="99"/>
    <w:rPr>
      <w:sz w:val="24"/>
      <w:szCs w:val="24"/>
      <w:lang w:val="ru-RU" w:eastAsia="ru-RU"/>
    </w:rPr>
  </w:style>
  <w:style w:type="character" w:customStyle="1" w:styleId="3e">
    <w:name w:val="Стиль3 Знак"/>
    <w:uiPriority w:val="99"/>
    <w:rPr>
      <w:sz w:val="24"/>
      <w:szCs w:val="24"/>
      <w:lang w:val="ru-RU" w:eastAsia="ru-RU"/>
    </w:rPr>
  </w:style>
  <w:style w:type="paragraph" w:customStyle="1" w:styleId="48">
    <w:name w:val="Стиль4"/>
    <w:basedOn w:val="21"/>
    <w:next w:val="a4"/>
    <w:uiPriority w:val="99"/>
    <w:pPr>
      <w:keepLines/>
      <w:widowControl w:val="0"/>
      <w:suppressLineNumbers/>
      <w:ind w:firstLine="567"/>
    </w:pPr>
  </w:style>
  <w:style w:type="paragraph" w:customStyle="1" w:styleId="affff3">
    <w:name w:val="Таблица заголовок"/>
    <w:basedOn w:val="a4"/>
    <w:uiPriority w:val="99"/>
    <w:pPr>
      <w:spacing w:before="120" w:after="120" w:line="360" w:lineRule="auto"/>
      <w:jc w:val="right"/>
    </w:pPr>
    <w:rPr>
      <w:b/>
      <w:bCs/>
      <w:sz w:val="28"/>
      <w:szCs w:val="28"/>
    </w:rPr>
  </w:style>
  <w:style w:type="paragraph" w:customStyle="1" w:styleId="affff4">
    <w:name w:val="текст таблицы"/>
    <w:basedOn w:val="a4"/>
    <w:uiPriority w:val="99"/>
    <w:pPr>
      <w:spacing w:before="120" w:after="0"/>
      <w:ind w:right="-102"/>
      <w:jc w:val="left"/>
    </w:pPr>
  </w:style>
  <w:style w:type="paragraph" w:customStyle="1" w:styleId="affff5">
    <w:name w:val="Пункт Знак"/>
    <w:basedOn w:val="a4"/>
    <w:uiPriority w:val="99"/>
    <w:pPr>
      <w:tabs>
        <w:tab w:val="num" w:pos="1134"/>
        <w:tab w:val="left" w:pos="1701"/>
      </w:tabs>
      <w:spacing w:after="0" w:line="360" w:lineRule="auto"/>
      <w:ind w:left="1134" w:hanging="567"/>
    </w:pPr>
    <w:rPr>
      <w:sz w:val="28"/>
      <w:szCs w:val="28"/>
    </w:rPr>
  </w:style>
  <w:style w:type="paragraph" w:customStyle="1" w:styleId="affff6">
    <w:name w:val="a"/>
    <w:basedOn w:val="a4"/>
    <w:uiPriority w:val="99"/>
    <w:pPr>
      <w:spacing w:after="0" w:line="360" w:lineRule="auto"/>
      <w:ind w:left="1134" w:hanging="567"/>
    </w:pPr>
    <w:rPr>
      <w:sz w:val="28"/>
      <w:szCs w:val="28"/>
    </w:rPr>
  </w:style>
  <w:style w:type="paragraph" w:customStyle="1" w:styleId="affff7">
    <w:name w:val="Словарная статья"/>
    <w:basedOn w:val="a4"/>
    <w:next w:val="a4"/>
    <w:uiPriority w:val="99"/>
    <w:pPr>
      <w:spacing w:after="0"/>
      <w:ind w:right="118"/>
    </w:pPr>
    <w:rPr>
      <w:rFonts w:ascii="Arial" w:hAnsi="Arial" w:cs="Arial"/>
      <w:sz w:val="20"/>
      <w:szCs w:val="20"/>
    </w:rPr>
  </w:style>
  <w:style w:type="paragraph" w:customStyle="1" w:styleId="affff8">
    <w:name w:val="Комментарий пользователя"/>
    <w:basedOn w:val="a4"/>
    <w:next w:val="a4"/>
    <w:uiPriority w:val="99"/>
    <w:pPr>
      <w:spacing w:after="0"/>
      <w:ind w:left="170"/>
      <w:jc w:val="left"/>
    </w:pPr>
    <w:rPr>
      <w:rFonts w:ascii="Arial" w:hAnsi="Arial" w:cs="Arial"/>
      <w:i/>
      <w:iCs/>
      <w:color w:val="000080"/>
      <w:sz w:val="20"/>
      <w:szCs w:val="20"/>
    </w:rPr>
  </w:style>
  <w:style w:type="character" w:customStyle="1" w:styleId="3f">
    <w:name w:val="Стиль3 Знак Знак"/>
    <w:uiPriority w:val="99"/>
    <w:rPr>
      <w:sz w:val="24"/>
      <w:szCs w:val="24"/>
      <w:lang w:val="ru-RU" w:eastAsia="ru-RU"/>
    </w:rPr>
  </w:style>
  <w:style w:type="paragraph" w:styleId="affff9">
    <w:name w:val="Balloon Text"/>
    <w:basedOn w:val="a4"/>
    <w:link w:val="affffa"/>
    <w:uiPriority w:val="99"/>
    <w:semiHidden/>
    <w:rPr>
      <w:sz w:val="20"/>
      <w:szCs w:val="2"/>
    </w:rPr>
  </w:style>
  <w:style w:type="character" w:customStyle="1" w:styleId="affffa">
    <w:name w:val="Текст выноски Знак"/>
    <w:link w:val="affff9"/>
    <w:uiPriority w:val="99"/>
    <w:semiHidden/>
    <w:rPr>
      <w:szCs w:val="2"/>
    </w:rPr>
  </w:style>
  <w:style w:type="character" w:customStyle="1" w:styleId="labelbodytext1">
    <w:name w:val="label_body_text_1"/>
    <w:uiPriority w:val="99"/>
  </w:style>
  <w:style w:type="paragraph" w:customStyle="1" w:styleId="1DocumentHeader1">
    <w:name w:val="Заголовок 1.Document Header1"/>
    <w:basedOn w:val="a4"/>
    <w:next w:val="a4"/>
    <w:uiPriority w:val="99"/>
    <w:pPr>
      <w:keepNext/>
      <w:spacing w:before="240"/>
      <w:jc w:val="center"/>
      <w:outlineLvl w:val="0"/>
    </w:pPr>
    <w:rPr>
      <w:sz w:val="36"/>
      <w:szCs w:val="36"/>
    </w:rPr>
  </w:style>
  <w:style w:type="paragraph" w:customStyle="1" w:styleId="ConsPlusNormal">
    <w:name w:val="ConsPlusNormal"/>
    <w:link w:val="ConsPlusNormal0"/>
    <w:qFormat/>
    <w:pPr>
      <w:widowControl w:val="0"/>
      <w:ind w:firstLine="720"/>
    </w:pPr>
    <w:rPr>
      <w:rFonts w:ascii="Arial" w:hAnsi="Arial" w:cs="Arial"/>
    </w:rPr>
  </w:style>
  <w:style w:type="character" w:customStyle="1" w:styleId="112">
    <w:name w:val="Знак Знак11"/>
    <w:uiPriority w:val="99"/>
    <w:rPr>
      <w:sz w:val="24"/>
      <w:szCs w:val="24"/>
      <w:lang w:val="ru-RU" w:eastAsia="ru-RU"/>
    </w:rPr>
  </w:style>
  <w:style w:type="character" w:styleId="affffb">
    <w:name w:val="annotation reference"/>
    <w:uiPriority w:val="99"/>
    <w:semiHidden/>
    <w:qFormat/>
    <w:rPr>
      <w:sz w:val="16"/>
      <w:szCs w:val="16"/>
    </w:rPr>
  </w:style>
  <w:style w:type="paragraph" w:styleId="affffc">
    <w:name w:val="annotation text"/>
    <w:basedOn w:val="a4"/>
    <w:link w:val="affffd"/>
    <w:uiPriority w:val="99"/>
    <w:qFormat/>
    <w:rPr>
      <w:sz w:val="20"/>
      <w:szCs w:val="20"/>
    </w:rPr>
  </w:style>
  <w:style w:type="character" w:customStyle="1" w:styleId="affffd">
    <w:name w:val="Текст примечания Знак"/>
    <w:link w:val="affffc"/>
    <w:uiPriority w:val="99"/>
    <w:qFormat/>
  </w:style>
  <w:style w:type="paragraph" w:styleId="affffe">
    <w:name w:val="annotation subject"/>
    <w:basedOn w:val="affffc"/>
    <w:next w:val="affffc"/>
    <w:link w:val="afffff"/>
    <w:uiPriority w:val="99"/>
    <w:semiHidden/>
    <w:rPr>
      <w:b/>
      <w:bCs/>
    </w:rPr>
  </w:style>
  <w:style w:type="character" w:customStyle="1" w:styleId="afffff">
    <w:name w:val="Тема примечания Знак"/>
    <w:link w:val="affffe"/>
    <w:uiPriority w:val="99"/>
    <w:semiHidden/>
    <w:rPr>
      <w:b/>
      <w:bCs/>
      <w:sz w:val="20"/>
      <w:szCs w:val="20"/>
    </w:rPr>
  </w:style>
  <w:style w:type="paragraph" w:customStyle="1" w:styleId="200">
    <w:name w:val="20"/>
    <w:basedOn w:val="a4"/>
    <w:uiPriority w:val="99"/>
    <w:pPr>
      <w:spacing w:before="104" w:after="104"/>
      <w:ind w:left="104" w:right="104"/>
      <w:jc w:val="left"/>
    </w:pPr>
  </w:style>
  <w:style w:type="character" w:customStyle="1" w:styleId="18">
    <w:name w:val="Заголовок 1 Знак"/>
    <w:rPr>
      <w:b/>
      <w:bCs/>
      <w:sz w:val="36"/>
      <w:szCs w:val="36"/>
      <w:lang w:val="ru-RU" w:eastAsia="ru-RU"/>
    </w:rPr>
  </w:style>
  <w:style w:type="paragraph" w:customStyle="1" w:styleId="afffff0">
    <w:name w:val="Пункт"/>
    <w:basedOn w:val="a4"/>
    <w:link w:val="19"/>
    <w:uiPriority w:val="99"/>
    <w:pPr>
      <w:tabs>
        <w:tab w:val="num" w:pos="1980"/>
      </w:tabs>
      <w:spacing w:after="0"/>
      <w:ind w:left="1404" w:hanging="504"/>
    </w:pPr>
  </w:style>
  <w:style w:type="paragraph" w:customStyle="1" w:styleId="afffff1">
    <w:name w:val="Подпункт"/>
    <w:basedOn w:val="afffff0"/>
    <w:pPr>
      <w:tabs>
        <w:tab w:val="clear" w:pos="1980"/>
        <w:tab w:val="num" w:pos="2520"/>
      </w:tabs>
      <w:ind w:left="1728" w:hanging="648"/>
    </w:pPr>
  </w:style>
  <w:style w:type="paragraph" w:styleId="afffff2">
    <w:name w:val="Document Map"/>
    <w:basedOn w:val="a4"/>
    <w:link w:val="afffff3"/>
    <w:uiPriority w:val="99"/>
    <w:semiHidden/>
    <w:pPr>
      <w:shd w:val="clear" w:color="auto" w:fill="000080"/>
    </w:pPr>
    <w:rPr>
      <w:sz w:val="2"/>
      <w:szCs w:val="2"/>
    </w:rPr>
  </w:style>
  <w:style w:type="character" w:customStyle="1" w:styleId="afffff3">
    <w:name w:val="Схема документа Знак"/>
    <w:link w:val="afffff2"/>
    <w:uiPriority w:val="99"/>
    <w:semiHidden/>
    <w:rPr>
      <w:sz w:val="2"/>
      <w:szCs w:val="2"/>
    </w:rPr>
  </w:style>
  <w:style w:type="paragraph" w:customStyle="1" w:styleId="afffff4">
    <w:name w:val="Таблица шапка"/>
    <w:basedOn w:val="a4"/>
    <w:uiPriority w:val="99"/>
    <w:pPr>
      <w:keepNext/>
      <w:spacing w:before="40" w:after="40"/>
      <w:ind w:left="57" w:right="57"/>
      <w:jc w:val="left"/>
    </w:pPr>
    <w:rPr>
      <w:sz w:val="18"/>
      <w:szCs w:val="18"/>
    </w:rPr>
  </w:style>
  <w:style w:type="paragraph" w:customStyle="1" w:styleId="afffff5">
    <w:name w:val="Таблица текст"/>
    <w:basedOn w:val="a4"/>
    <w:pPr>
      <w:spacing w:before="40" w:after="40"/>
      <w:ind w:left="57" w:right="57"/>
      <w:jc w:val="left"/>
    </w:pPr>
    <w:rPr>
      <w:sz w:val="22"/>
      <w:szCs w:val="22"/>
    </w:rPr>
  </w:style>
  <w:style w:type="paragraph" w:customStyle="1" w:styleId="a2">
    <w:name w:val="пункт"/>
    <w:basedOn w:val="a4"/>
    <w:uiPriority w:val="99"/>
    <w:pPr>
      <w:numPr>
        <w:ilvl w:val="2"/>
        <w:numId w:val="7"/>
      </w:numPr>
      <w:spacing w:before="60"/>
      <w:jc w:val="left"/>
    </w:pPr>
  </w:style>
  <w:style w:type="character" w:customStyle="1" w:styleId="afffff6">
    <w:name w:val="Гипертекстовая ссылка"/>
    <w:uiPriority w:val="99"/>
    <w:rPr>
      <w:b/>
      <w:bCs/>
      <w:color w:val="008000"/>
      <w:sz w:val="20"/>
      <w:szCs w:val="20"/>
      <w:u w:val="single"/>
    </w:rPr>
  </w:style>
  <w:style w:type="paragraph" w:styleId="1a">
    <w:name w:val="index 1"/>
    <w:basedOn w:val="a4"/>
    <w:next w:val="a4"/>
    <w:uiPriority w:val="99"/>
    <w:semiHidden/>
    <w:pPr>
      <w:ind w:left="240" w:hanging="240"/>
    </w:pPr>
  </w:style>
  <w:style w:type="paragraph" w:customStyle="1" w:styleId="1b">
    <w:name w:val="Обычный1"/>
    <w:uiPriority w:val="99"/>
    <w:rPr>
      <w:sz w:val="24"/>
      <w:szCs w:val="24"/>
    </w:rPr>
  </w:style>
  <w:style w:type="paragraph" w:customStyle="1" w:styleId="ConsPlusNonformat">
    <w:name w:val="ConsPlusNonformat"/>
    <w:uiPriority w:val="99"/>
    <w:pPr>
      <w:widowControl w:val="0"/>
    </w:pPr>
    <w:rPr>
      <w:rFonts w:ascii="Courier New" w:hAnsi="Courier New" w:cs="Courier New"/>
    </w:rPr>
  </w:style>
  <w:style w:type="paragraph" w:styleId="afffff7">
    <w:name w:val="No Spacing"/>
    <w:uiPriority w:val="1"/>
    <w:qFormat/>
    <w:rPr>
      <w:sz w:val="24"/>
      <w:szCs w:val="24"/>
    </w:rPr>
  </w:style>
  <w:style w:type="paragraph" w:styleId="afffff8">
    <w:name w:val="endnote text"/>
    <w:basedOn w:val="a4"/>
    <w:link w:val="afffff9"/>
    <w:uiPriority w:val="99"/>
    <w:rPr>
      <w:sz w:val="20"/>
      <w:szCs w:val="20"/>
    </w:rPr>
  </w:style>
  <w:style w:type="character" w:customStyle="1" w:styleId="afffff9">
    <w:name w:val="Текст концевой сноски Знак"/>
    <w:basedOn w:val="a5"/>
    <w:link w:val="afffff8"/>
    <w:uiPriority w:val="99"/>
  </w:style>
  <w:style w:type="character" w:styleId="afffffa">
    <w:name w:val="endnote reference"/>
    <w:uiPriority w:val="99"/>
    <w:semiHidden/>
    <w:rPr>
      <w:vertAlign w:val="superscript"/>
    </w:rPr>
  </w:style>
  <w:style w:type="paragraph" w:customStyle="1" w:styleId="113">
    <w:name w:val="Основной текст с отступом11"/>
    <w:basedOn w:val="a4"/>
    <w:uiPriority w:val="99"/>
    <w:pPr>
      <w:spacing w:before="60" w:after="0"/>
      <w:ind w:firstLine="851"/>
    </w:pPr>
  </w:style>
  <w:style w:type="character" w:customStyle="1" w:styleId="FontStyle30">
    <w:name w:val="Font Style30"/>
    <w:uiPriority w:val="99"/>
    <w:rPr>
      <w:rFonts w:ascii="Times New Roman" w:hAnsi="Times New Roman" w:cs="Times New Roman"/>
      <w:sz w:val="18"/>
      <w:szCs w:val="18"/>
    </w:rPr>
  </w:style>
  <w:style w:type="paragraph" w:styleId="afffffb">
    <w:name w:val="List Paragraph"/>
    <w:basedOn w:val="a4"/>
    <w:link w:val="afffffc"/>
    <w:uiPriority w:val="34"/>
    <w:qFormat/>
    <w:pPr>
      <w:spacing w:after="0"/>
      <w:ind w:left="720"/>
      <w:jc w:val="left"/>
    </w:pPr>
  </w:style>
  <w:style w:type="character" w:styleId="afffffd">
    <w:name w:val="Placeholder Text"/>
    <w:basedOn w:val="a5"/>
    <w:uiPriority w:val="99"/>
    <w:semiHidden/>
    <w:rPr>
      <w:color w:val="808080"/>
    </w:rPr>
  </w:style>
  <w:style w:type="character" w:customStyle="1" w:styleId="f">
    <w:name w:val="f"/>
    <w:basedOn w:val="a5"/>
  </w:style>
  <w:style w:type="character" w:customStyle="1" w:styleId="r">
    <w:name w:val="r"/>
    <w:basedOn w:val="a5"/>
  </w:style>
  <w:style w:type="paragraph" w:styleId="2f1">
    <w:name w:val="Body Text 2"/>
    <w:basedOn w:val="a4"/>
    <w:link w:val="2f2"/>
    <w:pPr>
      <w:spacing w:after="120" w:line="480" w:lineRule="auto"/>
    </w:pPr>
  </w:style>
  <w:style w:type="character" w:customStyle="1" w:styleId="2f2">
    <w:name w:val="Основной текст 2 Знак"/>
    <w:basedOn w:val="a5"/>
    <w:link w:val="2f1"/>
    <w:rPr>
      <w:sz w:val="24"/>
      <w:szCs w:val="24"/>
    </w:rPr>
  </w:style>
  <w:style w:type="table" w:styleId="afffffe">
    <w:name w:val="Table Grid"/>
    <w:basedOn w:val="a6"/>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Iniiaiieoaeno">
    <w:name w:val="Iniiaiie oaeno"/>
    <w:basedOn w:val="a4"/>
    <w:uiPriority w:val="99"/>
    <w:pPr>
      <w:spacing w:after="0"/>
      <w:jc w:val="center"/>
    </w:pPr>
    <w:rPr>
      <w:rFonts w:ascii="Arial" w:hAnsi="Arial" w:cs="Arial"/>
    </w:rPr>
  </w:style>
  <w:style w:type="paragraph" w:customStyle="1" w:styleId="1c">
    <w:name w:val="Абзац списка1"/>
    <w:basedOn w:val="a4"/>
    <w:pPr>
      <w:spacing w:after="0"/>
      <w:ind w:left="720"/>
      <w:contextualSpacing/>
      <w:jc w:val="left"/>
    </w:pPr>
    <w:rPr>
      <w:rFonts w:ascii="Cambria" w:eastAsia="MS Mincho" w:hAnsi="Cambria"/>
    </w:rPr>
  </w:style>
  <w:style w:type="paragraph" w:customStyle="1" w:styleId="affffff">
    <w:name w:val="Таблицы (моноширинный)"/>
    <w:basedOn w:val="a4"/>
    <w:next w:val="a4"/>
    <w:uiPriority w:val="99"/>
    <w:pPr>
      <w:spacing w:after="0"/>
      <w:jc w:val="left"/>
    </w:pPr>
    <w:rPr>
      <w:rFonts w:ascii="Courier New" w:eastAsiaTheme="minorHAnsi" w:hAnsi="Courier New" w:cs="Courier New"/>
      <w:lang w:eastAsia="en-US"/>
    </w:rPr>
  </w:style>
  <w:style w:type="character" w:customStyle="1" w:styleId="19">
    <w:name w:val="Пункт Знак1"/>
    <w:link w:val="afffff0"/>
    <w:uiPriority w:val="99"/>
    <w:rPr>
      <w:sz w:val="24"/>
      <w:szCs w:val="24"/>
    </w:rPr>
  </w:style>
  <w:style w:type="paragraph" w:customStyle="1" w:styleId="affffff0">
    <w:name w:val="Подподпункт"/>
    <w:basedOn w:val="afffff1"/>
    <w:pPr>
      <w:tabs>
        <w:tab w:val="clear" w:pos="2520"/>
        <w:tab w:val="num" w:pos="360"/>
      </w:tabs>
      <w:spacing w:line="360" w:lineRule="auto"/>
      <w:ind w:left="567" w:hanging="567"/>
    </w:pPr>
    <w:rPr>
      <w:sz w:val="28"/>
      <w:szCs w:val="20"/>
    </w:rPr>
  </w:style>
  <w:style w:type="paragraph" w:customStyle="1" w:styleId="-32">
    <w:name w:val="Пункт-3"/>
    <w:basedOn w:val="a4"/>
    <w:link w:val="-33"/>
    <w:pPr>
      <w:tabs>
        <w:tab w:val="num" w:pos="1418"/>
      </w:tabs>
      <w:spacing w:after="0"/>
    </w:pPr>
    <w:rPr>
      <w:sz w:val="28"/>
      <w:szCs w:val="20"/>
    </w:rPr>
  </w:style>
  <w:style w:type="character" w:customStyle="1" w:styleId="-33">
    <w:name w:val="Пункт-3 Знак"/>
    <w:link w:val="-32"/>
    <w:rPr>
      <w:sz w:val="28"/>
    </w:rPr>
  </w:style>
  <w:style w:type="character" w:customStyle="1" w:styleId="3f0">
    <w:name w:val="Основной текст (3)_"/>
    <w:basedOn w:val="a5"/>
    <w:link w:val="3f1"/>
    <w:rPr>
      <w:b/>
      <w:bCs/>
      <w:shd w:val="clear" w:color="auto" w:fill="FFFFFF"/>
    </w:rPr>
  </w:style>
  <w:style w:type="paragraph" w:customStyle="1" w:styleId="3f1">
    <w:name w:val="Основной текст (3)"/>
    <w:basedOn w:val="a4"/>
    <w:link w:val="3f0"/>
    <w:pPr>
      <w:widowControl w:val="0"/>
      <w:shd w:val="clear" w:color="auto" w:fill="FFFFFF"/>
      <w:spacing w:after="0" w:line="274" w:lineRule="exact"/>
      <w:ind w:firstLine="709"/>
      <w:jc w:val="center"/>
    </w:pPr>
    <w:rPr>
      <w:b/>
      <w:bCs/>
      <w:sz w:val="20"/>
      <w:szCs w:val="20"/>
    </w:rPr>
  </w:style>
  <w:style w:type="paragraph" w:customStyle="1" w:styleId="Default">
    <w:name w:val="Default"/>
    <w:rPr>
      <w:color w:val="000000"/>
      <w:sz w:val="24"/>
      <w:szCs w:val="24"/>
      <w:lang w:eastAsia="en-US"/>
    </w:rPr>
  </w:style>
  <w:style w:type="character" w:customStyle="1" w:styleId="afffffc">
    <w:name w:val="Абзац списка Знак"/>
    <w:basedOn w:val="a5"/>
    <w:link w:val="afffffb"/>
    <w:uiPriority w:val="34"/>
    <w:qFormat/>
    <w:rPr>
      <w:sz w:val="24"/>
      <w:szCs w:val="24"/>
    </w:rPr>
  </w:style>
  <w:style w:type="paragraph" w:customStyle="1" w:styleId="-42">
    <w:name w:val="Пункт-4"/>
    <w:basedOn w:val="a4"/>
    <w:pPr>
      <w:tabs>
        <w:tab w:val="num" w:pos="643"/>
      </w:tabs>
      <w:spacing w:after="0"/>
      <w:ind w:left="643" w:hanging="360"/>
    </w:pPr>
    <w:rPr>
      <w:sz w:val="28"/>
      <w:szCs w:val="20"/>
    </w:rPr>
  </w:style>
  <w:style w:type="character" w:customStyle="1" w:styleId="affffff1">
    <w:name w:val="комментарий"/>
    <w:rPr>
      <w:i/>
      <w:u w:val="none"/>
      <w:shd w:val="clear" w:color="auto" w:fill="FFFF99"/>
    </w:rPr>
  </w:style>
  <w:style w:type="paragraph" w:styleId="affffff2">
    <w:name w:val="Revision"/>
    <w:hidden/>
    <w:uiPriority w:val="99"/>
    <w:semiHidden/>
    <w:rPr>
      <w:sz w:val="24"/>
      <w:szCs w:val="24"/>
    </w:rPr>
  </w:style>
  <w:style w:type="paragraph" w:customStyle="1" w:styleId="affffff3">
    <w:name w:val="Ариал"/>
    <w:basedOn w:val="a4"/>
    <w:link w:val="1d"/>
    <w:pPr>
      <w:spacing w:before="120" w:after="120" w:line="360" w:lineRule="auto"/>
      <w:ind w:firstLine="851"/>
    </w:pPr>
    <w:rPr>
      <w:rFonts w:ascii="Arial" w:hAnsi="Arial"/>
      <w:szCs w:val="20"/>
    </w:rPr>
  </w:style>
  <w:style w:type="character" w:customStyle="1" w:styleId="1d">
    <w:name w:val="Ариал Знак1"/>
    <w:link w:val="affffff3"/>
    <w:rPr>
      <w:rFonts w:ascii="Arial" w:hAnsi="Arial"/>
      <w:sz w:val="24"/>
    </w:rPr>
  </w:style>
  <w:style w:type="paragraph" w:customStyle="1" w:styleId="1e">
    <w:name w:val="Цитата1"/>
    <w:basedOn w:val="a4"/>
    <w:pPr>
      <w:shd w:val="clear" w:color="auto" w:fill="FFFFFF"/>
      <w:spacing w:after="0" w:line="360" w:lineRule="auto"/>
      <w:ind w:left="34" w:right="32" w:firstLine="595"/>
    </w:pPr>
    <w:rPr>
      <w:rFonts w:ascii="Arial" w:hAnsi="Arial"/>
      <w:color w:val="000000"/>
      <w:sz w:val="22"/>
      <w:szCs w:val="20"/>
    </w:rPr>
  </w:style>
  <w:style w:type="paragraph" w:customStyle="1" w:styleId="10">
    <w:name w:val="Заголовок_1"/>
    <w:basedOn w:val="a4"/>
    <w:uiPriority w:val="99"/>
    <w:pPr>
      <w:keepNext/>
      <w:keepLines/>
      <w:numPr>
        <w:numId w:val="11"/>
      </w:numPr>
      <w:spacing w:before="360" w:after="120"/>
      <w:jc w:val="center"/>
      <w:outlineLvl w:val="0"/>
    </w:pPr>
    <w:rPr>
      <w:rFonts w:ascii="Arial" w:hAnsi="Arial" w:cs="Arial"/>
      <w:b/>
      <w:bCs/>
      <w:caps/>
      <w:sz w:val="36"/>
      <w:szCs w:val="28"/>
    </w:rPr>
  </w:style>
  <w:style w:type="paragraph" w:customStyle="1" w:styleId="31">
    <w:name w:val="Пункт_3"/>
    <w:basedOn w:val="a4"/>
    <w:uiPriority w:val="99"/>
    <w:pPr>
      <w:numPr>
        <w:ilvl w:val="2"/>
        <w:numId w:val="11"/>
      </w:numPr>
      <w:spacing w:after="0"/>
    </w:pPr>
    <w:rPr>
      <w:sz w:val="28"/>
      <w:szCs w:val="28"/>
    </w:rPr>
  </w:style>
  <w:style w:type="paragraph" w:customStyle="1" w:styleId="20">
    <w:name w:val="Пункт_2"/>
    <w:basedOn w:val="a4"/>
    <w:uiPriority w:val="99"/>
    <w:pPr>
      <w:numPr>
        <w:ilvl w:val="1"/>
        <w:numId w:val="11"/>
      </w:numPr>
      <w:spacing w:after="0"/>
    </w:pPr>
    <w:rPr>
      <w:sz w:val="28"/>
      <w:szCs w:val="20"/>
    </w:rPr>
  </w:style>
  <w:style w:type="paragraph" w:customStyle="1" w:styleId="5">
    <w:name w:val="Пункт_5"/>
    <w:basedOn w:val="31"/>
    <w:uiPriority w:val="99"/>
    <w:pPr>
      <w:numPr>
        <w:ilvl w:val="4"/>
      </w:numPr>
    </w:pPr>
  </w:style>
  <w:style w:type="paragraph" w:styleId="ab">
    <w:name w:val="caption"/>
    <w:basedOn w:val="a4"/>
    <w:next w:val="a4"/>
    <w:link w:val="aa"/>
    <w:uiPriority w:val="35"/>
    <w:unhideWhenUsed/>
    <w:qFormat/>
    <w:pPr>
      <w:spacing w:after="200"/>
      <w:jc w:val="left"/>
    </w:pPr>
    <w:rPr>
      <w:rFonts w:asciiTheme="minorHAnsi" w:eastAsiaTheme="minorHAnsi" w:hAnsiTheme="minorHAnsi" w:cstheme="minorBidi"/>
      <w:b/>
      <w:bCs/>
      <w:color w:val="4F81BD" w:themeColor="accent1"/>
      <w:sz w:val="18"/>
      <w:szCs w:val="18"/>
      <w:lang w:eastAsia="en-US"/>
    </w:rPr>
  </w:style>
  <w:style w:type="paragraph" w:customStyle="1" w:styleId="Times12">
    <w:name w:val="Times 12"/>
    <w:basedOn w:val="a4"/>
    <w:link w:val="Times120"/>
    <w:qFormat/>
    <w:pPr>
      <w:spacing w:after="0"/>
      <w:ind w:firstLine="567"/>
    </w:pPr>
    <w:rPr>
      <w:bCs/>
      <w:szCs w:val="22"/>
    </w:rPr>
  </w:style>
  <w:style w:type="numbering" w:customStyle="1" w:styleId="511">
    <w:name w:val="Стиль511"/>
    <w:uiPriority w:val="99"/>
    <w:pPr>
      <w:numPr>
        <w:numId w:val="17"/>
      </w:numPr>
    </w:pPr>
  </w:style>
  <w:style w:type="paragraph" w:customStyle="1" w:styleId="-">
    <w:name w:val="_Маркер (номер) - с заголовком"/>
    <w:basedOn w:val="a4"/>
    <w:pPr>
      <w:spacing w:before="240" w:line="360" w:lineRule="auto"/>
      <w:jc w:val="left"/>
    </w:pPr>
    <w:rPr>
      <w:b/>
      <w:bCs/>
      <w:szCs w:val="20"/>
    </w:rPr>
  </w:style>
  <w:style w:type="paragraph" w:customStyle="1" w:styleId="-34">
    <w:name w:val="подзаголовок-3"/>
    <w:basedOn w:val="-32"/>
    <w:pPr>
      <w:keepNext/>
      <w:tabs>
        <w:tab w:val="clear" w:pos="1418"/>
        <w:tab w:val="num" w:pos="1134"/>
      </w:tabs>
      <w:spacing w:before="240" w:after="120"/>
      <w:ind w:left="1134" w:hanging="1134"/>
      <w:outlineLvl w:val="2"/>
    </w:pPr>
    <w:rPr>
      <w:b/>
      <w:sz w:val="24"/>
      <w:szCs w:val="28"/>
    </w:rPr>
  </w:style>
  <w:style w:type="paragraph" w:customStyle="1" w:styleId="a3">
    <w:name w:val="буквы"/>
    <w:basedOn w:val="a4"/>
    <w:pPr>
      <w:numPr>
        <w:numId w:val="15"/>
      </w:numPr>
      <w:tabs>
        <w:tab w:val="num" w:pos="564"/>
        <w:tab w:val="num" w:pos="1080"/>
      </w:tabs>
      <w:spacing w:after="0" w:line="360" w:lineRule="auto"/>
      <w:ind w:left="1080"/>
    </w:pPr>
    <w:rPr>
      <w:sz w:val="28"/>
      <w:szCs w:val="20"/>
    </w:rPr>
  </w:style>
  <w:style w:type="paragraph" w:customStyle="1" w:styleId="affffff4">
    <w:name w:val="Чертежный"/>
    <w:pPr>
      <w:jc w:val="both"/>
    </w:pPr>
    <w:rPr>
      <w:rFonts w:ascii="ISOCPEUR" w:hAnsi="ISOCPEUR"/>
      <w:i/>
      <w:sz w:val="28"/>
      <w:lang w:val="uk-UA"/>
    </w:rPr>
  </w:style>
  <w:style w:type="character" w:customStyle="1" w:styleId="blk">
    <w:name w:val="blk"/>
  </w:style>
  <w:style w:type="numbering" w:customStyle="1" w:styleId="41">
    <w:name w:val="Стиль41"/>
    <w:uiPriority w:val="99"/>
    <w:pPr>
      <w:numPr>
        <w:numId w:val="27"/>
      </w:numPr>
    </w:pPr>
  </w:style>
  <w:style w:type="character" w:customStyle="1" w:styleId="affffff5">
    <w:name w:val="Основной текст_"/>
    <w:link w:val="3f2"/>
    <w:rPr>
      <w:shd w:val="clear" w:color="auto" w:fill="FFFFFF"/>
    </w:rPr>
  </w:style>
  <w:style w:type="paragraph" w:customStyle="1" w:styleId="3f2">
    <w:name w:val="Основной текст3"/>
    <w:basedOn w:val="a4"/>
    <w:link w:val="affffff5"/>
    <w:pPr>
      <w:widowControl w:val="0"/>
      <w:shd w:val="clear" w:color="auto" w:fill="FFFFFF"/>
      <w:spacing w:after="0" w:line="274" w:lineRule="exact"/>
      <w:ind w:firstLine="560"/>
    </w:pPr>
    <w:rPr>
      <w:sz w:val="20"/>
      <w:szCs w:val="20"/>
    </w:rPr>
  </w:style>
  <w:style w:type="numbering" w:styleId="1ai">
    <w:name w:val="Outline List 1"/>
    <w:basedOn w:val="a7"/>
    <w:semiHidden/>
    <w:pPr>
      <w:numPr>
        <w:numId w:val="24"/>
      </w:numPr>
    </w:pPr>
  </w:style>
  <w:style w:type="numbering" w:customStyle="1" w:styleId="51">
    <w:name w:val="Стиль51"/>
    <w:uiPriority w:val="99"/>
    <w:pPr>
      <w:numPr>
        <w:numId w:val="26"/>
      </w:numPr>
    </w:pPr>
  </w:style>
  <w:style w:type="numbering" w:customStyle="1" w:styleId="11">
    <w:name w:val="Текущий список11"/>
    <w:pPr>
      <w:numPr>
        <w:numId w:val="25"/>
      </w:numPr>
    </w:pPr>
  </w:style>
  <w:style w:type="paragraph" w:customStyle="1" w:styleId="xl68">
    <w:name w:val="xl68"/>
    <w:basedOn w:val="a4"/>
    <w:uiPriority w:val="99"/>
    <w:pPr>
      <w:shd w:val="clear" w:color="auto" w:fill="FFFFFF"/>
      <w:spacing w:before="100" w:beforeAutospacing="1" w:after="100" w:afterAutospacing="1"/>
      <w:jc w:val="center"/>
    </w:pPr>
    <w:rPr>
      <w:rFonts w:ascii="Arial CYR" w:hAnsi="Arial CYR" w:cs="Arial CYR"/>
      <w:b/>
      <w:bCs/>
      <w:sz w:val="28"/>
      <w:szCs w:val="28"/>
    </w:rPr>
  </w:style>
  <w:style w:type="numbering" w:customStyle="1" w:styleId="23">
    <w:name w:val="Импортированный стиль 23"/>
    <w:pPr>
      <w:numPr>
        <w:numId w:val="29"/>
      </w:numPr>
    </w:pPr>
  </w:style>
  <w:style w:type="paragraph" w:customStyle="1" w:styleId="xl66">
    <w:name w:val="xl66"/>
    <w:basedOn w:val="a4"/>
    <w:uiPriority w:val="99"/>
    <w:pPr>
      <w:pBdr>
        <w:top w:val="single" w:sz="4" w:space="0" w:color="000000"/>
        <w:left w:val="single" w:sz="8" w:space="0" w:color="000000"/>
        <w:bottom w:val="single" w:sz="4" w:space="0" w:color="000000"/>
        <w:right w:val="single" w:sz="4" w:space="0" w:color="000000"/>
      </w:pBdr>
      <w:shd w:val="clear" w:color="auto" w:fill="FFFFFF"/>
      <w:spacing w:before="100" w:beforeAutospacing="1" w:after="100" w:afterAutospacing="1"/>
      <w:jc w:val="center"/>
    </w:pPr>
    <w:rPr>
      <w:rFonts w:ascii="Arial CYR" w:hAnsi="Arial CYR" w:cs="Arial CYR"/>
      <w:b/>
      <w:bCs/>
    </w:rPr>
  </w:style>
  <w:style w:type="paragraph" w:customStyle="1" w:styleId="xl53">
    <w:name w:val="xl53"/>
    <w:basedOn w:val="a4"/>
    <w:uiPriority w:val="99"/>
    <w:pPr>
      <w:spacing w:before="100" w:beforeAutospacing="1" w:after="100" w:afterAutospacing="1"/>
      <w:jc w:val="center"/>
    </w:pPr>
    <w:rPr>
      <w:rFonts w:ascii="Arial CYR" w:hAnsi="Arial CYR" w:cs="Arial CYR"/>
    </w:rPr>
  </w:style>
  <w:style w:type="character" w:customStyle="1" w:styleId="FontStyle38">
    <w:name w:val="Font Style38"/>
    <w:basedOn w:val="a5"/>
    <w:uiPriority w:val="99"/>
    <w:rPr>
      <w:rFonts w:ascii="Times New Roman" w:hAnsi="Times New Roman" w:cs="Times New Roman"/>
      <w:sz w:val="26"/>
      <w:szCs w:val="26"/>
    </w:rPr>
  </w:style>
  <w:style w:type="paragraph" w:customStyle="1" w:styleId="Style26">
    <w:name w:val="Style26"/>
    <w:basedOn w:val="a4"/>
    <w:uiPriority w:val="99"/>
    <w:pPr>
      <w:widowControl w:val="0"/>
      <w:spacing w:after="0" w:line="322" w:lineRule="exact"/>
      <w:jc w:val="left"/>
    </w:pPr>
    <w:rPr>
      <w:rFonts w:eastAsiaTheme="minorEastAsia"/>
    </w:rPr>
  </w:style>
  <w:style w:type="paragraph" w:customStyle="1" w:styleId="Style20">
    <w:name w:val="Style20"/>
    <w:basedOn w:val="a4"/>
    <w:uiPriority w:val="99"/>
    <w:pPr>
      <w:widowControl w:val="0"/>
      <w:spacing w:after="0" w:line="322" w:lineRule="exact"/>
      <w:jc w:val="center"/>
    </w:pPr>
    <w:rPr>
      <w:rFonts w:eastAsiaTheme="minorEastAsia"/>
    </w:rPr>
  </w:style>
  <w:style w:type="paragraph" w:customStyle="1" w:styleId="Style22">
    <w:name w:val="Style22"/>
    <w:basedOn w:val="a4"/>
    <w:uiPriority w:val="99"/>
    <w:pPr>
      <w:widowControl w:val="0"/>
      <w:spacing w:after="0"/>
      <w:jc w:val="left"/>
    </w:pPr>
    <w:rPr>
      <w:rFonts w:eastAsiaTheme="minorEastAsia"/>
    </w:rPr>
  </w:style>
  <w:style w:type="numbering" w:customStyle="1" w:styleId="512">
    <w:name w:val="Стиль512"/>
    <w:uiPriority w:val="99"/>
  </w:style>
  <w:style w:type="numbering" w:customStyle="1" w:styleId="1110">
    <w:name w:val="Текущий список111"/>
  </w:style>
  <w:style w:type="paragraph" w:customStyle="1" w:styleId="xl39">
    <w:name w:val="xl39"/>
    <w:basedOn w:val="a4"/>
    <w:uiPriority w:val="99"/>
    <w:pPr>
      <w:shd w:val="clear" w:color="auto" w:fill="FFFFFF"/>
      <w:spacing w:before="100" w:beforeAutospacing="1" w:after="100" w:afterAutospacing="1"/>
      <w:jc w:val="left"/>
    </w:pPr>
    <w:rPr>
      <w:rFonts w:ascii="Arial CYR" w:hAnsi="Arial CYR" w:cs="Arial CYR"/>
    </w:rPr>
  </w:style>
  <w:style w:type="character" w:customStyle="1" w:styleId="fontstyle01">
    <w:name w:val="fontstyle01"/>
    <w:basedOn w:val="a5"/>
    <w:rPr>
      <w:rFonts w:ascii="TimesNewRomanPSMT" w:hAnsi="TimesNewRomanPSMT" w:hint="default"/>
      <w:b w:val="0"/>
      <w:bCs w:val="0"/>
      <w:i w:val="0"/>
      <w:iCs w:val="0"/>
      <w:color w:val="000000"/>
      <w:sz w:val="24"/>
      <w:szCs w:val="24"/>
    </w:rPr>
  </w:style>
  <w:style w:type="paragraph" w:customStyle="1" w:styleId="xl57">
    <w:name w:val="xl57"/>
    <w:basedOn w:val="a4"/>
    <w:uiPriority w:val="99"/>
    <w:pPr>
      <w:spacing w:before="100" w:beforeAutospacing="1" w:after="100" w:afterAutospacing="1"/>
      <w:jc w:val="left"/>
    </w:pPr>
    <w:rPr>
      <w:rFonts w:ascii="Arial CYR" w:hAnsi="Arial CYR" w:cs="Arial CYR"/>
    </w:rPr>
  </w:style>
  <w:style w:type="character" w:customStyle="1" w:styleId="ConsPlusNormal0">
    <w:name w:val="ConsPlusNormal Знак"/>
    <w:link w:val="ConsPlusNormal"/>
    <w:rPr>
      <w:rFonts w:ascii="Arial" w:hAnsi="Arial" w:cs="Arial"/>
    </w:rPr>
  </w:style>
  <w:style w:type="character" w:customStyle="1" w:styleId="FontStyle90">
    <w:name w:val="Font Style90"/>
    <w:uiPriority w:val="99"/>
    <w:rPr>
      <w:rFonts w:ascii="Times New Roman" w:hAnsi="Times New Roman" w:cs="Times New Roman"/>
      <w:sz w:val="22"/>
      <w:szCs w:val="22"/>
    </w:rPr>
  </w:style>
  <w:style w:type="paragraph" w:customStyle="1" w:styleId="affffff6">
    <w:name w:val="АриалТабл"/>
    <w:basedOn w:val="affffff3"/>
    <w:pPr>
      <w:widowControl w:val="0"/>
      <w:spacing w:before="0" w:after="0" w:line="240" w:lineRule="auto"/>
      <w:ind w:firstLine="0"/>
    </w:pPr>
    <w:rPr>
      <w:rFonts w:cs="Arial"/>
      <w:szCs w:val="24"/>
    </w:rPr>
  </w:style>
  <w:style w:type="character" w:customStyle="1" w:styleId="affffff7">
    <w:name w:val="Ариал Таблица Знак"/>
    <w:link w:val="affffff8"/>
    <w:rPr>
      <w:rFonts w:ascii="Arial" w:hAnsi="Arial" w:cs="Arial"/>
      <w:sz w:val="24"/>
    </w:rPr>
  </w:style>
  <w:style w:type="paragraph" w:customStyle="1" w:styleId="affffff8">
    <w:name w:val="Ариал Таблица"/>
    <w:basedOn w:val="affffff3"/>
    <w:link w:val="affffff7"/>
    <w:pPr>
      <w:widowControl w:val="0"/>
      <w:spacing w:before="0" w:after="0" w:line="240" w:lineRule="auto"/>
      <w:ind w:firstLine="0"/>
    </w:pPr>
    <w:rPr>
      <w:rFonts w:cs="Arial"/>
    </w:rPr>
  </w:style>
  <w:style w:type="paragraph" w:customStyle="1" w:styleId="affffff9">
    <w:name w:val="Ариал таблица"/>
    <w:basedOn w:val="a4"/>
    <w:pPr>
      <w:tabs>
        <w:tab w:val="num" w:pos="360"/>
      </w:tabs>
      <w:spacing w:after="0" w:line="240" w:lineRule="atLeast"/>
      <w:jc w:val="left"/>
    </w:pPr>
    <w:rPr>
      <w:rFonts w:ascii="Arial" w:hAnsi="Arial"/>
    </w:rPr>
  </w:style>
  <w:style w:type="character" w:customStyle="1" w:styleId="FontStyle25">
    <w:name w:val="Font Style25"/>
    <w:uiPriority w:val="99"/>
    <w:rPr>
      <w:rFonts w:ascii="Times New Roman" w:hAnsi="Times New Roman" w:cs="Times New Roman"/>
      <w:sz w:val="22"/>
      <w:szCs w:val="22"/>
    </w:rPr>
  </w:style>
  <w:style w:type="character" w:customStyle="1" w:styleId="FontStyle19">
    <w:name w:val="Font Style19"/>
    <w:uiPriority w:val="99"/>
    <w:rPr>
      <w:rFonts w:ascii="Times New Roman" w:hAnsi="Times New Roman" w:cs="Times New Roman"/>
      <w:i/>
      <w:iCs/>
      <w:spacing w:val="20"/>
      <w:sz w:val="22"/>
      <w:szCs w:val="22"/>
    </w:rPr>
  </w:style>
  <w:style w:type="paragraph" w:customStyle="1" w:styleId="Style10">
    <w:name w:val="Style10"/>
    <w:basedOn w:val="a4"/>
    <w:uiPriority w:val="99"/>
    <w:pPr>
      <w:widowControl w:val="0"/>
      <w:spacing w:after="0" w:line="281" w:lineRule="exact"/>
      <w:jc w:val="left"/>
    </w:pPr>
  </w:style>
  <w:style w:type="character" w:customStyle="1" w:styleId="FontStyle27">
    <w:name w:val="Font Style27"/>
    <w:uiPriority w:val="99"/>
    <w:rPr>
      <w:rFonts w:ascii="Franklin Gothic Demi Cond" w:hAnsi="Franklin Gothic Demi Cond" w:cs="Franklin Gothic Demi Cond"/>
      <w:b/>
      <w:bCs/>
      <w:sz w:val="30"/>
      <w:szCs w:val="30"/>
    </w:rPr>
  </w:style>
  <w:style w:type="numbering" w:customStyle="1" w:styleId="513">
    <w:name w:val="Стиль513"/>
    <w:uiPriority w:val="99"/>
  </w:style>
  <w:style w:type="numbering" w:customStyle="1" w:styleId="1120">
    <w:name w:val="Текущий список112"/>
  </w:style>
  <w:style w:type="paragraph" w:customStyle="1" w:styleId="affffffa">
    <w:name w:val="Стиль начало"/>
    <w:basedOn w:val="a4"/>
    <w:uiPriority w:val="99"/>
    <w:pPr>
      <w:widowControl w:val="0"/>
      <w:spacing w:after="0" w:line="264" w:lineRule="auto"/>
      <w:jc w:val="left"/>
    </w:pPr>
    <w:rPr>
      <w:sz w:val="28"/>
      <w:szCs w:val="28"/>
    </w:rPr>
  </w:style>
  <w:style w:type="paragraph" w:customStyle="1" w:styleId="Style11">
    <w:name w:val="Style11"/>
    <w:basedOn w:val="a4"/>
    <w:uiPriority w:val="99"/>
    <w:pPr>
      <w:widowControl w:val="0"/>
      <w:spacing w:after="0"/>
      <w:jc w:val="left"/>
    </w:pPr>
  </w:style>
  <w:style w:type="character" w:customStyle="1" w:styleId="FontStyle21">
    <w:name w:val="Font Style21"/>
    <w:basedOn w:val="a5"/>
    <w:uiPriority w:val="99"/>
    <w:rPr>
      <w:rFonts w:ascii="Times New Roman" w:hAnsi="Times New Roman" w:cs="Times New Roman" w:hint="default"/>
      <w:b/>
      <w:bCs/>
      <w:sz w:val="22"/>
      <w:szCs w:val="22"/>
    </w:rPr>
  </w:style>
  <w:style w:type="paragraph" w:customStyle="1" w:styleId="gmail-msotitle">
    <w:name w:val="gmail-msotitle"/>
    <w:basedOn w:val="a4"/>
    <w:uiPriority w:val="99"/>
    <w:semiHidden/>
    <w:pPr>
      <w:spacing w:before="100" w:beforeAutospacing="1" w:after="100" w:afterAutospacing="1"/>
      <w:jc w:val="left"/>
    </w:pPr>
    <w:rPr>
      <w:rFonts w:eastAsiaTheme="minorHAnsi"/>
    </w:rPr>
  </w:style>
  <w:style w:type="character" w:customStyle="1" w:styleId="FontStyle23">
    <w:name w:val="Font Style23"/>
    <w:basedOn w:val="a5"/>
    <w:uiPriority w:val="99"/>
    <w:rPr>
      <w:rFonts w:ascii="Times New Roman" w:hAnsi="Times New Roman" w:cs="Times New Roman"/>
      <w:sz w:val="22"/>
      <w:szCs w:val="22"/>
    </w:rPr>
  </w:style>
  <w:style w:type="paragraph" w:customStyle="1" w:styleId="16">
    <w:name w:val="Гиперссылка1"/>
    <w:basedOn w:val="a4"/>
    <w:link w:val="affe"/>
    <w:uiPriority w:val="99"/>
    <w:pPr>
      <w:spacing w:after="0"/>
      <w:jc w:val="left"/>
    </w:pPr>
    <w:rPr>
      <w:color w:val="0000FF"/>
      <w:sz w:val="20"/>
      <w:szCs w:val="20"/>
      <w:u w:val="single"/>
    </w:rPr>
  </w:style>
  <w:style w:type="paragraph" w:customStyle="1" w:styleId="1f">
    <w:name w:val="ТабОЛ1"/>
    <w:basedOn w:val="a4"/>
    <w:qFormat/>
    <w:pPr>
      <w:keepLines/>
      <w:tabs>
        <w:tab w:val="left" w:pos="425"/>
      </w:tabs>
      <w:spacing w:before="60"/>
      <w:jc w:val="left"/>
    </w:pPr>
    <w:rPr>
      <w:rFonts w:eastAsia="Tahoma" w:cs="Noto Sans Devanagari"/>
      <w:color w:val="000000"/>
      <w:szCs w:val="20"/>
      <w:lang w:eastAsia="zh-CN" w:bidi="hi-IN"/>
    </w:rPr>
  </w:style>
  <w:style w:type="paragraph" w:customStyle="1" w:styleId="1f0">
    <w:name w:val="ТабЗЦ1"/>
    <w:basedOn w:val="1f"/>
    <w:qFormat/>
    <w:pPr>
      <w:keepNext/>
      <w:spacing w:before="0"/>
      <w:jc w:val="center"/>
    </w:pPr>
    <w:rPr>
      <w:b/>
    </w:rPr>
  </w:style>
  <w:style w:type="table" w:customStyle="1" w:styleId="ListTable5Dark-Accent31">
    <w:name w:val="List Table 5 Dark - Accent 31"/>
    <w:basedOn w:val="a6"/>
    <w:uiPriority w:val="99"/>
    <w:tblPr>
      <w:tblStyleRowBandSize w:val="1"/>
      <w:tblStyleColBandSize w:val="1"/>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character" w:customStyle="1" w:styleId="1f1">
    <w:name w:val="Неразрешенное упоминание1"/>
    <w:basedOn w:val="a5"/>
    <w:uiPriority w:val="99"/>
    <w:semiHidden/>
    <w:unhideWhenUsed/>
    <w:rPr>
      <w:color w:val="605E5C"/>
      <w:shd w:val="clear" w:color="auto" w:fill="E1DFDD"/>
    </w:rPr>
  </w:style>
  <w:style w:type="character" w:customStyle="1" w:styleId="Times120">
    <w:name w:val="Times 12 Знак"/>
    <w:link w:val="Times12"/>
    <w:rPr>
      <w:bCs/>
      <w:sz w:val="24"/>
      <w:szCs w:val="22"/>
    </w:rPr>
  </w:style>
  <w:style w:type="character" w:styleId="affffffb">
    <w:name w:val="Unresolved Mention"/>
    <w:basedOn w:val="a5"/>
    <w:uiPriority w:val="99"/>
    <w:semiHidden/>
    <w:unhideWhenUsed/>
    <w:rsid w:val="00D906B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41933637">
      <w:bodyDiv w:val="1"/>
      <w:marLeft w:val="0"/>
      <w:marRight w:val="0"/>
      <w:marTop w:val="0"/>
      <w:marBottom w:val="0"/>
      <w:divBdr>
        <w:top w:val="none" w:sz="0" w:space="0" w:color="auto"/>
        <w:left w:val="none" w:sz="0" w:space="0" w:color="auto"/>
        <w:bottom w:val="none" w:sz="0" w:space="0" w:color="auto"/>
        <w:right w:val="none" w:sz="0" w:space="0" w:color="auto"/>
      </w:divBdr>
    </w:div>
    <w:div w:id="1007943877">
      <w:bodyDiv w:val="1"/>
      <w:marLeft w:val="0"/>
      <w:marRight w:val="0"/>
      <w:marTop w:val="0"/>
      <w:marBottom w:val="0"/>
      <w:divBdr>
        <w:top w:val="none" w:sz="0" w:space="0" w:color="auto"/>
        <w:left w:val="none" w:sz="0" w:space="0" w:color="auto"/>
        <w:bottom w:val="none" w:sz="0" w:space="0" w:color="auto"/>
        <w:right w:val="none" w:sz="0" w:space="0" w:color="auto"/>
      </w:divBdr>
    </w:div>
    <w:div w:id="1201279340">
      <w:bodyDiv w:val="1"/>
      <w:marLeft w:val="0"/>
      <w:marRight w:val="0"/>
      <w:marTop w:val="0"/>
      <w:marBottom w:val="0"/>
      <w:divBdr>
        <w:top w:val="none" w:sz="0" w:space="0" w:color="auto"/>
        <w:left w:val="none" w:sz="0" w:space="0" w:color="auto"/>
        <w:bottom w:val="none" w:sz="0" w:space="0" w:color="auto"/>
        <w:right w:val="none" w:sz="0" w:space="0" w:color="auto"/>
      </w:divBdr>
    </w:div>
    <w:div w:id="1206529867">
      <w:bodyDiv w:val="1"/>
      <w:marLeft w:val="0"/>
      <w:marRight w:val="0"/>
      <w:marTop w:val="0"/>
      <w:marBottom w:val="0"/>
      <w:divBdr>
        <w:top w:val="none" w:sz="0" w:space="0" w:color="auto"/>
        <w:left w:val="none" w:sz="0" w:space="0" w:color="auto"/>
        <w:bottom w:val="none" w:sz="0" w:space="0" w:color="auto"/>
        <w:right w:val="none" w:sz="0" w:space="0" w:color="auto"/>
      </w:divBdr>
    </w:div>
    <w:div w:id="1279215964">
      <w:bodyDiv w:val="1"/>
      <w:marLeft w:val="0"/>
      <w:marRight w:val="0"/>
      <w:marTop w:val="0"/>
      <w:marBottom w:val="0"/>
      <w:divBdr>
        <w:top w:val="none" w:sz="0" w:space="0" w:color="auto"/>
        <w:left w:val="none" w:sz="0" w:space="0" w:color="auto"/>
        <w:bottom w:val="none" w:sz="0" w:space="0" w:color="auto"/>
        <w:right w:val="none" w:sz="0" w:space="0" w:color="auto"/>
      </w:divBdr>
    </w:div>
    <w:div w:id="1580870243">
      <w:bodyDiv w:val="1"/>
      <w:marLeft w:val="0"/>
      <w:marRight w:val="0"/>
      <w:marTop w:val="0"/>
      <w:marBottom w:val="0"/>
      <w:divBdr>
        <w:top w:val="none" w:sz="0" w:space="0" w:color="auto"/>
        <w:left w:val="none" w:sz="0" w:space="0" w:color="auto"/>
        <w:bottom w:val="none" w:sz="0" w:space="0" w:color="auto"/>
        <w:right w:val="none" w:sz="0" w:space="0" w:color="auto"/>
      </w:divBdr>
    </w:div>
    <w:div w:id="1764640951">
      <w:bodyDiv w:val="1"/>
      <w:marLeft w:val="0"/>
      <w:marRight w:val="0"/>
      <w:marTop w:val="0"/>
      <w:marBottom w:val="0"/>
      <w:divBdr>
        <w:top w:val="none" w:sz="0" w:space="0" w:color="auto"/>
        <w:left w:val="none" w:sz="0" w:space="0" w:color="auto"/>
        <w:bottom w:val="none" w:sz="0" w:space="0" w:color="auto"/>
        <w:right w:val="none" w:sz="0" w:space="0" w:color="auto"/>
      </w:divBdr>
    </w:div>
    <w:div w:id="20410784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internet.garant.ru/" TargetMode="External"/><Relationship Id="rId18" Type="http://schemas.openxmlformats.org/officeDocument/2006/relationships/footer" Target="footer3.xml"/><Relationship Id="rId3" Type="http://schemas.openxmlformats.org/officeDocument/2006/relationships/styles" Target="styles.xml"/><Relationship Id="rId21" Type="http://schemas.openxmlformats.org/officeDocument/2006/relationships/header" Target="header5.xml"/><Relationship Id="rId7" Type="http://schemas.openxmlformats.org/officeDocument/2006/relationships/endnotes" Target="endnotes.xml"/><Relationship Id="rId12" Type="http://schemas.openxmlformats.org/officeDocument/2006/relationships/hyperlink" Target="mailto:info@rosseti-zakupki.ru" TargetMode="External"/><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cbr.ru/credit/"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1.xml"/><Relationship Id="rId23" Type="http://schemas.openxmlformats.org/officeDocument/2006/relationships/fontTable" Target="fontTable.xml"/><Relationship Id="rId10" Type="http://schemas.openxmlformats.org/officeDocument/2006/relationships/hyperlink" Target="https://internet.garant.ru/" TargetMode="External"/><Relationship Id="rId19"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yperlink" Target="https://www.rosseti.ru/sustainable-development/sustainable-development-documents/" TargetMode="External"/><Relationship Id="rId14" Type="http://schemas.openxmlformats.org/officeDocument/2006/relationships/hyperlink" Target="http://www.zakupki.gov.ru" TargetMode="External"/><Relationship Id="rId22" Type="http://schemas.openxmlformats.org/officeDocument/2006/relationships/header" Target="header6.xml"/></Relationships>
</file>

<file path=word/_rels/footnotes.xml.rels><?xml version="1.0" encoding="UTF-8" standalone="yes"?>
<Relationships xmlns="http://schemas.openxmlformats.org/package/2006/relationships"><Relationship Id="rId2" Type="http://schemas.openxmlformats.org/officeDocument/2006/relationships/hyperlink" Target="http://www.asv.org.ru/guide/bank/" TargetMode="External"/><Relationship Id="rId1" Type="http://schemas.openxmlformats.org/officeDocument/2006/relationships/hyperlink" Target="http://www.asv.org.ru/guide/ban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4F65520-594D-4463-8B6F-0DA8951705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74</TotalTime>
  <Pages>56</Pages>
  <Words>21442</Words>
  <Characters>122222</Characters>
  <Application>Microsoft Office Word</Application>
  <DocSecurity>0</DocSecurity>
  <Lines>1018</Lines>
  <Paragraphs>286</Paragraphs>
  <ScaleCrop>false</ScaleCrop>
  <HeadingPairs>
    <vt:vector size="2" baseType="variant">
      <vt:variant>
        <vt:lpstr>Название</vt:lpstr>
      </vt:variant>
      <vt:variant>
        <vt:i4>1</vt:i4>
      </vt:variant>
    </vt:vector>
  </HeadingPairs>
  <TitlesOfParts>
    <vt:vector size="1" baseType="lpstr">
      <vt:lpstr>Типовая конкурсная документация</vt:lpstr>
    </vt:vector>
  </TitlesOfParts>
  <Manager>Храмкин А.А.</Manager>
  <Company>Институт госзакупок РАГС</Company>
  <LinksUpToDate>false</LinksUpToDate>
  <CharactersWithSpaces>143378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Типовая конкурсная документация</dc:title>
  <dc:creator>Институт госзакупок</dc:creator>
  <cp:lastModifiedBy>Яна Шакирова</cp:lastModifiedBy>
  <cp:revision>60</cp:revision>
  <dcterms:created xsi:type="dcterms:W3CDTF">2026-02-12T14:30:00Z</dcterms:created>
  <dcterms:modified xsi:type="dcterms:W3CDTF">2026-10-08T13:14:00Z</dcterms:modified>
</cp:coreProperties>
</file>