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70E8A8" w14:textId="77777777" w:rsidR="00D27682" w:rsidRDefault="00D27682">
      <w:pPr>
        <w:pStyle w:val="1c"/>
        <w:spacing w:line="240" w:lineRule="auto"/>
        <w:contextualSpacing/>
        <w:rPr>
          <w:rFonts w:ascii="PT Astra Serif" w:hAnsi="PT Astra Serif" w:cs="PT Astra Serif"/>
        </w:rPr>
      </w:pPr>
    </w:p>
    <w:tbl>
      <w:tblPr>
        <w:tblW w:w="2700" w:type="pct"/>
        <w:jc w:val="right"/>
        <w:tblLayout w:type="fixed"/>
        <w:tblLook w:val="04A0" w:firstRow="1" w:lastRow="0" w:firstColumn="1" w:lastColumn="0" w:noHBand="0" w:noVBand="1"/>
      </w:tblPr>
      <w:tblGrid>
        <w:gridCol w:w="4975"/>
      </w:tblGrid>
      <w:tr w:rsidR="00D27682" w14:paraId="3F6213B5" w14:textId="77777777">
        <w:trPr>
          <w:trHeight w:val="633"/>
          <w:jc w:val="right"/>
        </w:trPr>
        <w:tc>
          <w:tcPr>
            <w:tcW w:w="5051" w:type="dxa"/>
            <w:noWrap/>
          </w:tcPr>
          <w:p w14:paraId="1A9A3F4A" w14:textId="77777777" w:rsidR="00D27682" w:rsidRDefault="00D27682">
            <w:pPr>
              <w:pStyle w:val="1c"/>
              <w:spacing w:line="240" w:lineRule="auto"/>
              <w:contextualSpacing/>
              <w:jc w:val="center"/>
              <w:rPr>
                <w:rFonts w:ascii="PT Astra Serif" w:hAnsi="PT Astra Serif" w:cs="PT Astra Serif"/>
                <w:b/>
                <w:sz w:val="28"/>
                <w:szCs w:val="28"/>
              </w:rPr>
            </w:pPr>
          </w:p>
          <w:p w14:paraId="2A7AAD96" w14:textId="77777777" w:rsidR="00D27682" w:rsidRDefault="0069420B">
            <w:pPr>
              <w:pStyle w:val="1c"/>
              <w:spacing w:line="240" w:lineRule="auto"/>
              <w:contextualSpacing/>
              <w:jc w:val="center"/>
              <w:rPr>
                <w:rFonts w:ascii="PT Astra Serif" w:hAnsi="PT Astra Serif" w:cs="PT Astra Serif"/>
                <w:b/>
                <w:sz w:val="28"/>
                <w:szCs w:val="28"/>
              </w:rPr>
            </w:pPr>
            <w:r>
              <w:rPr>
                <w:rFonts w:ascii="PT Astra Serif" w:eastAsia="PT Astra Serif" w:hAnsi="PT Astra Serif" w:cs="PT Astra Serif"/>
                <w:b/>
                <w:sz w:val="28"/>
                <w:szCs w:val="28"/>
              </w:rPr>
              <w:t>Утверждаю</w:t>
            </w:r>
          </w:p>
        </w:tc>
      </w:tr>
      <w:tr w:rsidR="00D27682" w14:paraId="385B7D62" w14:textId="77777777">
        <w:trPr>
          <w:trHeight w:val="2826"/>
          <w:jc w:val="right"/>
        </w:trPr>
        <w:tc>
          <w:tcPr>
            <w:tcW w:w="5051" w:type="dxa"/>
            <w:noWrap/>
          </w:tcPr>
          <w:p w14:paraId="309AD3C8" w14:textId="77777777" w:rsidR="00D27682" w:rsidRDefault="0069420B">
            <w:pPr>
              <w:pStyle w:val="1c"/>
              <w:spacing w:line="240" w:lineRule="auto"/>
              <w:contextualSpacing/>
              <w:jc w:val="center"/>
              <w:rPr>
                <w:rFonts w:ascii="PT Astra Serif" w:hAnsi="PT Astra Serif" w:cs="PT Astra Serif"/>
                <w:sz w:val="28"/>
                <w:szCs w:val="28"/>
              </w:rPr>
            </w:pPr>
            <w:r>
              <w:rPr>
                <w:rFonts w:ascii="PT Astra Serif" w:eastAsia="PT Astra Serif" w:hAnsi="PT Astra Serif" w:cs="PT Astra Serif"/>
                <w:sz w:val="28"/>
                <w:szCs w:val="28"/>
              </w:rPr>
              <w:t>заместитель директора – начальник</w:t>
            </w:r>
          </w:p>
          <w:p w14:paraId="3EBB6F01" w14:textId="77777777" w:rsidR="00D27682" w:rsidRDefault="0069420B">
            <w:pPr>
              <w:pStyle w:val="1c"/>
              <w:spacing w:line="240" w:lineRule="auto"/>
              <w:ind w:left="-149"/>
              <w:contextualSpacing/>
              <w:jc w:val="center"/>
              <w:rPr>
                <w:rFonts w:ascii="PT Astra Serif" w:hAnsi="PT Astra Serif" w:cs="PT Astra Serif"/>
                <w:sz w:val="28"/>
                <w:szCs w:val="28"/>
              </w:rPr>
            </w:pPr>
            <w:r>
              <w:rPr>
                <w:rFonts w:ascii="PT Astra Serif" w:eastAsia="PT Astra Serif" w:hAnsi="PT Astra Serif" w:cs="PT Astra Serif"/>
                <w:sz w:val="28"/>
                <w:szCs w:val="28"/>
              </w:rPr>
              <w:t xml:space="preserve"> управления по обеспечению деятельности и развитию ГАУ ТО «ЦИТ»</w:t>
            </w:r>
          </w:p>
          <w:p w14:paraId="379E60EA" w14:textId="77777777" w:rsidR="00D27682" w:rsidRDefault="0069420B">
            <w:pPr>
              <w:pStyle w:val="1c"/>
              <w:spacing w:line="240" w:lineRule="auto"/>
              <w:contextualSpacing/>
              <w:jc w:val="center"/>
              <w:rPr>
                <w:rFonts w:ascii="PT Astra Serif" w:hAnsi="PT Astra Serif" w:cs="PT Astra Serif"/>
                <w:sz w:val="28"/>
                <w:szCs w:val="28"/>
              </w:rPr>
            </w:pPr>
            <w:r>
              <w:rPr>
                <w:rFonts w:ascii="PT Astra Serif" w:eastAsia="PT Astra Serif" w:hAnsi="PT Astra Serif" w:cs="PT Astra Serif"/>
                <w:sz w:val="28"/>
                <w:szCs w:val="28"/>
              </w:rPr>
              <w:t>(на основании доверенности от</w:t>
            </w:r>
          </w:p>
          <w:p w14:paraId="51F8CBE5" w14:textId="77777777" w:rsidR="00D27682" w:rsidRDefault="0069420B">
            <w:pPr>
              <w:pStyle w:val="1c"/>
              <w:spacing w:line="240" w:lineRule="auto"/>
              <w:contextualSpacing/>
              <w:jc w:val="center"/>
              <w:rPr>
                <w:rFonts w:ascii="PT Astra Serif" w:hAnsi="PT Astra Serif" w:cs="PT Astra Serif"/>
                <w:sz w:val="28"/>
                <w:szCs w:val="28"/>
              </w:rPr>
            </w:pPr>
            <w:r>
              <w:rPr>
                <w:rFonts w:ascii="PT Astra Serif" w:eastAsia="PT Astra Serif" w:hAnsi="PT Astra Serif" w:cs="PT Astra Serif"/>
                <w:sz w:val="28"/>
                <w:szCs w:val="28"/>
              </w:rPr>
              <w:t>01.08.2026 №27)</w:t>
            </w:r>
          </w:p>
          <w:p w14:paraId="50B2F6B1" w14:textId="77777777" w:rsidR="00D27682" w:rsidRDefault="0069420B">
            <w:pPr>
              <w:pStyle w:val="1c"/>
              <w:spacing w:line="240" w:lineRule="auto"/>
              <w:ind w:right="-1"/>
              <w:contextualSpacing/>
              <w:jc w:val="center"/>
              <w:rPr>
                <w:rFonts w:ascii="PT Astra Serif" w:hAnsi="PT Astra Serif" w:cs="PT Astra Serif"/>
                <w:sz w:val="28"/>
                <w:szCs w:val="28"/>
              </w:rPr>
            </w:pPr>
            <w:r>
              <w:rPr>
                <w:rFonts w:ascii="PT Astra Serif" w:eastAsia="PT Astra Serif" w:hAnsi="PT Astra Serif" w:cs="PT Astra Serif"/>
                <w:sz w:val="28"/>
                <w:szCs w:val="28"/>
              </w:rPr>
              <w:t>_________________ И.В. Зенин</w:t>
            </w:r>
          </w:p>
          <w:p w14:paraId="7CAED0B8" w14:textId="77777777" w:rsidR="00D27682" w:rsidRDefault="0069420B">
            <w:pPr>
              <w:pStyle w:val="1c"/>
              <w:spacing w:line="240" w:lineRule="auto"/>
              <w:ind w:right="-1"/>
              <w:contextualSpacing/>
              <w:jc w:val="center"/>
              <w:rPr>
                <w:rFonts w:ascii="PT Astra Serif" w:hAnsi="PT Astra Serif" w:cs="PT Astra Serif"/>
                <w:sz w:val="28"/>
                <w:szCs w:val="28"/>
              </w:rPr>
            </w:pPr>
            <w:r>
              <w:rPr>
                <w:rFonts w:ascii="PT Astra Serif" w:eastAsia="PT Astra Serif" w:hAnsi="PT Astra Serif" w:cs="PT Astra Serif"/>
                <w:sz w:val="28"/>
                <w:szCs w:val="28"/>
              </w:rPr>
              <w:t>«__»___________2026 г.</w:t>
            </w:r>
          </w:p>
          <w:p w14:paraId="598A1CAD" w14:textId="77777777" w:rsidR="00D27682" w:rsidRDefault="00D27682">
            <w:pPr>
              <w:pStyle w:val="1c"/>
              <w:spacing w:line="240" w:lineRule="auto"/>
              <w:ind w:right="-1"/>
              <w:contextualSpacing/>
              <w:jc w:val="center"/>
              <w:rPr>
                <w:rFonts w:ascii="PT Astra Serif" w:hAnsi="PT Astra Serif" w:cs="PT Astra Serif"/>
                <w:sz w:val="28"/>
                <w:szCs w:val="28"/>
              </w:rPr>
            </w:pPr>
          </w:p>
          <w:p w14:paraId="227B002D" w14:textId="77777777" w:rsidR="00D27682" w:rsidRDefault="0069420B">
            <w:pPr>
              <w:pStyle w:val="1c"/>
              <w:spacing w:line="240" w:lineRule="auto"/>
              <w:ind w:right="-1"/>
              <w:contextualSpacing/>
              <w:jc w:val="center"/>
              <w:rPr>
                <w:rFonts w:ascii="PT Astra Serif" w:hAnsi="PT Astra Serif" w:cs="PT Astra Serif"/>
                <w:sz w:val="28"/>
                <w:szCs w:val="28"/>
              </w:rPr>
            </w:pPr>
            <w:r>
              <w:rPr>
                <w:rFonts w:ascii="PT Astra Serif" w:eastAsia="PT Astra Serif" w:hAnsi="PT Astra Serif" w:cs="PT Astra Serif"/>
                <w:sz w:val="28"/>
                <w:szCs w:val="28"/>
              </w:rPr>
              <w:t>Реестровый номер закупки</w:t>
            </w:r>
          </w:p>
          <w:p w14:paraId="63C28454" w14:textId="77777777" w:rsidR="00D27682" w:rsidRDefault="0069420B">
            <w:pPr>
              <w:pStyle w:val="1c"/>
              <w:spacing w:line="240" w:lineRule="auto"/>
              <w:ind w:right="-1"/>
              <w:contextualSpacing/>
              <w:jc w:val="center"/>
              <w:rPr>
                <w:rFonts w:ascii="PT Astra Serif" w:hAnsi="PT Astra Serif" w:cs="PT Astra Serif"/>
                <w:sz w:val="28"/>
                <w:szCs w:val="28"/>
              </w:rPr>
            </w:pPr>
            <w:r>
              <w:rPr>
                <w:rFonts w:ascii="PT Astra Serif" w:eastAsia="PT Astra Serif" w:hAnsi="PT Astra Serif" w:cs="PT Astra Serif"/>
                <w:sz w:val="28"/>
                <w:szCs w:val="28"/>
              </w:rPr>
              <w:t>№ ЗК-70.2026</w:t>
            </w:r>
          </w:p>
        </w:tc>
      </w:tr>
    </w:tbl>
    <w:p w14:paraId="28E5DD8A" w14:textId="77777777" w:rsidR="00D27682" w:rsidRDefault="00D27682">
      <w:pPr>
        <w:pStyle w:val="1c"/>
        <w:tabs>
          <w:tab w:val="left" w:pos="5387"/>
        </w:tabs>
        <w:spacing w:line="240" w:lineRule="auto"/>
        <w:contextualSpacing/>
        <w:rPr>
          <w:rFonts w:ascii="PT Astra Serif" w:hAnsi="PT Astra Serif" w:cs="PT Astra Serif"/>
          <w:sz w:val="28"/>
          <w:szCs w:val="28"/>
        </w:rPr>
      </w:pPr>
    </w:p>
    <w:p w14:paraId="1570AECF" w14:textId="77777777" w:rsidR="00D27682" w:rsidRDefault="00D27682">
      <w:pPr>
        <w:pStyle w:val="1c"/>
        <w:spacing w:line="240" w:lineRule="auto"/>
        <w:contextualSpacing/>
        <w:rPr>
          <w:rFonts w:ascii="PT Astra Serif" w:hAnsi="PT Astra Serif" w:cs="PT Astra Serif"/>
          <w:sz w:val="28"/>
          <w:szCs w:val="28"/>
        </w:rPr>
      </w:pPr>
    </w:p>
    <w:p w14:paraId="1EEEED1B" w14:textId="77777777" w:rsidR="00D27682" w:rsidRDefault="00D27682">
      <w:pPr>
        <w:pStyle w:val="1c"/>
        <w:spacing w:line="240" w:lineRule="auto"/>
        <w:contextualSpacing/>
        <w:rPr>
          <w:rFonts w:ascii="PT Astra Serif" w:hAnsi="PT Astra Serif" w:cs="PT Astra Serif"/>
          <w:sz w:val="28"/>
          <w:szCs w:val="28"/>
        </w:rPr>
      </w:pPr>
    </w:p>
    <w:p w14:paraId="4F0AD73C" w14:textId="77777777" w:rsidR="00D27682" w:rsidRDefault="0069420B">
      <w:pPr>
        <w:pStyle w:val="1c"/>
        <w:spacing w:line="240" w:lineRule="auto"/>
        <w:contextualSpacing/>
        <w:jc w:val="center"/>
        <w:rPr>
          <w:rFonts w:ascii="PT Astra Serif" w:hAnsi="PT Astra Serif" w:cs="PT Astra Serif"/>
          <w:sz w:val="28"/>
          <w:szCs w:val="28"/>
        </w:rPr>
      </w:pPr>
      <w:r>
        <w:rPr>
          <w:rFonts w:ascii="PT Astra Serif" w:eastAsia="PT Astra Serif" w:hAnsi="PT Astra Serif" w:cs="PT Astra Serif"/>
          <w:b/>
          <w:bCs/>
          <w:sz w:val="28"/>
          <w:szCs w:val="28"/>
        </w:rPr>
        <w:t>ИЗВЕЩЕНИЕ О ПРОВЕДЕНИИ ЗАПРОСА КОТИРОВОК В ЭЛЕКТРОННОЙ ФОРМЕ</w:t>
      </w:r>
    </w:p>
    <w:p w14:paraId="6DEFFC00" w14:textId="77777777" w:rsidR="00D27682" w:rsidRDefault="00D27682">
      <w:pPr>
        <w:pStyle w:val="1c"/>
        <w:spacing w:line="240" w:lineRule="auto"/>
        <w:contextualSpacing/>
        <w:jc w:val="center"/>
        <w:rPr>
          <w:rFonts w:ascii="PT Astra Serif" w:hAnsi="PT Astra Serif" w:cs="PT Astra Serif"/>
          <w:sz w:val="28"/>
          <w:szCs w:val="28"/>
        </w:rPr>
      </w:pPr>
    </w:p>
    <w:p w14:paraId="2AA378B9" w14:textId="77777777" w:rsidR="00D27682" w:rsidRDefault="00D27682">
      <w:pPr>
        <w:pStyle w:val="1c"/>
        <w:spacing w:line="240" w:lineRule="auto"/>
        <w:contextualSpacing/>
        <w:jc w:val="center"/>
        <w:rPr>
          <w:rFonts w:ascii="PT Astra Serif" w:hAnsi="PT Astra Serif" w:cs="PT Astra Serif"/>
          <w:sz w:val="28"/>
          <w:szCs w:val="28"/>
        </w:rPr>
      </w:pPr>
    </w:p>
    <w:p w14:paraId="5C5B1A43" w14:textId="77777777" w:rsidR="00D27682" w:rsidRDefault="0069420B">
      <w:pPr>
        <w:pStyle w:val="1c"/>
        <w:spacing w:line="240" w:lineRule="auto"/>
        <w:contextualSpacing/>
        <w:jc w:val="center"/>
        <w:rPr>
          <w:rFonts w:ascii="PT Astra Serif" w:hAnsi="PT Astra Serif" w:cs="PT Astra Serif"/>
          <w:sz w:val="28"/>
          <w:szCs w:val="28"/>
        </w:rPr>
      </w:pPr>
      <w:r>
        <w:rPr>
          <w:rFonts w:ascii="PT Astra Serif" w:eastAsia="PT Astra Serif" w:hAnsi="PT Astra Serif" w:cs="PT Astra Serif"/>
          <w:bCs/>
          <w:sz w:val="28"/>
          <w:szCs w:val="28"/>
        </w:rPr>
        <w:t>среди субъектов малого и среднего предпринимательства</w:t>
      </w:r>
    </w:p>
    <w:p w14:paraId="2E0B5A00" w14:textId="77777777" w:rsidR="00D27682" w:rsidRDefault="00D27682">
      <w:pPr>
        <w:pStyle w:val="1c"/>
        <w:spacing w:line="240" w:lineRule="auto"/>
        <w:contextualSpacing/>
        <w:jc w:val="center"/>
        <w:rPr>
          <w:rFonts w:ascii="PT Astra Serif" w:hAnsi="PT Astra Serif" w:cs="PT Astra Serif"/>
          <w:b/>
          <w:bCs/>
          <w:sz w:val="28"/>
          <w:szCs w:val="28"/>
        </w:rPr>
      </w:pPr>
    </w:p>
    <w:p w14:paraId="04888DCB" w14:textId="77777777" w:rsidR="00D27682" w:rsidRDefault="0069420B">
      <w:pPr>
        <w:jc w:val="center"/>
        <w:rPr>
          <w:rFonts w:ascii="PT Astra Serif" w:hAnsi="PT Astra Serif" w:cs="PT Astra Serif"/>
          <w:b/>
          <w:sz w:val="24"/>
          <w:szCs w:val="24"/>
        </w:rPr>
      </w:pPr>
      <w:r>
        <w:rPr>
          <w:rFonts w:ascii="PT Astra Serif" w:eastAsia="PT Astra Serif" w:hAnsi="PT Astra Serif" w:cs="PT Astra Serif"/>
          <w:b/>
          <w:sz w:val="24"/>
          <w:szCs w:val="24"/>
        </w:rPr>
        <w:t xml:space="preserve"> </w:t>
      </w:r>
      <w:r>
        <w:rPr>
          <w:rFonts w:ascii="PT Astra Serif" w:hAnsi="PT Astra Serif"/>
          <w:b/>
          <w:sz w:val="24"/>
          <w:szCs w:val="24"/>
        </w:rPr>
        <w:t>оказание услуг по технической поддержке программы для ЭВМ «Система управления очередью  «NEURONIQ»</w:t>
      </w:r>
    </w:p>
    <w:p w14:paraId="05B4456B" w14:textId="77777777" w:rsidR="00D27682" w:rsidRDefault="00D27682">
      <w:pPr>
        <w:widowControl w:val="0"/>
        <w:jc w:val="center"/>
        <w:rPr>
          <w:rFonts w:ascii="PT Astra Serif" w:hAnsi="PT Astra Serif" w:cs="PT Astra Serif"/>
          <w:sz w:val="24"/>
          <w:szCs w:val="24"/>
        </w:rPr>
      </w:pPr>
    </w:p>
    <w:p w14:paraId="6FD7D4D6" w14:textId="77777777" w:rsidR="00D27682" w:rsidRDefault="00D27682">
      <w:pPr>
        <w:pStyle w:val="1c"/>
        <w:spacing w:line="240" w:lineRule="auto"/>
        <w:contextualSpacing/>
        <w:jc w:val="center"/>
        <w:rPr>
          <w:rFonts w:ascii="PT Astra Serif" w:hAnsi="PT Astra Serif" w:cs="PT Astra Serif"/>
          <w:b/>
          <w:bCs/>
          <w:sz w:val="28"/>
          <w:szCs w:val="28"/>
        </w:rPr>
      </w:pPr>
    </w:p>
    <w:p w14:paraId="460D1412" w14:textId="77777777" w:rsidR="00D27682" w:rsidRDefault="00D27682">
      <w:pPr>
        <w:pStyle w:val="1c"/>
        <w:spacing w:line="240" w:lineRule="auto"/>
        <w:ind w:firstLine="0"/>
        <w:contextualSpacing/>
        <w:rPr>
          <w:rFonts w:ascii="PT Astra Serif" w:hAnsi="PT Astra Serif" w:cs="PT Astra Serif"/>
          <w:b/>
          <w:bCs/>
          <w:sz w:val="28"/>
          <w:szCs w:val="28"/>
        </w:rPr>
      </w:pPr>
    </w:p>
    <w:p w14:paraId="7EC7D9F7" w14:textId="77777777" w:rsidR="00D27682" w:rsidRDefault="0069420B">
      <w:pPr>
        <w:pStyle w:val="1c"/>
        <w:spacing w:line="240" w:lineRule="auto"/>
        <w:ind w:firstLine="709"/>
        <w:contextualSpacing/>
        <w:rPr>
          <w:rFonts w:ascii="PT Astra Serif" w:hAnsi="PT Astra Serif" w:cs="PT Astra Serif"/>
          <w:sz w:val="28"/>
          <w:szCs w:val="28"/>
        </w:rPr>
      </w:pPr>
      <w:r>
        <w:rPr>
          <w:rFonts w:ascii="PT Astra Serif" w:eastAsia="PT Astra Serif" w:hAnsi="PT Astra Serif" w:cs="PT Astra Serif"/>
          <w:b/>
          <w:bCs/>
          <w:sz w:val="28"/>
          <w:szCs w:val="28"/>
        </w:rPr>
        <w:t>Заказчик:</w:t>
      </w:r>
      <w:r>
        <w:rPr>
          <w:rFonts w:ascii="PT Astra Serif" w:eastAsia="PT Astra Serif" w:hAnsi="PT Astra Serif" w:cs="PT Astra Serif"/>
          <w:sz w:val="28"/>
          <w:szCs w:val="28"/>
        </w:rPr>
        <w:t> государственное автономно</w:t>
      </w:r>
      <w:r>
        <w:rPr>
          <w:rFonts w:ascii="PT Astra Serif" w:eastAsia="PT Astra Serif" w:hAnsi="PT Astra Serif" w:cs="PT Astra Serif"/>
          <w:sz w:val="28"/>
          <w:szCs w:val="28"/>
        </w:rPr>
        <w:t>е учреждение Тульской области «Центр информационных технологий».</w:t>
      </w:r>
    </w:p>
    <w:p w14:paraId="5401DA5B" w14:textId="77777777" w:rsidR="00D27682" w:rsidRDefault="00D27682">
      <w:pPr>
        <w:pStyle w:val="1c"/>
        <w:spacing w:line="240" w:lineRule="auto"/>
        <w:ind w:firstLine="709"/>
        <w:contextualSpacing/>
        <w:rPr>
          <w:rFonts w:ascii="PT Astra Serif" w:hAnsi="PT Astra Serif" w:cs="PT Astra Serif"/>
          <w:sz w:val="28"/>
          <w:szCs w:val="28"/>
        </w:rPr>
      </w:pPr>
    </w:p>
    <w:p w14:paraId="6622B830" w14:textId="77777777" w:rsidR="00D27682" w:rsidRDefault="0069420B">
      <w:pPr>
        <w:pStyle w:val="1c"/>
        <w:spacing w:line="240" w:lineRule="auto"/>
        <w:ind w:firstLine="709"/>
        <w:contextualSpacing/>
        <w:rPr>
          <w:rFonts w:ascii="PT Astra Serif" w:hAnsi="PT Astra Serif" w:cs="PT Astra Serif"/>
          <w:sz w:val="28"/>
          <w:szCs w:val="28"/>
        </w:rPr>
      </w:pPr>
      <w:r>
        <w:rPr>
          <w:rFonts w:ascii="PT Astra Serif" w:eastAsia="PT Astra Serif" w:hAnsi="PT Astra Serif" w:cs="PT Astra Serif"/>
          <w:b/>
          <w:bCs/>
          <w:sz w:val="28"/>
          <w:szCs w:val="28"/>
        </w:rPr>
        <w:t xml:space="preserve">Специализированная организация: </w:t>
      </w:r>
      <w:r>
        <w:rPr>
          <w:rFonts w:ascii="PT Astra Serif" w:eastAsia="PT Astra Serif" w:hAnsi="PT Astra Serif" w:cs="PT Astra Serif"/>
          <w:sz w:val="28"/>
          <w:szCs w:val="28"/>
        </w:rPr>
        <w:t xml:space="preserve">государственное казенное учреждение Тульской области «Центр организации закупок». </w:t>
      </w:r>
    </w:p>
    <w:p w14:paraId="5D00EF30" w14:textId="77777777" w:rsidR="00D27682" w:rsidRDefault="00D27682">
      <w:pPr>
        <w:pStyle w:val="1fffff4"/>
        <w:spacing w:before="0" w:after="0" w:line="240" w:lineRule="auto"/>
        <w:ind w:firstLine="709"/>
        <w:contextualSpacing/>
        <w:jc w:val="both"/>
        <w:rPr>
          <w:rFonts w:ascii="PT Astra Serif" w:hAnsi="PT Astra Serif" w:cs="PT Astra Serif"/>
          <w:b/>
          <w:bCs/>
          <w:sz w:val="28"/>
          <w:szCs w:val="28"/>
        </w:rPr>
      </w:pPr>
    </w:p>
    <w:p w14:paraId="07E4F7E8" w14:textId="77777777" w:rsidR="00D27682" w:rsidRDefault="0069420B">
      <w:pPr>
        <w:pStyle w:val="1fffff4"/>
        <w:spacing w:before="0" w:after="0" w:line="240" w:lineRule="auto"/>
        <w:ind w:firstLine="709"/>
        <w:contextualSpacing/>
        <w:jc w:val="both"/>
        <w:rPr>
          <w:rStyle w:val="aff5"/>
          <w:rFonts w:ascii="PT Astra Serif" w:hAnsi="PT Astra Serif" w:cs="PT Astra Serif"/>
          <w:sz w:val="28"/>
          <w:szCs w:val="28"/>
        </w:rPr>
      </w:pPr>
      <w:r>
        <w:rPr>
          <w:rStyle w:val="aff5"/>
          <w:rFonts w:ascii="PT Astra Serif" w:eastAsia="PT Astra Serif" w:hAnsi="PT Astra Serif" w:cs="PT Astra Serif"/>
          <w:sz w:val="28"/>
          <w:szCs w:val="28"/>
        </w:rPr>
        <w:t>Торги проводятся оператором электронной площадки: общество с ограниченной ответственностью «РТС-тендер».</w:t>
      </w:r>
    </w:p>
    <w:p w14:paraId="76072F3B" w14:textId="77777777" w:rsidR="00D27682" w:rsidRDefault="00D27682">
      <w:pPr>
        <w:pStyle w:val="1c"/>
        <w:spacing w:line="240" w:lineRule="auto"/>
        <w:ind w:firstLine="709"/>
        <w:contextualSpacing/>
        <w:rPr>
          <w:rFonts w:ascii="PT Astra Serif" w:hAnsi="PT Astra Serif" w:cs="PT Astra Serif"/>
          <w:b/>
          <w:bCs/>
          <w:sz w:val="28"/>
          <w:szCs w:val="28"/>
        </w:rPr>
      </w:pPr>
    </w:p>
    <w:p w14:paraId="0CABF43B" w14:textId="77777777" w:rsidR="00D27682" w:rsidRDefault="0069420B">
      <w:pPr>
        <w:pStyle w:val="1c"/>
        <w:spacing w:line="240" w:lineRule="auto"/>
        <w:ind w:firstLine="709"/>
        <w:contextualSpacing/>
        <w:rPr>
          <w:rFonts w:ascii="PT Astra Serif" w:hAnsi="PT Astra Serif" w:cs="PT Astra Serif"/>
          <w:sz w:val="28"/>
          <w:szCs w:val="28"/>
        </w:rPr>
      </w:pPr>
      <w:r>
        <w:rPr>
          <w:rStyle w:val="aff5"/>
          <w:rFonts w:ascii="PT Astra Serif" w:eastAsia="PT Astra Serif" w:hAnsi="PT Astra Serif" w:cs="PT Astra Serif"/>
          <w:sz w:val="28"/>
          <w:szCs w:val="28"/>
        </w:rPr>
        <w:t xml:space="preserve">Адрес сайта в сети Интернет оператора электронной площадки: </w:t>
      </w:r>
      <w:hyperlink r:id="rId7" w:tooltip="http://www.rts-tender.ru" w:history="1">
        <w:r>
          <w:rPr>
            <w:rStyle w:val="afa"/>
            <w:rFonts w:ascii="PT Astra Serif" w:eastAsia="PT Astra Serif" w:hAnsi="PT Astra Serif" w:cs="PT Astra Serif"/>
            <w:color w:val="auto"/>
            <w:sz w:val="28"/>
            <w:szCs w:val="28"/>
          </w:rPr>
          <w:t>www.rts-tender.ru</w:t>
        </w:r>
      </w:hyperlink>
    </w:p>
    <w:p w14:paraId="3BC53069" w14:textId="77777777" w:rsidR="00D27682" w:rsidRDefault="00D27682">
      <w:pPr>
        <w:pStyle w:val="1c"/>
        <w:spacing w:line="240" w:lineRule="auto"/>
        <w:ind w:firstLine="0"/>
        <w:contextualSpacing/>
        <w:rPr>
          <w:rFonts w:ascii="PT Astra Serif" w:hAnsi="PT Astra Serif" w:cs="PT Astra Serif"/>
          <w:b/>
          <w:bCs/>
          <w:sz w:val="28"/>
          <w:szCs w:val="28"/>
        </w:rPr>
      </w:pPr>
    </w:p>
    <w:p w14:paraId="16DEEFBC" w14:textId="77777777" w:rsidR="00D27682" w:rsidRDefault="00D27682">
      <w:pPr>
        <w:pStyle w:val="1c"/>
        <w:spacing w:line="240" w:lineRule="auto"/>
        <w:contextualSpacing/>
        <w:rPr>
          <w:rFonts w:ascii="PT Astra Serif" w:hAnsi="PT Astra Serif" w:cs="PT Astra Serif"/>
          <w:b/>
          <w:bCs/>
          <w:sz w:val="28"/>
          <w:szCs w:val="28"/>
        </w:rPr>
      </w:pPr>
    </w:p>
    <w:p w14:paraId="019FACA2" w14:textId="77777777" w:rsidR="00D27682" w:rsidRDefault="00D27682">
      <w:pPr>
        <w:pStyle w:val="1c"/>
        <w:spacing w:line="240" w:lineRule="auto"/>
        <w:contextualSpacing/>
        <w:rPr>
          <w:rFonts w:ascii="PT Astra Serif" w:hAnsi="PT Astra Serif" w:cs="PT Astra Serif"/>
          <w:b/>
          <w:bCs/>
          <w:sz w:val="28"/>
          <w:szCs w:val="28"/>
        </w:rPr>
      </w:pPr>
    </w:p>
    <w:p w14:paraId="65AE7234" w14:textId="77777777" w:rsidR="00D27682" w:rsidRDefault="0069420B">
      <w:pPr>
        <w:pStyle w:val="1c"/>
        <w:spacing w:line="240" w:lineRule="auto"/>
        <w:contextualSpacing/>
        <w:jc w:val="center"/>
        <w:rPr>
          <w:rFonts w:ascii="PT Astra Serif" w:hAnsi="PT Astra Serif" w:cs="PT Astra Serif"/>
          <w:sz w:val="28"/>
          <w:szCs w:val="28"/>
        </w:rPr>
      </w:pPr>
      <w:r>
        <w:rPr>
          <w:rFonts w:ascii="PT Astra Serif" w:eastAsia="PT Astra Serif" w:hAnsi="PT Astra Serif" w:cs="PT Astra Serif"/>
          <w:bCs/>
          <w:sz w:val="28"/>
          <w:szCs w:val="28"/>
        </w:rPr>
        <w:t>2026 год</w:t>
      </w:r>
    </w:p>
    <w:p w14:paraId="70602D4D" w14:textId="77777777" w:rsidR="00D27682" w:rsidRDefault="00D27682">
      <w:pPr>
        <w:jc w:val="both"/>
        <w:rPr>
          <w:rFonts w:ascii="PT Astra Serif" w:hAnsi="PT Astra Serif" w:cs="PT Astra Serif"/>
          <w:b/>
          <w:bCs/>
          <w:sz w:val="28"/>
          <w:szCs w:val="28"/>
        </w:rPr>
      </w:pPr>
    </w:p>
    <w:p w14:paraId="34B6C44E" w14:textId="77777777" w:rsidR="00D27682" w:rsidRDefault="0069420B">
      <w:pPr>
        <w:pStyle w:val="ConsPlusNormal0"/>
        <w:tabs>
          <w:tab w:val="left" w:pos="360"/>
        </w:tabs>
        <w:ind w:firstLine="0"/>
        <w:contextualSpacing/>
        <w:jc w:val="center"/>
        <w:rPr>
          <w:rFonts w:ascii="PT Astra Serif" w:hAnsi="PT Astra Serif" w:cs="PT Astra Serif"/>
          <w:sz w:val="24"/>
          <w:szCs w:val="24"/>
        </w:rPr>
      </w:pPr>
      <w:r>
        <w:rPr>
          <w:rFonts w:ascii="PT Astra Serif" w:eastAsia="PT Astra Serif" w:hAnsi="PT Astra Serif" w:cs="PT Astra Serif"/>
          <w:b/>
          <w:bCs/>
          <w:sz w:val="24"/>
          <w:szCs w:val="24"/>
        </w:rPr>
        <w:lastRenderedPageBreak/>
        <w:t>СВЕДЕНИЯ О ПРОВОДИМОМ ЗАПРОСЕ КОТИРОВОК В ЭЛЕКТРОННОЙ ФОРМЕ</w:t>
      </w:r>
    </w:p>
    <w:p w14:paraId="6295BC60" w14:textId="77777777" w:rsidR="00D27682" w:rsidRDefault="00D27682">
      <w:pPr>
        <w:pStyle w:val="ConsPlusNormal0"/>
        <w:tabs>
          <w:tab w:val="left" w:pos="360"/>
        </w:tabs>
        <w:ind w:firstLine="709"/>
        <w:contextualSpacing/>
        <w:jc w:val="both"/>
        <w:rPr>
          <w:rFonts w:ascii="PT Astra Serif" w:hAnsi="PT Astra Serif" w:cs="PT Astra Serif"/>
          <w:b/>
          <w:bCs/>
          <w:sz w:val="24"/>
          <w:szCs w:val="24"/>
        </w:rPr>
      </w:pPr>
    </w:p>
    <w:p w14:paraId="25689920" w14:textId="77777777" w:rsidR="00D27682" w:rsidRDefault="0069420B">
      <w:pPr>
        <w:pStyle w:val="ConsPlusNormal0"/>
        <w:tabs>
          <w:tab w:val="left" w:pos="360"/>
        </w:tabs>
        <w:ind w:firstLine="709"/>
        <w:contextualSpacing/>
        <w:jc w:val="both"/>
        <w:rPr>
          <w:rFonts w:ascii="PT Astra Serif" w:hAnsi="PT Astra Serif" w:cs="PT Astra Serif"/>
          <w:sz w:val="24"/>
          <w:szCs w:val="24"/>
        </w:rPr>
      </w:pPr>
      <w:bookmarkStart w:id="0" w:name="_Ref119427085"/>
      <w:r>
        <w:rPr>
          <w:rFonts w:ascii="PT Astra Serif" w:eastAsia="PT Astra Serif" w:hAnsi="PT Astra Serif" w:cs="PT Astra Serif"/>
          <w:bCs/>
          <w:sz w:val="24"/>
          <w:szCs w:val="24"/>
        </w:rPr>
        <w:t>Настоящее извещение о проведении запроса котировок в электронной форме (далее – запрос котировок, закупка) подготовлено в соответствии с</w:t>
      </w:r>
      <w:bookmarkEnd w:id="0"/>
      <w:r>
        <w:rPr>
          <w:rFonts w:ascii="PT Astra Serif" w:eastAsia="PT Astra Serif" w:hAnsi="PT Astra Serif" w:cs="PT Astra Serif"/>
          <w:bCs/>
          <w:sz w:val="24"/>
          <w:szCs w:val="24"/>
        </w:rPr>
        <w:t xml:space="preserve"> Федеральным законом от 18 июля 2011 года № 223</w:t>
      </w:r>
      <w:r>
        <w:rPr>
          <w:rFonts w:ascii="PT Astra Serif" w:eastAsia="PT Astra Serif" w:hAnsi="PT Astra Serif" w:cs="PT Astra Serif"/>
          <w:bCs/>
          <w:sz w:val="24"/>
          <w:szCs w:val="24"/>
        </w:rPr>
        <w:t>-ФЗ «О закупках товаров, работ, услуг отдельными</w:t>
      </w:r>
      <w:r>
        <w:rPr>
          <w:rFonts w:ascii="PT Astra Serif" w:eastAsia="PT Astra Serif" w:hAnsi="PT Astra Serif" w:cs="PT Astra Serif"/>
          <w:sz w:val="24"/>
          <w:szCs w:val="24"/>
        </w:rPr>
        <w:t xml:space="preserve"> видами юридических лиц</w:t>
      </w:r>
      <w:r>
        <w:rPr>
          <w:rFonts w:ascii="PT Astra Serif" w:eastAsia="PT Astra Serif" w:hAnsi="PT Astra Serif" w:cs="PT Astra Serif"/>
          <w:bCs/>
          <w:sz w:val="24"/>
          <w:szCs w:val="24"/>
        </w:rPr>
        <w:t>» и Положением о закупке.</w:t>
      </w:r>
    </w:p>
    <w:tbl>
      <w:tblPr>
        <w:tblW w:w="5000" w:type="pct"/>
        <w:tblInd w:w="-5" w:type="dxa"/>
        <w:tblLayout w:type="fixed"/>
        <w:tblLook w:val="04A0" w:firstRow="1" w:lastRow="0" w:firstColumn="1" w:lastColumn="0" w:noHBand="0" w:noVBand="1"/>
      </w:tblPr>
      <w:tblGrid>
        <w:gridCol w:w="914"/>
        <w:gridCol w:w="2630"/>
        <w:gridCol w:w="5659"/>
      </w:tblGrid>
      <w:tr w:rsidR="00D27682" w14:paraId="166626F0" w14:textId="77777777">
        <w:trPr>
          <w:tblHeader/>
        </w:trPr>
        <w:tc>
          <w:tcPr>
            <w:tcW w:w="914" w:type="dxa"/>
            <w:tcBorders>
              <w:top w:val="single" w:sz="4" w:space="0" w:color="000000"/>
              <w:left w:val="single" w:sz="4" w:space="0" w:color="000000"/>
              <w:bottom w:val="single" w:sz="4" w:space="0" w:color="000000"/>
            </w:tcBorders>
            <w:shd w:val="clear" w:color="auto" w:fill="E6E6E6"/>
            <w:noWrap/>
            <w:vAlign w:val="center"/>
          </w:tcPr>
          <w:p w14:paraId="38C729D5"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b/>
                <w:bCs/>
              </w:rPr>
              <w:t>№</w:t>
            </w:r>
          </w:p>
          <w:p w14:paraId="4B9C959D"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b/>
                <w:bCs/>
              </w:rPr>
              <w:t>пункта</w:t>
            </w:r>
          </w:p>
        </w:tc>
        <w:tc>
          <w:tcPr>
            <w:tcW w:w="2630" w:type="dxa"/>
            <w:tcBorders>
              <w:top w:val="single" w:sz="4" w:space="0" w:color="000000"/>
              <w:left w:val="single" w:sz="4" w:space="0" w:color="000000"/>
              <w:bottom w:val="single" w:sz="4" w:space="0" w:color="000000"/>
            </w:tcBorders>
            <w:shd w:val="clear" w:color="auto" w:fill="E6E6E6"/>
            <w:noWrap/>
            <w:vAlign w:val="center"/>
          </w:tcPr>
          <w:p w14:paraId="51247B94" w14:textId="77777777" w:rsidR="00D27682" w:rsidRDefault="0069420B">
            <w:pPr>
              <w:pStyle w:val="1c"/>
              <w:spacing w:line="240" w:lineRule="auto"/>
              <w:contextualSpacing/>
              <w:rPr>
                <w:rFonts w:ascii="PT Astra Serif" w:hAnsi="PT Astra Serif" w:cs="PT Astra Serif"/>
              </w:rPr>
            </w:pPr>
            <w:r>
              <w:rPr>
                <w:rFonts w:ascii="PT Astra Serif" w:eastAsia="PT Astra Serif" w:hAnsi="PT Astra Serif" w:cs="PT Astra Serif"/>
                <w:b/>
                <w:bCs/>
              </w:rPr>
              <w:t>Наименование</w:t>
            </w:r>
          </w:p>
        </w:tc>
        <w:tc>
          <w:tcPr>
            <w:tcW w:w="5659" w:type="dxa"/>
            <w:tcBorders>
              <w:top w:val="single" w:sz="4" w:space="0" w:color="000000"/>
              <w:left w:val="single" w:sz="4" w:space="0" w:color="000000"/>
              <w:bottom w:val="single" w:sz="4" w:space="0" w:color="000000"/>
              <w:right w:val="single" w:sz="4" w:space="0" w:color="000000"/>
            </w:tcBorders>
            <w:shd w:val="clear" w:color="auto" w:fill="E6E6E6"/>
            <w:noWrap/>
            <w:vAlign w:val="center"/>
          </w:tcPr>
          <w:p w14:paraId="7FA5CAE8" w14:textId="77777777" w:rsidR="00D27682" w:rsidRDefault="0069420B">
            <w:pPr>
              <w:pStyle w:val="1c"/>
              <w:spacing w:line="240" w:lineRule="auto"/>
              <w:contextualSpacing/>
              <w:rPr>
                <w:rFonts w:ascii="PT Astra Serif" w:hAnsi="PT Astra Serif" w:cs="PT Astra Serif"/>
              </w:rPr>
            </w:pPr>
            <w:r>
              <w:rPr>
                <w:rFonts w:ascii="PT Astra Serif" w:eastAsia="PT Astra Serif" w:hAnsi="PT Astra Serif" w:cs="PT Astra Serif"/>
                <w:b/>
                <w:bCs/>
              </w:rPr>
              <w:t>Информация</w:t>
            </w:r>
          </w:p>
        </w:tc>
      </w:tr>
      <w:tr w:rsidR="00D27682" w14:paraId="0E9FAB74" w14:textId="77777777">
        <w:tc>
          <w:tcPr>
            <w:tcW w:w="9203" w:type="dxa"/>
            <w:gridSpan w:val="3"/>
            <w:tcBorders>
              <w:top w:val="single" w:sz="4" w:space="0" w:color="000000"/>
              <w:left w:val="single" w:sz="4" w:space="0" w:color="000000"/>
              <w:bottom w:val="single" w:sz="4" w:space="0" w:color="000000"/>
              <w:right w:val="single" w:sz="4" w:space="0" w:color="000000"/>
            </w:tcBorders>
            <w:noWrap/>
          </w:tcPr>
          <w:p w14:paraId="67F07404" w14:textId="77777777" w:rsidR="00D27682" w:rsidRDefault="00D27682">
            <w:pPr>
              <w:pStyle w:val="1c"/>
              <w:spacing w:line="240" w:lineRule="auto"/>
              <w:contextualSpacing/>
              <w:rPr>
                <w:rFonts w:ascii="PT Astra Serif" w:hAnsi="PT Astra Serif" w:cs="PT Astra Serif"/>
                <w:b/>
                <w:bCs/>
              </w:rPr>
            </w:pPr>
          </w:p>
        </w:tc>
      </w:tr>
      <w:tr w:rsidR="00D27682" w14:paraId="72E356B2" w14:textId="77777777">
        <w:tc>
          <w:tcPr>
            <w:tcW w:w="914" w:type="dxa"/>
            <w:tcBorders>
              <w:top w:val="single" w:sz="4" w:space="0" w:color="000000"/>
              <w:left w:val="single" w:sz="4" w:space="0" w:color="000000"/>
              <w:bottom w:val="single" w:sz="4" w:space="0" w:color="000000"/>
            </w:tcBorders>
            <w:noWrap/>
          </w:tcPr>
          <w:p w14:paraId="1E812722" w14:textId="77777777" w:rsidR="00D27682" w:rsidRDefault="00D27682">
            <w:pPr>
              <w:pStyle w:val="1c"/>
              <w:numPr>
                <w:ilvl w:val="0"/>
                <w:numId w:val="36"/>
              </w:numPr>
              <w:spacing w:line="240" w:lineRule="auto"/>
              <w:ind w:left="0" w:firstLine="0"/>
              <w:contextualSpacing/>
              <w:rPr>
                <w:rFonts w:ascii="PT Astra Serif" w:hAnsi="PT Astra Serif" w:cs="PT Astra Serif"/>
                <w:b/>
                <w:bCs/>
              </w:rPr>
            </w:pPr>
          </w:p>
        </w:tc>
        <w:tc>
          <w:tcPr>
            <w:tcW w:w="2630" w:type="dxa"/>
            <w:tcBorders>
              <w:top w:val="single" w:sz="4" w:space="0" w:color="000000"/>
              <w:left w:val="single" w:sz="4" w:space="0" w:color="000000"/>
              <w:bottom w:val="single" w:sz="4" w:space="0" w:color="000000"/>
            </w:tcBorders>
            <w:noWrap/>
          </w:tcPr>
          <w:p w14:paraId="5BC6FA59"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Наименование заказчика, контактная информация</w:t>
            </w:r>
          </w:p>
        </w:tc>
        <w:tc>
          <w:tcPr>
            <w:tcW w:w="5659" w:type="dxa"/>
            <w:tcBorders>
              <w:top w:val="single" w:sz="4" w:space="0" w:color="000000"/>
              <w:left w:val="single" w:sz="4" w:space="0" w:color="000000"/>
              <w:bottom w:val="single" w:sz="4" w:space="0" w:color="000000"/>
              <w:right w:val="single" w:sz="4" w:space="0" w:color="000000"/>
            </w:tcBorders>
            <w:noWrap/>
          </w:tcPr>
          <w:p w14:paraId="7B7F0E9B" w14:textId="77777777" w:rsidR="00D27682" w:rsidRDefault="0069420B">
            <w:pPr>
              <w:pStyle w:val="137"/>
              <w:spacing w:before="0" w:after="0"/>
              <w:contextualSpacing/>
              <w:rPr>
                <w:rFonts w:ascii="PT Astra Serif" w:hAnsi="PT Astra Serif" w:cs="PT Astra Serif"/>
                <w:szCs w:val="24"/>
              </w:rPr>
            </w:pPr>
            <w:r>
              <w:rPr>
                <w:rFonts w:ascii="PT Astra Serif" w:eastAsia="PT Astra Serif" w:hAnsi="PT Astra Serif" w:cs="PT Astra Serif"/>
                <w:szCs w:val="24"/>
              </w:rPr>
              <w:t>Наименование: государственное автономное учреждение Тульской области «Центр информационных технологий» (далее – ГАУ ТО «ЦИТ»).</w:t>
            </w:r>
          </w:p>
          <w:p w14:paraId="54604E30" w14:textId="77777777" w:rsidR="00D27682" w:rsidRDefault="0069420B">
            <w:pPr>
              <w:pStyle w:val="137"/>
              <w:spacing w:before="0" w:after="0"/>
              <w:contextualSpacing/>
              <w:rPr>
                <w:rFonts w:ascii="PT Astra Serif" w:hAnsi="PT Astra Serif" w:cs="PT Astra Serif"/>
                <w:szCs w:val="24"/>
              </w:rPr>
            </w:pPr>
            <w:r>
              <w:rPr>
                <w:rFonts w:ascii="PT Astra Serif" w:eastAsia="PT Astra Serif" w:hAnsi="PT Astra Serif" w:cs="PT Astra Serif"/>
                <w:szCs w:val="24"/>
              </w:rPr>
              <w:t>Место нахождения: 300002, Тульская обл., г. Тула, Оружейный пер., д. 13.</w:t>
            </w:r>
          </w:p>
          <w:p w14:paraId="0DA46746" w14:textId="77777777" w:rsidR="00D27682" w:rsidRDefault="0069420B">
            <w:pPr>
              <w:pStyle w:val="137"/>
              <w:spacing w:before="0" w:after="0"/>
              <w:contextualSpacing/>
              <w:rPr>
                <w:rFonts w:ascii="PT Astra Serif" w:hAnsi="PT Astra Serif" w:cs="PT Astra Serif"/>
                <w:szCs w:val="24"/>
              </w:rPr>
            </w:pPr>
            <w:r>
              <w:rPr>
                <w:rFonts w:ascii="PT Astra Serif" w:eastAsia="PT Astra Serif" w:hAnsi="PT Astra Serif" w:cs="PT Astra Serif"/>
                <w:szCs w:val="24"/>
              </w:rPr>
              <w:t>Почтовый адрес: 300041, Тульская обл., г. Тула, пр. Лени</w:t>
            </w:r>
            <w:r>
              <w:rPr>
                <w:rFonts w:ascii="PT Astra Serif" w:eastAsia="PT Astra Serif" w:hAnsi="PT Astra Serif" w:cs="PT Astra Serif"/>
                <w:szCs w:val="24"/>
              </w:rPr>
              <w:t>на, д.2.</w:t>
            </w:r>
          </w:p>
          <w:p w14:paraId="771AA81E" w14:textId="77777777" w:rsidR="00D27682" w:rsidRDefault="0069420B">
            <w:pPr>
              <w:pStyle w:val="137"/>
              <w:spacing w:before="0" w:after="0"/>
              <w:contextualSpacing/>
              <w:rPr>
                <w:rFonts w:ascii="PT Astra Serif" w:eastAsia="PT Astra Serif" w:hAnsi="PT Astra Serif" w:cs="PT Astra Serif"/>
                <w:szCs w:val="24"/>
              </w:rPr>
            </w:pPr>
            <w:r>
              <w:rPr>
                <w:rFonts w:ascii="PT Astra Serif" w:eastAsia="PT Astra Serif" w:hAnsi="PT Astra Serif" w:cs="PT Astra Serif"/>
              </w:rPr>
              <w:t>Ответственное лицо: Огиенко Татьяна Александровна</w:t>
            </w:r>
          </w:p>
          <w:p w14:paraId="54B06FDF" w14:textId="77777777" w:rsidR="00D27682" w:rsidRDefault="0069420B">
            <w:pPr>
              <w:pStyle w:val="137"/>
              <w:spacing w:before="0" w:after="0"/>
              <w:contextualSpacing/>
              <w:rPr>
                <w:rFonts w:ascii="PT Astra Serif" w:eastAsia="PT Astra Serif" w:hAnsi="PT Astra Serif" w:cs="PT Astra Serif"/>
              </w:rPr>
            </w:pPr>
            <w:r>
              <w:rPr>
                <w:rFonts w:ascii="PT Astra Serif" w:eastAsia="PT Astra Serif" w:hAnsi="PT Astra Serif" w:cs="PT Astra Serif"/>
              </w:rPr>
              <w:t>Контактный телефон: +7 (4872) 24-51-04 вн. 10-67-80</w:t>
            </w:r>
          </w:p>
          <w:p w14:paraId="0FC0AA49" w14:textId="77777777" w:rsidR="00D27682" w:rsidRDefault="0069420B">
            <w:pPr>
              <w:pStyle w:val="137"/>
              <w:spacing w:before="0" w:after="0"/>
              <w:contextualSpacing/>
              <w:rPr>
                <w:rFonts w:ascii="PT Astra Serif" w:eastAsia="PT Astra Serif" w:hAnsi="PT Astra Serif" w:cs="PT Astra Serif"/>
              </w:rPr>
            </w:pPr>
            <w:r>
              <w:rPr>
                <w:rFonts w:ascii="PT Astra Serif" w:eastAsia="PT Astra Serif" w:hAnsi="PT Astra Serif" w:cs="PT Astra Serif"/>
              </w:rPr>
              <w:t xml:space="preserve">Адрес электронной почты: </w:t>
            </w:r>
            <w:hyperlink r:id="rId8" w:tooltip="mailto:Tatyana.Ogienko@tularegion.ru" w:history="1">
              <w:r>
                <w:rPr>
                  <w:rFonts w:ascii="PT Astra Serif" w:eastAsia="PT Astra Serif" w:hAnsi="PT Astra Serif" w:cs="PT Astra Serif"/>
                </w:rPr>
                <w:t>Tatyana.Ogienko@tularegio</w:t>
              </w:r>
              <w:r>
                <w:rPr>
                  <w:rFonts w:ascii="PT Astra Serif" w:eastAsia="PT Astra Serif" w:hAnsi="PT Astra Serif" w:cs="PT Astra Serif"/>
                </w:rPr>
                <w:t>n.r</w:t>
              </w:r>
            </w:hyperlink>
            <w:r>
              <w:rPr>
                <w:rFonts w:ascii="PT Astra Serif" w:eastAsia="PT Astra Serif" w:hAnsi="PT Astra Serif" w:cs="PT Astra Serif"/>
              </w:rPr>
              <w:t>u</w:t>
            </w:r>
          </w:p>
          <w:p w14:paraId="6D51780D" w14:textId="77777777" w:rsidR="00D27682" w:rsidRDefault="0069420B">
            <w:pPr>
              <w:pStyle w:val="137"/>
              <w:spacing w:before="0" w:after="0"/>
              <w:contextualSpacing/>
              <w:rPr>
                <w:rFonts w:ascii="PT Astra Serif" w:hAnsi="PT Astra Serif" w:cs="PT Astra Serif"/>
                <w:szCs w:val="24"/>
              </w:rPr>
            </w:pPr>
            <w:r>
              <w:rPr>
                <w:rFonts w:ascii="PT Astra Serif" w:eastAsia="PT Astra Serif" w:hAnsi="PT Astra Serif" w:cs="PT Astra Serif"/>
                <w:szCs w:val="24"/>
              </w:rPr>
              <w:t>Ответственный за составление технического задания:</w:t>
            </w:r>
          </w:p>
          <w:p w14:paraId="69777A24" w14:textId="77777777" w:rsidR="00D27682" w:rsidRDefault="0069420B">
            <w:pPr>
              <w:pStyle w:val="1ffffff6"/>
              <w:spacing w:before="0" w:after="0"/>
              <w:contextualSpacing/>
              <w:rPr>
                <w:rFonts w:ascii="PT Astra Serif" w:hAnsi="PT Astra Serif" w:cs="PT Astra Serif"/>
                <w:szCs w:val="24"/>
              </w:rPr>
            </w:pPr>
            <w:r>
              <w:rPr>
                <w:rFonts w:ascii="PT Astra Serif" w:eastAsia="PT Astra Serif" w:hAnsi="PT Astra Serif" w:cs="PT Astra Serif"/>
                <w:szCs w:val="24"/>
              </w:rPr>
              <w:t>Корешкова Наталья Геннадиевна</w:t>
            </w:r>
          </w:p>
          <w:p w14:paraId="279594D1" w14:textId="77777777" w:rsidR="00D27682" w:rsidRDefault="0069420B">
            <w:pPr>
              <w:widowControl w:val="0"/>
              <w:contextualSpacing/>
              <w:rPr>
                <w:rFonts w:ascii="PT Astra Serif" w:hAnsi="PT Astra Serif" w:cs="PT Astra Serif"/>
                <w:sz w:val="24"/>
                <w:szCs w:val="24"/>
              </w:rPr>
            </w:pPr>
            <w:r>
              <w:rPr>
                <w:rFonts w:ascii="PT Astra Serif" w:eastAsia="PT Astra Serif" w:hAnsi="PT Astra Serif" w:cs="PT Astra Serif"/>
                <w:sz w:val="24"/>
                <w:szCs w:val="24"/>
              </w:rPr>
              <w:t>Контактный телефон: 8 (4872) 24-51-04, доб. 66-85</w:t>
            </w:r>
          </w:p>
          <w:p w14:paraId="307AD252" w14:textId="77777777" w:rsidR="00D27682" w:rsidRDefault="0069420B">
            <w:pPr>
              <w:widowControl w:val="0"/>
              <w:contextualSpacing/>
              <w:rPr>
                <w:rFonts w:ascii="PT Astra Serif" w:hAnsi="PT Astra Serif" w:cs="PT Astra Serif"/>
                <w:sz w:val="24"/>
                <w:szCs w:val="24"/>
              </w:rPr>
            </w:pPr>
            <w:r>
              <w:rPr>
                <w:rFonts w:ascii="PT Astra Serif" w:eastAsia="PT Astra Serif" w:hAnsi="PT Astra Serif" w:cs="PT Astra Serif"/>
                <w:sz w:val="24"/>
                <w:szCs w:val="24"/>
              </w:rPr>
              <w:t xml:space="preserve">Адрес электронной почты: </w:t>
            </w:r>
            <w:r>
              <w:rPr>
                <w:rStyle w:val="afa"/>
                <w:rFonts w:ascii="PT Astra Serif" w:eastAsia="PT Astra Serif" w:hAnsi="PT Astra Serif" w:cs="PT Astra Serif"/>
                <w:color w:val="auto"/>
                <w:sz w:val="24"/>
                <w:szCs w:val="24"/>
              </w:rPr>
              <w:t>natalya.koreshkova@tularegion.ru</w:t>
            </w:r>
          </w:p>
        </w:tc>
      </w:tr>
      <w:tr w:rsidR="00D27682" w14:paraId="3032B0FE" w14:textId="77777777">
        <w:tc>
          <w:tcPr>
            <w:tcW w:w="914" w:type="dxa"/>
            <w:tcBorders>
              <w:top w:val="single" w:sz="4" w:space="0" w:color="000000"/>
              <w:left w:val="single" w:sz="4" w:space="0" w:color="000000"/>
              <w:bottom w:val="single" w:sz="4" w:space="0" w:color="000000"/>
            </w:tcBorders>
            <w:noWrap/>
          </w:tcPr>
          <w:p w14:paraId="1681F2BD" w14:textId="77777777" w:rsidR="00D27682" w:rsidRDefault="00D27682">
            <w:pPr>
              <w:pStyle w:val="1c"/>
              <w:numPr>
                <w:ilvl w:val="0"/>
                <w:numId w:val="36"/>
              </w:numPr>
              <w:spacing w:line="240" w:lineRule="auto"/>
              <w:ind w:left="0" w:firstLine="0"/>
              <w:contextualSpacing/>
              <w:rPr>
                <w:rFonts w:ascii="PT Astra Serif" w:hAnsi="PT Astra Serif" w:cs="PT Astra Serif"/>
                <w:b/>
                <w:bCs/>
              </w:rPr>
            </w:pPr>
          </w:p>
        </w:tc>
        <w:tc>
          <w:tcPr>
            <w:tcW w:w="2630" w:type="dxa"/>
            <w:tcBorders>
              <w:top w:val="single" w:sz="4" w:space="0" w:color="000000"/>
              <w:left w:val="single" w:sz="4" w:space="0" w:color="000000"/>
              <w:bottom w:val="single" w:sz="4" w:space="0" w:color="000000"/>
            </w:tcBorders>
            <w:noWrap/>
          </w:tcPr>
          <w:p w14:paraId="1249EABF"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Наименование специализированной организации, контактная информация</w:t>
            </w:r>
          </w:p>
        </w:tc>
        <w:tc>
          <w:tcPr>
            <w:tcW w:w="5659" w:type="dxa"/>
            <w:tcBorders>
              <w:top w:val="single" w:sz="4" w:space="0" w:color="000000"/>
              <w:left w:val="single" w:sz="4" w:space="0" w:color="000000"/>
              <w:bottom w:val="single" w:sz="4" w:space="0" w:color="000000"/>
              <w:right w:val="single" w:sz="4" w:space="0" w:color="000000"/>
            </w:tcBorders>
            <w:noWrap/>
          </w:tcPr>
          <w:p w14:paraId="38BF49B3" w14:textId="77777777" w:rsidR="00D27682" w:rsidRDefault="0069420B">
            <w:pPr>
              <w:pStyle w:val="1ffffff6"/>
              <w:suppressLineNumbers/>
              <w:spacing w:before="0" w:after="0"/>
              <w:contextualSpacing/>
              <w:rPr>
                <w:rFonts w:ascii="PT Astra Serif" w:hAnsi="PT Astra Serif" w:cs="PT Astra Serif"/>
                <w:szCs w:val="24"/>
              </w:rPr>
            </w:pPr>
            <w:r>
              <w:rPr>
                <w:rFonts w:ascii="PT Astra Serif" w:eastAsia="PT Astra Serif" w:hAnsi="PT Astra Serif" w:cs="PT Astra Serif"/>
                <w:szCs w:val="24"/>
              </w:rPr>
              <w:t>Наименование: ГКУ ТО «Центр организации закупок»</w:t>
            </w:r>
          </w:p>
          <w:p w14:paraId="1D7B273B" w14:textId="77777777" w:rsidR="00D27682" w:rsidRDefault="0069420B">
            <w:pPr>
              <w:pStyle w:val="1ffffff6"/>
              <w:suppressLineNumbers/>
              <w:spacing w:before="0" w:after="0"/>
              <w:contextualSpacing/>
              <w:rPr>
                <w:rFonts w:ascii="PT Astra Serif" w:hAnsi="PT Astra Serif" w:cs="PT Astra Serif"/>
                <w:szCs w:val="24"/>
              </w:rPr>
            </w:pPr>
            <w:r>
              <w:rPr>
                <w:rFonts w:ascii="PT Astra Serif" w:eastAsia="PT Astra Serif" w:hAnsi="PT Astra Serif" w:cs="PT Astra Serif"/>
                <w:szCs w:val="24"/>
              </w:rPr>
              <w:t>Место нахождения: 300041, г. Тула, пр- кт Ленина, д. 2</w:t>
            </w:r>
          </w:p>
          <w:p w14:paraId="189CB5B0" w14:textId="77777777" w:rsidR="00D27682" w:rsidRDefault="0069420B">
            <w:pPr>
              <w:pStyle w:val="1ffffff6"/>
              <w:suppressLineNumbers/>
              <w:spacing w:before="0" w:after="0"/>
              <w:contextualSpacing/>
              <w:rPr>
                <w:rFonts w:ascii="PT Astra Serif" w:hAnsi="PT Astra Serif" w:cs="PT Astra Serif"/>
                <w:szCs w:val="24"/>
              </w:rPr>
            </w:pPr>
            <w:r>
              <w:rPr>
                <w:rFonts w:ascii="PT Astra Serif" w:eastAsia="PT Astra Serif" w:hAnsi="PT Astra Serif" w:cs="PT Astra Serif"/>
                <w:szCs w:val="24"/>
              </w:rPr>
              <w:t xml:space="preserve">Почтовый адрес: 300041, г. Тула, пр- кт Ленина, д. 2 </w:t>
            </w:r>
          </w:p>
          <w:p w14:paraId="4EF2DDB4" w14:textId="77777777" w:rsidR="00D27682" w:rsidRDefault="0069420B">
            <w:pPr>
              <w:pStyle w:val="1ffffff6"/>
              <w:suppressLineNumbers/>
              <w:spacing w:before="0" w:after="0"/>
              <w:contextualSpacing/>
              <w:rPr>
                <w:rFonts w:ascii="PT Astra Serif" w:hAnsi="PT Astra Serif" w:cs="PT Astra Serif"/>
                <w:szCs w:val="24"/>
              </w:rPr>
            </w:pPr>
            <w:r>
              <w:rPr>
                <w:rFonts w:ascii="PT Astra Serif" w:eastAsia="PT Astra Serif" w:hAnsi="PT Astra Serif" w:cs="PT Astra Serif"/>
                <w:szCs w:val="24"/>
              </w:rPr>
              <w:t>Контактный телефон: 7(4872)24-5</w:t>
            </w:r>
            <w:r>
              <w:rPr>
                <w:rFonts w:ascii="PT Astra Serif" w:eastAsia="PT Astra Serif" w:hAnsi="PT Astra Serif" w:cs="PT Astra Serif"/>
                <w:szCs w:val="24"/>
              </w:rPr>
              <w:t>1-56</w:t>
            </w:r>
          </w:p>
          <w:p w14:paraId="56302824" w14:textId="77777777" w:rsidR="00D27682" w:rsidRDefault="0069420B">
            <w:pPr>
              <w:pStyle w:val="1ffffff6"/>
              <w:suppressLineNumbers/>
              <w:spacing w:before="0" w:after="0"/>
              <w:contextualSpacing/>
              <w:rPr>
                <w:rFonts w:ascii="PT Astra Serif" w:hAnsi="PT Astra Serif" w:cs="PT Astra Serif"/>
                <w:szCs w:val="24"/>
              </w:rPr>
            </w:pPr>
            <w:r>
              <w:rPr>
                <w:rFonts w:ascii="PT Astra Serif" w:eastAsia="PT Astra Serif" w:hAnsi="PT Astra Serif" w:cs="PT Astra Serif"/>
                <w:szCs w:val="24"/>
              </w:rPr>
              <w:t>факс: 7(4872)24-51-56</w:t>
            </w:r>
          </w:p>
          <w:p w14:paraId="1080E08C" w14:textId="77777777" w:rsidR="00D27682" w:rsidRDefault="0069420B">
            <w:pPr>
              <w:pStyle w:val="1ffffff6"/>
              <w:suppressLineNumbers/>
              <w:spacing w:before="0" w:after="0"/>
              <w:contextualSpacing/>
              <w:rPr>
                <w:rFonts w:ascii="PT Astra Serif" w:hAnsi="PT Astra Serif" w:cs="PT Astra Serif"/>
                <w:szCs w:val="24"/>
              </w:rPr>
            </w:pPr>
            <w:r>
              <w:rPr>
                <w:rFonts w:ascii="PT Astra Serif" w:eastAsia="PT Astra Serif" w:hAnsi="PT Astra Serif" w:cs="PT Astra Serif"/>
                <w:szCs w:val="24"/>
              </w:rPr>
              <w:t>Адрес электронной почты: Irina.</w:t>
            </w:r>
            <w:r>
              <w:rPr>
                <w:rFonts w:ascii="PT Astra Serif" w:eastAsia="PT Astra Serif" w:hAnsi="PT Astra Serif" w:cs="PT Astra Serif"/>
                <w:szCs w:val="24"/>
                <w:lang w:val="en-US"/>
              </w:rPr>
              <w:t>leonova</w:t>
            </w:r>
            <w:r>
              <w:rPr>
                <w:rFonts w:ascii="PT Astra Serif" w:eastAsia="PT Astra Serif" w:hAnsi="PT Astra Serif" w:cs="PT Astra Serif"/>
                <w:szCs w:val="24"/>
              </w:rPr>
              <w:t>@tularegion.ru</w:t>
            </w:r>
          </w:p>
          <w:p w14:paraId="3B330AD0" w14:textId="77777777" w:rsidR="00D27682" w:rsidRDefault="0069420B">
            <w:pPr>
              <w:pStyle w:val="1ffffff6"/>
              <w:spacing w:before="0" w:after="0"/>
              <w:contextualSpacing/>
              <w:rPr>
                <w:rFonts w:ascii="PT Astra Serif" w:hAnsi="PT Astra Serif" w:cs="PT Astra Serif"/>
                <w:szCs w:val="24"/>
              </w:rPr>
            </w:pPr>
            <w:r>
              <w:rPr>
                <w:rFonts w:ascii="PT Astra Serif" w:eastAsia="PT Astra Serif" w:hAnsi="PT Astra Serif" w:cs="PT Astra Serif"/>
                <w:szCs w:val="24"/>
              </w:rPr>
              <w:t>Ответственное должностное лицо: Леонова Ирина Ивановна</w:t>
            </w:r>
          </w:p>
        </w:tc>
      </w:tr>
      <w:tr w:rsidR="00D27682" w14:paraId="73D51A04" w14:textId="77777777">
        <w:trPr>
          <w:trHeight w:val="2788"/>
        </w:trPr>
        <w:tc>
          <w:tcPr>
            <w:tcW w:w="914" w:type="dxa"/>
            <w:tcBorders>
              <w:top w:val="single" w:sz="4" w:space="0" w:color="000000"/>
              <w:left w:val="single" w:sz="4" w:space="0" w:color="000000"/>
              <w:bottom w:val="single" w:sz="4" w:space="0" w:color="000000"/>
            </w:tcBorders>
            <w:noWrap/>
          </w:tcPr>
          <w:p w14:paraId="23BCDB8A" w14:textId="77777777" w:rsidR="00D27682" w:rsidRDefault="00D27682">
            <w:pPr>
              <w:pStyle w:val="1c"/>
              <w:numPr>
                <w:ilvl w:val="0"/>
                <w:numId w:val="36"/>
              </w:numPr>
              <w:spacing w:line="240" w:lineRule="auto"/>
              <w:ind w:left="0" w:firstLine="0"/>
              <w:contextualSpacing/>
              <w:rPr>
                <w:rFonts w:ascii="PT Astra Serif" w:hAnsi="PT Astra Serif" w:cs="PT Astra Serif"/>
                <w:b/>
                <w:bCs/>
              </w:rPr>
            </w:pPr>
          </w:p>
        </w:tc>
        <w:tc>
          <w:tcPr>
            <w:tcW w:w="2630" w:type="dxa"/>
            <w:tcBorders>
              <w:top w:val="single" w:sz="4" w:space="0" w:color="000000"/>
              <w:left w:val="single" w:sz="4" w:space="0" w:color="000000"/>
              <w:bottom w:val="single" w:sz="4" w:space="0" w:color="000000"/>
            </w:tcBorders>
            <w:noWrap/>
          </w:tcPr>
          <w:p w14:paraId="1F3EF9C1"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Наименование оператора электронной площадки и адрес электронной площадки в информационно-телекоммуникационной сети «Интернет»</w:t>
            </w:r>
          </w:p>
        </w:tc>
        <w:tc>
          <w:tcPr>
            <w:tcW w:w="5659" w:type="dxa"/>
            <w:tcBorders>
              <w:top w:val="single" w:sz="4" w:space="0" w:color="000000"/>
              <w:left w:val="single" w:sz="4" w:space="0" w:color="000000"/>
              <w:bottom w:val="single" w:sz="4" w:space="0" w:color="000000"/>
              <w:right w:val="single" w:sz="4" w:space="0" w:color="000000"/>
            </w:tcBorders>
            <w:noWrap/>
          </w:tcPr>
          <w:p w14:paraId="4E001291" w14:textId="77777777" w:rsidR="00D27682" w:rsidRDefault="0069420B">
            <w:pPr>
              <w:pStyle w:val="1c"/>
              <w:shd w:val="clear" w:color="auto" w:fill="FFFFFF"/>
              <w:spacing w:line="240" w:lineRule="auto"/>
              <w:ind w:firstLine="0"/>
              <w:contextualSpacing/>
              <w:rPr>
                <w:rFonts w:ascii="PT Astra Serif" w:hAnsi="PT Astra Serif" w:cs="PT Astra Serif"/>
              </w:rPr>
            </w:pPr>
            <w:r>
              <w:rPr>
                <w:rFonts w:ascii="PT Astra Serif" w:eastAsia="PT Astra Serif" w:hAnsi="PT Astra Serif" w:cs="PT Astra Serif"/>
              </w:rPr>
              <w:t xml:space="preserve">Проведение запроса котировок обеспечивается оператором электронной площадки «РТС-тендер» - ООО «РТС–тендер», </w:t>
            </w:r>
            <w:hyperlink r:id="rId9" w:tooltip="http://www.rts-tender.ru" w:history="1">
              <w:r>
                <w:rPr>
                  <w:rStyle w:val="afa"/>
                  <w:rFonts w:ascii="PT Astra Serif" w:eastAsia="PT Astra Serif" w:hAnsi="PT Astra Serif" w:cs="PT Astra Serif"/>
                  <w:color w:val="auto"/>
                </w:rPr>
                <w:t>www.rts-tender.ru</w:t>
              </w:r>
            </w:hyperlink>
          </w:p>
        </w:tc>
      </w:tr>
      <w:tr w:rsidR="00D27682" w14:paraId="31F3AE1B" w14:textId="77777777">
        <w:trPr>
          <w:trHeight w:val="296"/>
        </w:trPr>
        <w:tc>
          <w:tcPr>
            <w:tcW w:w="914" w:type="dxa"/>
            <w:tcBorders>
              <w:top w:val="single" w:sz="4" w:space="0" w:color="000000"/>
              <w:left w:val="single" w:sz="4" w:space="0" w:color="000000"/>
              <w:bottom w:val="single" w:sz="4" w:space="0" w:color="000000"/>
            </w:tcBorders>
            <w:noWrap/>
          </w:tcPr>
          <w:p w14:paraId="51540762" w14:textId="77777777" w:rsidR="00D27682" w:rsidRDefault="00D27682">
            <w:pPr>
              <w:pStyle w:val="1c"/>
              <w:numPr>
                <w:ilvl w:val="0"/>
                <w:numId w:val="36"/>
              </w:numPr>
              <w:spacing w:line="240" w:lineRule="auto"/>
              <w:ind w:left="0" w:firstLine="0"/>
              <w:contextualSpacing/>
              <w:rPr>
                <w:rFonts w:ascii="PT Astra Serif" w:hAnsi="PT Astra Serif" w:cs="PT Astra Serif"/>
                <w:b/>
                <w:bCs/>
              </w:rPr>
            </w:pPr>
          </w:p>
        </w:tc>
        <w:tc>
          <w:tcPr>
            <w:tcW w:w="2630" w:type="dxa"/>
            <w:tcBorders>
              <w:top w:val="single" w:sz="4" w:space="0" w:color="000000"/>
              <w:left w:val="single" w:sz="4" w:space="0" w:color="000000"/>
              <w:bottom w:val="single" w:sz="4" w:space="0" w:color="000000"/>
            </w:tcBorders>
            <w:noWrap/>
          </w:tcPr>
          <w:p w14:paraId="1FAC253A"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 xml:space="preserve">Способ </w:t>
            </w:r>
            <w:r>
              <w:rPr>
                <w:rFonts w:ascii="PT Astra Serif" w:eastAsia="PT Astra Serif" w:hAnsi="PT Astra Serif" w:cs="PT Astra Serif"/>
                <w:bCs/>
              </w:rPr>
              <w:t>осуществления</w:t>
            </w:r>
            <w:r>
              <w:rPr>
                <w:rFonts w:ascii="PT Astra Serif" w:eastAsia="PT Astra Serif" w:hAnsi="PT Astra Serif" w:cs="PT Astra Serif"/>
              </w:rPr>
              <w:t xml:space="preserve"> закупки и предмет договора</w:t>
            </w:r>
          </w:p>
        </w:tc>
        <w:tc>
          <w:tcPr>
            <w:tcW w:w="5659" w:type="dxa"/>
            <w:tcBorders>
              <w:top w:val="single" w:sz="4" w:space="0" w:color="000000"/>
              <w:left w:val="single" w:sz="4" w:space="0" w:color="000000"/>
              <w:bottom w:val="single" w:sz="4" w:space="0" w:color="000000"/>
              <w:right w:val="single" w:sz="4" w:space="0" w:color="000000"/>
            </w:tcBorders>
            <w:noWrap/>
          </w:tcPr>
          <w:p w14:paraId="2A1CE7C1"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 xml:space="preserve">Запрос котировок в электронной форме среди субъектов малого и среднего предпринимательства на право заключения договора </w:t>
            </w:r>
            <w:r>
              <w:rPr>
                <w:rFonts w:ascii="PT Astra Serif" w:eastAsia="PT Astra Serif" w:hAnsi="PT Astra Serif" w:cs="PT Astra Serif"/>
              </w:rPr>
              <w:t xml:space="preserve">на </w:t>
            </w:r>
            <w:r>
              <w:rPr>
                <w:rFonts w:ascii="PT Astra Serif" w:hAnsi="PT Astra Serif"/>
              </w:rPr>
              <w:t xml:space="preserve">оказание услуг </w:t>
            </w:r>
            <w:r>
              <w:rPr>
                <w:rFonts w:ascii="PT Astra Serif" w:hAnsi="PT Astra Serif"/>
              </w:rPr>
              <w:t>по технической поддержке программы для ЭВМ «Система управления очередью  «NEURONIQ».</w:t>
            </w:r>
          </w:p>
        </w:tc>
      </w:tr>
      <w:tr w:rsidR="00D27682" w14:paraId="711CD9BF" w14:textId="77777777">
        <w:trPr>
          <w:trHeight w:val="3697"/>
        </w:trPr>
        <w:tc>
          <w:tcPr>
            <w:tcW w:w="914" w:type="dxa"/>
            <w:tcBorders>
              <w:top w:val="single" w:sz="4" w:space="0" w:color="000000"/>
              <w:left w:val="single" w:sz="4" w:space="0" w:color="000000"/>
              <w:bottom w:val="single" w:sz="4" w:space="0" w:color="000000"/>
            </w:tcBorders>
            <w:noWrap/>
          </w:tcPr>
          <w:p w14:paraId="6C6B1739" w14:textId="77777777" w:rsidR="00D27682" w:rsidRDefault="00D27682">
            <w:pPr>
              <w:pStyle w:val="1c"/>
              <w:numPr>
                <w:ilvl w:val="0"/>
                <w:numId w:val="36"/>
              </w:numPr>
              <w:spacing w:line="240" w:lineRule="auto"/>
              <w:ind w:left="0" w:firstLine="0"/>
              <w:contextualSpacing/>
              <w:rPr>
                <w:rFonts w:ascii="PT Astra Serif" w:hAnsi="PT Astra Serif" w:cs="PT Astra Serif"/>
                <w:b/>
                <w:bCs/>
                <w:i/>
              </w:rPr>
            </w:pPr>
            <w:bookmarkStart w:id="1" w:name="_Ref166267456"/>
            <w:bookmarkStart w:id="2" w:name="_Ref166267499"/>
            <w:bookmarkStart w:id="3" w:name="_Ref166267388"/>
            <w:bookmarkStart w:id="4" w:name="_Ref353200173"/>
            <w:bookmarkEnd w:id="1"/>
            <w:bookmarkEnd w:id="2"/>
            <w:bookmarkEnd w:id="3"/>
            <w:bookmarkEnd w:id="4"/>
          </w:p>
        </w:tc>
        <w:tc>
          <w:tcPr>
            <w:tcW w:w="2630" w:type="dxa"/>
            <w:tcBorders>
              <w:top w:val="single" w:sz="4" w:space="0" w:color="000000"/>
              <w:left w:val="single" w:sz="4" w:space="0" w:color="000000"/>
              <w:bottom w:val="single" w:sz="4" w:space="0" w:color="000000"/>
            </w:tcBorders>
            <w:noWrap/>
          </w:tcPr>
          <w:p w14:paraId="6366E89B"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 xml:space="preserve">Количество поставляемого товара, объем выполняемой работы, оказываемой услуги, а также краткое описание предмета закупки в соответствии с </w:t>
            </w:r>
            <w:r>
              <w:rPr>
                <w:rStyle w:val="-"/>
                <w:rFonts w:ascii="PT Astra Serif" w:eastAsia="PT Astra Serif" w:hAnsi="PT Astra Serif" w:cs="PT Astra Serif"/>
                <w:color w:val="auto"/>
              </w:rPr>
              <w:t>частью 6.1 статьи 3</w:t>
            </w:r>
            <w:r>
              <w:rPr>
                <w:rFonts w:ascii="PT Astra Serif" w:eastAsia="PT Astra Serif" w:hAnsi="PT Astra Serif" w:cs="PT Astra Serif"/>
              </w:rPr>
              <w:t xml:space="preserve"> Закона (при необходимости)</w:t>
            </w:r>
          </w:p>
        </w:tc>
        <w:tc>
          <w:tcPr>
            <w:tcW w:w="5659" w:type="dxa"/>
            <w:tcBorders>
              <w:top w:val="single" w:sz="4" w:space="0" w:color="000000"/>
              <w:left w:val="single" w:sz="4" w:space="0" w:color="000000"/>
              <w:bottom w:val="single" w:sz="4" w:space="0" w:color="000000"/>
              <w:right w:val="single" w:sz="4" w:space="0" w:color="000000"/>
            </w:tcBorders>
            <w:noWrap/>
          </w:tcPr>
          <w:p w14:paraId="7DF668BB"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Указано в приложении № 1 «ТЕХНИЧЕСКОЕ ЗАДАНИЕ» к настоящему извещению о проведении запроса котировок.</w:t>
            </w:r>
          </w:p>
        </w:tc>
      </w:tr>
      <w:tr w:rsidR="00D27682" w14:paraId="25ECFEA3" w14:textId="77777777">
        <w:trPr>
          <w:trHeight w:val="1408"/>
        </w:trPr>
        <w:tc>
          <w:tcPr>
            <w:tcW w:w="914" w:type="dxa"/>
            <w:tcBorders>
              <w:top w:val="single" w:sz="4" w:space="0" w:color="000000"/>
              <w:left w:val="single" w:sz="4" w:space="0" w:color="000000"/>
              <w:bottom w:val="single" w:sz="4" w:space="0" w:color="000000"/>
            </w:tcBorders>
            <w:noWrap/>
          </w:tcPr>
          <w:p w14:paraId="7ADA727D" w14:textId="77777777" w:rsidR="00D27682" w:rsidRDefault="00D27682">
            <w:pPr>
              <w:pStyle w:val="1c"/>
              <w:numPr>
                <w:ilvl w:val="0"/>
                <w:numId w:val="36"/>
              </w:numPr>
              <w:spacing w:line="240" w:lineRule="auto"/>
              <w:ind w:left="0" w:firstLine="0"/>
              <w:contextualSpacing/>
              <w:rPr>
                <w:rFonts w:ascii="PT Astra Serif" w:hAnsi="PT Astra Serif" w:cs="PT Astra Serif"/>
                <w:b/>
                <w:bCs/>
              </w:rPr>
            </w:pPr>
          </w:p>
        </w:tc>
        <w:tc>
          <w:tcPr>
            <w:tcW w:w="2630" w:type="dxa"/>
            <w:tcBorders>
              <w:top w:val="single" w:sz="4" w:space="0" w:color="000000"/>
              <w:left w:val="single" w:sz="4" w:space="0" w:color="000000"/>
              <w:bottom w:val="single" w:sz="4" w:space="0" w:color="000000"/>
            </w:tcBorders>
            <w:noWrap/>
          </w:tcPr>
          <w:p w14:paraId="29671A3A"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Место поставки товара, выполнения работы, оказания услуги</w:t>
            </w:r>
          </w:p>
        </w:tc>
        <w:tc>
          <w:tcPr>
            <w:tcW w:w="5659" w:type="dxa"/>
            <w:tcBorders>
              <w:top w:val="single" w:sz="4" w:space="0" w:color="000000"/>
              <w:left w:val="single" w:sz="4" w:space="0" w:color="000000"/>
              <w:bottom w:val="single" w:sz="4" w:space="0" w:color="000000"/>
              <w:right w:val="single" w:sz="4" w:space="0" w:color="000000"/>
            </w:tcBorders>
            <w:noWrap/>
          </w:tcPr>
          <w:p w14:paraId="7365DD70" w14:textId="77777777" w:rsidR="00D27682" w:rsidRDefault="0069420B">
            <w:pPr>
              <w:rPr>
                <w:rFonts w:ascii="PT Astra Serif" w:hAnsi="PT Astra Serif" w:cs="PT Astra Serif"/>
                <w:sz w:val="24"/>
                <w:szCs w:val="24"/>
              </w:rPr>
            </w:pPr>
            <w:r>
              <w:rPr>
                <w:rFonts w:ascii="PT Astra Serif" w:hAnsi="PT Astra Serif"/>
                <w:sz w:val="24"/>
              </w:rPr>
              <w:t>По месту нахождения работников ЛТП Заказчика.</w:t>
            </w:r>
            <w:r>
              <w:rPr>
                <w:rFonts w:ascii="PT Astra Serif" w:hAnsi="PT Astra Serif"/>
                <w:sz w:val="24"/>
              </w:rPr>
              <w:t xml:space="preserve"> Допускается удаленное оказание услуг при условии выполнения требований к информационной безопасности, установленных п. 6.2.2 Технического задания (Приложение № 1 к Договору).</w:t>
            </w:r>
          </w:p>
        </w:tc>
      </w:tr>
      <w:tr w:rsidR="00D27682" w14:paraId="66B31069" w14:textId="77777777">
        <w:trPr>
          <w:trHeight w:val="1407"/>
        </w:trPr>
        <w:tc>
          <w:tcPr>
            <w:tcW w:w="914" w:type="dxa"/>
            <w:tcBorders>
              <w:top w:val="single" w:sz="4" w:space="0" w:color="000000"/>
              <w:left w:val="single" w:sz="4" w:space="0" w:color="000000"/>
              <w:bottom w:val="single" w:sz="4" w:space="0" w:color="000000"/>
            </w:tcBorders>
            <w:noWrap/>
          </w:tcPr>
          <w:p w14:paraId="0FF16AE4" w14:textId="77777777" w:rsidR="00D27682" w:rsidRDefault="00D27682">
            <w:pPr>
              <w:pStyle w:val="1c"/>
              <w:numPr>
                <w:ilvl w:val="0"/>
                <w:numId w:val="36"/>
              </w:numPr>
              <w:spacing w:line="240" w:lineRule="auto"/>
              <w:ind w:left="0" w:firstLine="0"/>
              <w:contextualSpacing/>
              <w:rPr>
                <w:rFonts w:ascii="PT Astra Serif" w:hAnsi="PT Astra Serif" w:cs="PT Astra Serif"/>
                <w:b/>
                <w:bCs/>
              </w:rPr>
            </w:pPr>
          </w:p>
        </w:tc>
        <w:tc>
          <w:tcPr>
            <w:tcW w:w="2630" w:type="dxa"/>
            <w:tcBorders>
              <w:top w:val="single" w:sz="4" w:space="0" w:color="000000"/>
              <w:left w:val="single" w:sz="4" w:space="0" w:color="000000"/>
              <w:bottom w:val="single" w:sz="4" w:space="0" w:color="000000"/>
            </w:tcBorders>
            <w:noWrap/>
          </w:tcPr>
          <w:p w14:paraId="3B9E5EBB"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Сроки (периоды) поставки товара, выполнения работы, оказания услуги</w:t>
            </w:r>
          </w:p>
        </w:tc>
        <w:tc>
          <w:tcPr>
            <w:tcW w:w="5659" w:type="dxa"/>
            <w:tcBorders>
              <w:top w:val="single" w:sz="4" w:space="0" w:color="000000"/>
              <w:left w:val="single" w:sz="4" w:space="0" w:color="000000"/>
              <w:bottom w:val="single" w:sz="4" w:space="0" w:color="000000"/>
              <w:right w:val="single" w:sz="4" w:space="0" w:color="000000"/>
            </w:tcBorders>
            <w:noWrap/>
          </w:tcPr>
          <w:p w14:paraId="45A504B9" w14:textId="77777777" w:rsidR="00D27682" w:rsidRDefault="0069420B">
            <w:pPr>
              <w:pStyle w:val="1c"/>
              <w:spacing w:line="240" w:lineRule="auto"/>
              <w:ind w:firstLine="0"/>
              <w:contextualSpacing/>
              <w:rPr>
                <w:rFonts w:ascii="PT Astra Serif" w:hAnsi="PT Astra Serif" w:cs="PT Astra Serif"/>
              </w:rPr>
            </w:pPr>
            <w:r>
              <w:rPr>
                <w:rFonts w:ascii="PT Astra Serif" w:hAnsi="PT Astra Serif"/>
              </w:rPr>
              <w:t>с 01.01.20</w:t>
            </w:r>
            <w:r>
              <w:rPr>
                <w:rFonts w:ascii="PT Astra Serif" w:hAnsi="PT Astra Serif"/>
              </w:rPr>
              <w:t>27 г. по 31.12.2027 г.</w:t>
            </w:r>
          </w:p>
        </w:tc>
      </w:tr>
      <w:tr w:rsidR="00D27682" w14:paraId="76ECAA11" w14:textId="77777777">
        <w:trPr>
          <w:trHeight w:val="453"/>
        </w:trPr>
        <w:tc>
          <w:tcPr>
            <w:tcW w:w="914" w:type="dxa"/>
            <w:tcBorders>
              <w:top w:val="single" w:sz="4" w:space="0" w:color="000000"/>
              <w:left w:val="single" w:sz="4" w:space="0" w:color="000000"/>
              <w:bottom w:val="single" w:sz="4" w:space="0" w:color="000000"/>
            </w:tcBorders>
            <w:noWrap/>
          </w:tcPr>
          <w:p w14:paraId="7E8978DD" w14:textId="77777777" w:rsidR="00D27682" w:rsidRDefault="00D27682">
            <w:pPr>
              <w:pStyle w:val="1c"/>
              <w:numPr>
                <w:ilvl w:val="0"/>
                <w:numId w:val="36"/>
              </w:numPr>
              <w:spacing w:line="240" w:lineRule="auto"/>
              <w:ind w:left="0" w:firstLine="0"/>
              <w:contextualSpacing/>
              <w:rPr>
                <w:rFonts w:ascii="PT Astra Serif" w:hAnsi="PT Astra Serif" w:cs="PT Astra Serif"/>
                <w:b/>
                <w:bCs/>
              </w:rPr>
            </w:pPr>
          </w:p>
        </w:tc>
        <w:tc>
          <w:tcPr>
            <w:tcW w:w="2630" w:type="dxa"/>
            <w:tcBorders>
              <w:top w:val="single" w:sz="4" w:space="0" w:color="000000"/>
              <w:left w:val="single" w:sz="4" w:space="0" w:color="000000"/>
              <w:bottom w:val="single" w:sz="4" w:space="0" w:color="000000"/>
            </w:tcBorders>
            <w:noWrap/>
          </w:tcPr>
          <w:p w14:paraId="7AEEA5A0"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5659" w:type="dxa"/>
            <w:tcBorders>
              <w:top w:val="single" w:sz="4" w:space="0" w:color="000000"/>
              <w:left w:val="single" w:sz="4" w:space="0" w:color="000000"/>
              <w:bottom w:val="single" w:sz="4" w:space="0" w:color="000000"/>
              <w:right w:val="single" w:sz="4" w:space="0" w:color="000000"/>
            </w:tcBorders>
            <w:noWrap/>
          </w:tcPr>
          <w:p w14:paraId="3054E855" w14:textId="77777777" w:rsidR="00D27682" w:rsidRDefault="0069420B">
            <w:pPr>
              <w:pStyle w:val="1c"/>
              <w:spacing w:line="240" w:lineRule="auto"/>
              <w:ind w:firstLine="0"/>
              <w:contextualSpacing/>
              <w:rPr>
                <w:rFonts w:ascii="PT Astra Serif" w:eastAsia="PT Astra Serif" w:hAnsi="PT Astra Serif" w:cs="PT Astra Serif"/>
                <w:b/>
                <w:bCs/>
              </w:rPr>
            </w:pPr>
            <w:r>
              <w:rPr>
                <w:rFonts w:ascii="PT Astra Serif" w:eastAsia="PT Astra Serif" w:hAnsi="PT Astra Serif" w:cs="PT Astra Serif"/>
                <w:b/>
                <w:bCs/>
              </w:rPr>
              <w:t xml:space="preserve">Начальная (максимальная) цена договора: </w:t>
            </w:r>
          </w:p>
          <w:p w14:paraId="4461CC6F" w14:textId="77777777" w:rsidR="00D27682" w:rsidRDefault="0069420B">
            <w:pPr>
              <w:pStyle w:val="1c"/>
              <w:spacing w:line="240" w:lineRule="auto"/>
              <w:ind w:firstLine="0"/>
              <w:contextualSpacing/>
              <w:rPr>
                <w:rFonts w:ascii="PT Astra Serif" w:eastAsia="PT Astra Serif" w:hAnsi="PT Astra Serif" w:cs="PT Astra Serif"/>
                <w:b/>
                <w:bCs/>
              </w:rPr>
            </w:pPr>
            <w:r>
              <w:rPr>
                <w:rFonts w:ascii="PT Astra Serif" w:eastAsia="PT Astra Serif" w:hAnsi="PT Astra Serif" w:cs="PT Astra Serif"/>
                <w:b/>
                <w:bCs/>
              </w:rPr>
              <w:t>2 534 400 (Два миллиона пятьсот тридцать четыре тысячи четыреста) рублей 00 копеек</w:t>
            </w:r>
          </w:p>
        </w:tc>
      </w:tr>
      <w:tr w:rsidR="00D27682" w14:paraId="1167C9F1" w14:textId="77777777">
        <w:trPr>
          <w:trHeight w:val="1629"/>
        </w:trPr>
        <w:tc>
          <w:tcPr>
            <w:tcW w:w="914" w:type="dxa"/>
            <w:tcBorders>
              <w:top w:val="single" w:sz="4" w:space="0" w:color="000000"/>
              <w:left w:val="single" w:sz="4" w:space="0" w:color="000000"/>
              <w:bottom w:val="single" w:sz="4" w:space="0" w:color="000000"/>
            </w:tcBorders>
            <w:noWrap/>
          </w:tcPr>
          <w:p w14:paraId="70455605" w14:textId="77777777" w:rsidR="00D27682" w:rsidRDefault="00D27682">
            <w:pPr>
              <w:pStyle w:val="1c"/>
              <w:numPr>
                <w:ilvl w:val="0"/>
                <w:numId w:val="36"/>
              </w:numPr>
              <w:spacing w:line="240" w:lineRule="auto"/>
              <w:ind w:left="0" w:firstLine="0"/>
              <w:contextualSpacing/>
              <w:rPr>
                <w:rFonts w:ascii="PT Astra Serif" w:hAnsi="PT Astra Serif" w:cs="PT Astra Serif"/>
                <w:b/>
                <w:bCs/>
              </w:rPr>
            </w:pPr>
          </w:p>
        </w:tc>
        <w:tc>
          <w:tcPr>
            <w:tcW w:w="2630" w:type="dxa"/>
            <w:tcBorders>
              <w:top w:val="single" w:sz="4" w:space="0" w:color="000000"/>
              <w:left w:val="single" w:sz="4" w:space="0" w:color="000000"/>
              <w:bottom w:val="single" w:sz="4" w:space="0" w:color="000000"/>
            </w:tcBorders>
            <w:noWrap/>
          </w:tcPr>
          <w:p w14:paraId="2F01E3CC"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Форма, сроки и порядок оплаты товара, работы, услуги</w:t>
            </w:r>
          </w:p>
        </w:tc>
        <w:tc>
          <w:tcPr>
            <w:tcW w:w="5659" w:type="dxa"/>
            <w:tcBorders>
              <w:top w:val="single" w:sz="4" w:space="0" w:color="000000"/>
              <w:left w:val="single" w:sz="4" w:space="0" w:color="000000"/>
              <w:bottom w:val="single" w:sz="4" w:space="0" w:color="000000"/>
              <w:right w:val="single" w:sz="4" w:space="0" w:color="000000"/>
            </w:tcBorders>
            <w:noWrap/>
          </w:tcPr>
          <w:p w14:paraId="768CC4D3" w14:textId="77777777" w:rsidR="00D27682" w:rsidRDefault="0069420B">
            <w:pPr>
              <w:pStyle w:val="1c"/>
              <w:spacing w:line="240" w:lineRule="auto"/>
              <w:ind w:firstLine="0"/>
              <w:contextualSpacing/>
              <w:rPr>
                <w:rFonts w:ascii="PT Astra Serif" w:hAnsi="PT Astra Serif" w:cs="PT Astra Serif"/>
              </w:rPr>
            </w:pPr>
            <w:r>
              <w:rPr>
                <w:rFonts w:ascii="PT Astra Serif" w:hAnsi="PT Astra Serif"/>
              </w:rPr>
              <w:t>Оплата осуществляется  ежеквартально путем  перечисления денежных средств на расчетный счет Исполнителя в срок не более 7 (Семи) рабочих дней с даты подписания  Заказчиком  Акта сдачи-приемки оказанных услуг по форме Приложения № 3 к настоящему Договору  и</w:t>
            </w:r>
            <w:r>
              <w:rPr>
                <w:rFonts w:ascii="PT Astra Serif" w:hAnsi="PT Astra Serif"/>
              </w:rPr>
              <w:t xml:space="preserve"> предоставления Исполнителем счета на оплату.</w:t>
            </w:r>
          </w:p>
        </w:tc>
      </w:tr>
      <w:tr w:rsidR="00D27682" w14:paraId="7DA6C3C0" w14:textId="77777777">
        <w:tc>
          <w:tcPr>
            <w:tcW w:w="914" w:type="dxa"/>
            <w:tcBorders>
              <w:top w:val="single" w:sz="4" w:space="0" w:color="000000"/>
              <w:left w:val="single" w:sz="4" w:space="0" w:color="000000"/>
              <w:bottom w:val="single" w:sz="4" w:space="0" w:color="000000"/>
            </w:tcBorders>
            <w:noWrap/>
          </w:tcPr>
          <w:p w14:paraId="55BADC9F" w14:textId="77777777" w:rsidR="00D27682" w:rsidRDefault="00D27682">
            <w:pPr>
              <w:pStyle w:val="1c"/>
              <w:numPr>
                <w:ilvl w:val="0"/>
                <w:numId w:val="36"/>
              </w:numPr>
              <w:spacing w:line="240" w:lineRule="auto"/>
              <w:ind w:left="0" w:firstLine="0"/>
              <w:contextualSpacing/>
              <w:rPr>
                <w:rFonts w:ascii="PT Astra Serif" w:hAnsi="PT Astra Serif" w:cs="PT Astra Serif"/>
                <w:b/>
                <w:bCs/>
              </w:rPr>
            </w:pPr>
          </w:p>
        </w:tc>
        <w:tc>
          <w:tcPr>
            <w:tcW w:w="2630" w:type="dxa"/>
            <w:tcBorders>
              <w:top w:val="single" w:sz="4" w:space="0" w:color="000000"/>
              <w:left w:val="single" w:sz="4" w:space="0" w:color="000000"/>
              <w:bottom w:val="single" w:sz="4" w:space="0" w:color="000000"/>
            </w:tcBorders>
            <w:noWrap/>
          </w:tcPr>
          <w:p w14:paraId="7CAE90D5"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 xml:space="preserve">Обоснование начальной </w:t>
            </w:r>
            <w:r>
              <w:rPr>
                <w:rFonts w:ascii="PT Astra Serif" w:eastAsia="PT Astra Serif" w:hAnsi="PT Astra Serif" w:cs="PT Astra Serif"/>
              </w:rPr>
              <w:t>(максимальной)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659" w:type="dxa"/>
            <w:tcBorders>
              <w:top w:val="single" w:sz="4" w:space="0" w:color="000000"/>
              <w:left w:val="single" w:sz="4" w:space="0" w:color="000000"/>
              <w:bottom w:val="single" w:sz="4" w:space="0" w:color="000000"/>
              <w:right w:val="single" w:sz="4" w:space="0" w:color="000000"/>
            </w:tcBorders>
            <w:noWrap/>
          </w:tcPr>
          <w:p w14:paraId="4FF729BF"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Содержится в приложении № 3 «ОБОСНОВАНИЕ НАЧАЛЬНОЙ (МАКСИМАЛЬНО</w:t>
            </w:r>
            <w:r>
              <w:rPr>
                <w:rFonts w:ascii="PT Astra Serif" w:eastAsia="PT Astra Serif" w:hAnsi="PT Astra Serif" w:cs="PT Astra Serif"/>
              </w:rPr>
              <w:t xml:space="preserve">Й) ЦЕНЫ ДОГОВОРА </w:t>
            </w:r>
            <w:r>
              <w:rPr>
                <w:rFonts w:ascii="PT Astra Serif" w:eastAsia="PT Astra Serif" w:hAnsi="PT Astra Serif" w:cs="PT Astra Serif"/>
                <w:bCs/>
              </w:rPr>
              <w:t>либо цены единицы товара, работы, услуги</w:t>
            </w:r>
            <w:r>
              <w:rPr>
                <w:rFonts w:ascii="PT Astra Serif" w:eastAsia="PT Astra Serif" w:hAnsi="PT Astra Serif" w:cs="PT Astra Serif"/>
              </w:rPr>
              <w:t>» к настоящему извещению о проведении запроса котировок.</w:t>
            </w:r>
          </w:p>
          <w:p w14:paraId="580973A7" w14:textId="77777777" w:rsidR="00D27682" w:rsidRDefault="00D27682">
            <w:pPr>
              <w:pStyle w:val="1c"/>
              <w:spacing w:line="240" w:lineRule="auto"/>
              <w:contextualSpacing/>
              <w:rPr>
                <w:rFonts w:ascii="PT Astra Serif" w:hAnsi="PT Astra Serif" w:cs="PT Astra Serif"/>
              </w:rPr>
            </w:pPr>
          </w:p>
        </w:tc>
      </w:tr>
      <w:tr w:rsidR="00D27682" w14:paraId="257AE616" w14:textId="77777777">
        <w:tc>
          <w:tcPr>
            <w:tcW w:w="914" w:type="dxa"/>
            <w:tcBorders>
              <w:top w:val="single" w:sz="4" w:space="0" w:color="000000"/>
              <w:left w:val="single" w:sz="4" w:space="0" w:color="000000"/>
              <w:bottom w:val="single" w:sz="4" w:space="0" w:color="000000"/>
            </w:tcBorders>
            <w:noWrap/>
          </w:tcPr>
          <w:p w14:paraId="01B0A726" w14:textId="77777777" w:rsidR="00D27682" w:rsidRDefault="00D27682">
            <w:pPr>
              <w:pStyle w:val="1c"/>
              <w:numPr>
                <w:ilvl w:val="0"/>
                <w:numId w:val="36"/>
              </w:numPr>
              <w:spacing w:line="240" w:lineRule="auto"/>
              <w:ind w:left="0" w:firstLine="0"/>
              <w:contextualSpacing/>
              <w:rPr>
                <w:rFonts w:ascii="PT Astra Serif" w:hAnsi="PT Astra Serif" w:cs="PT Astra Serif"/>
                <w:b/>
                <w:bCs/>
              </w:rPr>
            </w:pPr>
          </w:p>
        </w:tc>
        <w:tc>
          <w:tcPr>
            <w:tcW w:w="2630" w:type="dxa"/>
            <w:tcBorders>
              <w:top w:val="single" w:sz="4" w:space="0" w:color="000000"/>
              <w:left w:val="single" w:sz="4" w:space="0" w:color="000000"/>
              <w:bottom w:val="single" w:sz="4" w:space="0" w:color="000000"/>
            </w:tcBorders>
            <w:noWrap/>
          </w:tcPr>
          <w:p w14:paraId="7108FCCC"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Требования к участникам запроса котировок</w:t>
            </w:r>
          </w:p>
        </w:tc>
        <w:tc>
          <w:tcPr>
            <w:tcW w:w="5659" w:type="dxa"/>
            <w:tcBorders>
              <w:top w:val="single" w:sz="4" w:space="0" w:color="000000"/>
              <w:left w:val="single" w:sz="4" w:space="0" w:color="000000"/>
              <w:bottom w:val="single" w:sz="4" w:space="0" w:color="000000"/>
              <w:right w:val="single" w:sz="4" w:space="0" w:color="000000"/>
            </w:tcBorders>
            <w:noWrap/>
          </w:tcPr>
          <w:p w14:paraId="00D70D76"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b/>
              </w:rPr>
              <w:t>Требования к участникам закупки.</w:t>
            </w:r>
          </w:p>
          <w:p w14:paraId="552C08E9" w14:textId="77777777" w:rsidR="00D27682" w:rsidRDefault="0069420B">
            <w:pPr>
              <w:pStyle w:val="1c"/>
              <w:spacing w:line="240" w:lineRule="auto"/>
              <w:contextualSpacing/>
              <w:rPr>
                <w:rFonts w:ascii="PT Astra Serif" w:hAnsi="PT Astra Serif" w:cs="PT Astra Serif"/>
              </w:rPr>
            </w:pPr>
            <w:r>
              <w:rPr>
                <w:rFonts w:ascii="PT Astra Serif" w:eastAsia="PT Astra Serif" w:hAnsi="PT Astra Serif" w:cs="PT Astra Serif"/>
              </w:rPr>
              <w:t>-  непроведение ликвидации участника закуп</w:t>
            </w:r>
            <w:r>
              <w:rPr>
                <w:rFonts w:ascii="PT Astra Serif" w:eastAsia="PT Astra Serif" w:hAnsi="PT Astra Serif" w:cs="PT Astra Serif"/>
              </w:rPr>
              <w:t>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 и об открытии конкурсного производства;</w:t>
            </w:r>
          </w:p>
          <w:p w14:paraId="155EB075" w14:textId="77777777" w:rsidR="00D27682" w:rsidRDefault="0069420B">
            <w:pPr>
              <w:pStyle w:val="1c"/>
              <w:tabs>
                <w:tab w:val="left" w:pos="1134"/>
              </w:tabs>
              <w:spacing w:line="240" w:lineRule="auto"/>
              <w:contextualSpacing/>
              <w:rPr>
                <w:rFonts w:ascii="PT Astra Serif" w:hAnsi="PT Astra Serif" w:cs="PT Astra Serif"/>
              </w:rPr>
            </w:pPr>
            <w:r>
              <w:rPr>
                <w:rFonts w:ascii="PT Astra Serif" w:eastAsia="PT Astra Serif" w:hAnsi="PT Astra Serif" w:cs="PT Astra Serif"/>
              </w:rPr>
              <w:t>- неприостановление деятельности у</w:t>
            </w:r>
            <w:r>
              <w:rPr>
                <w:rFonts w:ascii="PT Astra Serif" w:eastAsia="PT Astra Serif" w:hAnsi="PT Astra Serif" w:cs="PT Astra Serif"/>
              </w:rPr>
              <w:t xml:space="preserve">частника закупки в порядке, предусмотренном </w:t>
            </w:r>
            <w:r>
              <w:rPr>
                <w:rStyle w:val="-"/>
                <w:rFonts w:ascii="PT Astra Serif" w:eastAsia="PT Astra Serif" w:hAnsi="PT Astra Serif" w:cs="PT Astra Serif"/>
                <w:color w:val="auto"/>
              </w:rPr>
              <w:t>Кодексом</w:t>
            </w:r>
            <w:r>
              <w:rPr>
                <w:rFonts w:ascii="PT Astra Serif" w:eastAsia="PT Astra Serif" w:hAnsi="PT Astra Serif" w:cs="PT Astra Serif"/>
              </w:rPr>
              <w:t xml:space="preserve"> Российской Федерации об административных правонарушениях;</w:t>
            </w:r>
          </w:p>
          <w:p w14:paraId="6CA44753" w14:textId="77777777" w:rsidR="00D27682" w:rsidRDefault="0069420B">
            <w:pPr>
              <w:pStyle w:val="1c"/>
              <w:tabs>
                <w:tab w:val="left" w:pos="1134"/>
              </w:tabs>
              <w:spacing w:line="240" w:lineRule="auto"/>
              <w:contextualSpacing/>
              <w:rPr>
                <w:rFonts w:ascii="PT Astra Serif" w:hAnsi="PT Astra Serif" w:cs="PT Astra Serif"/>
              </w:rPr>
            </w:pPr>
            <w:r>
              <w:rPr>
                <w:rFonts w:ascii="PT Astra Serif" w:eastAsia="PT Astra Serif" w:hAnsi="PT Astra Serif" w:cs="PT Astra Serif"/>
              </w:rPr>
              <w:t>- отсутствие у у</w:t>
            </w:r>
            <w:r>
              <w:rPr>
                <w:rFonts w:ascii="PT Astra Serif" w:eastAsia="PT Astra Serif" w:hAnsi="PT Astra Serif" w:cs="PT Astra Serif"/>
              </w:rPr>
              <w:t xml:space="preserve">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bookmarkStart w:id="5" w:name="r11"/>
            <w:bookmarkEnd w:id="5"/>
            <w:r>
              <w:rPr>
                <w:rFonts w:ascii="PT Astra Serif" w:eastAsia="PT Astra Serif" w:hAnsi="PT Astra Serif" w:cs="PT Astra Serif"/>
              </w:rPr>
              <w:t>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w:t>
            </w:r>
            <w:r>
              <w:rPr>
                <w:rFonts w:ascii="PT Astra Serif" w:eastAsia="PT Astra Serif" w:hAnsi="PT Astra Serif" w:cs="PT Astra Serif"/>
              </w:rPr>
              <w:t xml:space="preserve">сполненной или которые признаны безнадежными к взысканию в соответствии с </w:t>
            </w:r>
            <w:bookmarkStart w:id="6" w:name="r23"/>
            <w:bookmarkEnd w:id="6"/>
            <w:r>
              <w:rPr>
                <w:rFonts w:ascii="PT Astra Serif" w:eastAsia="PT Astra Serif" w:hAnsi="PT Astra Serif" w:cs="PT Astra Serif"/>
              </w:rPr>
              <w:t>законодательством Российской Федерации о налогах и сборах) или государственные внебюджетные фонды за прошедший календарный год, размер которых превышает двадцать пять процентов балан</w:t>
            </w:r>
            <w:r>
              <w:rPr>
                <w:rFonts w:ascii="PT Astra Serif" w:eastAsia="PT Astra Serif" w:hAnsi="PT Astra Serif" w:cs="PT Astra Serif"/>
              </w:rPr>
              <w:t xml:space="preserve">совой стоимости активов участника такой закупки, по данным бухгалтерской (финансовой) отчетности за последний завершенный отчетный период. Участник такой закупки считается соответствующим установленному требованию в случае, если </w:t>
            </w:r>
            <w:bookmarkStart w:id="7" w:name="r24"/>
            <w:bookmarkStart w:id="8" w:name="r31"/>
            <w:bookmarkEnd w:id="7"/>
            <w:bookmarkEnd w:id="8"/>
            <w:r>
              <w:rPr>
                <w:rFonts w:ascii="PT Astra Serif" w:eastAsia="PT Astra Serif" w:hAnsi="PT Astra Serif" w:cs="PT Astra Serif"/>
              </w:rPr>
              <w:t xml:space="preserve">им в установленном порядке </w:t>
            </w:r>
            <w:r>
              <w:rPr>
                <w:rFonts w:ascii="PT Astra Serif" w:eastAsia="PT Astra Serif" w:hAnsi="PT Astra Serif" w:cs="PT Astra Serif"/>
              </w:rPr>
              <w:t>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w:t>
            </w:r>
            <w:bookmarkStart w:id="9" w:name="r51"/>
            <w:bookmarkStart w:id="10" w:name="r41"/>
            <w:bookmarkEnd w:id="9"/>
            <w:bookmarkEnd w:id="10"/>
            <w:r>
              <w:rPr>
                <w:rFonts w:ascii="PT Astra Serif" w:eastAsia="PT Astra Serif" w:hAnsi="PT Astra Serif" w:cs="PT Astra Serif"/>
              </w:rPr>
              <w:t xml:space="preserve"> не принято;</w:t>
            </w:r>
          </w:p>
          <w:p w14:paraId="75513EA6" w14:textId="77777777" w:rsidR="00D27682" w:rsidRDefault="0069420B">
            <w:pPr>
              <w:pStyle w:val="1c"/>
              <w:tabs>
                <w:tab w:val="left" w:pos="1134"/>
              </w:tabs>
              <w:spacing w:line="240" w:lineRule="auto"/>
              <w:contextualSpacing/>
              <w:rPr>
                <w:rFonts w:ascii="PT Astra Serif" w:hAnsi="PT Astra Serif" w:cs="PT Astra Serif"/>
              </w:rPr>
            </w:pPr>
            <w:r>
              <w:rPr>
                <w:rFonts w:ascii="PT Astra Serif" w:eastAsia="PT Astra Serif" w:hAnsi="PT Astra Serif" w:cs="PT Astra Serif"/>
              </w:rPr>
              <w:t>- отсутствие у участника закупки - физического лица, зарегистрированного в качестве и</w:t>
            </w:r>
            <w:r>
              <w:rPr>
                <w:rFonts w:ascii="PT Astra Serif" w:eastAsia="PT Astra Serif" w:hAnsi="PT Astra Serif" w:cs="PT Astra Serif"/>
              </w:rPr>
              <w:t>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w:t>
            </w:r>
            <w:r>
              <w:rPr>
                <w:rFonts w:ascii="PT Astra Serif" w:eastAsia="PT Astra Serif" w:hAnsi="PT Astra Serif" w:cs="PT Astra Serif"/>
              </w:rPr>
              <w:t xml:space="preserve">ости за преступления в сфере экономики (за исключением лиц, у которых такая судимость погашена или снята) и (или) преступления, предусмотренные </w:t>
            </w:r>
            <w:bookmarkStart w:id="11" w:name="r211"/>
            <w:bookmarkEnd w:id="11"/>
            <w:r>
              <w:rPr>
                <w:rFonts w:ascii="PT Astra Serif" w:eastAsia="PT Astra Serif" w:hAnsi="PT Astra Serif" w:cs="PT Astra Serif"/>
              </w:rPr>
              <w:t xml:space="preserve">статьями 289, </w:t>
            </w:r>
            <w:bookmarkStart w:id="12" w:name="r201"/>
            <w:bookmarkEnd w:id="12"/>
            <w:r>
              <w:rPr>
                <w:rFonts w:ascii="PT Astra Serif" w:eastAsia="PT Astra Serif" w:hAnsi="PT Astra Serif" w:cs="PT Astra Serif"/>
              </w:rPr>
              <w:t xml:space="preserve">290, </w:t>
            </w:r>
            <w:bookmarkStart w:id="13" w:name="r191"/>
            <w:bookmarkEnd w:id="13"/>
            <w:r>
              <w:rPr>
                <w:rFonts w:ascii="PT Astra Serif" w:eastAsia="PT Astra Serif" w:hAnsi="PT Astra Serif" w:cs="PT Astra Serif"/>
              </w:rPr>
              <w:t xml:space="preserve">291, </w:t>
            </w:r>
            <w:bookmarkStart w:id="14" w:name="r181"/>
            <w:bookmarkEnd w:id="14"/>
            <w:r>
              <w:rPr>
                <w:rFonts w:ascii="PT Astra Serif" w:eastAsia="PT Astra Serif" w:hAnsi="PT Astra Serif" w:cs="PT Astra Serif"/>
              </w:rPr>
              <w:t>291.1 Уголовного кодекса Российской Федерации, а также неприменение в отношении указанны</w:t>
            </w:r>
            <w:r>
              <w:rPr>
                <w:rFonts w:ascii="PT Astra Serif" w:eastAsia="PT Astra Serif" w:hAnsi="PT Astra Serif" w:cs="PT Astra Serif"/>
              </w:rPr>
              <w:t>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w:t>
            </w:r>
            <w:r>
              <w:rPr>
                <w:rFonts w:ascii="PT Astra Serif" w:eastAsia="PT Astra Serif" w:hAnsi="PT Astra Serif" w:cs="PT Astra Serif"/>
              </w:rPr>
              <w:t>вного наказания в виде дисквалификации;</w:t>
            </w:r>
          </w:p>
          <w:p w14:paraId="48DD5E1D" w14:textId="77777777" w:rsidR="00D27682" w:rsidRDefault="0069420B">
            <w:pPr>
              <w:pStyle w:val="1c"/>
              <w:tabs>
                <w:tab w:val="left" w:pos="1134"/>
              </w:tabs>
              <w:spacing w:line="240" w:lineRule="auto"/>
              <w:contextualSpacing/>
              <w:rPr>
                <w:rFonts w:ascii="PT Astra Serif" w:hAnsi="PT Astra Serif" w:cs="PT Astra Serif"/>
              </w:rPr>
            </w:pPr>
            <w:r>
              <w:rPr>
                <w:rFonts w:ascii="PT Astra Serif" w:eastAsia="PT Astra Serif" w:hAnsi="PT Astra Serif" w:cs="PT Astra Serif"/>
              </w:rPr>
              <w:t>-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w:t>
            </w:r>
            <w:r>
              <w:rPr>
                <w:rFonts w:ascii="PT Astra Serif" w:eastAsia="PT Astra Serif" w:hAnsi="PT Astra Serif" w:cs="PT Astra Serif"/>
              </w:rPr>
              <w:t xml:space="preserve">ушения, предусмотренного </w:t>
            </w:r>
            <w:bookmarkStart w:id="15" w:name="r221"/>
            <w:bookmarkEnd w:id="15"/>
            <w:r>
              <w:rPr>
                <w:rFonts w:ascii="PT Astra Serif" w:eastAsia="PT Astra Serif" w:hAnsi="PT Astra Serif" w:cs="PT Astra Serif"/>
              </w:rPr>
              <w:t>статьей 19.28 Кодекса Российской Федерации об административных правонарушениях;</w:t>
            </w:r>
          </w:p>
          <w:p w14:paraId="6F706975" w14:textId="77777777" w:rsidR="00D27682" w:rsidRDefault="0069420B">
            <w:pPr>
              <w:pStyle w:val="1c"/>
              <w:tabs>
                <w:tab w:val="left" w:pos="1134"/>
              </w:tabs>
              <w:spacing w:line="240" w:lineRule="auto"/>
              <w:contextualSpacing/>
              <w:rPr>
                <w:rFonts w:ascii="PT Astra Serif" w:hAnsi="PT Astra Serif" w:cs="PT Astra Serif"/>
              </w:rPr>
            </w:pPr>
            <w:r>
              <w:rPr>
                <w:rFonts w:ascii="PT Astra Serif" w:eastAsia="PT Astra Serif" w:hAnsi="PT Astra Serif" w:cs="PT Astra Serif"/>
              </w:rPr>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w:t>
            </w:r>
            <w:r>
              <w:rPr>
                <w:rFonts w:ascii="PT Astra Serif" w:eastAsia="PT Astra Serif" w:hAnsi="PT Astra Serif" w:cs="PT Astra Serif"/>
              </w:rPr>
              <w:t>етает права на такие результаты;</w:t>
            </w:r>
          </w:p>
          <w:p w14:paraId="468A8F0F" w14:textId="77777777" w:rsidR="00D27682" w:rsidRDefault="0069420B">
            <w:pPr>
              <w:pStyle w:val="1c"/>
              <w:spacing w:line="240" w:lineRule="auto"/>
              <w:contextualSpacing/>
              <w:rPr>
                <w:rFonts w:ascii="PT Astra Serif" w:hAnsi="PT Astra Serif" w:cs="PT Astra Serif"/>
              </w:rPr>
            </w:pPr>
            <w:r>
              <w:rPr>
                <w:rFonts w:ascii="PT Astra Serif" w:eastAsia="PT Astra Serif" w:hAnsi="PT Astra Serif" w:cs="PT Astra Serif"/>
              </w:rPr>
              <w:t>-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4C9F1F78" w14:textId="77777777" w:rsidR="00D27682" w:rsidRDefault="0069420B">
            <w:pPr>
              <w:pStyle w:val="1c"/>
              <w:spacing w:line="240" w:lineRule="auto"/>
              <w:contextualSpacing/>
              <w:rPr>
                <w:rFonts w:ascii="PT Astra Serif" w:hAnsi="PT Astra Serif" w:cs="PT Astra Serif"/>
              </w:rPr>
            </w:pPr>
            <w:r>
              <w:rPr>
                <w:rFonts w:ascii="PT Astra Serif" w:eastAsia="PT Astra Serif" w:hAnsi="PT Astra Serif" w:cs="PT Astra Serif"/>
              </w:rPr>
              <w:t xml:space="preserve">- </w:t>
            </w:r>
            <w:r>
              <w:rPr>
                <w:rFonts w:ascii="PT Astra Serif" w:eastAsia="PT Astra Serif" w:hAnsi="PT Astra Serif" w:cs="PT Astra Serif"/>
                <w:bCs/>
              </w:rPr>
              <w:t>отсутствие обстоятельств, при которых должностное лицо заказч</w:t>
            </w:r>
            <w:r>
              <w:rPr>
                <w:rFonts w:ascii="PT Astra Serif" w:eastAsia="PT Astra Serif" w:hAnsi="PT Astra Serif" w:cs="PT Astra Serif"/>
                <w:bCs/>
              </w:rPr>
              <w:t xml:space="preserve">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w:t>
            </w:r>
            <w:r>
              <w:rPr>
                <w:rFonts w:ascii="PT Astra Serif" w:eastAsia="PT Astra Serif" w:hAnsi="PT Astra Serif" w:cs="PT Astra Serif"/>
                <w:bCs/>
              </w:rPr>
              <w:t>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0F872373" w14:textId="77777777" w:rsidR="00D27682" w:rsidRDefault="0069420B">
            <w:pPr>
              <w:pStyle w:val="1c"/>
              <w:tabs>
                <w:tab w:val="left" w:pos="1134"/>
              </w:tabs>
              <w:spacing w:line="240" w:lineRule="auto"/>
              <w:contextualSpacing/>
              <w:rPr>
                <w:rFonts w:ascii="PT Astra Serif" w:hAnsi="PT Astra Serif" w:cs="PT Astra Serif"/>
              </w:rPr>
            </w:pPr>
            <w:r>
              <w:rPr>
                <w:rFonts w:ascii="PT Astra Serif" w:eastAsia="PT Astra Serif" w:hAnsi="PT Astra Serif" w:cs="PT Astra Serif"/>
              </w:rPr>
              <w:t>а) физическим лицом (в том числе зарегистрированным в качестве индивидуального предприн</w:t>
            </w:r>
            <w:r>
              <w:rPr>
                <w:rFonts w:ascii="PT Astra Serif" w:eastAsia="PT Astra Serif" w:hAnsi="PT Astra Serif" w:cs="PT Astra Serif"/>
              </w:rPr>
              <w:t>имателя), являющимся участником закупки;</w:t>
            </w:r>
          </w:p>
          <w:p w14:paraId="4E67B8FC" w14:textId="77777777" w:rsidR="00D27682" w:rsidRDefault="0069420B">
            <w:pPr>
              <w:pStyle w:val="1c"/>
              <w:tabs>
                <w:tab w:val="left" w:pos="1134"/>
              </w:tabs>
              <w:spacing w:line="240" w:lineRule="auto"/>
              <w:contextualSpacing/>
              <w:rPr>
                <w:rFonts w:ascii="PT Astra Serif" w:hAnsi="PT Astra Serif" w:cs="PT Astra Serif"/>
              </w:rPr>
            </w:pPr>
            <w:r>
              <w:rPr>
                <w:rFonts w:ascii="PT Astra Serif" w:eastAsia="PT Astra Serif" w:hAnsi="PT Astra Serif" w:cs="PT Astra Serif"/>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7C307CF3" w14:textId="77777777" w:rsidR="00D27682" w:rsidRDefault="0069420B">
            <w:pPr>
              <w:pStyle w:val="1c"/>
              <w:spacing w:line="240" w:lineRule="auto"/>
              <w:contextualSpacing/>
              <w:rPr>
                <w:rFonts w:ascii="PT Astra Serif" w:hAnsi="PT Astra Serif" w:cs="PT Astra Serif"/>
              </w:rPr>
            </w:pPr>
            <w:r>
              <w:rPr>
                <w:rFonts w:ascii="PT Astra Serif" w:eastAsia="PT Astra Serif" w:hAnsi="PT Astra Serif" w:cs="PT Astra Serif"/>
                <w:bCs/>
              </w:rPr>
              <w:t>в) единоличным испо</w:t>
            </w:r>
            <w:r>
              <w:rPr>
                <w:rFonts w:ascii="PT Astra Serif" w:eastAsia="PT Astra Serif" w:hAnsi="PT Astra Serif" w:cs="PT Astra Serif"/>
                <w:bCs/>
              </w:rPr>
              <w:t>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раздела является физ</w:t>
            </w:r>
            <w:r>
              <w:rPr>
                <w:rFonts w:ascii="PT Astra Serif" w:eastAsia="PT Astra Serif" w:hAnsi="PT Astra Serif" w:cs="PT Astra Serif"/>
                <w:bCs/>
              </w:rPr>
              <w:t>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w:t>
            </w:r>
            <w:r>
              <w:rPr>
                <w:rFonts w:ascii="PT Astra Serif" w:eastAsia="PT Astra Serif" w:hAnsi="PT Astra Serif" w:cs="PT Astra Serif"/>
                <w:bCs/>
              </w:rPr>
              <w:t>олько юридических лиц) долей, превышающей десять процентов в уставном (складочном) капитале хозяйственного товарищества или общества</w:t>
            </w:r>
            <w:r>
              <w:rPr>
                <w:rFonts w:ascii="PT Astra Serif" w:eastAsia="PT Astra Serif" w:hAnsi="PT Astra Serif" w:cs="PT Astra Serif"/>
              </w:rPr>
              <w:t>;</w:t>
            </w:r>
          </w:p>
          <w:p w14:paraId="6B367B93" w14:textId="77777777" w:rsidR="00D27682" w:rsidRDefault="0069420B">
            <w:pPr>
              <w:pStyle w:val="1c"/>
              <w:spacing w:line="240" w:lineRule="auto"/>
              <w:contextualSpacing/>
              <w:rPr>
                <w:rFonts w:ascii="PT Astra Serif" w:hAnsi="PT Astra Serif" w:cs="PT Astra Serif"/>
              </w:rPr>
            </w:pPr>
            <w:r>
              <w:rPr>
                <w:rFonts w:ascii="PT Astra Serif" w:eastAsia="PT Astra Serif" w:hAnsi="PT Astra Serif" w:cs="PT Astra Serif"/>
              </w:rPr>
              <w:t xml:space="preserve">- отсутствие сведений об участниках закупки в реестре недобросовестных поставщиков, предусмотренном </w:t>
            </w:r>
            <w:r>
              <w:rPr>
                <w:rStyle w:val="-"/>
                <w:rFonts w:ascii="PT Astra Serif" w:eastAsia="PT Astra Serif" w:hAnsi="PT Astra Serif" w:cs="PT Astra Serif"/>
                <w:color w:val="auto"/>
              </w:rPr>
              <w:t>статьей 5</w:t>
            </w:r>
            <w:r>
              <w:rPr>
                <w:rFonts w:ascii="PT Astra Serif" w:eastAsia="PT Astra Serif" w:hAnsi="PT Astra Serif" w:cs="PT Astra Serif"/>
              </w:rPr>
              <w:t xml:space="preserve"> Федерального</w:t>
            </w:r>
            <w:r>
              <w:rPr>
                <w:rFonts w:ascii="PT Astra Serif" w:eastAsia="PT Astra Serif" w:hAnsi="PT Astra Serif" w:cs="PT Astra Serif"/>
              </w:rPr>
              <w:t xml:space="preserve"> закона</w:t>
            </w:r>
            <w:r>
              <w:rPr>
                <w:rFonts w:ascii="PT Astra Serif" w:eastAsia="PT Astra Serif" w:hAnsi="PT Astra Serif" w:cs="PT Astra Serif"/>
                <w:bCs/>
              </w:rPr>
              <w:t xml:space="preserve"> от 18 июля 2011 года № 223-ФЗ «О закупках товаров, работ, услуг отдельными</w:t>
            </w:r>
            <w:r>
              <w:rPr>
                <w:rFonts w:ascii="PT Astra Serif" w:eastAsia="PT Astra Serif" w:hAnsi="PT Astra Serif" w:cs="PT Astra Serif"/>
              </w:rPr>
              <w:t xml:space="preserve"> видами юридических лиц</w:t>
            </w:r>
            <w:r>
              <w:rPr>
                <w:rFonts w:ascii="PT Astra Serif" w:eastAsia="PT Astra Serif" w:hAnsi="PT Astra Serif" w:cs="PT Astra Serif"/>
                <w:bCs/>
              </w:rPr>
              <w:t>»</w:t>
            </w:r>
            <w:r>
              <w:rPr>
                <w:rFonts w:ascii="PT Astra Serif" w:eastAsia="PT Astra Serif" w:hAnsi="PT Astra Serif" w:cs="PT Astra Serif"/>
              </w:rPr>
              <w:t xml:space="preserve">, и в реестре недобросовестных поставщиков, предусмотренном Федеральным </w:t>
            </w:r>
            <w:r>
              <w:rPr>
                <w:rStyle w:val="-"/>
                <w:rFonts w:ascii="PT Astra Serif" w:eastAsia="PT Astra Serif" w:hAnsi="PT Astra Serif" w:cs="PT Astra Serif"/>
                <w:color w:val="auto"/>
              </w:rPr>
              <w:t>законом</w:t>
            </w:r>
            <w:r>
              <w:rPr>
                <w:rFonts w:ascii="PT Astra Serif" w:eastAsia="PT Astra Serif" w:hAnsi="PT Astra Serif" w:cs="PT Astra Serif"/>
              </w:rPr>
              <w:t xml:space="preserve"> от 5 апреля 2013 года № 44-ФЗ «О контрактной системе в сфере закупок т</w:t>
            </w:r>
            <w:r>
              <w:rPr>
                <w:rFonts w:ascii="PT Astra Serif" w:eastAsia="PT Astra Serif" w:hAnsi="PT Astra Serif" w:cs="PT Astra Serif"/>
              </w:rPr>
              <w:t>оваров, работ, услуг для обеспечения государственных и муниципальных нужд»;</w:t>
            </w:r>
          </w:p>
          <w:p w14:paraId="242F95A3" w14:textId="77777777" w:rsidR="00D27682" w:rsidRDefault="0069420B">
            <w:pPr>
              <w:pStyle w:val="1c"/>
              <w:spacing w:line="240" w:lineRule="auto"/>
              <w:contextualSpacing/>
              <w:rPr>
                <w:rFonts w:ascii="PT Astra Serif" w:hAnsi="PT Astra Serif" w:cs="PT Astra Serif"/>
              </w:rPr>
            </w:pPr>
            <w:r>
              <w:rPr>
                <w:rFonts w:ascii="PT Astra Serif" w:eastAsia="PT Astra Serif" w:hAnsi="PT Astra Serif" w:cs="PT Astra Serif"/>
              </w:rPr>
              <w:t>- отсутствие сведений об участниках закупки в реестре иностранных агентов, предусмотренном статьей 5 Федерального закона от 14 июля 2022 г. № 255-ФЗ «О контроле за деятельностью ли</w:t>
            </w:r>
            <w:r>
              <w:rPr>
                <w:rFonts w:ascii="PT Astra Serif" w:eastAsia="PT Astra Serif" w:hAnsi="PT Astra Serif" w:cs="PT Astra Serif"/>
              </w:rPr>
              <w:t>ц, находящихся под иностранным влиянием»;</w:t>
            </w:r>
          </w:p>
          <w:p w14:paraId="508C62F5" w14:textId="77777777" w:rsidR="00D27682" w:rsidRDefault="0069420B">
            <w:pPr>
              <w:pStyle w:val="1c"/>
              <w:spacing w:line="240" w:lineRule="auto"/>
              <w:contextualSpacing/>
              <w:rPr>
                <w:rFonts w:ascii="PT Astra Serif" w:hAnsi="PT Astra Serif" w:cs="PT Astra Serif"/>
              </w:rPr>
            </w:pPr>
            <w:r>
              <w:rPr>
                <w:rFonts w:ascii="PT Astra Serif" w:eastAsia="PT Astra Serif" w:hAnsi="PT Astra Serif" w:cs="PT Astra Serif"/>
              </w:rPr>
              <w:t>- отсутствие у участника закупки ограничений для участия в закупках, установленных законодательством Российской Федерации.</w:t>
            </w:r>
          </w:p>
          <w:p w14:paraId="34BD3B8E"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Подтверждением принадлежности участника закупки к субъектам малого и среднего предпринимате</w:t>
            </w:r>
            <w:r>
              <w:rPr>
                <w:rFonts w:ascii="PT Astra Serif" w:eastAsia="PT Astra Serif" w:hAnsi="PT Astra Serif" w:cs="PT Astra Serif"/>
              </w:rPr>
              <w:t>льства является наличие информации о таком участнике в едином реестре субъектов малого и среднего предпринимательства. Заказчик не вправе требовать от участника закупки предоставления информации и документов, подтверждающих их принадлежность к субъектам ма</w:t>
            </w:r>
            <w:r>
              <w:rPr>
                <w:rFonts w:ascii="PT Astra Serif" w:eastAsia="PT Astra Serif" w:hAnsi="PT Astra Serif" w:cs="PT Astra Serif"/>
              </w:rPr>
              <w:t>лого и среднего предпринимательства.</w:t>
            </w:r>
          </w:p>
          <w:p w14:paraId="5AA2754D"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При осуществлении закупки в соответствии с частью 15.3 раздела 15 Положения о закупке заказчик принимает решение об отказе в допуске к участию в закупке участника закупки или об отказе от заключения договора с участнико</w:t>
            </w:r>
            <w:r>
              <w:rPr>
                <w:rFonts w:ascii="PT Astra Serif" w:eastAsia="PT Astra Serif" w:hAnsi="PT Astra Serif" w:cs="PT Astra Serif"/>
              </w:rPr>
              <w:t>м закупки в случае отсутствия информации об участнике закупки, предусмотренном частью 15.3 раздела 15 Положения о закупке, в едином реестре субъектов малого и среднего предпринимательства.</w:t>
            </w:r>
          </w:p>
        </w:tc>
      </w:tr>
      <w:tr w:rsidR="00D27682" w14:paraId="01C5C398" w14:textId="77777777">
        <w:tc>
          <w:tcPr>
            <w:tcW w:w="914" w:type="dxa"/>
            <w:tcBorders>
              <w:top w:val="single" w:sz="4" w:space="0" w:color="000000"/>
              <w:left w:val="single" w:sz="4" w:space="0" w:color="000000"/>
              <w:bottom w:val="single" w:sz="4" w:space="0" w:color="000000"/>
            </w:tcBorders>
            <w:noWrap/>
          </w:tcPr>
          <w:p w14:paraId="76D9AF08" w14:textId="77777777" w:rsidR="00D27682" w:rsidRDefault="00D27682">
            <w:pPr>
              <w:pStyle w:val="1c"/>
              <w:numPr>
                <w:ilvl w:val="0"/>
                <w:numId w:val="36"/>
              </w:numPr>
              <w:spacing w:line="240" w:lineRule="auto"/>
              <w:ind w:left="0" w:firstLine="0"/>
              <w:contextualSpacing/>
              <w:rPr>
                <w:rFonts w:ascii="PT Astra Serif" w:hAnsi="PT Astra Serif" w:cs="PT Astra Serif"/>
                <w:b/>
                <w:bCs/>
              </w:rPr>
            </w:pPr>
          </w:p>
        </w:tc>
        <w:tc>
          <w:tcPr>
            <w:tcW w:w="2630" w:type="dxa"/>
            <w:tcBorders>
              <w:top w:val="single" w:sz="4" w:space="0" w:color="000000"/>
              <w:left w:val="single" w:sz="4" w:space="0" w:color="000000"/>
              <w:bottom w:val="single" w:sz="4" w:space="0" w:color="000000"/>
            </w:tcBorders>
            <w:noWrap/>
          </w:tcPr>
          <w:p w14:paraId="181CCC55"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lang w:eastAsia="en-US"/>
              </w:rPr>
              <w:t>Формы, порядок, дата и время окончания срока предоставления участникам запроса котировок разъяснений положений извещения</w:t>
            </w:r>
          </w:p>
        </w:tc>
        <w:tc>
          <w:tcPr>
            <w:tcW w:w="5659" w:type="dxa"/>
            <w:tcBorders>
              <w:top w:val="single" w:sz="4" w:space="0" w:color="000000"/>
              <w:left w:val="single" w:sz="4" w:space="0" w:color="000000"/>
              <w:bottom w:val="single" w:sz="4" w:space="0" w:color="000000"/>
              <w:right w:val="single" w:sz="4" w:space="0" w:color="000000"/>
            </w:tcBorders>
            <w:noWrap/>
          </w:tcPr>
          <w:p w14:paraId="23D78743" w14:textId="77777777" w:rsidR="00D27682" w:rsidRDefault="0069420B">
            <w:pPr>
              <w:pStyle w:val="1c"/>
              <w:spacing w:line="240" w:lineRule="auto"/>
              <w:ind w:firstLine="0"/>
              <w:contextualSpacing/>
              <w:outlineLvl w:val="1"/>
              <w:rPr>
                <w:rFonts w:ascii="PT Astra Serif" w:hAnsi="PT Astra Serif" w:cs="PT Astra Serif"/>
              </w:rPr>
            </w:pPr>
            <w:r>
              <w:rPr>
                <w:rFonts w:ascii="PT Astra Serif" w:eastAsia="PT Astra Serif" w:hAnsi="PT Astra Serif" w:cs="PT Astra Serif"/>
              </w:rPr>
              <w:t>Любой участник запроса котировок, получивший аккредитацию на электронной площадке, вправе направить на адрес электронной площадки, на к</w:t>
            </w:r>
            <w:r>
              <w:rPr>
                <w:rFonts w:ascii="PT Astra Serif" w:eastAsia="PT Astra Serif" w:hAnsi="PT Astra Serif" w:cs="PT Astra Serif"/>
              </w:rPr>
              <w:t xml:space="preserve">оторой планируется проведение запроса котировок, запрос о даче разъяснений положений извещения. </w:t>
            </w:r>
          </w:p>
          <w:p w14:paraId="1E6CD987" w14:textId="77777777" w:rsidR="00D27682" w:rsidRDefault="0069420B">
            <w:pPr>
              <w:pStyle w:val="1c"/>
              <w:spacing w:line="240" w:lineRule="auto"/>
              <w:ind w:firstLine="0"/>
              <w:contextualSpacing/>
              <w:outlineLvl w:val="1"/>
              <w:rPr>
                <w:rFonts w:ascii="PT Astra Serif" w:hAnsi="PT Astra Serif" w:cs="PT Astra Serif"/>
              </w:rPr>
            </w:pPr>
            <w:r>
              <w:rPr>
                <w:rFonts w:ascii="PT Astra Serif" w:eastAsia="PT Astra Serif" w:hAnsi="PT Astra Serif" w:cs="PT Astra Serif"/>
              </w:rPr>
              <w:t>Разъяснения положений извещения размещаются в единой информационной системе не позднее чем в течение трех дней со дня предоставления указанных разъяснений.</w:t>
            </w:r>
          </w:p>
          <w:p w14:paraId="50E1CEC2" w14:textId="77777777" w:rsidR="00D27682" w:rsidRDefault="0069420B">
            <w:pPr>
              <w:pStyle w:val="1c"/>
              <w:spacing w:line="240" w:lineRule="auto"/>
              <w:ind w:firstLine="0"/>
              <w:contextualSpacing/>
              <w:outlineLvl w:val="1"/>
              <w:rPr>
                <w:rFonts w:ascii="PT Astra Serif" w:hAnsi="PT Astra Serif" w:cs="PT Astra Serif"/>
              </w:rPr>
            </w:pPr>
            <w:r w:rsidRPr="0069420B">
              <w:rPr>
                <w:rFonts w:ascii="PT Astra Serif" w:eastAsia="PT Astra Serif" w:hAnsi="PT Astra Serif" w:cs="PT Astra Serif"/>
              </w:rPr>
              <w:t xml:space="preserve">Дата и время окончания предоставления разъяснений положений извещения </w:t>
            </w:r>
            <w:r w:rsidRPr="0069420B">
              <w:rPr>
                <w:rFonts w:ascii="PT Astra Serif" w:eastAsia="PT Astra Serif" w:hAnsi="PT Astra Serif" w:cs="PT Astra Serif"/>
                <w:b/>
              </w:rPr>
              <w:t>до 18 часов 00 минут «16» октября 2026 года.</w:t>
            </w:r>
          </w:p>
        </w:tc>
      </w:tr>
      <w:tr w:rsidR="0069420B" w14:paraId="22B74F66" w14:textId="77777777">
        <w:tc>
          <w:tcPr>
            <w:tcW w:w="914" w:type="dxa"/>
            <w:tcBorders>
              <w:top w:val="single" w:sz="4" w:space="0" w:color="000000"/>
              <w:left w:val="single" w:sz="4" w:space="0" w:color="000000"/>
              <w:bottom w:val="single" w:sz="4" w:space="0" w:color="000000"/>
            </w:tcBorders>
            <w:noWrap/>
          </w:tcPr>
          <w:p w14:paraId="1AED4CE7" w14:textId="77777777" w:rsidR="0069420B" w:rsidRDefault="0069420B" w:rsidP="0069420B">
            <w:pPr>
              <w:pStyle w:val="1c"/>
              <w:numPr>
                <w:ilvl w:val="0"/>
                <w:numId w:val="36"/>
              </w:numPr>
              <w:spacing w:line="240" w:lineRule="auto"/>
              <w:ind w:left="0" w:firstLine="0"/>
              <w:contextualSpacing/>
              <w:rPr>
                <w:rFonts w:ascii="PT Astra Serif" w:hAnsi="PT Astra Serif" w:cs="PT Astra Serif"/>
                <w:b/>
                <w:bCs/>
              </w:rPr>
            </w:pPr>
            <w:bookmarkStart w:id="16" w:name="_GoBack" w:colFirst="2" w:colLast="2"/>
          </w:p>
        </w:tc>
        <w:tc>
          <w:tcPr>
            <w:tcW w:w="2630" w:type="dxa"/>
            <w:tcBorders>
              <w:top w:val="single" w:sz="4" w:space="0" w:color="000000"/>
              <w:left w:val="single" w:sz="4" w:space="0" w:color="000000"/>
              <w:bottom w:val="single" w:sz="4" w:space="0" w:color="000000"/>
            </w:tcBorders>
            <w:noWrap/>
          </w:tcPr>
          <w:p w14:paraId="1CABF39E" w14:textId="77777777" w:rsidR="0069420B" w:rsidRDefault="0069420B" w:rsidP="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lang w:eastAsia="en-US"/>
              </w:rPr>
              <w:t>Порядок, место, дата начала, дата и время окончания срока подачи заявок на участие в запросе котировок (этапах закупки)</w:t>
            </w:r>
          </w:p>
        </w:tc>
        <w:tc>
          <w:tcPr>
            <w:tcW w:w="5659" w:type="dxa"/>
            <w:tcBorders>
              <w:top w:val="single" w:sz="4" w:space="0" w:color="000000"/>
              <w:left w:val="single" w:sz="4" w:space="0" w:color="000000"/>
              <w:bottom w:val="single" w:sz="4" w:space="0" w:color="000000"/>
              <w:right w:val="single" w:sz="4" w:space="0" w:color="000000"/>
            </w:tcBorders>
            <w:noWrap/>
          </w:tcPr>
          <w:p w14:paraId="0BADB9A3" w14:textId="77777777" w:rsidR="0069420B" w:rsidRPr="00D151D5" w:rsidRDefault="0069420B" w:rsidP="0069420B">
            <w:pPr>
              <w:spacing w:after="60"/>
              <w:jc w:val="both"/>
              <w:rPr>
                <w:sz w:val="24"/>
                <w:szCs w:val="24"/>
                <w:lang w:eastAsia="zh-CN"/>
              </w:rPr>
            </w:pPr>
            <w:r w:rsidRPr="00D151D5">
              <w:rPr>
                <w:sz w:val="24"/>
                <w:szCs w:val="24"/>
                <w:lang w:eastAsia="zh-CN"/>
              </w:rPr>
              <w:t xml:space="preserve">Участник закупки, получивший аккредитацию на электронной площадке, вправе подать только одну заявку на участие в запросе котировок с момента размещения извещения в единой информационной системе и на электронной площадке, направив оператору электронной площадки, </w:t>
            </w:r>
            <w:r w:rsidRPr="00D151D5">
              <w:rPr>
                <w:b/>
                <w:sz w:val="24"/>
                <w:szCs w:val="24"/>
                <w:lang w:eastAsia="zh-CN"/>
              </w:rPr>
              <w:t>до 09 часов 00 минут «</w:t>
            </w:r>
            <w:r>
              <w:rPr>
                <w:b/>
                <w:sz w:val="24"/>
                <w:szCs w:val="24"/>
                <w:lang w:eastAsia="zh-CN"/>
              </w:rPr>
              <w:t>19</w:t>
            </w:r>
            <w:r w:rsidRPr="00D151D5">
              <w:rPr>
                <w:b/>
                <w:sz w:val="24"/>
                <w:szCs w:val="24"/>
                <w:lang w:eastAsia="zh-CN"/>
              </w:rPr>
              <w:t>» </w:t>
            </w:r>
            <w:r w:rsidRPr="00132ACF">
              <w:rPr>
                <w:b/>
                <w:sz w:val="24"/>
                <w:szCs w:val="24"/>
                <w:lang w:eastAsia="zh-CN"/>
              </w:rPr>
              <w:t>октября</w:t>
            </w:r>
            <w:r w:rsidRPr="00D151D5">
              <w:rPr>
                <w:b/>
                <w:sz w:val="24"/>
                <w:szCs w:val="24"/>
                <w:lang w:eastAsia="zh-CN"/>
              </w:rPr>
              <w:t xml:space="preserve"> 202</w:t>
            </w:r>
            <w:r>
              <w:rPr>
                <w:b/>
                <w:sz w:val="24"/>
                <w:szCs w:val="24"/>
                <w:lang w:eastAsia="zh-CN"/>
              </w:rPr>
              <w:t>6</w:t>
            </w:r>
            <w:r w:rsidRPr="00D151D5">
              <w:rPr>
                <w:b/>
                <w:sz w:val="24"/>
                <w:szCs w:val="24"/>
                <w:lang w:eastAsia="zh-CN"/>
              </w:rPr>
              <w:t xml:space="preserve"> года.</w:t>
            </w:r>
          </w:p>
        </w:tc>
      </w:tr>
      <w:tr w:rsidR="0069420B" w14:paraId="3557B014" w14:textId="77777777">
        <w:tc>
          <w:tcPr>
            <w:tcW w:w="914" w:type="dxa"/>
            <w:tcBorders>
              <w:top w:val="single" w:sz="4" w:space="0" w:color="000000"/>
              <w:left w:val="single" w:sz="4" w:space="0" w:color="000000"/>
              <w:bottom w:val="single" w:sz="4" w:space="0" w:color="000000"/>
            </w:tcBorders>
            <w:noWrap/>
          </w:tcPr>
          <w:p w14:paraId="6D6DC3D5" w14:textId="77777777" w:rsidR="0069420B" w:rsidRDefault="0069420B" w:rsidP="0069420B">
            <w:pPr>
              <w:pStyle w:val="1c"/>
              <w:numPr>
                <w:ilvl w:val="0"/>
                <w:numId w:val="36"/>
              </w:numPr>
              <w:spacing w:line="240" w:lineRule="auto"/>
              <w:ind w:left="0" w:firstLine="0"/>
              <w:contextualSpacing/>
              <w:rPr>
                <w:rFonts w:ascii="PT Astra Serif" w:hAnsi="PT Astra Serif" w:cs="PT Astra Serif"/>
                <w:b/>
                <w:bCs/>
              </w:rPr>
            </w:pPr>
          </w:p>
        </w:tc>
        <w:tc>
          <w:tcPr>
            <w:tcW w:w="2630" w:type="dxa"/>
            <w:tcBorders>
              <w:top w:val="single" w:sz="4" w:space="0" w:color="000000"/>
              <w:left w:val="single" w:sz="4" w:space="0" w:color="000000"/>
              <w:bottom w:val="single" w:sz="4" w:space="0" w:color="000000"/>
            </w:tcBorders>
            <w:noWrap/>
          </w:tcPr>
          <w:p w14:paraId="26FEC308" w14:textId="77777777" w:rsidR="0069420B" w:rsidRDefault="0069420B" w:rsidP="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lang w:eastAsia="en-US"/>
              </w:rPr>
              <w:t>Дата рассмотрения предложений участников закупки и подведения итогов закупки</w:t>
            </w:r>
          </w:p>
        </w:tc>
        <w:tc>
          <w:tcPr>
            <w:tcW w:w="5659" w:type="dxa"/>
            <w:tcBorders>
              <w:top w:val="single" w:sz="4" w:space="0" w:color="000000"/>
              <w:left w:val="single" w:sz="4" w:space="0" w:color="000000"/>
              <w:bottom w:val="single" w:sz="4" w:space="0" w:color="000000"/>
              <w:right w:val="single" w:sz="4" w:space="0" w:color="000000"/>
            </w:tcBorders>
            <w:noWrap/>
          </w:tcPr>
          <w:p w14:paraId="168CDF1A" w14:textId="77777777" w:rsidR="0069420B" w:rsidRPr="00D151D5" w:rsidRDefault="0069420B" w:rsidP="0069420B">
            <w:pPr>
              <w:spacing w:after="60"/>
              <w:jc w:val="both"/>
              <w:rPr>
                <w:sz w:val="24"/>
                <w:szCs w:val="24"/>
                <w:lang w:eastAsia="zh-CN"/>
              </w:rPr>
            </w:pPr>
            <w:r w:rsidRPr="00D151D5">
              <w:rPr>
                <w:sz w:val="24"/>
                <w:szCs w:val="24"/>
                <w:lang w:eastAsia="zh-CN"/>
              </w:rPr>
              <w:t xml:space="preserve">Процедура рассмотрения предложений участников закупки и подведения итогов состоится </w:t>
            </w:r>
            <w:r w:rsidRPr="00D151D5">
              <w:rPr>
                <w:b/>
                <w:bCs/>
                <w:sz w:val="24"/>
                <w:szCs w:val="24"/>
                <w:lang w:eastAsia="zh-CN"/>
              </w:rPr>
              <w:t>«</w:t>
            </w:r>
            <w:r>
              <w:rPr>
                <w:b/>
                <w:bCs/>
                <w:sz w:val="24"/>
                <w:szCs w:val="24"/>
                <w:lang w:eastAsia="zh-CN"/>
              </w:rPr>
              <w:t>20</w:t>
            </w:r>
            <w:r w:rsidRPr="00D151D5">
              <w:rPr>
                <w:b/>
                <w:bCs/>
                <w:sz w:val="24"/>
                <w:szCs w:val="24"/>
                <w:lang w:eastAsia="zh-CN"/>
              </w:rPr>
              <w:t>»</w:t>
            </w:r>
            <w:r w:rsidRPr="00D151D5">
              <w:rPr>
                <w:b/>
                <w:sz w:val="24"/>
                <w:szCs w:val="24"/>
                <w:lang w:eastAsia="zh-CN"/>
              </w:rPr>
              <w:t xml:space="preserve"> </w:t>
            </w:r>
            <w:r w:rsidRPr="00132ACF">
              <w:rPr>
                <w:b/>
                <w:sz w:val="24"/>
                <w:szCs w:val="24"/>
                <w:lang w:eastAsia="zh-CN"/>
              </w:rPr>
              <w:t>октября</w:t>
            </w:r>
            <w:r w:rsidRPr="00D151D5">
              <w:rPr>
                <w:b/>
                <w:sz w:val="24"/>
                <w:szCs w:val="24"/>
                <w:lang w:eastAsia="zh-CN"/>
              </w:rPr>
              <w:t xml:space="preserve"> 202</w:t>
            </w:r>
            <w:r>
              <w:rPr>
                <w:b/>
                <w:sz w:val="24"/>
                <w:szCs w:val="24"/>
                <w:lang w:eastAsia="zh-CN"/>
              </w:rPr>
              <w:t>6</w:t>
            </w:r>
            <w:r w:rsidRPr="00D151D5">
              <w:rPr>
                <w:b/>
                <w:sz w:val="24"/>
                <w:szCs w:val="24"/>
                <w:lang w:eastAsia="zh-CN"/>
              </w:rPr>
              <w:t xml:space="preserve"> года.</w:t>
            </w:r>
          </w:p>
        </w:tc>
      </w:tr>
      <w:bookmarkEnd w:id="16"/>
      <w:tr w:rsidR="00D27682" w14:paraId="11E014CA" w14:textId="77777777">
        <w:tc>
          <w:tcPr>
            <w:tcW w:w="914" w:type="dxa"/>
            <w:tcBorders>
              <w:top w:val="single" w:sz="4" w:space="0" w:color="000000"/>
              <w:left w:val="single" w:sz="4" w:space="0" w:color="000000"/>
              <w:bottom w:val="single" w:sz="4" w:space="0" w:color="000000"/>
            </w:tcBorders>
            <w:noWrap/>
          </w:tcPr>
          <w:p w14:paraId="000ABB9F"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bCs/>
              </w:rPr>
              <w:t>14.1</w:t>
            </w:r>
          </w:p>
        </w:tc>
        <w:tc>
          <w:tcPr>
            <w:tcW w:w="2630" w:type="dxa"/>
            <w:tcBorders>
              <w:top w:val="single" w:sz="4" w:space="0" w:color="000000"/>
              <w:left w:val="single" w:sz="4" w:space="0" w:color="000000"/>
              <w:bottom w:val="single" w:sz="4" w:space="0" w:color="000000"/>
            </w:tcBorders>
            <w:noWrap/>
          </w:tcPr>
          <w:p w14:paraId="36CC79C3"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Порядок подведения итогов закупки (этапов закупки)</w:t>
            </w:r>
          </w:p>
        </w:tc>
        <w:tc>
          <w:tcPr>
            <w:tcW w:w="5659" w:type="dxa"/>
            <w:tcBorders>
              <w:top w:val="single" w:sz="4" w:space="0" w:color="000000"/>
              <w:left w:val="single" w:sz="4" w:space="0" w:color="000000"/>
              <w:bottom w:val="single" w:sz="4" w:space="0" w:color="000000"/>
              <w:right w:val="single" w:sz="4" w:space="0" w:color="000000"/>
            </w:tcBorders>
            <w:noWrap/>
          </w:tcPr>
          <w:p w14:paraId="5D67EDC1"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Победителем запроса котировок признается участник закупки, подавший заявку на участие в запросе котировок, которая соответствует всем требованиям, установленным в извещении, и в которой указана наиболее ни</w:t>
            </w:r>
            <w:r>
              <w:rPr>
                <w:rFonts w:ascii="PT Astra Serif" w:eastAsia="PT Astra Serif" w:hAnsi="PT Astra Serif" w:cs="PT Astra Serif"/>
              </w:rPr>
              <w:t xml:space="preserve">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в запросе котировок которого поступила ранее </w:t>
            </w:r>
            <w:r>
              <w:rPr>
                <w:rFonts w:ascii="PT Astra Serif" w:eastAsia="PT Astra Serif" w:hAnsi="PT Astra Serif" w:cs="PT Astra Serif"/>
              </w:rPr>
              <w:t>других заявок на участие в запросе котировок, в которых предложена такая же цена.</w:t>
            </w:r>
          </w:p>
          <w:p w14:paraId="7718EA43"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Результаты рассмотрения заявок на участие в запросе котировок, подведения итогов закупки оформляются протоколом рассмотрения заявок, и итоговым протоколом. Указанные протокол</w:t>
            </w:r>
            <w:r>
              <w:rPr>
                <w:rFonts w:ascii="PT Astra Serif" w:eastAsia="PT Astra Serif" w:hAnsi="PT Astra Serif" w:cs="PT Astra Serif"/>
              </w:rPr>
              <w:t>ы подписываются всеми присутствующими на заседании членами комиссии, и размещаются заказчиком в единой информационной системе.</w:t>
            </w:r>
          </w:p>
        </w:tc>
      </w:tr>
      <w:tr w:rsidR="00D27682" w14:paraId="70E02219" w14:textId="77777777">
        <w:tc>
          <w:tcPr>
            <w:tcW w:w="914" w:type="dxa"/>
            <w:tcBorders>
              <w:top w:val="single" w:sz="4" w:space="0" w:color="000000"/>
              <w:left w:val="single" w:sz="4" w:space="0" w:color="000000"/>
              <w:bottom w:val="single" w:sz="4" w:space="0" w:color="000000"/>
            </w:tcBorders>
            <w:noWrap/>
          </w:tcPr>
          <w:p w14:paraId="5C8A3404" w14:textId="77777777" w:rsidR="00D27682" w:rsidRDefault="00D27682">
            <w:pPr>
              <w:pStyle w:val="1c"/>
              <w:numPr>
                <w:ilvl w:val="0"/>
                <w:numId w:val="36"/>
              </w:numPr>
              <w:spacing w:line="240" w:lineRule="auto"/>
              <w:ind w:left="0" w:firstLine="0"/>
              <w:contextualSpacing/>
              <w:rPr>
                <w:rFonts w:ascii="PT Astra Serif" w:hAnsi="PT Astra Serif" w:cs="PT Astra Serif"/>
                <w:b/>
                <w:bCs/>
              </w:rPr>
            </w:pPr>
          </w:p>
        </w:tc>
        <w:tc>
          <w:tcPr>
            <w:tcW w:w="2630" w:type="dxa"/>
            <w:tcBorders>
              <w:top w:val="single" w:sz="4" w:space="0" w:color="000000"/>
              <w:left w:val="single" w:sz="4" w:space="0" w:color="000000"/>
              <w:bottom w:val="single" w:sz="4" w:space="0" w:color="000000"/>
            </w:tcBorders>
            <w:noWrap/>
          </w:tcPr>
          <w:p w14:paraId="3CFA64DB"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Требования к содержанию, форме, оформлению и составу заявки на участие в запросе котировок</w:t>
            </w:r>
          </w:p>
        </w:tc>
        <w:tc>
          <w:tcPr>
            <w:tcW w:w="5659" w:type="dxa"/>
            <w:tcBorders>
              <w:top w:val="single" w:sz="4" w:space="0" w:color="000000"/>
              <w:left w:val="single" w:sz="4" w:space="0" w:color="000000"/>
              <w:bottom w:val="single" w:sz="4" w:space="0" w:color="000000"/>
              <w:right w:val="single" w:sz="4" w:space="0" w:color="000000"/>
            </w:tcBorders>
            <w:noWrap/>
          </w:tcPr>
          <w:p w14:paraId="6CFBF282"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1. Перечень информации и документов, входящих в состав заявки на участие в запросе котировок:</w:t>
            </w:r>
          </w:p>
          <w:p w14:paraId="189353F9"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1) заявка на участие в запросе котировок, составленная по форме Приложения № 4 к настоящему извещению о проведении запроса котировок в электронной форме;</w:t>
            </w:r>
          </w:p>
          <w:p w14:paraId="67093CEA"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2) наиме</w:t>
            </w:r>
            <w:r>
              <w:rPr>
                <w:rFonts w:ascii="PT Astra Serif" w:eastAsia="PT Astra Serif" w:hAnsi="PT Astra Serif" w:cs="PT Astra Serif"/>
                <w:color w:val="auto"/>
                <w:szCs w:val="24"/>
              </w:rPr>
              <w:t>нование, фирменное наименование (при наличии), адрес юридического лица в пределах места нахождения юридического лица, учредительный документ (Устав), если участником конкурентной закупки с участием субъектов малого и среднего предпринимательства является ю</w:t>
            </w:r>
            <w:r>
              <w:rPr>
                <w:rFonts w:ascii="PT Astra Serif" w:eastAsia="PT Astra Serif" w:hAnsi="PT Astra Serif" w:cs="PT Astra Serif"/>
                <w:color w:val="auto"/>
                <w:szCs w:val="24"/>
              </w:rPr>
              <w:t>ридическое лицо;</w:t>
            </w:r>
          </w:p>
          <w:p w14:paraId="6872C575"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w:t>
            </w:r>
            <w:r>
              <w:rPr>
                <w:rFonts w:ascii="PT Astra Serif" w:eastAsia="PT Astra Serif" w:hAnsi="PT Astra Serif" w:cs="PT Astra Serif"/>
                <w:color w:val="auto"/>
                <w:szCs w:val="24"/>
              </w:rPr>
              <w:t>о предпринимательства является индивидуальный предприниматель;</w:t>
            </w:r>
          </w:p>
          <w:p w14:paraId="160DFB4A"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4)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w:t>
            </w:r>
            <w:r>
              <w:rPr>
                <w:rFonts w:ascii="PT Astra Serif" w:eastAsia="PT Astra Serif" w:hAnsi="PT Astra Serif" w:cs="PT Astra Serif"/>
                <w:color w:val="auto"/>
                <w:szCs w:val="24"/>
              </w:rPr>
              <w:t>остранного государства аналог идентификационного номера налогоплательщика (для иностранного лица);</w:t>
            </w:r>
          </w:p>
          <w:p w14:paraId="316DFAEF"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5)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w:t>
            </w:r>
            <w:r>
              <w:rPr>
                <w:rFonts w:ascii="PT Astra Serif" w:eastAsia="PT Astra Serif" w:hAnsi="PT Astra Serif" w:cs="PT Astra Serif"/>
                <w:color w:val="auto"/>
                <w:szCs w:val="24"/>
              </w:rPr>
              <w:t xml:space="preserve">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w:t>
            </w:r>
            <w:r>
              <w:rPr>
                <w:rFonts w:ascii="PT Astra Serif" w:eastAsia="PT Astra Serif" w:hAnsi="PT Astra Serif" w:cs="PT Astra Serif"/>
                <w:color w:val="auto"/>
                <w:szCs w:val="24"/>
              </w:rPr>
              <w:t>ентификационного номера налогоплательщика таких лиц;</w:t>
            </w:r>
          </w:p>
          <w:p w14:paraId="63406D60"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6)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w:t>
            </w:r>
            <w:r>
              <w:rPr>
                <w:rFonts w:ascii="PT Astra Serif" w:eastAsia="PT Astra Serif" w:hAnsi="PT Astra Serif" w:cs="PT Astra Serif"/>
                <w:color w:val="auto"/>
                <w:szCs w:val="24"/>
              </w:rPr>
              <w:t>и:</w:t>
            </w:r>
          </w:p>
          <w:p w14:paraId="39B0F1D0"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а) индивидуальным предпринимателем, если участником такой закупки является индивидуальный предприниматель;</w:t>
            </w:r>
          </w:p>
          <w:p w14:paraId="54398EA7"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б) лицом, указанным в едином государственном реестре юридических лиц в качестве лица, имеющего право без доверенности действовать от имени юридиче</w:t>
            </w:r>
            <w:r>
              <w:rPr>
                <w:rFonts w:ascii="PT Astra Serif" w:eastAsia="PT Astra Serif" w:hAnsi="PT Astra Serif" w:cs="PT Astra Serif"/>
                <w:color w:val="auto"/>
                <w:szCs w:val="24"/>
              </w:rPr>
              <w:t>ского лица (далее в настоящей статье - руководитель), если участником такой закупки является юридическое лицо;</w:t>
            </w:r>
          </w:p>
          <w:p w14:paraId="3F22918E"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7) копии документов, подтверждающих соответствие участника конкурентной закупки с участием субъектов малого и среднего предпринимательства требов</w:t>
            </w:r>
            <w:r>
              <w:rPr>
                <w:rFonts w:ascii="PT Astra Serif" w:eastAsia="PT Astra Serif" w:hAnsi="PT Astra Serif" w:cs="PT Astra Serif"/>
                <w:color w:val="auto"/>
                <w:szCs w:val="24"/>
              </w:rPr>
              <w:t>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«е» пункта 9 части 19</w:t>
            </w:r>
            <w:r>
              <w:rPr>
                <w:rFonts w:ascii="PT Astra Serif" w:eastAsia="PT Astra Serif" w:hAnsi="PT Astra Serif" w:cs="PT Astra Serif"/>
                <w:color w:val="auto"/>
                <w:szCs w:val="24"/>
              </w:rPr>
              <w:t>.1 статьи 3.4 Федерального закона № 223-ФЗ;</w:t>
            </w:r>
          </w:p>
          <w:p w14:paraId="2C36DC37"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8)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w:t>
            </w:r>
            <w:r>
              <w:rPr>
                <w:rFonts w:ascii="PT Astra Serif" w:eastAsia="PT Astra Serif" w:hAnsi="PT Astra Serif" w:cs="PT Astra Serif"/>
                <w:color w:val="auto"/>
                <w:szCs w:val="24"/>
              </w:rPr>
              <w:t>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w:t>
            </w:r>
            <w:r>
              <w:rPr>
                <w:rFonts w:ascii="PT Astra Serif" w:eastAsia="PT Astra Serif" w:hAnsi="PT Astra Serif" w:cs="PT Astra Serif"/>
                <w:color w:val="auto"/>
                <w:szCs w:val="24"/>
              </w:rPr>
              <w:t xml:space="preserve">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w:t>
            </w:r>
            <w:r>
              <w:rPr>
                <w:rFonts w:ascii="PT Astra Serif" w:eastAsia="PT Astra Serif" w:hAnsi="PT Astra Serif" w:cs="PT Astra Serif"/>
                <w:color w:val="auto"/>
                <w:szCs w:val="24"/>
              </w:rPr>
              <w:t>ной закупке) является крупной сделкой;</w:t>
            </w:r>
          </w:p>
          <w:p w14:paraId="4FAAE579"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9) 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w:t>
            </w:r>
            <w:r>
              <w:rPr>
                <w:rFonts w:ascii="PT Astra Serif" w:eastAsia="PT Astra Serif" w:hAnsi="PT Astra Serif" w:cs="PT Astra Serif"/>
                <w:color w:val="auto"/>
                <w:szCs w:val="24"/>
              </w:rPr>
              <w:t>акой закупки, документацией о конкурентной закупке:</w:t>
            </w:r>
          </w:p>
          <w:p w14:paraId="6A323556"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w:t>
            </w:r>
            <w:r>
              <w:rPr>
                <w:rFonts w:ascii="PT Astra Serif" w:eastAsia="PT Astra Serif" w:hAnsi="PT Astra Serif" w:cs="PT Astra Serif"/>
                <w:color w:val="auto"/>
                <w:szCs w:val="24"/>
              </w:rPr>
              <w:t>астником такой закупки путем внесения денежных средств;</w:t>
            </w:r>
          </w:p>
          <w:p w14:paraId="2335110A"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w:t>
            </w:r>
            <w:r>
              <w:rPr>
                <w:rFonts w:ascii="PT Astra Serif" w:eastAsia="PT Astra Serif" w:hAnsi="PT Astra Serif" w:cs="PT Astra Serif"/>
                <w:color w:val="auto"/>
                <w:szCs w:val="24"/>
              </w:rPr>
              <w:t>ляется независимая гарантия;</w:t>
            </w:r>
          </w:p>
          <w:p w14:paraId="45DB7C95"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10) декларация, подтверждающая на дату подачи заявки на участие в конкурентной закупке с участием субъектов малого и среднего предпринимательства:</w:t>
            </w:r>
          </w:p>
          <w:p w14:paraId="104732B4"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а) непроведение ликвидации участника конкурентной закупки с участием субъектов м</w:t>
            </w:r>
            <w:r>
              <w:rPr>
                <w:rFonts w:ascii="PT Astra Serif" w:eastAsia="PT Astra Serif" w:hAnsi="PT Astra Serif" w:cs="PT Astra Serif"/>
                <w:color w:val="auto"/>
                <w:szCs w:val="24"/>
              </w:rPr>
              <w:t>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670DD50"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б) неприостановление деятельности участ</w:t>
            </w:r>
            <w:r>
              <w:rPr>
                <w:rFonts w:ascii="PT Astra Serif" w:eastAsia="PT Astra Serif" w:hAnsi="PT Astra Serif" w:cs="PT Astra Serif"/>
                <w:color w:val="auto"/>
                <w:szCs w:val="24"/>
              </w:rPr>
              <w:t>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02E70934"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в) отсутствие у участника конкурентной закупки с участием субъектов малого и ср</w:t>
            </w:r>
            <w:r>
              <w:rPr>
                <w:rFonts w:ascii="PT Astra Serif" w:eastAsia="PT Astra Serif" w:hAnsi="PT Astra Serif" w:cs="PT Astra Serif"/>
                <w:color w:val="auto"/>
                <w:szCs w:val="24"/>
              </w:rPr>
              <w:t>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w:t>
            </w:r>
            <w:r>
              <w:rPr>
                <w:rFonts w:ascii="PT Astra Serif" w:eastAsia="PT Astra Serif" w:hAnsi="PT Astra Serif" w:cs="PT Astra Serif"/>
                <w:color w:val="auto"/>
                <w:szCs w:val="24"/>
              </w:rPr>
              <w:t>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w:t>
            </w:r>
            <w:r>
              <w:rPr>
                <w:rFonts w:ascii="PT Astra Serif" w:eastAsia="PT Astra Serif" w:hAnsi="PT Astra Serif" w:cs="PT Astra Serif"/>
                <w:color w:val="auto"/>
                <w:szCs w:val="24"/>
              </w:rPr>
              <w:t>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w:t>
            </w:r>
            <w:r>
              <w:rPr>
                <w:rFonts w:ascii="PT Astra Serif" w:eastAsia="PT Astra Serif" w:hAnsi="PT Astra Serif" w:cs="PT Astra Serif"/>
                <w:color w:val="auto"/>
                <w:szCs w:val="24"/>
              </w:rPr>
              <w:t>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w:t>
            </w:r>
            <w:r>
              <w:rPr>
                <w:rFonts w:ascii="PT Astra Serif" w:eastAsia="PT Astra Serif" w:hAnsi="PT Astra Serif" w:cs="PT Astra Serif"/>
                <w:color w:val="auto"/>
                <w:szCs w:val="24"/>
              </w:rPr>
              <w:t xml:space="preserve">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7458B9C6"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г) отсутствие у участника конкурентной закупки с участием субъектов</w:t>
            </w:r>
            <w:r>
              <w:rPr>
                <w:rFonts w:ascii="PT Astra Serif" w:eastAsia="PT Astra Serif" w:hAnsi="PT Astra Serif" w:cs="PT Astra Serif"/>
                <w:color w:val="auto"/>
                <w:szCs w:val="24"/>
              </w:rPr>
              <w:t xml:space="preserve">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w:t>
            </w:r>
            <w:r>
              <w:rPr>
                <w:rFonts w:ascii="PT Astra Serif" w:eastAsia="PT Astra Serif" w:hAnsi="PT Astra Serif" w:cs="PT Astra Serif"/>
                <w:color w:val="auto"/>
                <w:szCs w:val="24"/>
              </w:rPr>
              <w:t>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w:t>
            </w:r>
            <w:r>
              <w:rPr>
                <w:rFonts w:ascii="PT Astra Serif" w:eastAsia="PT Astra Serif" w:hAnsi="PT Astra Serif" w:cs="PT Astra Serif"/>
                <w:color w:val="auto"/>
                <w:szCs w:val="24"/>
              </w:rPr>
              <w:t>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w:t>
            </w:r>
            <w:r>
              <w:rPr>
                <w:rFonts w:ascii="PT Astra Serif" w:eastAsia="PT Astra Serif" w:hAnsi="PT Astra Serif" w:cs="PT Astra Serif"/>
                <w:color w:val="auto"/>
                <w:szCs w:val="24"/>
              </w:rPr>
              <w:t>ыполнением работы, оказанием услуги, являющихся предметом осуществляемой закупки, и административного наказания в виде дисквалификации;</w:t>
            </w:r>
          </w:p>
          <w:p w14:paraId="0ADBCF61"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д) отсутствие фактов привлечения в течение двух лет до момента подачи заявки на участие в конкурентной закупке с участие</w:t>
            </w:r>
            <w:r>
              <w:rPr>
                <w:rFonts w:ascii="PT Astra Serif" w:eastAsia="PT Astra Serif" w:hAnsi="PT Astra Serif" w:cs="PT Astra Serif"/>
                <w:color w:val="auto"/>
                <w:szCs w:val="24"/>
              </w:rPr>
              <w:t>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w:t>
            </w:r>
            <w:r>
              <w:rPr>
                <w:rFonts w:ascii="PT Astra Serif" w:eastAsia="PT Astra Serif" w:hAnsi="PT Astra Serif" w:cs="PT Astra Serif"/>
                <w:color w:val="auto"/>
                <w:szCs w:val="24"/>
              </w:rPr>
              <w:t xml:space="preserve"> правонарушениях;</w:t>
            </w:r>
          </w:p>
          <w:p w14:paraId="2DAF7CC1"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w:t>
            </w:r>
            <w:r>
              <w:rPr>
                <w:rFonts w:ascii="PT Astra Serif" w:eastAsia="PT Astra Serif" w:hAnsi="PT Astra Serif" w:cs="PT Astra Serif"/>
                <w:color w:val="auto"/>
                <w:szCs w:val="24"/>
              </w:rPr>
              <w:t>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w:t>
            </w:r>
            <w:r>
              <w:rPr>
                <w:rFonts w:ascii="PT Astra Serif" w:eastAsia="PT Astra Serif" w:hAnsi="PT Astra Serif" w:cs="PT Astra Serif"/>
                <w:color w:val="auto"/>
                <w:szCs w:val="24"/>
              </w:rPr>
              <w:t xml:space="preserve">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051BAA6"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ж) обладание участником конкурентной заку</w:t>
            </w:r>
            <w:r>
              <w:rPr>
                <w:rFonts w:ascii="PT Astra Serif" w:eastAsia="PT Astra Serif" w:hAnsi="PT Astra Serif" w:cs="PT Astra Serif"/>
                <w:color w:val="auto"/>
                <w:szCs w:val="24"/>
              </w:rPr>
              <w:t>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A725789"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з) обладание участником конкурентной зак</w:t>
            </w:r>
            <w:r>
              <w:rPr>
                <w:rFonts w:ascii="PT Astra Serif" w:eastAsia="PT Astra Serif" w:hAnsi="PT Astra Serif" w:cs="PT Astra Serif"/>
                <w:color w:val="auto"/>
                <w:szCs w:val="24"/>
              </w:rPr>
              <w:t>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F94E575"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11) предложение участника конкурентной закупки с участием субъе</w:t>
            </w:r>
            <w:r>
              <w:rPr>
                <w:rFonts w:ascii="PT Astra Serif" w:eastAsia="PT Astra Serif" w:hAnsi="PT Astra Serif" w:cs="PT Astra Serif"/>
                <w:color w:val="auto"/>
                <w:szCs w:val="24"/>
              </w:rPr>
              <w:t>ктов малого и среднего предпринимательства в отношении предмета такой закупки;</w:t>
            </w:r>
          </w:p>
          <w:p w14:paraId="7E33864D"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12)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w:t>
            </w:r>
            <w:r>
              <w:rPr>
                <w:rFonts w:ascii="PT Astra Serif" w:eastAsia="PT Astra Serif" w:hAnsi="PT Astra Serif" w:cs="PT Astra Serif"/>
                <w:color w:val="auto"/>
                <w:szCs w:val="24"/>
              </w:rPr>
              <w:t xml:space="preserve">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w:t>
            </w:r>
            <w:r>
              <w:rPr>
                <w:rFonts w:ascii="PT Astra Serif" w:eastAsia="PT Astra Serif" w:hAnsi="PT Astra Serif" w:cs="PT Astra Serif"/>
                <w:color w:val="auto"/>
                <w:szCs w:val="24"/>
              </w:rPr>
              <w:t>представление указанных документов, если в соответствии с законодательством Российской Федерации они передаются вместе с товаром;</w:t>
            </w:r>
          </w:p>
          <w:p w14:paraId="19B43F25"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13) наименование страны происхождения поставляемого товара (при осуществлении закупки товара, в том числе поставляемого заказч</w:t>
            </w:r>
            <w:r>
              <w:rPr>
                <w:rFonts w:ascii="PT Astra Serif" w:eastAsia="PT Astra Serif" w:hAnsi="PT Astra Serif" w:cs="PT Astra Serif"/>
                <w:color w:val="auto"/>
                <w:szCs w:val="24"/>
              </w:rPr>
              <w:t>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p>
          <w:p w14:paraId="32E73BFE"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Информацией, подтверждающей страну происхождения товара, в отношении которого</w:t>
            </w:r>
            <w:r>
              <w:rPr>
                <w:rFonts w:ascii="PT Astra Serif" w:eastAsia="PT Astra Serif" w:hAnsi="PT Astra Serif" w:cs="PT Astra Serif"/>
                <w:color w:val="auto"/>
                <w:szCs w:val="24"/>
              </w:rPr>
              <w:t xml:space="preserve"> установлен запрет, предусмотренный пунктом 1 постановления Правительства РФ от 23.12.2024 № 1875 г.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w:t>
            </w:r>
            <w:r>
              <w:rPr>
                <w:rFonts w:ascii="PT Astra Serif" w:eastAsia="PT Astra Serif" w:hAnsi="PT Astra Serif" w:cs="PT Astra Serif"/>
                <w:color w:val="auto"/>
                <w:szCs w:val="24"/>
              </w:rPr>
              <w:t>ок товаров, работ, услуг отдельными видами юридических лиц", является:</w:t>
            </w:r>
          </w:p>
          <w:p w14:paraId="6BF55909"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а) для подтверждения происхождения программ для электронных вычислительных машин и (или) баз данных (далее - программное обеспечение) из Российской Федерации - порядковый номер реестровой записи из единого реестра российских программ для электронных вычисл</w:t>
            </w:r>
            <w:r>
              <w:rPr>
                <w:rFonts w:ascii="PT Astra Serif" w:eastAsia="PT Astra Serif" w:hAnsi="PT Astra Serif" w:cs="PT Astra Serif"/>
                <w:color w:val="auto"/>
                <w:szCs w:val="24"/>
              </w:rPr>
              <w:t>ительных машин и баз данных (далее - реестр российского программного обеспечения);</w:t>
            </w:r>
          </w:p>
          <w:p w14:paraId="3E659F56"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б) для подтверждения происхождения программного обеспечения из Российской Федерации и его соответствия дополнительным требованиям к программам для электронных вычислительных</w:t>
            </w:r>
            <w:r>
              <w:rPr>
                <w:rFonts w:ascii="PT Astra Serif" w:eastAsia="PT Astra Serif" w:hAnsi="PT Astra Serif" w:cs="PT Astra Serif"/>
                <w:color w:val="auto"/>
                <w:szCs w:val="24"/>
              </w:rPr>
              <w:t xml:space="preserve"> машин и базам данных, сведения о которых включены в реестр российского программного обеспечения, утвержденным постановлением Правительства Российской Федерации от 23 марта 2017 г. № 325 "Об утверждении дополнительных требований к программам для электронны</w:t>
            </w:r>
            <w:r>
              <w:rPr>
                <w:rFonts w:ascii="PT Astra Serif" w:eastAsia="PT Astra Serif" w:hAnsi="PT Astra Serif" w:cs="PT Astra Serif"/>
                <w:color w:val="auto"/>
                <w:szCs w:val="24"/>
              </w:rPr>
              <w:t>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w:t>
            </w:r>
            <w:r>
              <w:rPr>
                <w:rFonts w:ascii="PT Astra Serif" w:eastAsia="PT Astra Serif" w:hAnsi="PT Astra Serif" w:cs="PT Astra Serif"/>
                <w:color w:val="auto"/>
                <w:szCs w:val="24"/>
              </w:rPr>
              <w:t>далее - дополнительные требования к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требованиям к программному обе</w:t>
            </w:r>
            <w:r>
              <w:rPr>
                <w:rFonts w:ascii="PT Astra Serif" w:eastAsia="PT Astra Serif" w:hAnsi="PT Astra Serif" w:cs="PT Astra Serif"/>
                <w:color w:val="auto"/>
                <w:szCs w:val="24"/>
              </w:rPr>
              <w:t>спечению;</w:t>
            </w:r>
          </w:p>
          <w:p w14:paraId="5B9E83D4"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в) 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w:t>
            </w:r>
            <w:r>
              <w:rPr>
                <w:rFonts w:ascii="PT Astra Serif" w:eastAsia="PT Astra Serif" w:hAnsi="PT Astra Serif" w:cs="PT Astra Serif"/>
                <w:color w:val="auto"/>
                <w:szCs w:val="24"/>
              </w:rPr>
              <w:t>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14:paraId="6B3430D5"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г) для подтверждения происхождения программного обеспечения из государств - членов</w:t>
            </w:r>
            <w:r>
              <w:rPr>
                <w:rFonts w:ascii="PT Astra Serif" w:eastAsia="PT Astra Serif" w:hAnsi="PT Astra Serif" w:cs="PT Astra Serif"/>
                <w:color w:val="auto"/>
                <w:szCs w:val="24"/>
              </w:rPr>
              <w:t xml:space="preserve"> Евразийского экономического союза, за исключением Российской Федерации, и его соответствия дополнительным требованиям к программному обеспечению - порядковый номер реестровой записи из реестра евразийского программного обеспечения, содержащей информацию о</w:t>
            </w:r>
            <w:r>
              <w:rPr>
                <w:rFonts w:ascii="PT Astra Serif" w:eastAsia="PT Astra Serif" w:hAnsi="PT Astra Serif" w:cs="PT Astra Serif"/>
                <w:color w:val="auto"/>
                <w:szCs w:val="24"/>
              </w:rPr>
              <w:t xml:space="preserve"> соответствии программного обеспечения дополнительным требованиям к программному обеспечению;</w:t>
            </w:r>
          </w:p>
          <w:p w14:paraId="4C424CE5"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д) для подтверждения происхождения товара из иностранного государства, за исключением государств – членов Евразийского экономического союза, - указание наименован</w:t>
            </w:r>
            <w:r>
              <w:rPr>
                <w:rFonts w:ascii="PT Astra Serif" w:eastAsia="PT Astra Serif" w:hAnsi="PT Astra Serif" w:cs="PT Astra Serif"/>
                <w:color w:val="auto"/>
                <w:szCs w:val="24"/>
              </w:rPr>
              <w:t>ия страны происхождения товара в соответствии с общероссийским классификатором, используемым для идентификации стран мира.</w:t>
            </w:r>
          </w:p>
          <w:p w14:paraId="268CCE3A"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14) предложение о цене договора (единицы товара, работы, услуги).</w:t>
            </w:r>
          </w:p>
          <w:p w14:paraId="02D0432B" w14:textId="77777777" w:rsidR="00D27682" w:rsidRDefault="0069420B">
            <w:pPr>
              <w:pStyle w:val="ConsPlusNormal0"/>
              <w:tabs>
                <w:tab w:val="left" w:pos="360"/>
              </w:tabs>
              <w:ind w:firstLine="0"/>
              <w:contextualSpacing/>
              <w:jc w:val="both"/>
              <w:rPr>
                <w:rFonts w:ascii="PT Astra Serif" w:hAnsi="PT Astra Serif" w:cs="PT Astra Serif"/>
                <w:sz w:val="24"/>
                <w:szCs w:val="24"/>
              </w:rPr>
            </w:pPr>
            <w:r>
              <w:rPr>
                <w:rFonts w:ascii="PT Astra Serif" w:eastAsia="PT Astra Serif" w:hAnsi="PT Astra Serif" w:cs="PT Astra Serif"/>
                <w:sz w:val="24"/>
                <w:szCs w:val="24"/>
              </w:rPr>
              <w:t>2. Заявка направляется оператору электронной площадки в форме элект</w:t>
            </w:r>
            <w:r>
              <w:rPr>
                <w:rFonts w:ascii="PT Astra Serif" w:eastAsia="PT Astra Serif" w:hAnsi="PT Astra Serif" w:cs="PT Astra Serif"/>
                <w:sz w:val="24"/>
                <w:szCs w:val="24"/>
              </w:rPr>
              <w:t>ронного документа на русском языке.</w:t>
            </w:r>
          </w:p>
          <w:p w14:paraId="0AAD6FAA"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Заявка на участие в запросе котировок должна содержать информацию в соответствии с извещением о проведении запроса котировок, указанную в приложении № 4 «ФОРМА ЗАЯВКИ НА УЧАСТИЕ В ЗАПРОСЕ КОТИРОВОК»</w:t>
            </w:r>
          </w:p>
          <w:p w14:paraId="3AA1723A"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Все документы, входящ</w:t>
            </w:r>
            <w:r>
              <w:rPr>
                <w:rFonts w:ascii="PT Astra Serif" w:eastAsia="PT Astra Serif" w:hAnsi="PT Astra Serif" w:cs="PT Astra Serif"/>
                <w:color w:val="auto"/>
                <w:szCs w:val="24"/>
              </w:rPr>
              <w:t>ие в состав заявки на участие в запросе котировок, должны иметь четко читаемый текст.</w:t>
            </w:r>
          </w:p>
          <w:p w14:paraId="5EA7DEA5"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Сведения, содержащиеся в заявке на участие в запросе котировок, не должны допускать двусмысленных толкований.</w:t>
            </w:r>
          </w:p>
          <w:p w14:paraId="69154AB6"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 xml:space="preserve">3. Декларация, предусмотренная 19.1 статьи 3.4 Федерального </w:t>
            </w:r>
            <w:r>
              <w:rPr>
                <w:rFonts w:ascii="PT Astra Serif" w:eastAsia="PT Astra Serif" w:hAnsi="PT Astra Serif" w:cs="PT Astra Serif"/>
                <w:color w:val="auto"/>
                <w:szCs w:val="24"/>
              </w:rPr>
              <w:t>закона № 223-ФЗ, представляется в составе заявки участником конкурентной закупки с участием субъектов малого и среднего предпринимательства с использованием программно-аппаратных средств электронной площадки. Оператор электронной площадки обеспечивает учас</w:t>
            </w:r>
            <w:r>
              <w:rPr>
                <w:rFonts w:ascii="PT Astra Serif" w:eastAsia="PT Astra Serif" w:hAnsi="PT Astra Serif" w:cs="PT Astra Serif"/>
                <w:color w:val="auto"/>
                <w:szCs w:val="24"/>
              </w:rPr>
              <w:t xml:space="preserve">тнику конкурентной закупки с участием субъектов малого и среднего предпринимательства возможность включения в состав заявки и направления заказчику информации и документов, указанных в </w:t>
            </w:r>
            <w:hyperlink r:id="rId10" w:tooltip="https://login.consultant.ru/link/?rnd=04303121C31ABB60865B8C68BB8EF5E8&amp;req=doc&amp;base=LAW&amp;n=381465&amp;dst=467&amp;fld=134&amp;date=16.06.2021" w:history="1">
              <w:r>
                <w:rPr>
                  <w:rFonts w:ascii="PT Astra Serif" w:eastAsia="PT Astra Serif" w:hAnsi="PT Astra Serif" w:cs="PT Astra Serif"/>
                  <w:color w:val="auto"/>
                  <w:szCs w:val="24"/>
                </w:rPr>
                <w:t>части 19.1</w:t>
              </w:r>
            </w:hyperlink>
            <w:r>
              <w:rPr>
                <w:rFonts w:ascii="PT Astra Serif" w:eastAsia="PT Astra Serif" w:hAnsi="PT Astra Serif" w:cs="PT Astra Serif"/>
                <w:color w:val="auto"/>
                <w:szCs w:val="24"/>
              </w:rPr>
              <w:t xml:space="preserve"> статьи 3.4 Федерального закона № 223-</w:t>
            </w:r>
            <w:r>
              <w:rPr>
                <w:rFonts w:ascii="PT Astra Serif" w:eastAsia="PT Astra Serif" w:hAnsi="PT Astra Serif" w:cs="PT Astra Serif"/>
                <w:color w:val="auto"/>
                <w:szCs w:val="24"/>
              </w:rPr>
              <w:t xml:space="preserve">ФЗ,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w:t>
            </w:r>
            <w:hyperlink r:id="rId11" w:tooltip="https://login.consultant.ru/link/?rnd=04303121C31ABB60865B8C68BB8EF5E8&amp;req=doc&amp;base=LAW&amp;n=381465&amp;dst=363&amp;fld=134&amp;date=16.06.2021" w:history="1">
              <w:r>
                <w:rPr>
                  <w:rFonts w:ascii="PT Astra Serif" w:eastAsia="PT Astra Serif" w:hAnsi="PT Astra Serif" w:cs="PT Astra Serif"/>
                  <w:color w:val="auto"/>
                  <w:szCs w:val="24"/>
                </w:rPr>
                <w:t>частью 18</w:t>
              </w:r>
            </w:hyperlink>
            <w:r>
              <w:rPr>
                <w:rFonts w:ascii="PT Astra Serif" w:eastAsia="PT Astra Serif" w:hAnsi="PT Astra Serif" w:cs="PT Astra Serif"/>
                <w:color w:val="auto"/>
                <w:szCs w:val="24"/>
              </w:rPr>
              <w:t xml:space="preserve"> статьи 3.4 Федерального закона № 223-ФЗ.</w:t>
            </w:r>
          </w:p>
        </w:tc>
      </w:tr>
      <w:tr w:rsidR="00D27682" w14:paraId="5574ABF3" w14:textId="77777777">
        <w:tc>
          <w:tcPr>
            <w:tcW w:w="914" w:type="dxa"/>
            <w:tcBorders>
              <w:top w:val="single" w:sz="4" w:space="0" w:color="000000"/>
              <w:left w:val="single" w:sz="4" w:space="0" w:color="000000"/>
              <w:bottom w:val="single" w:sz="4" w:space="0" w:color="000000"/>
            </w:tcBorders>
            <w:noWrap/>
          </w:tcPr>
          <w:p w14:paraId="61890E31" w14:textId="77777777" w:rsidR="00D27682" w:rsidRDefault="00D27682">
            <w:pPr>
              <w:pStyle w:val="1c"/>
              <w:numPr>
                <w:ilvl w:val="0"/>
                <w:numId w:val="36"/>
              </w:numPr>
              <w:spacing w:line="240" w:lineRule="auto"/>
              <w:ind w:left="0" w:firstLine="0"/>
              <w:contextualSpacing/>
              <w:rPr>
                <w:rFonts w:ascii="PT Astra Serif" w:hAnsi="PT Astra Serif" w:cs="PT Astra Serif"/>
                <w:b/>
                <w:bCs/>
              </w:rPr>
            </w:pPr>
          </w:p>
        </w:tc>
        <w:tc>
          <w:tcPr>
            <w:tcW w:w="2630" w:type="dxa"/>
            <w:tcBorders>
              <w:top w:val="single" w:sz="4" w:space="0" w:color="000000"/>
              <w:left w:val="single" w:sz="4" w:space="0" w:color="000000"/>
              <w:bottom w:val="single" w:sz="4" w:space="0" w:color="000000"/>
            </w:tcBorders>
            <w:noWrap/>
          </w:tcPr>
          <w:p w14:paraId="61F26A68"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w:t>
            </w:r>
            <w:r>
              <w:rPr>
                <w:rFonts w:ascii="PT Astra Serif" w:eastAsia="PT Astra Serif" w:hAnsi="PT Astra Serif" w:cs="PT Astra Serif"/>
                <w:color w:val="auto"/>
                <w:szCs w:val="24"/>
              </w:rPr>
              <w:t>няемой работы, оказываемой услуги, которые являются предметом закупки, их количественных и качественных характеристик</w:t>
            </w:r>
          </w:p>
        </w:tc>
        <w:tc>
          <w:tcPr>
            <w:tcW w:w="5659" w:type="dxa"/>
            <w:tcBorders>
              <w:top w:val="single" w:sz="4" w:space="0" w:color="000000"/>
              <w:left w:val="single" w:sz="4" w:space="0" w:color="000000"/>
              <w:bottom w:val="single" w:sz="4" w:space="0" w:color="000000"/>
              <w:right w:val="single" w:sz="4" w:space="0" w:color="000000"/>
            </w:tcBorders>
            <w:noWrap/>
          </w:tcPr>
          <w:p w14:paraId="2BE8F43F" w14:textId="77777777" w:rsidR="00D27682" w:rsidRDefault="0069420B">
            <w:pPr>
              <w:jc w:val="both"/>
              <w:rPr>
                <w:rFonts w:ascii="PT Astra Serif" w:hAnsi="PT Astra Serif" w:cs="PT Astra Serif"/>
                <w:b/>
                <w:sz w:val="24"/>
                <w:szCs w:val="24"/>
              </w:rPr>
            </w:pPr>
            <w:r>
              <w:rPr>
                <w:rFonts w:ascii="PT Astra Serif" w:eastAsia="PT Astra Serif" w:hAnsi="PT Astra Serif" w:cs="PT Astra Serif"/>
                <w:b/>
                <w:bCs/>
                <w:sz w:val="24"/>
                <w:szCs w:val="24"/>
              </w:rPr>
              <w:t>Заявка на участие в запросе котировок в электронной форме должна содержать следующую информацию: согласие на оказание услуг по технической</w:t>
            </w:r>
            <w:r>
              <w:rPr>
                <w:rFonts w:ascii="PT Astra Serif" w:eastAsia="PT Astra Serif" w:hAnsi="PT Astra Serif" w:cs="PT Astra Serif"/>
                <w:b/>
                <w:bCs/>
                <w:sz w:val="24"/>
                <w:szCs w:val="24"/>
              </w:rPr>
              <w:t xml:space="preserve"> поддержке программы для ЭВМ «Система управления очередью  «NEURONIQ»</w:t>
            </w:r>
            <w:r>
              <w:rPr>
                <w:rFonts w:ascii="PT Astra Serif" w:eastAsia="PT Astra Serif" w:hAnsi="PT Astra Serif" w:cs="PT Astra Serif"/>
                <w:b/>
                <w:sz w:val="24"/>
                <w:szCs w:val="24"/>
              </w:rPr>
              <w:t xml:space="preserve"> </w:t>
            </w:r>
            <w:r>
              <w:rPr>
                <w:rFonts w:ascii="PT Astra Serif" w:eastAsia="PT Astra Serif" w:hAnsi="PT Astra Serif" w:cs="PT Astra Serif"/>
                <w:sz w:val="24"/>
                <w:szCs w:val="24"/>
              </w:rPr>
              <w:t>в соответствии с Приложением № 1 «Техническое задание» настоящего извещения о проведении запроса котировок.</w:t>
            </w:r>
          </w:p>
          <w:p w14:paraId="22EECDE9" w14:textId="77777777" w:rsidR="00D27682" w:rsidRDefault="0069420B">
            <w:pPr>
              <w:contextualSpacing/>
              <w:jc w:val="both"/>
              <w:rPr>
                <w:rFonts w:ascii="PT Astra Serif" w:hAnsi="PT Astra Serif" w:cs="PT Astra Serif"/>
                <w:sz w:val="24"/>
                <w:szCs w:val="24"/>
              </w:rPr>
            </w:pPr>
            <w:r>
              <w:rPr>
                <w:rFonts w:ascii="PT Astra Serif" w:eastAsia="PT Astra Serif" w:hAnsi="PT Astra Serif" w:cs="PT Astra Serif"/>
                <w:sz w:val="24"/>
                <w:szCs w:val="24"/>
              </w:rPr>
              <w:t>Для подтверждения возможности оказания данного вида услуг,  указы</w:t>
            </w:r>
            <w:r>
              <w:rPr>
                <w:rFonts w:ascii="PT Astra Serif" w:eastAsia="PT Astra Serif" w:hAnsi="PT Astra Serif" w:cs="PT Astra Serif"/>
                <w:sz w:val="24"/>
                <w:szCs w:val="24"/>
              </w:rPr>
              <w:t>вается номер реестровой записи из реестра, определенного постановлением Правительства   РФ от 23.12.2024 N 1875:</w:t>
            </w:r>
          </w:p>
          <w:p w14:paraId="3E5E1FE3" w14:textId="77777777" w:rsidR="00D27682" w:rsidRDefault="0069420B">
            <w:pPr>
              <w:ind w:firstLine="540"/>
              <w:contextualSpacing/>
              <w:jc w:val="both"/>
              <w:rPr>
                <w:rFonts w:ascii="PT Astra Serif" w:hAnsi="PT Astra Serif" w:cs="PT Astra Serif"/>
                <w:sz w:val="24"/>
                <w:szCs w:val="24"/>
              </w:rPr>
            </w:pPr>
            <w:r>
              <w:rPr>
                <w:rFonts w:ascii="PT Astra Serif" w:eastAsia="PT Astra Serif" w:hAnsi="PT Astra Serif" w:cs="PT Astra Serif"/>
                <w:sz w:val="24"/>
                <w:szCs w:val="24"/>
              </w:rPr>
              <w:t>реестр российского программного обеспечения:</w:t>
            </w:r>
          </w:p>
          <w:p w14:paraId="3BFA22CE" w14:textId="77777777" w:rsidR="00D27682" w:rsidRDefault="0069420B">
            <w:pPr>
              <w:ind w:firstLine="540"/>
              <w:contextualSpacing/>
              <w:jc w:val="both"/>
              <w:rPr>
                <w:rFonts w:ascii="PT Astra Serif" w:hAnsi="PT Astra Serif" w:cs="PT Astra Serif"/>
                <w:sz w:val="24"/>
                <w:szCs w:val="24"/>
              </w:rPr>
            </w:pPr>
            <w:hyperlink r:id="rId12" w:tooltip="https://reestr.digital.gov.ru/" w:history="1">
              <w:r>
                <w:rPr>
                  <w:rFonts w:ascii="PT Astra Serif" w:eastAsia="PT Astra Serif" w:hAnsi="PT Astra Serif" w:cs="PT Astra Serif"/>
                  <w:sz w:val="24"/>
                  <w:szCs w:val="24"/>
                </w:rPr>
                <w:t>https://reestr.</w:t>
              </w:r>
              <w:r>
                <w:rPr>
                  <w:rFonts w:ascii="PT Astra Serif" w:eastAsia="PT Astra Serif" w:hAnsi="PT Astra Serif" w:cs="PT Astra Serif"/>
                  <w:sz w:val="24"/>
                  <w:szCs w:val="24"/>
                </w:rPr>
                <w:t>digital.gov.ru/</w:t>
              </w:r>
            </w:hyperlink>
          </w:p>
          <w:p w14:paraId="0615FC6D" w14:textId="77777777" w:rsidR="00D27682" w:rsidRDefault="0069420B">
            <w:pPr>
              <w:ind w:firstLine="540"/>
              <w:contextualSpacing/>
              <w:jc w:val="both"/>
              <w:rPr>
                <w:rFonts w:ascii="PT Astra Serif" w:hAnsi="PT Astra Serif" w:cs="PT Astra Serif"/>
                <w:sz w:val="24"/>
                <w:szCs w:val="24"/>
              </w:rPr>
            </w:pPr>
            <w:r>
              <w:rPr>
                <w:rFonts w:ascii="PT Astra Serif" w:eastAsia="PT Astra Serif" w:hAnsi="PT Astra Serif" w:cs="PT Astra Serif"/>
                <w:sz w:val="24"/>
                <w:szCs w:val="24"/>
              </w:rPr>
              <w:t>реестр евразийского программного обеспечения:</w:t>
            </w:r>
          </w:p>
          <w:p w14:paraId="14818EEF" w14:textId="77777777" w:rsidR="00D27682" w:rsidRDefault="0069420B">
            <w:pPr>
              <w:ind w:firstLine="540"/>
              <w:contextualSpacing/>
              <w:jc w:val="both"/>
              <w:rPr>
                <w:rFonts w:ascii="PT Astra Serif" w:hAnsi="PT Astra Serif" w:cs="PT Astra Serif"/>
                <w:sz w:val="24"/>
                <w:szCs w:val="24"/>
              </w:rPr>
            </w:pPr>
            <w:r>
              <w:rPr>
                <w:rFonts w:ascii="PT Astra Serif" w:eastAsia="PT Astra Serif" w:hAnsi="PT Astra Serif" w:cs="PT Astra Serif"/>
                <w:sz w:val="24"/>
                <w:szCs w:val="24"/>
              </w:rPr>
              <w:t>https://eac-reestr.digital.gov.ru/</w:t>
            </w:r>
          </w:p>
          <w:p w14:paraId="4955162E" w14:textId="77777777" w:rsidR="00D27682" w:rsidRDefault="0069420B">
            <w:pPr>
              <w:shd w:val="clear" w:color="FFFFFF" w:fill="FFFFFF"/>
              <w:ind w:firstLine="540"/>
              <w:contextualSpacing/>
              <w:jc w:val="both"/>
              <w:rPr>
                <w:rFonts w:ascii="PT Astra Serif" w:hAnsi="PT Astra Serif" w:cs="PT Astra Serif"/>
                <w:sz w:val="24"/>
                <w:szCs w:val="24"/>
              </w:rPr>
            </w:pPr>
            <w:r>
              <w:rPr>
                <w:rFonts w:ascii="PT Astra Serif" w:eastAsia="PT Astra Serif" w:hAnsi="PT Astra Serif" w:cs="PT Astra Serif"/>
                <w:b/>
                <w:bCs/>
                <w:sz w:val="24"/>
                <w:szCs w:val="24"/>
              </w:rPr>
              <w:t>В случае не подтверждения Участником закупки  российского происхождения предлагаемых к поставке товаров (работ, услуг) (в том числе при выполнении работ/оказан</w:t>
            </w:r>
            <w:r>
              <w:rPr>
                <w:rFonts w:ascii="PT Astra Serif" w:eastAsia="PT Astra Serif" w:hAnsi="PT Astra Serif" w:cs="PT Astra Serif"/>
                <w:b/>
                <w:bCs/>
                <w:sz w:val="24"/>
                <w:szCs w:val="24"/>
              </w:rPr>
              <w:t xml:space="preserve">ии услуг по договору)  такие товары (работы, услуги) приравнивается к иностранным. </w:t>
            </w:r>
          </w:p>
          <w:p w14:paraId="6040B4C1" w14:textId="77777777" w:rsidR="00D27682" w:rsidRDefault="0069420B">
            <w:pPr>
              <w:shd w:val="clear" w:color="FFFFFF" w:themeColor="background1" w:fill="FFFFFF" w:themeFill="background1"/>
              <w:contextualSpacing/>
              <w:jc w:val="both"/>
              <w:rPr>
                <w:rFonts w:ascii="PT Astra Serif" w:hAnsi="PT Astra Serif" w:cs="PT Astra Serif"/>
                <w:sz w:val="24"/>
                <w:szCs w:val="24"/>
              </w:rPr>
            </w:pPr>
            <w:r>
              <w:rPr>
                <w:rFonts w:ascii="PT Astra Serif" w:eastAsia="PT Astra Serif" w:hAnsi="PT Astra Serif" w:cs="PT Astra Serif"/>
                <w:sz w:val="24"/>
                <w:szCs w:val="24"/>
              </w:rPr>
              <w:t>В случае отсутствия в заявке реестровой записи товар (работа, услуга) считается иностранным.</w:t>
            </w:r>
          </w:p>
          <w:p w14:paraId="2D634C59"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Содержание показателей технических характеристик товара со значениями «не более</w:t>
            </w:r>
            <w:r>
              <w:rPr>
                <w:rFonts w:ascii="PT Astra Serif" w:eastAsia="PT Astra Serif" w:hAnsi="PT Astra Serif" w:cs="PT Astra Serif"/>
                <w:color w:val="auto"/>
                <w:szCs w:val="24"/>
              </w:rPr>
              <w:t>», «не менее» не допускается.</w:t>
            </w:r>
          </w:p>
        </w:tc>
      </w:tr>
      <w:tr w:rsidR="00D27682" w14:paraId="7BD5C351" w14:textId="77777777">
        <w:tc>
          <w:tcPr>
            <w:tcW w:w="914" w:type="dxa"/>
            <w:tcBorders>
              <w:top w:val="single" w:sz="4" w:space="0" w:color="000000"/>
              <w:left w:val="single" w:sz="4" w:space="0" w:color="000000"/>
              <w:bottom w:val="single" w:sz="4" w:space="0" w:color="000000"/>
            </w:tcBorders>
            <w:noWrap/>
          </w:tcPr>
          <w:p w14:paraId="77F57D43" w14:textId="77777777" w:rsidR="00D27682" w:rsidRDefault="00D27682">
            <w:pPr>
              <w:pStyle w:val="1c"/>
              <w:numPr>
                <w:ilvl w:val="0"/>
                <w:numId w:val="36"/>
              </w:numPr>
              <w:spacing w:line="240" w:lineRule="auto"/>
              <w:ind w:left="0" w:firstLine="0"/>
              <w:contextualSpacing/>
              <w:rPr>
                <w:rFonts w:ascii="PT Astra Serif" w:hAnsi="PT Astra Serif" w:cs="PT Astra Serif"/>
                <w:b/>
                <w:bCs/>
              </w:rPr>
            </w:pPr>
          </w:p>
        </w:tc>
        <w:tc>
          <w:tcPr>
            <w:tcW w:w="2630" w:type="dxa"/>
            <w:tcBorders>
              <w:top w:val="single" w:sz="4" w:space="0" w:color="000000"/>
              <w:left w:val="single" w:sz="4" w:space="0" w:color="000000"/>
              <w:bottom w:val="single" w:sz="4" w:space="0" w:color="000000"/>
            </w:tcBorders>
            <w:noWrap/>
          </w:tcPr>
          <w:p w14:paraId="1FD37A70"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Срок, в течение которого победитель такого запроса котировок или иной участник, с которым заключается договор при уклонении победителя такого запроса котировок от заключения договора, должен подписать договор</w:t>
            </w:r>
          </w:p>
        </w:tc>
        <w:tc>
          <w:tcPr>
            <w:tcW w:w="5659" w:type="dxa"/>
            <w:tcBorders>
              <w:top w:val="single" w:sz="4" w:space="0" w:color="000000"/>
              <w:left w:val="single" w:sz="4" w:space="0" w:color="000000"/>
              <w:bottom w:val="single" w:sz="4" w:space="0" w:color="000000"/>
              <w:right w:val="single" w:sz="4" w:space="0" w:color="000000"/>
            </w:tcBorders>
            <w:noWrap/>
          </w:tcPr>
          <w:p w14:paraId="0F0CE159"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В течение трех дней с даты направления заказчиком через оператора электронной площадки проекта договора победителю или иному участнику.</w:t>
            </w:r>
          </w:p>
          <w:p w14:paraId="7C2DD1D2"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i/>
                <w:color w:val="auto"/>
                <w:szCs w:val="24"/>
              </w:rPr>
              <w:t>Заказчик направляет проект договора участнику, с которым такой договор заключается, в течение пяти дней со дня размещени</w:t>
            </w:r>
            <w:r>
              <w:rPr>
                <w:rFonts w:ascii="PT Astra Serif" w:eastAsia="PT Astra Serif" w:hAnsi="PT Astra Serif" w:cs="PT Astra Serif"/>
                <w:i/>
                <w:color w:val="auto"/>
                <w:szCs w:val="24"/>
              </w:rPr>
              <w:t>я в единой информационной системе итогового протокола. Последующий обмен электронными документами между заказчиком и участником закупки при заключении договора осуществляется в трехдневный срок с соблюдением общего срока для заключения договора</w:t>
            </w:r>
            <w:r>
              <w:rPr>
                <w:rStyle w:val="afb"/>
                <w:rFonts w:ascii="PT Astra Serif" w:eastAsia="PT Astra Serif" w:hAnsi="PT Astra Serif" w:cs="PT Astra Serif"/>
                <w:i/>
                <w:color w:val="auto"/>
                <w:szCs w:val="24"/>
              </w:rPr>
              <w:footnoteReference w:id="1"/>
            </w:r>
            <w:r>
              <w:rPr>
                <w:rFonts w:ascii="PT Astra Serif" w:eastAsia="PT Astra Serif" w:hAnsi="PT Astra Serif" w:cs="PT Astra Serif"/>
                <w:i/>
                <w:color w:val="auto"/>
                <w:szCs w:val="24"/>
              </w:rPr>
              <w:t>.</w:t>
            </w:r>
          </w:p>
          <w:p w14:paraId="04D751DD"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i/>
                <w:color w:val="auto"/>
                <w:szCs w:val="24"/>
              </w:rPr>
              <w:t xml:space="preserve">В случае </w:t>
            </w:r>
            <w:r>
              <w:rPr>
                <w:rFonts w:ascii="PT Astra Serif" w:eastAsia="PT Astra Serif" w:hAnsi="PT Astra Serif" w:cs="PT Astra Serif"/>
                <w:i/>
                <w:color w:val="auto"/>
                <w:szCs w:val="24"/>
              </w:rPr>
              <w:t>наличия разногласий по проекту договора, направленному заказчиком, участник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w:t>
            </w:r>
            <w:r>
              <w:rPr>
                <w:rFonts w:ascii="PT Astra Serif" w:eastAsia="PT Astra Serif" w:hAnsi="PT Astra Serif" w:cs="PT Astra Serif"/>
                <w:i/>
                <w:color w:val="auto"/>
                <w:szCs w:val="24"/>
              </w:rPr>
              <w:t>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w:t>
            </w:r>
            <w:r>
              <w:rPr>
                <w:rFonts w:ascii="PT Astra Serif" w:eastAsia="PT Astra Serif" w:hAnsi="PT Astra Serif" w:cs="PT Astra Serif"/>
                <w:i/>
                <w:color w:val="auto"/>
                <w:szCs w:val="24"/>
              </w:rPr>
              <w:t>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36C4667"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i/>
                <w:color w:val="auto"/>
                <w:szCs w:val="24"/>
              </w:rPr>
              <w:t xml:space="preserve">Договор по результатам закупки заключается не ранее чем через десять </w:t>
            </w:r>
            <w:r>
              <w:rPr>
                <w:rFonts w:ascii="PT Astra Serif" w:eastAsia="PT Astra Serif" w:hAnsi="PT Astra Serif" w:cs="PT Astra Serif"/>
                <w:i/>
                <w:color w:val="auto"/>
                <w:szCs w:val="24"/>
              </w:rPr>
              <w:t>дней и не позднее чем через двадцать дней с даты размещения в единой информационной системе итогового протокола, составленного по результатам закупки.</w:t>
            </w:r>
          </w:p>
        </w:tc>
      </w:tr>
      <w:tr w:rsidR="00D27682" w14:paraId="148E013D" w14:textId="77777777">
        <w:trPr>
          <w:trHeight w:val="1146"/>
        </w:trPr>
        <w:tc>
          <w:tcPr>
            <w:tcW w:w="914" w:type="dxa"/>
            <w:tcBorders>
              <w:top w:val="single" w:sz="4" w:space="0" w:color="000000"/>
              <w:left w:val="single" w:sz="4" w:space="0" w:color="000000"/>
              <w:bottom w:val="single" w:sz="4" w:space="0" w:color="000000"/>
            </w:tcBorders>
            <w:noWrap/>
          </w:tcPr>
          <w:p w14:paraId="52B2FBD3" w14:textId="77777777" w:rsidR="00D27682" w:rsidRDefault="00D27682">
            <w:pPr>
              <w:pStyle w:val="1c"/>
              <w:numPr>
                <w:ilvl w:val="0"/>
                <w:numId w:val="36"/>
              </w:numPr>
              <w:spacing w:line="240" w:lineRule="auto"/>
              <w:ind w:left="0" w:firstLine="0"/>
              <w:contextualSpacing/>
              <w:rPr>
                <w:rFonts w:ascii="PT Astra Serif" w:hAnsi="PT Astra Serif" w:cs="PT Astra Serif"/>
                <w:b/>
                <w:bCs/>
                <w:i/>
              </w:rPr>
            </w:pPr>
          </w:p>
        </w:tc>
        <w:tc>
          <w:tcPr>
            <w:tcW w:w="2630" w:type="dxa"/>
            <w:tcBorders>
              <w:top w:val="single" w:sz="4" w:space="0" w:color="000000"/>
              <w:left w:val="single" w:sz="4" w:space="0" w:color="000000"/>
              <w:bottom w:val="single" w:sz="4" w:space="0" w:color="000000"/>
            </w:tcBorders>
            <w:noWrap/>
          </w:tcPr>
          <w:p w14:paraId="3773C22B"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Условия признания победителя запроса котировок или иного участника такого запроса котировок ук</w:t>
            </w:r>
            <w:r>
              <w:rPr>
                <w:rFonts w:ascii="PT Astra Serif" w:eastAsia="PT Astra Serif" w:hAnsi="PT Astra Serif" w:cs="PT Astra Serif"/>
                <w:color w:val="auto"/>
                <w:szCs w:val="24"/>
              </w:rPr>
              <w:t>лонившимися от заключения договора</w:t>
            </w:r>
          </w:p>
        </w:tc>
        <w:tc>
          <w:tcPr>
            <w:tcW w:w="5659" w:type="dxa"/>
            <w:tcBorders>
              <w:top w:val="single" w:sz="4" w:space="0" w:color="000000"/>
              <w:left w:val="single" w:sz="4" w:space="0" w:color="000000"/>
              <w:bottom w:val="single" w:sz="4" w:space="0" w:color="000000"/>
              <w:right w:val="single" w:sz="4" w:space="0" w:color="000000"/>
            </w:tcBorders>
            <w:noWrap/>
          </w:tcPr>
          <w:p w14:paraId="6EECB067"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Победитель или иной участник такого запроса котировок признается уклонившимся от заключения договора:</w:t>
            </w:r>
          </w:p>
          <w:p w14:paraId="093855E2"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 xml:space="preserve">- </w:t>
            </w:r>
            <w:r>
              <w:rPr>
                <w:rFonts w:ascii="PT Astra Serif" w:eastAsia="PT Astra Serif" w:hAnsi="PT Astra Serif" w:cs="PT Astra Serif"/>
                <w:i/>
                <w:color w:val="auto"/>
                <w:szCs w:val="24"/>
              </w:rPr>
              <w:t>в случае непредставления участником закупки, с которым заключается договор, обеспечения исполнения договора (при нали</w:t>
            </w:r>
            <w:r>
              <w:rPr>
                <w:rFonts w:ascii="PT Astra Serif" w:eastAsia="PT Astra Serif" w:hAnsi="PT Astra Serif" w:cs="PT Astra Serif"/>
                <w:i/>
                <w:color w:val="auto"/>
                <w:szCs w:val="24"/>
              </w:rPr>
              <w:t>чии требования) в срок, установленный для заключения договора, такой участник считается уклонившимся от заключения договора;</w:t>
            </w:r>
          </w:p>
          <w:p w14:paraId="51437952"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i/>
                <w:color w:val="auto"/>
                <w:szCs w:val="24"/>
              </w:rPr>
              <w:t>- в случае если участник закупки не предоставил заказчику в срок, указанный в извещении, подписанный им договор, либо не предостави</w:t>
            </w:r>
            <w:r>
              <w:rPr>
                <w:rFonts w:ascii="PT Astra Serif" w:eastAsia="PT Astra Serif" w:hAnsi="PT Astra Serif" w:cs="PT Astra Serif"/>
                <w:i/>
                <w:color w:val="auto"/>
                <w:szCs w:val="24"/>
              </w:rPr>
              <w:t>л надлежащее обеспечение исполнения договора (при наличии требования);</w:t>
            </w:r>
          </w:p>
          <w:p w14:paraId="24921DCD"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i/>
                <w:color w:val="auto"/>
                <w:szCs w:val="24"/>
              </w:rPr>
              <w:t>- в случае неисполнения установленных требований по применению антидемпинговых мер до заключения договора</w:t>
            </w:r>
          </w:p>
        </w:tc>
      </w:tr>
      <w:tr w:rsidR="00D27682" w14:paraId="26EAF92A" w14:textId="77777777">
        <w:tc>
          <w:tcPr>
            <w:tcW w:w="914" w:type="dxa"/>
            <w:tcBorders>
              <w:top w:val="single" w:sz="4" w:space="0" w:color="000000"/>
              <w:left w:val="single" w:sz="4" w:space="0" w:color="000000"/>
              <w:bottom w:val="single" w:sz="4" w:space="0" w:color="000000"/>
            </w:tcBorders>
            <w:noWrap/>
          </w:tcPr>
          <w:p w14:paraId="26D24ABE" w14:textId="77777777" w:rsidR="00D27682" w:rsidRDefault="00D27682">
            <w:pPr>
              <w:pStyle w:val="1c"/>
              <w:numPr>
                <w:ilvl w:val="0"/>
                <w:numId w:val="36"/>
              </w:numPr>
              <w:spacing w:line="240" w:lineRule="auto"/>
              <w:ind w:left="0" w:firstLine="0"/>
              <w:contextualSpacing/>
              <w:rPr>
                <w:rFonts w:ascii="PT Astra Serif" w:hAnsi="PT Astra Serif" w:cs="PT Astra Serif"/>
                <w:b/>
                <w:bCs/>
              </w:rPr>
            </w:pPr>
          </w:p>
        </w:tc>
        <w:tc>
          <w:tcPr>
            <w:tcW w:w="2630" w:type="dxa"/>
            <w:tcBorders>
              <w:top w:val="single" w:sz="4" w:space="0" w:color="000000"/>
              <w:left w:val="single" w:sz="4" w:space="0" w:color="000000"/>
              <w:bottom w:val="single" w:sz="4" w:space="0" w:color="000000"/>
            </w:tcBorders>
            <w:noWrap/>
          </w:tcPr>
          <w:p w14:paraId="6C8A1CBC" w14:textId="77777777" w:rsidR="00D27682" w:rsidRDefault="0069420B">
            <w:pPr>
              <w:pStyle w:val="137"/>
              <w:spacing w:before="0" w:after="0"/>
              <w:contextualSpacing/>
              <w:jc w:val="both"/>
              <w:rPr>
                <w:rFonts w:ascii="PT Astra Serif" w:hAnsi="PT Astra Serif" w:cs="PT Astra Serif"/>
                <w:i/>
                <w:color w:val="auto"/>
                <w:szCs w:val="24"/>
              </w:rPr>
            </w:pPr>
            <w:r>
              <w:rPr>
                <w:rFonts w:ascii="PT Astra Serif" w:eastAsia="PT Astra Serif" w:hAnsi="PT Astra Serif" w:cs="PT Astra Serif"/>
                <w:color w:val="auto"/>
                <w:szCs w:val="24"/>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097D3D9B" w14:textId="77777777" w:rsidR="00D27682" w:rsidRDefault="00D27682">
            <w:pPr>
              <w:pStyle w:val="137"/>
              <w:spacing w:before="0" w:after="0"/>
              <w:contextualSpacing/>
              <w:jc w:val="both"/>
              <w:rPr>
                <w:rFonts w:ascii="PT Astra Serif" w:hAnsi="PT Astra Serif" w:cs="PT Astra Serif"/>
                <w:color w:val="auto"/>
                <w:szCs w:val="24"/>
              </w:rPr>
            </w:pPr>
          </w:p>
        </w:tc>
        <w:tc>
          <w:tcPr>
            <w:tcW w:w="5659" w:type="dxa"/>
            <w:tcBorders>
              <w:top w:val="single" w:sz="4" w:space="0" w:color="000000"/>
              <w:left w:val="single" w:sz="4" w:space="0" w:color="000000"/>
              <w:bottom w:val="single" w:sz="4" w:space="0" w:color="000000"/>
              <w:right w:val="single" w:sz="4" w:space="0" w:color="000000"/>
            </w:tcBorders>
            <w:noWrap/>
          </w:tcPr>
          <w:p w14:paraId="24B1069A" w14:textId="77777777" w:rsidR="00D27682" w:rsidRDefault="0069420B">
            <w:pPr>
              <w:pStyle w:val="1c"/>
              <w:spacing w:line="240" w:lineRule="auto"/>
              <w:ind w:firstLine="0"/>
              <w:contextualSpacing/>
              <w:rPr>
                <w:rFonts w:ascii="PT Astra Serif" w:eastAsia="PT Astra Serif" w:hAnsi="PT Astra Serif" w:cs="PT Astra Serif"/>
                <w:b/>
                <w:bCs/>
              </w:rPr>
            </w:pPr>
            <w:r>
              <w:rPr>
                <w:rFonts w:ascii="PT Astra Serif" w:eastAsia="PT Astra Serif" w:hAnsi="PT Astra Serif" w:cs="PT Astra Serif"/>
                <w:b/>
                <w:bCs/>
                <w:lang w:eastAsia="en-US"/>
              </w:rPr>
              <w:t>Размер обеспечения испо</w:t>
            </w:r>
            <w:r>
              <w:rPr>
                <w:rFonts w:ascii="PT Astra Serif" w:eastAsia="PT Astra Serif" w:hAnsi="PT Astra Serif" w:cs="PT Astra Serif"/>
                <w:b/>
                <w:bCs/>
                <w:lang w:eastAsia="en-US"/>
              </w:rPr>
              <w:t xml:space="preserve">лнения договора </w:t>
            </w:r>
            <w:r>
              <w:rPr>
                <w:rFonts w:ascii="PT Astra Serif" w:eastAsia="PT Astra Serif" w:hAnsi="PT Astra Serif" w:cs="PT Astra Serif"/>
                <w:b/>
                <w:bCs/>
              </w:rPr>
              <w:t>оказание услуг по технической поддержке программы для ЭВМ «Система управления очередью  «NEURONIQ», с 01.01.2027 г. по 31.12.2027 г., составляет: 5 (Пять) % от начальной (максимальной) цены договора, что составляет 126 720 (Сто двадцать шес</w:t>
            </w:r>
            <w:r>
              <w:rPr>
                <w:rFonts w:ascii="PT Astra Serif" w:eastAsia="PT Astra Serif" w:hAnsi="PT Astra Serif" w:cs="PT Astra Serif"/>
                <w:b/>
                <w:bCs/>
              </w:rPr>
              <w:t>ть тысяч семьсот двадцать) рублей 00 копеек.</w:t>
            </w:r>
          </w:p>
          <w:p w14:paraId="36570AA0" w14:textId="77777777" w:rsidR="00D27682" w:rsidRDefault="0069420B">
            <w:pPr>
              <w:pStyle w:val="1c"/>
              <w:spacing w:line="240" w:lineRule="auto"/>
              <w:ind w:firstLine="0"/>
              <w:contextualSpacing/>
              <w:rPr>
                <w:rFonts w:ascii="PT Astra Serif" w:hAnsi="PT Astra Serif" w:cs="PT Astra Serif"/>
                <w:b/>
                <w:bCs/>
              </w:rPr>
            </w:pPr>
            <w:r>
              <w:rPr>
                <w:rFonts w:ascii="PT Astra Serif" w:eastAsia="PT Astra Serif" w:hAnsi="PT Astra Serif" w:cs="PT Astra Serif"/>
                <w:b/>
              </w:rPr>
              <w:t>Срок и порядок предоставления обеспеч</w:t>
            </w:r>
            <w:r>
              <w:rPr>
                <w:rFonts w:ascii="PT Astra Serif" w:eastAsia="PT Astra Serif" w:hAnsi="PT Astra Serif" w:cs="PT Astra Serif"/>
                <w:b/>
                <w:bCs/>
              </w:rPr>
              <w:t>ения исполнения договора:</w:t>
            </w:r>
          </w:p>
          <w:p w14:paraId="443F7D4F"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Договор заключается только после предоставления участником запроса котировок, с которым заключается договор, обеспечения исполнения договора в случа</w:t>
            </w:r>
            <w:r>
              <w:rPr>
                <w:rFonts w:ascii="PT Astra Serif" w:eastAsia="PT Astra Serif" w:hAnsi="PT Astra Serif" w:cs="PT Astra Serif"/>
              </w:rPr>
              <w:t>е, если такое требование установлено в извещении.</w:t>
            </w:r>
          </w:p>
          <w:p w14:paraId="52B709BA"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Исполнение договора обеспечивается внесением денежных средств на указанный в настоящем запросе котировок заказчиком счет, на котором в соответствии с законодательством Российской Федерации учитываются опера</w:t>
            </w:r>
            <w:r>
              <w:rPr>
                <w:rFonts w:ascii="PT Astra Serif" w:eastAsia="PT Astra Serif" w:hAnsi="PT Astra Serif" w:cs="PT Astra Serif"/>
              </w:rPr>
              <w:t>ции со средствами, поступающими заказчику, или может обеспечиваться предоставлением независимой гарантии.</w:t>
            </w:r>
          </w:p>
          <w:p w14:paraId="52FD1017"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Способ обеспечения исполнения договора определяется участником закупки, с которым заключается договор, самостоятельно.</w:t>
            </w:r>
          </w:p>
          <w:p w14:paraId="515F354B"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В отношении независимой гаранти</w:t>
            </w:r>
            <w:r>
              <w:rPr>
                <w:rFonts w:ascii="PT Astra Serif" w:eastAsia="PT Astra Serif" w:hAnsi="PT Astra Serif" w:cs="PT Astra Serif"/>
              </w:rPr>
              <w:t>и, предоставляемой в качестве обеспечения исполнения договора, заключаемого по результатам закупки, применяются положения пунктов 1 - 3, подпунктов «а» и «б» пункта 4 части 14.1, частей 14.2 и 14.3 статьи 3.4 Федерального закона № 223-ФЗ:</w:t>
            </w:r>
          </w:p>
          <w:p w14:paraId="4C8C7083"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1) независимая га</w:t>
            </w:r>
            <w:r>
              <w:rPr>
                <w:rFonts w:ascii="PT Astra Serif" w:eastAsia="PT Astra Serif" w:hAnsi="PT Astra Serif" w:cs="PT Astra Serif"/>
              </w:rPr>
              <w:t>рантия должна быть выдана гарантом, предусмотренным частью 1 статьи 45 Федерального закона № 44-ФЗ;</w:t>
            </w:r>
          </w:p>
          <w:p w14:paraId="42C52B81" w14:textId="77777777" w:rsidR="00D27682" w:rsidRDefault="0069420B">
            <w:pPr>
              <w:pStyle w:val="1c"/>
              <w:spacing w:line="240" w:lineRule="auto"/>
              <w:ind w:firstLine="0"/>
              <w:contextualSpacing/>
              <w:rPr>
                <w:rFonts w:ascii="PT Astra Serif" w:hAnsi="PT Astra Serif" w:cs="PT Astra Serif"/>
                <w:shd w:val="clear" w:color="auto" w:fill="AFD095"/>
              </w:rPr>
            </w:pPr>
            <w:r>
              <w:rPr>
                <w:rFonts w:ascii="PT Astra Serif" w:eastAsia="PT Astra Serif" w:hAnsi="PT Astra Serif" w:cs="PT Astra Serif"/>
              </w:rPr>
              <w:t>2) информация о независимой гарантии должна быть включена в реестр независимых гарантий, предусмотренный частью 8 статьи 45 Федерального закона № 44-ФЗ;</w:t>
            </w:r>
          </w:p>
          <w:p w14:paraId="2122CC81"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3) независимая гарантия не может быть отозвана выдавшим ее гарантом;</w:t>
            </w:r>
          </w:p>
          <w:p w14:paraId="4F0C4622"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4) независимая гарантия должна содержать:</w:t>
            </w:r>
          </w:p>
          <w:p w14:paraId="24EB54F4"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 xml:space="preserve">а) условие об обязанности гаранта уплатить заказчику (бенефициару) денежную сумму по независимой гарантии не позднее десяти рабочих дней со дня, </w:t>
            </w:r>
            <w:r>
              <w:rPr>
                <w:rFonts w:ascii="PT Astra Serif" w:eastAsia="PT Astra Serif" w:hAnsi="PT Astra Serif" w:cs="PT Astra Serif"/>
              </w:rPr>
              <w:t>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7326DCDE"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w:t>
            </w:r>
            <w:r>
              <w:rPr>
                <w:rFonts w:ascii="PT Astra Serif" w:eastAsia="PT Astra Serif" w:hAnsi="PT Astra Serif" w:cs="PT Astra Serif"/>
              </w:rPr>
              <w:t>татьи 3.4 Федерального закона № 223-ФЗ;</w:t>
            </w:r>
          </w:p>
          <w:p w14:paraId="34F434BF"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5) несоответствие независимой гарантии, предоставленной участником закупки, требованиям, предусмотренным статьей 3.4 Федерального закона № 223-ФЗ, является основанием для отказа в принятии ее заказчиком;</w:t>
            </w:r>
          </w:p>
          <w:p w14:paraId="17986638"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 xml:space="preserve">6) гарант в </w:t>
            </w:r>
            <w:r>
              <w:rPr>
                <w:rFonts w:ascii="PT Astra Serif" w:eastAsia="PT Astra Serif" w:hAnsi="PT Astra Serif" w:cs="PT Astra Serif"/>
              </w:rPr>
              <w:t>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w:t>
            </w:r>
            <w:r>
              <w:rPr>
                <w:rFonts w:ascii="PT Astra Serif" w:eastAsia="PT Astra Serif" w:hAnsi="PT Astra Serif" w:cs="PT Astra Serif"/>
              </w:rPr>
              <w:t>тить заказчику неустойку (пени) в размере 0,1 процента денежной суммы, подлежащей уплате по такой независимой гарантии.</w:t>
            </w:r>
          </w:p>
          <w:p w14:paraId="4C963C39"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При этом такая независимая гарантия:</w:t>
            </w:r>
          </w:p>
          <w:p w14:paraId="3A91344B"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1) должна содержать указание на срок ее действия, который не может составлять менее одного месяца с</w:t>
            </w:r>
            <w:r>
              <w:rPr>
                <w:rFonts w:ascii="PT Astra Serif" w:eastAsia="PT Astra Serif" w:hAnsi="PT Astra Serif" w:cs="PT Astra Serif"/>
              </w:rPr>
              <w:t xml:space="preserve">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6F8FF610" w14:textId="77777777" w:rsidR="00D27682" w:rsidRDefault="0069420B">
            <w:pPr>
              <w:pStyle w:val="1c"/>
              <w:spacing w:line="240" w:lineRule="auto"/>
              <w:ind w:firstLine="0"/>
              <w:contextualSpacing/>
              <w:rPr>
                <w:rFonts w:ascii="PT Astra Serif" w:hAnsi="PT Astra Serif" w:cs="PT Astra Serif"/>
                <w:shd w:val="clear" w:color="auto" w:fill="E8F2A1"/>
              </w:rPr>
            </w:pPr>
            <w:r>
              <w:rPr>
                <w:rFonts w:ascii="PT Astra Serif" w:eastAsia="PT Astra Serif" w:hAnsi="PT Astra Serif" w:cs="PT Astra Serif"/>
              </w:rPr>
              <w:t>2) не должна содержать условие о представл</w:t>
            </w:r>
            <w:r>
              <w:rPr>
                <w:rFonts w:ascii="PT Astra Serif" w:eastAsia="PT Astra Serif" w:hAnsi="PT Astra Serif" w:cs="PT Astra Serif"/>
              </w:rPr>
              <w:t>ении заказчиком гаранту судебных актов, подтверждающих неисполнение участником закупки обязательств, обеспечиваемых независимой гарантией.</w:t>
            </w:r>
          </w:p>
          <w:p w14:paraId="00DFB555"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Дополнительные требования к независимой гарантии, предоставляемой в качестве обеспечения исполнения договора, заключа</w:t>
            </w:r>
            <w:r>
              <w:rPr>
                <w:rFonts w:ascii="PT Astra Serif" w:eastAsia="PT Astra Serif" w:hAnsi="PT Astra Serif" w:cs="PT Astra Serif"/>
              </w:rPr>
              <w:t>емого при осуществлении закупки, типовую форму независимой гарантии, предоставляемой в качестве обеспечения исполнения договора, заключаемого при осуществлении закупки, перечень документов, представляемых заказчиком гаранту одновременно с требованием об уп</w:t>
            </w:r>
            <w:r>
              <w:rPr>
                <w:rFonts w:ascii="PT Astra Serif" w:eastAsia="PT Astra Serif" w:hAnsi="PT Astra Serif" w:cs="PT Astra Serif"/>
              </w:rPr>
              <w:t>лате денежной суммы по независимой гарантии, форму такого требования, а также особенности порядка ведения реестра независимых гарантий установлены постановлением Правительства РФ от 09.08.2022 № 1397 «О независимых гарантиях, предоставляемых в качестве обе</w:t>
            </w:r>
            <w:r>
              <w:rPr>
                <w:rFonts w:ascii="PT Astra Serif" w:eastAsia="PT Astra Serif" w:hAnsi="PT Astra Serif" w:cs="PT Astra Serif"/>
              </w:rPr>
              <w:t>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w:t>
            </w:r>
            <w:r>
              <w:rPr>
                <w:rFonts w:ascii="PT Astra Serif" w:eastAsia="PT Astra Serif" w:hAnsi="PT Astra Serif" w:cs="PT Astra Serif"/>
              </w:rPr>
              <w:t>ультатам такой закупки, а также о внесении изменений в некоторые акты Правительства Российской Федерации».</w:t>
            </w:r>
          </w:p>
          <w:p w14:paraId="213C388D"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Обеспечение исполнения договора должно быть предоставлено одновременно с подписанным экземпляром договора.</w:t>
            </w:r>
          </w:p>
          <w:p w14:paraId="1E523552"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В случае, если участником закупки, с котор</w:t>
            </w:r>
            <w:r>
              <w:rPr>
                <w:rFonts w:ascii="PT Astra Serif" w:eastAsia="PT Astra Serif" w:hAnsi="PT Astra Serif" w:cs="PT Astra Serif"/>
              </w:rPr>
              <w:t>ым заключается договор, является государственное или муниципальное учреждение, положения настоящего извещения об обеспечении исполнения договора к такому участнику закупки не применяются.</w:t>
            </w:r>
          </w:p>
          <w:p w14:paraId="52D43D54"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В ходе исполнения договора поставщик (подрядчик, исполнитель) вправе</w:t>
            </w:r>
            <w:r>
              <w:rPr>
                <w:rFonts w:ascii="PT Astra Serif" w:eastAsia="PT Astra Serif" w:hAnsi="PT Astra Serif" w:cs="PT Astra Serif"/>
              </w:rPr>
              <w:t xml:space="preserve">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w:t>
            </w:r>
            <w:r>
              <w:rPr>
                <w:rFonts w:ascii="PT Astra Serif" w:eastAsia="PT Astra Serif" w:hAnsi="PT Astra Serif" w:cs="PT Astra Serif"/>
              </w:rPr>
              <w:t>овора из числа способов, предусмотренных извещением об осуществлении закупки.</w:t>
            </w:r>
          </w:p>
          <w:p w14:paraId="334199FE"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Требования к обеспечению исполнения договора, предоставляемому в виде денежных средств:</w:t>
            </w:r>
          </w:p>
          <w:p w14:paraId="76BD7897"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 xml:space="preserve">1) денежные средства, вносимые в обеспечение исполнения договора, должны быть перечислены </w:t>
            </w:r>
            <w:r>
              <w:rPr>
                <w:rFonts w:ascii="PT Astra Serif" w:eastAsia="PT Astra Serif" w:hAnsi="PT Astra Serif" w:cs="PT Astra Serif"/>
              </w:rPr>
              <w:t>в размере и по реквизитам, установленным в пункте 20 настоящего запроса котировок;</w:t>
            </w:r>
          </w:p>
          <w:p w14:paraId="5DC83875"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2) денежные средства, вносимые в обеспечение исполнения договора, должны быть зачислены по реквизитам счета заказчика, указанном в пункте 20 настоящего запроса котировок, до</w:t>
            </w:r>
            <w:r>
              <w:rPr>
                <w:rFonts w:ascii="PT Astra Serif" w:eastAsia="PT Astra Serif" w:hAnsi="PT Astra Serif" w:cs="PT Astra Serif"/>
              </w:rPr>
              <w:t xml:space="preserve"> заключения договора. В противном случае обеспечение исполнения договора в виде денежных средств считается непредоставленным;</w:t>
            </w:r>
          </w:p>
          <w:p w14:paraId="652AC73B"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3) денежные средства возвращаются поставщику (подрядчику, исполнителю) с которым заключается договор при условии надлежащего испол</w:t>
            </w:r>
            <w:r>
              <w:rPr>
                <w:rFonts w:ascii="PT Astra Serif" w:eastAsia="PT Astra Serif" w:hAnsi="PT Astra Serif" w:cs="PT Astra Serif"/>
              </w:rPr>
              <w:t>нения им всех своих обязательств по договору в течение 30 календарных дней или иного срока, установленного в проекте договора со дня получения заказчиком соответствующего письменного требования поставщика (подрядчика, исполнителя). Денежные средства возвра</w:t>
            </w:r>
            <w:r>
              <w:rPr>
                <w:rFonts w:ascii="PT Astra Serif" w:eastAsia="PT Astra Serif" w:hAnsi="PT Astra Serif" w:cs="PT Astra Serif"/>
              </w:rPr>
              <w:t>щаются на банковский счет, указанный поставщиком (подрядчиком, исполнителем) в письменном требовании.</w:t>
            </w:r>
          </w:p>
          <w:p w14:paraId="3529FD66" w14:textId="77777777" w:rsidR="00D27682" w:rsidRDefault="00D27682">
            <w:pPr>
              <w:pStyle w:val="1c"/>
              <w:spacing w:line="240" w:lineRule="auto"/>
              <w:ind w:firstLine="0"/>
              <w:contextualSpacing/>
              <w:rPr>
                <w:rFonts w:ascii="PT Astra Serif" w:hAnsi="PT Astra Serif" w:cs="PT Astra Serif"/>
              </w:rPr>
            </w:pPr>
          </w:p>
        </w:tc>
      </w:tr>
      <w:tr w:rsidR="00D27682" w14:paraId="5CD1D5C9" w14:textId="77777777">
        <w:tc>
          <w:tcPr>
            <w:tcW w:w="914" w:type="dxa"/>
            <w:tcBorders>
              <w:top w:val="single" w:sz="4" w:space="0" w:color="000000"/>
              <w:left w:val="single" w:sz="4" w:space="0" w:color="000000"/>
              <w:bottom w:val="single" w:sz="4" w:space="0" w:color="000000"/>
            </w:tcBorders>
            <w:noWrap/>
          </w:tcPr>
          <w:p w14:paraId="1F658232" w14:textId="77777777" w:rsidR="00D27682" w:rsidRDefault="00D27682">
            <w:pPr>
              <w:pStyle w:val="1c"/>
              <w:numPr>
                <w:ilvl w:val="0"/>
                <w:numId w:val="36"/>
              </w:numPr>
              <w:spacing w:line="240" w:lineRule="auto"/>
              <w:ind w:left="0" w:firstLine="0"/>
              <w:contextualSpacing/>
              <w:rPr>
                <w:rFonts w:ascii="PT Astra Serif" w:hAnsi="PT Astra Serif" w:cs="PT Astra Serif"/>
                <w:b/>
                <w:bCs/>
              </w:rPr>
            </w:pPr>
          </w:p>
        </w:tc>
        <w:tc>
          <w:tcPr>
            <w:tcW w:w="2630" w:type="dxa"/>
            <w:tcBorders>
              <w:top w:val="single" w:sz="4" w:space="0" w:color="000000"/>
              <w:left w:val="single" w:sz="4" w:space="0" w:color="000000"/>
              <w:bottom w:val="single" w:sz="4" w:space="0" w:color="000000"/>
            </w:tcBorders>
            <w:noWrap/>
          </w:tcPr>
          <w:p w14:paraId="14408C03"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Реквизиты счета для внесения обеспечения исполнения договора (в случае, если участник закупки выбрал обеспечение исполнения договора в форме внесения денежных средств)</w:t>
            </w:r>
          </w:p>
        </w:tc>
        <w:tc>
          <w:tcPr>
            <w:tcW w:w="5659" w:type="dxa"/>
            <w:tcBorders>
              <w:top w:val="single" w:sz="4" w:space="0" w:color="000000"/>
              <w:left w:val="single" w:sz="4" w:space="0" w:color="000000"/>
              <w:bottom w:val="single" w:sz="4" w:space="0" w:color="000000"/>
              <w:right w:val="single" w:sz="4" w:space="0" w:color="000000"/>
            </w:tcBorders>
            <w:noWrap/>
          </w:tcPr>
          <w:p w14:paraId="0B480C62"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Министерство финансов Тульской области (ГАУ ТО «ЦИТ»)л/с 273.02.000.8</w:t>
            </w:r>
          </w:p>
          <w:p w14:paraId="660FD567"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ИНН 7107535139 / К</w:t>
            </w:r>
            <w:r>
              <w:rPr>
                <w:rFonts w:ascii="PT Astra Serif" w:eastAsia="PT Astra Serif" w:hAnsi="PT Astra Serif" w:cs="PT Astra Serif"/>
              </w:rPr>
              <w:t>ПП 710701001</w:t>
            </w:r>
          </w:p>
          <w:p w14:paraId="087ACD67"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Юридический адрес: 300041, Тульская область, г. Тула, пр. Ленина, д.2.</w:t>
            </w:r>
          </w:p>
          <w:p w14:paraId="6A269AFE" w14:textId="77777777" w:rsidR="00D27682" w:rsidRDefault="0069420B">
            <w:pPr>
              <w:pStyle w:val="3fffe"/>
              <w:ind w:firstLine="0"/>
              <w:rPr>
                <w:rFonts w:cs="PT Astra Serif"/>
                <w:sz w:val="24"/>
              </w:rPr>
            </w:pPr>
            <w:r>
              <w:rPr>
                <w:rFonts w:eastAsia="PT Astra Serif" w:cs="PT Astra Serif"/>
                <w:sz w:val="24"/>
              </w:rPr>
              <w:t xml:space="preserve">р/с 03224643700000006600 </w:t>
            </w:r>
          </w:p>
          <w:p w14:paraId="6614F36A" w14:textId="77777777" w:rsidR="00D27682" w:rsidRDefault="0069420B">
            <w:pPr>
              <w:pStyle w:val="3fffe"/>
              <w:ind w:firstLine="0"/>
              <w:rPr>
                <w:rFonts w:cs="PT Astra Serif"/>
                <w:sz w:val="24"/>
              </w:rPr>
            </w:pPr>
            <w:r>
              <w:rPr>
                <w:rFonts w:eastAsia="PT Astra Serif" w:cs="PT Astra Serif"/>
                <w:sz w:val="24"/>
              </w:rPr>
              <w:t xml:space="preserve">ОКЦ № 7 ГУ Банка России </w:t>
            </w:r>
          </w:p>
          <w:p w14:paraId="4CCB0DFC" w14:textId="77777777" w:rsidR="00D27682" w:rsidRDefault="0069420B">
            <w:pPr>
              <w:pStyle w:val="3fffe"/>
              <w:ind w:firstLine="0"/>
              <w:rPr>
                <w:rFonts w:cs="PT Astra Serif"/>
                <w:sz w:val="24"/>
              </w:rPr>
            </w:pPr>
            <w:r>
              <w:rPr>
                <w:rFonts w:eastAsia="PT Astra Serif" w:cs="PT Astra Serif"/>
                <w:sz w:val="24"/>
              </w:rPr>
              <w:t xml:space="preserve">по Центральному федеральному округу </w:t>
            </w:r>
          </w:p>
          <w:p w14:paraId="24E46CA4"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 УФК по Тульской области г Тула</w:t>
            </w:r>
          </w:p>
          <w:p w14:paraId="6A289F3A"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БИК 017003983, л/с 273.02.000.8</w:t>
            </w:r>
          </w:p>
          <w:p w14:paraId="33715122"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к/с 40102810445370</w:t>
            </w:r>
            <w:r>
              <w:rPr>
                <w:rFonts w:ascii="PT Astra Serif" w:eastAsia="PT Astra Serif" w:hAnsi="PT Astra Serif" w:cs="PT Astra Serif"/>
              </w:rPr>
              <w:t>000059</w:t>
            </w:r>
          </w:p>
          <w:p w14:paraId="1D424FC2"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КБК 00000000000008300510, ОКТМО 70701000</w:t>
            </w:r>
          </w:p>
          <w:p w14:paraId="13FA871E" w14:textId="77777777" w:rsidR="00D27682" w:rsidRDefault="00D27682">
            <w:pPr>
              <w:pStyle w:val="1c"/>
              <w:spacing w:line="240" w:lineRule="auto"/>
              <w:ind w:firstLine="0"/>
              <w:contextualSpacing/>
              <w:rPr>
                <w:rFonts w:ascii="PT Astra Serif" w:hAnsi="PT Astra Serif" w:cs="PT Astra Serif"/>
              </w:rPr>
            </w:pPr>
          </w:p>
          <w:p w14:paraId="0D1E41E0" w14:textId="77777777" w:rsidR="00D27682" w:rsidRDefault="0069420B">
            <w:pPr>
              <w:jc w:val="both"/>
              <w:rPr>
                <w:rFonts w:ascii="PT Astra Serif" w:eastAsia="PT Astra Serif" w:hAnsi="PT Astra Serif" w:cs="PT Astra Serif"/>
                <w:sz w:val="24"/>
                <w:szCs w:val="24"/>
              </w:rPr>
            </w:pPr>
            <w:r>
              <w:rPr>
                <w:rFonts w:ascii="PT Astra Serif" w:eastAsia="PT Astra Serif" w:hAnsi="PT Astra Serif" w:cs="PT Astra Serif"/>
                <w:sz w:val="24"/>
                <w:szCs w:val="24"/>
              </w:rPr>
              <w:t>Назначение платежа: обеспечение исполнения договора на оказание услуг по технической поддержке программы для ЭВМ «Система управления очередью  «NEURONIQ».</w:t>
            </w:r>
          </w:p>
        </w:tc>
      </w:tr>
      <w:tr w:rsidR="00D27682" w14:paraId="46A4F544" w14:textId="77777777">
        <w:tc>
          <w:tcPr>
            <w:tcW w:w="914" w:type="dxa"/>
            <w:tcBorders>
              <w:top w:val="single" w:sz="4" w:space="0" w:color="000000"/>
              <w:left w:val="single" w:sz="4" w:space="0" w:color="000000"/>
              <w:bottom w:val="single" w:sz="4" w:space="0" w:color="000000"/>
            </w:tcBorders>
            <w:noWrap/>
          </w:tcPr>
          <w:p w14:paraId="79036EAF" w14:textId="77777777" w:rsidR="00D27682" w:rsidRDefault="00D27682">
            <w:pPr>
              <w:pStyle w:val="1c"/>
              <w:numPr>
                <w:ilvl w:val="0"/>
                <w:numId w:val="36"/>
              </w:numPr>
              <w:spacing w:line="240" w:lineRule="auto"/>
              <w:ind w:left="0" w:firstLine="0"/>
              <w:contextualSpacing/>
              <w:rPr>
                <w:rFonts w:ascii="PT Astra Serif" w:hAnsi="PT Astra Serif" w:cs="PT Astra Serif"/>
                <w:b/>
                <w:bCs/>
              </w:rPr>
            </w:pPr>
          </w:p>
        </w:tc>
        <w:tc>
          <w:tcPr>
            <w:tcW w:w="2630" w:type="dxa"/>
            <w:tcBorders>
              <w:top w:val="single" w:sz="4" w:space="0" w:color="000000"/>
              <w:left w:val="single" w:sz="4" w:space="0" w:color="000000"/>
              <w:bottom w:val="single" w:sz="4" w:space="0" w:color="000000"/>
            </w:tcBorders>
            <w:noWrap/>
          </w:tcPr>
          <w:p w14:paraId="13BA3AA5"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Возможность отказа от исполнения договора.</w:t>
            </w:r>
          </w:p>
        </w:tc>
        <w:tc>
          <w:tcPr>
            <w:tcW w:w="5659" w:type="dxa"/>
            <w:tcBorders>
              <w:top w:val="single" w:sz="4" w:space="0" w:color="000000"/>
              <w:left w:val="single" w:sz="4" w:space="0" w:color="000000"/>
              <w:bottom w:val="single" w:sz="4" w:space="0" w:color="000000"/>
              <w:right w:val="single" w:sz="4" w:space="0" w:color="000000"/>
            </w:tcBorders>
            <w:noWrap/>
          </w:tcPr>
          <w:p w14:paraId="6A688436"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Отказ от исполнения договора допускается в соответствии с гражданским законодательством Российской Федерации.</w:t>
            </w:r>
          </w:p>
        </w:tc>
      </w:tr>
      <w:tr w:rsidR="00D27682" w14:paraId="7CF73912" w14:textId="77777777">
        <w:tc>
          <w:tcPr>
            <w:tcW w:w="914" w:type="dxa"/>
            <w:tcBorders>
              <w:top w:val="single" w:sz="4" w:space="0" w:color="000000"/>
              <w:left w:val="single" w:sz="4" w:space="0" w:color="000000"/>
              <w:bottom w:val="single" w:sz="4" w:space="0" w:color="000000"/>
            </w:tcBorders>
            <w:noWrap/>
          </w:tcPr>
          <w:p w14:paraId="41620FE3" w14:textId="77777777" w:rsidR="00D27682" w:rsidRDefault="00D27682">
            <w:pPr>
              <w:pStyle w:val="1c"/>
              <w:numPr>
                <w:ilvl w:val="0"/>
                <w:numId w:val="36"/>
              </w:numPr>
              <w:spacing w:line="240" w:lineRule="auto"/>
              <w:ind w:left="0" w:firstLine="0"/>
              <w:contextualSpacing/>
              <w:rPr>
                <w:rFonts w:ascii="PT Astra Serif" w:hAnsi="PT Astra Serif" w:cs="PT Astra Serif"/>
                <w:b/>
                <w:bCs/>
              </w:rPr>
            </w:pPr>
          </w:p>
        </w:tc>
        <w:tc>
          <w:tcPr>
            <w:tcW w:w="2630" w:type="dxa"/>
            <w:tcBorders>
              <w:top w:val="single" w:sz="4" w:space="0" w:color="000000"/>
              <w:left w:val="single" w:sz="4" w:space="0" w:color="000000"/>
              <w:bottom w:val="single" w:sz="4" w:space="0" w:color="000000"/>
            </w:tcBorders>
            <w:noWrap/>
          </w:tcPr>
          <w:p w14:paraId="6A085DAA" w14:textId="77777777" w:rsidR="00D27682" w:rsidRDefault="0069420B">
            <w:pPr>
              <w:pStyle w:val="1fffff4"/>
              <w:spacing w:before="0" w:after="0" w:line="240" w:lineRule="auto"/>
              <w:ind w:firstLine="0"/>
              <w:contextualSpacing/>
              <w:jc w:val="both"/>
              <w:rPr>
                <w:rFonts w:ascii="PT Astra Serif" w:hAnsi="PT Astra Serif" w:cs="PT Astra Serif"/>
              </w:rPr>
            </w:pPr>
            <w:r>
              <w:rPr>
                <w:rFonts w:ascii="PT Astra Serif" w:eastAsia="PT Astra Serif" w:hAnsi="PT Astra Serif" w:cs="PT Astra Serif"/>
              </w:rPr>
              <w:t>Требование о соответствии поставляемого товара изображению товара</w:t>
            </w:r>
          </w:p>
        </w:tc>
        <w:tc>
          <w:tcPr>
            <w:tcW w:w="5659" w:type="dxa"/>
            <w:tcBorders>
              <w:top w:val="single" w:sz="4" w:space="0" w:color="000000"/>
              <w:left w:val="single" w:sz="4" w:space="0" w:color="000000"/>
              <w:bottom w:val="single" w:sz="4" w:space="0" w:color="000000"/>
              <w:right w:val="single" w:sz="4" w:space="0" w:color="000000"/>
            </w:tcBorders>
            <w:noWrap/>
          </w:tcPr>
          <w:p w14:paraId="5DFE39AB"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i/>
              </w:rPr>
              <w:t>Не установлено.</w:t>
            </w:r>
          </w:p>
        </w:tc>
      </w:tr>
      <w:tr w:rsidR="00D27682" w14:paraId="70DE9C3C" w14:textId="77777777">
        <w:tc>
          <w:tcPr>
            <w:tcW w:w="914" w:type="dxa"/>
            <w:tcBorders>
              <w:top w:val="single" w:sz="4" w:space="0" w:color="000000"/>
              <w:left w:val="single" w:sz="4" w:space="0" w:color="000000"/>
              <w:bottom w:val="single" w:sz="4" w:space="0" w:color="000000"/>
            </w:tcBorders>
            <w:noWrap/>
          </w:tcPr>
          <w:p w14:paraId="33557395" w14:textId="77777777" w:rsidR="00D27682" w:rsidRDefault="00D27682">
            <w:pPr>
              <w:pStyle w:val="1c"/>
              <w:numPr>
                <w:ilvl w:val="0"/>
                <w:numId w:val="36"/>
              </w:numPr>
              <w:spacing w:line="240" w:lineRule="auto"/>
              <w:ind w:left="0" w:firstLine="0"/>
              <w:contextualSpacing/>
              <w:rPr>
                <w:rFonts w:ascii="PT Astra Serif" w:hAnsi="PT Astra Serif" w:cs="PT Astra Serif"/>
                <w:b/>
                <w:bCs/>
              </w:rPr>
            </w:pPr>
          </w:p>
        </w:tc>
        <w:tc>
          <w:tcPr>
            <w:tcW w:w="2630" w:type="dxa"/>
            <w:tcBorders>
              <w:top w:val="single" w:sz="4" w:space="0" w:color="000000"/>
              <w:left w:val="single" w:sz="4" w:space="0" w:color="000000"/>
              <w:bottom w:val="single" w:sz="4" w:space="0" w:color="000000"/>
            </w:tcBorders>
            <w:noWrap/>
          </w:tcPr>
          <w:p w14:paraId="703FE156" w14:textId="77777777" w:rsidR="00D27682" w:rsidRDefault="0069420B">
            <w:pPr>
              <w:pStyle w:val="1fffff4"/>
              <w:spacing w:before="0" w:after="0" w:line="240" w:lineRule="auto"/>
              <w:ind w:firstLine="0"/>
              <w:contextualSpacing/>
              <w:jc w:val="both"/>
              <w:rPr>
                <w:rFonts w:ascii="PT Astra Serif" w:hAnsi="PT Astra Serif" w:cs="PT Astra Serif"/>
              </w:rPr>
            </w:pPr>
            <w:r>
              <w:rPr>
                <w:rFonts w:ascii="PT Astra Serif" w:eastAsia="PT Astra Serif" w:hAnsi="PT Astra Serif" w:cs="PT Astra Serif"/>
              </w:rPr>
              <w:t>Требование о соответствии поставляемого товара образцу или макету, товара</w:t>
            </w:r>
          </w:p>
        </w:tc>
        <w:tc>
          <w:tcPr>
            <w:tcW w:w="5659" w:type="dxa"/>
            <w:tcBorders>
              <w:top w:val="single" w:sz="4" w:space="0" w:color="000000"/>
              <w:left w:val="single" w:sz="4" w:space="0" w:color="000000"/>
              <w:bottom w:val="single" w:sz="4" w:space="0" w:color="000000"/>
              <w:right w:val="single" w:sz="4" w:space="0" w:color="000000"/>
            </w:tcBorders>
            <w:noWrap/>
          </w:tcPr>
          <w:p w14:paraId="5DB481A6"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i/>
              </w:rPr>
              <w:t>Не установлено.</w:t>
            </w:r>
          </w:p>
        </w:tc>
      </w:tr>
      <w:tr w:rsidR="00D27682" w14:paraId="3CBCD807" w14:textId="77777777">
        <w:tc>
          <w:tcPr>
            <w:tcW w:w="914" w:type="dxa"/>
            <w:tcBorders>
              <w:top w:val="single" w:sz="4" w:space="0" w:color="000000"/>
              <w:left w:val="single" w:sz="4" w:space="0" w:color="000000"/>
              <w:bottom w:val="single" w:sz="4" w:space="0" w:color="000000"/>
            </w:tcBorders>
            <w:noWrap/>
          </w:tcPr>
          <w:p w14:paraId="271CAF52" w14:textId="77777777" w:rsidR="00D27682" w:rsidRDefault="00D27682">
            <w:pPr>
              <w:pStyle w:val="1c"/>
              <w:numPr>
                <w:ilvl w:val="0"/>
                <w:numId w:val="36"/>
              </w:numPr>
              <w:spacing w:line="240" w:lineRule="auto"/>
              <w:ind w:left="0" w:firstLine="0"/>
              <w:contextualSpacing/>
              <w:rPr>
                <w:rFonts w:ascii="PT Astra Serif" w:hAnsi="PT Astra Serif" w:cs="PT Astra Serif"/>
                <w:b/>
                <w:bCs/>
              </w:rPr>
            </w:pPr>
          </w:p>
        </w:tc>
        <w:tc>
          <w:tcPr>
            <w:tcW w:w="2630" w:type="dxa"/>
            <w:tcBorders>
              <w:top w:val="single" w:sz="4" w:space="0" w:color="000000"/>
              <w:left w:val="single" w:sz="4" w:space="0" w:color="000000"/>
              <w:bottom w:val="single" w:sz="4" w:space="0" w:color="000000"/>
            </w:tcBorders>
            <w:noWrap/>
          </w:tcPr>
          <w:p w14:paraId="127EAAA5" w14:textId="77777777" w:rsidR="00D27682" w:rsidRDefault="0069420B">
            <w:pPr>
              <w:pStyle w:val="1fffff4"/>
              <w:spacing w:before="0" w:after="0" w:line="240" w:lineRule="auto"/>
              <w:contextualSpacing/>
              <w:jc w:val="both"/>
              <w:rPr>
                <w:rFonts w:ascii="PT Astra Serif" w:hAnsi="PT Astra Serif" w:cs="PT Astra Serif"/>
              </w:rPr>
            </w:pPr>
            <w:r>
              <w:rPr>
                <w:rFonts w:ascii="PT Astra Serif" w:eastAsia="PT Astra Serif" w:hAnsi="PT Astra Serif" w:cs="PT Astra Serif"/>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w:t>
            </w:r>
            <w:r>
              <w:rPr>
                <w:rFonts w:ascii="PT Astra Serif" w:eastAsia="PT Astra Serif" w:hAnsi="PT Astra Serif" w:cs="PT Astra Serif"/>
              </w:rPr>
              <w:t xml:space="preserve">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w:t>
            </w:r>
            <w:r>
              <w:rPr>
                <w:rFonts w:ascii="PT Astra Serif" w:eastAsia="PT Astra Serif" w:hAnsi="PT Astra Serif" w:cs="PT Astra Serif"/>
              </w:rPr>
              <w:t>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w:t>
            </w:r>
            <w:r>
              <w:rPr>
                <w:rFonts w:ascii="PT Astra Serif" w:eastAsia="PT Astra Serif" w:hAnsi="PT Astra Serif" w:cs="PT Astra Serif"/>
              </w:rPr>
              <w:t>том закупки</w:t>
            </w:r>
          </w:p>
        </w:tc>
        <w:tc>
          <w:tcPr>
            <w:tcW w:w="5659" w:type="dxa"/>
            <w:tcBorders>
              <w:top w:val="single" w:sz="4" w:space="0" w:color="000000"/>
              <w:left w:val="single" w:sz="4" w:space="0" w:color="000000"/>
              <w:bottom w:val="single" w:sz="4" w:space="0" w:color="000000"/>
              <w:right w:val="single" w:sz="4" w:space="0" w:color="000000"/>
            </w:tcBorders>
            <w:noWrap/>
          </w:tcPr>
          <w:p w14:paraId="206524DB" w14:textId="77777777" w:rsidR="00D27682" w:rsidRDefault="0069420B">
            <w:pPr>
              <w:tabs>
                <w:tab w:val="left" w:pos="2096"/>
              </w:tabs>
              <w:jc w:val="both"/>
              <w:rPr>
                <w:rFonts w:ascii="PT Astra Serif" w:hAnsi="PT Astra Serif" w:cs="PT Astra Serif"/>
                <w:sz w:val="24"/>
                <w:szCs w:val="24"/>
              </w:rPr>
            </w:pPr>
            <w:r>
              <w:rPr>
                <w:rFonts w:ascii="PT Astra Serif" w:eastAsia="PT Astra Serif" w:hAnsi="PT Astra Serif" w:cs="PT Astra Serif"/>
                <w:b/>
                <w:bCs/>
                <w:sz w:val="24"/>
                <w:szCs w:val="24"/>
              </w:rPr>
              <w:t xml:space="preserve">Запрет: </w:t>
            </w:r>
            <w:r>
              <w:rPr>
                <w:rFonts w:ascii="PT Astra Serif" w:eastAsia="PT Astra Serif" w:hAnsi="PT Astra Serif" w:cs="PT Astra Serif"/>
                <w:sz w:val="24"/>
                <w:szCs w:val="24"/>
              </w:rPr>
              <w:t xml:space="preserve"> предусмотрен</w:t>
            </w:r>
            <w:r>
              <w:rPr>
                <w:rFonts w:ascii="PT Astra Serif" w:eastAsia="PT Astra Serif" w:hAnsi="PT Astra Serif" w:cs="PT Astra Serif"/>
                <w:sz w:val="24"/>
                <w:szCs w:val="24"/>
              </w:rPr>
              <w:t xml:space="preserve"> в соответствии с    Постановлением  Правительства   РФ от 23.12.2024 N 1875«О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w:t>
            </w:r>
            <w:r>
              <w:rPr>
                <w:rFonts w:ascii="PT Astra Serif" w:eastAsia="PT Astra Serif" w:hAnsi="PT Astra Serif" w:cs="PT Astra Serif"/>
                <w:sz w:val="24"/>
                <w:szCs w:val="24"/>
              </w:rPr>
              <w:t>отдельными видами юридических лиц».</w:t>
            </w:r>
          </w:p>
          <w:p w14:paraId="63439FC7" w14:textId="77777777" w:rsidR="00D27682" w:rsidRDefault="00D27682">
            <w:pPr>
              <w:tabs>
                <w:tab w:val="left" w:pos="2096"/>
              </w:tabs>
              <w:jc w:val="both"/>
              <w:rPr>
                <w:rFonts w:ascii="PT Astra Serif" w:hAnsi="PT Astra Serif" w:cs="PT Astra Serif"/>
                <w:sz w:val="24"/>
                <w:szCs w:val="24"/>
              </w:rPr>
            </w:pPr>
          </w:p>
          <w:p w14:paraId="3455744E" w14:textId="77777777" w:rsidR="00D27682" w:rsidRDefault="0069420B">
            <w:pPr>
              <w:contextualSpacing/>
              <w:jc w:val="both"/>
              <w:rPr>
                <w:rFonts w:ascii="PT Astra Serif" w:hAnsi="PT Astra Serif" w:cs="PT Astra Serif"/>
                <w:color w:val="000000"/>
                <w:sz w:val="24"/>
                <w:szCs w:val="24"/>
              </w:rPr>
            </w:pPr>
            <w:r>
              <w:rPr>
                <w:rFonts w:ascii="PT Astra Serif" w:eastAsia="PT Astra Serif" w:hAnsi="PT Astra Serif" w:cs="PT Astra Serif"/>
                <w:sz w:val="24"/>
                <w:szCs w:val="24"/>
              </w:rPr>
              <w:t xml:space="preserve">В случае </w:t>
            </w:r>
            <w:r>
              <w:rPr>
                <w:rFonts w:ascii="PT Astra Serif" w:eastAsia="PT Astra Serif" w:hAnsi="PT Astra Serif" w:cs="PT Astra Serif"/>
                <w:b/>
                <w:color w:val="333333"/>
                <w:sz w:val="24"/>
                <w:szCs w:val="24"/>
              </w:rPr>
              <w:t>не</w:t>
            </w:r>
            <w:r>
              <w:rPr>
                <w:rFonts w:ascii="PT Astra Serif" w:eastAsia="PT Astra Serif" w:hAnsi="PT Astra Serif" w:cs="PT Astra Serif"/>
                <w:color w:val="333333"/>
                <w:sz w:val="24"/>
                <w:szCs w:val="24"/>
              </w:rPr>
              <w:t> </w:t>
            </w:r>
            <w:r>
              <w:rPr>
                <w:rFonts w:ascii="PT Astra Serif" w:eastAsia="PT Astra Serif" w:hAnsi="PT Astra Serif" w:cs="PT Astra Serif"/>
                <w:b/>
                <w:color w:val="333333"/>
                <w:sz w:val="24"/>
                <w:szCs w:val="24"/>
              </w:rPr>
              <w:t>подтверждения</w:t>
            </w:r>
            <w:r>
              <w:rPr>
                <w:rFonts w:ascii="PT Astra Serif" w:eastAsia="PT Astra Serif" w:hAnsi="PT Astra Serif" w:cs="PT Astra Serif"/>
                <w:sz w:val="24"/>
                <w:szCs w:val="24"/>
              </w:rPr>
              <w:t xml:space="preserve"> Участником закупки  российского происхождения предлагаемой к технической поддержке</w:t>
            </w:r>
            <w:r>
              <w:rPr>
                <w:rFonts w:ascii="PT Astra Serif" w:eastAsia="PT Astra Serif" w:hAnsi="PT Astra Serif" w:cs="PT Astra Serif"/>
                <w:color w:val="000000" w:themeColor="text1"/>
                <w:sz w:val="24"/>
                <w:szCs w:val="24"/>
              </w:rPr>
              <w:t xml:space="preserve"> </w:t>
            </w:r>
            <w:r>
              <w:rPr>
                <w:rFonts w:ascii="PT Astra Serif" w:eastAsia="PT Astra Serif" w:hAnsi="PT Astra Serif" w:cs="PT Astra Serif"/>
                <w:sz w:val="24"/>
                <w:szCs w:val="24"/>
              </w:rPr>
              <w:t xml:space="preserve">программы (указанной в техническом задании) для электронных вычислительных машин и (или) баз данных (далее - </w:t>
            </w:r>
            <w:r>
              <w:rPr>
                <w:rFonts w:ascii="PT Astra Serif" w:eastAsia="PT Astra Serif" w:hAnsi="PT Astra Serif" w:cs="PT Astra Serif"/>
                <w:sz w:val="24"/>
                <w:szCs w:val="24"/>
              </w:rPr>
              <w:t>программное обеспечение)</w:t>
            </w:r>
            <w:r>
              <w:rPr>
                <w:rFonts w:ascii="PT Astra Serif" w:eastAsia="PT Astra Serif" w:hAnsi="PT Astra Serif" w:cs="PT Astra Serif"/>
                <w:b/>
                <w:sz w:val="24"/>
                <w:szCs w:val="24"/>
              </w:rPr>
              <w:t>,</w:t>
            </w:r>
            <w:r>
              <w:rPr>
                <w:rFonts w:ascii="PT Astra Serif" w:eastAsia="PT Astra Serif" w:hAnsi="PT Astra Serif" w:cs="PT Astra Serif"/>
                <w:sz w:val="24"/>
                <w:szCs w:val="24"/>
              </w:rPr>
              <w:t xml:space="preserve"> </w:t>
            </w:r>
            <w:r>
              <w:rPr>
                <w:rFonts w:ascii="PT Astra Serif" w:eastAsia="PT Astra Serif" w:hAnsi="PT Astra Serif" w:cs="PT Astra Serif"/>
                <w:b/>
                <w:color w:val="333333"/>
                <w:sz w:val="24"/>
                <w:szCs w:val="24"/>
              </w:rPr>
              <w:t>такое ПО приравнивается</w:t>
            </w:r>
            <w:r>
              <w:rPr>
                <w:rFonts w:ascii="PT Astra Serif" w:eastAsia="PT Astra Serif" w:hAnsi="PT Astra Serif" w:cs="PT Astra Serif"/>
                <w:color w:val="333333"/>
                <w:sz w:val="24"/>
                <w:szCs w:val="24"/>
              </w:rPr>
              <w:t> </w:t>
            </w:r>
            <w:r>
              <w:rPr>
                <w:rFonts w:ascii="PT Astra Serif" w:eastAsia="PT Astra Serif" w:hAnsi="PT Astra Serif" w:cs="PT Astra Serif"/>
                <w:b/>
                <w:color w:val="333333"/>
                <w:sz w:val="24"/>
                <w:szCs w:val="24"/>
              </w:rPr>
              <w:t>к</w:t>
            </w:r>
            <w:r>
              <w:rPr>
                <w:rFonts w:ascii="PT Astra Serif" w:eastAsia="PT Astra Serif" w:hAnsi="PT Astra Serif" w:cs="PT Astra Serif"/>
                <w:color w:val="333333"/>
                <w:sz w:val="24"/>
                <w:szCs w:val="24"/>
              </w:rPr>
              <w:t> </w:t>
            </w:r>
            <w:r>
              <w:rPr>
                <w:rFonts w:ascii="PT Astra Serif" w:eastAsia="PT Astra Serif" w:hAnsi="PT Astra Serif" w:cs="PT Astra Serif"/>
                <w:b/>
                <w:color w:val="333333"/>
                <w:sz w:val="24"/>
                <w:szCs w:val="24"/>
              </w:rPr>
              <w:t xml:space="preserve">иностранному. </w:t>
            </w:r>
            <w:r>
              <w:rPr>
                <w:rFonts w:ascii="PT Astra Serif" w:eastAsia="PT Astra Serif" w:hAnsi="PT Astra Serif" w:cs="PT Astra Serif"/>
                <w:color w:val="000000"/>
                <w:sz w:val="24"/>
                <w:szCs w:val="24"/>
              </w:rPr>
              <w:t>В случае отсутствия в заявке реестровой записи ПО считается иностранным.</w:t>
            </w:r>
          </w:p>
          <w:p w14:paraId="4D5B9419" w14:textId="77777777" w:rsidR="00D27682" w:rsidRDefault="00D27682">
            <w:pPr>
              <w:contextualSpacing/>
              <w:jc w:val="both"/>
              <w:rPr>
                <w:rFonts w:ascii="PT Astra Serif" w:hAnsi="PT Astra Serif" w:cs="PT Astra Serif"/>
                <w:b/>
                <w:bCs/>
                <w:color w:val="333333"/>
                <w:sz w:val="24"/>
                <w:szCs w:val="24"/>
              </w:rPr>
            </w:pPr>
          </w:p>
          <w:p w14:paraId="4D4D7306" w14:textId="77777777" w:rsidR="00D27682" w:rsidRDefault="0069420B">
            <w:pPr>
              <w:tabs>
                <w:tab w:val="left" w:pos="2096"/>
              </w:tabs>
              <w:jc w:val="both"/>
              <w:rPr>
                <w:rFonts w:ascii="PT Astra Serif" w:hAnsi="PT Astra Serif" w:cs="PT Astra Serif"/>
                <w:b/>
                <w:bCs/>
                <w:sz w:val="24"/>
                <w:szCs w:val="24"/>
              </w:rPr>
            </w:pPr>
            <w:r>
              <w:rPr>
                <w:rFonts w:ascii="PT Astra Serif" w:eastAsia="PT Astra Serif" w:hAnsi="PT Astra Serif" w:cs="PT Astra Serif"/>
                <w:b/>
                <w:bCs/>
                <w:sz w:val="24"/>
                <w:szCs w:val="24"/>
              </w:rPr>
              <w:t xml:space="preserve">Заявка  с иностранным </w:t>
            </w:r>
            <w:r>
              <w:rPr>
                <w:rFonts w:ascii="PT Astra Serif" w:eastAsia="PT Astra Serif" w:hAnsi="PT Astra Serif" w:cs="PT Astra Serif"/>
                <w:sz w:val="24"/>
                <w:szCs w:val="24"/>
              </w:rPr>
              <w:t xml:space="preserve">программным обеспечением для электронных вычислительных машин и (или) баз данных </w:t>
            </w:r>
            <w:r>
              <w:rPr>
                <w:rFonts w:ascii="PT Astra Serif" w:eastAsia="PT Astra Serif" w:hAnsi="PT Astra Serif" w:cs="PT Astra Serif"/>
                <w:b/>
                <w:bCs/>
                <w:sz w:val="24"/>
                <w:szCs w:val="24"/>
              </w:rPr>
              <w:t xml:space="preserve"> подлежит отк</w:t>
            </w:r>
            <w:r>
              <w:rPr>
                <w:rFonts w:ascii="PT Astra Serif" w:eastAsia="PT Astra Serif" w:hAnsi="PT Astra Serif" w:cs="PT Astra Serif"/>
                <w:b/>
                <w:bCs/>
                <w:sz w:val="24"/>
                <w:szCs w:val="24"/>
              </w:rPr>
              <w:t>лонению.</w:t>
            </w:r>
          </w:p>
          <w:p w14:paraId="2F429542" w14:textId="77777777" w:rsidR="00D27682" w:rsidRDefault="00D27682">
            <w:pPr>
              <w:tabs>
                <w:tab w:val="left" w:pos="2096"/>
              </w:tabs>
              <w:jc w:val="both"/>
              <w:rPr>
                <w:rFonts w:ascii="PT Astra Serif" w:hAnsi="PT Astra Serif" w:cs="PT Astra Serif"/>
                <w:sz w:val="24"/>
                <w:szCs w:val="24"/>
              </w:rPr>
            </w:pPr>
          </w:p>
          <w:p w14:paraId="2864C3EB" w14:textId="77777777" w:rsidR="00D27682" w:rsidRDefault="00D27682">
            <w:pPr>
              <w:tabs>
                <w:tab w:val="left" w:pos="2096"/>
              </w:tabs>
              <w:jc w:val="both"/>
              <w:rPr>
                <w:rFonts w:ascii="PT Astra Serif" w:hAnsi="PT Astra Serif" w:cs="PT Astra Serif"/>
                <w:sz w:val="24"/>
                <w:szCs w:val="24"/>
              </w:rPr>
            </w:pPr>
          </w:p>
        </w:tc>
      </w:tr>
      <w:tr w:rsidR="00D27682" w14:paraId="5205E514" w14:textId="77777777">
        <w:tc>
          <w:tcPr>
            <w:tcW w:w="914" w:type="dxa"/>
            <w:tcBorders>
              <w:top w:val="single" w:sz="4" w:space="0" w:color="000000"/>
              <w:left w:val="single" w:sz="4" w:space="0" w:color="000000"/>
              <w:bottom w:val="single" w:sz="4" w:space="0" w:color="000000"/>
            </w:tcBorders>
            <w:noWrap/>
          </w:tcPr>
          <w:p w14:paraId="33B84D39" w14:textId="77777777" w:rsidR="00D27682" w:rsidRDefault="00D27682">
            <w:pPr>
              <w:pStyle w:val="1c"/>
              <w:numPr>
                <w:ilvl w:val="0"/>
                <w:numId w:val="36"/>
              </w:numPr>
              <w:spacing w:line="240" w:lineRule="auto"/>
              <w:ind w:left="0" w:firstLine="0"/>
              <w:contextualSpacing/>
              <w:rPr>
                <w:rFonts w:ascii="PT Astra Serif" w:hAnsi="PT Astra Serif" w:cs="PT Astra Serif"/>
                <w:b/>
                <w:bCs/>
              </w:rPr>
            </w:pPr>
          </w:p>
        </w:tc>
        <w:tc>
          <w:tcPr>
            <w:tcW w:w="2630" w:type="dxa"/>
            <w:tcBorders>
              <w:top w:val="single" w:sz="4" w:space="0" w:color="000000"/>
              <w:left w:val="single" w:sz="4" w:space="0" w:color="000000"/>
              <w:bottom w:val="single" w:sz="4" w:space="0" w:color="000000"/>
            </w:tcBorders>
            <w:noWrap/>
          </w:tcPr>
          <w:p w14:paraId="407764E4"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Изменение объема закупаемой продукции, работ, услуг и (или) видов выполняемых работ, оказываемых услуг не более чем на 20 процентов</w:t>
            </w:r>
          </w:p>
        </w:tc>
        <w:tc>
          <w:tcPr>
            <w:tcW w:w="5659" w:type="dxa"/>
            <w:tcBorders>
              <w:top w:val="single" w:sz="4" w:space="0" w:color="000000"/>
              <w:left w:val="single" w:sz="4" w:space="0" w:color="000000"/>
              <w:bottom w:val="single" w:sz="4" w:space="0" w:color="000000"/>
              <w:right w:val="single" w:sz="4" w:space="0" w:color="000000"/>
            </w:tcBorders>
            <w:noWrap/>
          </w:tcPr>
          <w:p w14:paraId="3F6648DC"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Не допускается.</w:t>
            </w:r>
          </w:p>
        </w:tc>
      </w:tr>
      <w:tr w:rsidR="00D27682" w14:paraId="3B2A7A0E" w14:textId="77777777">
        <w:tc>
          <w:tcPr>
            <w:tcW w:w="914" w:type="dxa"/>
            <w:tcBorders>
              <w:top w:val="single" w:sz="4" w:space="0" w:color="000000"/>
              <w:left w:val="single" w:sz="4" w:space="0" w:color="000000"/>
              <w:bottom w:val="single" w:sz="4" w:space="0" w:color="000000"/>
            </w:tcBorders>
            <w:noWrap/>
          </w:tcPr>
          <w:p w14:paraId="47322335" w14:textId="77777777" w:rsidR="00D27682" w:rsidRDefault="00D27682">
            <w:pPr>
              <w:pStyle w:val="1c"/>
              <w:numPr>
                <w:ilvl w:val="0"/>
                <w:numId w:val="36"/>
              </w:numPr>
              <w:spacing w:line="240" w:lineRule="auto"/>
              <w:ind w:left="0" w:firstLine="0"/>
              <w:contextualSpacing/>
              <w:rPr>
                <w:rFonts w:ascii="PT Astra Serif" w:hAnsi="PT Astra Serif" w:cs="PT Astra Serif"/>
                <w:b/>
                <w:bCs/>
                <w:i/>
              </w:rPr>
            </w:pPr>
          </w:p>
        </w:tc>
        <w:tc>
          <w:tcPr>
            <w:tcW w:w="2630" w:type="dxa"/>
            <w:tcBorders>
              <w:top w:val="single" w:sz="4" w:space="0" w:color="000000"/>
              <w:left w:val="single" w:sz="4" w:space="0" w:color="000000"/>
              <w:bottom w:val="single" w:sz="4" w:space="0" w:color="000000"/>
            </w:tcBorders>
            <w:noWrap/>
          </w:tcPr>
          <w:p w14:paraId="697D7427"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i/>
              </w:rPr>
              <w:t>Уменьшение</w:t>
            </w:r>
            <w:r>
              <w:rPr>
                <w:rFonts w:ascii="PT Astra Serif" w:eastAsia="PT Astra Serif" w:hAnsi="PT Astra Serif" w:cs="PT Astra Serif"/>
              </w:rPr>
              <w:t xml:space="preserve"> цены договора без изменения предусмотренных договором количества товаров, объема работы </w:t>
            </w:r>
            <w:r>
              <w:rPr>
                <w:rFonts w:ascii="PT Astra Serif" w:eastAsia="PT Astra Serif" w:hAnsi="PT Astra Serif" w:cs="PT Astra Serif"/>
                <w:bCs/>
              </w:rPr>
              <w:t>или</w:t>
            </w:r>
            <w:r>
              <w:rPr>
                <w:rFonts w:ascii="PT Astra Serif" w:eastAsia="PT Astra Serif" w:hAnsi="PT Astra Serif" w:cs="PT Astra Serif"/>
              </w:rPr>
              <w:t xml:space="preserve"> услуги, качества поставляемого товара, выполняемой работы оказываемой услуги и иных условий договора</w:t>
            </w:r>
          </w:p>
        </w:tc>
        <w:tc>
          <w:tcPr>
            <w:tcW w:w="5659" w:type="dxa"/>
            <w:tcBorders>
              <w:top w:val="single" w:sz="4" w:space="0" w:color="000000"/>
              <w:left w:val="single" w:sz="4" w:space="0" w:color="000000"/>
              <w:bottom w:val="single" w:sz="4" w:space="0" w:color="000000"/>
              <w:right w:val="single" w:sz="4" w:space="0" w:color="000000"/>
            </w:tcBorders>
            <w:noWrap/>
          </w:tcPr>
          <w:p w14:paraId="0CDDFC73"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Допускается.</w:t>
            </w:r>
          </w:p>
        </w:tc>
      </w:tr>
      <w:tr w:rsidR="00D27682" w14:paraId="16FD9DAE" w14:textId="77777777">
        <w:tc>
          <w:tcPr>
            <w:tcW w:w="914" w:type="dxa"/>
            <w:tcBorders>
              <w:top w:val="single" w:sz="4" w:space="0" w:color="000000"/>
              <w:left w:val="single" w:sz="4" w:space="0" w:color="000000"/>
              <w:bottom w:val="single" w:sz="4" w:space="0" w:color="000000"/>
            </w:tcBorders>
            <w:noWrap/>
          </w:tcPr>
          <w:p w14:paraId="6799405A" w14:textId="77777777" w:rsidR="00D27682" w:rsidRDefault="00D27682">
            <w:pPr>
              <w:pStyle w:val="1c"/>
              <w:numPr>
                <w:ilvl w:val="0"/>
                <w:numId w:val="36"/>
              </w:numPr>
              <w:spacing w:line="240" w:lineRule="auto"/>
              <w:ind w:left="0" w:firstLine="0"/>
              <w:contextualSpacing/>
              <w:rPr>
                <w:rFonts w:ascii="PT Astra Serif" w:hAnsi="PT Astra Serif" w:cs="PT Astra Serif"/>
                <w:b/>
                <w:bCs/>
              </w:rPr>
            </w:pPr>
          </w:p>
        </w:tc>
        <w:tc>
          <w:tcPr>
            <w:tcW w:w="2630" w:type="dxa"/>
            <w:tcBorders>
              <w:top w:val="single" w:sz="4" w:space="0" w:color="000000"/>
              <w:left w:val="single" w:sz="4" w:space="0" w:color="000000"/>
              <w:bottom w:val="single" w:sz="4" w:space="0" w:color="000000"/>
            </w:tcBorders>
            <w:noWrap/>
          </w:tcPr>
          <w:p w14:paraId="7D46B1A8"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Ограничение участия в определении поставщика (п</w:t>
            </w:r>
            <w:r>
              <w:rPr>
                <w:rFonts w:ascii="PT Astra Serif" w:eastAsia="PT Astra Serif" w:hAnsi="PT Astra Serif" w:cs="PT Astra Serif"/>
              </w:rPr>
              <w:t>одрядчика, исполнителя)</w:t>
            </w:r>
          </w:p>
        </w:tc>
        <w:tc>
          <w:tcPr>
            <w:tcW w:w="5659" w:type="dxa"/>
            <w:tcBorders>
              <w:top w:val="single" w:sz="4" w:space="0" w:color="000000"/>
              <w:left w:val="single" w:sz="4" w:space="0" w:color="000000"/>
              <w:bottom w:val="single" w:sz="4" w:space="0" w:color="000000"/>
              <w:right w:val="single" w:sz="4" w:space="0" w:color="000000"/>
            </w:tcBorders>
            <w:noWrap/>
          </w:tcPr>
          <w:p w14:paraId="1C1A68A1"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Участниками закупки могут быть только субъекты малого и среднего предпринимательства.</w:t>
            </w:r>
          </w:p>
          <w:p w14:paraId="3C2C9FDC" w14:textId="77777777" w:rsidR="00D27682" w:rsidRDefault="00D27682">
            <w:pPr>
              <w:pStyle w:val="1c"/>
              <w:spacing w:line="240" w:lineRule="auto"/>
              <w:contextualSpacing/>
              <w:rPr>
                <w:rFonts w:ascii="PT Astra Serif" w:hAnsi="PT Astra Serif" w:cs="PT Astra Serif"/>
              </w:rPr>
            </w:pPr>
          </w:p>
        </w:tc>
      </w:tr>
      <w:tr w:rsidR="00D27682" w14:paraId="2670FB66" w14:textId="77777777">
        <w:tc>
          <w:tcPr>
            <w:tcW w:w="914" w:type="dxa"/>
            <w:tcBorders>
              <w:left w:val="single" w:sz="4" w:space="0" w:color="000000"/>
              <w:bottom w:val="single" w:sz="4" w:space="0" w:color="000000"/>
            </w:tcBorders>
            <w:noWrap/>
          </w:tcPr>
          <w:p w14:paraId="1A96DF20" w14:textId="77777777" w:rsidR="00D27682" w:rsidRDefault="00D27682">
            <w:pPr>
              <w:pStyle w:val="1c"/>
              <w:numPr>
                <w:ilvl w:val="0"/>
                <w:numId w:val="36"/>
              </w:numPr>
              <w:spacing w:line="240" w:lineRule="auto"/>
              <w:ind w:left="0" w:firstLine="0"/>
              <w:contextualSpacing/>
              <w:rPr>
                <w:rFonts w:ascii="PT Astra Serif" w:hAnsi="PT Astra Serif" w:cs="PT Astra Serif"/>
                <w:b/>
                <w:bCs/>
              </w:rPr>
            </w:pPr>
          </w:p>
        </w:tc>
        <w:tc>
          <w:tcPr>
            <w:tcW w:w="2630" w:type="dxa"/>
            <w:tcBorders>
              <w:left w:val="single" w:sz="4" w:space="0" w:color="000000"/>
              <w:bottom w:val="single" w:sz="4" w:space="0" w:color="000000"/>
            </w:tcBorders>
            <w:noWrap/>
          </w:tcPr>
          <w:p w14:paraId="28FA89F8"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rPr>
              <w:t>Антидемпинговые меры</w:t>
            </w:r>
          </w:p>
        </w:tc>
        <w:tc>
          <w:tcPr>
            <w:tcW w:w="5659" w:type="dxa"/>
            <w:tcBorders>
              <w:left w:val="single" w:sz="4" w:space="0" w:color="000000"/>
              <w:bottom w:val="single" w:sz="4" w:space="0" w:color="000000"/>
              <w:right w:val="single" w:sz="4" w:space="0" w:color="000000"/>
            </w:tcBorders>
            <w:noWrap/>
          </w:tcPr>
          <w:p w14:paraId="2E8BC38A" w14:textId="77777777" w:rsidR="00D27682" w:rsidRDefault="0069420B">
            <w:pPr>
              <w:pStyle w:val="1c"/>
              <w:spacing w:line="240" w:lineRule="auto"/>
              <w:ind w:firstLine="0"/>
              <w:contextualSpacing/>
              <w:rPr>
                <w:rFonts w:ascii="PT Astra Serif" w:hAnsi="PT Astra Serif" w:cs="PT Astra Serif"/>
              </w:rPr>
            </w:pPr>
            <w:r>
              <w:rPr>
                <w:rFonts w:ascii="PT Astra Serif" w:eastAsia="PT Astra Serif" w:hAnsi="PT Astra Serif" w:cs="PT Astra Serif"/>
                <w:bCs/>
              </w:rPr>
              <w:t>Если участником закупки, с которым заключается договор, предложена цена договора, которая на двадцать пять и более процент</w:t>
            </w:r>
            <w:r>
              <w:rPr>
                <w:rFonts w:ascii="PT Astra Serif" w:eastAsia="PT Astra Serif" w:hAnsi="PT Astra Serif" w:cs="PT Astra Serif"/>
                <w:bCs/>
              </w:rPr>
              <w:t>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но не мене</w:t>
            </w:r>
            <w:r>
              <w:rPr>
                <w:rFonts w:ascii="PT Astra Serif" w:eastAsia="PT Astra Serif" w:hAnsi="PT Astra Serif" w:cs="PT Astra Serif"/>
                <w:bCs/>
              </w:rPr>
              <w:t xml:space="preserve">е чем в размере аванса (если договором предусмотрена выплата аванса), </w:t>
            </w:r>
            <w:r>
              <w:rPr>
                <w:rFonts w:ascii="PT Astra Serif" w:eastAsia="PT Astra Serif" w:hAnsi="PT Astra Serif" w:cs="PT Astra Serif"/>
              </w:rPr>
              <w:t xml:space="preserve">(при наличии требований) </w:t>
            </w:r>
            <w:r>
              <w:rPr>
                <w:rFonts w:ascii="PT Astra Serif" w:eastAsia="PT Astra Serif" w:hAnsi="PT Astra Serif" w:cs="PT Astra Serif"/>
                <w:bCs/>
              </w:rPr>
              <w:t>и обоснование снижения цены договора в виде технико-экономического расчета или сметного расчета.</w:t>
            </w:r>
          </w:p>
          <w:p w14:paraId="42D953CF" w14:textId="77777777" w:rsidR="00D27682" w:rsidRDefault="0069420B">
            <w:pPr>
              <w:pStyle w:val="1c"/>
              <w:tabs>
                <w:tab w:val="left" w:pos="142"/>
              </w:tabs>
              <w:spacing w:line="240" w:lineRule="auto"/>
              <w:ind w:firstLine="0"/>
              <w:contextualSpacing/>
              <w:rPr>
                <w:rFonts w:ascii="PT Astra Serif" w:hAnsi="PT Astra Serif" w:cs="PT Astra Serif"/>
              </w:rPr>
            </w:pPr>
            <w:r>
              <w:rPr>
                <w:rFonts w:ascii="PT Astra Serif" w:eastAsia="PT Astra Serif" w:hAnsi="PT Astra Serif" w:cs="PT Astra Serif"/>
              </w:rPr>
              <w:t>Указанное обеспечение договора, предоставляется участником закупки, с которым заключается договор, до его заключения. Участник закупки, не выполнивший данного требования, признается уклонившимся от заключения договора. В этом случае уклонение участника зак</w:t>
            </w:r>
            <w:r>
              <w:rPr>
                <w:rFonts w:ascii="PT Astra Serif" w:eastAsia="PT Astra Serif" w:hAnsi="PT Astra Serif" w:cs="PT Astra Serif"/>
              </w:rPr>
              <w:t>упки от заключения договора оформляется протоколом, доводится до сведения всех участников закупки не позднее рабочего дня, следующего за днем подписания указанного протокола.</w:t>
            </w:r>
          </w:p>
        </w:tc>
      </w:tr>
    </w:tbl>
    <w:p w14:paraId="576951AB" w14:textId="77777777" w:rsidR="00D27682" w:rsidRDefault="00D27682">
      <w:pPr>
        <w:pStyle w:val="ConsPlusNormal0"/>
        <w:tabs>
          <w:tab w:val="left" w:pos="0"/>
        </w:tabs>
        <w:ind w:firstLine="0"/>
        <w:contextualSpacing/>
        <w:jc w:val="both"/>
        <w:rPr>
          <w:rFonts w:ascii="PT Astra Serif" w:hAnsi="PT Astra Serif" w:cs="PT Astra Serif"/>
          <w:bCs/>
          <w:sz w:val="24"/>
          <w:szCs w:val="24"/>
        </w:rPr>
      </w:pPr>
    </w:p>
    <w:p w14:paraId="7E6EF03F" w14:textId="77777777" w:rsidR="00D27682" w:rsidRDefault="00D27682">
      <w:pPr>
        <w:pStyle w:val="1c"/>
        <w:spacing w:line="240" w:lineRule="auto"/>
        <w:contextualSpacing/>
        <w:rPr>
          <w:rFonts w:ascii="PT Astra Serif" w:hAnsi="PT Astra Serif" w:cs="PT Astra Serif"/>
          <w:bCs/>
        </w:rPr>
      </w:pPr>
    </w:p>
    <w:p w14:paraId="0103AD02" w14:textId="77777777" w:rsidR="00D27682" w:rsidRDefault="00D27682">
      <w:pPr>
        <w:pStyle w:val="1c"/>
        <w:spacing w:line="240" w:lineRule="auto"/>
        <w:ind w:firstLine="0"/>
        <w:contextualSpacing/>
        <w:rPr>
          <w:rFonts w:ascii="PT Astra Serif" w:hAnsi="PT Astra Serif" w:cs="PT Astra Serif"/>
        </w:rPr>
      </w:pPr>
    </w:p>
    <w:p w14:paraId="0510CC9E" w14:textId="77777777" w:rsidR="00D27682" w:rsidRDefault="00D27682">
      <w:pPr>
        <w:pStyle w:val="1c"/>
        <w:spacing w:line="240" w:lineRule="auto"/>
        <w:ind w:firstLine="0"/>
        <w:contextualSpacing/>
        <w:rPr>
          <w:rFonts w:ascii="PT Astra Serif" w:hAnsi="PT Astra Serif" w:cs="PT Astra Serif"/>
        </w:rPr>
      </w:pPr>
    </w:p>
    <w:p w14:paraId="7086874A" w14:textId="77777777" w:rsidR="00D27682" w:rsidRDefault="00D27682">
      <w:pPr>
        <w:pStyle w:val="1c"/>
        <w:spacing w:line="240" w:lineRule="auto"/>
        <w:ind w:firstLine="0"/>
        <w:contextualSpacing/>
        <w:rPr>
          <w:rFonts w:ascii="PT Astra Serif" w:hAnsi="PT Astra Serif" w:cs="PT Astra Serif"/>
        </w:rPr>
      </w:pPr>
    </w:p>
    <w:p w14:paraId="74010891" w14:textId="77777777" w:rsidR="00D27682" w:rsidRDefault="00D27682">
      <w:pPr>
        <w:pStyle w:val="1c"/>
        <w:spacing w:line="240" w:lineRule="auto"/>
        <w:ind w:firstLine="0"/>
        <w:contextualSpacing/>
        <w:rPr>
          <w:rFonts w:ascii="PT Astra Serif" w:hAnsi="PT Astra Serif" w:cs="PT Astra Serif"/>
        </w:rPr>
      </w:pPr>
    </w:p>
    <w:p w14:paraId="66B285CE" w14:textId="77777777" w:rsidR="00D27682" w:rsidRDefault="00D27682">
      <w:pPr>
        <w:pStyle w:val="1c"/>
        <w:spacing w:line="240" w:lineRule="auto"/>
        <w:ind w:firstLine="0"/>
        <w:contextualSpacing/>
        <w:rPr>
          <w:rFonts w:ascii="PT Astra Serif" w:hAnsi="PT Astra Serif" w:cs="PT Astra Serif"/>
        </w:rPr>
      </w:pPr>
    </w:p>
    <w:p w14:paraId="69C415A9" w14:textId="77777777" w:rsidR="00D27682" w:rsidRDefault="00D27682">
      <w:pPr>
        <w:pStyle w:val="1c"/>
        <w:spacing w:line="240" w:lineRule="auto"/>
        <w:ind w:firstLine="0"/>
        <w:contextualSpacing/>
        <w:rPr>
          <w:rFonts w:ascii="PT Astra Serif" w:hAnsi="PT Astra Serif" w:cs="PT Astra Serif"/>
        </w:rPr>
      </w:pPr>
    </w:p>
    <w:p w14:paraId="227FEED4" w14:textId="77777777" w:rsidR="00D27682" w:rsidRDefault="00D27682">
      <w:pPr>
        <w:jc w:val="both"/>
        <w:rPr>
          <w:rFonts w:ascii="PT Astra Serif" w:hAnsi="PT Astra Serif" w:cs="PT Astra Serif"/>
          <w:bCs/>
          <w:sz w:val="24"/>
          <w:szCs w:val="24"/>
        </w:rPr>
      </w:pPr>
    </w:p>
    <w:p w14:paraId="20FA0D37" w14:textId="77777777" w:rsidR="00D27682" w:rsidRDefault="0069420B">
      <w:pPr>
        <w:jc w:val="right"/>
        <w:rPr>
          <w:rFonts w:ascii="PT Astra Serif" w:hAnsi="PT Astra Serif" w:cs="PT Astra Serif"/>
          <w:sz w:val="24"/>
          <w:szCs w:val="24"/>
        </w:rPr>
      </w:pPr>
      <w:r>
        <w:rPr>
          <w:rFonts w:ascii="PT Astra Serif" w:eastAsia="PT Astra Serif" w:hAnsi="PT Astra Serif" w:cs="PT Astra Serif"/>
          <w:sz w:val="24"/>
          <w:szCs w:val="24"/>
        </w:rPr>
        <w:t>Приложение №1</w:t>
      </w:r>
    </w:p>
    <w:p w14:paraId="33D9B46C" w14:textId="77777777" w:rsidR="00D27682" w:rsidRDefault="00D27682">
      <w:pPr>
        <w:widowControl w:val="0"/>
        <w:jc w:val="center"/>
        <w:rPr>
          <w:rFonts w:ascii="PT Astra Serif" w:hAnsi="PT Astra Serif" w:cs="PT Astra Serif"/>
          <w:b/>
          <w:bCs/>
        </w:rPr>
      </w:pPr>
    </w:p>
    <w:p w14:paraId="41EB6AFA" w14:textId="77777777" w:rsidR="00D27682" w:rsidRDefault="0069420B">
      <w:pPr>
        <w:jc w:val="center"/>
        <w:rPr>
          <w:rFonts w:ascii="PT Astra Serif" w:hAnsi="PT Astra Serif"/>
          <w:b/>
        </w:rPr>
      </w:pPr>
      <w:r>
        <w:rPr>
          <w:rFonts w:ascii="PT Astra Serif" w:hAnsi="PT Astra Serif"/>
          <w:b/>
        </w:rPr>
        <w:t>ТЕХНИЧЕСКОЕ ЗАДАНИЕ</w:t>
      </w:r>
    </w:p>
    <w:p w14:paraId="7F73C731" w14:textId="77777777" w:rsidR="00D27682" w:rsidRDefault="0069420B">
      <w:pPr>
        <w:widowControl w:val="0"/>
        <w:ind w:firstLine="567"/>
        <w:jc w:val="center"/>
        <w:rPr>
          <w:rFonts w:ascii="PT Astra Serif" w:hAnsi="PT Astra Serif"/>
          <w:b/>
        </w:rPr>
      </w:pPr>
      <w:r>
        <w:rPr>
          <w:rFonts w:ascii="PT Astra Serif" w:hAnsi="PT Astra Serif"/>
          <w:b/>
        </w:rPr>
        <w:t>на оказание услуг по технической поддержке программы для ЭВМ "Система управления очередью "NEURONIQ"</w:t>
      </w:r>
    </w:p>
    <w:p w14:paraId="17ADA2DB" w14:textId="77777777" w:rsidR="00D27682" w:rsidRDefault="00D27682">
      <w:pPr>
        <w:widowControl w:val="0"/>
        <w:rPr>
          <w:rFonts w:ascii="PT Astra Serif" w:hAnsi="PT Astra Serif"/>
          <w:b/>
        </w:rPr>
      </w:pPr>
    </w:p>
    <w:p w14:paraId="7B4D6F5E" w14:textId="77777777" w:rsidR="00D27682" w:rsidRDefault="0069420B">
      <w:pPr>
        <w:pStyle w:val="1a"/>
        <w:keepNext w:val="0"/>
        <w:widowControl w:val="0"/>
        <w:jc w:val="center"/>
        <w:rPr>
          <w:rFonts w:ascii="PT Astra Serif" w:hAnsi="PT Astra Serif"/>
          <w:b/>
          <w:sz w:val="24"/>
        </w:rPr>
      </w:pPr>
      <w:r>
        <w:rPr>
          <w:rFonts w:ascii="PT Astra Serif" w:hAnsi="PT Astra Serif"/>
          <w:b/>
          <w:sz w:val="24"/>
        </w:rPr>
        <w:t>Принятые сокращения</w:t>
      </w:r>
    </w:p>
    <w:tbl>
      <w:tblPr>
        <w:tblW w:w="0" w:type="auto"/>
        <w:tblLayout w:type="fixed"/>
        <w:tblLook w:val="04A0" w:firstRow="1" w:lastRow="0" w:firstColumn="1" w:lastColumn="0" w:noHBand="0" w:noVBand="1"/>
      </w:tblPr>
      <w:tblGrid>
        <w:gridCol w:w="2268"/>
        <w:gridCol w:w="6936"/>
      </w:tblGrid>
      <w:tr w:rsidR="00D27682" w14:paraId="40566AFB" w14:textId="77777777">
        <w:tc>
          <w:tcPr>
            <w:tcW w:w="2268" w:type="dxa"/>
            <w:tcBorders>
              <w:top w:val="single" w:sz="4" w:space="0" w:color="000000"/>
              <w:left w:val="single" w:sz="4" w:space="0" w:color="000000"/>
              <w:bottom w:val="single" w:sz="4" w:space="0" w:color="000000"/>
              <w:right w:val="single" w:sz="4" w:space="0" w:color="000000"/>
            </w:tcBorders>
            <w:shd w:val="clear" w:color="FFFFFF" w:fill="F2F2F2"/>
            <w:vAlign w:val="center"/>
          </w:tcPr>
          <w:p w14:paraId="64B651BF" w14:textId="77777777" w:rsidR="00D27682" w:rsidRDefault="0069420B">
            <w:pPr>
              <w:widowControl w:val="0"/>
              <w:rPr>
                <w:rFonts w:ascii="PT Astra Serif" w:hAnsi="PT Astra Serif"/>
                <w:b/>
              </w:rPr>
            </w:pPr>
            <w:r>
              <w:rPr>
                <w:rFonts w:ascii="PT Astra Serif" w:hAnsi="PT Astra Serif"/>
                <w:b/>
              </w:rPr>
              <w:t>Термин</w:t>
            </w:r>
          </w:p>
        </w:tc>
        <w:tc>
          <w:tcPr>
            <w:tcW w:w="6936" w:type="dxa"/>
            <w:tcBorders>
              <w:top w:val="single" w:sz="4" w:space="0" w:color="000000"/>
              <w:left w:val="single" w:sz="4" w:space="0" w:color="000000"/>
              <w:bottom w:val="single" w:sz="4" w:space="0" w:color="000000"/>
              <w:right w:val="single" w:sz="4" w:space="0" w:color="000000"/>
            </w:tcBorders>
            <w:shd w:val="clear" w:color="FFFFFF" w:fill="F2F2F2"/>
            <w:vAlign w:val="center"/>
          </w:tcPr>
          <w:p w14:paraId="416AFC1B" w14:textId="77777777" w:rsidR="00D27682" w:rsidRDefault="0069420B">
            <w:pPr>
              <w:widowControl w:val="0"/>
              <w:ind w:firstLine="7"/>
              <w:rPr>
                <w:rFonts w:ascii="PT Astra Serif" w:hAnsi="PT Astra Serif"/>
                <w:b/>
              </w:rPr>
            </w:pPr>
            <w:r>
              <w:rPr>
                <w:rFonts w:ascii="PT Astra Serif" w:hAnsi="PT Astra Serif"/>
                <w:b/>
              </w:rPr>
              <w:t>Описание</w:t>
            </w:r>
          </w:p>
        </w:tc>
      </w:tr>
      <w:tr w:rsidR="00D27682" w14:paraId="38760162" w14:textId="77777777">
        <w:tc>
          <w:tcPr>
            <w:tcW w:w="2268" w:type="dxa"/>
            <w:tcBorders>
              <w:top w:val="single" w:sz="4" w:space="0" w:color="000000"/>
              <w:left w:val="single" w:sz="4" w:space="0" w:color="000000"/>
              <w:bottom w:val="single" w:sz="4" w:space="0" w:color="000000"/>
              <w:right w:val="single" w:sz="4" w:space="0" w:color="000000"/>
            </w:tcBorders>
            <w:vAlign w:val="center"/>
          </w:tcPr>
          <w:p w14:paraId="4E52EA7C" w14:textId="77777777" w:rsidR="00D27682" w:rsidRDefault="0069420B">
            <w:pPr>
              <w:widowControl w:val="0"/>
              <w:rPr>
                <w:rFonts w:ascii="PT Astra Serif" w:hAnsi="PT Astra Serif"/>
                <w:b/>
              </w:rPr>
            </w:pPr>
            <w:r>
              <w:rPr>
                <w:rFonts w:ascii="PT Astra Serif" w:hAnsi="PT Astra Serif"/>
                <w:b/>
              </w:rPr>
              <w:t>Система</w:t>
            </w:r>
          </w:p>
        </w:tc>
        <w:tc>
          <w:tcPr>
            <w:tcW w:w="6936" w:type="dxa"/>
            <w:tcBorders>
              <w:top w:val="single" w:sz="4" w:space="0" w:color="000000"/>
              <w:left w:val="single" w:sz="4" w:space="0" w:color="000000"/>
              <w:bottom w:val="single" w:sz="4" w:space="0" w:color="000000"/>
              <w:right w:val="single" w:sz="4" w:space="0" w:color="000000"/>
            </w:tcBorders>
            <w:vAlign w:val="center"/>
          </w:tcPr>
          <w:p w14:paraId="5DFA85F0" w14:textId="77777777" w:rsidR="00D27682" w:rsidRDefault="0069420B">
            <w:pPr>
              <w:widowControl w:val="0"/>
              <w:tabs>
                <w:tab w:val="left" w:pos="1134"/>
              </w:tabs>
              <w:rPr>
                <w:rFonts w:ascii="PT Astra Serif" w:hAnsi="PT Astra Serif"/>
              </w:rPr>
            </w:pPr>
            <w:r>
              <w:rPr>
                <w:rFonts w:ascii="PT Astra Serif" w:hAnsi="PT Astra Serif"/>
              </w:rPr>
              <w:t>Адаптированная под нужды Заказчика программа для ЭВМ "Система управления очередью "NEURONIQ".</w:t>
            </w:r>
          </w:p>
          <w:p w14:paraId="6EF141CB" w14:textId="77777777" w:rsidR="00D27682" w:rsidRDefault="0069420B">
            <w:pPr>
              <w:widowControl w:val="0"/>
              <w:tabs>
                <w:tab w:val="left" w:pos="1134"/>
              </w:tabs>
              <w:rPr>
                <w:rFonts w:ascii="PT Astra Serif" w:hAnsi="PT Astra Serif"/>
              </w:rPr>
            </w:pPr>
            <w:r>
              <w:rPr>
                <w:rFonts w:ascii="PT Astra Serif" w:hAnsi="PT Astra Serif"/>
              </w:rPr>
              <w:t>Свидетельство об официальной регистрации программы для ЭВМ № 2014660385 от 07.10.2014. Реестровая запись из Единого реестра российских программ для электронных вычислительных машин и баз данных № 354 от 08.04.2016.</w:t>
            </w:r>
          </w:p>
        </w:tc>
      </w:tr>
      <w:tr w:rsidR="00D27682" w14:paraId="7B336FA5" w14:textId="77777777">
        <w:tc>
          <w:tcPr>
            <w:tcW w:w="2268" w:type="dxa"/>
            <w:tcBorders>
              <w:top w:val="single" w:sz="4" w:space="0" w:color="000000"/>
              <w:left w:val="single" w:sz="4" w:space="0" w:color="000000"/>
              <w:bottom w:val="single" w:sz="4" w:space="0" w:color="000000"/>
              <w:right w:val="single" w:sz="4" w:space="0" w:color="000000"/>
            </w:tcBorders>
            <w:vAlign w:val="center"/>
          </w:tcPr>
          <w:p w14:paraId="221FD12A" w14:textId="77777777" w:rsidR="00D27682" w:rsidRDefault="0069420B">
            <w:pPr>
              <w:widowControl w:val="0"/>
              <w:rPr>
                <w:rFonts w:ascii="PT Astra Serif" w:hAnsi="PT Astra Serif"/>
                <w:b/>
              </w:rPr>
            </w:pPr>
            <w:r>
              <w:rPr>
                <w:rFonts w:ascii="PT Astra Serif" w:hAnsi="PT Astra Serif"/>
                <w:b/>
              </w:rPr>
              <w:t>Исполнитель</w:t>
            </w:r>
          </w:p>
        </w:tc>
        <w:tc>
          <w:tcPr>
            <w:tcW w:w="6936" w:type="dxa"/>
            <w:tcBorders>
              <w:top w:val="single" w:sz="4" w:space="0" w:color="000000"/>
              <w:left w:val="single" w:sz="4" w:space="0" w:color="000000"/>
              <w:bottom w:val="single" w:sz="4" w:space="0" w:color="000000"/>
              <w:right w:val="single" w:sz="4" w:space="0" w:color="000000"/>
            </w:tcBorders>
            <w:vAlign w:val="center"/>
          </w:tcPr>
          <w:p w14:paraId="39A7F374" w14:textId="77777777" w:rsidR="00D27682" w:rsidRDefault="0069420B">
            <w:pPr>
              <w:widowControl w:val="0"/>
              <w:ind w:firstLine="7"/>
              <w:jc w:val="both"/>
              <w:rPr>
                <w:rFonts w:ascii="PT Astra Serif" w:hAnsi="PT Astra Serif"/>
              </w:rPr>
            </w:pPr>
            <w:r>
              <w:rPr>
                <w:rFonts w:ascii="PT Astra Serif" w:hAnsi="PT Astra Serif"/>
              </w:rPr>
              <w:t>Юридическое / физическое лицо, индивидуальный предприниматель, с которым Заказчиком заключен договор на оказание услуг по технической поддержке</w:t>
            </w:r>
          </w:p>
        </w:tc>
      </w:tr>
      <w:tr w:rsidR="00D27682" w14:paraId="627B0E43" w14:textId="77777777">
        <w:tc>
          <w:tcPr>
            <w:tcW w:w="2268" w:type="dxa"/>
            <w:tcBorders>
              <w:top w:val="single" w:sz="4" w:space="0" w:color="000000"/>
              <w:left w:val="single" w:sz="4" w:space="0" w:color="000000"/>
              <w:bottom w:val="single" w:sz="4" w:space="0" w:color="000000"/>
              <w:right w:val="single" w:sz="4" w:space="0" w:color="000000"/>
            </w:tcBorders>
            <w:vAlign w:val="center"/>
          </w:tcPr>
          <w:p w14:paraId="7F4F0A38" w14:textId="77777777" w:rsidR="00D27682" w:rsidRDefault="0069420B">
            <w:pPr>
              <w:widowControl w:val="0"/>
              <w:rPr>
                <w:rFonts w:ascii="PT Astra Serif" w:hAnsi="PT Astra Serif"/>
                <w:b/>
              </w:rPr>
            </w:pPr>
            <w:r>
              <w:rPr>
                <w:rFonts w:ascii="PT Astra Serif" w:hAnsi="PT Astra Serif"/>
                <w:b/>
              </w:rPr>
              <w:t>Заказчик</w:t>
            </w:r>
          </w:p>
        </w:tc>
        <w:tc>
          <w:tcPr>
            <w:tcW w:w="6936" w:type="dxa"/>
            <w:tcBorders>
              <w:top w:val="single" w:sz="4" w:space="0" w:color="000000"/>
              <w:left w:val="single" w:sz="4" w:space="0" w:color="000000"/>
              <w:bottom w:val="single" w:sz="4" w:space="0" w:color="000000"/>
              <w:right w:val="single" w:sz="4" w:space="0" w:color="000000"/>
            </w:tcBorders>
            <w:vAlign w:val="center"/>
          </w:tcPr>
          <w:p w14:paraId="1647FB29" w14:textId="77777777" w:rsidR="00D27682" w:rsidRDefault="0069420B">
            <w:pPr>
              <w:widowControl w:val="0"/>
              <w:ind w:firstLine="7"/>
              <w:jc w:val="both"/>
              <w:rPr>
                <w:rFonts w:ascii="PT Astra Serif" w:hAnsi="PT Astra Serif"/>
              </w:rPr>
            </w:pPr>
            <w:r>
              <w:rPr>
                <w:rFonts w:ascii="PT Astra Serif" w:hAnsi="PT Astra Serif"/>
              </w:rPr>
              <w:t>Государственное автономное учреждение Тульской области «Центр информационных технологий» (ГАУ ТО «ЦИТ»</w:t>
            </w:r>
            <w:r>
              <w:rPr>
                <w:rFonts w:ascii="PT Astra Serif" w:hAnsi="PT Astra Serif"/>
              </w:rPr>
              <w:t>)</w:t>
            </w:r>
          </w:p>
        </w:tc>
      </w:tr>
      <w:tr w:rsidR="00D27682" w14:paraId="17106B1D" w14:textId="77777777">
        <w:tc>
          <w:tcPr>
            <w:tcW w:w="2268" w:type="dxa"/>
            <w:tcBorders>
              <w:top w:val="single" w:sz="4" w:space="0" w:color="000000"/>
              <w:left w:val="single" w:sz="4" w:space="0" w:color="000000"/>
              <w:bottom w:val="single" w:sz="4" w:space="0" w:color="000000"/>
              <w:right w:val="single" w:sz="4" w:space="0" w:color="000000"/>
            </w:tcBorders>
            <w:vAlign w:val="center"/>
          </w:tcPr>
          <w:p w14:paraId="25DF0D4A" w14:textId="77777777" w:rsidR="00D27682" w:rsidRDefault="0069420B">
            <w:pPr>
              <w:widowControl w:val="0"/>
              <w:rPr>
                <w:rFonts w:ascii="PT Astra Serif" w:hAnsi="PT Astra Serif"/>
                <w:b/>
              </w:rPr>
            </w:pPr>
            <w:r>
              <w:rPr>
                <w:rFonts w:ascii="PT Astra Serif" w:hAnsi="PT Astra Serif"/>
                <w:b/>
              </w:rPr>
              <w:t>Ответственный администратор</w:t>
            </w:r>
          </w:p>
        </w:tc>
        <w:tc>
          <w:tcPr>
            <w:tcW w:w="6936" w:type="dxa"/>
            <w:tcBorders>
              <w:top w:val="single" w:sz="4" w:space="0" w:color="000000"/>
              <w:left w:val="single" w:sz="4" w:space="0" w:color="000000"/>
              <w:bottom w:val="single" w:sz="4" w:space="0" w:color="000000"/>
              <w:right w:val="single" w:sz="4" w:space="0" w:color="000000"/>
            </w:tcBorders>
            <w:vAlign w:val="center"/>
          </w:tcPr>
          <w:p w14:paraId="790D8767" w14:textId="77777777" w:rsidR="00D27682" w:rsidRDefault="0069420B">
            <w:pPr>
              <w:widowControl w:val="0"/>
              <w:ind w:firstLine="7"/>
              <w:jc w:val="both"/>
              <w:rPr>
                <w:rFonts w:ascii="PT Astra Serif" w:hAnsi="PT Astra Serif"/>
              </w:rPr>
            </w:pPr>
            <w:r>
              <w:rPr>
                <w:rFonts w:ascii="PT Astra Serif" w:hAnsi="PT Astra Serif"/>
              </w:rPr>
              <w:t>Сотрудник, назначенный ответственным за сопровождение и администрирование Системы со стороны Заказчика</w:t>
            </w:r>
          </w:p>
        </w:tc>
      </w:tr>
      <w:tr w:rsidR="00D27682" w14:paraId="03A3FEE3" w14:textId="77777777">
        <w:tc>
          <w:tcPr>
            <w:tcW w:w="2268" w:type="dxa"/>
            <w:tcBorders>
              <w:top w:val="single" w:sz="4" w:space="0" w:color="000000"/>
              <w:left w:val="single" w:sz="4" w:space="0" w:color="000000"/>
              <w:bottom w:val="single" w:sz="4" w:space="0" w:color="000000"/>
              <w:right w:val="single" w:sz="4" w:space="0" w:color="000000"/>
            </w:tcBorders>
            <w:vAlign w:val="center"/>
          </w:tcPr>
          <w:p w14:paraId="6BE9F234" w14:textId="77777777" w:rsidR="00D27682" w:rsidRDefault="0069420B">
            <w:pPr>
              <w:widowControl w:val="0"/>
              <w:rPr>
                <w:rFonts w:ascii="PT Astra Serif" w:hAnsi="PT Astra Serif"/>
                <w:b/>
              </w:rPr>
            </w:pPr>
            <w:r>
              <w:rPr>
                <w:rFonts w:ascii="PT Astra Serif" w:hAnsi="PT Astra Serif"/>
                <w:b/>
              </w:rPr>
              <w:t>Правообладатель</w:t>
            </w:r>
          </w:p>
        </w:tc>
        <w:tc>
          <w:tcPr>
            <w:tcW w:w="6936" w:type="dxa"/>
            <w:tcBorders>
              <w:top w:val="single" w:sz="4" w:space="0" w:color="000000"/>
              <w:left w:val="single" w:sz="4" w:space="0" w:color="000000"/>
              <w:bottom w:val="single" w:sz="4" w:space="0" w:color="000000"/>
              <w:right w:val="single" w:sz="4" w:space="0" w:color="000000"/>
            </w:tcBorders>
            <w:vAlign w:val="center"/>
          </w:tcPr>
          <w:p w14:paraId="08FD975A" w14:textId="77777777" w:rsidR="00D27682" w:rsidRDefault="0069420B">
            <w:pPr>
              <w:widowControl w:val="0"/>
              <w:ind w:firstLine="7"/>
              <w:jc w:val="both"/>
              <w:rPr>
                <w:rFonts w:ascii="PT Astra Serif" w:hAnsi="PT Astra Serif"/>
              </w:rPr>
            </w:pPr>
            <w:r>
              <w:rPr>
                <w:rFonts w:ascii="PT Astra Serif" w:hAnsi="PT Astra Serif"/>
              </w:rPr>
              <w:t>ООО "ТЕХНОЛОГИИ БУДУЩЕГО", ИНН 7724906882</w:t>
            </w:r>
          </w:p>
        </w:tc>
      </w:tr>
      <w:tr w:rsidR="00D27682" w14:paraId="397C7235" w14:textId="77777777">
        <w:trPr>
          <w:trHeight w:val="276"/>
        </w:trPr>
        <w:tc>
          <w:tcPr>
            <w:tcW w:w="2268" w:type="dxa"/>
            <w:tcBorders>
              <w:top w:val="single" w:sz="4" w:space="0" w:color="000000"/>
              <w:left w:val="single" w:sz="4" w:space="0" w:color="000000"/>
              <w:bottom w:val="single" w:sz="4" w:space="0" w:color="000000"/>
              <w:right w:val="single" w:sz="4" w:space="0" w:color="000000"/>
            </w:tcBorders>
            <w:vAlign w:val="center"/>
          </w:tcPr>
          <w:p w14:paraId="4575FDDE" w14:textId="77777777" w:rsidR="00D27682" w:rsidRDefault="0069420B">
            <w:pPr>
              <w:widowControl w:val="0"/>
              <w:rPr>
                <w:rFonts w:ascii="PT Astra Serif" w:hAnsi="PT Astra Serif"/>
                <w:b/>
              </w:rPr>
            </w:pPr>
            <w:r>
              <w:rPr>
                <w:rFonts w:ascii="PT Astra Serif" w:hAnsi="PT Astra Serif"/>
                <w:b/>
              </w:rPr>
              <w:t>МФЦ</w:t>
            </w:r>
          </w:p>
        </w:tc>
        <w:tc>
          <w:tcPr>
            <w:tcW w:w="6936" w:type="dxa"/>
            <w:tcBorders>
              <w:top w:val="single" w:sz="4" w:space="0" w:color="000000"/>
              <w:left w:val="single" w:sz="4" w:space="0" w:color="000000"/>
              <w:bottom w:val="single" w:sz="4" w:space="0" w:color="000000"/>
              <w:right w:val="single" w:sz="4" w:space="0" w:color="000000"/>
            </w:tcBorders>
            <w:vAlign w:val="center"/>
          </w:tcPr>
          <w:p w14:paraId="5A98F85A" w14:textId="77777777" w:rsidR="00D27682" w:rsidRDefault="0069420B">
            <w:pPr>
              <w:widowControl w:val="0"/>
              <w:rPr>
                <w:rFonts w:ascii="PT Astra Serif" w:hAnsi="PT Astra Serif"/>
              </w:rPr>
            </w:pPr>
            <w:r>
              <w:rPr>
                <w:rFonts w:ascii="PT Astra Serif" w:hAnsi="PT Astra Serif"/>
              </w:rPr>
              <w:t xml:space="preserve">Многофункциональные центры предоставления государственных </w:t>
            </w:r>
            <w:r>
              <w:rPr>
                <w:rFonts w:ascii="PT Astra Serif" w:hAnsi="PT Astra Serif"/>
              </w:rPr>
              <w:t>и муниципальных услуг Тульской области</w:t>
            </w:r>
          </w:p>
        </w:tc>
      </w:tr>
      <w:tr w:rsidR="00D27682" w14:paraId="547CC65C" w14:textId="77777777">
        <w:trPr>
          <w:trHeight w:val="276"/>
        </w:trPr>
        <w:tc>
          <w:tcPr>
            <w:tcW w:w="2268" w:type="dxa"/>
            <w:tcBorders>
              <w:top w:val="single" w:sz="4" w:space="0" w:color="000000"/>
              <w:left w:val="single" w:sz="4" w:space="0" w:color="000000"/>
              <w:bottom w:val="single" w:sz="4" w:space="0" w:color="000000"/>
              <w:right w:val="single" w:sz="4" w:space="0" w:color="000000"/>
            </w:tcBorders>
            <w:vAlign w:val="center"/>
          </w:tcPr>
          <w:p w14:paraId="7636291A" w14:textId="77777777" w:rsidR="00D27682" w:rsidRDefault="0069420B">
            <w:pPr>
              <w:widowControl w:val="0"/>
              <w:rPr>
                <w:rFonts w:ascii="PT Astra Serif" w:hAnsi="PT Astra Serif"/>
                <w:b/>
              </w:rPr>
            </w:pPr>
            <w:r>
              <w:rPr>
                <w:rFonts w:ascii="PT Astra Serif" w:hAnsi="PT Astra Serif"/>
                <w:b/>
              </w:rPr>
              <w:t>АИС МФЦ Дело</w:t>
            </w:r>
          </w:p>
        </w:tc>
        <w:tc>
          <w:tcPr>
            <w:tcW w:w="6936" w:type="dxa"/>
            <w:tcBorders>
              <w:top w:val="single" w:sz="4" w:space="0" w:color="000000"/>
              <w:left w:val="single" w:sz="4" w:space="0" w:color="000000"/>
              <w:bottom w:val="single" w:sz="4" w:space="0" w:color="000000"/>
              <w:right w:val="single" w:sz="4" w:space="0" w:color="000000"/>
            </w:tcBorders>
            <w:vAlign w:val="center"/>
          </w:tcPr>
          <w:p w14:paraId="16D3C016" w14:textId="77777777" w:rsidR="00D27682" w:rsidRDefault="0069420B">
            <w:pPr>
              <w:widowControl w:val="0"/>
              <w:rPr>
                <w:rFonts w:ascii="PT Astra Serif" w:hAnsi="PT Astra Serif"/>
              </w:rPr>
            </w:pPr>
            <w:r>
              <w:rPr>
                <w:rFonts w:ascii="PT Astra Serif" w:hAnsi="PT Astra Serif"/>
              </w:rPr>
              <w:t>подсистема "АИС МФЦ "Дело" региональной информационной системы Правительства Тульской области</w:t>
            </w:r>
          </w:p>
        </w:tc>
      </w:tr>
      <w:tr w:rsidR="00D27682" w14:paraId="11878B9A" w14:textId="77777777">
        <w:tc>
          <w:tcPr>
            <w:tcW w:w="2268" w:type="dxa"/>
            <w:tcBorders>
              <w:top w:val="single" w:sz="4" w:space="0" w:color="000000"/>
              <w:left w:val="single" w:sz="4" w:space="0" w:color="000000"/>
              <w:bottom w:val="single" w:sz="4" w:space="0" w:color="000000"/>
              <w:right w:val="single" w:sz="4" w:space="0" w:color="000000"/>
            </w:tcBorders>
            <w:vAlign w:val="center"/>
          </w:tcPr>
          <w:p w14:paraId="51D2A45E" w14:textId="77777777" w:rsidR="00D27682" w:rsidRDefault="0069420B">
            <w:pPr>
              <w:widowControl w:val="0"/>
              <w:rPr>
                <w:rFonts w:ascii="PT Astra Serif" w:hAnsi="PT Astra Serif"/>
                <w:b/>
              </w:rPr>
            </w:pPr>
            <w:r>
              <w:rPr>
                <w:rFonts w:ascii="PT Astra Serif" w:hAnsi="PT Astra Serif"/>
                <w:b/>
              </w:rPr>
              <w:t>ПТО</w:t>
            </w:r>
          </w:p>
        </w:tc>
        <w:tc>
          <w:tcPr>
            <w:tcW w:w="6936" w:type="dxa"/>
            <w:tcBorders>
              <w:top w:val="single" w:sz="4" w:space="0" w:color="000000"/>
              <w:left w:val="single" w:sz="4" w:space="0" w:color="000000"/>
              <w:bottom w:val="single" w:sz="4" w:space="0" w:color="000000"/>
              <w:right w:val="single" w:sz="4" w:space="0" w:color="000000"/>
            </w:tcBorders>
            <w:vAlign w:val="center"/>
          </w:tcPr>
          <w:p w14:paraId="18F88809" w14:textId="77777777" w:rsidR="00D27682" w:rsidRDefault="0069420B">
            <w:pPr>
              <w:widowControl w:val="0"/>
              <w:ind w:firstLine="7"/>
              <w:jc w:val="both"/>
              <w:rPr>
                <w:rFonts w:ascii="PT Astra Serif" w:hAnsi="PT Astra Serif"/>
              </w:rPr>
            </w:pPr>
            <w:r>
              <w:rPr>
                <w:rFonts w:ascii="PT Astra Serif" w:hAnsi="PT Astra Serif"/>
              </w:rPr>
              <w:t>Правительство Тульской области</w:t>
            </w:r>
          </w:p>
        </w:tc>
      </w:tr>
      <w:tr w:rsidR="00D27682" w14:paraId="1C60492D" w14:textId="77777777">
        <w:tc>
          <w:tcPr>
            <w:tcW w:w="2268" w:type="dxa"/>
            <w:tcBorders>
              <w:top w:val="single" w:sz="4" w:space="0" w:color="000000"/>
              <w:left w:val="single" w:sz="4" w:space="0" w:color="000000"/>
              <w:bottom w:val="single" w:sz="4" w:space="0" w:color="000000"/>
              <w:right w:val="single" w:sz="4" w:space="0" w:color="000000"/>
            </w:tcBorders>
            <w:vAlign w:val="center"/>
          </w:tcPr>
          <w:p w14:paraId="18034D9E" w14:textId="77777777" w:rsidR="00D27682" w:rsidRDefault="0069420B">
            <w:pPr>
              <w:widowControl w:val="0"/>
              <w:rPr>
                <w:rFonts w:ascii="PT Astra Serif" w:hAnsi="PT Astra Serif"/>
                <w:b/>
              </w:rPr>
            </w:pPr>
            <w:r>
              <w:rPr>
                <w:rFonts w:ascii="PT Astra Serif" w:hAnsi="PT Astra Serif"/>
                <w:b/>
              </w:rPr>
              <w:t>АРМ</w:t>
            </w:r>
          </w:p>
        </w:tc>
        <w:tc>
          <w:tcPr>
            <w:tcW w:w="6936" w:type="dxa"/>
            <w:tcBorders>
              <w:top w:val="single" w:sz="4" w:space="0" w:color="000000"/>
              <w:left w:val="single" w:sz="4" w:space="0" w:color="000000"/>
              <w:bottom w:val="single" w:sz="4" w:space="0" w:color="000000"/>
              <w:right w:val="single" w:sz="4" w:space="0" w:color="000000"/>
            </w:tcBorders>
            <w:vAlign w:val="center"/>
          </w:tcPr>
          <w:p w14:paraId="51C5627D" w14:textId="77777777" w:rsidR="00D27682" w:rsidRDefault="0069420B">
            <w:pPr>
              <w:widowControl w:val="0"/>
              <w:ind w:firstLine="7"/>
              <w:jc w:val="both"/>
              <w:rPr>
                <w:rFonts w:ascii="PT Astra Serif" w:hAnsi="PT Astra Serif"/>
              </w:rPr>
            </w:pPr>
            <w:r>
              <w:rPr>
                <w:rFonts w:ascii="PT Astra Serif" w:hAnsi="PT Astra Serif"/>
              </w:rPr>
              <w:t>Автоматизированное рабочее место</w:t>
            </w:r>
          </w:p>
        </w:tc>
      </w:tr>
      <w:tr w:rsidR="00D27682" w14:paraId="6FDC8E01" w14:textId="77777777">
        <w:tc>
          <w:tcPr>
            <w:tcW w:w="2268" w:type="dxa"/>
            <w:tcBorders>
              <w:top w:val="single" w:sz="4" w:space="0" w:color="000000"/>
              <w:left w:val="single" w:sz="4" w:space="0" w:color="000000"/>
              <w:bottom w:val="single" w:sz="4" w:space="0" w:color="000000"/>
              <w:right w:val="single" w:sz="4" w:space="0" w:color="000000"/>
            </w:tcBorders>
            <w:vAlign w:val="center"/>
          </w:tcPr>
          <w:p w14:paraId="34E40F2D" w14:textId="77777777" w:rsidR="00D27682" w:rsidRDefault="0069420B">
            <w:pPr>
              <w:widowControl w:val="0"/>
              <w:rPr>
                <w:rFonts w:ascii="PT Astra Serif" w:hAnsi="PT Astra Serif"/>
                <w:b/>
              </w:rPr>
            </w:pPr>
            <w:r>
              <w:rPr>
                <w:rFonts w:ascii="PT Astra Serif" w:hAnsi="PT Astra Serif"/>
                <w:b/>
              </w:rPr>
              <w:t>СЗИ</w:t>
            </w:r>
          </w:p>
        </w:tc>
        <w:tc>
          <w:tcPr>
            <w:tcW w:w="6936" w:type="dxa"/>
            <w:tcBorders>
              <w:top w:val="single" w:sz="4" w:space="0" w:color="000000"/>
              <w:left w:val="single" w:sz="4" w:space="0" w:color="000000"/>
              <w:bottom w:val="single" w:sz="4" w:space="0" w:color="000000"/>
              <w:right w:val="single" w:sz="4" w:space="0" w:color="000000"/>
            </w:tcBorders>
            <w:vAlign w:val="center"/>
          </w:tcPr>
          <w:p w14:paraId="2C27044B" w14:textId="77777777" w:rsidR="00D27682" w:rsidRDefault="0069420B">
            <w:pPr>
              <w:widowControl w:val="0"/>
              <w:ind w:firstLine="7"/>
              <w:jc w:val="both"/>
              <w:rPr>
                <w:rFonts w:ascii="PT Astra Serif" w:hAnsi="PT Astra Serif"/>
              </w:rPr>
            </w:pPr>
            <w:r>
              <w:rPr>
                <w:rFonts w:ascii="PT Astra Serif" w:hAnsi="PT Astra Serif"/>
              </w:rPr>
              <w:t>Средства защиты информации</w:t>
            </w:r>
          </w:p>
        </w:tc>
      </w:tr>
      <w:tr w:rsidR="00D27682" w14:paraId="7DEA3AE1" w14:textId="77777777">
        <w:tc>
          <w:tcPr>
            <w:tcW w:w="2268" w:type="dxa"/>
            <w:tcBorders>
              <w:top w:val="single" w:sz="4" w:space="0" w:color="000000"/>
              <w:left w:val="single" w:sz="4" w:space="0" w:color="000000"/>
              <w:bottom w:val="single" w:sz="4" w:space="0" w:color="000000"/>
              <w:right w:val="single" w:sz="4" w:space="0" w:color="000000"/>
            </w:tcBorders>
            <w:vAlign w:val="center"/>
          </w:tcPr>
          <w:p w14:paraId="7B40B79E" w14:textId="77777777" w:rsidR="00D27682" w:rsidRDefault="0069420B">
            <w:pPr>
              <w:widowControl w:val="0"/>
              <w:rPr>
                <w:rFonts w:ascii="PT Astra Serif" w:hAnsi="PT Astra Serif"/>
                <w:b/>
              </w:rPr>
            </w:pPr>
            <w:r>
              <w:rPr>
                <w:rFonts w:ascii="PT Astra Serif" w:hAnsi="PT Astra Serif"/>
                <w:b/>
              </w:rPr>
              <w:t>ЛТП</w:t>
            </w:r>
          </w:p>
        </w:tc>
        <w:tc>
          <w:tcPr>
            <w:tcW w:w="6936" w:type="dxa"/>
            <w:tcBorders>
              <w:top w:val="single" w:sz="4" w:space="0" w:color="000000"/>
              <w:left w:val="single" w:sz="4" w:space="0" w:color="000000"/>
              <w:bottom w:val="single" w:sz="4" w:space="0" w:color="000000"/>
              <w:right w:val="single" w:sz="4" w:space="0" w:color="000000"/>
            </w:tcBorders>
            <w:vAlign w:val="center"/>
          </w:tcPr>
          <w:p w14:paraId="7CD120F4" w14:textId="77777777" w:rsidR="00D27682" w:rsidRDefault="0069420B">
            <w:pPr>
              <w:widowControl w:val="0"/>
              <w:ind w:firstLine="7"/>
              <w:jc w:val="both"/>
              <w:rPr>
                <w:rFonts w:ascii="PT Astra Serif" w:hAnsi="PT Astra Serif"/>
              </w:rPr>
            </w:pPr>
            <w:r>
              <w:rPr>
                <w:rFonts w:ascii="PT Astra Serif" w:hAnsi="PT Astra Serif"/>
              </w:rPr>
              <w:t>Линия технической поддержки</w:t>
            </w:r>
          </w:p>
        </w:tc>
      </w:tr>
      <w:tr w:rsidR="00D27682" w14:paraId="4C2C34C0" w14:textId="77777777">
        <w:tc>
          <w:tcPr>
            <w:tcW w:w="2268" w:type="dxa"/>
            <w:tcBorders>
              <w:top w:val="single" w:sz="4" w:space="0" w:color="000000"/>
              <w:left w:val="single" w:sz="4" w:space="0" w:color="000000"/>
              <w:bottom w:val="single" w:sz="4" w:space="0" w:color="000000"/>
              <w:right w:val="single" w:sz="4" w:space="0" w:color="000000"/>
            </w:tcBorders>
            <w:vAlign w:val="center"/>
          </w:tcPr>
          <w:p w14:paraId="1DE1CEE3" w14:textId="77777777" w:rsidR="00D27682" w:rsidRDefault="0069420B">
            <w:pPr>
              <w:widowControl w:val="0"/>
              <w:rPr>
                <w:rFonts w:ascii="PT Astra Serif" w:hAnsi="PT Astra Serif"/>
                <w:b/>
              </w:rPr>
            </w:pPr>
            <w:r>
              <w:rPr>
                <w:rFonts w:ascii="PT Astra Serif" w:hAnsi="PT Astra Serif"/>
                <w:b/>
              </w:rPr>
              <w:t>СРЗ</w:t>
            </w:r>
          </w:p>
        </w:tc>
        <w:tc>
          <w:tcPr>
            <w:tcW w:w="6936" w:type="dxa"/>
            <w:tcBorders>
              <w:top w:val="single" w:sz="4" w:space="0" w:color="000000"/>
              <w:left w:val="single" w:sz="4" w:space="0" w:color="000000"/>
              <w:bottom w:val="single" w:sz="4" w:space="0" w:color="000000"/>
              <w:right w:val="single" w:sz="4" w:space="0" w:color="000000"/>
            </w:tcBorders>
            <w:vAlign w:val="center"/>
          </w:tcPr>
          <w:p w14:paraId="7ACAABC2" w14:textId="77777777" w:rsidR="00D27682" w:rsidRDefault="0069420B">
            <w:pPr>
              <w:widowControl w:val="0"/>
              <w:ind w:firstLine="7"/>
              <w:jc w:val="both"/>
              <w:rPr>
                <w:rFonts w:ascii="PT Astra Serif" w:hAnsi="PT Astra Serif"/>
              </w:rPr>
            </w:pPr>
            <w:r>
              <w:rPr>
                <w:rFonts w:ascii="PT Astra Serif" w:hAnsi="PT Astra Serif"/>
              </w:rPr>
              <w:t>Система регистрации заявок</w:t>
            </w:r>
          </w:p>
        </w:tc>
      </w:tr>
      <w:tr w:rsidR="00D27682" w14:paraId="7B7CFC4F" w14:textId="77777777">
        <w:tc>
          <w:tcPr>
            <w:tcW w:w="2268" w:type="dxa"/>
            <w:tcBorders>
              <w:top w:val="single" w:sz="4" w:space="0" w:color="000000"/>
              <w:left w:val="single" w:sz="4" w:space="0" w:color="000000"/>
              <w:bottom w:val="single" w:sz="4" w:space="0" w:color="000000"/>
              <w:right w:val="single" w:sz="4" w:space="0" w:color="000000"/>
            </w:tcBorders>
            <w:vAlign w:val="center"/>
          </w:tcPr>
          <w:p w14:paraId="56F08C94" w14:textId="77777777" w:rsidR="00D27682" w:rsidRDefault="0069420B">
            <w:pPr>
              <w:widowControl w:val="0"/>
              <w:rPr>
                <w:rFonts w:ascii="PT Astra Serif" w:hAnsi="PT Astra Serif"/>
                <w:b/>
              </w:rPr>
            </w:pPr>
            <w:r>
              <w:rPr>
                <w:rFonts w:ascii="PT Astra Serif" w:hAnsi="PT Astra Serif"/>
                <w:b/>
              </w:rPr>
              <w:t>ЗНО</w:t>
            </w:r>
          </w:p>
        </w:tc>
        <w:tc>
          <w:tcPr>
            <w:tcW w:w="6936" w:type="dxa"/>
            <w:tcBorders>
              <w:top w:val="single" w:sz="4" w:space="0" w:color="000000"/>
              <w:left w:val="single" w:sz="4" w:space="0" w:color="000000"/>
              <w:bottom w:val="single" w:sz="4" w:space="0" w:color="000000"/>
              <w:right w:val="single" w:sz="4" w:space="0" w:color="000000"/>
            </w:tcBorders>
            <w:vAlign w:val="center"/>
          </w:tcPr>
          <w:p w14:paraId="654DFA02" w14:textId="77777777" w:rsidR="00D27682" w:rsidRDefault="0069420B">
            <w:pPr>
              <w:widowControl w:val="0"/>
              <w:ind w:firstLine="7"/>
              <w:jc w:val="both"/>
              <w:rPr>
                <w:rFonts w:ascii="PT Astra Serif" w:hAnsi="PT Astra Serif"/>
              </w:rPr>
            </w:pPr>
            <w:r>
              <w:rPr>
                <w:rFonts w:ascii="PT Astra Serif" w:hAnsi="PT Astra Serif"/>
              </w:rPr>
              <w:t>Запрос на обслуживание</w:t>
            </w:r>
          </w:p>
        </w:tc>
      </w:tr>
      <w:tr w:rsidR="00D27682" w14:paraId="323A0892" w14:textId="77777777">
        <w:tc>
          <w:tcPr>
            <w:tcW w:w="2268" w:type="dxa"/>
            <w:tcBorders>
              <w:top w:val="single" w:sz="4" w:space="0" w:color="000000"/>
              <w:left w:val="single" w:sz="4" w:space="0" w:color="000000"/>
              <w:bottom w:val="single" w:sz="4" w:space="0" w:color="000000"/>
              <w:right w:val="single" w:sz="4" w:space="0" w:color="000000"/>
            </w:tcBorders>
            <w:vAlign w:val="center"/>
          </w:tcPr>
          <w:p w14:paraId="04E85DE3" w14:textId="77777777" w:rsidR="00D27682" w:rsidRDefault="0069420B">
            <w:pPr>
              <w:widowControl w:val="0"/>
              <w:rPr>
                <w:rFonts w:ascii="PT Astra Serif" w:hAnsi="PT Astra Serif"/>
                <w:b/>
              </w:rPr>
            </w:pPr>
            <w:r>
              <w:rPr>
                <w:rFonts w:ascii="PT Astra Serif" w:hAnsi="PT Astra Serif"/>
                <w:b/>
              </w:rPr>
              <w:t>ЗНИ</w:t>
            </w:r>
          </w:p>
        </w:tc>
        <w:tc>
          <w:tcPr>
            <w:tcW w:w="6936" w:type="dxa"/>
            <w:tcBorders>
              <w:top w:val="single" w:sz="4" w:space="0" w:color="000000"/>
              <w:left w:val="single" w:sz="4" w:space="0" w:color="000000"/>
              <w:bottom w:val="single" w:sz="4" w:space="0" w:color="000000"/>
              <w:right w:val="single" w:sz="4" w:space="0" w:color="000000"/>
            </w:tcBorders>
            <w:vAlign w:val="center"/>
          </w:tcPr>
          <w:p w14:paraId="61667241" w14:textId="77777777" w:rsidR="00D27682" w:rsidRDefault="0069420B">
            <w:pPr>
              <w:widowControl w:val="0"/>
              <w:ind w:firstLine="7"/>
              <w:jc w:val="both"/>
              <w:rPr>
                <w:rFonts w:ascii="PT Astra Serif" w:hAnsi="PT Astra Serif"/>
              </w:rPr>
            </w:pPr>
            <w:r>
              <w:rPr>
                <w:rFonts w:ascii="PT Astra Serif" w:hAnsi="PT Astra Serif"/>
              </w:rPr>
              <w:t>Запрос на изменение</w:t>
            </w:r>
          </w:p>
        </w:tc>
      </w:tr>
      <w:tr w:rsidR="00D27682" w14:paraId="7E5FA620" w14:textId="77777777">
        <w:tc>
          <w:tcPr>
            <w:tcW w:w="2268" w:type="dxa"/>
            <w:tcBorders>
              <w:top w:val="single" w:sz="4" w:space="0" w:color="000000"/>
              <w:left w:val="single" w:sz="4" w:space="0" w:color="000000"/>
              <w:bottom w:val="single" w:sz="4" w:space="0" w:color="000000"/>
              <w:right w:val="single" w:sz="4" w:space="0" w:color="000000"/>
            </w:tcBorders>
            <w:vAlign w:val="center"/>
          </w:tcPr>
          <w:p w14:paraId="7767A486" w14:textId="77777777" w:rsidR="00D27682" w:rsidRDefault="0069420B">
            <w:pPr>
              <w:widowControl w:val="0"/>
              <w:rPr>
                <w:rFonts w:ascii="PT Astra Serif" w:hAnsi="PT Astra Serif"/>
                <w:b/>
              </w:rPr>
            </w:pPr>
            <w:r>
              <w:rPr>
                <w:rFonts w:ascii="PT Astra Serif" w:hAnsi="PT Astra Serif"/>
                <w:b/>
              </w:rPr>
              <w:t>Дефект</w:t>
            </w:r>
          </w:p>
        </w:tc>
        <w:tc>
          <w:tcPr>
            <w:tcW w:w="6936" w:type="dxa"/>
            <w:tcBorders>
              <w:top w:val="single" w:sz="4" w:space="0" w:color="000000"/>
              <w:left w:val="single" w:sz="4" w:space="0" w:color="000000"/>
              <w:bottom w:val="single" w:sz="4" w:space="0" w:color="000000"/>
              <w:right w:val="single" w:sz="4" w:space="0" w:color="000000"/>
            </w:tcBorders>
            <w:vAlign w:val="center"/>
          </w:tcPr>
          <w:p w14:paraId="5E1FA090" w14:textId="77777777" w:rsidR="00D27682" w:rsidRDefault="0069420B">
            <w:pPr>
              <w:widowControl w:val="0"/>
              <w:ind w:firstLine="7"/>
              <w:jc w:val="both"/>
              <w:rPr>
                <w:rFonts w:ascii="PT Astra Serif" w:hAnsi="PT Astra Serif"/>
              </w:rPr>
            </w:pPr>
            <w:r>
              <w:rPr>
                <w:rFonts w:ascii="PT Astra Serif" w:hAnsi="PT Astra Serif"/>
              </w:rPr>
              <w:t>Несоответствие функции Системы положениям эксплуатационной документации</w:t>
            </w:r>
          </w:p>
        </w:tc>
      </w:tr>
      <w:tr w:rsidR="00D27682" w14:paraId="12A87AFE" w14:textId="77777777">
        <w:tc>
          <w:tcPr>
            <w:tcW w:w="2268" w:type="dxa"/>
            <w:tcBorders>
              <w:top w:val="single" w:sz="4" w:space="0" w:color="000000"/>
              <w:left w:val="single" w:sz="4" w:space="0" w:color="000000"/>
              <w:bottom w:val="single" w:sz="4" w:space="0" w:color="000000"/>
              <w:right w:val="single" w:sz="4" w:space="0" w:color="000000"/>
            </w:tcBorders>
            <w:vAlign w:val="center"/>
          </w:tcPr>
          <w:p w14:paraId="36751675" w14:textId="77777777" w:rsidR="00D27682" w:rsidRDefault="0069420B">
            <w:pPr>
              <w:widowControl w:val="0"/>
              <w:rPr>
                <w:rFonts w:ascii="PT Astra Serif" w:hAnsi="PT Astra Serif"/>
                <w:b/>
              </w:rPr>
            </w:pPr>
            <w:r>
              <w:rPr>
                <w:rFonts w:ascii="PT Astra Serif" w:hAnsi="PT Astra Serif"/>
                <w:b/>
              </w:rPr>
              <w:t>Сбой</w:t>
            </w:r>
          </w:p>
        </w:tc>
        <w:tc>
          <w:tcPr>
            <w:tcW w:w="6936" w:type="dxa"/>
            <w:tcBorders>
              <w:top w:val="single" w:sz="4" w:space="0" w:color="000000"/>
              <w:left w:val="single" w:sz="4" w:space="0" w:color="000000"/>
              <w:bottom w:val="single" w:sz="4" w:space="0" w:color="000000"/>
              <w:right w:val="single" w:sz="4" w:space="0" w:color="000000"/>
            </w:tcBorders>
            <w:vAlign w:val="center"/>
          </w:tcPr>
          <w:p w14:paraId="44EB51A8" w14:textId="77777777" w:rsidR="00D27682" w:rsidRDefault="0069420B">
            <w:pPr>
              <w:widowControl w:val="0"/>
              <w:ind w:firstLine="7"/>
              <w:jc w:val="both"/>
              <w:rPr>
                <w:rFonts w:ascii="PT Astra Serif" w:hAnsi="PT Astra Serif"/>
              </w:rPr>
            </w:pPr>
            <w:r>
              <w:rPr>
                <w:rFonts w:ascii="PT Astra Serif" w:hAnsi="PT Astra Serif"/>
              </w:rPr>
              <w:t>Внештатный режим работы Системы, который может вызвать снижение или потерю способности функционального блока выполнять требуемую функцию</w:t>
            </w:r>
          </w:p>
        </w:tc>
      </w:tr>
      <w:tr w:rsidR="00D27682" w14:paraId="7C1C7A37" w14:textId="77777777">
        <w:trPr>
          <w:trHeight w:val="276"/>
        </w:trPr>
        <w:tc>
          <w:tcPr>
            <w:tcW w:w="2268" w:type="dxa"/>
            <w:tcBorders>
              <w:top w:val="single" w:sz="4" w:space="0" w:color="000000"/>
              <w:left w:val="single" w:sz="4" w:space="0" w:color="000000"/>
              <w:bottom w:val="single" w:sz="4" w:space="0" w:color="000000"/>
              <w:right w:val="single" w:sz="4" w:space="0" w:color="000000"/>
            </w:tcBorders>
            <w:vAlign w:val="center"/>
          </w:tcPr>
          <w:p w14:paraId="64831765" w14:textId="77777777" w:rsidR="00D27682" w:rsidRDefault="0069420B">
            <w:pPr>
              <w:widowControl w:val="0"/>
              <w:rPr>
                <w:rFonts w:ascii="PT Astra Serif" w:hAnsi="PT Astra Serif"/>
                <w:b/>
              </w:rPr>
            </w:pPr>
            <w:r>
              <w:rPr>
                <w:rFonts w:ascii="PT Astra Serif" w:hAnsi="PT Astra Serif"/>
                <w:b/>
              </w:rPr>
              <w:t>API</w:t>
            </w:r>
          </w:p>
        </w:tc>
        <w:tc>
          <w:tcPr>
            <w:tcW w:w="6936" w:type="dxa"/>
            <w:tcBorders>
              <w:top w:val="single" w:sz="4" w:space="0" w:color="000000"/>
              <w:left w:val="single" w:sz="4" w:space="0" w:color="000000"/>
              <w:bottom w:val="single" w:sz="4" w:space="0" w:color="000000"/>
              <w:right w:val="single" w:sz="4" w:space="0" w:color="000000"/>
            </w:tcBorders>
            <w:vAlign w:val="center"/>
          </w:tcPr>
          <w:p w14:paraId="14257594" w14:textId="77777777" w:rsidR="00D27682" w:rsidRDefault="0069420B">
            <w:pPr>
              <w:widowControl w:val="0"/>
              <w:ind w:firstLine="7"/>
              <w:jc w:val="both"/>
              <w:rPr>
                <w:highlight w:val="white"/>
              </w:rPr>
            </w:pPr>
            <w:r>
              <w:rPr>
                <w:rFonts w:ascii="PT Astra Serif" w:hAnsi="PT Astra Serif"/>
                <w:highlight w:val="white"/>
              </w:rPr>
              <w:t>Программный интерфейс приложения, набор методов и средств, обеспечивающих взаимодействие между программными систем</w:t>
            </w:r>
            <w:r>
              <w:rPr>
                <w:rFonts w:ascii="PT Astra Serif" w:hAnsi="PT Astra Serif"/>
                <w:highlight w:val="white"/>
              </w:rPr>
              <w:t>ами и компонентами</w:t>
            </w:r>
          </w:p>
        </w:tc>
      </w:tr>
      <w:tr w:rsidR="00D27682" w14:paraId="6FFF9783" w14:textId="77777777">
        <w:tc>
          <w:tcPr>
            <w:tcW w:w="2268" w:type="dxa"/>
            <w:tcBorders>
              <w:top w:val="single" w:sz="4" w:space="0" w:color="000000"/>
              <w:left w:val="single" w:sz="4" w:space="0" w:color="000000"/>
              <w:bottom w:val="single" w:sz="4" w:space="0" w:color="000000"/>
              <w:right w:val="single" w:sz="4" w:space="0" w:color="000000"/>
            </w:tcBorders>
            <w:vAlign w:val="center"/>
          </w:tcPr>
          <w:p w14:paraId="6B898CCF" w14:textId="77777777" w:rsidR="00D27682" w:rsidRDefault="0069420B">
            <w:pPr>
              <w:widowControl w:val="0"/>
              <w:rPr>
                <w:rFonts w:ascii="PT Astra Serif" w:hAnsi="PT Astra Serif"/>
                <w:b/>
              </w:rPr>
            </w:pPr>
            <w:r>
              <w:rPr>
                <w:rFonts w:ascii="PT Astra Serif" w:hAnsi="PT Astra Serif"/>
                <w:b/>
              </w:rPr>
              <w:t>СУБД</w:t>
            </w:r>
          </w:p>
        </w:tc>
        <w:tc>
          <w:tcPr>
            <w:tcW w:w="6936" w:type="dxa"/>
            <w:tcBorders>
              <w:top w:val="single" w:sz="4" w:space="0" w:color="000000"/>
              <w:left w:val="single" w:sz="4" w:space="0" w:color="000000"/>
              <w:bottom w:val="single" w:sz="4" w:space="0" w:color="000000"/>
              <w:right w:val="single" w:sz="4" w:space="0" w:color="000000"/>
            </w:tcBorders>
            <w:vAlign w:val="center"/>
          </w:tcPr>
          <w:p w14:paraId="16EBD2B8" w14:textId="77777777" w:rsidR="00D27682" w:rsidRDefault="0069420B">
            <w:pPr>
              <w:widowControl w:val="0"/>
              <w:rPr>
                <w:rFonts w:ascii="PT Astra Serif" w:hAnsi="PT Astra Serif"/>
              </w:rPr>
            </w:pPr>
            <w:r>
              <w:rPr>
                <w:rFonts w:ascii="PT Astra Serif" w:hAnsi="PT Astra Serif"/>
              </w:rPr>
              <w:t>Система управления базами данных</w:t>
            </w:r>
          </w:p>
        </w:tc>
      </w:tr>
      <w:tr w:rsidR="00D27682" w14:paraId="3724F069" w14:textId="77777777">
        <w:tc>
          <w:tcPr>
            <w:tcW w:w="2268" w:type="dxa"/>
            <w:tcBorders>
              <w:top w:val="single" w:sz="4" w:space="0" w:color="000000"/>
              <w:left w:val="single" w:sz="4" w:space="0" w:color="000000"/>
              <w:bottom w:val="single" w:sz="4" w:space="0" w:color="000000"/>
              <w:right w:val="single" w:sz="4" w:space="0" w:color="000000"/>
            </w:tcBorders>
            <w:vAlign w:val="center"/>
          </w:tcPr>
          <w:p w14:paraId="3B645F0C" w14:textId="77777777" w:rsidR="00D27682" w:rsidRDefault="0069420B">
            <w:pPr>
              <w:widowControl w:val="0"/>
              <w:rPr>
                <w:rFonts w:ascii="PT Astra Serif" w:hAnsi="PT Astra Serif"/>
                <w:b/>
              </w:rPr>
            </w:pPr>
            <w:r>
              <w:rPr>
                <w:rFonts w:ascii="PT Astra Serif" w:hAnsi="PT Astra Serif"/>
                <w:b/>
              </w:rPr>
              <w:t>ТЗ</w:t>
            </w:r>
          </w:p>
        </w:tc>
        <w:tc>
          <w:tcPr>
            <w:tcW w:w="6936" w:type="dxa"/>
            <w:tcBorders>
              <w:top w:val="single" w:sz="4" w:space="0" w:color="000000"/>
              <w:left w:val="single" w:sz="4" w:space="0" w:color="000000"/>
              <w:bottom w:val="single" w:sz="4" w:space="0" w:color="000000"/>
              <w:right w:val="single" w:sz="4" w:space="0" w:color="000000"/>
            </w:tcBorders>
            <w:vAlign w:val="center"/>
          </w:tcPr>
          <w:p w14:paraId="149F1CEA" w14:textId="77777777" w:rsidR="00D27682" w:rsidRDefault="0069420B">
            <w:pPr>
              <w:widowControl w:val="0"/>
              <w:ind w:firstLine="7"/>
              <w:jc w:val="both"/>
              <w:rPr>
                <w:rFonts w:ascii="PT Astra Serif" w:hAnsi="PT Astra Serif"/>
              </w:rPr>
            </w:pPr>
            <w:r>
              <w:rPr>
                <w:rFonts w:ascii="PT Astra Serif" w:hAnsi="PT Astra Serif"/>
              </w:rPr>
              <w:t>Техническое задание</w:t>
            </w:r>
          </w:p>
        </w:tc>
      </w:tr>
    </w:tbl>
    <w:p w14:paraId="1F27B6DA" w14:textId="77777777" w:rsidR="00D27682" w:rsidRDefault="00D27682">
      <w:pPr>
        <w:widowControl w:val="0"/>
        <w:ind w:firstLine="709"/>
        <w:jc w:val="both"/>
        <w:rPr>
          <w:rFonts w:ascii="PT Astra Serif" w:hAnsi="PT Astra Serif"/>
        </w:rPr>
      </w:pPr>
    </w:p>
    <w:p w14:paraId="519E8057" w14:textId="77777777" w:rsidR="00D27682" w:rsidRDefault="0069420B" w:rsidP="0069420B">
      <w:pPr>
        <w:keepNext/>
        <w:numPr>
          <w:ilvl w:val="0"/>
          <w:numId w:val="70"/>
        </w:numPr>
        <w:ind w:firstLine="709"/>
        <w:jc w:val="both"/>
        <w:rPr>
          <w:rFonts w:ascii="PT Astra Serif" w:hAnsi="PT Astra Serif"/>
          <w:b/>
        </w:rPr>
      </w:pPr>
      <w:r>
        <w:rPr>
          <w:rFonts w:ascii="PT Astra Serif" w:hAnsi="PT Astra Serif"/>
          <w:b/>
        </w:rPr>
        <w:t>Общие сведения</w:t>
      </w:r>
    </w:p>
    <w:p w14:paraId="48AE7DD2" w14:textId="77777777" w:rsidR="00D27682" w:rsidRDefault="0069420B" w:rsidP="0069420B">
      <w:pPr>
        <w:keepNext/>
        <w:numPr>
          <w:ilvl w:val="1"/>
          <w:numId w:val="71"/>
        </w:numPr>
        <w:tabs>
          <w:tab w:val="left" w:pos="1418"/>
        </w:tabs>
        <w:ind w:left="0" w:firstLine="709"/>
        <w:jc w:val="both"/>
        <w:rPr>
          <w:rFonts w:ascii="PT Astra Serif" w:hAnsi="PT Astra Serif"/>
          <w:b/>
        </w:rPr>
      </w:pPr>
      <w:r>
        <w:rPr>
          <w:rFonts w:ascii="PT Astra Serif" w:hAnsi="PT Astra Serif"/>
          <w:b/>
        </w:rPr>
        <w:t>Наименование услуг</w:t>
      </w:r>
    </w:p>
    <w:p w14:paraId="691DB090" w14:textId="77777777" w:rsidR="00D27682" w:rsidRDefault="0069420B">
      <w:pPr>
        <w:widowControl w:val="0"/>
        <w:ind w:firstLine="709"/>
        <w:jc w:val="both"/>
        <w:rPr>
          <w:rFonts w:ascii="PT Astra Serif" w:hAnsi="PT Astra Serif"/>
        </w:rPr>
      </w:pPr>
      <w:r>
        <w:rPr>
          <w:rFonts w:ascii="PT Astra Serif" w:hAnsi="PT Astra Serif"/>
        </w:rPr>
        <w:t>Оказание услуг по технической поддержке Системы.</w:t>
      </w:r>
    </w:p>
    <w:p w14:paraId="330B64E5" w14:textId="77777777" w:rsidR="00D27682" w:rsidRDefault="0069420B" w:rsidP="0069420B">
      <w:pPr>
        <w:keepNext/>
        <w:numPr>
          <w:ilvl w:val="1"/>
          <w:numId w:val="71"/>
        </w:numPr>
        <w:tabs>
          <w:tab w:val="left" w:pos="1418"/>
        </w:tabs>
        <w:ind w:left="0" w:firstLine="709"/>
        <w:jc w:val="both"/>
        <w:rPr>
          <w:rFonts w:ascii="PT Astra Serif" w:hAnsi="PT Astra Serif"/>
          <w:b/>
        </w:rPr>
      </w:pPr>
      <w:r>
        <w:rPr>
          <w:rFonts w:ascii="PT Astra Serif" w:hAnsi="PT Astra Serif"/>
          <w:b/>
        </w:rPr>
        <w:t>Цели оказания услуг</w:t>
      </w:r>
    </w:p>
    <w:p w14:paraId="572A8433" w14:textId="77777777" w:rsidR="00D27682" w:rsidRDefault="0069420B">
      <w:pPr>
        <w:widowControl w:val="0"/>
        <w:ind w:firstLine="709"/>
        <w:jc w:val="both"/>
        <w:rPr>
          <w:rFonts w:ascii="PT Astra Serif" w:hAnsi="PT Astra Serif"/>
        </w:rPr>
      </w:pPr>
      <w:r>
        <w:rPr>
          <w:rFonts w:ascii="PT Astra Serif" w:hAnsi="PT Astra Serif"/>
        </w:rPr>
        <w:t>Обеспечение стабильной и бесперебойной работы Системы.</w:t>
      </w:r>
    </w:p>
    <w:p w14:paraId="151E7EA8" w14:textId="77777777" w:rsidR="00D27682" w:rsidRDefault="0069420B" w:rsidP="0069420B">
      <w:pPr>
        <w:pStyle w:val="afffffffff0"/>
        <w:keepNext/>
        <w:numPr>
          <w:ilvl w:val="1"/>
          <w:numId w:val="71"/>
        </w:numPr>
        <w:tabs>
          <w:tab w:val="left" w:pos="1418"/>
        </w:tabs>
        <w:ind w:left="0" w:firstLine="709"/>
        <w:rPr>
          <w:rFonts w:ascii="PT Astra Serif" w:hAnsi="PT Astra Serif"/>
          <w:b/>
        </w:rPr>
      </w:pPr>
      <w:r>
        <w:rPr>
          <w:rFonts w:ascii="PT Astra Serif" w:hAnsi="PT Astra Serif"/>
          <w:b/>
        </w:rPr>
        <w:t>Срок оказания услуг</w:t>
      </w:r>
    </w:p>
    <w:p w14:paraId="4DEDBC9C" w14:textId="77777777" w:rsidR="00D27682" w:rsidRDefault="0069420B">
      <w:pPr>
        <w:widowControl w:val="0"/>
        <w:ind w:firstLine="709"/>
        <w:jc w:val="both"/>
        <w:rPr>
          <w:rFonts w:ascii="PT Astra Serif" w:hAnsi="PT Astra Serif"/>
        </w:rPr>
      </w:pPr>
      <w:r>
        <w:rPr>
          <w:rFonts w:ascii="PT Astra Serif" w:hAnsi="PT Astra Serif"/>
        </w:rPr>
        <w:t>Исполнитель оказывает услуги в период с 01.01.2027 г. по 31.12.2027 г.</w:t>
      </w:r>
    </w:p>
    <w:p w14:paraId="346994C0" w14:textId="77777777" w:rsidR="00D27682" w:rsidRDefault="0069420B" w:rsidP="0069420B">
      <w:pPr>
        <w:pStyle w:val="afffffffff0"/>
        <w:keepNext/>
        <w:numPr>
          <w:ilvl w:val="1"/>
          <w:numId w:val="71"/>
        </w:numPr>
        <w:tabs>
          <w:tab w:val="left" w:pos="1418"/>
        </w:tabs>
        <w:ind w:left="0" w:firstLine="709"/>
        <w:rPr>
          <w:rFonts w:ascii="PT Astra Serif" w:hAnsi="PT Astra Serif"/>
          <w:b/>
        </w:rPr>
      </w:pPr>
      <w:r>
        <w:rPr>
          <w:rFonts w:ascii="PT Astra Serif" w:hAnsi="PT Astra Serif"/>
          <w:b/>
        </w:rPr>
        <w:t>Режим предоставления услуг</w:t>
      </w:r>
    </w:p>
    <w:p w14:paraId="517C48B0" w14:textId="77777777" w:rsidR="00D27682" w:rsidRDefault="0069420B">
      <w:pPr>
        <w:widowControl w:val="0"/>
        <w:ind w:firstLine="709"/>
        <w:jc w:val="both"/>
        <w:rPr>
          <w:rFonts w:ascii="PT Astra Serif" w:hAnsi="PT Astra Serif"/>
        </w:rPr>
      </w:pPr>
      <w:r>
        <w:rPr>
          <w:rFonts w:ascii="PT Astra Serif" w:hAnsi="PT Astra Serif"/>
        </w:rPr>
        <w:t>Оказание услуг осуществляется с понедельника по четверг с 09:00 до 18:00 и в пятницу с 09:00 до 17:00 по московскому времени, за исключени</w:t>
      </w:r>
      <w:r>
        <w:rPr>
          <w:rFonts w:ascii="PT Astra Serif" w:hAnsi="PT Astra Serif"/>
        </w:rPr>
        <w:t>ем регламентных работ и работ, указанных в последнем абзаце настоящего пункта. Оказание услуг может осуществляться по другим дням и в другое время в случае необходимости.</w:t>
      </w:r>
    </w:p>
    <w:p w14:paraId="27FD77F5" w14:textId="77777777" w:rsidR="00D27682" w:rsidRDefault="0069420B">
      <w:pPr>
        <w:pStyle w:val="afffffffff0"/>
        <w:ind w:left="0" w:firstLine="709"/>
        <w:rPr>
          <w:rFonts w:ascii="PT Astra Serif" w:hAnsi="PT Astra Serif"/>
        </w:rPr>
      </w:pPr>
      <w:r>
        <w:rPr>
          <w:rFonts w:ascii="PT Astra Serif" w:hAnsi="PT Astra Serif"/>
        </w:rPr>
        <w:t xml:space="preserve">В выходные и праздничные дни услуги не предоставляются, исключение составляют случаи </w:t>
      </w:r>
      <w:r>
        <w:rPr>
          <w:rFonts w:ascii="PT Astra Serif" w:hAnsi="PT Astra Serif"/>
        </w:rPr>
        <w:t>сбоя или остановки функционирования Системы, а также переноса рабочих дней на выходные специальными постановлениями Правительства РФ.</w:t>
      </w:r>
    </w:p>
    <w:p w14:paraId="41EFBAAF" w14:textId="77777777" w:rsidR="00D27682" w:rsidRDefault="0069420B">
      <w:pPr>
        <w:widowControl w:val="0"/>
        <w:ind w:firstLine="709"/>
        <w:jc w:val="both"/>
        <w:rPr>
          <w:rFonts w:ascii="PT Astra Serif" w:hAnsi="PT Astra Serif"/>
        </w:rPr>
      </w:pPr>
      <w:r>
        <w:rPr>
          <w:rFonts w:ascii="PT Astra Serif" w:hAnsi="PT Astra Serif"/>
        </w:rPr>
        <w:t>Планово-профилактические работы по поддержанию Системы и работы с Системой, влекущие за собой остановку и риски в отказе С</w:t>
      </w:r>
      <w:r>
        <w:rPr>
          <w:rFonts w:ascii="PT Astra Serif" w:hAnsi="PT Astra Serif"/>
        </w:rPr>
        <w:t>истемы, проводятся после согласования с Заказчиком в часы наименьшей загруженности Системы (в том числе в нерабочее время).</w:t>
      </w:r>
    </w:p>
    <w:p w14:paraId="24D9ACC2" w14:textId="77777777" w:rsidR="00D27682" w:rsidRDefault="0069420B" w:rsidP="0069420B">
      <w:pPr>
        <w:pStyle w:val="afffffffff0"/>
        <w:numPr>
          <w:ilvl w:val="1"/>
          <w:numId w:val="71"/>
        </w:numPr>
        <w:ind w:left="0" w:firstLine="709"/>
        <w:rPr>
          <w:rFonts w:ascii="PT Astra Serif" w:hAnsi="PT Astra Serif"/>
          <w:b/>
        </w:rPr>
      </w:pPr>
      <w:r>
        <w:rPr>
          <w:rFonts w:ascii="PT Astra Serif" w:hAnsi="PT Astra Serif"/>
          <w:b/>
        </w:rPr>
        <w:t>Место оказания услуг</w:t>
      </w:r>
    </w:p>
    <w:p w14:paraId="4DC55881" w14:textId="77777777" w:rsidR="00D27682" w:rsidRDefault="0069420B">
      <w:pPr>
        <w:widowControl w:val="0"/>
        <w:ind w:firstLine="709"/>
        <w:jc w:val="both"/>
        <w:rPr>
          <w:rFonts w:ascii="PT Astra Serif" w:hAnsi="PT Astra Serif"/>
        </w:rPr>
      </w:pPr>
      <w:r>
        <w:rPr>
          <w:rFonts w:ascii="PT Astra Serif" w:hAnsi="PT Astra Serif"/>
        </w:rPr>
        <w:t>Услуги оказываются по месту нахождения работников ЛТП Заказчика, либо удаленно, при соблюдении требований инфор</w:t>
      </w:r>
      <w:r>
        <w:rPr>
          <w:rFonts w:ascii="PT Astra Serif" w:hAnsi="PT Astra Serif"/>
        </w:rPr>
        <w:t>мационной безопасности, указанных в п.</w:t>
      </w:r>
      <w:r>
        <w:rPr>
          <w:rFonts w:ascii="PT Astra Serif" w:hAnsi="PT Astra Serif"/>
        </w:rPr>
        <w:fldChar w:fldCharType="begin"/>
      </w:r>
      <w:r>
        <w:rPr>
          <w:rFonts w:ascii="PT Astra Serif" w:hAnsi="PT Astra Serif"/>
        </w:rPr>
        <w:instrText>REF _Ref228449854 \r \h</w:instrText>
      </w:r>
      <w:r>
        <w:rPr>
          <w:rFonts w:ascii="PT Astra Serif" w:hAnsi="PT Astra Serif"/>
        </w:rPr>
      </w:r>
      <w:r>
        <w:rPr>
          <w:rFonts w:ascii="PT Astra Serif" w:hAnsi="PT Astra Serif"/>
        </w:rPr>
        <w:fldChar w:fldCharType="separate"/>
      </w:r>
      <w:r>
        <w:rPr>
          <w:rFonts w:ascii="PT Astra Serif" w:hAnsi="PT Astra Serif"/>
        </w:rPr>
        <w:t>6.2.2</w:t>
      </w:r>
      <w:r>
        <w:rPr>
          <w:rFonts w:ascii="PT Astra Serif" w:hAnsi="PT Astra Serif"/>
        </w:rPr>
        <w:fldChar w:fldCharType="end"/>
      </w:r>
      <w:r>
        <w:rPr>
          <w:rFonts w:ascii="PT Astra Serif" w:hAnsi="PT Astra Serif"/>
        </w:rPr>
        <w:t xml:space="preserve"> настоящего ТЗ. </w:t>
      </w:r>
    </w:p>
    <w:p w14:paraId="26E13863" w14:textId="77777777" w:rsidR="00D27682" w:rsidRDefault="0069420B" w:rsidP="0069420B">
      <w:pPr>
        <w:pStyle w:val="afffffffff0"/>
        <w:numPr>
          <w:ilvl w:val="1"/>
          <w:numId w:val="71"/>
        </w:numPr>
        <w:ind w:left="0" w:firstLine="709"/>
        <w:rPr>
          <w:rFonts w:ascii="PT Astra Serif" w:hAnsi="PT Astra Serif"/>
          <w:b/>
        </w:rPr>
      </w:pPr>
      <w:r>
        <w:rPr>
          <w:rFonts w:ascii="PT Astra Serif" w:hAnsi="PT Astra Serif"/>
          <w:b/>
        </w:rPr>
        <w:t>Общие сведения о Системе</w:t>
      </w:r>
    </w:p>
    <w:p w14:paraId="293CFA8B" w14:textId="77777777" w:rsidR="00D27682" w:rsidRDefault="0069420B">
      <w:pPr>
        <w:widowControl w:val="0"/>
        <w:ind w:firstLine="709"/>
        <w:jc w:val="both"/>
        <w:rPr>
          <w:rFonts w:ascii="PT Astra Serif" w:hAnsi="PT Astra Serif"/>
        </w:rPr>
      </w:pPr>
      <w:r>
        <w:rPr>
          <w:rFonts w:ascii="PT Astra Serif" w:hAnsi="PT Astra Serif"/>
        </w:rPr>
        <w:t>Система предназначена для автоматизации организации и управления обслуживанием з</w:t>
      </w:r>
      <w:r>
        <w:rPr>
          <w:rFonts w:ascii="PT Astra Serif" w:hAnsi="PT Astra Serif"/>
        </w:rPr>
        <w:t>аявителей в МФЦ.</w:t>
      </w:r>
    </w:p>
    <w:p w14:paraId="23647267" w14:textId="77777777" w:rsidR="00D27682" w:rsidRDefault="0069420B">
      <w:pPr>
        <w:widowControl w:val="0"/>
        <w:ind w:firstLine="709"/>
        <w:jc w:val="both"/>
        <w:rPr>
          <w:rFonts w:ascii="PT Astra Serif" w:hAnsi="PT Astra Serif"/>
        </w:rPr>
      </w:pPr>
      <w:r>
        <w:rPr>
          <w:rFonts w:ascii="PT Astra Serif" w:hAnsi="PT Astra Serif"/>
        </w:rPr>
        <w:t>Система обеспечивает взаимодействие с АИС МФЦ «Дело» в части передачи в нее информации об электронной записи заявителей, свободных слотах для предварительной записи и сведений о талонах и действиях с ними.</w:t>
      </w:r>
    </w:p>
    <w:p w14:paraId="5F858CF8" w14:textId="77777777" w:rsidR="00D27682" w:rsidRDefault="0069420B">
      <w:pPr>
        <w:widowControl w:val="0"/>
        <w:ind w:firstLine="709"/>
        <w:jc w:val="both"/>
      </w:pPr>
      <w:r>
        <w:rPr>
          <w:rFonts w:ascii="PT Astra Serif" w:hAnsi="PT Astra Serif"/>
        </w:rPr>
        <w:t>Система также обеспечивает информ</w:t>
      </w:r>
      <w:r>
        <w:rPr>
          <w:rFonts w:ascii="PT Astra Serif" w:hAnsi="PT Astra Serif"/>
        </w:rPr>
        <w:t>ирование заявителей о состоянии очереди, осуществляет мониторинг работы и формирует необходимую отчётность.</w:t>
      </w:r>
    </w:p>
    <w:p w14:paraId="217DDEBC" w14:textId="77777777" w:rsidR="00D27682" w:rsidRDefault="0069420B">
      <w:pPr>
        <w:widowControl w:val="0"/>
        <w:ind w:firstLine="709"/>
        <w:jc w:val="both"/>
        <w:rPr>
          <w:rFonts w:ascii="PT Astra Serif" w:hAnsi="PT Astra Serif"/>
        </w:rPr>
      </w:pPr>
      <w:r>
        <w:rPr>
          <w:rFonts w:ascii="PT Astra Serif" w:hAnsi="PT Astra Serif"/>
        </w:rPr>
        <w:t>Система разработана с применением технологий Delphi, С++, Java, PHP.</w:t>
      </w:r>
    </w:p>
    <w:p w14:paraId="74D6A790" w14:textId="77777777" w:rsidR="00D27682" w:rsidRDefault="0069420B" w:rsidP="0069420B">
      <w:pPr>
        <w:pStyle w:val="afffffffff0"/>
        <w:numPr>
          <w:ilvl w:val="2"/>
          <w:numId w:val="72"/>
        </w:numPr>
        <w:rPr>
          <w:rFonts w:ascii="PT Astra Serif" w:hAnsi="PT Astra Serif"/>
          <w:b/>
        </w:rPr>
      </w:pPr>
      <w:r>
        <w:rPr>
          <w:rFonts w:ascii="PT Astra Serif" w:hAnsi="PT Astra Serif"/>
          <w:b/>
        </w:rPr>
        <w:t>Описание функционала Системы</w:t>
      </w:r>
    </w:p>
    <w:p w14:paraId="69E73446" w14:textId="77777777" w:rsidR="00D27682" w:rsidRDefault="0069420B">
      <w:pPr>
        <w:rPr>
          <w:rFonts w:ascii="PT Astra Serif" w:hAnsi="PT Astra Serif"/>
        </w:rPr>
      </w:pPr>
      <w:r>
        <w:rPr>
          <w:rFonts w:ascii="PT Astra Serif" w:hAnsi="PT Astra Serif"/>
        </w:rPr>
        <w:t>Система состоит из следующих подсистем:</w:t>
      </w:r>
    </w:p>
    <w:p w14:paraId="65CD5019" w14:textId="77777777" w:rsidR="00D27682" w:rsidRDefault="0069420B">
      <w:pPr>
        <w:widowControl w:val="0"/>
        <w:ind w:firstLine="709"/>
        <w:rPr>
          <w:rFonts w:ascii="PT Astra Serif" w:hAnsi="PT Astra Serif"/>
        </w:rPr>
      </w:pPr>
      <w:r>
        <w:rPr>
          <w:rFonts w:ascii="PT Astra Serif" w:hAnsi="PT Astra Serif"/>
        </w:rPr>
        <w:t>– подсистема организации (функционирования) системы «NEURONIQ»;</w:t>
      </w:r>
    </w:p>
    <w:p w14:paraId="1086B3CA" w14:textId="77777777" w:rsidR="00D27682" w:rsidRDefault="0069420B">
      <w:pPr>
        <w:widowControl w:val="0"/>
        <w:ind w:firstLine="709"/>
        <w:rPr>
          <w:rFonts w:ascii="PT Astra Serif" w:hAnsi="PT Astra Serif"/>
        </w:rPr>
      </w:pPr>
      <w:r>
        <w:rPr>
          <w:rFonts w:ascii="PT Astra Serif" w:hAnsi="PT Astra Serif"/>
        </w:rPr>
        <w:t>– подсистема предварительной регистрации;</w:t>
      </w:r>
    </w:p>
    <w:p w14:paraId="1AAC04A8" w14:textId="77777777" w:rsidR="00D27682" w:rsidRDefault="0069420B">
      <w:pPr>
        <w:widowControl w:val="0"/>
        <w:ind w:firstLine="709"/>
        <w:rPr>
          <w:rFonts w:ascii="PT Astra Serif" w:hAnsi="PT Astra Serif"/>
        </w:rPr>
      </w:pPr>
      <w:r>
        <w:rPr>
          <w:rFonts w:ascii="PT Astra Serif" w:hAnsi="PT Astra Serif"/>
        </w:rPr>
        <w:t>– подсистема регистрации посетителей;</w:t>
      </w:r>
    </w:p>
    <w:p w14:paraId="543B6451" w14:textId="77777777" w:rsidR="00D27682" w:rsidRDefault="0069420B">
      <w:pPr>
        <w:widowControl w:val="0"/>
        <w:ind w:firstLine="709"/>
        <w:rPr>
          <w:rFonts w:ascii="PT Astra Serif" w:hAnsi="PT Astra Serif"/>
        </w:rPr>
      </w:pPr>
      <w:r>
        <w:rPr>
          <w:rFonts w:ascii="PT Astra Serif" w:hAnsi="PT Astra Serif"/>
        </w:rPr>
        <w:t>– подсистема обслуживания посетителей;</w:t>
      </w:r>
    </w:p>
    <w:p w14:paraId="0584559D" w14:textId="77777777" w:rsidR="00D27682" w:rsidRDefault="0069420B">
      <w:pPr>
        <w:widowControl w:val="0"/>
        <w:ind w:firstLine="709"/>
        <w:rPr>
          <w:rFonts w:ascii="PT Astra Serif" w:hAnsi="PT Astra Serif"/>
        </w:rPr>
      </w:pPr>
      <w:r>
        <w:rPr>
          <w:rFonts w:ascii="PT Astra Serif" w:hAnsi="PT Astra Serif"/>
        </w:rPr>
        <w:t>– подсистема визуального информирования;</w:t>
      </w:r>
    </w:p>
    <w:p w14:paraId="40D527E0" w14:textId="77777777" w:rsidR="00D27682" w:rsidRDefault="0069420B">
      <w:pPr>
        <w:widowControl w:val="0"/>
        <w:ind w:firstLine="709"/>
        <w:rPr>
          <w:rFonts w:ascii="PT Astra Serif" w:hAnsi="PT Astra Serif"/>
        </w:rPr>
      </w:pPr>
      <w:r>
        <w:rPr>
          <w:rFonts w:ascii="PT Astra Serif" w:hAnsi="PT Astra Serif"/>
        </w:rPr>
        <w:t>– подсистема звукового сопровожд</w:t>
      </w:r>
      <w:r>
        <w:rPr>
          <w:rFonts w:ascii="PT Astra Serif" w:hAnsi="PT Astra Serif"/>
        </w:rPr>
        <w:t>ения;</w:t>
      </w:r>
    </w:p>
    <w:p w14:paraId="4C678CEC" w14:textId="77777777" w:rsidR="00D27682" w:rsidRDefault="0069420B">
      <w:pPr>
        <w:widowControl w:val="0"/>
        <w:ind w:firstLine="709"/>
        <w:rPr>
          <w:rFonts w:ascii="PT Astra Serif" w:hAnsi="PT Astra Serif"/>
        </w:rPr>
      </w:pPr>
      <w:r>
        <w:rPr>
          <w:rFonts w:ascii="PT Astra Serif" w:hAnsi="PT Astra Serif"/>
        </w:rPr>
        <w:t>– подсистема администрирования и управления системой;</w:t>
      </w:r>
    </w:p>
    <w:p w14:paraId="3B961DB0" w14:textId="77777777" w:rsidR="00D27682" w:rsidRDefault="0069420B">
      <w:pPr>
        <w:widowControl w:val="0"/>
        <w:ind w:firstLine="709"/>
        <w:rPr>
          <w:rFonts w:ascii="PT Astra Serif" w:hAnsi="PT Astra Serif"/>
        </w:rPr>
      </w:pPr>
      <w:r>
        <w:rPr>
          <w:rFonts w:ascii="PT Astra Serif" w:hAnsi="PT Astra Serif"/>
        </w:rPr>
        <w:t>– подсистема оценки качества обслуживания;</w:t>
      </w:r>
    </w:p>
    <w:p w14:paraId="08FDCE9E" w14:textId="77777777" w:rsidR="00D27682" w:rsidRDefault="0069420B">
      <w:pPr>
        <w:widowControl w:val="0"/>
        <w:ind w:firstLine="709"/>
        <w:rPr>
          <w:rFonts w:ascii="PT Astra Serif" w:hAnsi="PT Astra Serif"/>
        </w:rPr>
      </w:pPr>
      <w:r>
        <w:rPr>
          <w:rFonts w:ascii="PT Astra Serif" w:hAnsi="PT Astra Serif"/>
        </w:rPr>
        <w:t>– подсистема рассылки уведомлений и оповещений;</w:t>
      </w:r>
    </w:p>
    <w:p w14:paraId="0BEC4989" w14:textId="77777777" w:rsidR="00D27682" w:rsidRDefault="0069420B">
      <w:pPr>
        <w:widowControl w:val="0"/>
        <w:ind w:firstLine="709"/>
        <w:jc w:val="both"/>
        <w:rPr>
          <w:rFonts w:ascii="PT Astra Serif" w:hAnsi="PT Astra Serif"/>
        </w:rPr>
      </w:pPr>
      <w:r>
        <w:rPr>
          <w:rFonts w:ascii="PT Astra Serif" w:hAnsi="PT Astra Serif"/>
        </w:rPr>
        <w:t>– подсистема мониторинга работоспособности устройств;</w:t>
      </w:r>
    </w:p>
    <w:p w14:paraId="02CDC0D9" w14:textId="77777777" w:rsidR="00D27682" w:rsidRDefault="0069420B">
      <w:pPr>
        <w:ind w:firstLine="709"/>
        <w:jc w:val="both"/>
        <w:rPr>
          <w:rFonts w:ascii="PT Astra Serif" w:hAnsi="PT Astra Serif"/>
        </w:rPr>
      </w:pPr>
      <w:r>
        <w:rPr>
          <w:rFonts w:ascii="PT Astra Serif" w:hAnsi="PT Astra Serif"/>
        </w:rPr>
        <w:t>– подсистема интеграции системы со сторонними информационными системами.</w:t>
      </w:r>
    </w:p>
    <w:p w14:paraId="2A6C0187" w14:textId="77777777" w:rsidR="00D27682" w:rsidRDefault="0069420B" w:rsidP="0069420B">
      <w:pPr>
        <w:pStyle w:val="afffffffff0"/>
        <w:numPr>
          <w:ilvl w:val="2"/>
          <w:numId w:val="72"/>
        </w:numPr>
        <w:rPr>
          <w:rFonts w:ascii="PT Astra Serif" w:hAnsi="PT Astra Serif"/>
          <w:b/>
        </w:rPr>
      </w:pPr>
      <w:r>
        <w:rPr>
          <w:rFonts w:ascii="PT Astra Serif" w:hAnsi="PT Astra Serif"/>
          <w:b/>
        </w:rPr>
        <w:t>Пользователи Системы</w:t>
      </w:r>
    </w:p>
    <w:p w14:paraId="0C835078" w14:textId="77777777" w:rsidR="00D27682" w:rsidRDefault="0069420B">
      <w:pPr>
        <w:widowControl w:val="0"/>
        <w:ind w:firstLine="709"/>
        <w:jc w:val="both"/>
        <w:rPr>
          <w:rFonts w:ascii="PT Astra Serif" w:hAnsi="PT Astra Serif"/>
        </w:rPr>
      </w:pPr>
      <w:r>
        <w:rPr>
          <w:rFonts w:ascii="PT Astra Serif" w:hAnsi="PT Astra Serif"/>
        </w:rPr>
        <w:t>Пользователями Системы являются работники МФЦ.</w:t>
      </w:r>
    </w:p>
    <w:p w14:paraId="24B2CD75" w14:textId="77777777" w:rsidR="00D27682" w:rsidRDefault="0069420B" w:rsidP="0069420B">
      <w:pPr>
        <w:pStyle w:val="afffffffff0"/>
        <w:numPr>
          <w:ilvl w:val="2"/>
          <w:numId w:val="72"/>
        </w:numPr>
        <w:rPr>
          <w:rFonts w:ascii="PT Astra Serif" w:hAnsi="PT Astra Serif"/>
          <w:b/>
        </w:rPr>
      </w:pPr>
      <w:r>
        <w:rPr>
          <w:rFonts w:ascii="PT Astra Serif" w:hAnsi="PT Astra Serif"/>
          <w:b/>
        </w:rPr>
        <w:t>Документация на Систему</w:t>
      </w:r>
    </w:p>
    <w:p w14:paraId="7A80CE61"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Общее описание системы NEURONIQ;</w:t>
      </w:r>
    </w:p>
    <w:p w14:paraId="3A7A4704"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Паспорт NEURONIQ;</w:t>
      </w:r>
    </w:p>
    <w:p w14:paraId="00032DF6"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Термины и определения NEURONIQ;</w:t>
      </w:r>
    </w:p>
    <w:p w14:paraId="1506F11D"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w:t>
      </w:r>
      <w:r>
        <w:rPr>
          <w:rFonts w:ascii="PT Astra Serif" w:hAnsi="PT Astra Serif"/>
          <w:color w:val="000000" w:themeColor="text1"/>
        </w:rPr>
        <w:t>тво администратора системы NEURONIQ;</w:t>
      </w:r>
    </w:p>
    <w:p w14:paraId="465CA899"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по тестированию ГАУ ТО ЦИТ (г.Тула);</w:t>
      </w:r>
    </w:p>
    <w:p w14:paraId="6BBCCCAF"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Описание применения NEURONIQ.Администратор сервера;</w:t>
      </w:r>
    </w:p>
    <w:p w14:paraId="450548AA"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Описание применения NEURONIQ.Аппаратные пульты;</w:t>
      </w:r>
    </w:p>
    <w:p w14:paraId="76C17B98"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Описание применения NEURONIQ.АРМ Администратор зала;</w:t>
      </w:r>
    </w:p>
    <w:p w14:paraId="77AF6E40"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Описание применен</w:t>
      </w:r>
      <w:r>
        <w:rPr>
          <w:rFonts w:ascii="PT Astra Serif" w:hAnsi="PT Astra Serif"/>
          <w:color w:val="000000" w:themeColor="text1"/>
        </w:rPr>
        <w:t>ия NEURONIQ.АРМ Оператора;</w:t>
      </w:r>
    </w:p>
    <w:p w14:paraId="20258D28"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Описание применения NEURONIQ.Голос;</w:t>
      </w:r>
    </w:p>
    <w:p w14:paraId="5BA4ED67"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Описание применения NEURONIQ.Информационное табло;</w:t>
      </w:r>
    </w:p>
    <w:p w14:paraId="61347942"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Описание применения NEURONIQ.Регистратор;</w:t>
      </w:r>
    </w:p>
    <w:p w14:paraId="351CC7F2"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Описание применения NEURONIQ.Сервер очереди;</w:t>
      </w:r>
    </w:p>
    <w:p w14:paraId="2C2F6921"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Описание применения NEURONIQ.Сервер Пререгистрации;</w:t>
      </w:r>
    </w:p>
    <w:p w14:paraId="31E0E524"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Описание применения NEURONIQ.СОКОК;</w:t>
      </w:r>
    </w:p>
    <w:p w14:paraId="1BC35ADD"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Описание применения NEURONIQ.Электронные табло;</w:t>
      </w:r>
    </w:p>
    <w:p w14:paraId="3081A063"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оператора NEURONIQ.COKOK;</w:t>
      </w:r>
    </w:p>
    <w:p w14:paraId="77F2B01B"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оператора NEURONIQ.Web Администратор сервера;</w:t>
      </w:r>
    </w:p>
    <w:p w14:paraId="345AFA37"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оператора NEURONIQ.Администратор сервера;</w:t>
      </w:r>
    </w:p>
    <w:p w14:paraId="213DD3F1"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 xml:space="preserve">Руководство оператора </w:t>
      </w:r>
      <w:r>
        <w:rPr>
          <w:rFonts w:ascii="PT Astra Serif" w:hAnsi="PT Astra Serif"/>
          <w:color w:val="000000" w:themeColor="text1"/>
        </w:rPr>
        <w:t>NEURONIQ.Аппаратные пульты;</w:t>
      </w:r>
    </w:p>
    <w:p w14:paraId="5BF894B9"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оператора NEURONIQ.АРМ Администратора;</w:t>
      </w:r>
    </w:p>
    <w:p w14:paraId="6A6E64AE"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оператора NEURONIQ.АРМ Операциониста;</w:t>
      </w:r>
    </w:p>
    <w:p w14:paraId="2819617F"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оператора NEURONIQ.Голос;</w:t>
      </w:r>
    </w:p>
    <w:p w14:paraId="70BE0965"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оператора NEURONIQ.Информационное табло;</w:t>
      </w:r>
    </w:p>
    <w:p w14:paraId="457B53BD"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оператора NEURONIQ.Регис</w:t>
      </w:r>
      <w:r>
        <w:rPr>
          <w:rFonts w:ascii="PT Astra Serif" w:hAnsi="PT Astra Serif"/>
          <w:color w:val="000000" w:themeColor="text1"/>
        </w:rPr>
        <w:t>тратор;</w:t>
      </w:r>
    </w:p>
    <w:p w14:paraId="274850CE"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оператора NEURONIQ.Сервер очереди;</w:t>
      </w:r>
    </w:p>
    <w:p w14:paraId="1C50ABD4"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оператора NEURONIQ.Сервер пререгистрации;</w:t>
      </w:r>
    </w:p>
    <w:p w14:paraId="5DDCB84F"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оператора NEURONIQ.Электронные табло;</w:t>
      </w:r>
    </w:p>
    <w:p w14:paraId="779795CC"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системного программиста NEURONIQ.Администратор зала;</w:t>
      </w:r>
    </w:p>
    <w:p w14:paraId="0D5AB0EB"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системного программи</w:t>
      </w:r>
      <w:r>
        <w:rPr>
          <w:rFonts w:ascii="PT Astra Serif" w:hAnsi="PT Astra Serif"/>
          <w:color w:val="000000" w:themeColor="text1"/>
        </w:rPr>
        <w:t>ста NEURONIQ.Администратор сервера;</w:t>
      </w:r>
    </w:p>
    <w:p w14:paraId="6B41D9F2"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системного программиста NEURONIQ.Аппаратные пульты управления;</w:t>
      </w:r>
    </w:p>
    <w:p w14:paraId="58530A0E"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системного программиста NEURONIQ.Информационное табло;</w:t>
      </w:r>
    </w:p>
    <w:p w14:paraId="04B59FB8"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системного программиста NEURONIQ.Сервер пререгистрации;</w:t>
      </w:r>
    </w:p>
    <w:p w14:paraId="46BD0726"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w:t>
      </w:r>
      <w:r>
        <w:rPr>
          <w:rFonts w:ascii="PT Astra Serif" w:hAnsi="PT Astra Serif"/>
          <w:color w:val="000000" w:themeColor="text1"/>
        </w:rPr>
        <w:t>о системного программиста NEURONIQ.АРМ Операциониста;</w:t>
      </w:r>
    </w:p>
    <w:p w14:paraId="5CC80436"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системного программиста NEURONIQ.Голос;</w:t>
      </w:r>
    </w:p>
    <w:p w14:paraId="0056696E"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системного программиста NEURONIQ.Регистратор;</w:t>
      </w:r>
    </w:p>
    <w:p w14:paraId="0E176453"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системного программиста NEURONIQ.Сервер очереди;</w:t>
      </w:r>
    </w:p>
    <w:p w14:paraId="327082F2"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системного программиста NEURONIQ.СОКОК;</w:t>
      </w:r>
    </w:p>
    <w:p w14:paraId="215C4800"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системного программиста NEURONIQ.Электронные табло;</w:t>
      </w:r>
    </w:p>
    <w:p w14:paraId="6C42FBFE"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администратора системы NEURONIQ;</w:t>
      </w:r>
    </w:p>
    <w:p w14:paraId="60CA30DD"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Каталог БД;</w:t>
      </w:r>
    </w:p>
    <w:p w14:paraId="47C17636"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API руководство разработчика</w:t>
      </w:r>
      <w:r>
        <w:rPr>
          <w:rFonts w:ascii="PT Astra Serif" w:hAnsi="PT Astra Serif"/>
        </w:rPr>
        <w:t>.</w:t>
      </w:r>
    </w:p>
    <w:p w14:paraId="63E0CCFB" w14:textId="77777777" w:rsidR="00D27682" w:rsidRDefault="0069420B" w:rsidP="0069420B">
      <w:pPr>
        <w:pStyle w:val="afffffffff0"/>
        <w:numPr>
          <w:ilvl w:val="2"/>
          <w:numId w:val="72"/>
        </w:numPr>
        <w:rPr>
          <w:rFonts w:ascii="PT Astra Serif" w:hAnsi="PT Astra Serif"/>
          <w:b/>
        </w:rPr>
      </w:pPr>
      <w:r>
        <w:rPr>
          <w:rFonts w:ascii="PT Astra Serif" w:hAnsi="PT Astra Serif"/>
          <w:b/>
        </w:rPr>
        <w:t>Взаимодействие с другими информационными системами</w:t>
      </w:r>
    </w:p>
    <w:p w14:paraId="4224B172" w14:textId="77777777" w:rsidR="00D27682" w:rsidRDefault="0069420B">
      <w:pPr>
        <w:widowControl w:val="0"/>
        <w:ind w:firstLine="709"/>
        <w:jc w:val="both"/>
        <w:rPr>
          <w:rFonts w:ascii="PT Astra Serif" w:hAnsi="PT Astra Serif"/>
        </w:rPr>
      </w:pPr>
      <w:r>
        <w:rPr>
          <w:rFonts w:ascii="PT Astra Serif" w:hAnsi="PT Astra Serif"/>
        </w:rPr>
        <w:t>Си</w:t>
      </w:r>
      <w:r>
        <w:rPr>
          <w:rFonts w:ascii="PT Astra Serif" w:hAnsi="PT Astra Serif"/>
        </w:rPr>
        <w:t>стема взаимодействует со следующими информационными системами:</w:t>
      </w:r>
    </w:p>
    <w:p w14:paraId="14B82A59"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подсистема «Автоматизированная информационная система многофункциональных центров предоставления государственных и муниципальных услуг Тульской области (АИС МФЦ «Дело»)» региональной информацио</w:t>
      </w:r>
      <w:r>
        <w:rPr>
          <w:rFonts w:ascii="PT Astra Serif" w:hAnsi="PT Astra Serif"/>
          <w:color w:val="000000" w:themeColor="text1"/>
        </w:rPr>
        <w:t>нной системы Правительства Тульской области;</w:t>
      </w:r>
    </w:p>
    <w:p w14:paraId="783D5A31"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подсистема «Голосовой помощник Единого контактного центра при правительстве Тульской области» региональной информационной системы Правительства Тульской области;</w:t>
      </w:r>
    </w:p>
    <w:p w14:paraId="64B9FD0A"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программноге обеспечение «Мой помощник» (чат-бот)</w:t>
      </w:r>
      <w:r>
        <w:rPr>
          <w:rFonts w:ascii="PT Astra Serif" w:hAnsi="PT Astra Serif"/>
          <w:color w:val="000000" w:themeColor="text1"/>
        </w:rPr>
        <w:t>;</w:t>
      </w:r>
    </w:p>
    <w:p w14:paraId="4E2D508F" w14:textId="77777777" w:rsidR="00D27682" w:rsidRDefault="0069420B" w:rsidP="0069420B">
      <w:pPr>
        <w:numPr>
          <w:ilvl w:val="0"/>
          <w:numId w:val="73"/>
        </w:numPr>
        <w:tabs>
          <w:tab w:val="clear" w:pos="0"/>
          <w:tab w:val="left" w:pos="992"/>
        </w:tabs>
        <w:ind w:left="0" w:firstLine="709"/>
        <w:jc w:val="both"/>
        <w:rPr>
          <w:rFonts w:ascii="PT Astra Serif" w:hAnsi="PT Astra Serif"/>
          <w:color w:val="000000" w:themeColor="text1"/>
        </w:rPr>
      </w:pPr>
      <w:r>
        <w:rPr>
          <w:rFonts w:ascii="PT Astra Serif" w:hAnsi="PT Astra Serif"/>
          <w:color w:val="000000" w:themeColor="text1"/>
        </w:rPr>
        <w:t>сайт МФЦ (mfc71.ru).</w:t>
      </w:r>
    </w:p>
    <w:p w14:paraId="3B785551" w14:textId="77777777" w:rsidR="00D27682" w:rsidRDefault="0069420B" w:rsidP="0069420B">
      <w:pPr>
        <w:pStyle w:val="afffffffff0"/>
        <w:keepNext/>
        <w:numPr>
          <w:ilvl w:val="2"/>
          <w:numId w:val="72"/>
        </w:numPr>
        <w:ind w:left="1718" w:firstLine="0"/>
        <w:rPr>
          <w:rFonts w:ascii="PT Astra Serif" w:hAnsi="PT Astra Serif"/>
          <w:b/>
        </w:rPr>
      </w:pPr>
      <w:r>
        <w:rPr>
          <w:rFonts w:ascii="PT Astra Serif" w:hAnsi="PT Astra Serif"/>
          <w:b/>
        </w:rPr>
        <w:t>Режим функционирования Системы</w:t>
      </w:r>
    </w:p>
    <w:p w14:paraId="126DD653" w14:textId="77777777" w:rsidR="00D27682" w:rsidRDefault="0069420B">
      <w:pPr>
        <w:widowControl w:val="0"/>
        <w:ind w:firstLine="709"/>
        <w:jc w:val="both"/>
        <w:rPr>
          <w:rFonts w:ascii="PT Astra Serif" w:hAnsi="PT Astra Serif"/>
        </w:rPr>
      </w:pPr>
      <w:r>
        <w:rPr>
          <w:rFonts w:ascii="PT Astra Serif" w:hAnsi="PT Astra Serif"/>
        </w:rPr>
        <w:t>Система функционирует ежедневно и круглосуточно, исключая время на проведение работ, влекущих остановку Системы.</w:t>
      </w:r>
    </w:p>
    <w:p w14:paraId="1AC3F616" w14:textId="77777777" w:rsidR="00D27682" w:rsidRDefault="0069420B">
      <w:pPr>
        <w:widowControl w:val="0"/>
        <w:ind w:firstLine="709"/>
        <w:jc w:val="both"/>
        <w:rPr>
          <w:rFonts w:ascii="PT Astra Serif" w:hAnsi="PT Astra Serif"/>
        </w:rPr>
      </w:pPr>
      <w:r>
        <w:rPr>
          <w:rFonts w:ascii="PT Astra Serif" w:hAnsi="PT Astra Serif"/>
        </w:rPr>
        <w:t xml:space="preserve">Система реализовывает возможность дальнейшего развития как программного обеспечения, так </w:t>
      </w:r>
      <w:r>
        <w:rPr>
          <w:rFonts w:ascii="PT Astra Serif" w:hAnsi="PT Astra Serif"/>
        </w:rPr>
        <w:t>и комплекса технических средств.</w:t>
      </w:r>
    </w:p>
    <w:p w14:paraId="6AC46BDA" w14:textId="77777777" w:rsidR="00D27682" w:rsidRDefault="0069420B">
      <w:pPr>
        <w:widowControl w:val="0"/>
        <w:ind w:firstLine="709"/>
        <w:jc w:val="both"/>
        <w:rPr>
          <w:rFonts w:ascii="PT Astra Serif" w:hAnsi="PT Astra Serif"/>
        </w:rPr>
      </w:pPr>
      <w:r>
        <w:rPr>
          <w:rFonts w:ascii="PT Astra Serif" w:hAnsi="PT Astra Serif"/>
        </w:rPr>
        <w:t>Предусмотрена возможность увеличения производительности системы путем ее масштабирования.</w:t>
      </w:r>
    </w:p>
    <w:p w14:paraId="0C6A7D70" w14:textId="77777777" w:rsidR="00D27682" w:rsidRDefault="0069420B">
      <w:pPr>
        <w:ind w:firstLine="709"/>
        <w:jc w:val="both"/>
        <w:rPr>
          <w:rFonts w:ascii="PT Astra Serif" w:hAnsi="PT Astra Serif"/>
        </w:rPr>
      </w:pPr>
      <w:r>
        <w:rPr>
          <w:rFonts w:ascii="PT Astra Serif" w:hAnsi="PT Astra Serif"/>
        </w:rPr>
        <w:t>При возникновении аварийных ситуаций либо ошибок в программном обеспечении диагностические инструменты позволяют сохранять полный наб</w:t>
      </w:r>
      <w:r>
        <w:rPr>
          <w:rFonts w:ascii="PT Astra Serif" w:hAnsi="PT Astra Serif"/>
        </w:rPr>
        <w:t>ор информации, необходимой Исполнителю для идентификации проблемы (журнал событий, текущее состояние памяти, файловой системы).</w:t>
      </w:r>
    </w:p>
    <w:p w14:paraId="6C5AF319" w14:textId="77777777" w:rsidR="00D27682" w:rsidRDefault="00D27682">
      <w:pPr>
        <w:pStyle w:val="afffffffff0"/>
        <w:tabs>
          <w:tab w:val="left" w:pos="851"/>
        </w:tabs>
        <w:ind w:left="0" w:firstLine="709"/>
        <w:rPr>
          <w:rFonts w:ascii="PT Astra Serif" w:hAnsi="PT Astra Serif"/>
          <w:highlight w:val="yellow"/>
        </w:rPr>
      </w:pPr>
    </w:p>
    <w:p w14:paraId="782CF5DF" w14:textId="77777777" w:rsidR="00D27682" w:rsidRDefault="0069420B" w:rsidP="0069420B">
      <w:pPr>
        <w:pStyle w:val="afffffffff0"/>
        <w:numPr>
          <w:ilvl w:val="0"/>
          <w:numId w:val="71"/>
        </w:numPr>
        <w:ind w:left="720" w:firstLine="349"/>
        <w:rPr>
          <w:rFonts w:ascii="PT Astra Serif" w:hAnsi="PT Astra Serif"/>
          <w:b/>
        </w:rPr>
      </w:pPr>
      <w:r>
        <w:rPr>
          <w:rFonts w:ascii="PT Astra Serif" w:hAnsi="PT Astra Serif"/>
          <w:b/>
        </w:rPr>
        <w:t>Аппаратные данные и программное обеспечение</w:t>
      </w:r>
    </w:p>
    <w:p w14:paraId="6FE16C83" w14:textId="77777777" w:rsidR="00D27682" w:rsidRDefault="0069420B">
      <w:pPr>
        <w:widowControl w:val="0"/>
        <w:ind w:firstLine="709"/>
        <w:jc w:val="both"/>
        <w:rPr>
          <w:rFonts w:ascii="PT Astra Serif" w:hAnsi="PT Astra Serif"/>
        </w:rPr>
      </w:pPr>
      <w:r>
        <w:rPr>
          <w:rFonts w:ascii="PT Astra Serif" w:hAnsi="PT Astra Serif"/>
        </w:rPr>
        <w:t>Серверная часть Системы обеспечивает работоспособность при эксплуатации на следующем аппаратном и системном программном обеспечении, имеющемся в распоряжении Заказчика:</w:t>
      </w:r>
    </w:p>
    <w:tbl>
      <w:tblPr>
        <w:tblW w:w="0" w:type="auto"/>
        <w:tblInd w:w="78" w:type="dxa"/>
        <w:tblLayout w:type="fixed"/>
        <w:tblCellMar>
          <w:left w:w="78" w:type="dxa"/>
        </w:tblCellMar>
        <w:tblLook w:val="04A0" w:firstRow="1" w:lastRow="0" w:firstColumn="1" w:lastColumn="0" w:noHBand="0" w:noVBand="1"/>
      </w:tblPr>
      <w:tblGrid>
        <w:gridCol w:w="748"/>
        <w:gridCol w:w="3089"/>
        <w:gridCol w:w="3734"/>
        <w:gridCol w:w="770"/>
        <w:gridCol w:w="698"/>
      </w:tblGrid>
      <w:tr w:rsidR="00D27682" w14:paraId="08B06484" w14:textId="77777777">
        <w:trPr>
          <w:trHeight w:val="513"/>
          <w:tblHeader/>
        </w:trPr>
        <w:tc>
          <w:tcPr>
            <w:tcW w:w="748" w:type="dxa"/>
            <w:tcBorders>
              <w:top w:val="single" w:sz="4" w:space="0" w:color="000000"/>
              <w:left w:val="single" w:sz="4" w:space="0" w:color="000000"/>
              <w:bottom w:val="single" w:sz="8" w:space="0" w:color="000001"/>
            </w:tcBorders>
            <w:tcMar>
              <w:top w:w="0" w:type="dxa"/>
              <w:left w:w="78" w:type="dxa"/>
              <w:bottom w:w="0" w:type="dxa"/>
              <w:right w:w="108" w:type="dxa"/>
            </w:tcMar>
            <w:vAlign w:val="center"/>
          </w:tcPr>
          <w:p w14:paraId="360CCB36" w14:textId="77777777" w:rsidR="00D27682" w:rsidRDefault="0069420B">
            <w:pPr>
              <w:widowControl w:val="0"/>
              <w:jc w:val="center"/>
              <w:rPr>
                <w:rFonts w:ascii="PT Astra Serif" w:hAnsi="PT Astra Serif"/>
              </w:rPr>
            </w:pPr>
            <w:r>
              <w:rPr>
                <w:rFonts w:ascii="PT Astra Serif" w:hAnsi="PT Astra Serif"/>
                <w:b/>
              </w:rPr>
              <w:t>№ п/п</w:t>
            </w:r>
          </w:p>
        </w:tc>
        <w:tc>
          <w:tcPr>
            <w:tcW w:w="3089" w:type="dxa"/>
            <w:tcBorders>
              <w:top w:val="single" w:sz="4" w:space="0" w:color="000000"/>
              <w:left w:val="single" w:sz="8" w:space="0" w:color="000001"/>
              <w:bottom w:val="single" w:sz="8" w:space="0" w:color="000001"/>
            </w:tcBorders>
            <w:tcMar>
              <w:top w:w="0" w:type="dxa"/>
              <w:left w:w="78" w:type="dxa"/>
              <w:bottom w:w="0" w:type="dxa"/>
              <w:right w:w="108" w:type="dxa"/>
            </w:tcMar>
            <w:vAlign w:val="center"/>
          </w:tcPr>
          <w:p w14:paraId="23DCA691" w14:textId="77777777" w:rsidR="00D27682" w:rsidRDefault="0069420B">
            <w:pPr>
              <w:widowControl w:val="0"/>
              <w:jc w:val="center"/>
              <w:rPr>
                <w:rFonts w:ascii="PT Astra Serif" w:hAnsi="PT Astra Serif"/>
              </w:rPr>
            </w:pPr>
            <w:r>
              <w:rPr>
                <w:rFonts w:ascii="PT Astra Serif" w:hAnsi="PT Astra Serif"/>
                <w:b/>
              </w:rPr>
              <w:t>Наименование</w:t>
            </w:r>
          </w:p>
        </w:tc>
        <w:tc>
          <w:tcPr>
            <w:tcW w:w="3734" w:type="dxa"/>
            <w:tcBorders>
              <w:top w:val="single" w:sz="4" w:space="0" w:color="000000"/>
              <w:left w:val="single" w:sz="8" w:space="0" w:color="000001"/>
              <w:bottom w:val="single" w:sz="8" w:space="0" w:color="000001"/>
            </w:tcBorders>
            <w:tcMar>
              <w:top w:w="0" w:type="dxa"/>
              <w:left w:w="78" w:type="dxa"/>
              <w:bottom w:w="0" w:type="dxa"/>
              <w:right w:w="108" w:type="dxa"/>
            </w:tcMar>
            <w:vAlign w:val="center"/>
          </w:tcPr>
          <w:p w14:paraId="62EEDB3F" w14:textId="77777777" w:rsidR="00D27682" w:rsidRDefault="0069420B">
            <w:pPr>
              <w:widowControl w:val="0"/>
              <w:jc w:val="center"/>
              <w:rPr>
                <w:rFonts w:ascii="PT Astra Serif" w:hAnsi="PT Astra Serif"/>
              </w:rPr>
            </w:pPr>
            <w:r>
              <w:rPr>
                <w:rFonts w:ascii="PT Astra Serif" w:hAnsi="PT Astra Serif"/>
                <w:b/>
              </w:rPr>
              <w:t>Характеристики</w:t>
            </w:r>
          </w:p>
        </w:tc>
        <w:tc>
          <w:tcPr>
            <w:tcW w:w="770" w:type="dxa"/>
            <w:tcBorders>
              <w:top w:val="single" w:sz="4" w:space="0" w:color="000000"/>
              <w:left w:val="single" w:sz="8" w:space="0" w:color="000001"/>
              <w:bottom w:val="single" w:sz="8" w:space="0" w:color="000001"/>
            </w:tcBorders>
            <w:tcMar>
              <w:top w:w="0" w:type="dxa"/>
              <w:left w:w="78" w:type="dxa"/>
              <w:bottom w:w="0" w:type="dxa"/>
              <w:right w:w="108" w:type="dxa"/>
            </w:tcMar>
            <w:vAlign w:val="center"/>
          </w:tcPr>
          <w:p w14:paraId="005DE02C" w14:textId="77777777" w:rsidR="00D27682" w:rsidRDefault="0069420B">
            <w:pPr>
              <w:widowControl w:val="0"/>
              <w:jc w:val="center"/>
              <w:rPr>
                <w:rFonts w:ascii="PT Astra Serif" w:hAnsi="PT Astra Serif"/>
              </w:rPr>
            </w:pPr>
            <w:r>
              <w:rPr>
                <w:rFonts w:ascii="PT Astra Serif" w:hAnsi="PT Astra Serif"/>
                <w:b/>
              </w:rPr>
              <w:t>Ед. изм.</w:t>
            </w:r>
          </w:p>
        </w:tc>
        <w:tc>
          <w:tcPr>
            <w:tcW w:w="698" w:type="dxa"/>
            <w:tcBorders>
              <w:top w:val="single" w:sz="4" w:space="0" w:color="000000"/>
              <w:left w:val="single" w:sz="8" w:space="0" w:color="000001"/>
              <w:bottom w:val="single" w:sz="8" w:space="0" w:color="000001"/>
              <w:right w:val="single" w:sz="4" w:space="0" w:color="000000"/>
            </w:tcBorders>
            <w:tcMar>
              <w:top w:w="0" w:type="dxa"/>
              <w:left w:w="78" w:type="dxa"/>
              <w:bottom w:w="0" w:type="dxa"/>
              <w:right w:w="108" w:type="dxa"/>
            </w:tcMar>
            <w:vAlign w:val="center"/>
          </w:tcPr>
          <w:p w14:paraId="2C6DBB1F" w14:textId="77777777" w:rsidR="00D27682" w:rsidRDefault="0069420B">
            <w:pPr>
              <w:widowControl w:val="0"/>
              <w:jc w:val="center"/>
              <w:rPr>
                <w:rFonts w:ascii="PT Astra Serif" w:hAnsi="PT Astra Serif"/>
              </w:rPr>
            </w:pPr>
            <w:r>
              <w:rPr>
                <w:rFonts w:ascii="PT Astra Serif" w:hAnsi="PT Astra Serif"/>
                <w:b/>
              </w:rPr>
              <w:t>Кол-во</w:t>
            </w:r>
          </w:p>
        </w:tc>
      </w:tr>
      <w:tr w:rsidR="00D27682" w14:paraId="6FFD2673" w14:textId="77777777">
        <w:trPr>
          <w:trHeight w:val="110"/>
        </w:trPr>
        <w:tc>
          <w:tcPr>
            <w:tcW w:w="9039" w:type="dxa"/>
            <w:gridSpan w:val="5"/>
            <w:tcBorders>
              <w:top w:val="single" w:sz="8" w:space="0" w:color="000001"/>
              <w:left w:val="single" w:sz="4" w:space="0" w:color="000000"/>
              <w:bottom w:val="single" w:sz="8" w:space="0" w:color="000001"/>
              <w:right w:val="single" w:sz="4" w:space="0" w:color="000000"/>
            </w:tcBorders>
            <w:tcMar>
              <w:top w:w="0" w:type="dxa"/>
              <w:left w:w="78" w:type="dxa"/>
              <w:bottom w:w="0" w:type="dxa"/>
              <w:right w:w="108" w:type="dxa"/>
            </w:tcMar>
          </w:tcPr>
          <w:p w14:paraId="720CCC0E" w14:textId="77777777" w:rsidR="00D27682" w:rsidRDefault="0069420B">
            <w:pPr>
              <w:widowControl w:val="0"/>
              <w:jc w:val="center"/>
              <w:rPr>
                <w:rFonts w:ascii="PT Astra Serif" w:hAnsi="PT Astra Serif"/>
                <w:b/>
              </w:rPr>
            </w:pPr>
            <w:r>
              <w:rPr>
                <w:rFonts w:ascii="PT Astra Serif" w:hAnsi="PT Astra Serif"/>
                <w:b/>
              </w:rPr>
              <w:t>ПРОДУКТИВНЫЙ СТЕНД СИСТЕМЫ</w:t>
            </w:r>
          </w:p>
        </w:tc>
      </w:tr>
      <w:tr w:rsidR="00D27682" w14:paraId="1DBDFF92" w14:textId="77777777">
        <w:trPr>
          <w:trHeight w:val="110"/>
        </w:trPr>
        <w:tc>
          <w:tcPr>
            <w:tcW w:w="9039" w:type="dxa"/>
            <w:gridSpan w:val="5"/>
            <w:tcBorders>
              <w:top w:val="single" w:sz="8" w:space="0" w:color="000001"/>
              <w:left w:val="single" w:sz="4" w:space="0" w:color="000000"/>
              <w:bottom w:val="single" w:sz="8" w:space="0" w:color="000001"/>
              <w:right w:val="single" w:sz="4" w:space="0" w:color="000000"/>
            </w:tcBorders>
            <w:tcMar>
              <w:top w:w="0" w:type="dxa"/>
              <w:left w:w="78" w:type="dxa"/>
              <w:bottom w:w="0" w:type="dxa"/>
              <w:right w:w="108" w:type="dxa"/>
            </w:tcMar>
          </w:tcPr>
          <w:p w14:paraId="5DB9033C" w14:textId="77777777" w:rsidR="00D27682" w:rsidRDefault="0069420B">
            <w:pPr>
              <w:widowControl w:val="0"/>
              <w:jc w:val="center"/>
              <w:rPr>
                <w:rFonts w:ascii="PT Astra Serif" w:hAnsi="PT Astra Serif"/>
                <w:b/>
              </w:rPr>
            </w:pPr>
            <w:r>
              <w:rPr>
                <w:rFonts w:ascii="PT Astra Serif" w:hAnsi="PT Astra Serif"/>
                <w:b/>
              </w:rPr>
              <w:t>Сервер базы данных (s-mfceo-db01)</w:t>
            </w:r>
          </w:p>
        </w:tc>
      </w:tr>
      <w:tr w:rsidR="00D27682" w14:paraId="2054F864" w14:textId="77777777">
        <w:trPr>
          <w:trHeight w:val="110"/>
        </w:trPr>
        <w:tc>
          <w:tcPr>
            <w:tcW w:w="748" w:type="dxa"/>
            <w:vMerge w:val="restart"/>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1D0257A9" w14:textId="77777777" w:rsidR="00D27682" w:rsidRDefault="0069420B">
            <w:pPr>
              <w:widowControl w:val="0"/>
              <w:jc w:val="center"/>
            </w:pPr>
            <w:r>
              <w:rPr>
                <w:rFonts w:ascii="PT Astra Serif" w:hAnsi="PT Astra Serif"/>
              </w:rPr>
              <w:t>1</w:t>
            </w:r>
          </w:p>
        </w:tc>
        <w:tc>
          <w:tcPr>
            <w:tcW w:w="3089" w:type="dxa"/>
            <w:tcBorders>
              <w:top w:val="single" w:sz="8" w:space="0" w:color="000001"/>
              <w:left w:val="single" w:sz="8" w:space="0" w:color="000001"/>
              <w:bottom w:val="single" w:sz="8" w:space="0" w:color="000001"/>
            </w:tcBorders>
            <w:tcMar>
              <w:top w:w="0" w:type="dxa"/>
              <w:left w:w="78" w:type="dxa"/>
              <w:bottom w:w="0" w:type="dxa"/>
              <w:right w:w="108" w:type="dxa"/>
            </w:tcMar>
          </w:tcPr>
          <w:p w14:paraId="7DE9BD24" w14:textId="77777777" w:rsidR="00D27682" w:rsidRDefault="0069420B">
            <w:pPr>
              <w:widowControl w:val="0"/>
            </w:pPr>
            <w:r>
              <w:rPr>
                <w:rFonts w:ascii="PT Astra Serif" w:hAnsi="PT Astra Serif"/>
              </w:rPr>
              <w:t>Платформа</w:t>
            </w:r>
          </w:p>
        </w:tc>
        <w:tc>
          <w:tcPr>
            <w:tcW w:w="3734" w:type="dxa"/>
            <w:tcBorders>
              <w:top w:val="single" w:sz="8" w:space="0" w:color="000001"/>
              <w:left w:val="single" w:sz="8" w:space="0" w:color="000001"/>
              <w:bottom w:val="single" w:sz="8" w:space="0" w:color="000001"/>
            </w:tcBorders>
            <w:tcMar>
              <w:top w:w="0" w:type="dxa"/>
              <w:left w:w="78" w:type="dxa"/>
              <w:bottom w:w="0" w:type="dxa"/>
              <w:right w:w="108" w:type="dxa"/>
            </w:tcMar>
          </w:tcPr>
          <w:p w14:paraId="0B0A0A9D" w14:textId="77777777" w:rsidR="00D27682" w:rsidRDefault="0069420B">
            <w:pPr>
              <w:widowControl w:val="0"/>
            </w:pPr>
            <w:r>
              <w:rPr>
                <w:rFonts w:ascii="PT Astra Serif" w:hAnsi="PT Astra Serif"/>
              </w:rPr>
              <w:t>«Intel Architecture – 64</w:t>
            </w:r>
          </w:p>
        </w:tc>
        <w:tc>
          <w:tcPr>
            <w:tcW w:w="770" w:type="dxa"/>
            <w:vMerge w:val="restart"/>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1B45D851" w14:textId="77777777" w:rsidR="00D27682" w:rsidRDefault="00D27682">
            <w:pPr>
              <w:widowControl w:val="0"/>
              <w:jc w:val="center"/>
              <w:rPr>
                <w:rFonts w:ascii="PT Astra Serif" w:hAnsi="PT Astra Serif"/>
              </w:rPr>
            </w:pPr>
          </w:p>
          <w:p w14:paraId="61886681" w14:textId="77777777" w:rsidR="00D27682" w:rsidRDefault="0069420B">
            <w:pPr>
              <w:widowControl w:val="0"/>
              <w:jc w:val="center"/>
              <w:rPr>
                <w:rFonts w:ascii="PT Astra Serif" w:hAnsi="PT Astra Serif"/>
              </w:rPr>
            </w:pPr>
            <w:r>
              <w:rPr>
                <w:rFonts w:ascii="PT Astra Serif" w:hAnsi="PT Astra Serif"/>
              </w:rPr>
              <w:t>шт.</w:t>
            </w:r>
          </w:p>
          <w:p w14:paraId="48D13CDA" w14:textId="77777777" w:rsidR="00D27682" w:rsidRDefault="00D27682">
            <w:pPr>
              <w:widowControl w:val="0"/>
              <w:jc w:val="center"/>
              <w:rPr>
                <w:rFonts w:ascii="PT Astra Serif" w:hAnsi="PT Astra Serif"/>
              </w:rPr>
            </w:pPr>
          </w:p>
        </w:tc>
        <w:tc>
          <w:tcPr>
            <w:tcW w:w="698" w:type="dxa"/>
            <w:vMerge w:val="restart"/>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1E1856CE" w14:textId="77777777" w:rsidR="00D27682" w:rsidRDefault="00D27682">
            <w:pPr>
              <w:widowControl w:val="0"/>
              <w:jc w:val="center"/>
              <w:rPr>
                <w:rFonts w:ascii="PT Astra Serif" w:hAnsi="PT Astra Serif"/>
              </w:rPr>
            </w:pPr>
          </w:p>
          <w:p w14:paraId="26C6EDFC" w14:textId="77777777" w:rsidR="00D27682" w:rsidRDefault="0069420B">
            <w:pPr>
              <w:widowControl w:val="0"/>
              <w:jc w:val="center"/>
              <w:rPr>
                <w:rFonts w:ascii="PT Astra Serif" w:hAnsi="PT Astra Serif"/>
              </w:rPr>
            </w:pPr>
            <w:r>
              <w:rPr>
                <w:rFonts w:ascii="PT Astra Serif" w:hAnsi="PT Astra Serif"/>
              </w:rPr>
              <w:t>1</w:t>
            </w:r>
          </w:p>
          <w:p w14:paraId="38A4AB86" w14:textId="77777777" w:rsidR="00D27682" w:rsidRDefault="00D27682">
            <w:pPr>
              <w:widowControl w:val="0"/>
              <w:jc w:val="center"/>
              <w:rPr>
                <w:rFonts w:ascii="PT Astra Serif" w:hAnsi="PT Astra Serif"/>
              </w:rPr>
            </w:pPr>
          </w:p>
        </w:tc>
      </w:tr>
      <w:tr w:rsidR="00D27682" w14:paraId="5FA70EE1" w14:textId="77777777">
        <w:trPr>
          <w:trHeight w:val="234"/>
        </w:trPr>
        <w:tc>
          <w:tcPr>
            <w:tcW w:w="748"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76C9DD75" w14:textId="77777777" w:rsidR="00D27682" w:rsidRDefault="00D27682"/>
        </w:tc>
        <w:tc>
          <w:tcPr>
            <w:tcW w:w="3089" w:type="dxa"/>
            <w:tcBorders>
              <w:top w:val="single" w:sz="8" w:space="0" w:color="000001"/>
              <w:left w:val="single" w:sz="8" w:space="0" w:color="000001"/>
              <w:bottom w:val="single" w:sz="4" w:space="0" w:color="000000"/>
            </w:tcBorders>
            <w:tcMar>
              <w:top w:w="0" w:type="dxa"/>
              <w:left w:w="78" w:type="dxa"/>
              <w:bottom w:w="0" w:type="dxa"/>
              <w:right w:w="108" w:type="dxa"/>
            </w:tcMar>
          </w:tcPr>
          <w:p w14:paraId="3941B622" w14:textId="77777777" w:rsidR="00D27682" w:rsidRDefault="0069420B">
            <w:pPr>
              <w:widowControl w:val="0"/>
            </w:pPr>
            <w:r>
              <w:rPr>
                <w:rFonts w:ascii="PT Astra Serif" w:hAnsi="PT Astra Serif"/>
              </w:rPr>
              <w:t>ОЗУ, ГБ</w:t>
            </w:r>
          </w:p>
        </w:tc>
        <w:tc>
          <w:tcPr>
            <w:tcW w:w="3734" w:type="dxa"/>
            <w:tcBorders>
              <w:top w:val="single" w:sz="8" w:space="0" w:color="000001"/>
              <w:left w:val="single" w:sz="8" w:space="0" w:color="000001"/>
              <w:bottom w:val="single" w:sz="4" w:space="0" w:color="000000"/>
            </w:tcBorders>
            <w:tcMar>
              <w:top w:w="0" w:type="dxa"/>
              <w:left w:w="78" w:type="dxa"/>
              <w:bottom w:w="0" w:type="dxa"/>
              <w:right w:w="108" w:type="dxa"/>
            </w:tcMar>
          </w:tcPr>
          <w:p w14:paraId="28F50E18" w14:textId="77777777" w:rsidR="00D27682" w:rsidRDefault="0069420B">
            <w:pPr>
              <w:widowControl w:val="0"/>
            </w:pPr>
            <w:r>
              <w:rPr>
                <w:rFonts w:ascii="PT Astra Serif" w:hAnsi="PT Astra Serif"/>
              </w:rPr>
              <w:t>16</w:t>
            </w:r>
          </w:p>
        </w:tc>
        <w:tc>
          <w:tcPr>
            <w:tcW w:w="770"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5C2A7D18" w14:textId="77777777" w:rsidR="00D27682" w:rsidRDefault="00D27682"/>
        </w:tc>
        <w:tc>
          <w:tcPr>
            <w:tcW w:w="698"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650DDB68" w14:textId="77777777" w:rsidR="00D27682" w:rsidRDefault="00D27682"/>
        </w:tc>
      </w:tr>
      <w:tr w:rsidR="00D27682" w14:paraId="0334F74B" w14:textId="77777777">
        <w:trPr>
          <w:trHeight w:val="110"/>
        </w:trPr>
        <w:tc>
          <w:tcPr>
            <w:tcW w:w="748"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26F2AF5F" w14:textId="77777777" w:rsidR="00D27682" w:rsidRDefault="00D27682"/>
        </w:tc>
        <w:tc>
          <w:tcPr>
            <w:tcW w:w="3089" w:type="dxa"/>
            <w:tcBorders>
              <w:top w:val="single" w:sz="4" w:space="0" w:color="000000"/>
              <w:left w:val="single" w:sz="4" w:space="0" w:color="000000"/>
              <w:bottom w:val="single" w:sz="4" w:space="0" w:color="000000"/>
              <w:right w:val="single" w:sz="4" w:space="0" w:color="000000"/>
            </w:tcBorders>
            <w:tcMar>
              <w:top w:w="0" w:type="dxa"/>
              <w:left w:w="78" w:type="dxa"/>
              <w:bottom w:w="0" w:type="dxa"/>
              <w:right w:w="108" w:type="dxa"/>
            </w:tcMar>
          </w:tcPr>
          <w:p w14:paraId="473E9CFD" w14:textId="77777777" w:rsidR="00D27682" w:rsidRDefault="0069420B">
            <w:pPr>
              <w:widowControl w:val="0"/>
            </w:pPr>
            <w:r>
              <w:rPr>
                <w:rFonts w:ascii="PT Astra Serif" w:hAnsi="PT Astra Serif"/>
              </w:rPr>
              <w:t>Процессоры</w:t>
            </w:r>
          </w:p>
        </w:tc>
        <w:tc>
          <w:tcPr>
            <w:tcW w:w="3734" w:type="dxa"/>
            <w:tcBorders>
              <w:top w:val="single" w:sz="4" w:space="0" w:color="000000"/>
              <w:left w:val="single" w:sz="4" w:space="0" w:color="000000"/>
              <w:bottom w:val="single" w:sz="4" w:space="0" w:color="000000"/>
              <w:right w:val="single" w:sz="8" w:space="0" w:color="000001"/>
            </w:tcBorders>
            <w:tcMar>
              <w:top w:w="0" w:type="dxa"/>
              <w:left w:w="78" w:type="dxa"/>
              <w:bottom w:w="0" w:type="dxa"/>
              <w:right w:w="108" w:type="dxa"/>
            </w:tcMar>
          </w:tcPr>
          <w:p w14:paraId="481968B5" w14:textId="77777777" w:rsidR="00D27682" w:rsidRDefault="0069420B">
            <w:pPr>
              <w:widowControl w:val="0"/>
            </w:pPr>
            <w:r>
              <w:rPr>
                <w:rFonts w:ascii="PT Astra Serif" w:hAnsi="PT Astra Serif"/>
              </w:rPr>
              <w:t>4 ядра</w:t>
            </w:r>
          </w:p>
        </w:tc>
        <w:tc>
          <w:tcPr>
            <w:tcW w:w="770"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11D2B695" w14:textId="77777777" w:rsidR="00D27682" w:rsidRDefault="00D27682"/>
        </w:tc>
        <w:tc>
          <w:tcPr>
            <w:tcW w:w="698"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5BB328E6" w14:textId="77777777" w:rsidR="00D27682" w:rsidRDefault="00D27682"/>
        </w:tc>
      </w:tr>
      <w:tr w:rsidR="00D27682" w14:paraId="23F2FEFD" w14:textId="77777777">
        <w:trPr>
          <w:trHeight w:val="110"/>
        </w:trPr>
        <w:tc>
          <w:tcPr>
            <w:tcW w:w="748"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21FFB5C4" w14:textId="77777777" w:rsidR="00D27682" w:rsidRDefault="00D27682"/>
        </w:tc>
        <w:tc>
          <w:tcPr>
            <w:tcW w:w="3089" w:type="dxa"/>
            <w:tcBorders>
              <w:top w:val="single" w:sz="4" w:space="0" w:color="000000"/>
              <w:left w:val="single" w:sz="8" w:space="0" w:color="000001"/>
              <w:bottom w:val="single" w:sz="8" w:space="0" w:color="000001"/>
            </w:tcBorders>
            <w:tcMar>
              <w:top w:w="0" w:type="dxa"/>
              <w:left w:w="78" w:type="dxa"/>
              <w:bottom w:w="0" w:type="dxa"/>
              <w:right w:w="108" w:type="dxa"/>
            </w:tcMar>
          </w:tcPr>
          <w:p w14:paraId="69ECD88D" w14:textId="77777777" w:rsidR="00D27682" w:rsidRDefault="0069420B">
            <w:pPr>
              <w:widowControl w:val="0"/>
            </w:pPr>
            <w:r>
              <w:rPr>
                <w:rFonts w:ascii="PT Astra Serif" w:hAnsi="PT Astra Serif"/>
              </w:rPr>
              <w:t>Дисковое пространство, ГБ</w:t>
            </w:r>
          </w:p>
        </w:tc>
        <w:tc>
          <w:tcPr>
            <w:tcW w:w="3734" w:type="dxa"/>
            <w:tcBorders>
              <w:top w:val="single" w:sz="4" w:space="0" w:color="000000"/>
              <w:left w:val="single" w:sz="8" w:space="0" w:color="000001"/>
              <w:bottom w:val="single" w:sz="8" w:space="0" w:color="000001"/>
            </w:tcBorders>
            <w:tcMar>
              <w:top w:w="0" w:type="dxa"/>
              <w:left w:w="78" w:type="dxa"/>
              <w:bottom w:w="0" w:type="dxa"/>
              <w:right w:w="108" w:type="dxa"/>
            </w:tcMar>
          </w:tcPr>
          <w:p w14:paraId="3E3C7A7B" w14:textId="77777777" w:rsidR="00D27682" w:rsidRDefault="0069420B">
            <w:pPr>
              <w:widowControl w:val="0"/>
            </w:pPr>
            <w:r>
              <w:rPr>
                <w:rFonts w:ascii="PT Astra Serif" w:hAnsi="PT Astra Serif"/>
              </w:rPr>
              <w:t>160</w:t>
            </w:r>
          </w:p>
        </w:tc>
        <w:tc>
          <w:tcPr>
            <w:tcW w:w="770"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313391AF" w14:textId="77777777" w:rsidR="00D27682" w:rsidRDefault="00D27682"/>
        </w:tc>
        <w:tc>
          <w:tcPr>
            <w:tcW w:w="698"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2268A79D" w14:textId="77777777" w:rsidR="00D27682" w:rsidRDefault="00D27682"/>
        </w:tc>
      </w:tr>
      <w:tr w:rsidR="00D27682" w14:paraId="21A6F66D" w14:textId="77777777">
        <w:trPr>
          <w:trHeight w:val="110"/>
        </w:trPr>
        <w:tc>
          <w:tcPr>
            <w:tcW w:w="748"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3C2CF84B" w14:textId="77777777" w:rsidR="00D27682" w:rsidRDefault="00D27682"/>
        </w:tc>
        <w:tc>
          <w:tcPr>
            <w:tcW w:w="3089" w:type="dxa"/>
            <w:tcBorders>
              <w:top w:val="single" w:sz="8" w:space="0" w:color="000001"/>
              <w:left w:val="single" w:sz="8" w:space="0" w:color="000001"/>
              <w:bottom w:val="single" w:sz="8" w:space="0" w:color="000001"/>
            </w:tcBorders>
            <w:tcMar>
              <w:top w:w="0" w:type="dxa"/>
              <w:left w:w="78" w:type="dxa"/>
              <w:bottom w:w="0" w:type="dxa"/>
              <w:right w:w="108" w:type="dxa"/>
            </w:tcMar>
          </w:tcPr>
          <w:p w14:paraId="243E1A8F" w14:textId="77777777" w:rsidR="00D27682" w:rsidRDefault="0069420B">
            <w:pPr>
              <w:widowControl w:val="0"/>
            </w:pPr>
            <w:r>
              <w:rPr>
                <w:rFonts w:ascii="PT Astra Serif" w:hAnsi="PT Astra Serif"/>
              </w:rPr>
              <w:t>Сетевое подключение</w:t>
            </w:r>
          </w:p>
        </w:tc>
        <w:tc>
          <w:tcPr>
            <w:tcW w:w="3734" w:type="dxa"/>
            <w:tcBorders>
              <w:top w:val="single" w:sz="8" w:space="0" w:color="000001"/>
              <w:left w:val="single" w:sz="8" w:space="0" w:color="000001"/>
              <w:bottom w:val="single" w:sz="8" w:space="0" w:color="000001"/>
            </w:tcBorders>
            <w:tcMar>
              <w:top w:w="0" w:type="dxa"/>
              <w:left w:w="78" w:type="dxa"/>
              <w:bottom w:w="0" w:type="dxa"/>
              <w:right w:w="108" w:type="dxa"/>
            </w:tcMar>
          </w:tcPr>
          <w:p w14:paraId="7D8D9419" w14:textId="77777777" w:rsidR="00D27682" w:rsidRDefault="0069420B">
            <w:pPr>
              <w:widowControl w:val="0"/>
            </w:pPr>
            <w:r>
              <w:rPr>
                <w:rFonts w:ascii="PT Astra Serif" w:hAnsi="PT Astra Serif"/>
              </w:rPr>
              <w:t>1xGBLAN</w:t>
            </w:r>
          </w:p>
        </w:tc>
        <w:tc>
          <w:tcPr>
            <w:tcW w:w="770"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3B776D1B" w14:textId="77777777" w:rsidR="00D27682" w:rsidRDefault="00D27682"/>
        </w:tc>
        <w:tc>
          <w:tcPr>
            <w:tcW w:w="698"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6FA17F8B" w14:textId="77777777" w:rsidR="00D27682" w:rsidRDefault="00D27682"/>
        </w:tc>
      </w:tr>
      <w:tr w:rsidR="00D27682" w14:paraId="5A3FE45C" w14:textId="77777777">
        <w:trPr>
          <w:trHeight w:val="500"/>
        </w:trPr>
        <w:tc>
          <w:tcPr>
            <w:tcW w:w="748"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1D48820D" w14:textId="77777777" w:rsidR="00D27682" w:rsidRDefault="00D27682"/>
        </w:tc>
        <w:tc>
          <w:tcPr>
            <w:tcW w:w="3089" w:type="dxa"/>
            <w:tcBorders>
              <w:top w:val="single" w:sz="8" w:space="0" w:color="000001"/>
              <w:left w:val="single" w:sz="8" w:space="0" w:color="000001"/>
              <w:bottom w:val="single" w:sz="8" w:space="0" w:color="000001"/>
            </w:tcBorders>
            <w:tcMar>
              <w:top w:w="0" w:type="dxa"/>
              <w:left w:w="78" w:type="dxa"/>
              <w:bottom w:w="0" w:type="dxa"/>
              <w:right w:w="108" w:type="dxa"/>
            </w:tcMar>
          </w:tcPr>
          <w:p w14:paraId="01B1E705" w14:textId="77777777" w:rsidR="00D27682" w:rsidRDefault="0069420B">
            <w:pPr>
              <w:widowControl w:val="0"/>
            </w:pPr>
            <w:r>
              <w:rPr>
                <w:rFonts w:ascii="PT Astra Serif" w:hAnsi="PT Astra Serif"/>
              </w:rPr>
              <w:t>Физическая реализация</w:t>
            </w:r>
          </w:p>
        </w:tc>
        <w:tc>
          <w:tcPr>
            <w:tcW w:w="3734" w:type="dxa"/>
            <w:tcBorders>
              <w:top w:val="single" w:sz="8" w:space="0" w:color="000001"/>
              <w:left w:val="single" w:sz="8" w:space="0" w:color="000001"/>
              <w:bottom w:val="single" w:sz="8" w:space="0" w:color="000001"/>
            </w:tcBorders>
            <w:tcMar>
              <w:top w:w="0" w:type="dxa"/>
              <w:left w:w="78" w:type="dxa"/>
              <w:bottom w:w="0" w:type="dxa"/>
              <w:right w:w="108" w:type="dxa"/>
            </w:tcMar>
          </w:tcPr>
          <w:p w14:paraId="20F86A6F" w14:textId="77777777" w:rsidR="00D27682" w:rsidRDefault="0069420B">
            <w:pPr>
              <w:widowControl w:val="0"/>
            </w:pPr>
            <w:r>
              <w:rPr>
                <w:rFonts w:ascii="PT Astra Serif" w:hAnsi="PT Astra Serif"/>
              </w:rPr>
              <w:t>Виртуальный сервер в среде VMware vSphere v6.7</w:t>
            </w:r>
          </w:p>
        </w:tc>
        <w:tc>
          <w:tcPr>
            <w:tcW w:w="770"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7517DFF7" w14:textId="77777777" w:rsidR="00D27682" w:rsidRDefault="00D27682"/>
        </w:tc>
        <w:tc>
          <w:tcPr>
            <w:tcW w:w="698"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2FF80E0D" w14:textId="77777777" w:rsidR="00D27682" w:rsidRDefault="00D27682"/>
        </w:tc>
      </w:tr>
      <w:tr w:rsidR="00D27682" w14:paraId="62E72C03" w14:textId="77777777">
        <w:trPr>
          <w:trHeight w:val="110"/>
        </w:trPr>
        <w:tc>
          <w:tcPr>
            <w:tcW w:w="748"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60287CE1" w14:textId="77777777" w:rsidR="00D27682" w:rsidRDefault="00D27682"/>
        </w:tc>
        <w:tc>
          <w:tcPr>
            <w:tcW w:w="3089" w:type="dxa"/>
            <w:tcBorders>
              <w:top w:val="single" w:sz="8" w:space="0" w:color="000001"/>
              <w:left w:val="single" w:sz="8" w:space="0" w:color="000001"/>
              <w:bottom w:val="single" w:sz="8" w:space="0" w:color="000001"/>
            </w:tcBorders>
            <w:tcMar>
              <w:top w:w="0" w:type="dxa"/>
              <w:left w:w="78" w:type="dxa"/>
              <w:bottom w:w="0" w:type="dxa"/>
              <w:right w:w="108" w:type="dxa"/>
            </w:tcMar>
          </w:tcPr>
          <w:p w14:paraId="0C4BAD51" w14:textId="77777777" w:rsidR="00D27682" w:rsidRDefault="0069420B">
            <w:pPr>
              <w:widowControl w:val="0"/>
            </w:pPr>
            <w:r>
              <w:rPr>
                <w:rFonts w:ascii="PT Astra Serif" w:hAnsi="PT Astra Serif"/>
              </w:rPr>
              <w:t>Операционная система</w:t>
            </w:r>
          </w:p>
        </w:tc>
        <w:tc>
          <w:tcPr>
            <w:tcW w:w="3734" w:type="dxa"/>
            <w:tcBorders>
              <w:top w:val="single" w:sz="8" w:space="0" w:color="000001"/>
              <w:left w:val="single" w:sz="8" w:space="0" w:color="000001"/>
              <w:bottom w:val="single" w:sz="8" w:space="0" w:color="000001"/>
              <w:right w:val="single" w:sz="8" w:space="0" w:color="000001"/>
            </w:tcBorders>
            <w:tcMar>
              <w:top w:w="0" w:type="dxa"/>
              <w:left w:w="78" w:type="dxa"/>
              <w:bottom w:w="0" w:type="dxa"/>
              <w:right w:w="108" w:type="dxa"/>
            </w:tcMar>
          </w:tcPr>
          <w:p w14:paraId="4E44AD47" w14:textId="77777777" w:rsidR="00D27682" w:rsidRDefault="0069420B">
            <w:pPr>
              <w:widowControl w:val="0"/>
            </w:pPr>
            <w:r>
              <w:rPr>
                <w:rFonts w:ascii="PT Astra Serif" w:hAnsi="PT Astra Serif"/>
              </w:rPr>
              <w:t>RedOS 7.3.2 Murom</w:t>
            </w:r>
          </w:p>
        </w:tc>
        <w:tc>
          <w:tcPr>
            <w:tcW w:w="770"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3BB8671E" w14:textId="77777777" w:rsidR="00D27682" w:rsidRDefault="00D27682"/>
        </w:tc>
        <w:tc>
          <w:tcPr>
            <w:tcW w:w="698"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2C58BA13" w14:textId="77777777" w:rsidR="00D27682" w:rsidRDefault="00D27682"/>
        </w:tc>
      </w:tr>
      <w:tr w:rsidR="00D27682" w14:paraId="32396BD5" w14:textId="77777777">
        <w:trPr>
          <w:trHeight w:val="110"/>
        </w:trPr>
        <w:tc>
          <w:tcPr>
            <w:tcW w:w="748"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5990695F" w14:textId="77777777" w:rsidR="00D27682" w:rsidRDefault="00D27682"/>
        </w:tc>
        <w:tc>
          <w:tcPr>
            <w:tcW w:w="3089" w:type="dxa"/>
            <w:tcBorders>
              <w:top w:val="single" w:sz="8" w:space="0" w:color="000001"/>
              <w:left w:val="single" w:sz="8" w:space="0" w:color="000001"/>
              <w:bottom w:val="single" w:sz="8" w:space="0" w:color="000001"/>
            </w:tcBorders>
            <w:tcMar>
              <w:top w:w="0" w:type="dxa"/>
              <w:left w:w="78" w:type="dxa"/>
              <w:bottom w:w="0" w:type="dxa"/>
              <w:right w:w="108" w:type="dxa"/>
            </w:tcMar>
          </w:tcPr>
          <w:p w14:paraId="14274C23" w14:textId="77777777" w:rsidR="00D27682" w:rsidRDefault="0069420B">
            <w:pPr>
              <w:widowControl w:val="0"/>
            </w:pPr>
            <w:r>
              <w:rPr>
                <w:rFonts w:ascii="PT Astra Serif" w:hAnsi="PT Astra Serif"/>
              </w:rPr>
              <w:t>СУБД</w:t>
            </w:r>
          </w:p>
        </w:tc>
        <w:tc>
          <w:tcPr>
            <w:tcW w:w="3734" w:type="dxa"/>
            <w:tcBorders>
              <w:top w:val="single" w:sz="8" w:space="0" w:color="000001"/>
              <w:left w:val="single" w:sz="8" w:space="0" w:color="000001"/>
              <w:bottom w:val="single" w:sz="8" w:space="0" w:color="000001"/>
            </w:tcBorders>
            <w:tcMar>
              <w:top w:w="0" w:type="dxa"/>
              <w:left w:w="78" w:type="dxa"/>
              <w:bottom w:w="0" w:type="dxa"/>
              <w:right w:w="108" w:type="dxa"/>
            </w:tcMar>
          </w:tcPr>
          <w:p w14:paraId="42A0A066" w14:textId="77777777" w:rsidR="00D27682" w:rsidRDefault="0069420B">
            <w:pPr>
              <w:widowControl w:val="0"/>
            </w:pPr>
            <w:r>
              <w:rPr>
                <w:rFonts w:ascii="PT Astra Serif" w:hAnsi="PT Astra Serif"/>
              </w:rPr>
              <w:t>PostgreSQL 14</w:t>
            </w:r>
          </w:p>
        </w:tc>
        <w:tc>
          <w:tcPr>
            <w:tcW w:w="770"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2736400C" w14:textId="77777777" w:rsidR="00D27682" w:rsidRDefault="00D27682"/>
        </w:tc>
        <w:tc>
          <w:tcPr>
            <w:tcW w:w="698"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6743E1C7" w14:textId="77777777" w:rsidR="00D27682" w:rsidRDefault="00D27682"/>
        </w:tc>
      </w:tr>
      <w:tr w:rsidR="00D27682" w14:paraId="43CB16A2" w14:textId="77777777">
        <w:trPr>
          <w:trHeight w:val="110"/>
        </w:trPr>
        <w:tc>
          <w:tcPr>
            <w:tcW w:w="9039" w:type="dxa"/>
            <w:gridSpan w:val="5"/>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5FEA8A5E" w14:textId="77777777" w:rsidR="00D27682" w:rsidRDefault="0069420B">
            <w:pPr>
              <w:widowControl w:val="0"/>
              <w:jc w:val="center"/>
            </w:pPr>
            <w:r>
              <w:rPr>
                <w:rFonts w:ascii="PT Astra Serif" w:hAnsi="PT Astra Serif"/>
                <w:b/>
              </w:rPr>
              <w:t>Сервер приложения (s-mfceo-app01)</w:t>
            </w:r>
          </w:p>
        </w:tc>
      </w:tr>
      <w:tr w:rsidR="00D27682" w14:paraId="32633401" w14:textId="77777777">
        <w:trPr>
          <w:trHeight w:val="110"/>
        </w:trPr>
        <w:tc>
          <w:tcPr>
            <w:tcW w:w="748" w:type="dxa"/>
            <w:vMerge w:val="restart"/>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61302090" w14:textId="77777777" w:rsidR="00D27682" w:rsidRDefault="0069420B">
            <w:pPr>
              <w:widowControl w:val="0"/>
              <w:jc w:val="center"/>
            </w:pPr>
            <w:r>
              <w:rPr>
                <w:rFonts w:ascii="PT Astra Serif" w:hAnsi="PT Astra Serif"/>
              </w:rPr>
              <w:t>2</w:t>
            </w:r>
          </w:p>
        </w:tc>
        <w:tc>
          <w:tcPr>
            <w:tcW w:w="3089" w:type="dxa"/>
            <w:tcBorders>
              <w:top w:val="single" w:sz="8" w:space="0" w:color="000001"/>
              <w:left w:val="single" w:sz="8" w:space="0" w:color="000001"/>
              <w:bottom w:val="single" w:sz="8" w:space="0" w:color="000001"/>
            </w:tcBorders>
            <w:tcMar>
              <w:top w:w="0" w:type="dxa"/>
              <w:left w:w="78" w:type="dxa"/>
              <w:bottom w:w="0" w:type="dxa"/>
              <w:right w:w="108" w:type="dxa"/>
            </w:tcMar>
          </w:tcPr>
          <w:p w14:paraId="0E5E1ABE" w14:textId="77777777" w:rsidR="00D27682" w:rsidRDefault="0069420B">
            <w:pPr>
              <w:widowControl w:val="0"/>
            </w:pPr>
            <w:r>
              <w:rPr>
                <w:rFonts w:ascii="PT Astra Serif" w:hAnsi="PT Astra Serif"/>
              </w:rPr>
              <w:t>Платформа</w:t>
            </w:r>
          </w:p>
        </w:tc>
        <w:tc>
          <w:tcPr>
            <w:tcW w:w="3734" w:type="dxa"/>
            <w:tcBorders>
              <w:top w:val="single" w:sz="8" w:space="0" w:color="000001"/>
              <w:left w:val="single" w:sz="8" w:space="0" w:color="000001"/>
              <w:bottom w:val="single" w:sz="8" w:space="0" w:color="000001"/>
            </w:tcBorders>
            <w:tcMar>
              <w:top w:w="0" w:type="dxa"/>
              <w:left w:w="78" w:type="dxa"/>
              <w:bottom w:w="0" w:type="dxa"/>
              <w:right w:w="108" w:type="dxa"/>
            </w:tcMar>
          </w:tcPr>
          <w:p w14:paraId="4B34AA1D" w14:textId="77777777" w:rsidR="00D27682" w:rsidRDefault="0069420B">
            <w:pPr>
              <w:widowControl w:val="0"/>
            </w:pPr>
            <w:r>
              <w:rPr>
                <w:rFonts w:ascii="PT Astra Serif" w:hAnsi="PT Astra Serif"/>
              </w:rPr>
              <w:t>«Intel Architecture – 64</w:t>
            </w:r>
          </w:p>
        </w:tc>
        <w:tc>
          <w:tcPr>
            <w:tcW w:w="770" w:type="dxa"/>
            <w:vMerge w:val="restart"/>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3E6EF220" w14:textId="77777777" w:rsidR="00D27682" w:rsidRDefault="00D27682">
            <w:pPr>
              <w:widowControl w:val="0"/>
              <w:rPr>
                <w:rFonts w:ascii="PT Astra Serif" w:hAnsi="PT Astra Serif"/>
              </w:rPr>
            </w:pPr>
          </w:p>
          <w:p w14:paraId="414B9C6D" w14:textId="77777777" w:rsidR="00D27682" w:rsidRDefault="0069420B">
            <w:pPr>
              <w:widowControl w:val="0"/>
              <w:jc w:val="center"/>
            </w:pPr>
            <w:r>
              <w:rPr>
                <w:rFonts w:ascii="PT Astra Serif" w:hAnsi="PT Astra Serif"/>
              </w:rPr>
              <w:t>шт.</w:t>
            </w:r>
          </w:p>
          <w:p w14:paraId="0CBCE388" w14:textId="77777777" w:rsidR="00D27682" w:rsidRDefault="00D27682">
            <w:pPr>
              <w:widowControl w:val="0"/>
              <w:rPr>
                <w:rFonts w:ascii="PT Astra Serif" w:hAnsi="PT Astra Serif"/>
              </w:rPr>
            </w:pPr>
          </w:p>
        </w:tc>
        <w:tc>
          <w:tcPr>
            <w:tcW w:w="698" w:type="dxa"/>
            <w:vMerge w:val="restart"/>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45719B64" w14:textId="77777777" w:rsidR="00D27682" w:rsidRDefault="0069420B">
            <w:pPr>
              <w:widowControl w:val="0"/>
              <w:jc w:val="center"/>
            </w:pPr>
            <w:r>
              <w:rPr>
                <w:rFonts w:ascii="PT Astra Serif" w:hAnsi="PT Astra Serif"/>
              </w:rPr>
              <w:t>1</w:t>
            </w:r>
          </w:p>
        </w:tc>
      </w:tr>
      <w:tr w:rsidR="00D27682" w14:paraId="47A7EBAE" w14:textId="77777777">
        <w:trPr>
          <w:trHeight w:val="110"/>
        </w:trPr>
        <w:tc>
          <w:tcPr>
            <w:tcW w:w="748"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22CEDAB0" w14:textId="77777777" w:rsidR="00D27682" w:rsidRDefault="00D27682"/>
        </w:tc>
        <w:tc>
          <w:tcPr>
            <w:tcW w:w="3089" w:type="dxa"/>
            <w:tcBorders>
              <w:top w:val="single" w:sz="8" w:space="0" w:color="000001"/>
              <w:left w:val="single" w:sz="8" w:space="0" w:color="000001"/>
              <w:bottom w:val="single" w:sz="8" w:space="0" w:color="000001"/>
            </w:tcBorders>
            <w:tcMar>
              <w:top w:w="0" w:type="dxa"/>
              <w:left w:w="78" w:type="dxa"/>
              <w:bottom w:w="0" w:type="dxa"/>
              <w:right w:w="108" w:type="dxa"/>
            </w:tcMar>
          </w:tcPr>
          <w:p w14:paraId="74A860FC" w14:textId="77777777" w:rsidR="00D27682" w:rsidRDefault="0069420B">
            <w:pPr>
              <w:widowControl w:val="0"/>
            </w:pPr>
            <w:r>
              <w:rPr>
                <w:rFonts w:ascii="PT Astra Serif" w:hAnsi="PT Astra Serif"/>
              </w:rPr>
              <w:t>ОЗУ, ГБ</w:t>
            </w:r>
          </w:p>
        </w:tc>
        <w:tc>
          <w:tcPr>
            <w:tcW w:w="3734" w:type="dxa"/>
            <w:tcBorders>
              <w:top w:val="single" w:sz="8" w:space="0" w:color="000001"/>
              <w:left w:val="single" w:sz="8" w:space="0" w:color="000001"/>
              <w:bottom w:val="single" w:sz="8" w:space="0" w:color="000001"/>
            </w:tcBorders>
            <w:tcMar>
              <w:top w:w="0" w:type="dxa"/>
              <w:left w:w="78" w:type="dxa"/>
              <w:bottom w:w="0" w:type="dxa"/>
              <w:right w:w="108" w:type="dxa"/>
            </w:tcMar>
          </w:tcPr>
          <w:p w14:paraId="7A9D9596" w14:textId="77777777" w:rsidR="00D27682" w:rsidRDefault="0069420B">
            <w:pPr>
              <w:widowControl w:val="0"/>
            </w:pPr>
            <w:r>
              <w:rPr>
                <w:rFonts w:ascii="PT Astra Serif" w:hAnsi="PT Astra Serif"/>
              </w:rPr>
              <w:t>16</w:t>
            </w:r>
          </w:p>
        </w:tc>
        <w:tc>
          <w:tcPr>
            <w:tcW w:w="770"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0A808705" w14:textId="77777777" w:rsidR="00D27682" w:rsidRDefault="00D27682"/>
        </w:tc>
        <w:tc>
          <w:tcPr>
            <w:tcW w:w="698"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7FC8711A" w14:textId="77777777" w:rsidR="00D27682" w:rsidRDefault="00D27682"/>
        </w:tc>
      </w:tr>
      <w:tr w:rsidR="00D27682" w14:paraId="52E151E7" w14:textId="77777777">
        <w:trPr>
          <w:trHeight w:val="110"/>
        </w:trPr>
        <w:tc>
          <w:tcPr>
            <w:tcW w:w="748"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10094828" w14:textId="77777777" w:rsidR="00D27682" w:rsidRDefault="00D27682"/>
        </w:tc>
        <w:tc>
          <w:tcPr>
            <w:tcW w:w="3089" w:type="dxa"/>
            <w:tcBorders>
              <w:left w:val="single" w:sz="8" w:space="0" w:color="000001"/>
              <w:bottom w:val="single" w:sz="8" w:space="0" w:color="000001"/>
            </w:tcBorders>
            <w:tcMar>
              <w:top w:w="0" w:type="dxa"/>
              <w:left w:w="78" w:type="dxa"/>
              <w:bottom w:w="0" w:type="dxa"/>
              <w:right w:w="108" w:type="dxa"/>
            </w:tcMar>
          </w:tcPr>
          <w:p w14:paraId="4F21E71E" w14:textId="77777777" w:rsidR="00D27682" w:rsidRDefault="0069420B">
            <w:pPr>
              <w:widowControl w:val="0"/>
            </w:pPr>
            <w:r>
              <w:rPr>
                <w:rFonts w:ascii="PT Astra Serif" w:hAnsi="PT Astra Serif"/>
              </w:rPr>
              <w:t>Процессоры</w:t>
            </w:r>
          </w:p>
        </w:tc>
        <w:tc>
          <w:tcPr>
            <w:tcW w:w="3734" w:type="dxa"/>
            <w:tcBorders>
              <w:left w:val="single" w:sz="8" w:space="0" w:color="000001"/>
              <w:bottom w:val="single" w:sz="8" w:space="0" w:color="000001"/>
            </w:tcBorders>
            <w:tcMar>
              <w:top w:w="0" w:type="dxa"/>
              <w:left w:w="78" w:type="dxa"/>
              <w:bottom w:w="0" w:type="dxa"/>
              <w:right w:w="108" w:type="dxa"/>
            </w:tcMar>
          </w:tcPr>
          <w:p w14:paraId="62AC59C4" w14:textId="77777777" w:rsidR="00D27682" w:rsidRDefault="0069420B">
            <w:pPr>
              <w:widowControl w:val="0"/>
            </w:pPr>
            <w:r>
              <w:rPr>
                <w:rFonts w:ascii="PT Astra Serif" w:hAnsi="PT Astra Serif"/>
              </w:rPr>
              <w:t>4 ядра</w:t>
            </w:r>
          </w:p>
        </w:tc>
        <w:tc>
          <w:tcPr>
            <w:tcW w:w="770"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08FC9550" w14:textId="77777777" w:rsidR="00D27682" w:rsidRDefault="00D27682"/>
        </w:tc>
        <w:tc>
          <w:tcPr>
            <w:tcW w:w="698"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5CF8E11F" w14:textId="77777777" w:rsidR="00D27682" w:rsidRDefault="00D27682"/>
        </w:tc>
      </w:tr>
      <w:tr w:rsidR="00D27682" w14:paraId="1EC5338D" w14:textId="77777777">
        <w:trPr>
          <w:trHeight w:val="110"/>
        </w:trPr>
        <w:tc>
          <w:tcPr>
            <w:tcW w:w="748"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290FFD7C" w14:textId="77777777" w:rsidR="00D27682" w:rsidRDefault="00D27682"/>
        </w:tc>
        <w:tc>
          <w:tcPr>
            <w:tcW w:w="3089" w:type="dxa"/>
            <w:tcBorders>
              <w:left w:val="single" w:sz="8" w:space="0" w:color="000001"/>
              <w:bottom w:val="single" w:sz="8" w:space="0" w:color="000001"/>
            </w:tcBorders>
            <w:tcMar>
              <w:top w:w="0" w:type="dxa"/>
              <w:left w:w="78" w:type="dxa"/>
              <w:bottom w:w="0" w:type="dxa"/>
              <w:right w:w="108" w:type="dxa"/>
            </w:tcMar>
          </w:tcPr>
          <w:p w14:paraId="657C4D78" w14:textId="77777777" w:rsidR="00D27682" w:rsidRDefault="0069420B">
            <w:pPr>
              <w:widowControl w:val="0"/>
            </w:pPr>
            <w:r>
              <w:rPr>
                <w:rFonts w:ascii="PT Astra Serif" w:hAnsi="PT Astra Serif"/>
              </w:rPr>
              <w:t>Дисковое пространство, ГБ</w:t>
            </w:r>
          </w:p>
        </w:tc>
        <w:tc>
          <w:tcPr>
            <w:tcW w:w="3734" w:type="dxa"/>
            <w:tcBorders>
              <w:left w:val="single" w:sz="8" w:space="0" w:color="000001"/>
              <w:bottom w:val="single" w:sz="8" w:space="0" w:color="000001"/>
            </w:tcBorders>
            <w:tcMar>
              <w:top w:w="0" w:type="dxa"/>
              <w:left w:w="78" w:type="dxa"/>
              <w:bottom w:w="0" w:type="dxa"/>
              <w:right w:w="108" w:type="dxa"/>
            </w:tcMar>
          </w:tcPr>
          <w:p w14:paraId="6CB4E31C" w14:textId="77777777" w:rsidR="00D27682" w:rsidRDefault="0069420B">
            <w:pPr>
              <w:widowControl w:val="0"/>
            </w:pPr>
            <w:r>
              <w:rPr>
                <w:rFonts w:ascii="PT Astra Serif" w:hAnsi="PT Astra Serif"/>
              </w:rPr>
              <w:t>100</w:t>
            </w:r>
          </w:p>
        </w:tc>
        <w:tc>
          <w:tcPr>
            <w:tcW w:w="770"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7279A64D" w14:textId="77777777" w:rsidR="00D27682" w:rsidRDefault="00D27682"/>
        </w:tc>
        <w:tc>
          <w:tcPr>
            <w:tcW w:w="698"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3FEDBF00" w14:textId="77777777" w:rsidR="00D27682" w:rsidRDefault="00D27682"/>
        </w:tc>
      </w:tr>
      <w:tr w:rsidR="00D27682" w14:paraId="402A9617" w14:textId="77777777">
        <w:trPr>
          <w:trHeight w:val="110"/>
        </w:trPr>
        <w:tc>
          <w:tcPr>
            <w:tcW w:w="748"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0E5765D1" w14:textId="77777777" w:rsidR="00D27682" w:rsidRDefault="00D27682"/>
        </w:tc>
        <w:tc>
          <w:tcPr>
            <w:tcW w:w="3089" w:type="dxa"/>
            <w:tcBorders>
              <w:left w:val="single" w:sz="8" w:space="0" w:color="000001"/>
              <w:bottom w:val="single" w:sz="8" w:space="0" w:color="000001"/>
            </w:tcBorders>
            <w:tcMar>
              <w:top w:w="0" w:type="dxa"/>
              <w:left w:w="78" w:type="dxa"/>
              <w:bottom w:w="0" w:type="dxa"/>
              <w:right w:w="108" w:type="dxa"/>
            </w:tcMar>
          </w:tcPr>
          <w:p w14:paraId="49E9C23D" w14:textId="77777777" w:rsidR="00D27682" w:rsidRDefault="0069420B">
            <w:pPr>
              <w:widowControl w:val="0"/>
            </w:pPr>
            <w:r>
              <w:rPr>
                <w:rFonts w:ascii="PT Astra Serif" w:hAnsi="PT Astra Serif"/>
              </w:rPr>
              <w:t>Сетевое подключение</w:t>
            </w:r>
          </w:p>
        </w:tc>
        <w:tc>
          <w:tcPr>
            <w:tcW w:w="3734" w:type="dxa"/>
            <w:tcBorders>
              <w:left w:val="single" w:sz="8" w:space="0" w:color="000001"/>
              <w:bottom w:val="single" w:sz="8" w:space="0" w:color="000001"/>
            </w:tcBorders>
            <w:tcMar>
              <w:top w:w="0" w:type="dxa"/>
              <w:left w:w="78" w:type="dxa"/>
              <w:bottom w:w="0" w:type="dxa"/>
              <w:right w:w="108" w:type="dxa"/>
            </w:tcMar>
          </w:tcPr>
          <w:p w14:paraId="27CD8AA8" w14:textId="77777777" w:rsidR="00D27682" w:rsidRDefault="0069420B">
            <w:pPr>
              <w:widowControl w:val="0"/>
            </w:pPr>
            <w:r>
              <w:rPr>
                <w:rFonts w:ascii="PT Astra Serif" w:hAnsi="PT Astra Serif"/>
              </w:rPr>
              <w:t>1xGBLAN</w:t>
            </w:r>
          </w:p>
        </w:tc>
        <w:tc>
          <w:tcPr>
            <w:tcW w:w="770"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134D2979" w14:textId="77777777" w:rsidR="00D27682" w:rsidRDefault="00D27682"/>
        </w:tc>
        <w:tc>
          <w:tcPr>
            <w:tcW w:w="698"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123CC3A7" w14:textId="77777777" w:rsidR="00D27682" w:rsidRDefault="00D27682"/>
        </w:tc>
      </w:tr>
      <w:tr w:rsidR="00D27682" w14:paraId="257BCF0E" w14:textId="77777777">
        <w:trPr>
          <w:trHeight w:val="110"/>
        </w:trPr>
        <w:tc>
          <w:tcPr>
            <w:tcW w:w="748"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3CCCC194" w14:textId="77777777" w:rsidR="00D27682" w:rsidRDefault="00D27682"/>
        </w:tc>
        <w:tc>
          <w:tcPr>
            <w:tcW w:w="3089" w:type="dxa"/>
            <w:tcBorders>
              <w:left w:val="single" w:sz="8" w:space="0" w:color="000001"/>
              <w:bottom w:val="single" w:sz="8" w:space="0" w:color="000001"/>
            </w:tcBorders>
            <w:tcMar>
              <w:top w:w="0" w:type="dxa"/>
              <w:left w:w="78" w:type="dxa"/>
              <w:bottom w:w="0" w:type="dxa"/>
              <w:right w:w="108" w:type="dxa"/>
            </w:tcMar>
          </w:tcPr>
          <w:p w14:paraId="162B20B6" w14:textId="77777777" w:rsidR="00D27682" w:rsidRDefault="0069420B">
            <w:pPr>
              <w:widowControl w:val="0"/>
            </w:pPr>
            <w:r>
              <w:rPr>
                <w:rFonts w:ascii="PT Astra Serif" w:hAnsi="PT Astra Serif"/>
              </w:rPr>
              <w:t>Физическая реализация</w:t>
            </w:r>
          </w:p>
        </w:tc>
        <w:tc>
          <w:tcPr>
            <w:tcW w:w="3734" w:type="dxa"/>
            <w:tcBorders>
              <w:left w:val="single" w:sz="8" w:space="0" w:color="000001"/>
              <w:bottom w:val="single" w:sz="8" w:space="0" w:color="000001"/>
            </w:tcBorders>
            <w:tcMar>
              <w:top w:w="0" w:type="dxa"/>
              <w:left w:w="78" w:type="dxa"/>
              <w:bottom w:w="0" w:type="dxa"/>
              <w:right w:w="108" w:type="dxa"/>
            </w:tcMar>
          </w:tcPr>
          <w:p w14:paraId="0F92A6B5" w14:textId="77777777" w:rsidR="00D27682" w:rsidRDefault="0069420B">
            <w:pPr>
              <w:widowControl w:val="0"/>
            </w:pPr>
            <w:r>
              <w:rPr>
                <w:rFonts w:ascii="PT Astra Serif" w:hAnsi="PT Astra Serif"/>
              </w:rPr>
              <w:t>Виртуальный сервер в среде VMware vSphere v6.7</w:t>
            </w:r>
          </w:p>
        </w:tc>
        <w:tc>
          <w:tcPr>
            <w:tcW w:w="770"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08123743" w14:textId="77777777" w:rsidR="00D27682" w:rsidRDefault="00D27682"/>
        </w:tc>
        <w:tc>
          <w:tcPr>
            <w:tcW w:w="698"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3DDEC016" w14:textId="77777777" w:rsidR="00D27682" w:rsidRDefault="00D27682"/>
        </w:tc>
      </w:tr>
      <w:tr w:rsidR="00D27682" w14:paraId="7AAE5B17" w14:textId="77777777">
        <w:trPr>
          <w:trHeight w:val="110"/>
        </w:trPr>
        <w:tc>
          <w:tcPr>
            <w:tcW w:w="748"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19C3155E" w14:textId="77777777" w:rsidR="00D27682" w:rsidRDefault="00D27682"/>
        </w:tc>
        <w:tc>
          <w:tcPr>
            <w:tcW w:w="3089" w:type="dxa"/>
            <w:tcBorders>
              <w:left w:val="single" w:sz="8" w:space="0" w:color="000001"/>
              <w:bottom w:val="single" w:sz="8" w:space="0" w:color="000001"/>
            </w:tcBorders>
            <w:tcMar>
              <w:top w:w="0" w:type="dxa"/>
              <w:left w:w="78" w:type="dxa"/>
              <w:bottom w:w="0" w:type="dxa"/>
              <w:right w:w="108" w:type="dxa"/>
            </w:tcMar>
          </w:tcPr>
          <w:p w14:paraId="6C178359" w14:textId="77777777" w:rsidR="00D27682" w:rsidRDefault="0069420B">
            <w:pPr>
              <w:widowControl w:val="0"/>
            </w:pPr>
            <w:r>
              <w:rPr>
                <w:rFonts w:ascii="PT Astra Serif" w:hAnsi="PT Astra Serif"/>
              </w:rPr>
              <w:t>Операционная система</w:t>
            </w:r>
          </w:p>
        </w:tc>
        <w:tc>
          <w:tcPr>
            <w:tcW w:w="3734" w:type="dxa"/>
            <w:tcBorders>
              <w:left w:val="single" w:sz="8" w:space="0" w:color="000001"/>
              <w:bottom w:val="single" w:sz="8" w:space="0" w:color="000001"/>
            </w:tcBorders>
            <w:tcMar>
              <w:top w:w="0" w:type="dxa"/>
              <w:left w:w="78" w:type="dxa"/>
              <w:bottom w:w="0" w:type="dxa"/>
              <w:right w:w="108" w:type="dxa"/>
            </w:tcMar>
          </w:tcPr>
          <w:p w14:paraId="5D16E31E" w14:textId="77777777" w:rsidR="00D27682" w:rsidRDefault="0069420B">
            <w:pPr>
              <w:widowControl w:val="0"/>
            </w:pPr>
            <w:r>
              <w:rPr>
                <w:rFonts w:ascii="PT Astra Serif" w:hAnsi="PT Astra Serif"/>
              </w:rPr>
              <w:t>Windows Server 2019</w:t>
            </w:r>
          </w:p>
        </w:tc>
        <w:tc>
          <w:tcPr>
            <w:tcW w:w="770"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5213E46B" w14:textId="77777777" w:rsidR="00D27682" w:rsidRDefault="00D27682"/>
        </w:tc>
        <w:tc>
          <w:tcPr>
            <w:tcW w:w="698"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602EB3A3" w14:textId="77777777" w:rsidR="00D27682" w:rsidRDefault="00D27682"/>
        </w:tc>
      </w:tr>
      <w:tr w:rsidR="00D27682" w14:paraId="4E9E24D7" w14:textId="77777777">
        <w:trPr>
          <w:trHeight w:val="110"/>
        </w:trPr>
        <w:tc>
          <w:tcPr>
            <w:tcW w:w="9039" w:type="dxa"/>
            <w:gridSpan w:val="5"/>
            <w:tcBorders>
              <w:top w:val="single" w:sz="8" w:space="0" w:color="000001"/>
              <w:left w:val="single" w:sz="4" w:space="0" w:color="000000"/>
              <w:bottom w:val="single" w:sz="8" w:space="0" w:color="000001"/>
              <w:right w:val="single" w:sz="4" w:space="0" w:color="000000"/>
            </w:tcBorders>
            <w:tcMar>
              <w:top w:w="0" w:type="dxa"/>
              <w:left w:w="78" w:type="dxa"/>
              <w:bottom w:w="0" w:type="dxa"/>
              <w:right w:w="108" w:type="dxa"/>
            </w:tcMar>
            <w:vAlign w:val="center"/>
          </w:tcPr>
          <w:p w14:paraId="0DE96A42" w14:textId="77777777" w:rsidR="00D27682" w:rsidRDefault="0069420B">
            <w:pPr>
              <w:widowControl w:val="0"/>
              <w:jc w:val="center"/>
              <w:rPr>
                <w:rFonts w:ascii="PT Astra Serif" w:hAnsi="PT Astra Serif"/>
                <w:b/>
              </w:rPr>
            </w:pPr>
            <w:r>
              <w:rPr>
                <w:rFonts w:ascii="PT Astra Serif" w:hAnsi="PT Astra Serif"/>
                <w:b/>
              </w:rPr>
              <w:t>ИСПОЛЬЗУЕМОЕ ПО ДЛЯ РЕЗЕРВНОГО КОПИРОВАНИЯ СИСТЕМЫ</w:t>
            </w:r>
          </w:p>
        </w:tc>
      </w:tr>
      <w:tr w:rsidR="00D27682" w14:paraId="4311F9B0" w14:textId="77777777">
        <w:trPr>
          <w:trHeight w:val="110"/>
        </w:trPr>
        <w:tc>
          <w:tcPr>
            <w:tcW w:w="748" w:type="dxa"/>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23F83528" w14:textId="77777777" w:rsidR="00D27682" w:rsidRDefault="0069420B">
            <w:pPr>
              <w:widowControl w:val="0"/>
              <w:jc w:val="center"/>
              <w:rPr>
                <w:rFonts w:ascii="PT Astra Serif" w:hAnsi="PT Astra Serif"/>
              </w:rPr>
            </w:pPr>
            <w:r>
              <w:rPr>
                <w:rFonts w:ascii="PT Astra Serif" w:hAnsi="PT Astra Serif"/>
              </w:rPr>
              <w:t>2</w:t>
            </w:r>
          </w:p>
        </w:tc>
        <w:tc>
          <w:tcPr>
            <w:tcW w:w="8291" w:type="dxa"/>
            <w:gridSpan w:val="4"/>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tcPr>
          <w:p w14:paraId="041C0C56" w14:textId="77777777" w:rsidR="00D27682" w:rsidRDefault="0069420B">
            <w:pPr>
              <w:widowControl w:val="0"/>
              <w:jc w:val="center"/>
              <w:rPr>
                <w:rFonts w:ascii="PT Astra Serif" w:hAnsi="PT Astra Serif"/>
              </w:rPr>
            </w:pPr>
            <w:r>
              <w:rPr>
                <w:rFonts w:ascii="PT Astra Serif" w:hAnsi="PT Astra Serif"/>
              </w:rPr>
              <w:t>Veeam Backup &amp; Replication 12</w:t>
            </w:r>
          </w:p>
        </w:tc>
      </w:tr>
      <w:tr w:rsidR="00D27682" w14:paraId="7DFA6F2C" w14:textId="77777777">
        <w:trPr>
          <w:trHeight w:val="110"/>
        </w:trPr>
        <w:tc>
          <w:tcPr>
            <w:tcW w:w="9039" w:type="dxa"/>
            <w:gridSpan w:val="5"/>
            <w:tcBorders>
              <w:top w:val="single" w:sz="8" w:space="0" w:color="000001"/>
              <w:left w:val="single" w:sz="4" w:space="0" w:color="000000"/>
              <w:bottom w:val="single" w:sz="8" w:space="0" w:color="000001"/>
              <w:right w:val="single" w:sz="4" w:space="0" w:color="000000"/>
            </w:tcBorders>
            <w:tcMar>
              <w:top w:w="0" w:type="dxa"/>
              <w:left w:w="78" w:type="dxa"/>
              <w:bottom w:w="0" w:type="dxa"/>
              <w:right w:w="108" w:type="dxa"/>
            </w:tcMar>
            <w:vAlign w:val="center"/>
          </w:tcPr>
          <w:p w14:paraId="23A4A27E" w14:textId="77777777" w:rsidR="00D27682" w:rsidRDefault="0069420B">
            <w:pPr>
              <w:widowControl w:val="0"/>
              <w:jc w:val="center"/>
              <w:rPr>
                <w:rFonts w:ascii="PT Astra Serif" w:hAnsi="PT Astra Serif"/>
              </w:rPr>
            </w:pPr>
            <w:r>
              <w:rPr>
                <w:rFonts w:ascii="PT Astra Serif" w:hAnsi="PT Astra Serif"/>
                <w:b/>
              </w:rPr>
              <w:t>ИСПОЛЬЗУЕМОЕ ПО ДЛЯ МОНИТОРИНГА СИСТЕМЫ</w:t>
            </w:r>
          </w:p>
        </w:tc>
      </w:tr>
      <w:tr w:rsidR="00D27682" w14:paraId="2171F785" w14:textId="77777777">
        <w:trPr>
          <w:trHeight w:val="110"/>
        </w:trPr>
        <w:tc>
          <w:tcPr>
            <w:tcW w:w="748" w:type="dxa"/>
            <w:tcBorders>
              <w:top w:val="single" w:sz="8" w:space="0" w:color="000001"/>
              <w:left w:val="single" w:sz="4" w:space="0" w:color="000000"/>
              <w:bottom w:val="single" w:sz="4" w:space="0" w:color="000000"/>
            </w:tcBorders>
            <w:tcMar>
              <w:top w:w="0" w:type="dxa"/>
              <w:left w:w="78" w:type="dxa"/>
              <w:bottom w:w="0" w:type="dxa"/>
              <w:right w:w="108" w:type="dxa"/>
            </w:tcMar>
            <w:vAlign w:val="center"/>
          </w:tcPr>
          <w:p w14:paraId="0B87DC0E" w14:textId="77777777" w:rsidR="00D27682" w:rsidRDefault="0069420B">
            <w:pPr>
              <w:widowControl w:val="0"/>
              <w:jc w:val="center"/>
              <w:rPr>
                <w:rFonts w:ascii="PT Astra Serif" w:hAnsi="PT Astra Serif"/>
              </w:rPr>
            </w:pPr>
            <w:r>
              <w:rPr>
                <w:rFonts w:ascii="PT Astra Serif" w:hAnsi="PT Astra Serif"/>
              </w:rPr>
              <w:t>3</w:t>
            </w:r>
          </w:p>
        </w:tc>
        <w:tc>
          <w:tcPr>
            <w:tcW w:w="8291" w:type="dxa"/>
            <w:gridSpan w:val="4"/>
            <w:tcBorders>
              <w:top w:val="single" w:sz="8" w:space="0" w:color="000001"/>
              <w:left w:val="single" w:sz="8" w:space="0" w:color="000001"/>
              <w:bottom w:val="single" w:sz="4" w:space="0" w:color="000000"/>
              <w:right w:val="single" w:sz="4" w:space="0" w:color="000000"/>
            </w:tcBorders>
            <w:tcMar>
              <w:top w:w="0" w:type="dxa"/>
              <w:left w:w="78" w:type="dxa"/>
              <w:bottom w:w="0" w:type="dxa"/>
              <w:right w:w="108" w:type="dxa"/>
            </w:tcMar>
          </w:tcPr>
          <w:p w14:paraId="7611BC4E" w14:textId="77777777" w:rsidR="00D27682" w:rsidRDefault="0069420B">
            <w:pPr>
              <w:widowControl w:val="0"/>
              <w:jc w:val="center"/>
              <w:rPr>
                <w:rFonts w:ascii="PT Astra Serif" w:hAnsi="PT Astra Serif"/>
              </w:rPr>
            </w:pPr>
            <w:r>
              <w:rPr>
                <w:rFonts w:ascii="PT Astra Serif" w:hAnsi="PT Astra Serif"/>
              </w:rPr>
              <w:t>Zabbix</w:t>
            </w:r>
          </w:p>
        </w:tc>
      </w:tr>
    </w:tbl>
    <w:p w14:paraId="2C317479" w14:textId="77777777" w:rsidR="00D27682" w:rsidRDefault="0069420B">
      <w:pPr>
        <w:widowControl w:val="0"/>
        <w:ind w:firstLine="709"/>
        <w:jc w:val="both"/>
        <w:rPr>
          <w:rFonts w:ascii="PT Astra Serif" w:hAnsi="PT Astra Serif"/>
        </w:rPr>
      </w:pPr>
      <w:r>
        <w:rPr>
          <w:rFonts w:ascii="PT Astra Serif" w:hAnsi="PT Astra Serif"/>
        </w:rPr>
        <w:t>Клиентская часть Системы обеспечивает надлежащую работоспособность на имеющихся в распоряжении Заказчика АРМ со следующими характеристиками аппаратного и программного обеспечения:</w:t>
      </w:r>
    </w:p>
    <w:tbl>
      <w:tblPr>
        <w:tblW w:w="0" w:type="auto"/>
        <w:tblLayout w:type="fixed"/>
        <w:tblCellMar>
          <w:left w:w="28" w:type="dxa"/>
          <w:right w:w="28" w:type="dxa"/>
        </w:tblCellMar>
        <w:tblLook w:val="04A0" w:firstRow="1" w:lastRow="0" w:firstColumn="1" w:lastColumn="0" w:noHBand="0" w:noVBand="1"/>
      </w:tblPr>
      <w:tblGrid>
        <w:gridCol w:w="4607"/>
        <w:gridCol w:w="4581"/>
      </w:tblGrid>
      <w:tr w:rsidR="00D27682" w14:paraId="5526A3A4" w14:textId="77777777">
        <w:trPr>
          <w:trHeight w:val="694"/>
          <w:tblHeader/>
        </w:trPr>
        <w:tc>
          <w:tcPr>
            <w:tcW w:w="460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04E008E" w14:textId="77777777" w:rsidR="00D27682" w:rsidRDefault="0069420B">
            <w:pPr>
              <w:widowControl w:val="0"/>
              <w:tabs>
                <w:tab w:val="left" w:pos="540"/>
              </w:tabs>
              <w:jc w:val="center"/>
              <w:rPr>
                <w:rFonts w:ascii="PT Astra Serif" w:hAnsi="PT Astra Serif"/>
                <w:b/>
              </w:rPr>
            </w:pPr>
            <w:r>
              <w:rPr>
                <w:rFonts w:ascii="PT Astra Serif" w:hAnsi="PT Astra Serif"/>
                <w:b/>
              </w:rPr>
              <w:t>Наименование параметра, ед. изм.</w:t>
            </w:r>
          </w:p>
        </w:tc>
        <w:tc>
          <w:tcPr>
            <w:tcW w:w="458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4B77FCB6" w14:textId="77777777" w:rsidR="00D27682" w:rsidRDefault="0069420B">
            <w:pPr>
              <w:widowControl w:val="0"/>
              <w:tabs>
                <w:tab w:val="left" w:pos="540"/>
              </w:tabs>
              <w:jc w:val="center"/>
              <w:rPr>
                <w:rFonts w:ascii="PT Astra Serif" w:hAnsi="PT Astra Serif"/>
                <w:b/>
              </w:rPr>
            </w:pPr>
            <w:r>
              <w:rPr>
                <w:rFonts w:ascii="PT Astra Serif" w:hAnsi="PT Astra Serif"/>
                <w:b/>
              </w:rPr>
              <w:t>Характеристики</w:t>
            </w:r>
          </w:p>
        </w:tc>
      </w:tr>
      <w:tr w:rsidR="00D27682" w14:paraId="04906E8C" w14:textId="77777777">
        <w:tc>
          <w:tcPr>
            <w:tcW w:w="9188"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4660A46B" w14:textId="77777777" w:rsidR="00D27682" w:rsidRDefault="0069420B">
            <w:pPr>
              <w:widowControl w:val="0"/>
              <w:tabs>
                <w:tab w:val="left" w:pos="540"/>
              </w:tabs>
              <w:ind w:firstLine="425"/>
              <w:jc w:val="center"/>
              <w:rPr>
                <w:rFonts w:ascii="PT Astra Serif" w:hAnsi="PT Astra Serif"/>
                <w:b/>
              </w:rPr>
            </w:pPr>
            <w:r>
              <w:rPr>
                <w:rFonts w:ascii="PT Astra Serif" w:hAnsi="PT Astra Serif"/>
                <w:b/>
              </w:rPr>
              <w:t>Для обеспечения работы Системы</w:t>
            </w:r>
          </w:p>
        </w:tc>
      </w:tr>
      <w:tr w:rsidR="00D27682" w:rsidRPr="0069420B" w14:paraId="4241970E" w14:textId="77777777">
        <w:trPr>
          <w:trHeight w:val="108"/>
        </w:trPr>
        <w:tc>
          <w:tcPr>
            <w:tcW w:w="460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3EDA3E3" w14:textId="77777777" w:rsidR="00D27682" w:rsidRDefault="0069420B">
            <w:pPr>
              <w:widowControl w:val="0"/>
              <w:tabs>
                <w:tab w:val="left" w:pos="540"/>
              </w:tabs>
              <w:ind w:firstLine="106"/>
              <w:rPr>
                <w:rFonts w:ascii="PT Astra Serif" w:hAnsi="PT Astra Serif"/>
              </w:rPr>
            </w:pPr>
            <w:r>
              <w:rPr>
                <w:rFonts w:ascii="PT Astra Serif" w:hAnsi="PT Astra Serif"/>
              </w:rPr>
              <w:t>Операционная система</w:t>
            </w:r>
          </w:p>
        </w:tc>
        <w:tc>
          <w:tcPr>
            <w:tcW w:w="458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EB509B1" w14:textId="77777777" w:rsidR="00D27682" w:rsidRPr="0069420B" w:rsidRDefault="0069420B">
            <w:pPr>
              <w:widowControl w:val="0"/>
              <w:tabs>
                <w:tab w:val="left" w:pos="540"/>
              </w:tabs>
              <w:rPr>
                <w:rFonts w:ascii="PT Astra Serif" w:hAnsi="PT Astra Serif"/>
                <w:lang w:val="en-US"/>
              </w:rPr>
            </w:pPr>
            <w:r w:rsidRPr="0069420B">
              <w:rPr>
                <w:rFonts w:ascii="PT Astra Serif" w:hAnsi="PT Astra Serif"/>
                <w:lang w:val="en-US"/>
              </w:rPr>
              <w:t xml:space="preserve">Microsoft Windows 10 </w:t>
            </w:r>
            <w:r>
              <w:rPr>
                <w:rFonts w:ascii="PT Astra Serif" w:hAnsi="PT Astra Serif"/>
              </w:rPr>
              <w:t>и</w:t>
            </w:r>
            <w:r w:rsidRPr="0069420B">
              <w:rPr>
                <w:rFonts w:ascii="PT Astra Serif" w:hAnsi="PT Astra Serif"/>
                <w:lang w:val="en-US"/>
              </w:rPr>
              <w:t> </w:t>
            </w:r>
            <w:r>
              <w:rPr>
                <w:rFonts w:ascii="PT Astra Serif" w:hAnsi="PT Astra Serif"/>
              </w:rPr>
              <w:t>выше</w:t>
            </w:r>
            <w:r w:rsidRPr="0069420B">
              <w:rPr>
                <w:rFonts w:ascii="PT Astra Serif" w:hAnsi="PT Astra Serif"/>
                <w:lang w:val="en-US"/>
              </w:rPr>
              <w:t>, Linux Rosa, AltLinux, AstraLinux, RedOS</w:t>
            </w:r>
          </w:p>
        </w:tc>
      </w:tr>
      <w:tr w:rsidR="00D27682" w14:paraId="4B1AAF2F" w14:textId="77777777">
        <w:tc>
          <w:tcPr>
            <w:tcW w:w="460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94CC010" w14:textId="77777777" w:rsidR="00D27682" w:rsidRDefault="0069420B">
            <w:pPr>
              <w:widowControl w:val="0"/>
              <w:tabs>
                <w:tab w:val="left" w:pos="540"/>
              </w:tabs>
              <w:ind w:firstLine="106"/>
              <w:rPr>
                <w:rFonts w:ascii="PT Astra Serif" w:hAnsi="PT Astra Serif"/>
              </w:rPr>
            </w:pPr>
            <w:r>
              <w:rPr>
                <w:rFonts w:ascii="PT Astra Serif" w:hAnsi="PT Astra Serif"/>
              </w:rPr>
              <w:t>Частота процессора, МГц</w:t>
            </w:r>
          </w:p>
        </w:tc>
        <w:tc>
          <w:tcPr>
            <w:tcW w:w="458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07106B2" w14:textId="77777777" w:rsidR="00D27682" w:rsidRDefault="0069420B">
            <w:pPr>
              <w:widowControl w:val="0"/>
              <w:tabs>
                <w:tab w:val="left" w:pos="540"/>
              </w:tabs>
              <w:rPr>
                <w:rFonts w:ascii="PT Astra Serif" w:hAnsi="PT Astra Serif"/>
              </w:rPr>
            </w:pPr>
            <w:r>
              <w:rPr>
                <w:rFonts w:ascii="PT Astra Serif" w:hAnsi="PT Astra Serif"/>
              </w:rPr>
              <w:t>2000 и более</w:t>
            </w:r>
          </w:p>
        </w:tc>
      </w:tr>
      <w:tr w:rsidR="00D27682" w14:paraId="12E04BBA" w14:textId="77777777">
        <w:tc>
          <w:tcPr>
            <w:tcW w:w="460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9BF73B7" w14:textId="77777777" w:rsidR="00D27682" w:rsidRDefault="0069420B">
            <w:pPr>
              <w:widowControl w:val="0"/>
              <w:tabs>
                <w:tab w:val="left" w:pos="540"/>
              </w:tabs>
              <w:ind w:firstLine="106"/>
              <w:rPr>
                <w:rFonts w:ascii="PT Astra Serif" w:hAnsi="PT Astra Serif"/>
              </w:rPr>
            </w:pPr>
            <w:r>
              <w:rPr>
                <w:rFonts w:ascii="PT Astra Serif" w:hAnsi="PT Astra Serif"/>
              </w:rPr>
              <w:t>ОЗУ, ГБ</w:t>
            </w:r>
          </w:p>
        </w:tc>
        <w:tc>
          <w:tcPr>
            <w:tcW w:w="458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0C724ED" w14:textId="77777777" w:rsidR="00D27682" w:rsidRDefault="0069420B">
            <w:pPr>
              <w:widowControl w:val="0"/>
              <w:tabs>
                <w:tab w:val="left" w:pos="540"/>
              </w:tabs>
              <w:rPr>
                <w:rFonts w:ascii="PT Astra Serif" w:hAnsi="PT Astra Serif"/>
              </w:rPr>
            </w:pPr>
            <w:r>
              <w:rPr>
                <w:rFonts w:ascii="PT Astra Serif" w:hAnsi="PT Astra Serif"/>
              </w:rPr>
              <w:t>4 и более</w:t>
            </w:r>
          </w:p>
        </w:tc>
      </w:tr>
      <w:tr w:rsidR="00D27682" w14:paraId="245B2DE1" w14:textId="77777777">
        <w:tc>
          <w:tcPr>
            <w:tcW w:w="460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1C5D7D1" w14:textId="77777777" w:rsidR="00D27682" w:rsidRDefault="0069420B">
            <w:pPr>
              <w:widowControl w:val="0"/>
              <w:tabs>
                <w:tab w:val="left" w:pos="540"/>
              </w:tabs>
              <w:ind w:firstLine="106"/>
              <w:rPr>
                <w:rFonts w:ascii="PT Astra Serif" w:hAnsi="PT Astra Serif"/>
              </w:rPr>
            </w:pPr>
            <w:r>
              <w:rPr>
                <w:rFonts w:ascii="PT Astra Serif" w:hAnsi="PT Astra Serif"/>
              </w:rPr>
              <w:t>Дисковое пространство, ГБ</w:t>
            </w:r>
          </w:p>
        </w:tc>
        <w:tc>
          <w:tcPr>
            <w:tcW w:w="458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DF53E12" w14:textId="77777777" w:rsidR="00D27682" w:rsidRDefault="0069420B">
            <w:pPr>
              <w:widowControl w:val="0"/>
              <w:tabs>
                <w:tab w:val="left" w:pos="540"/>
              </w:tabs>
              <w:rPr>
                <w:rFonts w:ascii="PT Astra Serif" w:hAnsi="PT Astra Serif"/>
              </w:rPr>
            </w:pPr>
            <w:r>
              <w:rPr>
                <w:rFonts w:ascii="PT Astra Serif" w:hAnsi="PT Astra Serif"/>
              </w:rPr>
              <w:t>20 и более</w:t>
            </w:r>
          </w:p>
        </w:tc>
      </w:tr>
      <w:tr w:rsidR="00D27682" w14:paraId="1EAA59EA" w14:textId="77777777">
        <w:trPr>
          <w:trHeight w:val="557"/>
        </w:trPr>
        <w:tc>
          <w:tcPr>
            <w:tcW w:w="460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8FBD572" w14:textId="77777777" w:rsidR="00D27682" w:rsidRDefault="0069420B">
            <w:pPr>
              <w:widowControl w:val="0"/>
              <w:tabs>
                <w:tab w:val="left" w:pos="540"/>
              </w:tabs>
              <w:ind w:firstLine="106"/>
              <w:rPr>
                <w:rFonts w:ascii="PT Astra Serif" w:hAnsi="PT Astra Serif"/>
              </w:rPr>
            </w:pPr>
            <w:r>
              <w:rPr>
                <w:rFonts w:ascii="PT Astra Serif" w:hAnsi="PT Astra Serif"/>
              </w:rPr>
              <w:t>Разрешающая способность видеосистемы и монитора, пиксель</w:t>
            </w:r>
          </w:p>
        </w:tc>
        <w:tc>
          <w:tcPr>
            <w:tcW w:w="458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03865E8" w14:textId="77777777" w:rsidR="00D27682" w:rsidRDefault="0069420B">
            <w:pPr>
              <w:widowControl w:val="0"/>
              <w:tabs>
                <w:tab w:val="left" w:pos="540"/>
              </w:tabs>
              <w:rPr>
                <w:rFonts w:ascii="PT Astra Serif" w:hAnsi="PT Astra Serif"/>
              </w:rPr>
            </w:pPr>
            <w:r>
              <w:rPr>
                <w:rFonts w:ascii="PT Astra Serif" w:hAnsi="PT Astra Serif"/>
              </w:rPr>
              <w:t>Не менее 1280x1024</w:t>
            </w:r>
          </w:p>
        </w:tc>
      </w:tr>
      <w:tr w:rsidR="00D27682" w14:paraId="32B99B3C" w14:textId="77777777">
        <w:trPr>
          <w:trHeight w:val="971"/>
        </w:trPr>
        <w:tc>
          <w:tcPr>
            <w:tcW w:w="460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8481750" w14:textId="77777777" w:rsidR="00D27682" w:rsidRDefault="0069420B">
            <w:pPr>
              <w:widowControl w:val="0"/>
              <w:tabs>
                <w:tab w:val="left" w:pos="540"/>
              </w:tabs>
              <w:ind w:firstLine="106"/>
              <w:rPr>
                <w:rFonts w:ascii="PT Astra Serif" w:hAnsi="PT Astra Serif"/>
              </w:rPr>
            </w:pPr>
            <w:r>
              <w:rPr>
                <w:rFonts w:ascii="PT Astra Serif" w:hAnsi="PT Astra Serif"/>
              </w:rPr>
              <w:t>Браузеры, работоспособность с которыми должна обеспечить Система</w:t>
            </w:r>
          </w:p>
        </w:tc>
        <w:tc>
          <w:tcPr>
            <w:tcW w:w="458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0B31F78" w14:textId="77777777" w:rsidR="00D27682" w:rsidRDefault="0069420B">
            <w:pPr>
              <w:widowControl w:val="0"/>
            </w:pPr>
            <w:r>
              <w:rPr>
                <w:rFonts w:ascii="PT Astra Serif" w:hAnsi="PT Astra Serif"/>
              </w:rPr>
              <w:t>Mozilla Firefox версия 123.0.1 и выше,</w:t>
            </w:r>
          </w:p>
          <w:p w14:paraId="02CB1C68" w14:textId="77777777" w:rsidR="00D27682" w:rsidRDefault="0069420B">
            <w:pPr>
              <w:widowControl w:val="0"/>
            </w:pPr>
            <w:r>
              <w:rPr>
                <w:rFonts w:ascii="PT Astra Serif" w:hAnsi="PT Astra Serif"/>
              </w:rPr>
              <w:t>Yandex Browser версия 22.3.4 и выше,</w:t>
            </w:r>
          </w:p>
          <w:p w14:paraId="450D8524" w14:textId="77777777" w:rsidR="00D27682" w:rsidRDefault="0069420B">
            <w:pPr>
              <w:widowControl w:val="0"/>
              <w:rPr>
                <w:rFonts w:ascii="PT Astra Serif" w:hAnsi="PT Astra Serif"/>
              </w:rPr>
            </w:pPr>
            <w:r>
              <w:rPr>
                <w:rFonts w:ascii="PT Astra Serif" w:hAnsi="PT Astra Serif"/>
              </w:rPr>
              <w:t xml:space="preserve">Chromium GOST версия 122.0.6261.95 и </w:t>
            </w:r>
            <w:r>
              <w:rPr>
                <w:rFonts w:ascii="PT Astra Serif" w:hAnsi="PT Astra Serif"/>
              </w:rPr>
              <w:t>выше</w:t>
            </w:r>
          </w:p>
        </w:tc>
      </w:tr>
    </w:tbl>
    <w:p w14:paraId="15851F85" w14:textId="77777777" w:rsidR="00D27682" w:rsidRDefault="0069420B">
      <w:pPr>
        <w:widowControl w:val="0"/>
        <w:ind w:firstLine="709"/>
        <w:jc w:val="both"/>
        <w:rPr>
          <w:rFonts w:ascii="PT Astra Serif" w:hAnsi="PT Astra Serif"/>
        </w:rPr>
      </w:pPr>
      <w:r>
        <w:rPr>
          <w:rFonts w:ascii="PT Astra Serif" w:hAnsi="PT Astra Serif"/>
        </w:rPr>
        <w:t>Система обеспечивает надлежащую работоспособность при наличии канала доступа в сеть Интернет, обеспечивающего следующие минимально гарантированные скорости доступа между клиентской и серверной частями Системы (в расчёте на 1 рабочее место):</w:t>
      </w:r>
    </w:p>
    <w:p w14:paraId="2F16F92D" w14:textId="77777777" w:rsidR="00D27682" w:rsidRDefault="0069420B">
      <w:pPr>
        <w:widowControl w:val="0"/>
        <w:ind w:firstLine="709"/>
        <w:jc w:val="both"/>
        <w:rPr>
          <w:rFonts w:ascii="PT Astra Serif" w:hAnsi="PT Astra Serif"/>
        </w:rPr>
      </w:pPr>
      <w:r>
        <w:rPr>
          <w:rFonts w:ascii="PT Astra Serif" w:hAnsi="PT Astra Serif"/>
        </w:rPr>
        <w:t>- входяща</w:t>
      </w:r>
      <w:r>
        <w:rPr>
          <w:rFonts w:ascii="PT Astra Serif" w:hAnsi="PT Astra Serif"/>
        </w:rPr>
        <w:t>я – не менее 512 кбит/с;</w:t>
      </w:r>
    </w:p>
    <w:p w14:paraId="1F61EE3E" w14:textId="77777777" w:rsidR="00D27682" w:rsidRDefault="0069420B">
      <w:pPr>
        <w:widowControl w:val="0"/>
        <w:ind w:firstLine="709"/>
        <w:jc w:val="both"/>
        <w:rPr>
          <w:rFonts w:ascii="PT Astra Serif" w:hAnsi="PT Astra Serif"/>
        </w:rPr>
      </w:pPr>
      <w:r>
        <w:rPr>
          <w:rFonts w:ascii="PT Astra Serif" w:hAnsi="PT Astra Serif"/>
        </w:rPr>
        <w:t>- исходящая – не менее 512 кбит/с.</w:t>
      </w:r>
    </w:p>
    <w:p w14:paraId="0AFD9186" w14:textId="77777777" w:rsidR="00D27682" w:rsidRDefault="0069420B">
      <w:pPr>
        <w:widowControl w:val="0"/>
        <w:ind w:firstLine="709"/>
        <w:jc w:val="both"/>
        <w:rPr>
          <w:rFonts w:ascii="PT Astra Serif" w:hAnsi="PT Astra Serif"/>
        </w:rPr>
      </w:pPr>
      <w:r>
        <w:rPr>
          <w:rFonts w:ascii="PT Astra Serif" w:hAnsi="PT Astra Serif"/>
        </w:rPr>
        <w:t>Исправность и надлежащую работоспособность аппаратного и системного программного обеспечения, каналов связи, прочих компонентов информационной инфраструктуры, необходимых для функционирования Сист</w:t>
      </w:r>
      <w:r>
        <w:rPr>
          <w:rFonts w:ascii="PT Astra Serif" w:hAnsi="PT Astra Serif"/>
        </w:rPr>
        <w:t>емы, обеспечивает Заказчик.</w:t>
      </w:r>
    </w:p>
    <w:p w14:paraId="3CC482B8" w14:textId="77777777" w:rsidR="00D27682" w:rsidRDefault="00D27682">
      <w:pPr>
        <w:widowControl w:val="0"/>
        <w:ind w:firstLine="709"/>
        <w:jc w:val="both"/>
        <w:rPr>
          <w:rFonts w:ascii="PT Astra Serif" w:hAnsi="PT Astra Serif"/>
        </w:rPr>
      </w:pPr>
    </w:p>
    <w:p w14:paraId="59D799CB" w14:textId="77777777" w:rsidR="00D27682" w:rsidRDefault="0069420B" w:rsidP="0069420B">
      <w:pPr>
        <w:keepNext/>
        <w:numPr>
          <w:ilvl w:val="0"/>
          <w:numId w:val="71"/>
        </w:numPr>
        <w:ind w:left="0" w:firstLine="349"/>
        <w:jc w:val="both"/>
        <w:rPr>
          <w:rFonts w:ascii="PT Astra Serif" w:hAnsi="PT Astra Serif"/>
          <w:b/>
        </w:rPr>
      </w:pPr>
      <w:r>
        <w:rPr>
          <w:rFonts w:ascii="PT Astra Serif" w:hAnsi="PT Astra Serif"/>
          <w:b/>
        </w:rPr>
        <w:t>Объем оказываемых услуг</w:t>
      </w:r>
    </w:p>
    <w:p w14:paraId="3F33EF7E" w14:textId="77777777" w:rsidR="00D27682" w:rsidRDefault="0069420B" w:rsidP="0069420B">
      <w:pPr>
        <w:keepNext/>
        <w:numPr>
          <w:ilvl w:val="1"/>
          <w:numId w:val="71"/>
        </w:numPr>
        <w:tabs>
          <w:tab w:val="left" w:pos="1418"/>
        </w:tabs>
        <w:ind w:left="0" w:firstLine="709"/>
        <w:jc w:val="both"/>
        <w:rPr>
          <w:rFonts w:ascii="PT Astra Serif" w:hAnsi="PT Astra Serif"/>
          <w:b/>
        </w:rPr>
      </w:pPr>
      <w:r>
        <w:rPr>
          <w:rFonts w:ascii="PT Astra Serif" w:hAnsi="PT Astra Serif"/>
          <w:b/>
        </w:rPr>
        <w:t>Перечень оказываемых услуг</w:t>
      </w:r>
    </w:p>
    <w:p w14:paraId="46777A15" w14:textId="77777777" w:rsidR="00D27682" w:rsidRDefault="0069420B" w:rsidP="0069420B">
      <w:pPr>
        <w:pStyle w:val="afffffffff0"/>
        <w:numPr>
          <w:ilvl w:val="2"/>
          <w:numId w:val="74"/>
        </w:numPr>
        <w:rPr>
          <w:rFonts w:ascii="PT Astra Serif" w:hAnsi="PT Astra Serif"/>
          <w:b/>
        </w:rPr>
      </w:pPr>
      <w:r>
        <w:rPr>
          <w:rFonts w:ascii="PT Astra Serif" w:hAnsi="PT Astra Serif"/>
          <w:b/>
        </w:rPr>
        <w:t>Сопровождение</w:t>
      </w:r>
    </w:p>
    <w:p w14:paraId="70935224" w14:textId="77777777" w:rsidR="00D27682" w:rsidRDefault="0069420B" w:rsidP="0069420B">
      <w:pPr>
        <w:pStyle w:val="afffffffff0"/>
        <w:numPr>
          <w:ilvl w:val="0"/>
          <w:numId w:val="75"/>
        </w:numPr>
        <w:ind w:left="0" w:firstLine="709"/>
        <w:rPr>
          <w:rFonts w:ascii="PT Astra Serif" w:hAnsi="PT Astra Serif"/>
        </w:rPr>
      </w:pPr>
      <w:r>
        <w:rPr>
          <w:rFonts w:ascii="PT Astra Serif" w:hAnsi="PT Astra Serif"/>
        </w:rPr>
        <w:t>обеспечение работоспособности, поддержание эксплуатационных характеристик Системы;</w:t>
      </w:r>
    </w:p>
    <w:p w14:paraId="5EC3191A" w14:textId="77777777" w:rsidR="00D27682" w:rsidRDefault="0069420B" w:rsidP="0069420B">
      <w:pPr>
        <w:widowControl w:val="0"/>
        <w:numPr>
          <w:ilvl w:val="0"/>
          <w:numId w:val="76"/>
        </w:numPr>
        <w:tabs>
          <w:tab w:val="clear" w:pos="0"/>
          <w:tab w:val="left" w:pos="851"/>
        </w:tabs>
        <w:ind w:left="0" w:firstLine="709"/>
        <w:jc w:val="both"/>
        <w:rPr>
          <w:rFonts w:ascii="PT Astra Serif" w:hAnsi="PT Astra Serif"/>
        </w:rPr>
      </w:pPr>
      <w:r>
        <w:rPr>
          <w:rFonts w:ascii="PT Astra Serif" w:hAnsi="PT Astra Serif"/>
        </w:rPr>
        <w:t xml:space="preserve"> устранение инцидентов, препятствующих корректной работе пользователей в Системе;</w:t>
      </w:r>
    </w:p>
    <w:p w14:paraId="7DA6D52E" w14:textId="77777777" w:rsidR="00D27682" w:rsidRDefault="0069420B" w:rsidP="0069420B">
      <w:pPr>
        <w:widowControl w:val="0"/>
        <w:numPr>
          <w:ilvl w:val="0"/>
          <w:numId w:val="76"/>
        </w:numPr>
        <w:tabs>
          <w:tab w:val="left" w:pos="851"/>
        </w:tabs>
        <w:ind w:left="0" w:firstLine="709"/>
        <w:jc w:val="both"/>
        <w:rPr>
          <w:rFonts w:ascii="PT Astra Serif" w:hAnsi="PT Astra Serif"/>
        </w:rPr>
      </w:pPr>
      <w:r>
        <w:rPr>
          <w:rFonts w:ascii="PT Astra Serif" w:hAnsi="PT Astra Serif"/>
        </w:rPr>
        <w:t xml:space="preserve"> настройка Системы при возникновении технических ошибок;</w:t>
      </w:r>
    </w:p>
    <w:p w14:paraId="044D44A5" w14:textId="77777777" w:rsidR="00D27682" w:rsidRDefault="0069420B" w:rsidP="0069420B">
      <w:pPr>
        <w:widowControl w:val="0"/>
        <w:numPr>
          <w:ilvl w:val="0"/>
          <w:numId w:val="76"/>
        </w:numPr>
        <w:tabs>
          <w:tab w:val="left" w:pos="851"/>
        </w:tabs>
        <w:ind w:left="0" w:firstLine="709"/>
        <w:jc w:val="both"/>
        <w:rPr>
          <w:rFonts w:ascii="PT Astra Serif" w:hAnsi="PT Astra Serif"/>
        </w:rPr>
      </w:pPr>
      <w:r>
        <w:rPr>
          <w:rFonts w:ascii="PT Astra Serif" w:hAnsi="PT Astra Serif"/>
        </w:rPr>
        <w:t xml:space="preserve"> проведение работ по восстановлению работоспособности Системы и по диагностированию возникших проблем с целью устране</w:t>
      </w:r>
      <w:r>
        <w:rPr>
          <w:rFonts w:ascii="PT Astra Serif" w:hAnsi="PT Astra Serif"/>
        </w:rPr>
        <w:t>ния их дальнейшего появления;</w:t>
      </w:r>
    </w:p>
    <w:p w14:paraId="234F1608" w14:textId="77777777" w:rsidR="00D27682" w:rsidRDefault="0069420B" w:rsidP="0069420B">
      <w:pPr>
        <w:pStyle w:val="afffffffff0"/>
        <w:numPr>
          <w:ilvl w:val="0"/>
          <w:numId w:val="76"/>
        </w:numPr>
        <w:tabs>
          <w:tab w:val="left" w:pos="851"/>
        </w:tabs>
        <w:ind w:left="0" w:firstLine="709"/>
        <w:rPr>
          <w:rFonts w:ascii="PT Astra Serif" w:hAnsi="PT Astra Serif"/>
        </w:rPr>
      </w:pPr>
      <w:r>
        <w:rPr>
          <w:rFonts w:ascii="PT Astra Serif" w:hAnsi="PT Astra Serif"/>
        </w:rPr>
        <w:t xml:space="preserve"> консультирование работников Заказчика по вопросам, связанным с использованием Системы, включая основные принципы, методы и средства, реализованные в Системе;</w:t>
      </w:r>
    </w:p>
    <w:p w14:paraId="2C0CEB34" w14:textId="77777777" w:rsidR="00D27682" w:rsidRDefault="0069420B" w:rsidP="0069420B">
      <w:pPr>
        <w:pStyle w:val="afffffffff0"/>
        <w:numPr>
          <w:ilvl w:val="0"/>
          <w:numId w:val="76"/>
        </w:numPr>
        <w:tabs>
          <w:tab w:val="left" w:pos="851"/>
        </w:tabs>
        <w:ind w:left="0" w:firstLine="709"/>
        <w:rPr>
          <w:rFonts w:ascii="PT Astra Serif" w:hAnsi="PT Astra Serif"/>
        </w:rPr>
      </w:pPr>
      <w:r>
        <w:rPr>
          <w:rFonts w:ascii="PT Astra Serif" w:hAnsi="PT Astra Serif"/>
        </w:rPr>
        <w:t xml:space="preserve"> консультирование работников Заказчика по изменению настраиваемых а</w:t>
      </w:r>
      <w:r>
        <w:rPr>
          <w:rFonts w:ascii="PT Astra Serif" w:hAnsi="PT Astra Serif"/>
        </w:rPr>
        <w:t>лгоритмов работы Системы;</w:t>
      </w:r>
    </w:p>
    <w:p w14:paraId="06A7E982" w14:textId="77777777" w:rsidR="00D27682" w:rsidRDefault="0069420B" w:rsidP="0069420B">
      <w:pPr>
        <w:pStyle w:val="afffffffff0"/>
        <w:numPr>
          <w:ilvl w:val="0"/>
          <w:numId w:val="76"/>
        </w:numPr>
        <w:tabs>
          <w:tab w:val="left" w:pos="851"/>
        </w:tabs>
        <w:ind w:left="0" w:firstLine="709"/>
        <w:rPr>
          <w:rFonts w:ascii="PT Astra Serif" w:hAnsi="PT Astra Serif"/>
        </w:rPr>
      </w:pPr>
      <w:r>
        <w:rPr>
          <w:rFonts w:ascii="PT Astra Serif" w:hAnsi="PT Astra Serif"/>
        </w:rPr>
        <w:t xml:space="preserve"> предоставление новых версий и обновлений Системы, по мере их выпуска Правообладателем;</w:t>
      </w:r>
    </w:p>
    <w:p w14:paraId="72B5DBDE" w14:textId="77777777" w:rsidR="00D27682" w:rsidRDefault="0069420B" w:rsidP="0069420B">
      <w:pPr>
        <w:pStyle w:val="afffffffff0"/>
        <w:numPr>
          <w:ilvl w:val="0"/>
          <w:numId w:val="76"/>
        </w:numPr>
        <w:tabs>
          <w:tab w:val="clear" w:pos="0"/>
          <w:tab w:val="left" w:pos="851"/>
        </w:tabs>
        <w:ind w:left="0" w:firstLine="709"/>
        <w:rPr>
          <w:rFonts w:ascii="PT Astra Serif" w:hAnsi="PT Astra Serif"/>
        </w:rPr>
      </w:pPr>
      <w:r>
        <w:rPr>
          <w:rFonts w:ascii="PT Astra Serif" w:hAnsi="PT Astra Serif"/>
        </w:rPr>
        <w:t xml:space="preserve"> настройка и оптимизация работы Системы, обеспечение работоспособности Системы, в том числе при переходе на новую версию Системы или обновлени</w:t>
      </w:r>
      <w:r>
        <w:rPr>
          <w:rFonts w:ascii="PT Astra Serif" w:hAnsi="PT Astra Serif"/>
        </w:rPr>
        <w:t>и Системы, а также при переносе Системы на новое (другое) серверное оборудование;</w:t>
      </w:r>
    </w:p>
    <w:p w14:paraId="45C0C3F7" w14:textId="77777777" w:rsidR="00D27682" w:rsidRDefault="0069420B" w:rsidP="0069420B">
      <w:pPr>
        <w:pStyle w:val="afffffffff0"/>
        <w:numPr>
          <w:ilvl w:val="0"/>
          <w:numId w:val="76"/>
        </w:numPr>
        <w:tabs>
          <w:tab w:val="left" w:pos="851"/>
        </w:tabs>
        <w:ind w:left="0" w:firstLine="709"/>
        <w:rPr>
          <w:rFonts w:ascii="PT Astra Serif" w:hAnsi="PT Astra Serif"/>
        </w:rPr>
      </w:pPr>
      <w:r>
        <w:rPr>
          <w:rFonts w:ascii="PT Astra Serif" w:hAnsi="PT Astra Serif"/>
        </w:rPr>
        <w:t xml:space="preserve"> предоставление актуализированной документации по Системе, в связи с изменением функционала и логики Системы, а также по результатам исправления ошибок в Системе, если реализ</w:t>
      </w:r>
      <w:r>
        <w:rPr>
          <w:rFonts w:ascii="PT Astra Serif" w:hAnsi="PT Astra Serif"/>
        </w:rPr>
        <w:t>овываются новые или корректируются текущие бизнес-процессы Системы (изменяется последовательность действий, добавляются новые данные, добавляются новые либо корректируются существующие логические проверки и т.п.).</w:t>
      </w:r>
    </w:p>
    <w:p w14:paraId="0F2ABF5D" w14:textId="77777777" w:rsidR="00D27682" w:rsidRDefault="0069420B" w:rsidP="0069420B">
      <w:pPr>
        <w:pStyle w:val="afffffffff0"/>
        <w:numPr>
          <w:ilvl w:val="2"/>
          <w:numId w:val="74"/>
        </w:numPr>
        <w:rPr>
          <w:rFonts w:ascii="PT Astra Serif" w:hAnsi="PT Astra Serif"/>
          <w:b/>
        </w:rPr>
      </w:pPr>
      <w:r>
        <w:rPr>
          <w:rFonts w:ascii="PT Astra Serif" w:hAnsi="PT Astra Serif"/>
          <w:b/>
        </w:rPr>
        <w:t>Регламентные работы</w:t>
      </w:r>
    </w:p>
    <w:p w14:paraId="75FC0416" w14:textId="77777777" w:rsidR="00D27682" w:rsidRDefault="0069420B">
      <w:pPr>
        <w:tabs>
          <w:tab w:val="left" w:pos="851"/>
        </w:tabs>
        <w:ind w:firstLine="709"/>
        <w:jc w:val="both"/>
        <w:rPr>
          <w:rFonts w:ascii="PT Astra Serif" w:hAnsi="PT Astra Serif"/>
        </w:rPr>
      </w:pPr>
      <w:r>
        <w:rPr>
          <w:rFonts w:ascii="PT Astra Serif" w:hAnsi="PT Astra Serif"/>
          <w:sz w:val="22"/>
          <w:szCs w:val="22"/>
        </w:rPr>
        <w:t>-</w:t>
      </w:r>
      <w:r>
        <w:rPr>
          <w:rFonts w:ascii="PT Astra Serif" w:hAnsi="PT Astra Serif"/>
          <w:sz w:val="22"/>
          <w:szCs w:val="22"/>
        </w:rPr>
        <w:tab/>
        <w:t>анализ параметров фу</w:t>
      </w:r>
      <w:r>
        <w:rPr>
          <w:rFonts w:ascii="PT Astra Serif" w:hAnsi="PT Astra Serif"/>
          <w:sz w:val="22"/>
          <w:szCs w:val="22"/>
        </w:rPr>
        <w:t>нкционирования базы данных. Настройка и проведение регламентных заданий с базой данных;</w:t>
      </w:r>
    </w:p>
    <w:p w14:paraId="6035ADC3" w14:textId="77777777" w:rsidR="00D27682" w:rsidRDefault="0069420B">
      <w:pPr>
        <w:ind w:firstLine="709"/>
        <w:jc w:val="both"/>
        <w:rPr>
          <w:rFonts w:ascii="PT Astra Serif" w:hAnsi="PT Astra Serif"/>
        </w:rPr>
      </w:pPr>
      <w:r>
        <w:rPr>
          <w:rFonts w:ascii="PT Astra Serif" w:hAnsi="PT Astra Serif"/>
          <w:sz w:val="22"/>
          <w:szCs w:val="22"/>
        </w:rPr>
        <w:t>- удаление устаревших кэшей и временных файлов;</w:t>
      </w:r>
    </w:p>
    <w:p w14:paraId="0657EFBB" w14:textId="77777777" w:rsidR="00D27682" w:rsidRDefault="0069420B">
      <w:pPr>
        <w:ind w:firstLine="709"/>
        <w:jc w:val="both"/>
        <w:rPr>
          <w:rFonts w:ascii="PT Astra Serif" w:hAnsi="PT Astra Serif"/>
        </w:rPr>
      </w:pPr>
      <w:r>
        <w:rPr>
          <w:rFonts w:ascii="PT Astra Serif" w:hAnsi="PT Astra Serif"/>
          <w:sz w:val="22"/>
          <w:szCs w:val="22"/>
        </w:rPr>
        <w:t>- оценка потребности в актуализации параметров аппаратных характеристик.</w:t>
      </w:r>
    </w:p>
    <w:p w14:paraId="76947CE5" w14:textId="77777777" w:rsidR="00D27682" w:rsidRDefault="0069420B">
      <w:pPr>
        <w:ind w:firstLine="709"/>
        <w:jc w:val="both"/>
        <w:rPr>
          <w:rFonts w:ascii="PT Astra Serif" w:hAnsi="PT Astra Serif"/>
        </w:rPr>
      </w:pPr>
      <w:r>
        <w:rPr>
          <w:rFonts w:ascii="PT Astra Serif" w:hAnsi="PT Astra Serif"/>
          <w:sz w:val="22"/>
          <w:szCs w:val="22"/>
        </w:rPr>
        <w:t>По своему усмотрению Исполнитель имеет право ра</w:t>
      </w:r>
      <w:r>
        <w:rPr>
          <w:rFonts w:ascii="PT Astra Serif" w:hAnsi="PT Astra Serif"/>
          <w:sz w:val="22"/>
          <w:szCs w:val="22"/>
        </w:rPr>
        <w:t>сширить и дополнить список работ по согласованию с Заказчиком.</w:t>
      </w:r>
    </w:p>
    <w:p w14:paraId="39886496" w14:textId="77777777" w:rsidR="00D27682" w:rsidRDefault="0069420B" w:rsidP="0069420B">
      <w:pPr>
        <w:keepNext/>
        <w:numPr>
          <w:ilvl w:val="1"/>
          <w:numId w:val="71"/>
        </w:numPr>
        <w:tabs>
          <w:tab w:val="left" w:pos="1418"/>
        </w:tabs>
        <w:ind w:left="0" w:firstLine="709"/>
        <w:jc w:val="both"/>
        <w:rPr>
          <w:rFonts w:ascii="PT Astra Serif" w:hAnsi="PT Astra Serif"/>
          <w:b/>
        </w:rPr>
      </w:pPr>
      <w:r>
        <w:rPr>
          <w:rFonts w:ascii="PT Astra Serif" w:hAnsi="PT Astra Serif"/>
          <w:b/>
        </w:rPr>
        <w:t>Пояснения по видам услуг</w:t>
      </w:r>
    </w:p>
    <w:p w14:paraId="4087B106" w14:textId="77777777" w:rsidR="00D27682" w:rsidRDefault="0069420B" w:rsidP="0069420B">
      <w:pPr>
        <w:pStyle w:val="afffffffff0"/>
        <w:numPr>
          <w:ilvl w:val="2"/>
          <w:numId w:val="77"/>
        </w:numPr>
        <w:rPr>
          <w:rFonts w:ascii="PT Astra Serif" w:hAnsi="PT Astra Serif"/>
          <w:b/>
        </w:rPr>
      </w:pPr>
      <w:r>
        <w:rPr>
          <w:rFonts w:ascii="PT Astra Serif" w:hAnsi="PT Astra Serif"/>
          <w:b/>
        </w:rPr>
        <w:t>Консультирование по вопросам функционирования Системы</w:t>
      </w:r>
    </w:p>
    <w:p w14:paraId="309F078D" w14:textId="77777777" w:rsidR="00D27682" w:rsidRDefault="0069420B">
      <w:pPr>
        <w:pStyle w:val="afffffffff0"/>
        <w:ind w:left="0" w:firstLine="709"/>
        <w:rPr>
          <w:rFonts w:ascii="PT Astra Serif" w:hAnsi="PT Astra Serif"/>
        </w:rPr>
      </w:pPr>
      <w:r>
        <w:rPr>
          <w:rFonts w:ascii="PT Astra Serif" w:hAnsi="PT Astra Serif"/>
        </w:rPr>
        <w:t xml:space="preserve">Под данным видом услуги понимается предоставление по зарегистрированным </w:t>
      </w:r>
      <w:r>
        <w:rPr>
          <w:rFonts w:ascii="PT Astra Serif" w:hAnsi="PT Astra Serif"/>
        </w:rPr>
        <w:t>заявкам (обращениям) ответов на вопросы, связанные с установкой, настройкой, функционированием и обновлением Системы, позволяющих Заказчику решить возникшие проблемы.</w:t>
      </w:r>
    </w:p>
    <w:p w14:paraId="5FF173ED" w14:textId="77777777" w:rsidR="00D27682" w:rsidRDefault="0069420B">
      <w:pPr>
        <w:pStyle w:val="afffffffff0"/>
        <w:ind w:left="0" w:firstLine="709"/>
        <w:rPr>
          <w:rFonts w:ascii="PT Astra Serif" w:hAnsi="PT Astra Serif"/>
        </w:rPr>
      </w:pPr>
      <w:r>
        <w:rPr>
          <w:rFonts w:ascii="PT Astra Serif" w:hAnsi="PT Astra Serif"/>
        </w:rPr>
        <w:t xml:space="preserve">Исполнитель обязан предоставлять ответы на вопросы, связанные с эксплуатацией Системы: с </w:t>
      </w:r>
      <w:r>
        <w:rPr>
          <w:rFonts w:ascii="PT Astra Serif" w:hAnsi="PT Astra Serif"/>
        </w:rPr>
        <w:t>установкой, настройкой, текущей работой, а также обновлением, позволяющие пользователям услуги решать возникающие вопросы.</w:t>
      </w:r>
    </w:p>
    <w:p w14:paraId="4CF944C8" w14:textId="77777777" w:rsidR="00D27682" w:rsidRDefault="0069420B">
      <w:pPr>
        <w:pStyle w:val="afffffffff0"/>
        <w:tabs>
          <w:tab w:val="left" w:pos="993"/>
        </w:tabs>
        <w:ind w:left="0" w:firstLine="709"/>
        <w:rPr>
          <w:rFonts w:ascii="PT Astra Serif" w:hAnsi="PT Astra Serif"/>
          <w:b/>
        </w:rPr>
      </w:pPr>
      <w:r>
        <w:rPr>
          <w:rFonts w:ascii="PT Astra Serif" w:hAnsi="PT Astra Serif"/>
        </w:rPr>
        <w:t>Исполнитель обязан оказывать консультации Заказчику в установленные сроки согласно п.</w:t>
      </w:r>
      <w:r>
        <w:rPr>
          <w:rFonts w:ascii="PT Astra Serif" w:hAnsi="PT Astra Serif"/>
        </w:rPr>
        <w:fldChar w:fldCharType="begin"/>
      </w:r>
      <w:r>
        <w:rPr>
          <w:rFonts w:ascii="PT Astra Serif" w:hAnsi="PT Astra Serif"/>
        </w:rPr>
        <w:instrText>REF _Ref228449976 \r \h</w:instrText>
      </w:r>
      <w:r>
        <w:rPr>
          <w:rFonts w:ascii="PT Astra Serif" w:hAnsi="PT Astra Serif"/>
        </w:rPr>
      </w:r>
      <w:r>
        <w:rPr>
          <w:rFonts w:ascii="PT Astra Serif" w:hAnsi="PT Astra Serif"/>
        </w:rPr>
        <w:fldChar w:fldCharType="separate"/>
      </w:r>
      <w:r>
        <w:rPr>
          <w:rFonts w:ascii="PT Astra Serif" w:hAnsi="PT Astra Serif"/>
        </w:rPr>
        <w:t>4.3</w:t>
      </w:r>
      <w:r>
        <w:rPr>
          <w:rFonts w:ascii="PT Astra Serif" w:hAnsi="PT Astra Serif"/>
        </w:rPr>
        <w:fldChar w:fldCharType="end"/>
      </w:r>
      <w:r>
        <w:rPr>
          <w:rFonts w:ascii="PT Astra Serif" w:hAnsi="PT Astra Serif"/>
        </w:rPr>
        <w:t xml:space="preserve"> настоящего ТЗ.</w:t>
      </w:r>
    </w:p>
    <w:p w14:paraId="11D085E6" w14:textId="77777777" w:rsidR="00D27682" w:rsidRDefault="0069420B" w:rsidP="0069420B">
      <w:pPr>
        <w:pStyle w:val="afffffffff0"/>
        <w:numPr>
          <w:ilvl w:val="2"/>
          <w:numId w:val="77"/>
        </w:numPr>
        <w:rPr>
          <w:rFonts w:ascii="PT Astra Serif" w:hAnsi="PT Astra Serif"/>
          <w:b/>
        </w:rPr>
      </w:pPr>
      <w:r>
        <w:rPr>
          <w:rFonts w:ascii="PT Astra Serif" w:hAnsi="PT Astra Serif"/>
          <w:b/>
        </w:rPr>
        <w:t xml:space="preserve"> Диагностика проблем в работе Системы</w:t>
      </w:r>
    </w:p>
    <w:p w14:paraId="07AD88D9" w14:textId="77777777" w:rsidR="00D27682" w:rsidRDefault="0069420B">
      <w:pPr>
        <w:pStyle w:val="af5"/>
        <w:widowControl w:val="0"/>
        <w:ind w:firstLine="709"/>
        <w:jc w:val="both"/>
        <w:rPr>
          <w:rFonts w:ascii="PT Astra Serif" w:hAnsi="PT Astra Serif"/>
        </w:rPr>
      </w:pPr>
      <w:r>
        <w:rPr>
          <w:rFonts w:ascii="PT Astra Serif" w:hAnsi="PT Astra Serif"/>
        </w:rPr>
        <w:t>Под данным видом услуги понимается диагностика причин возникновения сбоя в работе Системы</w:t>
      </w:r>
      <w:r>
        <w:t xml:space="preserve"> </w:t>
      </w:r>
      <w:r>
        <w:rPr>
          <w:rFonts w:ascii="PT Astra Serif" w:hAnsi="PT Astra Serif"/>
        </w:rPr>
        <w:t>с подготовкой рекомендаций или выпуском обновлен</w:t>
      </w:r>
      <w:r>
        <w:rPr>
          <w:rFonts w:ascii="PT Astra Serif" w:hAnsi="PT Astra Serif"/>
        </w:rPr>
        <w:t>ий (в том числе временных решений), направленных на устранение сбоя. Данные мероприятия проводятся силами и за счет средств Исполнителя.</w:t>
      </w:r>
    </w:p>
    <w:p w14:paraId="27679A77" w14:textId="77777777" w:rsidR="00D27682" w:rsidRDefault="0069420B">
      <w:pPr>
        <w:pStyle w:val="af5"/>
        <w:widowControl w:val="0"/>
        <w:ind w:firstLine="709"/>
        <w:jc w:val="both"/>
        <w:rPr>
          <w:rFonts w:ascii="PT Astra Serif" w:hAnsi="PT Astra Serif"/>
        </w:rPr>
      </w:pPr>
      <w:r>
        <w:rPr>
          <w:rFonts w:ascii="PT Astra Serif" w:hAnsi="PT Astra Serif"/>
        </w:rPr>
        <w:t>В целях устранения проблемы Исполнитель имеет право запросить у Заказчика материалы и данные, необходимые для диагности</w:t>
      </w:r>
      <w:r>
        <w:rPr>
          <w:rFonts w:ascii="PT Astra Serif" w:hAnsi="PT Astra Serif"/>
        </w:rPr>
        <w:t>ки причин возникновения сбоя и их дальнейшего устранения.</w:t>
      </w:r>
    </w:p>
    <w:p w14:paraId="4C9D9275" w14:textId="77777777" w:rsidR="00D27682" w:rsidRDefault="0069420B">
      <w:pPr>
        <w:pStyle w:val="af5"/>
        <w:widowControl w:val="0"/>
        <w:ind w:firstLine="709"/>
        <w:jc w:val="both"/>
        <w:rPr>
          <w:rFonts w:ascii="PT Astra Serif" w:hAnsi="PT Astra Serif"/>
        </w:rPr>
      </w:pPr>
      <w:r>
        <w:rPr>
          <w:rFonts w:ascii="PT Astra Serif" w:hAnsi="PT Astra Serif"/>
        </w:rPr>
        <w:t>В случае обнаружения проблем Исполнитель обязан устранить сбой или предоставить решение в сроки, указанные в п.</w:t>
      </w:r>
      <w:r>
        <w:rPr>
          <w:rFonts w:ascii="PT Astra Serif" w:hAnsi="PT Astra Serif"/>
        </w:rPr>
        <w:fldChar w:fldCharType="begin"/>
      </w:r>
      <w:r>
        <w:rPr>
          <w:rFonts w:ascii="PT Astra Serif" w:hAnsi="PT Astra Serif"/>
        </w:rPr>
        <w:instrText>REF _Ref228449976 \r \h</w:instrText>
      </w:r>
      <w:r>
        <w:rPr>
          <w:rFonts w:ascii="PT Astra Serif" w:hAnsi="PT Astra Serif"/>
        </w:rPr>
      </w:r>
      <w:r>
        <w:rPr>
          <w:rFonts w:ascii="PT Astra Serif" w:hAnsi="PT Astra Serif"/>
        </w:rPr>
        <w:fldChar w:fldCharType="separate"/>
      </w:r>
      <w:r>
        <w:rPr>
          <w:rFonts w:ascii="PT Astra Serif" w:hAnsi="PT Astra Serif"/>
        </w:rPr>
        <w:t>4.3</w:t>
      </w:r>
      <w:r>
        <w:rPr>
          <w:rFonts w:ascii="PT Astra Serif" w:hAnsi="PT Astra Serif"/>
        </w:rPr>
        <w:fldChar w:fldCharType="end"/>
      </w:r>
      <w:r>
        <w:rPr>
          <w:rFonts w:ascii="PT Astra Serif" w:hAnsi="PT Astra Serif"/>
        </w:rPr>
        <w:t xml:space="preserve"> настоящего ТЗ.</w:t>
      </w:r>
    </w:p>
    <w:p w14:paraId="54087A6E" w14:textId="77777777" w:rsidR="00D27682" w:rsidRDefault="0069420B">
      <w:pPr>
        <w:pStyle w:val="afffffffff0"/>
        <w:tabs>
          <w:tab w:val="left" w:pos="993"/>
        </w:tabs>
        <w:ind w:left="0" w:firstLine="709"/>
        <w:rPr>
          <w:rFonts w:ascii="PT Astra Serif" w:hAnsi="PT Astra Serif"/>
        </w:rPr>
      </w:pPr>
      <w:r>
        <w:rPr>
          <w:rFonts w:ascii="PT Astra Serif" w:hAnsi="PT Astra Serif"/>
        </w:rPr>
        <w:t>Исполнитель в рамках оказания технической поддержки должен обеспечить надежное бесперебойное функционирование Системы.</w:t>
      </w:r>
    </w:p>
    <w:p w14:paraId="644DA553" w14:textId="77777777" w:rsidR="00D27682" w:rsidRDefault="0069420B" w:rsidP="0069420B">
      <w:pPr>
        <w:pStyle w:val="afffffffff0"/>
        <w:numPr>
          <w:ilvl w:val="2"/>
          <w:numId w:val="77"/>
        </w:numPr>
        <w:rPr>
          <w:rFonts w:ascii="PT Astra Serif" w:hAnsi="PT Astra Serif"/>
          <w:b/>
        </w:rPr>
      </w:pPr>
      <w:r>
        <w:rPr>
          <w:rFonts w:ascii="PT Astra Serif" w:hAnsi="PT Astra Serif"/>
          <w:b/>
        </w:rPr>
        <w:t xml:space="preserve"> Проведение регламентных работ</w:t>
      </w:r>
    </w:p>
    <w:p w14:paraId="11CC596A" w14:textId="77777777" w:rsidR="00D27682" w:rsidRDefault="0069420B">
      <w:pPr>
        <w:ind w:firstLine="709"/>
        <w:jc w:val="both"/>
        <w:rPr>
          <w:rFonts w:ascii="PT Astra Serif" w:hAnsi="PT Astra Serif"/>
        </w:rPr>
      </w:pPr>
      <w:r>
        <w:rPr>
          <w:rFonts w:ascii="PT Astra Serif" w:hAnsi="PT Astra Serif"/>
        </w:rPr>
        <w:t>Под данным видом работ понимается комплекс организационно-технических мер, направлен</w:t>
      </w:r>
      <w:r>
        <w:rPr>
          <w:rFonts w:ascii="PT Astra Serif" w:hAnsi="PT Astra Serif"/>
        </w:rPr>
        <w:t>ных на оптимизацию работы Системы.</w:t>
      </w:r>
    </w:p>
    <w:p w14:paraId="678EFF70" w14:textId="77777777" w:rsidR="00D27682" w:rsidRDefault="0069420B">
      <w:pPr>
        <w:ind w:firstLine="709"/>
        <w:jc w:val="both"/>
        <w:rPr>
          <w:rFonts w:ascii="PT Astra Serif" w:hAnsi="PT Astra Serif"/>
          <w:shd w:val="clear" w:color="auto" w:fill="619FFF"/>
        </w:rPr>
      </w:pPr>
      <w:r>
        <w:rPr>
          <w:rFonts w:ascii="PT Astra Serif" w:hAnsi="PT Astra Serif"/>
        </w:rPr>
        <w:t>Исполнитель обязан проводить регламентные работы, указанные в п.</w:t>
      </w:r>
      <w:r>
        <w:rPr>
          <w:rFonts w:ascii="PT Astra Serif" w:hAnsi="PT Astra Serif"/>
        </w:rPr>
        <w:fldChar w:fldCharType="begin"/>
      </w:r>
      <w:r>
        <w:rPr>
          <w:rFonts w:ascii="PT Astra Serif" w:hAnsi="PT Astra Serif"/>
        </w:rPr>
        <w:instrText>REF _Ref228450031 \r \h</w:instrText>
      </w:r>
      <w:r>
        <w:rPr>
          <w:rFonts w:ascii="PT Astra Serif" w:hAnsi="PT Astra Serif"/>
        </w:rPr>
      </w:r>
      <w:r>
        <w:rPr>
          <w:rFonts w:ascii="PT Astra Serif" w:hAnsi="PT Astra Serif"/>
        </w:rPr>
        <w:fldChar w:fldCharType="separate"/>
      </w:r>
      <w:r>
        <w:rPr>
          <w:rFonts w:ascii="PT Astra Serif" w:hAnsi="PT Astra Serif"/>
        </w:rPr>
        <w:t>3.1.2</w:t>
      </w:r>
      <w:r>
        <w:rPr>
          <w:rFonts w:ascii="PT Astra Serif" w:hAnsi="PT Astra Serif"/>
        </w:rPr>
        <w:fldChar w:fldCharType="end"/>
      </w:r>
      <w:r>
        <w:rPr>
          <w:rFonts w:ascii="PT Astra Serif" w:hAnsi="PT Astra Serif"/>
        </w:rPr>
        <w:t xml:space="preserve"> настоящего ТЗ, по графику. График работ должен быть предложен</w:t>
      </w:r>
      <w:r>
        <w:rPr>
          <w:rFonts w:ascii="PT Astra Serif" w:hAnsi="PT Astra Serif"/>
        </w:rPr>
        <w:t xml:space="preserve"> Исполнителем в течение 15 рабочих дней с момента начала оказания услуг по Договору. Заказчик вправе внести изменения в данный график и направить уточнённый график работ Исполнителю.</w:t>
      </w:r>
    </w:p>
    <w:p w14:paraId="73EA53E9" w14:textId="77777777" w:rsidR="00D27682" w:rsidRDefault="0069420B">
      <w:pPr>
        <w:widowControl w:val="0"/>
        <w:ind w:firstLine="709"/>
        <w:jc w:val="both"/>
        <w:rPr>
          <w:rFonts w:ascii="PT Astra Serif" w:hAnsi="PT Astra Serif"/>
        </w:rPr>
      </w:pPr>
      <w:r>
        <w:rPr>
          <w:rFonts w:ascii="PT Astra Serif" w:hAnsi="PT Astra Serif"/>
        </w:rPr>
        <w:t xml:space="preserve">В случае нарушения Исполнителем графика регламентных работ (непроведение </w:t>
      </w:r>
      <w:r>
        <w:rPr>
          <w:rFonts w:ascii="PT Astra Serif" w:hAnsi="PT Astra Serif"/>
        </w:rPr>
        <w:t>или несвоевременное проведение работ, предусмотренных графиком, полностью или частично) Заказчик вправе потребовать уплату штрафа за каждый факт неисполнения или несвоевременного исполнения конкретного вида регламентных работ согласно графику работ.</w:t>
      </w:r>
    </w:p>
    <w:p w14:paraId="7FA204E1" w14:textId="77777777" w:rsidR="00D27682" w:rsidRDefault="00D27682">
      <w:pPr>
        <w:widowControl w:val="0"/>
        <w:rPr>
          <w:rFonts w:ascii="PT Astra Serif" w:hAnsi="PT Astra Serif"/>
        </w:rPr>
      </w:pPr>
    </w:p>
    <w:p w14:paraId="05A23A08" w14:textId="77777777" w:rsidR="00D27682" w:rsidRDefault="0069420B" w:rsidP="0069420B">
      <w:pPr>
        <w:keepNext/>
        <w:numPr>
          <w:ilvl w:val="0"/>
          <w:numId w:val="71"/>
        </w:numPr>
        <w:ind w:left="0" w:firstLine="349"/>
        <w:jc w:val="both"/>
        <w:rPr>
          <w:rFonts w:ascii="PT Astra Serif" w:hAnsi="PT Astra Serif"/>
          <w:b/>
        </w:rPr>
      </w:pPr>
      <w:r>
        <w:rPr>
          <w:rFonts w:ascii="PT Astra Serif" w:hAnsi="PT Astra Serif"/>
          <w:b/>
        </w:rPr>
        <w:t>Взаим</w:t>
      </w:r>
      <w:r>
        <w:rPr>
          <w:rFonts w:ascii="PT Astra Serif" w:hAnsi="PT Astra Serif"/>
          <w:b/>
        </w:rPr>
        <w:t>одействие сторон</w:t>
      </w:r>
    </w:p>
    <w:p w14:paraId="3B98F5FC" w14:textId="77777777" w:rsidR="00D27682" w:rsidRDefault="0069420B" w:rsidP="0069420B">
      <w:pPr>
        <w:keepNext/>
        <w:numPr>
          <w:ilvl w:val="1"/>
          <w:numId w:val="71"/>
        </w:numPr>
        <w:tabs>
          <w:tab w:val="left" w:pos="1418"/>
        </w:tabs>
        <w:ind w:left="0" w:firstLine="709"/>
        <w:jc w:val="both"/>
        <w:rPr>
          <w:rFonts w:ascii="PT Astra Serif" w:hAnsi="PT Astra Serif"/>
          <w:b/>
        </w:rPr>
      </w:pPr>
      <w:r>
        <w:rPr>
          <w:rFonts w:ascii="PT Astra Serif" w:hAnsi="PT Astra Serif"/>
          <w:b/>
        </w:rPr>
        <w:t>Система регистрации заявок</w:t>
      </w:r>
    </w:p>
    <w:p w14:paraId="76219D69" w14:textId="77777777" w:rsidR="00D27682" w:rsidRDefault="0069420B">
      <w:pPr>
        <w:widowControl w:val="0"/>
        <w:ind w:firstLine="709"/>
        <w:jc w:val="both"/>
        <w:rPr>
          <w:rFonts w:ascii="PT Astra Serif" w:hAnsi="PT Astra Serif"/>
        </w:rPr>
      </w:pPr>
      <w:r>
        <w:rPr>
          <w:rFonts w:ascii="PT Astra Serif" w:hAnsi="PT Astra Serif"/>
        </w:rPr>
        <w:t>В течение 30 календарных дней с момента начала оказания услуг, Исполнитель организует доступ к своей СРЗ, в случае её недоступности, по электронной почте. Количество обращений не ограничивается. Заказчик при оказ</w:t>
      </w:r>
      <w:r>
        <w:rPr>
          <w:rFonts w:ascii="PT Astra Serif" w:hAnsi="PT Astra Serif"/>
        </w:rPr>
        <w:t>ании услуг по договору использует СРЗ Исполнителя. Исполнитель указывает на своем сайте адрес СРЗ и адрес электронной почты.</w:t>
      </w:r>
    </w:p>
    <w:p w14:paraId="02A0AF52" w14:textId="77777777" w:rsidR="00D27682" w:rsidRDefault="0069420B">
      <w:pPr>
        <w:widowControl w:val="0"/>
        <w:ind w:firstLine="709"/>
        <w:jc w:val="both"/>
        <w:rPr>
          <w:rFonts w:ascii="PT Astra Serif" w:hAnsi="PT Astra Serif"/>
        </w:rPr>
      </w:pPr>
      <w:r>
        <w:rPr>
          <w:rFonts w:ascii="PT Astra Serif" w:hAnsi="PT Astra Serif"/>
        </w:rPr>
        <w:t>Каждое обращение Заказчика должно быть зафиксировано и классифицировано. Для фиксации заявок Исполнител</w:t>
      </w:r>
      <w:r>
        <w:rPr>
          <w:rFonts w:ascii="PT Astra Serif" w:hAnsi="PT Astra Serif"/>
        </w:rPr>
        <w:t>ь должен использовать СРЗ. Заказчик должен иметь онлайн-доступ к своим обращениям через личный кабинет СРЗ Исполнителя для контроля статуса заявок и взаимодействия с Исполнителем, а также получать оповещения о изменениях статуса заявки по электронной почте</w:t>
      </w:r>
      <w:r>
        <w:rPr>
          <w:rFonts w:ascii="PT Astra Serif" w:hAnsi="PT Astra Serif"/>
        </w:rPr>
        <w:t>.</w:t>
      </w:r>
    </w:p>
    <w:p w14:paraId="69729F19" w14:textId="77777777" w:rsidR="00D27682" w:rsidRDefault="0069420B">
      <w:pPr>
        <w:widowControl w:val="0"/>
        <w:ind w:firstLine="709"/>
        <w:jc w:val="both"/>
        <w:rPr>
          <w:rFonts w:ascii="PT Astra Serif" w:hAnsi="PT Astra Serif"/>
        </w:rPr>
      </w:pPr>
      <w:r>
        <w:rPr>
          <w:rFonts w:ascii="PT Astra Serif" w:hAnsi="PT Astra Serif"/>
        </w:rPr>
        <w:t>ЛТП Системы должна быть организована в трех уровнях:</w:t>
      </w:r>
    </w:p>
    <w:p w14:paraId="6D4E78C5" w14:textId="77777777" w:rsidR="00D27682" w:rsidRDefault="0069420B">
      <w:pPr>
        <w:widowControl w:val="0"/>
        <w:ind w:firstLine="709"/>
        <w:jc w:val="both"/>
        <w:rPr>
          <w:rFonts w:ascii="PT Astra Serif" w:hAnsi="PT Astra Serif"/>
        </w:rPr>
      </w:pPr>
      <w:r>
        <w:rPr>
          <w:rFonts w:ascii="PT Astra Serif" w:hAnsi="PT Astra Serif"/>
        </w:rPr>
        <w:t>- первый и второй уровень ЛТП организуются Заказчиком;</w:t>
      </w:r>
    </w:p>
    <w:p w14:paraId="767C039E" w14:textId="77777777" w:rsidR="00D27682" w:rsidRDefault="0069420B">
      <w:pPr>
        <w:widowControl w:val="0"/>
        <w:ind w:firstLine="709"/>
        <w:jc w:val="both"/>
        <w:rPr>
          <w:rFonts w:ascii="PT Astra Serif" w:hAnsi="PT Astra Serif"/>
        </w:rPr>
      </w:pPr>
      <w:r>
        <w:rPr>
          <w:rFonts w:ascii="PT Astra Serif" w:hAnsi="PT Astra Serif"/>
        </w:rPr>
        <w:t>- третий уровень ЛТП должен быть организован Исполнителем.</w:t>
      </w:r>
    </w:p>
    <w:p w14:paraId="0EA3AD87" w14:textId="77777777" w:rsidR="00D27682" w:rsidRDefault="0069420B">
      <w:pPr>
        <w:widowControl w:val="0"/>
        <w:ind w:firstLine="709"/>
        <w:jc w:val="both"/>
        <w:rPr>
          <w:rFonts w:ascii="PT Astra Serif" w:hAnsi="PT Astra Serif"/>
        </w:rPr>
      </w:pPr>
      <w:r>
        <w:rPr>
          <w:rFonts w:ascii="PT Astra Serif" w:hAnsi="PT Astra Serif"/>
        </w:rPr>
        <w:t>Первый уровень ЛТП принимает обращения пользователей Системы, классифицирует обращения,</w:t>
      </w:r>
      <w:r>
        <w:rPr>
          <w:rFonts w:ascii="PT Astra Serif" w:hAnsi="PT Astra Serif"/>
        </w:rPr>
        <w:t xml:space="preserve"> самостоятельно решает инциденты, которые связаны с недостаточной квалификацией пользователей или настройками в рамках своей компетенции, передает инцидент на второй уровень ЛТП в случае невозможности решения на своем уровне, взаимодействует с пользователя</w:t>
      </w:r>
      <w:r>
        <w:rPr>
          <w:rFonts w:ascii="PT Astra Serif" w:hAnsi="PT Astra Serif"/>
        </w:rPr>
        <w:t>ми Системы при решении проблемы.</w:t>
      </w:r>
    </w:p>
    <w:p w14:paraId="3844C186" w14:textId="77777777" w:rsidR="00D27682" w:rsidRDefault="0069420B">
      <w:pPr>
        <w:widowControl w:val="0"/>
        <w:ind w:firstLine="709"/>
        <w:jc w:val="both"/>
        <w:rPr>
          <w:rFonts w:ascii="PT Astra Serif" w:hAnsi="PT Astra Serif"/>
        </w:rPr>
      </w:pPr>
      <w:r>
        <w:rPr>
          <w:rFonts w:ascii="PT Astra Serif" w:hAnsi="PT Astra Serif"/>
        </w:rPr>
        <w:t>Второй уровень ЛТП принимает обращения от первого уровня ЛТП, самостоятельно решает инциденты, которые связаны с недостаточной квалификацией сотрудников первого уровня ЛТП или настройками в рамках своей компетенции, передае</w:t>
      </w:r>
      <w:r>
        <w:rPr>
          <w:rFonts w:ascii="PT Astra Serif" w:hAnsi="PT Astra Serif"/>
        </w:rPr>
        <w:t>т инцидент на третий уровень ЛТП в случае невозможности решения на своем уровне, взаимодействует с сотрудниками первого и третьего уровня ЛТП и пользователями Системы.</w:t>
      </w:r>
    </w:p>
    <w:p w14:paraId="40C11556" w14:textId="77777777" w:rsidR="00D27682" w:rsidRDefault="0069420B">
      <w:pPr>
        <w:widowControl w:val="0"/>
        <w:ind w:firstLine="709"/>
        <w:jc w:val="both"/>
        <w:rPr>
          <w:rFonts w:ascii="PT Astra Serif" w:hAnsi="PT Astra Serif"/>
        </w:rPr>
      </w:pPr>
      <w:r>
        <w:rPr>
          <w:rFonts w:ascii="PT Astra Serif" w:hAnsi="PT Astra Serif"/>
        </w:rPr>
        <w:t>Третий уровень ЛТП принимает обращения от второго уровня ЛТП, осуществляет консультацион</w:t>
      </w:r>
      <w:r>
        <w:rPr>
          <w:rFonts w:ascii="PT Astra Serif" w:hAnsi="PT Astra Serif"/>
        </w:rPr>
        <w:t>ную и техническую поддержку Системы, проводит регламентные работы. Описание причин невозможности решения инцидентов на втором уровне обязательно указываются в заявке на третий уровень ЛТП.</w:t>
      </w:r>
    </w:p>
    <w:p w14:paraId="4A5C4E0C" w14:textId="77777777" w:rsidR="00D27682" w:rsidRDefault="0069420B">
      <w:pPr>
        <w:widowControl w:val="0"/>
        <w:ind w:firstLine="709"/>
        <w:jc w:val="both"/>
        <w:rPr>
          <w:rFonts w:ascii="PT Astra Serif" w:hAnsi="PT Astra Serif"/>
        </w:rPr>
      </w:pPr>
      <w:r>
        <w:rPr>
          <w:rFonts w:ascii="PT Astra Serif" w:hAnsi="PT Astra Serif"/>
        </w:rPr>
        <w:t>После выполнения всех необходимых действий по решению заявки, работ</w:t>
      </w:r>
      <w:r>
        <w:rPr>
          <w:rFonts w:ascii="PT Astra Serif" w:hAnsi="PT Astra Serif"/>
        </w:rPr>
        <w:t>ник Исполнителя составляет подробное описание возникшей проблемы и выполненных действий в СРЗ, после чего закрывает заявку. В случае отсутствия ответа с описанием проблемы и её решением в срок, указанный в п.</w:t>
      </w:r>
      <w:r>
        <w:rPr>
          <w:rFonts w:ascii="PT Astra Serif" w:hAnsi="PT Astra Serif"/>
        </w:rPr>
        <w:fldChar w:fldCharType="begin"/>
      </w:r>
      <w:r>
        <w:rPr>
          <w:rFonts w:ascii="PT Astra Serif" w:hAnsi="PT Astra Serif"/>
        </w:rPr>
        <w:instrText>REF _Ref228449976 \r \h</w:instrText>
      </w:r>
      <w:r>
        <w:rPr>
          <w:rFonts w:ascii="PT Astra Serif" w:hAnsi="PT Astra Serif"/>
        </w:rPr>
      </w:r>
      <w:r>
        <w:rPr>
          <w:rFonts w:ascii="PT Astra Serif" w:hAnsi="PT Astra Serif"/>
        </w:rPr>
        <w:fldChar w:fldCharType="separate"/>
      </w:r>
      <w:r>
        <w:rPr>
          <w:rFonts w:ascii="PT Astra Serif" w:hAnsi="PT Astra Serif"/>
        </w:rPr>
        <w:t>4.3</w:t>
      </w:r>
      <w:r>
        <w:rPr>
          <w:rFonts w:ascii="PT Astra Serif" w:hAnsi="PT Astra Serif"/>
        </w:rPr>
        <w:fldChar w:fldCharType="end"/>
      </w:r>
      <w:r>
        <w:rPr>
          <w:rFonts w:ascii="PT Astra Serif" w:hAnsi="PT Astra Serif"/>
        </w:rPr>
        <w:t xml:space="preserve"> настоящего ТЗ, заявка считается невыполненной в срок.</w:t>
      </w:r>
    </w:p>
    <w:p w14:paraId="522AF8FA" w14:textId="77777777" w:rsidR="00D27682" w:rsidRDefault="0069420B" w:rsidP="0069420B">
      <w:pPr>
        <w:keepNext/>
        <w:numPr>
          <w:ilvl w:val="1"/>
          <w:numId w:val="71"/>
        </w:numPr>
        <w:tabs>
          <w:tab w:val="left" w:pos="1418"/>
        </w:tabs>
        <w:ind w:left="0" w:firstLine="709"/>
        <w:jc w:val="both"/>
        <w:rPr>
          <w:rFonts w:ascii="PT Astra Serif" w:hAnsi="PT Astra Serif"/>
          <w:b/>
        </w:rPr>
      </w:pPr>
      <w:r>
        <w:rPr>
          <w:rFonts w:ascii="PT Astra Serif" w:hAnsi="PT Astra Serif"/>
          <w:b/>
        </w:rPr>
        <w:t>Прием заявок (обращений) пользователей Системы</w:t>
      </w:r>
    </w:p>
    <w:p w14:paraId="559E67C2" w14:textId="77777777" w:rsidR="00D27682" w:rsidRDefault="0069420B">
      <w:pPr>
        <w:widowControl w:val="0"/>
        <w:ind w:firstLine="709"/>
        <w:jc w:val="both"/>
        <w:rPr>
          <w:rFonts w:ascii="PT Astra Serif" w:hAnsi="PT Astra Serif"/>
        </w:rPr>
      </w:pPr>
      <w:r>
        <w:rPr>
          <w:rFonts w:ascii="PT Astra Serif" w:hAnsi="PT Astra Serif"/>
        </w:rPr>
        <w:t xml:space="preserve">Заявка служит Исполнителю основанием для оказания услуг по договору. </w:t>
      </w:r>
    </w:p>
    <w:p w14:paraId="38FF6E9E" w14:textId="77777777" w:rsidR="00D27682" w:rsidRDefault="0069420B">
      <w:pPr>
        <w:pStyle w:val="1ffffffe"/>
        <w:tabs>
          <w:tab w:val="left" w:pos="1134"/>
        </w:tabs>
        <w:ind w:firstLine="709"/>
        <w:rPr>
          <w:rFonts w:ascii="PT Astra Serif" w:hAnsi="PT Astra Serif"/>
        </w:rPr>
      </w:pPr>
      <w:r>
        <w:rPr>
          <w:rFonts w:ascii="PT Astra Serif" w:hAnsi="PT Astra Serif"/>
        </w:rPr>
        <w:t>Заявка Заказчика должна в</w:t>
      </w:r>
      <w:r>
        <w:rPr>
          <w:rFonts w:ascii="PT Astra Serif" w:hAnsi="PT Astra Serif"/>
        </w:rPr>
        <w:t>ключать следующую информацию по каждому обращению:</w:t>
      </w:r>
    </w:p>
    <w:p w14:paraId="3A4387E1" w14:textId="77777777" w:rsidR="00D27682" w:rsidRDefault="0069420B" w:rsidP="0069420B">
      <w:pPr>
        <w:pStyle w:val="afffffffff0"/>
        <w:numPr>
          <w:ilvl w:val="0"/>
          <w:numId w:val="78"/>
        </w:numPr>
        <w:tabs>
          <w:tab w:val="clear" w:pos="0"/>
          <w:tab w:val="left" w:pos="992"/>
        </w:tabs>
        <w:ind w:left="0" w:firstLine="709"/>
        <w:rPr>
          <w:rFonts w:ascii="PT Astra Serif" w:hAnsi="PT Astra Serif"/>
        </w:rPr>
      </w:pPr>
      <w:r>
        <w:rPr>
          <w:rFonts w:ascii="PT Astra Serif" w:hAnsi="PT Astra Serif"/>
        </w:rPr>
        <w:t>Имя (ФИО пользователя, подавшего заявку);</w:t>
      </w:r>
    </w:p>
    <w:p w14:paraId="4BC08C78" w14:textId="77777777" w:rsidR="00D27682" w:rsidRDefault="0069420B" w:rsidP="0069420B">
      <w:pPr>
        <w:pStyle w:val="afffffffff0"/>
        <w:numPr>
          <w:ilvl w:val="0"/>
          <w:numId w:val="78"/>
        </w:numPr>
        <w:tabs>
          <w:tab w:val="clear" w:pos="0"/>
          <w:tab w:val="left" w:pos="992"/>
        </w:tabs>
        <w:ind w:left="0" w:firstLine="709"/>
        <w:rPr>
          <w:rFonts w:ascii="PT Astra Serif" w:hAnsi="PT Astra Serif"/>
        </w:rPr>
      </w:pPr>
      <w:r>
        <w:rPr>
          <w:rFonts w:ascii="PT Astra Serif" w:hAnsi="PT Astra Serif"/>
        </w:rPr>
        <w:t>Адрес электронной почта;</w:t>
      </w:r>
    </w:p>
    <w:p w14:paraId="34D9A73E" w14:textId="77777777" w:rsidR="00D27682" w:rsidRDefault="0069420B" w:rsidP="0069420B">
      <w:pPr>
        <w:pStyle w:val="afffffffff0"/>
        <w:numPr>
          <w:ilvl w:val="0"/>
          <w:numId w:val="78"/>
        </w:numPr>
        <w:tabs>
          <w:tab w:val="clear" w:pos="0"/>
          <w:tab w:val="left" w:pos="992"/>
        </w:tabs>
        <w:ind w:left="0" w:firstLine="709"/>
        <w:rPr>
          <w:rFonts w:ascii="PT Astra Serif" w:hAnsi="PT Astra Serif"/>
        </w:rPr>
      </w:pPr>
      <w:r>
        <w:rPr>
          <w:rFonts w:ascii="PT Astra Serif" w:hAnsi="PT Astra Serif"/>
        </w:rPr>
        <w:t>Телефон;</w:t>
      </w:r>
    </w:p>
    <w:p w14:paraId="1CF1D296" w14:textId="77777777" w:rsidR="00D27682" w:rsidRDefault="0069420B" w:rsidP="0069420B">
      <w:pPr>
        <w:pStyle w:val="afffffffff0"/>
        <w:numPr>
          <w:ilvl w:val="0"/>
          <w:numId w:val="78"/>
        </w:numPr>
        <w:tabs>
          <w:tab w:val="clear" w:pos="0"/>
          <w:tab w:val="left" w:pos="992"/>
        </w:tabs>
        <w:ind w:left="0" w:firstLine="709"/>
        <w:rPr>
          <w:rFonts w:ascii="PT Astra Serif" w:hAnsi="PT Astra Serif"/>
        </w:rPr>
      </w:pPr>
      <w:r>
        <w:rPr>
          <w:rFonts w:ascii="PT Astra Serif" w:hAnsi="PT Astra Serif"/>
        </w:rPr>
        <w:t>Наименование организации;</w:t>
      </w:r>
    </w:p>
    <w:p w14:paraId="04288EE6" w14:textId="77777777" w:rsidR="00D27682" w:rsidRDefault="0069420B" w:rsidP="0069420B">
      <w:pPr>
        <w:pStyle w:val="afffffffff0"/>
        <w:numPr>
          <w:ilvl w:val="0"/>
          <w:numId w:val="78"/>
        </w:numPr>
        <w:tabs>
          <w:tab w:val="clear" w:pos="0"/>
          <w:tab w:val="left" w:pos="992"/>
        </w:tabs>
        <w:ind w:left="0" w:firstLine="709"/>
        <w:rPr>
          <w:rFonts w:ascii="PT Astra Serif" w:hAnsi="PT Astra Serif"/>
        </w:rPr>
      </w:pPr>
      <w:r>
        <w:rPr>
          <w:rFonts w:ascii="PT Astra Serif" w:hAnsi="PT Astra Serif"/>
        </w:rPr>
        <w:t>ИНН организации;</w:t>
      </w:r>
    </w:p>
    <w:p w14:paraId="22FECF32" w14:textId="77777777" w:rsidR="00D27682" w:rsidRDefault="0069420B" w:rsidP="0069420B">
      <w:pPr>
        <w:pStyle w:val="afffffffff0"/>
        <w:numPr>
          <w:ilvl w:val="0"/>
          <w:numId w:val="78"/>
        </w:numPr>
        <w:tabs>
          <w:tab w:val="clear" w:pos="0"/>
          <w:tab w:val="left" w:pos="992"/>
        </w:tabs>
        <w:ind w:left="0" w:firstLine="709"/>
        <w:rPr>
          <w:rFonts w:ascii="PT Astra Serif" w:hAnsi="PT Astra Serif"/>
        </w:rPr>
      </w:pPr>
      <w:r>
        <w:rPr>
          <w:rFonts w:ascii="PT Astra Serif" w:hAnsi="PT Astra Serif"/>
        </w:rPr>
        <w:t>Регион нахождения;</w:t>
      </w:r>
    </w:p>
    <w:p w14:paraId="245F6923" w14:textId="77777777" w:rsidR="00D27682" w:rsidRDefault="0069420B" w:rsidP="0069420B">
      <w:pPr>
        <w:pStyle w:val="afffffffff0"/>
        <w:numPr>
          <w:ilvl w:val="0"/>
          <w:numId w:val="78"/>
        </w:numPr>
        <w:tabs>
          <w:tab w:val="clear" w:pos="0"/>
          <w:tab w:val="left" w:pos="992"/>
        </w:tabs>
        <w:ind w:left="0" w:firstLine="709"/>
        <w:rPr>
          <w:rFonts w:ascii="PT Astra Serif" w:hAnsi="PT Astra Serif"/>
        </w:rPr>
      </w:pPr>
      <w:r>
        <w:rPr>
          <w:rFonts w:ascii="PT Astra Serif" w:hAnsi="PT Astra Serif"/>
        </w:rPr>
        <w:t>Описание причины обращения;</w:t>
      </w:r>
    </w:p>
    <w:p w14:paraId="7B51317D" w14:textId="77777777" w:rsidR="00D27682" w:rsidRDefault="0069420B" w:rsidP="0069420B">
      <w:pPr>
        <w:pStyle w:val="afffffffff0"/>
        <w:numPr>
          <w:ilvl w:val="0"/>
          <w:numId w:val="78"/>
        </w:numPr>
        <w:tabs>
          <w:tab w:val="clear" w:pos="0"/>
          <w:tab w:val="left" w:pos="992"/>
        </w:tabs>
        <w:ind w:left="0" w:firstLine="709"/>
        <w:rPr>
          <w:rFonts w:ascii="PT Astra Serif" w:hAnsi="PT Astra Serif"/>
        </w:rPr>
      </w:pPr>
      <w:r>
        <w:rPr>
          <w:rFonts w:ascii="PT Astra Serif" w:hAnsi="PT Astra Serif"/>
        </w:rPr>
        <w:t>Приложить файл (при необходимости);</w:t>
      </w:r>
    </w:p>
    <w:p w14:paraId="74E47714" w14:textId="77777777" w:rsidR="00D27682" w:rsidRDefault="0069420B" w:rsidP="0069420B">
      <w:pPr>
        <w:pStyle w:val="afffffffff0"/>
        <w:numPr>
          <w:ilvl w:val="0"/>
          <w:numId w:val="78"/>
        </w:numPr>
        <w:tabs>
          <w:tab w:val="clear" w:pos="0"/>
          <w:tab w:val="left" w:pos="992"/>
        </w:tabs>
        <w:ind w:left="0" w:firstLine="709"/>
        <w:rPr>
          <w:rFonts w:ascii="PT Astra Serif" w:hAnsi="PT Astra Serif"/>
        </w:rPr>
      </w:pPr>
      <w:r>
        <w:rPr>
          <w:rFonts w:ascii="PT Astra Serif" w:hAnsi="PT Astra Serif"/>
        </w:rPr>
        <w:t>Тип</w:t>
      </w:r>
      <w:r>
        <w:rPr>
          <w:rFonts w:ascii="PT Astra Serif" w:hAnsi="PT Astra Serif"/>
        </w:rPr>
        <w:t xml:space="preserve"> заявки (инцидент, ЗНО).</w:t>
      </w:r>
    </w:p>
    <w:p w14:paraId="7BB91F0A" w14:textId="77777777" w:rsidR="00D27682" w:rsidRDefault="0069420B">
      <w:pPr>
        <w:pStyle w:val="afffffffff0"/>
        <w:tabs>
          <w:tab w:val="left" w:pos="993"/>
        </w:tabs>
        <w:ind w:left="0" w:firstLine="709"/>
        <w:rPr>
          <w:rFonts w:ascii="PT Astra Serif" w:hAnsi="PT Astra Serif"/>
        </w:rPr>
      </w:pPr>
      <w:r>
        <w:rPr>
          <w:rFonts w:ascii="PT Astra Serif" w:hAnsi="PT Astra Serif"/>
        </w:rPr>
        <w:t xml:space="preserve">Зарегистрированные заявки классифицируются Заказчиком в соответствии со следующими типами заявок и приоритетами: </w:t>
      </w:r>
    </w:p>
    <w:p w14:paraId="07E8CEAD" w14:textId="77777777" w:rsidR="00D27682" w:rsidRDefault="0069420B">
      <w:pPr>
        <w:keepNext/>
        <w:widowControl w:val="0"/>
        <w:ind w:firstLine="567"/>
        <w:jc w:val="right"/>
        <w:rPr>
          <w:rFonts w:ascii="PT Astra Serif" w:hAnsi="PT Astra Serif"/>
        </w:rPr>
      </w:pPr>
      <w:r>
        <w:rPr>
          <w:rFonts w:ascii="PT Astra Serif" w:hAnsi="PT Astra Serif"/>
        </w:rPr>
        <w:t>Классификация заявок:</w:t>
      </w:r>
    </w:p>
    <w:tbl>
      <w:tblPr>
        <w:tblW w:w="0" w:type="auto"/>
        <w:tblLayout w:type="fixed"/>
        <w:tblLook w:val="04A0" w:firstRow="1" w:lastRow="0" w:firstColumn="1" w:lastColumn="0" w:noHBand="0" w:noVBand="1"/>
      </w:tblPr>
      <w:tblGrid>
        <w:gridCol w:w="1537"/>
        <w:gridCol w:w="7635"/>
      </w:tblGrid>
      <w:tr w:rsidR="00D27682" w14:paraId="6BB223B5" w14:textId="77777777">
        <w:trPr>
          <w:tblHeader/>
        </w:trPr>
        <w:tc>
          <w:tcPr>
            <w:tcW w:w="1537" w:type="dxa"/>
            <w:tcBorders>
              <w:top w:val="single" w:sz="4" w:space="0" w:color="000000"/>
              <w:left w:val="single" w:sz="4" w:space="0" w:color="000000"/>
              <w:bottom w:val="single" w:sz="4" w:space="0" w:color="000000"/>
              <w:right w:val="single" w:sz="4" w:space="0" w:color="000000"/>
            </w:tcBorders>
            <w:shd w:val="clear" w:color="FFFFFF" w:fill="F2F2F2"/>
            <w:vAlign w:val="center"/>
          </w:tcPr>
          <w:p w14:paraId="094D890F" w14:textId="77777777" w:rsidR="00D27682" w:rsidRDefault="0069420B">
            <w:pPr>
              <w:widowControl w:val="0"/>
              <w:jc w:val="center"/>
              <w:rPr>
                <w:rFonts w:ascii="PT Astra Serif" w:hAnsi="PT Astra Serif"/>
                <w:b/>
              </w:rPr>
            </w:pPr>
            <w:r>
              <w:rPr>
                <w:rFonts w:ascii="PT Astra Serif" w:hAnsi="PT Astra Serif"/>
                <w:b/>
              </w:rPr>
              <w:t>Тип заявки</w:t>
            </w:r>
          </w:p>
        </w:tc>
        <w:tc>
          <w:tcPr>
            <w:tcW w:w="7635" w:type="dxa"/>
            <w:tcBorders>
              <w:top w:val="single" w:sz="4" w:space="0" w:color="000000"/>
              <w:left w:val="single" w:sz="4" w:space="0" w:color="000000"/>
              <w:bottom w:val="single" w:sz="4" w:space="0" w:color="000000"/>
              <w:right w:val="single" w:sz="4" w:space="0" w:color="000000"/>
            </w:tcBorders>
            <w:shd w:val="clear" w:color="FFFFFF" w:fill="F2F2F2"/>
            <w:vAlign w:val="center"/>
          </w:tcPr>
          <w:p w14:paraId="7E8FBF7D" w14:textId="77777777" w:rsidR="00D27682" w:rsidRDefault="0069420B">
            <w:pPr>
              <w:widowControl w:val="0"/>
              <w:jc w:val="center"/>
              <w:rPr>
                <w:rFonts w:ascii="PT Astra Serif" w:hAnsi="PT Astra Serif"/>
                <w:b/>
              </w:rPr>
            </w:pPr>
            <w:r>
              <w:rPr>
                <w:rFonts w:ascii="PT Astra Serif" w:hAnsi="PT Astra Serif"/>
                <w:b/>
              </w:rPr>
              <w:t>Описание</w:t>
            </w:r>
          </w:p>
        </w:tc>
      </w:tr>
      <w:tr w:rsidR="00D27682" w14:paraId="7E881436" w14:textId="77777777">
        <w:trPr>
          <w:tblHeader/>
        </w:trPr>
        <w:tc>
          <w:tcPr>
            <w:tcW w:w="1537" w:type="dxa"/>
            <w:tcBorders>
              <w:top w:val="single" w:sz="4" w:space="0" w:color="000000"/>
              <w:left w:val="single" w:sz="4" w:space="0" w:color="000000"/>
              <w:bottom w:val="single" w:sz="4" w:space="0" w:color="000000"/>
              <w:right w:val="single" w:sz="4" w:space="0" w:color="000000"/>
            </w:tcBorders>
            <w:vAlign w:val="center"/>
          </w:tcPr>
          <w:p w14:paraId="2C10B5FD" w14:textId="77777777" w:rsidR="00D27682" w:rsidRDefault="0069420B">
            <w:pPr>
              <w:widowControl w:val="0"/>
              <w:rPr>
                <w:rFonts w:ascii="PT Astra Serif" w:hAnsi="PT Astra Serif"/>
                <w:b/>
              </w:rPr>
            </w:pPr>
            <w:r>
              <w:rPr>
                <w:rFonts w:ascii="PT Astra Serif" w:hAnsi="PT Astra Serif"/>
                <w:b/>
              </w:rPr>
              <w:t>Инцидент</w:t>
            </w:r>
          </w:p>
        </w:tc>
        <w:tc>
          <w:tcPr>
            <w:tcW w:w="7635" w:type="dxa"/>
            <w:tcBorders>
              <w:top w:val="single" w:sz="4" w:space="0" w:color="000000"/>
              <w:left w:val="single" w:sz="4" w:space="0" w:color="000000"/>
              <w:bottom w:val="single" w:sz="4" w:space="0" w:color="000000"/>
              <w:right w:val="single" w:sz="4" w:space="0" w:color="000000"/>
            </w:tcBorders>
            <w:vAlign w:val="center"/>
          </w:tcPr>
          <w:p w14:paraId="18227FA8" w14:textId="77777777" w:rsidR="00D27682" w:rsidRDefault="0069420B">
            <w:pPr>
              <w:widowControl w:val="0"/>
              <w:jc w:val="both"/>
              <w:rPr>
                <w:rFonts w:ascii="PT Astra Serif" w:hAnsi="PT Astra Serif"/>
              </w:rPr>
            </w:pPr>
            <w:r>
              <w:rPr>
                <w:rFonts w:ascii="PT Astra Serif" w:hAnsi="PT Astra Serif"/>
              </w:rPr>
              <w:t>Обращение пользователя по поводу сбоя или иного нарушения работы Системы, которое привело к отказу в предоставлении услуги или недопустимому снижению уровня предоставления услуги.</w:t>
            </w:r>
          </w:p>
        </w:tc>
      </w:tr>
      <w:tr w:rsidR="00D27682" w14:paraId="6D359A39" w14:textId="77777777">
        <w:trPr>
          <w:tblHeader/>
        </w:trPr>
        <w:tc>
          <w:tcPr>
            <w:tcW w:w="1537" w:type="dxa"/>
            <w:tcBorders>
              <w:top w:val="single" w:sz="4" w:space="0" w:color="000000"/>
              <w:left w:val="single" w:sz="4" w:space="0" w:color="000000"/>
              <w:bottom w:val="single" w:sz="4" w:space="0" w:color="000000"/>
              <w:right w:val="single" w:sz="4" w:space="0" w:color="000000"/>
            </w:tcBorders>
            <w:vAlign w:val="center"/>
          </w:tcPr>
          <w:p w14:paraId="457C670F" w14:textId="77777777" w:rsidR="00D27682" w:rsidRDefault="0069420B">
            <w:pPr>
              <w:widowControl w:val="0"/>
              <w:rPr>
                <w:rFonts w:ascii="PT Astra Serif" w:hAnsi="PT Astra Serif"/>
                <w:b/>
              </w:rPr>
            </w:pPr>
            <w:r>
              <w:rPr>
                <w:rFonts w:ascii="PT Astra Serif" w:hAnsi="PT Astra Serif"/>
                <w:b/>
              </w:rPr>
              <w:t>ЗНО</w:t>
            </w:r>
          </w:p>
        </w:tc>
        <w:tc>
          <w:tcPr>
            <w:tcW w:w="7635" w:type="dxa"/>
            <w:tcBorders>
              <w:top w:val="single" w:sz="4" w:space="0" w:color="000000"/>
              <w:left w:val="single" w:sz="4" w:space="0" w:color="000000"/>
              <w:bottom w:val="single" w:sz="4" w:space="0" w:color="000000"/>
              <w:right w:val="single" w:sz="4" w:space="0" w:color="000000"/>
            </w:tcBorders>
            <w:vAlign w:val="center"/>
          </w:tcPr>
          <w:p w14:paraId="508A85A3" w14:textId="77777777" w:rsidR="00D27682" w:rsidRDefault="0069420B">
            <w:pPr>
              <w:widowControl w:val="0"/>
              <w:jc w:val="both"/>
              <w:rPr>
                <w:rFonts w:ascii="PT Astra Serif" w:hAnsi="PT Astra Serif"/>
                <w:strike/>
              </w:rPr>
            </w:pPr>
            <w:r>
              <w:rPr>
                <w:rFonts w:ascii="PT Astra Serif" w:hAnsi="PT Astra Serif"/>
              </w:rPr>
              <w:t>Запрос пользователя на информацию, консультацию, изменение, доступ к ус</w:t>
            </w:r>
            <w:r>
              <w:rPr>
                <w:rFonts w:ascii="PT Astra Serif" w:hAnsi="PT Astra Serif"/>
              </w:rPr>
              <w:t>луге.</w:t>
            </w:r>
          </w:p>
        </w:tc>
      </w:tr>
    </w:tbl>
    <w:p w14:paraId="3C6A7F02" w14:textId="77777777" w:rsidR="00D27682" w:rsidRDefault="0069420B">
      <w:pPr>
        <w:widowControl w:val="0"/>
        <w:ind w:firstLine="709"/>
        <w:jc w:val="both"/>
        <w:rPr>
          <w:rFonts w:ascii="PT Astra Serif" w:hAnsi="PT Astra Serif"/>
        </w:rPr>
      </w:pPr>
      <w:r>
        <w:rPr>
          <w:rFonts w:ascii="PT Astra Serif" w:hAnsi="PT Astra Serif"/>
        </w:rPr>
        <w:t>Приоритет инцидента определяется Заказчиком на основании степени воздействия и срочности его решения. Фиксация сроков решения производится на основании данных СРЗ Исполнителя.</w:t>
      </w:r>
    </w:p>
    <w:p w14:paraId="5C9744C5" w14:textId="77777777" w:rsidR="00D27682" w:rsidRDefault="0069420B">
      <w:pPr>
        <w:keepNext/>
        <w:widowControl w:val="0"/>
        <w:ind w:firstLine="567"/>
        <w:jc w:val="right"/>
        <w:rPr>
          <w:rFonts w:ascii="PT Astra Serif" w:hAnsi="PT Astra Serif"/>
        </w:rPr>
      </w:pPr>
      <w:r>
        <w:rPr>
          <w:rFonts w:ascii="PT Astra Serif" w:hAnsi="PT Astra Serif"/>
        </w:rPr>
        <w:t>Приоритеты инцидентов:</w:t>
      </w:r>
    </w:p>
    <w:tbl>
      <w:tblPr>
        <w:tblW w:w="0" w:type="auto"/>
        <w:tblLayout w:type="fixed"/>
        <w:tblLook w:val="04A0" w:firstRow="1" w:lastRow="0" w:firstColumn="1" w:lastColumn="0" w:noHBand="0" w:noVBand="1"/>
      </w:tblPr>
      <w:tblGrid>
        <w:gridCol w:w="1417"/>
        <w:gridCol w:w="7770"/>
      </w:tblGrid>
      <w:tr w:rsidR="00D27682" w14:paraId="7209E674" w14:textId="77777777">
        <w:trPr>
          <w:tblHeader/>
        </w:trPr>
        <w:tc>
          <w:tcPr>
            <w:tcW w:w="1417" w:type="dxa"/>
            <w:tcBorders>
              <w:top w:val="single" w:sz="4" w:space="0" w:color="000000"/>
              <w:left w:val="single" w:sz="4" w:space="0" w:color="000000"/>
              <w:bottom w:val="single" w:sz="4" w:space="0" w:color="000000"/>
              <w:right w:val="single" w:sz="4" w:space="0" w:color="000000"/>
            </w:tcBorders>
            <w:shd w:val="clear" w:color="FFFFFF" w:fill="F2F2F2"/>
            <w:vAlign w:val="center"/>
          </w:tcPr>
          <w:p w14:paraId="323619A0" w14:textId="77777777" w:rsidR="00D27682" w:rsidRDefault="0069420B">
            <w:pPr>
              <w:widowControl w:val="0"/>
              <w:jc w:val="center"/>
              <w:rPr>
                <w:rFonts w:ascii="PT Astra Serif" w:hAnsi="PT Astra Serif"/>
                <w:b/>
              </w:rPr>
            </w:pPr>
            <w:r>
              <w:rPr>
                <w:rFonts w:ascii="PT Astra Serif" w:hAnsi="PT Astra Serif"/>
                <w:b/>
              </w:rPr>
              <w:t>Приоритет</w:t>
            </w:r>
          </w:p>
        </w:tc>
        <w:tc>
          <w:tcPr>
            <w:tcW w:w="7770" w:type="dxa"/>
            <w:tcBorders>
              <w:top w:val="single" w:sz="4" w:space="0" w:color="000000"/>
              <w:left w:val="single" w:sz="4" w:space="0" w:color="000000"/>
              <w:bottom w:val="single" w:sz="4" w:space="0" w:color="000000"/>
              <w:right w:val="single" w:sz="4" w:space="0" w:color="000000"/>
            </w:tcBorders>
            <w:shd w:val="clear" w:color="FFFFFF" w:fill="F2F2F2"/>
            <w:vAlign w:val="center"/>
          </w:tcPr>
          <w:p w14:paraId="6081E3B8" w14:textId="77777777" w:rsidR="00D27682" w:rsidRDefault="0069420B">
            <w:pPr>
              <w:widowControl w:val="0"/>
              <w:jc w:val="center"/>
              <w:rPr>
                <w:rFonts w:ascii="PT Astra Serif" w:hAnsi="PT Astra Serif"/>
                <w:b/>
              </w:rPr>
            </w:pPr>
            <w:r>
              <w:rPr>
                <w:rFonts w:ascii="PT Astra Serif" w:hAnsi="PT Astra Serif"/>
                <w:b/>
              </w:rPr>
              <w:t>Описание</w:t>
            </w:r>
          </w:p>
        </w:tc>
      </w:tr>
      <w:tr w:rsidR="00D27682" w14:paraId="2186DD65" w14:textId="77777777">
        <w:trPr>
          <w:tblHeader/>
        </w:trPr>
        <w:tc>
          <w:tcPr>
            <w:tcW w:w="1417" w:type="dxa"/>
            <w:tcBorders>
              <w:top w:val="single" w:sz="4" w:space="0" w:color="000000"/>
              <w:left w:val="single" w:sz="4" w:space="0" w:color="000000"/>
              <w:bottom w:val="single" w:sz="4" w:space="0" w:color="000000"/>
              <w:right w:val="single" w:sz="4" w:space="0" w:color="000000"/>
            </w:tcBorders>
            <w:vAlign w:val="center"/>
          </w:tcPr>
          <w:p w14:paraId="00DADD77" w14:textId="77777777" w:rsidR="00D27682" w:rsidRDefault="0069420B">
            <w:pPr>
              <w:widowControl w:val="0"/>
              <w:tabs>
                <w:tab w:val="right" w:pos="9639"/>
              </w:tabs>
              <w:rPr>
                <w:rFonts w:ascii="PT Astra Serif" w:hAnsi="PT Astra Serif"/>
                <w:b/>
              </w:rPr>
            </w:pPr>
            <w:r>
              <w:rPr>
                <w:rFonts w:ascii="PT Astra Serif" w:hAnsi="PT Astra Serif"/>
                <w:b/>
              </w:rPr>
              <w:t>Средний</w:t>
            </w:r>
          </w:p>
        </w:tc>
        <w:tc>
          <w:tcPr>
            <w:tcW w:w="7770" w:type="dxa"/>
            <w:tcBorders>
              <w:top w:val="single" w:sz="4" w:space="0" w:color="000000"/>
              <w:left w:val="single" w:sz="4" w:space="0" w:color="000000"/>
              <w:bottom w:val="single" w:sz="4" w:space="0" w:color="000000"/>
              <w:right w:val="single" w:sz="4" w:space="0" w:color="000000"/>
            </w:tcBorders>
            <w:vAlign w:val="center"/>
          </w:tcPr>
          <w:p w14:paraId="676ED24E" w14:textId="77777777" w:rsidR="00D27682" w:rsidRDefault="0069420B">
            <w:pPr>
              <w:widowControl w:val="0"/>
              <w:tabs>
                <w:tab w:val="right" w:pos="9639"/>
              </w:tabs>
              <w:jc w:val="both"/>
              <w:rPr>
                <w:rFonts w:ascii="PT Astra Serif" w:hAnsi="PT Astra Serif"/>
              </w:rPr>
            </w:pPr>
            <w:r>
              <w:rPr>
                <w:rFonts w:ascii="PT Astra Serif" w:hAnsi="PT Astra Serif"/>
              </w:rPr>
              <w:t>Данный статус необходимо проставлять всем заявкам, не попадающим под описание высокого приоритета (статус по умолчанию).</w:t>
            </w:r>
          </w:p>
        </w:tc>
      </w:tr>
      <w:tr w:rsidR="00D27682" w14:paraId="4E695AB1" w14:textId="77777777">
        <w:trPr>
          <w:tblHeader/>
        </w:trPr>
        <w:tc>
          <w:tcPr>
            <w:tcW w:w="1417" w:type="dxa"/>
            <w:tcBorders>
              <w:top w:val="single" w:sz="4" w:space="0" w:color="000000"/>
              <w:left w:val="single" w:sz="4" w:space="0" w:color="000000"/>
              <w:bottom w:val="single" w:sz="4" w:space="0" w:color="000000"/>
              <w:right w:val="single" w:sz="4" w:space="0" w:color="000000"/>
            </w:tcBorders>
            <w:vAlign w:val="center"/>
          </w:tcPr>
          <w:p w14:paraId="4DE82F93" w14:textId="77777777" w:rsidR="00D27682" w:rsidRDefault="0069420B">
            <w:pPr>
              <w:widowControl w:val="0"/>
              <w:tabs>
                <w:tab w:val="right" w:pos="9639"/>
              </w:tabs>
              <w:rPr>
                <w:rFonts w:ascii="PT Astra Serif" w:hAnsi="PT Astra Serif"/>
                <w:b/>
              </w:rPr>
            </w:pPr>
            <w:r>
              <w:rPr>
                <w:rFonts w:ascii="PT Astra Serif" w:hAnsi="PT Astra Serif"/>
                <w:b/>
              </w:rPr>
              <w:t>Высокий</w:t>
            </w:r>
          </w:p>
        </w:tc>
        <w:tc>
          <w:tcPr>
            <w:tcW w:w="7770" w:type="dxa"/>
            <w:tcBorders>
              <w:top w:val="single" w:sz="4" w:space="0" w:color="000000"/>
              <w:left w:val="single" w:sz="4" w:space="0" w:color="000000"/>
              <w:bottom w:val="single" w:sz="4" w:space="0" w:color="000000"/>
              <w:right w:val="single" w:sz="4" w:space="0" w:color="000000"/>
            </w:tcBorders>
            <w:vAlign w:val="center"/>
          </w:tcPr>
          <w:p w14:paraId="5F7609F8" w14:textId="77777777" w:rsidR="00D27682" w:rsidRDefault="0069420B">
            <w:pPr>
              <w:widowControl w:val="0"/>
              <w:tabs>
                <w:tab w:val="right" w:pos="9639"/>
              </w:tabs>
              <w:jc w:val="both"/>
              <w:rPr>
                <w:rFonts w:ascii="PT Astra Serif" w:hAnsi="PT Astra Serif"/>
              </w:rPr>
            </w:pPr>
            <w:r>
              <w:rPr>
                <w:rFonts w:ascii="PT Astra Serif" w:hAnsi="PT Astra Serif"/>
              </w:rPr>
              <w:t>Заявка, связанная с полной недоступностью Системы и/или с частичной недоступностью Системы (предусмотренными текущим функционалом).</w:t>
            </w:r>
          </w:p>
        </w:tc>
      </w:tr>
    </w:tbl>
    <w:p w14:paraId="3AC90BD9" w14:textId="77777777" w:rsidR="00D27682" w:rsidRDefault="0069420B" w:rsidP="0069420B">
      <w:pPr>
        <w:keepNext/>
        <w:numPr>
          <w:ilvl w:val="1"/>
          <w:numId w:val="71"/>
        </w:numPr>
        <w:tabs>
          <w:tab w:val="left" w:pos="360"/>
          <w:tab w:val="left" w:pos="1418"/>
          <w:tab w:val="left" w:pos="1627"/>
        </w:tabs>
        <w:ind w:left="0" w:firstLine="709"/>
        <w:jc w:val="both"/>
        <w:rPr>
          <w:rFonts w:ascii="PT Astra Serif" w:hAnsi="PT Astra Serif"/>
          <w:b/>
        </w:rPr>
      </w:pPr>
      <w:r>
        <w:rPr>
          <w:rFonts w:ascii="PT Astra Serif" w:hAnsi="PT Astra Serif"/>
          <w:b/>
        </w:rPr>
        <w:t>Решение инцидентов, ЗНО</w:t>
      </w:r>
    </w:p>
    <w:p w14:paraId="4DD84B9D" w14:textId="77777777" w:rsidR="00D27682" w:rsidRDefault="0069420B">
      <w:pPr>
        <w:widowControl w:val="0"/>
        <w:ind w:firstLine="709"/>
        <w:jc w:val="both"/>
        <w:rPr>
          <w:rFonts w:ascii="PT Astra Serif" w:hAnsi="PT Astra Serif"/>
        </w:rPr>
      </w:pPr>
      <w:r>
        <w:rPr>
          <w:rFonts w:ascii="PT Astra Serif" w:hAnsi="PT Astra Serif"/>
        </w:rPr>
        <w:t>По результатам оказания услуг Исполнитель должен обеспечить своевременную и качественную техническу</w:t>
      </w:r>
      <w:r>
        <w:rPr>
          <w:rFonts w:ascii="PT Astra Serif" w:hAnsi="PT Astra Serif"/>
        </w:rPr>
        <w:t xml:space="preserve">ю поддержку, а именно обеспечить соблюдения временных рамок в решении инцидентов, ЗНО, указанных ниже. </w:t>
      </w:r>
    </w:p>
    <w:p w14:paraId="7DD9A052" w14:textId="77777777" w:rsidR="00D27682" w:rsidRDefault="0069420B">
      <w:pPr>
        <w:widowControl w:val="0"/>
        <w:ind w:firstLine="709"/>
        <w:jc w:val="both"/>
        <w:rPr>
          <w:rFonts w:ascii="PT Astra Serif" w:hAnsi="PT Astra Serif"/>
        </w:rPr>
      </w:pPr>
      <w:r>
        <w:rPr>
          <w:rFonts w:ascii="PT Astra Serif" w:hAnsi="PT Astra Serif"/>
        </w:rPr>
        <w:t>Рабочий день составляет с понедельника по четверг 9 (девять) рабочих часов, в пятницу 8 (восемь) рабочих часов в соответствии с п.</w:t>
      </w:r>
      <w:r>
        <w:rPr>
          <w:rFonts w:ascii="PT Astra Serif" w:hAnsi="PT Astra Serif"/>
        </w:rPr>
        <w:fldChar w:fldCharType="begin"/>
      </w:r>
      <w:r>
        <w:rPr>
          <w:rFonts w:ascii="PT Astra Serif" w:hAnsi="PT Astra Serif"/>
        </w:rPr>
        <w:instrText>REF _Ref228450112 \r \</w:instrText>
      </w:r>
      <w:r>
        <w:rPr>
          <w:rFonts w:ascii="PT Astra Serif" w:hAnsi="PT Astra Serif"/>
        </w:rPr>
        <w:instrText>h</w:instrText>
      </w:r>
      <w:r>
        <w:rPr>
          <w:rFonts w:ascii="PT Astra Serif" w:hAnsi="PT Astra Serif"/>
        </w:rPr>
      </w:r>
      <w:r>
        <w:rPr>
          <w:rFonts w:ascii="PT Astra Serif" w:hAnsi="PT Astra Serif"/>
        </w:rPr>
        <w:fldChar w:fldCharType="separate"/>
      </w:r>
      <w:r>
        <w:rPr>
          <w:rFonts w:ascii="PT Astra Serif" w:hAnsi="PT Astra Serif"/>
        </w:rPr>
        <w:t>1.4</w:t>
      </w:r>
      <w:r>
        <w:rPr>
          <w:rFonts w:ascii="PT Astra Serif" w:hAnsi="PT Astra Serif"/>
        </w:rPr>
        <w:fldChar w:fldCharType="end"/>
      </w:r>
      <w:r>
        <w:rPr>
          <w:rFonts w:ascii="PT Astra Serif" w:hAnsi="PT Astra Serif"/>
        </w:rPr>
        <w:t xml:space="preserve"> настоящего ТЗ.</w:t>
      </w:r>
    </w:p>
    <w:p w14:paraId="20E86546" w14:textId="77777777" w:rsidR="00D27682" w:rsidRDefault="0069420B">
      <w:pPr>
        <w:keepNext/>
        <w:widowControl w:val="0"/>
        <w:ind w:firstLine="567"/>
        <w:jc w:val="right"/>
        <w:rPr>
          <w:rFonts w:ascii="PT Astra Serif" w:hAnsi="PT Astra Serif"/>
        </w:rPr>
      </w:pPr>
      <w:r>
        <w:rPr>
          <w:rFonts w:ascii="PT Astra Serif" w:hAnsi="PT Astra Serif"/>
        </w:rPr>
        <w:t>Сроки решения:</w:t>
      </w:r>
    </w:p>
    <w:tbl>
      <w:tblPr>
        <w:tblW w:w="0" w:type="auto"/>
        <w:tblLayout w:type="fixed"/>
        <w:tblLook w:val="04A0" w:firstRow="1" w:lastRow="0" w:firstColumn="1" w:lastColumn="0" w:noHBand="0" w:noVBand="1"/>
      </w:tblPr>
      <w:tblGrid>
        <w:gridCol w:w="1851"/>
        <w:gridCol w:w="1830"/>
        <w:gridCol w:w="5533"/>
      </w:tblGrid>
      <w:tr w:rsidR="00D27682" w14:paraId="6DE308D1" w14:textId="77777777">
        <w:tc>
          <w:tcPr>
            <w:tcW w:w="1851" w:type="dxa"/>
            <w:tcBorders>
              <w:top w:val="single" w:sz="4" w:space="0" w:color="000000"/>
              <w:left w:val="single" w:sz="4" w:space="0" w:color="000000"/>
              <w:bottom w:val="single" w:sz="4" w:space="0" w:color="000000"/>
              <w:right w:val="single" w:sz="4" w:space="0" w:color="000000"/>
            </w:tcBorders>
            <w:shd w:val="clear" w:color="FFFFFF" w:fill="F2F2F2"/>
            <w:vAlign w:val="center"/>
          </w:tcPr>
          <w:p w14:paraId="0E81EF19" w14:textId="77777777" w:rsidR="00D27682" w:rsidRDefault="0069420B">
            <w:pPr>
              <w:widowControl w:val="0"/>
              <w:jc w:val="center"/>
              <w:rPr>
                <w:rFonts w:ascii="PT Astra Serif" w:hAnsi="PT Astra Serif"/>
                <w:b/>
              </w:rPr>
            </w:pPr>
            <w:r>
              <w:rPr>
                <w:rFonts w:ascii="PT Astra Serif" w:hAnsi="PT Astra Serif"/>
                <w:b/>
              </w:rPr>
              <w:t>Тип заявки</w:t>
            </w:r>
          </w:p>
        </w:tc>
        <w:tc>
          <w:tcPr>
            <w:tcW w:w="1830" w:type="dxa"/>
            <w:tcBorders>
              <w:top w:val="single" w:sz="4" w:space="0" w:color="000000"/>
              <w:left w:val="single" w:sz="4" w:space="0" w:color="000000"/>
              <w:bottom w:val="single" w:sz="4" w:space="0" w:color="000000"/>
              <w:right w:val="single" w:sz="4" w:space="0" w:color="000000"/>
            </w:tcBorders>
            <w:shd w:val="clear" w:color="FFFFFF" w:fill="F2F2F2"/>
            <w:vAlign w:val="center"/>
          </w:tcPr>
          <w:p w14:paraId="29BE3C32" w14:textId="77777777" w:rsidR="00D27682" w:rsidRDefault="0069420B">
            <w:pPr>
              <w:widowControl w:val="0"/>
              <w:jc w:val="center"/>
              <w:rPr>
                <w:rFonts w:ascii="PT Astra Serif" w:hAnsi="PT Astra Serif"/>
                <w:b/>
              </w:rPr>
            </w:pPr>
            <w:r>
              <w:rPr>
                <w:rFonts w:ascii="PT Astra Serif" w:hAnsi="PT Astra Serif"/>
                <w:b/>
              </w:rPr>
              <w:t>Приоритет</w:t>
            </w:r>
          </w:p>
        </w:tc>
        <w:tc>
          <w:tcPr>
            <w:tcW w:w="5533" w:type="dxa"/>
            <w:tcBorders>
              <w:top w:val="single" w:sz="4" w:space="0" w:color="000000"/>
              <w:left w:val="single" w:sz="4" w:space="0" w:color="000000"/>
              <w:bottom w:val="single" w:sz="4" w:space="0" w:color="000000"/>
              <w:right w:val="single" w:sz="4" w:space="0" w:color="000000"/>
            </w:tcBorders>
            <w:shd w:val="clear" w:color="FFFFFF" w:fill="F2F2F2"/>
            <w:vAlign w:val="center"/>
          </w:tcPr>
          <w:p w14:paraId="021800CA" w14:textId="77777777" w:rsidR="00D27682" w:rsidRDefault="0069420B">
            <w:pPr>
              <w:widowControl w:val="0"/>
              <w:jc w:val="center"/>
              <w:rPr>
                <w:rFonts w:ascii="PT Astra Serif" w:hAnsi="PT Astra Serif"/>
                <w:b/>
              </w:rPr>
            </w:pPr>
            <w:r>
              <w:rPr>
                <w:rFonts w:ascii="PT Astra Serif" w:hAnsi="PT Astra Serif"/>
                <w:b/>
              </w:rPr>
              <w:t>Максимальное время решения, в рабочих часах</w:t>
            </w:r>
          </w:p>
        </w:tc>
      </w:tr>
      <w:tr w:rsidR="00D27682" w14:paraId="14862C57" w14:textId="77777777">
        <w:tc>
          <w:tcPr>
            <w:tcW w:w="1851" w:type="dxa"/>
            <w:vMerge w:val="restart"/>
            <w:tcBorders>
              <w:top w:val="single" w:sz="4" w:space="0" w:color="000000"/>
              <w:left w:val="single" w:sz="4" w:space="0" w:color="000000"/>
              <w:bottom w:val="single" w:sz="4" w:space="0" w:color="000000"/>
              <w:right w:val="single" w:sz="4" w:space="0" w:color="000000"/>
            </w:tcBorders>
            <w:vAlign w:val="center"/>
          </w:tcPr>
          <w:p w14:paraId="39D6260D" w14:textId="77777777" w:rsidR="00D27682" w:rsidRDefault="0069420B">
            <w:pPr>
              <w:widowControl w:val="0"/>
              <w:jc w:val="center"/>
              <w:rPr>
                <w:rFonts w:ascii="PT Astra Serif" w:hAnsi="PT Astra Serif"/>
              </w:rPr>
            </w:pPr>
            <w:r>
              <w:rPr>
                <w:rFonts w:ascii="PT Astra Serif" w:hAnsi="PT Astra Serif"/>
              </w:rPr>
              <w:t>Инцидент</w:t>
            </w:r>
          </w:p>
        </w:tc>
        <w:tc>
          <w:tcPr>
            <w:tcW w:w="1830" w:type="dxa"/>
            <w:tcBorders>
              <w:top w:val="single" w:sz="4" w:space="0" w:color="000000"/>
              <w:left w:val="single" w:sz="4" w:space="0" w:color="000000"/>
              <w:bottom w:val="single" w:sz="4" w:space="0" w:color="000000"/>
              <w:right w:val="single" w:sz="4" w:space="0" w:color="000000"/>
            </w:tcBorders>
            <w:vAlign w:val="center"/>
          </w:tcPr>
          <w:p w14:paraId="677E8F52" w14:textId="77777777" w:rsidR="00D27682" w:rsidRDefault="0069420B">
            <w:pPr>
              <w:widowControl w:val="0"/>
              <w:jc w:val="center"/>
              <w:rPr>
                <w:rFonts w:ascii="PT Astra Serif" w:hAnsi="PT Astra Serif"/>
              </w:rPr>
            </w:pPr>
            <w:r>
              <w:rPr>
                <w:rFonts w:ascii="PT Astra Serif" w:hAnsi="PT Astra Serif"/>
              </w:rPr>
              <w:t>Средний</w:t>
            </w:r>
          </w:p>
        </w:tc>
        <w:tc>
          <w:tcPr>
            <w:tcW w:w="5533" w:type="dxa"/>
            <w:tcBorders>
              <w:top w:val="single" w:sz="4" w:space="0" w:color="000000"/>
              <w:left w:val="single" w:sz="4" w:space="0" w:color="000000"/>
              <w:bottom w:val="single" w:sz="4" w:space="0" w:color="000000"/>
              <w:right w:val="single" w:sz="4" w:space="0" w:color="000000"/>
            </w:tcBorders>
            <w:vAlign w:val="center"/>
          </w:tcPr>
          <w:p w14:paraId="7D4D2B61" w14:textId="77777777" w:rsidR="00D27682" w:rsidRDefault="0069420B">
            <w:pPr>
              <w:widowControl w:val="0"/>
              <w:jc w:val="center"/>
              <w:rPr>
                <w:rFonts w:ascii="PT Astra Serif" w:hAnsi="PT Astra Serif"/>
              </w:rPr>
            </w:pPr>
            <w:r>
              <w:rPr>
                <w:rFonts w:ascii="PT Astra Serif" w:hAnsi="PT Astra Serif"/>
              </w:rPr>
              <w:t>16</w:t>
            </w:r>
          </w:p>
        </w:tc>
      </w:tr>
      <w:tr w:rsidR="00D27682" w14:paraId="16BE9916" w14:textId="77777777">
        <w:tc>
          <w:tcPr>
            <w:tcW w:w="1851" w:type="dxa"/>
            <w:vMerge/>
            <w:tcBorders>
              <w:top w:val="single" w:sz="4" w:space="0" w:color="000000"/>
              <w:left w:val="single" w:sz="4" w:space="0" w:color="000000"/>
              <w:bottom w:val="single" w:sz="4" w:space="0" w:color="000000"/>
              <w:right w:val="single" w:sz="4" w:space="0" w:color="000000"/>
            </w:tcBorders>
            <w:vAlign w:val="center"/>
          </w:tcPr>
          <w:p w14:paraId="7A5FC212" w14:textId="77777777" w:rsidR="00D27682" w:rsidRDefault="00D27682"/>
        </w:tc>
        <w:tc>
          <w:tcPr>
            <w:tcW w:w="1830" w:type="dxa"/>
            <w:tcBorders>
              <w:top w:val="single" w:sz="4" w:space="0" w:color="000000"/>
              <w:left w:val="single" w:sz="4" w:space="0" w:color="000000"/>
              <w:bottom w:val="single" w:sz="4" w:space="0" w:color="000000"/>
              <w:right w:val="single" w:sz="4" w:space="0" w:color="000000"/>
            </w:tcBorders>
            <w:vAlign w:val="center"/>
          </w:tcPr>
          <w:p w14:paraId="46A51CC8" w14:textId="77777777" w:rsidR="00D27682" w:rsidRDefault="0069420B">
            <w:pPr>
              <w:widowControl w:val="0"/>
              <w:jc w:val="center"/>
              <w:rPr>
                <w:rFonts w:ascii="PT Astra Serif" w:hAnsi="PT Astra Serif"/>
              </w:rPr>
            </w:pPr>
            <w:r>
              <w:rPr>
                <w:rFonts w:ascii="PT Astra Serif" w:hAnsi="PT Astra Serif"/>
              </w:rPr>
              <w:t>Высокий</w:t>
            </w:r>
          </w:p>
        </w:tc>
        <w:tc>
          <w:tcPr>
            <w:tcW w:w="5533" w:type="dxa"/>
            <w:tcBorders>
              <w:top w:val="single" w:sz="4" w:space="0" w:color="000000"/>
              <w:left w:val="single" w:sz="4" w:space="0" w:color="000000"/>
              <w:bottom w:val="single" w:sz="4" w:space="0" w:color="000000"/>
              <w:right w:val="single" w:sz="4" w:space="0" w:color="000000"/>
            </w:tcBorders>
            <w:vAlign w:val="center"/>
          </w:tcPr>
          <w:p w14:paraId="474E0264" w14:textId="77777777" w:rsidR="00D27682" w:rsidRDefault="0069420B">
            <w:pPr>
              <w:widowControl w:val="0"/>
              <w:jc w:val="center"/>
              <w:rPr>
                <w:rFonts w:ascii="PT Astra Serif" w:hAnsi="PT Astra Serif"/>
              </w:rPr>
            </w:pPr>
            <w:r>
              <w:rPr>
                <w:rFonts w:ascii="PT Astra Serif" w:hAnsi="PT Astra Serif"/>
              </w:rPr>
              <w:t>5</w:t>
            </w:r>
          </w:p>
        </w:tc>
      </w:tr>
      <w:tr w:rsidR="00D27682" w14:paraId="158D6BB7" w14:textId="77777777">
        <w:tc>
          <w:tcPr>
            <w:tcW w:w="1851" w:type="dxa"/>
            <w:tcBorders>
              <w:top w:val="single" w:sz="4" w:space="0" w:color="000000"/>
              <w:left w:val="single" w:sz="4" w:space="0" w:color="000000"/>
              <w:bottom w:val="single" w:sz="4" w:space="0" w:color="000000"/>
              <w:right w:val="single" w:sz="4" w:space="0" w:color="000000"/>
            </w:tcBorders>
            <w:vAlign w:val="center"/>
          </w:tcPr>
          <w:p w14:paraId="2903A3E8" w14:textId="77777777" w:rsidR="00D27682" w:rsidRDefault="0069420B">
            <w:pPr>
              <w:widowControl w:val="0"/>
              <w:jc w:val="center"/>
              <w:rPr>
                <w:rFonts w:ascii="PT Astra Serif" w:hAnsi="PT Astra Serif"/>
              </w:rPr>
            </w:pPr>
            <w:r>
              <w:rPr>
                <w:rFonts w:ascii="PT Astra Serif" w:hAnsi="PT Astra Serif"/>
              </w:rPr>
              <w:t>ЗНО</w:t>
            </w:r>
          </w:p>
        </w:tc>
        <w:tc>
          <w:tcPr>
            <w:tcW w:w="1830" w:type="dxa"/>
            <w:tcBorders>
              <w:top w:val="single" w:sz="4" w:space="0" w:color="000000"/>
              <w:left w:val="single" w:sz="4" w:space="0" w:color="000000"/>
              <w:bottom w:val="single" w:sz="4" w:space="0" w:color="000000"/>
              <w:right w:val="single" w:sz="4" w:space="0" w:color="000000"/>
            </w:tcBorders>
            <w:vAlign w:val="center"/>
          </w:tcPr>
          <w:p w14:paraId="0BB3B6A1" w14:textId="77777777" w:rsidR="00D27682" w:rsidRDefault="0069420B">
            <w:pPr>
              <w:widowControl w:val="0"/>
              <w:jc w:val="center"/>
              <w:rPr>
                <w:rFonts w:ascii="PT Astra Serif" w:hAnsi="PT Astra Serif"/>
              </w:rPr>
            </w:pPr>
            <w:r>
              <w:rPr>
                <w:rFonts w:ascii="PT Astra Serif" w:hAnsi="PT Astra Serif"/>
              </w:rPr>
              <w:t>-</w:t>
            </w:r>
          </w:p>
        </w:tc>
        <w:tc>
          <w:tcPr>
            <w:tcW w:w="5533" w:type="dxa"/>
            <w:tcBorders>
              <w:top w:val="single" w:sz="4" w:space="0" w:color="000000"/>
              <w:left w:val="single" w:sz="4" w:space="0" w:color="000000"/>
              <w:bottom w:val="single" w:sz="4" w:space="0" w:color="000000"/>
              <w:right w:val="single" w:sz="4" w:space="0" w:color="000000"/>
            </w:tcBorders>
            <w:vAlign w:val="center"/>
          </w:tcPr>
          <w:p w14:paraId="0871EC93" w14:textId="77777777" w:rsidR="00D27682" w:rsidRDefault="0069420B">
            <w:pPr>
              <w:widowControl w:val="0"/>
              <w:jc w:val="center"/>
              <w:rPr>
                <w:rFonts w:ascii="PT Astra Serif" w:hAnsi="PT Astra Serif"/>
              </w:rPr>
            </w:pPr>
            <w:r>
              <w:rPr>
                <w:rFonts w:ascii="PT Astra Serif" w:hAnsi="PT Astra Serif"/>
              </w:rPr>
              <w:t>16</w:t>
            </w:r>
          </w:p>
        </w:tc>
      </w:tr>
    </w:tbl>
    <w:p w14:paraId="6D6A1AAD" w14:textId="77777777" w:rsidR="00D27682" w:rsidRDefault="0069420B">
      <w:pPr>
        <w:widowControl w:val="0"/>
        <w:ind w:firstLine="709"/>
        <w:jc w:val="both"/>
        <w:outlineLvl w:val="0"/>
        <w:rPr>
          <w:rFonts w:ascii="PT Astra Serif" w:hAnsi="PT Astra Serif"/>
        </w:rPr>
      </w:pPr>
      <w:r>
        <w:rPr>
          <w:rFonts w:ascii="PT Astra Serif" w:hAnsi="PT Astra Serif"/>
        </w:rPr>
        <w:t>По согласованию с Заказчиком, Исполнитель вправе для устранения инцидента предоставить временное (обходное) решение. При этом обращение считается выполненным, а разработка постоянного (окончательного) решения происходит в сроки, согласуемые с Заказчиком от</w:t>
      </w:r>
      <w:r>
        <w:rPr>
          <w:rFonts w:ascii="PT Astra Serif" w:hAnsi="PT Astra Serif"/>
        </w:rPr>
        <w:t>дельно. Для контроля разработки постоянного решения Заказчик дополнительно создает заявку с заранее согласованным с Исполнителем сроком.</w:t>
      </w:r>
    </w:p>
    <w:p w14:paraId="1A8E5ED4" w14:textId="77777777" w:rsidR="00D27682" w:rsidRDefault="0069420B">
      <w:pPr>
        <w:widowControl w:val="0"/>
        <w:ind w:firstLine="709"/>
        <w:jc w:val="both"/>
        <w:rPr>
          <w:rFonts w:ascii="PT Astra Serif" w:hAnsi="PT Astra Serif"/>
        </w:rPr>
      </w:pPr>
      <w:r>
        <w:rPr>
          <w:rFonts w:ascii="PT Astra Serif" w:hAnsi="PT Astra Serif"/>
        </w:rPr>
        <w:t>Исполнитель по согласованию с Заказчиком может изменить тип заявки с инцидента на ЗНО до истечения срока решения первон</w:t>
      </w:r>
      <w:r>
        <w:rPr>
          <w:rFonts w:ascii="PT Astra Serif" w:hAnsi="PT Astra Serif"/>
        </w:rPr>
        <w:t>ачального типа заявки, согласно п.</w:t>
      </w:r>
      <w:r>
        <w:rPr>
          <w:rFonts w:ascii="PT Astra Serif" w:hAnsi="PT Astra Serif"/>
        </w:rPr>
        <w:fldChar w:fldCharType="begin"/>
      </w:r>
      <w:r>
        <w:rPr>
          <w:rFonts w:ascii="PT Astra Serif" w:hAnsi="PT Astra Serif"/>
        </w:rPr>
        <w:instrText>REF _Ref228449976 \r \h</w:instrText>
      </w:r>
      <w:r>
        <w:rPr>
          <w:rFonts w:ascii="PT Astra Serif" w:hAnsi="PT Astra Serif"/>
        </w:rPr>
      </w:r>
      <w:r>
        <w:rPr>
          <w:rFonts w:ascii="PT Astra Serif" w:hAnsi="PT Astra Serif"/>
        </w:rPr>
        <w:fldChar w:fldCharType="separate"/>
      </w:r>
      <w:r>
        <w:rPr>
          <w:rFonts w:ascii="PT Astra Serif" w:hAnsi="PT Astra Serif"/>
        </w:rPr>
        <w:t>4.3</w:t>
      </w:r>
      <w:r>
        <w:rPr>
          <w:rFonts w:ascii="PT Astra Serif" w:hAnsi="PT Astra Serif"/>
        </w:rPr>
        <w:fldChar w:fldCharType="end"/>
      </w:r>
      <w:r>
        <w:rPr>
          <w:rFonts w:ascii="PT Astra Serif" w:hAnsi="PT Astra Serif"/>
        </w:rPr>
        <w:t xml:space="preserve"> настоящего ТЗ.</w:t>
      </w:r>
    </w:p>
    <w:p w14:paraId="62D8A7C8" w14:textId="77777777" w:rsidR="00D27682" w:rsidRDefault="0069420B">
      <w:pPr>
        <w:widowControl w:val="0"/>
        <w:ind w:firstLine="709"/>
        <w:jc w:val="both"/>
        <w:rPr>
          <w:rFonts w:ascii="PT Astra Serif" w:hAnsi="PT Astra Serif"/>
        </w:rPr>
      </w:pPr>
      <w:r>
        <w:rPr>
          <w:rFonts w:ascii="PT Astra Serif" w:hAnsi="PT Astra Serif"/>
        </w:rPr>
        <w:t>Исполнитель вправе запрашивать у Заказчика по соответствующей заявке дополнительную информацию, а именно:</w:t>
      </w:r>
    </w:p>
    <w:p w14:paraId="2CA98969" w14:textId="77777777" w:rsidR="00D27682" w:rsidRDefault="0069420B">
      <w:pPr>
        <w:widowControl w:val="0"/>
        <w:ind w:firstLine="709"/>
        <w:jc w:val="both"/>
        <w:rPr>
          <w:rFonts w:ascii="PT Astra Serif" w:hAnsi="PT Astra Serif"/>
        </w:rPr>
      </w:pPr>
      <w:r>
        <w:rPr>
          <w:rFonts w:ascii="PT Astra Serif" w:hAnsi="PT Astra Serif"/>
        </w:rPr>
        <w:t>- опис</w:t>
      </w:r>
      <w:r>
        <w:rPr>
          <w:rFonts w:ascii="PT Astra Serif" w:hAnsi="PT Astra Serif"/>
        </w:rPr>
        <w:t>ание действий пользователя Системы, приводящих к возникновению проблемы;</w:t>
      </w:r>
    </w:p>
    <w:p w14:paraId="7F094E3E" w14:textId="77777777" w:rsidR="00D27682" w:rsidRDefault="0069420B">
      <w:pPr>
        <w:widowControl w:val="0"/>
        <w:ind w:firstLine="709"/>
        <w:jc w:val="both"/>
        <w:rPr>
          <w:rFonts w:ascii="PT Astra Serif" w:hAnsi="PT Astra Serif"/>
        </w:rPr>
      </w:pPr>
      <w:r>
        <w:rPr>
          <w:rFonts w:ascii="PT Astra Serif" w:hAnsi="PT Astra Serif"/>
        </w:rPr>
        <w:t>- права/роль пользователя Системы, при наличии;</w:t>
      </w:r>
    </w:p>
    <w:p w14:paraId="230B9D35" w14:textId="77777777" w:rsidR="00D27682" w:rsidRDefault="0069420B">
      <w:pPr>
        <w:widowControl w:val="0"/>
        <w:ind w:firstLine="709"/>
        <w:jc w:val="both"/>
        <w:rPr>
          <w:rFonts w:ascii="PT Astra Serif" w:hAnsi="PT Astra Serif"/>
        </w:rPr>
      </w:pPr>
      <w:r>
        <w:rPr>
          <w:rFonts w:ascii="PT Astra Serif" w:hAnsi="PT Astra Serif"/>
        </w:rPr>
        <w:t>- информацию о клиентском месте (операционная система, браузер, сетевые настройки, средства защиты информации);</w:t>
      </w:r>
    </w:p>
    <w:p w14:paraId="0F9AB753" w14:textId="77777777" w:rsidR="00D27682" w:rsidRDefault="0069420B">
      <w:pPr>
        <w:widowControl w:val="0"/>
        <w:ind w:firstLine="709"/>
        <w:jc w:val="both"/>
        <w:rPr>
          <w:rFonts w:ascii="PT Astra Serif" w:hAnsi="PT Astra Serif"/>
        </w:rPr>
      </w:pPr>
      <w:r>
        <w:rPr>
          <w:rFonts w:ascii="PT Astra Serif" w:hAnsi="PT Astra Serif"/>
        </w:rPr>
        <w:t>- информацию о техничес</w:t>
      </w:r>
      <w:r>
        <w:rPr>
          <w:rFonts w:ascii="PT Astra Serif" w:hAnsi="PT Astra Serif"/>
        </w:rPr>
        <w:t>ком состоянии средствах защиты информации на сервере в период возникновения проблем;</w:t>
      </w:r>
    </w:p>
    <w:p w14:paraId="3D77A00D" w14:textId="77777777" w:rsidR="00D27682" w:rsidRDefault="0069420B">
      <w:pPr>
        <w:widowControl w:val="0"/>
        <w:ind w:firstLine="709"/>
        <w:jc w:val="both"/>
        <w:rPr>
          <w:rFonts w:ascii="PT Astra Serif" w:hAnsi="PT Astra Serif"/>
        </w:rPr>
      </w:pPr>
      <w:r>
        <w:rPr>
          <w:rFonts w:ascii="PT Astra Serif" w:hAnsi="PT Astra Serif"/>
        </w:rPr>
        <w:t>- информацию о техническом состоянии серверной и сетевой инфраструктуры в период возникновения проблем.</w:t>
      </w:r>
    </w:p>
    <w:p w14:paraId="3143F5B4" w14:textId="77777777" w:rsidR="00D27682" w:rsidRDefault="0069420B">
      <w:pPr>
        <w:widowControl w:val="0"/>
        <w:ind w:firstLine="709"/>
        <w:jc w:val="both"/>
        <w:rPr>
          <w:rFonts w:ascii="PT Astra Serif" w:hAnsi="PT Astra Serif"/>
        </w:rPr>
      </w:pPr>
      <w:r>
        <w:rPr>
          <w:rFonts w:ascii="PT Astra Serif" w:hAnsi="PT Astra Serif"/>
        </w:rPr>
        <w:t>В случае запроса Исполнителем таковой информации относительно существа обращения у Заказчика, срок решения заявки приостанавливается до момента получения Исполнителем всей необходимой информации.</w:t>
      </w:r>
    </w:p>
    <w:p w14:paraId="1735D236" w14:textId="77777777" w:rsidR="00D27682" w:rsidRDefault="0069420B">
      <w:pPr>
        <w:widowControl w:val="0"/>
        <w:ind w:firstLine="709"/>
        <w:jc w:val="both"/>
        <w:rPr>
          <w:rFonts w:ascii="PT Astra Serif" w:hAnsi="PT Astra Serif"/>
        </w:rPr>
      </w:pPr>
      <w:r>
        <w:rPr>
          <w:rFonts w:ascii="PT Astra Serif" w:hAnsi="PT Astra Serif"/>
        </w:rPr>
        <w:t>Срок исполнения заявки равен периоду времени между регистрац</w:t>
      </w:r>
      <w:r>
        <w:rPr>
          <w:rFonts w:ascii="PT Astra Serif" w:hAnsi="PT Astra Serif"/>
        </w:rPr>
        <w:t>ией заявки в СРЗ Исполнителя и моментом фактического выполнения заявки за вычетом периода времени, когда заявка находилась на уточнении, была передана на согласование и находилась на тестировании Заказчиком.</w:t>
      </w:r>
    </w:p>
    <w:p w14:paraId="06CE109A" w14:textId="77777777" w:rsidR="00D27682" w:rsidRDefault="0069420B">
      <w:pPr>
        <w:widowControl w:val="0"/>
        <w:ind w:firstLine="709"/>
        <w:jc w:val="both"/>
        <w:rPr>
          <w:rFonts w:ascii="PT Astra Serif" w:hAnsi="PT Astra Serif"/>
        </w:rPr>
      </w:pPr>
      <w:r>
        <w:rPr>
          <w:rFonts w:ascii="PT Astra Serif" w:hAnsi="PT Astra Serif"/>
        </w:rPr>
        <w:t>Заявка может быть отклонена Исполнителем до исте</w:t>
      </w:r>
      <w:r>
        <w:rPr>
          <w:rFonts w:ascii="PT Astra Serif" w:hAnsi="PT Astra Serif"/>
        </w:rPr>
        <w:t>чения срока решения заявки, если:</w:t>
      </w:r>
    </w:p>
    <w:p w14:paraId="2A5F9327" w14:textId="77777777" w:rsidR="00D27682" w:rsidRDefault="0069420B" w:rsidP="0069420B">
      <w:pPr>
        <w:pStyle w:val="afffffffff0"/>
        <w:numPr>
          <w:ilvl w:val="0"/>
          <w:numId w:val="79"/>
        </w:numPr>
        <w:tabs>
          <w:tab w:val="left" w:pos="992"/>
        </w:tabs>
        <w:ind w:left="0" w:firstLine="709"/>
        <w:rPr>
          <w:rFonts w:ascii="PT Astra Serif" w:hAnsi="PT Astra Serif"/>
        </w:rPr>
      </w:pPr>
      <w:r>
        <w:rPr>
          <w:rFonts w:ascii="PT Astra Serif" w:hAnsi="PT Astra Serif"/>
        </w:rPr>
        <w:t>описание заявки не соответствует типу заявку;</w:t>
      </w:r>
    </w:p>
    <w:p w14:paraId="2F9D0347" w14:textId="77777777" w:rsidR="00D27682" w:rsidRDefault="0069420B" w:rsidP="0069420B">
      <w:pPr>
        <w:pStyle w:val="afffffffff0"/>
        <w:numPr>
          <w:ilvl w:val="0"/>
          <w:numId w:val="80"/>
        </w:numPr>
        <w:tabs>
          <w:tab w:val="left" w:pos="992"/>
        </w:tabs>
        <w:ind w:left="0" w:firstLine="709"/>
        <w:rPr>
          <w:rFonts w:ascii="PT Astra Serif" w:hAnsi="PT Astra Serif"/>
        </w:rPr>
      </w:pPr>
      <w:r>
        <w:rPr>
          <w:rFonts w:ascii="PT Astra Serif" w:hAnsi="PT Astra Serif"/>
        </w:rPr>
        <w:t>работы по решению заявки находятся вне зоны ответственности Исполнителя;</w:t>
      </w:r>
    </w:p>
    <w:p w14:paraId="359398E7" w14:textId="77777777" w:rsidR="00D27682" w:rsidRDefault="0069420B" w:rsidP="0069420B">
      <w:pPr>
        <w:pStyle w:val="afffffffff0"/>
        <w:numPr>
          <w:ilvl w:val="0"/>
          <w:numId w:val="80"/>
        </w:numPr>
        <w:tabs>
          <w:tab w:val="left" w:pos="992"/>
        </w:tabs>
        <w:ind w:left="0" w:firstLine="709"/>
        <w:rPr>
          <w:rFonts w:ascii="PT Astra Serif" w:hAnsi="PT Astra Serif"/>
        </w:rPr>
      </w:pPr>
      <w:r>
        <w:rPr>
          <w:rFonts w:ascii="PT Astra Serif" w:hAnsi="PT Astra Serif"/>
        </w:rPr>
        <w:t xml:space="preserve">заявителем не предоставлена запрошенная Исполнителем информация в течение 3 рабочих дней. </w:t>
      </w:r>
    </w:p>
    <w:p w14:paraId="7A5DB526" w14:textId="77777777" w:rsidR="00D27682" w:rsidRDefault="0069420B">
      <w:pPr>
        <w:widowControl w:val="0"/>
        <w:ind w:firstLine="709"/>
        <w:jc w:val="both"/>
        <w:rPr>
          <w:rFonts w:ascii="PT Astra Serif" w:hAnsi="PT Astra Serif"/>
        </w:rPr>
      </w:pPr>
      <w:r>
        <w:rPr>
          <w:rFonts w:ascii="PT Astra Serif" w:hAnsi="PT Astra Serif"/>
        </w:rPr>
        <w:t>Заявки, не о</w:t>
      </w:r>
      <w:r>
        <w:rPr>
          <w:rFonts w:ascii="PT Astra Serif" w:hAnsi="PT Astra Serif"/>
        </w:rPr>
        <w:t>тклоненные Исполнителем, считаются принятыми Исполнителем и подлежат решению в сроки, указанные в п.</w:t>
      </w:r>
      <w:r>
        <w:rPr>
          <w:rFonts w:ascii="PT Astra Serif" w:hAnsi="PT Astra Serif"/>
        </w:rPr>
        <w:fldChar w:fldCharType="begin"/>
      </w:r>
      <w:r>
        <w:rPr>
          <w:rFonts w:ascii="PT Astra Serif" w:hAnsi="PT Astra Serif"/>
        </w:rPr>
        <w:instrText>REF _Ref228449976 \r \h</w:instrText>
      </w:r>
      <w:r>
        <w:rPr>
          <w:rFonts w:ascii="PT Astra Serif" w:hAnsi="PT Astra Serif"/>
        </w:rPr>
      </w:r>
      <w:r>
        <w:rPr>
          <w:rFonts w:ascii="PT Astra Serif" w:hAnsi="PT Astra Serif"/>
        </w:rPr>
        <w:fldChar w:fldCharType="separate"/>
      </w:r>
      <w:r>
        <w:rPr>
          <w:rFonts w:ascii="PT Astra Serif" w:hAnsi="PT Astra Serif"/>
        </w:rPr>
        <w:t>4.3</w:t>
      </w:r>
      <w:r>
        <w:rPr>
          <w:rFonts w:ascii="PT Astra Serif" w:hAnsi="PT Astra Serif"/>
        </w:rPr>
        <w:fldChar w:fldCharType="end"/>
      </w:r>
      <w:r>
        <w:rPr>
          <w:rFonts w:ascii="PT Astra Serif" w:hAnsi="PT Astra Serif"/>
        </w:rPr>
        <w:t xml:space="preserve"> настоящего ТЗ.</w:t>
      </w:r>
    </w:p>
    <w:p w14:paraId="77FB6DD5" w14:textId="77777777" w:rsidR="00D27682" w:rsidRDefault="0069420B">
      <w:pPr>
        <w:widowControl w:val="0"/>
        <w:ind w:firstLine="709"/>
        <w:jc w:val="both"/>
        <w:rPr>
          <w:rFonts w:ascii="PT Astra Serif" w:hAnsi="PT Astra Serif"/>
        </w:rPr>
      </w:pPr>
      <w:r>
        <w:rPr>
          <w:rFonts w:ascii="PT Astra Serif" w:hAnsi="PT Astra Serif"/>
        </w:rPr>
        <w:t>В случае обоснованного отклонения Исполнителем</w:t>
      </w:r>
      <w:r>
        <w:rPr>
          <w:rFonts w:ascii="PT Astra Serif" w:hAnsi="PT Astra Serif"/>
        </w:rPr>
        <w:t xml:space="preserve"> заявки, но за пределами установленного выше срока отклонения заявки, Заказчик вправе потребовать уплату неустойки. Неустойка начисляется по каждой заявке за каждый час, начиная с установленного срока решения задачи до времени фактического отклонения заявк</w:t>
      </w:r>
      <w:r>
        <w:rPr>
          <w:rFonts w:ascii="PT Astra Serif" w:hAnsi="PT Astra Serif"/>
        </w:rPr>
        <w:t>и.</w:t>
      </w:r>
    </w:p>
    <w:p w14:paraId="03B18E7A" w14:textId="77777777" w:rsidR="00D27682" w:rsidRDefault="0069420B">
      <w:pPr>
        <w:widowControl w:val="0"/>
        <w:ind w:firstLine="709"/>
        <w:jc w:val="both"/>
        <w:rPr>
          <w:rFonts w:ascii="PT Astra Serif" w:hAnsi="PT Astra Serif"/>
        </w:rPr>
      </w:pPr>
      <w:r>
        <w:rPr>
          <w:rFonts w:ascii="PT Astra Serif" w:hAnsi="PT Astra Serif"/>
        </w:rPr>
        <w:t xml:space="preserve">В случае нарушения Исполнителем временных рамок в решении инцидентов и ЗНО (срока исполнения заявок) Заказчик вправе потребовать уплату неустойки. Неустойка начисляется по каждой заявке за каждый час просрочки срока исполнения заявки, включая нерабочее </w:t>
      </w:r>
      <w:r>
        <w:rPr>
          <w:rFonts w:ascii="PT Astra Serif" w:hAnsi="PT Astra Serif"/>
        </w:rPr>
        <w:t>время, выходные и праздничные дни.</w:t>
      </w:r>
    </w:p>
    <w:p w14:paraId="4DB388CE" w14:textId="77777777" w:rsidR="00D27682" w:rsidRDefault="0069420B">
      <w:pPr>
        <w:widowControl w:val="0"/>
        <w:ind w:firstLine="709"/>
        <w:jc w:val="both"/>
        <w:rPr>
          <w:rFonts w:ascii="PT Astra Serif" w:hAnsi="PT Astra Serif"/>
        </w:rPr>
      </w:pPr>
      <w:r>
        <w:rPr>
          <w:rFonts w:ascii="PT Astra Serif" w:hAnsi="PT Astra Serif"/>
        </w:rPr>
        <w:t>В периоды расчета неустойки не входят периоды приостановки срока решения заявки в соответствии с абзацами 5 и 6 настоящего пункта (в случае обоснованного запроса дополнительной информации от Исполнителя).</w:t>
      </w:r>
    </w:p>
    <w:p w14:paraId="7B94204C" w14:textId="77777777" w:rsidR="00D27682" w:rsidRDefault="00D27682">
      <w:pPr>
        <w:widowControl w:val="0"/>
        <w:ind w:firstLine="709"/>
        <w:jc w:val="both"/>
        <w:rPr>
          <w:rFonts w:ascii="PT Astra Serif" w:hAnsi="PT Astra Serif"/>
        </w:rPr>
      </w:pPr>
    </w:p>
    <w:p w14:paraId="7CA7FF2A" w14:textId="77777777" w:rsidR="00D27682" w:rsidRDefault="0069420B" w:rsidP="0069420B">
      <w:pPr>
        <w:keepNext/>
        <w:numPr>
          <w:ilvl w:val="1"/>
          <w:numId w:val="71"/>
        </w:numPr>
        <w:tabs>
          <w:tab w:val="left" w:pos="360"/>
          <w:tab w:val="left" w:pos="1418"/>
          <w:tab w:val="left" w:pos="1627"/>
        </w:tabs>
        <w:ind w:left="0" w:firstLine="709"/>
        <w:jc w:val="both"/>
        <w:rPr>
          <w:rFonts w:ascii="PT Astra Serif" w:hAnsi="PT Astra Serif"/>
          <w:b/>
        </w:rPr>
      </w:pPr>
      <w:r>
        <w:rPr>
          <w:rFonts w:ascii="PT Astra Serif" w:hAnsi="PT Astra Serif"/>
          <w:b/>
        </w:rPr>
        <w:t>Организация и п</w:t>
      </w:r>
      <w:r>
        <w:rPr>
          <w:rFonts w:ascii="PT Astra Serif" w:hAnsi="PT Astra Serif"/>
          <w:b/>
        </w:rPr>
        <w:t>редоставление доступа Исполнителю к вычислительным ресурсам Заказчика</w:t>
      </w:r>
    </w:p>
    <w:p w14:paraId="53F4DC54" w14:textId="77777777" w:rsidR="00D27682" w:rsidRDefault="0069420B">
      <w:pPr>
        <w:pStyle w:val="afffffffff0"/>
        <w:tabs>
          <w:tab w:val="left" w:pos="993"/>
        </w:tabs>
        <w:ind w:left="0" w:firstLine="709"/>
        <w:rPr>
          <w:rFonts w:ascii="PT Astra Serif" w:hAnsi="PT Astra Serif"/>
        </w:rPr>
      </w:pPr>
      <w:r>
        <w:rPr>
          <w:rFonts w:ascii="PT Astra Serif" w:hAnsi="PT Astra Serif"/>
        </w:rPr>
        <w:t xml:space="preserve">Исполнитель в течение 5 рабочих дней с момента начала оказания услуг для предоставления доступа к серверам направляет на электронную почту Заказчика </w:t>
      </w:r>
      <w:hyperlink r:id="rId13" w:tooltip="https://www.cit71.ru/about/" w:history="1">
        <w:r>
          <w:rPr>
            <w:rFonts w:ascii="PT Astra Serif" w:hAnsi="PT Astra Serif"/>
          </w:rPr>
          <w:t>cit@tularegion.ru</w:t>
        </w:r>
      </w:hyperlink>
      <w:r>
        <w:rPr>
          <w:rFonts w:ascii="PT Astra Serif" w:hAnsi="PT Astra Serif"/>
        </w:rPr>
        <w:t xml:space="preserve"> заполненную таблицу:</w:t>
      </w:r>
    </w:p>
    <w:tbl>
      <w:tblPr>
        <w:tblStyle w:val="afffffffffffffffffff7"/>
        <w:tblW w:w="0" w:type="auto"/>
        <w:tblLayout w:type="fixed"/>
        <w:tblLook w:val="04A0" w:firstRow="1" w:lastRow="0" w:firstColumn="1" w:lastColumn="0" w:noHBand="0" w:noVBand="1"/>
      </w:tblPr>
      <w:tblGrid>
        <w:gridCol w:w="2407"/>
        <w:gridCol w:w="1983"/>
        <w:gridCol w:w="2837"/>
        <w:gridCol w:w="1982"/>
      </w:tblGrid>
      <w:tr w:rsidR="00D27682" w14:paraId="1664F843" w14:textId="77777777">
        <w:tc>
          <w:tcPr>
            <w:tcW w:w="2407" w:type="dxa"/>
            <w:shd w:val="clear" w:color="FFFFFF" w:fill="D9D9D9" w:themeFill="background1" w:themeFillShade="D9"/>
          </w:tcPr>
          <w:p w14:paraId="73B555E8" w14:textId="77777777" w:rsidR="00D27682" w:rsidRDefault="0069420B">
            <w:pPr>
              <w:widowControl w:val="0"/>
              <w:tabs>
                <w:tab w:val="left" w:pos="993"/>
              </w:tabs>
              <w:jc w:val="center"/>
              <w:rPr>
                <w:rFonts w:ascii="PT Astra Serif" w:hAnsi="PT Astra Serif"/>
              </w:rPr>
            </w:pPr>
            <w:r>
              <w:rPr>
                <w:rFonts w:ascii="PT Astra Serif" w:hAnsi="PT Astra Serif"/>
              </w:rPr>
              <w:t>ФИО работника полностью</w:t>
            </w:r>
          </w:p>
        </w:tc>
        <w:tc>
          <w:tcPr>
            <w:tcW w:w="1983" w:type="dxa"/>
            <w:shd w:val="clear" w:color="FFFFFF" w:fill="D9D9D9" w:themeFill="background1" w:themeFillShade="D9"/>
          </w:tcPr>
          <w:p w14:paraId="0EADABDB" w14:textId="77777777" w:rsidR="00D27682" w:rsidRDefault="0069420B">
            <w:pPr>
              <w:widowControl w:val="0"/>
              <w:tabs>
                <w:tab w:val="left" w:pos="993"/>
              </w:tabs>
              <w:jc w:val="center"/>
              <w:rPr>
                <w:rFonts w:ascii="PT Astra Serif" w:hAnsi="PT Astra Serif"/>
              </w:rPr>
            </w:pPr>
            <w:r>
              <w:rPr>
                <w:rFonts w:ascii="PT Astra Serif" w:hAnsi="PT Astra Serif"/>
              </w:rPr>
              <w:t>Должность</w:t>
            </w:r>
          </w:p>
        </w:tc>
        <w:tc>
          <w:tcPr>
            <w:tcW w:w="2837" w:type="dxa"/>
            <w:shd w:val="clear" w:color="FFFFFF" w:fill="D9D9D9" w:themeFill="background1" w:themeFillShade="D9"/>
          </w:tcPr>
          <w:p w14:paraId="37A6ACBA" w14:textId="77777777" w:rsidR="00D27682" w:rsidRDefault="0069420B">
            <w:pPr>
              <w:widowControl w:val="0"/>
              <w:tabs>
                <w:tab w:val="left" w:pos="993"/>
              </w:tabs>
              <w:jc w:val="center"/>
              <w:rPr>
                <w:rFonts w:ascii="PT Astra Serif" w:hAnsi="PT Astra Serif"/>
              </w:rPr>
            </w:pPr>
            <w:r>
              <w:rPr>
                <w:rFonts w:ascii="PT Astra Serif" w:hAnsi="PT Astra Serif"/>
              </w:rPr>
              <w:t>Имя файла открытого ключа* (для Linux серверов)</w:t>
            </w:r>
          </w:p>
        </w:tc>
        <w:tc>
          <w:tcPr>
            <w:tcW w:w="1982" w:type="dxa"/>
            <w:shd w:val="clear" w:color="FFFFFF" w:fill="D9D9D9" w:themeFill="background1" w:themeFillShade="D9"/>
          </w:tcPr>
          <w:p w14:paraId="103D2FF1" w14:textId="77777777" w:rsidR="00D27682" w:rsidRDefault="0069420B">
            <w:pPr>
              <w:widowControl w:val="0"/>
              <w:tabs>
                <w:tab w:val="left" w:pos="993"/>
              </w:tabs>
              <w:jc w:val="center"/>
              <w:rPr>
                <w:rFonts w:ascii="PT Astra Serif" w:hAnsi="PT Astra Serif"/>
              </w:rPr>
            </w:pPr>
            <w:r>
              <w:rPr>
                <w:rFonts w:ascii="PT Astra Serif" w:hAnsi="PT Astra Serif"/>
              </w:rPr>
              <w:t>E-mail</w:t>
            </w:r>
          </w:p>
        </w:tc>
      </w:tr>
      <w:tr w:rsidR="00D27682" w14:paraId="4FDA83F7" w14:textId="77777777">
        <w:tc>
          <w:tcPr>
            <w:tcW w:w="2407" w:type="dxa"/>
          </w:tcPr>
          <w:p w14:paraId="3A94CF4C" w14:textId="77777777" w:rsidR="00D27682" w:rsidRDefault="00D27682">
            <w:pPr>
              <w:widowControl w:val="0"/>
              <w:tabs>
                <w:tab w:val="left" w:pos="993"/>
              </w:tabs>
              <w:rPr>
                <w:rFonts w:ascii="PT Astra Serif" w:hAnsi="PT Astra Serif"/>
                <w:highlight w:val="cyan"/>
              </w:rPr>
            </w:pPr>
          </w:p>
        </w:tc>
        <w:tc>
          <w:tcPr>
            <w:tcW w:w="1983" w:type="dxa"/>
          </w:tcPr>
          <w:p w14:paraId="79E16FD9" w14:textId="77777777" w:rsidR="00D27682" w:rsidRDefault="00D27682">
            <w:pPr>
              <w:widowControl w:val="0"/>
              <w:tabs>
                <w:tab w:val="left" w:pos="993"/>
              </w:tabs>
              <w:rPr>
                <w:rFonts w:ascii="PT Astra Serif" w:hAnsi="PT Astra Serif"/>
                <w:highlight w:val="cyan"/>
              </w:rPr>
            </w:pPr>
          </w:p>
        </w:tc>
        <w:tc>
          <w:tcPr>
            <w:tcW w:w="2837" w:type="dxa"/>
          </w:tcPr>
          <w:p w14:paraId="588CBE7C" w14:textId="77777777" w:rsidR="00D27682" w:rsidRDefault="00D27682">
            <w:pPr>
              <w:widowControl w:val="0"/>
              <w:tabs>
                <w:tab w:val="left" w:pos="993"/>
              </w:tabs>
              <w:rPr>
                <w:rFonts w:ascii="PT Astra Serif" w:hAnsi="PT Astra Serif"/>
                <w:highlight w:val="cyan"/>
              </w:rPr>
            </w:pPr>
          </w:p>
        </w:tc>
        <w:tc>
          <w:tcPr>
            <w:tcW w:w="1982" w:type="dxa"/>
          </w:tcPr>
          <w:p w14:paraId="2A746F31" w14:textId="77777777" w:rsidR="00D27682" w:rsidRDefault="00D27682">
            <w:pPr>
              <w:widowControl w:val="0"/>
              <w:tabs>
                <w:tab w:val="left" w:pos="993"/>
              </w:tabs>
              <w:rPr>
                <w:rFonts w:ascii="PT Astra Serif" w:hAnsi="PT Astra Serif"/>
                <w:highlight w:val="cyan"/>
              </w:rPr>
            </w:pPr>
          </w:p>
        </w:tc>
      </w:tr>
    </w:tbl>
    <w:p w14:paraId="0D057A6B" w14:textId="77777777" w:rsidR="00D27682" w:rsidRDefault="0069420B">
      <w:pPr>
        <w:pStyle w:val="afffffffff0"/>
        <w:tabs>
          <w:tab w:val="left" w:pos="993"/>
        </w:tabs>
        <w:ind w:left="0" w:firstLine="709"/>
        <w:rPr>
          <w:rFonts w:ascii="PT Astra Serif" w:hAnsi="PT Astra Serif"/>
        </w:rPr>
      </w:pPr>
      <w:r>
        <w:rPr>
          <w:rFonts w:ascii="PT Astra Serif" w:hAnsi="PT Astra Serif"/>
        </w:rPr>
        <w:t>*в связи с тем, что при создании учётных записей приме</w:t>
      </w:r>
      <w:r>
        <w:rPr>
          <w:rFonts w:ascii="PT Astra Serif" w:hAnsi="PT Astra Serif"/>
        </w:rPr>
        <w:t>няется алгоритм криптографического шифрования RSA, использующий пару ключей, необходимо генерировать пару из открытого и закрытого ключа. Открытый ключ в виде файла далее направляется Заказчику. Его имя необходимо указать в соответствующей колонке таблицы.</w:t>
      </w:r>
    </w:p>
    <w:p w14:paraId="26360CA0" w14:textId="77777777" w:rsidR="00D27682" w:rsidRDefault="0069420B">
      <w:pPr>
        <w:pStyle w:val="afffffffff0"/>
        <w:tabs>
          <w:tab w:val="left" w:pos="993"/>
        </w:tabs>
        <w:ind w:left="0" w:firstLine="709"/>
        <w:rPr>
          <w:rFonts w:ascii="PT Astra Serif" w:hAnsi="PT Astra Serif"/>
        </w:rPr>
      </w:pPr>
      <w:r>
        <w:rPr>
          <w:rFonts w:ascii="PT Astra Serif" w:hAnsi="PT Astra Serif"/>
        </w:rPr>
        <w:t>Через защищенный канал связи («Деловая почта» из пакета установки «VIPNet client») Заказчик направляет Исполнителю учётные данные для авторизации на серверах.</w:t>
      </w:r>
    </w:p>
    <w:p w14:paraId="028F20FC" w14:textId="77777777" w:rsidR="00D27682" w:rsidRDefault="0069420B" w:rsidP="0069420B">
      <w:pPr>
        <w:pStyle w:val="afffffffff0"/>
        <w:numPr>
          <w:ilvl w:val="1"/>
          <w:numId w:val="71"/>
        </w:numPr>
        <w:tabs>
          <w:tab w:val="left" w:pos="993"/>
        </w:tabs>
        <w:ind w:left="0" w:firstLine="709"/>
        <w:rPr>
          <w:rFonts w:ascii="PT Astra Serif" w:hAnsi="PT Astra Serif"/>
          <w:b/>
        </w:rPr>
      </w:pPr>
      <w:r>
        <w:rPr>
          <w:rFonts w:ascii="PT Astra Serif" w:hAnsi="PT Astra Serif"/>
          <w:b/>
        </w:rPr>
        <w:t>Процесс внесения изменений в Систему</w:t>
      </w:r>
    </w:p>
    <w:p w14:paraId="47F10244" w14:textId="77777777" w:rsidR="00D27682" w:rsidRDefault="0069420B">
      <w:pPr>
        <w:widowControl w:val="0"/>
        <w:ind w:firstLine="709"/>
        <w:jc w:val="both"/>
        <w:rPr>
          <w:rFonts w:ascii="PT Astra Serif" w:hAnsi="PT Astra Serif"/>
        </w:rPr>
      </w:pPr>
      <w:r>
        <w:rPr>
          <w:rFonts w:ascii="PT Astra Serif" w:hAnsi="PT Astra Serif"/>
        </w:rPr>
        <w:t>Исполнитель инициирует внесение изменений и направляет ответственному администратору не менее чем за 24 часа до начала предполагаемых работ следующую информацию:</w:t>
      </w:r>
    </w:p>
    <w:p w14:paraId="03F0D6AE" w14:textId="77777777" w:rsidR="00D27682" w:rsidRDefault="0069420B">
      <w:pPr>
        <w:widowControl w:val="0"/>
        <w:ind w:firstLine="709"/>
        <w:jc w:val="both"/>
        <w:rPr>
          <w:rFonts w:ascii="PT Astra Serif" w:hAnsi="PT Astra Serif"/>
        </w:rPr>
      </w:pPr>
      <w:r>
        <w:rPr>
          <w:rFonts w:ascii="PT Astra Serif" w:hAnsi="PT Astra Serif"/>
        </w:rPr>
        <w:t>- предлагаемая дата и время проведения работ;</w:t>
      </w:r>
    </w:p>
    <w:p w14:paraId="496891E0" w14:textId="77777777" w:rsidR="00D27682" w:rsidRDefault="0069420B">
      <w:pPr>
        <w:widowControl w:val="0"/>
        <w:ind w:firstLine="709"/>
        <w:jc w:val="both"/>
        <w:rPr>
          <w:rFonts w:ascii="PT Astra Serif" w:hAnsi="PT Astra Serif"/>
        </w:rPr>
      </w:pPr>
      <w:r>
        <w:rPr>
          <w:rFonts w:ascii="PT Astra Serif" w:hAnsi="PT Astra Serif"/>
        </w:rPr>
        <w:t>- наименование (краткое описание) работ;</w:t>
      </w:r>
    </w:p>
    <w:p w14:paraId="4BB10ED9" w14:textId="77777777" w:rsidR="00D27682" w:rsidRDefault="0069420B">
      <w:pPr>
        <w:widowControl w:val="0"/>
        <w:ind w:firstLine="709"/>
        <w:jc w:val="both"/>
        <w:rPr>
          <w:rFonts w:ascii="PT Astra Serif" w:hAnsi="PT Astra Serif"/>
        </w:rPr>
      </w:pPr>
      <w:r>
        <w:rPr>
          <w:rFonts w:ascii="PT Astra Serif" w:hAnsi="PT Astra Serif"/>
        </w:rPr>
        <w:t>- уника</w:t>
      </w:r>
      <w:r>
        <w:rPr>
          <w:rFonts w:ascii="PT Astra Serif" w:hAnsi="PT Astra Serif"/>
        </w:rPr>
        <w:t>льный идентификатор объекта проведения работ (IP-адрес, имя хоста, название модуля и т.д.);</w:t>
      </w:r>
    </w:p>
    <w:p w14:paraId="629377D1" w14:textId="77777777" w:rsidR="00D27682" w:rsidRDefault="0069420B">
      <w:pPr>
        <w:widowControl w:val="0"/>
        <w:ind w:firstLine="709"/>
        <w:jc w:val="both"/>
        <w:rPr>
          <w:rFonts w:ascii="PT Astra Serif" w:hAnsi="PT Astra Serif"/>
        </w:rPr>
      </w:pPr>
      <w:r>
        <w:rPr>
          <w:rFonts w:ascii="PT Astra Serif" w:hAnsi="PT Astra Serif"/>
        </w:rPr>
        <w:t>- цель;</w:t>
      </w:r>
    </w:p>
    <w:p w14:paraId="4E6876B9" w14:textId="77777777" w:rsidR="00D27682" w:rsidRDefault="0069420B">
      <w:pPr>
        <w:widowControl w:val="0"/>
        <w:ind w:firstLine="709"/>
        <w:jc w:val="both"/>
        <w:rPr>
          <w:rFonts w:ascii="PT Astra Serif" w:hAnsi="PT Astra Serif"/>
        </w:rPr>
      </w:pPr>
      <w:r>
        <w:rPr>
          <w:rFonts w:ascii="PT Astra Serif" w:hAnsi="PT Astra Serif"/>
        </w:rPr>
        <w:t>- список изменений;</w:t>
      </w:r>
    </w:p>
    <w:p w14:paraId="189F8355" w14:textId="77777777" w:rsidR="00D27682" w:rsidRDefault="0069420B">
      <w:pPr>
        <w:widowControl w:val="0"/>
        <w:ind w:firstLine="709"/>
        <w:jc w:val="both"/>
        <w:rPr>
          <w:rFonts w:ascii="PT Astra Serif" w:hAnsi="PT Astra Serif"/>
        </w:rPr>
      </w:pPr>
      <w:r>
        <w:rPr>
          <w:rFonts w:ascii="PT Astra Serif" w:hAnsi="PT Astra Serif"/>
        </w:rPr>
        <w:t>- ход выполнения;</w:t>
      </w:r>
    </w:p>
    <w:p w14:paraId="3A7E0B7A" w14:textId="77777777" w:rsidR="00D27682" w:rsidRDefault="0069420B">
      <w:pPr>
        <w:widowControl w:val="0"/>
        <w:ind w:firstLine="709"/>
        <w:jc w:val="both"/>
        <w:rPr>
          <w:rFonts w:ascii="PT Astra Serif" w:hAnsi="PT Astra Serif"/>
        </w:rPr>
      </w:pPr>
      <w:r>
        <w:rPr>
          <w:rFonts w:ascii="PT Astra Serif" w:hAnsi="PT Astra Serif"/>
        </w:rPr>
        <w:t>- описание рисков/вероятности прерывания доступа и обслуживания пользователей;</w:t>
      </w:r>
    </w:p>
    <w:p w14:paraId="108B189F" w14:textId="77777777" w:rsidR="00D27682" w:rsidRDefault="0069420B">
      <w:pPr>
        <w:widowControl w:val="0"/>
        <w:ind w:firstLine="709"/>
        <w:jc w:val="both"/>
        <w:rPr>
          <w:rFonts w:ascii="PT Astra Serif" w:hAnsi="PT Astra Serif"/>
        </w:rPr>
      </w:pPr>
      <w:r>
        <w:rPr>
          <w:rFonts w:ascii="PT Astra Serif" w:hAnsi="PT Astra Serif"/>
        </w:rPr>
        <w:t>- ход восстановления (на случай невозмо</w:t>
      </w:r>
      <w:r>
        <w:rPr>
          <w:rFonts w:ascii="PT Astra Serif" w:hAnsi="PT Astra Serif"/>
        </w:rPr>
        <w:t>жности завершения работ/возврата в исходное состояние);</w:t>
      </w:r>
    </w:p>
    <w:p w14:paraId="433C424F" w14:textId="77777777" w:rsidR="00D27682" w:rsidRDefault="0069420B">
      <w:pPr>
        <w:widowControl w:val="0"/>
        <w:ind w:firstLine="709"/>
        <w:jc w:val="both"/>
        <w:rPr>
          <w:rFonts w:ascii="PT Astra Serif" w:hAnsi="PT Astra Serif"/>
        </w:rPr>
      </w:pPr>
      <w:r>
        <w:rPr>
          <w:rFonts w:ascii="PT Astra Serif" w:hAnsi="PT Astra Serif"/>
        </w:rPr>
        <w:t>- срок восстановления;</w:t>
      </w:r>
    </w:p>
    <w:p w14:paraId="79C8B387" w14:textId="77777777" w:rsidR="00D27682" w:rsidRDefault="0069420B">
      <w:pPr>
        <w:widowControl w:val="0"/>
        <w:ind w:firstLine="709"/>
        <w:jc w:val="both"/>
        <w:rPr>
          <w:rFonts w:ascii="PT Astra Serif" w:hAnsi="PT Astra Serif"/>
        </w:rPr>
      </w:pPr>
      <w:r>
        <w:rPr>
          <w:rFonts w:ascii="PT Astra Serif" w:hAnsi="PT Astra Serif"/>
        </w:rPr>
        <w:t>- длительность проведения работ;</w:t>
      </w:r>
    </w:p>
    <w:p w14:paraId="239C324A" w14:textId="77777777" w:rsidR="00D27682" w:rsidRDefault="0069420B">
      <w:pPr>
        <w:widowControl w:val="0"/>
        <w:ind w:firstLine="709"/>
        <w:jc w:val="both"/>
        <w:rPr>
          <w:rFonts w:ascii="PT Astra Serif" w:hAnsi="PT Astra Serif"/>
        </w:rPr>
      </w:pPr>
      <w:r>
        <w:rPr>
          <w:rFonts w:ascii="PT Astra Serif" w:hAnsi="PT Astra Serif"/>
        </w:rPr>
        <w:t>- ответственный со стороны Исполнителя (контакты, способ связи и т.п.).</w:t>
      </w:r>
    </w:p>
    <w:p w14:paraId="3A41F841" w14:textId="77777777" w:rsidR="00D27682" w:rsidRDefault="0069420B">
      <w:pPr>
        <w:widowControl w:val="0"/>
        <w:ind w:firstLine="709"/>
        <w:jc w:val="both"/>
        <w:rPr>
          <w:rFonts w:ascii="PT Astra Serif" w:hAnsi="PT Astra Serif"/>
        </w:rPr>
      </w:pPr>
      <w:r>
        <w:rPr>
          <w:rFonts w:ascii="PT Astra Serif" w:hAnsi="PT Astra Serif"/>
        </w:rPr>
        <w:t>После завершения работ Исполнитель обязан в течение одного рабочего часа</w:t>
      </w:r>
      <w:r>
        <w:rPr>
          <w:rFonts w:ascii="PT Astra Serif" w:hAnsi="PT Astra Serif"/>
        </w:rPr>
        <w:t xml:space="preserve"> предоставить отчет о их результатах. В отчете должна быть указана следующая информация:</w:t>
      </w:r>
    </w:p>
    <w:p w14:paraId="0FDDB85F" w14:textId="77777777" w:rsidR="00D27682" w:rsidRDefault="0069420B" w:rsidP="0069420B">
      <w:pPr>
        <w:pStyle w:val="afffffffff0"/>
        <w:numPr>
          <w:ilvl w:val="0"/>
          <w:numId w:val="81"/>
        </w:numPr>
        <w:rPr>
          <w:rFonts w:ascii="PT Astra Serif" w:hAnsi="PT Astra Serif"/>
        </w:rPr>
      </w:pPr>
      <w:r>
        <w:rPr>
          <w:rFonts w:ascii="PT Astra Serif" w:hAnsi="PT Astra Serif"/>
        </w:rPr>
        <w:t>подтверждение успешного применения изменений или описание возникших отклонений;</w:t>
      </w:r>
    </w:p>
    <w:p w14:paraId="47F6D76C" w14:textId="77777777" w:rsidR="00D27682" w:rsidRDefault="0069420B" w:rsidP="0069420B">
      <w:pPr>
        <w:pStyle w:val="afffffffff0"/>
        <w:numPr>
          <w:ilvl w:val="0"/>
          <w:numId w:val="81"/>
        </w:numPr>
        <w:rPr>
          <w:rFonts w:ascii="PT Astra Serif" w:hAnsi="PT Astra Serif"/>
        </w:rPr>
      </w:pPr>
      <w:r>
        <w:rPr>
          <w:rFonts w:ascii="PT Astra Serif" w:hAnsi="PT Astra Serif"/>
        </w:rPr>
        <w:t>подтверждение готовности Системы к штатной эксплуатации.</w:t>
      </w:r>
    </w:p>
    <w:p w14:paraId="63B32BF0" w14:textId="77777777" w:rsidR="00D27682" w:rsidRDefault="0069420B">
      <w:pPr>
        <w:widowControl w:val="0"/>
        <w:ind w:firstLine="709"/>
        <w:jc w:val="both"/>
        <w:rPr>
          <w:rFonts w:ascii="PT Astra Serif" w:hAnsi="PT Astra Serif"/>
        </w:rPr>
      </w:pPr>
      <w:r>
        <w:rPr>
          <w:rFonts w:ascii="PT Astra Serif" w:hAnsi="PT Astra Serif"/>
        </w:rPr>
        <w:t>Не позднее чем за 1 час до нач</w:t>
      </w:r>
      <w:r>
        <w:rPr>
          <w:rFonts w:ascii="PT Astra Serif" w:hAnsi="PT Astra Serif"/>
        </w:rPr>
        <w:t>ала работ ответственный администратор подтверждает проведение работ. При отсутствии подтверждения – работы переносятся и согласовываются повторно.</w:t>
      </w:r>
    </w:p>
    <w:p w14:paraId="6BA990FE" w14:textId="77777777" w:rsidR="00D27682" w:rsidRDefault="0069420B">
      <w:pPr>
        <w:widowControl w:val="0"/>
        <w:ind w:firstLine="709"/>
        <w:jc w:val="both"/>
        <w:rPr>
          <w:rFonts w:ascii="PT Astra Serif" w:hAnsi="PT Astra Serif"/>
        </w:rPr>
      </w:pPr>
      <w:r>
        <w:rPr>
          <w:rFonts w:ascii="PT Astra Serif" w:hAnsi="PT Astra Serif"/>
        </w:rPr>
        <w:t xml:space="preserve">Перед внедрением все изменения должны быть протестированы Исполнителем с положительным результатом. </w:t>
      </w:r>
    </w:p>
    <w:p w14:paraId="632C554F" w14:textId="77777777" w:rsidR="00D27682" w:rsidRDefault="0069420B" w:rsidP="0069420B">
      <w:pPr>
        <w:pStyle w:val="afffffffff0"/>
        <w:numPr>
          <w:ilvl w:val="1"/>
          <w:numId w:val="71"/>
        </w:numPr>
        <w:tabs>
          <w:tab w:val="left" w:pos="993"/>
        </w:tabs>
        <w:ind w:left="0" w:firstLine="709"/>
        <w:rPr>
          <w:rFonts w:ascii="PT Astra Serif" w:hAnsi="PT Astra Serif"/>
          <w:b/>
        </w:rPr>
      </w:pPr>
      <w:r>
        <w:rPr>
          <w:rFonts w:ascii="PT Astra Serif" w:hAnsi="PT Astra Serif"/>
          <w:b/>
        </w:rPr>
        <w:t>Управлен</w:t>
      </w:r>
      <w:r>
        <w:rPr>
          <w:rFonts w:ascii="PT Astra Serif" w:hAnsi="PT Astra Serif"/>
          <w:b/>
        </w:rPr>
        <w:t>ие документацией</w:t>
      </w:r>
    </w:p>
    <w:p w14:paraId="36D1AD6A" w14:textId="77777777" w:rsidR="00D27682" w:rsidRDefault="0069420B">
      <w:pPr>
        <w:pStyle w:val="afffffffff0"/>
        <w:ind w:left="0" w:firstLine="709"/>
        <w:rPr>
          <w:rFonts w:ascii="PT Astra Serif" w:hAnsi="PT Astra Serif"/>
        </w:rPr>
      </w:pPr>
      <w:r>
        <w:rPr>
          <w:rFonts w:ascii="PT Astra Serif" w:hAnsi="PT Astra Serif"/>
        </w:rPr>
        <w:t>Заказчик предоставляет Исполнителю по его запросу документацию, указанную в п.</w:t>
      </w:r>
      <w:r>
        <w:rPr>
          <w:rFonts w:ascii="PT Astra Serif" w:hAnsi="PT Astra Serif"/>
        </w:rPr>
        <w:fldChar w:fldCharType="begin"/>
      </w:r>
      <w:r>
        <w:rPr>
          <w:rFonts w:ascii="PT Astra Serif" w:hAnsi="PT Astra Serif"/>
        </w:rPr>
        <w:instrText>REF _Ref228450552 \r \h</w:instrText>
      </w:r>
      <w:r>
        <w:rPr>
          <w:rFonts w:ascii="PT Astra Serif" w:hAnsi="PT Astra Serif"/>
        </w:rPr>
      </w:r>
      <w:r>
        <w:rPr>
          <w:rFonts w:ascii="PT Astra Serif" w:hAnsi="PT Astra Serif"/>
        </w:rPr>
        <w:fldChar w:fldCharType="separate"/>
      </w:r>
      <w:r>
        <w:rPr>
          <w:rFonts w:ascii="PT Astra Serif" w:hAnsi="PT Astra Serif"/>
        </w:rPr>
        <w:t>1.6.3</w:t>
      </w:r>
      <w:r>
        <w:rPr>
          <w:rFonts w:ascii="PT Astra Serif" w:hAnsi="PT Astra Serif"/>
        </w:rPr>
        <w:fldChar w:fldCharType="end"/>
      </w:r>
      <w:r>
        <w:rPr>
          <w:rFonts w:ascii="PT Astra Serif" w:hAnsi="PT Astra Serif"/>
        </w:rPr>
        <w:t xml:space="preserve"> настоящего ТЗ, не позднее 5 (пяти) рабочих дней с момента получен</w:t>
      </w:r>
      <w:r>
        <w:rPr>
          <w:rFonts w:ascii="PT Astra Serif" w:hAnsi="PT Astra Serif"/>
        </w:rPr>
        <w:t xml:space="preserve">ия соответствующего запроса, а в случае невозможности предоставления информации в указанный срок – в согласованные Сторонами сроки. </w:t>
      </w:r>
    </w:p>
    <w:p w14:paraId="24F67CB3" w14:textId="77777777" w:rsidR="00D27682" w:rsidRDefault="0069420B">
      <w:pPr>
        <w:pStyle w:val="afffffffff0"/>
        <w:ind w:left="0" w:firstLine="709"/>
        <w:rPr>
          <w:rFonts w:ascii="PT Astra Serif" w:hAnsi="PT Astra Serif"/>
        </w:rPr>
      </w:pPr>
      <w:r>
        <w:rPr>
          <w:rFonts w:ascii="PT Astra Serif" w:hAnsi="PT Astra Serif"/>
        </w:rPr>
        <w:t>Актуализация документации осуществляется Исполнителем при каждом проведении работ, связанных с изменением интерфейса, функц</w:t>
      </w:r>
      <w:r>
        <w:rPr>
          <w:rFonts w:ascii="PT Astra Serif" w:hAnsi="PT Astra Serif"/>
        </w:rPr>
        <w:t>ионала и логики Системы.</w:t>
      </w:r>
    </w:p>
    <w:p w14:paraId="1F1A938E" w14:textId="77777777" w:rsidR="00D27682" w:rsidRDefault="0069420B">
      <w:pPr>
        <w:pStyle w:val="afffffffff0"/>
        <w:ind w:left="0" w:firstLine="709"/>
        <w:rPr>
          <w:rFonts w:ascii="PT Astra Serif" w:hAnsi="PT Astra Serif"/>
        </w:rPr>
      </w:pPr>
      <w:r>
        <w:rPr>
          <w:rFonts w:ascii="PT Astra Serif" w:hAnsi="PT Astra Serif"/>
        </w:rPr>
        <w:t>Любое изменение в документе, вызывающее какие-либо изменения в других документах, должно сопровождаться внесением соответствующих изменений во все взаимосвязанные документы. При нарушении условий взаимосвязи должны быть выпущены но</w:t>
      </w:r>
      <w:r>
        <w:rPr>
          <w:rFonts w:ascii="PT Astra Serif" w:hAnsi="PT Astra Serif"/>
        </w:rPr>
        <w:t>вые документы с новыми обозначениями.</w:t>
      </w:r>
    </w:p>
    <w:p w14:paraId="599B6EB9" w14:textId="77777777" w:rsidR="00D27682" w:rsidRDefault="0069420B">
      <w:pPr>
        <w:pStyle w:val="afffffffff0"/>
        <w:ind w:left="0" w:firstLine="709"/>
        <w:rPr>
          <w:rFonts w:ascii="PT Astra Serif" w:hAnsi="PT Astra Serif"/>
        </w:rPr>
      </w:pPr>
      <w:r>
        <w:rPr>
          <w:rFonts w:ascii="PT Astra Serif" w:hAnsi="PT Astra Serif"/>
        </w:rPr>
        <w:t>Документацию предоставляет Исполнитель на электронную почту ответственному администратору Заказчика не позднее чем за 3 рабочих дня до внедрения изменений.</w:t>
      </w:r>
    </w:p>
    <w:p w14:paraId="3AF39BA1" w14:textId="77777777" w:rsidR="00D27682" w:rsidRDefault="0069420B" w:rsidP="0069420B">
      <w:pPr>
        <w:pStyle w:val="afffffffff0"/>
        <w:numPr>
          <w:ilvl w:val="1"/>
          <w:numId w:val="71"/>
        </w:numPr>
        <w:tabs>
          <w:tab w:val="left" w:pos="993"/>
        </w:tabs>
        <w:ind w:left="0" w:firstLine="709"/>
        <w:rPr>
          <w:rFonts w:ascii="PT Astra Serif" w:hAnsi="PT Astra Serif"/>
          <w:b/>
        </w:rPr>
      </w:pPr>
      <w:r>
        <w:rPr>
          <w:rFonts w:ascii="PT Astra Serif" w:hAnsi="PT Astra Serif"/>
          <w:b/>
        </w:rPr>
        <w:t>Зоны ответственности Сторон</w:t>
      </w:r>
    </w:p>
    <w:p w14:paraId="2EA642F6" w14:textId="77777777" w:rsidR="00D27682" w:rsidRDefault="0069420B">
      <w:pPr>
        <w:widowControl w:val="0"/>
        <w:tabs>
          <w:tab w:val="left" w:pos="993"/>
        </w:tabs>
        <w:ind w:firstLine="709"/>
        <w:jc w:val="both"/>
        <w:rPr>
          <w:rFonts w:ascii="PT Astra Serif" w:hAnsi="PT Astra Serif"/>
        </w:rPr>
      </w:pPr>
      <w:r>
        <w:rPr>
          <w:rFonts w:ascii="PT Astra Serif" w:hAnsi="PT Astra Serif"/>
        </w:rPr>
        <w:t>В зоне ответственности Исполнителя:</w:t>
      </w:r>
    </w:p>
    <w:p w14:paraId="3B63982E" w14:textId="77777777" w:rsidR="00D27682" w:rsidRDefault="0069420B" w:rsidP="0069420B">
      <w:pPr>
        <w:pStyle w:val="afffffffff0"/>
        <w:numPr>
          <w:ilvl w:val="0"/>
          <w:numId w:val="82"/>
        </w:numPr>
        <w:tabs>
          <w:tab w:val="left" w:pos="709"/>
          <w:tab w:val="left" w:pos="993"/>
        </w:tabs>
        <w:ind w:left="0" w:firstLine="709"/>
        <w:rPr>
          <w:rFonts w:ascii="PT Astra Serif" w:hAnsi="PT Astra Serif"/>
        </w:rPr>
      </w:pPr>
      <w:r>
        <w:rPr>
          <w:rFonts w:ascii="PT Astra Serif" w:hAnsi="PT Astra Serif"/>
        </w:rPr>
        <w:t>прием и обработка заявок от работников Заказчика, информирование работников Заказчика по их статусу;</w:t>
      </w:r>
    </w:p>
    <w:p w14:paraId="76D1FB1E" w14:textId="77777777" w:rsidR="00D27682" w:rsidRDefault="0069420B" w:rsidP="0069420B">
      <w:pPr>
        <w:pStyle w:val="afffffffff0"/>
        <w:numPr>
          <w:ilvl w:val="0"/>
          <w:numId w:val="82"/>
        </w:numPr>
        <w:tabs>
          <w:tab w:val="left" w:pos="709"/>
          <w:tab w:val="left" w:pos="993"/>
        </w:tabs>
        <w:ind w:left="0" w:firstLine="709"/>
        <w:rPr>
          <w:rFonts w:ascii="PT Astra Serif" w:hAnsi="PT Astra Serif"/>
        </w:rPr>
      </w:pPr>
      <w:r>
        <w:rPr>
          <w:rFonts w:ascii="PT Astra Serif" w:hAnsi="PT Astra Serif"/>
        </w:rPr>
        <w:t>оказание услуг, согласно договору;</w:t>
      </w:r>
    </w:p>
    <w:p w14:paraId="709BA901" w14:textId="77777777" w:rsidR="00D27682" w:rsidRDefault="0069420B" w:rsidP="0069420B">
      <w:pPr>
        <w:pStyle w:val="afffffffff0"/>
        <w:numPr>
          <w:ilvl w:val="0"/>
          <w:numId w:val="82"/>
        </w:numPr>
        <w:tabs>
          <w:tab w:val="left" w:pos="709"/>
          <w:tab w:val="left" w:pos="993"/>
        </w:tabs>
        <w:ind w:left="0" w:firstLine="709"/>
        <w:rPr>
          <w:rFonts w:ascii="PT Astra Serif" w:hAnsi="PT Astra Serif"/>
        </w:rPr>
      </w:pPr>
      <w:r>
        <w:rPr>
          <w:rFonts w:ascii="PT Astra Serif" w:hAnsi="PT Astra Serif"/>
        </w:rPr>
        <w:t>своевременно предоставлять корректные актуальные предложения к техническому (програм</w:t>
      </w:r>
      <w:r>
        <w:rPr>
          <w:rFonts w:ascii="PT Astra Serif" w:hAnsi="PT Astra Serif"/>
        </w:rPr>
        <w:t>мно-аппаратному) окружению Системы, к технологии эксплуатации и обновления Системы, а также рекомендации по технологии эксплуатации и обновления Системы;</w:t>
      </w:r>
    </w:p>
    <w:p w14:paraId="1EAF75FD" w14:textId="77777777" w:rsidR="00D27682" w:rsidRDefault="0069420B" w:rsidP="0069420B">
      <w:pPr>
        <w:pStyle w:val="afffffffff0"/>
        <w:numPr>
          <w:ilvl w:val="0"/>
          <w:numId w:val="82"/>
        </w:numPr>
        <w:tabs>
          <w:tab w:val="left" w:pos="709"/>
          <w:tab w:val="left" w:pos="993"/>
        </w:tabs>
        <w:ind w:left="0" w:firstLine="709"/>
        <w:rPr>
          <w:rFonts w:ascii="PT Astra Serif" w:hAnsi="PT Astra Serif"/>
        </w:rPr>
      </w:pPr>
      <w:r>
        <w:rPr>
          <w:rFonts w:ascii="PT Astra Serif" w:hAnsi="PT Astra Serif"/>
        </w:rPr>
        <w:t>своевременно предоставлять актуальные версии эксплуатационной и технической документации к Системе (ру</w:t>
      </w:r>
      <w:r>
        <w:rPr>
          <w:rFonts w:ascii="PT Astra Serif" w:hAnsi="PT Astra Serif"/>
        </w:rPr>
        <w:t>ководства пользователей, руководство администратора, системного программиста и пр.);</w:t>
      </w:r>
    </w:p>
    <w:p w14:paraId="4C4E30AB" w14:textId="77777777" w:rsidR="00D27682" w:rsidRDefault="0069420B" w:rsidP="0069420B">
      <w:pPr>
        <w:pStyle w:val="afffffffff0"/>
        <w:numPr>
          <w:ilvl w:val="0"/>
          <w:numId w:val="82"/>
        </w:numPr>
        <w:tabs>
          <w:tab w:val="left" w:pos="709"/>
          <w:tab w:val="left" w:pos="993"/>
        </w:tabs>
        <w:ind w:left="0" w:firstLine="709"/>
        <w:rPr>
          <w:rFonts w:ascii="PT Astra Serif" w:hAnsi="PT Astra Serif"/>
        </w:rPr>
      </w:pPr>
      <w:r>
        <w:rPr>
          <w:rFonts w:ascii="PT Astra Serif" w:hAnsi="PT Astra Serif"/>
        </w:rPr>
        <w:t>предоставление отчетности по оказанным услугам, согласно настоящего ТЗ.</w:t>
      </w:r>
    </w:p>
    <w:p w14:paraId="6EADEE14" w14:textId="77777777" w:rsidR="00D27682" w:rsidRDefault="0069420B">
      <w:pPr>
        <w:widowControl w:val="0"/>
        <w:tabs>
          <w:tab w:val="left" w:pos="993"/>
        </w:tabs>
        <w:ind w:firstLine="709"/>
        <w:jc w:val="both"/>
        <w:rPr>
          <w:rFonts w:ascii="PT Astra Serif" w:hAnsi="PT Astra Serif"/>
        </w:rPr>
      </w:pPr>
      <w:r>
        <w:rPr>
          <w:rFonts w:ascii="PT Astra Serif" w:hAnsi="PT Astra Serif"/>
        </w:rPr>
        <w:t>В зоне ответственности Заказчика:</w:t>
      </w:r>
    </w:p>
    <w:p w14:paraId="21936CEE" w14:textId="77777777" w:rsidR="00D27682" w:rsidRDefault="0069420B" w:rsidP="0069420B">
      <w:pPr>
        <w:pStyle w:val="afffffffff0"/>
        <w:numPr>
          <w:ilvl w:val="0"/>
          <w:numId w:val="83"/>
        </w:numPr>
        <w:tabs>
          <w:tab w:val="left" w:pos="709"/>
          <w:tab w:val="left" w:pos="993"/>
        </w:tabs>
        <w:ind w:left="0" w:firstLine="709"/>
        <w:rPr>
          <w:rFonts w:ascii="PT Astra Serif" w:hAnsi="PT Astra Serif"/>
        </w:rPr>
      </w:pPr>
      <w:r>
        <w:rPr>
          <w:rFonts w:ascii="PT Astra Serif" w:hAnsi="PT Astra Serif"/>
        </w:rPr>
        <w:t>предоставлять максимально подробное и четкое описание проблем и з</w:t>
      </w:r>
      <w:r>
        <w:rPr>
          <w:rFonts w:ascii="PT Astra Serif" w:hAnsi="PT Astra Serif"/>
        </w:rPr>
        <w:t>апросов на обслуживание при обращении к Исполнителю;</w:t>
      </w:r>
    </w:p>
    <w:p w14:paraId="2FC69D16" w14:textId="77777777" w:rsidR="00D27682" w:rsidRDefault="0069420B" w:rsidP="0069420B">
      <w:pPr>
        <w:pStyle w:val="afffffffff0"/>
        <w:numPr>
          <w:ilvl w:val="0"/>
          <w:numId w:val="83"/>
        </w:numPr>
        <w:tabs>
          <w:tab w:val="left" w:pos="709"/>
          <w:tab w:val="left" w:pos="993"/>
        </w:tabs>
        <w:ind w:left="0" w:firstLine="709"/>
        <w:rPr>
          <w:rFonts w:ascii="PT Astra Serif" w:hAnsi="PT Astra Serif"/>
        </w:rPr>
      </w:pPr>
      <w:r>
        <w:rPr>
          <w:rFonts w:ascii="PT Astra Serif" w:hAnsi="PT Astra Serif"/>
        </w:rPr>
        <w:t>выполнять эксплуатацию Системы в соответствии с регламентирующими документами (руководствами, справками и т.д.);</w:t>
      </w:r>
    </w:p>
    <w:p w14:paraId="7185186D" w14:textId="77777777" w:rsidR="00D27682" w:rsidRDefault="0069420B" w:rsidP="0069420B">
      <w:pPr>
        <w:pStyle w:val="afffffffff0"/>
        <w:numPr>
          <w:ilvl w:val="0"/>
          <w:numId w:val="83"/>
        </w:numPr>
        <w:tabs>
          <w:tab w:val="left" w:pos="709"/>
          <w:tab w:val="left" w:pos="993"/>
        </w:tabs>
        <w:ind w:left="0" w:firstLine="709"/>
        <w:rPr>
          <w:rFonts w:ascii="PT Astra Serif" w:hAnsi="PT Astra Serif"/>
        </w:rPr>
      </w:pPr>
      <w:r>
        <w:rPr>
          <w:rFonts w:ascii="PT Astra Serif" w:hAnsi="PT Astra Serif"/>
        </w:rPr>
        <w:t>сообщать Исполнителю обо всех найденных ошибках и проблемах при эксплуатации Системы;</w:t>
      </w:r>
    </w:p>
    <w:p w14:paraId="1A06F9B9" w14:textId="77777777" w:rsidR="00D27682" w:rsidRDefault="0069420B" w:rsidP="0069420B">
      <w:pPr>
        <w:pStyle w:val="afffffffff0"/>
        <w:numPr>
          <w:ilvl w:val="0"/>
          <w:numId w:val="83"/>
        </w:numPr>
        <w:tabs>
          <w:tab w:val="left" w:pos="709"/>
          <w:tab w:val="left" w:pos="993"/>
        </w:tabs>
        <w:ind w:left="0" w:firstLine="709"/>
        <w:rPr>
          <w:rFonts w:ascii="PT Astra Serif" w:hAnsi="PT Astra Serif"/>
        </w:rPr>
      </w:pPr>
      <w:r>
        <w:rPr>
          <w:rFonts w:ascii="PT Astra Serif" w:hAnsi="PT Astra Serif"/>
        </w:rPr>
        <w:t>обеспечение физической безопасности оборудования и поддержание необходимых климатических условий для его нормального функционирования;</w:t>
      </w:r>
    </w:p>
    <w:p w14:paraId="18A6E5E2" w14:textId="77777777" w:rsidR="00D27682" w:rsidRDefault="0069420B" w:rsidP="0069420B">
      <w:pPr>
        <w:pStyle w:val="afffffffff0"/>
        <w:numPr>
          <w:ilvl w:val="0"/>
          <w:numId w:val="83"/>
        </w:numPr>
        <w:tabs>
          <w:tab w:val="left" w:pos="709"/>
          <w:tab w:val="left" w:pos="993"/>
        </w:tabs>
        <w:ind w:left="0" w:firstLine="709"/>
        <w:rPr>
          <w:rFonts w:ascii="PT Astra Serif" w:hAnsi="PT Astra Serif"/>
        </w:rPr>
      </w:pPr>
      <w:r>
        <w:rPr>
          <w:rFonts w:ascii="PT Astra Serif" w:hAnsi="PT Astra Serif"/>
        </w:rPr>
        <w:t>обеспечение оборудования внешними источниками питания, кабелями питания и внешней кабельной разводкой;</w:t>
      </w:r>
    </w:p>
    <w:p w14:paraId="55CDC101" w14:textId="77777777" w:rsidR="00D27682" w:rsidRDefault="0069420B" w:rsidP="0069420B">
      <w:pPr>
        <w:pStyle w:val="afffffffff0"/>
        <w:numPr>
          <w:ilvl w:val="0"/>
          <w:numId w:val="83"/>
        </w:numPr>
        <w:tabs>
          <w:tab w:val="left" w:pos="709"/>
          <w:tab w:val="left" w:pos="993"/>
        </w:tabs>
        <w:ind w:left="0" w:firstLine="709"/>
        <w:rPr>
          <w:rFonts w:ascii="PT Astra Serif" w:hAnsi="PT Astra Serif"/>
        </w:rPr>
      </w:pPr>
      <w:r>
        <w:rPr>
          <w:rFonts w:ascii="PT Astra Serif" w:hAnsi="PT Astra Serif"/>
        </w:rPr>
        <w:t>поддержание беспер</w:t>
      </w:r>
      <w:r>
        <w:rPr>
          <w:rFonts w:ascii="PT Astra Serif" w:hAnsi="PT Astra Serif"/>
        </w:rPr>
        <w:t>ебойного электропитания оборудования;</w:t>
      </w:r>
    </w:p>
    <w:p w14:paraId="51721C27" w14:textId="77777777" w:rsidR="00D27682" w:rsidRDefault="0069420B" w:rsidP="0069420B">
      <w:pPr>
        <w:pStyle w:val="afffffffff0"/>
        <w:numPr>
          <w:ilvl w:val="0"/>
          <w:numId w:val="83"/>
        </w:numPr>
        <w:tabs>
          <w:tab w:val="left" w:pos="709"/>
          <w:tab w:val="left" w:pos="993"/>
        </w:tabs>
        <w:ind w:left="0" w:firstLine="709"/>
        <w:rPr>
          <w:rFonts w:ascii="PT Astra Serif" w:hAnsi="PT Astra Serif"/>
        </w:rPr>
      </w:pPr>
      <w:r>
        <w:rPr>
          <w:rFonts w:ascii="PT Astra Serif" w:hAnsi="PT Astra Serif"/>
        </w:rPr>
        <w:t>обеспечение беспрепятственного доступа Исполнителя к обслуживаемому рабочему месту через средства удалённого администрирования;</w:t>
      </w:r>
    </w:p>
    <w:p w14:paraId="21AEE760" w14:textId="77777777" w:rsidR="00D27682" w:rsidRDefault="0069420B" w:rsidP="0069420B">
      <w:pPr>
        <w:widowControl w:val="0"/>
        <w:numPr>
          <w:ilvl w:val="0"/>
          <w:numId w:val="83"/>
        </w:numPr>
        <w:tabs>
          <w:tab w:val="left" w:pos="993"/>
        </w:tabs>
        <w:ind w:left="0" w:firstLine="709"/>
        <w:jc w:val="both"/>
        <w:rPr>
          <w:rFonts w:ascii="PT Astra Serif" w:hAnsi="PT Astra Serif"/>
        </w:rPr>
      </w:pPr>
      <w:r>
        <w:rPr>
          <w:rFonts w:ascii="PT Astra Serif" w:hAnsi="PT Astra Serif"/>
        </w:rPr>
        <w:t>обеспечение выполнения Заказчиком рекомендаций Исполнителя по устранению сбоев;</w:t>
      </w:r>
    </w:p>
    <w:p w14:paraId="4DEF143B" w14:textId="77777777" w:rsidR="00D27682" w:rsidRDefault="0069420B" w:rsidP="0069420B">
      <w:pPr>
        <w:widowControl w:val="0"/>
        <w:numPr>
          <w:ilvl w:val="0"/>
          <w:numId w:val="83"/>
        </w:numPr>
        <w:tabs>
          <w:tab w:val="left" w:pos="993"/>
        </w:tabs>
        <w:ind w:left="0" w:firstLine="709"/>
        <w:jc w:val="both"/>
        <w:rPr>
          <w:rFonts w:ascii="PT Astra Serif" w:hAnsi="PT Astra Serif"/>
        </w:rPr>
      </w:pPr>
      <w:r>
        <w:rPr>
          <w:rFonts w:ascii="PT Astra Serif" w:hAnsi="PT Astra Serif"/>
        </w:rPr>
        <w:t>работоспос</w:t>
      </w:r>
      <w:r>
        <w:rPr>
          <w:rFonts w:ascii="PT Astra Serif" w:hAnsi="PT Astra Serif"/>
        </w:rPr>
        <w:t>обность и обслуживание инфраструктуры.</w:t>
      </w:r>
    </w:p>
    <w:p w14:paraId="67E80AC6" w14:textId="77777777" w:rsidR="00D27682" w:rsidRDefault="00D27682">
      <w:pPr>
        <w:widowControl w:val="0"/>
        <w:ind w:firstLine="709"/>
        <w:jc w:val="both"/>
        <w:rPr>
          <w:rFonts w:ascii="PT Astra Serif" w:hAnsi="PT Astra Serif"/>
        </w:rPr>
      </w:pPr>
    </w:p>
    <w:p w14:paraId="4BF24AFC" w14:textId="77777777" w:rsidR="00D27682" w:rsidRDefault="0069420B" w:rsidP="0069420B">
      <w:pPr>
        <w:keepNext/>
        <w:numPr>
          <w:ilvl w:val="0"/>
          <w:numId w:val="71"/>
        </w:numPr>
        <w:ind w:left="0" w:firstLine="349"/>
        <w:jc w:val="both"/>
        <w:rPr>
          <w:rFonts w:ascii="PT Astra Serif" w:hAnsi="PT Astra Serif"/>
          <w:b/>
        </w:rPr>
      </w:pPr>
      <w:r>
        <w:rPr>
          <w:rFonts w:ascii="PT Astra Serif" w:hAnsi="PT Astra Serif"/>
          <w:b/>
        </w:rPr>
        <w:t>Требования к порядку сдачи-приемки оказанных услуг</w:t>
      </w:r>
    </w:p>
    <w:p w14:paraId="29338575" w14:textId="77777777" w:rsidR="00D27682" w:rsidRDefault="0069420B" w:rsidP="0069420B">
      <w:pPr>
        <w:keepNext/>
        <w:numPr>
          <w:ilvl w:val="1"/>
          <w:numId w:val="71"/>
        </w:numPr>
        <w:tabs>
          <w:tab w:val="left" w:pos="1418"/>
        </w:tabs>
        <w:ind w:left="0" w:firstLine="709"/>
        <w:jc w:val="both"/>
        <w:rPr>
          <w:rFonts w:ascii="PT Astra Serif" w:hAnsi="PT Astra Serif"/>
          <w:b/>
        </w:rPr>
      </w:pPr>
      <w:r>
        <w:rPr>
          <w:rFonts w:ascii="PT Astra Serif" w:hAnsi="PT Astra Serif"/>
          <w:b/>
        </w:rPr>
        <w:t>Порядок сдачи-приемку услуг</w:t>
      </w:r>
    </w:p>
    <w:p w14:paraId="3893A029" w14:textId="77777777" w:rsidR="00D27682" w:rsidRDefault="0069420B">
      <w:pPr>
        <w:pStyle w:val="afffffffff0"/>
        <w:tabs>
          <w:tab w:val="left" w:pos="1134"/>
        </w:tabs>
        <w:ind w:left="0" w:firstLine="709"/>
        <w:rPr>
          <w:rFonts w:ascii="PT Astra Serif" w:hAnsi="PT Astra Serif"/>
        </w:rPr>
      </w:pPr>
      <w:r>
        <w:rPr>
          <w:rFonts w:ascii="PT Astra Serif" w:hAnsi="PT Astra Serif"/>
        </w:rPr>
        <w:t>Услуги по технической поддержке Системы оказываются в соответствии с требованиями настоящего ТЗ.</w:t>
      </w:r>
    </w:p>
    <w:p w14:paraId="127429C0" w14:textId="77777777" w:rsidR="00D27682" w:rsidRDefault="0069420B">
      <w:pPr>
        <w:widowControl w:val="0"/>
        <w:tabs>
          <w:tab w:val="left" w:pos="1134"/>
          <w:tab w:val="left" w:pos="9072"/>
        </w:tabs>
        <w:ind w:firstLine="709"/>
        <w:jc w:val="both"/>
      </w:pPr>
      <w:r>
        <w:rPr>
          <w:rFonts w:ascii="PT Astra Serif" w:hAnsi="PT Astra Serif"/>
        </w:rPr>
        <w:t>Учет оказанных Исполнителем услуг осуществляется с установленной периодичностью (отчетный период) - ежеквартально.</w:t>
      </w:r>
    </w:p>
    <w:p w14:paraId="0D7270F6" w14:textId="77777777" w:rsidR="00D27682" w:rsidRDefault="0069420B">
      <w:pPr>
        <w:widowControl w:val="0"/>
        <w:tabs>
          <w:tab w:val="left" w:pos="1134"/>
          <w:tab w:val="left" w:pos="9072"/>
        </w:tabs>
        <w:ind w:firstLine="709"/>
        <w:jc w:val="both"/>
        <w:rPr>
          <w:rFonts w:ascii="PT Astra Serif" w:hAnsi="PT Astra Serif"/>
        </w:rPr>
      </w:pPr>
      <w:r>
        <w:rPr>
          <w:rFonts w:ascii="PT Astra Serif" w:hAnsi="PT Astra Serif"/>
        </w:rPr>
        <w:t>Услуги по технической поддержке подтверждаются документами, указанными в п.</w:t>
      </w:r>
      <w:r>
        <w:rPr>
          <w:rFonts w:ascii="PT Astra Serif" w:hAnsi="PT Astra Serif"/>
        </w:rPr>
        <w:fldChar w:fldCharType="begin"/>
      </w:r>
      <w:r>
        <w:rPr>
          <w:rFonts w:ascii="PT Astra Serif" w:hAnsi="PT Astra Serif"/>
        </w:rPr>
        <w:instrText>REF _Ref228450592 \r \h</w:instrText>
      </w:r>
      <w:r>
        <w:rPr>
          <w:rFonts w:ascii="PT Astra Serif" w:hAnsi="PT Astra Serif"/>
        </w:rPr>
      </w:r>
      <w:r>
        <w:rPr>
          <w:rFonts w:ascii="PT Astra Serif" w:hAnsi="PT Astra Serif"/>
        </w:rPr>
        <w:fldChar w:fldCharType="separate"/>
      </w:r>
      <w:r>
        <w:rPr>
          <w:rFonts w:ascii="PT Astra Serif" w:hAnsi="PT Astra Serif"/>
        </w:rPr>
        <w:t>5.2</w:t>
      </w:r>
      <w:r>
        <w:rPr>
          <w:rFonts w:ascii="PT Astra Serif" w:hAnsi="PT Astra Serif"/>
        </w:rPr>
        <w:fldChar w:fldCharType="end"/>
      </w:r>
      <w:r>
        <w:rPr>
          <w:rFonts w:ascii="PT Astra Serif" w:hAnsi="PT Astra Serif"/>
        </w:rPr>
        <w:t>-</w:t>
      </w:r>
      <w:r>
        <w:rPr>
          <w:rFonts w:ascii="PT Astra Serif" w:hAnsi="PT Astra Serif"/>
        </w:rPr>
        <w:fldChar w:fldCharType="begin"/>
      </w:r>
      <w:r>
        <w:rPr>
          <w:rFonts w:ascii="PT Astra Serif" w:hAnsi="PT Astra Serif"/>
        </w:rPr>
        <w:instrText>REF _Ref228450610 \r \h</w:instrText>
      </w:r>
      <w:r>
        <w:rPr>
          <w:rFonts w:ascii="PT Astra Serif" w:hAnsi="PT Astra Serif"/>
        </w:rPr>
      </w:r>
      <w:r>
        <w:rPr>
          <w:rFonts w:ascii="PT Astra Serif" w:hAnsi="PT Astra Serif"/>
        </w:rPr>
        <w:fldChar w:fldCharType="separate"/>
      </w:r>
      <w:r>
        <w:rPr>
          <w:rFonts w:ascii="PT Astra Serif" w:hAnsi="PT Astra Serif"/>
        </w:rPr>
        <w:t>5.3</w:t>
      </w:r>
      <w:r>
        <w:rPr>
          <w:rFonts w:ascii="PT Astra Serif" w:hAnsi="PT Astra Serif"/>
        </w:rPr>
        <w:fldChar w:fldCharType="end"/>
      </w:r>
      <w:r>
        <w:rPr>
          <w:rFonts w:ascii="PT Astra Serif" w:hAnsi="PT Astra Serif"/>
        </w:rPr>
        <w:t xml:space="preserve"> настоящего ТЗ, сформированными после отчетного периода.</w:t>
      </w:r>
    </w:p>
    <w:p w14:paraId="7A644868" w14:textId="77777777" w:rsidR="00D27682" w:rsidRDefault="0069420B">
      <w:pPr>
        <w:widowControl w:val="0"/>
        <w:ind w:firstLine="709"/>
        <w:jc w:val="both"/>
        <w:rPr>
          <w:rFonts w:ascii="PT Astra Serif" w:hAnsi="PT Astra Serif"/>
        </w:rPr>
      </w:pPr>
      <w:r>
        <w:rPr>
          <w:rFonts w:ascii="PT Astra Serif" w:hAnsi="PT Astra Serif"/>
        </w:rPr>
        <w:t>При обнаружении при оказании услуг недостатков и (или) несоответствия услуг Т</w:t>
      </w:r>
      <w:r>
        <w:rPr>
          <w:rFonts w:ascii="PT Astra Serif" w:hAnsi="PT Astra Serif"/>
        </w:rPr>
        <w:t>З Сторонами составляется протокол, в котором фиксируется перечень недостатков и (или) несоответствия. Исполнитель обязан устранить все обнаруженные недостатки и (или) несоответствия своими силами и за свой счет в сроки, указанные в протоколе</w:t>
      </w:r>
    </w:p>
    <w:p w14:paraId="743AC313" w14:textId="77777777" w:rsidR="00D27682" w:rsidRDefault="0069420B" w:rsidP="0069420B">
      <w:pPr>
        <w:keepNext/>
        <w:numPr>
          <w:ilvl w:val="1"/>
          <w:numId w:val="71"/>
        </w:numPr>
        <w:tabs>
          <w:tab w:val="left" w:pos="1418"/>
        </w:tabs>
        <w:ind w:left="0" w:firstLine="709"/>
        <w:jc w:val="both"/>
        <w:rPr>
          <w:rFonts w:ascii="PT Astra Serif" w:hAnsi="PT Astra Serif"/>
          <w:b/>
        </w:rPr>
      </w:pPr>
      <w:r>
        <w:rPr>
          <w:rFonts w:ascii="PT Astra Serif" w:hAnsi="PT Astra Serif"/>
          <w:b/>
        </w:rPr>
        <w:t>Документы, под</w:t>
      </w:r>
      <w:r>
        <w:rPr>
          <w:rFonts w:ascii="PT Astra Serif" w:hAnsi="PT Astra Serif"/>
          <w:b/>
        </w:rPr>
        <w:t>тверждающие оказание услуг по сопровождению</w:t>
      </w:r>
    </w:p>
    <w:p w14:paraId="0D5AB581" w14:textId="77777777" w:rsidR="00D27682" w:rsidRDefault="0069420B">
      <w:pPr>
        <w:widowControl w:val="0"/>
        <w:ind w:firstLine="709"/>
        <w:jc w:val="both"/>
        <w:rPr>
          <w:rFonts w:ascii="PT Astra Serif" w:hAnsi="PT Astra Serif"/>
        </w:rPr>
      </w:pPr>
      <w:r>
        <w:rPr>
          <w:rFonts w:ascii="PT Astra Serif" w:hAnsi="PT Astra Serif"/>
        </w:rPr>
        <w:t>По результатам оказания услуг Исполнитель в течение 5 (пяти) рабочих дней после отчетного периода формирует из СРЗ выписку заявок (обращений) на ЛТП Исполнителя и направляет Заказчику, предварительно согласовав с</w:t>
      </w:r>
      <w:r>
        <w:rPr>
          <w:rFonts w:ascii="PT Astra Serif" w:hAnsi="PT Astra Serif"/>
        </w:rPr>
        <w:t xml:space="preserve"> ответственным администратором.</w:t>
      </w:r>
    </w:p>
    <w:p w14:paraId="6BF1C43E" w14:textId="77777777" w:rsidR="00D27682" w:rsidRDefault="0069420B">
      <w:pPr>
        <w:widowControl w:val="0"/>
        <w:ind w:firstLine="709"/>
        <w:jc w:val="both"/>
        <w:rPr>
          <w:rFonts w:ascii="PT Astra Serif" w:hAnsi="PT Astra Serif"/>
        </w:rPr>
      </w:pPr>
      <w:r>
        <w:rPr>
          <w:rFonts w:ascii="PT Astra Serif" w:hAnsi="PT Astra Serif"/>
        </w:rPr>
        <w:t>Выписка из СРЗ должна содержать все заявки (обращения), переданные за отчетный период на ЛТП Исполнителя, и включать следующую информацию по каждому обращению:</w:t>
      </w:r>
    </w:p>
    <w:p w14:paraId="35026913" w14:textId="77777777" w:rsidR="00D27682" w:rsidRDefault="0069420B">
      <w:pPr>
        <w:widowControl w:val="0"/>
        <w:ind w:firstLine="709"/>
        <w:contextualSpacing/>
        <w:jc w:val="both"/>
        <w:rPr>
          <w:rFonts w:ascii="PT Astra Serif" w:hAnsi="PT Astra Serif"/>
        </w:rPr>
      </w:pPr>
      <w:r>
        <w:rPr>
          <w:rFonts w:ascii="PT Astra Serif" w:hAnsi="PT Astra Serif"/>
        </w:rPr>
        <w:t>- регистрационный номер (заявки);</w:t>
      </w:r>
    </w:p>
    <w:p w14:paraId="3885BCC5" w14:textId="77777777" w:rsidR="00D27682" w:rsidRDefault="0069420B">
      <w:pPr>
        <w:widowControl w:val="0"/>
        <w:ind w:firstLine="709"/>
        <w:contextualSpacing/>
        <w:jc w:val="both"/>
        <w:rPr>
          <w:rFonts w:ascii="PT Astra Serif" w:hAnsi="PT Astra Serif"/>
        </w:rPr>
      </w:pPr>
      <w:r>
        <w:rPr>
          <w:rFonts w:ascii="PT Astra Serif" w:hAnsi="PT Astra Serif"/>
        </w:rPr>
        <w:t>- контактное лицо (ФИО пользов</w:t>
      </w:r>
      <w:r>
        <w:rPr>
          <w:rFonts w:ascii="PT Astra Serif" w:hAnsi="PT Astra Serif"/>
        </w:rPr>
        <w:t>ателя, подавшего заявку)</w:t>
      </w:r>
    </w:p>
    <w:p w14:paraId="7DA79440" w14:textId="77777777" w:rsidR="00D27682" w:rsidRDefault="0069420B">
      <w:pPr>
        <w:widowControl w:val="0"/>
        <w:ind w:firstLine="709"/>
        <w:contextualSpacing/>
        <w:jc w:val="both"/>
        <w:rPr>
          <w:rFonts w:ascii="PT Astra Serif" w:hAnsi="PT Astra Serif"/>
        </w:rPr>
      </w:pPr>
      <w:r>
        <w:rPr>
          <w:rFonts w:ascii="PT Astra Serif" w:hAnsi="PT Astra Serif"/>
        </w:rPr>
        <w:t>- тип заявки;</w:t>
      </w:r>
    </w:p>
    <w:p w14:paraId="20EF4E6B" w14:textId="77777777" w:rsidR="00D27682" w:rsidRDefault="0069420B">
      <w:pPr>
        <w:widowControl w:val="0"/>
        <w:ind w:firstLine="709"/>
        <w:contextualSpacing/>
        <w:jc w:val="both"/>
        <w:rPr>
          <w:rFonts w:ascii="PT Astra Serif" w:hAnsi="PT Astra Serif"/>
        </w:rPr>
      </w:pPr>
      <w:r>
        <w:rPr>
          <w:rFonts w:ascii="PT Astra Serif" w:hAnsi="PT Astra Serif"/>
        </w:rPr>
        <w:t>- приоритет заявки;</w:t>
      </w:r>
    </w:p>
    <w:p w14:paraId="17A01965" w14:textId="77777777" w:rsidR="00D27682" w:rsidRDefault="0069420B">
      <w:pPr>
        <w:widowControl w:val="0"/>
        <w:ind w:firstLine="709"/>
        <w:contextualSpacing/>
        <w:jc w:val="both"/>
        <w:rPr>
          <w:rFonts w:ascii="PT Astra Serif" w:hAnsi="PT Astra Serif"/>
        </w:rPr>
      </w:pPr>
      <w:r>
        <w:rPr>
          <w:rFonts w:ascii="PT Astra Serif" w:hAnsi="PT Astra Serif"/>
        </w:rPr>
        <w:t>- тема заявки;</w:t>
      </w:r>
    </w:p>
    <w:p w14:paraId="73FAE5D8" w14:textId="77777777" w:rsidR="00D27682" w:rsidRDefault="0069420B">
      <w:pPr>
        <w:widowControl w:val="0"/>
        <w:ind w:firstLine="709"/>
        <w:contextualSpacing/>
        <w:jc w:val="both"/>
        <w:rPr>
          <w:rFonts w:ascii="PT Astra Serif" w:hAnsi="PT Astra Serif"/>
        </w:rPr>
      </w:pPr>
      <w:r>
        <w:rPr>
          <w:rFonts w:ascii="PT Astra Serif" w:hAnsi="PT Astra Serif"/>
        </w:rPr>
        <w:t>- описание заявки;</w:t>
      </w:r>
    </w:p>
    <w:p w14:paraId="7B508B79" w14:textId="77777777" w:rsidR="00D27682" w:rsidRDefault="0069420B">
      <w:pPr>
        <w:widowControl w:val="0"/>
        <w:ind w:firstLine="709"/>
        <w:contextualSpacing/>
        <w:jc w:val="both"/>
        <w:rPr>
          <w:rFonts w:ascii="PT Astra Serif" w:hAnsi="PT Astra Serif"/>
        </w:rPr>
      </w:pPr>
      <w:r>
        <w:rPr>
          <w:rFonts w:ascii="PT Astra Serif" w:hAnsi="PT Astra Serif"/>
        </w:rPr>
        <w:t>- решение (по заявке);</w:t>
      </w:r>
    </w:p>
    <w:p w14:paraId="5C039279" w14:textId="77777777" w:rsidR="00D27682" w:rsidRDefault="0069420B">
      <w:pPr>
        <w:widowControl w:val="0"/>
        <w:ind w:firstLine="709"/>
        <w:contextualSpacing/>
        <w:jc w:val="both"/>
        <w:rPr>
          <w:rFonts w:ascii="PT Astra Serif" w:hAnsi="PT Astra Serif"/>
        </w:rPr>
      </w:pPr>
      <w:r>
        <w:rPr>
          <w:rFonts w:ascii="PT Astra Serif" w:hAnsi="PT Astra Serif"/>
        </w:rPr>
        <w:t>- состояние (статус заявки: в работе, приостановлено и др.);</w:t>
      </w:r>
    </w:p>
    <w:p w14:paraId="10170CFE" w14:textId="77777777" w:rsidR="00D27682" w:rsidRDefault="0069420B">
      <w:pPr>
        <w:widowControl w:val="0"/>
        <w:ind w:firstLine="709"/>
        <w:contextualSpacing/>
        <w:jc w:val="both"/>
        <w:rPr>
          <w:rFonts w:ascii="PT Astra Serif" w:hAnsi="PT Astra Serif"/>
        </w:rPr>
      </w:pPr>
      <w:r>
        <w:rPr>
          <w:rFonts w:ascii="PT Astra Serif" w:hAnsi="PT Astra Serif"/>
        </w:rPr>
        <w:t>- дата (дата создания заявки);</w:t>
      </w:r>
    </w:p>
    <w:p w14:paraId="5F5A285D" w14:textId="77777777" w:rsidR="00D27682" w:rsidRDefault="0069420B">
      <w:pPr>
        <w:widowControl w:val="0"/>
        <w:ind w:firstLine="709"/>
        <w:contextualSpacing/>
        <w:jc w:val="both"/>
        <w:rPr>
          <w:rFonts w:ascii="PT Astra Serif" w:hAnsi="PT Astra Serif"/>
        </w:rPr>
      </w:pPr>
      <w:r>
        <w:rPr>
          <w:rFonts w:ascii="PT Astra Serif" w:hAnsi="PT Astra Serif"/>
        </w:rPr>
        <w:t>- крайний срок;</w:t>
      </w:r>
    </w:p>
    <w:p w14:paraId="20CB6B8D" w14:textId="77777777" w:rsidR="00D27682" w:rsidRDefault="0069420B">
      <w:pPr>
        <w:widowControl w:val="0"/>
        <w:ind w:firstLine="709"/>
        <w:contextualSpacing/>
        <w:jc w:val="both"/>
        <w:rPr>
          <w:rFonts w:ascii="PT Astra Serif" w:hAnsi="PT Astra Serif"/>
        </w:rPr>
      </w:pPr>
      <w:r>
        <w:rPr>
          <w:rFonts w:ascii="PT Astra Serif" w:hAnsi="PT Astra Serif"/>
        </w:rPr>
        <w:t>- дата окончания по факту;</w:t>
      </w:r>
    </w:p>
    <w:p w14:paraId="36E9CC0D" w14:textId="77777777" w:rsidR="00D27682" w:rsidRDefault="0069420B">
      <w:pPr>
        <w:widowControl w:val="0"/>
        <w:ind w:firstLine="709"/>
        <w:contextualSpacing/>
        <w:jc w:val="both"/>
        <w:rPr>
          <w:rFonts w:ascii="PT Astra Serif" w:hAnsi="PT Astra Serif"/>
        </w:rPr>
      </w:pPr>
      <w:r>
        <w:rPr>
          <w:rFonts w:ascii="PT Astra Serif" w:hAnsi="PT Astra Serif"/>
        </w:rPr>
        <w:t>- норматив (срок решения по SLA, указанный в п.</w:t>
      </w:r>
      <w:r>
        <w:rPr>
          <w:rFonts w:ascii="PT Astra Serif" w:hAnsi="PT Astra Serif"/>
        </w:rPr>
        <w:fldChar w:fldCharType="begin"/>
      </w:r>
      <w:r>
        <w:rPr>
          <w:rFonts w:ascii="PT Astra Serif" w:hAnsi="PT Astra Serif"/>
        </w:rPr>
        <w:instrText>REF _Ref228449976 \r \h</w:instrText>
      </w:r>
      <w:r>
        <w:rPr>
          <w:rFonts w:ascii="PT Astra Serif" w:hAnsi="PT Astra Serif"/>
        </w:rPr>
      </w:r>
      <w:r>
        <w:rPr>
          <w:rFonts w:ascii="PT Astra Serif" w:hAnsi="PT Astra Serif"/>
        </w:rPr>
        <w:fldChar w:fldCharType="separate"/>
      </w:r>
      <w:r>
        <w:rPr>
          <w:rFonts w:ascii="PT Astra Serif" w:hAnsi="PT Astra Serif"/>
        </w:rPr>
        <w:t>4.3</w:t>
      </w:r>
      <w:r>
        <w:rPr>
          <w:rFonts w:ascii="PT Astra Serif" w:hAnsi="PT Astra Serif"/>
        </w:rPr>
        <w:fldChar w:fldCharType="end"/>
      </w:r>
      <w:r>
        <w:rPr>
          <w:rFonts w:ascii="PT Astra Serif" w:hAnsi="PT Astra Serif"/>
        </w:rPr>
        <w:t xml:space="preserve"> настоящего ТЗ);</w:t>
      </w:r>
    </w:p>
    <w:p w14:paraId="4245E1AB" w14:textId="77777777" w:rsidR="00D27682" w:rsidRDefault="0069420B">
      <w:pPr>
        <w:widowControl w:val="0"/>
        <w:ind w:firstLine="709"/>
        <w:jc w:val="both"/>
        <w:rPr>
          <w:rFonts w:ascii="PT Astra Serif" w:hAnsi="PT Astra Serif"/>
        </w:rPr>
      </w:pPr>
      <w:r>
        <w:rPr>
          <w:rFonts w:ascii="PT Astra Serif" w:hAnsi="PT Astra Serif"/>
        </w:rPr>
        <w:t>- просрочка (превышение срока исполнения заявки).</w:t>
      </w:r>
    </w:p>
    <w:p w14:paraId="0DEF39E3" w14:textId="77777777" w:rsidR="00D27682" w:rsidRDefault="0069420B" w:rsidP="0069420B">
      <w:pPr>
        <w:keepNext/>
        <w:numPr>
          <w:ilvl w:val="1"/>
          <w:numId w:val="71"/>
        </w:numPr>
        <w:tabs>
          <w:tab w:val="left" w:pos="1418"/>
        </w:tabs>
        <w:ind w:left="0" w:firstLine="709"/>
        <w:jc w:val="both"/>
        <w:rPr>
          <w:rFonts w:ascii="PT Astra Serif" w:hAnsi="PT Astra Serif"/>
          <w:b/>
        </w:rPr>
      </w:pPr>
      <w:r>
        <w:rPr>
          <w:rFonts w:ascii="PT Astra Serif" w:hAnsi="PT Astra Serif"/>
          <w:b/>
        </w:rPr>
        <w:t>Документы, подтверждающие оказание услуг по проведению регламентных работ</w:t>
      </w:r>
    </w:p>
    <w:p w14:paraId="2D8C67FF" w14:textId="77777777" w:rsidR="00D27682" w:rsidRDefault="0069420B">
      <w:pPr>
        <w:widowControl w:val="0"/>
        <w:ind w:firstLine="709"/>
        <w:jc w:val="both"/>
        <w:rPr>
          <w:rFonts w:ascii="PT Astra Serif" w:hAnsi="PT Astra Serif"/>
        </w:rPr>
      </w:pPr>
      <w:r>
        <w:rPr>
          <w:rFonts w:ascii="PT Astra Serif" w:hAnsi="PT Astra Serif"/>
        </w:rPr>
        <w:t>По результатам оказания услуг в течение 5 (пяти) рабочих дней после отчетного периода Исполнитель готовит и представляет Заказчику из СРЗ выписку проведения регламентных работ, предв</w:t>
      </w:r>
      <w:r>
        <w:rPr>
          <w:rFonts w:ascii="PT Astra Serif" w:hAnsi="PT Astra Serif"/>
        </w:rPr>
        <w:t>арительно согласовав с ответственным администратором.</w:t>
      </w:r>
    </w:p>
    <w:p w14:paraId="7E7E73C1" w14:textId="77777777" w:rsidR="00D27682" w:rsidRDefault="0069420B">
      <w:pPr>
        <w:widowControl w:val="0"/>
        <w:ind w:firstLine="709"/>
        <w:jc w:val="both"/>
        <w:rPr>
          <w:rFonts w:ascii="PT Astra Serif" w:hAnsi="PT Astra Serif"/>
        </w:rPr>
      </w:pPr>
      <w:r>
        <w:rPr>
          <w:rFonts w:ascii="PT Astra Serif" w:hAnsi="PT Astra Serif"/>
        </w:rPr>
        <w:t>Выписка из СРЗ проведения регламентных работ должна содержать следующую информацию:</w:t>
      </w:r>
    </w:p>
    <w:p w14:paraId="542BB650" w14:textId="77777777" w:rsidR="00D27682" w:rsidRDefault="0069420B">
      <w:pPr>
        <w:widowControl w:val="0"/>
        <w:ind w:firstLine="709"/>
        <w:jc w:val="both"/>
        <w:rPr>
          <w:rFonts w:ascii="PT Astra Serif" w:hAnsi="PT Astra Serif"/>
        </w:rPr>
      </w:pPr>
      <w:r>
        <w:rPr>
          <w:rFonts w:ascii="PT Astra Serif" w:hAnsi="PT Astra Serif"/>
        </w:rPr>
        <w:t>- наименование регламентной работы;</w:t>
      </w:r>
    </w:p>
    <w:p w14:paraId="2BFDF700" w14:textId="77777777" w:rsidR="00D27682" w:rsidRDefault="0069420B">
      <w:pPr>
        <w:widowControl w:val="0"/>
        <w:ind w:firstLine="709"/>
        <w:jc w:val="both"/>
        <w:rPr>
          <w:rFonts w:ascii="PT Astra Serif" w:hAnsi="PT Astra Serif"/>
        </w:rPr>
      </w:pPr>
      <w:r>
        <w:rPr>
          <w:rFonts w:ascii="PT Astra Serif" w:hAnsi="PT Astra Serif"/>
        </w:rPr>
        <w:t>- дата проведения;</w:t>
      </w:r>
    </w:p>
    <w:p w14:paraId="48F98FF8" w14:textId="77777777" w:rsidR="00D27682" w:rsidRDefault="0069420B">
      <w:pPr>
        <w:widowControl w:val="0"/>
        <w:ind w:firstLine="709"/>
        <w:jc w:val="both"/>
        <w:rPr>
          <w:rFonts w:ascii="PT Astra Serif" w:hAnsi="PT Astra Serif"/>
        </w:rPr>
      </w:pPr>
      <w:r>
        <w:rPr>
          <w:rFonts w:ascii="PT Astra Serif" w:hAnsi="PT Astra Serif"/>
        </w:rPr>
        <w:t>- результат (краткое описание).</w:t>
      </w:r>
    </w:p>
    <w:p w14:paraId="2914F62F" w14:textId="77777777" w:rsidR="00D27682" w:rsidRDefault="0069420B" w:rsidP="0069420B">
      <w:pPr>
        <w:keepNext/>
        <w:numPr>
          <w:ilvl w:val="1"/>
          <w:numId w:val="71"/>
        </w:numPr>
        <w:tabs>
          <w:tab w:val="left" w:pos="1418"/>
        </w:tabs>
        <w:ind w:left="0" w:firstLine="709"/>
        <w:jc w:val="both"/>
        <w:rPr>
          <w:rFonts w:ascii="PT Astra Serif" w:hAnsi="PT Astra Serif"/>
          <w:b/>
        </w:rPr>
      </w:pPr>
      <w:r>
        <w:rPr>
          <w:rFonts w:ascii="PT Astra Serif" w:hAnsi="PT Astra Serif"/>
          <w:b/>
        </w:rPr>
        <w:t>Требования к оформлению фактиче</w:t>
      </w:r>
      <w:r>
        <w:rPr>
          <w:rFonts w:ascii="PT Astra Serif" w:hAnsi="PT Astra Serif"/>
          <w:b/>
        </w:rPr>
        <w:t>ски оказанного Исполнителем объема услуг в отчетном периоде</w:t>
      </w:r>
    </w:p>
    <w:p w14:paraId="243541CB" w14:textId="77777777" w:rsidR="00D27682" w:rsidRDefault="0069420B">
      <w:pPr>
        <w:widowControl w:val="0"/>
        <w:ind w:firstLine="709"/>
        <w:jc w:val="both"/>
        <w:rPr>
          <w:rFonts w:ascii="PT Astra Serif" w:hAnsi="PT Astra Serif"/>
        </w:rPr>
      </w:pPr>
      <w:r>
        <w:rPr>
          <w:rFonts w:ascii="PT Astra Serif" w:hAnsi="PT Astra Serif"/>
        </w:rPr>
        <w:t>Общий объем услуг указывается в акте сдачи-приемки оказанных услуг за отчетный период.</w:t>
      </w:r>
    </w:p>
    <w:p w14:paraId="2A29BE9F" w14:textId="77777777" w:rsidR="00D27682" w:rsidRDefault="0069420B">
      <w:pPr>
        <w:widowControl w:val="0"/>
        <w:ind w:firstLine="709"/>
        <w:jc w:val="both"/>
        <w:rPr>
          <w:rFonts w:ascii="PT Astra Serif" w:hAnsi="PT Astra Serif"/>
        </w:rPr>
      </w:pPr>
      <w:r>
        <w:rPr>
          <w:rFonts w:ascii="PT Astra Serif" w:hAnsi="PT Astra Serif"/>
        </w:rPr>
        <w:t xml:space="preserve">В течение </w:t>
      </w:r>
      <w:r>
        <w:rPr>
          <w:rFonts w:ascii="PT Astra Serif" w:hAnsi="PT Astra Serif"/>
          <w:highlight w:val="cyan"/>
        </w:rPr>
        <w:t>10 (десяти)</w:t>
      </w:r>
      <w:r>
        <w:rPr>
          <w:rFonts w:ascii="PT Astra Serif" w:hAnsi="PT Astra Serif"/>
        </w:rPr>
        <w:t xml:space="preserve"> рабочих дней после окончания отчетного периода Исполнитель направляет на подпись Заказч</w:t>
      </w:r>
      <w:r>
        <w:rPr>
          <w:rFonts w:ascii="PT Astra Serif" w:hAnsi="PT Astra Serif"/>
        </w:rPr>
        <w:t xml:space="preserve">ику акт сдачи-приемки оказанных услуг. </w:t>
      </w:r>
    </w:p>
    <w:p w14:paraId="1E82A43E" w14:textId="77777777" w:rsidR="00D27682" w:rsidRDefault="0069420B">
      <w:pPr>
        <w:widowControl w:val="0"/>
        <w:ind w:firstLine="709"/>
        <w:jc w:val="both"/>
        <w:rPr>
          <w:rFonts w:ascii="PT Astra Serif" w:hAnsi="PT Astra Serif"/>
        </w:rPr>
      </w:pPr>
      <w:r>
        <w:rPr>
          <w:rFonts w:ascii="PT Astra Serif" w:hAnsi="PT Astra Serif"/>
        </w:rPr>
        <w:t>В случае, если Заказчик считает услуги не оказанными, он обязан направить в адрес Исполнителя письменное обоснование отказа от подписания акта сдачи-приемки оказанных услуг. Исполнитель устраняет указанные недостатки</w:t>
      </w:r>
      <w:r>
        <w:rPr>
          <w:rFonts w:ascii="PT Astra Serif" w:hAnsi="PT Astra Serif"/>
        </w:rPr>
        <w:t xml:space="preserve"> в согласованный Сторонами срок, либо предоставляет мотивированный отказ в их устранении.</w:t>
      </w:r>
    </w:p>
    <w:p w14:paraId="14E3A722" w14:textId="77777777" w:rsidR="00D27682" w:rsidRDefault="0069420B">
      <w:pPr>
        <w:widowControl w:val="0"/>
        <w:ind w:firstLine="709"/>
        <w:jc w:val="both"/>
        <w:rPr>
          <w:rFonts w:ascii="PT Astra Serif" w:hAnsi="PT Astra Serif"/>
        </w:rPr>
      </w:pPr>
      <w:r>
        <w:rPr>
          <w:rFonts w:ascii="PT Astra Serif" w:hAnsi="PT Astra Serif"/>
        </w:rPr>
        <w:t>Датой исполнения обязательств Исполнителя по оказанию услуг по договору за отчетный период считается дата подписания обеими Сторонами акта сдачи-приемки оказанных усл</w:t>
      </w:r>
      <w:r>
        <w:rPr>
          <w:rFonts w:ascii="PT Astra Serif" w:hAnsi="PT Astra Serif"/>
        </w:rPr>
        <w:t>уг.</w:t>
      </w:r>
    </w:p>
    <w:p w14:paraId="7C8F7733" w14:textId="77777777" w:rsidR="00D27682" w:rsidRDefault="00D27682">
      <w:pPr>
        <w:widowControl w:val="0"/>
        <w:ind w:firstLine="709"/>
        <w:jc w:val="both"/>
        <w:rPr>
          <w:rFonts w:ascii="PT Astra Serif" w:hAnsi="PT Astra Serif"/>
        </w:rPr>
      </w:pPr>
    </w:p>
    <w:p w14:paraId="26DCD40B" w14:textId="77777777" w:rsidR="00D27682" w:rsidRDefault="0069420B" w:rsidP="0069420B">
      <w:pPr>
        <w:keepNext/>
        <w:numPr>
          <w:ilvl w:val="0"/>
          <w:numId w:val="71"/>
        </w:numPr>
        <w:ind w:left="0" w:firstLine="349"/>
        <w:jc w:val="both"/>
        <w:rPr>
          <w:rFonts w:ascii="PT Astra Serif" w:hAnsi="PT Astra Serif"/>
          <w:b/>
        </w:rPr>
      </w:pPr>
      <w:r>
        <w:rPr>
          <w:rFonts w:ascii="PT Astra Serif" w:hAnsi="PT Astra Serif"/>
          <w:b/>
        </w:rPr>
        <w:t>Требования при оказании услуг</w:t>
      </w:r>
    </w:p>
    <w:p w14:paraId="00BF6EDC" w14:textId="77777777" w:rsidR="00D27682" w:rsidRDefault="0069420B" w:rsidP="0069420B">
      <w:pPr>
        <w:keepNext/>
        <w:numPr>
          <w:ilvl w:val="1"/>
          <w:numId w:val="71"/>
        </w:numPr>
        <w:tabs>
          <w:tab w:val="left" w:pos="1418"/>
        </w:tabs>
        <w:ind w:left="0" w:firstLine="709"/>
        <w:jc w:val="both"/>
        <w:rPr>
          <w:rFonts w:ascii="PT Astra Serif" w:hAnsi="PT Astra Serif"/>
          <w:b/>
        </w:rPr>
      </w:pPr>
      <w:r>
        <w:rPr>
          <w:rFonts w:ascii="PT Astra Serif" w:hAnsi="PT Astra Serif"/>
          <w:b/>
        </w:rPr>
        <w:t>Требования к качеству</w:t>
      </w:r>
    </w:p>
    <w:p w14:paraId="4B0C9EA0" w14:textId="77777777" w:rsidR="00D27682" w:rsidRDefault="0069420B">
      <w:pPr>
        <w:widowControl w:val="0"/>
        <w:ind w:firstLine="709"/>
        <w:jc w:val="both"/>
        <w:rPr>
          <w:rFonts w:ascii="PT Astra Serif" w:hAnsi="PT Astra Serif"/>
        </w:rPr>
      </w:pPr>
      <w:r>
        <w:rPr>
          <w:rFonts w:ascii="PT Astra Serif" w:hAnsi="PT Astra Serif"/>
        </w:rPr>
        <w:t>Действия Исполнителя при оказании услуг не должны приводить к ухудшению (утрата функций, нарушение требований информационной безопасности, снижение быстродействия, искажение и потеря информации, нару</w:t>
      </w:r>
      <w:r>
        <w:rPr>
          <w:rFonts w:ascii="PT Astra Serif" w:hAnsi="PT Astra Serif"/>
        </w:rPr>
        <w:t>шение целостности базы данных и др.) или отказу работы Системы. Качество и безопасность оказываемых услуг должны соответствовать действующим стандартам и техническим регламентам на данные виды услуг в РФ.</w:t>
      </w:r>
    </w:p>
    <w:p w14:paraId="3E2E3C83" w14:textId="77777777" w:rsidR="00D27682" w:rsidRDefault="0069420B">
      <w:pPr>
        <w:widowControl w:val="0"/>
        <w:ind w:firstLine="709"/>
        <w:jc w:val="both"/>
        <w:rPr>
          <w:rFonts w:ascii="PT Astra Serif" w:hAnsi="PT Astra Serif"/>
        </w:rPr>
      </w:pPr>
      <w:r>
        <w:rPr>
          <w:rFonts w:ascii="PT Astra Serif" w:hAnsi="PT Astra Serif"/>
        </w:rPr>
        <w:t>Для обеспечения качества оказываемых услуг по техни</w:t>
      </w:r>
      <w:r>
        <w:rPr>
          <w:rFonts w:ascii="PT Astra Serif" w:hAnsi="PT Astra Serif"/>
        </w:rPr>
        <w:t>ческой поддержке Системы Исполнитель должен:</w:t>
      </w:r>
    </w:p>
    <w:p w14:paraId="0ED45179" w14:textId="77777777" w:rsidR="00D27682" w:rsidRDefault="0069420B">
      <w:pPr>
        <w:widowControl w:val="0"/>
        <w:ind w:firstLine="709"/>
        <w:jc w:val="both"/>
        <w:rPr>
          <w:rFonts w:ascii="PT Astra Serif" w:hAnsi="PT Astra Serif"/>
        </w:rPr>
      </w:pPr>
      <w:r>
        <w:rPr>
          <w:rFonts w:ascii="PT Astra Serif" w:hAnsi="PT Astra Serif"/>
        </w:rPr>
        <w:t>- привлекать к оказанию услуг только специалистов, имеющих соответствующий уровень квалификации;</w:t>
      </w:r>
    </w:p>
    <w:p w14:paraId="0246474F" w14:textId="77777777" w:rsidR="00D27682" w:rsidRDefault="0069420B">
      <w:pPr>
        <w:widowControl w:val="0"/>
        <w:ind w:firstLine="709"/>
        <w:jc w:val="both"/>
        <w:rPr>
          <w:rFonts w:ascii="PT Astra Serif" w:hAnsi="PT Astra Serif"/>
        </w:rPr>
      </w:pPr>
      <w:r>
        <w:rPr>
          <w:rFonts w:ascii="PT Astra Serif" w:hAnsi="PT Astra Serif"/>
        </w:rPr>
        <w:t>- обеспечивать наличие необходимых производственных ресурсов.</w:t>
      </w:r>
    </w:p>
    <w:p w14:paraId="5D2A4597" w14:textId="77777777" w:rsidR="00D27682" w:rsidRDefault="0069420B">
      <w:pPr>
        <w:widowControl w:val="0"/>
        <w:ind w:firstLine="709"/>
        <w:jc w:val="both"/>
        <w:rPr>
          <w:rFonts w:ascii="PT Astra Serif" w:hAnsi="PT Astra Serif"/>
        </w:rPr>
      </w:pPr>
      <w:r>
        <w:rPr>
          <w:rFonts w:ascii="PT Astra Serif" w:hAnsi="PT Astra Serif"/>
        </w:rPr>
        <w:t>Заказчик, при проведении в своей зоне ответственности работ, которые вызывают нарушение работоспособности Системы, обязан информировать о них Исполнителя непосредственно перед началом таких работ, или ранее, по своему усмотрению.</w:t>
      </w:r>
    </w:p>
    <w:p w14:paraId="39BC8BEC" w14:textId="77777777" w:rsidR="00D27682" w:rsidRDefault="0069420B">
      <w:pPr>
        <w:widowControl w:val="0"/>
        <w:ind w:firstLine="709"/>
        <w:jc w:val="both"/>
        <w:rPr>
          <w:rFonts w:ascii="PT Astra Serif" w:hAnsi="PT Astra Serif"/>
        </w:rPr>
      </w:pPr>
      <w:r>
        <w:rPr>
          <w:rFonts w:ascii="PT Astra Serif" w:hAnsi="PT Astra Serif"/>
        </w:rPr>
        <w:t>Проведение технических раб</w:t>
      </w:r>
      <w:r>
        <w:rPr>
          <w:rFonts w:ascii="PT Astra Serif" w:hAnsi="PT Astra Serif"/>
        </w:rPr>
        <w:t>от, не связанных с риском нарушения работоспособности или доступности, производится по усмотрению каждой из Сторон в любое время. Стороны не уведомляют друг друга о таких работах.</w:t>
      </w:r>
    </w:p>
    <w:p w14:paraId="1150B3F4" w14:textId="77777777" w:rsidR="00D27682" w:rsidRDefault="0069420B">
      <w:pPr>
        <w:widowControl w:val="0"/>
        <w:ind w:firstLine="709"/>
        <w:jc w:val="both"/>
        <w:rPr>
          <w:rFonts w:ascii="PT Astra Serif" w:hAnsi="PT Astra Serif"/>
        </w:rPr>
      </w:pPr>
      <w:r>
        <w:rPr>
          <w:rFonts w:ascii="PT Astra Serif" w:hAnsi="PT Astra Serif"/>
        </w:rPr>
        <w:t>В случае возникновения аварийной ситуации, результатом которой уже явилось н</w:t>
      </w:r>
      <w:r>
        <w:rPr>
          <w:rFonts w:ascii="PT Astra Serif" w:hAnsi="PT Astra Serif"/>
        </w:rPr>
        <w:t>арушение доступности услуг (работоспособности) и необходимость проведения неотложных технических работ, Исполнитель информирует об этом Заказчика и незамедлительно устраняет проблему.</w:t>
      </w:r>
    </w:p>
    <w:p w14:paraId="60145B99" w14:textId="77777777" w:rsidR="00D27682" w:rsidRDefault="0069420B">
      <w:pPr>
        <w:widowControl w:val="0"/>
        <w:ind w:firstLine="709"/>
        <w:jc w:val="both"/>
        <w:rPr>
          <w:rFonts w:ascii="PT Astra Serif" w:hAnsi="PT Astra Serif"/>
        </w:rPr>
      </w:pPr>
      <w:r>
        <w:rPr>
          <w:rFonts w:ascii="PT Astra Serif" w:hAnsi="PT Astra Serif"/>
        </w:rPr>
        <w:t>Оповещение должно включать в себя следующую информацию:</w:t>
      </w:r>
    </w:p>
    <w:p w14:paraId="080AF31F" w14:textId="77777777" w:rsidR="00D27682" w:rsidRDefault="0069420B">
      <w:pPr>
        <w:widowControl w:val="0"/>
        <w:ind w:firstLine="709"/>
        <w:jc w:val="both"/>
        <w:rPr>
          <w:rFonts w:ascii="PT Astra Serif" w:hAnsi="PT Astra Serif"/>
        </w:rPr>
      </w:pPr>
      <w:r>
        <w:rPr>
          <w:rFonts w:ascii="PT Astra Serif" w:hAnsi="PT Astra Serif"/>
        </w:rPr>
        <w:t>- предполагаемые</w:t>
      </w:r>
      <w:r>
        <w:rPr>
          <w:rFonts w:ascii="PT Astra Serif" w:hAnsi="PT Astra Serif"/>
        </w:rPr>
        <w:t xml:space="preserve"> границы неработоспособности;</w:t>
      </w:r>
    </w:p>
    <w:p w14:paraId="271DAD60" w14:textId="77777777" w:rsidR="00D27682" w:rsidRDefault="0069420B">
      <w:pPr>
        <w:widowControl w:val="0"/>
        <w:ind w:firstLine="709"/>
        <w:jc w:val="both"/>
        <w:rPr>
          <w:rFonts w:ascii="PT Astra Serif" w:hAnsi="PT Astra Serif"/>
        </w:rPr>
      </w:pPr>
      <w:r>
        <w:rPr>
          <w:rFonts w:ascii="PT Astra Serif" w:hAnsi="PT Astra Serif"/>
        </w:rPr>
        <w:t>- предполагаемые сроки восстановления работоспособности;</w:t>
      </w:r>
    </w:p>
    <w:p w14:paraId="38910FCC" w14:textId="77777777" w:rsidR="00D27682" w:rsidRDefault="0069420B">
      <w:pPr>
        <w:widowControl w:val="0"/>
        <w:ind w:firstLine="709"/>
        <w:jc w:val="both"/>
        <w:rPr>
          <w:rFonts w:ascii="PT Astra Serif" w:hAnsi="PT Astra Serif"/>
        </w:rPr>
      </w:pPr>
      <w:r>
        <w:rPr>
          <w:rFonts w:ascii="PT Astra Serif" w:hAnsi="PT Astra Serif"/>
        </w:rPr>
        <w:t>- причину проведения технических работ.</w:t>
      </w:r>
    </w:p>
    <w:p w14:paraId="3017C95F" w14:textId="77777777" w:rsidR="00D27682" w:rsidRDefault="0069420B">
      <w:pPr>
        <w:widowControl w:val="0"/>
        <w:tabs>
          <w:tab w:val="left" w:pos="993"/>
        </w:tabs>
        <w:ind w:firstLine="709"/>
        <w:jc w:val="both"/>
        <w:rPr>
          <w:rFonts w:ascii="PT Astra Serif" w:hAnsi="PT Astra Serif"/>
        </w:rPr>
      </w:pPr>
      <w:r>
        <w:rPr>
          <w:rFonts w:ascii="PT Astra Serif" w:hAnsi="PT Astra Serif"/>
        </w:rPr>
        <w:t>В случае если предполагаемый срок проведения работ истек, а работы еще не завершены, Исполнитель информирует Заказчика о:</w:t>
      </w:r>
    </w:p>
    <w:p w14:paraId="1B950733" w14:textId="77777777" w:rsidR="00D27682" w:rsidRDefault="0069420B">
      <w:pPr>
        <w:widowControl w:val="0"/>
        <w:ind w:firstLine="709"/>
        <w:jc w:val="both"/>
        <w:rPr>
          <w:rFonts w:ascii="PT Astra Serif" w:hAnsi="PT Astra Serif"/>
        </w:rPr>
      </w:pPr>
      <w:r>
        <w:rPr>
          <w:rFonts w:ascii="PT Astra Serif" w:hAnsi="PT Astra Serif"/>
        </w:rPr>
        <w:t>- предп</w:t>
      </w:r>
      <w:r>
        <w:rPr>
          <w:rFonts w:ascii="PT Astra Serif" w:hAnsi="PT Astra Serif"/>
        </w:rPr>
        <w:t>олагаемых границах неработоспособности;</w:t>
      </w:r>
    </w:p>
    <w:p w14:paraId="3F41E028" w14:textId="77777777" w:rsidR="00D27682" w:rsidRDefault="0069420B">
      <w:pPr>
        <w:widowControl w:val="0"/>
        <w:ind w:firstLine="709"/>
        <w:jc w:val="both"/>
        <w:rPr>
          <w:rFonts w:ascii="PT Astra Serif" w:hAnsi="PT Astra Serif"/>
        </w:rPr>
      </w:pPr>
      <w:r>
        <w:rPr>
          <w:rFonts w:ascii="PT Astra Serif" w:hAnsi="PT Astra Serif"/>
        </w:rPr>
        <w:t>- предполагаемых сроках восстановления работоспособности;</w:t>
      </w:r>
    </w:p>
    <w:p w14:paraId="5D4133F3" w14:textId="77777777" w:rsidR="00D27682" w:rsidRDefault="0069420B">
      <w:pPr>
        <w:widowControl w:val="0"/>
        <w:ind w:firstLine="709"/>
        <w:jc w:val="both"/>
        <w:rPr>
          <w:rFonts w:ascii="PT Astra Serif" w:hAnsi="PT Astra Serif"/>
        </w:rPr>
      </w:pPr>
      <w:r>
        <w:rPr>
          <w:rFonts w:ascii="PT Astra Serif" w:hAnsi="PT Astra Serif"/>
        </w:rPr>
        <w:t>- причинах нарушения плановых сроков.</w:t>
      </w:r>
    </w:p>
    <w:p w14:paraId="2972CDD1" w14:textId="77777777" w:rsidR="00D27682" w:rsidRDefault="0069420B">
      <w:pPr>
        <w:widowControl w:val="0"/>
        <w:ind w:firstLine="709"/>
        <w:jc w:val="both"/>
        <w:rPr>
          <w:rFonts w:ascii="PT Astra Serif" w:hAnsi="PT Astra Serif"/>
        </w:rPr>
      </w:pPr>
      <w:r>
        <w:rPr>
          <w:rFonts w:ascii="PT Astra Serif" w:hAnsi="PT Astra Serif"/>
        </w:rPr>
        <w:t>При окончании проведения технических работ Исполнитель информирует Заказчика о восстановлении доступности и/или устранен</w:t>
      </w:r>
      <w:r>
        <w:rPr>
          <w:rFonts w:ascii="PT Astra Serif" w:hAnsi="PT Astra Serif"/>
        </w:rPr>
        <w:t>ии инцидента.</w:t>
      </w:r>
    </w:p>
    <w:p w14:paraId="344E8AEA" w14:textId="77777777" w:rsidR="00D27682" w:rsidRDefault="0069420B">
      <w:pPr>
        <w:widowControl w:val="0"/>
        <w:ind w:firstLine="709"/>
        <w:jc w:val="both"/>
        <w:rPr>
          <w:rFonts w:ascii="PT Astra Serif" w:hAnsi="PT Astra Serif"/>
        </w:rPr>
      </w:pPr>
      <w:r>
        <w:rPr>
          <w:rFonts w:ascii="PT Astra Serif" w:hAnsi="PT Astra Serif"/>
        </w:rPr>
        <w:t>В случаях, когда выявленная проблема в функционировании программного обеспечения Системы приводит к существенному нарушению (обращения с высоким приоритетом) деятельности Заказчика Исполнитель обязан принимать все возможные меры для полного и</w:t>
      </w:r>
      <w:r>
        <w:rPr>
          <w:rFonts w:ascii="PT Astra Serif" w:hAnsi="PT Astra Serif"/>
        </w:rPr>
        <w:t>ли частичного устранения проблемы в максимально сжатые сроки, включая организацию собственной работы в режиме 24 часа в сутки 7 дней в неделю.</w:t>
      </w:r>
    </w:p>
    <w:p w14:paraId="4434117E" w14:textId="77777777" w:rsidR="00D27682" w:rsidRDefault="0069420B" w:rsidP="0069420B">
      <w:pPr>
        <w:keepNext/>
        <w:numPr>
          <w:ilvl w:val="1"/>
          <w:numId w:val="71"/>
        </w:numPr>
        <w:tabs>
          <w:tab w:val="left" w:pos="1418"/>
        </w:tabs>
        <w:ind w:left="0" w:firstLine="709"/>
        <w:jc w:val="both"/>
        <w:rPr>
          <w:rFonts w:ascii="PT Astra Serif" w:hAnsi="PT Astra Serif"/>
          <w:b/>
        </w:rPr>
      </w:pPr>
      <w:r>
        <w:rPr>
          <w:rFonts w:ascii="PT Astra Serif" w:hAnsi="PT Astra Serif"/>
          <w:b/>
        </w:rPr>
        <w:t>Требования к информационной безопасности</w:t>
      </w:r>
    </w:p>
    <w:p w14:paraId="1C8FEA7D" w14:textId="77777777" w:rsidR="00D27682" w:rsidRDefault="0069420B" w:rsidP="0069420B">
      <w:pPr>
        <w:pStyle w:val="afffffffff0"/>
        <w:numPr>
          <w:ilvl w:val="2"/>
          <w:numId w:val="84"/>
        </w:numPr>
        <w:rPr>
          <w:rFonts w:ascii="PT Astra Serif" w:hAnsi="PT Astra Serif"/>
          <w:b/>
        </w:rPr>
      </w:pPr>
      <w:r>
        <w:rPr>
          <w:rFonts w:ascii="PT Astra Serif" w:hAnsi="PT Astra Serif"/>
          <w:b/>
        </w:rPr>
        <w:t>Требования к Исполнителю по защите информации</w:t>
      </w:r>
    </w:p>
    <w:p w14:paraId="58237D79" w14:textId="77777777" w:rsidR="00D27682" w:rsidRDefault="0069420B">
      <w:pPr>
        <w:widowControl w:val="0"/>
        <w:ind w:firstLine="709"/>
        <w:jc w:val="both"/>
        <w:rPr>
          <w:rFonts w:ascii="PT Astra Serif" w:hAnsi="PT Astra Serif"/>
        </w:rPr>
      </w:pPr>
      <w:r>
        <w:rPr>
          <w:rFonts w:ascii="PT Astra Serif" w:hAnsi="PT Astra Serif"/>
        </w:rPr>
        <w:t>В целях обеспечения защиты</w:t>
      </w:r>
      <w:r>
        <w:rPr>
          <w:rFonts w:ascii="PT Astra Serif" w:hAnsi="PT Astra Serif"/>
        </w:rPr>
        <w:t xml:space="preserve"> информации ограниченного доступа (в том числе персональных данных), обрабатываемой в Системе и в инфраструктуре ПТО одновременно с заключением договора между Заказчиком и Исполнителем должно быть заключено Соглашение о конфиденциальности информации.</w:t>
      </w:r>
    </w:p>
    <w:p w14:paraId="64917068" w14:textId="77777777" w:rsidR="00D27682" w:rsidRDefault="0069420B">
      <w:pPr>
        <w:widowControl w:val="0"/>
        <w:ind w:firstLine="709"/>
        <w:jc w:val="both"/>
        <w:rPr>
          <w:rFonts w:ascii="PT Astra Serif" w:hAnsi="PT Astra Serif"/>
        </w:rPr>
      </w:pPr>
      <w:r>
        <w:rPr>
          <w:rFonts w:ascii="PT Astra Serif" w:hAnsi="PT Astra Serif"/>
        </w:rPr>
        <w:t>Дейст</w:t>
      </w:r>
      <w:r>
        <w:rPr>
          <w:rFonts w:ascii="PT Astra Serif" w:hAnsi="PT Astra Serif"/>
        </w:rPr>
        <w:t>вия Исполнителя по технической поддержке Системы не должны приводить к ухудшению или нарушению требований информационной безопасности, определенных Федеральными законами «Об информации, информационных технологиях и о защите информации» (от 27.07.2006 № 149</w:t>
      </w:r>
      <w:r>
        <w:rPr>
          <w:rFonts w:ascii="PT Astra Serif" w:hAnsi="PT Astra Serif"/>
        </w:rPr>
        <w:t>-ФЗ), «О персональных данных» (от 27.07.2006 № 152-ФЗ) и реализованных в Системе согласно требованиям договора на разработку системы.</w:t>
      </w:r>
    </w:p>
    <w:p w14:paraId="3A9243BD" w14:textId="77777777" w:rsidR="00D27682" w:rsidRDefault="0069420B">
      <w:pPr>
        <w:widowControl w:val="0"/>
        <w:ind w:firstLine="709"/>
        <w:jc w:val="both"/>
        <w:rPr>
          <w:rFonts w:ascii="PT Astra Serif" w:hAnsi="PT Astra Serif"/>
        </w:rPr>
      </w:pPr>
      <w:r>
        <w:rPr>
          <w:rFonts w:ascii="PT Astra Serif" w:hAnsi="PT Astra Serif"/>
        </w:rPr>
        <w:t>Вся серверная часть Системы целиком, а также её отдельные компоненты должны штатно функционировать при эксплуатации в имею</w:t>
      </w:r>
      <w:r>
        <w:rPr>
          <w:rFonts w:ascii="PT Astra Serif" w:hAnsi="PT Astra Serif"/>
        </w:rPr>
        <w:t>щейся в распоряжении Заказчика среде виртуализации VMware vSphere v.6.7 и zVirt с установленным на серверах антивирусом Касперского, а также функционирующим за рамками серверов Web Application Firewall.</w:t>
      </w:r>
    </w:p>
    <w:p w14:paraId="183D6A1A" w14:textId="77777777" w:rsidR="00D27682" w:rsidRDefault="0069420B">
      <w:pPr>
        <w:widowControl w:val="0"/>
        <w:ind w:firstLine="709"/>
        <w:jc w:val="both"/>
        <w:rPr>
          <w:rFonts w:ascii="PT Astra Serif" w:hAnsi="PT Astra Serif"/>
        </w:rPr>
      </w:pPr>
      <w:r>
        <w:rPr>
          <w:rFonts w:ascii="PT Astra Serif" w:hAnsi="PT Astra Serif"/>
        </w:rPr>
        <w:t>Все элементы Системы должны быть полностью совместимы</w:t>
      </w:r>
      <w:r>
        <w:rPr>
          <w:rFonts w:ascii="PT Astra Serif" w:hAnsi="PT Astra Serif"/>
        </w:rPr>
        <w:t xml:space="preserve"> с средствами защиты информации Kaspersky и Secret Net, имеющими сертификат ФСТЭК или ФСБ, и штатно функционировать на устройствах, где они установлены.</w:t>
      </w:r>
    </w:p>
    <w:p w14:paraId="071C2304" w14:textId="77777777" w:rsidR="00D27682" w:rsidRDefault="0069420B">
      <w:pPr>
        <w:widowControl w:val="0"/>
        <w:ind w:firstLine="708"/>
        <w:jc w:val="both"/>
        <w:rPr>
          <w:rFonts w:ascii="PT Astra Serif" w:hAnsi="PT Astra Serif"/>
        </w:rPr>
      </w:pPr>
      <w:r>
        <w:rPr>
          <w:rFonts w:ascii="PT Astra Serif" w:hAnsi="PT Astra Serif"/>
        </w:rPr>
        <w:t>Все новые и изменённые компоненты должны соответствовать уже реализованным требованиям защиты информаци</w:t>
      </w:r>
      <w:r>
        <w:rPr>
          <w:rFonts w:ascii="PT Astra Serif" w:hAnsi="PT Astra Serif"/>
        </w:rPr>
        <w:t>и существующей Системы.</w:t>
      </w:r>
    </w:p>
    <w:p w14:paraId="5D781370" w14:textId="77777777" w:rsidR="00D27682" w:rsidRDefault="0069420B">
      <w:pPr>
        <w:widowControl w:val="0"/>
        <w:ind w:firstLine="709"/>
        <w:jc w:val="both"/>
        <w:rPr>
          <w:rFonts w:ascii="PT Astra Serif" w:hAnsi="PT Astra Serif"/>
        </w:rPr>
      </w:pPr>
      <w:r>
        <w:rPr>
          <w:rFonts w:ascii="PT Astra Serif" w:hAnsi="PT Astra Serif"/>
        </w:rPr>
        <w:t>Работы, выполняемые Исполнителем на инфраструктуре Заказчика удаленно, должны осуществляться по защищенным каналам связи, с применением сертифицированных средств криптографической защиты информации. Дистрибутив средства криптографич</w:t>
      </w:r>
      <w:r>
        <w:rPr>
          <w:rFonts w:ascii="PT Astra Serif" w:hAnsi="PT Astra Serif"/>
        </w:rPr>
        <w:t>еской защиты информации и ключевую информацию предоставляет Заказчик, Заказчик также проводит настройку средства криптографической защиты информации. Порядок доступа, время и срок доступа определяется Соглашением о конфиденциальности информации.</w:t>
      </w:r>
    </w:p>
    <w:p w14:paraId="628E985C" w14:textId="77777777" w:rsidR="00D27682" w:rsidRDefault="0069420B">
      <w:pPr>
        <w:widowControl w:val="0"/>
        <w:ind w:firstLine="709"/>
        <w:jc w:val="both"/>
        <w:rPr>
          <w:rFonts w:ascii="PT Astra Serif" w:hAnsi="PT Astra Serif"/>
        </w:rPr>
      </w:pPr>
      <w:r>
        <w:rPr>
          <w:rFonts w:ascii="PT Astra Serif" w:hAnsi="PT Astra Serif"/>
        </w:rPr>
        <w:t>Исполнител</w:t>
      </w:r>
      <w:r>
        <w:rPr>
          <w:rFonts w:ascii="PT Astra Serif" w:hAnsi="PT Astra Serif"/>
        </w:rPr>
        <w:t xml:space="preserve">ь должен обеспечить защиту АРМ Исполнителя, обеспечить защиту переданной ему идентификационной, аутентификационной и ключевой информации. На АРМ Исполнителя должны быть установлены актуальные версии общесистемного и прикладного программного обеспечения, а </w:t>
      </w:r>
      <w:r>
        <w:rPr>
          <w:rFonts w:ascii="PT Astra Serif" w:hAnsi="PT Astra Serif"/>
        </w:rPr>
        <w:t>также критические обновления и обновления безопасности общесистемного и прикладного программного обеспечения. На АРМ Исполнителя должно быть установлено корректно функционировать средство антивирусной защиты, имеющее сертификат ФСТЭК, обеспечивающее функци</w:t>
      </w:r>
      <w:r>
        <w:rPr>
          <w:rFonts w:ascii="PT Astra Serif" w:hAnsi="PT Astra Serif"/>
        </w:rPr>
        <w:t>и как сигнатурного анализа, так и проактивной защиты. Работы на АРМ Исполнителя должны проводиться из-под непривилегированной учетной записи.</w:t>
      </w:r>
    </w:p>
    <w:p w14:paraId="1377F81D" w14:textId="77777777" w:rsidR="00D27682" w:rsidRDefault="0069420B">
      <w:pPr>
        <w:widowControl w:val="0"/>
        <w:ind w:firstLine="567"/>
        <w:jc w:val="both"/>
        <w:rPr>
          <w:rFonts w:ascii="PT Astra Serif" w:hAnsi="PT Astra Serif"/>
        </w:rPr>
      </w:pPr>
      <w:r>
        <w:rPr>
          <w:rFonts w:ascii="PT Astra Serif" w:hAnsi="PT Astra Serif"/>
        </w:rPr>
        <w:t>Исполнитель обязан реализовать в своей Инфраструктуре следующие меры по информационной безопасности:</w:t>
      </w:r>
    </w:p>
    <w:p w14:paraId="7C761938" w14:textId="77777777" w:rsidR="00D27682" w:rsidRDefault="0069420B">
      <w:pPr>
        <w:widowControl w:val="0"/>
        <w:ind w:firstLine="567"/>
        <w:jc w:val="both"/>
        <w:rPr>
          <w:rFonts w:ascii="PT Astra Serif" w:hAnsi="PT Astra Serif"/>
        </w:rPr>
      </w:pPr>
      <w:r>
        <w:rPr>
          <w:rFonts w:ascii="PT Astra Serif" w:hAnsi="PT Astra Serif"/>
        </w:rPr>
        <w:t>- защита почтовых сервисов от фишинга;</w:t>
      </w:r>
    </w:p>
    <w:p w14:paraId="59B26B62" w14:textId="77777777" w:rsidR="00D27682" w:rsidRDefault="0069420B">
      <w:pPr>
        <w:widowControl w:val="0"/>
        <w:ind w:firstLine="567"/>
        <w:jc w:val="both"/>
        <w:rPr>
          <w:rFonts w:ascii="PT Astra Serif" w:hAnsi="PT Astra Serif"/>
        </w:rPr>
      </w:pPr>
      <w:r>
        <w:rPr>
          <w:rFonts w:ascii="PT Astra Serif" w:hAnsi="PT Astra Serif"/>
        </w:rPr>
        <w:t>- защищенный обмен файлами и информацией через файловое хранилище;</w:t>
      </w:r>
    </w:p>
    <w:p w14:paraId="2CCE7A20" w14:textId="77777777" w:rsidR="00D27682" w:rsidRDefault="0069420B">
      <w:pPr>
        <w:widowControl w:val="0"/>
        <w:ind w:firstLine="567"/>
        <w:jc w:val="both"/>
        <w:rPr>
          <w:rFonts w:ascii="PT Astra Serif" w:hAnsi="PT Astra Serif"/>
        </w:rPr>
      </w:pPr>
      <w:r>
        <w:rPr>
          <w:rFonts w:ascii="PT Astra Serif" w:hAnsi="PT Astra Serif"/>
        </w:rPr>
        <w:t>- должен быть организован процесс управления уязвимостями;</w:t>
      </w:r>
    </w:p>
    <w:p w14:paraId="082FEA35" w14:textId="77777777" w:rsidR="00D27682" w:rsidRDefault="0069420B">
      <w:pPr>
        <w:widowControl w:val="0"/>
        <w:ind w:firstLine="567"/>
        <w:jc w:val="both"/>
        <w:rPr>
          <w:rFonts w:ascii="PT Astra Serif" w:hAnsi="PT Astra Serif"/>
        </w:rPr>
      </w:pPr>
      <w:r>
        <w:rPr>
          <w:rFonts w:ascii="PT Astra Serif" w:hAnsi="PT Astra Serif"/>
        </w:rPr>
        <w:t>- должна быть реализована парольная политика (длина пароля должна быть не менее 10 символов, пароль должен содержать буквы верхнего и нижнего регистра (А-Я, A-Z, а-я, a-z), специальные символы (!, », №, %, *, /), в пароле не должно быть персонифицированной</w:t>
      </w:r>
      <w:r>
        <w:rPr>
          <w:rFonts w:ascii="PT Astra Serif" w:hAnsi="PT Astra Serif"/>
        </w:rPr>
        <w:t xml:space="preserve"> информации (имен, адресов, даты рождения, телефонов). </w:t>
      </w:r>
    </w:p>
    <w:p w14:paraId="313898CB" w14:textId="77777777" w:rsidR="00D27682" w:rsidRDefault="0069420B">
      <w:pPr>
        <w:widowControl w:val="0"/>
        <w:ind w:firstLine="709"/>
        <w:jc w:val="both"/>
        <w:rPr>
          <w:rFonts w:ascii="PT Astra Serif" w:hAnsi="PT Astra Serif"/>
        </w:rPr>
      </w:pPr>
      <w:r>
        <w:rPr>
          <w:rFonts w:ascii="PT Astra Serif" w:hAnsi="PT Astra Serif"/>
        </w:rPr>
        <w:t>Исполнитель обязан обеспечить персонификацию учетных данных, используемых для доступа к Системе, т.е. у каждого работника Исполнителя должна быть персональная учетная запись для доступа к Системе.</w:t>
      </w:r>
    </w:p>
    <w:p w14:paraId="634A7DA9" w14:textId="77777777" w:rsidR="00D27682" w:rsidRDefault="0069420B">
      <w:pPr>
        <w:widowControl w:val="0"/>
        <w:ind w:firstLine="709"/>
        <w:jc w:val="both"/>
        <w:rPr>
          <w:rFonts w:ascii="PT Astra Serif" w:hAnsi="PT Astra Serif"/>
        </w:rPr>
      </w:pPr>
      <w:r>
        <w:rPr>
          <w:rFonts w:ascii="PT Astra Serif" w:hAnsi="PT Astra Serif"/>
        </w:rPr>
        <w:t>Исп</w:t>
      </w:r>
      <w:r>
        <w:rPr>
          <w:rFonts w:ascii="PT Astra Serif" w:hAnsi="PT Astra Serif"/>
        </w:rPr>
        <w:t>олнителем при проведении работ должны выполняться организационно-распорядительные акты Заказчика по безопасности информации, в части его касающейся.</w:t>
      </w:r>
    </w:p>
    <w:p w14:paraId="3BC39509" w14:textId="77777777" w:rsidR="00D27682" w:rsidRDefault="0069420B">
      <w:pPr>
        <w:widowControl w:val="0"/>
        <w:ind w:firstLine="709"/>
        <w:jc w:val="both"/>
        <w:rPr>
          <w:rFonts w:ascii="PT Astra Serif" w:hAnsi="PT Astra Serif"/>
        </w:rPr>
      </w:pPr>
      <w:r>
        <w:rPr>
          <w:rFonts w:ascii="PT Astra Serif" w:hAnsi="PT Astra Serif"/>
        </w:rPr>
        <w:t>В случае выявления конфликта совместимости средств защиты информации и компонентов Системы, Исполнитель дол</w:t>
      </w:r>
      <w:r>
        <w:rPr>
          <w:rFonts w:ascii="PT Astra Serif" w:hAnsi="PT Astra Serif"/>
        </w:rPr>
        <w:t>жен модифицировать/настроить Систему для разрешения конфликта со средствами защиты информации.</w:t>
      </w:r>
    </w:p>
    <w:p w14:paraId="59394F89" w14:textId="77777777" w:rsidR="00D27682" w:rsidRDefault="0069420B">
      <w:pPr>
        <w:widowControl w:val="0"/>
        <w:ind w:firstLine="709"/>
        <w:jc w:val="both"/>
        <w:rPr>
          <w:rFonts w:ascii="PT Astra Serif" w:hAnsi="PT Astra Serif"/>
        </w:rPr>
      </w:pPr>
      <w:r>
        <w:rPr>
          <w:rFonts w:ascii="PT Astra Serif" w:hAnsi="PT Astra Serif"/>
        </w:rPr>
        <w:t>Список мер, которые Исполнитель выполняет при выявлении негативного влияния СЗИ на Систему по итогам выполнения работ:</w:t>
      </w:r>
    </w:p>
    <w:p w14:paraId="06AD2FBD" w14:textId="77777777" w:rsidR="00D27682" w:rsidRDefault="0069420B">
      <w:pPr>
        <w:widowControl w:val="0"/>
        <w:ind w:firstLine="709"/>
        <w:jc w:val="both"/>
        <w:rPr>
          <w:rFonts w:ascii="PT Astra Serif" w:hAnsi="PT Astra Serif"/>
        </w:rPr>
      </w:pPr>
      <w:r>
        <w:rPr>
          <w:rFonts w:ascii="PT Astra Serif" w:hAnsi="PT Astra Serif"/>
        </w:rPr>
        <w:t>- предоставление Заказчику информации об о</w:t>
      </w:r>
      <w:r>
        <w:rPr>
          <w:rFonts w:ascii="PT Astra Serif" w:hAnsi="PT Astra Serif"/>
        </w:rPr>
        <w:t>тклонении параметров работы компонентов и узлов серверов Системы от описанной в базовых характеристиках инфраструктуры серверов;</w:t>
      </w:r>
    </w:p>
    <w:p w14:paraId="3D0D0787" w14:textId="77777777" w:rsidR="00D27682" w:rsidRDefault="0069420B">
      <w:pPr>
        <w:widowControl w:val="0"/>
        <w:ind w:firstLine="709"/>
        <w:jc w:val="both"/>
        <w:rPr>
          <w:rFonts w:ascii="PT Astra Serif" w:hAnsi="PT Astra Serif"/>
        </w:rPr>
      </w:pPr>
      <w:r>
        <w:rPr>
          <w:rFonts w:ascii="PT Astra Serif" w:hAnsi="PT Astra Serif"/>
        </w:rPr>
        <w:t>- предоставление Заказчику о возможных причинах таких отклонений;</w:t>
      </w:r>
    </w:p>
    <w:p w14:paraId="37E6A3C7" w14:textId="77777777" w:rsidR="00D27682" w:rsidRDefault="0069420B">
      <w:pPr>
        <w:widowControl w:val="0"/>
        <w:ind w:firstLine="709"/>
        <w:jc w:val="both"/>
        <w:rPr>
          <w:rFonts w:ascii="PT Astra Serif" w:hAnsi="PT Astra Serif"/>
        </w:rPr>
      </w:pPr>
      <w:r>
        <w:rPr>
          <w:rFonts w:ascii="PT Astra Serif" w:hAnsi="PT Astra Serif"/>
        </w:rPr>
        <w:t>- предоставление Заказчику данных о состоянии Системы до и по</w:t>
      </w:r>
      <w:r>
        <w:rPr>
          <w:rFonts w:ascii="PT Astra Serif" w:hAnsi="PT Astra Serif"/>
        </w:rPr>
        <w:t>сле включения СЗИ;</w:t>
      </w:r>
    </w:p>
    <w:p w14:paraId="2625EC0D" w14:textId="77777777" w:rsidR="00D27682" w:rsidRDefault="0069420B">
      <w:pPr>
        <w:widowControl w:val="0"/>
        <w:ind w:firstLine="709"/>
        <w:jc w:val="both"/>
        <w:rPr>
          <w:rFonts w:ascii="PT Astra Serif" w:hAnsi="PT Astra Serif"/>
        </w:rPr>
      </w:pPr>
      <w:r>
        <w:rPr>
          <w:rFonts w:ascii="PT Astra Serif" w:hAnsi="PT Astra Serif"/>
        </w:rPr>
        <w:t>- восстановление работоспособности Системы.</w:t>
      </w:r>
    </w:p>
    <w:p w14:paraId="17DD71A3" w14:textId="77777777" w:rsidR="00D27682" w:rsidRDefault="0069420B">
      <w:pPr>
        <w:widowControl w:val="0"/>
        <w:ind w:firstLine="709"/>
        <w:jc w:val="both"/>
        <w:rPr>
          <w:rFonts w:ascii="PT Astra Serif" w:hAnsi="PT Astra Serif"/>
        </w:rPr>
      </w:pPr>
      <w:r>
        <w:rPr>
          <w:rFonts w:ascii="PT Astra Serif" w:hAnsi="PT Astra Serif"/>
        </w:rPr>
        <w:t>Исполнитель не должен удалять или вносить изменения в настройки средств защиты информации на инфраструктуре Заказчика.</w:t>
      </w:r>
    </w:p>
    <w:p w14:paraId="255D358F" w14:textId="77777777" w:rsidR="00D27682" w:rsidRDefault="0069420B">
      <w:pPr>
        <w:widowControl w:val="0"/>
        <w:ind w:firstLine="709"/>
        <w:jc w:val="both"/>
        <w:rPr>
          <w:rFonts w:ascii="PT Astra Serif" w:hAnsi="PT Astra Serif"/>
        </w:rPr>
      </w:pPr>
      <w:r>
        <w:rPr>
          <w:rFonts w:ascii="PT Astra Serif" w:hAnsi="PT Astra Serif"/>
        </w:rPr>
        <w:t>Работы по установке и настройке, техническому обслуживанию и мониторингу с</w:t>
      </w:r>
      <w:r>
        <w:rPr>
          <w:rFonts w:ascii="PT Astra Serif" w:hAnsi="PT Astra Serif"/>
        </w:rPr>
        <w:t>редств защиты информации выполняются Заказчиком по согласованию с Исполнителем. Исполнитель подтверждает работоспособность компонентов и узлов серверов. Исполнитель принимает меры по обеспечению штатной работы Системы при выявлении негативного влияния серт</w:t>
      </w:r>
      <w:r>
        <w:rPr>
          <w:rFonts w:ascii="PT Astra Serif" w:hAnsi="PT Astra Serif"/>
        </w:rPr>
        <w:t>ифицированных СЗИ, рекомендованных для эксплуатации в составе с используемой операционной системы.</w:t>
      </w:r>
    </w:p>
    <w:p w14:paraId="03DC8366" w14:textId="77777777" w:rsidR="00D27682" w:rsidRDefault="0069420B">
      <w:pPr>
        <w:widowControl w:val="0"/>
        <w:ind w:firstLine="709"/>
        <w:jc w:val="both"/>
        <w:rPr>
          <w:rFonts w:ascii="PT Astra Serif" w:hAnsi="PT Astra Serif"/>
        </w:rPr>
      </w:pPr>
      <w:r>
        <w:rPr>
          <w:rFonts w:ascii="PT Astra Serif" w:hAnsi="PT Astra Serif"/>
        </w:rPr>
        <w:t xml:space="preserve">На компонентах Системы должно быть установлено только необходимое для функционирования программное обеспечение. </w:t>
      </w:r>
    </w:p>
    <w:p w14:paraId="3DA9885E" w14:textId="77777777" w:rsidR="00D27682" w:rsidRDefault="0069420B">
      <w:pPr>
        <w:widowControl w:val="0"/>
        <w:ind w:firstLine="709"/>
        <w:jc w:val="both"/>
        <w:rPr>
          <w:rFonts w:ascii="PT Astra Serif" w:hAnsi="PT Astra Serif"/>
        </w:rPr>
      </w:pPr>
      <w:r>
        <w:rPr>
          <w:rFonts w:ascii="PT Astra Serif" w:hAnsi="PT Astra Serif"/>
        </w:rPr>
        <w:t>В случае возникновения у Исполнителя необход</w:t>
      </w:r>
      <w:r>
        <w:rPr>
          <w:rFonts w:ascii="PT Astra Serif" w:hAnsi="PT Astra Serif"/>
        </w:rPr>
        <w:t xml:space="preserve">имости установки дополнительного программного обеспечения для модификации, настройки или мониторинга состояния Системы, Исполнитель в обязательном порядке согласовывает данные действия с Заказчиком. По окончании работ данное программное обеспечение должно </w:t>
      </w:r>
      <w:r>
        <w:rPr>
          <w:rFonts w:ascii="PT Astra Serif" w:hAnsi="PT Astra Serif"/>
        </w:rPr>
        <w:t xml:space="preserve">быть удалено. </w:t>
      </w:r>
    </w:p>
    <w:p w14:paraId="2BE14D59" w14:textId="77777777" w:rsidR="00D27682" w:rsidRDefault="0069420B">
      <w:pPr>
        <w:widowControl w:val="0"/>
        <w:ind w:firstLine="709"/>
        <w:jc w:val="both"/>
        <w:rPr>
          <w:rFonts w:ascii="PT Astra Serif" w:hAnsi="PT Astra Serif"/>
        </w:rPr>
      </w:pPr>
      <w:r>
        <w:rPr>
          <w:rFonts w:ascii="PT Astra Serif" w:hAnsi="PT Astra Serif"/>
        </w:rPr>
        <w:t>Для работы Системы должны использоваться актуальные версии общесистемного и прикладного программного обеспечения. Исполнитель должен оповещать Заказчика о планируемых действиях по обновлению операционной системы и прикладных программ компоне</w:t>
      </w:r>
      <w:r>
        <w:rPr>
          <w:rFonts w:ascii="PT Astra Serif" w:hAnsi="PT Astra Serif"/>
        </w:rPr>
        <w:t>нтов Системы.</w:t>
      </w:r>
    </w:p>
    <w:p w14:paraId="7D6128F1" w14:textId="77777777" w:rsidR="00D27682" w:rsidRDefault="0069420B">
      <w:pPr>
        <w:widowControl w:val="0"/>
        <w:ind w:firstLine="709"/>
        <w:jc w:val="both"/>
        <w:rPr>
          <w:rFonts w:ascii="PT Astra Serif" w:hAnsi="PT Astra Serif"/>
        </w:rPr>
      </w:pPr>
      <w:r>
        <w:rPr>
          <w:rFonts w:ascii="PT Astra Serif" w:hAnsi="PT Astra Serif"/>
        </w:rPr>
        <w:t>В случае настройки сервисов обмена с внешними информационными системами Исполнитель должен предоставить Заказчику перечень сетевых узлов, протоколов, портов необходимых для обеспечения взаимодействия компонентов Системы с другими информационн</w:t>
      </w:r>
      <w:r>
        <w:rPr>
          <w:rFonts w:ascii="PT Astra Serif" w:hAnsi="PT Astra Serif"/>
        </w:rPr>
        <w:t>ыми системами. Также Исполнитель предоставляет Заказчику схему потоков данных между компонентами Системы и с другими информационными системами и ресурсами с указанием IP-адресов, портов, протоколов, передаваемых данных.</w:t>
      </w:r>
    </w:p>
    <w:p w14:paraId="136CAF0C" w14:textId="77777777" w:rsidR="00D27682" w:rsidRDefault="0069420B">
      <w:pPr>
        <w:widowControl w:val="0"/>
        <w:ind w:firstLine="709"/>
        <w:jc w:val="both"/>
        <w:rPr>
          <w:rFonts w:ascii="PT Astra Serif" w:hAnsi="PT Astra Serif"/>
        </w:rPr>
      </w:pPr>
      <w:r>
        <w:rPr>
          <w:rFonts w:ascii="PT Astra Serif" w:hAnsi="PT Astra Serif"/>
        </w:rPr>
        <w:t>Анализ инцидентов, которые могут быт</w:t>
      </w:r>
      <w:r>
        <w:rPr>
          <w:rFonts w:ascii="PT Astra Serif" w:hAnsi="PT Astra Serif"/>
        </w:rPr>
        <w:t>ь связаны с работой СЗИ, делаются прежде всего с привлечением Заказчика. Заказчик проверяет корректность настройки СЗИ, в случае необходимости отключается СЗИ для формирования заключение о влиянии или не влиянии применяемых СЗИ на компоненты и узлы серверо</w:t>
      </w:r>
      <w:r>
        <w:rPr>
          <w:rFonts w:ascii="PT Astra Serif" w:hAnsi="PT Astra Serif"/>
        </w:rPr>
        <w:t>в Системы. После формирования заключения Стороны восстанавливают эксплуатацию СЗИ и принимают совместные меры по устранению инцидентов, связанных с совместимостью СЗИ и Системы, а также меры по устранению инцидентов, связанных с совместимостью СЗИ и эксплу</w:t>
      </w:r>
      <w:r>
        <w:rPr>
          <w:rFonts w:ascii="PT Astra Serif" w:hAnsi="PT Astra Serif"/>
        </w:rPr>
        <w:t>атируемой инфраструктуры, в том числе система виртуализации, применяемая Заказчиком.</w:t>
      </w:r>
    </w:p>
    <w:p w14:paraId="4B841ED3" w14:textId="77777777" w:rsidR="00D27682" w:rsidRDefault="0069420B">
      <w:pPr>
        <w:widowControl w:val="0"/>
        <w:ind w:firstLine="567"/>
        <w:jc w:val="both"/>
        <w:rPr>
          <w:rFonts w:ascii="PT Astra Serif" w:hAnsi="PT Astra Serif"/>
        </w:rPr>
      </w:pPr>
      <w:r>
        <w:rPr>
          <w:rFonts w:ascii="PT Astra Serif" w:hAnsi="PT Astra Serif"/>
        </w:rPr>
        <w:t>В случае наступления компьютерного инцидента в инфраструктуре Исполнителя, он обязан уведомить о данном факте Заказчика.</w:t>
      </w:r>
    </w:p>
    <w:p w14:paraId="269F58B9" w14:textId="77777777" w:rsidR="00D27682" w:rsidRDefault="0069420B">
      <w:pPr>
        <w:widowControl w:val="0"/>
        <w:ind w:firstLine="709"/>
        <w:jc w:val="both"/>
        <w:rPr>
          <w:rFonts w:ascii="PT Astra Serif" w:hAnsi="PT Astra Serif"/>
        </w:rPr>
      </w:pPr>
      <w:r>
        <w:rPr>
          <w:rFonts w:ascii="PT Astra Serif" w:hAnsi="PT Astra Serif"/>
        </w:rPr>
        <w:t>Анализ событий безопасности, которые регистрируютс</w:t>
      </w:r>
      <w:r>
        <w:rPr>
          <w:rFonts w:ascii="PT Astra Serif" w:hAnsi="PT Astra Serif"/>
        </w:rPr>
        <w:t>я на серверах Системы, выполняется Заказчиком. В случае выявления инцидентов информационной безопасности в Системе, связанных с модификацией функционала в соответствии с данным техническим заданием, Заказчик привлекает Исполнителя к расследованию инцидента</w:t>
      </w:r>
      <w:r>
        <w:rPr>
          <w:rFonts w:ascii="PT Astra Serif" w:hAnsi="PT Astra Serif"/>
        </w:rPr>
        <w:t>, Исполнитель в свою очередь должен представать всю имеющуюся у него информацию в отношении инцидента.</w:t>
      </w:r>
    </w:p>
    <w:p w14:paraId="4A1B8367" w14:textId="77777777" w:rsidR="00D27682" w:rsidRDefault="0069420B">
      <w:pPr>
        <w:widowControl w:val="0"/>
        <w:ind w:firstLine="709"/>
        <w:jc w:val="both"/>
        <w:rPr>
          <w:rFonts w:ascii="PT Astra Serif" w:hAnsi="PT Astra Serif"/>
        </w:rPr>
      </w:pPr>
      <w:r>
        <w:rPr>
          <w:rFonts w:ascii="PT Astra Serif" w:hAnsi="PT Astra Serif"/>
        </w:rPr>
        <w:t xml:space="preserve">В случае выявления уязвимостей, их устранение должно быть проведено Исполнителем в рамках настоящего договора. Исполнитель вправе привлекать Заказчика в </w:t>
      </w:r>
      <w:r>
        <w:rPr>
          <w:rFonts w:ascii="PT Astra Serif" w:hAnsi="PT Astra Serif"/>
        </w:rPr>
        <w:t>части устранения уязвимостей общесистемного программного обеспечения. Уязвимости, возникшие до момента заключения настоящего договора на техническую поддержки Системы, но ставшие известными только в процессе ее эксплуатации во время исполнения настоящего д</w:t>
      </w:r>
      <w:r>
        <w:rPr>
          <w:rFonts w:ascii="PT Astra Serif" w:hAnsi="PT Astra Serif"/>
        </w:rPr>
        <w:t>оговора на техническую поддержку системы, также устраняются Исполнителем в рамках настоящего договора.</w:t>
      </w:r>
    </w:p>
    <w:p w14:paraId="1C8CEA3A" w14:textId="77777777" w:rsidR="00D27682" w:rsidRDefault="0069420B">
      <w:pPr>
        <w:pStyle w:val="afffffffff0"/>
        <w:ind w:left="0" w:firstLine="709"/>
        <w:rPr>
          <w:rFonts w:ascii="PT Astra Serif" w:hAnsi="PT Astra Serif"/>
        </w:rPr>
      </w:pPr>
      <w:r>
        <w:rPr>
          <w:rFonts w:ascii="PT Astra Serif" w:hAnsi="PT Astra Serif"/>
        </w:rPr>
        <w:t>Исполнителю запрещается использование программного обеспечения для удаленного управления автоматизированным рабочим местом (например, TeamViewer, AnyDesk</w:t>
      </w:r>
      <w:r>
        <w:rPr>
          <w:rFonts w:ascii="PT Astra Serif" w:hAnsi="PT Astra Serif"/>
        </w:rPr>
        <w:t>, AmmyAdmin, AeroAdmin, Radmin, LiteManager, Удаленный рабочий стол Chrome, Microsoft Remote Assistance).</w:t>
      </w:r>
    </w:p>
    <w:p w14:paraId="65026472" w14:textId="77777777" w:rsidR="00D27682" w:rsidRDefault="0069420B" w:rsidP="0069420B">
      <w:pPr>
        <w:pStyle w:val="afffffffff0"/>
        <w:numPr>
          <w:ilvl w:val="2"/>
          <w:numId w:val="84"/>
        </w:numPr>
        <w:rPr>
          <w:rFonts w:ascii="PT Astra Serif" w:hAnsi="PT Astra Serif"/>
          <w:b/>
        </w:rPr>
      </w:pPr>
      <w:r>
        <w:rPr>
          <w:rFonts w:ascii="PT Astra Serif" w:hAnsi="PT Astra Serif"/>
          <w:b/>
        </w:rPr>
        <w:t>Требования к защите канала связи</w:t>
      </w:r>
    </w:p>
    <w:p w14:paraId="27D45E27" w14:textId="77777777" w:rsidR="00D27682" w:rsidRDefault="0069420B">
      <w:pPr>
        <w:widowControl w:val="0"/>
        <w:ind w:firstLine="709"/>
        <w:jc w:val="both"/>
        <w:rPr>
          <w:rFonts w:ascii="PT Astra Serif" w:hAnsi="PT Astra Serif"/>
        </w:rPr>
      </w:pPr>
      <w:r>
        <w:rPr>
          <w:rFonts w:ascii="PT Astra Serif" w:hAnsi="PT Astra Serif"/>
        </w:rPr>
        <w:t xml:space="preserve">Доступ к Системе работника Исполнителя, осуществляющих техническое обслуживание Системы должен осуществляться по защищенным каналам связи (с применением шифрования, например, в рамках VPN-соединения). </w:t>
      </w:r>
    </w:p>
    <w:p w14:paraId="192CD7DC" w14:textId="77777777" w:rsidR="00D27682" w:rsidRDefault="0069420B">
      <w:pPr>
        <w:pStyle w:val="afffffffff0"/>
        <w:ind w:left="0" w:firstLine="709"/>
        <w:rPr>
          <w:rFonts w:ascii="PT Astra Serif" w:hAnsi="PT Astra Serif"/>
          <w:b/>
        </w:rPr>
      </w:pPr>
      <w:r>
        <w:rPr>
          <w:rFonts w:ascii="PT Astra Serif" w:hAnsi="PT Astra Serif"/>
        </w:rPr>
        <w:t xml:space="preserve">Доступ к веб-интерфейсу Системы должен осуществляться </w:t>
      </w:r>
      <w:r>
        <w:rPr>
          <w:rFonts w:ascii="PT Astra Serif" w:hAnsi="PT Astra Serif"/>
        </w:rPr>
        <w:t xml:space="preserve">по протоколу https. Для реализации https используется протокол TLS v1.3 (при отсутствии технической возможности использования TLS 1.3 допускается применение TLS версии 1.2) и выше с запретом использования шифра RC4. При обращении пользователя по протоколу </w:t>
      </w:r>
      <w:r>
        <w:rPr>
          <w:rFonts w:ascii="PT Astra Serif" w:hAnsi="PT Astra Serif"/>
        </w:rPr>
        <w:t>http веб-сервер Системы перенаправляет соединение на https.</w:t>
      </w:r>
    </w:p>
    <w:p w14:paraId="6861D6A8" w14:textId="77777777" w:rsidR="00D27682" w:rsidRDefault="0069420B" w:rsidP="0069420B">
      <w:pPr>
        <w:pStyle w:val="afffffffff0"/>
        <w:numPr>
          <w:ilvl w:val="2"/>
          <w:numId w:val="84"/>
        </w:numPr>
        <w:rPr>
          <w:rFonts w:ascii="PT Astra Serif" w:hAnsi="PT Astra Serif"/>
          <w:b/>
        </w:rPr>
      </w:pPr>
      <w:r>
        <w:rPr>
          <w:rFonts w:ascii="PT Astra Serif" w:hAnsi="PT Astra Serif"/>
          <w:b/>
        </w:rPr>
        <w:t>Требования по защите от раскрытия технической информации</w:t>
      </w:r>
    </w:p>
    <w:p w14:paraId="0C74CCAB" w14:textId="77777777" w:rsidR="00D27682" w:rsidRDefault="0069420B">
      <w:pPr>
        <w:ind w:firstLine="709"/>
        <w:jc w:val="both"/>
        <w:rPr>
          <w:rFonts w:ascii="PT Astra Serif" w:hAnsi="PT Astra Serif"/>
        </w:rPr>
      </w:pPr>
      <w:r>
        <w:rPr>
          <w:rFonts w:ascii="PT Astra Serif" w:hAnsi="PT Astra Serif"/>
        </w:rPr>
        <w:t>В случае использования интерпретируемых языков, реализующих логику работы Системы, в клиентскую часть должен возвращаться интерпретированны</w:t>
      </w:r>
      <w:r>
        <w:rPr>
          <w:rFonts w:ascii="PT Astra Serif" w:hAnsi="PT Astra Serif"/>
        </w:rPr>
        <w:t>й результат работы программного кода Системы.</w:t>
      </w:r>
    </w:p>
    <w:p w14:paraId="77DC633B" w14:textId="77777777" w:rsidR="00D27682" w:rsidRDefault="0069420B">
      <w:pPr>
        <w:ind w:firstLine="709"/>
        <w:jc w:val="both"/>
        <w:rPr>
          <w:rFonts w:ascii="PT Astra Serif" w:hAnsi="PT Astra Serif"/>
        </w:rPr>
      </w:pPr>
      <w:r>
        <w:rPr>
          <w:rFonts w:ascii="PT Astra Serif" w:hAnsi="PT Astra Serif"/>
        </w:rPr>
        <w:t>Файлы с исходными кодами Системы не должны быть доступны посторонним лицам. Должен быть ограничен прямой доступ пользователей к директориям веб-проекта, в которых располагаются файлы с кодом веб-приложения. Так</w:t>
      </w:r>
      <w:r>
        <w:rPr>
          <w:rFonts w:ascii="PT Astra Serif" w:hAnsi="PT Astra Serif"/>
        </w:rPr>
        <w:t>же в директориях веб-приложениях не должны располагаться файлы предыдущих версии сценариев веб-приложения.</w:t>
      </w:r>
    </w:p>
    <w:p w14:paraId="5CD7C797" w14:textId="77777777" w:rsidR="00D27682" w:rsidRDefault="0069420B">
      <w:pPr>
        <w:ind w:firstLine="709"/>
        <w:jc w:val="both"/>
        <w:rPr>
          <w:rFonts w:ascii="PT Astra Serif" w:hAnsi="PT Astra Serif"/>
        </w:rPr>
      </w:pPr>
      <w:r>
        <w:rPr>
          <w:rFonts w:ascii="PT Astra Serif" w:hAnsi="PT Astra Serif"/>
        </w:rPr>
        <w:t>В html-коде страниц Системы, в частности, в комментариях, скрытых формах и параметрах, не должно присутствовать информации, раскрывающей логику работ</w:t>
      </w:r>
      <w:r>
        <w:rPr>
          <w:rFonts w:ascii="PT Astra Serif" w:hAnsi="PT Astra Serif"/>
        </w:rPr>
        <w:t>ы кода веб-приложения, критичных технических данных (логинов, паролей, IP-адресов и доменных имен, структуры файловой системы веб-приложения и веб-проекта).</w:t>
      </w:r>
    </w:p>
    <w:p w14:paraId="5D10E11E" w14:textId="77777777" w:rsidR="00D27682" w:rsidRDefault="0069420B">
      <w:pPr>
        <w:ind w:firstLine="709"/>
        <w:jc w:val="both"/>
        <w:rPr>
          <w:rFonts w:ascii="PT Astra Serif" w:hAnsi="PT Astra Serif"/>
        </w:rPr>
      </w:pPr>
      <w:r>
        <w:rPr>
          <w:rFonts w:ascii="PT Astra Serif" w:hAnsi="PT Astra Serif"/>
        </w:rPr>
        <w:t>Сообщения об ошибках должны фиксироваться в специальных журналах, доступ к которым ограничен для по</w:t>
      </w:r>
      <w:r>
        <w:rPr>
          <w:rFonts w:ascii="PT Astra Serif" w:hAnsi="PT Astra Serif"/>
        </w:rPr>
        <w:t xml:space="preserve">сторонних лиц. </w:t>
      </w:r>
    </w:p>
    <w:p w14:paraId="6B992000" w14:textId="77777777" w:rsidR="00D27682" w:rsidRDefault="0069420B">
      <w:pPr>
        <w:ind w:firstLine="709"/>
        <w:jc w:val="both"/>
        <w:rPr>
          <w:rFonts w:ascii="PT Astra Serif" w:hAnsi="PT Astra Serif"/>
        </w:rPr>
      </w:pPr>
      <w:r>
        <w:rPr>
          <w:rFonts w:ascii="PT Astra Serif" w:hAnsi="PT Astra Serif"/>
        </w:rPr>
        <w:t>Веб-сервер должен обрабатывать ошибки, генерируемые сервисом приложений, интерпретатором языка, на котором написано веб-приложение, СУБД, передавая в клиентскую часть сообщение об ошибке, не содержащее критичной технической информации (в ча</w:t>
      </w:r>
      <w:r>
        <w:rPr>
          <w:rFonts w:ascii="PT Astra Serif" w:hAnsi="PT Astra Serif"/>
        </w:rPr>
        <w:t>стности, информация об наименовании и версии используемых в Системе приложений, путях к файлам и каталогам, IP-адресах и доменных именах компонентов Системы).</w:t>
      </w:r>
    </w:p>
    <w:p w14:paraId="6C6D939D" w14:textId="77777777" w:rsidR="00D27682" w:rsidRDefault="0069420B">
      <w:pPr>
        <w:ind w:firstLine="708"/>
        <w:jc w:val="both"/>
        <w:rPr>
          <w:rFonts w:ascii="PT Astra Serif" w:hAnsi="PT Astra Serif"/>
        </w:rPr>
      </w:pPr>
      <w:r>
        <w:rPr>
          <w:rFonts w:ascii="PT Astra Serif" w:hAnsi="PT Astra Serif"/>
        </w:rPr>
        <w:t xml:space="preserve">В случае внедрения новых компонентов Системы должно быть обеспечено изменение аутентификационной </w:t>
      </w:r>
      <w:r>
        <w:rPr>
          <w:rFonts w:ascii="PT Astra Serif" w:hAnsi="PT Astra Serif"/>
        </w:rPr>
        <w:t>информации (в частности, паролей), заданных их производителями по умолчанию (учетные записи уровня операционной системы, уровня СУБД, уровня приложения).</w:t>
      </w:r>
    </w:p>
    <w:p w14:paraId="42C4D25D" w14:textId="77777777" w:rsidR="00D27682" w:rsidRDefault="0069420B">
      <w:pPr>
        <w:pStyle w:val="afffffffff0"/>
        <w:ind w:left="0" w:firstLine="709"/>
        <w:rPr>
          <w:rFonts w:ascii="PT Astra Serif" w:hAnsi="PT Astra Serif"/>
          <w:b/>
        </w:rPr>
      </w:pPr>
      <w:r>
        <w:rPr>
          <w:rFonts w:ascii="PT Astra Serif" w:hAnsi="PT Astra Serif"/>
        </w:rPr>
        <w:t>На продуктивном стенде Системы не должно быть баз данных, созданных для тестирования и отладки</w:t>
      </w:r>
    </w:p>
    <w:p w14:paraId="13C71C05" w14:textId="77777777" w:rsidR="00D27682" w:rsidRDefault="0069420B" w:rsidP="0069420B">
      <w:pPr>
        <w:pStyle w:val="afffffffff0"/>
        <w:numPr>
          <w:ilvl w:val="2"/>
          <w:numId w:val="84"/>
        </w:numPr>
        <w:rPr>
          <w:rFonts w:ascii="PT Astra Serif" w:hAnsi="PT Astra Serif"/>
          <w:b/>
        </w:rPr>
      </w:pPr>
      <w:r>
        <w:rPr>
          <w:rFonts w:ascii="PT Astra Serif" w:hAnsi="PT Astra Serif"/>
          <w:b/>
        </w:rPr>
        <w:t>Требова</w:t>
      </w:r>
      <w:r>
        <w:rPr>
          <w:rFonts w:ascii="PT Astra Serif" w:hAnsi="PT Astra Serif"/>
          <w:b/>
        </w:rPr>
        <w:t>ния к предоставлению доступов к серверам</w:t>
      </w:r>
    </w:p>
    <w:p w14:paraId="588AA450" w14:textId="77777777" w:rsidR="00D27682" w:rsidRDefault="0069420B">
      <w:pPr>
        <w:widowControl w:val="0"/>
        <w:ind w:firstLine="567"/>
        <w:jc w:val="both"/>
        <w:rPr>
          <w:rFonts w:ascii="PT Astra Serif" w:hAnsi="PT Astra Serif"/>
        </w:rPr>
      </w:pPr>
      <w:r>
        <w:rPr>
          <w:rFonts w:ascii="PT Astra Serif" w:hAnsi="PT Astra Serif"/>
        </w:rPr>
        <w:t>Исполнитель осуществляет подключение к инфраструктуре Заказчика с использованием системы контроля привилегированного доступа (PAM), которую предоставляет Заказчик.</w:t>
      </w:r>
    </w:p>
    <w:p w14:paraId="59CE6940" w14:textId="77777777" w:rsidR="00D27682" w:rsidRDefault="0069420B">
      <w:pPr>
        <w:widowControl w:val="0"/>
        <w:ind w:firstLine="709"/>
        <w:jc w:val="both"/>
        <w:rPr>
          <w:rFonts w:ascii="PT Astra Serif" w:hAnsi="PT Astra Serif"/>
        </w:rPr>
      </w:pPr>
      <w:r>
        <w:rPr>
          <w:rFonts w:ascii="PT Astra Serif" w:hAnsi="PT Astra Serif"/>
        </w:rPr>
        <w:t xml:space="preserve">В случае возникновения у Исполнителя необходимости </w:t>
      </w:r>
      <w:r>
        <w:rPr>
          <w:rFonts w:ascii="PT Astra Serif" w:hAnsi="PT Astra Serif"/>
        </w:rPr>
        <w:t>создания новых персональных или служебных учетных записей на серверах Заказчика (уровня операционной системы, уровня СУБД, уровня приложения), необходимо согласовать данные действия с Заказчиком. Исполнитель передает Заказчику перечень требуемых для создан</w:t>
      </w:r>
      <w:r>
        <w:rPr>
          <w:rFonts w:ascii="PT Astra Serif" w:hAnsi="PT Astra Serif"/>
        </w:rPr>
        <w:t xml:space="preserve">ия учетных записей, прав доступа с обоснованием необходимости создания учетных записей и предоставления им соответствующих прав доступа. </w:t>
      </w:r>
    </w:p>
    <w:p w14:paraId="5EA8B46F" w14:textId="77777777" w:rsidR="00D27682" w:rsidRDefault="0069420B">
      <w:pPr>
        <w:widowControl w:val="0"/>
        <w:ind w:firstLine="709"/>
        <w:jc w:val="both"/>
        <w:rPr>
          <w:rFonts w:ascii="PT Astra Serif" w:hAnsi="PT Astra Serif"/>
        </w:rPr>
      </w:pPr>
      <w:r>
        <w:rPr>
          <w:rFonts w:ascii="PT Astra Serif" w:hAnsi="PT Astra Serif"/>
        </w:rPr>
        <w:t>Создание идентификаторов, аутентификаторов, настройка свойств, в частности прав доступа, учетной записи проводится Зак</w:t>
      </w:r>
      <w:r>
        <w:rPr>
          <w:rFonts w:ascii="PT Astra Serif" w:hAnsi="PT Astra Serif"/>
        </w:rPr>
        <w:t>азчиком. Учетные записи создаются индивидуальные для каждого сотрудника Исполнителя, работающего в Системе, для этого необходимы ФИО, должность, и почтовый адрес e-mail. В случае создания учетных записей для операционных систем на базе Linux, дополнительно</w:t>
      </w:r>
      <w:r>
        <w:rPr>
          <w:rFonts w:ascii="PT Astra Serif" w:hAnsi="PT Astra Serif"/>
        </w:rPr>
        <w:t xml:space="preserve"> передаются RSA –SSH2 ключи длинной 2048 bits (старый формат).</w:t>
      </w:r>
    </w:p>
    <w:p w14:paraId="091EEDA7" w14:textId="77777777" w:rsidR="00D27682" w:rsidRDefault="0069420B">
      <w:pPr>
        <w:pStyle w:val="afffffffff0"/>
        <w:ind w:left="0" w:firstLine="709"/>
        <w:rPr>
          <w:rFonts w:ascii="PT Astra Serif" w:hAnsi="PT Astra Serif"/>
        </w:rPr>
      </w:pPr>
      <w:r>
        <w:rPr>
          <w:rFonts w:ascii="PT Astra Serif" w:hAnsi="PT Astra Serif"/>
        </w:rPr>
        <w:t>Исполнитель обязан предоставить учетные записи и пароли от служб, от которых зависит работоспособность Системы.</w:t>
      </w:r>
    </w:p>
    <w:p w14:paraId="028FE5A8" w14:textId="77777777" w:rsidR="00D27682" w:rsidRDefault="00D27682">
      <w:pPr>
        <w:widowControl w:val="0"/>
        <w:rPr>
          <w:rFonts w:ascii="PT Astra Serif" w:hAnsi="PT Astra Serif"/>
        </w:rPr>
      </w:pPr>
    </w:p>
    <w:p w14:paraId="656A042B" w14:textId="77777777" w:rsidR="00D27682" w:rsidRDefault="0069420B" w:rsidP="0069420B">
      <w:pPr>
        <w:widowControl w:val="0"/>
        <w:numPr>
          <w:ilvl w:val="0"/>
          <w:numId w:val="71"/>
        </w:numPr>
        <w:ind w:left="0" w:firstLine="709"/>
        <w:jc w:val="both"/>
        <w:rPr>
          <w:rFonts w:ascii="PT Astra Serif" w:hAnsi="PT Astra Serif"/>
          <w:b/>
        </w:rPr>
      </w:pPr>
      <w:r>
        <w:rPr>
          <w:rFonts w:ascii="PT Astra Serif" w:hAnsi="PT Astra Serif"/>
          <w:b/>
        </w:rPr>
        <w:t>Гарантийные обязательства</w:t>
      </w:r>
    </w:p>
    <w:p w14:paraId="2F2ED0EC" w14:textId="77777777" w:rsidR="00D27682" w:rsidRDefault="0069420B">
      <w:pPr>
        <w:pStyle w:val="afffffffff0"/>
        <w:ind w:left="0" w:firstLine="709"/>
        <w:rPr>
          <w:rFonts w:ascii="PT Astra Serif" w:hAnsi="PT Astra Serif"/>
        </w:rPr>
      </w:pPr>
      <w:r>
        <w:rPr>
          <w:rFonts w:ascii="PT Astra Serif" w:hAnsi="PT Astra Serif"/>
        </w:rPr>
        <w:t>Исполнитель гарантирует качество оказания услуг по тех</w:t>
      </w:r>
      <w:r>
        <w:rPr>
          <w:rFonts w:ascii="PT Astra Serif" w:hAnsi="PT Astra Serif"/>
        </w:rPr>
        <w:t>нической поддержке Системы, корректное функционирование Системы, качество выполнения Системой функций, реализованных в случае модификации Системы, на протяжении срока оказания услуг по Договору.</w:t>
      </w:r>
    </w:p>
    <w:p w14:paraId="3211BC69" w14:textId="77777777" w:rsidR="00D27682" w:rsidRDefault="0069420B">
      <w:pPr>
        <w:ind w:firstLine="709"/>
        <w:jc w:val="both"/>
        <w:rPr>
          <w:rFonts w:ascii="PT Astra Serif" w:hAnsi="PT Astra Serif"/>
          <w:b/>
        </w:rPr>
      </w:pPr>
      <w:r>
        <w:rPr>
          <w:rFonts w:ascii="PT Astra Serif" w:hAnsi="PT Astra Serif"/>
        </w:rPr>
        <w:t>При обнаружении недостатков в результатах оказанных услуг Исп</w:t>
      </w:r>
      <w:r>
        <w:rPr>
          <w:rFonts w:ascii="PT Astra Serif" w:hAnsi="PT Astra Serif"/>
        </w:rPr>
        <w:t>олнитель обязан предпринять меры по их устранению. Исполнитель своими силами и за свой счет устраняет недостатки без каких-либо дополнительных затрат со стороны Заказчика</w:t>
      </w:r>
    </w:p>
    <w:p w14:paraId="6D75D757" w14:textId="77777777" w:rsidR="00D27682" w:rsidRDefault="00D27682">
      <w:pPr>
        <w:widowControl w:val="0"/>
        <w:ind w:left="1069"/>
        <w:jc w:val="both"/>
        <w:rPr>
          <w:rFonts w:ascii="PT Astra Serif" w:hAnsi="PT Astra Serif"/>
          <w:b/>
        </w:rPr>
      </w:pPr>
    </w:p>
    <w:p w14:paraId="5CD32495" w14:textId="77777777" w:rsidR="00D27682" w:rsidRDefault="0069420B" w:rsidP="0069420B">
      <w:pPr>
        <w:widowControl w:val="0"/>
        <w:numPr>
          <w:ilvl w:val="0"/>
          <w:numId w:val="71"/>
        </w:numPr>
        <w:ind w:left="0" w:firstLine="349"/>
        <w:jc w:val="both"/>
        <w:rPr>
          <w:rFonts w:ascii="PT Astra Serif" w:hAnsi="PT Astra Serif"/>
          <w:b/>
        </w:rPr>
      </w:pPr>
      <w:r>
        <w:rPr>
          <w:rFonts w:ascii="PT Astra Serif" w:hAnsi="PT Astra Serif"/>
          <w:b/>
        </w:rPr>
        <w:t>Привлечение соисполнителей</w:t>
      </w:r>
    </w:p>
    <w:p w14:paraId="2B2F4B43" w14:textId="77777777" w:rsidR="00D27682" w:rsidRDefault="0069420B">
      <w:pPr>
        <w:widowControl w:val="0"/>
        <w:ind w:firstLine="709"/>
        <w:jc w:val="both"/>
        <w:rPr>
          <w:rFonts w:ascii="PT Astra Serif" w:hAnsi="PT Astra Serif"/>
        </w:rPr>
      </w:pPr>
      <w:r>
        <w:rPr>
          <w:rFonts w:ascii="PT Astra Serif" w:hAnsi="PT Astra Serif"/>
        </w:rPr>
        <w:t>Допускается привлечение соисполнителей в п</w:t>
      </w:r>
      <w:r>
        <w:rPr>
          <w:rFonts w:ascii="PT Astra Serif" w:hAnsi="PT Astra Serif"/>
        </w:rPr>
        <w:t>ериод действия заключенного Договора. Привлечение соисполнителей допускается только с письменного согласия Заказчика. Исполнитель несет ответственность за неисполнение или ненадлежащее исполнение обязательств привлеченными к оказанию услуг соисполнителями.</w:t>
      </w:r>
    </w:p>
    <w:p w14:paraId="506708BA" w14:textId="77777777" w:rsidR="00D27682" w:rsidRDefault="00D27682">
      <w:pPr>
        <w:widowControl w:val="0"/>
        <w:ind w:firstLine="709"/>
        <w:jc w:val="both"/>
        <w:rPr>
          <w:rFonts w:ascii="PT Astra Serif" w:hAnsi="PT Astra Serif"/>
        </w:rPr>
      </w:pPr>
    </w:p>
    <w:p w14:paraId="1BC6BB0A" w14:textId="77777777" w:rsidR="00D27682" w:rsidRDefault="0069420B" w:rsidP="0069420B">
      <w:pPr>
        <w:widowControl w:val="0"/>
        <w:numPr>
          <w:ilvl w:val="0"/>
          <w:numId w:val="71"/>
        </w:numPr>
        <w:ind w:left="0" w:firstLine="709"/>
        <w:rPr>
          <w:rFonts w:ascii="PT Astra Serif" w:hAnsi="PT Astra Serif"/>
          <w:b/>
        </w:rPr>
      </w:pPr>
      <w:r>
        <w:rPr>
          <w:rFonts w:ascii="PT Astra Serif" w:hAnsi="PT Astra Serif"/>
          <w:b/>
        </w:rPr>
        <w:t>Правовое регулирование приобретения и использования оказываемых услуг</w:t>
      </w:r>
    </w:p>
    <w:p w14:paraId="32021E97" w14:textId="77777777" w:rsidR="00D27682" w:rsidRDefault="0069420B">
      <w:pPr>
        <w:spacing w:line="57" w:lineRule="atLeast"/>
        <w:ind w:firstLine="709"/>
        <w:jc w:val="both"/>
        <w:rPr>
          <w:rFonts w:ascii="PT Astra Serif" w:hAnsi="PT Astra Serif"/>
          <w:color w:val="000000"/>
          <w:shd w:val="clear" w:color="auto" w:fill="AFD095"/>
        </w:rPr>
      </w:pPr>
      <w:r>
        <w:rPr>
          <w:rFonts w:ascii="PT Astra Serif" w:hAnsi="PT Astra Serif"/>
          <w:color w:val="000000"/>
        </w:rPr>
        <w:t>В соответствии с</w:t>
      </w:r>
      <w:r>
        <w:rPr>
          <w:rFonts w:ascii="PT Astra Serif" w:hAnsi="PT Astra Serif"/>
          <w:color w:val="000000"/>
        </w:rPr>
        <w:t xml:space="preserve"> требованиями действующего законодательства в сфере интеллектуальной собственности, Исполнитель должен обладать соответствующими правами на оказание им услуг, предусмотренных настоящим ТЗ, что должно быть подтверждено одним из нижеперечисленных документов:</w:t>
      </w:r>
    </w:p>
    <w:p w14:paraId="165C43ED" w14:textId="77777777" w:rsidR="00D27682" w:rsidRDefault="0069420B">
      <w:pPr>
        <w:spacing w:line="57" w:lineRule="atLeast"/>
        <w:ind w:firstLine="709"/>
        <w:jc w:val="both"/>
        <w:rPr>
          <w:rFonts w:ascii="PT Astra Serif" w:hAnsi="PT Astra Serif"/>
          <w:color w:val="000000"/>
          <w:shd w:val="clear" w:color="auto" w:fill="AFD095"/>
        </w:rPr>
      </w:pPr>
      <w:r>
        <w:rPr>
          <w:rFonts w:ascii="PT Astra Serif" w:hAnsi="PT Astra Serif"/>
          <w:color w:val="000000"/>
        </w:rPr>
        <w:t>- документ, подтверждающий наличие у Исполнителя исключительных прав на программу для ЭВМ "Система управления очередью "NEURONIQ", реестровая запись из Единого реестра российских программ для электронных вычислительных машин и баз данных № 354 от 08.04.20</w:t>
      </w:r>
      <w:r>
        <w:rPr>
          <w:rFonts w:ascii="PT Astra Serif" w:hAnsi="PT Astra Serif"/>
          <w:color w:val="000000"/>
        </w:rPr>
        <w:t>16, (далее - ЭО);</w:t>
      </w:r>
    </w:p>
    <w:p w14:paraId="6CA68FFF" w14:textId="77777777" w:rsidR="00D27682" w:rsidRDefault="0069420B">
      <w:pPr>
        <w:spacing w:line="57" w:lineRule="atLeast"/>
        <w:ind w:firstLine="709"/>
        <w:jc w:val="both"/>
        <w:rPr>
          <w:rFonts w:ascii="PT Astra Serif" w:hAnsi="PT Astra Serif"/>
          <w:color w:val="000000"/>
          <w:shd w:val="clear" w:color="auto" w:fill="AFD095"/>
        </w:rPr>
      </w:pPr>
      <w:r>
        <w:rPr>
          <w:rFonts w:ascii="PT Astra Serif" w:hAnsi="PT Astra Serif"/>
          <w:color w:val="000000"/>
        </w:rPr>
        <w:t>- лицензионный договор с обладателем исключительных прав на ЭО, предоставляющий Исполнителю полномочия, необходимые и достаточные для оказания услуг, предусмотренных настоящим ТЗ, в частности, право на предоставление сублицензиатам прав н</w:t>
      </w:r>
      <w:r>
        <w:rPr>
          <w:rFonts w:ascii="PT Astra Serif" w:hAnsi="PT Astra Serif"/>
          <w:color w:val="000000"/>
        </w:rPr>
        <w:t>а новые версии и обновления ЭО;</w:t>
      </w:r>
    </w:p>
    <w:p w14:paraId="4CEF0C9E" w14:textId="77777777" w:rsidR="00D27682" w:rsidRDefault="0069420B">
      <w:pPr>
        <w:spacing w:line="57" w:lineRule="atLeast"/>
        <w:ind w:firstLine="709"/>
        <w:jc w:val="both"/>
        <w:rPr>
          <w:rFonts w:ascii="PT Astra Serif" w:hAnsi="PT Astra Serif"/>
          <w:color w:val="000000"/>
          <w:shd w:val="clear" w:color="auto" w:fill="AFD095"/>
        </w:rPr>
      </w:pPr>
      <w:r>
        <w:rPr>
          <w:rFonts w:ascii="PT Astra Serif" w:hAnsi="PT Astra Serif"/>
          <w:color w:val="000000"/>
        </w:rPr>
        <w:t>- сублицензионный договор с лицом, с которым обладатель исключительных прав на ЭО, заключил лицензионный договор и предоставил этому лицу права на предоставление сублицензиатам прав на новые версии и обновления, и которое, в</w:t>
      </w:r>
      <w:r>
        <w:rPr>
          <w:rFonts w:ascii="PT Astra Serif" w:hAnsi="PT Astra Serif"/>
          <w:color w:val="000000"/>
        </w:rPr>
        <w:t xml:space="preserve"> свою очередь, предоставило соответствующие права Исполнителю в объеме, необходимом и достаточном для оказания услуг, предусмотренных настоящим ТЗ.</w:t>
      </w:r>
    </w:p>
    <w:p w14:paraId="09C3E14B" w14:textId="77777777" w:rsidR="00D27682" w:rsidRDefault="0069420B">
      <w:pPr>
        <w:spacing w:line="57" w:lineRule="atLeast"/>
        <w:ind w:firstLine="709"/>
        <w:jc w:val="both"/>
        <w:rPr>
          <w:color w:val="000000"/>
        </w:rPr>
      </w:pPr>
      <w:r>
        <w:rPr>
          <w:rFonts w:ascii="PT Astra Serif" w:hAnsi="PT Astra Serif"/>
          <w:color w:val="000000"/>
        </w:rPr>
        <w:t xml:space="preserve">Любой из вышеперечисленных документов должен быть предоставлен Исполнителем в срок, не превышающий 2 (двух) </w:t>
      </w:r>
      <w:r>
        <w:rPr>
          <w:rFonts w:ascii="PT Astra Serif" w:hAnsi="PT Astra Serif"/>
          <w:color w:val="000000"/>
        </w:rPr>
        <w:t>рабочих дней с даты подписания договора. В случае непредоставления указанного документа в установленный срок Заказчик вправе отказаться от исполнения договора в одностороннем порядке и потребовать от Исполнителя уплаты штрафа в размере 10 (Десяти) проценто</w:t>
      </w:r>
      <w:r>
        <w:rPr>
          <w:rFonts w:ascii="PT Astra Serif" w:hAnsi="PT Astra Serif"/>
          <w:color w:val="000000"/>
        </w:rPr>
        <w:t>в от цены договора.</w:t>
      </w:r>
    </w:p>
    <w:p w14:paraId="3AA6B032" w14:textId="77777777" w:rsidR="00D27682" w:rsidRDefault="0069420B">
      <w:pPr>
        <w:widowControl w:val="0"/>
        <w:ind w:firstLine="709"/>
        <w:jc w:val="both"/>
        <w:rPr>
          <w:rFonts w:ascii="PT Astra Serif" w:hAnsi="PT Astra Serif"/>
        </w:rPr>
      </w:pPr>
      <w:r>
        <w:rPr>
          <w:rFonts w:ascii="PT Astra Serif" w:hAnsi="PT Astra Serif"/>
          <w:color w:val="000000"/>
        </w:rPr>
        <w:t>Исключительные права на результат оказанных в рамках Договора услуг принадлежат Заказчику</w:t>
      </w:r>
      <w:r>
        <w:rPr>
          <w:rFonts w:ascii="PT Astra Serif" w:hAnsi="PT Astra Serif"/>
        </w:rPr>
        <w:t>.</w:t>
      </w:r>
    </w:p>
    <w:p w14:paraId="27C23F9D" w14:textId="77777777" w:rsidR="00D27682" w:rsidRDefault="00D27682">
      <w:pPr>
        <w:widowControl w:val="0"/>
        <w:jc w:val="center"/>
        <w:rPr>
          <w:rFonts w:ascii="PT Astra Serif" w:eastAsia="PT Astra Serif" w:hAnsi="PT Astra Serif" w:cs="PT Astra Serif"/>
          <w:b/>
          <w:bCs/>
          <w:sz w:val="24"/>
          <w:szCs w:val="24"/>
        </w:rPr>
      </w:pPr>
    </w:p>
    <w:p w14:paraId="620F2E85" w14:textId="77777777" w:rsidR="00D27682" w:rsidRDefault="00D27682">
      <w:pPr>
        <w:widowControl w:val="0"/>
        <w:jc w:val="center"/>
        <w:rPr>
          <w:rFonts w:ascii="PT Astra Serif" w:eastAsia="PT Astra Serif" w:hAnsi="PT Astra Serif" w:cs="PT Astra Serif"/>
          <w:b/>
          <w:bCs/>
          <w:sz w:val="24"/>
          <w:szCs w:val="24"/>
        </w:rPr>
      </w:pPr>
    </w:p>
    <w:p w14:paraId="7B787EE7" w14:textId="77777777" w:rsidR="00D27682" w:rsidRDefault="00D27682">
      <w:pPr>
        <w:widowControl w:val="0"/>
        <w:jc w:val="center"/>
        <w:rPr>
          <w:rFonts w:ascii="PT Astra Serif" w:eastAsia="PT Astra Serif" w:hAnsi="PT Astra Serif" w:cs="PT Astra Serif"/>
          <w:b/>
          <w:bCs/>
          <w:sz w:val="24"/>
          <w:szCs w:val="24"/>
        </w:rPr>
      </w:pPr>
    </w:p>
    <w:p w14:paraId="58A954E9" w14:textId="77777777" w:rsidR="00D27682" w:rsidRDefault="00D27682">
      <w:pPr>
        <w:rPr>
          <w:rFonts w:ascii="PT Astra Serif" w:hAnsi="PT Astra Serif" w:cs="PT Astra Serif"/>
          <w:sz w:val="24"/>
          <w:szCs w:val="24"/>
        </w:rPr>
      </w:pPr>
    </w:p>
    <w:p w14:paraId="732B452F" w14:textId="77777777" w:rsidR="00D27682" w:rsidRDefault="00D27682">
      <w:pPr>
        <w:widowControl w:val="0"/>
        <w:contextualSpacing/>
        <w:jc w:val="center"/>
        <w:rPr>
          <w:rFonts w:ascii="PT Astra Serif" w:hAnsi="PT Astra Serif" w:cs="PT Astra Serif"/>
          <w:b/>
          <w:bCs/>
          <w:sz w:val="24"/>
          <w:szCs w:val="24"/>
        </w:rPr>
      </w:pPr>
    </w:p>
    <w:p w14:paraId="5E0A1468" w14:textId="77777777" w:rsidR="00D27682" w:rsidRDefault="00D27682">
      <w:pPr>
        <w:widowControl w:val="0"/>
        <w:contextualSpacing/>
        <w:jc w:val="center"/>
        <w:rPr>
          <w:rFonts w:ascii="PT Astra Serif" w:hAnsi="PT Astra Serif" w:cs="PT Astra Serif"/>
          <w:b/>
          <w:bCs/>
          <w:sz w:val="24"/>
          <w:szCs w:val="24"/>
        </w:rPr>
      </w:pPr>
    </w:p>
    <w:p w14:paraId="43BDCF32" w14:textId="77777777" w:rsidR="00D27682" w:rsidRDefault="00D27682">
      <w:pPr>
        <w:pStyle w:val="kreder"/>
        <w:spacing w:line="240" w:lineRule="auto"/>
        <w:ind w:firstLine="0"/>
        <w:jc w:val="right"/>
        <w:rPr>
          <w:rFonts w:ascii="PT Astra Serif" w:hAnsi="PT Astra Serif" w:cs="PT Astra Serif"/>
          <w:b/>
          <w:bCs/>
          <w:color w:val="auto"/>
        </w:rPr>
      </w:pPr>
    </w:p>
    <w:p w14:paraId="63C27CD7" w14:textId="77777777" w:rsidR="00D27682" w:rsidRDefault="00D27682">
      <w:pPr>
        <w:pStyle w:val="kreder"/>
        <w:spacing w:line="240" w:lineRule="auto"/>
        <w:ind w:firstLine="0"/>
        <w:jc w:val="right"/>
        <w:rPr>
          <w:rFonts w:ascii="PT Astra Serif" w:eastAsia="PT Astra Serif" w:hAnsi="PT Astra Serif" w:cs="PT Astra Serif"/>
          <w:b/>
          <w:bCs/>
          <w:color w:val="auto"/>
        </w:rPr>
      </w:pPr>
    </w:p>
    <w:p w14:paraId="373C2F7B" w14:textId="77777777" w:rsidR="00D27682" w:rsidRDefault="00D27682">
      <w:pPr>
        <w:pStyle w:val="kreder"/>
        <w:spacing w:line="240" w:lineRule="auto"/>
        <w:ind w:firstLine="0"/>
        <w:jc w:val="right"/>
        <w:rPr>
          <w:rFonts w:ascii="PT Astra Serif" w:eastAsia="PT Astra Serif" w:hAnsi="PT Astra Serif" w:cs="PT Astra Serif"/>
          <w:b/>
          <w:bCs/>
          <w:color w:val="auto"/>
        </w:rPr>
      </w:pPr>
    </w:p>
    <w:p w14:paraId="1AF64054" w14:textId="77777777" w:rsidR="00D27682" w:rsidRDefault="00D27682">
      <w:pPr>
        <w:pStyle w:val="kreder"/>
        <w:spacing w:line="240" w:lineRule="auto"/>
        <w:ind w:firstLine="0"/>
        <w:jc w:val="right"/>
        <w:rPr>
          <w:rFonts w:ascii="PT Astra Serif" w:eastAsia="PT Astra Serif" w:hAnsi="PT Astra Serif" w:cs="PT Astra Serif"/>
          <w:b/>
          <w:bCs/>
          <w:color w:val="auto"/>
        </w:rPr>
      </w:pPr>
    </w:p>
    <w:p w14:paraId="740E844B" w14:textId="77777777" w:rsidR="00D27682" w:rsidRDefault="00D27682">
      <w:pPr>
        <w:pStyle w:val="kreder"/>
        <w:spacing w:line="240" w:lineRule="auto"/>
        <w:ind w:firstLine="0"/>
        <w:jc w:val="right"/>
        <w:rPr>
          <w:rFonts w:ascii="PT Astra Serif" w:eastAsia="PT Astra Serif" w:hAnsi="PT Astra Serif" w:cs="PT Astra Serif"/>
          <w:b/>
          <w:bCs/>
          <w:color w:val="auto"/>
        </w:rPr>
      </w:pPr>
    </w:p>
    <w:p w14:paraId="6BF630C6" w14:textId="77777777" w:rsidR="00D27682" w:rsidRDefault="00D27682">
      <w:pPr>
        <w:pStyle w:val="kreder"/>
        <w:spacing w:line="240" w:lineRule="auto"/>
        <w:ind w:firstLine="0"/>
        <w:jc w:val="right"/>
        <w:rPr>
          <w:rFonts w:ascii="PT Astra Serif" w:eastAsia="PT Astra Serif" w:hAnsi="PT Astra Serif" w:cs="PT Astra Serif"/>
          <w:b/>
          <w:bCs/>
          <w:color w:val="auto"/>
        </w:rPr>
      </w:pPr>
    </w:p>
    <w:p w14:paraId="5EB9FBC3" w14:textId="77777777" w:rsidR="00D27682" w:rsidRDefault="00D27682">
      <w:pPr>
        <w:pStyle w:val="kreder"/>
        <w:spacing w:line="240" w:lineRule="auto"/>
        <w:ind w:firstLine="0"/>
        <w:jc w:val="right"/>
        <w:rPr>
          <w:rFonts w:ascii="PT Astra Serif" w:eastAsia="PT Astra Serif" w:hAnsi="PT Astra Serif" w:cs="PT Astra Serif"/>
          <w:b/>
          <w:bCs/>
          <w:color w:val="auto"/>
        </w:rPr>
      </w:pPr>
    </w:p>
    <w:p w14:paraId="1FFC4DF8" w14:textId="77777777" w:rsidR="00D27682" w:rsidRDefault="00D27682">
      <w:pPr>
        <w:pStyle w:val="kreder"/>
        <w:spacing w:line="240" w:lineRule="auto"/>
        <w:ind w:firstLine="0"/>
        <w:jc w:val="right"/>
        <w:rPr>
          <w:rFonts w:ascii="PT Astra Serif" w:eastAsia="PT Astra Serif" w:hAnsi="PT Astra Serif" w:cs="PT Astra Serif"/>
          <w:b/>
          <w:bCs/>
          <w:color w:val="auto"/>
        </w:rPr>
      </w:pPr>
    </w:p>
    <w:p w14:paraId="2D47ECAD" w14:textId="77777777" w:rsidR="00D27682" w:rsidRDefault="00D27682">
      <w:pPr>
        <w:pStyle w:val="kreder"/>
        <w:spacing w:line="240" w:lineRule="auto"/>
        <w:ind w:firstLine="0"/>
        <w:jc w:val="right"/>
        <w:rPr>
          <w:rFonts w:ascii="PT Astra Serif" w:eastAsia="PT Astra Serif" w:hAnsi="PT Astra Serif" w:cs="PT Astra Serif"/>
          <w:b/>
          <w:bCs/>
          <w:color w:val="auto"/>
        </w:rPr>
      </w:pPr>
    </w:p>
    <w:p w14:paraId="3B4F6A8F" w14:textId="77777777" w:rsidR="00D27682" w:rsidRDefault="00D27682">
      <w:pPr>
        <w:pStyle w:val="kreder"/>
        <w:spacing w:line="240" w:lineRule="auto"/>
        <w:ind w:firstLine="0"/>
        <w:jc w:val="right"/>
        <w:rPr>
          <w:rFonts w:ascii="PT Astra Serif" w:eastAsia="PT Astra Serif" w:hAnsi="PT Astra Serif" w:cs="PT Astra Serif"/>
          <w:b/>
          <w:bCs/>
          <w:color w:val="auto"/>
        </w:rPr>
      </w:pPr>
    </w:p>
    <w:p w14:paraId="70B7D540" w14:textId="77777777" w:rsidR="00D27682" w:rsidRDefault="00D27682">
      <w:pPr>
        <w:pStyle w:val="kreder"/>
        <w:spacing w:line="240" w:lineRule="auto"/>
        <w:ind w:firstLine="0"/>
        <w:jc w:val="right"/>
        <w:rPr>
          <w:rFonts w:ascii="PT Astra Serif" w:eastAsia="PT Astra Serif" w:hAnsi="PT Astra Serif" w:cs="PT Astra Serif"/>
          <w:b/>
          <w:bCs/>
          <w:color w:val="auto"/>
        </w:rPr>
      </w:pPr>
    </w:p>
    <w:p w14:paraId="577CE844" w14:textId="77777777" w:rsidR="00D27682" w:rsidRDefault="00D27682">
      <w:pPr>
        <w:pStyle w:val="kreder"/>
        <w:spacing w:line="240" w:lineRule="auto"/>
        <w:ind w:firstLine="0"/>
        <w:jc w:val="right"/>
        <w:rPr>
          <w:rFonts w:ascii="PT Astra Serif" w:eastAsia="PT Astra Serif" w:hAnsi="PT Astra Serif" w:cs="PT Astra Serif"/>
          <w:b/>
          <w:bCs/>
          <w:color w:val="auto"/>
        </w:rPr>
      </w:pPr>
    </w:p>
    <w:p w14:paraId="6DE767D2" w14:textId="77777777" w:rsidR="00D27682" w:rsidRDefault="00D27682">
      <w:pPr>
        <w:pStyle w:val="kreder"/>
        <w:spacing w:line="240" w:lineRule="auto"/>
        <w:ind w:firstLine="0"/>
        <w:jc w:val="right"/>
        <w:rPr>
          <w:rFonts w:ascii="PT Astra Serif" w:eastAsia="PT Astra Serif" w:hAnsi="PT Astra Serif" w:cs="PT Astra Serif"/>
          <w:b/>
          <w:bCs/>
          <w:color w:val="auto"/>
        </w:rPr>
      </w:pPr>
    </w:p>
    <w:p w14:paraId="6186CB70" w14:textId="77777777" w:rsidR="00D27682" w:rsidRDefault="00D27682">
      <w:pPr>
        <w:pStyle w:val="kreder"/>
        <w:spacing w:line="240" w:lineRule="auto"/>
        <w:ind w:firstLine="0"/>
        <w:jc w:val="right"/>
        <w:rPr>
          <w:rFonts w:ascii="PT Astra Serif" w:eastAsia="PT Astra Serif" w:hAnsi="PT Astra Serif" w:cs="PT Astra Serif"/>
          <w:b/>
          <w:bCs/>
          <w:color w:val="auto"/>
        </w:rPr>
      </w:pPr>
    </w:p>
    <w:p w14:paraId="0B37741D" w14:textId="77777777" w:rsidR="00D27682" w:rsidRDefault="00D27682">
      <w:pPr>
        <w:pStyle w:val="kreder"/>
        <w:spacing w:line="240" w:lineRule="auto"/>
        <w:ind w:firstLine="0"/>
        <w:jc w:val="right"/>
        <w:rPr>
          <w:rFonts w:ascii="PT Astra Serif" w:eastAsia="PT Astra Serif" w:hAnsi="PT Astra Serif" w:cs="PT Astra Serif"/>
          <w:b/>
          <w:bCs/>
          <w:color w:val="auto"/>
        </w:rPr>
      </w:pPr>
    </w:p>
    <w:p w14:paraId="696E29A4" w14:textId="77777777" w:rsidR="00D27682" w:rsidRDefault="00D27682">
      <w:pPr>
        <w:pStyle w:val="kreder"/>
        <w:spacing w:line="240" w:lineRule="auto"/>
        <w:ind w:firstLine="0"/>
        <w:jc w:val="right"/>
        <w:rPr>
          <w:rFonts w:ascii="PT Astra Serif" w:eastAsia="PT Astra Serif" w:hAnsi="PT Astra Serif" w:cs="PT Astra Serif"/>
          <w:b/>
          <w:bCs/>
          <w:color w:val="auto"/>
        </w:rPr>
      </w:pPr>
    </w:p>
    <w:p w14:paraId="42405FC1" w14:textId="77777777" w:rsidR="00D27682" w:rsidRDefault="00D27682">
      <w:pPr>
        <w:pStyle w:val="kreder"/>
        <w:spacing w:line="240" w:lineRule="auto"/>
        <w:ind w:firstLine="0"/>
        <w:jc w:val="right"/>
        <w:rPr>
          <w:rFonts w:ascii="PT Astra Serif" w:eastAsia="PT Astra Serif" w:hAnsi="PT Astra Serif" w:cs="PT Astra Serif"/>
          <w:b/>
          <w:bCs/>
          <w:color w:val="auto"/>
        </w:rPr>
      </w:pPr>
    </w:p>
    <w:p w14:paraId="3AA64D86" w14:textId="77777777" w:rsidR="00D27682" w:rsidRDefault="00D27682">
      <w:pPr>
        <w:pStyle w:val="kreder"/>
        <w:spacing w:line="240" w:lineRule="auto"/>
        <w:ind w:firstLine="0"/>
        <w:jc w:val="right"/>
        <w:rPr>
          <w:rFonts w:ascii="PT Astra Serif" w:eastAsia="PT Astra Serif" w:hAnsi="PT Astra Serif" w:cs="PT Astra Serif"/>
          <w:b/>
          <w:bCs/>
          <w:color w:val="auto"/>
        </w:rPr>
      </w:pPr>
    </w:p>
    <w:p w14:paraId="18F8E26D" w14:textId="77777777" w:rsidR="00D27682" w:rsidRDefault="00D27682">
      <w:pPr>
        <w:pStyle w:val="kreder"/>
        <w:spacing w:line="240" w:lineRule="auto"/>
        <w:ind w:firstLine="0"/>
        <w:jc w:val="right"/>
        <w:rPr>
          <w:rFonts w:ascii="PT Astra Serif" w:eastAsia="PT Astra Serif" w:hAnsi="PT Astra Serif" w:cs="PT Astra Serif"/>
          <w:b/>
          <w:bCs/>
          <w:color w:val="auto"/>
        </w:rPr>
      </w:pPr>
    </w:p>
    <w:p w14:paraId="1F1333C9" w14:textId="77777777" w:rsidR="00D27682" w:rsidRDefault="00D27682">
      <w:pPr>
        <w:pStyle w:val="kreder"/>
        <w:spacing w:line="240" w:lineRule="auto"/>
        <w:ind w:firstLine="0"/>
        <w:jc w:val="right"/>
        <w:rPr>
          <w:rFonts w:ascii="PT Astra Serif" w:eastAsia="PT Astra Serif" w:hAnsi="PT Astra Serif" w:cs="PT Astra Serif"/>
          <w:b/>
          <w:bCs/>
          <w:color w:val="auto"/>
        </w:rPr>
      </w:pPr>
    </w:p>
    <w:p w14:paraId="3EB664BC" w14:textId="77777777" w:rsidR="00D27682" w:rsidRDefault="00D27682">
      <w:pPr>
        <w:pStyle w:val="kreder"/>
        <w:spacing w:line="240" w:lineRule="auto"/>
        <w:ind w:firstLine="0"/>
        <w:jc w:val="right"/>
        <w:rPr>
          <w:rFonts w:ascii="PT Astra Serif" w:eastAsia="PT Astra Serif" w:hAnsi="PT Astra Serif" w:cs="PT Astra Serif"/>
          <w:b/>
          <w:bCs/>
          <w:color w:val="auto"/>
        </w:rPr>
      </w:pPr>
    </w:p>
    <w:p w14:paraId="76435B68" w14:textId="77777777" w:rsidR="00D27682" w:rsidRDefault="00D27682">
      <w:pPr>
        <w:pStyle w:val="kreder"/>
        <w:spacing w:line="240" w:lineRule="auto"/>
        <w:ind w:firstLine="0"/>
        <w:jc w:val="right"/>
        <w:rPr>
          <w:rFonts w:ascii="PT Astra Serif" w:eastAsia="PT Astra Serif" w:hAnsi="PT Astra Serif" w:cs="PT Astra Serif"/>
          <w:b/>
          <w:bCs/>
          <w:color w:val="auto"/>
        </w:rPr>
      </w:pPr>
    </w:p>
    <w:p w14:paraId="1116A031" w14:textId="77777777" w:rsidR="00D27682" w:rsidRDefault="0069420B">
      <w:pPr>
        <w:pStyle w:val="kreder"/>
        <w:spacing w:line="240" w:lineRule="auto"/>
        <w:ind w:firstLine="0"/>
        <w:jc w:val="right"/>
        <w:rPr>
          <w:rFonts w:ascii="PT Astra Serif" w:eastAsia="PT Astra Serif" w:hAnsi="PT Astra Serif" w:cs="PT Astra Serif"/>
          <w:b/>
          <w:bCs/>
          <w:color w:val="auto"/>
        </w:rPr>
      </w:pPr>
      <w:r>
        <w:rPr>
          <w:rFonts w:ascii="PT Astra Serif" w:eastAsia="PT Astra Serif" w:hAnsi="PT Astra Serif" w:cs="PT Astra Serif"/>
          <w:b/>
          <w:bCs/>
          <w:color w:val="auto"/>
          <w:szCs w:val="24"/>
        </w:rPr>
        <w:t>Приложение №2</w:t>
      </w:r>
    </w:p>
    <w:p w14:paraId="2C0C3192" w14:textId="77777777" w:rsidR="00D27682" w:rsidRDefault="0069420B">
      <w:pPr>
        <w:pStyle w:val="ConsPlusNormal0"/>
        <w:widowControl/>
        <w:ind w:firstLine="0"/>
        <w:jc w:val="right"/>
        <w:rPr>
          <w:rFonts w:ascii="PT Astra Serif" w:hAnsi="PT Astra Serif" w:cs="PT Astra Serif"/>
        </w:rPr>
      </w:pPr>
      <w:r>
        <w:rPr>
          <w:rFonts w:ascii="PT Astra Serif" w:eastAsia="PT Astra Serif" w:hAnsi="PT Astra Serif" w:cs="PT Astra Serif"/>
          <w:color w:val="000000"/>
          <w:sz w:val="24"/>
          <w:szCs w:val="24"/>
        </w:rPr>
        <w:t xml:space="preserve">ПРОЕКТ </w:t>
      </w:r>
    </w:p>
    <w:p w14:paraId="6AD68999" w14:textId="77777777" w:rsidR="00D27682" w:rsidRDefault="0069420B">
      <w:pPr>
        <w:jc w:val="center"/>
        <w:rPr>
          <w:rFonts w:ascii="PT Astra Serif" w:hAnsi="PT Astra Serif"/>
          <w:sz w:val="24"/>
        </w:rPr>
      </w:pPr>
      <w:bookmarkStart w:id="17" w:name="undefined"/>
      <w:bookmarkEnd w:id="17"/>
      <w:r>
        <w:rPr>
          <w:rFonts w:ascii="PT Astra Serif" w:hAnsi="PT Astra Serif"/>
          <w:b/>
          <w:sz w:val="24"/>
        </w:rPr>
        <w:t xml:space="preserve">ДОГОВОР </w:t>
      </w:r>
      <w:r>
        <w:rPr>
          <w:rFonts w:ascii="PT Astra Serif" w:hAnsi="PT Astra Serif"/>
          <w:b/>
          <w:sz w:val="28"/>
        </w:rPr>
        <w:t xml:space="preserve"> </w:t>
      </w:r>
      <w:r>
        <w:rPr>
          <w:rFonts w:ascii="PT Astra Serif" w:hAnsi="PT Astra Serif"/>
          <w:b/>
          <w:sz w:val="28"/>
          <w:vertAlign w:val="superscript"/>
        </w:rPr>
        <w:footnoteReference w:id="2"/>
      </w:r>
      <w:r>
        <w:rPr>
          <w:rFonts w:ascii="PT Astra Serif" w:hAnsi="PT Astra Serif"/>
          <w:b/>
          <w:sz w:val="24"/>
        </w:rPr>
        <w:t xml:space="preserve"> №_____</w:t>
      </w:r>
    </w:p>
    <w:p w14:paraId="4369B170" w14:textId="77777777" w:rsidR="00D27682" w:rsidRDefault="0069420B">
      <w:pPr>
        <w:widowControl w:val="0"/>
        <w:ind w:firstLine="567"/>
        <w:jc w:val="center"/>
        <w:rPr>
          <w:rFonts w:ascii="PT Astra Serif" w:hAnsi="PT Astra Serif"/>
          <w:b/>
        </w:rPr>
      </w:pPr>
      <w:r>
        <w:rPr>
          <w:rFonts w:ascii="PT Astra Serif" w:hAnsi="PT Astra Serif"/>
          <w:b/>
        </w:rPr>
        <w:t>на оказание услуг по технической поддержке программы для ЭВМ «</w:t>
      </w:r>
      <w:r>
        <w:rPr>
          <w:rFonts w:ascii="PT Astra Serif" w:hAnsi="PT Astra Serif"/>
          <w:b/>
        </w:rPr>
        <w:t>Система управления очередью  «NEURONIQ»</w:t>
      </w:r>
    </w:p>
    <w:p w14:paraId="48C8DD18" w14:textId="77777777" w:rsidR="00D27682" w:rsidRDefault="00D27682">
      <w:pPr>
        <w:widowControl w:val="0"/>
        <w:ind w:firstLine="567"/>
        <w:jc w:val="center"/>
        <w:rPr>
          <w:rFonts w:ascii="PT Astra Serif" w:hAnsi="PT Astra Serif"/>
          <w:b/>
        </w:rPr>
      </w:pPr>
    </w:p>
    <w:p w14:paraId="5CD6BF87" w14:textId="77777777" w:rsidR="00D27682" w:rsidRDefault="0069420B">
      <w:pPr>
        <w:widowControl w:val="0"/>
        <w:ind w:firstLine="567"/>
        <w:jc w:val="both"/>
        <w:rPr>
          <w:rFonts w:ascii="PT Astra Serif" w:hAnsi="PT Astra Serif"/>
          <w:b/>
        </w:rPr>
      </w:pPr>
      <w:r>
        <w:rPr>
          <w:rFonts w:ascii="PT Astra Serif" w:hAnsi="PT Astra Serif"/>
          <w:sz w:val="24"/>
        </w:rPr>
        <w:t>г. Тула</w:t>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t xml:space="preserve">                              «___» _________ </w:t>
      </w:r>
      <w:r>
        <w:rPr>
          <w:rFonts w:ascii="PT Astra Serif" w:hAnsi="PT Astra Serif"/>
          <w:sz w:val="24"/>
        </w:rPr>
        <w:t>________</w:t>
      </w:r>
      <w:r>
        <w:rPr>
          <w:rFonts w:ascii="PT Astra Serif" w:hAnsi="PT Astra Serif"/>
        </w:rPr>
        <w:t xml:space="preserve">года </w:t>
      </w:r>
    </w:p>
    <w:p w14:paraId="357E87C5" w14:textId="77777777" w:rsidR="00D27682" w:rsidRDefault="0069420B">
      <w:pPr>
        <w:widowControl w:val="0"/>
        <w:ind w:firstLine="709"/>
        <w:jc w:val="both"/>
        <w:rPr>
          <w:rFonts w:ascii="PT Astra Serif" w:hAnsi="PT Astra Serif"/>
          <w:sz w:val="24"/>
        </w:rPr>
      </w:pPr>
      <w:r>
        <w:rPr>
          <w:rFonts w:ascii="PT Astra Serif" w:hAnsi="PT Astra Serif"/>
          <w:sz w:val="24"/>
        </w:rPr>
        <w:t xml:space="preserve">Государственное автономное учреждение Тульской области «Центр информационных технологий» (далее – ГАУ ТО «ЦИТ»),  лице  _______________, действующего на основании ____________, именуемое в дальнейшем «Заказчик», с одной стороны, и ________________  (далее </w:t>
      </w:r>
      <w:r>
        <w:rPr>
          <w:rFonts w:ascii="PT Astra Serif" w:hAnsi="PT Astra Serif"/>
          <w:sz w:val="24"/>
        </w:rPr>
        <w:t>– ___________), в лице _____________, действующего на основании _________, именуемое в дальнейшем «Исполнитель», с другой стороны, совместно именуемые в дальнейшем «Стороны», с соблюдением требований Федерального закона от 18.07.2011 № 223-ФЗ «О закупках т</w:t>
      </w:r>
      <w:r>
        <w:rPr>
          <w:rFonts w:ascii="PT Astra Serif" w:hAnsi="PT Astra Serif"/>
          <w:sz w:val="24"/>
        </w:rPr>
        <w:t>оваров, работ, услуг отдельными видами юридических лиц», законодательства Российской Федерации и Тульской области, на основании результатов осуществления закупки (протокол от _________ №_____), заключили настоящий договор (далее – Договор) о нижеследующем:</w:t>
      </w:r>
    </w:p>
    <w:p w14:paraId="522B4F5B" w14:textId="77777777" w:rsidR="00D27682" w:rsidRDefault="00D27682">
      <w:pPr>
        <w:widowControl w:val="0"/>
        <w:ind w:firstLine="709"/>
        <w:jc w:val="both"/>
        <w:rPr>
          <w:rFonts w:ascii="PT Astra Serif" w:hAnsi="PT Astra Serif"/>
          <w:sz w:val="24"/>
        </w:rPr>
      </w:pPr>
    </w:p>
    <w:p w14:paraId="62903823" w14:textId="77777777" w:rsidR="00D27682" w:rsidRDefault="0069420B">
      <w:pPr>
        <w:pStyle w:val="1DocumentHeader1H112111111211111h"/>
        <w:keepNext w:val="0"/>
        <w:widowControl w:val="0"/>
        <w:spacing w:before="0" w:after="0"/>
        <w:ind w:left="0" w:firstLine="0"/>
        <w:rPr>
          <w:rFonts w:ascii="PT Astra Serif" w:hAnsi="PT Astra Serif"/>
          <w:sz w:val="24"/>
        </w:rPr>
      </w:pPr>
      <w:r>
        <w:rPr>
          <w:rFonts w:ascii="PT Astra Serif" w:hAnsi="PT Astra Serif"/>
          <w:sz w:val="24"/>
        </w:rPr>
        <w:t>1. ПРЕДМЕТ ДОГОВОРА</w:t>
      </w:r>
    </w:p>
    <w:p w14:paraId="51C68E00" w14:textId="77777777" w:rsidR="00D27682" w:rsidRDefault="0069420B">
      <w:pPr>
        <w:widowControl w:val="0"/>
        <w:ind w:firstLine="737"/>
        <w:jc w:val="both"/>
        <w:rPr>
          <w:rFonts w:ascii="PT Astra Serif" w:hAnsi="PT Astra Serif"/>
          <w:b/>
        </w:rPr>
      </w:pPr>
      <w:r>
        <w:rPr>
          <w:rFonts w:ascii="PT Astra Serif" w:hAnsi="PT Astra Serif"/>
          <w:sz w:val="24"/>
        </w:rPr>
        <w:t xml:space="preserve">1.1. Исполнитель принимает на себя обязательства оказать услуги по технической поддержке  программы для ЭВМ «Система управления очередью </w:t>
      </w:r>
      <w:r>
        <w:rPr>
          <w:rFonts w:ascii="PT Astra Serif" w:hAnsi="PT Astra Serif"/>
          <w:sz w:val="24"/>
        </w:rPr>
        <w:t xml:space="preserve">«Neuronique» (далее – услуги), а </w:t>
      </w:r>
      <w:r>
        <w:rPr>
          <w:rFonts w:ascii="PT Astra Serif" w:hAnsi="PT Astra Serif"/>
          <w:color w:val="000000"/>
          <w:sz w:val="24"/>
        </w:rPr>
        <w:t>Заказчик обязуется пр</w:t>
      </w:r>
      <w:r>
        <w:rPr>
          <w:rFonts w:ascii="PT Astra Serif" w:hAnsi="PT Astra Serif"/>
          <w:sz w:val="24"/>
        </w:rPr>
        <w:t>инять и оплатить Исполнителю надлежащим обр</w:t>
      </w:r>
      <w:r>
        <w:rPr>
          <w:rFonts w:ascii="PT Astra Serif" w:hAnsi="PT Astra Serif"/>
          <w:sz w:val="24"/>
        </w:rPr>
        <w:t>азом оказанные услуги в соответствии с настоящим Договором.</w:t>
      </w:r>
    </w:p>
    <w:p w14:paraId="4942766F" w14:textId="77777777" w:rsidR="00D27682" w:rsidRDefault="0069420B">
      <w:pPr>
        <w:widowControl w:val="0"/>
        <w:ind w:firstLine="709"/>
        <w:jc w:val="both"/>
        <w:rPr>
          <w:rFonts w:ascii="PT Astra Serif" w:hAnsi="PT Astra Serif"/>
          <w:sz w:val="24"/>
        </w:rPr>
      </w:pPr>
      <w:r>
        <w:rPr>
          <w:rFonts w:ascii="PT Astra Serif" w:hAnsi="PT Astra Serif"/>
          <w:sz w:val="24"/>
        </w:rPr>
        <w:t>1.2. Объем, порядок и условия оказания услуг по настоящему Договору указаны в Техническом задании (Приложение № 1 к настоящему Договору) и Спецификации (Приложение № 2 к настоящему Договору).</w:t>
      </w:r>
    </w:p>
    <w:p w14:paraId="15C65166" w14:textId="77777777" w:rsidR="00D27682" w:rsidRDefault="0069420B">
      <w:pPr>
        <w:widowControl w:val="0"/>
        <w:ind w:firstLine="709"/>
        <w:jc w:val="both"/>
        <w:rPr>
          <w:rFonts w:ascii="PT Astra Serif" w:hAnsi="PT Astra Serif"/>
          <w:sz w:val="24"/>
        </w:rPr>
      </w:pPr>
      <w:r>
        <w:rPr>
          <w:rFonts w:ascii="PT Astra Serif" w:hAnsi="PT Astra Serif"/>
          <w:sz w:val="24"/>
        </w:rPr>
        <w:t>1.3.</w:t>
      </w:r>
      <w:r>
        <w:rPr>
          <w:rFonts w:ascii="PT Astra Serif" w:hAnsi="PT Astra Serif"/>
          <w:sz w:val="24"/>
        </w:rPr>
        <w:t xml:space="preserve"> Срок оказания услуг: с 01.01.2027 г. по 31.12.2027 г.</w:t>
      </w:r>
    </w:p>
    <w:p w14:paraId="742D7E0F" w14:textId="77777777" w:rsidR="00D27682" w:rsidRDefault="0069420B">
      <w:pPr>
        <w:widowControl w:val="0"/>
        <w:ind w:firstLine="709"/>
        <w:jc w:val="both"/>
        <w:rPr>
          <w:rFonts w:ascii="PT Astra Serif" w:hAnsi="PT Astra Serif"/>
          <w:sz w:val="24"/>
        </w:rPr>
      </w:pPr>
      <w:r>
        <w:rPr>
          <w:rFonts w:ascii="PT Astra Serif" w:hAnsi="PT Astra Serif"/>
          <w:sz w:val="24"/>
        </w:rPr>
        <w:t>1.4. Место оказания услуг: по месту нахождения работников ЛТП Заказчика. Допускается удаленное оказание услуг при условии выполнения требований к информационной безопасности, установленных п. 6.2.2 Тех</w:t>
      </w:r>
      <w:r>
        <w:rPr>
          <w:rFonts w:ascii="PT Astra Serif" w:hAnsi="PT Astra Serif"/>
          <w:sz w:val="24"/>
        </w:rPr>
        <w:t>нического задания (Приложение № 1 к Договору).</w:t>
      </w:r>
    </w:p>
    <w:p w14:paraId="1049F4A5" w14:textId="77777777" w:rsidR="00D27682" w:rsidRDefault="00D27682">
      <w:pPr>
        <w:widowControl w:val="0"/>
        <w:ind w:firstLine="709"/>
        <w:jc w:val="both"/>
        <w:rPr>
          <w:rFonts w:ascii="PT Astra Serif" w:hAnsi="PT Astra Serif"/>
          <w:sz w:val="24"/>
        </w:rPr>
      </w:pPr>
    </w:p>
    <w:p w14:paraId="003B26B3" w14:textId="77777777" w:rsidR="00D27682" w:rsidRDefault="0069420B">
      <w:pPr>
        <w:pStyle w:val="1DocumentHeader1H112111111211111h"/>
        <w:keepNext w:val="0"/>
        <w:widowControl w:val="0"/>
        <w:spacing w:before="0" w:after="0"/>
        <w:ind w:left="0" w:firstLine="0"/>
        <w:rPr>
          <w:rFonts w:ascii="PT Astra Serif" w:hAnsi="PT Astra Serif"/>
          <w:sz w:val="24"/>
        </w:rPr>
      </w:pPr>
      <w:r>
        <w:rPr>
          <w:rFonts w:ascii="PT Astra Serif" w:hAnsi="PT Astra Serif"/>
          <w:sz w:val="24"/>
        </w:rPr>
        <w:t>2. СТОИМОСТЬ УСЛУГ И ПОРЯДОК ОПЛАТЫ</w:t>
      </w:r>
    </w:p>
    <w:p w14:paraId="784862D0" w14:textId="77777777" w:rsidR="00D27682" w:rsidRDefault="0069420B">
      <w:pPr>
        <w:widowControl w:val="0"/>
        <w:ind w:firstLine="709"/>
        <w:jc w:val="both"/>
        <w:rPr>
          <w:rFonts w:ascii="PT Astra Serif" w:hAnsi="PT Astra Serif"/>
          <w:sz w:val="24"/>
        </w:rPr>
      </w:pPr>
      <w:r>
        <w:rPr>
          <w:rFonts w:ascii="PT Astra Serif" w:hAnsi="PT Astra Serif"/>
          <w:sz w:val="24"/>
        </w:rPr>
        <w:t xml:space="preserve">2.1. Цена Договора составляет ____________ (_____________) рублей ____ копеек, в том числе НДС - ______%: ___________ (__________) рублей____ копеек / НДС не облагается на </w:t>
      </w:r>
      <w:r>
        <w:rPr>
          <w:rFonts w:ascii="PT Astra Serif" w:hAnsi="PT Astra Serif"/>
          <w:sz w:val="24"/>
        </w:rPr>
        <w:t xml:space="preserve">основании _____________. </w:t>
      </w:r>
    </w:p>
    <w:p w14:paraId="0C03B1D7" w14:textId="77777777" w:rsidR="00D27682" w:rsidRDefault="0069420B">
      <w:pPr>
        <w:widowControl w:val="0"/>
        <w:ind w:firstLine="709"/>
        <w:jc w:val="both"/>
        <w:rPr>
          <w:rFonts w:ascii="PT Astra Serif" w:hAnsi="PT Astra Serif"/>
          <w:sz w:val="24"/>
        </w:rPr>
      </w:pPr>
      <w:r>
        <w:rPr>
          <w:rFonts w:ascii="PT Astra Serif" w:hAnsi="PT Astra Serif"/>
          <w:sz w:val="24"/>
        </w:rPr>
        <w:t>2.2. Оплата осуществляется  ежеквартально путем  перечисления денежных средств на расчетный счет Исполнителя в срок не более 7 (Семи) рабочих дней с даты подписания  Заказчиком  Акта сдачи-приемки оказанных услуг по форме Приложен</w:t>
      </w:r>
      <w:r>
        <w:rPr>
          <w:rFonts w:ascii="PT Astra Serif" w:hAnsi="PT Astra Serif"/>
          <w:sz w:val="24"/>
        </w:rPr>
        <w:t>ия № 3 к настоящему Договору  и предоставления Исполнителем счета на оплату.</w:t>
      </w:r>
    </w:p>
    <w:p w14:paraId="04CA32BE" w14:textId="77777777" w:rsidR="00D27682" w:rsidRDefault="0069420B">
      <w:pPr>
        <w:widowControl w:val="0"/>
        <w:ind w:firstLine="709"/>
        <w:jc w:val="both"/>
        <w:rPr>
          <w:rFonts w:ascii="PT Astra Serif" w:hAnsi="PT Astra Serif"/>
          <w:sz w:val="24"/>
        </w:rPr>
      </w:pPr>
      <w:r>
        <w:rPr>
          <w:rFonts w:ascii="PT Astra Serif" w:hAnsi="PT Astra Serif"/>
          <w:sz w:val="24"/>
        </w:rPr>
        <w:t>2.3. Финансирование обязательства, указанного в п. 1.1. настоящего Договора, осуществляется  Заказчиком в пределах бюджетных субсидий, выделенных на иные цели, по КОСГУ 226.</w:t>
      </w:r>
    </w:p>
    <w:p w14:paraId="5C0947E3" w14:textId="77777777" w:rsidR="00D27682" w:rsidRDefault="0069420B">
      <w:pPr>
        <w:widowControl w:val="0"/>
        <w:ind w:firstLine="709"/>
        <w:jc w:val="both"/>
        <w:rPr>
          <w:rFonts w:ascii="PT Astra Serif" w:hAnsi="PT Astra Serif"/>
          <w:sz w:val="24"/>
        </w:rPr>
      </w:pPr>
      <w:r>
        <w:rPr>
          <w:rFonts w:ascii="PT Astra Serif" w:hAnsi="PT Astra Serif"/>
          <w:sz w:val="24"/>
        </w:rPr>
        <w:t xml:space="preserve">2.4. </w:t>
      </w:r>
      <w:r>
        <w:rPr>
          <w:rFonts w:ascii="PT Astra Serif" w:hAnsi="PT Astra Serif"/>
          <w:sz w:val="24"/>
        </w:rPr>
        <w:t>Превышение Исполнителем объемов услуг, не согласованных с Заказчиком по настоящему Договору, не оплачивается Заказчиком.</w:t>
      </w:r>
    </w:p>
    <w:p w14:paraId="6B17B763" w14:textId="77777777" w:rsidR="00D27682" w:rsidRDefault="0069420B">
      <w:pPr>
        <w:widowControl w:val="0"/>
        <w:ind w:firstLine="709"/>
        <w:jc w:val="both"/>
        <w:rPr>
          <w:rFonts w:ascii="PT Astra Serif" w:hAnsi="PT Astra Serif"/>
          <w:sz w:val="24"/>
        </w:rPr>
      </w:pPr>
      <w:r>
        <w:rPr>
          <w:rFonts w:ascii="PT Astra Serif" w:hAnsi="PT Astra Serif"/>
          <w:sz w:val="24"/>
        </w:rPr>
        <w:t>2.5. Исполнитель в случае изменения банковских реквизитов обязан в течение 3 (Трех) рабочих дней со дня их изменения в письменной форме</w:t>
      </w:r>
      <w:r>
        <w:rPr>
          <w:rFonts w:ascii="PT Astra Serif" w:hAnsi="PT Astra Serif"/>
          <w:sz w:val="24"/>
        </w:rPr>
        <w:t xml:space="preserve"> сообщить об этом Заказчику с указанием новых реквизитов расчетного счета. В противном случае все риски, связанные с перечислением денежных средств на указанный в настоящем Договоре счет Исполнителя, несет Исполнитель.</w:t>
      </w:r>
    </w:p>
    <w:p w14:paraId="07E34EB3" w14:textId="77777777" w:rsidR="00D27682" w:rsidRDefault="0069420B">
      <w:pPr>
        <w:widowControl w:val="0"/>
        <w:ind w:firstLine="709"/>
        <w:jc w:val="both"/>
        <w:rPr>
          <w:rFonts w:ascii="PT Astra Serif" w:hAnsi="PT Astra Serif"/>
          <w:sz w:val="24"/>
        </w:rPr>
      </w:pPr>
      <w:r>
        <w:rPr>
          <w:rFonts w:ascii="PT Astra Serif" w:hAnsi="PT Astra Serif"/>
          <w:sz w:val="24"/>
        </w:rPr>
        <w:t>2.6. Цена настоящего Договора может б</w:t>
      </w:r>
      <w:r>
        <w:rPr>
          <w:rFonts w:ascii="PT Astra Serif" w:hAnsi="PT Astra Serif"/>
          <w:sz w:val="24"/>
        </w:rPr>
        <w:t>ыть снижена по соглашению Сторон без изменения предусмотренных Договором и Техническим заданием объема услуг и иных условий исполнения Договора.</w:t>
      </w:r>
    </w:p>
    <w:p w14:paraId="364ED4B6" w14:textId="77777777" w:rsidR="00D27682" w:rsidRDefault="0069420B">
      <w:pPr>
        <w:widowControl w:val="0"/>
        <w:tabs>
          <w:tab w:val="left" w:pos="1418"/>
        </w:tabs>
        <w:ind w:firstLine="709"/>
        <w:jc w:val="both"/>
        <w:rPr>
          <w:rFonts w:ascii="PT Astra Serif" w:hAnsi="PT Astra Serif"/>
          <w:sz w:val="24"/>
        </w:rPr>
      </w:pPr>
      <w:r>
        <w:rPr>
          <w:rFonts w:ascii="PT Astra Serif" w:hAnsi="PT Astra Serif"/>
          <w:sz w:val="24"/>
          <w:highlight w:val="white"/>
        </w:rPr>
        <w:t>2.7. По соглашению Сторон допускается изменение размера и (или) сроков оплаты и (или) объема товара в случае ум</w:t>
      </w:r>
      <w:r>
        <w:rPr>
          <w:rFonts w:ascii="PT Astra Serif" w:hAnsi="PT Astra Serif"/>
          <w:sz w:val="24"/>
          <w:highlight w:val="white"/>
        </w:rPr>
        <w:t>еньшения в соответствии с Бюджетным кодексом Российской Федерации получателю бюджетных средств, предоставляющему Заказчику субсидии, ранее доведенных в установленном порядке лимитов бюджетных обязательств на предоставление субсидии.</w:t>
      </w:r>
    </w:p>
    <w:p w14:paraId="09431FFD" w14:textId="77777777" w:rsidR="00D27682" w:rsidRDefault="00D27682">
      <w:pPr>
        <w:pStyle w:val="1DocumentHeader1H112111111211111h"/>
        <w:keepNext w:val="0"/>
        <w:widowControl w:val="0"/>
        <w:spacing w:before="0" w:after="0"/>
        <w:ind w:left="0" w:firstLine="0"/>
        <w:jc w:val="both"/>
        <w:rPr>
          <w:rFonts w:ascii="PT Astra Serif" w:hAnsi="PT Astra Serif"/>
          <w:sz w:val="24"/>
        </w:rPr>
      </w:pPr>
    </w:p>
    <w:p w14:paraId="6F2EE687" w14:textId="77777777" w:rsidR="00D27682" w:rsidRDefault="0069420B">
      <w:pPr>
        <w:pStyle w:val="1DocumentHeader1H112111111211111h"/>
        <w:keepNext w:val="0"/>
        <w:widowControl w:val="0"/>
        <w:spacing w:before="0" w:after="0"/>
        <w:ind w:left="0" w:firstLine="0"/>
        <w:rPr>
          <w:rFonts w:ascii="PT Astra Serif" w:hAnsi="PT Astra Serif"/>
          <w:sz w:val="24"/>
        </w:rPr>
      </w:pPr>
      <w:r>
        <w:rPr>
          <w:rFonts w:ascii="PT Astra Serif" w:hAnsi="PT Astra Serif"/>
          <w:sz w:val="24"/>
        </w:rPr>
        <w:t>3. ПРАВА И ОБЯЗАННОСТИ СТОРОН</w:t>
      </w:r>
    </w:p>
    <w:p w14:paraId="754EBD07" w14:textId="77777777" w:rsidR="00D27682" w:rsidRDefault="0069420B">
      <w:pPr>
        <w:widowControl w:val="0"/>
        <w:ind w:firstLine="709"/>
        <w:jc w:val="both"/>
        <w:rPr>
          <w:rFonts w:ascii="PT Astra Serif" w:hAnsi="PT Astra Serif"/>
          <w:sz w:val="24"/>
        </w:rPr>
      </w:pPr>
      <w:r>
        <w:rPr>
          <w:rFonts w:ascii="PT Astra Serif" w:hAnsi="PT Astra Serif"/>
          <w:sz w:val="24"/>
        </w:rPr>
        <w:t>3.1. Исполнитель в соответствии с настоящим Договором обязуется:</w:t>
      </w:r>
    </w:p>
    <w:p w14:paraId="68B6BCA3" w14:textId="77777777" w:rsidR="00D27682" w:rsidRDefault="0069420B">
      <w:pPr>
        <w:widowControl w:val="0"/>
        <w:ind w:firstLine="709"/>
        <w:jc w:val="both"/>
        <w:rPr>
          <w:rFonts w:ascii="PT Astra Serif" w:hAnsi="PT Astra Serif"/>
          <w:sz w:val="24"/>
        </w:rPr>
      </w:pPr>
      <w:r>
        <w:rPr>
          <w:rFonts w:ascii="PT Astra Serif" w:hAnsi="PT Astra Serif"/>
          <w:sz w:val="24"/>
        </w:rPr>
        <w:t>3.1.1. Оказать предусмотренные настоящим Договором услуги в соответствии с Техническим заданием (Приложение № 1 к настоящему Договору) и передать их результаты З</w:t>
      </w:r>
      <w:r>
        <w:rPr>
          <w:rFonts w:ascii="PT Astra Serif" w:hAnsi="PT Astra Serif"/>
          <w:sz w:val="24"/>
        </w:rPr>
        <w:t>аказчику в порядке и в сроки, установленные настоящим Договором.</w:t>
      </w:r>
    </w:p>
    <w:p w14:paraId="456FA63C" w14:textId="77777777" w:rsidR="00D27682" w:rsidRDefault="0069420B">
      <w:pPr>
        <w:widowControl w:val="0"/>
        <w:ind w:firstLine="709"/>
        <w:jc w:val="both"/>
        <w:rPr>
          <w:rFonts w:ascii="PT Astra Serif" w:hAnsi="PT Astra Serif"/>
          <w:sz w:val="24"/>
        </w:rPr>
      </w:pPr>
      <w:r>
        <w:rPr>
          <w:rFonts w:ascii="PT Astra Serif" w:hAnsi="PT Astra Serif"/>
          <w:sz w:val="24"/>
        </w:rPr>
        <w:t>3.1.2. Гарантировать Заказчику, что результаты услуг, полученные и переданные по настоящему Договору, не нарушают исключительных прав третьих лиц.</w:t>
      </w:r>
    </w:p>
    <w:p w14:paraId="674930A6" w14:textId="77777777" w:rsidR="00D27682" w:rsidRDefault="0069420B">
      <w:pPr>
        <w:widowControl w:val="0"/>
        <w:ind w:firstLine="709"/>
        <w:jc w:val="both"/>
        <w:rPr>
          <w:rFonts w:ascii="PT Astra Serif" w:hAnsi="PT Astra Serif"/>
          <w:sz w:val="24"/>
        </w:rPr>
      </w:pPr>
      <w:r>
        <w:rPr>
          <w:rFonts w:ascii="PT Astra Serif" w:hAnsi="PT Astra Serif"/>
          <w:sz w:val="24"/>
        </w:rPr>
        <w:t>3.1.3.  Своими силами и за свой счет устраня</w:t>
      </w:r>
      <w:r>
        <w:rPr>
          <w:rFonts w:ascii="PT Astra Serif" w:hAnsi="PT Astra Serif"/>
          <w:sz w:val="24"/>
        </w:rPr>
        <w:t>ть недостатки в оказанных услугах.</w:t>
      </w:r>
    </w:p>
    <w:p w14:paraId="7DDC3CDF" w14:textId="77777777" w:rsidR="00D27682" w:rsidRDefault="0069420B">
      <w:pPr>
        <w:widowControl w:val="0"/>
        <w:ind w:firstLine="709"/>
        <w:jc w:val="both"/>
        <w:rPr>
          <w:rFonts w:ascii="PT Astra Serif" w:hAnsi="PT Astra Serif"/>
          <w:sz w:val="24"/>
        </w:rPr>
      </w:pPr>
      <w:r>
        <w:rPr>
          <w:rFonts w:ascii="PT Astra Serif" w:hAnsi="PT Astra Serif"/>
          <w:sz w:val="24"/>
        </w:rPr>
        <w:t>3.1.4. Незамедлительно информировать Заказчика об обнаруженной невозможности получить ожидаемые результаты услуг или о нецелесообразности продолжения их оказания.</w:t>
      </w:r>
    </w:p>
    <w:p w14:paraId="05183EC9" w14:textId="77777777" w:rsidR="00D27682" w:rsidRDefault="0069420B">
      <w:pPr>
        <w:widowControl w:val="0"/>
        <w:ind w:firstLine="709"/>
        <w:jc w:val="both"/>
        <w:rPr>
          <w:rFonts w:ascii="PT Astra Serif" w:hAnsi="PT Astra Serif"/>
          <w:sz w:val="24"/>
        </w:rPr>
      </w:pPr>
      <w:r>
        <w:rPr>
          <w:rFonts w:ascii="PT Astra Serif" w:hAnsi="PT Astra Serif"/>
          <w:sz w:val="24"/>
        </w:rPr>
        <w:t>3.1.5. Приостановить оказание услуг и в течение 3 (Трех) р</w:t>
      </w:r>
      <w:r>
        <w:rPr>
          <w:rFonts w:ascii="PT Astra Serif" w:hAnsi="PT Astra Serif"/>
          <w:sz w:val="24"/>
        </w:rPr>
        <w:t>абочих дней и сообщить Заказчику об обнаружении обстоятельств в соответствии со ст. 716 Гражданского кодекса Российской Федерации.</w:t>
      </w:r>
    </w:p>
    <w:p w14:paraId="0E2D5D98" w14:textId="77777777" w:rsidR="00D27682" w:rsidRDefault="0069420B">
      <w:pPr>
        <w:widowControl w:val="0"/>
        <w:ind w:firstLine="709"/>
        <w:jc w:val="both"/>
        <w:rPr>
          <w:rFonts w:ascii="PT Astra Serif" w:hAnsi="PT Astra Serif"/>
          <w:sz w:val="24"/>
        </w:rPr>
      </w:pPr>
      <w:r>
        <w:rPr>
          <w:rFonts w:ascii="PT Astra Serif" w:hAnsi="PT Astra Serif"/>
          <w:sz w:val="24"/>
        </w:rPr>
        <w:t xml:space="preserve">3.1.6. Сохранять конфиденциальность информации, полученной в процессе исполнения обязательств по настоящему Договору. </w:t>
      </w:r>
    </w:p>
    <w:p w14:paraId="7D6C4903" w14:textId="77777777" w:rsidR="00D27682" w:rsidRDefault="0069420B">
      <w:pPr>
        <w:widowControl w:val="0"/>
        <w:ind w:firstLine="709"/>
        <w:jc w:val="both"/>
        <w:rPr>
          <w:rFonts w:ascii="PT Astra Serif" w:hAnsi="PT Astra Serif"/>
          <w:sz w:val="24"/>
        </w:rPr>
      </w:pPr>
      <w:r>
        <w:rPr>
          <w:rFonts w:ascii="PT Astra Serif" w:hAnsi="PT Astra Serif"/>
          <w:sz w:val="24"/>
        </w:rPr>
        <w:t>3.1.7.</w:t>
      </w:r>
      <w:r>
        <w:rPr>
          <w:rFonts w:ascii="PT Astra Serif" w:hAnsi="PT Astra Serif"/>
          <w:sz w:val="24"/>
        </w:rPr>
        <w:t xml:space="preserve"> В течение 3 (Трех) рабочих дней со дня подписания Договора назначить и сообщить Заказчику лицо, ответственное за исполнение Договора и сдачу–приемку оказанных услуг.</w:t>
      </w:r>
    </w:p>
    <w:p w14:paraId="3E39EC27" w14:textId="77777777" w:rsidR="00D27682" w:rsidRDefault="0069420B">
      <w:pPr>
        <w:widowControl w:val="0"/>
        <w:ind w:firstLine="709"/>
        <w:jc w:val="both"/>
        <w:rPr>
          <w:rFonts w:ascii="PT Astra Serif" w:hAnsi="PT Astra Serif"/>
          <w:sz w:val="24"/>
        </w:rPr>
      </w:pPr>
      <w:r>
        <w:rPr>
          <w:rFonts w:ascii="PT Astra Serif" w:hAnsi="PT Astra Serif"/>
          <w:sz w:val="24"/>
        </w:rPr>
        <w:t>3.1.8. По требованию Заказчика предоставлять отчет о ходе оказания услуг.</w:t>
      </w:r>
    </w:p>
    <w:p w14:paraId="4F257BF1" w14:textId="77777777" w:rsidR="00D27682" w:rsidRDefault="0069420B">
      <w:pPr>
        <w:widowControl w:val="0"/>
        <w:ind w:firstLine="709"/>
        <w:jc w:val="both"/>
        <w:rPr>
          <w:rFonts w:ascii="PT Astra Serif" w:hAnsi="PT Astra Serif"/>
          <w:sz w:val="24"/>
        </w:rPr>
      </w:pPr>
      <w:r>
        <w:rPr>
          <w:rFonts w:ascii="PT Astra Serif" w:hAnsi="PT Astra Serif"/>
          <w:sz w:val="24"/>
        </w:rPr>
        <w:t>3.1.9. В течени</w:t>
      </w:r>
      <w:r>
        <w:rPr>
          <w:rFonts w:ascii="PT Astra Serif" w:hAnsi="PT Astra Serif"/>
          <w:sz w:val="24"/>
        </w:rPr>
        <w:t>е 2 (Двух) рабочих дней со дня подписания настоящего Договора предоставить Заказчику документ, подтверждающий наличие у Исполнителя прав на программу для ЭВМ, указанный в пункте 9  Технического задания.</w:t>
      </w:r>
    </w:p>
    <w:p w14:paraId="6C10BC57" w14:textId="77777777" w:rsidR="00D27682" w:rsidRDefault="0069420B">
      <w:pPr>
        <w:widowControl w:val="0"/>
        <w:ind w:firstLine="709"/>
        <w:jc w:val="both"/>
        <w:rPr>
          <w:rFonts w:ascii="PT Astra Serif" w:hAnsi="PT Astra Serif"/>
          <w:sz w:val="24"/>
        </w:rPr>
      </w:pPr>
      <w:r>
        <w:rPr>
          <w:rFonts w:ascii="PT Astra Serif" w:hAnsi="PT Astra Serif"/>
          <w:sz w:val="24"/>
        </w:rPr>
        <w:t xml:space="preserve">3.1.10. Гарантировать Заказчику создание результатов </w:t>
      </w:r>
      <w:r>
        <w:rPr>
          <w:rFonts w:ascii="PT Astra Serif" w:hAnsi="PT Astra Serif"/>
          <w:sz w:val="24"/>
        </w:rPr>
        <w:t>интеллектуальной деятельности при оказании услуг по настоящему Договору, не нарушающих права третьих лиц, а также в случае получения охраноспособного результата подтверждать факт не нарушения прав третьих лиц в порядке, предусмотренном действующим законода</w:t>
      </w:r>
      <w:r>
        <w:rPr>
          <w:rFonts w:ascii="PT Astra Serif" w:hAnsi="PT Astra Serif"/>
          <w:sz w:val="24"/>
        </w:rPr>
        <w:t>тельством Российской Федерации.</w:t>
      </w:r>
    </w:p>
    <w:p w14:paraId="5916561B" w14:textId="77777777" w:rsidR="00D27682" w:rsidRDefault="0069420B">
      <w:pPr>
        <w:widowControl w:val="0"/>
        <w:ind w:firstLine="709"/>
        <w:jc w:val="both"/>
        <w:rPr>
          <w:rFonts w:ascii="PT Astra Serif" w:hAnsi="PT Astra Serif"/>
          <w:sz w:val="24"/>
        </w:rPr>
      </w:pPr>
      <w:r>
        <w:rPr>
          <w:rFonts w:ascii="PT Astra Serif" w:hAnsi="PT Astra Serif"/>
          <w:sz w:val="24"/>
        </w:rPr>
        <w:t>3.1.11. Выполнить иные обязанности, указанные в других разделах  Договора.</w:t>
      </w:r>
    </w:p>
    <w:p w14:paraId="48F2376E" w14:textId="77777777" w:rsidR="00D27682" w:rsidRDefault="0069420B">
      <w:pPr>
        <w:widowControl w:val="0"/>
        <w:ind w:firstLine="709"/>
        <w:jc w:val="both"/>
        <w:rPr>
          <w:rFonts w:ascii="PT Astra Serif" w:hAnsi="PT Astra Serif"/>
          <w:sz w:val="24"/>
        </w:rPr>
      </w:pPr>
      <w:r>
        <w:rPr>
          <w:rFonts w:ascii="PT Astra Serif" w:hAnsi="PT Astra Serif"/>
          <w:sz w:val="24"/>
        </w:rPr>
        <w:t>3.2. Исполнитель не вправе осуществлять переуступку прав по Договору.</w:t>
      </w:r>
    </w:p>
    <w:p w14:paraId="0F4546D6" w14:textId="77777777" w:rsidR="00D27682" w:rsidRDefault="0069420B">
      <w:pPr>
        <w:widowControl w:val="0"/>
        <w:ind w:firstLine="709"/>
        <w:jc w:val="both"/>
        <w:rPr>
          <w:rFonts w:ascii="PT Astra Serif" w:hAnsi="PT Astra Serif"/>
          <w:sz w:val="24"/>
        </w:rPr>
      </w:pPr>
      <w:r>
        <w:rPr>
          <w:rFonts w:ascii="PT Astra Serif" w:hAnsi="PT Astra Serif"/>
          <w:sz w:val="24"/>
        </w:rPr>
        <w:t>3.3. Заказчик в соответствии с настоящим Договором обязуется:</w:t>
      </w:r>
    </w:p>
    <w:p w14:paraId="6FBB4B58" w14:textId="77777777" w:rsidR="00D27682" w:rsidRDefault="0069420B">
      <w:pPr>
        <w:widowControl w:val="0"/>
        <w:ind w:firstLine="709"/>
        <w:jc w:val="both"/>
        <w:rPr>
          <w:rFonts w:ascii="PT Astra Serif" w:hAnsi="PT Astra Serif"/>
          <w:sz w:val="24"/>
        </w:rPr>
      </w:pPr>
      <w:r>
        <w:rPr>
          <w:rFonts w:ascii="PT Astra Serif" w:hAnsi="PT Astra Serif"/>
          <w:sz w:val="24"/>
        </w:rPr>
        <w:t>3.3.1. Принять надлежаще оказанные услуги и оплатить результаты этих услуг в соответствии с условиями настоящего Договора.</w:t>
      </w:r>
    </w:p>
    <w:p w14:paraId="7F46535E" w14:textId="77777777" w:rsidR="00D27682" w:rsidRDefault="0069420B">
      <w:pPr>
        <w:widowControl w:val="0"/>
        <w:ind w:firstLine="709"/>
        <w:jc w:val="both"/>
        <w:rPr>
          <w:rFonts w:ascii="PT Astra Serif" w:hAnsi="PT Astra Serif"/>
          <w:sz w:val="24"/>
        </w:rPr>
      </w:pPr>
      <w:r>
        <w:rPr>
          <w:rFonts w:ascii="PT Astra Serif" w:hAnsi="PT Astra Serif"/>
          <w:sz w:val="24"/>
        </w:rPr>
        <w:t>3.3.2. Выполнить иные обязанности, указанные в других положениях настоящего Договора.</w:t>
      </w:r>
    </w:p>
    <w:p w14:paraId="47F94CA3" w14:textId="77777777" w:rsidR="00D27682" w:rsidRDefault="0069420B">
      <w:pPr>
        <w:widowControl w:val="0"/>
        <w:ind w:firstLine="709"/>
        <w:jc w:val="both"/>
        <w:rPr>
          <w:rFonts w:ascii="PT Astra Serif" w:hAnsi="PT Astra Serif"/>
          <w:sz w:val="24"/>
        </w:rPr>
      </w:pPr>
      <w:r>
        <w:rPr>
          <w:rFonts w:ascii="PT Astra Serif" w:hAnsi="PT Astra Serif"/>
          <w:sz w:val="24"/>
        </w:rPr>
        <w:t>3.4. Заказчик вправе:</w:t>
      </w:r>
    </w:p>
    <w:p w14:paraId="41FDDD0F" w14:textId="77777777" w:rsidR="00D27682" w:rsidRDefault="0069420B">
      <w:pPr>
        <w:widowControl w:val="0"/>
        <w:ind w:firstLine="709"/>
        <w:jc w:val="both"/>
        <w:rPr>
          <w:rFonts w:ascii="PT Astra Serif" w:hAnsi="PT Astra Serif"/>
          <w:sz w:val="24"/>
        </w:rPr>
      </w:pPr>
      <w:r>
        <w:rPr>
          <w:rFonts w:ascii="PT Astra Serif" w:hAnsi="PT Astra Serif"/>
          <w:sz w:val="24"/>
        </w:rPr>
        <w:t>3.4.1. Осуществлять контр</w:t>
      </w:r>
      <w:r>
        <w:rPr>
          <w:rFonts w:ascii="PT Astra Serif" w:hAnsi="PT Astra Serif"/>
          <w:sz w:val="24"/>
        </w:rPr>
        <w:t>оль за ходом, объемами и сроками оказания услуг.</w:t>
      </w:r>
    </w:p>
    <w:p w14:paraId="43166C1B" w14:textId="77777777" w:rsidR="00D27682" w:rsidRDefault="0069420B">
      <w:pPr>
        <w:widowControl w:val="0"/>
        <w:ind w:firstLine="709"/>
        <w:jc w:val="both"/>
        <w:rPr>
          <w:rFonts w:ascii="PT Astra Serif" w:hAnsi="PT Astra Serif"/>
          <w:sz w:val="24"/>
        </w:rPr>
      </w:pPr>
      <w:r>
        <w:rPr>
          <w:rFonts w:ascii="PT Astra Serif" w:hAnsi="PT Astra Serif"/>
          <w:sz w:val="24"/>
        </w:rPr>
        <w:t>3.4.2. Требовать устранения Исполнителем допущенных недостатков.</w:t>
      </w:r>
    </w:p>
    <w:p w14:paraId="4E3E119D" w14:textId="77777777" w:rsidR="00D27682" w:rsidRDefault="0069420B">
      <w:pPr>
        <w:widowControl w:val="0"/>
        <w:ind w:firstLine="709"/>
        <w:jc w:val="both"/>
        <w:rPr>
          <w:rFonts w:ascii="PT Astra Serif" w:hAnsi="PT Astra Serif"/>
          <w:sz w:val="24"/>
        </w:rPr>
      </w:pPr>
      <w:r>
        <w:rPr>
          <w:rFonts w:ascii="PT Astra Serif" w:hAnsi="PT Astra Serif"/>
          <w:sz w:val="24"/>
        </w:rPr>
        <w:t>3.5. Исполнитель вправе привлекать для оказания по настоящему Договору третьих лиц с письменного согласия Заказчика. Исполнитель несет ответст</w:t>
      </w:r>
      <w:r>
        <w:rPr>
          <w:rFonts w:ascii="PT Astra Serif" w:hAnsi="PT Astra Serif"/>
          <w:sz w:val="24"/>
        </w:rPr>
        <w:t>венность за действия третьих лиц, привлеченных к выполнению настоящего Договора, в соответствии с действующим законодательством Российской Федерации.</w:t>
      </w:r>
    </w:p>
    <w:p w14:paraId="3E368AA7" w14:textId="77777777" w:rsidR="00D27682" w:rsidRDefault="0069420B">
      <w:pPr>
        <w:widowControl w:val="0"/>
        <w:ind w:firstLine="709"/>
        <w:jc w:val="both"/>
        <w:rPr>
          <w:rFonts w:ascii="PT Astra Serif" w:hAnsi="PT Astra Serif"/>
          <w:sz w:val="24"/>
        </w:rPr>
      </w:pPr>
      <w:r>
        <w:rPr>
          <w:rFonts w:ascii="PT Astra Serif" w:hAnsi="PT Astra Serif"/>
          <w:sz w:val="24"/>
        </w:rPr>
        <w:t>3.6. Заказчик не несет ответственности перед третьими лицами за любые возможные отрицательные последствия,</w:t>
      </w:r>
      <w:r>
        <w:rPr>
          <w:rFonts w:ascii="PT Astra Serif" w:hAnsi="PT Astra Serif"/>
          <w:sz w:val="24"/>
        </w:rPr>
        <w:t xml:space="preserve"> возникшие в ходе или в результате оказания Исполнителем услуг, предусмотренных настоящим Договором, в случае если такие последствия наступили по вине Исполнителя.</w:t>
      </w:r>
    </w:p>
    <w:p w14:paraId="4D72019B" w14:textId="77777777" w:rsidR="00D27682" w:rsidRDefault="00D27682">
      <w:pPr>
        <w:widowControl w:val="0"/>
        <w:ind w:firstLine="709"/>
        <w:jc w:val="both"/>
        <w:rPr>
          <w:rFonts w:ascii="PT Astra Serif" w:hAnsi="PT Astra Serif"/>
          <w:sz w:val="24"/>
        </w:rPr>
      </w:pPr>
    </w:p>
    <w:p w14:paraId="29B48874" w14:textId="77777777" w:rsidR="00D27682" w:rsidRDefault="0069420B">
      <w:pPr>
        <w:pStyle w:val="1DocumentHeader1H112111111211111h"/>
        <w:keepNext w:val="0"/>
        <w:widowControl w:val="0"/>
        <w:spacing w:before="0" w:after="0"/>
        <w:ind w:left="0" w:firstLine="0"/>
        <w:rPr>
          <w:rFonts w:ascii="PT Astra Serif" w:hAnsi="PT Astra Serif"/>
          <w:sz w:val="24"/>
        </w:rPr>
      </w:pPr>
      <w:r>
        <w:rPr>
          <w:rFonts w:ascii="PT Astra Serif" w:hAnsi="PT Astra Serif"/>
          <w:sz w:val="24"/>
        </w:rPr>
        <w:t>4. ПОРЯДОК СДАЧИ И ПРИЕМКИ УСЛУГ</w:t>
      </w:r>
    </w:p>
    <w:p w14:paraId="0DE38842" w14:textId="77777777" w:rsidR="00D27682" w:rsidRDefault="0069420B">
      <w:pPr>
        <w:widowControl w:val="0"/>
        <w:tabs>
          <w:tab w:val="left" w:pos="1134"/>
        </w:tabs>
        <w:ind w:firstLine="709"/>
        <w:jc w:val="both"/>
        <w:rPr>
          <w:rFonts w:ascii="PT Astra Serif" w:hAnsi="PT Astra Serif"/>
          <w:sz w:val="24"/>
        </w:rPr>
      </w:pPr>
      <w:r>
        <w:rPr>
          <w:rFonts w:ascii="PT Astra Serif" w:hAnsi="PT Astra Serif"/>
          <w:sz w:val="24"/>
        </w:rPr>
        <w:t xml:space="preserve">4.1. В течение 10 (десяти) рабочих дней после окончания отчетного периода (квартала) Исполнитель направляет на подпись Заказчику акт сдачи-приемки оказанных услуг. </w:t>
      </w:r>
    </w:p>
    <w:p w14:paraId="6CEF15B4" w14:textId="77777777" w:rsidR="00D27682" w:rsidRDefault="0069420B">
      <w:pPr>
        <w:widowControl w:val="0"/>
        <w:tabs>
          <w:tab w:val="left" w:pos="1134"/>
        </w:tabs>
        <w:ind w:firstLine="709"/>
        <w:jc w:val="both"/>
        <w:rPr>
          <w:rFonts w:ascii="PT Astra Serif" w:hAnsi="PT Astra Serif"/>
          <w:sz w:val="24"/>
        </w:rPr>
      </w:pPr>
      <w:r>
        <w:rPr>
          <w:rFonts w:ascii="PT Astra Serif" w:hAnsi="PT Astra Serif"/>
          <w:sz w:val="24"/>
        </w:rPr>
        <w:t xml:space="preserve">4.2.  Приемка услуг осуществляется приемочной комиссией Заказчика с участием представителя </w:t>
      </w:r>
      <w:r>
        <w:rPr>
          <w:rFonts w:ascii="PT Astra Serif" w:hAnsi="PT Astra Serif"/>
          <w:sz w:val="24"/>
        </w:rPr>
        <w:t>(представителей) Исполнителя по адресу: 300041, г. Тула, пр. Ленина, д. 2 или удаленно.</w:t>
      </w:r>
    </w:p>
    <w:p w14:paraId="2B209067" w14:textId="77777777" w:rsidR="00D27682" w:rsidRDefault="0069420B">
      <w:pPr>
        <w:widowControl w:val="0"/>
        <w:tabs>
          <w:tab w:val="left" w:pos="1134"/>
        </w:tabs>
        <w:ind w:firstLine="709"/>
        <w:jc w:val="both"/>
        <w:outlineLvl w:val="0"/>
        <w:rPr>
          <w:rFonts w:ascii="PT Astra Serif" w:hAnsi="PT Astra Serif"/>
          <w:sz w:val="24"/>
        </w:rPr>
      </w:pPr>
      <w:r>
        <w:rPr>
          <w:rFonts w:ascii="PT Astra Serif" w:hAnsi="PT Astra Serif"/>
          <w:sz w:val="24"/>
        </w:rPr>
        <w:t>4.3. Сдача-приемка услуг по настоящему Договору осуществляется в соответствии с  Техническим заданием  (Приложение № 1 к настоящему Договору).</w:t>
      </w:r>
    </w:p>
    <w:p w14:paraId="1B509C8E" w14:textId="77777777" w:rsidR="00D27682" w:rsidRDefault="0069420B">
      <w:pPr>
        <w:widowControl w:val="0"/>
        <w:tabs>
          <w:tab w:val="left" w:pos="1134"/>
        </w:tabs>
        <w:ind w:firstLine="709"/>
        <w:jc w:val="both"/>
        <w:outlineLvl w:val="0"/>
        <w:rPr>
          <w:rFonts w:ascii="PT Astra Serif" w:hAnsi="PT Astra Serif"/>
          <w:sz w:val="24"/>
        </w:rPr>
      </w:pPr>
      <w:r>
        <w:rPr>
          <w:rFonts w:ascii="PT Astra Serif" w:hAnsi="PT Astra Serif"/>
          <w:sz w:val="24"/>
        </w:rPr>
        <w:t>4.4. Заказчик в течение 1</w:t>
      </w:r>
      <w:r>
        <w:rPr>
          <w:rFonts w:ascii="PT Astra Serif" w:hAnsi="PT Astra Serif"/>
          <w:sz w:val="24"/>
        </w:rPr>
        <w:t>0 (Десяти) рабочих дней с момента получения Акта сдачи-приемки оказанных услуг подписывает Акт и направляет один экземпляр Исполнителю или мотивированный отказ от приемки оказанных Услуг с перечнем замечаний. При обнаружении в ходе приемки недостатков оказ</w:t>
      </w:r>
      <w:r>
        <w:rPr>
          <w:rFonts w:ascii="PT Astra Serif" w:hAnsi="PT Astra Serif"/>
          <w:sz w:val="24"/>
        </w:rPr>
        <w:t xml:space="preserve">ания услуг, Сторонами составляется протокол, в котором фиксируется перечень недостатков, сроки их устранения Исполнителем и дата повторной приемки услуг. </w:t>
      </w:r>
    </w:p>
    <w:p w14:paraId="7E92C4F4" w14:textId="77777777" w:rsidR="00D27682" w:rsidRDefault="0069420B">
      <w:pPr>
        <w:widowControl w:val="0"/>
        <w:tabs>
          <w:tab w:val="left" w:pos="1134"/>
        </w:tabs>
        <w:ind w:firstLine="709"/>
        <w:jc w:val="both"/>
        <w:rPr>
          <w:rFonts w:ascii="PT Astra Serif" w:hAnsi="PT Astra Serif"/>
          <w:sz w:val="24"/>
        </w:rPr>
      </w:pPr>
      <w:r>
        <w:rPr>
          <w:rFonts w:ascii="PT Astra Serif" w:hAnsi="PT Astra Serif"/>
          <w:sz w:val="24"/>
        </w:rPr>
        <w:t>4.5.</w:t>
      </w:r>
      <w:r>
        <w:rPr>
          <w:rFonts w:ascii="PT Astra Serif" w:hAnsi="PT Astra Serif"/>
          <w:sz w:val="24"/>
        </w:rPr>
        <w:tab/>
        <w:t>Устранение Исполнителем в установленные сроки выявленных в ходе приемки недостатков не освобожда</w:t>
      </w:r>
      <w:r>
        <w:rPr>
          <w:rFonts w:ascii="PT Astra Serif" w:hAnsi="PT Astra Serif"/>
          <w:sz w:val="24"/>
        </w:rPr>
        <w:t>ет его от уплаты неустойки (штрафа, пени).</w:t>
      </w:r>
    </w:p>
    <w:p w14:paraId="5F9ACEE2" w14:textId="77777777" w:rsidR="00D27682" w:rsidRDefault="0069420B">
      <w:pPr>
        <w:widowControl w:val="0"/>
        <w:tabs>
          <w:tab w:val="left" w:pos="1134"/>
        </w:tabs>
        <w:ind w:firstLine="720"/>
        <w:jc w:val="both"/>
        <w:rPr>
          <w:rFonts w:ascii="PT Astra Serif" w:hAnsi="PT Astra Serif"/>
          <w:sz w:val="24"/>
        </w:rPr>
      </w:pPr>
      <w:r>
        <w:rPr>
          <w:rFonts w:ascii="PT Astra Serif" w:hAnsi="PT Astra Serif"/>
          <w:sz w:val="24"/>
        </w:rPr>
        <w:t>4.6. Датой приемки услуг считается дата подписания Сторонами Акта сдачи-приемки оказанных услуг.</w:t>
      </w:r>
    </w:p>
    <w:p w14:paraId="50FF92E3" w14:textId="77777777" w:rsidR="00D27682" w:rsidRDefault="00D27682">
      <w:pPr>
        <w:widowControl w:val="0"/>
        <w:ind w:firstLine="709"/>
        <w:jc w:val="both"/>
        <w:outlineLvl w:val="0"/>
        <w:rPr>
          <w:rFonts w:ascii="PT Astra Serif" w:hAnsi="PT Astra Serif"/>
          <w:sz w:val="24"/>
        </w:rPr>
      </w:pPr>
    </w:p>
    <w:p w14:paraId="77B2DFAF" w14:textId="77777777" w:rsidR="00D27682" w:rsidRDefault="0069420B">
      <w:pPr>
        <w:pStyle w:val="1DocumentHeader1H112111111211111h"/>
        <w:keepNext w:val="0"/>
        <w:widowControl w:val="0"/>
        <w:spacing w:before="0" w:after="0"/>
        <w:ind w:left="0" w:firstLine="0"/>
        <w:rPr>
          <w:rFonts w:ascii="PT Astra Serif" w:hAnsi="PT Astra Serif"/>
          <w:sz w:val="24"/>
        </w:rPr>
      </w:pPr>
      <w:r>
        <w:rPr>
          <w:rFonts w:ascii="PT Astra Serif" w:hAnsi="PT Astra Serif"/>
          <w:sz w:val="24"/>
        </w:rPr>
        <w:t>5. ЛИЦЕНЗИОННАЯ ЧИСТОТА И ГАРАНТИИ КАЧЕСТВА</w:t>
      </w:r>
    </w:p>
    <w:p w14:paraId="243C38E2" w14:textId="77777777" w:rsidR="00D27682" w:rsidRDefault="0069420B">
      <w:pPr>
        <w:widowControl w:val="0"/>
        <w:ind w:firstLine="709"/>
        <w:jc w:val="both"/>
        <w:rPr>
          <w:rFonts w:ascii="PT Astra Serif" w:hAnsi="PT Astra Serif"/>
          <w:sz w:val="24"/>
        </w:rPr>
      </w:pPr>
      <w:r>
        <w:rPr>
          <w:rFonts w:ascii="PT Astra Serif" w:hAnsi="PT Astra Serif"/>
          <w:sz w:val="24"/>
        </w:rPr>
        <w:t>5.1. Исключительные  права на результат услуг по настоящему договору пр</w:t>
      </w:r>
      <w:r>
        <w:rPr>
          <w:rFonts w:ascii="PT Astra Serif" w:hAnsi="PT Astra Serif"/>
          <w:sz w:val="24"/>
        </w:rPr>
        <w:t>инадлежит Заказчику.</w:t>
      </w:r>
    </w:p>
    <w:p w14:paraId="355EF6C4" w14:textId="77777777" w:rsidR="00D27682" w:rsidRDefault="0069420B">
      <w:pPr>
        <w:tabs>
          <w:tab w:val="left" w:pos="1134"/>
        </w:tabs>
        <w:ind w:firstLine="709"/>
        <w:jc w:val="both"/>
        <w:rPr>
          <w:rFonts w:ascii="PT Astra Serif" w:hAnsi="PT Astra Serif"/>
          <w:sz w:val="24"/>
        </w:rPr>
      </w:pPr>
      <w:r>
        <w:rPr>
          <w:rFonts w:ascii="PT Astra Serif" w:hAnsi="PT Astra Serif"/>
          <w:sz w:val="24"/>
        </w:rPr>
        <w:t xml:space="preserve">5.2. Исполнитель гарантирует качество оказания услуг по технической поддержке Системы, корректное функционирование Системы, качество выполнения Системой функций, реализованных в случае модификации Системы, на протяжении срока оказания </w:t>
      </w:r>
      <w:r>
        <w:rPr>
          <w:rFonts w:ascii="PT Astra Serif" w:hAnsi="PT Astra Serif"/>
          <w:sz w:val="24"/>
        </w:rPr>
        <w:t>услуг по Договору.</w:t>
      </w:r>
    </w:p>
    <w:p w14:paraId="172D8DAE" w14:textId="77777777" w:rsidR="00D27682" w:rsidRDefault="0069420B">
      <w:pPr>
        <w:tabs>
          <w:tab w:val="left" w:pos="1134"/>
        </w:tabs>
        <w:ind w:firstLine="709"/>
        <w:jc w:val="both"/>
        <w:rPr>
          <w:rFonts w:ascii="Arial" w:hAnsi="Arial"/>
          <w:color w:val="000000"/>
          <w:sz w:val="23"/>
          <w:highlight w:val="white"/>
        </w:rPr>
      </w:pPr>
      <w:r>
        <w:rPr>
          <w:rFonts w:ascii="PT Astra Serif" w:hAnsi="PT Astra Serif"/>
          <w:color w:val="000000"/>
          <w:sz w:val="24"/>
        </w:rPr>
        <w:t xml:space="preserve">5.3. </w:t>
      </w:r>
      <w:r>
        <w:rPr>
          <w:rFonts w:ascii="PT Astra Serif" w:hAnsi="PT Astra Serif"/>
          <w:color w:val="000000"/>
          <w:sz w:val="24"/>
        </w:rPr>
        <w:tab/>
        <w:t xml:space="preserve"> </w:t>
      </w:r>
      <w:r>
        <w:rPr>
          <w:rFonts w:ascii="PT Astra Serif" w:hAnsi="PT Astra Serif"/>
          <w:color w:val="000000"/>
          <w:sz w:val="24"/>
          <w:highlight w:val="white"/>
        </w:rPr>
        <w:t xml:space="preserve"> В случае выявления в течение срока оказания услуг по Договору недостатков в оказанных по настоящему Договору услугах либо результатах оказанных в рамках Договора услуг, Исполнитель обязуется по требованию Заказчика устранить данн</w:t>
      </w:r>
      <w:r>
        <w:rPr>
          <w:rFonts w:ascii="PT Astra Serif" w:hAnsi="PT Astra Serif"/>
          <w:color w:val="000000"/>
          <w:sz w:val="24"/>
          <w:highlight w:val="white"/>
        </w:rPr>
        <w:t>ые недостатки за свой счет в сроки, согласованные с Заказчиком.</w:t>
      </w:r>
    </w:p>
    <w:p w14:paraId="49A102D5" w14:textId="77777777" w:rsidR="00D27682" w:rsidRDefault="00D27682">
      <w:pPr>
        <w:tabs>
          <w:tab w:val="left" w:pos="1134"/>
        </w:tabs>
        <w:ind w:firstLine="709"/>
        <w:jc w:val="both"/>
        <w:rPr>
          <w:rFonts w:ascii="PT Astra Serif" w:hAnsi="PT Astra Serif"/>
          <w:sz w:val="24"/>
        </w:rPr>
      </w:pPr>
    </w:p>
    <w:p w14:paraId="40F68F2E" w14:textId="77777777" w:rsidR="00D27682" w:rsidRDefault="0069420B">
      <w:pPr>
        <w:widowControl w:val="0"/>
        <w:tabs>
          <w:tab w:val="left" w:pos="864"/>
        </w:tabs>
        <w:jc w:val="center"/>
        <w:outlineLvl w:val="0"/>
        <w:rPr>
          <w:rFonts w:ascii="PT Astra Serif" w:hAnsi="PT Astra Serif"/>
          <w:sz w:val="24"/>
        </w:rPr>
      </w:pPr>
      <w:r>
        <w:rPr>
          <w:rFonts w:ascii="PT Astra Serif" w:hAnsi="PT Astra Serif"/>
          <w:sz w:val="24"/>
        </w:rPr>
        <w:t>6. ОТВЕТСТВЕННОСТЬ СТОРОН</w:t>
      </w:r>
    </w:p>
    <w:p w14:paraId="4DDF9D78" w14:textId="77777777" w:rsidR="00D27682" w:rsidRDefault="0069420B">
      <w:pPr>
        <w:widowControl w:val="0"/>
        <w:tabs>
          <w:tab w:val="left" w:pos="567"/>
        </w:tabs>
        <w:ind w:firstLine="709"/>
        <w:jc w:val="both"/>
        <w:rPr>
          <w:rFonts w:ascii="PT Astra Serif" w:hAnsi="PT Astra Serif"/>
          <w:sz w:val="24"/>
        </w:rPr>
      </w:pPr>
      <w:r>
        <w:rPr>
          <w:rFonts w:ascii="PT Astra Serif" w:hAnsi="PT Astra Serif"/>
          <w:sz w:val="24"/>
        </w:rPr>
        <w:t>6.1.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w:t>
      </w:r>
    </w:p>
    <w:p w14:paraId="16A8E28F" w14:textId="77777777" w:rsidR="00D27682" w:rsidRDefault="0069420B">
      <w:pPr>
        <w:widowControl w:val="0"/>
        <w:ind w:firstLine="709"/>
        <w:jc w:val="both"/>
        <w:rPr>
          <w:rFonts w:ascii="PT Astra Serif" w:hAnsi="PT Astra Serif"/>
        </w:rPr>
      </w:pPr>
      <w:r>
        <w:rPr>
          <w:rFonts w:ascii="PT Astra Serif" w:hAnsi="PT Astra Serif"/>
          <w:sz w:val="24"/>
        </w:rPr>
        <w:t>6.2. В с</w:t>
      </w:r>
      <w:r>
        <w:rPr>
          <w:rFonts w:ascii="PT Astra Serif" w:hAnsi="PT Astra Serif"/>
          <w:sz w:val="24"/>
        </w:rPr>
        <w:t>лучае нарушения Исполнителем срока исполнения заявок (п. 4.3 Технического задания) Заказчик взыскивает с Исполнителя неустойку. Неустойка начисляется по каждой заявке за каждый час просрочки срока исполнения заявки, включая нерабочее время, выходные и праз</w:t>
      </w:r>
      <w:r>
        <w:rPr>
          <w:rFonts w:ascii="PT Astra Serif" w:hAnsi="PT Astra Serif"/>
          <w:sz w:val="24"/>
        </w:rPr>
        <w:t>дничные дни, в размере 0,01% (Ноль целых и одна сотая процента) от стоимости Договора, установленной п. 2.1 Договора.</w:t>
      </w:r>
    </w:p>
    <w:p w14:paraId="680832E2" w14:textId="77777777" w:rsidR="00D27682" w:rsidRDefault="0069420B">
      <w:pPr>
        <w:widowControl w:val="0"/>
        <w:ind w:firstLine="709"/>
        <w:jc w:val="both"/>
        <w:rPr>
          <w:rFonts w:ascii="PT Astra Serif" w:hAnsi="PT Astra Serif"/>
        </w:rPr>
      </w:pPr>
      <w:r>
        <w:rPr>
          <w:rFonts w:ascii="PT Astra Serif" w:hAnsi="PT Astra Serif"/>
          <w:sz w:val="24"/>
        </w:rPr>
        <w:t xml:space="preserve">6.3. В случае обоснованного отклонения Исполнителем заявки, но за пределами установленного срока отклонения заявки, Заказчик </w:t>
      </w:r>
      <w:r>
        <w:rPr>
          <w:rFonts w:ascii="PT Astra Serif" w:hAnsi="PT Astra Serif"/>
          <w:sz w:val="24"/>
        </w:rPr>
        <w:t>взыскивает с Исполнителя неустойку. Неустойка начисляется по каждой заявке за каждый час просрочки, начиная с установленного срока решения задачи до времени фактического отклонения заявки, в размере 0,01% (Ноль целых и одна сотая процента) от стоимости Дог</w:t>
      </w:r>
      <w:r>
        <w:rPr>
          <w:rFonts w:ascii="PT Astra Serif" w:hAnsi="PT Astra Serif"/>
          <w:sz w:val="24"/>
        </w:rPr>
        <w:t>овора, установленной п. 2.1 Договора.</w:t>
      </w:r>
    </w:p>
    <w:p w14:paraId="1D94E504" w14:textId="77777777" w:rsidR="00D27682" w:rsidRDefault="0069420B">
      <w:pPr>
        <w:widowControl w:val="0"/>
        <w:ind w:firstLine="709"/>
        <w:jc w:val="both"/>
        <w:rPr>
          <w:rFonts w:ascii="PT Astra Serif" w:hAnsi="PT Astra Serif"/>
        </w:rPr>
      </w:pPr>
      <w:r>
        <w:rPr>
          <w:rFonts w:ascii="PT Astra Serif" w:hAnsi="PT Astra Serif"/>
          <w:sz w:val="24"/>
        </w:rPr>
        <w:t xml:space="preserve">6.4. В случае просрочки исполнения Исполнителем своих обязательств (за исключением нарушения срока исполнения либо отклонения заявки (п.п. 6.2 и 6.3 Договора)), предусмотренных настоящим Договором, Заказчик взыскивает </w:t>
      </w:r>
      <w:r>
        <w:rPr>
          <w:rFonts w:ascii="PT Astra Serif" w:hAnsi="PT Astra Serif"/>
          <w:sz w:val="24"/>
        </w:rPr>
        <w:t>с Исполнителя неустойку. Неустойка начисляется за каждый календарный день просрочки исполнения обязательства, начиная со дня, следующего после дня истечения установленного срока исполнения обязательства по Договору. Размер такой неустойки (пени) устанавлив</w:t>
      </w:r>
      <w:r>
        <w:rPr>
          <w:rFonts w:ascii="PT Astra Serif" w:hAnsi="PT Astra Serif"/>
          <w:sz w:val="24"/>
        </w:rPr>
        <w:t>ается в размере 0,1% (Ноль целых и одна десятая процента) от стоимости Договора, установленной п. 2.1  Договора.</w:t>
      </w:r>
    </w:p>
    <w:p w14:paraId="742286EB" w14:textId="77777777" w:rsidR="00D27682" w:rsidRDefault="0069420B">
      <w:pPr>
        <w:widowControl w:val="0"/>
        <w:ind w:firstLine="709"/>
        <w:jc w:val="both"/>
        <w:rPr>
          <w:rFonts w:ascii="PT Astra Serif" w:hAnsi="PT Astra Serif"/>
          <w:sz w:val="24"/>
        </w:rPr>
      </w:pPr>
      <w:r>
        <w:rPr>
          <w:rFonts w:ascii="PT Astra Serif" w:hAnsi="PT Astra Serif"/>
          <w:sz w:val="24"/>
        </w:rPr>
        <w:t>6.5. В случае непредоставления Исполнителем графика регламентных работ в установленный техническим заданием срок Заказчик взыскивает с Исполнит</w:t>
      </w:r>
      <w:r>
        <w:rPr>
          <w:rFonts w:ascii="PT Astra Serif" w:hAnsi="PT Astra Serif"/>
          <w:sz w:val="24"/>
        </w:rPr>
        <w:t>еля штраф в размере 5 (Пять) % от стоимости Договора, установленной п. 2.1 Договора.</w:t>
      </w:r>
    </w:p>
    <w:p w14:paraId="6B9ED59D" w14:textId="77777777" w:rsidR="00D27682" w:rsidRDefault="0069420B">
      <w:pPr>
        <w:widowControl w:val="0"/>
        <w:ind w:firstLine="709"/>
        <w:jc w:val="both"/>
        <w:rPr>
          <w:rFonts w:ascii="PT Astra Serif" w:hAnsi="PT Astra Serif"/>
          <w:sz w:val="24"/>
        </w:rPr>
      </w:pPr>
      <w:r>
        <w:rPr>
          <w:rFonts w:ascii="PT Astra Serif" w:hAnsi="PT Astra Serif"/>
          <w:sz w:val="24"/>
        </w:rPr>
        <w:t>6.6. В случае нарушения Исполнителем графика регламентных работ (непроведение или несвоевременное проведение работ, предусмотренных графиком, полностью или частично) Заказ</w:t>
      </w:r>
      <w:r>
        <w:rPr>
          <w:rFonts w:ascii="PT Astra Serif" w:hAnsi="PT Astra Serif"/>
          <w:sz w:val="24"/>
        </w:rPr>
        <w:t>чик взыскивает с Исполнителя штраф за каждый факт неисполнения или несвоевременного исполнения конкретного вида регламентных работ согласно графику работ в размере 0,1 (Ноль целых и одна десятая) % от стоимости Договора, установленной п. 2.1 Договора.</w:t>
      </w:r>
    </w:p>
    <w:p w14:paraId="4775C5C5" w14:textId="77777777" w:rsidR="00D27682" w:rsidRDefault="0069420B">
      <w:pPr>
        <w:widowControl w:val="0"/>
        <w:ind w:firstLine="709"/>
        <w:jc w:val="both"/>
        <w:rPr>
          <w:rFonts w:ascii="PT Astra Serif" w:hAnsi="PT Astra Serif"/>
          <w:sz w:val="24"/>
        </w:rPr>
      </w:pPr>
      <w:r>
        <w:rPr>
          <w:rFonts w:ascii="PT Astra Serif" w:hAnsi="PT Astra Serif"/>
          <w:sz w:val="24"/>
        </w:rPr>
        <w:t>6.7.</w:t>
      </w:r>
      <w:r>
        <w:rPr>
          <w:rFonts w:ascii="PT Astra Serif" w:hAnsi="PT Astra Serif"/>
          <w:sz w:val="24"/>
        </w:rPr>
        <w:t xml:space="preserve"> В случае неисполнения или ненадлежащего исполнения Исполнителем своих обязательств по настоящему Договору (в том числе обязательства, предусмотренного пунктом 3.1.9 Договора, а также гарантийных обязательств, но за исключением просрочки, непредоставления </w:t>
      </w:r>
      <w:r>
        <w:rPr>
          <w:rFonts w:ascii="PT Astra Serif" w:hAnsi="PT Astra Serif"/>
          <w:sz w:val="24"/>
        </w:rPr>
        <w:t>и нарушения графика регламентных работ (п.п. 6.5 и 6.6 Договора)), Заказчик взыскивает с Исполнителя штраф в размере 10 (Десяти) % от стоимости Договора, установленной п. 2.1 Договора.</w:t>
      </w:r>
    </w:p>
    <w:p w14:paraId="0C30F966" w14:textId="77777777" w:rsidR="00D27682" w:rsidRDefault="0069420B">
      <w:pPr>
        <w:widowControl w:val="0"/>
        <w:ind w:firstLine="709"/>
        <w:jc w:val="both"/>
        <w:rPr>
          <w:rFonts w:ascii="PT Astra Serif" w:hAnsi="PT Astra Serif"/>
          <w:sz w:val="24"/>
        </w:rPr>
      </w:pPr>
      <w:r>
        <w:rPr>
          <w:rFonts w:ascii="PT Astra Serif" w:hAnsi="PT Astra Serif"/>
          <w:sz w:val="24"/>
        </w:rPr>
        <w:t>6.8. В случае просрочки исполнения Заказчиком обязательств по настоящем</w:t>
      </w:r>
      <w:r>
        <w:rPr>
          <w:rFonts w:ascii="PT Astra Serif" w:hAnsi="PT Astra Serif"/>
          <w:sz w:val="24"/>
        </w:rPr>
        <w:t>у Договору Исполнитель вправе требовать уплаты неустойки. Неустойка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w:t>
      </w:r>
      <w:r>
        <w:rPr>
          <w:rFonts w:ascii="PT Astra Serif" w:hAnsi="PT Astra Serif"/>
          <w:sz w:val="24"/>
        </w:rPr>
        <w:t xml:space="preserve">ьства.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w:t>
      </w:r>
      <w:r>
        <w:rPr>
          <w:rFonts w:ascii="PT Astra Serif" w:hAnsi="PT Astra Serif"/>
          <w:color w:val="000000"/>
          <w:sz w:val="24"/>
          <w:highlight w:val="white"/>
        </w:rPr>
        <w:t>от цены неисполненного или ненадлежаще исполненного обязательства.</w:t>
      </w:r>
    </w:p>
    <w:p w14:paraId="4DDC87EF" w14:textId="77777777" w:rsidR="00D27682" w:rsidRDefault="0069420B">
      <w:pPr>
        <w:widowControl w:val="0"/>
        <w:ind w:firstLine="709"/>
        <w:jc w:val="both"/>
        <w:rPr>
          <w:rFonts w:ascii="PT Astra Serif" w:hAnsi="PT Astra Serif"/>
          <w:sz w:val="24"/>
        </w:rPr>
      </w:pPr>
      <w:r>
        <w:rPr>
          <w:rFonts w:ascii="PT Astra Serif" w:hAnsi="PT Astra Serif"/>
          <w:sz w:val="24"/>
        </w:rPr>
        <w:t>6.9. В случае отказа Исп</w:t>
      </w:r>
      <w:r>
        <w:rPr>
          <w:rFonts w:ascii="PT Astra Serif" w:hAnsi="PT Astra Serif"/>
          <w:sz w:val="24"/>
        </w:rPr>
        <w:t>олнителя от устранения недостатков (дефектов), выявленных Заказчиком в период гарантийного срока, указанного в п. 5.2. настоящего Договора, Заказчик оставляет за собой право самостоятельно (или с привлечением третьих лиц) устранить недостатки (дефекты), вы</w:t>
      </w:r>
      <w:r>
        <w:rPr>
          <w:rFonts w:ascii="PT Astra Serif" w:hAnsi="PT Astra Serif"/>
          <w:sz w:val="24"/>
        </w:rPr>
        <w:t>явленные в период гарантийного срока, взыскав с Исполнителя полную стоимость, устраненных недостатков (дефектов) и штраф в размере 50 (Пятидесяти) % от их стоимости.</w:t>
      </w:r>
    </w:p>
    <w:p w14:paraId="2057B969" w14:textId="77777777" w:rsidR="00D27682" w:rsidRDefault="0069420B">
      <w:pPr>
        <w:widowControl w:val="0"/>
        <w:ind w:firstLine="709"/>
        <w:jc w:val="both"/>
        <w:rPr>
          <w:rFonts w:ascii="PT Astra Serif" w:hAnsi="PT Astra Serif"/>
          <w:sz w:val="24"/>
        </w:rPr>
      </w:pPr>
      <w:r>
        <w:rPr>
          <w:rFonts w:ascii="PT Astra Serif" w:hAnsi="PT Astra Serif"/>
          <w:sz w:val="24"/>
        </w:rPr>
        <w:t xml:space="preserve">6.10. Исполнитель обязан выплатить Заказчику по указанным Заказчиком реквизитам неустойку </w:t>
      </w:r>
      <w:r>
        <w:rPr>
          <w:rFonts w:ascii="PT Astra Serif" w:hAnsi="PT Astra Serif"/>
          <w:sz w:val="24"/>
        </w:rPr>
        <w:t>(штраф), установленные настоящим разделом Договора, в срок не позднее 3 (Трех) банковских дней со дня получения письменной претензии Заказчика.</w:t>
      </w:r>
    </w:p>
    <w:p w14:paraId="6070C5F6" w14:textId="77777777" w:rsidR="00D27682" w:rsidRDefault="0069420B">
      <w:pPr>
        <w:widowControl w:val="0"/>
        <w:ind w:firstLine="709"/>
        <w:jc w:val="both"/>
        <w:rPr>
          <w:rFonts w:ascii="PT Astra Serif" w:hAnsi="PT Astra Serif"/>
          <w:sz w:val="24"/>
        </w:rPr>
      </w:pPr>
      <w:r>
        <w:rPr>
          <w:rFonts w:ascii="PT Astra Serif" w:hAnsi="PT Astra Serif"/>
          <w:sz w:val="24"/>
        </w:rPr>
        <w:t>6.11. Уплата неустойки не освобождает Стороны от исполнения надлежащим образом обязательств по Договору.</w:t>
      </w:r>
    </w:p>
    <w:p w14:paraId="61675FE2" w14:textId="77777777" w:rsidR="00D27682" w:rsidRDefault="0069420B">
      <w:pPr>
        <w:widowControl w:val="0"/>
        <w:tabs>
          <w:tab w:val="left" w:pos="1027"/>
        </w:tabs>
        <w:ind w:firstLine="709"/>
        <w:jc w:val="both"/>
        <w:rPr>
          <w:rFonts w:ascii="PT Astra Serif" w:hAnsi="PT Astra Serif"/>
          <w:sz w:val="24"/>
        </w:rPr>
      </w:pPr>
      <w:r>
        <w:rPr>
          <w:rFonts w:ascii="PT Astra Serif" w:hAnsi="PT Astra Serif"/>
          <w:sz w:val="24"/>
        </w:rPr>
        <w:t>6.12</w:t>
      </w:r>
      <w:r>
        <w:rPr>
          <w:rFonts w:ascii="PT Astra Serif" w:hAnsi="PT Astra Serif"/>
          <w:sz w:val="24"/>
        </w:rPr>
        <w:t>. Сторона освобождается от уплаты неустойки, если докажет, что просрочка исполнения обязательства произошла вследствие непреодолимой силы или по вине другой Стороны.</w:t>
      </w:r>
    </w:p>
    <w:p w14:paraId="55D6420F" w14:textId="77777777" w:rsidR="00D27682" w:rsidRDefault="00D27682">
      <w:pPr>
        <w:widowControl w:val="0"/>
        <w:tabs>
          <w:tab w:val="left" w:pos="1027"/>
        </w:tabs>
        <w:ind w:firstLine="709"/>
        <w:jc w:val="both"/>
      </w:pPr>
    </w:p>
    <w:p w14:paraId="17B114F0" w14:textId="77777777" w:rsidR="00D27682" w:rsidRDefault="0069420B">
      <w:pPr>
        <w:pStyle w:val="1DocumentHeader1H112111111211111h"/>
        <w:keepNext w:val="0"/>
        <w:widowControl w:val="0"/>
        <w:spacing w:before="0" w:after="0"/>
        <w:ind w:left="0" w:firstLine="0"/>
        <w:rPr>
          <w:rFonts w:ascii="PT Astra Serif" w:hAnsi="PT Astra Serif"/>
          <w:sz w:val="24"/>
        </w:rPr>
      </w:pPr>
      <w:r>
        <w:rPr>
          <w:rFonts w:ascii="PT Astra Serif" w:hAnsi="PT Astra Serif"/>
          <w:sz w:val="24"/>
        </w:rPr>
        <w:t>7. ОБСТОЯТЕЛЬСТВА НЕПРЕОДОЛИМОЙ СИЛЫ</w:t>
      </w:r>
    </w:p>
    <w:p w14:paraId="7F7D0CB5" w14:textId="77777777" w:rsidR="00D27682" w:rsidRDefault="0069420B">
      <w:pPr>
        <w:widowControl w:val="0"/>
        <w:tabs>
          <w:tab w:val="left" w:pos="0"/>
        </w:tabs>
        <w:ind w:firstLine="709"/>
        <w:jc w:val="both"/>
        <w:rPr>
          <w:rFonts w:ascii="PT Astra Serif" w:hAnsi="PT Astra Serif"/>
          <w:sz w:val="24"/>
        </w:rPr>
      </w:pPr>
      <w:r>
        <w:rPr>
          <w:rFonts w:ascii="PT Astra Serif" w:hAnsi="PT Astra Serif"/>
          <w:sz w:val="24"/>
        </w:rPr>
        <w:t xml:space="preserve">7.1. </w:t>
      </w:r>
      <w:r>
        <w:rPr>
          <w:rFonts w:ascii="PT Astra Serif" w:hAnsi="PT Astra Serif"/>
          <w:spacing w:val="-1"/>
          <w:sz w:val="24"/>
        </w:rPr>
        <w:t>Стороны освобождаются от ответственности за неи</w:t>
      </w:r>
      <w:r>
        <w:rPr>
          <w:rFonts w:ascii="PT Astra Serif" w:hAnsi="PT Astra Serif"/>
          <w:spacing w:val="-1"/>
          <w:sz w:val="24"/>
        </w:rPr>
        <w:t xml:space="preserve">сполнение или </w:t>
      </w:r>
      <w:r>
        <w:rPr>
          <w:rFonts w:ascii="PT Astra Serif" w:hAnsi="PT Astra Serif"/>
          <w:spacing w:val="1"/>
          <w:sz w:val="24"/>
        </w:rPr>
        <w:t xml:space="preserve">ненадлежащее исполнение обязательств, принятых на себя по настоящему </w:t>
      </w:r>
      <w:r>
        <w:rPr>
          <w:rFonts w:ascii="PT Astra Serif" w:hAnsi="PT Astra Serif"/>
          <w:spacing w:val="-1"/>
          <w:sz w:val="24"/>
        </w:rPr>
        <w:t xml:space="preserve">Договору, если надлежащее исполнение оказалось невозможным вследствие </w:t>
      </w:r>
      <w:r>
        <w:rPr>
          <w:rFonts w:ascii="PT Astra Serif" w:hAnsi="PT Astra Serif"/>
          <w:spacing w:val="3"/>
          <w:sz w:val="24"/>
        </w:rPr>
        <w:t>наступления обстоятельств непреодолимой силы.</w:t>
      </w:r>
    </w:p>
    <w:p w14:paraId="7B5D6D91" w14:textId="77777777" w:rsidR="00D27682" w:rsidRDefault="0069420B">
      <w:pPr>
        <w:widowControl w:val="0"/>
        <w:tabs>
          <w:tab w:val="left" w:pos="0"/>
        </w:tabs>
        <w:ind w:firstLine="709"/>
        <w:jc w:val="both"/>
        <w:rPr>
          <w:rFonts w:ascii="PT Astra Serif" w:hAnsi="PT Astra Serif"/>
          <w:sz w:val="24"/>
        </w:rPr>
      </w:pPr>
      <w:r>
        <w:rPr>
          <w:rFonts w:ascii="PT Astra Serif" w:hAnsi="PT Astra Serif"/>
          <w:spacing w:val="-8"/>
          <w:sz w:val="24"/>
        </w:rPr>
        <w:t>7.2.</w:t>
      </w:r>
      <w:r>
        <w:rPr>
          <w:rFonts w:ascii="PT Astra Serif" w:hAnsi="PT Astra Serif"/>
          <w:sz w:val="24"/>
        </w:rPr>
        <w:t xml:space="preserve"> </w:t>
      </w:r>
      <w:r>
        <w:rPr>
          <w:rFonts w:ascii="PT Astra Serif" w:hAnsi="PT Astra Serif"/>
          <w:spacing w:val="5"/>
          <w:sz w:val="24"/>
        </w:rPr>
        <w:t>Понятием обстоятельств непреодолимой силы охватывают</w:t>
      </w:r>
      <w:r>
        <w:rPr>
          <w:rFonts w:ascii="PT Astra Serif" w:hAnsi="PT Astra Serif"/>
          <w:spacing w:val="5"/>
          <w:sz w:val="24"/>
        </w:rPr>
        <w:t xml:space="preserve">ся внешние и </w:t>
      </w:r>
      <w:r>
        <w:rPr>
          <w:rFonts w:ascii="PT Astra Serif" w:hAnsi="PT Astra Serif"/>
          <w:spacing w:val="2"/>
          <w:sz w:val="24"/>
        </w:rPr>
        <w:t xml:space="preserve">чрезвычайные события, отсутствовавшие во время подписания настоящего </w:t>
      </w:r>
      <w:r>
        <w:rPr>
          <w:rFonts w:ascii="PT Astra Serif" w:hAnsi="PT Astra Serif"/>
          <w:spacing w:val="3"/>
          <w:sz w:val="24"/>
        </w:rPr>
        <w:t xml:space="preserve">Договора и наступившие помимо воли и желания Сторон, действия которых </w:t>
      </w:r>
      <w:r>
        <w:rPr>
          <w:rFonts w:ascii="PT Astra Serif" w:hAnsi="PT Astra Serif"/>
          <w:spacing w:val="7"/>
          <w:sz w:val="24"/>
        </w:rPr>
        <w:t xml:space="preserve">Стороны не могли предотвратить мерами и средствами, которые оправданно и </w:t>
      </w:r>
      <w:r>
        <w:rPr>
          <w:rFonts w:ascii="PT Astra Serif" w:hAnsi="PT Astra Serif"/>
          <w:spacing w:val="1"/>
          <w:sz w:val="24"/>
        </w:rPr>
        <w:t>целесообразно ожидать от доброс</w:t>
      </w:r>
      <w:r>
        <w:rPr>
          <w:rFonts w:ascii="PT Astra Serif" w:hAnsi="PT Astra Serif"/>
          <w:spacing w:val="1"/>
          <w:sz w:val="24"/>
        </w:rPr>
        <w:t xml:space="preserve">овестно действующей Стороны. К подобным </w:t>
      </w:r>
      <w:r>
        <w:rPr>
          <w:rFonts w:ascii="PT Astra Serif" w:hAnsi="PT Astra Serif"/>
          <w:spacing w:val="-2"/>
          <w:sz w:val="24"/>
        </w:rPr>
        <w:t xml:space="preserve">обстоятельствам Стороны относят: военные действия, эпидемии, пожары, </w:t>
      </w:r>
      <w:r>
        <w:rPr>
          <w:rFonts w:ascii="PT Astra Serif" w:hAnsi="PT Astra Serif"/>
          <w:spacing w:val="4"/>
          <w:sz w:val="24"/>
        </w:rPr>
        <w:t xml:space="preserve">природные катастрофы, акты и действия государственных органов, делающие </w:t>
      </w:r>
      <w:r>
        <w:rPr>
          <w:rFonts w:ascii="PT Astra Serif" w:hAnsi="PT Astra Serif"/>
          <w:spacing w:val="1"/>
          <w:sz w:val="24"/>
        </w:rPr>
        <w:t xml:space="preserve">невозможными исполнение обязательств по настоящему Договору в соответствии </w:t>
      </w:r>
      <w:r>
        <w:rPr>
          <w:rFonts w:ascii="PT Astra Serif" w:hAnsi="PT Astra Serif"/>
          <w:spacing w:val="1"/>
          <w:sz w:val="24"/>
        </w:rPr>
        <w:t>с законным порядком.</w:t>
      </w:r>
    </w:p>
    <w:p w14:paraId="4A415095" w14:textId="77777777" w:rsidR="00D27682" w:rsidRDefault="0069420B">
      <w:pPr>
        <w:widowControl w:val="0"/>
        <w:tabs>
          <w:tab w:val="left" w:pos="0"/>
          <w:tab w:val="left" w:pos="1296"/>
        </w:tabs>
        <w:ind w:firstLine="709"/>
        <w:jc w:val="both"/>
        <w:rPr>
          <w:rFonts w:ascii="PT Astra Serif" w:hAnsi="PT Astra Serif"/>
          <w:sz w:val="24"/>
        </w:rPr>
      </w:pPr>
      <w:r>
        <w:rPr>
          <w:rFonts w:ascii="PT Astra Serif" w:hAnsi="PT Astra Serif"/>
          <w:spacing w:val="2"/>
          <w:sz w:val="24"/>
        </w:rPr>
        <w:t xml:space="preserve">7.3. Сторона, для которой наступили обстоятельства </w:t>
      </w:r>
      <w:r>
        <w:rPr>
          <w:rFonts w:ascii="PT Astra Serif" w:hAnsi="PT Astra Serif"/>
          <w:spacing w:val="6"/>
          <w:sz w:val="24"/>
        </w:rPr>
        <w:t xml:space="preserve">непреодолимой силы, должна немедленно письменно известить </w:t>
      </w:r>
      <w:r>
        <w:rPr>
          <w:rFonts w:ascii="PT Astra Serif" w:hAnsi="PT Astra Serif"/>
          <w:spacing w:val="1"/>
          <w:sz w:val="24"/>
        </w:rPr>
        <w:t xml:space="preserve">другую Сторону о наступлении, виде и возможной </w:t>
      </w:r>
      <w:r>
        <w:rPr>
          <w:rFonts w:ascii="PT Astra Serif" w:hAnsi="PT Astra Serif"/>
          <w:spacing w:val="-1"/>
          <w:sz w:val="24"/>
        </w:rPr>
        <w:t xml:space="preserve">продолжительности действия обстоятельств непреодолимой силы, </w:t>
      </w:r>
      <w:r>
        <w:rPr>
          <w:rFonts w:ascii="PT Astra Serif" w:hAnsi="PT Astra Serif"/>
          <w:spacing w:val="6"/>
          <w:sz w:val="24"/>
        </w:rPr>
        <w:t>препятствующих исп</w:t>
      </w:r>
      <w:r>
        <w:rPr>
          <w:rFonts w:ascii="PT Astra Serif" w:hAnsi="PT Astra Serif"/>
          <w:spacing w:val="6"/>
          <w:sz w:val="24"/>
        </w:rPr>
        <w:t xml:space="preserve">олнению обязательств по настоящему Договору. Если о вышеупомянутых </w:t>
      </w:r>
      <w:r>
        <w:rPr>
          <w:rFonts w:ascii="PT Astra Serif" w:hAnsi="PT Astra Serif"/>
          <w:spacing w:val="-3"/>
          <w:sz w:val="24"/>
        </w:rPr>
        <w:t>событиях не будет своевременно сообщено, Стороны теряют право ссылаться на указанные обстоятельства как на причину невыполнения своих обязательств по настоящему Договору</w:t>
      </w:r>
      <w:r>
        <w:rPr>
          <w:rFonts w:ascii="PT Astra Serif" w:hAnsi="PT Astra Serif"/>
          <w:spacing w:val="-2"/>
          <w:sz w:val="24"/>
        </w:rPr>
        <w:t>.</w:t>
      </w:r>
    </w:p>
    <w:p w14:paraId="46BD362D" w14:textId="77777777" w:rsidR="00D27682" w:rsidRDefault="0069420B">
      <w:pPr>
        <w:widowControl w:val="0"/>
        <w:tabs>
          <w:tab w:val="left" w:pos="0"/>
        </w:tabs>
        <w:ind w:firstLine="709"/>
        <w:jc w:val="both"/>
        <w:rPr>
          <w:rFonts w:ascii="PT Astra Serif" w:hAnsi="PT Astra Serif"/>
          <w:sz w:val="24"/>
        </w:rPr>
      </w:pPr>
      <w:r>
        <w:rPr>
          <w:rFonts w:ascii="PT Astra Serif" w:hAnsi="PT Astra Serif"/>
          <w:sz w:val="24"/>
        </w:rPr>
        <w:t>7.4. В период дейс</w:t>
      </w:r>
      <w:r>
        <w:rPr>
          <w:rFonts w:ascii="PT Astra Serif" w:hAnsi="PT Astra Serif"/>
          <w:sz w:val="24"/>
        </w:rPr>
        <w:t>твия обстоятельств непреодолимой силы</w:t>
      </w:r>
      <w:r>
        <w:rPr>
          <w:rFonts w:ascii="PT Astra Serif" w:hAnsi="PT Astra Serif"/>
          <w:spacing w:val="2"/>
          <w:sz w:val="24"/>
        </w:rPr>
        <w:t xml:space="preserve"> санкции за неисполнение обязательств по настоящему Договору не </w:t>
      </w:r>
      <w:r>
        <w:rPr>
          <w:rFonts w:ascii="PT Astra Serif" w:hAnsi="PT Astra Serif"/>
          <w:spacing w:val="-1"/>
          <w:sz w:val="24"/>
        </w:rPr>
        <w:t>применяются.</w:t>
      </w:r>
    </w:p>
    <w:p w14:paraId="63D43237" w14:textId="77777777" w:rsidR="00D27682" w:rsidRDefault="00D27682">
      <w:pPr>
        <w:widowControl w:val="0"/>
        <w:tabs>
          <w:tab w:val="left" w:pos="0"/>
        </w:tabs>
        <w:ind w:firstLine="709"/>
        <w:jc w:val="both"/>
        <w:rPr>
          <w:spacing w:val="-1"/>
        </w:rPr>
      </w:pPr>
    </w:p>
    <w:p w14:paraId="5E9747F6" w14:textId="77777777" w:rsidR="00D27682" w:rsidRDefault="0069420B">
      <w:pPr>
        <w:widowControl w:val="0"/>
        <w:tabs>
          <w:tab w:val="left" w:pos="1418"/>
        </w:tabs>
        <w:ind w:firstLine="709"/>
        <w:jc w:val="center"/>
        <w:rPr>
          <w:rFonts w:ascii="PT Astra Serif" w:hAnsi="PT Astra Serif"/>
          <w:sz w:val="24"/>
        </w:rPr>
      </w:pPr>
      <w:r>
        <w:rPr>
          <w:rFonts w:ascii="PT Astra Serif" w:hAnsi="PT Astra Serif"/>
          <w:b/>
          <w:sz w:val="24"/>
        </w:rPr>
        <w:t>8. ОБЕСПЕЧЕНИЕ ИСПОЛНЕНИЯ ДОГОВОРА</w:t>
      </w:r>
    </w:p>
    <w:p w14:paraId="6CB09C5B" w14:textId="77777777" w:rsidR="00D27682" w:rsidRDefault="0069420B">
      <w:pPr>
        <w:widowControl w:val="0"/>
        <w:ind w:firstLine="709"/>
        <w:jc w:val="both"/>
        <w:rPr>
          <w:rFonts w:ascii="PT Astra Serif" w:hAnsi="PT Astra Serif"/>
          <w:sz w:val="24"/>
        </w:rPr>
      </w:pPr>
      <w:r>
        <w:rPr>
          <w:rFonts w:ascii="PT Astra Serif" w:hAnsi="PT Astra Serif"/>
          <w:sz w:val="24"/>
        </w:rPr>
        <w:t xml:space="preserve">8.1. Исполнитель предоставляет Заказчику обеспечение исполнения настоящего Договора в форме _____________ </w:t>
      </w:r>
      <w:r>
        <w:rPr>
          <w:rFonts w:ascii="PT Astra Serif" w:hAnsi="PT Astra Serif"/>
          <w:sz w:val="24"/>
        </w:rPr>
        <w:t>на сумму __________ (__________) рублей _______копеек, что составляет ____ (_____) % от начальной (максимальной) цены Договора.</w:t>
      </w:r>
    </w:p>
    <w:p w14:paraId="4E6B2FCA" w14:textId="77777777" w:rsidR="00D27682" w:rsidRDefault="0069420B">
      <w:pPr>
        <w:widowControl w:val="0"/>
        <w:tabs>
          <w:tab w:val="left" w:pos="1418"/>
        </w:tabs>
        <w:ind w:firstLine="709"/>
        <w:jc w:val="both"/>
        <w:rPr>
          <w:rFonts w:ascii="PT Astra Serif" w:hAnsi="PT Astra Serif"/>
          <w:sz w:val="24"/>
        </w:rPr>
      </w:pPr>
      <w:r>
        <w:rPr>
          <w:rFonts w:ascii="PT Astra Serif" w:hAnsi="PT Astra Serif"/>
          <w:sz w:val="24"/>
        </w:rPr>
        <w:t xml:space="preserve">8.2. </w:t>
      </w:r>
      <w:r>
        <w:rPr>
          <w:rFonts w:ascii="PT Astra Serif" w:hAnsi="PT Astra Serif"/>
          <w:sz w:val="24"/>
        </w:rPr>
        <w:t>Исполнение договора обеспечивается внесением денежных средств на указанный в документации о закупке Заказчиком счет, на котором в соответствии с законодательством Российской Федерации учитываются операции со средствами, поступающими заказчику, или может об</w:t>
      </w:r>
      <w:r>
        <w:rPr>
          <w:rFonts w:ascii="PT Astra Serif" w:hAnsi="PT Astra Serif"/>
          <w:sz w:val="24"/>
        </w:rPr>
        <w:t>еспечиваться предоставлением независимой гарантии, выданной гарантом, предусмотренным частью 1 статьи 45 Федерального закона № 44-ФЗ «О контрактной системе в сфере закупок товаров, работ, услуг для обеспечения государственных и муниципальных нужд».</w:t>
      </w:r>
    </w:p>
    <w:p w14:paraId="01154568" w14:textId="77777777" w:rsidR="00D27682" w:rsidRDefault="0069420B">
      <w:pPr>
        <w:widowControl w:val="0"/>
        <w:ind w:firstLine="709"/>
        <w:jc w:val="both"/>
        <w:rPr>
          <w:rFonts w:ascii="PT Astra Serif" w:hAnsi="PT Astra Serif"/>
          <w:sz w:val="24"/>
        </w:rPr>
      </w:pPr>
      <w:r>
        <w:rPr>
          <w:rFonts w:ascii="PT Astra Serif" w:hAnsi="PT Astra Serif"/>
          <w:sz w:val="24"/>
        </w:rPr>
        <w:t xml:space="preserve">Способ </w:t>
      </w:r>
      <w:r>
        <w:rPr>
          <w:rFonts w:ascii="PT Astra Serif" w:hAnsi="PT Astra Serif"/>
          <w:sz w:val="24"/>
        </w:rPr>
        <w:t>обеспечения исполнения договора определяется Исполнителем самостоятельно.</w:t>
      </w:r>
    </w:p>
    <w:p w14:paraId="28146546" w14:textId="77777777" w:rsidR="00D27682" w:rsidRDefault="0069420B">
      <w:pPr>
        <w:widowControl w:val="0"/>
        <w:ind w:firstLine="709"/>
        <w:jc w:val="both"/>
        <w:rPr>
          <w:rFonts w:ascii="PT Astra Serif" w:hAnsi="PT Astra Serif"/>
          <w:sz w:val="24"/>
        </w:rPr>
      </w:pPr>
      <w:r>
        <w:rPr>
          <w:rFonts w:ascii="PT Astra Serif" w:hAnsi="PT Astra Serif"/>
          <w:sz w:val="24"/>
        </w:rPr>
        <w:t>Обеспечение исполнения договора должно быть предоставлено одновременно с подписанным экземпляром договора.</w:t>
      </w:r>
    </w:p>
    <w:p w14:paraId="317DF4A4" w14:textId="77777777" w:rsidR="00D27682" w:rsidRDefault="0069420B">
      <w:pPr>
        <w:widowControl w:val="0"/>
        <w:ind w:firstLine="709"/>
        <w:jc w:val="both"/>
        <w:rPr>
          <w:rFonts w:ascii="PT Astra Serif" w:hAnsi="PT Astra Serif"/>
          <w:sz w:val="24"/>
        </w:rPr>
      </w:pPr>
      <w:r>
        <w:rPr>
          <w:rFonts w:ascii="PT Astra Serif" w:hAnsi="PT Astra Serif"/>
          <w:sz w:val="24"/>
        </w:rPr>
        <w:t>8.3. В случае предоставления обеспечения в форме независимой гарантии, срок</w:t>
      </w:r>
      <w:r>
        <w:rPr>
          <w:rFonts w:ascii="PT Astra Serif" w:hAnsi="PT Astra Serif"/>
          <w:sz w:val="24"/>
        </w:rPr>
        <w:t xml:space="preserve"> выплаты денежных средств по независимой гарантии, предоставленной Исполнителем в качестве обеспечения исполнения настоящего Договора, не должен превышать 10 (Десять) рабочих дней.</w:t>
      </w:r>
    </w:p>
    <w:p w14:paraId="481EFE1F" w14:textId="77777777" w:rsidR="00D27682" w:rsidRDefault="0069420B">
      <w:pPr>
        <w:widowControl w:val="0"/>
        <w:tabs>
          <w:tab w:val="left" w:pos="1418"/>
        </w:tabs>
        <w:ind w:firstLine="709"/>
        <w:jc w:val="both"/>
        <w:rPr>
          <w:rFonts w:ascii="PT Astra Serif" w:hAnsi="PT Astra Serif"/>
          <w:sz w:val="24"/>
        </w:rPr>
      </w:pPr>
      <w:r>
        <w:rPr>
          <w:rFonts w:ascii="PT Astra Serif" w:hAnsi="PT Astra Serif"/>
          <w:sz w:val="24"/>
        </w:rPr>
        <w:t>8.4. В случае наруше</w:t>
      </w:r>
      <w:r>
        <w:rPr>
          <w:rFonts w:ascii="PT Astra Serif" w:hAnsi="PT Astra Serif"/>
          <w:sz w:val="24"/>
        </w:rPr>
        <w:t>ния указанного в п. 8.3. настоящего Договора срока выплаты денежных средств по независимой гарантии, предоставленной Исполнителем в качестве обеспечения исполнения Договора, Заказчик имеет право на бесспорное списание денежных средств со счета Исполнителя.</w:t>
      </w:r>
    </w:p>
    <w:p w14:paraId="6807D8D8" w14:textId="77777777" w:rsidR="00D27682" w:rsidRDefault="0069420B">
      <w:pPr>
        <w:widowControl w:val="0"/>
        <w:ind w:firstLine="709"/>
        <w:jc w:val="both"/>
        <w:rPr>
          <w:rFonts w:ascii="PT Astra Serif" w:hAnsi="PT Astra Serif"/>
          <w:sz w:val="24"/>
        </w:rPr>
      </w:pPr>
      <w:r>
        <w:rPr>
          <w:rFonts w:ascii="PT Astra Serif" w:hAnsi="PT Astra Serif"/>
          <w:sz w:val="24"/>
        </w:rPr>
        <w:t>8.5.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Исполнителем своих обязательств по настоящему Договору, Исполнитель обязуе</w:t>
      </w:r>
      <w:r>
        <w:rPr>
          <w:rFonts w:ascii="PT Astra Serif" w:hAnsi="PT Astra Serif"/>
          <w:sz w:val="24"/>
        </w:rPr>
        <w:t>тся в течение 10 (Десяти) банковских дней представить Заказчику иное (новое) надлежащее обеспечение исполнения Договора на тех же условиях и в том же размере, что указаны в данном разделе настоящего Договора.</w:t>
      </w:r>
    </w:p>
    <w:p w14:paraId="1016B615" w14:textId="77777777" w:rsidR="00D27682" w:rsidRDefault="0069420B">
      <w:pPr>
        <w:widowControl w:val="0"/>
        <w:ind w:firstLine="709"/>
        <w:jc w:val="both"/>
        <w:rPr>
          <w:rFonts w:ascii="PT Astra Serif" w:hAnsi="PT Astra Serif"/>
          <w:sz w:val="24"/>
        </w:rPr>
      </w:pPr>
      <w:r>
        <w:rPr>
          <w:rFonts w:ascii="PT Astra Serif" w:hAnsi="PT Astra Serif"/>
          <w:sz w:val="24"/>
        </w:rPr>
        <w:t>В ходе исполнения договора Исполнитель вправе п</w:t>
      </w:r>
      <w:r>
        <w:rPr>
          <w:rFonts w:ascii="PT Astra Serif" w:hAnsi="PT Astra Serif"/>
          <w:sz w:val="24"/>
        </w:rPr>
        <w:t>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w:t>
      </w:r>
      <w:r>
        <w:rPr>
          <w:rFonts w:ascii="PT Astra Serif" w:hAnsi="PT Astra Serif"/>
          <w:sz w:val="24"/>
        </w:rPr>
        <w:t>ора из числа способов, предусмотренных документацией об аукционе.</w:t>
      </w:r>
    </w:p>
    <w:p w14:paraId="5253EE6A" w14:textId="77777777" w:rsidR="00D27682" w:rsidRDefault="0069420B">
      <w:pPr>
        <w:widowControl w:val="0"/>
        <w:ind w:firstLine="709"/>
        <w:jc w:val="both"/>
        <w:rPr>
          <w:rFonts w:ascii="PT Astra Serif" w:hAnsi="PT Astra Serif"/>
          <w:sz w:val="24"/>
        </w:rPr>
      </w:pPr>
      <w:r>
        <w:rPr>
          <w:rFonts w:ascii="PT Astra Serif" w:hAnsi="PT Astra Serif"/>
          <w:sz w:val="24"/>
        </w:rPr>
        <w:t>8.6. По Договору должны быть обеспечены обязательства Исполнителя по исполнению Договора в полном объеме, возмещению убытков Заказчика, возникших в следствие нарушения Исполнителем обязатель</w:t>
      </w:r>
      <w:r>
        <w:rPr>
          <w:rFonts w:ascii="PT Astra Serif" w:hAnsi="PT Astra Serif"/>
          <w:sz w:val="24"/>
        </w:rPr>
        <w:t>ств по Договору, а также обязанность по выплате неустойки, штрафа.</w:t>
      </w:r>
    </w:p>
    <w:p w14:paraId="78EE277B" w14:textId="77777777" w:rsidR="00D27682" w:rsidRDefault="0069420B">
      <w:pPr>
        <w:widowControl w:val="0"/>
        <w:ind w:firstLine="709"/>
        <w:jc w:val="both"/>
        <w:rPr>
          <w:rFonts w:ascii="PT Astra Serif" w:hAnsi="PT Astra Serif"/>
          <w:sz w:val="24"/>
        </w:rPr>
      </w:pPr>
      <w:r>
        <w:rPr>
          <w:rFonts w:ascii="PT Astra Serif" w:hAnsi="PT Astra Serif"/>
          <w:sz w:val="24"/>
        </w:rPr>
        <w:t>8.7. Случаями, когда Заказчик получает право требования выплаты денежных средств по представленному Исполнителем обеспечению исполнения настоящего Договора, выступают факты возникновения гр</w:t>
      </w:r>
      <w:r>
        <w:rPr>
          <w:rFonts w:ascii="PT Astra Serif" w:hAnsi="PT Astra Serif"/>
          <w:sz w:val="24"/>
        </w:rPr>
        <w:t>ажданско-правовой ответственности Исполнителя перед Заказчиком вследствие нарушения им обязательств по Договору, включая неисполнение или ненадлежащее исполнение им обязательств по Договору, а именно:</w:t>
      </w:r>
    </w:p>
    <w:p w14:paraId="636D84C1" w14:textId="77777777" w:rsidR="00D27682" w:rsidRDefault="0069420B">
      <w:pPr>
        <w:widowControl w:val="0"/>
        <w:ind w:firstLine="709"/>
        <w:jc w:val="both"/>
        <w:rPr>
          <w:rFonts w:ascii="PT Astra Serif" w:hAnsi="PT Astra Serif"/>
          <w:sz w:val="24"/>
        </w:rPr>
      </w:pPr>
      <w:r>
        <w:rPr>
          <w:rFonts w:ascii="PT Astra Serif" w:hAnsi="PT Astra Serif"/>
          <w:sz w:val="24"/>
        </w:rPr>
        <w:t>-  нарушение сроков оказания услуг;</w:t>
      </w:r>
    </w:p>
    <w:p w14:paraId="7B8ACFAE" w14:textId="77777777" w:rsidR="00D27682" w:rsidRDefault="0069420B">
      <w:pPr>
        <w:widowControl w:val="0"/>
        <w:ind w:firstLine="709"/>
        <w:jc w:val="both"/>
        <w:rPr>
          <w:rFonts w:ascii="PT Astra Serif" w:hAnsi="PT Astra Serif"/>
          <w:sz w:val="24"/>
        </w:rPr>
      </w:pPr>
      <w:r>
        <w:rPr>
          <w:rFonts w:ascii="PT Astra Serif" w:hAnsi="PT Astra Serif"/>
          <w:sz w:val="24"/>
        </w:rPr>
        <w:t>-  оказание услуг н</w:t>
      </w:r>
      <w:r>
        <w:rPr>
          <w:rFonts w:ascii="PT Astra Serif" w:hAnsi="PT Astra Serif"/>
          <w:sz w:val="24"/>
        </w:rPr>
        <w:t>енадлежащего качества;</w:t>
      </w:r>
    </w:p>
    <w:p w14:paraId="174E31D0" w14:textId="77777777" w:rsidR="00D27682" w:rsidRDefault="0069420B">
      <w:pPr>
        <w:widowControl w:val="0"/>
        <w:ind w:firstLine="709"/>
        <w:jc w:val="both"/>
        <w:rPr>
          <w:rFonts w:ascii="PT Astra Serif" w:hAnsi="PT Astra Serif"/>
          <w:sz w:val="24"/>
        </w:rPr>
      </w:pPr>
      <w:r>
        <w:rPr>
          <w:rFonts w:ascii="PT Astra Serif" w:hAnsi="PT Astra Serif"/>
          <w:sz w:val="24"/>
        </w:rPr>
        <w:t>- иные случаи наступления гражданско-правовой ответственности Исполнителя, предусмотренные разделом 6 настоящего Договора.</w:t>
      </w:r>
    </w:p>
    <w:p w14:paraId="2DD9A5BF" w14:textId="77777777" w:rsidR="00D27682" w:rsidRDefault="0069420B">
      <w:pPr>
        <w:widowControl w:val="0"/>
        <w:ind w:firstLine="709"/>
        <w:jc w:val="both"/>
        <w:rPr>
          <w:rFonts w:ascii="PT Astra Serif" w:hAnsi="PT Astra Serif"/>
          <w:sz w:val="24"/>
        </w:rPr>
      </w:pPr>
      <w:r>
        <w:rPr>
          <w:rFonts w:ascii="PT Astra Serif" w:hAnsi="PT Astra Serif"/>
          <w:sz w:val="24"/>
        </w:rPr>
        <w:t>8.8. В случаях, установленных пунктом 8.7 настоящего Договора, Заказчик обращает взыскание на обеспечение испо</w:t>
      </w:r>
      <w:r>
        <w:rPr>
          <w:rFonts w:ascii="PT Astra Serif" w:hAnsi="PT Astra Serif"/>
          <w:sz w:val="24"/>
        </w:rPr>
        <w:t>лнения Договора независимо от применения мер гражданско-правовой ответственности, предусмотренных разделом 6 настоящего Договора.</w:t>
      </w:r>
    </w:p>
    <w:p w14:paraId="11B8582C" w14:textId="77777777" w:rsidR="00D27682" w:rsidRDefault="0069420B">
      <w:pPr>
        <w:widowControl w:val="0"/>
        <w:ind w:firstLine="709"/>
        <w:jc w:val="both"/>
        <w:rPr>
          <w:rFonts w:ascii="PT Astra Serif" w:hAnsi="PT Astra Serif"/>
          <w:sz w:val="24"/>
        </w:rPr>
      </w:pPr>
      <w:r>
        <w:rPr>
          <w:rFonts w:ascii="PT Astra Serif" w:hAnsi="PT Astra Serif"/>
          <w:sz w:val="24"/>
        </w:rPr>
        <w:t>8.9. При наступлении случаев гражданско-правовой ответственности Исполнителя, Заказчик вправе обратить взыскание на денежные с</w:t>
      </w:r>
      <w:r>
        <w:rPr>
          <w:rFonts w:ascii="PT Astra Serif" w:hAnsi="PT Astra Serif"/>
          <w:sz w:val="24"/>
        </w:rPr>
        <w:t>редства, представленные Исполнителем в качестве обеспечения исполнения Договора в форме залога денежных средств, во внесудебном порядке в качестве исполнения обязательств по уплате неустойки в соответствии с разделом 6 настоящего Договора.</w:t>
      </w:r>
    </w:p>
    <w:p w14:paraId="681B43E8" w14:textId="77777777" w:rsidR="00D27682" w:rsidRDefault="0069420B">
      <w:pPr>
        <w:widowControl w:val="0"/>
        <w:ind w:firstLine="709"/>
        <w:jc w:val="both"/>
        <w:rPr>
          <w:rFonts w:ascii="PT Astra Serif" w:hAnsi="PT Astra Serif"/>
          <w:sz w:val="24"/>
        </w:rPr>
      </w:pPr>
      <w:r>
        <w:rPr>
          <w:rFonts w:ascii="PT Astra Serif" w:hAnsi="PT Astra Serif"/>
          <w:sz w:val="24"/>
        </w:rPr>
        <w:t>8.10. Заказчик в</w:t>
      </w:r>
      <w:r>
        <w:rPr>
          <w:rFonts w:ascii="PT Astra Serif" w:hAnsi="PT Astra Serif"/>
          <w:sz w:val="24"/>
        </w:rPr>
        <w:t>праве во внесудебном порядке полностью удержать предоставленное Исполнителем обеспечение исполнения Договора в случае расторжения Заказчиком Договора в одностороннем порядке, а также по решению суда в связи с ненадлежащим исполнением Исполнителем своих обя</w:t>
      </w:r>
      <w:r>
        <w:rPr>
          <w:rFonts w:ascii="PT Astra Serif" w:hAnsi="PT Astra Serif"/>
          <w:sz w:val="24"/>
        </w:rPr>
        <w:t xml:space="preserve">зательств по Договору. </w:t>
      </w:r>
    </w:p>
    <w:p w14:paraId="790916C3" w14:textId="77777777" w:rsidR="00D27682" w:rsidRDefault="0069420B">
      <w:pPr>
        <w:widowControl w:val="0"/>
        <w:ind w:firstLine="709"/>
        <w:jc w:val="both"/>
        <w:rPr>
          <w:rFonts w:ascii="PT Astra Serif" w:hAnsi="PT Astra Serif"/>
          <w:sz w:val="24"/>
        </w:rPr>
      </w:pPr>
      <w:r>
        <w:rPr>
          <w:rFonts w:ascii="PT Astra Serif" w:hAnsi="PT Astra Serif"/>
          <w:sz w:val="24"/>
        </w:rPr>
        <w:t>8.11. Порядок выплаты денежных средств по представленному Исполнителем обеспечению исполнения настоящего Договора, за исключением случаев, указанных в п. 8.9 и 8.10 настоящего Договора, устанавливается в соответствии с действующим з</w:t>
      </w:r>
      <w:r>
        <w:rPr>
          <w:rFonts w:ascii="PT Astra Serif" w:hAnsi="PT Astra Serif"/>
          <w:sz w:val="24"/>
        </w:rPr>
        <w:t>аконодательством Российской Федерации.</w:t>
      </w:r>
    </w:p>
    <w:p w14:paraId="6CBB1DDD" w14:textId="77777777" w:rsidR="00D27682" w:rsidRDefault="0069420B">
      <w:pPr>
        <w:widowControl w:val="0"/>
        <w:ind w:firstLine="709"/>
        <w:jc w:val="both"/>
        <w:rPr>
          <w:rFonts w:ascii="PT Astra Serif" w:hAnsi="PT Astra Serif"/>
          <w:sz w:val="24"/>
        </w:rPr>
      </w:pPr>
      <w:r>
        <w:rPr>
          <w:rFonts w:ascii="PT Astra Serif" w:hAnsi="PT Astra Serif"/>
          <w:sz w:val="24"/>
        </w:rPr>
        <w:t>8.12. Обеспечение, предоставленное в форме залога денежных средств, возвращается в полном объеме либо в части, оставшейся после удовлетворения требований Заказчика, возникших в период действия обеспечения, после подпи</w:t>
      </w:r>
      <w:r>
        <w:rPr>
          <w:rFonts w:ascii="PT Astra Serif" w:hAnsi="PT Astra Serif"/>
          <w:sz w:val="24"/>
        </w:rPr>
        <w:t>сания Сторонами документов, подтверждающих надлежащее исполнение Договора, в срок, не превышающий 30 календарных дней со дня получения Заказчиком соответствующего письменного требования Исполнителя.</w:t>
      </w:r>
    </w:p>
    <w:p w14:paraId="61759E32" w14:textId="77777777" w:rsidR="00D27682" w:rsidRDefault="00D27682">
      <w:pPr>
        <w:widowControl w:val="0"/>
        <w:ind w:firstLine="709"/>
        <w:jc w:val="both"/>
        <w:rPr>
          <w:rFonts w:ascii="PT Astra Serif" w:hAnsi="PT Astra Serif"/>
          <w:sz w:val="24"/>
        </w:rPr>
      </w:pPr>
    </w:p>
    <w:p w14:paraId="7842C831" w14:textId="77777777" w:rsidR="00D27682" w:rsidRDefault="0069420B">
      <w:pPr>
        <w:pStyle w:val="1DocumentHeader1H112111111211111h"/>
        <w:keepNext w:val="0"/>
        <w:widowControl w:val="0"/>
        <w:spacing w:before="0" w:after="0"/>
        <w:ind w:left="0" w:firstLine="0"/>
        <w:rPr>
          <w:rFonts w:ascii="PT Astra Serif" w:hAnsi="PT Astra Serif"/>
          <w:sz w:val="24"/>
        </w:rPr>
      </w:pPr>
      <w:r>
        <w:rPr>
          <w:rFonts w:ascii="PT Astra Serif" w:hAnsi="PT Astra Serif"/>
          <w:sz w:val="24"/>
        </w:rPr>
        <w:t>9. РАЗРЕШЕНИЕ СПОРОВ</w:t>
      </w:r>
    </w:p>
    <w:p w14:paraId="3506EC73" w14:textId="77777777" w:rsidR="00D27682" w:rsidRDefault="0069420B">
      <w:pPr>
        <w:widowControl w:val="0"/>
        <w:ind w:firstLine="709"/>
        <w:jc w:val="both"/>
        <w:rPr>
          <w:rFonts w:ascii="PT Astra Serif" w:hAnsi="PT Astra Serif"/>
          <w:sz w:val="24"/>
        </w:rPr>
      </w:pPr>
      <w:r>
        <w:rPr>
          <w:rFonts w:ascii="PT Astra Serif" w:hAnsi="PT Astra Serif"/>
          <w:sz w:val="24"/>
        </w:rPr>
        <w:t>9.1. Стороны обязуются прилагать ус</w:t>
      </w:r>
      <w:r>
        <w:rPr>
          <w:rFonts w:ascii="PT Astra Serif" w:hAnsi="PT Astra Serif"/>
          <w:sz w:val="24"/>
        </w:rPr>
        <w:t>илия к разрешению всех разногласий, возникающих между ними по Договору, путем переговоров.</w:t>
      </w:r>
    </w:p>
    <w:p w14:paraId="65A9B9F0" w14:textId="77777777" w:rsidR="00D27682" w:rsidRDefault="0069420B">
      <w:pPr>
        <w:widowControl w:val="0"/>
        <w:ind w:firstLine="709"/>
        <w:jc w:val="both"/>
        <w:rPr>
          <w:rFonts w:ascii="PT Astra Serif" w:hAnsi="PT Astra Serif"/>
          <w:sz w:val="24"/>
        </w:rPr>
      </w:pPr>
      <w:r>
        <w:rPr>
          <w:rFonts w:ascii="PT Astra Serif" w:hAnsi="PT Astra Serif"/>
          <w:sz w:val="24"/>
        </w:rPr>
        <w:t>9.2.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w:t>
      </w:r>
      <w:r>
        <w:rPr>
          <w:rFonts w:ascii="PT Astra Serif" w:hAnsi="PT Astra Serif"/>
          <w:sz w:val="24"/>
        </w:rPr>
        <w:t>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w:t>
      </w:r>
    </w:p>
    <w:p w14:paraId="3B4F14F0" w14:textId="77777777" w:rsidR="00D27682" w:rsidRDefault="0069420B">
      <w:pPr>
        <w:widowControl w:val="0"/>
        <w:ind w:firstLine="709"/>
        <w:jc w:val="both"/>
        <w:rPr>
          <w:rFonts w:ascii="PT Astra Serif" w:hAnsi="PT Astra Serif"/>
          <w:sz w:val="24"/>
        </w:rPr>
      </w:pPr>
      <w:r>
        <w:rPr>
          <w:rFonts w:ascii="PT Astra Serif" w:hAnsi="PT Astra Serif"/>
          <w:sz w:val="24"/>
        </w:rPr>
        <w:t>9.3. Любые споры, не урегулированн</w:t>
      </w:r>
      <w:r>
        <w:rPr>
          <w:rFonts w:ascii="PT Astra Serif" w:hAnsi="PT Astra Serif"/>
          <w:sz w:val="24"/>
        </w:rPr>
        <w:t>ые во внесудебном порядке, разрешаются Арбитражным судом Тульской области.</w:t>
      </w:r>
    </w:p>
    <w:p w14:paraId="63E3127A" w14:textId="77777777" w:rsidR="00D27682" w:rsidRDefault="00D27682">
      <w:pPr>
        <w:widowControl w:val="0"/>
        <w:ind w:firstLine="709"/>
        <w:jc w:val="both"/>
      </w:pPr>
    </w:p>
    <w:p w14:paraId="1948C39D" w14:textId="77777777" w:rsidR="00D27682" w:rsidRDefault="0069420B">
      <w:pPr>
        <w:widowControl w:val="0"/>
        <w:jc w:val="center"/>
        <w:rPr>
          <w:rFonts w:ascii="PT Astra Serif" w:hAnsi="PT Astra Serif"/>
          <w:sz w:val="24"/>
        </w:rPr>
      </w:pPr>
      <w:r>
        <w:rPr>
          <w:rFonts w:ascii="PT Astra Serif" w:hAnsi="PT Astra Serif"/>
          <w:b/>
          <w:sz w:val="24"/>
        </w:rPr>
        <w:t>10. АНТИКОРРУПЦИОННАЯ ОГОВОРКА</w:t>
      </w:r>
    </w:p>
    <w:p w14:paraId="17852A17" w14:textId="77777777" w:rsidR="00D27682" w:rsidRDefault="0069420B">
      <w:pPr>
        <w:widowControl w:val="0"/>
        <w:ind w:firstLine="709"/>
        <w:jc w:val="both"/>
        <w:rPr>
          <w:rFonts w:ascii="PT Astra Serif" w:hAnsi="PT Astra Serif"/>
          <w:sz w:val="24"/>
        </w:rPr>
      </w:pPr>
      <w:r>
        <w:rPr>
          <w:rFonts w:ascii="PT Astra Serif" w:hAnsi="PT Astra Serif"/>
          <w:sz w:val="24"/>
        </w:rPr>
        <w:t>10.1. При исполнении обязательств по настоящему договору Стороны, их аффилированные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це</w:t>
      </w:r>
      <w:r>
        <w:rPr>
          <w:rFonts w:ascii="PT Astra Serif" w:hAnsi="PT Astra Serif"/>
          <w:sz w:val="24"/>
        </w:rPr>
        <w:t>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6AAC75D7" w14:textId="77777777" w:rsidR="00D27682" w:rsidRDefault="0069420B">
      <w:pPr>
        <w:widowControl w:val="0"/>
        <w:ind w:firstLine="709"/>
        <w:jc w:val="both"/>
        <w:rPr>
          <w:rFonts w:ascii="PT Astra Serif" w:hAnsi="PT Astra Serif"/>
          <w:sz w:val="24"/>
        </w:rPr>
      </w:pPr>
      <w:r>
        <w:rPr>
          <w:rFonts w:ascii="PT Astra Serif" w:hAnsi="PT Astra Serif"/>
          <w:sz w:val="24"/>
        </w:rPr>
        <w:t>10.2. При исполнении обязательств по настоящему договору Стор</w:t>
      </w:r>
      <w:r>
        <w:rPr>
          <w:rFonts w:ascii="PT Astra Serif" w:hAnsi="PT Astra Serif"/>
          <w:sz w:val="24"/>
        </w:rPr>
        <w:t>оны, их аффилированные лица, работники, а также лица, действующие от имени и по поручению Сторон, не осуществляют действия, квалифицируемые как дача (получение) взятки, коммерческий подкуп, а также иные действия, нарушающие требования законодательства Росс</w:t>
      </w:r>
      <w:r>
        <w:rPr>
          <w:rFonts w:ascii="PT Astra Serif" w:hAnsi="PT Astra Serif"/>
          <w:sz w:val="24"/>
        </w:rPr>
        <w:t>ийской Федерации и международных актов о противодействии коррупции, и обязуются принимать меры по недопущению любой возможности возникновения конфликта интересов в связи с исполнением условий настоящего договора.</w:t>
      </w:r>
    </w:p>
    <w:p w14:paraId="7531AFDD" w14:textId="77777777" w:rsidR="00D27682" w:rsidRDefault="0069420B">
      <w:pPr>
        <w:widowControl w:val="0"/>
        <w:ind w:firstLine="709"/>
        <w:jc w:val="both"/>
        <w:rPr>
          <w:rFonts w:ascii="PT Astra Serif" w:hAnsi="PT Astra Serif"/>
          <w:sz w:val="24"/>
        </w:rPr>
      </w:pPr>
      <w:r>
        <w:rPr>
          <w:rFonts w:ascii="PT Astra Serif" w:hAnsi="PT Astra Serif"/>
          <w:sz w:val="24"/>
        </w:rPr>
        <w:t>10.3. В случае возникновения у Стороны обос</w:t>
      </w:r>
      <w:r>
        <w:rPr>
          <w:rFonts w:ascii="PT Astra Serif" w:hAnsi="PT Astra Serif"/>
          <w:sz w:val="24"/>
        </w:rPr>
        <w:t>нованных подозрений, что произошло или может произойти нарушение каких-либо положений п. п. 10.1 и 10.2 настоящего договора, а также возникновение личной заинтересованности при исполнении настоящего договора, которая приводит или может привести к конфликту</w:t>
      </w:r>
      <w:r>
        <w:rPr>
          <w:rFonts w:ascii="PT Astra Serif" w:hAnsi="PT Astra Serif"/>
          <w:sz w:val="24"/>
        </w:rPr>
        <w:t xml:space="preserve"> интересов,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w:t>
      </w:r>
      <w:r>
        <w:rPr>
          <w:rFonts w:ascii="PT Astra Serif" w:hAnsi="PT Astra Serif"/>
          <w:sz w:val="24"/>
        </w:rPr>
        <w:t>ожет произойти нарушение каких-либо положений п. п. 10.1 и 10.2 настоящего договора, а также возникновение личной заинтересованности при исполнении настоящего договора, которая приводит или может привести к конфликту интересов.</w:t>
      </w:r>
    </w:p>
    <w:p w14:paraId="0E34ADAB" w14:textId="77777777" w:rsidR="00D27682" w:rsidRDefault="0069420B">
      <w:pPr>
        <w:widowControl w:val="0"/>
        <w:ind w:firstLine="709"/>
        <w:jc w:val="both"/>
        <w:rPr>
          <w:rFonts w:ascii="PT Astra Serif" w:hAnsi="PT Astra Serif"/>
          <w:sz w:val="24"/>
        </w:rPr>
      </w:pPr>
      <w:r>
        <w:rPr>
          <w:rFonts w:ascii="PT Astra Serif" w:hAnsi="PT Astra Serif"/>
          <w:sz w:val="24"/>
        </w:rPr>
        <w:t>10.4. Сторона, получившая пи</w:t>
      </w:r>
      <w:r>
        <w:rPr>
          <w:rFonts w:ascii="PT Astra Serif" w:hAnsi="PT Astra Serif"/>
          <w:sz w:val="24"/>
        </w:rPr>
        <w:t>сьменное уведомление, указанное в п. 10.3 настоящего договора, обязана рассмотреть уведомление и сообщить другой Стороне об итогах его рассмотрения в течение 10 (десяти) дней с даты получения такого уведомления.</w:t>
      </w:r>
    </w:p>
    <w:p w14:paraId="15F740AE" w14:textId="77777777" w:rsidR="00D27682" w:rsidRDefault="0069420B">
      <w:pPr>
        <w:widowControl w:val="0"/>
        <w:ind w:firstLine="709"/>
        <w:jc w:val="both"/>
        <w:rPr>
          <w:rFonts w:ascii="PT Astra Serif" w:hAnsi="PT Astra Serif"/>
          <w:sz w:val="24"/>
        </w:rPr>
      </w:pPr>
      <w:r>
        <w:rPr>
          <w:rFonts w:ascii="PT Astra Serif" w:hAnsi="PT Astra Serif"/>
          <w:sz w:val="24"/>
        </w:rPr>
        <w:t>10.5. Стороны гарантируют осуществление надл</w:t>
      </w:r>
      <w:r>
        <w:rPr>
          <w:rFonts w:ascii="PT Astra Serif" w:hAnsi="PT Astra Serif"/>
          <w:sz w:val="24"/>
        </w:rPr>
        <w:t>ежащего разбирательства по фактам нарушения положений п. п. 10.1 и 10.2 настоящего договора и применение эффективных мер по предотвращению возможных конфликтных ситуаций.</w:t>
      </w:r>
    </w:p>
    <w:p w14:paraId="49791898" w14:textId="77777777" w:rsidR="00D27682" w:rsidRDefault="0069420B">
      <w:pPr>
        <w:widowControl w:val="0"/>
        <w:ind w:firstLine="709"/>
        <w:jc w:val="both"/>
        <w:rPr>
          <w:rFonts w:ascii="PT Astra Serif" w:hAnsi="PT Astra Serif"/>
          <w:sz w:val="24"/>
        </w:rPr>
      </w:pPr>
      <w:r>
        <w:rPr>
          <w:rFonts w:ascii="PT Astra Serif" w:hAnsi="PT Astra Serif"/>
          <w:sz w:val="24"/>
        </w:rPr>
        <w:t xml:space="preserve">10.6. В случае нарушения одной Стороной обязательств воздерживаться от запрещенных в </w:t>
      </w:r>
      <w:r>
        <w:rPr>
          <w:rFonts w:ascii="PT Astra Serif" w:hAnsi="PT Astra Serif"/>
          <w:sz w:val="24"/>
        </w:rPr>
        <w:t>разделах настоящего договора действий и (или) неполучения другой Стороной в установленный настоящим договором срок подтверждения, что нарушения не произошли или не произойдут, другая Сторона направляет информацию о фактах нарушений и материалы в компетентн</w:t>
      </w:r>
      <w:r>
        <w:rPr>
          <w:rFonts w:ascii="PT Astra Serif" w:hAnsi="PT Astra Serif"/>
          <w:sz w:val="24"/>
        </w:rPr>
        <w:t>ые органы в соответствии с действующим законодательством.</w:t>
      </w:r>
    </w:p>
    <w:p w14:paraId="45B160B3" w14:textId="77777777" w:rsidR="00D27682" w:rsidRDefault="0069420B">
      <w:pPr>
        <w:widowControl w:val="0"/>
        <w:ind w:firstLine="709"/>
        <w:jc w:val="both"/>
        <w:rPr>
          <w:rFonts w:ascii="PT Astra Serif" w:hAnsi="PT Astra Serif"/>
          <w:sz w:val="24"/>
        </w:rPr>
      </w:pPr>
      <w:r>
        <w:rPr>
          <w:rFonts w:ascii="PT Astra Serif" w:hAnsi="PT Astra Serif"/>
          <w:sz w:val="24"/>
        </w:rPr>
        <w:t>10.7. Руководитель заказчика, сотрудник заказчика обязаны при осуществлении закупок принимать меры по предотвращению и урегулированию конфликта интересов в соответствии с Федеральным законом от 25 д</w:t>
      </w:r>
      <w:r>
        <w:rPr>
          <w:rFonts w:ascii="PT Astra Serif" w:hAnsi="PT Astra Serif"/>
          <w:sz w:val="24"/>
        </w:rPr>
        <w:t>екабря 2008 г. № 273-ФЗ «О противодействии коррупции».</w:t>
      </w:r>
    </w:p>
    <w:p w14:paraId="40D798EE" w14:textId="77777777" w:rsidR="00D27682" w:rsidRDefault="00D27682">
      <w:pPr>
        <w:widowControl w:val="0"/>
        <w:ind w:firstLine="709"/>
        <w:jc w:val="both"/>
        <w:rPr>
          <w:rFonts w:ascii="PT Astra Serif" w:hAnsi="PT Astra Serif"/>
          <w:sz w:val="24"/>
        </w:rPr>
      </w:pPr>
    </w:p>
    <w:p w14:paraId="2A12BD80" w14:textId="77777777" w:rsidR="00D27682" w:rsidRDefault="0069420B">
      <w:pPr>
        <w:pStyle w:val="1DocumentHeader1H112111111211111h"/>
        <w:keepNext w:val="0"/>
        <w:widowControl w:val="0"/>
        <w:spacing w:before="0" w:after="0"/>
        <w:ind w:left="0" w:firstLine="0"/>
        <w:rPr>
          <w:rFonts w:ascii="PT Astra Serif" w:hAnsi="PT Astra Serif"/>
          <w:sz w:val="24"/>
        </w:rPr>
      </w:pPr>
      <w:r>
        <w:rPr>
          <w:rFonts w:ascii="PT Astra Serif" w:hAnsi="PT Astra Serif"/>
          <w:sz w:val="24"/>
        </w:rPr>
        <w:t>11.  ИЗМЕНЕНИЕ И РАСТОРЖЕНИЕ ДОГОВОРА</w:t>
      </w:r>
    </w:p>
    <w:p w14:paraId="2BFCA594" w14:textId="77777777" w:rsidR="00D27682" w:rsidRDefault="0069420B">
      <w:pPr>
        <w:widowControl w:val="0"/>
        <w:ind w:firstLine="709"/>
        <w:jc w:val="both"/>
        <w:rPr>
          <w:rFonts w:ascii="PT Astra Serif" w:hAnsi="PT Astra Serif"/>
          <w:sz w:val="24"/>
        </w:rPr>
      </w:pPr>
      <w:r>
        <w:rPr>
          <w:rFonts w:ascii="PT Astra Serif" w:hAnsi="PT Astra Serif"/>
          <w:sz w:val="24"/>
        </w:rPr>
        <w:t>11.1. Любые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14:paraId="1668DC96" w14:textId="77777777" w:rsidR="00D27682" w:rsidRDefault="0069420B">
      <w:pPr>
        <w:widowControl w:val="0"/>
        <w:tabs>
          <w:tab w:val="left" w:pos="993"/>
          <w:tab w:val="left" w:pos="1418"/>
        </w:tabs>
        <w:ind w:firstLine="709"/>
        <w:jc w:val="both"/>
        <w:rPr>
          <w:rFonts w:ascii="PT Astra Serif" w:hAnsi="PT Astra Serif"/>
          <w:sz w:val="24"/>
        </w:rPr>
      </w:pPr>
      <w:r>
        <w:rPr>
          <w:rFonts w:ascii="PT Astra Serif" w:hAnsi="PT Astra Serif"/>
          <w:sz w:val="24"/>
        </w:rPr>
        <w:t xml:space="preserve">11.2. </w:t>
      </w:r>
      <w:r>
        <w:rPr>
          <w:rFonts w:ascii="PT Astra Serif" w:hAnsi="PT Astra Serif"/>
          <w:sz w:val="24"/>
        </w:rPr>
        <w:t>Расторжение настоящего Договора допускается:</w:t>
      </w:r>
    </w:p>
    <w:p w14:paraId="4FE31459" w14:textId="77777777" w:rsidR="00D27682" w:rsidRDefault="0069420B">
      <w:pPr>
        <w:widowControl w:val="0"/>
        <w:ind w:firstLine="709"/>
        <w:jc w:val="both"/>
        <w:rPr>
          <w:rFonts w:ascii="PT Astra Serif" w:hAnsi="PT Astra Serif"/>
          <w:sz w:val="24"/>
        </w:rPr>
      </w:pPr>
      <w:r>
        <w:rPr>
          <w:rFonts w:ascii="PT Astra Serif" w:hAnsi="PT Astra Serif"/>
          <w:sz w:val="24"/>
        </w:rPr>
        <w:t>- в одностороннем порядке Заказчиком в случае ненадлежащего исполнения Исполнителем своих обязательств по договору (отступление Исполнителя при оказании услуг от условий договора или иные недостатки результата у</w:t>
      </w:r>
      <w:r>
        <w:rPr>
          <w:rFonts w:ascii="PT Astra Serif" w:hAnsi="PT Astra Serif"/>
          <w:sz w:val="24"/>
        </w:rPr>
        <w:t>слуг, которые не были устранены в установленный Заказчиком разумный срок, либо являются существенными и неустранимыми);</w:t>
      </w:r>
    </w:p>
    <w:p w14:paraId="55907A77" w14:textId="77777777" w:rsidR="00D27682" w:rsidRDefault="0069420B">
      <w:pPr>
        <w:widowControl w:val="0"/>
        <w:ind w:firstLine="709"/>
        <w:jc w:val="both"/>
        <w:rPr>
          <w:rFonts w:ascii="PT Astra Serif" w:hAnsi="PT Astra Serif"/>
          <w:sz w:val="24"/>
        </w:rPr>
      </w:pPr>
      <w:r>
        <w:rPr>
          <w:rFonts w:ascii="PT Astra Serif" w:hAnsi="PT Astra Serif"/>
          <w:sz w:val="24"/>
        </w:rPr>
        <w:t>- если Исполнитель не приступает к исполнению договора в срок, установленный договором или нарушает график оказания услуг, предусмотренн</w:t>
      </w:r>
      <w:r>
        <w:rPr>
          <w:rFonts w:ascii="PT Astra Serif" w:hAnsi="PT Astra Serif"/>
          <w:sz w:val="24"/>
        </w:rPr>
        <w:t>ый договором, или оказывает услуг так, что окончание ее к сроку, предусмотренному договором, становится явно невозможно, либо в ходе оказания услуг стало очевидно, что они не будет оказана надлежащим образом в установленный договором срок;</w:t>
      </w:r>
    </w:p>
    <w:p w14:paraId="22B702CC" w14:textId="77777777" w:rsidR="00D27682" w:rsidRDefault="0069420B">
      <w:pPr>
        <w:widowControl w:val="0"/>
        <w:tabs>
          <w:tab w:val="left" w:pos="567"/>
        </w:tabs>
        <w:ind w:firstLine="709"/>
        <w:jc w:val="both"/>
        <w:rPr>
          <w:rFonts w:ascii="PT Astra Serif" w:hAnsi="PT Astra Serif"/>
          <w:sz w:val="24"/>
        </w:rPr>
      </w:pPr>
      <w:r>
        <w:rPr>
          <w:rFonts w:ascii="PT Astra Serif" w:hAnsi="PT Astra Serif"/>
          <w:sz w:val="24"/>
        </w:rPr>
        <w:t xml:space="preserve">- по соглашению </w:t>
      </w:r>
      <w:r>
        <w:rPr>
          <w:rFonts w:ascii="PT Astra Serif" w:hAnsi="PT Astra Serif"/>
          <w:sz w:val="24"/>
        </w:rPr>
        <w:t xml:space="preserve">сторон; </w:t>
      </w:r>
    </w:p>
    <w:p w14:paraId="61F2FE3C" w14:textId="77777777" w:rsidR="00D27682" w:rsidRDefault="0069420B">
      <w:pPr>
        <w:widowControl w:val="0"/>
        <w:ind w:firstLine="709"/>
        <w:jc w:val="both"/>
        <w:rPr>
          <w:rFonts w:ascii="PT Astra Serif" w:hAnsi="PT Astra Serif"/>
          <w:sz w:val="24"/>
        </w:rPr>
      </w:pPr>
      <w:r>
        <w:rPr>
          <w:rFonts w:ascii="PT Astra Serif" w:hAnsi="PT Astra Serif"/>
          <w:sz w:val="24"/>
        </w:rPr>
        <w:t>- по решению арбитражного суда в установленном действующим законодательством Российской Федерации порядке.</w:t>
      </w:r>
    </w:p>
    <w:p w14:paraId="4210317E" w14:textId="77777777" w:rsidR="00D27682" w:rsidRDefault="0069420B">
      <w:pPr>
        <w:widowControl w:val="0"/>
        <w:ind w:firstLine="709"/>
        <w:jc w:val="both"/>
        <w:rPr>
          <w:rFonts w:ascii="PT Astra Serif" w:hAnsi="PT Astra Serif"/>
          <w:sz w:val="24"/>
        </w:rPr>
      </w:pPr>
      <w:r>
        <w:rPr>
          <w:rFonts w:ascii="PT Astra Serif" w:hAnsi="PT Astra Serif"/>
          <w:sz w:val="24"/>
        </w:rPr>
        <w:t>11.3. Каждая из Сторон вправе поставить вопрос о расторжении настоящего Договора в случаях существенного нарушения условий настоящего Догово</w:t>
      </w:r>
      <w:r>
        <w:rPr>
          <w:rFonts w:ascii="PT Astra Serif" w:hAnsi="PT Astra Serif"/>
          <w:sz w:val="24"/>
        </w:rPr>
        <w:t>ра другой Стороной.</w:t>
      </w:r>
    </w:p>
    <w:p w14:paraId="0247859F" w14:textId="77777777" w:rsidR="00D27682" w:rsidRDefault="00D27682">
      <w:pPr>
        <w:widowControl w:val="0"/>
        <w:ind w:firstLine="709"/>
        <w:jc w:val="both"/>
      </w:pPr>
    </w:p>
    <w:p w14:paraId="0CDDC5E2" w14:textId="77777777" w:rsidR="00D27682" w:rsidRDefault="0069420B">
      <w:pPr>
        <w:pStyle w:val="1DocumentHeader1H112111111211111h"/>
        <w:keepNext w:val="0"/>
        <w:widowControl w:val="0"/>
        <w:spacing w:before="0" w:after="0"/>
        <w:ind w:left="0" w:firstLine="0"/>
        <w:rPr>
          <w:rFonts w:ascii="PT Astra Serif" w:hAnsi="PT Astra Serif"/>
          <w:sz w:val="24"/>
        </w:rPr>
      </w:pPr>
      <w:r>
        <w:rPr>
          <w:rFonts w:ascii="PT Astra Serif" w:hAnsi="PT Astra Serif"/>
          <w:sz w:val="24"/>
        </w:rPr>
        <w:t>12. СРОК ДЕЙСТВИЯ ДОГОВОРА</w:t>
      </w:r>
    </w:p>
    <w:p w14:paraId="32FD2D85" w14:textId="77777777" w:rsidR="00D27682" w:rsidRDefault="0069420B">
      <w:pPr>
        <w:widowControl w:val="0"/>
        <w:ind w:firstLine="709"/>
        <w:jc w:val="both"/>
        <w:rPr>
          <w:rFonts w:ascii="PT Astra Serif" w:hAnsi="PT Astra Serif"/>
          <w:sz w:val="24"/>
        </w:rPr>
      </w:pPr>
      <w:r>
        <w:rPr>
          <w:rFonts w:ascii="PT Astra Serif" w:hAnsi="PT Astra Serif"/>
          <w:sz w:val="24"/>
        </w:rPr>
        <w:t>12.1. Настоящий Договор вступает в силу со дня его подписания Сторонами и действует до 31.01.2028. Окончание срока действия Договора не влечет прекращение обязательств Сторон по Договору, в том числе обязател</w:t>
      </w:r>
      <w:r>
        <w:rPr>
          <w:rFonts w:ascii="PT Astra Serif" w:hAnsi="PT Astra Serif"/>
          <w:sz w:val="24"/>
        </w:rPr>
        <w:t>ьств по гарантийному сопровождению.</w:t>
      </w:r>
    </w:p>
    <w:p w14:paraId="35C81D8D" w14:textId="77777777" w:rsidR="00D27682" w:rsidRDefault="00D27682">
      <w:pPr>
        <w:pStyle w:val="1DocumentHeader1H112111111211111h"/>
        <w:keepNext w:val="0"/>
        <w:widowControl w:val="0"/>
        <w:spacing w:before="0" w:after="0"/>
        <w:ind w:left="0" w:firstLine="0"/>
        <w:rPr>
          <w:rFonts w:ascii="PT Astra Serif" w:hAnsi="PT Astra Serif"/>
          <w:sz w:val="24"/>
        </w:rPr>
      </w:pPr>
    </w:p>
    <w:p w14:paraId="5922776F" w14:textId="77777777" w:rsidR="00D27682" w:rsidRDefault="0069420B">
      <w:pPr>
        <w:pStyle w:val="1DocumentHeader1H112111111211111h"/>
        <w:widowControl w:val="0"/>
        <w:spacing w:before="0" w:after="0"/>
        <w:ind w:left="0" w:firstLine="0"/>
        <w:rPr>
          <w:rFonts w:ascii="PT Astra Serif" w:hAnsi="PT Astra Serif"/>
          <w:sz w:val="24"/>
        </w:rPr>
      </w:pPr>
      <w:r>
        <w:rPr>
          <w:rFonts w:ascii="PT Astra Serif" w:hAnsi="PT Astra Serif"/>
          <w:sz w:val="24"/>
        </w:rPr>
        <w:t>13. ПРОЧИЕ УСЛОВИЯ</w:t>
      </w:r>
    </w:p>
    <w:p w14:paraId="1A4CD151" w14:textId="77777777" w:rsidR="00D27682" w:rsidRDefault="0069420B">
      <w:pPr>
        <w:widowControl w:val="0"/>
        <w:ind w:firstLine="709"/>
        <w:jc w:val="both"/>
        <w:rPr>
          <w:rFonts w:ascii="PT Astra Serif" w:hAnsi="PT Astra Serif"/>
          <w:sz w:val="24"/>
        </w:rPr>
      </w:pPr>
      <w:r>
        <w:rPr>
          <w:rFonts w:ascii="PT Astra Serif" w:hAnsi="PT Astra Serif"/>
          <w:sz w:val="24"/>
        </w:rPr>
        <w:t>13.1. Вопросы, не урегулированные настоящим Договором, разрешаются в соответствии с законодательством Российской Федерации.</w:t>
      </w:r>
    </w:p>
    <w:p w14:paraId="1006CACC" w14:textId="77777777" w:rsidR="00D27682" w:rsidRDefault="0069420B">
      <w:pPr>
        <w:widowControl w:val="0"/>
        <w:ind w:firstLine="709"/>
        <w:jc w:val="both"/>
        <w:rPr>
          <w:rFonts w:ascii="PT Astra Serif" w:hAnsi="PT Astra Serif"/>
          <w:sz w:val="24"/>
        </w:rPr>
      </w:pPr>
      <w:r>
        <w:rPr>
          <w:rFonts w:ascii="PT Astra Serif" w:hAnsi="PT Astra Serif"/>
          <w:sz w:val="24"/>
        </w:rPr>
        <w:t>13.2. Настоящий Договор составлен в форме электронного документа в одном экземпляре с использованием программных средств оператора электронной площадки, подписан сторонами электронной подписью в соответствии с законодательством Российской Федерации.</w:t>
      </w:r>
    </w:p>
    <w:p w14:paraId="6F9EBAB0" w14:textId="77777777" w:rsidR="00D27682" w:rsidRDefault="0069420B">
      <w:pPr>
        <w:widowControl w:val="0"/>
        <w:ind w:firstLine="709"/>
        <w:jc w:val="both"/>
        <w:rPr>
          <w:rFonts w:ascii="PT Astra Serif" w:hAnsi="PT Astra Serif"/>
          <w:sz w:val="24"/>
        </w:rPr>
      </w:pPr>
      <w:r>
        <w:rPr>
          <w:rFonts w:ascii="PT Astra Serif" w:hAnsi="PT Astra Serif"/>
          <w:sz w:val="24"/>
        </w:rPr>
        <w:t xml:space="preserve">После </w:t>
      </w:r>
      <w:r>
        <w:rPr>
          <w:rFonts w:ascii="PT Astra Serif" w:hAnsi="PT Astra Serif"/>
          <w:sz w:val="24"/>
        </w:rPr>
        <w:t>заключения договора Стороны вправе изготовить и подписать копии договора в письменной форме на бумажном носителе для каждой из сторон.</w:t>
      </w:r>
    </w:p>
    <w:p w14:paraId="376CF630" w14:textId="77777777" w:rsidR="00D27682" w:rsidRDefault="0069420B">
      <w:pPr>
        <w:widowControl w:val="0"/>
        <w:ind w:firstLine="709"/>
        <w:jc w:val="both"/>
        <w:rPr>
          <w:rFonts w:ascii="PT Astra Serif" w:hAnsi="PT Astra Serif"/>
          <w:sz w:val="24"/>
        </w:rPr>
      </w:pPr>
      <w:r>
        <w:rPr>
          <w:rFonts w:ascii="PT Astra Serif" w:hAnsi="PT Astra Serif"/>
          <w:sz w:val="24"/>
        </w:rPr>
        <w:t>13.3. В случае изменения у какой-либо из Сторон наименования, адреса, банковских и иных реквизитов, контактных телефонов,</w:t>
      </w:r>
      <w:r>
        <w:rPr>
          <w:rFonts w:ascii="PT Astra Serif" w:hAnsi="PT Astra Serif"/>
          <w:sz w:val="24"/>
        </w:rPr>
        <w:t xml:space="preserve"> она обязана в течение 3 (Трех) рабочих дней письменно известить об этом другую Сторону.</w:t>
      </w:r>
    </w:p>
    <w:p w14:paraId="6A2D59D7" w14:textId="77777777" w:rsidR="00D27682" w:rsidRDefault="0069420B">
      <w:pPr>
        <w:widowControl w:val="0"/>
        <w:ind w:firstLine="709"/>
        <w:jc w:val="both"/>
        <w:rPr>
          <w:rFonts w:ascii="PT Astra Serif" w:hAnsi="PT Astra Serif"/>
          <w:sz w:val="24"/>
        </w:rPr>
      </w:pPr>
      <w:r>
        <w:rPr>
          <w:rFonts w:ascii="PT Astra Serif" w:hAnsi="PT Astra Serif"/>
          <w:sz w:val="24"/>
        </w:rPr>
        <w:t xml:space="preserve">13.4. В течение всего срока действия Договора и после его окончания, Стороны гарантируют обеспечение конфиденциальности сведений (информации), связанных с Договором и </w:t>
      </w:r>
      <w:r>
        <w:rPr>
          <w:rFonts w:ascii="PT Astra Serif" w:hAnsi="PT Astra Serif"/>
          <w:sz w:val="24"/>
        </w:rPr>
        <w:t>его исполнением, по отношению к которым другой Стороной установлен режим конфиденциальности. При заключении настоящего Договора Стороны заключают соглашение о конфиденциальности информации по форме Приложения № 4 к Договору.</w:t>
      </w:r>
    </w:p>
    <w:p w14:paraId="68DC751B" w14:textId="77777777" w:rsidR="00D27682" w:rsidRDefault="0069420B">
      <w:pPr>
        <w:widowControl w:val="0"/>
        <w:ind w:firstLine="709"/>
        <w:jc w:val="both"/>
        <w:rPr>
          <w:rFonts w:ascii="PT Astra Serif" w:hAnsi="PT Astra Serif"/>
          <w:sz w:val="24"/>
        </w:rPr>
      </w:pPr>
      <w:r>
        <w:rPr>
          <w:rFonts w:ascii="PT Astra Serif" w:hAnsi="PT Astra Serif"/>
          <w:sz w:val="24"/>
        </w:rPr>
        <w:t>13.5. Стороны обязуются не разг</w:t>
      </w:r>
      <w:r>
        <w:rPr>
          <w:rFonts w:ascii="PT Astra Serif" w:hAnsi="PT Astra Serif"/>
          <w:sz w:val="24"/>
        </w:rPr>
        <w:t>лашать, не передавать и/или не предоставлять еще каким-либо способом предусмотренные в пункте 13.4. настоящего Договора сведения (информацию) третьим лицам без письменного согласия соответствующей Стороны, за исключением случаев, когда разглашение (передач</w:t>
      </w:r>
      <w:r>
        <w:rPr>
          <w:rFonts w:ascii="PT Astra Serif" w:hAnsi="PT Astra Serif"/>
          <w:sz w:val="24"/>
        </w:rPr>
        <w:t>а, предоставление) сведений (информации) предусмотрено законодательством Российской Федерации.</w:t>
      </w:r>
    </w:p>
    <w:p w14:paraId="6C856B24" w14:textId="77777777" w:rsidR="00D27682" w:rsidRDefault="0069420B">
      <w:pPr>
        <w:widowControl w:val="0"/>
        <w:ind w:firstLine="709"/>
        <w:jc w:val="both"/>
        <w:rPr>
          <w:rFonts w:ascii="PT Astra Serif" w:hAnsi="PT Astra Serif"/>
          <w:sz w:val="24"/>
        </w:rPr>
      </w:pPr>
      <w:r>
        <w:rPr>
          <w:rFonts w:ascii="PT Astra Serif" w:hAnsi="PT Astra Serif"/>
          <w:sz w:val="24"/>
        </w:rPr>
        <w:t>Требования настоящего пункта также распространяются на лиц, привлекаемых Исполнителем к оказанию услуг по настоящему Договору.</w:t>
      </w:r>
    </w:p>
    <w:p w14:paraId="556C3837" w14:textId="77777777" w:rsidR="00D27682" w:rsidRDefault="0069420B">
      <w:pPr>
        <w:widowControl w:val="0"/>
        <w:ind w:firstLine="709"/>
        <w:jc w:val="both"/>
        <w:rPr>
          <w:rFonts w:ascii="PT Astra Serif" w:hAnsi="PT Astra Serif"/>
          <w:sz w:val="24"/>
        </w:rPr>
      </w:pPr>
      <w:r>
        <w:rPr>
          <w:rFonts w:ascii="PT Astra Serif" w:hAnsi="PT Astra Serif"/>
          <w:sz w:val="24"/>
        </w:rPr>
        <w:t>13.6. Исполнитель обязуется возмес</w:t>
      </w:r>
      <w:r>
        <w:rPr>
          <w:rFonts w:ascii="PT Astra Serif" w:hAnsi="PT Astra Serif"/>
          <w:sz w:val="24"/>
        </w:rPr>
        <w:t>тить Заказчику и соответственно Заказчик обязуется возместить Исполнителю в полном объеме реальный (документально подтвержденный) ущерб, причиненный разглашением конфиденциальной информации одной из Сторон в нарушении пунктов 13.4. и 13.5. настоящего Догов</w:t>
      </w:r>
      <w:r>
        <w:rPr>
          <w:rFonts w:ascii="PT Astra Serif" w:hAnsi="PT Astra Serif"/>
          <w:sz w:val="24"/>
        </w:rPr>
        <w:t>ора.</w:t>
      </w:r>
    </w:p>
    <w:p w14:paraId="33B584CD" w14:textId="77777777" w:rsidR="00D27682" w:rsidRDefault="0069420B">
      <w:pPr>
        <w:widowControl w:val="0"/>
        <w:ind w:firstLine="709"/>
        <w:jc w:val="both"/>
        <w:rPr>
          <w:rFonts w:ascii="PT Astra Serif" w:hAnsi="PT Astra Serif"/>
          <w:sz w:val="24"/>
        </w:rPr>
      </w:pPr>
      <w:r>
        <w:rPr>
          <w:rFonts w:ascii="PT Astra Serif" w:hAnsi="PT Astra Serif"/>
          <w:sz w:val="24"/>
        </w:rPr>
        <w:t>13.7. Неотъемлемой частью настоящего Договора являются:</w:t>
      </w:r>
    </w:p>
    <w:p w14:paraId="55B478C0" w14:textId="77777777" w:rsidR="00D27682" w:rsidRDefault="0069420B">
      <w:pPr>
        <w:widowControl w:val="0"/>
        <w:ind w:firstLine="709"/>
        <w:jc w:val="both"/>
        <w:rPr>
          <w:rFonts w:ascii="PT Astra Serif" w:hAnsi="PT Astra Serif"/>
          <w:sz w:val="24"/>
        </w:rPr>
      </w:pPr>
      <w:r>
        <w:rPr>
          <w:rFonts w:ascii="PT Astra Serif" w:hAnsi="PT Astra Serif"/>
          <w:sz w:val="24"/>
        </w:rPr>
        <w:t>Приложение 1 - Техническое задание на __л.;</w:t>
      </w:r>
    </w:p>
    <w:p w14:paraId="07893425" w14:textId="77777777" w:rsidR="00D27682" w:rsidRDefault="0069420B">
      <w:pPr>
        <w:widowControl w:val="0"/>
        <w:ind w:firstLine="709"/>
        <w:jc w:val="both"/>
        <w:rPr>
          <w:rFonts w:ascii="PT Astra Serif" w:hAnsi="PT Astra Serif"/>
          <w:sz w:val="24"/>
        </w:rPr>
      </w:pPr>
      <w:r>
        <w:rPr>
          <w:rFonts w:ascii="PT Astra Serif" w:hAnsi="PT Astra Serif"/>
          <w:sz w:val="24"/>
        </w:rPr>
        <w:t>Приложение 2 – Спецификация на __л.;</w:t>
      </w:r>
    </w:p>
    <w:p w14:paraId="35A2337A" w14:textId="77777777" w:rsidR="00D27682" w:rsidRDefault="0069420B">
      <w:pPr>
        <w:widowControl w:val="0"/>
        <w:ind w:firstLine="709"/>
        <w:jc w:val="both"/>
        <w:rPr>
          <w:rFonts w:ascii="PT Astra Serif" w:hAnsi="PT Astra Serif"/>
          <w:sz w:val="24"/>
        </w:rPr>
      </w:pPr>
      <w:r>
        <w:rPr>
          <w:rFonts w:ascii="PT Astra Serif" w:hAnsi="PT Astra Serif"/>
          <w:sz w:val="24"/>
        </w:rPr>
        <w:t>Приложение 3 - Форма акта сдачи-приемки услуг на __л.;</w:t>
      </w:r>
    </w:p>
    <w:p w14:paraId="2A9DA677" w14:textId="77777777" w:rsidR="00D27682" w:rsidRDefault="0069420B">
      <w:pPr>
        <w:widowControl w:val="0"/>
        <w:ind w:firstLine="709"/>
        <w:jc w:val="both"/>
        <w:rPr>
          <w:rFonts w:ascii="PT Astra Serif" w:hAnsi="PT Astra Serif"/>
          <w:sz w:val="24"/>
        </w:rPr>
      </w:pPr>
      <w:r>
        <w:rPr>
          <w:rFonts w:ascii="PT Astra Serif" w:hAnsi="PT Astra Serif"/>
          <w:sz w:val="24"/>
        </w:rPr>
        <w:t xml:space="preserve">Приложение 4 - Форма </w:t>
      </w:r>
      <w:r>
        <w:rPr>
          <w:rFonts w:ascii="PT Astra Serif" w:hAnsi="PT Astra Serif"/>
          <w:sz w:val="24"/>
        </w:rPr>
        <w:t>соглашение о конфиденциальности информации на __л</w:t>
      </w:r>
    </w:p>
    <w:p w14:paraId="7D07E038" w14:textId="77777777" w:rsidR="00D27682" w:rsidRDefault="00D27682">
      <w:pPr>
        <w:pStyle w:val="1DocumentHeader1H112111111211111h"/>
        <w:keepNext w:val="0"/>
        <w:widowControl w:val="0"/>
        <w:spacing w:before="0" w:after="0"/>
        <w:ind w:left="0" w:firstLine="0"/>
        <w:jc w:val="both"/>
        <w:rPr>
          <w:rFonts w:ascii="PT Astra Serif" w:hAnsi="PT Astra Serif"/>
          <w:sz w:val="24"/>
        </w:rPr>
      </w:pPr>
    </w:p>
    <w:p w14:paraId="3231BF01" w14:textId="77777777" w:rsidR="00D27682" w:rsidRDefault="0069420B">
      <w:pPr>
        <w:pStyle w:val="1DocumentHeader1H112111111211111h"/>
        <w:keepNext w:val="0"/>
        <w:widowControl w:val="0"/>
        <w:spacing w:before="0" w:after="0"/>
        <w:ind w:left="0" w:firstLine="0"/>
        <w:rPr>
          <w:rFonts w:ascii="PT Astra Serif" w:hAnsi="PT Astra Serif"/>
          <w:sz w:val="24"/>
        </w:rPr>
      </w:pPr>
      <w:r>
        <w:rPr>
          <w:rFonts w:ascii="PT Astra Serif" w:hAnsi="PT Astra Serif"/>
          <w:sz w:val="24"/>
        </w:rPr>
        <w:t>14. АДРЕСА, РЕКВИЗИТЫ И ПОДПИСИ СТОРОН</w:t>
      </w:r>
    </w:p>
    <w:tbl>
      <w:tblPr>
        <w:tblW w:w="0" w:type="auto"/>
        <w:jc w:val="center"/>
        <w:tblLayout w:type="fixed"/>
        <w:tblLook w:val="04A0" w:firstRow="1" w:lastRow="0" w:firstColumn="1" w:lastColumn="0" w:noHBand="0" w:noVBand="1"/>
      </w:tblPr>
      <w:tblGrid>
        <w:gridCol w:w="4833"/>
        <w:gridCol w:w="4520"/>
      </w:tblGrid>
      <w:tr w:rsidR="00D27682" w14:paraId="65771D0F" w14:textId="77777777">
        <w:trPr>
          <w:trHeight w:val="3919"/>
          <w:jc w:val="center"/>
        </w:trPr>
        <w:tc>
          <w:tcPr>
            <w:tcW w:w="4833" w:type="dxa"/>
            <w:tcMar>
              <w:top w:w="0" w:type="dxa"/>
              <w:left w:w="108" w:type="dxa"/>
              <w:bottom w:w="0" w:type="dxa"/>
              <w:right w:w="108" w:type="dxa"/>
            </w:tcMar>
          </w:tcPr>
          <w:p w14:paraId="39794A2D" w14:textId="77777777" w:rsidR="00D27682" w:rsidRDefault="0069420B">
            <w:pPr>
              <w:widowControl w:val="0"/>
              <w:jc w:val="both"/>
              <w:rPr>
                <w:rFonts w:ascii="PT Astra Serif" w:hAnsi="PT Astra Serif"/>
                <w:sz w:val="24"/>
              </w:rPr>
            </w:pPr>
            <w:r>
              <w:rPr>
                <w:rFonts w:ascii="PT Astra Serif" w:hAnsi="PT Astra Serif"/>
                <w:b/>
                <w:sz w:val="24"/>
              </w:rPr>
              <w:t xml:space="preserve">«Заказчик» </w:t>
            </w:r>
          </w:p>
          <w:p w14:paraId="7D1F7EC1" w14:textId="77777777" w:rsidR="00D27682" w:rsidRDefault="0069420B">
            <w:pPr>
              <w:widowControl w:val="0"/>
              <w:ind w:right="176"/>
              <w:rPr>
                <w:rFonts w:ascii="PT Astra Serif" w:hAnsi="PT Astra Serif"/>
                <w:sz w:val="24"/>
              </w:rPr>
            </w:pPr>
            <w:r>
              <w:rPr>
                <w:rFonts w:ascii="PT Astra Serif" w:hAnsi="PT Astra Serif"/>
                <w:sz w:val="24"/>
              </w:rPr>
              <w:t>Государственное автономное учреждение Тульской области «Центр информационных технологий» (ГАУ ТО «ЦИТ»)</w:t>
            </w:r>
          </w:p>
          <w:p w14:paraId="3C4EAD39" w14:textId="77777777" w:rsidR="00D27682" w:rsidRDefault="0069420B">
            <w:pPr>
              <w:widowControl w:val="0"/>
              <w:ind w:right="176"/>
              <w:jc w:val="both"/>
              <w:rPr>
                <w:rFonts w:ascii="PT Astra Serif" w:hAnsi="PT Astra Serif"/>
                <w:sz w:val="24"/>
              </w:rPr>
            </w:pPr>
            <w:r>
              <w:rPr>
                <w:rFonts w:ascii="PT Astra Serif" w:hAnsi="PT Astra Serif"/>
                <w:sz w:val="24"/>
              </w:rPr>
              <w:t>300041, г. Тула, пр. Ленина, д. 2</w:t>
            </w:r>
          </w:p>
          <w:p w14:paraId="315827F8" w14:textId="77777777" w:rsidR="00D27682" w:rsidRDefault="0069420B">
            <w:pPr>
              <w:widowControl w:val="0"/>
              <w:ind w:right="176"/>
              <w:jc w:val="both"/>
              <w:rPr>
                <w:rFonts w:ascii="PT Astra Serif" w:hAnsi="PT Astra Serif"/>
                <w:sz w:val="24"/>
              </w:rPr>
            </w:pPr>
            <w:r>
              <w:rPr>
                <w:rFonts w:ascii="PT Astra Serif" w:hAnsi="PT Astra Serif"/>
                <w:sz w:val="24"/>
              </w:rPr>
              <w:t>ИНН 7107535139/КПП 710701001</w:t>
            </w:r>
          </w:p>
          <w:p w14:paraId="1E021AC8" w14:textId="77777777" w:rsidR="00D27682" w:rsidRDefault="0069420B">
            <w:pPr>
              <w:widowControl w:val="0"/>
              <w:ind w:right="176"/>
              <w:jc w:val="both"/>
              <w:rPr>
                <w:rFonts w:ascii="PT Astra Serif" w:hAnsi="PT Astra Serif"/>
                <w:sz w:val="24"/>
              </w:rPr>
            </w:pPr>
            <w:r>
              <w:rPr>
                <w:rFonts w:ascii="PT Astra Serif" w:hAnsi="PT Astra Serif"/>
                <w:sz w:val="24"/>
              </w:rPr>
              <w:t>ОГРН 1127154008244</w:t>
            </w:r>
          </w:p>
          <w:p w14:paraId="51CA1B49" w14:textId="77777777" w:rsidR="00D27682" w:rsidRDefault="0069420B">
            <w:pPr>
              <w:widowControl w:val="0"/>
              <w:ind w:right="176"/>
              <w:jc w:val="both"/>
              <w:rPr>
                <w:rFonts w:ascii="PT Astra Serif" w:hAnsi="PT Astra Serif"/>
                <w:sz w:val="24"/>
              </w:rPr>
            </w:pPr>
            <w:r>
              <w:rPr>
                <w:rFonts w:ascii="PT Astra Serif" w:hAnsi="PT Astra Serif"/>
                <w:sz w:val="24"/>
              </w:rPr>
              <w:t>Министерство финансов Тульской области (ГАУ ТО «ЦИТ»)</w:t>
            </w:r>
          </w:p>
          <w:p w14:paraId="518594F0" w14:textId="77777777" w:rsidR="00D27682" w:rsidRDefault="0069420B">
            <w:pPr>
              <w:widowControl w:val="0"/>
              <w:ind w:right="176"/>
              <w:jc w:val="both"/>
              <w:rPr>
                <w:rFonts w:ascii="PT Astra Serif" w:hAnsi="PT Astra Serif"/>
                <w:sz w:val="24"/>
              </w:rPr>
            </w:pPr>
            <w:r>
              <w:rPr>
                <w:rFonts w:ascii="PT Astra Serif" w:hAnsi="PT Astra Serif"/>
                <w:sz w:val="24"/>
              </w:rPr>
              <w:t>л/с 273.02.000.9</w:t>
            </w:r>
          </w:p>
          <w:p w14:paraId="0CAF97BA" w14:textId="77777777" w:rsidR="00D27682" w:rsidRDefault="0069420B">
            <w:pPr>
              <w:widowControl w:val="0"/>
              <w:rPr>
                <w:rFonts w:ascii="PT Astra Serif" w:hAnsi="PT Astra Serif"/>
              </w:rPr>
            </w:pPr>
            <w:r>
              <w:rPr>
                <w:rFonts w:ascii="PT Astra Serif" w:hAnsi="PT Astra Serif"/>
              </w:rPr>
              <w:t xml:space="preserve">ОКЦ № 7 ГУ Банка России по Центральному федеральному округу // УФК по Тульской области г. Тула </w:t>
            </w:r>
          </w:p>
          <w:p w14:paraId="475C7A8F" w14:textId="77777777" w:rsidR="00D27682" w:rsidRDefault="0069420B">
            <w:pPr>
              <w:widowControl w:val="0"/>
              <w:rPr>
                <w:rFonts w:ascii="PT Astra Serif" w:hAnsi="PT Astra Serif"/>
              </w:rPr>
            </w:pPr>
            <w:r>
              <w:rPr>
                <w:rFonts w:ascii="PT Astra Serif" w:hAnsi="PT Astra Serif"/>
                <w:sz w:val="24"/>
              </w:rPr>
              <w:t xml:space="preserve">р/с 03224643700000006600 </w:t>
            </w:r>
          </w:p>
          <w:p w14:paraId="41D69E6F" w14:textId="77777777" w:rsidR="00D27682" w:rsidRDefault="0069420B">
            <w:pPr>
              <w:widowControl w:val="0"/>
              <w:ind w:right="176"/>
              <w:jc w:val="both"/>
              <w:rPr>
                <w:rFonts w:ascii="PT Astra Serif" w:hAnsi="PT Astra Serif"/>
                <w:sz w:val="24"/>
              </w:rPr>
            </w:pPr>
            <w:r>
              <w:rPr>
                <w:rFonts w:ascii="PT Astra Serif" w:hAnsi="PT Astra Serif"/>
                <w:sz w:val="24"/>
              </w:rPr>
              <w:t>к/с 40102810445</w:t>
            </w:r>
            <w:r>
              <w:rPr>
                <w:rFonts w:ascii="PT Astra Serif" w:hAnsi="PT Astra Serif"/>
                <w:sz w:val="24"/>
              </w:rPr>
              <w:t>370000059</w:t>
            </w:r>
          </w:p>
          <w:p w14:paraId="6188E409" w14:textId="77777777" w:rsidR="00D27682" w:rsidRDefault="0069420B">
            <w:pPr>
              <w:widowControl w:val="0"/>
              <w:ind w:right="176"/>
              <w:jc w:val="both"/>
              <w:rPr>
                <w:rFonts w:ascii="PT Astra Serif" w:hAnsi="PT Astra Serif"/>
                <w:sz w:val="24"/>
              </w:rPr>
            </w:pPr>
            <w:r>
              <w:rPr>
                <w:rFonts w:ascii="PT Astra Serif" w:hAnsi="PT Astra Serif"/>
                <w:sz w:val="24"/>
              </w:rPr>
              <w:t>БИК 017003983</w:t>
            </w:r>
          </w:p>
          <w:p w14:paraId="5BA113B2" w14:textId="77777777" w:rsidR="00D27682" w:rsidRDefault="0069420B">
            <w:pPr>
              <w:widowControl w:val="0"/>
              <w:ind w:right="185"/>
              <w:jc w:val="both"/>
              <w:rPr>
                <w:rFonts w:ascii="PT Astra Serif" w:hAnsi="PT Astra Serif"/>
                <w:sz w:val="24"/>
              </w:rPr>
            </w:pPr>
            <w:r>
              <w:rPr>
                <w:rFonts w:ascii="PT Astra Serif" w:hAnsi="PT Astra Serif"/>
                <w:sz w:val="24"/>
              </w:rPr>
              <w:t xml:space="preserve"> </w:t>
            </w:r>
          </w:p>
          <w:p w14:paraId="4D7D791E" w14:textId="77777777" w:rsidR="00D27682" w:rsidRDefault="0069420B">
            <w:pPr>
              <w:widowControl w:val="0"/>
              <w:jc w:val="both"/>
              <w:rPr>
                <w:rFonts w:ascii="PT Astra Serif" w:hAnsi="PT Astra Serif"/>
                <w:sz w:val="24"/>
              </w:rPr>
            </w:pPr>
            <w:r>
              <w:rPr>
                <w:rFonts w:ascii="PT Astra Serif" w:hAnsi="PT Astra Serif"/>
                <w:sz w:val="24"/>
              </w:rPr>
              <w:t>______________ /  _____________</w:t>
            </w:r>
          </w:p>
        </w:tc>
        <w:tc>
          <w:tcPr>
            <w:tcW w:w="4520" w:type="dxa"/>
            <w:tcMar>
              <w:top w:w="0" w:type="dxa"/>
              <w:left w:w="108" w:type="dxa"/>
              <w:bottom w:w="0" w:type="dxa"/>
              <w:right w:w="108" w:type="dxa"/>
            </w:tcMar>
          </w:tcPr>
          <w:p w14:paraId="619C4B7D" w14:textId="77777777" w:rsidR="00D27682" w:rsidRDefault="0069420B">
            <w:pPr>
              <w:widowControl w:val="0"/>
              <w:jc w:val="both"/>
              <w:rPr>
                <w:rFonts w:ascii="PT Astra Serif" w:hAnsi="PT Astra Serif"/>
                <w:sz w:val="24"/>
              </w:rPr>
            </w:pPr>
            <w:r>
              <w:rPr>
                <w:rFonts w:ascii="PT Astra Serif" w:hAnsi="PT Astra Serif"/>
                <w:b/>
                <w:sz w:val="24"/>
              </w:rPr>
              <w:t>«Исполнитель»</w:t>
            </w:r>
          </w:p>
          <w:p w14:paraId="4408E136" w14:textId="77777777" w:rsidR="00D27682" w:rsidRDefault="0069420B">
            <w:pPr>
              <w:widowControl w:val="0"/>
              <w:jc w:val="both"/>
              <w:rPr>
                <w:rFonts w:ascii="PT Astra Serif" w:hAnsi="PT Astra Serif"/>
                <w:sz w:val="24"/>
              </w:rPr>
            </w:pPr>
            <w:r>
              <w:rPr>
                <w:rFonts w:ascii="PT Astra Serif" w:hAnsi="PT Astra Serif"/>
                <w:sz w:val="24"/>
              </w:rPr>
              <w:t xml:space="preserve"> </w:t>
            </w:r>
          </w:p>
          <w:p w14:paraId="23B4B68D" w14:textId="77777777" w:rsidR="00D27682" w:rsidRDefault="00D27682">
            <w:pPr>
              <w:widowControl w:val="0"/>
              <w:jc w:val="both"/>
              <w:rPr>
                <w:rFonts w:ascii="PT Astra Serif" w:hAnsi="PT Astra Serif"/>
                <w:sz w:val="24"/>
              </w:rPr>
            </w:pPr>
          </w:p>
          <w:p w14:paraId="66CC0235" w14:textId="77777777" w:rsidR="00D27682" w:rsidRDefault="00D27682">
            <w:pPr>
              <w:widowControl w:val="0"/>
              <w:jc w:val="both"/>
              <w:rPr>
                <w:rFonts w:ascii="PT Astra Serif" w:hAnsi="PT Astra Serif"/>
                <w:sz w:val="24"/>
              </w:rPr>
            </w:pPr>
          </w:p>
          <w:p w14:paraId="3B7D93EE" w14:textId="77777777" w:rsidR="00D27682" w:rsidRDefault="00D27682">
            <w:pPr>
              <w:widowControl w:val="0"/>
              <w:jc w:val="both"/>
              <w:rPr>
                <w:rFonts w:ascii="PT Astra Serif" w:hAnsi="PT Astra Serif"/>
                <w:sz w:val="24"/>
              </w:rPr>
            </w:pPr>
          </w:p>
          <w:p w14:paraId="5BA0E1C8" w14:textId="77777777" w:rsidR="00D27682" w:rsidRDefault="00D27682">
            <w:pPr>
              <w:widowControl w:val="0"/>
              <w:jc w:val="both"/>
              <w:rPr>
                <w:rFonts w:ascii="PT Astra Serif" w:hAnsi="PT Astra Serif"/>
                <w:sz w:val="24"/>
              </w:rPr>
            </w:pPr>
          </w:p>
          <w:p w14:paraId="4602AB12" w14:textId="77777777" w:rsidR="00D27682" w:rsidRDefault="00D27682">
            <w:pPr>
              <w:widowControl w:val="0"/>
              <w:jc w:val="both"/>
              <w:rPr>
                <w:rFonts w:ascii="PT Astra Serif" w:hAnsi="PT Astra Serif"/>
                <w:sz w:val="24"/>
              </w:rPr>
            </w:pPr>
          </w:p>
          <w:p w14:paraId="6F699D37" w14:textId="77777777" w:rsidR="00D27682" w:rsidRDefault="00D27682">
            <w:pPr>
              <w:widowControl w:val="0"/>
              <w:jc w:val="both"/>
              <w:rPr>
                <w:rFonts w:ascii="PT Astra Serif" w:hAnsi="PT Astra Serif"/>
                <w:sz w:val="24"/>
              </w:rPr>
            </w:pPr>
          </w:p>
          <w:p w14:paraId="41C1325A" w14:textId="77777777" w:rsidR="00D27682" w:rsidRDefault="00D27682">
            <w:pPr>
              <w:widowControl w:val="0"/>
              <w:jc w:val="both"/>
              <w:rPr>
                <w:rFonts w:ascii="PT Astra Serif" w:hAnsi="PT Astra Serif"/>
                <w:sz w:val="24"/>
              </w:rPr>
            </w:pPr>
          </w:p>
          <w:p w14:paraId="2BB58BC6" w14:textId="77777777" w:rsidR="00D27682" w:rsidRDefault="00D27682">
            <w:pPr>
              <w:widowControl w:val="0"/>
              <w:jc w:val="both"/>
              <w:rPr>
                <w:rFonts w:ascii="PT Astra Serif" w:hAnsi="PT Astra Serif"/>
                <w:sz w:val="24"/>
              </w:rPr>
            </w:pPr>
          </w:p>
          <w:p w14:paraId="6EC0060A" w14:textId="77777777" w:rsidR="00D27682" w:rsidRDefault="00D27682">
            <w:pPr>
              <w:widowControl w:val="0"/>
              <w:jc w:val="both"/>
              <w:rPr>
                <w:rFonts w:ascii="PT Astra Serif" w:hAnsi="PT Astra Serif"/>
                <w:sz w:val="24"/>
              </w:rPr>
            </w:pPr>
          </w:p>
          <w:p w14:paraId="57B4A90A" w14:textId="77777777" w:rsidR="00D27682" w:rsidRDefault="00D27682">
            <w:pPr>
              <w:widowControl w:val="0"/>
              <w:jc w:val="both"/>
              <w:rPr>
                <w:rFonts w:ascii="PT Astra Serif" w:hAnsi="PT Astra Serif"/>
                <w:sz w:val="24"/>
              </w:rPr>
            </w:pPr>
          </w:p>
          <w:p w14:paraId="48C5C4C4" w14:textId="77777777" w:rsidR="00D27682" w:rsidRDefault="00D27682">
            <w:pPr>
              <w:widowControl w:val="0"/>
              <w:jc w:val="both"/>
              <w:rPr>
                <w:rFonts w:ascii="PT Astra Serif" w:hAnsi="PT Astra Serif"/>
                <w:sz w:val="24"/>
              </w:rPr>
            </w:pPr>
          </w:p>
          <w:p w14:paraId="661A6EC3" w14:textId="77777777" w:rsidR="00D27682" w:rsidRDefault="00D27682">
            <w:pPr>
              <w:widowControl w:val="0"/>
              <w:jc w:val="both"/>
              <w:rPr>
                <w:rFonts w:ascii="PT Astra Serif" w:hAnsi="PT Astra Serif"/>
                <w:sz w:val="24"/>
              </w:rPr>
            </w:pPr>
          </w:p>
          <w:p w14:paraId="1F182DB2" w14:textId="77777777" w:rsidR="00D27682" w:rsidRDefault="00D27682">
            <w:pPr>
              <w:widowControl w:val="0"/>
              <w:jc w:val="both"/>
              <w:rPr>
                <w:rFonts w:ascii="PT Astra Serif" w:hAnsi="PT Astra Serif"/>
                <w:sz w:val="24"/>
              </w:rPr>
            </w:pPr>
          </w:p>
          <w:p w14:paraId="7D9DCCFE" w14:textId="77777777" w:rsidR="00D27682" w:rsidRDefault="0069420B">
            <w:pPr>
              <w:widowControl w:val="0"/>
              <w:jc w:val="both"/>
              <w:rPr>
                <w:rFonts w:ascii="PT Astra Serif" w:hAnsi="PT Astra Serif"/>
                <w:sz w:val="24"/>
              </w:rPr>
            </w:pPr>
            <w:r>
              <w:rPr>
                <w:rFonts w:ascii="PT Astra Serif" w:hAnsi="PT Astra Serif"/>
                <w:sz w:val="24"/>
              </w:rPr>
              <w:t xml:space="preserve"> </w:t>
            </w:r>
          </w:p>
          <w:p w14:paraId="29CE297B" w14:textId="77777777" w:rsidR="00D27682" w:rsidRDefault="00D27682">
            <w:pPr>
              <w:widowControl w:val="0"/>
              <w:jc w:val="both"/>
              <w:rPr>
                <w:rFonts w:ascii="PT Astra Serif" w:hAnsi="PT Astra Serif"/>
                <w:sz w:val="24"/>
              </w:rPr>
            </w:pPr>
          </w:p>
          <w:p w14:paraId="651A1B3D" w14:textId="77777777" w:rsidR="00D27682" w:rsidRDefault="00D27682">
            <w:pPr>
              <w:widowControl w:val="0"/>
              <w:jc w:val="both"/>
              <w:rPr>
                <w:rFonts w:ascii="PT Astra Serif" w:hAnsi="PT Astra Serif"/>
                <w:sz w:val="24"/>
              </w:rPr>
            </w:pPr>
          </w:p>
          <w:p w14:paraId="3593DEE8" w14:textId="77777777" w:rsidR="00D27682" w:rsidRDefault="00D27682">
            <w:pPr>
              <w:widowControl w:val="0"/>
              <w:jc w:val="both"/>
              <w:rPr>
                <w:rFonts w:ascii="PT Astra Serif" w:hAnsi="PT Astra Serif"/>
                <w:sz w:val="24"/>
              </w:rPr>
            </w:pPr>
          </w:p>
          <w:p w14:paraId="04DB4BC4" w14:textId="77777777" w:rsidR="00D27682" w:rsidRDefault="00D27682">
            <w:pPr>
              <w:widowControl w:val="0"/>
              <w:jc w:val="both"/>
              <w:rPr>
                <w:rFonts w:ascii="PT Astra Serif" w:hAnsi="PT Astra Serif"/>
                <w:sz w:val="24"/>
              </w:rPr>
            </w:pPr>
          </w:p>
          <w:p w14:paraId="6BF65DBD" w14:textId="77777777" w:rsidR="00D27682" w:rsidRDefault="0069420B">
            <w:pPr>
              <w:widowControl w:val="0"/>
              <w:jc w:val="both"/>
              <w:rPr>
                <w:rFonts w:ascii="PT Astra Serif" w:hAnsi="PT Astra Serif"/>
                <w:sz w:val="24"/>
              </w:rPr>
            </w:pPr>
            <w:r>
              <w:rPr>
                <w:rFonts w:ascii="PT Astra Serif" w:hAnsi="PT Astra Serif"/>
                <w:sz w:val="24"/>
              </w:rPr>
              <w:t>______________ / ____________</w:t>
            </w:r>
          </w:p>
        </w:tc>
      </w:tr>
    </w:tbl>
    <w:p w14:paraId="25A2BCF7" w14:textId="77777777" w:rsidR="00D27682" w:rsidRDefault="00D27682">
      <w:pPr>
        <w:rPr>
          <w:rFonts w:ascii="PT Astra Serif" w:hAnsi="PT Astra Serif"/>
          <w:sz w:val="24"/>
        </w:rPr>
      </w:pPr>
    </w:p>
    <w:p w14:paraId="6F381483" w14:textId="77777777" w:rsidR="00D27682" w:rsidRDefault="00D27682">
      <w:pPr>
        <w:rPr>
          <w:rFonts w:ascii="PT Astra Serif" w:hAnsi="PT Astra Serif"/>
          <w:sz w:val="24"/>
        </w:rPr>
      </w:pPr>
    </w:p>
    <w:p w14:paraId="5577DC0D" w14:textId="77777777" w:rsidR="00D27682" w:rsidRDefault="0069420B">
      <w:pPr>
        <w:widowControl w:val="0"/>
        <w:jc w:val="right"/>
        <w:rPr>
          <w:rFonts w:ascii="PT Astra Serif" w:hAnsi="PT Astra Serif"/>
          <w:sz w:val="24"/>
        </w:rPr>
      </w:pPr>
      <w:r>
        <w:br w:type="page" w:clear="all"/>
      </w:r>
    </w:p>
    <w:p w14:paraId="7241BF4D" w14:textId="77777777" w:rsidR="00D27682" w:rsidRDefault="0069420B">
      <w:pPr>
        <w:widowControl w:val="0"/>
        <w:jc w:val="right"/>
        <w:rPr>
          <w:rFonts w:ascii="PT Astra Serif" w:hAnsi="PT Astra Serif"/>
          <w:sz w:val="24"/>
        </w:rPr>
      </w:pPr>
      <w:r>
        <w:rPr>
          <w:rFonts w:ascii="PT Astra Serif" w:hAnsi="PT Astra Serif"/>
          <w:sz w:val="24"/>
        </w:rPr>
        <w:t xml:space="preserve">Приложение № 1 </w:t>
      </w:r>
    </w:p>
    <w:p w14:paraId="5F54F258" w14:textId="77777777" w:rsidR="00D27682" w:rsidRDefault="0069420B">
      <w:pPr>
        <w:widowControl w:val="0"/>
        <w:jc w:val="right"/>
        <w:rPr>
          <w:rFonts w:ascii="PT Astra Serif" w:hAnsi="PT Astra Serif"/>
          <w:sz w:val="24"/>
        </w:rPr>
      </w:pPr>
      <w:r>
        <w:rPr>
          <w:rFonts w:ascii="PT Astra Serif" w:hAnsi="PT Astra Serif"/>
          <w:sz w:val="24"/>
        </w:rPr>
        <w:t>к Договору № _____ от «___» _________________</w:t>
      </w:r>
    </w:p>
    <w:p w14:paraId="58E20018" w14:textId="77777777" w:rsidR="00D27682" w:rsidRDefault="00D27682">
      <w:pPr>
        <w:pStyle w:val="kreder"/>
        <w:widowControl/>
        <w:spacing w:line="240" w:lineRule="auto"/>
        <w:jc w:val="center"/>
        <w:rPr>
          <w:b/>
        </w:rPr>
      </w:pPr>
    </w:p>
    <w:p w14:paraId="712A88A9" w14:textId="77777777" w:rsidR="00D27682" w:rsidRDefault="00D27682">
      <w:pPr>
        <w:widowControl w:val="0"/>
        <w:jc w:val="both"/>
      </w:pPr>
    </w:p>
    <w:p w14:paraId="07C9A379" w14:textId="77777777" w:rsidR="00D27682" w:rsidRDefault="0069420B">
      <w:pPr>
        <w:jc w:val="center"/>
        <w:rPr>
          <w:rFonts w:ascii="PT Astra Serif" w:hAnsi="PT Astra Serif"/>
          <w:b/>
        </w:rPr>
      </w:pPr>
      <w:r>
        <w:rPr>
          <w:rFonts w:ascii="PT Astra Serif" w:hAnsi="PT Astra Serif"/>
          <w:b/>
        </w:rPr>
        <w:t>ТЕХНИЧЕСКОЕ ЗАДАНИЕ</w:t>
      </w:r>
    </w:p>
    <w:p w14:paraId="5D9117F8" w14:textId="77777777" w:rsidR="00D27682" w:rsidRDefault="0069420B">
      <w:pPr>
        <w:widowControl w:val="0"/>
        <w:ind w:firstLine="567"/>
        <w:jc w:val="center"/>
        <w:rPr>
          <w:rFonts w:ascii="PT Astra Serif" w:hAnsi="PT Astra Serif"/>
          <w:b/>
        </w:rPr>
      </w:pPr>
      <w:r>
        <w:rPr>
          <w:rFonts w:ascii="PT Astra Serif" w:hAnsi="PT Astra Serif"/>
          <w:b/>
        </w:rPr>
        <w:t>на оказание услуг по технической поддержке программы для ЭВМ "Система управления очередью "NEURONIQ"</w:t>
      </w:r>
    </w:p>
    <w:p w14:paraId="22517C15" w14:textId="77777777" w:rsidR="00D27682" w:rsidRDefault="00D27682">
      <w:pPr>
        <w:widowControl w:val="0"/>
        <w:rPr>
          <w:rFonts w:ascii="PT Astra Serif" w:hAnsi="PT Astra Serif"/>
          <w:b/>
        </w:rPr>
      </w:pPr>
    </w:p>
    <w:p w14:paraId="2B11F631" w14:textId="77777777" w:rsidR="00D27682" w:rsidRDefault="0069420B">
      <w:pPr>
        <w:pStyle w:val="1a"/>
        <w:keepNext w:val="0"/>
        <w:widowControl w:val="0"/>
        <w:jc w:val="center"/>
        <w:rPr>
          <w:rFonts w:ascii="PT Astra Serif" w:hAnsi="PT Astra Serif"/>
          <w:b/>
          <w:sz w:val="24"/>
        </w:rPr>
      </w:pPr>
      <w:r>
        <w:rPr>
          <w:rFonts w:ascii="PT Astra Serif" w:hAnsi="PT Astra Serif"/>
          <w:b/>
          <w:sz w:val="24"/>
        </w:rPr>
        <w:t>Принятые сокращения</w:t>
      </w:r>
    </w:p>
    <w:tbl>
      <w:tblPr>
        <w:tblW w:w="0" w:type="auto"/>
        <w:tblLayout w:type="fixed"/>
        <w:tblLook w:val="04A0" w:firstRow="1" w:lastRow="0" w:firstColumn="1" w:lastColumn="0" w:noHBand="0" w:noVBand="1"/>
      </w:tblPr>
      <w:tblGrid>
        <w:gridCol w:w="2268"/>
        <w:gridCol w:w="6936"/>
      </w:tblGrid>
      <w:tr w:rsidR="00D27682" w14:paraId="31BC3B6F" w14:textId="77777777">
        <w:tc>
          <w:tcPr>
            <w:tcW w:w="2268" w:type="dxa"/>
            <w:tcBorders>
              <w:top w:val="single" w:sz="4" w:space="0" w:color="000000"/>
              <w:left w:val="single" w:sz="4" w:space="0" w:color="000000"/>
              <w:bottom w:val="single" w:sz="4" w:space="0" w:color="000000"/>
              <w:right w:val="single" w:sz="4" w:space="0" w:color="000000"/>
            </w:tcBorders>
            <w:shd w:val="clear" w:color="FFFFFF" w:fill="F2F2F2"/>
            <w:tcMar>
              <w:top w:w="0" w:type="dxa"/>
              <w:left w:w="108" w:type="dxa"/>
              <w:bottom w:w="0" w:type="dxa"/>
              <w:right w:w="108" w:type="dxa"/>
            </w:tcMar>
            <w:vAlign w:val="center"/>
          </w:tcPr>
          <w:p w14:paraId="6B1E70FE" w14:textId="77777777" w:rsidR="00D27682" w:rsidRDefault="0069420B">
            <w:pPr>
              <w:widowControl w:val="0"/>
              <w:rPr>
                <w:rFonts w:ascii="PT Astra Serif" w:hAnsi="PT Astra Serif"/>
                <w:b/>
              </w:rPr>
            </w:pPr>
            <w:r>
              <w:rPr>
                <w:rFonts w:ascii="PT Astra Serif" w:hAnsi="PT Astra Serif"/>
                <w:b/>
              </w:rPr>
              <w:t>Термин</w:t>
            </w:r>
          </w:p>
        </w:tc>
        <w:tc>
          <w:tcPr>
            <w:tcW w:w="6936" w:type="dxa"/>
            <w:tcBorders>
              <w:top w:val="single" w:sz="4" w:space="0" w:color="000000"/>
              <w:left w:val="single" w:sz="4" w:space="0" w:color="000000"/>
              <w:bottom w:val="single" w:sz="4" w:space="0" w:color="000000"/>
              <w:right w:val="single" w:sz="4" w:space="0" w:color="000000"/>
            </w:tcBorders>
            <w:shd w:val="clear" w:color="FFFFFF" w:fill="F2F2F2"/>
            <w:tcMar>
              <w:top w:w="0" w:type="dxa"/>
              <w:left w:w="108" w:type="dxa"/>
              <w:bottom w:w="0" w:type="dxa"/>
              <w:right w:w="108" w:type="dxa"/>
            </w:tcMar>
            <w:vAlign w:val="center"/>
          </w:tcPr>
          <w:p w14:paraId="09E1AD26" w14:textId="77777777" w:rsidR="00D27682" w:rsidRDefault="0069420B">
            <w:pPr>
              <w:widowControl w:val="0"/>
              <w:ind w:firstLine="7"/>
              <w:rPr>
                <w:rFonts w:ascii="PT Astra Serif" w:hAnsi="PT Astra Serif"/>
                <w:b/>
              </w:rPr>
            </w:pPr>
            <w:r>
              <w:rPr>
                <w:rFonts w:ascii="PT Astra Serif" w:hAnsi="PT Astra Serif"/>
                <w:b/>
              </w:rPr>
              <w:t>Описание</w:t>
            </w:r>
          </w:p>
        </w:tc>
      </w:tr>
      <w:tr w:rsidR="00D27682" w14:paraId="29322775" w14:textId="77777777">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40E6BF" w14:textId="77777777" w:rsidR="00D27682" w:rsidRDefault="0069420B">
            <w:pPr>
              <w:widowControl w:val="0"/>
              <w:rPr>
                <w:rFonts w:ascii="PT Astra Serif" w:hAnsi="PT Astra Serif"/>
                <w:b/>
              </w:rPr>
            </w:pPr>
            <w:r>
              <w:rPr>
                <w:rFonts w:ascii="PT Astra Serif" w:hAnsi="PT Astra Serif"/>
                <w:b/>
              </w:rPr>
              <w:t>Система</w:t>
            </w:r>
          </w:p>
        </w:tc>
        <w:tc>
          <w:tcPr>
            <w:tcW w:w="6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E0E38F" w14:textId="77777777" w:rsidR="00D27682" w:rsidRDefault="0069420B">
            <w:pPr>
              <w:widowControl w:val="0"/>
              <w:tabs>
                <w:tab w:val="left" w:pos="1134"/>
              </w:tabs>
              <w:rPr>
                <w:rFonts w:ascii="PT Astra Serif" w:hAnsi="PT Astra Serif"/>
              </w:rPr>
            </w:pPr>
            <w:r>
              <w:rPr>
                <w:rFonts w:ascii="PT Astra Serif" w:hAnsi="PT Astra Serif"/>
              </w:rPr>
              <w:t>Адаптированная под нужды Заказчика программа для ЭВМ "Система управления очередью "NEURONIQ".</w:t>
            </w:r>
          </w:p>
          <w:p w14:paraId="1786CB4E" w14:textId="77777777" w:rsidR="00D27682" w:rsidRDefault="0069420B">
            <w:pPr>
              <w:widowControl w:val="0"/>
              <w:tabs>
                <w:tab w:val="left" w:pos="1134"/>
              </w:tabs>
              <w:rPr>
                <w:rFonts w:ascii="PT Astra Serif" w:hAnsi="PT Astra Serif"/>
              </w:rPr>
            </w:pPr>
            <w:r>
              <w:rPr>
                <w:rFonts w:ascii="PT Astra Serif" w:hAnsi="PT Astra Serif"/>
              </w:rPr>
              <w:t>Свидетельство об официальной регистрации программы для ЭВМ № 2014660385 от 07.10.2014. Реестровая запись из Единого реестра российских программ для электронных вычислительных машин и баз данных № 354 от 08.04.2016.</w:t>
            </w:r>
          </w:p>
        </w:tc>
      </w:tr>
      <w:tr w:rsidR="00D27682" w14:paraId="0D45D63D" w14:textId="77777777">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208F38" w14:textId="77777777" w:rsidR="00D27682" w:rsidRDefault="0069420B">
            <w:pPr>
              <w:widowControl w:val="0"/>
              <w:rPr>
                <w:rFonts w:ascii="PT Astra Serif" w:hAnsi="PT Astra Serif"/>
                <w:b/>
              </w:rPr>
            </w:pPr>
            <w:r>
              <w:rPr>
                <w:rFonts w:ascii="PT Astra Serif" w:hAnsi="PT Astra Serif"/>
                <w:b/>
              </w:rPr>
              <w:t>Исполнитель</w:t>
            </w:r>
          </w:p>
        </w:tc>
        <w:tc>
          <w:tcPr>
            <w:tcW w:w="6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231768" w14:textId="77777777" w:rsidR="00D27682" w:rsidRDefault="0069420B">
            <w:pPr>
              <w:widowControl w:val="0"/>
              <w:ind w:firstLine="7"/>
              <w:jc w:val="both"/>
              <w:rPr>
                <w:rFonts w:ascii="PT Astra Serif" w:hAnsi="PT Astra Serif"/>
              </w:rPr>
            </w:pPr>
            <w:r>
              <w:rPr>
                <w:rFonts w:ascii="PT Astra Serif" w:hAnsi="PT Astra Serif"/>
              </w:rPr>
              <w:t>Юридическое / физическое лицо, индивидуальный предприниматель, с которым Заказчиком заключен договор на оказание услуг по технической поддержке</w:t>
            </w:r>
          </w:p>
        </w:tc>
      </w:tr>
      <w:tr w:rsidR="00D27682" w14:paraId="6FA4CBEA" w14:textId="77777777">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38938A" w14:textId="77777777" w:rsidR="00D27682" w:rsidRDefault="0069420B">
            <w:pPr>
              <w:widowControl w:val="0"/>
              <w:rPr>
                <w:rFonts w:ascii="PT Astra Serif" w:hAnsi="PT Astra Serif"/>
                <w:b/>
              </w:rPr>
            </w:pPr>
            <w:r>
              <w:rPr>
                <w:rFonts w:ascii="PT Astra Serif" w:hAnsi="PT Astra Serif"/>
                <w:b/>
              </w:rPr>
              <w:t>Заказчик</w:t>
            </w:r>
          </w:p>
        </w:tc>
        <w:tc>
          <w:tcPr>
            <w:tcW w:w="6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80E382" w14:textId="77777777" w:rsidR="00D27682" w:rsidRDefault="0069420B">
            <w:pPr>
              <w:widowControl w:val="0"/>
              <w:ind w:firstLine="7"/>
              <w:jc w:val="both"/>
              <w:rPr>
                <w:rFonts w:ascii="PT Astra Serif" w:hAnsi="PT Astra Serif"/>
              </w:rPr>
            </w:pPr>
            <w:r>
              <w:rPr>
                <w:rFonts w:ascii="PT Astra Serif" w:hAnsi="PT Astra Serif"/>
              </w:rPr>
              <w:t>Государственное автономное учреждение Тульской области «Центр информационных технологий» (ГАУ ТО «ЦИТ»</w:t>
            </w:r>
            <w:r>
              <w:rPr>
                <w:rFonts w:ascii="PT Astra Serif" w:hAnsi="PT Astra Serif"/>
              </w:rPr>
              <w:t>)</w:t>
            </w:r>
          </w:p>
        </w:tc>
      </w:tr>
      <w:tr w:rsidR="00D27682" w14:paraId="3B3CDF87" w14:textId="77777777">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2FBA1C" w14:textId="77777777" w:rsidR="00D27682" w:rsidRDefault="0069420B">
            <w:pPr>
              <w:widowControl w:val="0"/>
              <w:rPr>
                <w:rFonts w:ascii="PT Astra Serif" w:hAnsi="PT Astra Serif"/>
                <w:b/>
              </w:rPr>
            </w:pPr>
            <w:r>
              <w:rPr>
                <w:rFonts w:ascii="PT Astra Serif" w:hAnsi="PT Astra Serif"/>
                <w:b/>
              </w:rPr>
              <w:t>Ответственный администратор</w:t>
            </w:r>
          </w:p>
        </w:tc>
        <w:tc>
          <w:tcPr>
            <w:tcW w:w="6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037F70" w14:textId="77777777" w:rsidR="00D27682" w:rsidRDefault="0069420B">
            <w:pPr>
              <w:widowControl w:val="0"/>
              <w:ind w:firstLine="7"/>
              <w:jc w:val="both"/>
              <w:rPr>
                <w:rFonts w:ascii="PT Astra Serif" w:hAnsi="PT Astra Serif"/>
              </w:rPr>
            </w:pPr>
            <w:r>
              <w:rPr>
                <w:rFonts w:ascii="PT Astra Serif" w:hAnsi="PT Astra Serif"/>
              </w:rPr>
              <w:t>Сотрудник, назначенный ответственным за сопровождение и администрирование Системы со стороны Заказчика</w:t>
            </w:r>
          </w:p>
        </w:tc>
      </w:tr>
      <w:tr w:rsidR="00D27682" w14:paraId="1364459A" w14:textId="77777777">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810D7" w14:textId="77777777" w:rsidR="00D27682" w:rsidRDefault="0069420B">
            <w:pPr>
              <w:widowControl w:val="0"/>
              <w:rPr>
                <w:rFonts w:ascii="PT Astra Serif" w:hAnsi="PT Astra Serif"/>
                <w:b/>
              </w:rPr>
            </w:pPr>
            <w:r>
              <w:rPr>
                <w:rFonts w:ascii="PT Astra Serif" w:hAnsi="PT Astra Serif"/>
                <w:b/>
              </w:rPr>
              <w:t>Правообладатель</w:t>
            </w:r>
          </w:p>
        </w:tc>
        <w:tc>
          <w:tcPr>
            <w:tcW w:w="6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8AD6EE" w14:textId="77777777" w:rsidR="00D27682" w:rsidRDefault="0069420B">
            <w:pPr>
              <w:widowControl w:val="0"/>
              <w:ind w:firstLine="7"/>
              <w:jc w:val="both"/>
              <w:rPr>
                <w:rFonts w:ascii="PT Astra Serif" w:hAnsi="PT Astra Serif"/>
              </w:rPr>
            </w:pPr>
            <w:r>
              <w:rPr>
                <w:rFonts w:ascii="PT Astra Serif" w:hAnsi="PT Astra Serif"/>
              </w:rPr>
              <w:t>ООО "ТЕХНОЛОГИИ БУДУЩЕГО", ИНН 7724906882</w:t>
            </w:r>
          </w:p>
        </w:tc>
      </w:tr>
      <w:tr w:rsidR="00D27682" w14:paraId="5D837806" w14:textId="77777777">
        <w:trPr>
          <w:trHeight w:val="276"/>
        </w:trPr>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CECFF5" w14:textId="77777777" w:rsidR="00D27682" w:rsidRDefault="0069420B">
            <w:pPr>
              <w:widowControl w:val="0"/>
              <w:rPr>
                <w:rFonts w:ascii="PT Astra Serif" w:hAnsi="PT Astra Serif"/>
                <w:b/>
              </w:rPr>
            </w:pPr>
            <w:r>
              <w:rPr>
                <w:rFonts w:ascii="PT Astra Serif" w:hAnsi="PT Astra Serif"/>
                <w:b/>
              </w:rPr>
              <w:t>МФЦ</w:t>
            </w:r>
          </w:p>
        </w:tc>
        <w:tc>
          <w:tcPr>
            <w:tcW w:w="6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0CA786" w14:textId="77777777" w:rsidR="00D27682" w:rsidRDefault="0069420B">
            <w:pPr>
              <w:widowControl w:val="0"/>
              <w:rPr>
                <w:rFonts w:ascii="PT Astra Serif" w:hAnsi="PT Astra Serif"/>
              </w:rPr>
            </w:pPr>
            <w:r>
              <w:rPr>
                <w:rFonts w:ascii="PT Astra Serif" w:hAnsi="PT Astra Serif"/>
              </w:rPr>
              <w:t xml:space="preserve">Многофункциональные центры предоставления государственных </w:t>
            </w:r>
            <w:r>
              <w:rPr>
                <w:rFonts w:ascii="PT Astra Serif" w:hAnsi="PT Astra Serif"/>
              </w:rPr>
              <w:t>и муниципальных услуг Тульской области</w:t>
            </w:r>
          </w:p>
        </w:tc>
      </w:tr>
      <w:tr w:rsidR="00D27682" w14:paraId="7DC5E4C5" w14:textId="77777777">
        <w:trPr>
          <w:trHeight w:val="276"/>
        </w:trPr>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A06ECD" w14:textId="77777777" w:rsidR="00D27682" w:rsidRDefault="0069420B">
            <w:pPr>
              <w:widowControl w:val="0"/>
              <w:rPr>
                <w:rFonts w:ascii="PT Astra Serif" w:hAnsi="PT Astra Serif"/>
                <w:b/>
              </w:rPr>
            </w:pPr>
            <w:r>
              <w:rPr>
                <w:rFonts w:ascii="PT Astra Serif" w:hAnsi="PT Astra Serif"/>
                <w:b/>
              </w:rPr>
              <w:t>АИС МФЦ Дело</w:t>
            </w:r>
          </w:p>
        </w:tc>
        <w:tc>
          <w:tcPr>
            <w:tcW w:w="6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C76DA4" w14:textId="77777777" w:rsidR="00D27682" w:rsidRDefault="0069420B">
            <w:pPr>
              <w:widowControl w:val="0"/>
              <w:rPr>
                <w:rFonts w:ascii="PT Astra Serif" w:hAnsi="PT Astra Serif"/>
              </w:rPr>
            </w:pPr>
            <w:r>
              <w:rPr>
                <w:rFonts w:ascii="PT Astra Serif" w:hAnsi="PT Astra Serif"/>
              </w:rPr>
              <w:t>подсистема "АИС МФЦ "Дело" региональной информационной системы Правительства Тульской области</w:t>
            </w:r>
          </w:p>
        </w:tc>
      </w:tr>
      <w:tr w:rsidR="00D27682" w14:paraId="0724D49B" w14:textId="77777777">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E6629D" w14:textId="77777777" w:rsidR="00D27682" w:rsidRDefault="0069420B">
            <w:pPr>
              <w:widowControl w:val="0"/>
              <w:rPr>
                <w:rFonts w:ascii="PT Astra Serif" w:hAnsi="PT Astra Serif"/>
                <w:b/>
              </w:rPr>
            </w:pPr>
            <w:r>
              <w:rPr>
                <w:rFonts w:ascii="PT Astra Serif" w:hAnsi="PT Astra Serif"/>
                <w:b/>
              </w:rPr>
              <w:t>ПТО</w:t>
            </w:r>
          </w:p>
        </w:tc>
        <w:tc>
          <w:tcPr>
            <w:tcW w:w="6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61E898" w14:textId="77777777" w:rsidR="00D27682" w:rsidRDefault="0069420B">
            <w:pPr>
              <w:widowControl w:val="0"/>
              <w:ind w:firstLine="7"/>
              <w:jc w:val="both"/>
              <w:rPr>
                <w:rFonts w:ascii="PT Astra Serif" w:hAnsi="PT Astra Serif"/>
              </w:rPr>
            </w:pPr>
            <w:r>
              <w:rPr>
                <w:rFonts w:ascii="PT Astra Serif" w:hAnsi="PT Astra Serif"/>
              </w:rPr>
              <w:t>Правительство Тульской области</w:t>
            </w:r>
          </w:p>
        </w:tc>
      </w:tr>
      <w:tr w:rsidR="00D27682" w14:paraId="16F4F98A" w14:textId="77777777">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FCF96E" w14:textId="77777777" w:rsidR="00D27682" w:rsidRDefault="0069420B">
            <w:pPr>
              <w:widowControl w:val="0"/>
              <w:rPr>
                <w:rFonts w:ascii="PT Astra Serif" w:hAnsi="PT Astra Serif"/>
                <w:b/>
              </w:rPr>
            </w:pPr>
            <w:r>
              <w:rPr>
                <w:rFonts w:ascii="PT Astra Serif" w:hAnsi="PT Astra Serif"/>
                <w:b/>
              </w:rPr>
              <w:t>АРМ</w:t>
            </w:r>
          </w:p>
        </w:tc>
        <w:tc>
          <w:tcPr>
            <w:tcW w:w="6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F9B080" w14:textId="77777777" w:rsidR="00D27682" w:rsidRDefault="0069420B">
            <w:pPr>
              <w:widowControl w:val="0"/>
              <w:ind w:firstLine="7"/>
              <w:jc w:val="both"/>
              <w:rPr>
                <w:rFonts w:ascii="PT Astra Serif" w:hAnsi="PT Astra Serif"/>
              </w:rPr>
            </w:pPr>
            <w:r>
              <w:rPr>
                <w:rFonts w:ascii="PT Astra Serif" w:hAnsi="PT Astra Serif"/>
              </w:rPr>
              <w:t>Автоматизированное рабочее место</w:t>
            </w:r>
          </w:p>
        </w:tc>
      </w:tr>
      <w:tr w:rsidR="00D27682" w14:paraId="2374108C" w14:textId="77777777">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15F135" w14:textId="77777777" w:rsidR="00D27682" w:rsidRDefault="0069420B">
            <w:pPr>
              <w:widowControl w:val="0"/>
              <w:rPr>
                <w:rFonts w:ascii="PT Astra Serif" w:hAnsi="PT Astra Serif"/>
                <w:b/>
              </w:rPr>
            </w:pPr>
            <w:r>
              <w:rPr>
                <w:rFonts w:ascii="PT Astra Serif" w:hAnsi="PT Astra Serif"/>
                <w:b/>
              </w:rPr>
              <w:t>СЗИ</w:t>
            </w:r>
          </w:p>
        </w:tc>
        <w:tc>
          <w:tcPr>
            <w:tcW w:w="6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36270" w14:textId="77777777" w:rsidR="00D27682" w:rsidRDefault="0069420B">
            <w:pPr>
              <w:widowControl w:val="0"/>
              <w:ind w:firstLine="7"/>
              <w:jc w:val="both"/>
              <w:rPr>
                <w:rFonts w:ascii="PT Astra Serif" w:hAnsi="PT Astra Serif"/>
              </w:rPr>
            </w:pPr>
            <w:r>
              <w:rPr>
                <w:rFonts w:ascii="PT Astra Serif" w:hAnsi="PT Astra Serif"/>
              </w:rPr>
              <w:t>Средства защиты информации</w:t>
            </w:r>
          </w:p>
        </w:tc>
      </w:tr>
      <w:tr w:rsidR="00D27682" w14:paraId="7E04FB36" w14:textId="77777777">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AB84A1" w14:textId="77777777" w:rsidR="00D27682" w:rsidRDefault="0069420B">
            <w:pPr>
              <w:widowControl w:val="0"/>
              <w:rPr>
                <w:rFonts w:ascii="PT Astra Serif" w:hAnsi="PT Astra Serif"/>
                <w:b/>
              </w:rPr>
            </w:pPr>
            <w:r>
              <w:rPr>
                <w:rFonts w:ascii="PT Astra Serif" w:hAnsi="PT Astra Serif"/>
                <w:b/>
              </w:rPr>
              <w:t>ЛТП</w:t>
            </w:r>
          </w:p>
        </w:tc>
        <w:tc>
          <w:tcPr>
            <w:tcW w:w="6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0BF00C" w14:textId="77777777" w:rsidR="00D27682" w:rsidRDefault="0069420B">
            <w:pPr>
              <w:widowControl w:val="0"/>
              <w:ind w:firstLine="7"/>
              <w:jc w:val="both"/>
              <w:rPr>
                <w:rFonts w:ascii="PT Astra Serif" w:hAnsi="PT Astra Serif"/>
              </w:rPr>
            </w:pPr>
            <w:r>
              <w:rPr>
                <w:rFonts w:ascii="PT Astra Serif" w:hAnsi="PT Astra Serif"/>
              </w:rPr>
              <w:t>Линия технической поддержки</w:t>
            </w:r>
          </w:p>
        </w:tc>
      </w:tr>
      <w:tr w:rsidR="00D27682" w14:paraId="4F325086" w14:textId="77777777">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263464" w14:textId="77777777" w:rsidR="00D27682" w:rsidRDefault="0069420B">
            <w:pPr>
              <w:widowControl w:val="0"/>
              <w:rPr>
                <w:rFonts w:ascii="PT Astra Serif" w:hAnsi="PT Astra Serif"/>
                <w:b/>
              </w:rPr>
            </w:pPr>
            <w:r>
              <w:rPr>
                <w:rFonts w:ascii="PT Astra Serif" w:hAnsi="PT Astra Serif"/>
                <w:b/>
              </w:rPr>
              <w:t>СРЗ</w:t>
            </w:r>
          </w:p>
        </w:tc>
        <w:tc>
          <w:tcPr>
            <w:tcW w:w="6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B497D9" w14:textId="77777777" w:rsidR="00D27682" w:rsidRDefault="0069420B">
            <w:pPr>
              <w:widowControl w:val="0"/>
              <w:ind w:firstLine="7"/>
              <w:jc w:val="both"/>
              <w:rPr>
                <w:rFonts w:ascii="PT Astra Serif" w:hAnsi="PT Astra Serif"/>
              </w:rPr>
            </w:pPr>
            <w:r>
              <w:rPr>
                <w:rFonts w:ascii="PT Astra Serif" w:hAnsi="PT Astra Serif"/>
              </w:rPr>
              <w:t>Система регистрации заявок</w:t>
            </w:r>
          </w:p>
        </w:tc>
      </w:tr>
      <w:tr w:rsidR="00D27682" w14:paraId="25E649CE" w14:textId="77777777">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4805B6" w14:textId="77777777" w:rsidR="00D27682" w:rsidRDefault="0069420B">
            <w:pPr>
              <w:widowControl w:val="0"/>
              <w:rPr>
                <w:rFonts w:ascii="PT Astra Serif" w:hAnsi="PT Astra Serif"/>
                <w:b/>
              </w:rPr>
            </w:pPr>
            <w:r>
              <w:rPr>
                <w:rFonts w:ascii="PT Astra Serif" w:hAnsi="PT Astra Serif"/>
                <w:b/>
              </w:rPr>
              <w:t>ЗНО</w:t>
            </w:r>
          </w:p>
        </w:tc>
        <w:tc>
          <w:tcPr>
            <w:tcW w:w="6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0FF992" w14:textId="77777777" w:rsidR="00D27682" w:rsidRDefault="0069420B">
            <w:pPr>
              <w:widowControl w:val="0"/>
              <w:ind w:firstLine="7"/>
              <w:jc w:val="both"/>
              <w:rPr>
                <w:rFonts w:ascii="PT Astra Serif" w:hAnsi="PT Astra Serif"/>
              </w:rPr>
            </w:pPr>
            <w:r>
              <w:rPr>
                <w:rFonts w:ascii="PT Astra Serif" w:hAnsi="PT Astra Serif"/>
              </w:rPr>
              <w:t>Запрос на обслуживание</w:t>
            </w:r>
          </w:p>
        </w:tc>
      </w:tr>
      <w:tr w:rsidR="00D27682" w14:paraId="60AB5926" w14:textId="77777777">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AA2FAB" w14:textId="77777777" w:rsidR="00D27682" w:rsidRDefault="0069420B">
            <w:pPr>
              <w:widowControl w:val="0"/>
              <w:rPr>
                <w:rFonts w:ascii="PT Astra Serif" w:hAnsi="PT Astra Serif"/>
                <w:b/>
              </w:rPr>
            </w:pPr>
            <w:r>
              <w:rPr>
                <w:rFonts w:ascii="PT Astra Serif" w:hAnsi="PT Astra Serif"/>
                <w:b/>
              </w:rPr>
              <w:t>ЗНИ</w:t>
            </w:r>
          </w:p>
        </w:tc>
        <w:tc>
          <w:tcPr>
            <w:tcW w:w="6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F35FB4" w14:textId="77777777" w:rsidR="00D27682" w:rsidRDefault="0069420B">
            <w:pPr>
              <w:widowControl w:val="0"/>
              <w:ind w:firstLine="7"/>
              <w:jc w:val="both"/>
              <w:rPr>
                <w:rFonts w:ascii="PT Astra Serif" w:hAnsi="PT Astra Serif"/>
              </w:rPr>
            </w:pPr>
            <w:r>
              <w:rPr>
                <w:rFonts w:ascii="PT Astra Serif" w:hAnsi="PT Astra Serif"/>
              </w:rPr>
              <w:t>Запрос на изменение</w:t>
            </w:r>
          </w:p>
        </w:tc>
      </w:tr>
      <w:tr w:rsidR="00D27682" w14:paraId="6C253AA8" w14:textId="77777777">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880210" w14:textId="77777777" w:rsidR="00D27682" w:rsidRDefault="0069420B">
            <w:pPr>
              <w:widowControl w:val="0"/>
              <w:rPr>
                <w:rFonts w:ascii="PT Astra Serif" w:hAnsi="PT Astra Serif"/>
                <w:b/>
              </w:rPr>
            </w:pPr>
            <w:r>
              <w:rPr>
                <w:rFonts w:ascii="PT Astra Serif" w:hAnsi="PT Astra Serif"/>
                <w:b/>
              </w:rPr>
              <w:t>Дефект</w:t>
            </w:r>
          </w:p>
        </w:tc>
        <w:tc>
          <w:tcPr>
            <w:tcW w:w="6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C3F1F0" w14:textId="77777777" w:rsidR="00D27682" w:rsidRDefault="0069420B">
            <w:pPr>
              <w:widowControl w:val="0"/>
              <w:ind w:firstLine="7"/>
              <w:jc w:val="both"/>
              <w:rPr>
                <w:rFonts w:ascii="PT Astra Serif" w:hAnsi="PT Astra Serif"/>
              </w:rPr>
            </w:pPr>
            <w:r>
              <w:rPr>
                <w:rFonts w:ascii="PT Astra Serif" w:hAnsi="PT Astra Serif"/>
              </w:rPr>
              <w:t>Несоответствие функции Системы положениям эксплуатационной документации</w:t>
            </w:r>
          </w:p>
        </w:tc>
      </w:tr>
      <w:tr w:rsidR="00D27682" w14:paraId="637469D8" w14:textId="77777777">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484141" w14:textId="77777777" w:rsidR="00D27682" w:rsidRDefault="0069420B">
            <w:pPr>
              <w:widowControl w:val="0"/>
              <w:rPr>
                <w:rFonts w:ascii="PT Astra Serif" w:hAnsi="PT Astra Serif"/>
                <w:b/>
              </w:rPr>
            </w:pPr>
            <w:r>
              <w:rPr>
                <w:rFonts w:ascii="PT Astra Serif" w:hAnsi="PT Astra Serif"/>
                <w:b/>
              </w:rPr>
              <w:t>Сбой</w:t>
            </w:r>
          </w:p>
        </w:tc>
        <w:tc>
          <w:tcPr>
            <w:tcW w:w="6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FC4F20" w14:textId="77777777" w:rsidR="00D27682" w:rsidRDefault="0069420B">
            <w:pPr>
              <w:widowControl w:val="0"/>
              <w:ind w:firstLine="7"/>
              <w:jc w:val="both"/>
              <w:rPr>
                <w:rFonts w:ascii="PT Astra Serif" w:hAnsi="PT Astra Serif"/>
              </w:rPr>
            </w:pPr>
            <w:r>
              <w:rPr>
                <w:rFonts w:ascii="PT Astra Serif" w:hAnsi="PT Astra Serif"/>
              </w:rPr>
              <w:t>Внештатный режим работы Системы, который может вызват</w:t>
            </w:r>
            <w:r>
              <w:rPr>
                <w:rFonts w:ascii="PT Astra Serif" w:hAnsi="PT Astra Serif"/>
              </w:rPr>
              <w:t>ь снижение или потерю способности функционального блока выполнять требуемую функцию</w:t>
            </w:r>
          </w:p>
        </w:tc>
      </w:tr>
      <w:tr w:rsidR="00D27682" w14:paraId="27CD9CF8" w14:textId="77777777">
        <w:trPr>
          <w:trHeight w:val="276"/>
        </w:trPr>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0D80E7" w14:textId="77777777" w:rsidR="00D27682" w:rsidRDefault="0069420B">
            <w:pPr>
              <w:widowControl w:val="0"/>
              <w:rPr>
                <w:rFonts w:ascii="PT Astra Serif" w:hAnsi="PT Astra Serif"/>
                <w:b/>
              </w:rPr>
            </w:pPr>
            <w:r>
              <w:rPr>
                <w:rFonts w:ascii="PT Astra Serif" w:hAnsi="PT Astra Serif"/>
                <w:b/>
              </w:rPr>
              <w:t>API</w:t>
            </w:r>
          </w:p>
        </w:tc>
        <w:tc>
          <w:tcPr>
            <w:tcW w:w="6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16D3F2" w14:textId="77777777" w:rsidR="00D27682" w:rsidRDefault="0069420B">
            <w:pPr>
              <w:widowControl w:val="0"/>
              <w:ind w:firstLine="7"/>
              <w:jc w:val="both"/>
              <w:rPr>
                <w:highlight w:val="white"/>
              </w:rPr>
            </w:pPr>
            <w:r>
              <w:rPr>
                <w:rFonts w:ascii="PT Astra Serif" w:hAnsi="PT Astra Serif"/>
                <w:highlight w:val="white"/>
              </w:rPr>
              <w:t>Программный интерфейс приложения, набор методов и средств, обеспечивающих взаимодействие между программными системами и компонентами</w:t>
            </w:r>
          </w:p>
        </w:tc>
      </w:tr>
      <w:tr w:rsidR="00D27682" w14:paraId="3EB17FB3" w14:textId="77777777">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0B9676" w14:textId="77777777" w:rsidR="00D27682" w:rsidRDefault="0069420B">
            <w:pPr>
              <w:widowControl w:val="0"/>
              <w:rPr>
                <w:rFonts w:ascii="PT Astra Serif" w:hAnsi="PT Astra Serif"/>
                <w:b/>
              </w:rPr>
            </w:pPr>
            <w:r>
              <w:rPr>
                <w:rFonts w:ascii="PT Astra Serif" w:hAnsi="PT Astra Serif"/>
                <w:b/>
              </w:rPr>
              <w:t>СУБД</w:t>
            </w:r>
          </w:p>
        </w:tc>
        <w:tc>
          <w:tcPr>
            <w:tcW w:w="6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97E177" w14:textId="77777777" w:rsidR="00D27682" w:rsidRDefault="0069420B">
            <w:pPr>
              <w:widowControl w:val="0"/>
              <w:rPr>
                <w:rFonts w:ascii="PT Astra Serif" w:hAnsi="PT Astra Serif"/>
              </w:rPr>
            </w:pPr>
            <w:r>
              <w:rPr>
                <w:rFonts w:ascii="PT Astra Serif" w:hAnsi="PT Astra Serif"/>
              </w:rPr>
              <w:t>Система управления базами данных</w:t>
            </w:r>
          </w:p>
        </w:tc>
      </w:tr>
      <w:tr w:rsidR="00D27682" w14:paraId="77027D13" w14:textId="77777777">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7CDE54" w14:textId="77777777" w:rsidR="00D27682" w:rsidRDefault="0069420B">
            <w:pPr>
              <w:widowControl w:val="0"/>
              <w:rPr>
                <w:rFonts w:ascii="PT Astra Serif" w:hAnsi="PT Astra Serif"/>
                <w:b/>
              </w:rPr>
            </w:pPr>
            <w:r>
              <w:rPr>
                <w:rFonts w:ascii="PT Astra Serif" w:hAnsi="PT Astra Serif"/>
                <w:b/>
              </w:rPr>
              <w:t>ТЗ</w:t>
            </w:r>
          </w:p>
        </w:tc>
        <w:tc>
          <w:tcPr>
            <w:tcW w:w="6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6A105C" w14:textId="77777777" w:rsidR="00D27682" w:rsidRDefault="0069420B">
            <w:pPr>
              <w:widowControl w:val="0"/>
              <w:ind w:firstLine="7"/>
              <w:jc w:val="both"/>
              <w:rPr>
                <w:rFonts w:ascii="PT Astra Serif" w:hAnsi="PT Astra Serif"/>
              </w:rPr>
            </w:pPr>
            <w:r>
              <w:rPr>
                <w:rFonts w:ascii="PT Astra Serif" w:hAnsi="PT Astra Serif"/>
              </w:rPr>
              <w:t>Техническое задание</w:t>
            </w:r>
          </w:p>
        </w:tc>
      </w:tr>
    </w:tbl>
    <w:p w14:paraId="35853212" w14:textId="77777777" w:rsidR="00D27682" w:rsidRDefault="00D27682">
      <w:pPr>
        <w:widowControl w:val="0"/>
        <w:ind w:firstLine="709"/>
        <w:jc w:val="both"/>
        <w:rPr>
          <w:rFonts w:ascii="PT Astra Serif" w:hAnsi="PT Astra Serif"/>
        </w:rPr>
      </w:pPr>
    </w:p>
    <w:p w14:paraId="51DEB33B" w14:textId="77777777" w:rsidR="00D27682" w:rsidRDefault="0069420B" w:rsidP="0069420B">
      <w:pPr>
        <w:keepNext/>
        <w:numPr>
          <w:ilvl w:val="0"/>
          <w:numId w:val="85"/>
        </w:numPr>
        <w:ind w:left="0" w:firstLine="709"/>
        <w:jc w:val="both"/>
        <w:rPr>
          <w:rFonts w:ascii="PT Astra Serif" w:hAnsi="PT Astra Serif"/>
          <w:b/>
        </w:rPr>
      </w:pPr>
      <w:r>
        <w:rPr>
          <w:rFonts w:ascii="PT Astra Serif" w:hAnsi="PT Astra Serif"/>
          <w:b/>
        </w:rPr>
        <w:t>Общие сведения</w:t>
      </w:r>
    </w:p>
    <w:p w14:paraId="678EBE57" w14:textId="77777777" w:rsidR="00D27682" w:rsidRDefault="0069420B">
      <w:pPr>
        <w:keepNext/>
        <w:tabs>
          <w:tab w:val="left" w:pos="1418"/>
        </w:tabs>
        <w:ind w:firstLine="709"/>
        <w:jc w:val="both"/>
        <w:rPr>
          <w:rFonts w:ascii="PT Astra Serif" w:hAnsi="PT Astra Serif"/>
          <w:b/>
        </w:rPr>
      </w:pPr>
      <w:r>
        <w:rPr>
          <w:rFonts w:ascii="PT Astra Serif" w:hAnsi="PT Astra Serif"/>
          <w:b/>
        </w:rPr>
        <w:t>1.1. Наименование услуг</w:t>
      </w:r>
    </w:p>
    <w:p w14:paraId="6A28FCA0" w14:textId="77777777" w:rsidR="00D27682" w:rsidRDefault="0069420B">
      <w:pPr>
        <w:widowControl w:val="0"/>
        <w:ind w:firstLine="709"/>
        <w:jc w:val="both"/>
        <w:rPr>
          <w:rFonts w:ascii="PT Astra Serif" w:hAnsi="PT Astra Serif"/>
        </w:rPr>
      </w:pPr>
      <w:r>
        <w:rPr>
          <w:rFonts w:ascii="PT Astra Serif" w:hAnsi="PT Astra Serif"/>
        </w:rPr>
        <w:t>Оказание услуг по технической поддержке Системы.</w:t>
      </w:r>
    </w:p>
    <w:p w14:paraId="41706AFB" w14:textId="77777777" w:rsidR="00D27682" w:rsidRDefault="0069420B">
      <w:pPr>
        <w:keepNext/>
        <w:tabs>
          <w:tab w:val="left" w:pos="1418"/>
        </w:tabs>
        <w:ind w:firstLine="709"/>
        <w:jc w:val="both"/>
        <w:rPr>
          <w:rFonts w:ascii="PT Astra Serif" w:hAnsi="PT Astra Serif"/>
          <w:b/>
        </w:rPr>
      </w:pPr>
      <w:r>
        <w:rPr>
          <w:rFonts w:ascii="PT Astra Serif" w:hAnsi="PT Astra Serif"/>
          <w:b/>
        </w:rPr>
        <w:t>1.2. Цели оказания услуг</w:t>
      </w:r>
    </w:p>
    <w:p w14:paraId="10C4E565" w14:textId="77777777" w:rsidR="00D27682" w:rsidRDefault="0069420B">
      <w:pPr>
        <w:widowControl w:val="0"/>
        <w:ind w:firstLine="709"/>
        <w:jc w:val="both"/>
        <w:rPr>
          <w:rFonts w:ascii="PT Astra Serif" w:hAnsi="PT Astra Serif"/>
        </w:rPr>
      </w:pPr>
      <w:r>
        <w:rPr>
          <w:rFonts w:ascii="PT Astra Serif" w:hAnsi="PT Astra Serif"/>
        </w:rPr>
        <w:t>Обеспечение стабильной и бесперебойной работы Системы.</w:t>
      </w:r>
    </w:p>
    <w:p w14:paraId="6CA10EBC" w14:textId="77777777" w:rsidR="00D27682" w:rsidRDefault="0069420B">
      <w:pPr>
        <w:keepNext/>
        <w:tabs>
          <w:tab w:val="left" w:pos="1418"/>
        </w:tabs>
        <w:ind w:firstLine="709"/>
        <w:contextualSpacing/>
        <w:jc w:val="both"/>
        <w:rPr>
          <w:rFonts w:ascii="PT Astra Serif" w:hAnsi="PT Astra Serif"/>
          <w:b/>
        </w:rPr>
      </w:pPr>
      <w:r>
        <w:rPr>
          <w:rFonts w:ascii="PT Astra Serif" w:hAnsi="PT Astra Serif"/>
          <w:b/>
        </w:rPr>
        <w:t>1.3. Срок оказания услуг</w:t>
      </w:r>
    </w:p>
    <w:p w14:paraId="79BF213A" w14:textId="77777777" w:rsidR="00D27682" w:rsidRDefault="0069420B">
      <w:pPr>
        <w:widowControl w:val="0"/>
        <w:ind w:firstLine="709"/>
        <w:jc w:val="both"/>
        <w:rPr>
          <w:rFonts w:ascii="PT Astra Serif" w:hAnsi="PT Astra Serif"/>
        </w:rPr>
      </w:pPr>
      <w:r>
        <w:rPr>
          <w:rFonts w:ascii="PT Astra Serif" w:hAnsi="PT Astra Serif"/>
        </w:rPr>
        <w:t>Исполнитель оказывает услуги в период с 01.01.2027 г. по 31.12.2027 г.</w:t>
      </w:r>
    </w:p>
    <w:p w14:paraId="346AB3AB" w14:textId="77777777" w:rsidR="00D27682" w:rsidRDefault="0069420B">
      <w:pPr>
        <w:keepNext/>
        <w:tabs>
          <w:tab w:val="left" w:pos="1418"/>
        </w:tabs>
        <w:ind w:firstLine="709"/>
        <w:contextualSpacing/>
        <w:jc w:val="both"/>
        <w:rPr>
          <w:rFonts w:ascii="PT Astra Serif" w:hAnsi="PT Astra Serif"/>
          <w:b/>
        </w:rPr>
      </w:pPr>
      <w:r>
        <w:rPr>
          <w:rFonts w:ascii="PT Astra Serif" w:hAnsi="PT Astra Serif"/>
          <w:b/>
        </w:rPr>
        <w:t>1.4. Режим предоставления услуг</w:t>
      </w:r>
    </w:p>
    <w:p w14:paraId="7C7B7BDD" w14:textId="77777777" w:rsidR="00D27682" w:rsidRDefault="0069420B">
      <w:pPr>
        <w:widowControl w:val="0"/>
        <w:ind w:firstLine="709"/>
        <w:jc w:val="both"/>
        <w:rPr>
          <w:rFonts w:ascii="PT Astra Serif" w:hAnsi="PT Astra Serif"/>
        </w:rPr>
      </w:pPr>
      <w:r>
        <w:rPr>
          <w:rFonts w:ascii="PT Astra Serif" w:hAnsi="PT Astra Serif"/>
        </w:rPr>
        <w:t>Оказание услуг осуществляется с понедельника по четверг с 09:00 до 18:00 и в пятницу с 09:00 до 17:00 по московскому времени, за исключением регламентных</w:t>
      </w:r>
      <w:r>
        <w:rPr>
          <w:rFonts w:ascii="PT Astra Serif" w:hAnsi="PT Astra Serif"/>
        </w:rPr>
        <w:t xml:space="preserve"> работ и работ, указанных в последнем абзаце настоящего пункта. Оказание услуг может осуществляться по другим дням и в другое время в случае необходимости.</w:t>
      </w:r>
    </w:p>
    <w:p w14:paraId="284BB7D6" w14:textId="77777777" w:rsidR="00D27682" w:rsidRDefault="0069420B">
      <w:pPr>
        <w:widowControl w:val="0"/>
        <w:ind w:firstLine="709"/>
        <w:contextualSpacing/>
        <w:jc w:val="both"/>
        <w:rPr>
          <w:rFonts w:ascii="PT Astra Serif" w:hAnsi="PT Astra Serif"/>
        </w:rPr>
      </w:pPr>
      <w:r>
        <w:rPr>
          <w:rFonts w:ascii="PT Astra Serif" w:hAnsi="PT Astra Serif"/>
        </w:rPr>
        <w:t>В выходные и праздничные дни услуги не предоставляются, исключение составляют случаи сбоя или остано</w:t>
      </w:r>
      <w:r>
        <w:rPr>
          <w:rFonts w:ascii="PT Astra Serif" w:hAnsi="PT Astra Serif"/>
        </w:rPr>
        <w:t>вки функционирования Системы, а также переноса рабочих дней на выходные специальными постановлениями Правительства РФ.</w:t>
      </w:r>
    </w:p>
    <w:p w14:paraId="7BD84B9B" w14:textId="77777777" w:rsidR="00D27682" w:rsidRDefault="0069420B">
      <w:pPr>
        <w:widowControl w:val="0"/>
        <w:ind w:firstLine="709"/>
        <w:jc w:val="both"/>
        <w:rPr>
          <w:rFonts w:ascii="PT Astra Serif" w:hAnsi="PT Astra Serif"/>
        </w:rPr>
      </w:pPr>
      <w:r>
        <w:rPr>
          <w:rFonts w:ascii="PT Astra Serif" w:hAnsi="PT Astra Serif"/>
        </w:rPr>
        <w:t>Планово-профилактические работы по поддержанию Системы и работы с Системой, влекущие за собой остановку и риски в отказе Системы, проводя</w:t>
      </w:r>
      <w:r>
        <w:rPr>
          <w:rFonts w:ascii="PT Astra Serif" w:hAnsi="PT Astra Serif"/>
        </w:rPr>
        <w:t>тся после согласования с Заказчиком в часы наименьшей загруженности Системы (в том числе в нерабочее время).</w:t>
      </w:r>
    </w:p>
    <w:p w14:paraId="33D9625C" w14:textId="77777777" w:rsidR="00D27682" w:rsidRDefault="0069420B">
      <w:pPr>
        <w:widowControl w:val="0"/>
        <w:ind w:firstLine="709"/>
        <w:contextualSpacing/>
        <w:jc w:val="both"/>
        <w:rPr>
          <w:rFonts w:ascii="PT Astra Serif" w:hAnsi="PT Astra Serif"/>
          <w:b/>
        </w:rPr>
      </w:pPr>
      <w:r>
        <w:rPr>
          <w:rFonts w:ascii="PT Astra Serif" w:hAnsi="PT Astra Serif"/>
          <w:b/>
        </w:rPr>
        <w:t>1.5. Место оказания услуг</w:t>
      </w:r>
    </w:p>
    <w:p w14:paraId="359F3060" w14:textId="77777777" w:rsidR="00D27682" w:rsidRDefault="0069420B">
      <w:pPr>
        <w:widowControl w:val="0"/>
        <w:ind w:firstLine="709"/>
        <w:jc w:val="both"/>
        <w:rPr>
          <w:rFonts w:ascii="PT Astra Serif" w:hAnsi="PT Astra Serif"/>
        </w:rPr>
      </w:pPr>
      <w:r>
        <w:rPr>
          <w:rFonts w:ascii="PT Astra Serif" w:hAnsi="PT Astra Serif"/>
        </w:rPr>
        <w:t xml:space="preserve">Услуги оказываются по месту нахождения работников ЛТП Заказчика, либо удаленно, при соблюдении требований информационной </w:t>
      </w:r>
      <w:r>
        <w:rPr>
          <w:rFonts w:ascii="PT Astra Serif" w:hAnsi="PT Astra Serif"/>
        </w:rPr>
        <w:t xml:space="preserve">безопасности, указанных в п.6.2.2 настоящего ТЗ. </w:t>
      </w:r>
    </w:p>
    <w:p w14:paraId="370F9B42" w14:textId="77777777" w:rsidR="00D27682" w:rsidRDefault="0069420B">
      <w:pPr>
        <w:widowControl w:val="0"/>
        <w:ind w:firstLine="709"/>
        <w:contextualSpacing/>
        <w:jc w:val="both"/>
        <w:rPr>
          <w:rFonts w:ascii="PT Astra Serif" w:hAnsi="PT Astra Serif"/>
          <w:b/>
        </w:rPr>
      </w:pPr>
      <w:r>
        <w:rPr>
          <w:rFonts w:ascii="PT Astra Serif" w:hAnsi="PT Astra Serif"/>
          <w:b/>
        </w:rPr>
        <w:t>1.6. Общие сведения о Системе</w:t>
      </w:r>
    </w:p>
    <w:p w14:paraId="6CC3F848" w14:textId="77777777" w:rsidR="00D27682" w:rsidRDefault="0069420B">
      <w:pPr>
        <w:widowControl w:val="0"/>
        <w:ind w:firstLine="709"/>
        <w:jc w:val="both"/>
        <w:rPr>
          <w:rFonts w:ascii="PT Astra Serif" w:hAnsi="PT Astra Serif"/>
        </w:rPr>
      </w:pPr>
      <w:r>
        <w:rPr>
          <w:rFonts w:ascii="PT Astra Serif" w:hAnsi="PT Astra Serif"/>
        </w:rPr>
        <w:t>Система предназначена для автоматизации организации и управления обслуживанием заявителей в МФЦ.</w:t>
      </w:r>
    </w:p>
    <w:p w14:paraId="3518E309" w14:textId="77777777" w:rsidR="00D27682" w:rsidRDefault="0069420B">
      <w:pPr>
        <w:widowControl w:val="0"/>
        <w:ind w:firstLine="709"/>
        <w:jc w:val="both"/>
        <w:rPr>
          <w:rFonts w:ascii="PT Astra Serif" w:hAnsi="PT Astra Serif"/>
        </w:rPr>
      </w:pPr>
      <w:r>
        <w:rPr>
          <w:rFonts w:ascii="PT Astra Serif" w:hAnsi="PT Astra Serif"/>
        </w:rPr>
        <w:t>Система обеспечивает взаимодействие с АИС МФЦ «Дело» в части передачи в нее инф</w:t>
      </w:r>
      <w:r>
        <w:rPr>
          <w:rFonts w:ascii="PT Astra Serif" w:hAnsi="PT Astra Serif"/>
        </w:rPr>
        <w:t>ормации об электронной записи заявителей, свободных слотах для предварительной записи и сведений о талонах и действиях с ними.</w:t>
      </w:r>
    </w:p>
    <w:p w14:paraId="16CA93EF" w14:textId="77777777" w:rsidR="00D27682" w:rsidRDefault="0069420B">
      <w:pPr>
        <w:widowControl w:val="0"/>
        <w:ind w:firstLine="709"/>
        <w:jc w:val="both"/>
      </w:pPr>
      <w:r>
        <w:rPr>
          <w:rFonts w:ascii="PT Astra Serif" w:hAnsi="PT Astra Serif"/>
        </w:rPr>
        <w:t xml:space="preserve">Система также обеспечивает информирование заявителей о состоянии очереди, осуществляет мониторинг работы и формирует необходимую </w:t>
      </w:r>
      <w:r>
        <w:rPr>
          <w:rFonts w:ascii="PT Astra Serif" w:hAnsi="PT Astra Serif"/>
        </w:rPr>
        <w:t>отчётность.</w:t>
      </w:r>
    </w:p>
    <w:p w14:paraId="7499EC1F" w14:textId="77777777" w:rsidR="00D27682" w:rsidRDefault="0069420B">
      <w:pPr>
        <w:widowControl w:val="0"/>
        <w:ind w:firstLine="709"/>
        <w:jc w:val="both"/>
        <w:rPr>
          <w:rFonts w:ascii="PT Astra Serif" w:hAnsi="PT Astra Serif"/>
        </w:rPr>
      </w:pPr>
      <w:r>
        <w:rPr>
          <w:rFonts w:ascii="PT Astra Serif" w:hAnsi="PT Astra Serif"/>
        </w:rPr>
        <w:t>Система разработана с применением технологий Delphi, С++, Java, PHP.</w:t>
      </w:r>
    </w:p>
    <w:p w14:paraId="50045939" w14:textId="77777777" w:rsidR="00D27682" w:rsidRDefault="0069420B">
      <w:pPr>
        <w:widowControl w:val="0"/>
        <w:contextualSpacing/>
        <w:jc w:val="both"/>
        <w:rPr>
          <w:rFonts w:ascii="PT Astra Serif" w:hAnsi="PT Astra Serif"/>
          <w:b/>
        </w:rPr>
      </w:pPr>
      <w:r>
        <w:rPr>
          <w:rFonts w:ascii="PT Astra Serif" w:hAnsi="PT Astra Serif"/>
          <w:b/>
        </w:rPr>
        <w:t xml:space="preserve">            1.6.1.  Описание функционала Системы</w:t>
      </w:r>
    </w:p>
    <w:p w14:paraId="51DFB234" w14:textId="77777777" w:rsidR="00D27682" w:rsidRDefault="0069420B">
      <w:pPr>
        <w:rPr>
          <w:rFonts w:ascii="PT Astra Serif" w:hAnsi="PT Astra Serif"/>
        </w:rPr>
      </w:pPr>
      <w:r>
        <w:rPr>
          <w:rFonts w:ascii="PT Astra Serif" w:hAnsi="PT Astra Serif"/>
        </w:rPr>
        <w:t>Система состоит из следующих подсистем:</w:t>
      </w:r>
    </w:p>
    <w:p w14:paraId="0DC44E35" w14:textId="77777777" w:rsidR="00D27682" w:rsidRDefault="0069420B">
      <w:pPr>
        <w:widowControl w:val="0"/>
        <w:ind w:firstLine="709"/>
        <w:rPr>
          <w:rFonts w:ascii="PT Astra Serif" w:hAnsi="PT Astra Serif"/>
        </w:rPr>
      </w:pPr>
      <w:r>
        <w:rPr>
          <w:rFonts w:ascii="PT Astra Serif" w:hAnsi="PT Astra Serif"/>
        </w:rPr>
        <w:t>– подсистема организации (функционирования) системы «NEURONIQ»;</w:t>
      </w:r>
    </w:p>
    <w:p w14:paraId="3EF90E83" w14:textId="77777777" w:rsidR="00D27682" w:rsidRDefault="0069420B">
      <w:pPr>
        <w:widowControl w:val="0"/>
        <w:ind w:firstLine="709"/>
        <w:rPr>
          <w:rFonts w:ascii="PT Astra Serif" w:hAnsi="PT Astra Serif"/>
        </w:rPr>
      </w:pPr>
      <w:r>
        <w:rPr>
          <w:rFonts w:ascii="PT Astra Serif" w:hAnsi="PT Astra Serif"/>
        </w:rPr>
        <w:t>– подсистема предварительной регистрации;</w:t>
      </w:r>
    </w:p>
    <w:p w14:paraId="73AE8776" w14:textId="77777777" w:rsidR="00D27682" w:rsidRDefault="0069420B">
      <w:pPr>
        <w:widowControl w:val="0"/>
        <w:ind w:firstLine="709"/>
        <w:rPr>
          <w:rFonts w:ascii="PT Astra Serif" w:hAnsi="PT Astra Serif"/>
        </w:rPr>
      </w:pPr>
      <w:r>
        <w:rPr>
          <w:rFonts w:ascii="PT Astra Serif" w:hAnsi="PT Astra Serif"/>
        </w:rPr>
        <w:t>– подсистема регистрации посетителей;</w:t>
      </w:r>
    </w:p>
    <w:p w14:paraId="098FABD6" w14:textId="77777777" w:rsidR="00D27682" w:rsidRDefault="0069420B">
      <w:pPr>
        <w:widowControl w:val="0"/>
        <w:ind w:firstLine="709"/>
        <w:rPr>
          <w:rFonts w:ascii="PT Astra Serif" w:hAnsi="PT Astra Serif"/>
        </w:rPr>
      </w:pPr>
      <w:r>
        <w:rPr>
          <w:rFonts w:ascii="PT Astra Serif" w:hAnsi="PT Astra Serif"/>
        </w:rPr>
        <w:t>– подсистема обслуживания посетителей;</w:t>
      </w:r>
    </w:p>
    <w:p w14:paraId="67BFEEDB" w14:textId="77777777" w:rsidR="00D27682" w:rsidRDefault="0069420B">
      <w:pPr>
        <w:widowControl w:val="0"/>
        <w:ind w:firstLine="709"/>
        <w:rPr>
          <w:rFonts w:ascii="PT Astra Serif" w:hAnsi="PT Astra Serif"/>
        </w:rPr>
      </w:pPr>
      <w:r>
        <w:rPr>
          <w:rFonts w:ascii="PT Astra Serif" w:hAnsi="PT Astra Serif"/>
        </w:rPr>
        <w:t>– подсистема визуального информирования;</w:t>
      </w:r>
    </w:p>
    <w:p w14:paraId="493B37A7" w14:textId="77777777" w:rsidR="00D27682" w:rsidRDefault="0069420B">
      <w:pPr>
        <w:widowControl w:val="0"/>
        <w:ind w:firstLine="709"/>
        <w:rPr>
          <w:rFonts w:ascii="PT Astra Serif" w:hAnsi="PT Astra Serif"/>
        </w:rPr>
      </w:pPr>
      <w:r>
        <w:rPr>
          <w:rFonts w:ascii="PT Astra Serif" w:hAnsi="PT Astra Serif"/>
        </w:rPr>
        <w:t>– подсистема звукового сопровождения;</w:t>
      </w:r>
    </w:p>
    <w:p w14:paraId="7FD2D150" w14:textId="77777777" w:rsidR="00D27682" w:rsidRDefault="0069420B">
      <w:pPr>
        <w:widowControl w:val="0"/>
        <w:ind w:firstLine="709"/>
        <w:rPr>
          <w:rFonts w:ascii="PT Astra Serif" w:hAnsi="PT Astra Serif"/>
        </w:rPr>
      </w:pPr>
      <w:r>
        <w:rPr>
          <w:rFonts w:ascii="PT Astra Serif" w:hAnsi="PT Astra Serif"/>
        </w:rPr>
        <w:t>– подсистема администрирования и управления системой;</w:t>
      </w:r>
    </w:p>
    <w:p w14:paraId="55B4ED7C" w14:textId="77777777" w:rsidR="00D27682" w:rsidRDefault="0069420B">
      <w:pPr>
        <w:widowControl w:val="0"/>
        <w:ind w:firstLine="709"/>
        <w:rPr>
          <w:rFonts w:ascii="PT Astra Serif" w:hAnsi="PT Astra Serif"/>
        </w:rPr>
      </w:pPr>
      <w:r>
        <w:rPr>
          <w:rFonts w:ascii="PT Astra Serif" w:hAnsi="PT Astra Serif"/>
        </w:rPr>
        <w:t>– по</w:t>
      </w:r>
      <w:r>
        <w:rPr>
          <w:rFonts w:ascii="PT Astra Serif" w:hAnsi="PT Astra Serif"/>
        </w:rPr>
        <w:t>дсистема оценки качества обслуживания;</w:t>
      </w:r>
    </w:p>
    <w:p w14:paraId="19079EF7" w14:textId="77777777" w:rsidR="00D27682" w:rsidRDefault="0069420B">
      <w:pPr>
        <w:widowControl w:val="0"/>
        <w:ind w:firstLine="709"/>
        <w:rPr>
          <w:rFonts w:ascii="PT Astra Serif" w:hAnsi="PT Astra Serif"/>
        </w:rPr>
      </w:pPr>
      <w:r>
        <w:rPr>
          <w:rFonts w:ascii="PT Astra Serif" w:hAnsi="PT Astra Serif"/>
        </w:rPr>
        <w:t>– подсистема рассылки уведомлений и оповещений;</w:t>
      </w:r>
    </w:p>
    <w:p w14:paraId="546A394E" w14:textId="77777777" w:rsidR="00D27682" w:rsidRDefault="0069420B">
      <w:pPr>
        <w:widowControl w:val="0"/>
        <w:ind w:firstLine="709"/>
        <w:jc w:val="both"/>
        <w:rPr>
          <w:rFonts w:ascii="PT Astra Serif" w:hAnsi="PT Astra Serif"/>
        </w:rPr>
      </w:pPr>
      <w:r>
        <w:rPr>
          <w:rFonts w:ascii="PT Astra Serif" w:hAnsi="PT Astra Serif"/>
        </w:rPr>
        <w:t>– подсистема мониторинга работоспособности устройств;</w:t>
      </w:r>
    </w:p>
    <w:p w14:paraId="0A253B6F" w14:textId="77777777" w:rsidR="00D27682" w:rsidRDefault="0069420B">
      <w:pPr>
        <w:ind w:firstLine="709"/>
        <w:jc w:val="both"/>
        <w:rPr>
          <w:rFonts w:ascii="PT Astra Serif" w:hAnsi="PT Astra Serif"/>
        </w:rPr>
      </w:pPr>
      <w:r>
        <w:rPr>
          <w:rFonts w:ascii="PT Astra Serif" w:hAnsi="PT Astra Serif"/>
        </w:rPr>
        <w:t>– подсистема интеграции системы со сторонними информационными системами.</w:t>
      </w:r>
    </w:p>
    <w:p w14:paraId="5165B97C" w14:textId="77777777" w:rsidR="00D27682" w:rsidRDefault="0069420B">
      <w:pPr>
        <w:widowControl w:val="0"/>
        <w:contextualSpacing/>
        <w:jc w:val="both"/>
        <w:rPr>
          <w:rFonts w:ascii="PT Astra Serif" w:hAnsi="PT Astra Serif"/>
          <w:b/>
        </w:rPr>
      </w:pPr>
      <w:r>
        <w:rPr>
          <w:rFonts w:ascii="PT Astra Serif" w:hAnsi="PT Astra Serif"/>
          <w:b/>
        </w:rPr>
        <w:t xml:space="preserve">            1.6.2. Пользователи Системы</w:t>
      </w:r>
    </w:p>
    <w:p w14:paraId="4689B1AC" w14:textId="77777777" w:rsidR="00D27682" w:rsidRDefault="0069420B">
      <w:pPr>
        <w:widowControl w:val="0"/>
        <w:ind w:firstLine="709"/>
        <w:jc w:val="both"/>
        <w:rPr>
          <w:rFonts w:ascii="PT Astra Serif" w:hAnsi="PT Astra Serif"/>
        </w:rPr>
      </w:pPr>
      <w:r>
        <w:rPr>
          <w:rFonts w:ascii="PT Astra Serif" w:hAnsi="PT Astra Serif"/>
        </w:rPr>
        <w:t>По</w:t>
      </w:r>
      <w:r>
        <w:rPr>
          <w:rFonts w:ascii="PT Astra Serif" w:hAnsi="PT Astra Serif"/>
        </w:rPr>
        <w:t>льзователями Системы являются работники МФЦ.</w:t>
      </w:r>
    </w:p>
    <w:p w14:paraId="2B71F558" w14:textId="77777777" w:rsidR="00D27682" w:rsidRDefault="0069420B">
      <w:pPr>
        <w:widowControl w:val="0"/>
        <w:contextualSpacing/>
        <w:jc w:val="both"/>
        <w:rPr>
          <w:rFonts w:ascii="PT Astra Serif" w:hAnsi="PT Astra Serif"/>
          <w:b/>
        </w:rPr>
      </w:pPr>
      <w:r>
        <w:rPr>
          <w:rFonts w:ascii="PT Astra Serif" w:hAnsi="PT Astra Serif"/>
          <w:b/>
        </w:rPr>
        <w:t xml:space="preserve">           1.6.3. Документация на Систему</w:t>
      </w:r>
    </w:p>
    <w:p w14:paraId="4DDDECFC"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Общее описание системы NEURONIQ;</w:t>
      </w:r>
    </w:p>
    <w:p w14:paraId="55D96C57"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Паспорт NEURONIQ;</w:t>
      </w:r>
    </w:p>
    <w:p w14:paraId="111E3BEC"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Термины и определения NEURONIQ;</w:t>
      </w:r>
    </w:p>
    <w:p w14:paraId="4FED78F1"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администратора системы NEURONIQ;</w:t>
      </w:r>
    </w:p>
    <w:p w14:paraId="644595D5"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по тестированию ГАУ ТО ЦИТ (</w:t>
      </w:r>
      <w:r>
        <w:rPr>
          <w:rFonts w:ascii="PT Astra Serif" w:hAnsi="PT Astra Serif"/>
          <w:color w:val="000000" w:themeColor="text1"/>
        </w:rPr>
        <w:t>г.Тула);</w:t>
      </w:r>
    </w:p>
    <w:p w14:paraId="5C91F5E0"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Описание применения NEURONIQ.Администратор сервера;</w:t>
      </w:r>
    </w:p>
    <w:p w14:paraId="669288FC"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Описание применения NEURONIQ.Аппаратные пульты;</w:t>
      </w:r>
    </w:p>
    <w:p w14:paraId="1E9E19FE"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Описание применения NEURONIQ.АРМ Администратор зала;</w:t>
      </w:r>
    </w:p>
    <w:p w14:paraId="3257F513"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Описание применения NEURONIQ.АРМ Оператора;</w:t>
      </w:r>
    </w:p>
    <w:p w14:paraId="73619E89"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Описание применения NEURONIQ.Голос;</w:t>
      </w:r>
    </w:p>
    <w:p w14:paraId="030BD64C"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Описание применения NEURONIQ.Информационное табло;</w:t>
      </w:r>
    </w:p>
    <w:p w14:paraId="7828E411"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Описание применения NEURONIQ.Регистратор;</w:t>
      </w:r>
    </w:p>
    <w:p w14:paraId="53C264CD"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Описание применения NEURONIQ.Сервер очереди;</w:t>
      </w:r>
    </w:p>
    <w:p w14:paraId="63A1EA5B"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Описание применения NEURONIQ.Сервер Пререгистрации;</w:t>
      </w:r>
    </w:p>
    <w:p w14:paraId="55A895C0"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Описание применения NEURONIQ.СОКОК;</w:t>
      </w:r>
    </w:p>
    <w:p w14:paraId="3F85C7C8"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Описание применения NEURONIQ.Э</w:t>
      </w:r>
      <w:r>
        <w:rPr>
          <w:rFonts w:ascii="PT Astra Serif" w:hAnsi="PT Astra Serif"/>
          <w:color w:val="000000" w:themeColor="text1"/>
        </w:rPr>
        <w:t>лектронные табло;</w:t>
      </w:r>
    </w:p>
    <w:p w14:paraId="0A4E261E"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оператора NEURONIQ.COKOK;</w:t>
      </w:r>
    </w:p>
    <w:p w14:paraId="7318F3EF"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оператора NEURONIQ.Web Администратор сервера;</w:t>
      </w:r>
    </w:p>
    <w:p w14:paraId="1F530A04"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оператора NEURONIQ.Администратор сервера;</w:t>
      </w:r>
    </w:p>
    <w:p w14:paraId="4FB40E66"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оператора NEURONIQ.Аппаратные пульты;</w:t>
      </w:r>
    </w:p>
    <w:p w14:paraId="49993BD1"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оператора NEURONIQ.АРМ Адм</w:t>
      </w:r>
      <w:r>
        <w:rPr>
          <w:rFonts w:ascii="PT Astra Serif" w:hAnsi="PT Astra Serif"/>
          <w:color w:val="000000" w:themeColor="text1"/>
        </w:rPr>
        <w:t>инистратора;</w:t>
      </w:r>
    </w:p>
    <w:p w14:paraId="169895D3"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оператора NEURONIQ.АРМ Операциониста;</w:t>
      </w:r>
    </w:p>
    <w:p w14:paraId="76B86B68"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оператора NEURONIQ.Голос;</w:t>
      </w:r>
    </w:p>
    <w:p w14:paraId="1BFD77FC"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оператора NEURONIQ.Информационное табло;</w:t>
      </w:r>
    </w:p>
    <w:p w14:paraId="65F0B41E"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оператора NEURONIQ.Регистратор;</w:t>
      </w:r>
    </w:p>
    <w:p w14:paraId="5E3ADE3B"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оператора NEURONIQ.Сервер очереди;</w:t>
      </w:r>
    </w:p>
    <w:p w14:paraId="136C5687"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w:t>
      </w:r>
      <w:r>
        <w:rPr>
          <w:rFonts w:ascii="PT Astra Serif" w:hAnsi="PT Astra Serif"/>
          <w:color w:val="000000" w:themeColor="text1"/>
        </w:rPr>
        <w:t xml:space="preserve"> оператора NEURONIQ.Сервер пререгистрации;</w:t>
      </w:r>
    </w:p>
    <w:p w14:paraId="3E402B65"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оператора NEURONIQ.Электронные табло;</w:t>
      </w:r>
    </w:p>
    <w:p w14:paraId="3ECD9DEE"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системного программиста NEURONIQ.Администратор зала;</w:t>
      </w:r>
    </w:p>
    <w:p w14:paraId="71307DF0"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системного программиста NEURONIQ.Администратор сервера;</w:t>
      </w:r>
    </w:p>
    <w:p w14:paraId="6C5C4F27"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системного програм</w:t>
      </w:r>
      <w:r>
        <w:rPr>
          <w:rFonts w:ascii="PT Astra Serif" w:hAnsi="PT Astra Serif"/>
          <w:color w:val="000000" w:themeColor="text1"/>
        </w:rPr>
        <w:t>миста NEURONIQ.Аппаратные пульты управления;</w:t>
      </w:r>
    </w:p>
    <w:p w14:paraId="2C558BD2"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системного программиста NEURONIQ.Информационное табло;</w:t>
      </w:r>
    </w:p>
    <w:p w14:paraId="68E1CC7B"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системного программиста NEURONIQ.Сервер пререгистрации;</w:t>
      </w:r>
    </w:p>
    <w:p w14:paraId="396E78AE"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системного программиста NEURONIQ.АРМ Операциониста;</w:t>
      </w:r>
    </w:p>
    <w:p w14:paraId="5E187790"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 xml:space="preserve">Руководство </w:t>
      </w:r>
      <w:r>
        <w:rPr>
          <w:rFonts w:ascii="PT Astra Serif" w:hAnsi="PT Astra Serif"/>
          <w:color w:val="000000" w:themeColor="text1"/>
        </w:rPr>
        <w:t>системного программиста NEURONIQ.Голос;</w:t>
      </w:r>
    </w:p>
    <w:p w14:paraId="6BAFACAC"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системного программиста NEURONIQ.Регистратор;</w:t>
      </w:r>
    </w:p>
    <w:p w14:paraId="4D8028C3"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системного программиста NEURONIQ.Сервер очереди;</w:t>
      </w:r>
    </w:p>
    <w:p w14:paraId="48A8986E"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системного программиста NEURONIQ.СОКОК;</w:t>
      </w:r>
    </w:p>
    <w:p w14:paraId="06EC9AC4"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 xml:space="preserve">Руководство системного программиста </w:t>
      </w:r>
      <w:r>
        <w:rPr>
          <w:rFonts w:ascii="PT Astra Serif" w:hAnsi="PT Astra Serif"/>
          <w:color w:val="000000" w:themeColor="text1"/>
        </w:rPr>
        <w:t>NEURONIQ.Электронные табло;</w:t>
      </w:r>
    </w:p>
    <w:p w14:paraId="3DFA0CC6"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Руководство администратора системы NEURONIQ;</w:t>
      </w:r>
    </w:p>
    <w:p w14:paraId="3CC8CAEB"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Каталог БД;</w:t>
      </w:r>
    </w:p>
    <w:p w14:paraId="7E1D5BAE"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API руководство разработчика</w:t>
      </w:r>
      <w:r>
        <w:rPr>
          <w:rFonts w:ascii="PT Astra Serif" w:hAnsi="PT Astra Serif"/>
        </w:rPr>
        <w:t>.</w:t>
      </w:r>
    </w:p>
    <w:p w14:paraId="475318E6" w14:textId="77777777" w:rsidR="00D27682" w:rsidRDefault="0069420B">
      <w:pPr>
        <w:tabs>
          <w:tab w:val="left" w:pos="992"/>
        </w:tabs>
        <w:ind w:firstLine="709"/>
        <w:jc w:val="both"/>
        <w:rPr>
          <w:rFonts w:ascii="PT Astra Serif" w:hAnsi="PT Astra Serif"/>
          <w:color w:val="000000" w:themeColor="text1"/>
        </w:rPr>
      </w:pPr>
      <w:r>
        <w:rPr>
          <w:rFonts w:ascii="PT Astra Serif" w:hAnsi="PT Astra Serif"/>
          <w:color w:val="000000" w:themeColor="text1"/>
        </w:rPr>
        <w:t xml:space="preserve">1.6.4. </w:t>
      </w:r>
      <w:r>
        <w:rPr>
          <w:rFonts w:ascii="PT Astra Serif" w:hAnsi="PT Astra Serif"/>
          <w:b/>
        </w:rPr>
        <w:t>Взаимодействие с другими информационными системами</w:t>
      </w:r>
    </w:p>
    <w:p w14:paraId="59EEFE9A" w14:textId="77777777" w:rsidR="00D27682" w:rsidRDefault="0069420B">
      <w:pPr>
        <w:widowControl w:val="0"/>
        <w:ind w:firstLine="709"/>
        <w:jc w:val="both"/>
        <w:rPr>
          <w:rFonts w:ascii="PT Astra Serif" w:hAnsi="PT Astra Serif"/>
        </w:rPr>
      </w:pPr>
      <w:r>
        <w:rPr>
          <w:rFonts w:ascii="PT Astra Serif" w:hAnsi="PT Astra Serif"/>
        </w:rPr>
        <w:t>Система взаимодействует со следующими информационными системами:</w:t>
      </w:r>
    </w:p>
    <w:p w14:paraId="40AA4BFD"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подсистема «Автоматизированная информационная система многофункциональных центров предоставления государственных и муниципальных услуг Тульской области (АИС МФЦ «Дело»)» региональной информационной системы Правительства Тульской области;</w:t>
      </w:r>
    </w:p>
    <w:p w14:paraId="6031EDEB"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подсистема «Голосо</w:t>
      </w:r>
      <w:r>
        <w:rPr>
          <w:rFonts w:ascii="PT Astra Serif" w:hAnsi="PT Astra Serif"/>
          <w:color w:val="000000" w:themeColor="text1"/>
        </w:rPr>
        <w:t>вой помощник Единого контактного центра при правительстве Тульской области» региональной информационной системы Правительства Тульской области;</w:t>
      </w:r>
    </w:p>
    <w:p w14:paraId="7681355F"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программное обеспечение «Мой помощник» (чат-бот);</w:t>
      </w:r>
    </w:p>
    <w:p w14:paraId="55E97805" w14:textId="77777777" w:rsidR="00D27682" w:rsidRDefault="0069420B" w:rsidP="0069420B">
      <w:pPr>
        <w:numPr>
          <w:ilvl w:val="0"/>
          <w:numId w:val="86"/>
        </w:numPr>
        <w:tabs>
          <w:tab w:val="left" w:pos="992"/>
        </w:tabs>
        <w:ind w:left="0" w:firstLine="709"/>
        <w:jc w:val="both"/>
        <w:rPr>
          <w:rFonts w:ascii="PT Astra Serif" w:hAnsi="PT Astra Serif"/>
          <w:color w:val="000000" w:themeColor="text1"/>
        </w:rPr>
      </w:pPr>
      <w:r>
        <w:rPr>
          <w:rFonts w:ascii="PT Astra Serif" w:hAnsi="PT Astra Serif"/>
          <w:color w:val="000000" w:themeColor="text1"/>
        </w:rPr>
        <w:t>сайт МФЦ (mfc71.ru).</w:t>
      </w:r>
    </w:p>
    <w:p w14:paraId="78AE310E" w14:textId="77777777" w:rsidR="00D27682" w:rsidRDefault="0069420B">
      <w:pPr>
        <w:keepNext/>
        <w:contextualSpacing/>
        <w:jc w:val="both"/>
        <w:rPr>
          <w:rFonts w:ascii="PT Astra Serif" w:hAnsi="PT Astra Serif"/>
          <w:b/>
        </w:rPr>
      </w:pPr>
      <w:r>
        <w:rPr>
          <w:rFonts w:ascii="PT Astra Serif" w:hAnsi="PT Astra Serif"/>
          <w:b/>
        </w:rPr>
        <w:t xml:space="preserve">          1.6.5. Режим функционирования С</w:t>
      </w:r>
      <w:r>
        <w:rPr>
          <w:rFonts w:ascii="PT Astra Serif" w:hAnsi="PT Astra Serif"/>
          <w:b/>
        </w:rPr>
        <w:t>истемы</w:t>
      </w:r>
    </w:p>
    <w:p w14:paraId="4D9CCCBD" w14:textId="77777777" w:rsidR="00D27682" w:rsidRDefault="0069420B">
      <w:pPr>
        <w:widowControl w:val="0"/>
        <w:ind w:firstLine="709"/>
        <w:jc w:val="both"/>
        <w:rPr>
          <w:rFonts w:ascii="PT Astra Serif" w:hAnsi="PT Astra Serif"/>
        </w:rPr>
      </w:pPr>
      <w:r>
        <w:rPr>
          <w:rFonts w:ascii="PT Astra Serif" w:hAnsi="PT Astra Serif"/>
        </w:rPr>
        <w:t>Система функционирует ежедневно и круглосуточно, исключая время на проведение работ, влекущих остановку Системы.</w:t>
      </w:r>
    </w:p>
    <w:p w14:paraId="136742CF" w14:textId="77777777" w:rsidR="00D27682" w:rsidRDefault="0069420B">
      <w:pPr>
        <w:widowControl w:val="0"/>
        <w:ind w:firstLine="709"/>
        <w:jc w:val="both"/>
        <w:rPr>
          <w:rFonts w:ascii="PT Astra Serif" w:hAnsi="PT Astra Serif"/>
        </w:rPr>
      </w:pPr>
      <w:r>
        <w:rPr>
          <w:rFonts w:ascii="PT Astra Serif" w:hAnsi="PT Astra Serif"/>
        </w:rPr>
        <w:t>Система реализовывает возможность дальнейшего развития как программного обеспечения, так и комплекса технических средств.</w:t>
      </w:r>
    </w:p>
    <w:p w14:paraId="7B7AB1FF" w14:textId="77777777" w:rsidR="00D27682" w:rsidRDefault="0069420B">
      <w:pPr>
        <w:widowControl w:val="0"/>
        <w:ind w:firstLine="709"/>
        <w:jc w:val="both"/>
        <w:rPr>
          <w:rFonts w:ascii="PT Astra Serif" w:hAnsi="PT Astra Serif"/>
        </w:rPr>
      </w:pPr>
      <w:r>
        <w:rPr>
          <w:rFonts w:ascii="PT Astra Serif" w:hAnsi="PT Astra Serif"/>
        </w:rPr>
        <w:t xml:space="preserve">Предусмотрена </w:t>
      </w:r>
      <w:r>
        <w:rPr>
          <w:rFonts w:ascii="PT Astra Serif" w:hAnsi="PT Astra Serif"/>
        </w:rPr>
        <w:t>возможность увеличения производительности системы путем ее масштабирования.</w:t>
      </w:r>
    </w:p>
    <w:p w14:paraId="2D0B89AF" w14:textId="77777777" w:rsidR="00D27682" w:rsidRDefault="0069420B">
      <w:pPr>
        <w:ind w:firstLine="709"/>
        <w:jc w:val="both"/>
        <w:rPr>
          <w:rFonts w:ascii="PT Astra Serif" w:hAnsi="PT Astra Serif"/>
        </w:rPr>
      </w:pPr>
      <w:r>
        <w:rPr>
          <w:rFonts w:ascii="PT Astra Serif" w:hAnsi="PT Astra Serif"/>
        </w:rPr>
        <w:t>При возникновении аварийных ситуаций либо ошибок в программном обеспечении диагностические инструменты позволяют сохранять полный набор информации, необходимой Исполнителю для иден</w:t>
      </w:r>
      <w:r>
        <w:rPr>
          <w:rFonts w:ascii="PT Astra Serif" w:hAnsi="PT Astra Serif"/>
        </w:rPr>
        <w:t>тификации проблемы (журнал событий, текущее состояние памяти, файловой системы).</w:t>
      </w:r>
    </w:p>
    <w:p w14:paraId="2EADD6C4" w14:textId="77777777" w:rsidR="00D27682" w:rsidRDefault="00D27682">
      <w:pPr>
        <w:widowControl w:val="0"/>
        <w:tabs>
          <w:tab w:val="left" w:pos="851"/>
        </w:tabs>
        <w:ind w:firstLine="709"/>
        <w:contextualSpacing/>
        <w:jc w:val="both"/>
        <w:rPr>
          <w:rFonts w:ascii="PT Astra Serif" w:hAnsi="PT Astra Serif"/>
          <w:highlight w:val="yellow"/>
        </w:rPr>
      </w:pPr>
    </w:p>
    <w:p w14:paraId="5E14EF06" w14:textId="77777777" w:rsidR="00D27682" w:rsidRDefault="0069420B">
      <w:pPr>
        <w:widowControl w:val="0"/>
        <w:ind w:left="720" w:firstLine="349"/>
        <w:contextualSpacing/>
        <w:jc w:val="both"/>
        <w:rPr>
          <w:rFonts w:ascii="PT Astra Serif" w:hAnsi="PT Astra Serif"/>
          <w:b/>
        </w:rPr>
      </w:pPr>
      <w:r>
        <w:rPr>
          <w:rFonts w:ascii="PT Astra Serif" w:hAnsi="PT Astra Serif"/>
          <w:b/>
        </w:rPr>
        <w:t>2. Аппаратные данные и программное обеспечение</w:t>
      </w:r>
    </w:p>
    <w:p w14:paraId="6422A081" w14:textId="77777777" w:rsidR="00D27682" w:rsidRDefault="0069420B">
      <w:pPr>
        <w:widowControl w:val="0"/>
        <w:ind w:firstLine="709"/>
        <w:jc w:val="both"/>
        <w:rPr>
          <w:rFonts w:ascii="PT Astra Serif" w:hAnsi="PT Astra Serif"/>
        </w:rPr>
      </w:pPr>
      <w:r>
        <w:rPr>
          <w:rFonts w:ascii="PT Astra Serif" w:hAnsi="PT Astra Serif"/>
        </w:rPr>
        <w:t>Серверная часть Системы обеспечивает работоспособность при эксплуатации на следующем аппаратном и системном программном обеспечении, имеющемся в распоряжении Заказчика:</w:t>
      </w:r>
    </w:p>
    <w:tbl>
      <w:tblPr>
        <w:tblW w:w="0" w:type="auto"/>
        <w:tblInd w:w="78" w:type="dxa"/>
        <w:tblLayout w:type="fixed"/>
        <w:tblCellMar>
          <w:left w:w="78" w:type="dxa"/>
        </w:tblCellMar>
        <w:tblLook w:val="04A0" w:firstRow="1" w:lastRow="0" w:firstColumn="1" w:lastColumn="0" w:noHBand="0" w:noVBand="1"/>
      </w:tblPr>
      <w:tblGrid>
        <w:gridCol w:w="748"/>
        <w:gridCol w:w="3089"/>
        <w:gridCol w:w="3734"/>
        <w:gridCol w:w="770"/>
        <w:gridCol w:w="698"/>
      </w:tblGrid>
      <w:tr w:rsidR="00D27682" w14:paraId="72D78F89" w14:textId="77777777">
        <w:trPr>
          <w:trHeight w:val="513"/>
        </w:trPr>
        <w:tc>
          <w:tcPr>
            <w:tcW w:w="748" w:type="dxa"/>
            <w:tcBorders>
              <w:top w:val="single" w:sz="4" w:space="0" w:color="000000"/>
              <w:left w:val="single" w:sz="4" w:space="0" w:color="000000"/>
              <w:bottom w:val="single" w:sz="8" w:space="0" w:color="000001"/>
            </w:tcBorders>
            <w:tcMar>
              <w:top w:w="0" w:type="dxa"/>
              <w:left w:w="78" w:type="dxa"/>
              <w:bottom w:w="0" w:type="dxa"/>
              <w:right w:w="108" w:type="dxa"/>
            </w:tcMar>
            <w:vAlign w:val="center"/>
          </w:tcPr>
          <w:p w14:paraId="1F746136" w14:textId="77777777" w:rsidR="00D27682" w:rsidRDefault="0069420B">
            <w:pPr>
              <w:widowControl w:val="0"/>
              <w:jc w:val="center"/>
              <w:rPr>
                <w:rFonts w:ascii="PT Astra Serif" w:hAnsi="PT Astra Serif"/>
              </w:rPr>
            </w:pPr>
            <w:r>
              <w:rPr>
                <w:rFonts w:ascii="PT Astra Serif" w:hAnsi="PT Astra Serif"/>
                <w:b/>
              </w:rPr>
              <w:t>№ п/п</w:t>
            </w:r>
          </w:p>
        </w:tc>
        <w:tc>
          <w:tcPr>
            <w:tcW w:w="3089" w:type="dxa"/>
            <w:tcBorders>
              <w:top w:val="single" w:sz="4" w:space="0" w:color="000000"/>
              <w:left w:val="single" w:sz="8" w:space="0" w:color="000001"/>
              <w:bottom w:val="single" w:sz="8" w:space="0" w:color="000001"/>
            </w:tcBorders>
            <w:tcMar>
              <w:top w:w="0" w:type="dxa"/>
              <w:left w:w="78" w:type="dxa"/>
              <w:bottom w:w="0" w:type="dxa"/>
              <w:right w:w="108" w:type="dxa"/>
            </w:tcMar>
            <w:vAlign w:val="center"/>
          </w:tcPr>
          <w:p w14:paraId="4EC2211E" w14:textId="77777777" w:rsidR="00D27682" w:rsidRDefault="0069420B">
            <w:pPr>
              <w:widowControl w:val="0"/>
              <w:jc w:val="center"/>
              <w:rPr>
                <w:rFonts w:ascii="PT Astra Serif" w:hAnsi="PT Astra Serif"/>
              </w:rPr>
            </w:pPr>
            <w:r>
              <w:rPr>
                <w:rFonts w:ascii="PT Astra Serif" w:hAnsi="PT Astra Serif"/>
                <w:b/>
              </w:rPr>
              <w:t>Наименование</w:t>
            </w:r>
          </w:p>
        </w:tc>
        <w:tc>
          <w:tcPr>
            <w:tcW w:w="3734" w:type="dxa"/>
            <w:tcBorders>
              <w:top w:val="single" w:sz="4" w:space="0" w:color="000000"/>
              <w:left w:val="single" w:sz="8" w:space="0" w:color="000001"/>
              <w:bottom w:val="single" w:sz="8" w:space="0" w:color="000001"/>
            </w:tcBorders>
            <w:tcMar>
              <w:top w:w="0" w:type="dxa"/>
              <w:left w:w="78" w:type="dxa"/>
              <w:bottom w:w="0" w:type="dxa"/>
              <w:right w:w="108" w:type="dxa"/>
            </w:tcMar>
            <w:vAlign w:val="center"/>
          </w:tcPr>
          <w:p w14:paraId="087D6733" w14:textId="77777777" w:rsidR="00D27682" w:rsidRDefault="0069420B">
            <w:pPr>
              <w:widowControl w:val="0"/>
              <w:jc w:val="center"/>
              <w:rPr>
                <w:rFonts w:ascii="PT Astra Serif" w:hAnsi="PT Astra Serif"/>
              </w:rPr>
            </w:pPr>
            <w:r>
              <w:rPr>
                <w:rFonts w:ascii="PT Astra Serif" w:hAnsi="PT Astra Serif"/>
                <w:b/>
              </w:rPr>
              <w:t>Характеристики</w:t>
            </w:r>
          </w:p>
        </w:tc>
        <w:tc>
          <w:tcPr>
            <w:tcW w:w="770" w:type="dxa"/>
            <w:tcBorders>
              <w:top w:val="single" w:sz="4" w:space="0" w:color="000000"/>
              <w:left w:val="single" w:sz="8" w:space="0" w:color="000001"/>
              <w:bottom w:val="single" w:sz="8" w:space="0" w:color="000001"/>
            </w:tcBorders>
            <w:tcMar>
              <w:top w:w="0" w:type="dxa"/>
              <w:left w:w="78" w:type="dxa"/>
              <w:bottom w:w="0" w:type="dxa"/>
              <w:right w:w="108" w:type="dxa"/>
            </w:tcMar>
            <w:vAlign w:val="center"/>
          </w:tcPr>
          <w:p w14:paraId="4DECC733" w14:textId="77777777" w:rsidR="00D27682" w:rsidRDefault="0069420B">
            <w:pPr>
              <w:widowControl w:val="0"/>
              <w:jc w:val="center"/>
              <w:rPr>
                <w:rFonts w:ascii="PT Astra Serif" w:hAnsi="PT Astra Serif"/>
              </w:rPr>
            </w:pPr>
            <w:r>
              <w:rPr>
                <w:rFonts w:ascii="PT Astra Serif" w:hAnsi="PT Astra Serif"/>
                <w:b/>
              </w:rPr>
              <w:t>Ед. изм.</w:t>
            </w:r>
          </w:p>
        </w:tc>
        <w:tc>
          <w:tcPr>
            <w:tcW w:w="698" w:type="dxa"/>
            <w:tcBorders>
              <w:top w:val="single" w:sz="4" w:space="0" w:color="000000"/>
              <w:left w:val="single" w:sz="8" w:space="0" w:color="000001"/>
              <w:bottom w:val="single" w:sz="8" w:space="0" w:color="000001"/>
              <w:right w:val="single" w:sz="4" w:space="0" w:color="000000"/>
            </w:tcBorders>
            <w:tcMar>
              <w:top w:w="0" w:type="dxa"/>
              <w:left w:w="78" w:type="dxa"/>
              <w:bottom w:w="0" w:type="dxa"/>
              <w:right w:w="108" w:type="dxa"/>
            </w:tcMar>
            <w:vAlign w:val="center"/>
          </w:tcPr>
          <w:p w14:paraId="0FA2C7CC" w14:textId="77777777" w:rsidR="00D27682" w:rsidRDefault="0069420B">
            <w:pPr>
              <w:widowControl w:val="0"/>
              <w:jc w:val="center"/>
              <w:rPr>
                <w:rFonts w:ascii="PT Astra Serif" w:hAnsi="PT Astra Serif"/>
              </w:rPr>
            </w:pPr>
            <w:r>
              <w:rPr>
                <w:rFonts w:ascii="PT Astra Serif" w:hAnsi="PT Astra Serif"/>
                <w:b/>
              </w:rPr>
              <w:t>Кол-во</w:t>
            </w:r>
          </w:p>
        </w:tc>
      </w:tr>
      <w:tr w:rsidR="00D27682" w14:paraId="6CE4062D" w14:textId="77777777">
        <w:trPr>
          <w:trHeight w:val="110"/>
        </w:trPr>
        <w:tc>
          <w:tcPr>
            <w:tcW w:w="9039" w:type="dxa"/>
            <w:gridSpan w:val="5"/>
            <w:tcBorders>
              <w:top w:val="single" w:sz="8" w:space="0" w:color="000001"/>
              <w:left w:val="single" w:sz="4" w:space="0" w:color="000000"/>
              <w:bottom w:val="single" w:sz="8" w:space="0" w:color="000001"/>
              <w:right w:val="single" w:sz="4" w:space="0" w:color="000000"/>
            </w:tcBorders>
            <w:tcMar>
              <w:top w:w="0" w:type="dxa"/>
              <w:left w:w="78" w:type="dxa"/>
              <w:bottom w:w="0" w:type="dxa"/>
              <w:right w:w="108" w:type="dxa"/>
            </w:tcMar>
          </w:tcPr>
          <w:p w14:paraId="52AA5DF9" w14:textId="77777777" w:rsidR="00D27682" w:rsidRDefault="0069420B">
            <w:pPr>
              <w:widowControl w:val="0"/>
              <w:jc w:val="center"/>
              <w:rPr>
                <w:rFonts w:ascii="PT Astra Serif" w:hAnsi="PT Astra Serif"/>
                <w:b/>
              </w:rPr>
            </w:pPr>
            <w:r>
              <w:rPr>
                <w:rFonts w:ascii="PT Astra Serif" w:hAnsi="PT Astra Serif"/>
                <w:b/>
              </w:rPr>
              <w:t>ПРОДУКТИВНЫЙ СТЕНД СИСТЕМЫ</w:t>
            </w:r>
          </w:p>
        </w:tc>
      </w:tr>
      <w:tr w:rsidR="00D27682" w14:paraId="2E71EC25" w14:textId="77777777">
        <w:trPr>
          <w:trHeight w:val="110"/>
        </w:trPr>
        <w:tc>
          <w:tcPr>
            <w:tcW w:w="9039" w:type="dxa"/>
            <w:gridSpan w:val="5"/>
            <w:tcBorders>
              <w:top w:val="single" w:sz="8" w:space="0" w:color="000001"/>
              <w:left w:val="single" w:sz="4" w:space="0" w:color="000000"/>
              <w:bottom w:val="single" w:sz="8" w:space="0" w:color="000001"/>
              <w:right w:val="single" w:sz="4" w:space="0" w:color="000000"/>
            </w:tcBorders>
            <w:tcMar>
              <w:top w:w="0" w:type="dxa"/>
              <w:left w:w="78" w:type="dxa"/>
              <w:bottom w:w="0" w:type="dxa"/>
              <w:right w:w="108" w:type="dxa"/>
            </w:tcMar>
          </w:tcPr>
          <w:p w14:paraId="02CDDBB2" w14:textId="77777777" w:rsidR="00D27682" w:rsidRDefault="0069420B">
            <w:pPr>
              <w:widowControl w:val="0"/>
              <w:jc w:val="center"/>
              <w:rPr>
                <w:rFonts w:ascii="PT Astra Serif" w:hAnsi="PT Astra Serif"/>
                <w:b/>
              </w:rPr>
            </w:pPr>
            <w:r>
              <w:rPr>
                <w:rFonts w:ascii="PT Astra Serif" w:hAnsi="PT Astra Serif"/>
                <w:b/>
              </w:rPr>
              <w:t>Сервер базы данных (s-mfceo-db01)</w:t>
            </w:r>
          </w:p>
        </w:tc>
      </w:tr>
      <w:tr w:rsidR="00D27682" w14:paraId="66C00FCF" w14:textId="77777777">
        <w:trPr>
          <w:trHeight w:val="110"/>
        </w:trPr>
        <w:tc>
          <w:tcPr>
            <w:tcW w:w="748" w:type="dxa"/>
            <w:vMerge w:val="restart"/>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637D0EEC" w14:textId="77777777" w:rsidR="00D27682" w:rsidRDefault="0069420B">
            <w:pPr>
              <w:widowControl w:val="0"/>
              <w:jc w:val="center"/>
            </w:pPr>
            <w:r>
              <w:rPr>
                <w:rFonts w:ascii="PT Astra Serif" w:hAnsi="PT Astra Serif"/>
              </w:rPr>
              <w:t>1</w:t>
            </w:r>
          </w:p>
        </w:tc>
        <w:tc>
          <w:tcPr>
            <w:tcW w:w="3089" w:type="dxa"/>
            <w:tcBorders>
              <w:top w:val="single" w:sz="8" w:space="0" w:color="000001"/>
              <w:left w:val="single" w:sz="8" w:space="0" w:color="000001"/>
              <w:bottom w:val="single" w:sz="8" w:space="0" w:color="000001"/>
            </w:tcBorders>
            <w:tcMar>
              <w:top w:w="0" w:type="dxa"/>
              <w:left w:w="78" w:type="dxa"/>
              <w:bottom w:w="0" w:type="dxa"/>
              <w:right w:w="108" w:type="dxa"/>
            </w:tcMar>
          </w:tcPr>
          <w:p w14:paraId="4FB26F84" w14:textId="77777777" w:rsidR="00D27682" w:rsidRDefault="0069420B">
            <w:pPr>
              <w:widowControl w:val="0"/>
            </w:pPr>
            <w:r>
              <w:rPr>
                <w:rFonts w:ascii="PT Astra Serif" w:hAnsi="PT Astra Serif"/>
              </w:rPr>
              <w:t>Платформа</w:t>
            </w:r>
          </w:p>
        </w:tc>
        <w:tc>
          <w:tcPr>
            <w:tcW w:w="3734" w:type="dxa"/>
            <w:tcBorders>
              <w:top w:val="single" w:sz="8" w:space="0" w:color="000001"/>
              <w:left w:val="single" w:sz="8" w:space="0" w:color="000001"/>
              <w:bottom w:val="single" w:sz="8" w:space="0" w:color="000001"/>
            </w:tcBorders>
            <w:tcMar>
              <w:top w:w="0" w:type="dxa"/>
              <w:left w:w="78" w:type="dxa"/>
              <w:bottom w:w="0" w:type="dxa"/>
              <w:right w:w="108" w:type="dxa"/>
            </w:tcMar>
          </w:tcPr>
          <w:p w14:paraId="0B6CF77E" w14:textId="77777777" w:rsidR="00D27682" w:rsidRDefault="0069420B">
            <w:pPr>
              <w:widowControl w:val="0"/>
            </w:pPr>
            <w:r>
              <w:rPr>
                <w:rFonts w:ascii="PT Astra Serif" w:hAnsi="PT Astra Serif"/>
              </w:rPr>
              <w:t>«Intel Architecture – 64</w:t>
            </w:r>
          </w:p>
        </w:tc>
        <w:tc>
          <w:tcPr>
            <w:tcW w:w="770" w:type="dxa"/>
            <w:vMerge w:val="restart"/>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6E5F5CC2" w14:textId="77777777" w:rsidR="00D27682" w:rsidRDefault="00D27682">
            <w:pPr>
              <w:widowControl w:val="0"/>
              <w:jc w:val="center"/>
              <w:rPr>
                <w:rFonts w:ascii="PT Astra Serif" w:hAnsi="PT Astra Serif"/>
              </w:rPr>
            </w:pPr>
          </w:p>
          <w:p w14:paraId="5B768353" w14:textId="77777777" w:rsidR="00D27682" w:rsidRDefault="0069420B">
            <w:pPr>
              <w:widowControl w:val="0"/>
              <w:jc w:val="center"/>
              <w:rPr>
                <w:rFonts w:ascii="PT Astra Serif" w:hAnsi="PT Astra Serif"/>
              </w:rPr>
            </w:pPr>
            <w:r>
              <w:rPr>
                <w:rFonts w:ascii="PT Astra Serif" w:hAnsi="PT Astra Serif"/>
              </w:rPr>
              <w:t>шт.</w:t>
            </w:r>
          </w:p>
          <w:p w14:paraId="6C98E2F0" w14:textId="77777777" w:rsidR="00D27682" w:rsidRDefault="00D27682">
            <w:pPr>
              <w:widowControl w:val="0"/>
              <w:jc w:val="center"/>
              <w:rPr>
                <w:rFonts w:ascii="PT Astra Serif" w:hAnsi="PT Astra Serif"/>
              </w:rPr>
            </w:pPr>
          </w:p>
        </w:tc>
        <w:tc>
          <w:tcPr>
            <w:tcW w:w="698" w:type="dxa"/>
            <w:vMerge w:val="restart"/>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4046FE95" w14:textId="77777777" w:rsidR="00D27682" w:rsidRDefault="00D27682">
            <w:pPr>
              <w:widowControl w:val="0"/>
              <w:jc w:val="center"/>
              <w:rPr>
                <w:rFonts w:ascii="PT Astra Serif" w:hAnsi="PT Astra Serif"/>
              </w:rPr>
            </w:pPr>
          </w:p>
          <w:p w14:paraId="7EA17B75" w14:textId="77777777" w:rsidR="00D27682" w:rsidRDefault="0069420B">
            <w:pPr>
              <w:widowControl w:val="0"/>
              <w:jc w:val="center"/>
              <w:rPr>
                <w:rFonts w:ascii="PT Astra Serif" w:hAnsi="PT Astra Serif"/>
              </w:rPr>
            </w:pPr>
            <w:r>
              <w:rPr>
                <w:rFonts w:ascii="PT Astra Serif" w:hAnsi="PT Astra Serif"/>
              </w:rPr>
              <w:t>1</w:t>
            </w:r>
          </w:p>
          <w:p w14:paraId="140A35D6" w14:textId="77777777" w:rsidR="00D27682" w:rsidRDefault="00D27682">
            <w:pPr>
              <w:widowControl w:val="0"/>
              <w:jc w:val="center"/>
              <w:rPr>
                <w:rFonts w:ascii="PT Astra Serif" w:hAnsi="PT Astra Serif"/>
              </w:rPr>
            </w:pPr>
          </w:p>
        </w:tc>
      </w:tr>
      <w:tr w:rsidR="00D27682" w14:paraId="226587B1" w14:textId="77777777">
        <w:trPr>
          <w:trHeight w:val="234"/>
        </w:trPr>
        <w:tc>
          <w:tcPr>
            <w:tcW w:w="748"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712B5376" w14:textId="77777777" w:rsidR="00D27682" w:rsidRDefault="00D27682"/>
        </w:tc>
        <w:tc>
          <w:tcPr>
            <w:tcW w:w="3089" w:type="dxa"/>
            <w:tcBorders>
              <w:top w:val="single" w:sz="8" w:space="0" w:color="000001"/>
              <w:left w:val="single" w:sz="8" w:space="0" w:color="000001"/>
              <w:bottom w:val="single" w:sz="4" w:space="0" w:color="000000"/>
            </w:tcBorders>
            <w:tcMar>
              <w:top w:w="0" w:type="dxa"/>
              <w:left w:w="78" w:type="dxa"/>
              <w:bottom w:w="0" w:type="dxa"/>
              <w:right w:w="108" w:type="dxa"/>
            </w:tcMar>
          </w:tcPr>
          <w:p w14:paraId="262DB8D9" w14:textId="77777777" w:rsidR="00D27682" w:rsidRDefault="0069420B">
            <w:pPr>
              <w:widowControl w:val="0"/>
            </w:pPr>
            <w:r>
              <w:rPr>
                <w:rFonts w:ascii="PT Astra Serif" w:hAnsi="PT Astra Serif"/>
              </w:rPr>
              <w:t>ОЗУ, ГБ</w:t>
            </w:r>
          </w:p>
        </w:tc>
        <w:tc>
          <w:tcPr>
            <w:tcW w:w="3734" w:type="dxa"/>
            <w:tcBorders>
              <w:top w:val="single" w:sz="8" w:space="0" w:color="000001"/>
              <w:left w:val="single" w:sz="8" w:space="0" w:color="000001"/>
              <w:bottom w:val="single" w:sz="4" w:space="0" w:color="000000"/>
            </w:tcBorders>
            <w:tcMar>
              <w:top w:w="0" w:type="dxa"/>
              <w:left w:w="78" w:type="dxa"/>
              <w:bottom w:w="0" w:type="dxa"/>
              <w:right w:w="108" w:type="dxa"/>
            </w:tcMar>
          </w:tcPr>
          <w:p w14:paraId="431934B9" w14:textId="77777777" w:rsidR="00D27682" w:rsidRDefault="0069420B">
            <w:pPr>
              <w:widowControl w:val="0"/>
            </w:pPr>
            <w:r>
              <w:rPr>
                <w:rFonts w:ascii="PT Astra Serif" w:hAnsi="PT Astra Serif"/>
              </w:rPr>
              <w:t>16</w:t>
            </w:r>
          </w:p>
        </w:tc>
        <w:tc>
          <w:tcPr>
            <w:tcW w:w="770"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39087985" w14:textId="77777777" w:rsidR="00D27682" w:rsidRDefault="00D27682"/>
        </w:tc>
        <w:tc>
          <w:tcPr>
            <w:tcW w:w="698"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152AB4C4" w14:textId="77777777" w:rsidR="00D27682" w:rsidRDefault="00D27682"/>
        </w:tc>
      </w:tr>
      <w:tr w:rsidR="00D27682" w14:paraId="5A3BCC30" w14:textId="77777777">
        <w:trPr>
          <w:trHeight w:val="110"/>
        </w:trPr>
        <w:tc>
          <w:tcPr>
            <w:tcW w:w="748"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2C134587" w14:textId="77777777" w:rsidR="00D27682" w:rsidRDefault="00D27682"/>
        </w:tc>
        <w:tc>
          <w:tcPr>
            <w:tcW w:w="3089" w:type="dxa"/>
            <w:tcBorders>
              <w:top w:val="single" w:sz="4" w:space="0" w:color="000000"/>
              <w:left w:val="single" w:sz="4" w:space="0" w:color="000000"/>
              <w:bottom w:val="single" w:sz="4" w:space="0" w:color="000000"/>
              <w:right w:val="single" w:sz="4" w:space="0" w:color="000000"/>
            </w:tcBorders>
            <w:tcMar>
              <w:top w:w="0" w:type="dxa"/>
              <w:left w:w="78" w:type="dxa"/>
              <w:bottom w:w="0" w:type="dxa"/>
              <w:right w:w="108" w:type="dxa"/>
            </w:tcMar>
          </w:tcPr>
          <w:p w14:paraId="7A5F16AB" w14:textId="77777777" w:rsidR="00D27682" w:rsidRDefault="0069420B">
            <w:pPr>
              <w:widowControl w:val="0"/>
            </w:pPr>
            <w:r>
              <w:rPr>
                <w:rFonts w:ascii="PT Astra Serif" w:hAnsi="PT Astra Serif"/>
              </w:rPr>
              <w:t>Процессоры</w:t>
            </w:r>
          </w:p>
        </w:tc>
        <w:tc>
          <w:tcPr>
            <w:tcW w:w="3734" w:type="dxa"/>
            <w:tcBorders>
              <w:top w:val="single" w:sz="4" w:space="0" w:color="000000"/>
              <w:left w:val="single" w:sz="4" w:space="0" w:color="000000"/>
              <w:bottom w:val="single" w:sz="4" w:space="0" w:color="000000"/>
              <w:right w:val="single" w:sz="8" w:space="0" w:color="000001"/>
            </w:tcBorders>
            <w:tcMar>
              <w:top w:w="0" w:type="dxa"/>
              <w:left w:w="78" w:type="dxa"/>
              <w:bottom w:w="0" w:type="dxa"/>
              <w:right w:w="108" w:type="dxa"/>
            </w:tcMar>
          </w:tcPr>
          <w:p w14:paraId="2CF59B07" w14:textId="77777777" w:rsidR="00D27682" w:rsidRDefault="0069420B">
            <w:pPr>
              <w:widowControl w:val="0"/>
            </w:pPr>
            <w:r>
              <w:rPr>
                <w:rFonts w:ascii="PT Astra Serif" w:hAnsi="PT Astra Serif"/>
              </w:rPr>
              <w:t>4 ядра</w:t>
            </w:r>
          </w:p>
        </w:tc>
        <w:tc>
          <w:tcPr>
            <w:tcW w:w="770"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65492D96" w14:textId="77777777" w:rsidR="00D27682" w:rsidRDefault="00D27682"/>
        </w:tc>
        <w:tc>
          <w:tcPr>
            <w:tcW w:w="698"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4366CFB9" w14:textId="77777777" w:rsidR="00D27682" w:rsidRDefault="00D27682"/>
        </w:tc>
      </w:tr>
      <w:tr w:rsidR="00D27682" w14:paraId="6D74AC15" w14:textId="77777777">
        <w:trPr>
          <w:trHeight w:val="110"/>
        </w:trPr>
        <w:tc>
          <w:tcPr>
            <w:tcW w:w="748"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4315416D" w14:textId="77777777" w:rsidR="00D27682" w:rsidRDefault="00D27682"/>
        </w:tc>
        <w:tc>
          <w:tcPr>
            <w:tcW w:w="3089" w:type="dxa"/>
            <w:tcBorders>
              <w:top w:val="single" w:sz="4" w:space="0" w:color="000000"/>
              <w:left w:val="single" w:sz="8" w:space="0" w:color="000001"/>
              <w:bottom w:val="single" w:sz="8" w:space="0" w:color="000001"/>
            </w:tcBorders>
            <w:tcMar>
              <w:top w:w="0" w:type="dxa"/>
              <w:left w:w="78" w:type="dxa"/>
              <w:bottom w:w="0" w:type="dxa"/>
              <w:right w:w="108" w:type="dxa"/>
            </w:tcMar>
          </w:tcPr>
          <w:p w14:paraId="217BD355" w14:textId="77777777" w:rsidR="00D27682" w:rsidRDefault="0069420B">
            <w:pPr>
              <w:widowControl w:val="0"/>
            </w:pPr>
            <w:r>
              <w:rPr>
                <w:rFonts w:ascii="PT Astra Serif" w:hAnsi="PT Astra Serif"/>
              </w:rPr>
              <w:t>Дисковое пространство, ГБ</w:t>
            </w:r>
          </w:p>
        </w:tc>
        <w:tc>
          <w:tcPr>
            <w:tcW w:w="3734" w:type="dxa"/>
            <w:tcBorders>
              <w:top w:val="single" w:sz="4" w:space="0" w:color="000000"/>
              <w:left w:val="single" w:sz="8" w:space="0" w:color="000001"/>
              <w:bottom w:val="single" w:sz="8" w:space="0" w:color="000001"/>
            </w:tcBorders>
            <w:tcMar>
              <w:top w:w="0" w:type="dxa"/>
              <w:left w:w="78" w:type="dxa"/>
              <w:bottom w:w="0" w:type="dxa"/>
              <w:right w:w="108" w:type="dxa"/>
            </w:tcMar>
          </w:tcPr>
          <w:p w14:paraId="26672A77" w14:textId="77777777" w:rsidR="00D27682" w:rsidRDefault="0069420B">
            <w:pPr>
              <w:widowControl w:val="0"/>
            </w:pPr>
            <w:r>
              <w:rPr>
                <w:rFonts w:ascii="PT Astra Serif" w:hAnsi="PT Astra Serif"/>
              </w:rPr>
              <w:t>160</w:t>
            </w:r>
          </w:p>
        </w:tc>
        <w:tc>
          <w:tcPr>
            <w:tcW w:w="770"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5ED4CEC0" w14:textId="77777777" w:rsidR="00D27682" w:rsidRDefault="00D27682"/>
        </w:tc>
        <w:tc>
          <w:tcPr>
            <w:tcW w:w="698"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250C8C72" w14:textId="77777777" w:rsidR="00D27682" w:rsidRDefault="00D27682"/>
        </w:tc>
      </w:tr>
      <w:tr w:rsidR="00D27682" w14:paraId="31B0FFF3" w14:textId="77777777">
        <w:trPr>
          <w:trHeight w:val="110"/>
        </w:trPr>
        <w:tc>
          <w:tcPr>
            <w:tcW w:w="748"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2FFA8416" w14:textId="77777777" w:rsidR="00D27682" w:rsidRDefault="00D27682"/>
        </w:tc>
        <w:tc>
          <w:tcPr>
            <w:tcW w:w="3089" w:type="dxa"/>
            <w:tcBorders>
              <w:top w:val="single" w:sz="8" w:space="0" w:color="000001"/>
              <w:left w:val="single" w:sz="8" w:space="0" w:color="000001"/>
              <w:bottom w:val="single" w:sz="8" w:space="0" w:color="000001"/>
            </w:tcBorders>
            <w:tcMar>
              <w:top w:w="0" w:type="dxa"/>
              <w:left w:w="78" w:type="dxa"/>
              <w:bottom w:w="0" w:type="dxa"/>
              <w:right w:w="108" w:type="dxa"/>
            </w:tcMar>
          </w:tcPr>
          <w:p w14:paraId="38AA0D8B" w14:textId="77777777" w:rsidR="00D27682" w:rsidRDefault="0069420B">
            <w:pPr>
              <w:widowControl w:val="0"/>
            </w:pPr>
            <w:r>
              <w:rPr>
                <w:rFonts w:ascii="PT Astra Serif" w:hAnsi="PT Astra Serif"/>
              </w:rPr>
              <w:t>Сетевое подключение</w:t>
            </w:r>
          </w:p>
        </w:tc>
        <w:tc>
          <w:tcPr>
            <w:tcW w:w="3734" w:type="dxa"/>
            <w:tcBorders>
              <w:top w:val="single" w:sz="8" w:space="0" w:color="000001"/>
              <w:left w:val="single" w:sz="8" w:space="0" w:color="000001"/>
              <w:bottom w:val="single" w:sz="8" w:space="0" w:color="000001"/>
            </w:tcBorders>
            <w:tcMar>
              <w:top w:w="0" w:type="dxa"/>
              <w:left w:w="78" w:type="dxa"/>
              <w:bottom w:w="0" w:type="dxa"/>
              <w:right w:w="108" w:type="dxa"/>
            </w:tcMar>
          </w:tcPr>
          <w:p w14:paraId="6ED66742" w14:textId="77777777" w:rsidR="00D27682" w:rsidRDefault="0069420B">
            <w:pPr>
              <w:widowControl w:val="0"/>
            </w:pPr>
            <w:r>
              <w:rPr>
                <w:rFonts w:ascii="PT Astra Serif" w:hAnsi="PT Astra Serif"/>
              </w:rPr>
              <w:t>1xGBLAN</w:t>
            </w:r>
          </w:p>
        </w:tc>
        <w:tc>
          <w:tcPr>
            <w:tcW w:w="770"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3244400B" w14:textId="77777777" w:rsidR="00D27682" w:rsidRDefault="00D27682"/>
        </w:tc>
        <w:tc>
          <w:tcPr>
            <w:tcW w:w="698"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7F59C394" w14:textId="77777777" w:rsidR="00D27682" w:rsidRDefault="00D27682"/>
        </w:tc>
      </w:tr>
      <w:tr w:rsidR="00D27682" w14:paraId="5F2E1A43" w14:textId="77777777">
        <w:trPr>
          <w:trHeight w:val="500"/>
        </w:trPr>
        <w:tc>
          <w:tcPr>
            <w:tcW w:w="748"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6E57D86E" w14:textId="77777777" w:rsidR="00D27682" w:rsidRDefault="00D27682"/>
        </w:tc>
        <w:tc>
          <w:tcPr>
            <w:tcW w:w="3089" w:type="dxa"/>
            <w:tcBorders>
              <w:top w:val="single" w:sz="8" w:space="0" w:color="000001"/>
              <w:left w:val="single" w:sz="8" w:space="0" w:color="000001"/>
              <w:bottom w:val="single" w:sz="8" w:space="0" w:color="000001"/>
            </w:tcBorders>
            <w:tcMar>
              <w:top w:w="0" w:type="dxa"/>
              <w:left w:w="78" w:type="dxa"/>
              <w:bottom w:w="0" w:type="dxa"/>
              <w:right w:w="108" w:type="dxa"/>
            </w:tcMar>
          </w:tcPr>
          <w:p w14:paraId="3B16D4EB" w14:textId="77777777" w:rsidR="00D27682" w:rsidRDefault="0069420B">
            <w:pPr>
              <w:widowControl w:val="0"/>
            </w:pPr>
            <w:r>
              <w:rPr>
                <w:rFonts w:ascii="PT Astra Serif" w:hAnsi="PT Astra Serif"/>
              </w:rPr>
              <w:t>Физическая реализация</w:t>
            </w:r>
          </w:p>
        </w:tc>
        <w:tc>
          <w:tcPr>
            <w:tcW w:w="3734" w:type="dxa"/>
            <w:tcBorders>
              <w:top w:val="single" w:sz="8" w:space="0" w:color="000001"/>
              <w:left w:val="single" w:sz="8" w:space="0" w:color="000001"/>
              <w:bottom w:val="single" w:sz="8" w:space="0" w:color="000001"/>
            </w:tcBorders>
            <w:tcMar>
              <w:top w:w="0" w:type="dxa"/>
              <w:left w:w="78" w:type="dxa"/>
              <w:bottom w:w="0" w:type="dxa"/>
              <w:right w:w="108" w:type="dxa"/>
            </w:tcMar>
          </w:tcPr>
          <w:p w14:paraId="75F31701" w14:textId="77777777" w:rsidR="00D27682" w:rsidRDefault="0069420B">
            <w:pPr>
              <w:widowControl w:val="0"/>
            </w:pPr>
            <w:r>
              <w:rPr>
                <w:rFonts w:ascii="PT Astra Serif" w:hAnsi="PT Astra Serif"/>
              </w:rPr>
              <w:t>Виртуальный сервер в среде VMware vSphere v6.7</w:t>
            </w:r>
          </w:p>
        </w:tc>
        <w:tc>
          <w:tcPr>
            <w:tcW w:w="770"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09C68730" w14:textId="77777777" w:rsidR="00D27682" w:rsidRDefault="00D27682"/>
        </w:tc>
        <w:tc>
          <w:tcPr>
            <w:tcW w:w="698"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203CFFCD" w14:textId="77777777" w:rsidR="00D27682" w:rsidRDefault="00D27682"/>
        </w:tc>
      </w:tr>
      <w:tr w:rsidR="00D27682" w14:paraId="64F4454C" w14:textId="77777777">
        <w:trPr>
          <w:trHeight w:val="110"/>
        </w:trPr>
        <w:tc>
          <w:tcPr>
            <w:tcW w:w="748"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06B25E6D" w14:textId="77777777" w:rsidR="00D27682" w:rsidRDefault="00D27682"/>
        </w:tc>
        <w:tc>
          <w:tcPr>
            <w:tcW w:w="3089" w:type="dxa"/>
            <w:tcBorders>
              <w:top w:val="single" w:sz="8" w:space="0" w:color="000001"/>
              <w:left w:val="single" w:sz="8" w:space="0" w:color="000001"/>
              <w:bottom w:val="single" w:sz="8" w:space="0" w:color="000001"/>
            </w:tcBorders>
            <w:tcMar>
              <w:top w:w="0" w:type="dxa"/>
              <w:left w:w="78" w:type="dxa"/>
              <w:bottom w:w="0" w:type="dxa"/>
              <w:right w:w="108" w:type="dxa"/>
            </w:tcMar>
          </w:tcPr>
          <w:p w14:paraId="03DD2629" w14:textId="77777777" w:rsidR="00D27682" w:rsidRDefault="0069420B">
            <w:pPr>
              <w:widowControl w:val="0"/>
            </w:pPr>
            <w:r>
              <w:rPr>
                <w:rFonts w:ascii="PT Astra Serif" w:hAnsi="PT Astra Serif"/>
              </w:rPr>
              <w:t>Операционная система</w:t>
            </w:r>
          </w:p>
        </w:tc>
        <w:tc>
          <w:tcPr>
            <w:tcW w:w="3734" w:type="dxa"/>
            <w:tcBorders>
              <w:top w:val="single" w:sz="8" w:space="0" w:color="000001"/>
              <w:left w:val="single" w:sz="8" w:space="0" w:color="000001"/>
              <w:bottom w:val="single" w:sz="8" w:space="0" w:color="000001"/>
              <w:right w:val="single" w:sz="8" w:space="0" w:color="000001"/>
            </w:tcBorders>
            <w:tcMar>
              <w:top w:w="0" w:type="dxa"/>
              <w:left w:w="78" w:type="dxa"/>
              <w:bottom w:w="0" w:type="dxa"/>
              <w:right w:w="108" w:type="dxa"/>
            </w:tcMar>
          </w:tcPr>
          <w:p w14:paraId="560DACF7" w14:textId="77777777" w:rsidR="00D27682" w:rsidRDefault="0069420B">
            <w:pPr>
              <w:widowControl w:val="0"/>
            </w:pPr>
            <w:r>
              <w:rPr>
                <w:rFonts w:ascii="PT Astra Serif" w:hAnsi="PT Astra Serif"/>
              </w:rPr>
              <w:t>RedOS 7.3.2 Murom</w:t>
            </w:r>
          </w:p>
        </w:tc>
        <w:tc>
          <w:tcPr>
            <w:tcW w:w="770"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65B150CD" w14:textId="77777777" w:rsidR="00D27682" w:rsidRDefault="00D27682"/>
        </w:tc>
        <w:tc>
          <w:tcPr>
            <w:tcW w:w="698"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5E75B6D7" w14:textId="77777777" w:rsidR="00D27682" w:rsidRDefault="00D27682"/>
        </w:tc>
      </w:tr>
      <w:tr w:rsidR="00D27682" w14:paraId="357442E6" w14:textId="77777777">
        <w:trPr>
          <w:trHeight w:val="110"/>
        </w:trPr>
        <w:tc>
          <w:tcPr>
            <w:tcW w:w="748"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0A1363BB" w14:textId="77777777" w:rsidR="00D27682" w:rsidRDefault="00D27682"/>
        </w:tc>
        <w:tc>
          <w:tcPr>
            <w:tcW w:w="3089" w:type="dxa"/>
            <w:tcBorders>
              <w:top w:val="single" w:sz="8" w:space="0" w:color="000001"/>
              <w:left w:val="single" w:sz="8" w:space="0" w:color="000001"/>
              <w:bottom w:val="single" w:sz="8" w:space="0" w:color="000001"/>
            </w:tcBorders>
            <w:tcMar>
              <w:top w:w="0" w:type="dxa"/>
              <w:left w:w="78" w:type="dxa"/>
              <w:bottom w:w="0" w:type="dxa"/>
              <w:right w:w="108" w:type="dxa"/>
            </w:tcMar>
          </w:tcPr>
          <w:p w14:paraId="24E5BEB9" w14:textId="77777777" w:rsidR="00D27682" w:rsidRDefault="0069420B">
            <w:pPr>
              <w:widowControl w:val="0"/>
            </w:pPr>
            <w:r>
              <w:rPr>
                <w:rFonts w:ascii="PT Astra Serif" w:hAnsi="PT Astra Serif"/>
              </w:rPr>
              <w:t>СУБД</w:t>
            </w:r>
          </w:p>
        </w:tc>
        <w:tc>
          <w:tcPr>
            <w:tcW w:w="3734" w:type="dxa"/>
            <w:tcBorders>
              <w:top w:val="single" w:sz="8" w:space="0" w:color="000001"/>
              <w:left w:val="single" w:sz="8" w:space="0" w:color="000001"/>
              <w:bottom w:val="single" w:sz="8" w:space="0" w:color="000001"/>
            </w:tcBorders>
            <w:tcMar>
              <w:top w:w="0" w:type="dxa"/>
              <w:left w:w="78" w:type="dxa"/>
              <w:bottom w:w="0" w:type="dxa"/>
              <w:right w:w="108" w:type="dxa"/>
            </w:tcMar>
          </w:tcPr>
          <w:p w14:paraId="1CD2851E" w14:textId="77777777" w:rsidR="00D27682" w:rsidRDefault="0069420B">
            <w:pPr>
              <w:widowControl w:val="0"/>
            </w:pPr>
            <w:r>
              <w:rPr>
                <w:rFonts w:ascii="PT Astra Serif" w:hAnsi="PT Astra Serif"/>
              </w:rPr>
              <w:t>PostgreSQL 14</w:t>
            </w:r>
          </w:p>
        </w:tc>
        <w:tc>
          <w:tcPr>
            <w:tcW w:w="770"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5349956E" w14:textId="77777777" w:rsidR="00D27682" w:rsidRDefault="00D27682"/>
        </w:tc>
        <w:tc>
          <w:tcPr>
            <w:tcW w:w="698"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48F68C61" w14:textId="77777777" w:rsidR="00D27682" w:rsidRDefault="00D27682"/>
        </w:tc>
      </w:tr>
      <w:tr w:rsidR="00D27682" w14:paraId="0C9EF001" w14:textId="77777777">
        <w:trPr>
          <w:trHeight w:val="110"/>
        </w:trPr>
        <w:tc>
          <w:tcPr>
            <w:tcW w:w="9039" w:type="dxa"/>
            <w:gridSpan w:val="5"/>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48374D57" w14:textId="77777777" w:rsidR="00D27682" w:rsidRDefault="0069420B">
            <w:pPr>
              <w:widowControl w:val="0"/>
              <w:jc w:val="center"/>
            </w:pPr>
            <w:r>
              <w:rPr>
                <w:rFonts w:ascii="PT Astra Serif" w:hAnsi="PT Astra Serif"/>
                <w:b/>
              </w:rPr>
              <w:t>Сервер приложения (s-mfceo-app01)</w:t>
            </w:r>
          </w:p>
        </w:tc>
      </w:tr>
      <w:tr w:rsidR="00D27682" w14:paraId="304BE15B" w14:textId="77777777">
        <w:trPr>
          <w:trHeight w:val="110"/>
        </w:trPr>
        <w:tc>
          <w:tcPr>
            <w:tcW w:w="748" w:type="dxa"/>
            <w:vMerge w:val="restart"/>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486A1155" w14:textId="77777777" w:rsidR="00D27682" w:rsidRDefault="0069420B">
            <w:pPr>
              <w:widowControl w:val="0"/>
              <w:jc w:val="center"/>
            </w:pPr>
            <w:r>
              <w:rPr>
                <w:rFonts w:ascii="PT Astra Serif" w:hAnsi="PT Astra Serif"/>
              </w:rPr>
              <w:t>2</w:t>
            </w:r>
          </w:p>
        </w:tc>
        <w:tc>
          <w:tcPr>
            <w:tcW w:w="3089" w:type="dxa"/>
            <w:tcBorders>
              <w:top w:val="single" w:sz="8" w:space="0" w:color="000001"/>
              <w:left w:val="single" w:sz="8" w:space="0" w:color="000001"/>
              <w:bottom w:val="single" w:sz="8" w:space="0" w:color="000001"/>
            </w:tcBorders>
            <w:tcMar>
              <w:top w:w="0" w:type="dxa"/>
              <w:left w:w="78" w:type="dxa"/>
              <w:bottom w:w="0" w:type="dxa"/>
              <w:right w:w="108" w:type="dxa"/>
            </w:tcMar>
          </w:tcPr>
          <w:p w14:paraId="2827C1D9" w14:textId="77777777" w:rsidR="00D27682" w:rsidRDefault="0069420B">
            <w:pPr>
              <w:widowControl w:val="0"/>
            </w:pPr>
            <w:r>
              <w:rPr>
                <w:rFonts w:ascii="PT Astra Serif" w:hAnsi="PT Astra Serif"/>
              </w:rPr>
              <w:t>Платформа</w:t>
            </w:r>
          </w:p>
        </w:tc>
        <w:tc>
          <w:tcPr>
            <w:tcW w:w="3734" w:type="dxa"/>
            <w:tcBorders>
              <w:top w:val="single" w:sz="8" w:space="0" w:color="000001"/>
              <w:left w:val="single" w:sz="8" w:space="0" w:color="000001"/>
              <w:bottom w:val="single" w:sz="8" w:space="0" w:color="000001"/>
            </w:tcBorders>
            <w:tcMar>
              <w:top w:w="0" w:type="dxa"/>
              <w:left w:w="78" w:type="dxa"/>
              <w:bottom w:w="0" w:type="dxa"/>
              <w:right w:w="108" w:type="dxa"/>
            </w:tcMar>
          </w:tcPr>
          <w:p w14:paraId="18445EC0" w14:textId="77777777" w:rsidR="00D27682" w:rsidRDefault="0069420B">
            <w:pPr>
              <w:widowControl w:val="0"/>
            </w:pPr>
            <w:r>
              <w:rPr>
                <w:rFonts w:ascii="PT Astra Serif" w:hAnsi="PT Astra Serif"/>
              </w:rPr>
              <w:t>«Intel Architecture – 64</w:t>
            </w:r>
          </w:p>
        </w:tc>
        <w:tc>
          <w:tcPr>
            <w:tcW w:w="770" w:type="dxa"/>
            <w:vMerge w:val="restart"/>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11F3B914" w14:textId="77777777" w:rsidR="00D27682" w:rsidRDefault="00D27682">
            <w:pPr>
              <w:widowControl w:val="0"/>
              <w:rPr>
                <w:rFonts w:ascii="PT Astra Serif" w:hAnsi="PT Astra Serif"/>
              </w:rPr>
            </w:pPr>
          </w:p>
          <w:p w14:paraId="4E0FF920" w14:textId="77777777" w:rsidR="00D27682" w:rsidRDefault="0069420B">
            <w:pPr>
              <w:widowControl w:val="0"/>
              <w:jc w:val="center"/>
            </w:pPr>
            <w:r>
              <w:rPr>
                <w:rFonts w:ascii="PT Astra Serif" w:hAnsi="PT Astra Serif"/>
              </w:rPr>
              <w:t>шт.</w:t>
            </w:r>
          </w:p>
          <w:p w14:paraId="55D517B1" w14:textId="77777777" w:rsidR="00D27682" w:rsidRDefault="00D27682">
            <w:pPr>
              <w:widowControl w:val="0"/>
              <w:rPr>
                <w:rFonts w:ascii="PT Astra Serif" w:hAnsi="PT Astra Serif"/>
              </w:rPr>
            </w:pPr>
          </w:p>
        </w:tc>
        <w:tc>
          <w:tcPr>
            <w:tcW w:w="698" w:type="dxa"/>
            <w:vMerge w:val="restart"/>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6AFABDAF" w14:textId="77777777" w:rsidR="00D27682" w:rsidRDefault="0069420B">
            <w:pPr>
              <w:widowControl w:val="0"/>
              <w:jc w:val="center"/>
            </w:pPr>
            <w:r>
              <w:rPr>
                <w:rFonts w:ascii="PT Astra Serif" w:hAnsi="PT Astra Serif"/>
              </w:rPr>
              <w:t>1</w:t>
            </w:r>
          </w:p>
        </w:tc>
      </w:tr>
      <w:tr w:rsidR="00D27682" w14:paraId="4E569AD2" w14:textId="77777777">
        <w:trPr>
          <w:trHeight w:val="110"/>
        </w:trPr>
        <w:tc>
          <w:tcPr>
            <w:tcW w:w="748"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6A11206B" w14:textId="77777777" w:rsidR="00D27682" w:rsidRDefault="00D27682"/>
        </w:tc>
        <w:tc>
          <w:tcPr>
            <w:tcW w:w="3089" w:type="dxa"/>
            <w:tcBorders>
              <w:top w:val="single" w:sz="8" w:space="0" w:color="000001"/>
              <w:left w:val="single" w:sz="8" w:space="0" w:color="000001"/>
              <w:bottom w:val="single" w:sz="8" w:space="0" w:color="000001"/>
            </w:tcBorders>
            <w:tcMar>
              <w:top w:w="0" w:type="dxa"/>
              <w:left w:w="78" w:type="dxa"/>
              <w:bottom w:w="0" w:type="dxa"/>
              <w:right w:w="108" w:type="dxa"/>
            </w:tcMar>
          </w:tcPr>
          <w:p w14:paraId="2E15AA33" w14:textId="77777777" w:rsidR="00D27682" w:rsidRDefault="0069420B">
            <w:pPr>
              <w:widowControl w:val="0"/>
            </w:pPr>
            <w:r>
              <w:rPr>
                <w:rFonts w:ascii="PT Astra Serif" w:hAnsi="PT Astra Serif"/>
              </w:rPr>
              <w:t>ОЗУ, ГБ</w:t>
            </w:r>
          </w:p>
        </w:tc>
        <w:tc>
          <w:tcPr>
            <w:tcW w:w="3734" w:type="dxa"/>
            <w:tcBorders>
              <w:top w:val="single" w:sz="8" w:space="0" w:color="000001"/>
              <w:left w:val="single" w:sz="8" w:space="0" w:color="000001"/>
              <w:bottom w:val="single" w:sz="8" w:space="0" w:color="000001"/>
            </w:tcBorders>
            <w:tcMar>
              <w:top w:w="0" w:type="dxa"/>
              <w:left w:w="78" w:type="dxa"/>
              <w:bottom w:w="0" w:type="dxa"/>
              <w:right w:w="108" w:type="dxa"/>
            </w:tcMar>
          </w:tcPr>
          <w:p w14:paraId="102F2DA3" w14:textId="77777777" w:rsidR="00D27682" w:rsidRDefault="0069420B">
            <w:pPr>
              <w:widowControl w:val="0"/>
            </w:pPr>
            <w:r>
              <w:rPr>
                <w:rFonts w:ascii="PT Astra Serif" w:hAnsi="PT Astra Serif"/>
              </w:rPr>
              <w:t>16</w:t>
            </w:r>
          </w:p>
        </w:tc>
        <w:tc>
          <w:tcPr>
            <w:tcW w:w="770"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7CF68826" w14:textId="77777777" w:rsidR="00D27682" w:rsidRDefault="00D27682"/>
        </w:tc>
        <w:tc>
          <w:tcPr>
            <w:tcW w:w="698"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18D21404" w14:textId="77777777" w:rsidR="00D27682" w:rsidRDefault="00D27682"/>
        </w:tc>
      </w:tr>
      <w:tr w:rsidR="00D27682" w14:paraId="15ADF415" w14:textId="77777777">
        <w:trPr>
          <w:trHeight w:val="110"/>
        </w:trPr>
        <w:tc>
          <w:tcPr>
            <w:tcW w:w="748"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6B7E3B0F" w14:textId="77777777" w:rsidR="00D27682" w:rsidRDefault="00D27682"/>
        </w:tc>
        <w:tc>
          <w:tcPr>
            <w:tcW w:w="3089" w:type="dxa"/>
            <w:tcBorders>
              <w:left w:val="single" w:sz="8" w:space="0" w:color="000001"/>
              <w:bottom w:val="single" w:sz="8" w:space="0" w:color="000001"/>
            </w:tcBorders>
            <w:tcMar>
              <w:top w:w="0" w:type="dxa"/>
              <w:left w:w="78" w:type="dxa"/>
              <w:bottom w:w="0" w:type="dxa"/>
              <w:right w:w="108" w:type="dxa"/>
            </w:tcMar>
          </w:tcPr>
          <w:p w14:paraId="64ACA74F" w14:textId="77777777" w:rsidR="00D27682" w:rsidRDefault="0069420B">
            <w:pPr>
              <w:widowControl w:val="0"/>
            </w:pPr>
            <w:r>
              <w:rPr>
                <w:rFonts w:ascii="PT Astra Serif" w:hAnsi="PT Astra Serif"/>
              </w:rPr>
              <w:t>Процессоры</w:t>
            </w:r>
          </w:p>
        </w:tc>
        <w:tc>
          <w:tcPr>
            <w:tcW w:w="3734" w:type="dxa"/>
            <w:tcBorders>
              <w:left w:val="single" w:sz="8" w:space="0" w:color="000001"/>
              <w:bottom w:val="single" w:sz="8" w:space="0" w:color="000001"/>
            </w:tcBorders>
            <w:tcMar>
              <w:top w:w="0" w:type="dxa"/>
              <w:left w:w="78" w:type="dxa"/>
              <w:bottom w:w="0" w:type="dxa"/>
              <w:right w:w="108" w:type="dxa"/>
            </w:tcMar>
          </w:tcPr>
          <w:p w14:paraId="4E9B5B17" w14:textId="77777777" w:rsidR="00D27682" w:rsidRDefault="0069420B">
            <w:pPr>
              <w:widowControl w:val="0"/>
            </w:pPr>
            <w:r>
              <w:rPr>
                <w:rFonts w:ascii="PT Astra Serif" w:hAnsi="PT Astra Serif"/>
              </w:rPr>
              <w:t>4 ядра</w:t>
            </w:r>
          </w:p>
        </w:tc>
        <w:tc>
          <w:tcPr>
            <w:tcW w:w="770"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39024F95" w14:textId="77777777" w:rsidR="00D27682" w:rsidRDefault="00D27682"/>
        </w:tc>
        <w:tc>
          <w:tcPr>
            <w:tcW w:w="698"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28B3D2E2" w14:textId="77777777" w:rsidR="00D27682" w:rsidRDefault="00D27682"/>
        </w:tc>
      </w:tr>
      <w:tr w:rsidR="00D27682" w14:paraId="479B2C35" w14:textId="77777777">
        <w:trPr>
          <w:trHeight w:val="110"/>
        </w:trPr>
        <w:tc>
          <w:tcPr>
            <w:tcW w:w="748"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4D798426" w14:textId="77777777" w:rsidR="00D27682" w:rsidRDefault="00D27682"/>
        </w:tc>
        <w:tc>
          <w:tcPr>
            <w:tcW w:w="3089" w:type="dxa"/>
            <w:tcBorders>
              <w:left w:val="single" w:sz="8" w:space="0" w:color="000001"/>
              <w:bottom w:val="single" w:sz="8" w:space="0" w:color="000001"/>
            </w:tcBorders>
            <w:tcMar>
              <w:top w:w="0" w:type="dxa"/>
              <w:left w:w="78" w:type="dxa"/>
              <w:bottom w:w="0" w:type="dxa"/>
              <w:right w:w="108" w:type="dxa"/>
            </w:tcMar>
          </w:tcPr>
          <w:p w14:paraId="49CF7A53" w14:textId="77777777" w:rsidR="00D27682" w:rsidRDefault="0069420B">
            <w:pPr>
              <w:widowControl w:val="0"/>
            </w:pPr>
            <w:r>
              <w:rPr>
                <w:rFonts w:ascii="PT Astra Serif" w:hAnsi="PT Astra Serif"/>
              </w:rPr>
              <w:t>Дисковое пространство, ГБ</w:t>
            </w:r>
          </w:p>
        </w:tc>
        <w:tc>
          <w:tcPr>
            <w:tcW w:w="3734" w:type="dxa"/>
            <w:tcBorders>
              <w:left w:val="single" w:sz="8" w:space="0" w:color="000001"/>
              <w:bottom w:val="single" w:sz="8" w:space="0" w:color="000001"/>
            </w:tcBorders>
            <w:tcMar>
              <w:top w:w="0" w:type="dxa"/>
              <w:left w:w="78" w:type="dxa"/>
              <w:bottom w:w="0" w:type="dxa"/>
              <w:right w:w="108" w:type="dxa"/>
            </w:tcMar>
          </w:tcPr>
          <w:p w14:paraId="379497CC" w14:textId="77777777" w:rsidR="00D27682" w:rsidRDefault="0069420B">
            <w:pPr>
              <w:widowControl w:val="0"/>
            </w:pPr>
            <w:r>
              <w:rPr>
                <w:rFonts w:ascii="PT Astra Serif" w:hAnsi="PT Astra Serif"/>
              </w:rPr>
              <w:t>100</w:t>
            </w:r>
          </w:p>
        </w:tc>
        <w:tc>
          <w:tcPr>
            <w:tcW w:w="770"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5A903830" w14:textId="77777777" w:rsidR="00D27682" w:rsidRDefault="00D27682"/>
        </w:tc>
        <w:tc>
          <w:tcPr>
            <w:tcW w:w="698"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69C8636D" w14:textId="77777777" w:rsidR="00D27682" w:rsidRDefault="00D27682"/>
        </w:tc>
      </w:tr>
      <w:tr w:rsidR="00D27682" w14:paraId="76A29513" w14:textId="77777777">
        <w:trPr>
          <w:trHeight w:val="110"/>
        </w:trPr>
        <w:tc>
          <w:tcPr>
            <w:tcW w:w="748"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26FBBE67" w14:textId="77777777" w:rsidR="00D27682" w:rsidRDefault="00D27682"/>
        </w:tc>
        <w:tc>
          <w:tcPr>
            <w:tcW w:w="3089" w:type="dxa"/>
            <w:tcBorders>
              <w:left w:val="single" w:sz="8" w:space="0" w:color="000001"/>
              <w:bottom w:val="single" w:sz="8" w:space="0" w:color="000001"/>
            </w:tcBorders>
            <w:tcMar>
              <w:top w:w="0" w:type="dxa"/>
              <w:left w:w="78" w:type="dxa"/>
              <w:bottom w:w="0" w:type="dxa"/>
              <w:right w:w="108" w:type="dxa"/>
            </w:tcMar>
          </w:tcPr>
          <w:p w14:paraId="22C44465" w14:textId="77777777" w:rsidR="00D27682" w:rsidRDefault="0069420B">
            <w:pPr>
              <w:widowControl w:val="0"/>
            </w:pPr>
            <w:r>
              <w:rPr>
                <w:rFonts w:ascii="PT Astra Serif" w:hAnsi="PT Astra Serif"/>
              </w:rPr>
              <w:t>Сетевое подключение</w:t>
            </w:r>
          </w:p>
        </w:tc>
        <w:tc>
          <w:tcPr>
            <w:tcW w:w="3734" w:type="dxa"/>
            <w:tcBorders>
              <w:left w:val="single" w:sz="8" w:space="0" w:color="000001"/>
              <w:bottom w:val="single" w:sz="8" w:space="0" w:color="000001"/>
            </w:tcBorders>
            <w:tcMar>
              <w:top w:w="0" w:type="dxa"/>
              <w:left w:w="78" w:type="dxa"/>
              <w:bottom w:w="0" w:type="dxa"/>
              <w:right w:w="108" w:type="dxa"/>
            </w:tcMar>
          </w:tcPr>
          <w:p w14:paraId="5E809B66" w14:textId="77777777" w:rsidR="00D27682" w:rsidRDefault="0069420B">
            <w:pPr>
              <w:widowControl w:val="0"/>
            </w:pPr>
            <w:r>
              <w:rPr>
                <w:rFonts w:ascii="PT Astra Serif" w:hAnsi="PT Astra Serif"/>
              </w:rPr>
              <w:t>1xGBLAN</w:t>
            </w:r>
          </w:p>
        </w:tc>
        <w:tc>
          <w:tcPr>
            <w:tcW w:w="770"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06D6878D" w14:textId="77777777" w:rsidR="00D27682" w:rsidRDefault="00D27682"/>
        </w:tc>
        <w:tc>
          <w:tcPr>
            <w:tcW w:w="698"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6F1AEA7C" w14:textId="77777777" w:rsidR="00D27682" w:rsidRDefault="00D27682"/>
        </w:tc>
      </w:tr>
      <w:tr w:rsidR="00D27682" w14:paraId="16EB6633" w14:textId="77777777">
        <w:trPr>
          <w:trHeight w:val="110"/>
        </w:trPr>
        <w:tc>
          <w:tcPr>
            <w:tcW w:w="748"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563DE7D2" w14:textId="77777777" w:rsidR="00D27682" w:rsidRDefault="00D27682"/>
        </w:tc>
        <w:tc>
          <w:tcPr>
            <w:tcW w:w="3089" w:type="dxa"/>
            <w:tcBorders>
              <w:left w:val="single" w:sz="8" w:space="0" w:color="000001"/>
              <w:bottom w:val="single" w:sz="8" w:space="0" w:color="000001"/>
            </w:tcBorders>
            <w:tcMar>
              <w:top w:w="0" w:type="dxa"/>
              <w:left w:w="78" w:type="dxa"/>
              <w:bottom w:w="0" w:type="dxa"/>
              <w:right w:w="108" w:type="dxa"/>
            </w:tcMar>
          </w:tcPr>
          <w:p w14:paraId="1FF34F1D" w14:textId="77777777" w:rsidR="00D27682" w:rsidRDefault="0069420B">
            <w:pPr>
              <w:widowControl w:val="0"/>
            </w:pPr>
            <w:r>
              <w:rPr>
                <w:rFonts w:ascii="PT Astra Serif" w:hAnsi="PT Astra Serif"/>
              </w:rPr>
              <w:t>Физическая реализация</w:t>
            </w:r>
          </w:p>
        </w:tc>
        <w:tc>
          <w:tcPr>
            <w:tcW w:w="3734" w:type="dxa"/>
            <w:tcBorders>
              <w:left w:val="single" w:sz="8" w:space="0" w:color="000001"/>
              <w:bottom w:val="single" w:sz="8" w:space="0" w:color="000001"/>
            </w:tcBorders>
            <w:tcMar>
              <w:top w:w="0" w:type="dxa"/>
              <w:left w:w="78" w:type="dxa"/>
              <w:bottom w:w="0" w:type="dxa"/>
              <w:right w:w="108" w:type="dxa"/>
            </w:tcMar>
          </w:tcPr>
          <w:p w14:paraId="542ECD9F" w14:textId="77777777" w:rsidR="00D27682" w:rsidRDefault="0069420B">
            <w:pPr>
              <w:widowControl w:val="0"/>
            </w:pPr>
            <w:r>
              <w:rPr>
                <w:rFonts w:ascii="PT Astra Serif" w:hAnsi="PT Astra Serif"/>
              </w:rPr>
              <w:t>Виртуальный сервер в среде VMware vSphere v6.7</w:t>
            </w:r>
          </w:p>
        </w:tc>
        <w:tc>
          <w:tcPr>
            <w:tcW w:w="770"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22932E8C" w14:textId="77777777" w:rsidR="00D27682" w:rsidRDefault="00D27682"/>
        </w:tc>
        <w:tc>
          <w:tcPr>
            <w:tcW w:w="698"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036D65EA" w14:textId="77777777" w:rsidR="00D27682" w:rsidRDefault="00D27682"/>
        </w:tc>
      </w:tr>
      <w:tr w:rsidR="00D27682" w14:paraId="7D2921D8" w14:textId="77777777">
        <w:trPr>
          <w:trHeight w:val="110"/>
        </w:trPr>
        <w:tc>
          <w:tcPr>
            <w:tcW w:w="748"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5FBC8219" w14:textId="77777777" w:rsidR="00D27682" w:rsidRDefault="00D27682"/>
        </w:tc>
        <w:tc>
          <w:tcPr>
            <w:tcW w:w="3089" w:type="dxa"/>
            <w:tcBorders>
              <w:left w:val="single" w:sz="8" w:space="0" w:color="000001"/>
              <w:bottom w:val="single" w:sz="8" w:space="0" w:color="000001"/>
            </w:tcBorders>
            <w:tcMar>
              <w:top w:w="0" w:type="dxa"/>
              <w:left w:w="78" w:type="dxa"/>
              <w:bottom w:w="0" w:type="dxa"/>
              <w:right w:w="108" w:type="dxa"/>
            </w:tcMar>
          </w:tcPr>
          <w:p w14:paraId="5DD7F589" w14:textId="77777777" w:rsidR="00D27682" w:rsidRDefault="0069420B">
            <w:pPr>
              <w:widowControl w:val="0"/>
            </w:pPr>
            <w:r>
              <w:rPr>
                <w:rFonts w:ascii="PT Astra Serif" w:hAnsi="PT Astra Serif"/>
              </w:rPr>
              <w:t>Операционная система</w:t>
            </w:r>
          </w:p>
        </w:tc>
        <w:tc>
          <w:tcPr>
            <w:tcW w:w="3734" w:type="dxa"/>
            <w:tcBorders>
              <w:left w:val="single" w:sz="8" w:space="0" w:color="000001"/>
              <w:bottom w:val="single" w:sz="8" w:space="0" w:color="000001"/>
            </w:tcBorders>
            <w:tcMar>
              <w:top w:w="0" w:type="dxa"/>
              <w:left w:w="78" w:type="dxa"/>
              <w:bottom w:w="0" w:type="dxa"/>
              <w:right w:w="108" w:type="dxa"/>
            </w:tcMar>
          </w:tcPr>
          <w:p w14:paraId="40F37DA8" w14:textId="77777777" w:rsidR="00D27682" w:rsidRDefault="0069420B">
            <w:pPr>
              <w:widowControl w:val="0"/>
            </w:pPr>
            <w:r>
              <w:rPr>
                <w:rFonts w:ascii="PT Astra Serif" w:hAnsi="PT Astra Serif"/>
              </w:rPr>
              <w:t>Windows Server 2019</w:t>
            </w:r>
          </w:p>
        </w:tc>
        <w:tc>
          <w:tcPr>
            <w:tcW w:w="770"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58287DA8" w14:textId="77777777" w:rsidR="00D27682" w:rsidRDefault="00D27682"/>
        </w:tc>
        <w:tc>
          <w:tcPr>
            <w:tcW w:w="698"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246977E4" w14:textId="77777777" w:rsidR="00D27682" w:rsidRDefault="00D27682"/>
        </w:tc>
      </w:tr>
      <w:tr w:rsidR="00D27682" w14:paraId="755528A6" w14:textId="77777777">
        <w:trPr>
          <w:trHeight w:val="110"/>
        </w:trPr>
        <w:tc>
          <w:tcPr>
            <w:tcW w:w="9039" w:type="dxa"/>
            <w:gridSpan w:val="5"/>
            <w:tcBorders>
              <w:top w:val="single" w:sz="8" w:space="0" w:color="000001"/>
              <w:left w:val="single" w:sz="4" w:space="0" w:color="000000"/>
              <w:bottom w:val="single" w:sz="8" w:space="0" w:color="000001"/>
              <w:right w:val="single" w:sz="4" w:space="0" w:color="000000"/>
            </w:tcBorders>
            <w:tcMar>
              <w:top w:w="0" w:type="dxa"/>
              <w:left w:w="78" w:type="dxa"/>
              <w:bottom w:w="0" w:type="dxa"/>
              <w:right w:w="108" w:type="dxa"/>
            </w:tcMar>
            <w:vAlign w:val="center"/>
          </w:tcPr>
          <w:p w14:paraId="2E044844" w14:textId="77777777" w:rsidR="00D27682" w:rsidRDefault="0069420B">
            <w:pPr>
              <w:widowControl w:val="0"/>
              <w:jc w:val="center"/>
              <w:rPr>
                <w:rFonts w:ascii="PT Astra Serif" w:hAnsi="PT Astra Serif"/>
                <w:b/>
              </w:rPr>
            </w:pPr>
            <w:r>
              <w:rPr>
                <w:rFonts w:ascii="PT Astra Serif" w:hAnsi="PT Astra Serif"/>
                <w:b/>
              </w:rPr>
              <w:t>ИСПОЛЬЗУЕМОЕ ПО ДЛЯ РЕЗЕРВНОГО КОПИРОВАНИЯ СИСТЕМЫ</w:t>
            </w:r>
          </w:p>
        </w:tc>
      </w:tr>
      <w:tr w:rsidR="00D27682" w14:paraId="2991354B" w14:textId="77777777">
        <w:trPr>
          <w:trHeight w:val="110"/>
        </w:trPr>
        <w:tc>
          <w:tcPr>
            <w:tcW w:w="748" w:type="dxa"/>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5F05613D" w14:textId="77777777" w:rsidR="00D27682" w:rsidRDefault="0069420B">
            <w:pPr>
              <w:widowControl w:val="0"/>
              <w:jc w:val="center"/>
              <w:rPr>
                <w:rFonts w:ascii="PT Astra Serif" w:hAnsi="PT Astra Serif"/>
              </w:rPr>
            </w:pPr>
            <w:r>
              <w:rPr>
                <w:rFonts w:ascii="PT Astra Serif" w:hAnsi="PT Astra Serif"/>
              </w:rPr>
              <w:t>2</w:t>
            </w:r>
          </w:p>
        </w:tc>
        <w:tc>
          <w:tcPr>
            <w:tcW w:w="8291" w:type="dxa"/>
            <w:gridSpan w:val="4"/>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tcPr>
          <w:p w14:paraId="6C704197" w14:textId="77777777" w:rsidR="00D27682" w:rsidRDefault="0069420B">
            <w:pPr>
              <w:widowControl w:val="0"/>
              <w:jc w:val="center"/>
              <w:rPr>
                <w:rFonts w:ascii="PT Astra Serif" w:hAnsi="PT Astra Serif"/>
              </w:rPr>
            </w:pPr>
            <w:r>
              <w:rPr>
                <w:rFonts w:ascii="PT Astra Serif" w:hAnsi="PT Astra Serif"/>
              </w:rPr>
              <w:t>Veeam Backup &amp; Replication 12</w:t>
            </w:r>
          </w:p>
        </w:tc>
      </w:tr>
      <w:tr w:rsidR="00D27682" w14:paraId="65B7B42F" w14:textId="77777777">
        <w:trPr>
          <w:trHeight w:val="110"/>
        </w:trPr>
        <w:tc>
          <w:tcPr>
            <w:tcW w:w="9039" w:type="dxa"/>
            <w:gridSpan w:val="5"/>
            <w:tcBorders>
              <w:top w:val="single" w:sz="8" w:space="0" w:color="000001"/>
              <w:left w:val="single" w:sz="4" w:space="0" w:color="000000"/>
              <w:bottom w:val="single" w:sz="8" w:space="0" w:color="000001"/>
              <w:right w:val="single" w:sz="4" w:space="0" w:color="000000"/>
            </w:tcBorders>
            <w:tcMar>
              <w:top w:w="0" w:type="dxa"/>
              <w:left w:w="78" w:type="dxa"/>
              <w:bottom w:w="0" w:type="dxa"/>
              <w:right w:w="108" w:type="dxa"/>
            </w:tcMar>
            <w:vAlign w:val="center"/>
          </w:tcPr>
          <w:p w14:paraId="42B64667" w14:textId="77777777" w:rsidR="00D27682" w:rsidRDefault="0069420B">
            <w:pPr>
              <w:widowControl w:val="0"/>
              <w:jc w:val="center"/>
              <w:rPr>
                <w:rFonts w:ascii="PT Astra Serif" w:hAnsi="PT Astra Serif"/>
              </w:rPr>
            </w:pPr>
            <w:r>
              <w:rPr>
                <w:rFonts w:ascii="PT Astra Serif" w:hAnsi="PT Astra Serif"/>
                <w:b/>
              </w:rPr>
              <w:t>ИСПОЛЬЗУЕМОЕ ПО ДЛЯ МОНИТОРИНГА СИСТЕМЫ</w:t>
            </w:r>
          </w:p>
        </w:tc>
      </w:tr>
      <w:tr w:rsidR="00D27682" w14:paraId="761C8793" w14:textId="77777777">
        <w:trPr>
          <w:trHeight w:val="110"/>
        </w:trPr>
        <w:tc>
          <w:tcPr>
            <w:tcW w:w="748" w:type="dxa"/>
            <w:tcBorders>
              <w:top w:val="single" w:sz="8" w:space="0" w:color="000001"/>
              <w:left w:val="single" w:sz="4" w:space="0" w:color="000000"/>
              <w:bottom w:val="single" w:sz="4" w:space="0" w:color="000000"/>
            </w:tcBorders>
            <w:tcMar>
              <w:top w:w="0" w:type="dxa"/>
              <w:left w:w="78" w:type="dxa"/>
              <w:bottom w:w="0" w:type="dxa"/>
              <w:right w:w="108" w:type="dxa"/>
            </w:tcMar>
            <w:vAlign w:val="center"/>
          </w:tcPr>
          <w:p w14:paraId="538855F3" w14:textId="77777777" w:rsidR="00D27682" w:rsidRDefault="0069420B">
            <w:pPr>
              <w:widowControl w:val="0"/>
              <w:jc w:val="center"/>
              <w:rPr>
                <w:rFonts w:ascii="PT Astra Serif" w:hAnsi="PT Astra Serif"/>
              </w:rPr>
            </w:pPr>
            <w:r>
              <w:rPr>
                <w:rFonts w:ascii="PT Astra Serif" w:hAnsi="PT Astra Serif"/>
              </w:rPr>
              <w:t>3</w:t>
            </w:r>
          </w:p>
        </w:tc>
        <w:tc>
          <w:tcPr>
            <w:tcW w:w="8291" w:type="dxa"/>
            <w:gridSpan w:val="4"/>
            <w:tcBorders>
              <w:top w:val="single" w:sz="8" w:space="0" w:color="000001"/>
              <w:left w:val="single" w:sz="8" w:space="0" w:color="000001"/>
              <w:bottom w:val="single" w:sz="4" w:space="0" w:color="000000"/>
              <w:right w:val="single" w:sz="4" w:space="0" w:color="000000"/>
            </w:tcBorders>
            <w:tcMar>
              <w:top w:w="0" w:type="dxa"/>
              <w:left w:w="78" w:type="dxa"/>
              <w:bottom w:w="0" w:type="dxa"/>
              <w:right w:w="108" w:type="dxa"/>
            </w:tcMar>
          </w:tcPr>
          <w:p w14:paraId="3056342E" w14:textId="77777777" w:rsidR="00D27682" w:rsidRDefault="0069420B">
            <w:pPr>
              <w:widowControl w:val="0"/>
              <w:jc w:val="center"/>
              <w:rPr>
                <w:rFonts w:ascii="PT Astra Serif" w:hAnsi="PT Astra Serif"/>
              </w:rPr>
            </w:pPr>
            <w:r>
              <w:rPr>
                <w:rFonts w:ascii="PT Astra Serif" w:hAnsi="PT Astra Serif"/>
              </w:rPr>
              <w:t>Zabbix</w:t>
            </w:r>
          </w:p>
        </w:tc>
      </w:tr>
    </w:tbl>
    <w:p w14:paraId="3F89FB74" w14:textId="77777777" w:rsidR="00D27682" w:rsidRDefault="0069420B">
      <w:pPr>
        <w:widowControl w:val="0"/>
        <w:ind w:firstLine="709"/>
        <w:jc w:val="both"/>
        <w:rPr>
          <w:rFonts w:ascii="PT Astra Serif" w:hAnsi="PT Astra Serif"/>
        </w:rPr>
      </w:pPr>
      <w:r>
        <w:rPr>
          <w:rFonts w:ascii="PT Astra Serif" w:hAnsi="PT Astra Serif"/>
        </w:rPr>
        <w:t>Клиентская часть Системы обеспечивает надлежащую работоспособность на имеющихся в распоряжении Заказчика АРМ со следующими характеристиками аппаратного и программного обеспечения:</w:t>
      </w:r>
    </w:p>
    <w:tbl>
      <w:tblPr>
        <w:tblW w:w="0" w:type="auto"/>
        <w:tblLayout w:type="fixed"/>
        <w:tblCellMar>
          <w:left w:w="28" w:type="dxa"/>
          <w:right w:w="28" w:type="dxa"/>
        </w:tblCellMar>
        <w:tblLook w:val="04A0" w:firstRow="1" w:lastRow="0" w:firstColumn="1" w:lastColumn="0" w:noHBand="0" w:noVBand="1"/>
      </w:tblPr>
      <w:tblGrid>
        <w:gridCol w:w="4607"/>
        <w:gridCol w:w="4581"/>
      </w:tblGrid>
      <w:tr w:rsidR="00D27682" w14:paraId="6D99B5C0" w14:textId="77777777">
        <w:trPr>
          <w:trHeight w:val="694"/>
        </w:trPr>
        <w:tc>
          <w:tcPr>
            <w:tcW w:w="460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2B805E18" w14:textId="77777777" w:rsidR="00D27682" w:rsidRDefault="0069420B">
            <w:pPr>
              <w:widowControl w:val="0"/>
              <w:tabs>
                <w:tab w:val="left" w:pos="540"/>
              </w:tabs>
              <w:jc w:val="center"/>
              <w:rPr>
                <w:rFonts w:ascii="PT Astra Serif" w:hAnsi="PT Astra Serif"/>
                <w:b/>
              </w:rPr>
            </w:pPr>
            <w:r>
              <w:rPr>
                <w:rFonts w:ascii="PT Astra Serif" w:hAnsi="PT Astra Serif"/>
                <w:b/>
              </w:rPr>
              <w:t>Наименование параметра, ед. изм.</w:t>
            </w:r>
          </w:p>
        </w:tc>
        <w:tc>
          <w:tcPr>
            <w:tcW w:w="458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76A68719" w14:textId="77777777" w:rsidR="00D27682" w:rsidRDefault="0069420B">
            <w:pPr>
              <w:widowControl w:val="0"/>
              <w:tabs>
                <w:tab w:val="left" w:pos="540"/>
              </w:tabs>
              <w:jc w:val="center"/>
              <w:rPr>
                <w:rFonts w:ascii="PT Astra Serif" w:hAnsi="PT Astra Serif"/>
                <w:b/>
              </w:rPr>
            </w:pPr>
            <w:r>
              <w:rPr>
                <w:rFonts w:ascii="PT Astra Serif" w:hAnsi="PT Astra Serif"/>
                <w:b/>
              </w:rPr>
              <w:t>Характеристики</w:t>
            </w:r>
          </w:p>
        </w:tc>
      </w:tr>
      <w:tr w:rsidR="00D27682" w14:paraId="4008CF18" w14:textId="77777777">
        <w:tc>
          <w:tcPr>
            <w:tcW w:w="9188"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3CDE87B4" w14:textId="77777777" w:rsidR="00D27682" w:rsidRDefault="0069420B">
            <w:pPr>
              <w:widowControl w:val="0"/>
              <w:tabs>
                <w:tab w:val="left" w:pos="540"/>
              </w:tabs>
              <w:ind w:firstLine="425"/>
              <w:jc w:val="center"/>
              <w:rPr>
                <w:rFonts w:ascii="PT Astra Serif" w:hAnsi="PT Astra Serif"/>
                <w:b/>
              </w:rPr>
            </w:pPr>
            <w:r>
              <w:rPr>
                <w:rFonts w:ascii="PT Astra Serif" w:hAnsi="PT Astra Serif"/>
                <w:b/>
              </w:rPr>
              <w:t>Для обеспечения работы Системы</w:t>
            </w:r>
          </w:p>
        </w:tc>
      </w:tr>
      <w:tr w:rsidR="00D27682" w:rsidRPr="0069420B" w14:paraId="586161CB" w14:textId="77777777">
        <w:trPr>
          <w:trHeight w:val="108"/>
        </w:trPr>
        <w:tc>
          <w:tcPr>
            <w:tcW w:w="460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CFDA93B" w14:textId="77777777" w:rsidR="00D27682" w:rsidRDefault="0069420B">
            <w:pPr>
              <w:widowControl w:val="0"/>
              <w:tabs>
                <w:tab w:val="left" w:pos="540"/>
              </w:tabs>
              <w:ind w:firstLine="106"/>
              <w:rPr>
                <w:rFonts w:ascii="PT Astra Serif" w:hAnsi="PT Astra Serif"/>
              </w:rPr>
            </w:pPr>
            <w:r>
              <w:rPr>
                <w:rFonts w:ascii="PT Astra Serif" w:hAnsi="PT Astra Serif"/>
              </w:rPr>
              <w:t>Операционная система</w:t>
            </w:r>
          </w:p>
        </w:tc>
        <w:tc>
          <w:tcPr>
            <w:tcW w:w="458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A520A49" w14:textId="77777777" w:rsidR="00D27682" w:rsidRPr="0069420B" w:rsidRDefault="0069420B">
            <w:pPr>
              <w:widowControl w:val="0"/>
              <w:tabs>
                <w:tab w:val="left" w:pos="540"/>
              </w:tabs>
              <w:rPr>
                <w:rFonts w:ascii="PT Astra Serif" w:hAnsi="PT Astra Serif"/>
                <w:lang w:val="en-US"/>
              </w:rPr>
            </w:pPr>
            <w:r w:rsidRPr="0069420B">
              <w:rPr>
                <w:rFonts w:ascii="PT Astra Serif" w:hAnsi="PT Astra Serif"/>
                <w:lang w:val="en-US"/>
              </w:rPr>
              <w:t xml:space="preserve">Microsoft Windows 10 </w:t>
            </w:r>
            <w:r>
              <w:rPr>
                <w:rFonts w:ascii="PT Astra Serif" w:hAnsi="PT Astra Serif"/>
              </w:rPr>
              <w:t>и</w:t>
            </w:r>
            <w:r w:rsidRPr="0069420B">
              <w:rPr>
                <w:rFonts w:ascii="PT Astra Serif" w:hAnsi="PT Astra Serif"/>
                <w:lang w:val="en-US"/>
              </w:rPr>
              <w:t> </w:t>
            </w:r>
            <w:r>
              <w:rPr>
                <w:rFonts w:ascii="PT Astra Serif" w:hAnsi="PT Astra Serif"/>
              </w:rPr>
              <w:t>выше</w:t>
            </w:r>
            <w:r w:rsidRPr="0069420B">
              <w:rPr>
                <w:rFonts w:ascii="PT Astra Serif" w:hAnsi="PT Astra Serif"/>
                <w:lang w:val="en-US"/>
              </w:rPr>
              <w:t>, Linux Rosa, AltLinux, AstraLinux, RedOS</w:t>
            </w:r>
          </w:p>
        </w:tc>
      </w:tr>
      <w:tr w:rsidR="00D27682" w14:paraId="7B880CCE" w14:textId="77777777">
        <w:tc>
          <w:tcPr>
            <w:tcW w:w="460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AF18955" w14:textId="77777777" w:rsidR="00D27682" w:rsidRDefault="0069420B">
            <w:pPr>
              <w:widowControl w:val="0"/>
              <w:tabs>
                <w:tab w:val="left" w:pos="540"/>
              </w:tabs>
              <w:ind w:firstLine="106"/>
              <w:rPr>
                <w:rFonts w:ascii="PT Astra Serif" w:hAnsi="PT Astra Serif"/>
              </w:rPr>
            </w:pPr>
            <w:r>
              <w:rPr>
                <w:rFonts w:ascii="PT Astra Serif" w:hAnsi="PT Astra Serif"/>
              </w:rPr>
              <w:t>Частота процессора, МГц</w:t>
            </w:r>
          </w:p>
        </w:tc>
        <w:tc>
          <w:tcPr>
            <w:tcW w:w="458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F2E3A87" w14:textId="77777777" w:rsidR="00D27682" w:rsidRDefault="0069420B">
            <w:pPr>
              <w:widowControl w:val="0"/>
              <w:tabs>
                <w:tab w:val="left" w:pos="540"/>
              </w:tabs>
              <w:rPr>
                <w:rFonts w:ascii="PT Astra Serif" w:hAnsi="PT Astra Serif"/>
              </w:rPr>
            </w:pPr>
            <w:r>
              <w:rPr>
                <w:rFonts w:ascii="PT Astra Serif" w:hAnsi="PT Astra Serif"/>
              </w:rPr>
              <w:t>2000 и более</w:t>
            </w:r>
          </w:p>
        </w:tc>
      </w:tr>
      <w:tr w:rsidR="00D27682" w14:paraId="46C54731" w14:textId="77777777">
        <w:tc>
          <w:tcPr>
            <w:tcW w:w="460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D602AC8" w14:textId="77777777" w:rsidR="00D27682" w:rsidRDefault="0069420B">
            <w:pPr>
              <w:widowControl w:val="0"/>
              <w:tabs>
                <w:tab w:val="left" w:pos="540"/>
              </w:tabs>
              <w:ind w:firstLine="106"/>
              <w:rPr>
                <w:rFonts w:ascii="PT Astra Serif" w:hAnsi="PT Astra Serif"/>
              </w:rPr>
            </w:pPr>
            <w:r>
              <w:rPr>
                <w:rFonts w:ascii="PT Astra Serif" w:hAnsi="PT Astra Serif"/>
              </w:rPr>
              <w:t>ОЗУ, ГБ</w:t>
            </w:r>
          </w:p>
        </w:tc>
        <w:tc>
          <w:tcPr>
            <w:tcW w:w="458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D55FC84" w14:textId="77777777" w:rsidR="00D27682" w:rsidRDefault="0069420B">
            <w:pPr>
              <w:widowControl w:val="0"/>
              <w:tabs>
                <w:tab w:val="left" w:pos="540"/>
              </w:tabs>
              <w:rPr>
                <w:rFonts w:ascii="PT Astra Serif" w:hAnsi="PT Astra Serif"/>
              </w:rPr>
            </w:pPr>
            <w:r>
              <w:rPr>
                <w:rFonts w:ascii="PT Astra Serif" w:hAnsi="PT Astra Serif"/>
              </w:rPr>
              <w:t>4 и более</w:t>
            </w:r>
          </w:p>
        </w:tc>
      </w:tr>
      <w:tr w:rsidR="00D27682" w14:paraId="642CED4D" w14:textId="77777777">
        <w:tc>
          <w:tcPr>
            <w:tcW w:w="460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9490A94" w14:textId="77777777" w:rsidR="00D27682" w:rsidRDefault="0069420B">
            <w:pPr>
              <w:widowControl w:val="0"/>
              <w:tabs>
                <w:tab w:val="left" w:pos="540"/>
              </w:tabs>
              <w:ind w:firstLine="106"/>
              <w:rPr>
                <w:rFonts w:ascii="PT Astra Serif" w:hAnsi="PT Astra Serif"/>
              </w:rPr>
            </w:pPr>
            <w:r>
              <w:rPr>
                <w:rFonts w:ascii="PT Astra Serif" w:hAnsi="PT Astra Serif"/>
              </w:rPr>
              <w:t>Дисковое пространство, ГБ</w:t>
            </w:r>
          </w:p>
        </w:tc>
        <w:tc>
          <w:tcPr>
            <w:tcW w:w="458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2279933" w14:textId="77777777" w:rsidR="00D27682" w:rsidRDefault="0069420B">
            <w:pPr>
              <w:widowControl w:val="0"/>
              <w:tabs>
                <w:tab w:val="left" w:pos="540"/>
              </w:tabs>
              <w:rPr>
                <w:rFonts w:ascii="PT Astra Serif" w:hAnsi="PT Astra Serif"/>
              </w:rPr>
            </w:pPr>
            <w:r>
              <w:rPr>
                <w:rFonts w:ascii="PT Astra Serif" w:hAnsi="PT Astra Serif"/>
              </w:rPr>
              <w:t>20 и более</w:t>
            </w:r>
          </w:p>
        </w:tc>
      </w:tr>
      <w:tr w:rsidR="00D27682" w14:paraId="553AE56E" w14:textId="77777777">
        <w:trPr>
          <w:trHeight w:val="557"/>
        </w:trPr>
        <w:tc>
          <w:tcPr>
            <w:tcW w:w="460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A989085" w14:textId="77777777" w:rsidR="00D27682" w:rsidRDefault="0069420B">
            <w:pPr>
              <w:widowControl w:val="0"/>
              <w:tabs>
                <w:tab w:val="left" w:pos="540"/>
              </w:tabs>
              <w:ind w:firstLine="106"/>
              <w:rPr>
                <w:rFonts w:ascii="PT Astra Serif" w:hAnsi="PT Astra Serif"/>
              </w:rPr>
            </w:pPr>
            <w:r>
              <w:rPr>
                <w:rFonts w:ascii="PT Astra Serif" w:hAnsi="PT Astra Serif"/>
              </w:rPr>
              <w:t>Разрешающая способность видеосистемы и монитора, пиксель</w:t>
            </w:r>
          </w:p>
        </w:tc>
        <w:tc>
          <w:tcPr>
            <w:tcW w:w="458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9ED0739" w14:textId="77777777" w:rsidR="00D27682" w:rsidRDefault="0069420B">
            <w:pPr>
              <w:widowControl w:val="0"/>
              <w:tabs>
                <w:tab w:val="left" w:pos="540"/>
              </w:tabs>
              <w:rPr>
                <w:rFonts w:ascii="PT Astra Serif" w:hAnsi="PT Astra Serif"/>
              </w:rPr>
            </w:pPr>
            <w:r>
              <w:rPr>
                <w:rFonts w:ascii="PT Astra Serif" w:hAnsi="PT Astra Serif"/>
              </w:rPr>
              <w:t>Не менее 1280x1024</w:t>
            </w:r>
          </w:p>
        </w:tc>
      </w:tr>
      <w:tr w:rsidR="00D27682" w14:paraId="3C11413F" w14:textId="77777777">
        <w:trPr>
          <w:trHeight w:val="971"/>
        </w:trPr>
        <w:tc>
          <w:tcPr>
            <w:tcW w:w="460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F8090FD" w14:textId="77777777" w:rsidR="00D27682" w:rsidRDefault="0069420B">
            <w:pPr>
              <w:widowControl w:val="0"/>
              <w:tabs>
                <w:tab w:val="left" w:pos="540"/>
              </w:tabs>
              <w:ind w:firstLine="106"/>
              <w:rPr>
                <w:rFonts w:ascii="PT Astra Serif" w:hAnsi="PT Astra Serif"/>
              </w:rPr>
            </w:pPr>
            <w:r>
              <w:rPr>
                <w:rFonts w:ascii="PT Astra Serif" w:hAnsi="PT Astra Serif"/>
              </w:rPr>
              <w:t>Браузеры, работоспособность с которыми должна обеспечить Система</w:t>
            </w:r>
          </w:p>
        </w:tc>
        <w:tc>
          <w:tcPr>
            <w:tcW w:w="458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247268F" w14:textId="77777777" w:rsidR="00D27682" w:rsidRDefault="0069420B">
            <w:pPr>
              <w:widowControl w:val="0"/>
            </w:pPr>
            <w:r>
              <w:rPr>
                <w:rFonts w:ascii="PT Astra Serif" w:hAnsi="PT Astra Serif"/>
              </w:rPr>
              <w:t>Mozilla Firefox версия 123.0.1 и выше,</w:t>
            </w:r>
          </w:p>
          <w:p w14:paraId="4E9EFDF6" w14:textId="77777777" w:rsidR="00D27682" w:rsidRDefault="0069420B">
            <w:pPr>
              <w:widowControl w:val="0"/>
            </w:pPr>
            <w:r>
              <w:rPr>
                <w:rFonts w:ascii="PT Astra Serif" w:hAnsi="PT Astra Serif"/>
              </w:rPr>
              <w:t>Yandex Browser версия 22.3.4 и выше,</w:t>
            </w:r>
          </w:p>
          <w:p w14:paraId="4481A12E" w14:textId="77777777" w:rsidR="00D27682" w:rsidRDefault="0069420B">
            <w:pPr>
              <w:widowControl w:val="0"/>
              <w:rPr>
                <w:rFonts w:ascii="PT Astra Serif" w:hAnsi="PT Astra Serif"/>
              </w:rPr>
            </w:pPr>
            <w:r>
              <w:rPr>
                <w:rFonts w:ascii="PT Astra Serif" w:hAnsi="PT Astra Serif"/>
              </w:rPr>
              <w:t xml:space="preserve">Chromium GOST версия 122.0.6261.95 и </w:t>
            </w:r>
            <w:r>
              <w:rPr>
                <w:rFonts w:ascii="PT Astra Serif" w:hAnsi="PT Astra Serif"/>
              </w:rPr>
              <w:t>выше</w:t>
            </w:r>
          </w:p>
        </w:tc>
      </w:tr>
    </w:tbl>
    <w:p w14:paraId="7D00D810" w14:textId="77777777" w:rsidR="00D27682" w:rsidRDefault="0069420B">
      <w:pPr>
        <w:widowControl w:val="0"/>
        <w:ind w:firstLine="709"/>
        <w:jc w:val="both"/>
        <w:rPr>
          <w:rFonts w:ascii="PT Astra Serif" w:hAnsi="PT Astra Serif"/>
        </w:rPr>
      </w:pPr>
      <w:r>
        <w:rPr>
          <w:rFonts w:ascii="PT Astra Serif" w:hAnsi="PT Astra Serif"/>
        </w:rPr>
        <w:t>Система обеспечивает надлежащую работоспособность при наличии канала доступа в сеть Интернет, обеспечивающего следующие минимально гарантированные скорости доступа между клиентской и серверной частями Системы (в расчёте на 1 рабочее место):</w:t>
      </w:r>
    </w:p>
    <w:p w14:paraId="246DD746" w14:textId="77777777" w:rsidR="00D27682" w:rsidRDefault="0069420B">
      <w:pPr>
        <w:widowControl w:val="0"/>
        <w:ind w:firstLine="709"/>
        <w:jc w:val="both"/>
        <w:rPr>
          <w:rFonts w:ascii="PT Astra Serif" w:hAnsi="PT Astra Serif"/>
        </w:rPr>
      </w:pPr>
      <w:r>
        <w:rPr>
          <w:rFonts w:ascii="PT Astra Serif" w:hAnsi="PT Astra Serif"/>
        </w:rPr>
        <w:t>- входяща</w:t>
      </w:r>
      <w:r>
        <w:rPr>
          <w:rFonts w:ascii="PT Astra Serif" w:hAnsi="PT Astra Serif"/>
        </w:rPr>
        <w:t>я – не менее 512 кбит/с;</w:t>
      </w:r>
    </w:p>
    <w:p w14:paraId="24E85CD7" w14:textId="77777777" w:rsidR="00D27682" w:rsidRDefault="0069420B">
      <w:pPr>
        <w:widowControl w:val="0"/>
        <w:ind w:firstLine="709"/>
        <w:jc w:val="both"/>
        <w:rPr>
          <w:rFonts w:ascii="PT Astra Serif" w:hAnsi="PT Astra Serif"/>
        </w:rPr>
      </w:pPr>
      <w:r>
        <w:rPr>
          <w:rFonts w:ascii="PT Astra Serif" w:hAnsi="PT Astra Serif"/>
        </w:rPr>
        <w:t>- исходящая – не менее 512 кбит/с.</w:t>
      </w:r>
    </w:p>
    <w:p w14:paraId="013E77BB" w14:textId="77777777" w:rsidR="00D27682" w:rsidRDefault="0069420B">
      <w:pPr>
        <w:widowControl w:val="0"/>
        <w:ind w:firstLine="709"/>
        <w:jc w:val="both"/>
        <w:rPr>
          <w:rFonts w:ascii="PT Astra Serif" w:hAnsi="PT Astra Serif"/>
        </w:rPr>
      </w:pPr>
      <w:r>
        <w:rPr>
          <w:rFonts w:ascii="PT Astra Serif" w:hAnsi="PT Astra Serif"/>
        </w:rPr>
        <w:t>Исправность и надлежащую работоспособность аппаратного и системного программного обеспечения, каналов связи, прочих компонентов информационной инфраструктуры, необходимых для функционирования Сист</w:t>
      </w:r>
      <w:r>
        <w:rPr>
          <w:rFonts w:ascii="PT Astra Serif" w:hAnsi="PT Astra Serif"/>
        </w:rPr>
        <w:t>емы, обеспечивает Заказчик.</w:t>
      </w:r>
    </w:p>
    <w:p w14:paraId="5483E952" w14:textId="77777777" w:rsidR="00D27682" w:rsidRDefault="00D27682">
      <w:pPr>
        <w:widowControl w:val="0"/>
        <w:ind w:firstLine="709"/>
        <w:jc w:val="both"/>
        <w:rPr>
          <w:rFonts w:ascii="PT Astra Serif" w:hAnsi="PT Astra Serif"/>
        </w:rPr>
      </w:pPr>
    </w:p>
    <w:p w14:paraId="639AC4F5" w14:textId="77777777" w:rsidR="00D27682" w:rsidRDefault="0069420B">
      <w:pPr>
        <w:keepNext/>
        <w:ind w:firstLine="349"/>
        <w:jc w:val="both"/>
        <w:rPr>
          <w:rFonts w:ascii="PT Astra Serif" w:hAnsi="PT Astra Serif"/>
          <w:b/>
        </w:rPr>
      </w:pPr>
      <w:r>
        <w:rPr>
          <w:rFonts w:ascii="PT Astra Serif" w:hAnsi="PT Astra Serif"/>
          <w:b/>
        </w:rPr>
        <w:t>3. Объем оказываемых услуг</w:t>
      </w:r>
    </w:p>
    <w:p w14:paraId="4382CBF6" w14:textId="77777777" w:rsidR="00D27682" w:rsidRDefault="0069420B">
      <w:pPr>
        <w:keepNext/>
        <w:tabs>
          <w:tab w:val="left" w:pos="1418"/>
        </w:tabs>
        <w:ind w:firstLine="709"/>
        <w:jc w:val="both"/>
        <w:rPr>
          <w:rFonts w:ascii="PT Astra Serif" w:hAnsi="PT Astra Serif"/>
          <w:b/>
        </w:rPr>
      </w:pPr>
      <w:r>
        <w:rPr>
          <w:rFonts w:ascii="PT Astra Serif" w:hAnsi="PT Astra Serif"/>
          <w:b/>
        </w:rPr>
        <w:t>3.1. Перечень оказываемых услуг</w:t>
      </w:r>
    </w:p>
    <w:p w14:paraId="0BD777DC" w14:textId="77777777" w:rsidR="00D27682" w:rsidRDefault="0069420B">
      <w:pPr>
        <w:widowControl w:val="0"/>
        <w:contextualSpacing/>
        <w:jc w:val="both"/>
        <w:rPr>
          <w:rFonts w:ascii="PT Astra Serif" w:hAnsi="PT Astra Serif"/>
          <w:b/>
        </w:rPr>
      </w:pPr>
      <w:r>
        <w:rPr>
          <w:rFonts w:ascii="PT Astra Serif" w:hAnsi="PT Astra Serif"/>
          <w:b/>
        </w:rPr>
        <w:t xml:space="preserve">             3.1.1. Сопровождение</w:t>
      </w:r>
    </w:p>
    <w:p w14:paraId="641DDE14" w14:textId="77777777" w:rsidR="00D27682" w:rsidRDefault="0069420B" w:rsidP="0069420B">
      <w:pPr>
        <w:widowControl w:val="0"/>
        <w:numPr>
          <w:ilvl w:val="0"/>
          <w:numId w:val="87"/>
        </w:numPr>
        <w:ind w:left="0" w:firstLine="709"/>
        <w:contextualSpacing/>
        <w:jc w:val="both"/>
        <w:rPr>
          <w:rFonts w:ascii="PT Astra Serif" w:hAnsi="PT Astra Serif"/>
        </w:rPr>
      </w:pPr>
      <w:r>
        <w:rPr>
          <w:rFonts w:ascii="PT Astra Serif" w:hAnsi="PT Astra Serif"/>
        </w:rPr>
        <w:t>обеспечение работоспособности, поддержание эксплуатационных характеристик Системы;</w:t>
      </w:r>
    </w:p>
    <w:p w14:paraId="68DD9714" w14:textId="77777777" w:rsidR="00D27682" w:rsidRDefault="0069420B" w:rsidP="0069420B">
      <w:pPr>
        <w:widowControl w:val="0"/>
        <w:numPr>
          <w:ilvl w:val="0"/>
          <w:numId w:val="88"/>
        </w:numPr>
        <w:tabs>
          <w:tab w:val="left" w:pos="851"/>
        </w:tabs>
        <w:ind w:left="0" w:firstLine="709"/>
        <w:jc w:val="both"/>
        <w:rPr>
          <w:rFonts w:ascii="PT Astra Serif" w:hAnsi="PT Astra Serif"/>
        </w:rPr>
      </w:pPr>
      <w:r>
        <w:rPr>
          <w:rFonts w:ascii="PT Astra Serif" w:hAnsi="PT Astra Serif"/>
        </w:rPr>
        <w:t xml:space="preserve"> устранение инцидентов, препятствующих корректной работе пользователей в Системе;</w:t>
      </w:r>
    </w:p>
    <w:p w14:paraId="17F9D719" w14:textId="77777777" w:rsidR="00D27682" w:rsidRDefault="0069420B" w:rsidP="0069420B">
      <w:pPr>
        <w:widowControl w:val="0"/>
        <w:numPr>
          <w:ilvl w:val="0"/>
          <w:numId w:val="88"/>
        </w:numPr>
        <w:tabs>
          <w:tab w:val="left" w:pos="851"/>
        </w:tabs>
        <w:ind w:left="0" w:firstLine="709"/>
        <w:jc w:val="both"/>
        <w:rPr>
          <w:rFonts w:ascii="PT Astra Serif" w:hAnsi="PT Astra Serif"/>
        </w:rPr>
      </w:pPr>
      <w:r>
        <w:rPr>
          <w:rFonts w:ascii="PT Astra Serif" w:hAnsi="PT Astra Serif"/>
        </w:rPr>
        <w:t xml:space="preserve"> настройка Системы при возникновении технических ошибок;</w:t>
      </w:r>
    </w:p>
    <w:p w14:paraId="66BDA515" w14:textId="77777777" w:rsidR="00D27682" w:rsidRDefault="0069420B" w:rsidP="0069420B">
      <w:pPr>
        <w:widowControl w:val="0"/>
        <w:numPr>
          <w:ilvl w:val="0"/>
          <w:numId w:val="88"/>
        </w:numPr>
        <w:tabs>
          <w:tab w:val="left" w:pos="851"/>
        </w:tabs>
        <w:ind w:left="0" w:firstLine="709"/>
        <w:jc w:val="both"/>
        <w:rPr>
          <w:rFonts w:ascii="PT Astra Serif" w:hAnsi="PT Astra Serif"/>
        </w:rPr>
      </w:pPr>
      <w:r>
        <w:rPr>
          <w:rFonts w:ascii="PT Astra Serif" w:hAnsi="PT Astra Serif"/>
        </w:rPr>
        <w:t xml:space="preserve"> проведение работ по восстановлению работоспособности Системы и по диагностированию возникших проблем с целью устране</w:t>
      </w:r>
      <w:r>
        <w:rPr>
          <w:rFonts w:ascii="PT Astra Serif" w:hAnsi="PT Astra Serif"/>
        </w:rPr>
        <w:t>ния их дальнейшего появления;</w:t>
      </w:r>
    </w:p>
    <w:p w14:paraId="14731004" w14:textId="77777777" w:rsidR="00D27682" w:rsidRDefault="0069420B" w:rsidP="0069420B">
      <w:pPr>
        <w:widowControl w:val="0"/>
        <w:numPr>
          <w:ilvl w:val="0"/>
          <w:numId w:val="88"/>
        </w:numPr>
        <w:tabs>
          <w:tab w:val="left" w:pos="851"/>
        </w:tabs>
        <w:ind w:left="0" w:firstLine="709"/>
        <w:contextualSpacing/>
        <w:jc w:val="both"/>
        <w:rPr>
          <w:rFonts w:ascii="PT Astra Serif" w:hAnsi="PT Astra Serif"/>
        </w:rPr>
      </w:pPr>
      <w:r>
        <w:rPr>
          <w:rFonts w:ascii="PT Astra Serif" w:hAnsi="PT Astra Serif"/>
        </w:rPr>
        <w:t xml:space="preserve"> консультирование работников Заказчика по вопросам, связанным с использованием Системы, включая основные принципы, методы и средства, реализованные в Системе;</w:t>
      </w:r>
    </w:p>
    <w:p w14:paraId="1D3A26D2" w14:textId="77777777" w:rsidR="00D27682" w:rsidRDefault="0069420B" w:rsidP="0069420B">
      <w:pPr>
        <w:widowControl w:val="0"/>
        <w:numPr>
          <w:ilvl w:val="0"/>
          <w:numId w:val="88"/>
        </w:numPr>
        <w:tabs>
          <w:tab w:val="left" w:pos="851"/>
        </w:tabs>
        <w:ind w:left="0" w:firstLine="709"/>
        <w:contextualSpacing/>
        <w:jc w:val="both"/>
        <w:rPr>
          <w:rFonts w:ascii="PT Astra Serif" w:hAnsi="PT Astra Serif"/>
        </w:rPr>
      </w:pPr>
      <w:r>
        <w:rPr>
          <w:rFonts w:ascii="PT Astra Serif" w:hAnsi="PT Astra Serif"/>
        </w:rPr>
        <w:t xml:space="preserve"> консультирование работников Заказчика по изменению настраиваемых а</w:t>
      </w:r>
      <w:r>
        <w:rPr>
          <w:rFonts w:ascii="PT Astra Serif" w:hAnsi="PT Astra Serif"/>
        </w:rPr>
        <w:t>лгоритмов работы Системы;</w:t>
      </w:r>
    </w:p>
    <w:p w14:paraId="5AF0170F" w14:textId="77777777" w:rsidR="00D27682" w:rsidRDefault="0069420B" w:rsidP="0069420B">
      <w:pPr>
        <w:widowControl w:val="0"/>
        <w:numPr>
          <w:ilvl w:val="0"/>
          <w:numId w:val="88"/>
        </w:numPr>
        <w:tabs>
          <w:tab w:val="left" w:pos="851"/>
        </w:tabs>
        <w:ind w:left="0" w:firstLine="709"/>
        <w:contextualSpacing/>
        <w:jc w:val="both"/>
        <w:rPr>
          <w:rFonts w:ascii="PT Astra Serif" w:hAnsi="PT Astra Serif"/>
        </w:rPr>
      </w:pPr>
      <w:r>
        <w:rPr>
          <w:rFonts w:ascii="PT Astra Serif" w:hAnsi="PT Astra Serif"/>
        </w:rPr>
        <w:t xml:space="preserve"> предоставление новых версий и обновлений Системы, по мере их выпуска Правообладателем;</w:t>
      </w:r>
    </w:p>
    <w:p w14:paraId="47B1934F" w14:textId="77777777" w:rsidR="00D27682" w:rsidRDefault="0069420B" w:rsidP="0069420B">
      <w:pPr>
        <w:widowControl w:val="0"/>
        <w:numPr>
          <w:ilvl w:val="0"/>
          <w:numId w:val="88"/>
        </w:numPr>
        <w:tabs>
          <w:tab w:val="left" w:pos="851"/>
        </w:tabs>
        <w:ind w:left="0" w:firstLine="709"/>
        <w:contextualSpacing/>
        <w:jc w:val="both"/>
        <w:rPr>
          <w:rFonts w:ascii="PT Astra Serif" w:hAnsi="PT Astra Serif"/>
        </w:rPr>
      </w:pPr>
      <w:r>
        <w:rPr>
          <w:rFonts w:ascii="PT Astra Serif" w:hAnsi="PT Astra Serif"/>
        </w:rPr>
        <w:t xml:space="preserve"> настройка и оптимизация работы Системы, обеспечение работоспособности Системы, в том числе при переходе на новую версию Системы или обновлени</w:t>
      </w:r>
      <w:r>
        <w:rPr>
          <w:rFonts w:ascii="PT Astra Serif" w:hAnsi="PT Astra Serif"/>
        </w:rPr>
        <w:t>и Системы, а также при переносе Системы на новое (другое) серверное оборудование;</w:t>
      </w:r>
    </w:p>
    <w:p w14:paraId="026D1705" w14:textId="77777777" w:rsidR="00D27682" w:rsidRDefault="0069420B" w:rsidP="0069420B">
      <w:pPr>
        <w:widowControl w:val="0"/>
        <w:numPr>
          <w:ilvl w:val="0"/>
          <w:numId w:val="88"/>
        </w:numPr>
        <w:tabs>
          <w:tab w:val="left" w:pos="851"/>
        </w:tabs>
        <w:ind w:left="0" w:firstLine="709"/>
        <w:contextualSpacing/>
        <w:jc w:val="both"/>
        <w:rPr>
          <w:rFonts w:ascii="PT Astra Serif" w:hAnsi="PT Astra Serif"/>
        </w:rPr>
      </w:pPr>
      <w:r>
        <w:rPr>
          <w:rFonts w:ascii="PT Astra Serif" w:hAnsi="PT Astra Serif"/>
        </w:rPr>
        <w:t xml:space="preserve"> предоставление актуализированной документации по Системе, в связи с изменением функционала и логики Системы, а также по результатам исправления ошибок в Системе, если реализ</w:t>
      </w:r>
      <w:r>
        <w:rPr>
          <w:rFonts w:ascii="PT Astra Serif" w:hAnsi="PT Astra Serif"/>
        </w:rPr>
        <w:t>овываются новые или корректируются текущие бизнес-процессы Системы (изменяется последовательность действий, добавляются новые данные, добавляются новые либо корректируются существующие логические проверки и т.п.).</w:t>
      </w:r>
    </w:p>
    <w:p w14:paraId="2E18BBB6" w14:textId="77777777" w:rsidR="00D27682" w:rsidRDefault="00D27682">
      <w:pPr>
        <w:widowControl w:val="0"/>
        <w:tabs>
          <w:tab w:val="left" w:pos="851"/>
        </w:tabs>
        <w:ind w:firstLine="709"/>
        <w:contextualSpacing/>
        <w:jc w:val="both"/>
        <w:rPr>
          <w:rFonts w:ascii="PT Astra Serif" w:hAnsi="PT Astra Serif"/>
        </w:rPr>
      </w:pPr>
    </w:p>
    <w:p w14:paraId="05E604FF" w14:textId="77777777" w:rsidR="00D27682" w:rsidRDefault="0069420B">
      <w:pPr>
        <w:widowControl w:val="0"/>
        <w:contextualSpacing/>
        <w:jc w:val="both"/>
        <w:rPr>
          <w:rFonts w:ascii="PT Astra Serif" w:hAnsi="PT Astra Serif"/>
          <w:b/>
        </w:rPr>
      </w:pPr>
      <w:r>
        <w:rPr>
          <w:rFonts w:ascii="PT Astra Serif" w:hAnsi="PT Astra Serif"/>
          <w:b/>
        </w:rPr>
        <w:t xml:space="preserve">            3.1.2. Регламентные работы</w:t>
      </w:r>
    </w:p>
    <w:p w14:paraId="645A66E1" w14:textId="77777777" w:rsidR="00D27682" w:rsidRDefault="0069420B">
      <w:pPr>
        <w:tabs>
          <w:tab w:val="left" w:pos="851"/>
        </w:tabs>
        <w:ind w:firstLine="709"/>
        <w:jc w:val="both"/>
        <w:rPr>
          <w:rFonts w:ascii="PT Astra Serif" w:hAnsi="PT Astra Serif"/>
        </w:rPr>
      </w:pPr>
      <w:r>
        <w:rPr>
          <w:rFonts w:ascii="PT Astra Serif" w:hAnsi="PT Astra Serif"/>
        </w:rPr>
        <w:t>-</w:t>
      </w:r>
      <w:r>
        <w:rPr>
          <w:rFonts w:ascii="PT Astra Serif" w:hAnsi="PT Astra Serif"/>
        </w:rPr>
        <w:tab/>
      </w:r>
      <w:r>
        <w:rPr>
          <w:rFonts w:ascii="PT Astra Serif" w:hAnsi="PT Astra Serif"/>
        </w:rPr>
        <w:t>анализ параметров функционирования базы данных. Настройка и проведение регламентных заданий с базой данных;</w:t>
      </w:r>
    </w:p>
    <w:p w14:paraId="7B29A113" w14:textId="77777777" w:rsidR="00D27682" w:rsidRDefault="0069420B">
      <w:pPr>
        <w:ind w:firstLine="709"/>
        <w:jc w:val="both"/>
        <w:rPr>
          <w:rFonts w:ascii="PT Astra Serif" w:hAnsi="PT Astra Serif"/>
        </w:rPr>
      </w:pPr>
      <w:r>
        <w:rPr>
          <w:rFonts w:ascii="PT Astra Serif" w:hAnsi="PT Astra Serif"/>
        </w:rPr>
        <w:t>- удаление устаревших кэшей и временных файлов;</w:t>
      </w:r>
    </w:p>
    <w:p w14:paraId="07153FDB" w14:textId="77777777" w:rsidR="00D27682" w:rsidRDefault="0069420B">
      <w:pPr>
        <w:ind w:firstLine="709"/>
        <w:jc w:val="both"/>
        <w:rPr>
          <w:rFonts w:ascii="PT Astra Serif" w:hAnsi="PT Astra Serif"/>
        </w:rPr>
      </w:pPr>
      <w:r>
        <w:rPr>
          <w:rFonts w:ascii="PT Astra Serif" w:hAnsi="PT Astra Serif"/>
        </w:rPr>
        <w:t>- оценка потребности в актуализации параметров аппаратных характеристик.</w:t>
      </w:r>
    </w:p>
    <w:p w14:paraId="553F620A" w14:textId="77777777" w:rsidR="00D27682" w:rsidRDefault="0069420B">
      <w:pPr>
        <w:ind w:firstLine="709"/>
        <w:jc w:val="both"/>
        <w:rPr>
          <w:rFonts w:ascii="PT Astra Serif" w:hAnsi="PT Astra Serif"/>
        </w:rPr>
      </w:pPr>
      <w:r>
        <w:rPr>
          <w:rFonts w:ascii="PT Astra Serif" w:hAnsi="PT Astra Serif"/>
        </w:rPr>
        <w:t>По своему усмотрению Исполн</w:t>
      </w:r>
      <w:r>
        <w:rPr>
          <w:rFonts w:ascii="PT Astra Serif" w:hAnsi="PT Astra Serif"/>
        </w:rPr>
        <w:t>итель имеет право расширить и дополнить список работ по согласованию с Заказчиком.</w:t>
      </w:r>
    </w:p>
    <w:p w14:paraId="7BA0FD49" w14:textId="77777777" w:rsidR="00D27682" w:rsidRDefault="0069420B">
      <w:pPr>
        <w:keepNext/>
        <w:tabs>
          <w:tab w:val="left" w:pos="1418"/>
        </w:tabs>
        <w:ind w:firstLine="709"/>
        <w:jc w:val="both"/>
        <w:rPr>
          <w:rFonts w:ascii="PT Astra Serif" w:hAnsi="PT Astra Serif"/>
          <w:b/>
        </w:rPr>
      </w:pPr>
      <w:r>
        <w:rPr>
          <w:rFonts w:ascii="PT Astra Serif" w:hAnsi="PT Astra Serif"/>
          <w:b/>
        </w:rPr>
        <w:t>3.2. Пояснения по видам услуг</w:t>
      </w:r>
    </w:p>
    <w:p w14:paraId="6A21C9AF" w14:textId="77777777" w:rsidR="00D27682" w:rsidRDefault="0069420B">
      <w:pPr>
        <w:widowControl w:val="0"/>
        <w:contextualSpacing/>
        <w:jc w:val="both"/>
        <w:rPr>
          <w:rFonts w:ascii="PT Astra Serif" w:hAnsi="PT Astra Serif"/>
          <w:b/>
        </w:rPr>
      </w:pPr>
      <w:r>
        <w:rPr>
          <w:rFonts w:ascii="PT Astra Serif" w:hAnsi="PT Astra Serif"/>
          <w:b/>
        </w:rPr>
        <w:t xml:space="preserve">             3.2.1. Консультирование по вопросам функционирования Системы</w:t>
      </w:r>
    </w:p>
    <w:p w14:paraId="2D433BA2" w14:textId="77777777" w:rsidR="00D27682" w:rsidRDefault="0069420B">
      <w:pPr>
        <w:widowControl w:val="0"/>
        <w:ind w:firstLine="709"/>
        <w:contextualSpacing/>
        <w:jc w:val="both"/>
        <w:rPr>
          <w:rFonts w:ascii="PT Astra Serif" w:hAnsi="PT Astra Serif"/>
        </w:rPr>
      </w:pPr>
      <w:r>
        <w:rPr>
          <w:rFonts w:ascii="PT Astra Serif" w:hAnsi="PT Astra Serif"/>
        </w:rPr>
        <w:t>Под данным видом услуги понимается предоставление по зарегистрированным заявкам (обращениям) ответов на вопросы, связанные с установкой, настройкой, функционированием и обновлением Системы, позволяющих Заказчику решить возникшие проблемы.</w:t>
      </w:r>
    </w:p>
    <w:p w14:paraId="07536F66" w14:textId="77777777" w:rsidR="00D27682" w:rsidRDefault="0069420B">
      <w:pPr>
        <w:widowControl w:val="0"/>
        <w:ind w:firstLine="709"/>
        <w:contextualSpacing/>
        <w:jc w:val="both"/>
        <w:rPr>
          <w:rFonts w:ascii="PT Astra Serif" w:hAnsi="PT Astra Serif"/>
        </w:rPr>
      </w:pPr>
      <w:r>
        <w:rPr>
          <w:rFonts w:ascii="PT Astra Serif" w:hAnsi="PT Astra Serif"/>
        </w:rPr>
        <w:t>Исполнитель обяза</w:t>
      </w:r>
      <w:r>
        <w:rPr>
          <w:rFonts w:ascii="PT Astra Serif" w:hAnsi="PT Astra Serif"/>
        </w:rPr>
        <w:t>н предоставлять ответы на вопросы, связанные с эксплуатацией Системы: с установкой, настройкой, текущей работой, а также обновлением, позволяющие пользователям услуги решать возникающие вопросы.</w:t>
      </w:r>
    </w:p>
    <w:p w14:paraId="26E562B7" w14:textId="77777777" w:rsidR="00D27682" w:rsidRDefault="0069420B">
      <w:pPr>
        <w:widowControl w:val="0"/>
        <w:tabs>
          <w:tab w:val="left" w:pos="993"/>
        </w:tabs>
        <w:ind w:firstLine="709"/>
        <w:contextualSpacing/>
        <w:jc w:val="both"/>
        <w:rPr>
          <w:rFonts w:ascii="PT Astra Serif" w:hAnsi="PT Astra Serif"/>
          <w:b/>
        </w:rPr>
      </w:pPr>
      <w:r>
        <w:rPr>
          <w:rFonts w:ascii="PT Astra Serif" w:hAnsi="PT Astra Serif"/>
        </w:rPr>
        <w:t>Исполнитель обязан оказывать консультации Заказчику в установ</w:t>
      </w:r>
      <w:r>
        <w:rPr>
          <w:rFonts w:ascii="PT Astra Serif" w:hAnsi="PT Astra Serif"/>
        </w:rPr>
        <w:t>ленные сроки согласно п.4.3 настоящего ТЗ.</w:t>
      </w:r>
    </w:p>
    <w:p w14:paraId="4908C4F8" w14:textId="77777777" w:rsidR="00D27682" w:rsidRDefault="0069420B">
      <w:pPr>
        <w:widowControl w:val="0"/>
        <w:contextualSpacing/>
        <w:jc w:val="both"/>
        <w:rPr>
          <w:rFonts w:ascii="PT Astra Serif" w:hAnsi="PT Astra Serif"/>
          <w:b/>
        </w:rPr>
      </w:pPr>
      <w:r>
        <w:rPr>
          <w:rFonts w:ascii="PT Astra Serif" w:hAnsi="PT Astra Serif"/>
          <w:b/>
        </w:rPr>
        <w:t xml:space="preserve">             3.2.2.  Диагностика проблем в работе Системы</w:t>
      </w:r>
    </w:p>
    <w:p w14:paraId="70794AAA" w14:textId="77777777" w:rsidR="00D27682" w:rsidRDefault="0069420B">
      <w:pPr>
        <w:widowControl w:val="0"/>
        <w:tabs>
          <w:tab w:val="center" w:pos="4677"/>
          <w:tab w:val="right" w:pos="9355"/>
        </w:tabs>
        <w:ind w:firstLine="709"/>
        <w:jc w:val="both"/>
        <w:rPr>
          <w:rFonts w:ascii="PT Astra Serif" w:hAnsi="PT Astra Serif"/>
        </w:rPr>
      </w:pPr>
      <w:r>
        <w:rPr>
          <w:rFonts w:ascii="PT Astra Serif" w:hAnsi="PT Astra Serif"/>
        </w:rPr>
        <w:t>Под данным видом услуги понимается диагностика причин возникновения сбоя в работе Системы</w:t>
      </w:r>
      <w:r>
        <w:t xml:space="preserve"> </w:t>
      </w:r>
      <w:r>
        <w:rPr>
          <w:rFonts w:ascii="PT Astra Serif" w:hAnsi="PT Astra Serif"/>
        </w:rPr>
        <w:t>с подготовкой рекомендаций или выпуском обновлений (в том числе в</w:t>
      </w:r>
      <w:r>
        <w:rPr>
          <w:rFonts w:ascii="PT Astra Serif" w:hAnsi="PT Astra Serif"/>
        </w:rPr>
        <w:t>ременных решений), направленных на устранение сбоя. Данные мероприятия проводятся силами и за счет средств Исполнителя.</w:t>
      </w:r>
    </w:p>
    <w:p w14:paraId="78323D29" w14:textId="77777777" w:rsidR="00D27682" w:rsidRDefault="0069420B">
      <w:pPr>
        <w:widowControl w:val="0"/>
        <w:tabs>
          <w:tab w:val="center" w:pos="4677"/>
          <w:tab w:val="right" w:pos="9355"/>
        </w:tabs>
        <w:ind w:firstLine="709"/>
        <w:jc w:val="both"/>
        <w:rPr>
          <w:rFonts w:ascii="PT Astra Serif" w:hAnsi="PT Astra Serif"/>
        </w:rPr>
      </w:pPr>
      <w:r>
        <w:rPr>
          <w:rFonts w:ascii="PT Astra Serif" w:hAnsi="PT Astra Serif"/>
        </w:rPr>
        <w:t>В целях устранения проблемы Исполнитель имеет право запросить у Заказчика материалы и данные, необходимые для диагностики причин возникн</w:t>
      </w:r>
      <w:r>
        <w:rPr>
          <w:rFonts w:ascii="PT Astra Serif" w:hAnsi="PT Astra Serif"/>
        </w:rPr>
        <w:t>овения сбоя и их дальнейшего устранения.</w:t>
      </w:r>
    </w:p>
    <w:p w14:paraId="3A615331" w14:textId="77777777" w:rsidR="00D27682" w:rsidRDefault="0069420B">
      <w:pPr>
        <w:widowControl w:val="0"/>
        <w:tabs>
          <w:tab w:val="center" w:pos="4677"/>
          <w:tab w:val="right" w:pos="9355"/>
        </w:tabs>
        <w:ind w:firstLine="709"/>
        <w:jc w:val="both"/>
        <w:rPr>
          <w:rFonts w:ascii="PT Astra Serif" w:hAnsi="PT Astra Serif"/>
        </w:rPr>
      </w:pPr>
      <w:r>
        <w:rPr>
          <w:rFonts w:ascii="PT Astra Serif" w:hAnsi="PT Astra Serif"/>
        </w:rPr>
        <w:t>В случае обнаружения проблем Исполнитель обязан устранить сбой или предоставить решение в сроки, указанные в п.4.3 настоящего ТЗ.</w:t>
      </w:r>
    </w:p>
    <w:p w14:paraId="42C15E09" w14:textId="77777777" w:rsidR="00D27682" w:rsidRDefault="0069420B">
      <w:pPr>
        <w:widowControl w:val="0"/>
        <w:tabs>
          <w:tab w:val="left" w:pos="993"/>
        </w:tabs>
        <w:ind w:firstLine="709"/>
        <w:contextualSpacing/>
        <w:jc w:val="both"/>
        <w:rPr>
          <w:rFonts w:ascii="PT Astra Serif" w:hAnsi="PT Astra Serif"/>
        </w:rPr>
      </w:pPr>
      <w:r>
        <w:rPr>
          <w:rFonts w:ascii="PT Astra Serif" w:hAnsi="PT Astra Serif"/>
        </w:rPr>
        <w:t>Исполнитель в рамках оказания технической поддержки должен обеспечить надежное беспер</w:t>
      </w:r>
      <w:r>
        <w:rPr>
          <w:rFonts w:ascii="PT Astra Serif" w:hAnsi="PT Astra Serif"/>
        </w:rPr>
        <w:t>ебойное функционирование Системы.</w:t>
      </w:r>
    </w:p>
    <w:p w14:paraId="0F4153F1" w14:textId="77777777" w:rsidR="00D27682" w:rsidRDefault="0069420B">
      <w:pPr>
        <w:widowControl w:val="0"/>
        <w:contextualSpacing/>
        <w:jc w:val="both"/>
        <w:rPr>
          <w:rFonts w:ascii="PT Astra Serif" w:hAnsi="PT Astra Serif"/>
          <w:b/>
        </w:rPr>
      </w:pPr>
      <w:r>
        <w:rPr>
          <w:rFonts w:ascii="PT Astra Serif" w:hAnsi="PT Astra Serif"/>
          <w:b/>
        </w:rPr>
        <w:t xml:space="preserve">             3.2.3.  Проведение регламентных работ</w:t>
      </w:r>
    </w:p>
    <w:p w14:paraId="583E01C4" w14:textId="77777777" w:rsidR="00D27682" w:rsidRDefault="0069420B">
      <w:pPr>
        <w:ind w:firstLine="709"/>
        <w:jc w:val="both"/>
        <w:rPr>
          <w:rFonts w:ascii="PT Astra Serif" w:hAnsi="PT Astra Serif"/>
        </w:rPr>
      </w:pPr>
      <w:r>
        <w:rPr>
          <w:rFonts w:ascii="PT Astra Serif" w:hAnsi="PT Astra Serif"/>
        </w:rPr>
        <w:t>Под данным видом работ понимается комплекс организационно-технических мер, направленных на оптимизацию работы Системы.</w:t>
      </w:r>
    </w:p>
    <w:p w14:paraId="5DD6A567" w14:textId="77777777" w:rsidR="00D27682" w:rsidRDefault="0069420B">
      <w:pPr>
        <w:ind w:firstLine="709"/>
        <w:jc w:val="both"/>
        <w:rPr>
          <w:rFonts w:ascii="PT Astra Serif" w:hAnsi="PT Astra Serif"/>
          <w:shd w:val="clear" w:color="auto" w:fill="619FFF"/>
        </w:rPr>
      </w:pPr>
      <w:r>
        <w:rPr>
          <w:rFonts w:ascii="PT Astra Serif" w:hAnsi="PT Astra Serif"/>
        </w:rPr>
        <w:t>Исполнитель обязан проводить регламентные работы, указанные в п.3.1.2 настоящего ТЗ, по графику. График работ должен быть предложен Исполнителем в течение 15 рабочих дней с момента начала оказания услуг по Договору. Заказчик вправе внести изменения в данны</w:t>
      </w:r>
      <w:r>
        <w:rPr>
          <w:rFonts w:ascii="PT Astra Serif" w:hAnsi="PT Astra Serif"/>
        </w:rPr>
        <w:t>й график и направить уточнённый график работ Исполнителю.</w:t>
      </w:r>
    </w:p>
    <w:p w14:paraId="0E943B29" w14:textId="77777777" w:rsidR="00D27682" w:rsidRDefault="0069420B">
      <w:pPr>
        <w:widowControl w:val="0"/>
        <w:ind w:firstLine="709"/>
        <w:jc w:val="both"/>
        <w:rPr>
          <w:rFonts w:ascii="PT Astra Serif" w:hAnsi="PT Astra Serif"/>
        </w:rPr>
      </w:pPr>
      <w:r>
        <w:rPr>
          <w:rFonts w:ascii="PT Astra Serif" w:hAnsi="PT Astra Serif"/>
        </w:rPr>
        <w:t>В случае нарушения Исполнителем графика регламентных работ (непроведение или несвоевременное проведение работ, предусмотренных графиком, полностью или частично) Заказчик вправе потребовать уплату шт</w:t>
      </w:r>
      <w:r>
        <w:rPr>
          <w:rFonts w:ascii="PT Astra Serif" w:hAnsi="PT Astra Serif"/>
        </w:rPr>
        <w:t>рафа за каждый факт неисполнения или несвоевременного исполнения конкретного вида регламентных работ согласно графику работ.</w:t>
      </w:r>
    </w:p>
    <w:p w14:paraId="67AE4618" w14:textId="77777777" w:rsidR="00D27682" w:rsidRDefault="0069420B">
      <w:pPr>
        <w:keepNext/>
        <w:ind w:firstLine="349"/>
        <w:jc w:val="both"/>
        <w:rPr>
          <w:rFonts w:ascii="PT Astra Serif" w:hAnsi="PT Astra Serif"/>
          <w:b/>
        </w:rPr>
      </w:pPr>
      <w:r>
        <w:rPr>
          <w:rFonts w:ascii="PT Astra Serif" w:hAnsi="PT Astra Serif"/>
          <w:b/>
        </w:rPr>
        <w:t>4. Взаимодействие сторон</w:t>
      </w:r>
    </w:p>
    <w:p w14:paraId="23C3FB62" w14:textId="77777777" w:rsidR="00D27682" w:rsidRDefault="0069420B">
      <w:pPr>
        <w:keepNext/>
        <w:tabs>
          <w:tab w:val="left" w:pos="1418"/>
        </w:tabs>
        <w:ind w:firstLine="709"/>
        <w:jc w:val="both"/>
        <w:rPr>
          <w:rFonts w:ascii="PT Astra Serif" w:hAnsi="PT Astra Serif"/>
          <w:b/>
        </w:rPr>
      </w:pPr>
      <w:r>
        <w:rPr>
          <w:rFonts w:ascii="PT Astra Serif" w:hAnsi="PT Astra Serif"/>
          <w:b/>
        </w:rPr>
        <w:t>4.1. Система регистрации заявок</w:t>
      </w:r>
    </w:p>
    <w:p w14:paraId="308FB153" w14:textId="77777777" w:rsidR="00D27682" w:rsidRDefault="0069420B">
      <w:pPr>
        <w:widowControl w:val="0"/>
        <w:ind w:firstLine="709"/>
        <w:jc w:val="both"/>
        <w:rPr>
          <w:rFonts w:ascii="PT Astra Serif" w:hAnsi="PT Astra Serif"/>
        </w:rPr>
      </w:pPr>
      <w:r>
        <w:rPr>
          <w:rFonts w:ascii="PT Astra Serif" w:hAnsi="PT Astra Serif"/>
        </w:rPr>
        <w:t>В течение 30 календарных дней с момента начала оказания услуг, Исполнитель</w:t>
      </w:r>
      <w:r>
        <w:rPr>
          <w:rFonts w:ascii="PT Astra Serif" w:hAnsi="PT Astra Serif"/>
        </w:rPr>
        <w:t xml:space="preserve"> организует доступ к своей СРЗ, в случае её недоступности, по электронной почте. Количество обращений не ограничивается. Заказчик при оказании услуг по договору использует СРЗ Исполнителя. Исполнитель указывает на своем сайте адрес СРЗ и адрес электронной </w:t>
      </w:r>
      <w:r>
        <w:rPr>
          <w:rFonts w:ascii="PT Astra Serif" w:hAnsi="PT Astra Serif"/>
        </w:rPr>
        <w:t>почты.</w:t>
      </w:r>
    </w:p>
    <w:p w14:paraId="13928503" w14:textId="77777777" w:rsidR="00D27682" w:rsidRDefault="0069420B">
      <w:pPr>
        <w:widowControl w:val="0"/>
        <w:ind w:firstLine="709"/>
        <w:jc w:val="both"/>
        <w:rPr>
          <w:rFonts w:ascii="PT Astra Serif" w:hAnsi="PT Astra Serif"/>
        </w:rPr>
      </w:pPr>
      <w:r>
        <w:rPr>
          <w:rFonts w:ascii="PT Astra Serif" w:hAnsi="PT Astra Serif"/>
        </w:rPr>
        <w:t>Каждое обращение Заказчика должно быть зафиксировано и классифицировано. Для фиксации заявок Исполнитель должен использовать СРЗ. Заказчик должен иметь онлайн-доступ к своим обращениям через личный кабинет СРЗ Исполнителя для контроля статуса заявок</w:t>
      </w:r>
      <w:r>
        <w:rPr>
          <w:rFonts w:ascii="PT Astra Serif" w:hAnsi="PT Astra Serif"/>
        </w:rPr>
        <w:t xml:space="preserve"> и взаимодействия с Исполнителем, а также получать оповещения о изменениях статуса заявки по электронной почте.</w:t>
      </w:r>
    </w:p>
    <w:p w14:paraId="77057EFB" w14:textId="77777777" w:rsidR="00D27682" w:rsidRDefault="0069420B">
      <w:pPr>
        <w:widowControl w:val="0"/>
        <w:ind w:firstLine="709"/>
        <w:jc w:val="both"/>
        <w:rPr>
          <w:rFonts w:ascii="PT Astra Serif" w:hAnsi="PT Astra Serif"/>
        </w:rPr>
      </w:pPr>
      <w:r>
        <w:rPr>
          <w:rFonts w:ascii="PT Astra Serif" w:hAnsi="PT Astra Serif"/>
        </w:rPr>
        <w:t>ЛТП Системы должна быть организована в трех уровнях:</w:t>
      </w:r>
    </w:p>
    <w:p w14:paraId="28E55A8C" w14:textId="77777777" w:rsidR="00D27682" w:rsidRDefault="0069420B">
      <w:pPr>
        <w:widowControl w:val="0"/>
        <w:ind w:firstLine="709"/>
        <w:jc w:val="both"/>
        <w:rPr>
          <w:rFonts w:ascii="PT Astra Serif" w:hAnsi="PT Astra Serif"/>
        </w:rPr>
      </w:pPr>
      <w:r>
        <w:rPr>
          <w:rFonts w:ascii="PT Astra Serif" w:hAnsi="PT Astra Serif"/>
        </w:rPr>
        <w:t>- первый и второй уровень ЛТП организуются Заказчиком;</w:t>
      </w:r>
    </w:p>
    <w:p w14:paraId="01CF6DFA" w14:textId="77777777" w:rsidR="00D27682" w:rsidRDefault="0069420B">
      <w:pPr>
        <w:widowControl w:val="0"/>
        <w:ind w:firstLine="709"/>
        <w:jc w:val="both"/>
        <w:rPr>
          <w:rFonts w:ascii="PT Astra Serif" w:hAnsi="PT Astra Serif"/>
        </w:rPr>
      </w:pPr>
      <w:r>
        <w:rPr>
          <w:rFonts w:ascii="PT Astra Serif" w:hAnsi="PT Astra Serif"/>
        </w:rPr>
        <w:t>- третий уровень ЛТП должен быть организован Исполнителем.</w:t>
      </w:r>
    </w:p>
    <w:p w14:paraId="0DBABD61" w14:textId="77777777" w:rsidR="00D27682" w:rsidRDefault="0069420B">
      <w:pPr>
        <w:widowControl w:val="0"/>
        <w:ind w:firstLine="709"/>
        <w:jc w:val="both"/>
        <w:rPr>
          <w:rFonts w:ascii="PT Astra Serif" w:hAnsi="PT Astra Serif"/>
        </w:rPr>
      </w:pPr>
      <w:r>
        <w:rPr>
          <w:rFonts w:ascii="PT Astra Serif" w:hAnsi="PT Astra Serif"/>
        </w:rPr>
        <w:t xml:space="preserve">Первый уровень ЛТП принимает обращения пользователей Системы, классифицирует обращения, самостоятельно решает инциденты, которые связаны с недостаточной квалификацией пользователей или настройками </w:t>
      </w:r>
      <w:r>
        <w:rPr>
          <w:rFonts w:ascii="PT Astra Serif" w:hAnsi="PT Astra Serif"/>
        </w:rPr>
        <w:t>в рамках своей компетенции, передает инцидент на второй уровень ЛТП в случае невозможности решения на своем уровне, взаимодействует с пользователями Системы при решении проблемы.</w:t>
      </w:r>
    </w:p>
    <w:p w14:paraId="4FFFF680" w14:textId="77777777" w:rsidR="00D27682" w:rsidRDefault="0069420B">
      <w:pPr>
        <w:widowControl w:val="0"/>
        <w:ind w:firstLine="709"/>
        <w:jc w:val="both"/>
        <w:rPr>
          <w:rFonts w:ascii="PT Astra Serif" w:hAnsi="PT Astra Serif"/>
        </w:rPr>
      </w:pPr>
      <w:r>
        <w:rPr>
          <w:rFonts w:ascii="PT Astra Serif" w:hAnsi="PT Astra Serif"/>
        </w:rPr>
        <w:t xml:space="preserve">Второй уровень ЛТП принимает обращения от первого уровня ЛТП, самостоятельно </w:t>
      </w:r>
      <w:r>
        <w:rPr>
          <w:rFonts w:ascii="PT Astra Serif" w:hAnsi="PT Astra Serif"/>
        </w:rPr>
        <w:t>решает инциденты, которые связаны с недостаточной квалификацией сотрудников первого уровня ЛТП или настройками в рамках своей компетенции, передает инцидент на третий уровень ЛТП в случае невозможности решения на своем уровне, взаимодействует с сотрудникам</w:t>
      </w:r>
      <w:r>
        <w:rPr>
          <w:rFonts w:ascii="PT Astra Serif" w:hAnsi="PT Astra Serif"/>
        </w:rPr>
        <w:t>и первого и третьего уровня ЛТП и пользователями Системы.</w:t>
      </w:r>
    </w:p>
    <w:p w14:paraId="29A06930" w14:textId="77777777" w:rsidR="00D27682" w:rsidRDefault="0069420B">
      <w:pPr>
        <w:widowControl w:val="0"/>
        <w:ind w:firstLine="709"/>
        <w:jc w:val="both"/>
        <w:rPr>
          <w:rFonts w:ascii="PT Astra Serif" w:hAnsi="PT Astra Serif"/>
        </w:rPr>
      </w:pPr>
      <w:r>
        <w:rPr>
          <w:rFonts w:ascii="PT Astra Serif" w:hAnsi="PT Astra Serif"/>
        </w:rPr>
        <w:t>Третий уровень ЛТП принимает обращения от второго уровня ЛТП, осуществляет консультационную и техническую поддержку Системы, проводит регламентные работы. Описание причин невозможности решения инцид</w:t>
      </w:r>
      <w:r>
        <w:rPr>
          <w:rFonts w:ascii="PT Astra Serif" w:hAnsi="PT Astra Serif"/>
        </w:rPr>
        <w:t>ентов на втором уровне обязательно указываются в заявке на третий уровень ЛТП.</w:t>
      </w:r>
    </w:p>
    <w:p w14:paraId="09F0245E" w14:textId="77777777" w:rsidR="00D27682" w:rsidRDefault="0069420B">
      <w:pPr>
        <w:widowControl w:val="0"/>
        <w:ind w:firstLine="709"/>
        <w:jc w:val="both"/>
        <w:rPr>
          <w:rFonts w:ascii="PT Astra Serif" w:hAnsi="PT Astra Serif"/>
        </w:rPr>
      </w:pPr>
      <w:r>
        <w:rPr>
          <w:rFonts w:ascii="PT Astra Serif" w:hAnsi="PT Astra Serif"/>
        </w:rPr>
        <w:t>После выполнения всех необходимых действий по решению заявки, работник Исполнителя составляет подробное описание возникшей проблемы и выполненных действий в СРЗ, после чего закр</w:t>
      </w:r>
      <w:r>
        <w:rPr>
          <w:rFonts w:ascii="PT Astra Serif" w:hAnsi="PT Astra Serif"/>
        </w:rPr>
        <w:t>ывает заявку. В случае отсутствия ответа с описанием проблемы и её решением в срок, указанный в п.4.3 настоящего ТЗ, заявка считается невыполненной в срок.</w:t>
      </w:r>
    </w:p>
    <w:p w14:paraId="5CAFDA07" w14:textId="77777777" w:rsidR="00D27682" w:rsidRDefault="0069420B">
      <w:pPr>
        <w:keepNext/>
        <w:tabs>
          <w:tab w:val="left" w:pos="1418"/>
        </w:tabs>
        <w:ind w:firstLine="709"/>
        <w:jc w:val="both"/>
        <w:rPr>
          <w:rFonts w:ascii="PT Astra Serif" w:hAnsi="PT Astra Serif"/>
          <w:b/>
        </w:rPr>
      </w:pPr>
      <w:r>
        <w:rPr>
          <w:rFonts w:ascii="PT Astra Serif" w:hAnsi="PT Astra Serif"/>
          <w:b/>
        </w:rPr>
        <w:t>4.2. Прием заявок (обращений) пользователей Системы</w:t>
      </w:r>
    </w:p>
    <w:p w14:paraId="614C1B01" w14:textId="77777777" w:rsidR="00D27682" w:rsidRDefault="0069420B">
      <w:pPr>
        <w:widowControl w:val="0"/>
        <w:ind w:firstLine="709"/>
        <w:jc w:val="both"/>
        <w:rPr>
          <w:rFonts w:ascii="PT Astra Serif" w:hAnsi="PT Astra Serif"/>
        </w:rPr>
      </w:pPr>
      <w:r>
        <w:rPr>
          <w:rFonts w:ascii="PT Astra Serif" w:hAnsi="PT Astra Serif"/>
        </w:rPr>
        <w:t>Заявка служит Исполнителю основанием для оказани</w:t>
      </w:r>
      <w:r>
        <w:rPr>
          <w:rFonts w:ascii="PT Astra Serif" w:hAnsi="PT Astra Serif"/>
        </w:rPr>
        <w:t xml:space="preserve">я услуг по договору. </w:t>
      </w:r>
    </w:p>
    <w:p w14:paraId="3FB4D4BF" w14:textId="77777777" w:rsidR="00D27682" w:rsidRDefault="0069420B">
      <w:pPr>
        <w:tabs>
          <w:tab w:val="left" w:pos="1134"/>
        </w:tabs>
        <w:spacing w:beforeAutospacing="1" w:afterAutospacing="1"/>
        <w:ind w:firstLine="709"/>
        <w:jc w:val="both"/>
        <w:rPr>
          <w:rFonts w:ascii="PT Astra Serif" w:hAnsi="PT Astra Serif"/>
        </w:rPr>
      </w:pPr>
      <w:r>
        <w:rPr>
          <w:rFonts w:ascii="PT Astra Serif" w:hAnsi="PT Astra Serif"/>
        </w:rPr>
        <w:t>Заявка Заказчика должна включать следующую информацию по каждому обращению:</w:t>
      </w:r>
    </w:p>
    <w:p w14:paraId="175285FF" w14:textId="77777777" w:rsidR="00D27682" w:rsidRDefault="0069420B" w:rsidP="0069420B">
      <w:pPr>
        <w:widowControl w:val="0"/>
        <w:numPr>
          <w:ilvl w:val="0"/>
          <w:numId w:val="89"/>
        </w:numPr>
        <w:tabs>
          <w:tab w:val="left" w:pos="992"/>
        </w:tabs>
        <w:ind w:left="0" w:firstLine="709"/>
        <w:contextualSpacing/>
        <w:jc w:val="both"/>
        <w:rPr>
          <w:rFonts w:ascii="PT Astra Serif" w:hAnsi="PT Astra Serif"/>
        </w:rPr>
      </w:pPr>
      <w:r>
        <w:rPr>
          <w:rFonts w:ascii="PT Astra Serif" w:hAnsi="PT Astra Serif"/>
        </w:rPr>
        <w:t>Имя (ФИО пользователя, подавшего заявку);</w:t>
      </w:r>
    </w:p>
    <w:p w14:paraId="53EB3C9C" w14:textId="77777777" w:rsidR="00D27682" w:rsidRDefault="0069420B" w:rsidP="0069420B">
      <w:pPr>
        <w:widowControl w:val="0"/>
        <w:numPr>
          <w:ilvl w:val="0"/>
          <w:numId w:val="89"/>
        </w:numPr>
        <w:tabs>
          <w:tab w:val="left" w:pos="992"/>
        </w:tabs>
        <w:ind w:left="0" w:firstLine="709"/>
        <w:contextualSpacing/>
        <w:jc w:val="both"/>
        <w:rPr>
          <w:rFonts w:ascii="PT Astra Serif" w:hAnsi="PT Astra Serif"/>
        </w:rPr>
      </w:pPr>
      <w:r>
        <w:rPr>
          <w:rFonts w:ascii="PT Astra Serif" w:hAnsi="PT Astra Serif"/>
        </w:rPr>
        <w:t>Адрес электронной почта;</w:t>
      </w:r>
    </w:p>
    <w:p w14:paraId="028116A0" w14:textId="77777777" w:rsidR="00D27682" w:rsidRDefault="0069420B" w:rsidP="0069420B">
      <w:pPr>
        <w:widowControl w:val="0"/>
        <w:numPr>
          <w:ilvl w:val="0"/>
          <w:numId w:val="89"/>
        </w:numPr>
        <w:tabs>
          <w:tab w:val="left" w:pos="992"/>
        </w:tabs>
        <w:ind w:left="0" w:firstLine="709"/>
        <w:contextualSpacing/>
        <w:jc w:val="both"/>
        <w:rPr>
          <w:rFonts w:ascii="PT Astra Serif" w:hAnsi="PT Astra Serif"/>
        </w:rPr>
      </w:pPr>
      <w:r>
        <w:rPr>
          <w:rFonts w:ascii="PT Astra Serif" w:hAnsi="PT Astra Serif"/>
        </w:rPr>
        <w:t>Телефон;</w:t>
      </w:r>
    </w:p>
    <w:p w14:paraId="2D4DA575" w14:textId="77777777" w:rsidR="00D27682" w:rsidRDefault="0069420B" w:rsidP="0069420B">
      <w:pPr>
        <w:widowControl w:val="0"/>
        <w:numPr>
          <w:ilvl w:val="0"/>
          <w:numId w:val="89"/>
        </w:numPr>
        <w:tabs>
          <w:tab w:val="left" w:pos="992"/>
        </w:tabs>
        <w:ind w:left="0" w:firstLine="709"/>
        <w:contextualSpacing/>
        <w:jc w:val="both"/>
        <w:rPr>
          <w:rFonts w:ascii="PT Astra Serif" w:hAnsi="PT Astra Serif"/>
        </w:rPr>
      </w:pPr>
      <w:r>
        <w:rPr>
          <w:rFonts w:ascii="PT Astra Serif" w:hAnsi="PT Astra Serif"/>
        </w:rPr>
        <w:t>Наименование организации;</w:t>
      </w:r>
    </w:p>
    <w:p w14:paraId="16D14F3A" w14:textId="77777777" w:rsidR="00D27682" w:rsidRDefault="0069420B" w:rsidP="0069420B">
      <w:pPr>
        <w:widowControl w:val="0"/>
        <w:numPr>
          <w:ilvl w:val="0"/>
          <w:numId w:val="89"/>
        </w:numPr>
        <w:tabs>
          <w:tab w:val="left" w:pos="992"/>
        </w:tabs>
        <w:ind w:left="0" w:firstLine="709"/>
        <w:contextualSpacing/>
        <w:jc w:val="both"/>
        <w:rPr>
          <w:rFonts w:ascii="PT Astra Serif" w:hAnsi="PT Astra Serif"/>
        </w:rPr>
      </w:pPr>
      <w:r>
        <w:rPr>
          <w:rFonts w:ascii="PT Astra Serif" w:hAnsi="PT Astra Serif"/>
        </w:rPr>
        <w:t>ИНН организации;</w:t>
      </w:r>
    </w:p>
    <w:p w14:paraId="76D926C1" w14:textId="77777777" w:rsidR="00D27682" w:rsidRDefault="0069420B" w:rsidP="0069420B">
      <w:pPr>
        <w:widowControl w:val="0"/>
        <w:numPr>
          <w:ilvl w:val="0"/>
          <w:numId w:val="89"/>
        </w:numPr>
        <w:tabs>
          <w:tab w:val="left" w:pos="992"/>
        </w:tabs>
        <w:ind w:left="0" w:firstLine="709"/>
        <w:contextualSpacing/>
        <w:jc w:val="both"/>
        <w:rPr>
          <w:rFonts w:ascii="PT Astra Serif" w:hAnsi="PT Astra Serif"/>
        </w:rPr>
      </w:pPr>
      <w:r>
        <w:rPr>
          <w:rFonts w:ascii="PT Astra Serif" w:hAnsi="PT Astra Serif"/>
        </w:rPr>
        <w:t>Регион нахождения;</w:t>
      </w:r>
    </w:p>
    <w:p w14:paraId="03B0AD48" w14:textId="77777777" w:rsidR="00D27682" w:rsidRDefault="0069420B" w:rsidP="0069420B">
      <w:pPr>
        <w:widowControl w:val="0"/>
        <w:numPr>
          <w:ilvl w:val="0"/>
          <w:numId w:val="89"/>
        </w:numPr>
        <w:tabs>
          <w:tab w:val="left" w:pos="992"/>
        </w:tabs>
        <w:ind w:left="0" w:firstLine="709"/>
        <w:contextualSpacing/>
        <w:jc w:val="both"/>
        <w:rPr>
          <w:rFonts w:ascii="PT Astra Serif" w:hAnsi="PT Astra Serif"/>
        </w:rPr>
      </w:pPr>
      <w:r>
        <w:rPr>
          <w:rFonts w:ascii="PT Astra Serif" w:hAnsi="PT Astra Serif"/>
        </w:rPr>
        <w:t>Описание причины обр</w:t>
      </w:r>
      <w:r>
        <w:rPr>
          <w:rFonts w:ascii="PT Astra Serif" w:hAnsi="PT Astra Serif"/>
        </w:rPr>
        <w:t>ащения;</w:t>
      </w:r>
    </w:p>
    <w:p w14:paraId="2BF45DAD" w14:textId="77777777" w:rsidR="00D27682" w:rsidRDefault="0069420B" w:rsidP="0069420B">
      <w:pPr>
        <w:widowControl w:val="0"/>
        <w:numPr>
          <w:ilvl w:val="0"/>
          <w:numId w:val="89"/>
        </w:numPr>
        <w:tabs>
          <w:tab w:val="left" w:pos="992"/>
        </w:tabs>
        <w:ind w:left="0" w:firstLine="709"/>
        <w:contextualSpacing/>
        <w:jc w:val="both"/>
        <w:rPr>
          <w:rFonts w:ascii="PT Astra Serif" w:hAnsi="PT Astra Serif"/>
        </w:rPr>
      </w:pPr>
      <w:r>
        <w:rPr>
          <w:rFonts w:ascii="PT Astra Serif" w:hAnsi="PT Astra Serif"/>
        </w:rPr>
        <w:t>Приложить файл (при необходимости);</w:t>
      </w:r>
    </w:p>
    <w:p w14:paraId="58BA8A5E" w14:textId="77777777" w:rsidR="00D27682" w:rsidRDefault="0069420B" w:rsidP="0069420B">
      <w:pPr>
        <w:widowControl w:val="0"/>
        <w:numPr>
          <w:ilvl w:val="0"/>
          <w:numId w:val="89"/>
        </w:numPr>
        <w:tabs>
          <w:tab w:val="left" w:pos="992"/>
        </w:tabs>
        <w:ind w:left="0" w:firstLine="709"/>
        <w:contextualSpacing/>
        <w:jc w:val="both"/>
        <w:rPr>
          <w:rFonts w:ascii="PT Astra Serif" w:hAnsi="PT Astra Serif"/>
        </w:rPr>
      </w:pPr>
      <w:r>
        <w:rPr>
          <w:rFonts w:ascii="PT Astra Serif" w:hAnsi="PT Astra Serif"/>
        </w:rPr>
        <w:t>Тип заявки (инцидент, ЗНО).</w:t>
      </w:r>
    </w:p>
    <w:p w14:paraId="075B0DCC" w14:textId="77777777" w:rsidR="00D27682" w:rsidRDefault="0069420B">
      <w:pPr>
        <w:widowControl w:val="0"/>
        <w:tabs>
          <w:tab w:val="left" w:pos="993"/>
        </w:tabs>
        <w:ind w:firstLine="709"/>
        <w:contextualSpacing/>
        <w:jc w:val="both"/>
        <w:rPr>
          <w:rFonts w:ascii="PT Astra Serif" w:hAnsi="PT Astra Serif"/>
        </w:rPr>
      </w:pPr>
      <w:r>
        <w:rPr>
          <w:rFonts w:ascii="PT Astra Serif" w:hAnsi="PT Astra Serif"/>
        </w:rPr>
        <w:t xml:space="preserve">Зарегистрированные заявки классифицируются Заказчиком в соответствии со следующими типами заявок и приоритетами: </w:t>
      </w:r>
    </w:p>
    <w:p w14:paraId="4B2CEFD3" w14:textId="77777777" w:rsidR="00D27682" w:rsidRDefault="0069420B">
      <w:pPr>
        <w:keepNext/>
        <w:widowControl w:val="0"/>
        <w:ind w:firstLine="567"/>
        <w:jc w:val="right"/>
        <w:rPr>
          <w:rFonts w:ascii="PT Astra Serif" w:hAnsi="PT Astra Serif"/>
        </w:rPr>
      </w:pPr>
      <w:r>
        <w:rPr>
          <w:rFonts w:ascii="PT Astra Serif" w:hAnsi="PT Astra Serif"/>
        </w:rPr>
        <w:t>Классификация заявок:</w:t>
      </w:r>
    </w:p>
    <w:tbl>
      <w:tblPr>
        <w:tblW w:w="0" w:type="auto"/>
        <w:tblLayout w:type="fixed"/>
        <w:tblLook w:val="04A0" w:firstRow="1" w:lastRow="0" w:firstColumn="1" w:lastColumn="0" w:noHBand="0" w:noVBand="1"/>
      </w:tblPr>
      <w:tblGrid>
        <w:gridCol w:w="1537"/>
        <w:gridCol w:w="7635"/>
      </w:tblGrid>
      <w:tr w:rsidR="00D27682" w14:paraId="48DBAC96" w14:textId="77777777">
        <w:tc>
          <w:tcPr>
            <w:tcW w:w="1537" w:type="dxa"/>
            <w:tcBorders>
              <w:top w:val="single" w:sz="4" w:space="0" w:color="000000"/>
              <w:left w:val="single" w:sz="4" w:space="0" w:color="000000"/>
              <w:bottom w:val="single" w:sz="4" w:space="0" w:color="000000"/>
              <w:right w:val="single" w:sz="4" w:space="0" w:color="000000"/>
            </w:tcBorders>
            <w:shd w:val="clear" w:color="FFFFFF" w:fill="F2F2F2"/>
            <w:tcMar>
              <w:top w:w="0" w:type="dxa"/>
              <w:left w:w="108" w:type="dxa"/>
              <w:bottom w:w="0" w:type="dxa"/>
              <w:right w:w="108" w:type="dxa"/>
            </w:tcMar>
            <w:vAlign w:val="center"/>
          </w:tcPr>
          <w:p w14:paraId="15F94BA5" w14:textId="77777777" w:rsidR="00D27682" w:rsidRDefault="0069420B">
            <w:pPr>
              <w:widowControl w:val="0"/>
              <w:jc w:val="center"/>
              <w:rPr>
                <w:rFonts w:ascii="PT Astra Serif" w:hAnsi="PT Astra Serif"/>
                <w:b/>
              </w:rPr>
            </w:pPr>
            <w:r>
              <w:rPr>
                <w:rFonts w:ascii="PT Astra Serif" w:hAnsi="PT Astra Serif"/>
                <w:b/>
              </w:rPr>
              <w:t>Тип заявки</w:t>
            </w:r>
          </w:p>
        </w:tc>
        <w:tc>
          <w:tcPr>
            <w:tcW w:w="7635" w:type="dxa"/>
            <w:tcBorders>
              <w:top w:val="single" w:sz="4" w:space="0" w:color="000000"/>
              <w:left w:val="single" w:sz="4" w:space="0" w:color="000000"/>
              <w:bottom w:val="single" w:sz="4" w:space="0" w:color="000000"/>
              <w:right w:val="single" w:sz="4" w:space="0" w:color="000000"/>
            </w:tcBorders>
            <w:shd w:val="clear" w:color="FFFFFF" w:fill="F2F2F2"/>
            <w:tcMar>
              <w:top w:w="0" w:type="dxa"/>
              <w:left w:w="108" w:type="dxa"/>
              <w:bottom w:w="0" w:type="dxa"/>
              <w:right w:w="108" w:type="dxa"/>
            </w:tcMar>
            <w:vAlign w:val="center"/>
          </w:tcPr>
          <w:p w14:paraId="17D7B230" w14:textId="77777777" w:rsidR="00D27682" w:rsidRDefault="0069420B">
            <w:pPr>
              <w:widowControl w:val="0"/>
              <w:jc w:val="center"/>
              <w:rPr>
                <w:rFonts w:ascii="PT Astra Serif" w:hAnsi="PT Astra Serif"/>
                <w:b/>
              </w:rPr>
            </w:pPr>
            <w:r>
              <w:rPr>
                <w:rFonts w:ascii="PT Astra Serif" w:hAnsi="PT Astra Serif"/>
                <w:b/>
              </w:rPr>
              <w:t>Описание</w:t>
            </w:r>
          </w:p>
        </w:tc>
      </w:tr>
      <w:tr w:rsidR="00D27682" w14:paraId="2707E678" w14:textId="77777777">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78C578" w14:textId="77777777" w:rsidR="00D27682" w:rsidRDefault="0069420B">
            <w:pPr>
              <w:widowControl w:val="0"/>
              <w:rPr>
                <w:rFonts w:ascii="PT Astra Serif" w:hAnsi="PT Astra Serif"/>
                <w:b/>
              </w:rPr>
            </w:pPr>
            <w:r>
              <w:rPr>
                <w:rFonts w:ascii="PT Astra Serif" w:hAnsi="PT Astra Serif"/>
                <w:b/>
              </w:rPr>
              <w:t>Инцидент</w:t>
            </w:r>
          </w:p>
        </w:tc>
        <w:tc>
          <w:tcPr>
            <w:tcW w:w="7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3C514D" w14:textId="77777777" w:rsidR="00D27682" w:rsidRDefault="0069420B">
            <w:pPr>
              <w:widowControl w:val="0"/>
              <w:jc w:val="both"/>
              <w:rPr>
                <w:rFonts w:ascii="PT Astra Serif" w:hAnsi="PT Astra Serif"/>
              </w:rPr>
            </w:pPr>
            <w:r>
              <w:rPr>
                <w:rFonts w:ascii="PT Astra Serif" w:hAnsi="PT Astra Serif"/>
              </w:rPr>
              <w:t>Обращение пользователя по поводу сбоя или иного нарушения работы Системы, которое привело к отказу в предоставлении услуги или недопустимому снижению уровня предоставления услуги.</w:t>
            </w:r>
          </w:p>
        </w:tc>
      </w:tr>
      <w:tr w:rsidR="00D27682" w14:paraId="490D5A69" w14:textId="77777777">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2147DB" w14:textId="77777777" w:rsidR="00D27682" w:rsidRDefault="0069420B">
            <w:pPr>
              <w:widowControl w:val="0"/>
              <w:rPr>
                <w:rFonts w:ascii="PT Astra Serif" w:hAnsi="PT Astra Serif"/>
                <w:b/>
              </w:rPr>
            </w:pPr>
            <w:r>
              <w:rPr>
                <w:rFonts w:ascii="PT Astra Serif" w:hAnsi="PT Astra Serif"/>
                <w:b/>
              </w:rPr>
              <w:t>ЗНО</w:t>
            </w:r>
          </w:p>
        </w:tc>
        <w:tc>
          <w:tcPr>
            <w:tcW w:w="7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CE9A97" w14:textId="77777777" w:rsidR="00D27682" w:rsidRDefault="0069420B">
            <w:pPr>
              <w:widowControl w:val="0"/>
              <w:jc w:val="both"/>
              <w:rPr>
                <w:rFonts w:ascii="PT Astra Serif" w:hAnsi="PT Astra Serif"/>
                <w:strike/>
              </w:rPr>
            </w:pPr>
            <w:r>
              <w:rPr>
                <w:rFonts w:ascii="PT Astra Serif" w:hAnsi="PT Astra Serif"/>
              </w:rPr>
              <w:t>Запрос пользователя на информацию, консультацию, изменение, доступ к ус</w:t>
            </w:r>
            <w:r>
              <w:rPr>
                <w:rFonts w:ascii="PT Astra Serif" w:hAnsi="PT Astra Serif"/>
              </w:rPr>
              <w:t>луге.</w:t>
            </w:r>
          </w:p>
        </w:tc>
      </w:tr>
    </w:tbl>
    <w:p w14:paraId="205259E5" w14:textId="77777777" w:rsidR="00D27682" w:rsidRDefault="0069420B">
      <w:pPr>
        <w:widowControl w:val="0"/>
        <w:ind w:firstLine="709"/>
        <w:jc w:val="both"/>
        <w:rPr>
          <w:rFonts w:ascii="PT Astra Serif" w:hAnsi="PT Astra Serif"/>
        </w:rPr>
      </w:pPr>
      <w:r>
        <w:rPr>
          <w:rFonts w:ascii="PT Astra Serif" w:hAnsi="PT Astra Serif"/>
        </w:rPr>
        <w:t>Приоритет инцидента определяется Заказчиком на основании степени воздействия и срочности его решения. Фиксация сроков решения производится на основании данных СРЗ Исполнителя.</w:t>
      </w:r>
    </w:p>
    <w:p w14:paraId="124F6150" w14:textId="77777777" w:rsidR="00D27682" w:rsidRDefault="0069420B">
      <w:pPr>
        <w:keepNext/>
        <w:widowControl w:val="0"/>
        <w:ind w:firstLine="567"/>
        <w:jc w:val="right"/>
        <w:rPr>
          <w:rFonts w:ascii="PT Astra Serif" w:hAnsi="PT Astra Serif"/>
        </w:rPr>
      </w:pPr>
      <w:r>
        <w:rPr>
          <w:rFonts w:ascii="PT Astra Serif" w:hAnsi="PT Astra Serif"/>
        </w:rPr>
        <w:t>Приоритеты инцидентов:</w:t>
      </w:r>
    </w:p>
    <w:tbl>
      <w:tblPr>
        <w:tblW w:w="0" w:type="auto"/>
        <w:tblLayout w:type="fixed"/>
        <w:tblLook w:val="04A0" w:firstRow="1" w:lastRow="0" w:firstColumn="1" w:lastColumn="0" w:noHBand="0" w:noVBand="1"/>
      </w:tblPr>
      <w:tblGrid>
        <w:gridCol w:w="1417"/>
        <w:gridCol w:w="7770"/>
      </w:tblGrid>
      <w:tr w:rsidR="00D27682" w14:paraId="6C20889F" w14:textId="77777777">
        <w:tc>
          <w:tcPr>
            <w:tcW w:w="1417" w:type="dxa"/>
            <w:tcBorders>
              <w:top w:val="single" w:sz="4" w:space="0" w:color="000000"/>
              <w:left w:val="single" w:sz="4" w:space="0" w:color="000000"/>
              <w:bottom w:val="single" w:sz="4" w:space="0" w:color="000000"/>
              <w:right w:val="single" w:sz="4" w:space="0" w:color="000000"/>
            </w:tcBorders>
            <w:shd w:val="clear" w:color="FFFFFF" w:fill="F2F2F2"/>
            <w:tcMar>
              <w:top w:w="0" w:type="dxa"/>
              <w:left w:w="108" w:type="dxa"/>
              <w:bottom w:w="0" w:type="dxa"/>
              <w:right w:w="108" w:type="dxa"/>
            </w:tcMar>
            <w:vAlign w:val="center"/>
          </w:tcPr>
          <w:p w14:paraId="0A54F99B" w14:textId="77777777" w:rsidR="00D27682" w:rsidRDefault="0069420B">
            <w:pPr>
              <w:widowControl w:val="0"/>
              <w:jc w:val="center"/>
              <w:rPr>
                <w:rFonts w:ascii="PT Astra Serif" w:hAnsi="PT Astra Serif"/>
                <w:b/>
              </w:rPr>
            </w:pPr>
            <w:r>
              <w:rPr>
                <w:rFonts w:ascii="PT Astra Serif" w:hAnsi="PT Astra Serif"/>
                <w:b/>
              </w:rPr>
              <w:t>Приоритет</w:t>
            </w:r>
          </w:p>
        </w:tc>
        <w:tc>
          <w:tcPr>
            <w:tcW w:w="7770" w:type="dxa"/>
            <w:tcBorders>
              <w:top w:val="single" w:sz="4" w:space="0" w:color="000000"/>
              <w:left w:val="single" w:sz="4" w:space="0" w:color="000000"/>
              <w:bottom w:val="single" w:sz="4" w:space="0" w:color="000000"/>
              <w:right w:val="single" w:sz="4" w:space="0" w:color="000000"/>
            </w:tcBorders>
            <w:shd w:val="clear" w:color="FFFFFF" w:fill="F2F2F2"/>
            <w:tcMar>
              <w:top w:w="0" w:type="dxa"/>
              <w:left w:w="108" w:type="dxa"/>
              <w:bottom w:w="0" w:type="dxa"/>
              <w:right w:w="108" w:type="dxa"/>
            </w:tcMar>
            <w:vAlign w:val="center"/>
          </w:tcPr>
          <w:p w14:paraId="78F863FB" w14:textId="77777777" w:rsidR="00D27682" w:rsidRDefault="0069420B">
            <w:pPr>
              <w:widowControl w:val="0"/>
              <w:jc w:val="center"/>
              <w:rPr>
                <w:rFonts w:ascii="PT Astra Serif" w:hAnsi="PT Astra Serif"/>
                <w:b/>
              </w:rPr>
            </w:pPr>
            <w:r>
              <w:rPr>
                <w:rFonts w:ascii="PT Astra Serif" w:hAnsi="PT Astra Serif"/>
                <w:b/>
              </w:rPr>
              <w:t>Описание</w:t>
            </w:r>
          </w:p>
        </w:tc>
      </w:tr>
      <w:tr w:rsidR="00D27682" w14:paraId="2F18FD5A" w14:textId="77777777">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262017" w14:textId="77777777" w:rsidR="00D27682" w:rsidRDefault="0069420B">
            <w:pPr>
              <w:widowControl w:val="0"/>
              <w:tabs>
                <w:tab w:val="right" w:pos="9639"/>
              </w:tabs>
              <w:rPr>
                <w:rFonts w:ascii="PT Astra Serif" w:hAnsi="PT Astra Serif"/>
                <w:b/>
              </w:rPr>
            </w:pPr>
            <w:r>
              <w:rPr>
                <w:rFonts w:ascii="PT Astra Serif" w:hAnsi="PT Astra Serif"/>
                <w:b/>
              </w:rPr>
              <w:t>Средний</w:t>
            </w:r>
          </w:p>
        </w:tc>
        <w:tc>
          <w:tcPr>
            <w:tcW w:w="77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A9F496" w14:textId="77777777" w:rsidR="00D27682" w:rsidRDefault="0069420B">
            <w:pPr>
              <w:widowControl w:val="0"/>
              <w:tabs>
                <w:tab w:val="right" w:pos="9639"/>
              </w:tabs>
              <w:jc w:val="both"/>
              <w:rPr>
                <w:rFonts w:ascii="PT Astra Serif" w:hAnsi="PT Astra Serif"/>
              </w:rPr>
            </w:pPr>
            <w:r>
              <w:rPr>
                <w:rFonts w:ascii="PT Astra Serif" w:hAnsi="PT Astra Serif"/>
              </w:rPr>
              <w:t>Данный статус необходимо проставлять всем заявкам, не попадающим под описание высокого приоритета (статус по умолчанию).</w:t>
            </w:r>
          </w:p>
        </w:tc>
      </w:tr>
      <w:tr w:rsidR="00D27682" w14:paraId="4AB47AD8" w14:textId="77777777">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BC3DE2" w14:textId="77777777" w:rsidR="00D27682" w:rsidRDefault="0069420B">
            <w:pPr>
              <w:widowControl w:val="0"/>
              <w:tabs>
                <w:tab w:val="right" w:pos="9639"/>
              </w:tabs>
              <w:rPr>
                <w:rFonts w:ascii="PT Astra Serif" w:hAnsi="PT Astra Serif"/>
                <w:b/>
              </w:rPr>
            </w:pPr>
            <w:r>
              <w:rPr>
                <w:rFonts w:ascii="PT Astra Serif" w:hAnsi="PT Astra Serif"/>
                <w:b/>
              </w:rPr>
              <w:t>Высокий</w:t>
            </w:r>
          </w:p>
        </w:tc>
        <w:tc>
          <w:tcPr>
            <w:tcW w:w="77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9EFF4A" w14:textId="77777777" w:rsidR="00D27682" w:rsidRDefault="0069420B">
            <w:pPr>
              <w:widowControl w:val="0"/>
              <w:tabs>
                <w:tab w:val="right" w:pos="9639"/>
              </w:tabs>
              <w:jc w:val="both"/>
              <w:rPr>
                <w:rFonts w:ascii="PT Astra Serif" w:hAnsi="PT Astra Serif"/>
              </w:rPr>
            </w:pPr>
            <w:r>
              <w:rPr>
                <w:rFonts w:ascii="PT Astra Serif" w:hAnsi="PT Astra Serif"/>
              </w:rPr>
              <w:t>Заявка, связанная с полной недоступностью Системы и/или с частичной недоступностью Системы (предусмотренными текущим функционалом).</w:t>
            </w:r>
          </w:p>
        </w:tc>
      </w:tr>
    </w:tbl>
    <w:p w14:paraId="08D99CD2" w14:textId="77777777" w:rsidR="00D27682" w:rsidRDefault="0069420B">
      <w:pPr>
        <w:keepNext/>
        <w:tabs>
          <w:tab w:val="left" w:pos="360"/>
          <w:tab w:val="left" w:pos="1418"/>
          <w:tab w:val="left" w:pos="1627"/>
        </w:tabs>
        <w:ind w:firstLine="709"/>
        <w:jc w:val="both"/>
        <w:rPr>
          <w:rFonts w:ascii="PT Astra Serif" w:hAnsi="PT Astra Serif"/>
          <w:b/>
        </w:rPr>
      </w:pPr>
      <w:r>
        <w:rPr>
          <w:rFonts w:ascii="PT Astra Serif" w:hAnsi="PT Astra Serif"/>
          <w:b/>
        </w:rPr>
        <w:t>4.3. Решение инцидентов, ЗНО</w:t>
      </w:r>
    </w:p>
    <w:p w14:paraId="1F61CA6E" w14:textId="77777777" w:rsidR="00D27682" w:rsidRDefault="0069420B">
      <w:pPr>
        <w:widowControl w:val="0"/>
        <w:ind w:firstLine="709"/>
        <w:jc w:val="both"/>
        <w:rPr>
          <w:rFonts w:ascii="PT Astra Serif" w:hAnsi="PT Astra Serif"/>
        </w:rPr>
      </w:pPr>
      <w:r>
        <w:rPr>
          <w:rFonts w:ascii="PT Astra Serif" w:hAnsi="PT Astra Serif"/>
        </w:rPr>
        <w:t>По результатам оказания услуг Исполнитель должен обеспечить своевременную и качественную техни</w:t>
      </w:r>
      <w:r>
        <w:rPr>
          <w:rFonts w:ascii="PT Astra Serif" w:hAnsi="PT Astra Serif"/>
        </w:rPr>
        <w:t xml:space="preserve">ческую поддержку, а именно обеспечить соблюдения временных рамок в решении инцидентов, ЗНО, указанных ниже. </w:t>
      </w:r>
    </w:p>
    <w:p w14:paraId="059FA2E6" w14:textId="77777777" w:rsidR="00D27682" w:rsidRDefault="0069420B">
      <w:pPr>
        <w:widowControl w:val="0"/>
        <w:ind w:firstLine="709"/>
        <w:jc w:val="both"/>
        <w:rPr>
          <w:rFonts w:ascii="PT Astra Serif" w:hAnsi="PT Astra Serif"/>
        </w:rPr>
      </w:pPr>
      <w:r>
        <w:rPr>
          <w:rFonts w:ascii="PT Astra Serif" w:hAnsi="PT Astra Serif"/>
        </w:rPr>
        <w:t>Рабочий день составляет с понедельника по четверг 9 (девять) рабочих часов, в пятницу 8 (восемь) рабочих часов в соответствии с п.1.4 настоящего ТЗ</w:t>
      </w:r>
      <w:r>
        <w:rPr>
          <w:rFonts w:ascii="PT Astra Serif" w:hAnsi="PT Astra Serif"/>
        </w:rPr>
        <w:t>.</w:t>
      </w:r>
    </w:p>
    <w:p w14:paraId="5839093A" w14:textId="77777777" w:rsidR="00D27682" w:rsidRDefault="0069420B">
      <w:pPr>
        <w:keepNext/>
        <w:widowControl w:val="0"/>
        <w:ind w:firstLine="567"/>
        <w:jc w:val="right"/>
        <w:rPr>
          <w:rFonts w:ascii="PT Astra Serif" w:hAnsi="PT Astra Serif"/>
        </w:rPr>
      </w:pPr>
      <w:r>
        <w:rPr>
          <w:rFonts w:ascii="PT Astra Serif" w:hAnsi="PT Astra Serif"/>
        </w:rPr>
        <w:t>Сроки решения:</w:t>
      </w:r>
    </w:p>
    <w:tbl>
      <w:tblPr>
        <w:tblW w:w="0" w:type="auto"/>
        <w:tblLayout w:type="fixed"/>
        <w:tblLook w:val="04A0" w:firstRow="1" w:lastRow="0" w:firstColumn="1" w:lastColumn="0" w:noHBand="0" w:noVBand="1"/>
      </w:tblPr>
      <w:tblGrid>
        <w:gridCol w:w="1851"/>
        <w:gridCol w:w="1830"/>
        <w:gridCol w:w="5533"/>
      </w:tblGrid>
      <w:tr w:rsidR="00D27682" w14:paraId="7016BEE4" w14:textId="77777777">
        <w:tc>
          <w:tcPr>
            <w:tcW w:w="1851" w:type="dxa"/>
            <w:tcBorders>
              <w:top w:val="single" w:sz="4" w:space="0" w:color="000000"/>
              <w:left w:val="single" w:sz="4" w:space="0" w:color="000000"/>
              <w:bottom w:val="single" w:sz="4" w:space="0" w:color="000000"/>
              <w:right w:val="single" w:sz="4" w:space="0" w:color="000000"/>
            </w:tcBorders>
            <w:shd w:val="clear" w:color="FFFFFF" w:fill="F2F2F2"/>
            <w:tcMar>
              <w:top w:w="0" w:type="dxa"/>
              <w:left w:w="108" w:type="dxa"/>
              <w:bottom w:w="0" w:type="dxa"/>
              <w:right w:w="108" w:type="dxa"/>
            </w:tcMar>
            <w:vAlign w:val="center"/>
          </w:tcPr>
          <w:p w14:paraId="1F23CE57" w14:textId="77777777" w:rsidR="00D27682" w:rsidRDefault="0069420B">
            <w:pPr>
              <w:widowControl w:val="0"/>
              <w:jc w:val="center"/>
              <w:rPr>
                <w:rFonts w:ascii="PT Astra Serif" w:hAnsi="PT Astra Serif"/>
                <w:b/>
              </w:rPr>
            </w:pPr>
            <w:r>
              <w:rPr>
                <w:rFonts w:ascii="PT Astra Serif" w:hAnsi="PT Astra Serif"/>
                <w:b/>
              </w:rPr>
              <w:t>Тип заявки</w:t>
            </w:r>
          </w:p>
        </w:tc>
        <w:tc>
          <w:tcPr>
            <w:tcW w:w="1830" w:type="dxa"/>
            <w:tcBorders>
              <w:top w:val="single" w:sz="4" w:space="0" w:color="000000"/>
              <w:left w:val="single" w:sz="4" w:space="0" w:color="000000"/>
              <w:bottom w:val="single" w:sz="4" w:space="0" w:color="000000"/>
              <w:right w:val="single" w:sz="4" w:space="0" w:color="000000"/>
            </w:tcBorders>
            <w:shd w:val="clear" w:color="FFFFFF" w:fill="F2F2F2"/>
            <w:tcMar>
              <w:top w:w="0" w:type="dxa"/>
              <w:left w:w="108" w:type="dxa"/>
              <w:bottom w:w="0" w:type="dxa"/>
              <w:right w:w="108" w:type="dxa"/>
            </w:tcMar>
            <w:vAlign w:val="center"/>
          </w:tcPr>
          <w:p w14:paraId="3BAF9208" w14:textId="77777777" w:rsidR="00D27682" w:rsidRDefault="0069420B">
            <w:pPr>
              <w:widowControl w:val="0"/>
              <w:jc w:val="center"/>
              <w:rPr>
                <w:rFonts w:ascii="PT Astra Serif" w:hAnsi="PT Astra Serif"/>
                <w:b/>
              </w:rPr>
            </w:pPr>
            <w:r>
              <w:rPr>
                <w:rFonts w:ascii="PT Astra Serif" w:hAnsi="PT Astra Serif"/>
                <w:b/>
              </w:rPr>
              <w:t>Приоритет</w:t>
            </w:r>
          </w:p>
        </w:tc>
        <w:tc>
          <w:tcPr>
            <w:tcW w:w="5533" w:type="dxa"/>
            <w:tcBorders>
              <w:top w:val="single" w:sz="4" w:space="0" w:color="000000"/>
              <w:left w:val="single" w:sz="4" w:space="0" w:color="000000"/>
              <w:bottom w:val="single" w:sz="4" w:space="0" w:color="000000"/>
              <w:right w:val="single" w:sz="4" w:space="0" w:color="000000"/>
            </w:tcBorders>
            <w:shd w:val="clear" w:color="FFFFFF" w:fill="F2F2F2"/>
            <w:tcMar>
              <w:top w:w="0" w:type="dxa"/>
              <w:left w:w="108" w:type="dxa"/>
              <w:bottom w:w="0" w:type="dxa"/>
              <w:right w:w="108" w:type="dxa"/>
            </w:tcMar>
            <w:vAlign w:val="center"/>
          </w:tcPr>
          <w:p w14:paraId="5982201C" w14:textId="77777777" w:rsidR="00D27682" w:rsidRDefault="0069420B">
            <w:pPr>
              <w:widowControl w:val="0"/>
              <w:jc w:val="center"/>
              <w:rPr>
                <w:rFonts w:ascii="PT Astra Serif" w:hAnsi="PT Astra Serif"/>
                <w:b/>
              </w:rPr>
            </w:pPr>
            <w:r>
              <w:rPr>
                <w:rFonts w:ascii="PT Astra Serif" w:hAnsi="PT Astra Serif"/>
                <w:b/>
              </w:rPr>
              <w:t>Максимальное время решения, в рабочих часах</w:t>
            </w:r>
          </w:p>
        </w:tc>
      </w:tr>
      <w:tr w:rsidR="00D27682" w14:paraId="6ECCC6EA" w14:textId="77777777">
        <w:tc>
          <w:tcPr>
            <w:tcW w:w="185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A6202C" w14:textId="77777777" w:rsidR="00D27682" w:rsidRDefault="0069420B">
            <w:pPr>
              <w:widowControl w:val="0"/>
              <w:jc w:val="center"/>
              <w:rPr>
                <w:rFonts w:ascii="PT Astra Serif" w:hAnsi="PT Astra Serif"/>
              </w:rPr>
            </w:pPr>
            <w:r>
              <w:rPr>
                <w:rFonts w:ascii="PT Astra Serif" w:hAnsi="PT Astra Serif"/>
              </w:rPr>
              <w:t>Инцидент</w:t>
            </w:r>
          </w:p>
        </w:tc>
        <w:tc>
          <w:tcPr>
            <w:tcW w:w="1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2D0ED4" w14:textId="77777777" w:rsidR="00D27682" w:rsidRDefault="0069420B">
            <w:pPr>
              <w:widowControl w:val="0"/>
              <w:jc w:val="center"/>
              <w:rPr>
                <w:rFonts w:ascii="PT Astra Serif" w:hAnsi="PT Astra Serif"/>
              </w:rPr>
            </w:pPr>
            <w:r>
              <w:rPr>
                <w:rFonts w:ascii="PT Astra Serif" w:hAnsi="PT Astra Serif"/>
              </w:rPr>
              <w:t>Средний</w:t>
            </w:r>
          </w:p>
        </w:tc>
        <w:tc>
          <w:tcPr>
            <w:tcW w:w="5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9EA27F" w14:textId="77777777" w:rsidR="00D27682" w:rsidRDefault="0069420B">
            <w:pPr>
              <w:widowControl w:val="0"/>
              <w:jc w:val="center"/>
              <w:rPr>
                <w:rFonts w:ascii="PT Astra Serif" w:hAnsi="PT Astra Serif"/>
              </w:rPr>
            </w:pPr>
            <w:r>
              <w:rPr>
                <w:rFonts w:ascii="PT Astra Serif" w:hAnsi="PT Astra Serif"/>
              </w:rPr>
              <w:t>16</w:t>
            </w:r>
          </w:p>
        </w:tc>
      </w:tr>
      <w:tr w:rsidR="00D27682" w14:paraId="29162FAD" w14:textId="77777777">
        <w:tc>
          <w:tcPr>
            <w:tcW w:w="18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F7E49C" w14:textId="77777777" w:rsidR="00D27682" w:rsidRDefault="00D27682"/>
        </w:tc>
        <w:tc>
          <w:tcPr>
            <w:tcW w:w="1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0A1A34" w14:textId="77777777" w:rsidR="00D27682" w:rsidRDefault="0069420B">
            <w:pPr>
              <w:widowControl w:val="0"/>
              <w:jc w:val="center"/>
              <w:rPr>
                <w:rFonts w:ascii="PT Astra Serif" w:hAnsi="PT Astra Serif"/>
              </w:rPr>
            </w:pPr>
            <w:r>
              <w:rPr>
                <w:rFonts w:ascii="PT Astra Serif" w:hAnsi="PT Astra Serif"/>
              </w:rPr>
              <w:t>Высокий</w:t>
            </w:r>
          </w:p>
        </w:tc>
        <w:tc>
          <w:tcPr>
            <w:tcW w:w="5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9BF515" w14:textId="77777777" w:rsidR="00D27682" w:rsidRDefault="0069420B">
            <w:pPr>
              <w:widowControl w:val="0"/>
              <w:jc w:val="center"/>
              <w:rPr>
                <w:rFonts w:ascii="PT Astra Serif" w:hAnsi="PT Astra Serif"/>
              </w:rPr>
            </w:pPr>
            <w:r>
              <w:rPr>
                <w:rFonts w:ascii="PT Astra Serif" w:hAnsi="PT Astra Serif"/>
              </w:rPr>
              <w:t>5</w:t>
            </w:r>
          </w:p>
        </w:tc>
      </w:tr>
      <w:tr w:rsidR="00D27682" w14:paraId="5F818AA3" w14:textId="77777777">
        <w:tc>
          <w:tcPr>
            <w:tcW w:w="1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2FC767" w14:textId="77777777" w:rsidR="00D27682" w:rsidRDefault="0069420B">
            <w:pPr>
              <w:widowControl w:val="0"/>
              <w:jc w:val="center"/>
              <w:rPr>
                <w:rFonts w:ascii="PT Astra Serif" w:hAnsi="PT Astra Serif"/>
              </w:rPr>
            </w:pPr>
            <w:r>
              <w:rPr>
                <w:rFonts w:ascii="PT Astra Serif" w:hAnsi="PT Astra Serif"/>
              </w:rPr>
              <w:t>ЗНО</w:t>
            </w:r>
          </w:p>
        </w:tc>
        <w:tc>
          <w:tcPr>
            <w:tcW w:w="1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01A62A" w14:textId="77777777" w:rsidR="00D27682" w:rsidRDefault="0069420B">
            <w:pPr>
              <w:widowControl w:val="0"/>
              <w:jc w:val="center"/>
              <w:rPr>
                <w:rFonts w:ascii="PT Astra Serif" w:hAnsi="PT Astra Serif"/>
              </w:rPr>
            </w:pPr>
            <w:r>
              <w:rPr>
                <w:rFonts w:ascii="PT Astra Serif" w:hAnsi="PT Astra Serif"/>
              </w:rPr>
              <w:t>-</w:t>
            </w:r>
          </w:p>
        </w:tc>
        <w:tc>
          <w:tcPr>
            <w:tcW w:w="5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507ABE" w14:textId="77777777" w:rsidR="00D27682" w:rsidRDefault="0069420B">
            <w:pPr>
              <w:widowControl w:val="0"/>
              <w:jc w:val="center"/>
              <w:rPr>
                <w:rFonts w:ascii="PT Astra Serif" w:hAnsi="PT Astra Serif"/>
              </w:rPr>
            </w:pPr>
            <w:r>
              <w:rPr>
                <w:rFonts w:ascii="PT Astra Serif" w:hAnsi="PT Astra Serif"/>
              </w:rPr>
              <w:t>16</w:t>
            </w:r>
          </w:p>
        </w:tc>
      </w:tr>
    </w:tbl>
    <w:p w14:paraId="07B0713A" w14:textId="77777777" w:rsidR="00D27682" w:rsidRDefault="0069420B">
      <w:pPr>
        <w:widowControl w:val="0"/>
        <w:ind w:firstLine="709"/>
        <w:jc w:val="both"/>
        <w:outlineLvl w:val="0"/>
        <w:rPr>
          <w:rFonts w:ascii="PT Astra Serif" w:hAnsi="PT Astra Serif"/>
        </w:rPr>
      </w:pPr>
      <w:r>
        <w:rPr>
          <w:rFonts w:ascii="PT Astra Serif" w:hAnsi="PT Astra Serif"/>
        </w:rPr>
        <w:t>По согласованию с Заказчиком, Исполнитель вправе для устранения инцидента предоставить временное (обходное) решение. При этом обращение считается выполненным, а разработка постоянного (окончательного) решения происходит в сроки, согласуемые с Заказчиком от</w:t>
      </w:r>
      <w:r>
        <w:rPr>
          <w:rFonts w:ascii="PT Astra Serif" w:hAnsi="PT Astra Serif"/>
        </w:rPr>
        <w:t>дельно. Для контроля разработки постоянного решения Заказчик дополнительно создает заявку с заранее согласованным с Исполнителем сроком.</w:t>
      </w:r>
    </w:p>
    <w:p w14:paraId="16F461AA" w14:textId="77777777" w:rsidR="00D27682" w:rsidRDefault="0069420B">
      <w:pPr>
        <w:widowControl w:val="0"/>
        <w:ind w:firstLine="709"/>
        <w:jc w:val="both"/>
        <w:rPr>
          <w:rFonts w:ascii="PT Astra Serif" w:hAnsi="PT Astra Serif"/>
        </w:rPr>
      </w:pPr>
      <w:r>
        <w:rPr>
          <w:rFonts w:ascii="PT Astra Serif" w:hAnsi="PT Astra Serif"/>
        </w:rPr>
        <w:t>Исполнитель по согласованию с Заказчиком может изменить тип заявки с инцидента на ЗНО до истечения срока решения первон</w:t>
      </w:r>
      <w:r>
        <w:rPr>
          <w:rFonts w:ascii="PT Astra Serif" w:hAnsi="PT Astra Serif"/>
        </w:rPr>
        <w:t>ачального типа заявки, согласно п.4.3 настоящего ТЗ.</w:t>
      </w:r>
    </w:p>
    <w:p w14:paraId="385374F3" w14:textId="77777777" w:rsidR="00D27682" w:rsidRDefault="0069420B">
      <w:pPr>
        <w:widowControl w:val="0"/>
        <w:ind w:firstLine="709"/>
        <w:jc w:val="both"/>
        <w:rPr>
          <w:rFonts w:ascii="PT Astra Serif" w:hAnsi="PT Astra Serif"/>
        </w:rPr>
      </w:pPr>
      <w:r>
        <w:rPr>
          <w:rFonts w:ascii="PT Astra Serif" w:hAnsi="PT Astra Serif"/>
        </w:rPr>
        <w:t>Исполнитель вправе запрашивать у Заказчика по соответствующей заявке дополнительную информацию, а именно:</w:t>
      </w:r>
    </w:p>
    <w:p w14:paraId="74BA5EF9" w14:textId="77777777" w:rsidR="00D27682" w:rsidRDefault="0069420B">
      <w:pPr>
        <w:widowControl w:val="0"/>
        <w:ind w:firstLine="709"/>
        <w:jc w:val="both"/>
        <w:rPr>
          <w:rFonts w:ascii="PT Astra Serif" w:hAnsi="PT Astra Serif"/>
        </w:rPr>
      </w:pPr>
      <w:r>
        <w:rPr>
          <w:rFonts w:ascii="PT Astra Serif" w:hAnsi="PT Astra Serif"/>
        </w:rPr>
        <w:t>- описание действий пользователя Системы, приводящих к возникновению проблемы;</w:t>
      </w:r>
    </w:p>
    <w:p w14:paraId="2CDA6859" w14:textId="77777777" w:rsidR="00D27682" w:rsidRDefault="0069420B">
      <w:pPr>
        <w:widowControl w:val="0"/>
        <w:ind w:firstLine="709"/>
        <w:jc w:val="both"/>
        <w:rPr>
          <w:rFonts w:ascii="PT Astra Serif" w:hAnsi="PT Astra Serif"/>
        </w:rPr>
      </w:pPr>
      <w:r>
        <w:rPr>
          <w:rFonts w:ascii="PT Astra Serif" w:hAnsi="PT Astra Serif"/>
        </w:rPr>
        <w:t>- права/роль польз</w:t>
      </w:r>
      <w:r>
        <w:rPr>
          <w:rFonts w:ascii="PT Astra Serif" w:hAnsi="PT Astra Serif"/>
        </w:rPr>
        <w:t>ователя Системы, при наличии;</w:t>
      </w:r>
    </w:p>
    <w:p w14:paraId="51E1FBC4" w14:textId="77777777" w:rsidR="00D27682" w:rsidRDefault="0069420B">
      <w:pPr>
        <w:widowControl w:val="0"/>
        <w:ind w:firstLine="709"/>
        <w:jc w:val="both"/>
        <w:rPr>
          <w:rFonts w:ascii="PT Astra Serif" w:hAnsi="PT Astra Serif"/>
        </w:rPr>
      </w:pPr>
      <w:r>
        <w:rPr>
          <w:rFonts w:ascii="PT Astra Serif" w:hAnsi="PT Astra Serif"/>
        </w:rPr>
        <w:t>- информацию о клиентском месте (операционная система, браузер, сетевые настройки, средства защиты информации);</w:t>
      </w:r>
    </w:p>
    <w:p w14:paraId="65847B72" w14:textId="77777777" w:rsidR="00D27682" w:rsidRDefault="0069420B">
      <w:pPr>
        <w:widowControl w:val="0"/>
        <w:ind w:firstLine="709"/>
        <w:jc w:val="both"/>
        <w:rPr>
          <w:rFonts w:ascii="PT Astra Serif" w:hAnsi="PT Astra Serif"/>
        </w:rPr>
      </w:pPr>
      <w:r>
        <w:rPr>
          <w:rFonts w:ascii="PT Astra Serif" w:hAnsi="PT Astra Serif"/>
        </w:rPr>
        <w:t>- информацию о техническом состоянии средствах защиты информации на сервере в период возникновения проблем;</w:t>
      </w:r>
    </w:p>
    <w:p w14:paraId="2680BE2D" w14:textId="77777777" w:rsidR="00D27682" w:rsidRDefault="0069420B">
      <w:pPr>
        <w:widowControl w:val="0"/>
        <w:ind w:firstLine="709"/>
        <w:jc w:val="both"/>
        <w:rPr>
          <w:rFonts w:ascii="PT Astra Serif" w:hAnsi="PT Astra Serif"/>
        </w:rPr>
      </w:pPr>
      <w:r>
        <w:rPr>
          <w:rFonts w:ascii="PT Astra Serif" w:hAnsi="PT Astra Serif"/>
        </w:rPr>
        <w:t>- информацию о техническом состоянии серверной и сетевой инфраструктуры в период возникновения проблем.</w:t>
      </w:r>
    </w:p>
    <w:p w14:paraId="340C7E31" w14:textId="77777777" w:rsidR="00D27682" w:rsidRDefault="0069420B">
      <w:pPr>
        <w:widowControl w:val="0"/>
        <w:ind w:firstLine="709"/>
        <w:jc w:val="both"/>
        <w:rPr>
          <w:rFonts w:ascii="PT Astra Serif" w:hAnsi="PT Astra Serif"/>
        </w:rPr>
      </w:pPr>
      <w:r>
        <w:rPr>
          <w:rFonts w:ascii="PT Astra Serif" w:hAnsi="PT Astra Serif"/>
        </w:rPr>
        <w:t>В случае запроса Исполнителем таковой информации относительно существа обращения у Заказчика, срок решения заявки приостанавливается до момента получени</w:t>
      </w:r>
      <w:r>
        <w:rPr>
          <w:rFonts w:ascii="PT Astra Serif" w:hAnsi="PT Astra Serif"/>
        </w:rPr>
        <w:t>я Исполнителем всей необходимой информации.</w:t>
      </w:r>
    </w:p>
    <w:p w14:paraId="5E520054" w14:textId="77777777" w:rsidR="00D27682" w:rsidRDefault="0069420B">
      <w:pPr>
        <w:widowControl w:val="0"/>
        <w:ind w:firstLine="709"/>
        <w:jc w:val="both"/>
        <w:rPr>
          <w:rFonts w:ascii="PT Astra Serif" w:hAnsi="PT Astra Serif"/>
        </w:rPr>
      </w:pPr>
      <w:r>
        <w:rPr>
          <w:rFonts w:ascii="PT Astra Serif" w:hAnsi="PT Astra Serif"/>
        </w:rPr>
        <w:t>Срок исполнения заявки равен периоду времени между регистрацией заявки в СРЗ Исполнителя и моментом фактического выполнения заявки за вычетом периода времени, когда заявка находилась на уточнении, была передана н</w:t>
      </w:r>
      <w:r>
        <w:rPr>
          <w:rFonts w:ascii="PT Astra Serif" w:hAnsi="PT Astra Serif"/>
        </w:rPr>
        <w:t>а согласование и находилась на тестировании Заказчиком.</w:t>
      </w:r>
    </w:p>
    <w:p w14:paraId="0AE39140" w14:textId="77777777" w:rsidR="00D27682" w:rsidRDefault="0069420B">
      <w:pPr>
        <w:widowControl w:val="0"/>
        <w:ind w:firstLine="709"/>
        <w:jc w:val="both"/>
        <w:rPr>
          <w:rFonts w:ascii="PT Astra Serif" w:hAnsi="PT Astra Serif"/>
        </w:rPr>
      </w:pPr>
      <w:r>
        <w:rPr>
          <w:rFonts w:ascii="PT Astra Serif" w:hAnsi="PT Astra Serif"/>
        </w:rPr>
        <w:t>Заявка может быть отклонена Исполнителем до истечения срока решения заявки, если:</w:t>
      </w:r>
    </w:p>
    <w:p w14:paraId="57480BF5" w14:textId="77777777" w:rsidR="00D27682" w:rsidRDefault="0069420B" w:rsidP="0069420B">
      <w:pPr>
        <w:widowControl w:val="0"/>
        <w:numPr>
          <w:ilvl w:val="0"/>
          <w:numId w:val="90"/>
        </w:numPr>
        <w:tabs>
          <w:tab w:val="left" w:pos="992"/>
        </w:tabs>
        <w:ind w:left="0" w:firstLine="709"/>
        <w:contextualSpacing/>
        <w:jc w:val="both"/>
        <w:rPr>
          <w:rFonts w:ascii="PT Astra Serif" w:hAnsi="PT Astra Serif"/>
        </w:rPr>
      </w:pPr>
      <w:r>
        <w:rPr>
          <w:rFonts w:ascii="PT Astra Serif" w:hAnsi="PT Astra Serif"/>
        </w:rPr>
        <w:t>описание заявки не соответствует типу заявку;</w:t>
      </w:r>
    </w:p>
    <w:p w14:paraId="01FF8954" w14:textId="77777777" w:rsidR="00D27682" w:rsidRDefault="0069420B" w:rsidP="0069420B">
      <w:pPr>
        <w:widowControl w:val="0"/>
        <w:numPr>
          <w:ilvl w:val="0"/>
          <w:numId w:val="91"/>
        </w:numPr>
        <w:tabs>
          <w:tab w:val="left" w:pos="992"/>
        </w:tabs>
        <w:ind w:left="0" w:firstLine="709"/>
        <w:contextualSpacing/>
        <w:jc w:val="both"/>
        <w:rPr>
          <w:rFonts w:ascii="PT Astra Serif" w:hAnsi="PT Astra Serif"/>
        </w:rPr>
      </w:pPr>
      <w:r>
        <w:rPr>
          <w:rFonts w:ascii="PT Astra Serif" w:hAnsi="PT Astra Serif"/>
        </w:rPr>
        <w:t>работы по решению заявки находятся вне зоны ответственности Исполнителя;</w:t>
      </w:r>
    </w:p>
    <w:p w14:paraId="43440E64" w14:textId="77777777" w:rsidR="00D27682" w:rsidRDefault="0069420B" w:rsidP="0069420B">
      <w:pPr>
        <w:widowControl w:val="0"/>
        <w:numPr>
          <w:ilvl w:val="0"/>
          <w:numId w:val="91"/>
        </w:numPr>
        <w:tabs>
          <w:tab w:val="left" w:pos="992"/>
        </w:tabs>
        <w:ind w:left="0" w:firstLine="709"/>
        <w:contextualSpacing/>
        <w:jc w:val="both"/>
        <w:rPr>
          <w:rFonts w:ascii="PT Astra Serif" w:hAnsi="PT Astra Serif"/>
        </w:rPr>
      </w:pPr>
      <w:r>
        <w:rPr>
          <w:rFonts w:ascii="PT Astra Serif" w:hAnsi="PT Astra Serif"/>
        </w:rPr>
        <w:t xml:space="preserve">заявителем не предоставлена запрошенная Исполнителем информация в течение 3 рабочих дней. </w:t>
      </w:r>
    </w:p>
    <w:p w14:paraId="24E8F8FC" w14:textId="77777777" w:rsidR="00D27682" w:rsidRDefault="0069420B">
      <w:pPr>
        <w:widowControl w:val="0"/>
        <w:ind w:firstLine="709"/>
        <w:jc w:val="both"/>
        <w:rPr>
          <w:rFonts w:ascii="PT Astra Serif" w:hAnsi="PT Astra Serif"/>
        </w:rPr>
      </w:pPr>
      <w:r>
        <w:rPr>
          <w:rFonts w:ascii="PT Astra Serif" w:hAnsi="PT Astra Serif"/>
        </w:rPr>
        <w:t>Заявки, не отклоненные Исполнителем, считаются принятыми Исполнителем и подлежат решению в сроки, указанные в п.4.3 настоящего ТЗ.</w:t>
      </w:r>
    </w:p>
    <w:p w14:paraId="18A4A02F" w14:textId="77777777" w:rsidR="00D27682" w:rsidRDefault="0069420B">
      <w:pPr>
        <w:widowControl w:val="0"/>
        <w:ind w:firstLine="709"/>
        <w:jc w:val="both"/>
        <w:rPr>
          <w:rFonts w:ascii="PT Astra Serif" w:hAnsi="PT Astra Serif"/>
        </w:rPr>
      </w:pPr>
      <w:r>
        <w:rPr>
          <w:rFonts w:ascii="PT Astra Serif" w:hAnsi="PT Astra Serif"/>
        </w:rPr>
        <w:t>В случае обоснованного отклонения</w:t>
      </w:r>
      <w:r>
        <w:rPr>
          <w:rFonts w:ascii="PT Astra Serif" w:hAnsi="PT Astra Serif"/>
        </w:rPr>
        <w:t xml:space="preserve"> Исполнителем заявки, но за пределами установленного выше срока отклонения заявки, Заказчик вправе потребовать уплату неустойки. Неустойка начисляется по каждой заявке за каждый час, начиная с установленного срока решения задачи до времени фактического отк</w:t>
      </w:r>
      <w:r>
        <w:rPr>
          <w:rFonts w:ascii="PT Astra Serif" w:hAnsi="PT Astra Serif"/>
        </w:rPr>
        <w:t>лонения заявки.</w:t>
      </w:r>
    </w:p>
    <w:p w14:paraId="7EA1ED3B" w14:textId="77777777" w:rsidR="00D27682" w:rsidRDefault="0069420B">
      <w:pPr>
        <w:widowControl w:val="0"/>
        <w:ind w:firstLine="709"/>
        <w:jc w:val="both"/>
        <w:rPr>
          <w:rFonts w:ascii="PT Astra Serif" w:hAnsi="PT Astra Serif"/>
        </w:rPr>
      </w:pPr>
      <w:r>
        <w:rPr>
          <w:rFonts w:ascii="PT Astra Serif" w:hAnsi="PT Astra Serif"/>
        </w:rPr>
        <w:t>В случае нарушения Исполнителем временных рамок в решении инцидентов и ЗНО (срока исполнения заявок) Заказчик вправе потребовать уплату неустойки. Неустойка начисляется по каждой заявке за каждый час просрочки срока исполнения заявки, включ</w:t>
      </w:r>
      <w:r>
        <w:rPr>
          <w:rFonts w:ascii="PT Astra Serif" w:hAnsi="PT Astra Serif"/>
        </w:rPr>
        <w:t>ая нерабочее время, выходные и праздничные дни.</w:t>
      </w:r>
    </w:p>
    <w:p w14:paraId="2516FF8C" w14:textId="77777777" w:rsidR="00D27682" w:rsidRDefault="0069420B">
      <w:pPr>
        <w:widowControl w:val="0"/>
        <w:ind w:firstLine="709"/>
        <w:jc w:val="both"/>
        <w:rPr>
          <w:rFonts w:ascii="PT Astra Serif" w:hAnsi="PT Astra Serif"/>
        </w:rPr>
      </w:pPr>
      <w:r>
        <w:rPr>
          <w:rFonts w:ascii="PT Astra Serif" w:hAnsi="PT Astra Serif"/>
        </w:rPr>
        <w:t>В периоды расчета неустойки не входят периоды приостановки срока решения заявки в соответствии с абзацами 5 и 6 настоящего пункта (в случае обоснованного запроса дополнительной информации от Исполнителя).</w:t>
      </w:r>
    </w:p>
    <w:p w14:paraId="7E56754C" w14:textId="77777777" w:rsidR="00D27682" w:rsidRDefault="0069420B">
      <w:pPr>
        <w:keepNext/>
        <w:tabs>
          <w:tab w:val="left" w:pos="360"/>
          <w:tab w:val="left" w:pos="1418"/>
          <w:tab w:val="left" w:pos="1627"/>
        </w:tabs>
        <w:ind w:firstLine="709"/>
        <w:jc w:val="both"/>
        <w:rPr>
          <w:rFonts w:ascii="PT Astra Serif" w:hAnsi="PT Astra Serif"/>
          <w:b/>
        </w:rPr>
      </w:pPr>
      <w:r>
        <w:rPr>
          <w:rFonts w:ascii="PT Astra Serif" w:hAnsi="PT Astra Serif"/>
          <w:b/>
        </w:rPr>
        <w:t>4.4</w:t>
      </w:r>
      <w:r>
        <w:rPr>
          <w:rFonts w:ascii="PT Astra Serif" w:hAnsi="PT Astra Serif"/>
          <w:b/>
        </w:rPr>
        <w:t>. Организация и предоставление доступа Исполнителю к вычислительным ресурсам Заказчика</w:t>
      </w:r>
    </w:p>
    <w:p w14:paraId="55DEE3D6" w14:textId="77777777" w:rsidR="00D27682" w:rsidRDefault="0069420B">
      <w:pPr>
        <w:widowControl w:val="0"/>
        <w:tabs>
          <w:tab w:val="left" w:pos="993"/>
        </w:tabs>
        <w:ind w:firstLine="709"/>
        <w:contextualSpacing/>
        <w:jc w:val="both"/>
        <w:rPr>
          <w:rFonts w:ascii="PT Astra Serif" w:hAnsi="PT Astra Serif"/>
        </w:rPr>
      </w:pPr>
      <w:r>
        <w:rPr>
          <w:rFonts w:ascii="PT Astra Serif" w:hAnsi="PT Astra Serif"/>
        </w:rPr>
        <w:t xml:space="preserve">Исполнитель в течение 5 рабочих дней с момента начала оказания услуг для предоставления доступа к серверам направляет на электронную почту Заказчика </w:t>
      </w:r>
      <w:hyperlink r:id="rId14" w:tooltip="https://www.cit71.ru/about/" w:history="1">
        <w:r>
          <w:rPr>
            <w:rFonts w:ascii="PT Astra Serif" w:hAnsi="PT Astra Serif"/>
          </w:rPr>
          <w:t>cit@tularegion.ru</w:t>
        </w:r>
      </w:hyperlink>
      <w:r>
        <w:rPr>
          <w:rFonts w:ascii="PT Astra Serif" w:hAnsi="PT Astra Serif"/>
        </w:rPr>
        <w:t xml:space="preserve"> заполненную таблицу: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7"/>
        <w:gridCol w:w="1983"/>
        <w:gridCol w:w="2837"/>
        <w:gridCol w:w="1982"/>
      </w:tblGrid>
      <w:tr w:rsidR="00D27682" w14:paraId="4231B264" w14:textId="77777777">
        <w:tc>
          <w:tcPr>
            <w:tcW w:w="2407" w:type="dxa"/>
            <w:tcBorders>
              <w:top w:val="single" w:sz="4" w:space="0" w:color="000000"/>
              <w:left w:val="single" w:sz="4" w:space="0" w:color="000000"/>
              <w:bottom w:val="single" w:sz="4" w:space="0" w:color="000000"/>
              <w:right w:val="single" w:sz="4" w:space="0" w:color="000000"/>
            </w:tcBorders>
            <w:shd w:val="clear" w:color="FFFFFF" w:fill="D9D9D9" w:themeFill="background1" w:themeFillShade="D9"/>
            <w:tcMar>
              <w:top w:w="0" w:type="dxa"/>
              <w:left w:w="108" w:type="dxa"/>
              <w:bottom w:w="0" w:type="dxa"/>
              <w:right w:w="108" w:type="dxa"/>
            </w:tcMar>
          </w:tcPr>
          <w:p w14:paraId="62D77310" w14:textId="77777777" w:rsidR="00D27682" w:rsidRDefault="0069420B">
            <w:pPr>
              <w:widowControl w:val="0"/>
              <w:tabs>
                <w:tab w:val="left" w:pos="993"/>
              </w:tabs>
              <w:jc w:val="center"/>
              <w:rPr>
                <w:rFonts w:ascii="PT Astra Serif" w:hAnsi="PT Astra Serif"/>
              </w:rPr>
            </w:pPr>
            <w:r>
              <w:rPr>
                <w:rFonts w:ascii="PT Astra Serif" w:hAnsi="PT Astra Serif"/>
              </w:rPr>
              <w:t>ФИО работника полностью</w:t>
            </w:r>
          </w:p>
        </w:tc>
        <w:tc>
          <w:tcPr>
            <w:tcW w:w="1983" w:type="dxa"/>
            <w:tcBorders>
              <w:top w:val="single" w:sz="4" w:space="0" w:color="000000"/>
              <w:left w:val="single" w:sz="4" w:space="0" w:color="000000"/>
              <w:bottom w:val="single" w:sz="4" w:space="0" w:color="000000"/>
              <w:right w:val="single" w:sz="4" w:space="0" w:color="000000"/>
            </w:tcBorders>
            <w:shd w:val="clear" w:color="FFFFFF" w:fill="D9D9D9" w:themeFill="background1" w:themeFillShade="D9"/>
            <w:tcMar>
              <w:top w:w="0" w:type="dxa"/>
              <w:left w:w="108" w:type="dxa"/>
              <w:bottom w:w="0" w:type="dxa"/>
              <w:right w:w="108" w:type="dxa"/>
            </w:tcMar>
          </w:tcPr>
          <w:p w14:paraId="7E662358" w14:textId="77777777" w:rsidR="00D27682" w:rsidRDefault="0069420B">
            <w:pPr>
              <w:widowControl w:val="0"/>
              <w:tabs>
                <w:tab w:val="left" w:pos="993"/>
              </w:tabs>
              <w:jc w:val="center"/>
              <w:rPr>
                <w:rFonts w:ascii="PT Astra Serif" w:hAnsi="PT Astra Serif"/>
              </w:rPr>
            </w:pPr>
            <w:r>
              <w:rPr>
                <w:rFonts w:ascii="PT Astra Serif" w:hAnsi="PT Astra Serif"/>
              </w:rPr>
              <w:t>Должность</w:t>
            </w:r>
          </w:p>
        </w:tc>
        <w:tc>
          <w:tcPr>
            <w:tcW w:w="2837" w:type="dxa"/>
            <w:tcBorders>
              <w:top w:val="single" w:sz="4" w:space="0" w:color="000000"/>
              <w:left w:val="single" w:sz="4" w:space="0" w:color="000000"/>
              <w:bottom w:val="single" w:sz="4" w:space="0" w:color="000000"/>
              <w:right w:val="single" w:sz="4" w:space="0" w:color="000000"/>
            </w:tcBorders>
            <w:shd w:val="clear" w:color="FFFFFF" w:fill="D9D9D9" w:themeFill="background1" w:themeFillShade="D9"/>
            <w:tcMar>
              <w:top w:w="0" w:type="dxa"/>
              <w:left w:w="108" w:type="dxa"/>
              <w:bottom w:w="0" w:type="dxa"/>
              <w:right w:w="108" w:type="dxa"/>
            </w:tcMar>
          </w:tcPr>
          <w:p w14:paraId="2F66F4CF" w14:textId="77777777" w:rsidR="00D27682" w:rsidRDefault="0069420B">
            <w:pPr>
              <w:widowControl w:val="0"/>
              <w:tabs>
                <w:tab w:val="left" w:pos="993"/>
              </w:tabs>
              <w:jc w:val="center"/>
              <w:rPr>
                <w:rFonts w:ascii="PT Astra Serif" w:hAnsi="PT Astra Serif"/>
              </w:rPr>
            </w:pPr>
            <w:r>
              <w:rPr>
                <w:rFonts w:ascii="PT Astra Serif" w:hAnsi="PT Astra Serif"/>
              </w:rPr>
              <w:t>Имя файла открытого ключа* (для Linux серверов)</w:t>
            </w:r>
          </w:p>
        </w:tc>
        <w:tc>
          <w:tcPr>
            <w:tcW w:w="1982" w:type="dxa"/>
            <w:tcBorders>
              <w:top w:val="single" w:sz="4" w:space="0" w:color="000000"/>
              <w:left w:val="single" w:sz="4" w:space="0" w:color="000000"/>
              <w:bottom w:val="single" w:sz="4" w:space="0" w:color="000000"/>
              <w:right w:val="single" w:sz="4" w:space="0" w:color="000000"/>
            </w:tcBorders>
            <w:shd w:val="clear" w:color="FFFFFF" w:fill="D9D9D9" w:themeFill="background1" w:themeFillShade="D9"/>
            <w:tcMar>
              <w:top w:w="0" w:type="dxa"/>
              <w:left w:w="108" w:type="dxa"/>
              <w:bottom w:w="0" w:type="dxa"/>
              <w:right w:w="108" w:type="dxa"/>
            </w:tcMar>
          </w:tcPr>
          <w:p w14:paraId="1BCA7D32" w14:textId="77777777" w:rsidR="00D27682" w:rsidRDefault="0069420B">
            <w:pPr>
              <w:widowControl w:val="0"/>
              <w:tabs>
                <w:tab w:val="left" w:pos="993"/>
              </w:tabs>
              <w:jc w:val="center"/>
              <w:rPr>
                <w:rFonts w:ascii="PT Astra Serif" w:hAnsi="PT Astra Serif"/>
              </w:rPr>
            </w:pPr>
            <w:r>
              <w:rPr>
                <w:rFonts w:ascii="PT Astra Serif" w:hAnsi="PT Astra Serif"/>
              </w:rPr>
              <w:t>E-mail</w:t>
            </w:r>
          </w:p>
        </w:tc>
      </w:tr>
      <w:tr w:rsidR="00D27682" w14:paraId="78F1682C" w14:textId="77777777">
        <w:tc>
          <w:tcPr>
            <w:tcW w:w="2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958E42" w14:textId="77777777" w:rsidR="00D27682" w:rsidRDefault="00D27682">
            <w:pPr>
              <w:widowControl w:val="0"/>
              <w:tabs>
                <w:tab w:val="left" w:pos="993"/>
              </w:tabs>
              <w:rPr>
                <w:rFonts w:ascii="PT Astra Serif" w:hAnsi="PT Astra Serif"/>
                <w:highlight w:val="cyan"/>
              </w:rPr>
            </w:pPr>
          </w:p>
        </w:tc>
        <w:tc>
          <w:tcPr>
            <w:tcW w:w="1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7F2AFC" w14:textId="77777777" w:rsidR="00D27682" w:rsidRDefault="00D27682">
            <w:pPr>
              <w:widowControl w:val="0"/>
              <w:tabs>
                <w:tab w:val="left" w:pos="993"/>
              </w:tabs>
              <w:rPr>
                <w:rFonts w:ascii="PT Astra Serif" w:hAnsi="PT Astra Serif"/>
                <w:highlight w:val="cyan"/>
              </w:rPr>
            </w:pPr>
          </w:p>
        </w:tc>
        <w:tc>
          <w:tcPr>
            <w:tcW w:w="28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A0B115" w14:textId="77777777" w:rsidR="00D27682" w:rsidRDefault="00D27682">
            <w:pPr>
              <w:widowControl w:val="0"/>
              <w:tabs>
                <w:tab w:val="left" w:pos="993"/>
              </w:tabs>
              <w:rPr>
                <w:rFonts w:ascii="PT Astra Serif" w:hAnsi="PT Astra Serif"/>
                <w:highlight w:val="cyan"/>
              </w:rPr>
            </w:pPr>
          </w:p>
        </w:tc>
        <w:tc>
          <w:tcPr>
            <w:tcW w:w="1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B63A8F" w14:textId="77777777" w:rsidR="00D27682" w:rsidRDefault="00D27682">
            <w:pPr>
              <w:widowControl w:val="0"/>
              <w:tabs>
                <w:tab w:val="left" w:pos="993"/>
              </w:tabs>
              <w:rPr>
                <w:rFonts w:ascii="PT Astra Serif" w:hAnsi="PT Astra Serif"/>
                <w:highlight w:val="cyan"/>
              </w:rPr>
            </w:pPr>
          </w:p>
        </w:tc>
      </w:tr>
    </w:tbl>
    <w:p w14:paraId="60365339" w14:textId="77777777" w:rsidR="00D27682" w:rsidRDefault="0069420B">
      <w:pPr>
        <w:widowControl w:val="0"/>
        <w:tabs>
          <w:tab w:val="left" w:pos="993"/>
        </w:tabs>
        <w:ind w:firstLine="709"/>
        <w:contextualSpacing/>
        <w:jc w:val="both"/>
        <w:rPr>
          <w:rFonts w:ascii="PT Astra Serif" w:hAnsi="PT Astra Serif"/>
        </w:rPr>
      </w:pPr>
      <w:r>
        <w:rPr>
          <w:rFonts w:ascii="PT Astra Serif" w:hAnsi="PT Astra Serif"/>
        </w:rPr>
        <w:t>*в связи с тем, что при создании учётных записей приме</w:t>
      </w:r>
      <w:r>
        <w:rPr>
          <w:rFonts w:ascii="PT Astra Serif" w:hAnsi="PT Astra Serif"/>
        </w:rPr>
        <w:t>няется алгоритм криптографического шифрования RSA, использующий пару ключей, необходимо генерировать пару из открытого и закрытого ключа. Открытый ключ в виде файла далее направляется Заказчику. Его имя необходимо указать в соответствующей колонке таблицы.</w:t>
      </w:r>
    </w:p>
    <w:p w14:paraId="1F2399A3" w14:textId="77777777" w:rsidR="00D27682" w:rsidRDefault="0069420B">
      <w:pPr>
        <w:widowControl w:val="0"/>
        <w:tabs>
          <w:tab w:val="left" w:pos="993"/>
        </w:tabs>
        <w:ind w:firstLine="709"/>
        <w:contextualSpacing/>
        <w:jc w:val="both"/>
        <w:rPr>
          <w:rFonts w:ascii="PT Astra Serif" w:hAnsi="PT Astra Serif"/>
        </w:rPr>
      </w:pPr>
      <w:r>
        <w:rPr>
          <w:rFonts w:ascii="PT Astra Serif" w:hAnsi="PT Astra Serif"/>
        </w:rPr>
        <w:t>Через защищенный канал связи («Деловая почта» из пакета установки «VIPNet client») Заказчик направляет Исполнителю учётные данные для авторизации на серверах.</w:t>
      </w:r>
    </w:p>
    <w:p w14:paraId="33C9B338" w14:textId="77777777" w:rsidR="00D27682" w:rsidRDefault="0069420B">
      <w:pPr>
        <w:widowControl w:val="0"/>
        <w:tabs>
          <w:tab w:val="left" w:pos="993"/>
        </w:tabs>
        <w:ind w:firstLine="709"/>
        <w:contextualSpacing/>
        <w:jc w:val="both"/>
        <w:rPr>
          <w:rFonts w:ascii="PT Astra Serif" w:hAnsi="PT Astra Serif"/>
          <w:b/>
        </w:rPr>
      </w:pPr>
      <w:r>
        <w:rPr>
          <w:rFonts w:ascii="PT Astra Serif" w:hAnsi="PT Astra Serif"/>
          <w:b/>
        </w:rPr>
        <w:t>4.5. Процесс внесения изменений в Систему</w:t>
      </w:r>
    </w:p>
    <w:p w14:paraId="5BED3D3D" w14:textId="77777777" w:rsidR="00D27682" w:rsidRDefault="0069420B">
      <w:pPr>
        <w:widowControl w:val="0"/>
        <w:ind w:firstLine="709"/>
        <w:jc w:val="both"/>
        <w:rPr>
          <w:rFonts w:ascii="PT Astra Serif" w:hAnsi="PT Astra Serif"/>
        </w:rPr>
      </w:pPr>
      <w:r>
        <w:rPr>
          <w:rFonts w:ascii="PT Astra Serif" w:hAnsi="PT Astra Serif"/>
        </w:rPr>
        <w:t>Исполнитель инициирует внесение изменений и направляет</w:t>
      </w:r>
      <w:r>
        <w:rPr>
          <w:rFonts w:ascii="PT Astra Serif" w:hAnsi="PT Astra Serif"/>
        </w:rPr>
        <w:t xml:space="preserve"> ответственному администратору не менее чем за 24 часа до начала предполагаемых работ следующую информацию:</w:t>
      </w:r>
    </w:p>
    <w:p w14:paraId="37533B75" w14:textId="77777777" w:rsidR="00D27682" w:rsidRDefault="0069420B">
      <w:pPr>
        <w:widowControl w:val="0"/>
        <w:ind w:firstLine="709"/>
        <w:jc w:val="both"/>
        <w:rPr>
          <w:rFonts w:ascii="PT Astra Serif" w:hAnsi="PT Astra Serif"/>
        </w:rPr>
      </w:pPr>
      <w:r>
        <w:rPr>
          <w:rFonts w:ascii="PT Astra Serif" w:hAnsi="PT Astra Serif"/>
        </w:rPr>
        <w:t>- предлагаемая дата и время проведения работ;</w:t>
      </w:r>
    </w:p>
    <w:p w14:paraId="0F1CB95F" w14:textId="77777777" w:rsidR="00D27682" w:rsidRDefault="0069420B">
      <w:pPr>
        <w:widowControl w:val="0"/>
        <w:ind w:firstLine="709"/>
        <w:jc w:val="both"/>
        <w:rPr>
          <w:rFonts w:ascii="PT Astra Serif" w:hAnsi="PT Astra Serif"/>
        </w:rPr>
      </w:pPr>
      <w:r>
        <w:rPr>
          <w:rFonts w:ascii="PT Astra Serif" w:hAnsi="PT Astra Serif"/>
        </w:rPr>
        <w:t>- наименование (краткое описание) работ;</w:t>
      </w:r>
    </w:p>
    <w:p w14:paraId="5C001806" w14:textId="77777777" w:rsidR="00D27682" w:rsidRDefault="0069420B">
      <w:pPr>
        <w:widowControl w:val="0"/>
        <w:ind w:firstLine="709"/>
        <w:jc w:val="both"/>
        <w:rPr>
          <w:rFonts w:ascii="PT Astra Serif" w:hAnsi="PT Astra Serif"/>
        </w:rPr>
      </w:pPr>
      <w:r>
        <w:rPr>
          <w:rFonts w:ascii="PT Astra Serif" w:hAnsi="PT Astra Serif"/>
        </w:rPr>
        <w:t>- уникальный идентификатор объекта проведения работ (IP-адрес</w:t>
      </w:r>
      <w:r>
        <w:rPr>
          <w:rFonts w:ascii="PT Astra Serif" w:hAnsi="PT Astra Serif"/>
        </w:rPr>
        <w:t>, имя хоста, название модуля и т.д.);</w:t>
      </w:r>
    </w:p>
    <w:p w14:paraId="0AA685F5" w14:textId="77777777" w:rsidR="00D27682" w:rsidRDefault="0069420B">
      <w:pPr>
        <w:widowControl w:val="0"/>
        <w:ind w:firstLine="709"/>
        <w:jc w:val="both"/>
        <w:rPr>
          <w:rFonts w:ascii="PT Astra Serif" w:hAnsi="PT Astra Serif"/>
        </w:rPr>
      </w:pPr>
      <w:r>
        <w:rPr>
          <w:rFonts w:ascii="PT Astra Serif" w:hAnsi="PT Astra Serif"/>
        </w:rPr>
        <w:t>- цель;</w:t>
      </w:r>
    </w:p>
    <w:p w14:paraId="316DD16F" w14:textId="77777777" w:rsidR="00D27682" w:rsidRDefault="0069420B">
      <w:pPr>
        <w:widowControl w:val="0"/>
        <w:ind w:firstLine="709"/>
        <w:jc w:val="both"/>
        <w:rPr>
          <w:rFonts w:ascii="PT Astra Serif" w:hAnsi="PT Astra Serif"/>
        </w:rPr>
      </w:pPr>
      <w:r>
        <w:rPr>
          <w:rFonts w:ascii="PT Astra Serif" w:hAnsi="PT Astra Serif"/>
        </w:rPr>
        <w:t>- список изменений;</w:t>
      </w:r>
    </w:p>
    <w:p w14:paraId="5D086976" w14:textId="77777777" w:rsidR="00D27682" w:rsidRDefault="0069420B">
      <w:pPr>
        <w:widowControl w:val="0"/>
        <w:ind w:firstLine="709"/>
        <w:jc w:val="both"/>
        <w:rPr>
          <w:rFonts w:ascii="PT Astra Serif" w:hAnsi="PT Astra Serif"/>
        </w:rPr>
      </w:pPr>
      <w:r>
        <w:rPr>
          <w:rFonts w:ascii="PT Astra Serif" w:hAnsi="PT Astra Serif"/>
        </w:rPr>
        <w:t>- ход выполнения;</w:t>
      </w:r>
    </w:p>
    <w:p w14:paraId="26C2C16A" w14:textId="77777777" w:rsidR="00D27682" w:rsidRDefault="0069420B">
      <w:pPr>
        <w:widowControl w:val="0"/>
        <w:ind w:firstLine="709"/>
        <w:jc w:val="both"/>
        <w:rPr>
          <w:rFonts w:ascii="PT Astra Serif" w:hAnsi="PT Astra Serif"/>
        </w:rPr>
      </w:pPr>
      <w:r>
        <w:rPr>
          <w:rFonts w:ascii="PT Astra Serif" w:hAnsi="PT Astra Serif"/>
        </w:rPr>
        <w:t>- описание рисков/вероятности прерывания доступа и обслуживания пользователей;</w:t>
      </w:r>
    </w:p>
    <w:p w14:paraId="1882C86A" w14:textId="77777777" w:rsidR="00D27682" w:rsidRDefault="0069420B">
      <w:pPr>
        <w:widowControl w:val="0"/>
        <w:ind w:firstLine="709"/>
        <w:jc w:val="both"/>
        <w:rPr>
          <w:rFonts w:ascii="PT Astra Serif" w:hAnsi="PT Astra Serif"/>
        </w:rPr>
      </w:pPr>
      <w:r>
        <w:rPr>
          <w:rFonts w:ascii="PT Astra Serif" w:hAnsi="PT Astra Serif"/>
        </w:rPr>
        <w:t>- ход восстановления (на случай невозможности завершения работ/возврата в исходное состояние)</w:t>
      </w:r>
      <w:r>
        <w:rPr>
          <w:rFonts w:ascii="PT Astra Serif" w:hAnsi="PT Astra Serif"/>
        </w:rPr>
        <w:t>;</w:t>
      </w:r>
    </w:p>
    <w:p w14:paraId="6C4F5A3B" w14:textId="77777777" w:rsidR="00D27682" w:rsidRDefault="0069420B">
      <w:pPr>
        <w:widowControl w:val="0"/>
        <w:ind w:firstLine="709"/>
        <w:jc w:val="both"/>
        <w:rPr>
          <w:rFonts w:ascii="PT Astra Serif" w:hAnsi="PT Astra Serif"/>
        </w:rPr>
      </w:pPr>
      <w:r>
        <w:rPr>
          <w:rFonts w:ascii="PT Astra Serif" w:hAnsi="PT Astra Serif"/>
        </w:rPr>
        <w:t>- срок восстановления;</w:t>
      </w:r>
    </w:p>
    <w:p w14:paraId="3B456D77" w14:textId="77777777" w:rsidR="00D27682" w:rsidRDefault="0069420B">
      <w:pPr>
        <w:widowControl w:val="0"/>
        <w:ind w:firstLine="709"/>
        <w:jc w:val="both"/>
        <w:rPr>
          <w:rFonts w:ascii="PT Astra Serif" w:hAnsi="PT Astra Serif"/>
        </w:rPr>
      </w:pPr>
      <w:r>
        <w:rPr>
          <w:rFonts w:ascii="PT Astra Serif" w:hAnsi="PT Astra Serif"/>
        </w:rPr>
        <w:t>- длительность проведения работ;</w:t>
      </w:r>
    </w:p>
    <w:p w14:paraId="71853496" w14:textId="77777777" w:rsidR="00D27682" w:rsidRDefault="0069420B">
      <w:pPr>
        <w:widowControl w:val="0"/>
        <w:ind w:firstLine="709"/>
        <w:jc w:val="both"/>
        <w:rPr>
          <w:rFonts w:ascii="PT Astra Serif" w:hAnsi="PT Astra Serif"/>
        </w:rPr>
      </w:pPr>
      <w:r>
        <w:rPr>
          <w:rFonts w:ascii="PT Astra Serif" w:hAnsi="PT Astra Serif"/>
        </w:rPr>
        <w:t>- ответственный со стороны Исполнителя (контакты, способ связи и т.п.).</w:t>
      </w:r>
    </w:p>
    <w:p w14:paraId="1E3F4DD7" w14:textId="77777777" w:rsidR="00D27682" w:rsidRDefault="0069420B">
      <w:pPr>
        <w:widowControl w:val="0"/>
        <w:ind w:firstLine="709"/>
        <w:jc w:val="both"/>
        <w:rPr>
          <w:rFonts w:ascii="PT Astra Serif" w:hAnsi="PT Astra Serif"/>
        </w:rPr>
      </w:pPr>
      <w:r>
        <w:rPr>
          <w:rFonts w:ascii="PT Astra Serif" w:hAnsi="PT Astra Serif"/>
        </w:rPr>
        <w:t>После завершения работ Исполнитель обязан в течение одного рабочего часа предоставить отчет о их результатах. В отчете должна быть указана следующая информация:</w:t>
      </w:r>
    </w:p>
    <w:p w14:paraId="7D99E195" w14:textId="77777777" w:rsidR="00D27682" w:rsidRDefault="0069420B" w:rsidP="0069420B">
      <w:pPr>
        <w:widowControl w:val="0"/>
        <w:numPr>
          <w:ilvl w:val="0"/>
          <w:numId w:val="92"/>
        </w:numPr>
        <w:contextualSpacing/>
        <w:jc w:val="both"/>
        <w:rPr>
          <w:rFonts w:ascii="PT Astra Serif" w:hAnsi="PT Astra Serif"/>
        </w:rPr>
      </w:pPr>
      <w:r>
        <w:rPr>
          <w:rFonts w:ascii="PT Astra Serif" w:hAnsi="PT Astra Serif"/>
        </w:rPr>
        <w:t>подтверждение успешного применения изменений или описание возникших отклонений;</w:t>
      </w:r>
    </w:p>
    <w:p w14:paraId="136FFEFA" w14:textId="77777777" w:rsidR="00D27682" w:rsidRDefault="0069420B" w:rsidP="0069420B">
      <w:pPr>
        <w:widowControl w:val="0"/>
        <w:numPr>
          <w:ilvl w:val="0"/>
          <w:numId w:val="92"/>
        </w:numPr>
        <w:contextualSpacing/>
        <w:jc w:val="both"/>
        <w:rPr>
          <w:rFonts w:ascii="PT Astra Serif" w:hAnsi="PT Astra Serif"/>
        </w:rPr>
      </w:pPr>
      <w:r>
        <w:rPr>
          <w:rFonts w:ascii="PT Astra Serif" w:hAnsi="PT Astra Serif"/>
        </w:rPr>
        <w:t>подтверждение г</w:t>
      </w:r>
      <w:r>
        <w:rPr>
          <w:rFonts w:ascii="PT Astra Serif" w:hAnsi="PT Astra Serif"/>
        </w:rPr>
        <w:t>отовности Системы к штатной эксплуатации.</w:t>
      </w:r>
    </w:p>
    <w:p w14:paraId="4A957B63" w14:textId="77777777" w:rsidR="00D27682" w:rsidRDefault="0069420B">
      <w:pPr>
        <w:widowControl w:val="0"/>
        <w:ind w:firstLine="709"/>
        <w:jc w:val="both"/>
        <w:rPr>
          <w:rFonts w:ascii="PT Astra Serif" w:hAnsi="PT Astra Serif"/>
        </w:rPr>
      </w:pPr>
      <w:r>
        <w:rPr>
          <w:rFonts w:ascii="PT Astra Serif" w:hAnsi="PT Astra Serif"/>
        </w:rPr>
        <w:t>Не позднее чем за 1 час до начала работ ответственный администратор подтверждает проведение работ. При отсутствии подтверждения – работы переносятся и согласовываются повторно.</w:t>
      </w:r>
    </w:p>
    <w:p w14:paraId="63AB5224" w14:textId="77777777" w:rsidR="00D27682" w:rsidRDefault="0069420B">
      <w:pPr>
        <w:widowControl w:val="0"/>
        <w:ind w:firstLine="709"/>
        <w:jc w:val="both"/>
        <w:rPr>
          <w:rFonts w:ascii="PT Astra Serif" w:hAnsi="PT Astra Serif"/>
        </w:rPr>
      </w:pPr>
      <w:r>
        <w:rPr>
          <w:rFonts w:ascii="PT Astra Serif" w:hAnsi="PT Astra Serif"/>
        </w:rPr>
        <w:t>Перед внедрением все изменения должны</w:t>
      </w:r>
      <w:r>
        <w:rPr>
          <w:rFonts w:ascii="PT Astra Serif" w:hAnsi="PT Astra Serif"/>
        </w:rPr>
        <w:t xml:space="preserve"> быть протестированы Исполнителем с положительным результатом. </w:t>
      </w:r>
    </w:p>
    <w:p w14:paraId="3E7B0C5D" w14:textId="77777777" w:rsidR="00D27682" w:rsidRDefault="0069420B">
      <w:pPr>
        <w:widowControl w:val="0"/>
        <w:tabs>
          <w:tab w:val="left" w:pos="993"/>
        </w:tabs>
        <w:ind w:firstLine="709"/>
        <w:contextualSpacing/>
        <w:jc w:val="both"/>
        <w:rPr>
          <w:rFonts w:ascii="PT Astra Serif" w:hAnsi="PT Astra Serif"/>
          <w:b/>
        </w:rPr>
      </w:pPr>
      <w:r>
        <w:rPr>
          <w:rFonts w:ascii="PT Astra Serif" w:hAnsi="PT Astra Serif"/>
          <w:b/>
        </w:rPr>
        <w:t>4.6. Управление документацией</w:t>
      </w:r>
    </w:p>
    <w:p w14:paraId="11962B19" w14:textId="77777777" w:rsidR="00D27682" w:rsidRDefault="0069420B">
      <w:pPr>
        <w:widowControl w:val="0"/>
        <w:ind w:firstLine="709"/>
        <w:contextualSpacing/>
        <w:jc w:val="both"/>
        <w:rPr>
          <w:rFonts w:ascii="PT Astra Serif" w:hAnsi="PT Astra Serif"/>
        </w:rPr>
      </w:pPr>
      <w:r>
        <w:rPr>
          <w:rFonts w:ascii="PT Astra Serif" w:hAnsi="PT Astra Serif"/>
        </w:rPr>
        <w:t>Заказчик предоставляет Исполнителю по его запросу документацию, указанную в п.1.6.3 настоящего ТЗ, не позднее 5 (пяти) рабочих дней с момента получения соответств</w:t>
      </w:r>
      <w:r>
        <w:rPr>
          <w:rFonts w:ascii="PT Astra Serif" w:hAnsi="PT Astra Serif"/>
        </w:rPr>
        <w:t xml:space="preserve">ующего запроса, а в случае невозможности предоставления информации в указанный срок – в согласованные Сторонами сроки. </w:t>
      </w:r>
    </w:p>
    <w:p w14:paraId="4900135B" w14:textId="77777777" w:rsidR="00D27682" w:rsidRDefault="0069420B">
      <w:pPr>
        <w:widowControl w:val="0"/>
        <w:ind w:firstLine="709"/>
        <w:contextualSpacing/>
        <w:jc w:val="both"/>
        <w:rPr>
          <w:rFonts w:ascii="PT Astra Serif" w:hAnsi="PT Astra Serif"/>
        </w:rPr>
      </w:pPr>
      <w:r>
        <w:rPr>
          <w:rFonts w:ascii="PT Astra Serif" w:hAnsi="PT Astra Serif"/>
        </w:rPr>
        <w:t>Актуализация документации осуществляется Исполнителем при каждом проведении работ, связанных с изменением интерфейса, функционала и логи</w:t>
      </w:r>
      <w:r>
        <w:rPr>
          <w:rFonts w:ascii="PT Astra Serif" w:hAnsi="PT Astra Serif"/>
        </w:rPr>
        <w:t>ки Системы.</w:t>
      </w:r>
    </w:p>
    <w:p w14:paraId="22F36985" w14:textId="77777777" w:rsidR="00D27682" w:rsidRDefault="0069420B">
      <w:pPr>
        <w:widowControl w:val="0"/>
        <w:ind w:firstLine="709"/>
        <w:contextualSpacing/>
        <w:jc w:val="both"/>
        <w:rPr>
          <w:rFonts w:ascii="PT Astra Serif" w:hAnsi="PT Astra Serif"/>
        </w:rPr>
      </w:pPr>
      <w:r>
        <w:rPr>
          <w:rFonts w:ascii="PT Astra Serif" w:hAnsi="PT Astra Serif"/>
        </w:rPr>
        <w:t>Любое изменение в документе, вызывающее какие-либо изменения в других документах, должно сопровождаться внесением соответствующих изменений во все взаимосвязанные документы. При нарушении условий взаимосвязи должны быть выпущены новые документы</w:t>
      </w:r>
      <w:r>
        <w:rPr>
          <w:rFonts w:ascii="PT Astra Serif" w:hAnsi="PT Astra Serif"/>
        </w:rPr>
        <w:t xml:space="preserve"> с новыми обозначениями.</w:t>
      </w:r>
    </w:p>
    <w:p w14:paraId="6F23D686" w14:textId="77777777" w:rsidR="00D27682" w:rsidRDefault="0069420B">
      <w:pPr>
        <w:widowControl w:val="0"/>
        <w:ind w:firstLine="709"/>
        <w:contextualSpacing/>
        <w:jc w:val="both"/>
        <w:rPr>
          <w:rFonts w:ascii="PT Astra Serif" w:hAnsi="PT Astra Serif"/>
        </w:rPr>
      </w:pPr>
      <w:r>
        <w:rPr>
          <w:rFonts w:ascii="PT Astra Serif" w:hAnsi="PT Astra Serif"/>
        </w:rPr>
        <w:t>Документацию предоставляет Исполнитель на электронную почту ответственному администратору Заказчика не позднее чем за 3 рабочих дня до внедрения изменений.</w:t>
      </w:r>
    </w:p>
    <w:p w14:paraId="4CE9D042" w14:textId="77777777" w:rsidR="00D27682" w:rsidRDefault="0069420B">
      <w:pPr>
        <w:widowControl w:val="0"/>
        <w:tabs>
          <w:tab w:val="left" w:pos="993"/>
        </w:tabs>
        <w:ind w:firstLine="709"/>
        <w:contextualSpacing/>
        <w:jc w:val="both"/>
        <w:rPr>
          <w:rFonts w:ascii="PT Astra Serif" w:hAnsi="PT Astra Serif"/>
          <w:b/>
        </w:rPr>
      </w:pPr>
      <w:r>
        <w:rPr>
          <w:rFonts w:ascii="PT Astra Serif" w:hAnsi="PT Astra Serif"/>
          <w:b/>
        </w:rPr>
        <w:t>4.7. Зоны ответственности Сторон</w:t>
      </w:r>
    </w:p>
    <w:p w14:paraId="40E75E4D" w14:textId="77777777" w:rsidR="00D27682" w:rsidRDefault="0069420B">
      <w:pPr>
        <w:widowControl w:val="0"/>
        <w:tabs>
          <w:tab w:val="left" w:pos="993"/>
        </w:tabs>
        <w:ind w:firstLine="709"/>
        <w:jc w:val="both"/>
        <w:rPr>
          <w:rFonts w:ascii="PT Astra Serif" w:hAnsi="PT Astra Serif"/>
        </w:rPr>
      </w:pPr>
      <w:r>
        <w:rPr>
          <w:rFonts w:ascii="PT Astra Serif" w:hAnsi="PT Astra Serif"/>
        </w:rPr>
        <w:t>В зоне ответственности Исполнителя:</w:t>
      </w:r>
    </w:p>
    <w:p w14:paraId="07198026" w14:textId="77777777" w:rsidR="00D27682" w:rsidRDefault="0069420B" w:rsidP="0069420B">
      <w:pPr>
        <w:widowControl w:val="0"/>
        <w:numPr>
          <w:ilvl w:val="0"/>
          <w:numId w:val="93"/>
        </w:numPr>
        <w:tabs>
          <w:tab w:val="left" w:pos="709"/>
          <w:tab w:val="left" w:pos="993"/>
        </w:tabs>
        <w:ind w:left="0" w:firstLine="709"/>
        <w:contextualSpacing/>
        <w:jc w:val="both"/>
        <w:rPr>
          <w:rFonts w:ascii="PT Astra Serif" w:hAnsi="PT Astra Serif"/>
        </w:rPr>
      </w:pPr>
      <w:r>
        <w:rPr>
          <w:rFonts w:ascii="PT Astra Serif" w:hAnsi="PT Astra Serif"/>
        </w:rPr>
        <w:t xml:space="preserve">прием </w:t>
      </w:r>
      <w:r>
        <w:rPr>
          <w:rFonts w:ascii="PT Astra Serif" w:hAnsi="PT Astra Serif"/>
        </w:rPr>
        <w:t>и обработка заявок от работников Заказчика, информирование работников Заказчика по их статусу;</w:t>
      </w:r>
    </w:p>
    <w:p w14:paraId="7855F2EA" w14:textId="77777777" w:rsidR="00D27682" w:rsidRDefault="0069420B" w:rsidP="0069420B">
      <w:pPr>
        <w:widowControl w:val="0"/>
        <w:numPr>
          <w:ilvl w:val="0"/>
          <w:numId w:val="93"/>
        </w:numPr>
        <w:tabs>
          <w:tab w:val="left" w:pos="709"/>
          <w:tab w:val="left" w:pos="993"/>
        </w:tabs>
        <w:ind w:left="0" w:firstLine="709"/>
        <w:contextualSpacing/>
        <w:jc w:val="both"/>
        <w:rPr>
          <w:rFonts w:ascii="PT Astra Serif" w:hAnsi="PT Astra Serif"/>
        </w:rPr>
      </w:pPr>
      <w:r>
        <w:rPr>
          <w:rFonts w:ascii="PT Astra Serif" w:hAnsi="PT Astra Serif"/>
        </w:rPr>
        <w:t>оказание услуг, согласно договору;</w:t>
      </w:r>
    </w:p>
    <w:p w14:paraId="1454F54B" w14:textId="77777777" w:rsidR="00D27682" w:rsidRDefault="0069420B" w:rsidP="0069420B">
      <w:pPr>
        <w:widowControl w:val="0"/>
        <w:numPr>
          <w:ilvl w:val="0"/>
          <w:numId w:val="93"/>
        </w:numPr>
        <w:tabs>
          <w:tab w:val="left" w:pos="709"/>
          <w:tab w:val="left" w:pos="993"/>
        </w:tabs>
        <w:ind w:left="0" w:firstLine="709"/>
        <w:contextualSpacing/>
        <w:jc w:val="both"/>
        <w:rPr>
          <w:rFonts w:ascii="PT Astra Serif" w:hAnsi="PT Astra Serif"/>
        </w:rPr>
      </w:pPr>
      <w:r>
        <w:rPr>
          <w:rFonts w:ascii="PT Astra Serif" w:hAnsi="PT Astra Serif"/>
        </w:rPr>
        <w:t>своевременно предоставлять корректные актуальные предложения к техническому (программно-аппаратному) окружению Системы, к техн</w:t>
      </w:r>
      <w:r>
        <w:rPr>
          <w:rFonts w:ascii="PT Astra Serif" w:hAnsi="PT Astra Serif"/>
        </w:rPr>
        <w:t>ологии эксплуатации и обновления Системы, а также рекомендации по технологии эксплуатации и обновления Системы;</w:t>
      </w:r>
    </w:p>
    <w:p w14:paraId="1A530282" w14:textId="77777777" w:rsidR="00D27682" w:rsidRDefault="0069420B" w:rsidP="0069420B">
      <w:pPr>
        <w:widowControl w:val="0"/>
        <w:numPr>
          <w:ilvl w:val="0"/>
          <w:numId w:val="93"/>
        </w:numPr>
        <w:tabs>
          <w:tab w:val="left" w:pos="709"/>
          <w:tab w:val="left" w:pos="993"/>
        </w:tabs>
        <w:ind w:left="0" w:firstLine="709"/>
        <w:contextualSpacing/>
        <w:jc w:val="both"/>
        <w:rPr>
          <w:rFonts w:ascii="PT Astra Serif" w:hAnsi="PT Astra Serif"/>
        </w:rPr>
      </w:pPr>
      <w:r>
        <w:rPr>
          <w:rFonts w:ascii="PT Astra Serif" w:hAnsi="PT Astra Serif"/>
        </w:rPr>
        <w:t>своевременно предоставлять актуальные версии эксплуатационной и технической документации к Системе (руководства пользователей, руководство админ</w:t>
      </w:r>
      <w:r>
        <w:rPr>
          <w:rFonts w:ascii="PT Astra Serif" w:hAnsi="PT Astra Serif"/>
        </w:rPr>
        <w:t>истратора, системного программиста и пр.);</w:t>
      </w:r>
    </w:p>
    <w:p w14:paraId="7D93FAE8" w14:textId="77777777" w:rsidR="00D27682" w:rsidRDefault="0069420B" w:rsidP="0069420B">
      <w:pPr>
        <w:widowControl w:val="0"/>
        <w:numPr>
          <w:ilvl w:val="0"/>
          <w:numId w:val="93"/>
        </w:numPr>
        <w:tabs>
          <w:tab w:val="left" w:pos="709"/>
          <w:tab w:val="left" w:pos="993"/>
        </w:tabs>
        <w:ind w:left="0" w:firstLine="709"/>
        <w:contextualSpacing/>
        <w:jc w:val="both"/>
        <w:rPr>
          <w:rFonts w:ascii="PT Astra Serif" w:hAnsi="PT Astra Serif"/>
        </w:rPr>
      </w:pPr>
      <w:r>
        <w:rPr>
          <w:rFonts w:ascii="PT Astra Serif" w:hAnsi="PT Astra Serif"/>
        </w:rPr>
        <w:t>предоставление отчетности по оказанным услугам, согласно настоящего ТЗ.</w:t>
      </w:r>
    </w:p>
    <w:p w14:paraId="310D93A3" w14:textId="77777777" w:rsidR="00D27682" w:rsidRDefault="0069420B">
      <w:pPr>
        <w:widowControl w:val="0"/>
        <w:tabs>
          <w:tab w:val="left" w:pos="993"/>
        </w:tabs>
        <w:ind w:firstLine="709"/>
        <w:jc w:val="both"/>
        <w:rPr>
          <w:rFonts w:ascii="PT Astra Serif" w:hAnsi="PT Astra Serif"/>
        </w:rPr>
      </w:pPr>
      <w:r>
        <w:rPr>
          <w:rFonts w:ascii="PT Astra Serif" w:hAnsi="PT Astra Serif"/>
        </w:rPr>
        <w:t>В зоне ответственности Заказчика:</w:t>
      </w:r>
    </w:p>
    <w:p w14:paraId="70E5A9B5" w14:textId="77777777" w:rsidR="00D27682" w:rsidRDefault="0069420B" w:rsidP="0069420B">
      <w:pPr>
        <w:widowControl w:val="0"/>
        <w:numPr>
          <w:ilvl w:val="0"/>
          <w:numId w:val="94"/>
        </w:numPr>
        <w:tabs>
          <w:tab w:val="left" w:pos="709"/>
          <w:tab w:val="left" w:pos="993"/>
        </w:tabs>
        <w:ind w:left="0" w:firstLine="709"/>
        <w:contextualSpacing/>
        <w:jc w:val="both"/>
        <w:rPr>
          <w:rFonts w:ascii="PT Astra Serif" w:hAnsi="PT Astra Serif"/>
        </w:rPr>
      </w:pPr>
      <w:r>
        <w:rPr>
          <w:rFonts w:ascii="PT Astra Serif" w:hAnsi="PT Astra Serif"/>
        </w:rPr>
        <w:t>предоставлять максимально подробное и четкое описание проблем и запросов на обслуживание при обращении к Исполнителю;</w:t>
      </w:r>
    </w:p>
    <w:p w14:paraId="35AC6842" w14:textId="77777777" w:rsidR="00D27682" w:rsidRDefault="0069420B" w:rsidP="0069420B">
      <w:pPr>
        <w:widowControl w:val="0"/>
        <w:numPr>
          <w:ilvl w:val="0"/>
          <w:numId w:val="94"/>
        </w:numPr>
        <w:tabs>
          <w:tab w:val="left" w:pos="709"/>
          <w:tab w:val="left" w:pos="993"/>
        </w:tabs>
        <w:ind w:left="0" w:firstLine="709"/>
        <w:contextualSpacing/>
        <w:jc w:val="both"/>
        <w:rPr>
          <w:rFonts w:ascii="PT Astra Serif" w:hAnsi="PT Astra Serif"/>
        </w:rPr>
      </w:pPr>
      <w:r>
        <w:rPr>
          <w:rFonts w:ascii="PT Astra Serif" w:hAnsi="PT Astra Serif"/>
        </w:rPr>
        <w:t>выполнять эксплуатацию Системы в соответствии с регламентирующими документами (руководствами, справками и т.д.);</w:t>
      </w:r>
    </w:p>
    <w:p w14:paraId="32288E35" w14:textId="77777777" w:rsidR="00D27682" w:rsidRDefault="0069420B" w:rsidP="0069420B">
      <w:pPr>
        <w:widowControl w:val="0"/>
        <w:numPr>
          <w:ilvl w:val="0"/>
          <w:numId w:val="94"/>
        </w:numPr>
        <w:tabs>
          <w:tab w:val="left" w:pos="709"/>
          <w:tab w:val="left" w:pos="993"/>
        </w:tabs>
        <w:ind w:left="0" w:firstLine="709"/>
        <w:contextualSpacing/>
        <w:jc w:val="both"/>
        <w:rPr>
          <w:rFonts w:ascii="PT Astra Serif" w:hAnsi="PT Astra Serif"/>
        </w:rPr>
      </w:pPr>
      <w:r>
        <w:rPr>
          <w:rFonts w:ascii="PT Astra Serif" w:hAnsi="PT Astra Serif"/>
        </w:rPr>
        <w:t>сообщать Исполнителю обо всех найденных ошибках и проблемах при эксплуатации Системы;</w:t>
      </w:r>
    </w:p>
    <w:p w14:paraId="58E4661D" w14:textId="77777777" w:rsidR="00D27682" w:rsidRDefault="0069420B" w:rsidP="0069420B">
      <w:pPr>
        <w:widowControl w:val="0"/>
        <w:numPr>
          <w:ilvl w:val="0"/>
          <w:numId w:val="94"/>
        </w:numPr>
        <w:tabs>
          <w:tab w:val="left" w:pos="709"/>
          <w:tab w:val="left" w:pos="993"/>
        </w:tabs>
        <w:ind w:left="0" w:firstLine="709"/>
        <w:contextualSpacing/>
        <w:jc w:val="both"/>
        <w:rPr>
          <w:rFonts w:ascii="PT Astra Serif" w:hAnsi="PT Astra Serif"/>
        </w:rPr>
      </w:pPr>
      <w:r>
        <w:rPr>
          <w:rFonts w:ascii="PT Astra Serif" w:hAnsi="PT Astra Serif"/>
        </w:rPr>
        <w:t>обеспечение физической безопасности оборудования и поддержание необходимых климатических условий для его нормального функционирования;</w:t>
      </w:r>
    </w:p>
    <w:p w14:paraId="4D2E3EBA" w14:textId="77777777" w:rsidR="00D27682" w:rsidRDefault="0069420B" w:rsidP="0069420B">
      <w:pPr>
        <w:widowControl w:val="0"/>
        <w:numPr>
          <w:ilvl w:val="0"/>
          <w:numId w:val="94"/>
        </w:numPr>
        <w:tabs>
          <w:tab w:val="left" w:pos="709"/>
          <w:tab w:val="left" w:pos="993"/>
        </w:tabs>
        <w:ind w:left="0" w:firstLine="709"/>
        <w:contextualSpacing/>
        <w:jc w:val="both"/>
        <w:rPr>
          <w:rFonts w:ascii="PT Astra Serif" w:hAnsi="PT Astra Serif"/>
        </w:rPr>
      </w:pPr>
      <w:r>
        <w:rPr>
          <w:rFonts w:ascii="PT Astra Serif" w:hAnsi="PT Astra Serif"/>
        </w:rPr>
        <w:t>обеспечение оборудования внешними и</w:t>
      </w:r>
      <w:r>
        <w:rPr>
          <w:rFonts w:ascii="PT Astra Serif" w:hAnsi="PT Astra Serif"/>
        </w:rPr>
        <w:t>сточниками питания, кабелями питания и внешней кабельной разводкой;</w:t>
      </w:r>
    </w:p>
    <w:p w14:paraId="02293765" w14:textId="77777777" w:rsidR="00D27682" w:rsidRDefault="0069420B" w:rsidP="0069420B">
      <w:pPr>
        <w:widowControl w:val="0"/>
        <w:numPr>
          <w:ilvl w:val="0"/>
          <w:numId w:val="94"/>
        </w:numPr>
        <w:tabs>
          <w:tab w:val="left" w:pos="709"/>
          <w:tab w:val="left" w:pos="993"/>
        </w:tabs>
        <w:ind w:left="0" w:firstLine="709"/>
        <w:contextualSpacing/>
        <w:jc w:val="both"/>
        <w:rPr>
          <w:rFonts w:ascii="PT Astra Serif" w:hAnsi="PT Astra Serif"/>
        </w:rPr>
      </w:pPr>
      <w:r>
        <w:rPr>
          <w:rFonts w:ascii="PT Astra Serif" w:hAnsi="PT Astra Serif"/>
        </w:rPr>
        <w:t>поддержание бесперебойного электропитания оборудования;</w:t>
      </w:r>
    </w:p>
    <w:p w14:paraId="023EDEA9" w14:textId="77777777" w:rsidR="00D27682" w:rsidRDefault="0069420B" w:rsidP="0069420B">
      <w:pPr>
        <w:widowControl w:val="0"/>
        <w:numPr>
          <w:ilvl w:val="0"/>
          <w:numId w:val="94"/>
        </w:numPr>
        <w:tabs>
          <w:tab w:val="left" w:pos="709"/>
          <w:tab w:val="left" w:pos="993"/>
        </w:tabs>
        <w:ind w:left="0" w:firstLine="709"/>
        <w:contextualSpacing/>
        <w:jc w:val="both"/>
        <w:rPr>
          <w:rFonts w:ascii="PT Astra Serif" w:hAnsi="PT Astra Serif"/>
        </w:rPr>
      </w:pPr>
      <w:r>
        <w:rPr>
          <w:rFonts w:ascii="PT Astra Serif" w:hAnsi="PT Astra Serif"/>
        </w:rPr>
        <w:t>обеспечение беспрепятственного доступа Исполнителя к обслуживаемому рабочему месту через средства удалённого администрирования;</w:t>
      </w:r>
    </w:p>
    <w:p w14:paraId="40F09904" w14:textId="77777777" w:rsidR="00D27682" w:rsidRDefault="0069420B" w:rsidP="0069420B">
      <w:pPr>
        <w:widowControl w:val="0"/>
        <w:numPr>
          <w:ilvl w:val="0"/>
          <w:numId w:val="94"/>
        </w:numPr>
        <w:tabs>
          <w:tab w:val="left" w:pos="993"/>
        </w:tabs>
        <w:ind w:left="0" w:firstLine="709"/>
        <w:jc w:val="both"/>
        <w:rPr>
          <w:rFonts w:ascii="PT Astra Serif" w:hAnsi="PT Astra Serif"/>
        </w:rPr>
      </w:pPr>
      <w:r>
        <w:rPr>
          <w:rFonts w:ascii="PT Astra Serif" w:hAnsi="PT Astra Serif"/>
        </w:rPr>
        <w:t>обес</w:t>
      </w:r>
      <w:r>
        <w:rPr>
          <w:rFonts w:ascii="PT Astra Serif" w:hAnsi="PT Astra Serif"/>
        </w:rPr>
        <w:t>печение выполнения Заказчиком рекомендаций Исполнителя по устранению сбоев;</w:t>
      </w:r>
    </w:p>
    <w:p w14:paraId="692B11F3" w14:textId="77777777" w:rsidR="00D27682" w:rsidRDefault="0069420B" w:rsidP="0069420B">
      <w:pPr>
        <w:widowControl w:val="0"/>
        <w:numPr>
          <w:ilvl w:val="0"/>
          <w:numId w:val="94"/>
        </w:numPr>
        <w:tabs>
          <w:tab w:val="left" w:pos="993"/>
        </w:tabs>
        <w:ind w:left="0" w:firstLine="709"/>
        <w:jc w:val="both"/>
        <w:rPr>
          <w:rFonts w:ascii="PT Astra Serif" w:hAnsi="PT Astra Serif"/>
        </w:rPr>
      </w:pPr>
      <w:r>
        <w:rPr>
          <w:rFonts w:ascii="PT Astra Serif" w:hAnsi="PT Astra Serif"/>
        </w:rPr>
        <w:t>работоспособность и обслуживание инфраструктуры.</w:t>
      </w:r>
    </w:p>
    <w:p w14:paraId="345C983B" w14:textId="77777777" w:rsidR="00D27682" w:rsidRDefault="0069420B">
      <w:pPr>
        <w:keepNext/>
        <w:ind w:firstLine="349"/>
        <w:jc w:val="both"/>
        <w:rPr>
          <w:rFonts w:ascii="PT Astra Serif" w:hAnsi="PT Astra Serif"/>
          <w:b/>
        </w:rPr>
      </w:pPr>
      <w:r>
        <w:rPr>
          <w:rFonts w:ascii="PT Astra Serif" w:hAnsi="PT Astra Serif"/>
          <w:b/>
        </w:rPr>
        <w:t>5. Требования к порядку сдачи-приемки оказанных услуг</w:t>
      </w:r>
    </w:p>
    <w:p w14:paraId="5F48DA10" w14:textId="77777777" w:rsidR="00D27682" w:rsidRDefault="0069420B">
      <w:pPr>
        <w:keepNext/>
        <w:tabs>
          <w:tab w:val="left" w:pos="1418"/>
        </w:tabs>
        <w:ind w:firstLine="709"/>
        <w:jc w:val="both"/>
        <w:rPr>
          <w:rFonts w:ascii="PT Astra Serif" w:hAnsi="PT Astra Serif"/>
          <w:b/>
        </w:rPr>
      </w:pPr>
      <w:r>
        <w:rPr>
          <w:rFonts w:ascii="PT Astra Serif" w:hAnsi="PT Astra Serif"/>
          <w:b/>
        </w:rPr>
        <w:t>5.1. Порядок сдачи-приемки  услуг</w:t>
      </w:r>
    </w:p>
    <w:p w14:paraId="08E26E5C" w14:textId="77777777" w:rsidR="00D27682" w:rsidRDefault="0069420B">
      <w:pPr>
        <w:widowControl w:val="0"/>
        <w:tabs>
          <w:tab w:val="left" w:pos="1134"/>
        </w:tabs>
        <w:ind w:firstLine="709"/>
        <w:contextualSpacing/>
        <w:jc w:val="both"/>
        <w:rPr>
          <w:rFonts w:ascii="PT Astra Serif" w:hAnsi="PT Astra Serif"/>
        </w:rPr>
      </w:pPr>
      <w:r>
        <w:rPr>
          <w:rFonts w:ascii="PT Astra Serif" w:hAnsi="PT Astra Serif"/>
        </w:rPr>
        <w:t>Услуги по технической поддержке Системы ока</w:t>
      </w:r>
      <w:r>
        <w:rPr>
          <w:rFonts w:ascii="PT Astra Serif" w:hAnsi="PT Astra Serif"/>
        </w:rPr>
        <w:t>зываются в соответствии с требованиями настоящего ТЗ.</w:t>
      </w:r>
    </w:p>
    <w:p w14:paraId="71B06B07" w14:textId="77777777" w:rsidR="00D27682" w:rsidRDefault="0069420B">
      <w:pPr>
        <w:widowControl w:val="0"/>
        <w:tabs>
          <w:tab w:val="left" w:pos="1134"/>
          <w:tab w:val="left" w:pos="9072"/>
        </w:tabs>
        <w:ind w:firstLine="709"/>
        <w:jc w:val="both"/>
      </w:pPr>
      <w:r>
        <w:rPr>
          <w:rFonts w:ascii="PT Astra Serif" w:hAnsi="PT Astra Serif"/>
        </w:rPr>
        <w:t>Учет оказанных Исполнителем услуг осуществляется с установленной периодичностью (отчетный период) - ежеквартально.</w:t>
      </w:r>
    </w:p>
    <w:p w14:paraId="1806E0CF" w14:textId="77777777" w:rsidR="00D27682" w:rsidRDefault="0069420B">
      <w:pPr>
        <w:widowControl w:val="0"/>
        <w:tabs>
          <w:tab w:val="left" w:pos="1134"/>
          <w:tab w:val="left" w:pos="9072"/>
        </w:tabs>
        <w:ind w:firstLine="709"/>
        <w:jc w:val="both"/>
        <w:rPr>
          <w:rFonts w:ascii="PT Astra Serif" w:hAnsi="PT Astra Serif"/>
        </w:rPr>
      </w:pPr>
      <w:r>
        <w:rPr>
          <w:rFonts w:ascii="PT Astra Serif" w:hAnsi="PT Astra Serif"/>
        </w:rPr>
        <w:t>Услуги по технической поддержке подтверждаются документами, указанными в п.5.2-5.3 наст</w:t>
      </w:r>
      <w:r>
        <w:rPr>
          <w:rFonts w:ascii="PT Astra Serif" w:hAnsi="PT Astra Serif"/>
        </w:rPr>
        <w:t>оящего ТЗ, сформированными после отчетного периода.</w:t>
      </w:r>
    </w:p>
    <w:p w14:paraId="5AEB2304" w14:textId="77777777" w:rsidR="00D27682" w:rsidRDefault="0069420B">
      <w:pPr>
        <w:widowControl w:val="0"/>
        <w:ind w:firstLine="709"/>
        <w:jc w:val="both"/>
        <w:rPr>
          <w:rFonts w:ascii="PT Astra Serif" w:hAnsi="PT Astra Serif"/>
        </w:rPr>
      </w:pPr>
      <w:r>
        <w:rPr>
          <w:rFonts w:ascii="PT Astra Serif" w:hAnsi="PT Astra Serif"/>
        </w:rPr>
        <w:t>При обнаружении при оказании услуг недостатков и (или) несоответствия услуг ТЗ Сторонами составляется протокол, в котором фиксируется перечень недостатков и (или) несоответствия. Исполнитель обязан устран</w:t>
      </w:r>
      <w:r>
        <w:rPr>
          <w:rFonts w:ascii="PT Astra Serif" w:hAnsi="PT Astra Serif"/>
        </w:rPr>
        <w:t>ить все обнаруженные недостатки и (или) несоответствия своими силами и за свой счет в сроки, указанные в протоколе</w:t>
      </w:r>
    </w:p>
    <w:p w14:paraId="09AB24AD" w14:textId="77777777" w:rsidR="00D27682" w:rsidRDefault="0069420B">
      <w:pPr>
        <w:keepNext/>
        <w:tabs>
          <w:tab w:val="left" w:pos="1418"/>
        </w:tabs>
        <w:ind w:firstLine="709"/>
        <w:jc w:val="both"/>
        <w:rPr>
          <w:rFonts w:ascii="PT Astra Serif" w:hAnsi="PT Astra Serif"/>
          <w:b/>
        </w:rPr>
      </w:pPr>
      <w:r>
        <w:rPr>
          <w:rFonts w:ascii="PT Astra Serif" w:hAnsi="PT Astra Serif"/>
          <w:b/>
        </w:rPr>
        <w:t>5.2. Документы, подтверждающие оказание услуг по сопровождению</w:t>
      </w:r>
    </w:p>
    <w:p w14:paraId="05AABA9F" w14:textId="77777777" w:rsidR="00D27682" w:rsidRDefault="0069420B">
      <w:pPr>
        <w:widowControl w:val="0"/>
        <w:ind w:firstLine="709"/>
        <w:jc w:val="both"/>
        <w:rPr>
          <w:rFonts w:ascii="PT Astra Serif" w:hAnsi="PT Astra Serif"/>
        </w:rPr>
      </w:pPr>
      <w:r>
        <w:rPr>
          <w:rFonts w:ascii="PT Astra Serif" w:hAnsi="PT Astra Serif"/>
        </w:rPr>
        <w:t>По результатам оказания услуг Исполнитель в течение 5 (пяти) рабочих дней после отчетного периода формирует из СРЗ выписку заявок (обращений) на ЛТП Исполнителя и направляет Заказчику, предварительно согласовав с ответственным администратором.</w:t>
      </w:r>
    </w:p>
    <w:p w14:paraId="01C61AF7" w14:textId="77777777" w:rsidR="00D27682" w:rsidRDefault="0069420B">
      <w:pPr>
        <w:widowControl w:val="0"/>
        <w:ind w:firstLine="709"/>
        <w:jc w:val="both"/>
        <w:rPr>
          <w:rFonts w:ascii="PT Astra Serif" w:hAnsi="PT Astra Serif"/>
        </w:rPr>
      </w:pPr>
      <w:r>
        <w:rPr>
          <w:rFonts w:ascii="PT Astra Serif" w:hAnsi="PT Astra Serif"/>
        </w:rPr>
        <w:t>Выписка из С</w:t>
      </w:r>
      <w:r>
        <w:rPr>
          <w:rFonts w:ascii="PT Astra Serif" w:hAnsi="PT Astra Serif"/>
        </w:rPr>
        <w:t>РЗ должна содержать все заявки (обращения), переданные за отчетный период на ЛТП Исполнителя, и включать следующую информацию по каждому обращению:</w:t>
      </w:r>
    </w:p>
    <w:p w14:paraId="280527DC" w14:textId="77777777" w:rsidR="00D27682" w:rsidRDefault="0069420B">
      <w:pPr>
        <w:widowControl w:val="0"/>
        <w:ind w:firstLine="709"/>
        <w:contextualSpacing/>
        <w:jc w:val="both"/>
        <w:rPr>
          <w:rFonts w:ascii="PT Astra Serif" w:hAnsi="PT Astra Serif"/>
        </w:rPr>
      </w:pPr>
      <w:r>
        <w:rPr>
          <w:rFonts w:ascii="PT Astra Serif" w:hAnsi="PT Astra Serif"/>
        </w:rPr>
        <w:t>- регистрационный номер (заявки);</w:t>
      </w:r>
    </w:p>
    <w:p w14:paraId="68D6EA41" w14:textId="77777777" w:rsidR="00D27682" w:rsidRDefault="0069420B">
      <w:pPr>
        <w:widowControl w:val="0"/>
        <w:ind w:firstLine="709"/>
        <w:contextualSpacing/>
        <w:jc w:val="both"/>
        <w:rPr>
          <w:rFonts w:ascii="PT Astra Serif" w:hAnsi="PT Astra Serif"/>
        </w:rPr>
      </w:pPr>
      <w:r>
        <w:rPr>
          <w:rFonts w:ascii="PT Astra Serif" w:hAnsi="PT Astra Serif"/>
        </w:rPr>
        <w:t>- контактное лицо (ФИО пользователя, подавшего заявку)</w:t>
      </w:r>
    </w:p>
    <w:p w14:paraId="17E5AD76" w14:textId="77777777" w:rsidR="00D27682" w:rsidRDefault="0069420B">
      <w:pPr>
        <w:widowControl w:val="0"/>
        <w:ind w:firstLine="709"/>
        <w:contextualSpacing/>
        <w:jc w:val="both"/>
        <w:rPr>
          <w:rFonts w:ascii="PT Astra Serif" w:hAnsi="PT Astra Serif"/>
        </w:rPr>
      </w:pPr>
      <w:r>
        <w:rPr>
          <w:rFonts w:ascii="PT Astra Serif" w:hAnsi="PT Astra Serif"/>
        </w:rPr>
        <w:t>- тип заявки;</w:t>
      </w:r>
    </w:p>
    <w:p w14:paraId="613C4648" w14:textId="77777777" w:rsidR="00D27682" w:rsidRDefault="0069420B">
      <w:pPr>
        <w:widowControl w:val="0"/>
        <w:ind w:firstLine="709"/>
        <w:contextualSpacing/>
        <w:jc w:val="both"/>
        <w:rPr>
          <w:rFonts w:ascii="PT Astra Serif" w:hAnsi="PT Astra Serif"/>
        </w:rPr>
      </w:pPr>
      <w:r>
        <w:rPr>
          <w:rFonts w:ascii="PT Astra Serif" w:hAnsi="PT Astra Serif"/>
        </w:rPr>
        <w:t>- при</w:t>
      </w:r>
      <w:r>
        <w:rPr>
          <w:rFonts w:ascii="PT Astra Serif" w:hAnsi="PT Astra Serif"/>
        </w:rPr>
        <w:t>оритет заявки;</w:t>
      </w:r>
    </w:p>
    <w:p w14:paraId="60611DC2" w14:textId="77777777" w:rsidR="00D27682" w:rsidRDefault="0069420B">
      <w:pPr>
        <w:widowControl w:val="0"/>
        <w:ind w:firstLine="709"/>
        <w:contextualSpacing/>
        <w:jc w:val="both"/>
        <w:rPr>
          <w:rFonts w:ascii="PT Astra Serif" w:hAnsi="PT Astra Serif"/>
        </w:rPr>
      </w:pPr>
      <w:r>
        <w:rPr>
          <w:rFonts w:ascii="PT Astra Serif" w:hAnsi="PT Astra Serif"/>
        </w:rPr>
        <w:t>- тема заявки;</w:t>
      </w:r>
    </w:p>
    <w:p w14:paraId="08BF8102" w14:textId="77777777" w:rsidR="00D27682" w:rsidRDefault="0069420B">
      <w:pPr>
        <w:widowControl w:val="0"/>
        <w:ind w:firstLine="709"/>
        <w:contextualSpacing/>
        <w:jc w:val="both"/>
        <w:rPr>
          <w:rFonts w:ascii="PT Astra Serif" w:hAnsi="PT Astra Serif"/>
        </w:rPr>
      </w:pPr>
      <w:r>
        <w:rPr>
          <w:rFonts w:ascii="PT Astra Serif" w:hAnsi="PT Astra Serif"/>
        </w:rPr>
        <w:t>- описание заявки;</w:t>
      </w:r>
    </w:p>
    <w:p w14:paraId="35C4E1EC" w14:textId="77777777" w:rsidR="00D27682" w:rsidRDefault="0069420B">
      <w:pPr>
        <w:widowControl w:val="0"/>
        <w:ind w:firstLine="709"/>
        <w:contextualSpacing/>
        <w:jc w:val="both"/>
        <w:rPr>
          <w:rFonts w:ascii="PT Astra Serif" w:hAnsi="PT Astra Serif"/>
        </w:rPr>
      </w:pPr>
      <w:r>
        <w:rPr>
          <w:rFonts w:ascii="PT Astra Serif" w:hAnsi="PT Astra Serif"/>
        </w:rPr>
        <w:t>- решение (по заявке);</w:t>
      </w:r>
    </w:p>
    <w:p w14:paraId="5D1BFD6A" w14:textId="77777777" w:rsidR="00D27682" w:rsidRDefault="0069420B">
      <w:pPr>
        <w:widowControl w:val="0"/>
        <w:ind w:firstLine="709"/>
        <w:contextualSpacing/>
        <w:jc w:val="both"/>
        <w:rPr>
          <w:rFonts w:ascii="PT Astra Serif" w:hAnsi="PT Astra Serif"/>
        </w:rPr>
      </w:pPr>
      <w:r>
        <w:rPr>
          <w:rFonts w:ascii="PT Astra Serif" w:hAnsi="PT Astra Serif"/>
        </w:rPr>
        <w:t>- состояние (статус заявки: в работе, приостановлено и др.);</w:t>
      </w:r>
    </w:p>
    <w:p w14:paraId="15D5ADD1" w14:textId="77777777" w:rsidR="00D27682" w:rsidRDefault="0069420B">
      <w:pPr>
        <w:widowControl w:val="0"/>
        <w:ind w:firstLine="709"/>
        <w:contextualSpacing/>
        <w:jc w:val="both"/>
        <w:rPr>
          <w:rFonts w:ascii="PT Astra Serif" w:hAnsi="PT Astra Serif"/>
        </w:rPr>
      </w:pPr>
      <w:r>
        <w:rPr>
          <w:rFonts w:ascii="PT Astra Serif" w:hAnsi="PT Astra Serif"/>
        </w:rPr>
        <w:t>- дата (дата создания заявки);</w:t>
      </w:r>
    </w:p>
    <w:p w14:paraId="4179EA64" w14:textId="77777777" w:rsidR="00D27682" w:rsidRDefault="0069420B">
      <w:pPr>
        <w:widowControl w:val="0"/>
        <w:ind w:firstLine="709"/>
        <w:contextualSpacing/>
        <w:jc w:val="both"/>
        <w:rPr>
          <w:rFonts w:ascii="PT Astra Serif" w:hAnsi="PT Astra Serif"/>
        </w:rPr>
      </w:pPr>
      <w:r>
        <w:rPr>
          <w:rFonts w:ascii="PT Astra Serif" w:hAnsi="PT Astra Serif"/>
        </w:rPr>
        <w:t>- крайний срок;</w:t>
      </w:r>
    </w:p>
    <w:p w14:paraId="7D21D265" w14:textId="77777777" w:rsidR="00D27682" w:rsidRDefault="0069420B">
      <w:pPr>
        <w:widowControl w:val="0"/>
        <w:ind w:firstLine="709"/>
        <w:contextualSpacing/>
        <w:jc w:val="both"/>
        <w:rPr>
          <w:rFonts w:ascii="PT Astra Serif" w:hAnsi="PT Astra Serif"/>
        </w:rPr>
      </w:pPr>
      <w:r>
        <w:rPr>
          <w:rFonts w:ascii="PT Astra Serif" w:hAnsi="PT Astra Serif"/>
        </w:rPr>
        <w:t>- дата окончания по факту;</w:t>
      </w:r>
    </w:p>
    <w:p w14:paraId="15916541" w14:textId="77777777" w:rsidR="00D27682" w:rsidRDefault="0069420B">
      <w:pPr>
        <w:widowControl w:val="0"/>
        <w:ind w:firstLine="709"/>
        <w:contextualSpacing/>
        <w:jc w:val="both"/>
        <w:rPr>
          <w:rFonts w:ascii="PT Astra Serif" w:hAnsi="PT Astra Serif"/>
        </w:rPr>
      </w:pPr>
      <w:r>
        <w:rPr>
          <w:rFonts w:ascii="PT Astra Serif" w:hAnsi="PT Astra Serif"/>
        </w:rPr>
        <w:t>- норматив (срок решения по SLA, указанный в п.4.</w:t>
      </w:r>
      <w:r>
        <w:rPr>
          <w:rFonts w:ascii="PT Astra Serif" w:hAnsi="PT Astra Serif"/>
        </w:rPr>
        <w:t>3 настоящего ТЗ);</w:t>
      </w:r>
    </w:p>
    <w:p w14:paraId="05E62C22" w14:textId="77777777" w:rsidR="00D27682" w:rsidRDefault="0069420B">
      <w:pPr>
        <w:widowControl w:val="0"/>
        <w:ind w:firstLine="709"/>
        <w:jc w:val="both"/>
        <w:rPr>
          <w:rFonts w:ascii="PT Astra Serif" w:hAnsi="PT Astra Serif"/>
        </w:rPr>
      </w:pPr>
      <w:r>
        <w:rPr>
          <w:rFonts w:ascii="PT Astra Serif" w:hAnsi="PT Astra Serif"/>
        </w:rPr>
        <w:t>- просрочка (превышение срока исполнения заявки).</w:t>
      </w:r>
    </w:p>
    <w:p w14:paraId="6A37CCB2" w14:textId="77777777" w:rsidR="00D27682" w:rsidRDefault="0069420B">
      <w:pPr>
        <w:keepNext/>
        <w:tabs>
          <w:tab w:val="left" w:pos="1418"/>
        </w:tabs>
        <w:ind w:firstLine="709"/>
        <w:jc w:val="both"/>
        <w:rPr>
          <w:rFonts w:ascii="PT Astra Serif" w:hAnsi="PT Astra Serif"/>
          <w:b/>
        </w:rPr>
      </w:pPr>
      <w:r>
        <w:rPr>
          <w:rFonts w:ascii="PT Astra Serif" w:hAnsi="PT Astra Serif"/>
          <w:b/>
        </w:rPr>
        <w:t>5.3. Документы, подтверждающие оказание услуг по проведению регламентных работ</w:t>
      </w:r>
    </w:p>
    <w:p w14:paraId="79B4B947" w14:textId="77777777" w:rsidR="00D27682" w:rsidRDefault="0069420B">
      <w:pPr>
        <w:widowControl w:val="0"/>
        <w:ind w:firstLine="709"/>
        <w:jc w:val="both"/>
        <w:rPr>
          <w:rFonts w:ascii="PT Astra Serif" w:hAnsi="PT Astra Serif"/>
        </w:rPr>
      </w:pPr>
      <w:r>
        <w:rPr>
          <w:rFonts w:ascii="PT Astra Serif" w:hAnsi="PT Astra Serif"/>
        </w:rPr>
        <w:t>По результатам оказания услуг в течение 5 (пяти) рабочих дней после отчетного периода Исполнитель готовит и п</w:t>
      </w:r>
      <w:r>
        <w:rPr>
          <w:rFonts w:ascii="PT Astra Serif" w:hAnsi="PT Astra Serif"/>
        </w:rPr>
        <w:t>редставляет Заказчику из СРЗ выписку проведения регламентных работ, предварительно согласовав с ответственным администратором.</w:t>
      </w:r>
    </w:p>
    <w:p w14:paraId="2534D939" w14:textId="77777777" w:rsidR="00D27682" w:rsidRDefault="0069420B">
      <w:pPr>
        <w:widowControl w:val="0"/>
        <w:ind w:firstLine="709"/>
        <w:jc w:val="both"/>
        <w:rPr>
          <w:rFonts w:ascii="PT Astra Serif" w:hAnsi="PT Astra Serif"/>
        </w:rPr>
      </w:pPr>
      <w:r>
        <w:rPr>
          <w:rFonts w:ascii="PT Astra Serif" w:hAnsi="PT Astra Serif"/>
        </w:rPr>
        <w:t>Выписка из СРЗ проведения регламентных работ должна содержать следующую информацию:</w:t>
      </w:r>
    </w:p>
    <w:p w14:paraId="777E2011" w14:textId="77777777" w:rsidR="00D27682" w:rsidRDefault="0069420B">
      <w:pPr>
        <w:widowControl w:val="0"/>
        <w:ind w:firstLine="709"/>
        <w:jc w:val="both"/>
        <w:rPr>
          <w:rFonts w:ascii="PT Astra Serif" w:hAnsi="PT Astra Serif"/>
        </w:rPr>
      </w:pPr>
      <w:r>
        <w:rPr>
          <w:rFonts w:ascii="PT Astra Serif" w:hAnsi="PT Astra Serif"/>
        </w:rPr>
        <w:t>- наименование регламентной работы;</w:t>
      </w:r>
    </w:p>
    <w:p w14:paraId="3CA12D81" w14:textId="77777777" w:rsidR="00D27682" w:rsidRDefault="0069420B">
      <w:pPr>
        <w:widowControl w:val="0"/>
        <w:ind w:firstLine="709"/>
        <w:jc w:val="both"/>
        <w:rPr>
          <w:rFonts w:ascii="PT Astra Serif" w:hAnsi="PT Astra Serif"/>
        </w:rPr>
      </w:pPr>
      <w:r>
        <w:rPr>
          <w:rFonts w:ascii="PT Astra Serif" w:hAnsi="PT Astra Serif"/>
        </w:rPr>
        <w:t>- дата пр</w:t>
      </w:r>
      <w:r>
        <w:rPr>
          <w:rFonts w:ascii="PT Astra Serif" w:hAnsi="PT Astra Serif"/>
        </w:rPr>
        <w:t>оведения;</w:t>
      </w:r>
    </w:p>
    <w:p w14:paraId="0E5B7520" w14:textId="77777777" w:rsidR="00D27682" w:rsidRDefault="0069420B">
      <w:pPr>
        <w:widowControl w:val="0"/>
        <w:ind w:firstLine="709"/>
        <w:jc w:val="both"/>
        <w:rPr>
          <w:rFonts w:ascii="PT Astra Serif" w:hAnsi="PT Astra Serif"/>
        </w:rPr>
      </w:pPr>
      <w:r>
        <w:rPr>
          <w:rFonts w:ascii="PT Astra Serif" w:hAnsi="PT Astra Serif"/>
        </w:rPr>
        <w:t>- результат (краткое описание).</w:t>
      </w:r>
    </w:p>
    <w:p w14:paraId="65A8F622" w14:textId="77777777" w:rsidR="00D27682" w:rsidRDefault="0069420B">
      <w:pPr>
        <w:keepNext/>
        <w:tabs>
          <w:tab w:val="left" w:pos="1418"/>
        </w:tabs>
        <w:ind w:firstLine="709"/>
        <w:jc w:val="both"/>
        <w:rPr>
          <w:rFonts w:ascii="PT Astra Serif" w:hAnsi="PT Astra Serif"/>
          <w:b/>
        </w:rPr>
      </w:pPr>
      <w:r>
        <w:rPr>
          <w:rFonts w:ascii="PT Astra Serif" w:hAnsi="PT Astra Serif"/>
          <w:b/>
        </w:rPr>
        <w:t>5.4. Требования к оформлению фактически оказанного Исполнителем объема услуг в отчетном периоде</w:t>
      </w:r>
    </w:p>
    <w:p w14:paraId="1DF76852" w14:textId="77777777" w:rsidR="00D27682" w:rsidRDefault="0069420B">
      <w:pPr>
        <w:widowControl w:val="0"/>
        <w:ind w:firstLine="709"/>
        <w:jc w:val="both"/>
        <w:rPr>
          <w:rFonts w:ascii="PT Astra Serif" w:hAnsi="PT Astra Serif"/>
        </w:rPr>
      </w:pPr>
      <w:r>
        <w:rPr>
          <w:rFonts w:ascii="PT Astra Serif" w:hAnsi="PT Astra Serif"/>
        </w:rPr>
        <w:t>Общий объем услуг указывается в акте сдачи-приемки оказанных услуг за отчетный период.</w:t>
      </w:r>
    </w:p>
    <w:p w14:paraId="3769CFD5" w14:textId="77777777" w:rsidR="00D27682" w:rsidRDefault="0069420B">
      <w:pPr>
        <w:widowControl w:val="0"/>
        <w:ind w:firstLine="709"/>
        <w:jc w:val="both"/>
        <w:rPr>
          <w:rFonts w:ascii="PT Astra Serif" w:hAnsi="PT Astra Serif"/>
        </w:rPr>
      </w:pPr>
      <w:r>
        <w:rPr>
          <w:rFonts w:ascii="PT Astra Serif" w:hAnsi="PT Astra Serif"/>
        </w:rPr>
        <w:t>В течение 10 (десяти) рабочих д</w:t>
      </w:r>
      <w:r>
        <w:rPr>
          <w:rFonts w:ascii="PT Astra Serif" w:hAnsi="PT Astra Serif"/>
        </w:rPr>
        <w:t xml:space="preserve">ней после окончания отчетного периода Исполнитель направляет на подпись Заказчику акт сдачи-приемки оказанных услуг. </w:t>
      </w:r>
    </w:p>
    <w:p w14:paraId="7156E123" w14:textId="77777777" w:rsidR="00D27682" w:rsidRDefault="0069420B">
      <w:pPr>
        <w:widowControl w:val="0"/>
        <w:ind w:firstLine="709"/>
        <w:jc w:val="both"/>
        <w:rPr>
          <w:rFonts w:ascii="PT Astra Serif" w:hAnsi="PT Astra Serif"/>
        </w:rPr>
      </w:pPr>
      <w:r>
        <w:rPr>
          <w:rFonts w:ascii="PT Astra Serif" w:hAnsi="PT Astra Serif"/>
        </w:rPr>
        <w:t xml:space="preserve">В случае, если Заказчик считает услуги не оказанными, он обязан направить в адрес Исполнителя письменное обоснование отказа от подписания </w:t>
      </w:r>
      <w:r>
        <w:rPr>
          <w:rFonts w:ascii="PT Astra Serif" w:hAnsi="PT Astra Serif"/>
        </w:rPr>
        <w:t>акта сдачи-приемки оказанных услуг. Исполнитель устраняет указанные недостатки в согласованный Сторонами срок, либо предоставляет мотивированный отказ в их устранении.</w:t>
      </w:r>
    </w:p>
    <w:p w14:paraId="2D07F5D9" w14:textId="77777777" w:rsidR="00D27682" w:rsidRDefault="0069420B">
      <w:pPr>
        <w:widowControl w:val="0"/>
        <w:ind w:firstLine="709"/>
        <w:jc w:val="both"/>
        <w:rPr>
          <w:rFonts w:ascii="PT Astra Serif" w:hAnsi="PT Astra Serif"/>
        </w:rPr>
      </w:pPr>
      <w:r>
        <w:rPr>
          <w:rFonts w:ascii="PT Astra Serif" w:hAnsi="PT Astra Serif"/>
        </w:rPr>
        <w:t>Датой исполнения обязательств Исполнителя по оказанию услуг по договору за отчетный период считается дата подписания обеими Сторонами акта сдачи-приемки оказанных услуг.</w:t>
      </w:r>
    </w:p>
    <w:p w14:paraId="256F62AC" w14:textId="77777777" w:rsidR="00D27682" w:rsidRDefault="00D27682">
      <w:pPr>
        <w:widowControl w:val="0"/>
        <w:ind w:firstLine="709"/>
        <w:jc w:val="both"/>
        <w:rPr>
          <w:rFonts w:ascii="PT Astra Serif" w:hAnsi="PT Astra Serif"/>
        </w:rPr>
      </w:pPr>
    </w:p>
    <w:p w14:paraId="3D2915FC" w14:textId="77777777" w:rsidR="00D27682" w:rsidRDefault="0069420B">
      <w:pPr>
        <w:keepNext/>
        <w:ind w:firstLine="349"/>
        <w:jc w:val="both"/>
        <w:rPr>
          <w:rFonts w:ascii="PT Astra Serif" w:hAnsi="PT Astra Serif"/>
          <w:b/>
        </w:rPr>
      </w:pPr>
      <w:r>
        <w:rPr>
          <w:rFonts w:ascii="PT Astra Serif" w:hAnsi="PT Astra Serif"/>
          <w:b/>
        </w:rPr>
        <w:t>6. Требования при оказании услуг</w:t>
      </w:r>
    </w:p>
    <w:p w14:paraId="6C3D328B" w14:textId="77777777" w:rsidR="00D27682" w:rsidRDefault="0069420B">
      <w:pPr>
        <w:keepNext/>
        <w:tabs>
          <w:tab w:val="left" w:pos="1418"/>
        </w:tabs>
        <w:ind w:firstLine="709"/>
        <w:jc w:val="both"/>
        <w:rPr>
          <w:rFonts w:ascii="PT Astra Serif" w:hAnsi="PT Astra Serif"/>
          <w:b/>
        </w:rPr>
      </w:pPr>
      <w:r>
        <w:rPr>
          <w:rFonts w:ascii="PT Astra Serif" w:hAnsi="PT Astra Serif"/>
          <w:b/>
        </w:rPr>
        <w:t>6.1. Требования к качеству</w:t>
      </w:r>
    </w:p>
    <w:p w14:paraId="02C90213" w14:textId="77777777" w:rsidR="00D27682" w:rsidRDefault="0069420B">
      <w:pPr>
        <w:widowControl w:val="0"/>
        <w:ind w:firstLine="709"/>
        <w:jc w:val="both"/>
        <w:rPr>
          <w:rFonts w:ascii="PT Astra Serif" w:hAnsi="PT Astra Serif"/>
        </w:rPr>
      </w:pPr>
      <w:r>
        <w:rPr>
          <w:rFonts w:ascii="PT Astra Serif" w:hAnsi="PT Astra Serif"/>
        </w:rPr>
        <w:t xml:space="preserve">Действия Исполнителя при </w:t>
      </w:r>
      <w:r>
        <w:rPr>
          <w:rFonts w:ascii="PT Astra Serif" w:hAnsi="PT Astra Serif"/>
        </w:rPr>
        <w:t>оказании услуг не должны приводить к ухудшению (утрата функций, нарушение требований информационной безопасности, снижение быстродействия, искажение и потеря информации, нарушение целостности базы данных и др.) или отказу работы Системы. Качество и безопас</w:t>
      </w:r>
      <w:r>
        <w:rPr>
          <w:rFonts w:ascii="PT Astra Serif" w:hAnsi="PT Astra Serif"/>
        </w:rPr>
        <w:t>ность оказываемых услуг должны соответствовать действующим стандартам и техническим регламентам на данные виды услуг в РФ.</w:t>
      </w:r>
    </w:p>
    <w:p w14:paraId="746144E0" w14:textId="77777777" w:rsidR="00D27682" w:rsidRDefault="0069420B">
      <w:pPr>
        <w:widowControl w:val="0"/>
        <w:ind w:firstLine="709"/>
        <w:jc w:val="both"/>
        <w:rPr>
          <w:rFonts w:ascii="PT Astra Serif" w:hAnsi="PT Astra Serif"/>
        </w:rPr>
      </w:pPr>
      <w:r>
        <w:rPr>
          <w:rFonts w:ascii="PT Astra Serif" w:hAnsi="PT Astra Serif"/>
        </w:rPr>
        <w:t>Для обеспечения качества оказываемых услуг по технической поддержке Системы Исполнитель должен:</w:t>
      </w:r>
    </w:p>
    <w:p w14:paraId="529C4B80" w14:textId="77777777" w:rsidR="00D27682" w:rsidRDefault="0069420B">
      <w:pPr>
        <w:widowControl w:val="0"/>
        <w:ind w:firstLine="709"/>
        <w:jc w:val="both"/>
        <w:rPr>
          <w:rFonts w:ascii="PT Astra Serif" w:hAnsi="PT Astra Serif"/>
        </w:rPr>
      </w:pPr>
      <w:r>
        <w:rPr>
          <w:rFonts w:ascii="PT Astra Serif" w:hAnsi="PT Astra Serif"/>
        </w:rPr>
        <w:t>- привлекать к оказанию услуг только специалистов, имеющих соответствующий уровень квалификации;</w:t>
      </w:r>
    </w:p>
    <w:p w14:paraId="51093D4C" w14:textId="77777777" w:rsidR="00D27682" w:rsidRDefault="0069420B">
      <w:pPr>
        <w:widowControl w:val="0"/>
        <w:ind w:firstLine="709"/>
        <w:jc w:val="both"/>
        <w:rPr>
          <w:rFonts w:ascii="PT Astra Serif" w:hAnsi="PT Astra Serif"/>
        </w:rPr>
      </w:pPr>
      <w:r>
        <w:rPr>
          <w:rFonts w:ascii="PT Astra Serif" w:hAnsi="PT Astra Serif"/>
        </w:rPr>
        <w:t>- обеспечивать наличие необходимых производственных ресурсов.</w:t>
      </w:r>
    </w:p>
    <w:p w14:paraId="6A81779B" w14:textId="77777777" w:rsidR="00D27682" w:rsidRDefault="0069420B">
      <w:pPr>
        <w:widowControl w:val="0"/>
        <w:ind w:firstLine="709"/>
        <w:jc w:val="both"/>
        <w:rPr>
          <w:rFonts w:ascii="PT Astra Serif" w:hAnsi="PT Astra Serif"/>
        </w:rPr>
      </w:pPr>
      <w:r>
        <w:rPr>
          <w:rFonts w:ascii="PT Astra Serif" w:hAnsi="PT Astra Serif"/>
        </w:rPr>
        <w:t>Заказчик, при проведении в своей зоне ответственности работ, которые вызывают нарушение работоспо</w:t>
      </w:r>
      <w:r>
        <w:rPr>
          <w:rFonts w:ascii="PT Astra Serif" w:hAnsi="PT Astra Serif"/>
        </w:rPr>
        <w:t>собности Системы, обязан информировать о них Исполнителя непосредственно перед началом таких работ, или ранее, по своему усмотрению.</w:t>
      </w:r>
    </w:p>
    <w:p w14:paraId="03D65DD6" w14:textId="77777777" w:rsidR="00D27682" w:rsidRDefault="0069420B">
      <w:pPr>
        <w:widowControl w:val="0"/>
        <w:ind w:firstLine="709"/>
        <w:jc w:val="both"/>
        <w:rPr>
          <w:rFonts w:ascii="PT Astra Serif" w:hAnsi="PT Astra Serif"/>
        </w:rPr>
      </w:pPr>
      <w:r>
        <w:rPr>
          <w:rFonts w:ascii="PT Astra Serif" w:hAnsi="PT Astra Serif"/>
        </w:rPr>
        <w:t>Проведение технических работ, не связанных с риском нарушения работоспособности или доступности, производится по усмотрению</w:t>
      </w:r>
      <w:r>
        <w:rPr>
          <w:rFonts w:ascii="PT Astra Serif" w:hAnsi="PT Astra Serif"/>
        </w:rPr>
        <w:t xml:space="preserve"> каждой из Сторон в любое время. Стороны не уведомляют друг друга о таких работах.</w:t>
      </w:r>
    </w:p>
    <w:p w14:paraId="51DA9D21" w14:textId="77777777" w:rsidR="00D27682" w:rsidRDefault="0069420B">
      <w:pPr>
        <w:widowControl w:val="0"/>
        <w:ind w:firstLine="709"/>
        <w:jc w:val="both"/>
        <w:rPr>
          <w:rFonts w:ascii="PT Astra Serif" w:hAnsi="PT Astra Serif"/>
        </w:rPr>
      </w:pPr>
      <w:r>
        <w:rPr>
          <w:rFonts w:ascii="PT Astra Serif" w:hAnsi="PT Astra Serif"/>
        </w:rPr>
        <w:t xml:space="preserve">В случае возникновения аварийной ситуации, результатом которой уже явилось нарушение доступности услуг (работоспособности) и необходимость проведения неотложных технических </w:t>
      </w:r>
      <w:r>
        <w:rPr>
          <w:rFonts w:ascii="PT Astra Serif" w:hAnsi="PT Astra Serif"/>
        </w:rPr>
        <w:t>работ, Исполнитель информирует об этом Заказчика и незамедлительно устраняет проблему.</w:t>
      </w:r>
    </w:p>
    <w:p w14:paraId="4ACAD248" w14:textId="77777777" w:rsidR="00D27682" w:rsidRDefault="0069420B">
      <w:pPr>
        <w:widowControl w:val="0"/>
        <w:ind w:firstLine="709"/>
        <w:jc w:val="both"/>
        <w:rPr>
          <w:rFonts w:ascii="PT Astra Serif" w:hAnsi="PT Astra Serif"/>
        </w:rPr>
      </w:pPr>
      <w:r>
        <w:rPr>
          <w:rFonts w:ascii="PT Astra Serif" w:hAnsi="PT Astra Serif"/>
        </w:rPr>
        <w:t>Оповещение должно включать в себя следующую информацию:</w:t>
      </w:r>
    </w:p>
    <w:p w14:paraId="61F1DF15" w14:textId="77777777" w:rsidR="00D27682" w:rsidRDefault="0069420B">
      <w:pPr>
        <w:widowControl w:val="0"/>
        <w:ind w:firstLine="709"/>
        <w:jc w:val="both"/>
        <w:rPr>
          <w:rFonts w:ascii="PT Astra Serif" w:hAnsi="PT Astra Serif"/>
        </w:rPr>
      </w:pPr>
      <w:r>
        <w:rPr>
          <w:rFonts w:ascii="PT Astra Serif" w:hAnsi="PT Astra Serif"/>
        </w:rPr>
        <w:t>- предполагаемые границы неработоспособности;</w:t>
      </w:r>
    </w:p>
    <w:p w14:paraId="17081B0C" w14:textId="77777777" w:rsidR="00D27682" w:rsidRDefault="0069420B">
      <w:pPr>
        <w:widowControl w:val="0"/>
        <w:ind w:firstLine="709"/>
        <w:jc w:val="both"/>
        <w:rPr>
          <w:rFonts w:ascii="PT Astra Serif" w:hAnsi="PT Astra Serif"/>
        </w:rPr>
      </w:pPr>
      <w:r>
        <w:rPr>
          <w:rFonts w:ascii="PT Astra Serif" w:hAnsi="PT Astra Serif"/>
        </w:rPr>
        <w:t>- предполагаемые сроки восстановления работоспособности;</w:t>
      </w:r>
    </w:p>
    <w:p w14:paraId="2D025CD9" w14:textId="77777777" w:rsidR="00D27682" w:rsidRDefault="0069420B">
      <w:pPr>
        <w:widowControl w:val="0"/>
        <w:ind w:firstLine="709"/>
        <w:jc w:val="both"/>
        <w:rPr>
          <w:rFonts w:ascii="PT Astra Serif" w:hAnsi="PT Astra Serif"/>
        </w:rPr>
      </w:pPr>
      <w:r>
        <w:rPr>
          <w:rFonts w:ascii="PT Astra Serif" w:hAnsi="PT Astra Serif"/>
        </w:rPr>
        <w:t xml:space="preserve">- причину </w:t>
      </w:r>
      <w:r>
        <w:rPr>
          <w:rFonts w:ascii="PT Astra Serif" w:hAnsi="PT Astra Serif"/>
        </w:rPr>
        <w:t>проведения технических работ.</w:t>
      </w:r>
    </w:p>
    <w:p w14:paraId="4EB0C13B" w14:textId="77777777" w:rsidR="00D27682" w:rsidRDefault="0069420B">
      <w:pPr>
        <w:widowControl w:val="0"/>
        <w:tabs>
          <w:tab w:val="left" w:pos="993"/>
        </w:tabs>
        <w:ind w:firstLine="709"/>
        <w:jc w:val="both"/>
        <w:rPr>
          <w:rFonts w:ascii="PT Astra Serif" w:hAnsi="PT Astra Serif"/>
        </w:rPr>
      </w:pPr>
      <w:r>
        <w:rPr>
          <w:rFonts w:ascii="PT Astra Serif" w:hAnsi="PT Astra Serif"/>
        </w:rPr>
        <w:t>В случае если предполагаемый срок проведения работ истек, а работы еще не завершены, Исполнитель информирует Заказчика о:</w:t>
      </w:r>
    </w:p>
    <w:p w14:paraId="6DF1CA73" w14:textId="77777777" w:rsidR="00D27682" w:rsidRDefault="0069420B">
      <w:pPr>
        <w:widowControl w:val="0"/>
        <w:ind w:firstLine="709"/>
        <w:jc w:val="both"/>
        <w:rPr>
          <w:rFonts w:ascii="PT Astra Serif" w:hAnsi="PT Astra Serif"/>
        </w:rPr>
      </w:pPr>
      <w:r>
        <w:rPr>
          <w:rFonts w:ascii="PT Astra Serif" w:hAnsi="PT Astra Serif"/>
        </w:rPr>
        <w:t>- предполагаемых границах неработоспособности;</w:t>
      </w:r>
    </w:p>
    <w:p w14:paraId="6FF08BB2" w14:textId="77777777" w:rsidR="00D27682" w:rsidRDefault="0069420B">
      <w:pPr>
        <w:widowControl w:val="0"/>
        <w:ind w:firstLine="709"/>
        <w:jc w:val="both"/>
        <w:rPr>
          <w:rFonts w:ascii="PT Astra Serif" w:hAnsi="PT Astra Serif"/>
        </w:rPr>
      </w:pPr>
      <w:r>
        <w:rPr>
          <w:rFonts w:ascii="PT Astra Serif" w:hAnsi="PT Astra Serif"/>
        </w:rPr>
        <w:t>- предполагаемых сроках восстановления работоспособности;</w:t>
      </w:r>
    </w:p>
    <w:p w14:paraId="7A2C177C" w14:textId="77777777" w:rsidR="00D27682" w:rsidRDefault="0069420B">
      <w:pPr>
        <w:widowControl w:val="0"/>
        <w:ind w:firstLine="709"/>
        <w:jc w:val="both"/>
        <w:rPr>
          <w:rFonts w:ascii="PT Astra Serif" w:hAnsi="PT Astra Serif"/>
        </w:rPr>
      </w:pPr>
      <w:r>
        <w:rPr>
          <w:rFonts w:ascii="PT Astra Serif" w:hAnsi="PT Astra Serif"/>
        </w:rPr>
        <w:t>- причинах нарушения плановых сроков.</w:t>
      </w:r>
    </w:p>
    <w:p w14:paraId="088DD893" w14:textId="77777777" w:rsidR="00D27682" w:rsidRDefault="0069420B">
      <w:pPr>
        <w:widowControl w:val="0"/>
        <w:ind w:firstLine="709"/>
        <w:jc w:val="both"/>
        <w:rPr>
          <w:rFonts w:ascii="PT Astra Serif" w:hAnsi="PT Astra Serif"/>
        </w:rPr>
      </w:pPr>
      <w:r>
        <w:rPr>
          <w:rFonts w:ascii="PT Astra Serif" w:hAnsi="PT Astra Serif"/>
        </w:rPr>
        <w:t>При окончании проведения технических работ Исполнитель информирует Заказчика о восстановлении доступности и/или устранении инцидента.</w:t>
      </w:r>
    </w:p>
    <w:p w14:paraId="44BA41DD" w14:textId="77777777" w:rsidR="00D27682" w:rsidRDefault="0069420B">
      <w:pPr>
        <w:widowControl w:val="0"/>
        <w:ind w:firstLine="709"/>
        <w:jc w:val="both"/>
        <w:rPr>
          <w:rFonts w:ascii="PT Astra Serif" w:hAnsi="PT Astra Serif"/>
        </w:rPr>
      </w:pPr>
      <w:r>
        <w:rPr>
          <w:rFonts w:ascii="PT Astra Serif" w:hAnsi="PT Astra Serif"/>
        </w:rPr>
        <w:t>В случаях, когда выявленная проблема в функционировании программного обеспечения Си</w:t>
      </w:r>
      <w:r>
        <w:rPr>
          <w:rFonts w:ascii="PT Astra Serif" w:hAnsi="PT Astra Serif"/>
        </w:rPr>
        <w:t>стемы приводит к существенному нарушению (обращения с высоким приоритетом) деятельности Заказчика Исполнитель обязан принимать все возможные меры для полного или частичного устранения проблемы в максимально сжатые сроки, включая организацию собственной раб</w:t>
      </w:r>
      <w:r>
        <w:rPr>
          <w:rFonts w:ascii="PT Astra Serif" w:hAnsi="PT Astra Serif"/>
        </w:rPr>
        <w:t>оты в режиме 24 часа в сутки 7 дней в неделю.</w:t>
      </w:r>
    </w:p>
    <w:p w14:paraId="387D998C" w14:textId="77777777" w:rsidR="00D27682" w:rsidRDefault="0069420B">
      <w:pPr>
        <w:keepNext/>
        <w:tabs>
          <w:tab w:val="left" w:pos="1418"/>
        </w:tabs>
        <w:ind w:firstLine="709"/>
        <w:jc w:val="both"/>
        <w:rPr>
          <w:rFonts w:ascii="PT Astra Serif" w:hAnsi="PT Astra Serif"/>
          <w:b/>
        </w:rPr>
      </w:pPr>
      <w:r>
        <w:rPr>
          <w:rFonts w:ascii="PT Astra Serif" w:hAnsi="PT Astra Serif"/>
          <w:b/>
        </w:rPr>
        <w:t>6.2. Требования к информационной безопасности</w:t>
      </w:r>
    </w:p>
    <w:p w14:paraId="457856AB" w14:textId="77777777" w:rsidR="00D27682" w:rsidRDefault="0069420B">
      <w:pPr>
        <w:widowControl w:val="0"/>
        <w:contextualSpacing/>
        <w:jc w:val="both"/>
        <w:rPr>
          <w:rFonts w:ascii="PT Astra Serif" w:hAnsi="PT Astra Serif"/>
          <w:b/>
        </w:rPr>
      </w:pPr>
      <w:r>
        <w:rPr>
          <w:rFonts w:ascii="PT Astra Serif" w:hAnsi="PT Astra Serif"/>
          <w:b/>
        </w:rPr>
        <w:t xml:space="preserve">          6.2.1. Требования к Исполнителю по защите информации</w:t>
      </w:r>
    </w:p>
    <w:p w14:paraId="34A1AA8D" w14:textId="77777777" w:rsidR="00D27682" w:rsidRDefault="0069420B">
      <w:pPr>
        <w:widowControl w:val="0"/>
        <w:ind w:firstLine="709"/>
        <w:jc w:val="both"/>
        <w:rPr>
          <w:rFonts w:ascii="PT Astra Serif" w:hAnsi="PT Astra Serif"/>
        </w:rPr>
      </w:pPr>
      <w:r>
        <w:rPr>
          <w:rFonts w:ascii="PT Astra Serif" w:hAnsi="PT Astra Serif"/>
        </w:rPr>
        <w:t xml:space="preserve">В целях обеспечения защиты информации ограниченного доступа (в том числе персональных данных), обрабатываемой в Системе и в инфраструктуре ПТО одновременно с </w:t>
      </w:r>
      <w:r>
        <w:rPr>
          <w:rFonts w:ascii="PT Astra Serif" w:hAnsi="PT Astra Serif"/>
          <w:sz w:val="24"/>
        </w:rPr>
        <w:t>заключением</w:t>
      </w:r>
      <w:r>
        <w:rPr>
          <w:rFonts w:ascii="PT Astra Serif" w:hAnsi="PT Astra Serif"/>
        </w:rPr>
        <w:t xml:space="preserve"> договора между Заказчиком и Исполнителем должно быть заключено Соглашение о конфиденци</w:t>
      </w:r>
      <w:r>
        <w:rPr>
          <w:rFonts w:ascii="PT Astra Serif" w:hAnsi="PT Astra Serif"/>
        </w:rPr>
        <w:t>альности информации.</w:t>
      </w:r>
    </w:p>
    <w:p w14:paraId="3918A130" w14:textId="77777777" w:rsidR="00D27682" w:rsidRDefault="0069420B">
      <w:pPr>
        <w:widowControl w:val="0"/>
        <w:ind w:firstLine="709"/>
        <w:jc w:val="both"/>
        <w:rPr>
          <w:rFonts w:ascii="PT Astra Serif" w:hAnsi="PT Astra Serif"/>
        </w:rPr>
      </w:pPr>
      <w:r>
        <w:rPr>
          <w:rFonts w:ascii="PT Astra Serif" w:hAnsi="PT Astra Serif"/>
        </w:rPr>
        <w:t>Действия Исполнителя по технической поддержке Системы не должны приводить к ухудшению или нарушению требований информационной безопасности, определенных Федеральными законами «Об информации, информационных технологиях и о защите информ</w:t>
      </w:r>
      <w:r>
        <w:rPr>
          <w:rFonts w:ascii="PT Astra Serif" w:hAnsi="PT Astra Serif"/>
        </w:rPr>
        <w:t>ации» (от 27.07.2006 № 149-ФЗ), «О персональных данных» (от 27.07.2006 № 152-ФЗ) и реализованных в Системе согласно требованиям договора на разработку системы.</w:t>
      </w:r>
    </w:p>
    <w:p w14:paraId="00EC9099" w14:textId="77777777" w:rsidR="00D27682" w:rsidRDefault="0069420B">
      <w:pPr>
        <w:widowControl w:val="0"/>
        <w:ind w:firstLine="709"/>
        <w:jc w:val="both"/>
        <w:rPr>
          <w:rFonts w:ascii="PT Astra Serif" w:hAnsi="PT Astra Serif"/>
        </w:rPr>
      </w:pPr>
      <w:r>
        <w:rPr>
          <w:rFonts w:ascii="PT Astra Serif" w:hAnsi="PT Astra Serif"/>
        </w:rPr>
        <w:t>Вся серверная часть Системы целиком, а также её отдельные компоненты должны штатно функционирова</w:t>
      </w:r>
      <w:r>
        <w:rPr>
          <w:rFonts w:ascii="PT Astra Serif" w:hAnsi="PT Astra Serif"/>
        </w:rPr>
        <w:t>ть при эксплуатации в имеющейся в распоряжении Заказчика среде виртуализации VMware vSphere v.6.7 и zVirt с установленным на серверах антивирусом Касперского, а также функционирующим за рамками серверов Web Application Firewall.</w:t>
      </w:r>
    </w:p>
    <w:p w14:paraId="0E73EF1D" w14:textId="77777777" w:rsidR="00D27682" w:rsidRDefault="0069420B">
      <w:pPr>
        <w:widowControl w:val="0"/>
        <w:ind w:firstLine="709"/>
        <w:jc w:val="both"/>
        <w:rPr>
          <w:rFonts w:ascii="PT Astra Serif" w:hAnsi="PT Astra Serif"/>
        </w:rPr>
      </w:pPr>
      <w:r>
        <w:rPr>
          <w:rFonts w:ascii="PT Astra Serif" w:hAnsi="PT Astra Serif"/>
        </w:rPr>
        <w:t>Все элементы Системы должны</w:t>
      </w:r>
      <w:r>
        <w:rPr>
          <w:rFonts w:ascii="PT Astra Serif" w:hAnsi="PT Astra Serif"/>
        </w:rPr>
        <w:t xml:space="preserve"> быть полностью совместимы с средствами защиты информации Kaspersky и Secret Net, имеющими сертификат ФСТЭК или ФСБ, и штатно функционировать на устройствах, где они установлены.</w:t>
      </w:r>
    </w:p>
    <w:p w14:paraId="10A8E17D" w14:textId="77777777" w:rsidR="00D27682" w:rsidRDefault="0069420B">
      <w:pPr>
        <w:widowControl w:val="0"/>
        <w:ind w:firstLine="708"/>
        <w:jc w:val="both"/>
        <w:rPr>
          <w:rFonts w:ascii="PT Astra Serif" w:hAnsi="PT Astra Serif"/>
        </w:rPr>
      </w:pPr>
      <w:r>
        <w:rPr>
          <w:rFonts w:ascii="PT Astra Serif" w:hAnsi="PT Astra Serif"/>
        </w:rPr>
        <w:t>Все новые и изменённые компоненты должны соответствовать уже реализованным тр</w:t>
      </w:r>
      <w:r>
        <w:rPr>
          <w:rFonts w:ascii="PT Astra Serif" w:hAnsi="PT Astra Serif"/>
        </w:rPr>
        <w:t>ебованиям защиты информации существующей Системы.</w:t>
      </w:r>
    </w:p>
    <w:p w14:paraId="39DF2EFF" w14:textId="77777777" w:rsidR="00D27682" w:rsidRDefault="0069420B">
      <w:pPr>
        <w:widowControl w:val="0"/>
        <w:ind w:firstLine="709"/>
        <w:jc w:val="both"/>
        <w:rPr>
          <w:rFonts w:ascii="PT Astra Serif" w:hAnsi="PT Astra Serif"/>
        </w:rPr>
      </w:pPr>
      <w:r>
        <w:rPr>
          <w:rFonts w:ascii="PT Astra Serif" w:hAnsi="PT Astra Serif"/>
        </w:rPr>
        <w:t>Работы, выполняемые Исполнителем на инфраструктуре Заказчика удаленно, должны осуществляться по защищенным каналам связи, с применением сертифицированных средств криптографической защиты информации. Дистриб</w:t>
      </w:r>
      <w:r>
        <w:rPr>
          <w:rFonts w:ascii="PT Astra Serif" w:hAnsi="PT Astra Serif"/>
        </w:rPr>
        <w:t>утив средства криптографической защиты информации и ключевую информацию предоставляет Заказчик, Заказчик также проводит настройку средства криптографической защиты информации. Порядок доступа, время и срок доступа определяется Соглашением о конфиденциально</w:t>
      </w:r>
      <w:r>
        <w:rPr>
          <w:rFonts w:ascii="PT Astra Serif" w:hAnsi="PT Astra Serif"/>
        </w:rPr>
        <w:t>сти информации.</w:t>
      </w:r>
    </w:p>
    <w:p w14:paraId="421ABFC5" w14:textId="77777777" w:rsidR="00D27682" w:rsidRDefault="0069420B">
      <w:pPr>
        <w:widowControl w:val="0"/>
        <w:ind w:firstLine="709"/>
        <w:jc w:val="both"/>
        <w:rPr>
          <w:rFonts w:ascii="PT Astra Serif" w:hAnsi="PT Astra Serif"/>
        </w:rPr>
      </w:pPr>
      <w:r>
        <w:rPr>
          <w:rFonts w:ascii="PT Astra Serif" w:hAnsi="PT Astra Serif"/>
        </w:rPr>
        <w:t>Исполнитель должен обеспечить защиту АРМ Исполнителя, обеспечить защиту переданной ему идентификационной, аутентификационной и ключевой информации. На АРМ Исполнителя должны быть установлены актуальные версии общесистемного и прикладного пр</w:t>
      </w:r>
      <w:r>
        <w:rPr>
          <w:rFonts w:ascii="PT Astra Serif" w:hAnsi="PT Astra Serif"/>
        </w:rPr>
        <w:t>ограммного обеспечения, а также критические обновления и обновления безопасности общесистемного и прикладного программного обеспечения. На АРМ Исполнителя должно быть установлено корректно функционировать средство антивирусной защиты, имеющее сертификат ФС</w:t>
      </w:r>
      <w:r>
        <w:rPr>
          <w:rFonts w:ascii="PT Astra Serif" w:hAnsi="PT Astra Serif"/>
        </w:rPr>
        <w:t>ТЭК, обеспечивающее функции как сигнатурного анализа, так и проактивной защиты. Работы на АРМ Исполнителя должны проводиться из-под непривилегированной учетной записи.</w:t>
      </w:r>
    </w:p>
    <w:p w14:paraId="173BC388" w14:textId="77777777" w:rsidR="00D27682" w:rsidRDefault="0069420B">
      <w:pPr>
        <w:widowControl w:val="0"/>
        <w:ind w:firstLine="567"/>
        <w:jc w:val="both"/>
        <w:rPr>
          <w:rFonts w:ascii="PT Astra Serif" w:hAnsi="PT Astra Serif"/>
        </w:rPr>
      </w:pPr>
      <w:r>
        <w:rPr>
          <w:rFonts w:ascii="PT Astra Serif" w:hAnsi="PT Astra Serif"/>
        </w:rPr>
        <w:t>Исполнитель обязан реализовать в своей Инфраструктуре следующие меры по информационной б</w:t>
      </w:r>
      <w:r>
        <w:rPr>
          <w:rFonts w:ascii="PT Astra Serif" w:hAnsi="PT Astra Serif"/>
        </w:rPr>
        <w:t>езопасности:</w:t>
      </w:r>
    </w:p>
    <w:p w14:paraId="6AC8FF83" w14:textId="77777777" w:rsidR="00D27682" w:rsidRDefault="0069420B">
      <w:pPr>
        <w:widowControl w:val="0"/>
        <w:ind w:firstLine="567"/>
        <w:jc w:val="both"/>
        <w:rPr>
          <w:rFonts w:ascii="PT Astra Serif" w:hAnsi="PT Astra Serif"/>
        </w:rPr>
      </w:pPr>
      <w:r>
        <w:rPr>
          <w:rFonts w:ascii="PT Astra Serif" w:hAnsi="PT Astra Serif"/>
        </w:rPr>
        <w:t>- защита почтовых сервисов от фишинга;</w:t>
      </w:r>
    </w:p>
    <w:p w14:paraId="3BFF2CE4" w14:textId="77777777" w:rsidR="00D27682" w:rsidRDefault="0069420B">
      <w:pPr>
        <w:widowControl w:val="0"/>
        <w:ind w:firstLine="567"/>
        <w:jc w:val="both"/>
        <w:rPr>
          <w:rFonts w:ascii="PT Astra Serif" w:hAnsi="PT Astra Serif"/>
        </w:rPr>
      </w:pPr>
      <w:r>
        <w:rPr>
          <w:rFonts w:ascii="PT Astra Serif" w:hAnsi="PT Astra Serif"/>
        </w:rPr>
        <w:t>- защищенный обмен файлами и информацией через файловое хранилище;</w:t>
      </w:r>
    </w:p>
    <w:p w14:paraId="4769FAAC" w14:textId="77777777" w:rsidR="00D27682" w:rsidRDefault="0069420B">
      <w:pPr>
        <w:widowControl w:val="0"/>
        <w:ind w:firstLine="567"/>
        <w:jc w:val="both"/>
        <w:rPr>
          <w:rFonts w:ascii="PT Astra Serif" w:hAnsi="PT Astra Serif"/>
        </w:rPr>
      </w:pPr>
      <w:r>
        <w:rPr>
          <w:rFonts w:ascii="PT Astra Serif" w:hAnsi="PT Astra Serif"/>
        </w:rPr>
        <w:t>- должен быть организован процесс управления уязвимостями;</w:t>
      </w:r>
    </w:p>
    <w:p w14:paraId="47C27C24" w14:textId="77777777" w:rsidR="00D27682" w:rsidRDefault="0069420B">
      <w:pPr>
        <w:widowControl w:val="0"/>
        <w:ind w:firstLine="567"/>
        <w:jc w:val="both"/>
        <w:rPr>
          <w:rFonts w:ascii="PT Astra Serif" w:hAnsi="PT Astra Serif"/>
        </w:rPr>
      </w:pPr>
      <w:r>
        <w:rPr>
          <w:rFonts w:ascii="PT Astra Serif" w:hAnsi="PT Astra Serif"/>
        </w:rPr>
        <w:t>- должна быть реализована парольная политика (длина пароля должна быть не мене</w:t>
      </w:r>
      <w:r>
        <w:rPr>
          <w:rFonts w:ascii="PT Astra Serif" w:hAnsi="PT Astra Serif"/>
        </w:rPr>
        <w:t xml:space="preserve">е 10 символов, пароль должен содержать буквы верхнего и нижнего регистра (А-Я, A-Z, а-я, a-z), специальные символы (!, », №, %, *, /), в пароле не должно быть персонифицированной информации (имен, адресов, даты рождения, телефонов). </w:t>
      </w:r>
    </w:p>
    <w:p w14:paraId="0B213AE3" w14:textId="77777777" w:rsidR="00D27682" w:rsidRDefault="0069420B">
      <w:pPr>
        <w:widowControl w:val="0"/>
        <w:ind w:firstLine="709"/>
        <w:jc w:val="both"/>
        <w:rPr>
          <w:rFonts w:ascii="PT Astra Serif" w:hAnsi="PT Astra Serif"/>
        </w:rPr>
      </w:pPr>
      <w:r>
        <w:rPr>
          <w:rFonts w:ascii="PT Astra Serif" w:hAnsi="PT Astra Serif"/>
        </w:rPr>
        <w:t>Исполнитель обязан обе</w:t>
      </w:r>
      <w:r>
        <w:rPr>
          <w:rFonts w:ascii="PT Astra Serif" w:hAnsi="PT Astra Serif"/>
        </w:rPr>
        <w:t>спечить персонификацию учетных данных, используемых для доступа к Системе, т.е. у каждого работника Исполнителя должна быть персональная учетная запись для доступа к Системе.</w:t>
      </w:r>
    </w:p>
    <w:p w14:paraId="14DCC6B9" w14:textId="77777777" w:rsidR="00D27682" w:rsidRDefault="0069420B">
      <w:pPr>
        <w:widowControl w:val="0"/>
        <w:ind w:firstLine="709"/>
        <w:jc w:val="both"/>
        <w:rPr>
          <w:rFonts w:ascii="PT Astra Serif" w:hAnsi="PT Astra Serif"/>
        </w:rPr>
      </w:pPr>
      <w:r>
        <w:rPr>
          <w:rFonts w:ascii="PT Astra Serif" w:hAnsi="PT Astra Serif"/>
        </w:rPr>
        <w:t>Исполнителем при проведении работ должны выполняться организационно-распорядитель</w:t>
      </w:r>
      <w:r>
        <w:rPr>
          <w:rFonts w:ascii="PT Astra Serif" w:hAnsi="PT Astra Serif"/>
        </w:rPr>
        <w:t>ные акты Заказчика по безопасности информации, в части его касающейся.</w:t>
      </w:r>
    </w:p>
    <w:p w14:paraId="74C059C8" w14:textId="77777777" w:rsidR="00D27682" w:rsidRDefault="0069420B">
      <w:pPr>
        <w:widowControl w:val="0"/>
        <w:ind w:firstLine="709"/>
        <w:jc w:val="both"/>
        <w:rPr>
          <w:rFonts w:ascii="PT Astra Serif" w:hAnsi="PT Astra Serif"/>
        </w:rPr>
      </w:pPr>
      <w:r>
        <w:rPr>
          <w:rFonts w:ascii="PT Astra Serif" w:hAnsi="PT Astra Serif"/>
        </w:rPr>
        <w:t>В случае выявления конфликта совместимости средств защиты информации и компонентов Системы, Исполнитель должен модифицировать/настроить Систему для разрешения конфликта со средствами за</w:t>
      </w:r>
      <w:r>
        <w:rPr>
          <w:rFonts w:ascii="PT Astra Serif" w:hAnsi="PT Astra Serif"/>
        </w:rPr>
        <w:t>щиты информации.</w:t>
      </w:r>
    </w:p>
    <w:p w14:paraId="12413ECD" w14:textId="77777777" w:rsidR="00D27682" w:rsidRDefault="0069420B">
      <w:pPr>
        <w:widowControl w:val="0"/>
        <w:ind w:firstLine="709"/>
        <w:jc w:val="both"/>
        <w:rPr>
          <w:rFonts w:ascii="PT Astra Serif" w:hAnsi="PT Astra Serif"/>
        </w:rPr>
      </w:pPr>
      <w:r>
        <w:rPr>
          <w:rFonts w:ascii="PT Astra Serif" w:hAnsi="PT Astra Serif"/>
        </w:rPr>
        <w:t>Список мер, которые Исполнитель выполняет при выявлении негативного влияния СЗИ на Систему по итогам выполнения работ:</w:t>
      </w:r>
    </w:p>
    <w:p w14:paraId="6C12FCBC" w14:textId="77777777" w:rsidR="00D27682" w:rsidRDefault="0069420B">
      <w:pPr>
        <w:widowControl w:val="0"/>
        <w:ind w:firstLine="709"/>
        <w:jc w:val="both"/>
        <w:rPr>
          <w:rFonts w:ascii="PT Astra Serif" w:hAnsi="PT Astra Serif"/>
        </w:rPr>
      </w:pPr>
      <w:r>
        <w:rPr>
          <w:rFonts w:ascii="PT Astra Serif" w:hAnsi="PT Astra Serif"/>
        </w:rPr>
        <w:t xml:space="preserve">- предоставление Заказчику информации об отклонении параметров работы компонентов и узлов серверов Системы от описанной </w:t>
      </w:r>
      <w:r>
        <w:rPr>
          <w:rFonts w:ascii="PT Astra Serif" w:hAnsi="PT Astra Serif"/>
        </w:rPr>
        <w:t>в базовых характеристиках инфраструктуры серверов;</w:t>
      </w:r>
    </w:p>
    <w:p w14:paraId="2F76B654" w14:textId="77777777" w:rsidR="00D27682" w:rsidRDefault="0069420B">
      <w:pPr>
        <w:widowControl w:val="0"/>
        <w:ind w:firstLine="709"/>
        <w:jc w:val="both"/>
        <w:rPr>
          <w:rFonts w:ascii="PT Astra Serif" w:hAnsi="PT Astra Serif"/>
        </w:rPr>
      </w:pPr>
      <w:r>
        <w:rPr>
          <w:rFonts w:ascii="PT Astra Serif" w:hAnsi="PT Astra Serif"/>
        </w:rPr>
        <w:t>- предоставление Заказчику о возможных причинах таких отклонений;</w:t>
      </w:r>
    </w:p>
    <w:p w14:paraId="783D7C12" w14:textId="77777777" w:rsidR="00D27682" w:rsidRDefault="0069420B">
      <w:pPr>
        <w:widowControl w:val="0"/>
        <w:ind w:firstLine="709"/>
        <w:jc w:val="both"/>
        <w:rPr>
          <w:rFonts w:ascii="PT Astra Serif" w:hAnsi="PT Astra Serif"/>
        </w:rPr>
      </w:pPr>
      <w:r>
        <w:rPr>
          <w:rFonts w:ascii="PT Astra Serif" w:hAnsi="PT Astra Serif"/>
        </w:rPr>
        <w:t>- предоставление Заказчику данных о состоянии Системы до и после включения СЗИ;</w:t>
      </w:r>
    </w:p>
    <w:p w14:paraId="69CDAA49" w14:textId="77777777" w:rsidR="00D27682" w:rsidRDefault="0069420B">
      <w:pPr>
        <w:widowControl w:val="0"/>
        <w:ind w:firstLine="709"/>
        <w:jc w:val="both"/>
        <w:rPr>
          <w:rFonts w:ascii="PT Astra Serif" w:hAnsi="PT Astra Serif"/>
        </w:rPr>
      </w:pPr>
      <w:r>
        <w:rPr>
          <w:rFonts w:ascii="PT Astra Serif" w:hAnsi="PT Astra Serif"/>
        </w:rPr>
        <w:t>- восстановление работоспособности Системы.</w:t>
      </w:r>
    </w:p>
    <w:p w14:paraId="120A9427" w14:textId="77777777" w:rsidR="00D27682" w:rsidRDefault="0069420B">
      <w:pPr>
        <w:widowControl w:val="0"/>
        <w:ind w:firstLine="709"/>
        <w:jc w:val="both"/>
        <w:rPr>
          <w:rFonts w:ascii="PT Astra Serif" w:hAnsi="PT Astra Serif"/>
        </w:rPr>
      </w:pPr>
      <w:r>
        <w:rPr>
          <w:rFonts w:ascii="PT Astra Serif" w:hAnsi="PT Astra Serif"/>
        </w:rPr>
        <w:t xml:space="preserve">Исполнитель не </w:t>
      </w:r>
      <w:r>
        <w:rPr>
          <w:rFonts w:ascii="PT Astra Serif" w:hAnsi="PT Astra Serif"/>
        </w:rPr>
        <w:t>должен удалять или вносить изменения в настройки средств защиты информации на инфраструктуре Заказчика.</w:t>
      </w:r>
    </w:p>
    <w:p w14:paraId="3AE269A5" w14:textId="77777777" w:rsidR="00D27682" w:rsidRDefault="0069420B">
      <w:pPr>
        <w:widowControl w:val="0"/>
        <w:ind w:firstLine="709"/>
        <w:jc w:val="both"/>
        <w:rPr>
          <w:rFonts w:ascii="PT Astra Serif" w:hAnsi="PT Astra Serif"/>
        </w:rPr>
      </w:pPr>
      <w:r>
        <w:rPr>
          <w:rFonts w:ascii="PT Astra Serif" w:hAnsi="PT Astra Serif"/>
        </w:rPr>
        <w:t>Работы по установке и настройке, техническому обслуживанию и мониторингу средств защиты информации выполняются Заказчиком по согласованию с Исполнителем</w:t>
      </w:r>
      <w:r>
        <w:rPr>
          <w:rFonts w:ascii="PT Astra Serif" w:hAnsi="PT Astra Serif"/>
        </w:rPr>
        <w:t>. Исполнитель подтверждает работоспособность компонентов и узлов серверов. Исполнитель принимает меры по обеспечению штатной работы Системы при выявлении негативного влияния сертифицированных СЗИ, рекомендованных для эксплуатации в составе с используемой о</w:t>
      </w:r>
      <w:r>
        <w:rPr>
          <w:rFonts w:ascii="PT Astra Serif" w:hAnsi="PT Astra Serif"/>
        </w:rPr>
        <w:t>перационной системы.</w:t>
      </w:r>
    </w:p>
    <w:p w14:paraId="1AFBB1BD" w14:textId="77777777" w:rsidR="00D27682" w:rsidRDefault="0069420B">
      <w:pPr>
        <w:widowControl w:val="0"/>
        <w:ind w:firstLine="709"/>
        <w:jc w:val="both"/>
        <w:rPr>
          <w:rFonts w:ascii="PT Astra Serif" w:hAnsi="PT Astra Serif"/>
        </w:rPr>
      </w:pPr>
      <w:r>
        <w:rPr>
          <w:rFonts w:ascii="PT Astra Serif" w:hAnsi="PT Astra Serif"/>
        </w:rPr>
        <w:t xml:space="preserve">На компонентах Системы должно быть установлено только необходимое для функционирования программное обеспечение. </w:t>
      </w:r>
    </w:p>
    <w:p w14:paraId="44DE6E7C" w14:textId="77777777" w:rsidR="00D27682" w:rsidRDefault="0069420B">
      <w:pPr>
        <w:widowControl w:val="0"/>
        <w:ind w:firstLine="709"/>
        <w:jc w:val="both"/>
        <w:rPr>
          <w:rFonts w:ascii="PT Astra Serif" w:hAnsi="PT Astra Serif"/>
        </w:rPr>
      </w:pPr>
      <w:r>
        <w:rPr>
          <w:rFonts w:ascii="PT Astra Serif" w:hAnsi="PT Astra Serif"/>
        </w:rPr>
        <w:t>В случае возникновения у Исполнителя необходимости установки дополнительного программного обеспечения для модификации, нас</w:t>
      </w:r>
      <w:r>
        <w:rPr>
          <w:rFonts w:ascii="PT Astra Serif" w:hAnsi="PT Astra Serif"/>
        </w:rPr>
        <w:t xml:space="preserve">тройки или мониторинга состояния Системы, Исполнитель в обязательном порядке согласовывает данные действия с Заказчиком. По окончании работ данное программное обеспечение должно быть удалено. </w:t>
      </w:r>
    </w:p>
    <w:p w14:paraId="2441682F" w14:textId="77777777" w:rsidR="00D27682" w:rsidRDefault="0069420B">
      <w:pPr>
        <w:widowControl w:val="0"/>
        <w:ind w:firstLine="709"/>
        <w:jc w:val="both"/>
        <w:rPr>
          <w:rFonts w:ascii="PT Astra Serif" w:hAnsi="PT Astra Serif"/>
        </w:rPr>
      </w:pPr>
      <w:r>
        <w:rPr>
          <w:rFonts w:ascii="PT Astra Serif" w:hAnsi="PT Astra Serif"/>
        </w:rPr>
        <w:t>Для работы Системы должны использоваться актуальные версии общесистемного и прикладного программного обеспечения. Исполнитель должен оповещать Заказчика о планируемых действиях по обновлению операционной системы и прикладных программ компонентов Системы.</w:t>
      </w:r>
    </w:p>
    <w:p w14:paraId="7C46A471" w14:textId="77777777" w:rsidR="00D27682" w:rsidRDefault="0069420B">
      <w:pPr>
        <w:widowControl w:val="0"/>
        <w:ind w:firstLine="709"/>
        <w:jc w:val="both"/>
        <w:rPr>
          <w:rFonts w:ascii="PT Astra Serif" w:hAnsi="PT Astra Serif"/>
        </w:rPr>
      </w:pPr>
      <w:r>
        <w:rPr>
          <w:rFonts w:ascii="PT Astra Serif" w:hAnsi="PT Astra Serif"/>
        </w:rPr>
        <w:t>В</w:t>
      </w:r>
      <w:r>
        <w:rPr>
          <w:rFonts w:ascii="PT Astra Serif" w:hAnsi="PT Astra Serif"/>
        </w:rPr>
        <w:t xml:space="preserve"> случае настройки сервисов обмена с внешними информационными системами Исполнитель должен предоставить Заказчику перечень сетевых узлов, протоколов, портов необходимых для обеспечения взаимодействия компонентов Системы с другими информационными системами. </w:t>
      </w:r>
      <w:r>
        <w:rPr>
          <w:rFonts w:ascii="PT Astra Serif" w:hAnsi="PT Astra Serif"/>
        </w:rPr>
        <w:t>Также Исполнитель предоставляет Заказчику схему потоков данных между компонентами Системы и с другими информационными системами и ресурсами с указанием IP-адресов, портов, протоколов, передаваемых данных.</w:t>
      </w:r>
    </w:p>
    <w:p w14:paraId="3D1F8D4B" w14:textId="77777777" w:rsidR="00D27682" w:rsidRDefault="0069420B">
      <w:pPr>
        <w:widowControl w:val="0"/>
        <w:ind w:firstLine="709"/>
        <w:jc w:val="both"/>
        <w:rPr>
          <w:rFonts w:ascii="PT Astra Serif" w:hAnsi="PT Astra Serif"/>
        </w:rPr>
      </w:pPr>
      <w:r>
        <w:rPr>
          <w:rFonts w:ascii="PT Astra Serif" w:hAnsi="PT Astra Serif"/>
        </w:rPr>
        <w:t>Анализ инцидентов, которые могут быть связаны с работой СЗИ, делаются прежде всего с привлечением Заказчика. Заказчик проверяет корректность настройки СЗИ, в случае необходимости отключается СЗИ для формирования заключение о влиянии или не влиянии применяе</w:t>
      </w:r>
      <w:r>
        <w:rPr>
          <w:rFonts w:ascii="PT Astra Serif" w:hAnsi="PT Astra Serif"/>
        </w:rPr>
        <w:t>мых СЗИ на компоненты и узлы серверов Системы. После формирования заключения Стороны восстанавливают эксплуатацию СЗИ и принимают совместные меры по устранению инцидентов, связанных с совместимостью СЗИ и Системы, а также меры по устранению инцидентов, свя</w:t>
      </w:r>
      <w:r>
        <w:rPr>
          <w:rFonts w:ascii="PT Astra Serif" w:hAnsi="PT Astra Serif"/>
        </w:rPr>
        <w:t>занных с совместимостью СЗИ и эксплуатируемой инфраструктуры, в том числе система виртуализации, применяемая Заказчиком.</w:t>
      </w:r>
    </w:p>
    <w:p w14:paraId="7E7C5507" w14:textId="77777777" w:rsidR="00D27682" w:rsidRDefault="0069420B">
      <w:pPr>
        <w:widowControl w:val="0"/>
        <w:ind w:firstLine="567"/>
        <w:jc w:val="both"/>
        <w:rPr>
          <w:rFonts w:ascii="PT Astra Serif" w:hAnsi="PT Astra Serif"/>
        </w:rPr>
      </w:pPr>
      <w:r>
        <w:rPr>
          <w:rFonts w:ascii="PT Astra Serif" w:hAnsi="PT Astra Serif"/>
        </w:rPr>
        <w:t>В случае наступления компьютерного инцидента в инфраструктуре Исполнителя, он обязан уведомить о данном факте Заказчика.</w:t>
      </w:r>
    </w:p>
    <w:p w14:paraId="02D6E522" w14:textId="77777777" w:rsidR="00D27682" w:rsidRDefault="0069420B">
      <w:pPr>
        <w:widowControl w:val="0"/>
        <w:ind w:firstLine="709"/>
        <w:jc w:val="both"/>
        <w:rPr>
          <w:rFonts w:ascii="PT Astra Serif" w:hAnsi="PT Astra Serif"/>
        </w:rPr>
      </w:pPr>
      <w:r>
        <w:rPr>
          <w:rFonts w:ascii="PT Astra Serif" w:hAnsi="PT Astra Serif"/>
        </w:rPr>
        <w:t>Анализ событий</w:t>
      </w:r>
      <w:r>
        <w:rPr>
          <w:rFonts w:ascii="PT Astra Serif" w:hAnsi="PT Astra Serif"/>
        </w:rPr>
        <w:t xml:space="preserve"> безопасности, которые регистрируются на серверах Системы, выполняется Заказчиком. В случае выявления инцидентов информационной безопасности в Системе, связанных с модификацией функционала в соответствии с данным техническим заданием, Заказчик привлекает И</w:t>
      </w:r>
      <w:r>
        <w:rPr>
          <w:rFonts w:ascii="PT Astra Serif" w:hAnsi="PT Astra Serif"/>
        </w:rPr>
        <w:t>сполнителя к расследованию инцидента, Исполнитель в свою очередь должен представать всю имеющуюся у него информацию в отношении инцидента.</w:t>
      </w:r>
    </w:p>
    <w:p w14:paraId="0920F8EF" w14:textId="77777777" w:rsidR="00D27682" w:rsidRDefault="0069420B">
      <w:pPr>
        <w:widowControl w:val="0"/>
        <w:ind w:firstLine="709"/>
        <w:jc w:val="both"/>
        <w:rPr>
          <w:rFonts w:ascii="PT Astra Serif" w:hAnsi="PT Astra Serif"/>
        </w:rPr>
      </w:pPr>
      <w:r>
        <w:rPr>
          <w:rFonts w:ascii="PT Astra Serif" w:hAnsi="PT Astra Serif"/>
        </w:rPr>
        <w:t>В случае выявления уязвимостей, их устранение должно быть проведено Исполнителем в рамках настоящего договора. Исполн</w:t>
      </w:r>
      <w:r>
        <w:rPr>
          <w:rFonts w:ascii="PT Astra Serif" w:hAnsi="PT Astra Serif"/>
        </w:rPr>
        <w:t>итель вправе привлекать Заказчика в части устранения уязвимостей общесистемного программного обеспечения. Уязвимости, возникшие до момента заключения настоящего договора на техническую поддержки Системы, но ставшие известными только в процессе ее эксплуата</w:t>
      </w:r>
      <w:r>
        <w:rPr>
          <w:rFonts w:ascii="PT Astra Serif" w:hAnsi="PT Astra Serif"/>
        </w:rPr>
        <w:t>ции во время исполнения настоящего договора на техническую поддержку системы, также устраняются Исполнителем в рамках настоящего договора.</w:t>
      </w:r>
    </w:p>
    <w:p w14:paraId="50FAA96A" w14:textId="77777777" w:rsidR="00D27682" w:rsidRDefault="0069420B">
      <w:pPr>
        <w:widowControl w:val="0"/>
        <w:ind w:firstLine="709"/>
        <w:contextualSpacing/>
        <w:jc w:val="both"/>
        <w:rPr>
          <w:rFonts w:ascii="PT Astra Serif" w:hAnsi="PT Astra Serif"/>
        </w:rPr>
      </w:pPr>
      <w:r>
        <w:rPr>
          <w:rFonts w:ascii="PT Astra Serif" w:hAnsi="PT Astra Serif"/>
        </w:rPr>
        <w:t>Исполнителю запрещается использование программного обеспечения для удаленного управления автоматизированным рабочим м</w:t>
      </w:r>
      <w:r>
        <w:rPr>
          <w:rFonts w:ascii="PT Astra Serif" w:hAnsi="PT Astra Serif"/>
        </w:rPr>
        <w:t>естом (например, TeamViewer, AnyDesk, AmmyAdmin, AeroAdmin, Radmin, LiteManager, Удаленный рабочий стол Chrome, Microsoft Remote Assistance).</w:t>
      </w:r>
    </w:p>
    <w:p w14:paraId="3B422802" w14:textId="77777777" w:rsidR="00D27682" w:rsidRDefault="0069420B">
      <w:pPr>
        <w:widowControl w:val="0"/>
        <w:contextualSpacing/>
        <w:jc w:val="both"/>
        <w:rPr>
          <w:rFonts w:ascii="PT Astra Serif" w:hAnsi="PT Astra Serif"/>
          <w:b/>
        </w:rPr>
      </w:pPr>
      <w:r>
        <w:rPr>
          <w:rFonts w:ascii="PT Astra Serif" w:hAnsi="PT Astra Serif"/>
          <w:b/>
        </w:rPr>
        <w:t xml:space="preserve">           6.2.2. Требования к защите канала связи</w:t>
      </w:r>
    </w:p>
    <w:p w14:paraId="74059D7B" w14:textId="77777777" w:rsidR="00D27682" w:rsidRDefault="0069420B">
      <w:pPr>
        <w:widowControl w:val="0"/>
        <w:ind w:firstLine="709"/>
        <w:jc w:val="both"/>
        <w:rPr>
          <w:rFonts w:ascii="PT Astra Serif" w:hAnsi="PT Astra Serif"/>
        </w:rPr>
      </w:pPr>
      <w:r>
        <w:rPr>
          <w:rFonts w:ascii="PT Astra Serif" w:hAnsi="PT Astra Serif"/>
        </w:rPr>
        <w:t>Доступ к Системе работника Исполнителя, осуществляющих техничес</w:t>
      </w:r>
      <w:r>
        <w:rPr>
          <w:rFonts w:ascii="PT Astra Serif" w:hAnsi="PT Astra Serif"/>
        </w:rPr>
        <w:t xml:space="preserve">кое обслуживание Системы должен осуществляться по защищенным каналам связи (с применением шифрования, например, в рамках VPN-соединения). </w:t>
      </w:r>
    </w:p>
    <w:p w14:paraId="16775FD6" w14:textId="77777777" w:rsidR="00D27682" w:rsidRDefault="0069420B">
      <w:pPr>
        <w:widowControl w:val="0"/>
        <w:ind w:firstLine="709"/>
        <w:contextualSpacing/>
        <w:jc w:val="both"/>
        <w:rPr>
          <w:rFonts w:ascii="PT Astra Serif" w:hAnsi="PT Astra Serif"/>
          <w:b/>
        </w:rPr>
      </w:pPr>
      <w:r>
        <w:rPr>
          <w:rFonts w:ascii="PT Astra Serif" w:hAnsi="PT Astra Serif"/>
        </w:rPr>
        <w:t xml:space="preserve">Доступ к веб-интерфейсу Системы должен осуществляться по протоколу https. Для реализации https используется протокол </w:t>
      </w:r>
      <w:r>
        <w:rPr>
          <w:rFonts w:ascii="PT Astra Serif" w:hAnsi="PT Astra Serif"/>
        </w:rPr>
        <w:t>TLS v1.3 (при отсутствии технической возможности использования TLS 1.3 допускается применение TLS версии 1.2) и выше с запретом использования шифра RC4. При обращении пользователя по протоколу http веб-сервер Системы перенаправляет соединение на https.</w:t>
      </w:r>
    </w:p>
    <w:p w14:paraId="7CA45ACC" w14:textId="77777777" w:rsidR="00D27682" w:rsidRDefault="0069420B">
      <w:pPr>
        <w:widowControl w:val="0"/>
        <w:contextualSpacing/>
        <w:jc w:val="both"/>
        <w:rPr>
          <w:rFonts w:ascii="PT Astra Serif" w:hAnsi="PT Astra Serif"/>
          <w:b/>
        </w:rPr>
      </w:pPr>
      <w:r>
        <w:rPr>
          <w:rFonts w:ascii="PT Astra Serif" w:hAnsi="PT Astra Serif"/>
          <w:b/>
        </w:rPr>
        <w:t xml:space="preserve">   </w:t>
      </w:r>
      <w:r>
        <w:rPr>
          <w:rFonts w:ascii="PT Astra Serif" w:hAnsi="PT Astra Serif"/>
          <w:b/>
        </w:rPr>
        <w:t xml:space="preserve">          6.2.3. Требования по защите от раскрытия технической информации</w:t>
      </w:r>
    </w:p>
    <w:p w14:paraId="483C3DF1" w14:textId="77777777" w:rsidR="00D27682" w:rsidRDefault="0069420B">
      <w:pPr>
        <w:ind w:firstLine="709"/>
        <w:jc w:val="both"/>
        <w:rPr>
          <w:rFonts w:ascii="PT Astra Serif" w:hAnsi="PT Astra Serif"/>
        </w:rPr>
      </w:pPr>
      <w:r>
        <w:rPr>
          <w:rFonts w:ascii="PT Astra Serif" w:hAnsi="PT Astra Serif"/>
        </w:rPr>
        <w:t>В случае использования интерпретируемых языков, реализующих логику работы Системы, в клиентскую часть должен возвращаться интерпретированный результат работы программного кода Систем</w:t>
      </w:r>
      <w:r>
        <w:rPr>
          <w:rFonts w:ascii="PT Astra Serif" w:hAnsi="PT Astra Serif"/>
        </w:rPr>
        <w:t>ы.</w:t>
      </w:r>
    </w:p>
    <w:p w14:paraId="4A212DE0" w14:textId="77777777" w:rsidR="00D27682" w:rsidRDefault="0069420B">
      <w:pPr>
        <w:ind w:firstLine="709"/>
        <w:jc w:val="both"/>
        <w:rPr>
          <w:rFonts w:ascii="PT Astra Serif" w:hAnsi="PT Astra Serif"/>
        </w:rPr>
      </w:pPr>
      <w:r>
        <w:rPr>
          <w:rFonts w:ascii="PT Astra Serif" w:hAnsi="PT Astra Serif"/>
        </w:rPr>
        <w:t xml:space="preserve">Файлы с исходными кодами Системы не должны быть доступны посторонним лицам. Должен быть ограничен прямой доступ пользователей к директориям веб-проекта, в которых располагаются файлы с кодом веб-приложения. Также в директориях веб-приложениях не должны </w:t>
      </w:r>
      <w:r>
        <w:rPr>
          <w:rFonts w:ascii="PT Astra Serif" w:hAnsi="PT Astra Serif"/>
        </w:rPr>
        <w:t>располагаться файлы предыдущих версии сценариев веб-приложения.</w:t>
      </w:r>
    </w:p>
    <w:p w14:paraId="75E9D6B8" w14:textId="77777777" w:rsidR="00D27682" w:rsidRDefault="0069420B">
      <w:pPr>
        <w:ind w:firstLine="709"/>
        <w:jc w:val="both"/>
        <w:rPr>
          <w:rFonts w:ascii="PT Astra Serif" w:hAnsi="PT Astra Serif"/>
        </w:rPr>
      </w:pPr>
      <w:r>
        <w:rPr>
          <w:rFonts w:ascii="PT Astra Serif" w:hAnsi="PT Astra Serif"/>
        </w:rPr>
        <w:t>В html-коде страниц Системы, в частности, в комментариях, скрытых формах и параметрах, не должно присутствовать информации, раскрывающей логику работы кода веб-приложения, критичных технически</w:t>
      </w:r>
      <w:r>
        <w:rPr>
          <w:rFonts w:ascii="PT Astra Serif" w:hAnsi="PT Astra Serif"/>
        </w:rPr>
        <w:t>х данных (логинов, паролей, IP-адресов и доменных имен, структуры файловой системы веб-приложения и веб-проекта).</w:t>
      </w:r>
    </w:p>
    <w:p w14:paraId="26DF43B6" w14:textId="77777777" w:rsidR="00D27682" w:rsidRDefault="0069420B">
      <w:pPr>
        <w:ind w:firstLine="709"/>
        <w:jc w:val="both"/>
        <w:rPr>
          <w:rFonts w:ascii="PT Astra Serif" w:hAnsi="PT Astra Serif"/>
        </w:rPr>
      </w:pPr>
      <w:r>
        <w:rPr>
          <w:rFonts w:ascii="PT Astra Serif" w:hAnsi="PT Astra Serif"/>
        </w:rPr>
        <w:t xml:space="preserve">Сообщения об ошибках должны фиксироваться в специальных журналах, доступ к которым ограничен для посторонних лиц. </w:t>
      </w:r>
    </w:p>
    <w:p w14:paraId="5E356220" w14:textId="77777777" w:rsidR="00D27682" w:rsidRDefault="0069420B">
      <w:pPr>
        <w:ind w:firstLine="709"/>
        <w:jc w:val="both"/>
        <w:rPr>
          <w:rFonts w:ascii="PT Astra Serif" w:hAnsi="PT Astra Serif"/>
        </w:rPr>
      </w:pPr>
      <w:r>
        <w:rPr>
          <w:rFonts w:ascii="PT Astra Serif" w:hAnsi="PT Astra Serif"/>
        </w:rPr>
        <w:t>Веб-сервер должен обрабатыв</w:t>
      </w:r>
      <w:r>
        <w:rPr>
          <w:rFonts w:ascii="PT Astra Serif" w:hAnsi="PT Astra Serif"/>
        </w:rPr>
        <w:t>ать ошибки, генерируемые сервисом приложений, интерпретатором языка, на котором написано веб-приложение, СУБД, передавая в клиентскую часть сообщение об ошибке, не содержащее критичной технической информации (в частности, информация об наименовании и верси</w:t>
      </w:r>
      <w:r>
        <w:rPr>
          <w:rFonts w:ascii="PT Astra Serif" w:hAnsi="PT Astra Serif"/>
        </w:rPr>
        <w:t>и используемых в Системе приложений, путях к файлам и каталогам, IP-адресах и доменных именах компонентов Системы).</w:t>
      </w:r>
    </w:p>
    <w:p w14:paraId="41024AA1" w14:textId="77777777" w:rsidR="00D27682" w:rsidRDefault="0069420B">
      <w:pPr>
        <w:ind w:firstLine="708"/>
        <w:jc w:val="both"/>
        <w:rPr>
          <w:rFonts w:ascii="PT Astra Serif" w:hAnsi="PT Astra Serif"/>
        </w:rPr>
      </w:pPr>
      <w:r>
        <w:rPr>
          <w:rFonts w:ascii="PT Astra Serif" w:hAnsi="PT Astra Serif"/>
        </w:rPr>
        <w:t>В случае внедрения новых компонентов Системы должно быть обеспечено изменение аутентификационной информации (в частности, паролей), заданных</w:t>
      </w:r>
      <w:r>
        <w:rPr>
          <w:rFonts w:ascii="PT Astra Serif" w:hAnsi="PT Astra Serif"/>
        </w:rPr>
        <w:t xml:space="preserve"> их производителями по умолчанию (учетные записи уровня операционной системы, уровня СУБД, уровня приложения).</w:t>
      </w:r>
    </w:p>
    <w:p w14:paraId="0FF5D6A3" w14:textId="77777777" w:rsidR="00D27682" w:rsidRDefault="0069420B">
      <w:pPr>
        <w:widowControl w:val="0"/>
        <w:ind w:firstLine="709"/>
        <w:contextualSpacing/>
        <w:jc w:val="both"/>
        <w:rPr>
          <w:rFonts w:ascii="PT Astra Serif" w:hAnsi="PT Astra Serif"/>
          <w:b/>
        </w:rPr>
      </w:pPr>
      <w:r>
        <w:rPr>
          <w:rFonts w:ascii="PT Astra Serif" w:hAnsi="PT Astra Serif"/>
        </w:rPr>
        <w:t>На продуктивном стенде Системы не должно быть баз данных, созданных для тестирования и отладки</w:t>
      </w:r>
    </w:p>
    <w:p w14:paraId="6537DE04" w14:textId="77777777" w:rsidR="00D27682" w:rsidRDefault="0069420B">
      <w:pPr>
        <w:widowControl w:val="0"/>
        <w:contextualSpacing/>
        <w:jc w:val="both"/>
        <w:rPr>
          <w:rFonts w:ascii="PT Astra Serif" w:hAnsi="PT Astra Serif"/>
          <w:b/>
        </w:rPr>
      </w:pPr>
      <w:r>
        <w:rPr>
          <w:rFonts w:ascii="PT Astra Serif" w:hAnsi="PT Astra Serif"/>
          <w:b/>
        </w:rPr>
        <w:t xml:space="preserve">          6.2.4. Требования к предоставлению досту</w:t>
      </w:r>
      <w:r>
        <w:rPr>
          <w:rFonts w:ascii="PT Astra Serif" w:hAnsi="PT Astra Serif"/>
          <w:b/>
        </w:rPr>
        <w:t>пов к серверам</w:t>
      </w:r>
    </w:p>
    <w:p w14:paraId="2B4D1F23" w14:textId="77777777" w:rsidR="00D27682" w:rsidRDefault="0069420B">
      <w:pPr>
        <w:widowControl w:val="0"/>
        <w:ind w:firstLine="567"/>
        <w:jc w:val="both"/>
        <w:rPr>
          <w:rFonts w:ascii="PT Astra Serif" w:hAnsi="PT Astra Serif"/>
        </w:rPr>
      </w:pPr>
      <w:r>
        <w:rPr>
          <w:rFonts w:ascii="PT Astra Serif" w:hAnsi="PT Astra Serif"/>
        </w:rPr>
        <w:t>Исполнитель осуществляет подключение к инфраструктуре Заказчика с использованием системы контроля привилегированного доступа (PAM), которую предоставляет Заказчик.</w:t>
      </w:r>
    </w:p>
    <w:p w14:paraId="48B059D5" w14:textId="77777777" w:rsidR="00D27682" w:rsidRDefault="0069420B">
      <w:pPr>
        <w:widowControl w:val="0"/>
        <w:ind w:firstLine="709"/>
        <w:jc w:val="both"/>
        <w:rPr>
          <w:rFonts w:ascii="PT Astra Serif" w:hAnsi="PT Astra Serif"/>
        </w:rPr>
      </w:pPr>
      <w:r>
        <w:rPr>
          <w:rFonts w:ascii="PT Astra Serif" w:hAnsi="PT Astra Serif"/>
        </w:rPr>
        <w:t>В случае возникновения у Исполнителя необходимости создания новых персональны</w:t>
      </w:r>
      <w:r>
        <w:rPr>
          <w:rFonts w:ascii="PT Astra Serif" w:hAnsi="PT Astra Serif"/>
        </w:rPr>
        <w:t>х или служебных учетных записей на серверах Заказчика (уровня операционной системы, уровня СУБД, уровня приложения), необходимо согласовать данные действия с Заказчиком. Исполнитель передает Заказчику перечень требуемых для создания учетных записей, прав д</w:t>
      </w:r>
      <w:r>
        <w:rPr>
          <w:rFonts w:ascii="PT Astra Serif" w:hAnsi="PT Astra Serif"/>
        </w:rPr>
        <w:t xml:space="preserve">оступа с обоснованием необходимости создания учетных записей и предоставления им соответствующих прав доступа. </w:t>
      </w:r>
    </w:p>
    <w:p w14:paraId="30730B3C" w14:textId="77777777" w:rsidR="00D27682" w:rsidRDefault="0069420B">
      <w:pPr>
        <w:widowControl w:val="0"/>
        <w:ind w:firstLine="709"/>
        <w:jc w:val="both"/>
        <w:rPr>
          <w:rFonts w:ascii="PT Astra Serif" w:hAnsi="PT Astra Serif"/>
        </w:rPr>
      </w:pPr>
      <w:r>
        <w:rPr>
          <w:rFonts w:ascii="PT Astra Serif" w:hAnsi="PT Astra Serif"/>
        </w:rPr>
        <w:t>Создание идентификаторов, аутентификаторов, настройка свойств, в частности прав доступа, учетной записи проводится Заказчиком. Учетные записи со</w:t>
      </w:r>
      <w:r>
        <w:rPr>
          <w:rFonts w:ascii="PT Astra Serif" w:hAnsi="PT Astra Serif"/>
        </w:rPr>
        <w:t>здаются индивидуальные для каждого сотрудника Исполнителя, работающего в Системе, для этого необходимы ФИО, должность, и почтовый адрес e-mail. В случае создания учетных записей для операционных систем на базе Linux, дополнительно передаются RSA –SSH2 ключ</w:t>
      </w:r>
      <w:r>
        <w:rPr>
          <w:rFonts w:ascii="PT Astra Serif" w:hAnsi="PT Astra Serif"/>
        </w:rPr>
        <w:t>и длинной 2048 bits (старый формат).</w:t>
      </w:r>
    </w:p>
    <w:p w14:paraId="4882C1E1" w14:textId="77777777" w:rsidR="00D27682" w:rsidRDefault="0069420B">
      <w:pPr>
        <w:widowControl w:val="0"/>
        <w:ind w:firstLine="709"/>
        <w:contextualSpacing/>
        <w:jc w:val="both"/>
        <w:rPr>
          <w:rFonts w:ascii="PT Astra Serif" w:hAnsi="PT Astra Serif"/>
        </w:rPr>
      </w:pPr>
      <w:r>
        <w:rPr>
          <w:rFonts w:ascii="PT Astra Serif" w:hAnsi="PT Astra Serif"/>
        </w:rPr>
        <w:t>Исполнитель обязан предоставить учетные записи и пароли от служб, от которых зависит работоспособность Системы.</w:t>
      </w:r>
    </w:p>
    <w:p w14:paraId="5B54C0B5" w14:textId="77777777" w:rsidR="00D27682" w:rsidRDefault="0069420B">
      <w:pPr>
        <w:widowControl w:val="0"/>
        <w:ind w:firstLine="709"/>
        <w:jc w:val="both"/>
        <w:rPr>
          <w:rFonts w:ascii="PT Astra Serif" w:hAnsi="PT Astra Serif"/>
          <w:b/>
        </w:rPr>
      </w:pPr>
      <w:r>
        <w:rPr>
          <w:rFonts w:ascii="PT Astra Serif" w:hAnsi="PT Astra Serif"/>
          <w:b/>
        </w:rPr>
        <w:t>7. Гарантийные обязательства</w:t>
      </w:r>
    </w:p>
    <w:p w14:paraId="5D71D624" w14:textId="77777777" w:rsidR="00D27682" w:rsidRDefault="0069420B">
      <w:pPr>
        <w:widowControl w:val="0"/>
        <w:ind w:firstLine="709"/>
        <w:contextualSpacing/>
        <w:jc w:val="both"/>
        <w:rPr>
          <w:rFonts w:ascii="PT Astra Serif" w:hAnsi="PT Astra Serif"/>
        </w:rPr>
      </w:pPr>
      <w:r>
        <w:rPr>
          <w:rFonts w:ascii="PT Astra Serif" w:hAnsi="PT Astra Serif"/>
        </w:rPr>
        <w:t>Исполнитель гарантирует качество оказания услуг по технической поддержке Системы, корректное функционирование Системы, качество выполнения Системой функций, реализованных в случае модификации Системы, на протяжении срока оказания услуг по Договору.</w:t>
      </w:r>
    </w:p>
    <w:p w14:paraId="7330FC9D" w14:textId="77777777" w:rsidR="00D27682" w:rsidRDefault="0069420B">
      <w:pPr>
        <w:ind w:firstLine="709"/>
        <w:jc w:val="both"/>
        <w:rPr>
          <w:rFonts w:ascii="PT Astra Serif" w:hAnsi="PT Astra Serif"/>
          <w:b/>
        </w:rPr>
      </w:pPr>
      <w:r>
        <w:rPr>
          <w:rFonts w:ascii="PT Astra Serif" w:hAnsi="PT Astra Serif"/>
        </w:rPr>
        <w:t>При обн</w:t>
      </w:r>
      <w:r>
        <w:rPr>
          <w:rFonts w:ascii="PT Astra Serif" w:hAnsi="PT Astra Serif"/>
        </w:rPr>
        <w:t>аружении недостатков в результатах оказанных услуг Исполнитель обязан предпринять меры по их устранению. Исполнитель своими силами и за свой счет устраняет недостатки без каких-либо дополнительных затрат со стороны Заказчика</w:t>
      </w:r>
    </w:p>
    <w:p w14:paraId="39581590" w14:textId="77777777" w:rsidR="00D27682" w:rsidRDefault="0069420B">
      <w:pPr>
        <w:widowControl w:val="0"/>
        <w:ind w:firstLine="349"/>
        <w:jc w:val="both"/>
        <w:rPr>
          <w:rFonts w:ascii="PT Astra Serif" w:hAnsi="PT Astra Serif"/>
          <w:b/>
        </w:rPr>
      </w:pPr>
      <w:r>
        <w:rPr>
          <w:rFonts w:ascii="PT Astra Serif" w:hAnsi="PT Astra Serif"/>
          <w:b/>
        </w:rPr>
        <w:t>8. Привлечение соисполнителей</w:t>
      </w:r>
    </w:p>
    <w:p w14:paraId="033FF8FA" w14:textId="77777777" w:rsidR="00D27682" w:rsidRDefault="0069420B">
      <w:pPr>
        <w:widowControl w:val="0"/>
        <w:ind w:firstLine="709"/>
        <w:jc w:val="both"/>
        <w:rPr>
          <w:rFonts w:ascii="PT Astra Serif" w:hAnsi="PT Astra Serif"/>
        </w:rPr>
      </w:pPr>
      <w:r>
        <w:rPr>
          <w:rFonts w:ascii="PT Astra Serif" w:hAnsi="PT Astra Serif"/>
        </w:rPr>
        <w:t>Д</w:t>
      </w:r>
      <w:r>
        <w:rPr>
          <w:rFonts w:ascii="PT Astra Serif" w:hAnsi="PT Astra Serif"/>
        </w:rPr>
        <w:t>опускается привлечение соисполнителей в период действия заключенного Договора. Привлечение соисполнителей допускается только с письменного согласия Заказчика. Исполнитель несет ответственность за неисполнение или ненадлежащее исполнение обязательств привле</w:t>
      </w:r>
      <w:r>
        <w:rPr>
          <w:rFonts w:ascii="PT Astra Serif" w:hAnsi="PT Astra Serif"/>
        </w:rPr>
        <w:t>ченными к оказанию услуг соисполнителями.</w:t>
      </w:r>
    </w:p>
    <w:p w14:paraId="483F431F" w14:textId="77777777" w:rsidR="00D27682" w:rsidRDefault="0069420B">
      <w:pPr>
        <w:widowControl w:val="0"/>
        <w:ind w:firstLine="709"/>
        <w:rPr>
          <w:rFonts w:ascii="PT Astra Serif" w:hAnsi="PT Astra Serif"/>
          <w:b/>
        </w:rPr>
      </w:pPr>
      <w:r>
        <w:rPr>
          <w:rFonts w:ascii="PT Astra Serif" w:hAnsi="PT Astra Serif"/>
          <w:b/>
        </w:rPr>
        <w:t>9. Правовое регулирование приобретения и использования оказываемых услуг</w:t>
      </w:r>
    </w:p>
    <w:p w14:paraId="3DFECDDD" w14:textId="77777777" w:rsidR="00D27682" w:rsidRDefault="0069420B">
      <w:pPr>
        <w:spacing w:line="57" w:lineRule="atLeast"/>
        <w:ind w:firstLine="709"/>
        <w:jc w:val="both"/>
        <w:rPr>
          <w:rFonts w:ascii="PT Astra Serif" w:hAnsi="PT Astra Serif"/>
          <w:color w:val="000000"/>
          <w:shd w:val="clear" w:color="auto" w:fill="AFD095"/>
        </w:rPr>
      </w:pPr>
      <w:r>
        <w:rPr>
          <w:rFonts w:ascii="PT Astra Serif" w:hAnsi="PT Astra Serif"/>
          <w:color w:val="000000"/>
        </w:rPr>
        <w:t>В соответствии с требованиями действующего законодательства в сфере интеллектуальной собственности, Исполнитель должен обладать соответствующ</w:t>
      </w:r>
      <w:r>
        <w:rPr>
          <w:rFonts w:ascii="PT Astra Serif" w:hAnsi="PT Astra Serif"/>
          <w:color w:val="000000"/>
        </w:rPr>
        <w:t>ими правами на оказание им услуг, предусмотренных настоящим ТЗ, что должно быть подтверждено одним из нижеперечисленных документов:</w:t>
      </w:r>
    </w:p>
    <w:p w14:paraId="732C5A58" w14:textId="77777777" w:rsidR="00D27682" w:rsidRDefault="0069420B">
      <w:pPr>
        <w:spacing w:line="57" w:lineRule="atLeast"/>
        <w:ind w:firstLine="709"/>
        <w:jc w:val="both"/>
        <w:rPr>
          <w:rFonts w:ascii="PT Astra Serif" w:hAnsi="PT Astra Serif"/>
          <w:color w:val="000000"/>
          <w:shd w:val="clear" w:color="auto" w:fill="AFD095"/>
        </w:rPr>
      </w:pPr>
      <w:r>
        <w:rPr>
          <w:rFonts w:ascii="PT Astra Serif" w:hAnsi="PT Astra Serif"/>
          <w:color w:val="000000"/>
        </w:rPr>
        <w:t>- документ, подтверждающий наличие у Исполнителя исключительных прав на программу для ЭВМ «Система управления очередью «NEUR</w:t>
      </w:r>
      <w:r>
        <w:rPr>
          <w:rFonts w:ascii="PT Astra Serif" w:hAnsi="PT Astra Serif"/>
          <w:color w:val="000000"/>
        </w:rPr>
        <w:t>ONIQ», реестровая запись из Единого реестра российских программ для электронных вычислительных машин и баз данных № 354 от 08.04.2016, (далее - ЭО);</w:t>
      </w:r>
    </w:p>
    <w:p w14:paraId="0792D19E" w14:textId="77777777" w:rsidR="00D27682" w:rsidRDefault="0069420B">
      <w:pPr>
        <w:spacing w:line="57" w:lineRule="atLeast"/>
        <w:ind w:firstLine="709"/>
        <w:jc w:val="both"/>
        <w:rPr>
          <w:rFonts w:ascii="PT Astra Serif" w:hAnsi="PT Astra Serif"/>
          <w:color w:val="000000"/>
          <w:shd w:val="clear" w:color="auto" w:fill="AFD095"/>
        </w:rPr>
      </w:pPr>
      <w:r>
        <w:rPr>
          <w:rFonts w:ascii="PT Astra Serif" w:hAnsi="PT Astra Serif"/>
          <w:color w:val="000000"/>
        </w:rPr>
        <w:t>- лицензионный договор с обладателем исключительных прав на ЭО, предоставляющий Исполнителю полномочия, нео</w:t>
      </w:r>
      <w:r>
        <w:rPr>
          <w:rFonts w:ascii="PT Astra Serif" w:hAnsi="PT Astra Serif"/>
          <w:color w:val="000000"/>
        </w:rPr>
        <w:t>бходимые и достаточные для оказания услуг, предусмотренных настоящим ТЗ, в частности, право на предоставление сублицензиатам прав на новые версии и обновления ЭО;</w:t>
      </w:r>
    </w:p>
    <w:p w14:paraId="26804064" w14:textId="77777777" w:rsidR="00D27682" w:rsidRDefault="0069420B">
      <w:pPr>
        <w:spacing w:line="57" w:lineRule="atLeast"/>
        <w:ind w:firstLine="709"/>
        <w:jc w:val="both"/>
        <w:rPr>
          <w:rFonts w:ascii="PT Astra Serif" w:hAnsi="PT Astra Serif"/>
          <w:color w:val="000000"/>
          <w:shd w:val="clear" w:color="auto" w:fill="AFD095"/>
        </w:rPr>
      </w:pPr>
      <w:r>
        <w:rPr>
          <w:rFonts w:ascii="PT Astra Serif" w:hAnsi="PT Astra Serif"/>
          <w:color w:val="000000"/>
        </w:rPr>
        <w:t>- сублицензионный договор с лицом, с которым обладатель исключительных прав на ЭО, заключил л</w:t>
      </w:r>
      <w:r>
        <w:rPr>
          <w:rFonts w:ascii="PT Astra Serif" w:hAnsi="PT Astra Serif"/>
          <w:color w:val="000000"/>
        </w:rPr>
        <w:t>ицензионный договор и предоставил этому лицу права на предоставление сублицензиатам прав на новые версии и обновления, и которое, в свою очередь, предоставило соответствующие права Исполнителю в объеме, необходимом и достаточном для оказания услуг, предусм</w:t>
      </w:r>
      <w:r>
        <w:rPr>
          <w:rFonts w:ascii="PT Astra Serif" w:hAnsi="PT Astra Serif"/>
          <w:color w:val="000000"/>
        </w:rPr>
        <w:t>отренных настоящим ТЗ.</w:t>
      </w:r>
    </w:p>
    <w:p w14:paraId="2132F354" w14:textId="77777777" w:rsidR="00D27682" w:rsidRDefault="0069420B">
      <w:pPr>
        <w:spacing w:line="57" w:lineRule="atLeast"/>
        <w:ind w:firstLine="709"/>
        <w:jc w:val="both"/>
        <w:rPr>
          <w:color w:val="000000"/>
        </w:rPr>
      </w:pPr>
      <w:r>
        <w:rPr>
          <w:rFonts w:ascii="PT Astra Serif" w:hAnsi="PT Astra Serif"/>
          <w:color w:val="000000"/>
        </w:rPr>
        <w:t xml:space="preserve">Любой из вышеперечисленных документов должен быть предоставлен Исполнителем в срок, не превышающий 2 (двух) рабочих дней с даты подписания договора. В случае непредоставления указанного документа в установленный срок Заказчик вправе </w:t>
      </w:r>
      <w:r>
        <w:rPr>
          <w:rFonts w:ascii="PT Astra Serif" w:hAnsi="PT Astra Serif"/>
          <w:color w:val="000000"/>
        </w:rPr>
        <w:t>отказаться от исполнения договора в одностороннем порядке и потребовать от Исполнителя уплаты штрафа в размере 10 (Десяти) процентов от цены договора.</w:t>
      </w:r>
    </w:p>
    <w:p w14:paraId="3AAD9D6E" w14:textId="77777777" w:rsidR="00D27682" w:rsidRDefault="0069420B">
      <w:pPr>
        <w:widowControl w:val="0"/>
        <w:ind w:firstLine="709"/>
        <w:jc w:val="both"/>
        <w:rPr>
          <w:rFonts w:ascii="PT Astra Serif" w:hAnsi="PT Astra Serif"/>
        </w:rPr>
      </w:pPr>
      <w:r>
        <w:rPr>
          <w:rFonts w:ascii="PT Astra Serif" w:hAnsi="PT Astra Serif"/>
          <w:color w:val="000000"/>
        </w:rPr>
        <w:t>Исключительные права на результат оказанных в рамках Договора услуг принадлежат Заказчику</w:t>
      </w:r>
      <w:r>
        <w:rPr>
          <w:rFonts w:ascii="PT Astra Serif" w:hAnsi="PT Astra Serif"/>
        </w:rPr>
        <w:t>.</w:t>
      </w:r>
    </w:p>
    <w:p w14:paraId="317D5C7A" w14:textId="77777777" w:rsidR="00D27682" w:rsidRDefault="00D27682">
      <w:pPr>
        <w:widowControl w:val="0"/>
        <w:jc w:val="both"/>
      </w:pPr>
    </w:p>
    <w:tbl>
      <w:tblPr>
        <w:tblW w:w="0" w:type="auto"/>
        <w:tblLayout w:type="fixed"/>
        <w:tblLook w:val="04A0" w:firstRow="1" w:lastRow="0" w:firstColumn="1" w:lastColumn="0" w:noHBand="0" w:noVBand="1"/>
      </w:tblPr>
      <w:tblGrid>
        <w:gridCol w:w="4785"/>
        <w:gridCol w:w="4785"/>
      </w:tblGrid>
      <w:tr w:rsidR="00D27682" w14:paraId="18698752" w14:textId="77777777">
        <w:tc>
          <w:tcPr>
            <w:tcW w:w="4785" w:type="dxa"/>
            <w:shd w:val="clear" w:color="FFFFFF" w:fill="FFFFFF"/>
            <w:tcMar>
              <w:top w:w="0" w:type="dxa"/>
              <w:left w:w="108" w:type="dxa"/>
              <w:bottom w:w="0" w:type="dxa"/>
              <w:right w:w="108" w:type="dxa"/>
            </w:tcMar>
          </w:tcPr>
          <w:p w14:paraId="31519428" w14:textId="77777777" w:rsidR="00D27682" w:rsidRDefault="0069420B">
            <w:pPr>
              <w:widowControl w:val="0"/>
              <w:rPr>
                <w:rFonts w:ascii="PT Astra Serif" w:hAnsi="PT Astra Serif"/>
                <w:sz w:val="24"/>
              </w:rPr>
            </w:pPr>
            <w:r>
              <w:rPr>
                <w:rFonts w:ascii="PT Astra Serif" w:hAnsi="PT Astra Serif"/>
                <w:b/>
                <w:sz w:val="24"/>
              </w:rPr>
              <w:t>«Заказчик»</w:t>
            </w:r>
          </w:p>
        </w:tc>
        <w:tc>
          <w:tcPr>
            <w:tcW w:w="4785" w:type="dxa"/>
            <w:shd w:val="clear" w:color="FFFFFF" w:fill="FFFFFF"/>
            <w:tcMar>
              <w:top w:w="0" w:type="dxa"/>
              <w:left w:w="108" w:type="dxa"/>
              <w:bottom w:w="0" w:type="dxa"/>
              <w:right w:w="108" w:type="dxa"/>
            </w:tcMar>
          </w:tcPr>
          <w:p w14:paraId="21AD8239" w14:textId="77777777" w:rsidR="00D27682" w:rsidRDefault="0069420B">
            <w:pPr>
              <w:widowControl w:val="0"/>
              <w:rPr>
                <w:rFonts w:ascii="PT Astra Serif" w:hAnsi="PT Astra Serif"/>
                <w:sz w:val="24"/>
              </w:rPr>
            </w:pPr>
            <w:r>
              <w:rPr>
                <w:rFonts w:ascii="PT Astra Serif" w:hAnsi="PT Astra Serif"/>
                <w:b/>
                <w:sz w:val="24"/>
              </w:rPr>
              <w:t>«Исполнитель»</w:t>
            </w:r>
          </w:p>
        </w:tc>
      </w:tr>
      <w:tr w:rsidR="00D27682" w14:paraId="46249D22" w14:textId="77777777">
        <w:tc>
          <w:tcPr>
            <w:tcW w:w="4785" w:type="dxa"/>
            <w:shd w:val="clear" w:color="FFFFFF" w:fill="FFFFFF"/>
            <w:tcMar>
              <w:top w:w="0" w:type="dxa"/>
              <w:left w:w="108" w:type="dxa"/>
              <w:bottom w:w="0" w:type="dxa"/>
              <w:right w:w="108" w:type="dxa"/>
            </w:tcMar>
          </w:tcPr>
          <w:p w14:paraId="23791AA0" w14:textId="77777777" w:rsidR="00D27682" w:rsidRDefault="00D27682">
            <w:pPr>
              <w:widowControl w:val="0"/>
              <w:rPr>
                <w:rFonts w:ascii="PT Astra Serif" w:hAnsi="PT Astra Serif"/>
                <w:sz w:val="24"/>
              </w:rPr>
            </w:pPr>
          </w:p>
          <w:p w14:paraId="77FF2AB0" w14:textId="77777777" w:rsidR="00D27682" w:rsidRDefault="0069420B">
            <w:pPr>
              <w:widowControl w:val="0"/>
              <w:rPr>
                <w:rFonts w:ascii="PT Astra Serif" w:hAnsi="PT Astra Serif"/>
                <w:sz w:val="24"/>
              </w:rPr>
            </w:pPr>
            <w:r>
              <w:rPr>
                <w:rFonts w:ascii="PT Astra Serif" w:hAnsi="PT Astra Serif"/>
                <w:sz w:val="24"/>
              </w:rPr>
              <w:t>_____________ /__________</w:t>
            </w:r>
          </w:p>
        </w:tc>
        <w:tc>
          <w:tcPr>
            <w:tcW w:w="4785" w:type="dxa"/>
            <w:shd w:val="clear" w:color="FFFFFF" w:fill="FFFFFF"/>
            <w:tcMar>
              <w:top w:w="0" w:type="dxa"/>
              <w:left w:w="108" w:type="dxa"/>
              <w:bottom w:w="0" w:type="dxa"/>
              <w:right w:w="108" w:type="dxa"/>
            </w:tcMar>
          </w:tcPr>
          <w:p w14:paraId="1315957B" w14:textId="77777777" w:rsidR="00D27682" w:rsidRDefault="00D27682">
            <w:pPr>
              <w:widowControl w:val="0"/>
              <w:rPr>
                <w:rFonts w:ascii="PT Astra Serif" w:hAnsi="PT Astra Serif"/>
                <w:sz w:val="24"/>
              </w:rPr>
            </w:pPr>
          </w:p>
          <w:p w14:paraId="3E1446C2" w14:textId="77777777" w:rsidR="00D27682" w:rsidRDefault="0069420B">
            <w:pPr>
              <w:widowControl w:val="0"/>
              <w:rPr>
                <w:rFonts w:ascii="PT Astra Serif" w:hAnsi="PT Astra Serif"/>
                <w:sz w:val="24"/>
              </w:rPr>
            </w:pPr>
            <w:r>
              <w:rPr>
                <w:rFonts w:ascii="PT Astra Serif" w:hAnsi="PT Astra Serif"/>
                <w:sz w:val="24"/>
              </w:rPr>
              <w:t>_____________ /__________</w:t>
            </w:r>
          </w:p>
          <w:p w14:paraId="2AEB475C" w14:textId="77777777" w:rsidR="00D27682" w:rsidRDefault="00D27682">
            <w:pPr>
              <w:widowControl w:val="0"/>
              <w:rPr>
                <w:rFonts w:ascii="PT Astra Serif" w:hAnsi="PT Astra Serif"/>
                <w:sz w:val="24"/>
              </w:rPr>
            </w:pPr>
          </w:p>
          <w:p w14:paraId="1F1D67D2" w14:textId="77777777" w:rsidR="00D27682" w:rsidRDefault="00D27682">
            <w:pPr>
              <w:widowControl w:val="0"/>
              <w:rPr>
                <w:rFonts w:ascii="PT Astra Serif" w:hAnsi="PT Astra Serif"/>
                <w:sz w:val="24"/>
              </w:rPr>
            </w:pPr>
          </w:p>
        </w:tc>
      </w:tr>
    </w:tbl>
    <w:p w14:paraId="05AD03E3" w14:textId="77777777" w:rsidR="00D27682" w:rsidRDefault="00D27682">
      <w:pPr>
        <w:widowControl w:val="0"/>
        <w:jc w:val="both"/>
        <w:rPr>
          <w:rFonts w:ascii="PT Astra Serif" w:hAnsi="PT Astra Serif"/>
          <w:sz w:val="24"/>
        </w:rPr>
      </w:pPr>
    </w:p>
    <w:p w14:paraId="597AC978" w14:textId="77777777" w:rsidR="00D27682" w:rsidRDefault="0069420B">
      <w:pPr>
        <w:widowControl w:val="0"/>
        <w:jc w:val="both"/>
      </w:pPr>
      <w:r>
        <w:br w:type="page" w:clear="all"/>
      </w:r>
    </w:p>
    <w:p w14:paraId="568FEEAA" w14:textId="77777777" w:rsidR="00D27682" w:rsidRDefault="0069420B">
      <w:pPr>
        <w:widowControl w:val="0"/>
        <w:jc w:val="right"/>
        <w:rPr>
          <w:rFonts w:ascii="PT Astra Serif" w:hAnsi="PT Astra Serif"/>
          <w:sz w:val="24"/>
        </w:rPr>
      </w:pPr>
      <w:r>
        <w:rPr>
          <w:rFonts w:ascii="PT Astra Serif" w:hAnsi="PT Astra Serif"/>
          <w:sz w:val="24"/>
        </w:rPr>
        <w:t>Приложение № 2</w:t>
      </w:r>
    </w:p>
    <w:p w14:paraId="6AC3C313" w14:textId="77777777" w:rsidR="00D27682" w:rsidRDefault="0069420B">
      <w:pPr>
        <w:widowControl w:val="0"/>
        <w:jc w:val="right"/>
        <w:rPr>
          <w:rFonts w:ascii="PT Astra Serif" w:hAnsi="PT Astra Serif"/>
          <w:sz w:val="24"/>
        </w:rPr>
      </w:pPr>
      <w:r>
        <w:rPr>
          <w:rFonts w:ascii="PT Astra Serif" w:hAnsi="PT Astra Serif"/>
          <w:sz w:val="24"/>
        </w:rPr>
        <w:t>к Договору № _______ от «___» _______ _________ г.</w:t>
      </w:r>
    </w:p>
    <w:p w14:paraId="731FAF81" w14:textId="77777777" w:rsidR="00D27682" w:rsidRDefault="00D27682">
      <w:pPr>
        <w:widowControl w:val="0"/>
        <w:jc w:val="center"/>
        <w:rPr>
          <w:rFonts w:ascii="PT Astra Serif" w:hAnsi="PT Astra Serif"/>
          <w:b/>
          <w:sz w:val="24"/>
        </w:rPr>
      </w:pPr>
    </w:p>
    <w:p w14:paraId="219CCE84" w14:textId="77777777" w:rsidR="00D27682" w:rsidRDefault="0069420B">
      <w:pPr>
        <w:widowControl w:val="0"/>
        <w:jc w:val="center"/>
        <w:rPr>
          <w:rFonts w:ascii="PT Astra Serif" w:hAnsi="PT Astra Serif"/>
          <w:sz w:val="24"/>
        </w:rPr>
      </w:pPr>
      <w:r>
        <w:rPr>
          <w:rFonts w:ascii="PT Astra Serif" w:hAnsi="PT Astra Serif"/>
          <w:b/>
          <w:sz w:val="24"/>
        </w:rPr>
        <w:t xml:space="preserve">Спецификация </w:t>
      </w:r>
    </w:p>
    <w:p w14:paraId="17AB721A" w14:textId="77777777" w:rsidR="00D27682" w:rsidRDefault="00D27682">
      <w:pPr>
        <w:widowControl w:val="0"/>
        <w:rPr>
          <w:rFonts w:ascii="PT Astra Serif" w:hAnsi="PT Astra Serif"/>
          <w:b/>
          <w:sz w:val="24"/>
        </w:rPr>
      </w:pPr>
    </w:p>
    <w:tbl>
      <w:tblPr>
        <w:tblW w:w="0" w:type="auto"/>
        <w:tblLayout w:type="fixed"/>
        <w:tblLook w:val="04A0" w:firstRow="1" w:lastRow="0" w:firstColumn="1" w:lastColumn="0" w:noHBand="0" w:noVBand="1"/>
      </w:tblPr>
      <w:tblGrid>
        <w:gridCol w:w="773"/>
        <w:gridCol w:w="3477"/>
        <w:gridCol w:w="1020"/>
        <w:gridCol w:w="961"/>
        <w:gridCol w:w="1700"/>
        <w:gridCol w:w="1887"/>
      </w:tblGrid>
      <w:tr w:rsidR="00D27682" w14:paraId="54D14FE7" w14:textId="77777777">
        <w:trPr>
          <w:trHeight w:val="824"/>
        </w:trPr>
        <w:tc>
          <w:tcPr>
            <w:tcW w:w="773" w:type="dxa"/>
            <w:tcBorders>
              <w:top w:val="single" w:sz="4" w:space="0" w:color="000000"/>
              <w:left w:val="single" w:sz="4" w:space="0" w:color="000000"/>
              <w:bottom w:val="single" w:sz="4" w:space="0" w:color="000000"/>
              <w:right w:val="single" w:sz="4" w:space="0" w:color="000000"/>
            </w:tcBorders>
            <w:shd w:val="clear" w:color="FFFFFF" w:fill="E0E0E0"/>
            <w:tcMar>
              <w:top w:w="0" w:type="dxa"/>
              <w:left w:w="108" w:type="dxa"/>
              <w:bottom w:w="0" w:type="dxa"/>
              <w:right w:w="108" w:type="dxa"/>
            </w:tcMar>
            <w:vAlign w:val="center"/>
          </w:tcPr>
          <w:p w14:paraId="27450240" w14:textId="77777777" w:rsidR="00D27682" w:rsidRDefault="0069420B">
            <w:pPr>
              <w:widowControl w:val="0"/>
              <w:jc w:val="center"/>
              <w:rPr>
                <w:rFonts w:ascii="PT Astra Serif" w:hAnsi="PT Astra Serif"/>
                <w:sz w:val="24"/>
              </w:rPr>
            </w:pPr>
            <w:r>
              <w:rPr>
                <w:rFonts w:ascii="PT Astra Serif" w:hAnsi="PT Astra Serif"/>
                <w:b/>
                <w:sz w:val="24"/>
              </w:rPr>
              <w:t>№ п/п</w:t>
            </w:r>
          </w:p>
        </w:tc>
        <w:tc>
          <w:tcPr>
            <w:tcW w:w="3477" w:type="dxa"/>
            <w:tcBorders>
              <w:top w:val="single" w:sz="4" w:space="0" w:color="000000"/>
              <w:left w:val="single" w:sz="4" w:space="0" w:color="000000"/>
              <w:bottom w:val="single" w:sz="4" w:space="0" w:color="000000"/>
              <w:right w:val="single" w:sz="4" w:space="0" w:color="000000"/>
            </w:tcBorders>
            <w:shd w:val="clear" w:color="FFFFFF" w:fill="E0E0E0"/>
            <w:tcMar>
              <w:top w:w="0" w:type="dxa"/>
              <w:left w:w="108" w:type="dxa"/>
              <w:bottom w:w="0" w:type="dxa"/>
              <w:right w:w="108" w:type="dxa"/>
            </w:tcMar>
            <w:vAlign w:val="center"/>
          </w:tcPr>
          <w:p w14:paraId="1D740A93" w14:textId="77777777" w:rsidR="00D27682" w:rsidRDefault="0069420B">
            <w:pPr>
              <w:widowControl w:val="0"/>
              <w:jc w:val="center"/>
              <w:rPr>
                <w:rFonts w:ascii="PT Astra Serif" w:hAnsi="PT Astra Serif"/>
                <w:sz w:val="24"/>
              </w:rPr>
            </w:pPr>
            <w:r>
              <w:rPr>
                <w:rFonts w:ascii="PT Astra Serif" w:hAnsi="PT Astra Serif"/>
                <w:b/>
                <w:sz w:val="24"/>
              </w:rPr>
              <w:t xml:space="preserve">Наименование услуг, страна происхождения, номер </w:t>
            </w:r>
            <w:r>
              <w:rPr>
                <w:rFonts w:ascii="PT Astra Serif" w:hAnsi="PT Astra Serif"/>
                <w:b/>
                <w:sz w:val="24"/>
              </w:rPr>
              <w:t>реестровой записи в едином реестре российского ПО, период оказания услуг</w:t>
            </w:r>
          </w:p>
        </w:tc>
        <w:tc>
          <w:tcPr>
            <w:tcW w:w="1020" w:type="dxa"/>
            <w:tcBorders>
              <w:top w:val="single" w:sz="4" w:space="0" w:color="000000"/>
              <w:left w:val="single" w:sz="4" w:space="0" w:color="000000"/>
              <w:bottom w:val="single" w:sz="4" w:space="0" w:color="000000"/>
              <w:right w:val="single" w:sz="4" w:space="0" w:color="000000"/>
            </w:tcBorders>
            <w:shd w:val="clear" w:color="FFFFFF" w:fill="E0E0E0"/>
            <w:tcMar>
              <w:top w:w="0" w:type="dxa"/>
              <w:left w:w="108" w:type="dxa"/>
              <w:bottom w:w="0" w:type="dxa"/>
              <w:right w:w="108" w:type="dxa"/>
            </w:tcMar>
            <w:vAlign w:val="center"/>
          </w:tcPr>
          <w:p w14:paraId="07C65B29" w14:textId="77777777" w:rsidR="00D27682" w:rsidRDefault="0069420B">
            <w:pPr>
              <w:widowControl w:val="0"/>
              <w:jc w:val="center"/>
              <w:rPr>
                <w:rFonts w:ascii="PT Astra Serif" w:hAnsi="PT Astra Serif"/>
                <w:sz w:val="24"/>
              </w:rPr>
            </w:pPr>
            <w:r>
              <w:rPr>
                <w:rFonts w:ascii="PT Astra Serif" w:hAnsi="PT Astra Serif"/>
                <w:b/>
                <w:sz w:val="24"/>
              </w:rPr>
              <w:t>Ед.изм.</w:t>
            </w:r>
          </w:p>
        </w:tc>
        <w:tc>
          <w:tcPr>
            <w:tcW w:w="961" w:type="dxa"/>
            <w:tcBorders>
              <w:top w:val="single" w:sz="4" w:space="0" w:color="000000"/>
              <w:left w:val="single" w:sz="4" w:space="0" w:color="000000"/>
              <w:bottom w:val="single" w:sz="4" w:space="0" w:color="000000"/>
              <w:right w:val="single" w:sz="4" w:space="0" w:color="000000"/>
            </w:tcBorders>
            <w:shd w:val="clear" w:color="FFFFFF" w:fill="E0E0E0"/>
            <w:tcMar>
              <w:top w:w="0" w:type="dxa"/>
              <w:left w:w="108" w:type="dxa"/>
              <w:bottom w:w="0" w:type="dxa"/>
              <w:right w:w="108" w:type="dxa"/>
            </w:tcMar>
            <w:vAlign w:val="center"/>
          </w:tcPr>
          <w:p w14:paraId="5FA3D862" w14:textId="77777777" w:rsidR="00D27682" w:rsidRDefault="0069420B">
            <w:pPr>
              <w:widowControl w:val="0"/>
              <w:rPr>
                <w:rFonts w:ascii="PT Astra Serif" w:hAnsi="PT Astra Serif"/>
                <w:sz w:val="24"/>
              </w:rPr>
            </w:pPr>
            <w:r>
              <w:rPr>
                <w:rFonts w:ascii="PT Astra Serif" w:hAnsi="PT Astra Serif"/>
                <w:b/>
                <w:sz w:val="24"/>
              </w:rPr>
              <w:t xml:space="preserve">Кол-во  </w:t>
            </w:r>
          </w:p>
        </w:tc>
        <w:tc>
          <w:tcPr>
            <w:tcW w:w="1700" w:type="dxa"/>
            <w:tcBorders>
              <w:top w:val="single" w:sz="4" w:space="0" w:color="000000"/>
              <w:left w:val="single" w:sz="4" w:space="0" w:color="000000"/>
              <w:bottom w:val="single" w:sz="4" w:space="0" w:color="000000"/>
              <w:right w:val="single" w:sz="4" w:space="0" w:color="000000"/>
            </w:tcBorders>
            <w:shd w:val="clear" w:color="FFFFFF" w:fill="E0E0E0"/>
            <w:tcMar>
              <w:top w:w="0" w:type="dxa"/>
              <w:left w:w="108" w:type="dxa"/>
              <w:bottom w:w="0" w:type="dxa"/>
              <w:right w:w="108" w:type="dxa"/>
            </w:tcMar>
            <w:vAlign w:val="center"/>
          </w:tcPr>
          <w:p w14:paraId="2BB1130D" w14:textId="77777777" w:rsidR="00D27682" w:rsidRDefault="0069420B">
            <w:pPr>
              <w:widowControl w:val="0"/>
              <w:jc w:val="center"/>
              <w:rPr>
                <w:rFonts w:ascii="PT Astra Serif" w:hAnsi="PT Astra Serif"/>
                <w:sz w:val="24"/>
              </w:rPr>
            </w:pPr>
            <w:r>
              <w:rPr>
                <w:rFonts w:ascii="PT Astra Serif" w:hAnsi="PT Astra Serif"/>
                <w:b/>
                <w:sz w:val="24"/>
              </w:rPr>
              <w:t>Цена, в том числе НДС,  руб., за период</w:t>
            </w:r>
          </w:p>
        </w:tc>
        <w:tc>
          <w:tcPr>
            <w:tcW w:w="1887" w:type="dxa"/>
            <w:tcBorders>
              <w:top w:val="single" w:sz="4" w:space="0" w:color="000000"/>
              <w:left w:val="single" w:sz="4" w:space="0" w:color="000000"/>
              <w:bottom w:val="single" w:sz="4" w:space="0" w:color="000000"/>
              <w:right w:val="single" w:sz="4" w:space="0" w:color="000000"/>
            </w:tcBorders>
            <w:shd w:val="clear" w:color="FFFFFF" w:fill="E0E0E0"/>
            <w:tcMar>
              <w:top w:w="0" w:type="dxa"/>
              <w:left w:w="108" w:type="dxa"/>
              <w:bottom w:w="0" w:type="dxa"/>
              <w:right w:w="108" w:type="dxa"/>
            </w:tcMar>
            <w:vAlign w:val="center"/>
          </w:tcPr>
          <w:p w14:paraId="43349F55" w14:textId="77777777" w:rsidR="00D27682" w:rsidRDefault="0069420B">
            <w:pPr>
              <w:widowControl w:val="0"/>
              <w:jc w:val="center"/>
              <w:rPr>
                <w:rFonts w:ascii="PT Astra Serif" w:hAnsi="PT Astra Serif"/>
                <w:sz w:val="24"/>
              </w:rPr>
            </w:pPr>
            <w:r>
              <w:rPr>
                <w:rFonts w:ascii="PT Astra Serif" w:hAnsi="PT Astra Serif"/>
                <w:b/>
                <w:sz w:val="24"/>
              </w:rPr>
              <w:t>Стоимость, в том числе НДС, руб.</w:t>
            </w:r>
          </w:p>
        </w:tc>
      </w:tr>
      <w:tr w:rsidR="00D27682" w14:paraId="5CD76D37" w14:textId="77777777">
        <w:trPr>
          <w:trHeight w:val="1836"/>
        </w:trPr>
        <w:tc>
          <w:tcPr>
            <w:tcW w:w="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F32A74" w14:textId="77777777" w:rsidR="00D27682" w:rsidRDefault="0069420B">
            <w:pPr>
              <w:widowControl w:val="0"/>
              <w:rPr>
                <w:rFonts w:ascii="PT Astra Serif" w:hAnsi="PT Astra Serif"/>
                <w:sz w:val="24"/>
              </w:rPr>
            </w:pPr>
            <w:r>
              <w:rPr>
                <w:rFonts w:ascii="PT Astra Serif" w:hAnsi="PT Astra Serif"/>
                <w:sz w:val="24"/>
              </w:rPr>
              <w:t>1.</w:t>
            </w:r>
          </w:p>
        </w:tc>
        <w:tc>
          <w:tcPr>
            <w:tcW w:w="3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B0A6AB" w14:textId="77777777" w:rsidR="00D27682" w:rsidRDefault="0069420B">
            <w:pPr>
              <w:widowControl w:val="0"/>
              <w:rPr>
                <w:rFonts w:ascii="PT Astra Serif" w:hAnsi="PT Astra Serif"/>
                <w:sz w:val="24"/>
              </w:rPr>
            </w:pPr>
            <w:r>
              <w:rPr>
                <w:rFonts w:ascii="PT Astra Serif" w:hAnsi="PT Astra Serif"/>
                <w:sz w:val="24"/>
              </w:rPr>
              <w:t xml:space="preserve"> </w:t>
            </w:r>
          </w:p>
          <w:p w14:paraId="6EF6B1C7" w14:textId="77777777" w:rsidR="00D27682" w:rsidRDefault="0069420B">
            <w:pPr>
              <w:widowControl w:val="0"/>
              <w:rPr>
                <w:rFonts w:ascii="PT Astra Serif" w:hAnsi="PT Astra Serif"/>
              </w:rPr>
            </w:pPr>
            <w:r>
              <w:rPr>
                <w:rFonts w:ascii="PT Astra Serif" w:hAnsi="PT Astra Serif"/>
                <w:sz w:val="24"/>
              </w:rPr>
              <w:t xml:space="preserve">Оказание услуг по технической поддержке  </w:t>
            </w:r>
            <w:r>
              <w:rPr>
                <w:rFonts w:ascii="PT Astra Serif" w:hAnsi="PT Astra Serif"/>
              </w:rPr>
              <w:t xml:space="preserve">поддержке программы для ЭВМ </w:t>
            </w:r>
            <w:r>
              <w:rPr>
                <w:rFonts w:ascii="PT Astra Serif" w:hAnsi="PT Astra Serif"/>
              </w:rPr>
              <w:t>«Система управления очередью «Neuronique»</w:t>
            </w:r>
          </w:p>
          <w:p w14:paraId="090F2053" w14:textId="77777777" w:rsidR="00D27682" w:rsidRDefault="0069420B">
            <w:pPr>
              <w:widowControl w:val="0"/>
              <w:rPr>
                <w:rFonts w:ascii="PT Astra Serif" w:hAnsi="PT Astra Serif"/>
                <w:sz w:val="24"/>
              </w:rPr>
            </w:pPr>
            <w:r>
              <w:rPr>
                <w:rFonts w:ascii="PT Astra Serif" w:hAnsi="PT Astra Serif"/>
                <w:sz w:val="24"/>
              </w:rPr>
              <w:t xml:space="preserve"> с 01.01.2027 по 31.12.2027.</w:t>
            </w:r>
          </w:p>
          <w:p w14:paraId="2457BB8A" w14:textId="77777777" w:rsidR="00D27682" w:rsidRDefault="00D27682">
            <w:pPr>
              <w:widowControl w:val="0"/>
              <w:rPr>
                <w:rFonts w:ascii="PT Astra Serif" w:hAnsi="PT Astra Serif"/>
                <w:sz w:val="24"/>
              </w:rPr>
            </w:pPr>
          </w:p>
          <w:p w14:paraId="54C25720" w14:textId="77777777" w:rsidR="00D27682" w:rsidRDefault="0069420B">
            <w:pPr>
              <w:widowControl w:val="0"/>
              <w:rPr>
                <w:rFonts w:ascii="PT Astra Serif" w:hAnsi="PT Astra Serif"/>
                <w:sz w:val="24"/>
              </w:rPr>
            </w:pPr>
            <w:r>
              <w:rPr>
                <w:rFonts w:ascii="PT Astra Serif" w:hAnsi="PT Astra Serif"/>
                <w:sz w:val="24"/>
              </w:rPr>
              <w:t>Страна происхождения — ________.</w:t>
            </w:r>
          </w:p>
          <w:p w14:paraId="3E955718" w14:textId="77777777" w:rsidR="00D27682" w:rsidRDefault="0069420B">
            <w:pPr>
              <w:widowControl w:val="0"/>
              <w:tabs>
                <w:tab w:val="left" w:pos="1134"/>
              </w:tabs>
            </w:pPr>
            <w:r>
              <w:rPr>
                <w:rFonts w:ascii="PT Astra Serif" w:hAnsi="PT Astra Serif"/>
              </w:rPr>
              <w:t>Реестровая запись из Единого реестра российских программ для электронных вычислительных машин и баз данных  № 354</w:t>
            </w:r>
          </w:p>
        </w:tc>
        <w:tc>
          <w:tcPr>
            <w:tcW w:w="10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3AFFDA" w14:textId="77777777" w:rsidR="00D27682" w:rsidRDefault="0069420B">
            <w:pPr>
              <w:widowControl w:val="0"/>
              <w:jc w:val="center"/>
              <w:rPr>
                <w:rFonts w:ascii="PT Astra Serif" w:hAnsi="PT Astra Serif"/>
                <w:sz w:val="24"/>
              </w:rPr>
            </w:pPr>
            <w:r>
              <w:rPr>
                <w:rFonts w:ascii="PT Astra Serif" w:hAnsi="PT Astra Serif"/>
                <w:sz w:val="24"/>
              </w:rPr>
              <w:t>усл. ед.</w:t>
            </w:r>
          </w:p>
        </w:tc>
        <w:tc>
          <w:tcPr>
            <w:tcW w:w="96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75F04A" w14:textId="77777777" w:rsidR="00D27682" w:rsidRDefault="0069420B">
            <w:pPr>
              <w:widowControl w:val="0"/>
              <w:jc w:val="center"/>
              <w:rPr>
                <w:rFonts w:ascii="PT Astra Serif" w:hAnsi="PT Astra Serif"/>
                <w:sz w:val="24"/>
              </w:rPr>
            </w:pPr>
            <w:r>
              <w:rPr>
                <w:rFonts w:ascii="PT Astra Serif" w:hAnsi="PT Astra Serif"/>
                <w:sz w:val="24"/>
              </w:rPr>
              <w:t>1</w:t>
            </w:r>
          </w:p>
        </w:tc>
        <w:tc>
          <w:tcPr>
            <w:tcW w:w="1700" w:type="dxa"/>
            <w:tcBorders>
              <w:top w:val="single" w:sz="4" w:space="0" w:color="000000"/>
              <w:left w:val="single" w:sz="4" w:space="0" w:color="000000"/>
              <w:bottom w:val="single" w:sz="4" w:space="0" w:color="000000"/>
              <w:right w:val="single" w:sz="4" w:space="0" w:color="000000"/>
            </w:tcBorders>
            <w:shd w:val="clear" w:color="FFFFFF" w:fill="DDDDDD"/>
            <w:tcMar>
              <w:top w:w="0" w:type="dxa"/>
              <w:left w:w="108" w:type="dxa"/>
              <w:bottom w:w="0" w:type="dxa"/>
              <w:right w:w="108" w:type="dxa"/>
            </w:tcMar>
          </w:tcPr>
          <w:p w14:paraId="4390132A" w14:textId="77777777" w:rsidR="00D27682" w:rsidRDefault="00D27682">
            <w:pPr>
              <w:widowControl w:val="0"/>
              <w:jc w:val="center"/>
              <w:rPr>
                <w:rFonts w:ascii="PT Astra Serif" w:hAnsi="PT Astra Serif"/>
                <w:sz w:val="24"/>
              </w:rPr>
            </w:pPr>
          </w:p>
        </w:tc>
        <w:tc>
          <w:tcPr>
            <w:tcW w:w="188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3BF94B" w14:textId="77777777" w:rsidR="00D27682" w:rsidRDefault="00D27682">
            <w:pPr>
              <w:widowControl w:val="0"/>
              <w:jc w:val="center"/>
              <w:rPr>
                <w:rFonts w:ascii="PT Astra Serif" w:hAnsi="PT Astra Serif"/>
                <w:b/>
                <w:sz w:val="24"/>
              </w:rPr>
            </w:pPr>
          </w:p>
        </w:tc>
      </w:tr>
      <w:tr w:rsidR="00D27682" w14:paraId="3F9F28E4" w14:textId="77777777">
        <w:trPr>
          <w:trHeight w:val="706"/>
        </w:trPr>
        <w:tc>
          <w:tcPr>
            <w:tcW w:w="773" w:type="dxa"/>
            <w:tcBorders>
              <w:left w:val="single" w:sz="4" w:space="0" w:color="000000"/>
              <w:bottom w:val="single" w:sz="4" w:space="0" w:color="000000"/>
              <w:right w:val="single" w:sz="4" w:space="0" w:color="000000"/>
            </w:tcBorders>
            <w:shd w:val="clear" w:color="FFFFFF" w:fill="DDDDDD"/>
            <w:tcMar>
              <w:top w:w="0" w:type="dxa"/>
              <w:left w:w="108" w:type="dxa"/>
              <w:bottom w:w="0" w:type="dxa"/>
              <w:right w:w="108" w:type="dxa"/>
            </w:tcMar>
          </w:tcPr>
          <w:p w14:paraId="4F85AEF2" w14:textId="77777777" w:rsidR="00D27682" w:rsidRDefault="00D27682">
            <w:pPr>
              <w:widowControl w:val="0"/>
              <w:rPr>
                <w:rFonts w:ascii="PT Astra Serif" w:hAnsi="PT Astra Serif"/>
                <w:sz w:val="24"/>
              </w:rPr>
            </w:pPr>
          </w:p>
        </w:tc>
        <w:tc>
          <w:tcPr>
            <w:tcW w:w="3477" w:type="dxa"/>
            <w:tcBorders>
              <w:left w:val="single" w:sz="4" w:space="0" w:color="000000"/>
              <w:bottom w:val="single" w:sz="4" w:space="0" w:color="000000"/>
              <w:right w:val="single" w:sz="4" w:space="0" w:color="000000"/>
            </w:tcBorders>
            <w:tcMar>
              <w:top w:w="0" w:type="dxa"/>
              <w:left w:w="108" w:type="dxa"/>
              <w:bottom w:w="0" w:type="dxa"/>
              <w:right w:w="108" w:type="dxa"/>
            </w:tcMar>
          </w:tcPr>
          <w:p w14:paraId="56955D31" w14:textId="77777777" w:rsidR="00D27682" w:rsidRDefault="0069420B">
            <w:pPr>
              <w:widowControl w:val="0"/>
              <w:rPr>
                <w:rFonts w:ascii="PT Astra Serif" w:hAnsi="PT Astra Serif"/>
                <w:sz w:val="24"/>
              </w:rPr>
            </w:pPr>
            <w:r>
              <w:rPr>
                <w:rFonts w:ascii="PT Astra Serif" w:hAnsi="PT Astra Serif"/>
                <w:sz w:val="24"/>
              </w:rPr>
              <w:t>с 01.01.2027 по 31.03.2027</w:t>
            </w:r>
          </w:p>
        </w:tc>
        <w:tc>
          <w:tcPr>
            <w:tcW w:w="10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25147E" w14:textId="77777777" w:rsidR="00D27682" w:rsidRDefault="00D27682"/>
        </w:tc>
        <w:tc>
          <w:tcPr>
            <w:tcW w:w="96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8FEAA3" w14:textId="77777777" w:rsidR="00D27682" w:rsidRDefault="00D27682"/>
        </w:tc>
        <w:tc>
          <w:tcPr>
            <w:tcW w:w="1700" w:type="dxa"/>
            <w:tcBorders>
              <w:left w:val="single" w:sz="4" w:space="0" w:color="000000"/>
              <w:bottom w:val="single" w:sz="4" w:space="0" w:color="000000"/>
              <w:right w:val="single" w:sz="4" w:space="0" w:color="000000"/>
            </w:tcBorders>
            <w:tcMar>
              <w:top w:w="0" w:type="dxa"/>
              <w:left w:w="108" w:type="dxa"/>
              <w:bottom w:w="0" w:type="dxa"/>
              <w:right w:w="108" w:type="dxa"/>
            </w:tcMar>
          </w:tcPr>
          <w:p w14:paraId="64291FEB" w14:textId="77777777" w:rsidR="00D27682" w:rsidRDefault="00D27682">
            <w:pPr>
              <w:widowControl w:val="0"/>
              <w:jc w:val="center"/>
              <w:rPr>
                <w:rFonts w:ascii="PT Astra Serif" w:hAnsi="PT Astra Serif"/>
                <w:sz w:val="24"/>
              </w:rPr>
            </w:pPr>
          </w:p>
        </w:tc>
        <w:tc>
          <w:tcPr>
            <w:tcW w:w="18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BA56C3" w14:textId="77777777" w:rsidR="00D27682" w:rsidRDefault="00D27682"/>
        </w:tc>
      </w:tr>
      <w:tr w:rsidR="00D27682" w14:paraId="3F63CF83" w14:textId="77777777">
        <w:trPr>
          <w:trHeight w:val="680"/>
        </w:trPr>
        <w:tc>
          <w:tcPr>
            <w:tcW w:w="773" w:type="dxa"/>
            <w:tcBorders>
              <w:left w:val="single" w:sz="4" w:space="0" w:color="000000"/>
              <w:bottom w:val="single" w:sz="4" w:space="0" w:color="000000"/>
              <w:right w:val="single" w:sz="4" w:space="0" w:color="000000"/>
            </w:tcBorders>
            <w:shd w:val="clear" w:color="FFFFFF" w:fill="DDDDDD"/>
            <w:tcMar>
              <w:top w:w="0" w:type="dxa"/>
              <w:left w:w="108" w:type="dxa"/>
              <w:bottom w:w="0" w:type="dxa"/>
              <w:right w:w="108" w:type="dxa"/>
            </w:tcMar>
          </w:tcPr>
          <w:p w14:paraId="57F0998E" w14:textId="77777777" w:rsidR="00D27682" w:rsidRDefault="00D27682">
            <w:pPr>
              <w:widowControl w:val="0"/>
              <w:rPr>
                <w:rFonts w:ascii="PT Astra Serif" w:hAnsi="PT Astra Serif"/>
                <w:sz w:val="24"/>
              </w:rPr>
            </w:pPr>
          </w:p>
        </w:tc>
        <w:tc>
          <w:tcPr>
            <w:tcW w:w="3477" w:type="dxa"/>
            <w:tcBorders>
              <w:left w:val="single" w:sz="4" w:space="0" w:color="000000"/>
              <w:bottom w:val="single" w:sz="4" w:space="0" w:color="000000"/>
              <w:right w:val="single" w:sz="4" w:space="0" w:color="000000"/>
            </w:tcBorders>
            <w:tcMar>
              <w:top w:w="0" w:type="dxa"/>
              <w:left w:w="108" w:type="dxa"/>
              <w:bottom w:w="0" w:type="dxa"/>
              <w:right w:w="108" w:type="dxa"/>
            </w:tcMar>
          </w:tcPr>
          <w:p w14:paraId="443FB78D" w14:textId="77777777" w:rsidR="00D27682" w:rsidRDefault="0069420B">
            <w:pPr>
              <w:widowControl w:val="0"/>
              <w:rPr>
                <w:rFonts w:ascii="PT Astra Serif" w:hAnsi="PT Astra Serif"/>
                <w:sz w:val="24"/>
              </w:rPr>
            </w:pPr>
            <w:r>
              <w:rPr>
                <w:rFonts w:ascii="PT Astra Serif" w:hAnsi="PT Astra Serif"/>
                <w:sz w:val="24"/>
              </w:rPr>
              <w:t>с 01.04.2027 по 30.06.2027</w:t>
            </w:r>
          </w:p>
        </w:tc>
        <w:tc>
          <w:tcPr>
            <w:tcW w:w="10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716354" w14:textId="77777777" w:rsidR="00D27682" w:rsidRDefault="00D27682"/>
        </w:tc>
        <w:tc>
          <w:tcPr>
            <w:tcW w:w="96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FC75D1" w14:textId="77777777" w:rsidR="00D27682" w:rsidRDefault="00D27682"/>
        </w:tc>
        <w:tc>
          <w:tcPr>
            <w:tcW w:w="1700" w:type="dxa"/>
            <w:tcBorders>
              <w:left w:val="single" w:sz="4" w:space="0" w:color="000000"/>
              <w:bottom w:val="single" w:sz="4" w:space="0" w:color="000000"/>
              <w:right w:val="single" w:sz="4" w:space="0" w:color="000000"/>
            </w:tcBorders>
            <w:tcMar>
              <w:top w:w="0" w:type="dxa"/>
              <w:left w:w="108" w:type="dxa"/>
              <w:bottom w:w="0" w:type="dxa"/>
              <w:right w:w="108" w:type="dxa"/>
            </w:tcMar>
          </w:tcPr>
          <w:p w14:paraId="1B40A6C6" w14:textId="77777777" w:rsidR="00D27682" w:rsidRDefault="00D27682">
            <w:pPr>
              <w:widowControl w:val="0"/>
              <w:jc w:val="center"/>
              <w:rPr>
                <w:rFonts w:ascii="PT Astra Serif" w:hAnsi="PT Astra Serif"/>
                <w:sz w:val="24"/>
              </w:rPr>
            </w:pPr>
          </w:p>
        </w:tc>
        <w:tc>
          <w:tcPr>
            <w:tcW w:w="18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4AB739" w14:textId="77777777" w:rsidR="00D27682" w:rsidRDefault="00D27682"/>
        </w:tc>
      </w:tr>
      <w:tr w:rsidR="00D27682" w14:paraId="58A401B7" w14:textId="77777777">
        <w:trPr>
          <w:trHeight w:val="730"/>
        </w:trPr>
        <w:tc>
          <w:tcPr>
            <w:tcW w:w="773" w:type="dxa"/>
            <w:tcBorders>
              <w:left w:val="single" w:sz="4" w:space="0" w:color="000000"/>
              <w:bottom w:val="single" w:sz="4" w:space="0" w:color="000000"/>
              <w:right w:val="single" w:sz="4" w:space="0" w:color="000000"/>
            </w:tcBorders>
            <w:shd w:val="clear" w:color="FFFFFF" w:fill="DDDDDD"/>
            <w:tcMar>
              <w:top w:w="0" w:type="dxa"/>
              <w:left w:w="108" w:type="dxa"/>
              <w:bottom w:w="0" w:type="dxa"/>
              <w:right w:w="108" w:type="dxa"/>
            </w:tcMar>
          </w:tcPr>
          <w:p w14:paraId="731CAB34" w14:textId="77777777" w:rsidR="00D27682" w:rsidRDefault="00D27682">
            <w:pPr>
              <w:widowControl w:val="0"/>
              <w:rPr>
                <w:rFonts w:ascii="PT Astra Serif" w:hAnsi="PT Astra Serif"/>
                <w:sz w:val="24"/>
              </w:rPr>
            </w:pPr>
          </w:p>
        </w:tc>
        <w:tc>
          <w:tcPr>
            <w:tcW w:w="3477" w:type="dxa"/>
            <w:tcBorders>
              <w:left w:val="single" w:sz="4" w:space="0" w:color="000000"/>
              <w:bottom w:val="single" w:sz="4" w:space="0" w:color="000000"/>
              <w:right w:val="single" w:sz="4" w:space="0" w:color="000000"/>
            </w:tcBorders>
            <w:tcMar>
              <w:top w:w="0" w:type="dxa"/>
              <w:left w:w="108" w:type="dxa"/>
              <w:bottom w:w="0" w:type="dxa"/>
              <w:right w:w="108" w:type="dxa"/>
            </w:tcMar>
          </w:tcPr>
          <w:p w14:paraId="2DE0E932" w14:textId="77777777" w:rsidR="00D27682" w:rsidRDefault="0069420B">
            <w:pPr>
              <w:widowControl w:val="0"/>
              <w:rPr>
                <w:rFonts w:ascii="PT Astra Serif" w:hAnsi="PT Astra Serif"/>
                <w:sz w:val="24"/>
              </w:rPr>
            </w:pPr>
            <w:r>
              <w:rPr>
                <w:rFonts w:ascii="PT Astra Serif" w:hAnsi="PT Astra Serif"/>
                <w:sz w:val="24"/>
              </w:rPr>
              <w:t>с 01.07.2027 по 30.09.2027</w:t>
            </w:r>
          </w:p>
        </w:tc>
        <w:tc>
          <w:tcPr>
            <w:tcW w:w="10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5EEE05" w14:textId="77777777" w:rsidR="00D27682" w:rsidRDefault="00D27682"/>
        </w:tc>
        <w:tc>
          <w:tcPr>
            <w:tcW w:w="96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DDFAE6" w14:textId="77777777" w:rsidR="00D27682" w:rsidRDefault="00D27682"/>
        </w:tc>
        <w:tc>
          <w:tcPr>
            <w:tcW w:w="1700" w:type="dxa"/>
            <w:tcBorders>
              <w:left w:val="single" w:sz="4" w:space="0" w:color="000000"/>
              <w:bottom w:val="single" w:sz="4" w:space="0" w:color="000000"/>
              <w:right w:val="single" w:sz="4" w:space="0" w:color="000000"/>
            </w:tcBorders>
            <w:tcMar>
              <w:top w:w="0" w:type="dxa"/>
              <w:left w:w="108" w:type="dxa"/>
              <w:bottom w:w="0" w:type="dxa"/>
              <w:right w:w="108" w:type="dxa"/>
            </w:tcMar>
          </w:tcPr>
          <w:p w14:paraId="4AEF3587" w14:textId="77777777" w:rsidR="00D27682" w:rsidRDefault="00D27682">
            <w:pPr>
              <w:widowControl w:val="0"/>
              <w:jc w:val="center"/>
              <w:rPr>
                <w:rFonts w:ascii="PT Astra Serif" w:hAnsi="PT Astra Serif"/>
                <w:sz w:val="24"/>
              </w:rPr>
            </w:pPr>
          </w:p>
        </w:tc>
        <w:tc>
          <w:tcPr>
            <w:tcW w:w="18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E54C11" w14:textId="77777777" w:rsidR="00D27682" w:rsidRDefault="00D27682"/>
        </w:tc>
      </w:tr>
      <w:tr w:rsidR="00D27682" w14:paraId="240B60F0" w14:textId="77777777">
        <w:trPr>
          <w:trHeight w:val="682"/>
        </w:trPr>
        <w:tc>
          <w:tcPr>
            <w:tcW w:w="773" w:type="dxa"/>
            <w:tcBorders>
              <w:left w:val="single" w:sz="4" w:space="0" w:color="000000"/>
              <w:bottom w:val="single" w:sz="4" w:space="0" w:color="000000"/>
              <w:right w:val="single" w:sz="4" w:space="0" w:color="000000"/>
            </w:tcBorders>
            <w:shd w:val="clear" w:color="FFFFFF" w:fill="DDDDDD"/>
            <w:tcMar>
              <w:top w:w="0" w:type="dxa"/>
              <w:left w:w="108" w:type="dxa"/>
              <w:bottom w:w="0" w:type="dxa"/>
              <w:right w:w="108" w:type="dxa"/>
            </w:tcMar>
          </w:tcPr>
          <w:p w14:paraId="26E2A5A5" w14:textId="77777777" w:rsidR="00D27682" w:rsidRDefault="00D27682">
            <w:pPr>
              <w:widowControl w:val="0"/>
              <w:rPr>
                <w:rFonts w:ascii="PT Astra Serif" w:hAnsi="PT Astra Serif"/>
                <w:sz w:val="24"/>
              </w:rPr>
            </w:pPr>
          </w:p>
        </w:tc>
        <w:tc>
          <w:tcPr>
            <w:tcW w:w="3477" w:type="dxa"/>
            <w:tcBorders>
              <w:left w:val="single" w:sz="4" w:space="0" w:color="000000"/>
              <w:bottom w:val="single" w:sz="4" w:space="0" w:color="000000"/>
              <w:right w:val="single" w:sz="4" w:space="0" w:color="000000"/>
            </w:tcBorders>
            <w:tcMar>
              <w:top w:w="0" w:type="dxa"/>
              <w:left w:w="108" w:type="dxa"/>
              <w:bottom w:w="0" w:type="dxa"/>
              <w:right w:w="108" w:type="dxa"/>
            </w:tcMar>
          </w:tcPr>
          <w:p w14:paraId="5FF96E73" w14:textId="77777777" w:rsidR="00D27682" w:rsidRDefault="0069420B">
            <w:pPr>
              <w:widowControl w:val="0"/>
              <w:rPr>
                <w:rFonts w:ascii="PT Astra Serif" w:hAnsi="PT Astra Serif"/>
                <w:sz w:val="24"/>
              </w:rPr>
            </w:pPr>
            <w:r>
              <w:rPr>
                <w:rFonts w:ascii="PT Astra Serif" w:hAnsi="PT Astra Serif"/>
                <w:sz w:val="24"/>
              </w:rPr>
              <w:t>с 01.10.2027 по 31.12.2027</w:t>
            </w:r>
          </w:p>
        </w:tc>
        <w:tc>
          <w:tcPr>
            <w:tcW w:w="10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0F24DD" w14:textId="77777777" w:rsidR="00D27682" w:rsidRDefault="00D27682"/>
        </w:tc>
        <w:tc>
          <w:tcPr>
            <w:tcW w:w="96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06327E" w14:textId="77777777" w:rsidR="00D27682" w:rsidRDefault="00D27682"/>
        </w:tc>
        <w:tc>
          <w:tcPr>
            <w:tcW w:w="1700" w:type="dxa"/>
            <w:tcBorders>
              <w:left w:val="single" w:sz="4" w:space="0" w:color="000000"/>
              <w:bottom w:val="single" w:sz="4" w:space="0" w:color="000000"/>
              <w:right w:val="single" w:sz="4" w:space="0" w:color="000000"/>
            </w:tcBorders>
            <w:tcMar>
              <w:top w:w="0" w:type="dxa"/>
              <w:left w:w="108" w:type="dxa"/>
              <w:bottom w:w="0" w:type="dxa"/>
              <w:right w:w="108" w:type="dxa"/>
            </w:tcMar>
          </w:tcPr>
          <w:p w14:paraId="1FCBB729" w14:textId="77777777" w:rsidR="00D27682" w:rsidRDefault="00D27682">
            <w:pPr>
              <w:widowControl w:val="0"/>
              <w:jc w:val="center"/>
              <w:rPr>
                <w:rFonts w:ascii="PT Astra Serif" w:hAnsi="PT Astra Serif"/>
                <w:sz w:val="24"/>
              </w:rPr>
            </w:pPr>
          </w:p>
        </w:tc>
        <w:tc>
          <w:tcPr>
            <w:tcW w:w="18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3E59E4" w14:textId="77777777" w:rsidR="00D27682" w:rsidRDefault="00D27682"/>
        </w:tc>
      </w:tr>
    </w:tbl>
    <w:p w14:paraId="63929A3F" w14:textId="77777777" w:rsidR="00D27682" w:rsidRDefault="00D27682">
      <w:pPr>
        <w:widowControl w:val="0"/>
        <w:rPr>
          <w:rFonts w:ascii="PT Astra Serif" w:hAnsi="PT Astra Serif"/>
          <w:b/>
          <w:sz w:val="24"/>
        </w:rPr>
      </w:pPr>
    </w:p>
    <w:p w14:paraId="0A345289" w14:textId="77777777" w:rsidR="00D27682" w:rsidRDefault="00D27682">
      <w:pPr>
        <w:widowControl w:val="0"/>
        <w:rPr>
          <w:rFonts w:ascii="PT Astra Serif" w:hAnsi="PT Astra Serif"/>
          <w:b/>
          <w:sz w:val="24"/>
        </w:rPr>
      </w:pPr>
    </w:p>
    <w:p w14:paraId="144EF79C" w14:textId="77777777" w:rsidR="00D27682" w:rsidRDefault="0069420B">
      <w:pPr>
        <w:widowControl w:val="0"/>
        <w:ind w:firstLine="709"/>
        <w:jc w:val="both"/>
        <w:rPr>
          <w:rFonts w:ascii="PT Astra Serif" w:hAnsi="PT Astra Serif"/>
          <w:sz w:val="24"/>
        </w:rPr>
      </w:pPr>
      <w:r>
        <w:rPr>
          <w:rFonts w:ascii="PT Astra Serif" w:hAnsi="PT Astra Serif"/>
          <w:b/>
          <w:sz w:val="24"/>
        </w:rPr>
        <w:t>ИТОГО</w:t>
      </w:r>
      <w:r>
        <w:rPr>
          <w:rFonts w:ascii="PT Astra Serif" w:hAnsi="PT Astra Serif"/>
          <w:sz w:val="24"/>
        </w:rPr>
        <w:t>: ______________ (_______________) рублей _____ копеек, в том числе НДС ___% - ____________ (________________)  рублей_____копеек / НДС не облагается на основании___________________________.</w:t>
      </w:r>
    </w:p>
    <w:p w14:paraId="347DEB19" w14:textId="77777777" w:rsidR="00D27682" w:rsidRDefault="00D27682">
      <w:pPr>
        <w:widowControl w:val="0"/>
        <w:rPr>
          <w:rFonts w:ascii="PT Astra Serif" w:hAnsi="PT Astra Serif"/>
          <w:sz w:val="24"/>
        </w:rPr>
      </w:pPr>
    </w:p>
    <w:p w14:paraId="5DB0E63D" w14:textId="77777777" w:rsidR="00D27682" w:rsidRDefault="00D27682">
      <w:pPr>
        <w:widowControl w:val="0"/>
        <w:rPr>
          <w:rFonts w:ascii="PT Astra Serif" w:hAnsi="PT Astra Serif"/>
          <w:sz w:val="24"/>
        </w:rPr>
      </w:pPr>
    </w:p>
    <w:tbl>
      <w:tblPr>
        <w:tblW w:w="0" w:type="auto"/>
        <w:tblLayout w:type="fixed"/>
        <w:tblLook w:val="04A0" w:firstRow="1" w:lastRow="0" w:firstColumn="1" w:lastColumn="0" w:noHBand="0" w:noVBand="1"/>
      </w:tblPr>
      <w:tblGrid>
        <w:gridCol w:w="4785"/>
        <w:gridCol w:w="4785"/>
      </w:tblGrid>
      <w:tr w:rsidR="00D27682" w14:paraId="497C835B" w14:textId="77777777">
        <w:tc>
          <w:tcPr>
            <w:tcW w:w="4785" w:type="dxa"/>
            <w:shd w:val="clear" w:color="FFFFFF" w:fill="FFFFFF"/>
            <w:tcMar>
              <w:top w:w="0" w:type="dxa"/>
              <w:left w:w="108" w:type="dxa"/>
              <w:bottom w:w="0" w:type="dxa"/>
              <w:right w:w="108" w:type="dxa"/>
            </w:tcMar>
          </w:tcPr>
          <w:p w14:paraId="667D88ED" w14:textId="77777777" w:rsidR="00D27682" w:rsidRDefault="0069420B">
            <w:pPr>
              <w:widowControl w:val="0"/>
              <w:rPr>
                <w:rFonts w:ascii="PT Astra Serif" w:hAnsi="PT Astra Serif"/>
                <w:sz w:val="24"/>
              </w:rPr>
            </w:pPr>
            <w:r>
              <w:rPr>
                <w:rFonts w:ascii="PT Astra Serif" w:hAnsi="PT Astra Serif"/>
                <w:b/>
                <w:sz w:val="24"/>
              </w:rPr>
              <w:t>«Заказчик»</w:t>
            </w:r>
          </w:p>
        </w:tc>
        <w:tc>
          <w:tcPr>
            <w:tcW w:w="4785" w:type="dxa"/>
            <w:shd w:val="clear" w:color="FFFFFF" w:fill="FFFFFF"/>
            <w:tcMar>
              <w:top w:w="0" w:type="dxa"/>
              <w:left w:w="108" w:type="dxa"/>
              <w:bottom w:w="0" w:type="dxa"/>
              <w:right w:w="108" w:type="dxa"/>
            </w:tcMar>
          </w:tcPr>
          <w:p w14:paraId="78FAD2F9" w14:textId="77777777" w:rsidR="00D27682" w:rsidRDefault="0069420B">
            <w:pPr>
              <w:widowControl w:val="0"/>
              <w:rPr>
                <w:rFonts w:ascii="PT Astra Serif" w:hAnsi="PT Astra Serif"/>
                <w:sz w:val="24"/>
              </w:rPr>
            </w:pPr>
            <w:r>
              <w:rPr>
                <w:rFonts w:ascii="PT Astra Serif" w:hAnsi="PT Astra Serif"/>
                <w:b/>
                <w:sz w:val="24"/>
              </w:rPr>
              <w:t>«Исполнитель»</w:t>
            </w:r>
          </w:p>
        </w:tc>
      </w:tr>
      <w:tr w:rsidR="00D27682" w14:paraId="0DCA698F" w14:textId="77777777">
        <w:tc>
          <w:tcPr>
            <w:tcW w:w="4785" w:type="dxa"/>
            <w:shd w:val="clear" w:color="FFFFFF" w:fill="FFFFFF"/>
            <w:tcMar>
              <w:top w:w="0" w:type="dxa"/>
              <w:left w:w="108" w:type="dxa"/>
              <w:bottom w:w="0" w:type="dxa"/>
              <w:right w:w="108" w:type="dxa"/>
            </w:tcMar>
          </w:tcPr>
          <w:p w14:paraId="48C81F49" w14:textId="77777777" w:rsidR="00D27682" w:rsidRDefault="00D27682">
            <w:pPr>
              <w:widowControl w:val="0"/>
              <w:rPr>
                <w:rFonts w:ascii="PT Astra Serif" w:hAnsi="PT Astra Serif"/>
                <w:sz w:val="24"/>
              </w:rPr>
            </w:pPr>
          </w:p>
          <w:p w14:paraId="40651C92" w14:textId="77777777" w:rsidR="00D27682" w:rsidRDefault="0069420B">
            <w:pPr>
              <w:widowControl w:val="0"/>
              <w:rPr>
                <w:rFonts w:ascii="PT Astra Serif" w:hAnsi="PT Astra Serif"/>
                <w:sz w:val="24"/>
              </w:rPr>
            </w:pPr>
            <w:r>
              <w:rPr>
                <w:rFonts w:ascii="PT Astra Serif" w:hAnsi="PT Astra Serif"/>
                <w:sz w:val="24"/>
              </w:rPr>
              <w:t>_____________ /__________</w:t>
            </w:r>
          </w:p>
        </w:tc>
        <w:tc>
          <w:tcPr>
            <w:tcW w:w="4785" w:type="dxa"/>
            <w:shd w:val="clear" w:color="FFFFFF" w:fill="FFFFFF"/>
            <w:tcMar>
              <w:top w:w="0" w:type="dxa"/>
              <w:left w:w="108" w:type="dxa"/>
              <w:bottom w:w="0" w:type="dxa"/>
              <w:right w:w="108" w:type="dxa"/>
            </w:tcMar>
          </w:tcPr>
          <w:p w14:paraId="0205D9D8" w14:textId="77777777" w:rsidR="00D27682" w:rsidRDefault="00D27682">
            <w:pPr>
              <w:widowControl w:val="0"/>
              <w:rPr>
                <w:rFonts w:ascii="PT Astra Serif" w:hAnsi="PT Astra Serif"/>
                <w:sz w:val="24"/>
              </w:rPr>
            </w:pPr>
          </w:p>
          <w:p w14:paraId="3582EDEA" w14:textId="77777777" w:rsidR="00D27682" w:rsidRDefault="0069420B">
            <w:pPr>
              <w:widowControl w:val="0"/>
              <w:rPr>
                <w:rFonts w:ascii="PT Astra Serif" w:hAnsi="PT Astra Serif"/>
                <w:sz w:val="24"/>
              </w:rPr>
            </w:pPr>
            <w:r>
              <w:rPr>
                <w:rFonts w:ascii="PT Astra Serif" w:hAnsi="PT Astra Serif"/>
                <w:sz w:val="24"/>
              </w:rPr>
              <w:t>_________</w:t>
            </w:r>
            <w:r>
              <w:rPr>
                <w:rFonts w:ascii="PT Astra Serif" w:hAnsi="PT Astra Serif"/>
                <w:sz w:val="24"/>
              </w:rPr>
              <w:t>____ /__________</w:t>
            </w:r>
          </w:p>
          <w:p w14:paraId="7AEDF78F" w14:textId="77777777" w:rsidR="00D27682" w:rsidRDefault="00D27682">
            <w:pPr>
              <w:widowControl w:val="0"/>
              <w:rPr>
                <w:rFonts w:ascii="PT Astra Serif" w:hAnsi="PT Astra Serif"/>
                <w:sz w:val="24"/>
              </w:rPr>
            </w:pPr>
          </w:p>
          <w:p w14:paraId="163F19B8" w14:textId="77777777" w:rsidR="00D27682" w:rsidRDefault="00D27682">
            <w:pPr>
              <w:widowControl w:val="0"/>
              <w:rPr>
                <w:rFonts w:ascii="PT Astra Serif" w:hAnsi="PT Astra Serif"/>
                <w:sz w:val="24"/>
              </w:rPr>
            </w:pPr>
          </w:p>
        </w:tc>
      </w:tr>
    </w:tbl>
    <w:p w14:paraId="294051E4" w14:textId="77777777" w:rsidR="00D27682" w:rsidRDefault="00D27682">
      <w:pPr>
        <w:widowControl w:val="0"/>
        <w:jc w:val="right"/>
      </w:pPr>
    </w:p>
    <w:p w14:paraId="2392617C" w14:textId="77777777" w:rsidR="00D27682" w:rsidRDefault="00D27682">
      <w:pPr>
        <w:widowControl w:val="0"/>
        <w:jc w:val="right"/>
      </w:pPr>
    </w:p>
    <w:p w14:paraId="41B29ABA" w14:textId="77777777" w:rsidR="00D27682" w:rsidRDefault="00D27682">
      <w:pPr>
        <w:widowControl w:val="0"/>
        <w:jc w:val="right"/>
      </w:pPr>
    </w:p>
    <w:p w14:paraId="7BE6B2C0" w14:textId="77777777" w:rsidR="00D27682" w:rsidRDefault="00D27682">
      <w:pPr>
        <w:widowControl w:val="0"/>
        <w:jc w:val="right"/>
      </w:pPr>
    </w:p>
    <w:p w14:paraId="5C646024" w14:textId="77777777" w:rsidR="00D27682" w:rsidRDefault="00D27682">
      <w:pPr>
        <w:widowControl w:val="0"/>
        <w:jc w:val="right"/>
      </w:pPr>
    </w:p>
    <w:p w14:paraId="11C9309A" w14:textId="77777777" w:rsidR="00D27682" w:rsidRDefault="00D27682">
      <w:pPr>
        <w:widowControl w:val="0"/>
        <w:jc w:val="right"/>
      </w:pPr>
    </w:p>
    <w:p w14:paraId="6E5A5085" w14:textId="77777777" w:rsidR="00D27682" w:rsidRDefault="00D27682">
      <w:pPr>
        <w:widowControl w:val="0"/>
        <w:jc w:val="right"/>
        <w:rPr>
          <w:rFonts w:ascii="PT Astra Serif" w:hAnsi="PT Astra Serif"/>
          <w:sz w:val="24"/>
          <w:szCs w:val="24"/>
        </w:rPr>
      </w:pPr>
    </w:p>
    <w:p w14:paraId="19CFF096" w14:textId="77777777" w:rsidR="00D27682" w:rsidRDefault="00D27682">
      <w:pPr>
        <w:widowControl w:val="0"/>
        <w:jc w:val="right"/>
        <w:rPr>
          <w:rFonts w:ascii="PT Astra Serif" w:hAnsi="PT Astra Serif"/>
          <w:sz w:val="24"/>
          <w:szCs w:val="24"/>
        </w:rPr>
      </w:pPr>
    </w:p>
    <w:p w14:paraId="594D5E1E" w14:textId="77777777" w:rsidR="00D27682" w:rsidRDefault="00D27682">
      <w:pPr>
        <w:widowControl w:val="0"/>
        <w:jc w:val="right"/>
        <w:rPr>
          <w:rFonts w:ascii="PT Astra Serif" w:hAnsi="PT Astra Serif"/>
          <w:sz w:val="24"/>
          <w:szCs w:val="24"/>
        </w:rPr>
      </w:pPr>
    </w:p>
    <w:p w14:paraId="08208483" w14:textId="77777777" w:rsidR="00D27682" w:rsidRDefault="0069420B">
      <w:pPr>
        <w:widowControl w:val="0"/>
        <w:jc w:val="right"/>
        <w:rPr>
          <w:rFonts w:ascii="PT Astra Serif" w:hAnsi="PT Astra Serif"/>
          <w:sz w:val="24"/>
          <w:szCs w:val="24"/>
        </w:rPr>
      </w:pPr>
      <w:r>
        <w:rPr>
          <w:rFonts w:ascii="PT Astra Serif" w:hAnsi="PT Astra Serif"/>
          <w:sz w:val="24"/>
        </w:rPr>
        <w:t>Приложение № 3</w:t>
      </w:r>
    </w:p>
    <w:p w14:paraId="6288405F" w14:textId="77777777" w:rsidR="00D27682" w:rsidRDefault="0069420B">
      <w:pPr>
        <w:widowControl w:val="0"/>
        <w:jc w:val="right"/>
        <w:rPr>
          <w:rFonts w:ascii="PT Astra Serif" w:hAnsi="PT Astra Serif"/>
          <w:sz w:val="24"/>
        </w:rPr>
      </w:pPr>
      <w:r>
        <w:rPr>
          <w:rFonts w:ascii="PT Astra Serif" w:hAnsi="PT Astra Serif"/>
          <w:sz w:val="24"/>
        </w:rPr>
        <w:t>к Договору № _______ от «___» _______</w:t>
      </w:r>
    </w:p>
    <w:p w14:paraId="201A71DA" w14:textId="77777777" w:rsidR="00D27682" w:rsidRDefault="00D27682">
      <w:pPr>
        <w:widowControl w:val="0"/>
        <w:ind w:firstLine="720"/>
        <w:rPr>
          <w:rFonts w:ascii="PT Astra Serif" w:hAnsi="PT Astra Serif"/>
          <w:sz w:val="24"/>
        </w:rPr>
      </w:pPr>
    </w:p>
    <w:p w14:paraId="318E7CE8" w14:textId="77777777" w:rsidR="00D27682" w:rsidRDefault="0069420B">
      <w:pPr>
        <w:widowControl w:val="0"/>
        <w:ind w:firstLine="720"/>
        <w:jc w:val="both"/>
        <w:rPr>
          <w:rFonts w:ascii="PT Astra Serif" w:hAnsi="PT Astra Serif"/>
          <w:sz w:val="24"/>
        </w:rPr>
      </w:pPr>
      <w:r>
        <w:rPr>
          <w:rFonts w:ascii="PT Astra Serif" w:hAnsi="PT Astra Serif"/>
          <w:sz w:val="24"/>
        </w:rPr>
        <w:t>Государственное автономное учреждение Тульской области «Центр информационных технологий» (далее – ГАУ ТО «ЦИТ»), в лице  __________________, действующего на основании __________, именуемое в дальнейшем «Заказчик», с одной стороны, и _______________________</w:t>
      </w:r>
      <w:r>
        <w:rPr>
          <w:rFonts w:ascii="PT Astra Serif" w:hAnsi="PT Astra Serif"/>
          <w:sz w:val="24"/>
        </w:rPr>
        <w:t>__, в лице _________________________, действующего на основании ______________, именуем___ в дальнейшем «Исполнитель», с другой стороны, совместно именуемые в дальнейшем «Стороны», договорились о применении следующей формы акта сдачи-приемки оказанных услу</w:t>
      </w:r>
      <w:r>
        <w:rPr>
          <w:rFonts w:ascii="PT Astra Serif" w:hAnsi="PT Astra Serif"/>
          <w:sz w:val="24"/>
        </w:rPr>
        <w:t>г:</w:t>
      </w:r>
    </w:p>
    <w:p w14:paraId="425A9969" w14:textId="77777777" w:rsidR="00D27682" w:rsidRDefault="0069420B">
      <w:pPr>
        <w:widowControl w:val="0"/>
        <w:jc w:val="right"/>
        <w:rPr>
          <w:rFonts w:ascii="PT Astra Serif" w:hAnsi="PT Astra Serif"/>
          <w:sz w:val="24"/>
        </w:rPr>
      </w:pPr>
      <w:r>
        <w:rPr>
          <w:rFonts w:ascii="PT Astra Serif" w:hAnsi="PT Astra Serif"/>
          <w:sz w:val="24"/>
        </w:rPr>
        <w:t>ФОРМА</w:t>
      </w:r>
    </w:p>
    <w:p w14:paraId="28BC35C6" w14:textId="77777777" w:rsidR="00D27682" w:rsidRDefault="0069420B">
      <w:pPr>
        <w:widowControl w:val="0"/>
        <w:jc w:val="center"/>
        <w:rPr>
          <w:rFonts w:ascii="PT Astra Serif" w:hAnsi="PT Astra Serif"/>
          <w:sz w:val="24"/>
        </w:rPr>
      </w:pPr>
      <w:r>
        <w:rPr>
          <w:rFonts w:ascii="PT Astra Serif" w:hAnsi="PT Astra Serif"/>
          <w:sz w:val="24"/>
        </w:rPr>
        <w:t xml:space="preserve">АКТ </w:t>
      </w:r>
    </w:p>
    <w:p w14:paraId="5767C498" w14:textId="77777777" w:rsidR="00D27682" w:rsidRDefault="0069420B">
      <w:pPr>
        <w:widowControl w:val="0"/>
        <w:jc w:val="center"/>
        <w:rPr>
          <w:rFonts w:ascii="PT Astra Serif" w:hAnsi="PT Astra Serif"/>
          <w:sz w:val="24"/>
        </w:rPr>
      </w:pPr>
      <w:r>
        <w:rPr>
          <w:rFonts w:ascii="PT Astra Serif" w:hAnsi="PT Astra Serif"/>
          <w:sz w:val="24"/>
        </w:rPr>
        <w:t>сдачи-приемки оказанных услуг</w:t>
      </w:r>
      <w:r>
        <w:rPr>
          <w:rFonts w:ascii="PT Astra Serif" w:hAnsi="PT Astra Serif"/>
          <w:sz w:val="24"/>
        </w:rPr>
        <w:br/>
        <w:t>по Договору от __________ 20___  № _____</w:t>
      </w:r>
    </w:p>
    <w:p w14:paraId="42EDE8FD" w14:textId="77777777" w:rsidR="00D27682" w:rsidRDefault="0069420B">
      <w:pPr>
        <w:widowControl w:val="0"/>
        <w:rPr>
          <w:rFonts w:ascii="PT Astra Serif" w:hAnsi="PT Astra Serif"/>
          <w:sz w:val="24"/>
        </w:rPr>
      </w:pPr>
      <w:r>
        <w:rPr>
          <w:rFonts w:ascii="PT Astra Serif" w:hAnsi="PT Astra Serif"/>
          <w:sz w:val="24"/>
        </w:rPr>
        <w:t xml:space="preserve">г. Тула </w:t>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t xml:space="preserve">                   «___» __________ 20__г.</w:t>
      </w:r>
    </w:p>
    <w:p w14:paraId="3C100FB9" w14:textId="77777777" w:rsidR="00D27682" w:rsidRDefault="00D27682">
      <w:pPr>
        <w:widowControl w:val="0"/>
        <w:tabs>
          <w:tab w:val="left" w:pos="900"/>
        </w:tabs>
        <w:rPr>
          <w:rFonts w:ascii="PT Astra Serif" w:hAnsi="PT Astra Serif"/>
          <w:sz w:val="24"/>
        </w:rPr>
      </w:pPr>
    </w:p>
    <w:p w14:paraId="4F37EF91" w14:textId="77777777" w:rsidR="00D27682" w:rsidRDefault="0069420B">
      <w:pPr>
        <w:widowControl w:val="0"/>
        <w:tabs>
          <w:tab w:val="left" w:pos="900"/>
        </w:tabs>
        <w:ind w:firstLine="709"/>
        <w:jc w:val="both"/>
        <w:rPr>
          <w:rFonts w:ascii="PT Astra Serif" w:hAnsi="PT Astra Serif"/>
          <w:sz w:val="24"/>
        </w:rPr>
      </w:pPr>
      <w:r>
        <w:rPr>
          <w:rFonts w:ascii="PT Astra Serif" w:hAnsi="PT Astra Serif"/>
          <w:sz w:val="24"/>
        </w:rPr>
        <w:t xml:space="preserve">Государственное автономное учреждение Тульской области «Центр информационных технологий» (далее – ГАУ ТО «ЦИТ»), </w:t>
      </w:r>
      <w:r>
        <w:rPr>
          <w:rFonts w:ascii="PT Astra Serif" w:hAnsi="PT Astra Serif"/>
          <w:sz w:val="24"/>
        </w:rPr>
        <w:t>в лице __________________, действующего на основании __________, именуемое в дальнейшем «Заказчик», с одной стороны, и _________________________, в лице _________________________, действующего на основании ______________, именуем___ в дальнейшем «Исполните</w:t>
      </w:r>
      <w:r>
        <w:rPr>
          <w:rFonts w:ascii="PT Astra Serif" w:hAnsi="PT Astra Serif"/>
          <w:sz w:val="24"/>
        </w:rPr>
        <w:t>ль», с другой стороны, составили настоящий акт сдачи-приемки о нижеследующем:</w:t>
      </w:r>
    </w:p>
    <w:p w14:paraId="2FEE72D5" w14:textId="77777777" w:rsidR="00D27682" w:rsidRDefault="00D27682">
      <w:pPr>
        <w:widowControl w:val="0"/>
        <w:tabs>
          <w:tab w:val="left" w:pos="900"/>
        </w:tabs>
        <w:ind w:firstLine="709"/>
        <w:jc w:val="both"/>
        <w:rPr>
          <w:rFonts w:ascii="PT Astra Serif" w:hAnsi="PT Astra Serif"/>
          <w:sz w:val="24"/>
        </w:rPr>
      </w:pPr>
    </w:p>
    <w:p w14:paraId="69B81118" w14:textId="77777777" w:rsidR="00D27682" w:rsidRDefault="0069420B">
      <w:pPr>
        <w:widowControl w:val="0"/>
        <w:tabs>
          <w:tab w:val="left" w:pos="900"/>
        </w:tabs>
        <w:ind w:firstLine="709"/>
        <w:jc w:val="both"/>
        <w:rPr>
          <w:rFonts w:ascii="PT Astra Serif" w:hAnsi="PT Astra Serif"/>
          <w:sz w:val="24"/>
        </w:rPr>
      </w:pPr>
      <w:r>
        <w:rPr>
          <w:rFonts w:ascii="PT Astra Serif" w:hAnsi="PT Astra Serif"/>
          <w:sz w:val="24"/>
        </w:rPr>
        <w:t>1. В соответствии с Договором от «___» ________ 20__ № ____ на _________________________________ (далее – Договор) Исполнитель оказал услуги по _______ (</w:t>
      </w:r>
      <w:r>
        <w:rPr>
          <w:rFonts w:ascii="PT Astra Serif" w:hAnsi="PT Astra Serif"/>
          <w:i/>
          <w:sz w:val="24"/>
        </w:rPr>
        <w:t>предмет</w:t>
      </w:r>
      <w:r>
        <w:rPr>
          <w:rFonts w:ascii="PT Astra Serif" w:hAnsi="PT Astra Serif"/>
          <w:sz w:val="24"/>
        </w:rPr>
        <w:t xml:space="preserve">) </w:t>
      </w:r>
      <w:r>
        <w:rPr>
          <w:rFonts w:ascii="PT Astra Serif" w:hAnsi="PT Astra Serif"/>
          <w:i/>
          <w:sz w:val="24"/>
        </w:rPr>
        <w:t>в период с «___</w:t>
      </w:r>
      <w:r>
        <w:rPr>
          <w:rFonts w:ascii="PT Astra Serif" w:hAnsi="PT Astra Serif"/>
          <w:i/>
          <w:sz w:val="24"/>
        </w:rPr>
        <w:t>_» __________20__ по «____» __________20__</w:t>
      </w:r>
      <w:r>
        <w:rPr>
          <w:rFonts w:ascii="PT Astra Serif" w:hAnsi="PT Astra Serif"/>
          <w:sz w:val="24"/>
        </w:rPr>
        <w:t xml:space="preserve"> в полном объеме. </w:t>
      </w:r>
    </w:p>
    <w:p w14:paraId="5574BD01" w14:textId="77777777" w:rsidR="00D27682" w:rsidRDefault="00D27682">
      <w:pPr>
        <w:widowControl w:val="0"/>
        <w:tabs>
          <w:tab w:val="left" w:pos="900"/>
        </w:tabs>
        <w:ind w:firstLine="709"/>
        <w:jc w:val="both"/>
        <w:rPr>
          <w:rFonts w:ascii="PT Astra Serif" w:hAnsi="PT Astra Serif"/>
          <w:sz w:val="24"/>
        </w:rPr>
      </w:pPr>
    </w:p>
    <w:tbl>
      <w:tblPr>
        <w:tblW w:w="0" w:type="auto"/>
        <w:jc w:val="center"/>
        <w:tblLayout w:type="fixed"/>
        <w:tblCellMar>
          <w:top w:w="57" w:type="dxa"/>
          <w:left w:w="57" w:type="dxa"/>
          <w:bottom w:w="57" w:type="dxa"/>
          <w:right w:w="57" w:type="dxa"/>
        </w:tblCellMar>
        <w:tblLook w:val="04A0" w:firstRow="1" w:lastRow="0" w:firstColumn="1" w:lastColumn="0" w:noHBand="0" w:noVBand="1"/>
      </w:tblPr>
      <w:tblGrid>
        <w:gridCol w:w="2626"/>
        <w:gridCol w:w="2729"/>
        <w:gridCol w:w="1468"/>
        <w:gridCol w:w="2343"/>
      </w:tblGrid>
      <w:tr w:rsidR="00D27682" w14:paraId="633C3A67" w14:textId="77777777">
        <w:trPr>
          <w:trHeight w:val="339"/>
          <w:jc w:val="center"/>
        </w:trPr>
        <w:tc>
          <w:tcPr>
            <w:tcW w:w="262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A83AFCB" w14:textId="77777777" w:rsidR="00D27682" w:rsidRDefault="0069420B">
            <w:pPr>
              <w:widowControl w:val="0"/>
              <w:jc w:val="both"/>
              <w:rPr>
                <w:rFonts w:ascii="PT Astra Serif" w:hAnsi="PT Astra Serif"/>
                <w:sz w:val="24"/>
              </w:rPr>
            </w:pPr>
            <w:r>
              <w:rPr>
                <w:rFonts w:ascii="PT Astra Serif" w:hAnsi="PT Astra Serif"/>
                <w:b/>
                <w:sz w:val="24"/>
              </w:rPr>
              <w:t>Наименование услуг</w:t>
            </w:r>
          </w:p>
        </w:tc>
        <w:tc>
          <w:tcPr>
            <w:tcW w:w="2729"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28FBF62F" w14:textId="77777777" w:rsidR="00D27682" w:rsidRDefault="0069420B">
            <w:pPr>
              <w:widowControl w:val="0"/>
              <w:jc w:val="both"/>
              <w:rPr>
                <w:rFonts w:ascii="PT Astra Serif" w:hAnsi="PT Astra Serif"/>
                <w:sz w:val="24"/>
              </w:rPr>
            </w:pPr>
            <w:r>
              <w:rPr>
                <w:rFonts w:ascii="PT Astra Serif" w:hAnsi="PT Astra Serif"/>
                <w:b/>
                <w:sz w:val="24"/>
              </w:rPr>
              <w:t xml:space="preserve">Цена, руб./ </w:t>
            </w:r>
            <w:r>
              <w:rPr>
                <w:rFonts w:ascii="PT Astra Serif" w:hAnsi="PT Astra Serif"/>
                <w:i/>
                <w:sz w:val="24"/>
              </w:rPr>
              <w:t>усл.ед.</w:t>
            </w:r>
          </w:p>
        </w:tc>
        <w:tc>
          <w:tcPr>
            <w:tcW w:w="1468"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6520313A" w14:textId="77777777" w:rsidR="00D27682" w:rsidRDefault="0069420B">
            <w:pPr>
              <w:widowControl w:val="0"/>
              <w:jc w:val="both"/>
              <w:rPr>
                <w:rFonts w:ascii="PT Astra Serif" w:hAnsi="PT Astra Serif"/>
                <w:sz w:val="24"/>
              </w:rPr>
            </w:pPr>
            <w:r>
              <w:rPr>
                <w:rFonts w:ascii="PT Astra Serif" w:hAnsi="PT Astra Serif"/>
                <w:b/>
                <w:sz w:val="24"/>
              </w:rPr>
              <w:t>Кол-во</w:t>
            </w:r>
          </w:p>
        </w:tc>
        <w:tc>
          <w:tcPr>
            <w:tcW w:w="2343"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1F0D7B34" w14:textId="77777777" w:rsidR="00D27682" w:rsidRDefault="0069420B">
            <w:pPr>
              <w:widowControl w:val="0"/>
              <w:jc w:val="both"/>
              <w:rPr>
                <w:rFonts w:ascii="PT Astra Serif" w:hAnsi="PT Astra Serif"/>
                <w:sz w:val="24"/>
              </w:rPr>
            </w:pPr>
            <w:r>
              <w:rPr>
                <w:rFonts w:ascii="PT Astra Serif" w:hAnsi="PT Astra Serif"/>
                <w:b/>
                <w:sz w:val="24"/>
              </w:rPr>
              <w:t>Стоимость, руб.</w:t>
            </w:r>
          </w:p>
        </w:tc>
      </w:tr>
      <w:tr w:rsidR="00D27682" w14:paraId="56C876BF" w14:textId="77777777">
        <w:trPr>
          <w:trHeight w:val="16"/>
          <w:jc w:val="center"/>
        </w:trPr>
        <w:tc>
          <w:tcPr>
            <w:tcW w:w="262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8996A52" w14:textId="77777777" w:rsidR="00D27682" w:rsidRDefault="00D27682">
            <w:pPr>
              <w:widowControl w:val="0"/>
              <w:jc w:val="both"/>
              <w:rPr>
                <w:rFonts w:ascii="PT Astra Serif" w:hAnsi="PT Astra Serif"/>
                <w:sz w:val="24"/>
              </w:rPr>
            </w:pPr>
          </w:p>
        </w:tc>
        <w:tc>
          <w:tcPr>
            <w:tcW w:w="2729"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50908AA7" w14:textId="77777777" w:rsidR="00D27682" w:rsidRDefault="00D27682">
            <w:pPr>
              <w:widowControl w:val="0"/>
              <w:jc w:val="both"/>
              <w:rPr>
                <w:rFonts w:ascii="PT Astra Serif" w:hAnsi="PT Astra Serif"/>
                <w:sz w:val="24"/>
              </w:rPr>
            </w:pPr>
          </w:p>
        </w:tc>
        <w:tc>
          <w:tcPr>
            <w:tcW w:w="1468"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542411B7" w14:textId="77777777" w:rsidR="00D27682" w:rsidRDefault="00D27682">
            <w:pPr>
              <w:widowControl w:val="0"/>
              <w:jc w:val="both"/>
              <w:rPr>
                <w:rFonts w:ascii="PT Astra Serif" w:hAnsi="PT Astra Serif"/>
                <w:sz w:val="24"/>
              </w:rPr>
            </w:pPr>
          </w:p>
        </w:tc>
        <w:tc>
          <w:tcPr>
            <w:tcW w:w="2343"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06C88CA6" w14:textId="77777777" w:rsidR="00D27682" w:rsidRDefault="00D27682">
            <w:pPr>
              <w:widowControl w:val="0"/>
              <w:jc w:val="both"/>
              <w:rPr>
                <w:rFonts w:ascii="PT Astra Serif" w:hAnsi="PT Astra Serif"/>
                <w:sz w:val="24"/>
              </w:rPr>
            </w:pPr>
          </w:p>
        </w:tc>
      </w:tr>
      <w:tr w:rsidR="00D27682" w14:paraId="76189F75" w14:textId="77777777">
        <w:trPr>
          <w:trHeight w:val="21"/>
          <w:jc w:val="center"/>
        </w:trPr>
        <w:tc>
          <w:tcPr>
            <w:tcW w:w="2626" w:type="dxa"/>
            <w:tcBorders>
              <w:top w:val="single" w:sz="4" w:space="0" w:color="000000"/>
            </w:tcBorders>
            <w:tcMar>
              <w:top w:w="57" w:type="dxa"/>
              <w:left w:w="57" w:type="dxa"/>
              <w:bottom w:w="57" w:type="dxa"/>
              <w:right w:w="57" w:type="dxa"/>
            </w:tcMar>
            <w:vAlign w:val="center"/>
          </w:tcPr>
          <w:p w14:paraId="6380714D" w14:textId="77777777" w:rsidR="00D27682" w:rsidRDefault="00D27682">
            <w:pPr>
              <w:widowControl w:val="0"/>
              <w:jc w:val="both"/>
              <w:rPr>
                <w:rFonts w:ascii="PT Astra Serif" w:hAnsi="PT Astra Serif"/>
                <w:sz w:val="24"/>
              </w:rPr>
            </w:pPr>
          </w:p>
        </w:tc>
        <w:tc>
          <w:tcPr>
            <w:tcW w:w="2729" w:type="dxa"/>
            <w:tcBorders>
              <w:top w:val="single" w:sz="4" w:space="0" w:color="000000"/>
            </w:tcBorders>
            <w:tcMar>
              <w:top w:w="0" w:type="dxa"/>
              <w:left w:w="5" w:type="dxa"/>
              <w:bottom w:w="0" w:type="dxa"/>
              <w:right w:w="5" w:type="dxa"/>
            </w:tcMar>
          </w:tcPr>
          <w:p w14:paraId="518770BC" w14:textId="77777777" w:rsidR="00D27682" w:rsidRDefault="00D27682">
            <w:pPr>
              <w:widowControl w:val="0"/>
              <w:jc w:val="both"/>
              <w:rPr>
                <w:rFonts w:ascii="PT Astra Serif" w:hAnsi="PT Astra Serif"/>
                <w:sz w:val="24"/>
              </w:rPr>
            </w:pPr>
          </w:p>
        </w:tc>
        <w:tc>
          <w:tcPr>
            <w:tcW w:w="1468" w:type="dxa"/>
            <w:tcBorders>
              <w:top w:val="single" w:sz="4" w:space="0" w:color="000000"/>
            </w:tcBorders>
            <w:tcMar>
              <w:top w:w="0" w:type="dxa"/>
              <w:left w:w="5" w:type="dxa"/>
              <w:bottom w:w="0" w:type="dxa"/>
              <w:right w:w="5" w:type="dxa"/>
            </w:tcMar>
            <w:vAlign w:val="center"/>
          </w:tcPr>
          <w:p w14:paraId="53FCCD5D" w14:textId="77777777" w:rsidR="00D27682" w:rsidRDefault="0069420B">
            <w:pPr>
              <w:widowControl w:val="0"/>
              <w:jc w:val="both"/>
              <w:rPr>
                <w:rFonts w:ascii="PT Astra Serif" w:hAnsi="PT Astra Serif"/>
                <w:sz w:val="24"/>
              </w:rPr>
            </w:pPr>
            <w:r>
              <w:rPr>
                <w:rFonts w:ascii="PT Astra Serif" w:hAnsi="PT Astra Serif"/>
                <w:sz w:val="24"/>
              </w:rPr>
              <w:t>Итого:</w:t>
            </w:r>
          </w:p>
        </w:tc>
        <w:tc>
          <w:tcPr>
            <w:tcW w:w="2343"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245F464C" w14:textId="77777777" w:rsidR="00D27682" w:rsidRDefault="00D27682">
            <w:pPr>
              <w:widowControl w:val="0"/>
              <w:jc w:val="both"/>
              <w:rPr>
                <w:rFonts w:ascii="PT Astra Serif" w:hAnsi="PT Astra Serif"/>
                <w:sz w:val="24"/>
              </w:rPr>
            </w:pPr>
          </w:p>
        </w:tc>
      </w:tr>
    </w:tbl>
    <w:p w14:paraId="29AA4125" w14:textId="77777777" w:rsidR="00D27682" w:rsidRDefault="00D27682">
      <w:pPr>
        <w:widowControl w:val="0"/>
        <w:tabs>
          <w:tab w:val="left" w:pos="900"/>
        </w:tabs>
        <w:ind w:firstLine="709"/>
        <w:jc w:val="both"/>
        <w:rPr>
          <w:rFonts w:ascii="PT Astra Serif" w:hAnsi="PT Astra Serif"/>
          <w:sz w:val="24"/>
        </w:rPr>
      </w:pPr>
    </w:p>
    <w:p w14:paraId="0391E2D1" w14:textId="77777777" w:rsidR="00D27682" w:rsidRDefault="0069420B">
      <w:pPr>
        <w:widowControl w:val="0"/>
        <w:tabs>
          <w:tab w:val="left" w:pos="900"/>
        </w:tabs>
        <w:ind w:firstLine="709"/>
        <w:jc w:val="both"/>
        <w:rPr>
          <w:rFonts w:ascii="PT Astra Serif" w:hAnsi="PT Astra Serif"/>
          <w:sz w:val="24"/>
        </w:rPr>
      </w:pPr>
      <w:r>
        <w:rPr>
          <w:rFonts w:ascii="PT Astra Serif" w:hAnsi="PT Astra Serif"/>
          <w:sz w:val="24"/>
        </w:rPr>
        <w:t>Оказанные услуги соответствуют требованиям Договора.</w:t>
      </w:r>
    </w:p>
    <w:p w14:paraId="0EB70C26" w14:textId="77777777" w:rsidR="00D27682" w:rsidRDefault="0069420B">
      <w:pPr>
        <w:widowControl w:val="0"/>
        <w:tabs>
          <w:tab w:val="left" w:pos="900"/>
        </w:tabs>
        <w:ind w:firstLine="709"/>
        <w:jc w:val="both"/>
        <w:rPr>
          <w:rFonts w:ascii="PT Astra Serif" w:hAnsi="PT Astra Serif"/>
          <w:sz w:val="24"/>
        </w:rPr>
      </w:pPr>
      <w:r>
        <w:rPr>
          <w:rFonts w:ascii="PT Astra Serif" w:hAnsi="PT Astra Serif"/>
          <w:sz w:val="24"/>
        </w:rPr>
        <w:t>2. Цена Договора составляет _______ (</w:t>
      </w:r>
      <w:r>
        <w:rPr>
          <w:rFonts w:ascii="PT Astra Serif" w:hAnsi="PT Astra Serif"/>
          <w:i/>
          <w:sz w:val="24"/>
        </w:rPr>
        <w:t>прописью</w:t>
      </w:r>
      <w:r>
        <w:rPr>
          <w:rFonts w:ascii="PT Astra Serif" w:hAnsi="PT Astra Serif"/>
          <w:sz w:val="24"/>
        </w:rPr>
        <w:t>) рублей __ копеек, в том числе НДС _____% – ____(</w:t>
      </w:r>
      <w:r>
        <w:rPr>
          <w:rFonts w:ascii="PT Astra Serif" w:hAnsi="PT Astra Serif"/>
          <w:i/>
          <w:sz w:val="24"/>
        </w:rPr>
        <w:t>прописью</w:t>
      </w:r>
      <w:r>
        <w:rPr>
          <w:rFonts w:ascii="PT Astra Serif" w:hAnsi="PT Astra Serif"/>
          <w:sz w:val="24"/>
        </w:rPr>
        <w:t xml:space="preserve">) рублей __ копеек. </w:t>
      </w:r>
      <w:r>
        <w:rPr>
          <w:rFonts w:ascii="PT Astra Serif" w:hAnsi="PT Astra Serif"/>
          <w:i/>
          <w:sz w:val="24"/>
        </w:rPr>
        <w:t>(НДС не облагается в соответствии с _______)</w:t>
      </w:r>
      <w:r>
        <w:rPr>
          <w:rFonts w:ascii="PT Astra Serif" w:hAnsi="PT Astra Serif"/>
          <w:sz w:val="24"/>
        </w:rPr>
        <w:t xml:space="preserve">. </w:t>
      </w:r>
    </w:p>
    <w:p w14:paraId="1F59C554" w14:textId="77777777" w:rsidR="00D27682" w:rsidRDefault="0069420B">
      <w:pPr>
        <w:widowControl w:val="0"/>
        <w:tabs>
          <w:tab w:val="left" w:pos="900"/>
        </w:tabs>
        <w:ind w:firstLine="709"/>
        <w:jc w:val="both"/>
        <w:rPr>
          <w:rFonts w:ascii="PT Astra Serif" w:hAnsi="PT Astra Serif"/>
          <w:sz w:val="24"/>
        </w:rPr>
      </w:pPr>
      <w:r>
        <w:rPr>
          <w:rFonts w:ascii="PT Astra Serif" w:hAnsi="PT Astra Serif"/>
          <w:sz w:val="24"/>
        </w:rPr>
        <w:t>Сумма, подлежащая оплате _______ (</w:t>
      </w:r>
      <w:r>
        <w:rPr>
          <w:rFonts w:ascii="PT Astra Serif" w:hAnsi="PT Astra Serif"/>
          <w:i/>
          <w:sz w:val="24"/>
        </w:rPr>
        <w:t>прописью</w:t>
      </w:r>
      <w:r>
        <w:rPr>
          <w:rFonts w:ascii="PT Astra Serif" w:hAnsi="PT Astra Serif"/>
          <w:sz w:val="24"/>
        </w:rPr>
        <w:t xml:space="preserve">) рублей __ копеек </w:t>
      </w:r>
      <w:r>
        <w:rPr>
          <w:rFonts w:ascii="PT Astra Serif" w:hAnsi="PT Astra Serif"/>
          <w:i/>
          <w:sz w:val="24"/>
        </w:rPr>
        <w:t>за период с «____» __________20__ по «____» __________20__</w:t>
      </w:r>
      <w:r>
        <w:rPr>
          <w:rFonts w:ascii="PT Astra Serif" w:hAnsi="PT Astra Serif"/>
          <w:sz w:val="24"/>
        </w:rPr>
        <w:t>, в том числ</w:t>
      </w:r>
      <w:r>
        <w:rPr>
          <w:rFonts w:ascii="PT Astra Serif" w:hAnsi="PT Astra Serif"/>
          <w:sz w:val="24"/>
        </w:rPr>
        <w:t>е НДС _____% – ____(</w:t>
      </w:r>
      <w:r>
        <w:rPr>
          <w:rFonts w:ascii="PT Astra Serif" w:hAnsi="PT Astra Serif"/>
          <w:i/>
          <w:sz w:val="24"/>
        </w:rPr>
        <w:t>прописью</w:t>
      </w:r>
      <w:r>
        <w:rPr>
          <w:rFonts w:ascii="PT Astra Serif" w:hAnsi="PT Astra Serif"/>
          <w:sz w:val="24"/>
        </w:rPr>
        <w:t xml:space="preserve">) рублей __ копеек. </w:t>
      </w:r>
      <w:r>
        <w:rPr>
          <w:rFonts w:ascii="PT Astra Serif" w:hAnsi="PT Astra Serif"/>
          <w:i/>
          <w:sz w:val="24"/>
        </w:rPr>
        <w:t>(НДС не облагается в соответствии с _______).</w:t>
      </w:r>
    </w:p>
    <w:p w14:paraId="51F3F1D8" w14:textId="77777777" w:rsidR="00D27682" w:rsidRDefault="0069420B">
      <w:pPr>
        <w:widowControl w:val="0"/>
        <w:tabs>
          <w:tab w:val="left" w:pos="900"/>
        </w:tabs>
        <w:ind w:firstLine="709"/>
        <w:jc w:val="both"/>
        <w:rPr>
          <w:rFonts w:ascii="PT Astra Serif" w:hAnsi="PT Astra Serif"/>
          <w:sz w:val="24"/>
        </w:rPr>
      </w:pPr>
      <w:r>
        <w:rPr>
          <w:rFonts w:ascii="PT Astra Serif" w:hAnsi="PT Astra Serif"/>
          <w:sz w:val="24"/>
        </w:rPr>
        <w:t xml:space="preserve">3. Результаты оказанных услуг </w:t>
      </w:r>
      <w:r>
        <w:rPr>
          <w:rFonts w:ascii="PT Astra Serif" w:hAnsi="PT Astra Serif"/>
          <w:i/>
          <w:sz w:val="24"/>
        </w:rPr>
        <w:t xml:space="preserve">за период с «____» __________20__ по «____» __________20__ </w:t>
      </w:r>
      <w:r>
        <w:rPr>
          <w:rFonts w:ascii="PT Astra Serif" w:hAnsi="PT Astra Serif"/>
          <w:sz w:val="24"/>
        </w:rPr>
        <w:t>по Договору приняты Заказчиком.</w:t>
      </w:r>
      <w:r>
        <w:rPr>
          <w:rFonts w:ascii="PT Astra Serif" w:hAnsi="PT Astra Serif"/>
          <w:sz w:val="24"/>
        </w:rPr>
        <w:tab/>
      </w:r>
    </w:p>
    <w:p w14:paraId="1691CC81" w14:textId="77777777" w:rsidR="00D27682" w:rsidRDefault="0069420B">
      <w:pPr>
        <w:widowControl w:val="0"/>
        <w:tabs>
          <w:tab w:val="left" w:pos="900"/>
        </w:tabs>
        <w:ind w:firstLine="709"/>
        <w:jc w:val="both"/>
        <w:rPr>
          <w:rFonts w:ascii="PT Astra Serif" w:hAnsi="PT Astra Serif"/>
          <w:sz w:val="24"/>
        </w:rPr>
      </w:pPr>
      <w:r>
        <w:rPr>
          <w:rFonts w:ascii="PT Astra Serif" w:hAnsi="PT Astra Serif"/>
          <w:sz w:val="24"/>
        </w:rPr>
        <w:t xml:space="preserve">4. После подписания настоящего акта сдачи-приемки обязательства Исполнителя по Договору </w:t>
      </w:r>
      <w:r>
        <w:rPr>
          <w:rFonts w:ascii="PT Astra Serif" w:hAnsi="PT Astra Serif"/>
          <w:i/>
          <w:sz w:val="24"/>
        </w:rPr>
        <w:t>за период с «____» __________20__ по «____» __________20__</w:t>
      </w:r>
      <w:r>
        <w:rPr>
          <w:rFonts w:ascii="PT Astra Serif" w:hAnsi="PT Astra Serif"/>
          <w:sz w:val="24"/>
        </w:rPr>
        <w:t xml:space="preserve"> считаются исполненными. </w:t>
      </w:r>
    </w:p>
    <w:p w14:paraId="725F2CF4" w14:textId="77777777" w:rsidR="00D27682" w:rsidRDefault="0069420B">
      <w:pPr>
        <w:widowControl w:val="0"/>
        <w:tabs>
          <w:tab w:val="left" w:pos="900"/>
        </w:tabs>
        <w:ind w:firstLine="709"/>
        <w:jc w:val="both"/>
        <w:rPr>
          <w:rFonts w:ascii="PT Astra Serif" w:hAnsi="PT Astra Serif"/>
          <w:sz w:val="24"/>
        </w:rPr>
      </w:pPr>
      <w:r>
        <w:rPr>
          <w:rFonts w:ascii="PT Astra Serif" w:hAnsi="PT Astra Serif"/>
          <w:sz w:val="24"/>
        </w:rPr>
        <w:t>5. Настоящий акт сдачи-приемки составлен в двух экземплярах, имеющих равную юридичес</w:t>
      </w:r>
      <w:r>
        <w:rPr>
          <w:rFonts w:ascii="PT Astra Serif" w:hAnsi="PT Astra Serif"/>
          <w:sz w:val="24"/>
        </w:rPr>
        <w:t>кую силу, по одному экземпляру для каждой из Сторон.</w:t>
      </w:r>
    </w:p>
    <w:p w14:paraId="484C8068" w14:textId="77777777" w:rsidR="00D27682" w:rsidRDefault="00D27682">
      <w:pPr>
        <w:widowControl w:val="0"/>
        <w:tabs>
          <w:tab w:val="left" w:pos="900"/>
        </w:tabs>
        <w:jc w:val="both"/>
        <w:rPr>
          <w:rFonts w:ascii="PT Astra Serif" w:hAnsi="PT Astra Serif"/>
          <w:sz w:val="24"/>
        </w:rPr>
      </w:pPr>
    </w:p>
    <w:tbl>
      <w:tblPr>
        <w:tblW w:w="0" w:type="auto"/>
        <w:jc w:val="center"/>
        <w:tblLayout w:type="fixed"/>
        <w:tblLook w:val="04A0" w:firstRow="1" w:lastRow="0" w:firstColumn="1" w:lastColumn="0" w:noHBand="0" w:noVBand="1"/>
      </w:tblPr>
      <w:tblGrid>
        <w:gridCol w:w="3931"/>
        <w:gridCol w:w="1276"/>
        <w:gridCol w:w="4108"/>
      </w:tblGrid>
      <w:tr w:rsidR="00D27682" w14:paraId="717EDBFD" w14:textId="77777777">
        <w:trPr>
          <w:trHeight w:val="277"/>
          <w:jc w:val="center"/>
        </w:trPr>
        <w:tc>
          <w:tcPr>
            <w:tcW w:w="3931" w:type="dxa"/>
            <w:tcMar>
              <w:top w:w="0" w:type="dxa"/>
              <w:left w:w="108" w:type="dxa"/>
              <w:bottom w:w="0" w:type="dxa"/>
              <w:right w:w="108" w:type="dxa"/>
            </w:tcMar>
          </w:tcPr>
          <w:p w14:paraId="39E6E1AF" w14:textId="77777777" w:rsidR="00D27682" w:rsidRDefault="0069420B">
            <w:pPr>
              <w:widowControl w:val="0"/>
              <w:ind w:firstLine="33"/>
              <w:jc w:val="both"/>
              <w:rPr>
                <w:rFonts w:ascii="PT Astra Serif" w:hAnsi="PT Astra Serif"/>
                <w:sz w:val="24"/>
              </w:rPr>
            </w:pPr>
            <w:r>
              <w:rPr>
                <w:rFonts w:ascii="PT Astra Serif" w:hAnsi="PT Astra Serif"/>
                <w:sz w:val="24"/>
              </w:rPr>
              <w:t>Заказчик</w:t>
            </w:r>
          </w:p>
        </w:tc>
        <w:tc>
          <w:tcPr>
            <w:tcW w:w="1276" w:type="dxa"/>
            <w:tcMar>
              <w:top w:w="0" w:type="dxa"/>
              <w:left w:w="108" w:type="dxa"/>
              <w:bottom w:w="0" w:type="dxa"/>
              <w:right w:w="108" w:type="dxa"/>
            </w:tcMar>
          </w:tcPr>
          <w:p w14:paraId="696CD07C" w14:textId="77777777" w:rsidR="00D27682" w:rsidRDefault="00D27682">
            <w:pPr>
              <w:widowControl w:val="0"/>
              <w:jc w:val="both"/>
              <w:rPr>
                <w:rFonts w:ascii="PT Astra Serif" w:hAnsi="PT Astra Serif"/>
                <w:sz w:val="24"/>
              </w:rPr>
            </w:pPr>
          </w:p>
        </w:tc>
        <w:tc>
          <w:tcPr>
            <w:tcW w:w="4108" w:type="dxa"/>
            <w:tcMar>
              <w:top w:w="0" w:type="dxa"/>
              <w:left w:w="108" w:type="dxa"/>
              <w:bottom w:w="0" w:type="dxa"/>
              <w:right w:w="108" w:type="dxa"/>
            </w:tcMar>
          </w:tcPr>
          <w:p w14:paraId="0E87240E" w14:textId="77777777" w:rsidR="00D27682" w:rsidRDefault="0069420B">
            <w:pPr>
              <w:widowControl w:val="0"/>
              <w:jc w:val="both"/>
              <w:rPr>
                <w:rFonts w:ascii="PT Astra Serif" w:hAnsi="PT Astra Serif"/>
                <w:sz w:val="24"/>
              </w:rPr>
            </w:pPr>
            <w:r>
              <w:rPr>
                <w:rFonts w:ascii="PT Astra Serif" w:hAnsi="PT Astra Serif"/>
                <w:sz w:val="24"/>
              </w:rPr>
              <w:t>Исполнитель</w:t>
            </w:r>
          </w:p>
        </w:tc>
      </w:tr>
      <w:tr w:rsidR="00D27682" w14:paraId="50476EE9" w14:textId="77777777">
        <w:trPr>
          <w:jc w:val="center"/>
        </w:trPr>
        <w:tc>
          <w:tcPr>
            <w:tcW w:w="3931" w:type="dxa"/>
            <w:tcMar>
              <w:top w:w="0" w:type="dxa"/>
              <w:left w:w="108" w:type="dxa"/>
              <w:bottom w:w="0" w:type="dxa"/>
              <w:right w:w="108" w:type="dxa"/>
            </w:tcMar>
          </w:tcPr>
          <w:p w14:paraId="2ACA6DE0" w14:textId="77777777" w:rsidR="00D27682" w:rsidRDefault="0069420B">
            <w:pPr>
              <w:widowControl w:val="0"/>
              <w:tabs>
                <w:tab w:val="left" w:pos="4144"/>
              </w:tabs>
              <w:jc w:val="both"/>
              <w:rPr>
                <w:rFonts w:ascii="PT Astra Serif" w:hAnsi="PT Astra Serif"/>
                <w:sz w:val="24"/>
              </w:rPr>
            </w:pPr>
            <w:r>
              <w:rPr>
                <w:rFonts w:ascii="PT Astra Serif" w:hAnsi="PT Astra Serif"/>
                <w:sz w:val="24"/>
              </w:rPr>
              <w:t>________________________</w:t>
            </w:r>
          </w:p>
          <w:p w14:paraId="32E5F2AF" w14:textId="77777777" w:rsidR="00D27682" w:rsidRDefault="0069420B">
            <w:pPr>
              <w:widowControl w:val="0"/>
              <w:tabs>
                <w:tab w:val="left" w:pos="4144"/>
              </w:tabs>
              <w:jc w:val="both"/>
              <w:rPr>
                <w:rFonts w:ascii="PT Astra Serif" w:hAnsi="PT Astra Serif"/>
                <w:sz w:val="24"/>
              </w:rPr>
            </w:pPr>
            <w:r>
              <w:rPr>
                <w:rFonts w:ascii="PT Astra Serif" w:hAnsi="PT Astra Serif"/>
                <w:i/>
                <w:sz w:val="24"/>
              </w:rPr>
              <w:t>(должность)</w:t>
            </w:r>
          </w:p>
          <w:p w14:paraId="3A9BE1EA" w14:textId="77777777" w:rsidR="00D27682" w:rsidRDefault="0069420B">
            <w:pPr>
              <w:widowControl w:val="0"/>
              <w:ind w:firstLine="33"/>
              <w:jc w:val="both"/>
              <w:rPr>
                <w:rFonts w:ascii="PT Astra Serif" w:hAnsi="PT Astra Serif"/>
                <w:sz w:val="24"/>
              </w:rPr>
            </w:pPr>
            <w:r>
              <w:rPr>
                <w:rFonts w:ascii="PT Astra Serif" w:hAnsi="PT Astra Serif"/>
                <w:sz w:val="24"/>
              </w:rPr>
              <w:t>________________ (ФИО)</w:t>
            </w:r>
          </w:p>
          <w:p w14:paraId="0936ACA5" w14:textId="77777777" w:rsidR="00D27682" w:rsidRDefault="00D27682">
            <w:pPr>
              <w:widowControl w:val="0"/>
              <w:ind w:firstLine="33"/>
              <w:jc w:val="both"/>
              <w:rPr>
                <w:rFonts w:ascii="PT Astra Serif" w:hAnsi="PT Astra Serif"/>
                <w:i/>
                <w:sz w:val="24"/>
              </w:rPr>
            </w:pPr>
          </w:p>
        </w:tc>
        <w:tc>
          <w:tcPr>
            <w:tcW w:w="1276" w:type="dxa"/>
            <w:tcMar>
              <w:top w:w="0" w:type="dxa"/>
              <w:left w:w="108" w:type="dxa"/>
              <w:bottom w:w="0" w:type="dxa"/>
              <w:right w:w="108" w:type="dxa"/>
            </w:tcMar>
          </w:tcPr>
          <w:p w14:paraId="1189F93B" w14:textId="77777777" w:rsidR="00D27682" w:rsidRDefault="00D27682">
            <w:pPr>
              <w:widowControl w:val="0"/>
              <w:jc w:val="both"/>
              <w:rPr>
                <w:rFonts w:ascii="PT Astra Serif" w:hAnsi="PT Astra Serif"/>
                <w:sz w:val="24"/>
              </w:rPr>
            </w:pPr>
          </w:p>
        </w:tc>
        <w:tc>
          <w:tcPr>
            <w:tcW w:w="4108" w:type="dxa"/>
            <w:tcMar>
              <w:top w:w="0" w:type="dxa"/>
              <w:left w:w="108" w:type="dxa"/>
              <w:bottom w:w="0" w:type="dxa"/>
              <w:right w:w="108" w:type="dxa"/>
            </w:tcMar>
          </w:tcPr>
          <w:p w14:paraId="752B0441" w14:textId="77777777" w:rsidR="00D27682" w:rsidRDefault="0069420B">
            <w:pPr>
              <w:widowControl w:val="0"/>
              <w:jc w:val="both"/>
              <w:rPr>
                <w:rFonts w:ascii="PT Astra Serif" w:hAnsi="PT Astra Serif"/>
                <w:sz w:val="24"/>
              </w:rPr>
            </w:pPr>
            <w:r>
              <w:rPr>
                <w:rFonts w:ascii="PT Astra Serif" w:hAnsi="PT Astra Serif"/>
                <w:sz w:val="24"/>
              </w:rPr>
              <w:t>__________________</w:t>
            </w:r>
          </w:p>
          <w:p w14:paraId="0E4F17D2" w14:textId="77777777" w:rsidR="00D27682" w:rsidRDefault="0069420B">
            <w:pPr>
              <w:widowControl w:val="0"/>
              <w:jc w:val="both"/>
              <w:rPr>
                <w:rFonts w:ascii="PT Astra Serif" w:hAnsi="PT Astra Serif"/>
                <w:sz w:val="24"/>
              </w:rPr>
            </w:pPr>
            <w:r>
              <w:rPr>
                <w:rFonts w:ascii="PT Astra Serif" w:hAnsi="PT Astra Serif"/>
                <w:i/>
                <w:sz w:val="24"/>
              </w:rPr>
              <w:t>(должность)</w:t>
            </w:r>
          </w:p>
          <w:p w14:paraId="0B517D7A" w14:textId="77777777" w:rsidR="00D27682" w:rsidRDefault="0069420B">
            <w:pPr>
              <w:widowControl w:val="0"/>
              <w:jc w:val="both"/>
              <w:rPr>
                <w:rFonts w:ascii="PT Astra Serif" w:hAnsi="PT Astra Serif"/>
                <w:sz w:val="24"/>
              </w:rPr>
            </w:pPr>
            <w:r>
              <w:rPr>
                <w:rFonts w:ascii="PT Astra Serif" w:hAnsi="PT Astra Serif"/>
                <w:sz w:val="24"/>
              </w:rPr>
              <w:t>__________________ (ФИО)</w:t>
            </w:r>
          </w:p>
        </w:tc>
      </w:tr>
      <w:tr w:rsidR="00D27682" w14:paraId="027D4010" w14:textId="77777777">
        <w:trPr>
          <w:jc w:val="center"/>
        </w:trPr>
        <w:tc>
          <w:tcPr>
            <w:tcW w:w="3931" w:type="dxa"/>
            <w:tcMar>
              <w:top w:w="0" w:type="dxa"/>
              <w:left w:w="108" w:type="dxa"/>
              <w:bottom w:w="0" w:type="dxa"/>
              <w:right w:w="108" w:type="dxa"/>
            </w:tcMar>
          </w:tcPr>
          <w:p w14:paraId="5F76C652" w14:textId="77777777" w:rsidR="00D27682" w:rsidRDefault="0069420B">
            <w:pPr>
              <w:widowControl w:val="0"/>
              <w:ind w:firstLine="33"/>
              <w:jc w:val="both"/>
              <w:rPr>
                <w:rFonts w:ascii="PT Astra Serif" w:hAnsi="PT Astra Serif"/>
                <w:sz w:val="24"/>
              </w:rPr>
            </w:pPr>
            <w:r>
              <w:rPr>
                <w:rFonts w:ascii="PT Astra Serif" w:hAnsi="PT Astra Serif"/>
                <w:sz w:val="24"/>
              </w:rPr>
              <w:t>« ____ » ______________ 20___ г.</w:t>
            </w:r>
          </w:p>
        </w:tc>
        <w:tc>
          <w:tcPr>
            <w:tcW w:w="1276" w:type="dxa"/>
            <w:tcMar>
              <w:top w:w="0" w:type="dxa"/>
              <w:left w:w="108" w:type="dxa"/>
              <w:bottom w:w="0" w:type="dxa"/>
              <w:right w:w="108" w:type="dxa"/>
            </w:tcMar>
          </w:tcPr>
          <w:p w14:paraId="6AA32448" w14:textId="77777777" w:rsidR="00D27682" w:rsidRDefault="00D27682">
            <w:pPr>
              <w:widowControl w:val="0"/>
              <w:jc w:val="both"/>
              <w:rPr>
                <w:rFonts w:ascii="PT Astra Serif" w:hAnsi="PT Astra Serif"/>
                <w:sz w:val="24"/>
              </w:rPr>
            </w:pPr>
          </w:p>
        </w:tc>
        <w:tc>
          <w:tcPr>
            <w:tcW w:w="4108" w:type="dxa"/>
            <w:tcMar>
              <w:top w:w="0" w:type="dxa"/>
              <w:left w:w="108" w:type="dxa"/>
              <w:bottom w:w="0" w:type="dxa"/>
              <w:right w:w="108" w:type="dxa"/>
            </w:tcMar>
          </w:tcPr>
          <w:p w14:paraId="0FB3DEF6" w14:textId="77777777" w:rsidR="00D27682" w:rsidRDefault="0069420B">
            <w:pPr>
              <w:widowControl w:val="0"/>
              <w:jc w:val="both"/>
              <w:rPr>
                <w:rFonts w:ascii="PT Astra Serif" w:hAnsi="PT Astra Serif"/>
                <w:sz w:val="24"/>
              </w:rPr>
            </w:pPr>
            <w:r>
              <w:rPr>
                <w:rFonts w:ascii="PT Astra Serif" w:hAnsi="PT Astra Serif"/>
                <w:sz w:val="24"/>
              </w:rPr>
              <w:t>« ____ » _______________20___ г.</w:t>
            </w:r>
          </w:p>
        </w:tc>
      </w:tr>
    </w:tbl>
    <w:p w14:paraId="1A0F5E3C" w14:textId="77777777" w:rsidR="00D27682" w:rsidRDefault="00D27682">
      <w:pPr>
        <w:widowControl w:val="0"/>
        <w:jc w:val="both"/>
        <w:rPr>
          <w:rFonts w:ascii="PT Astra Serif" w:hAnsi="PT Astra Serif"/>
          <w:sz w:val="24"/>
        </w:rPr>
      </w:pPr>
    </w:p>
    <w:p w14:paraId="5A9EF505" w14:textId="77777777" w:rsidR="00D27682" w:rsidRDefault="00D27682">
      <w:pPr>
        <w:widowControl w:val="0"/>
        <w:jc w:val="both"/>
        <w:rPr>
          <w:rFonts w:ascii="PT Astra Serif" w:hAnsi="PT Astra Serif"/>
          <w:sz w:val="24"/>
        </w:rPr>
      </w:pPr>
    </w:p>
    <w:p w14:paraId="1F2AADC4" w14:textId="77777777" w:rsidR="00D27682" w:rsidRDefault="00D27682">
      <w:pPr>
        <w:widowControl w:val="0"/>
        <w:jc w:val="both"/>
        <w:rPr>
          <w:rFonts w:ascii="PT Astra Serif" w:hAnsi="PT Astra Serif"/>
          <w:sz w:val="24"/>
        </w:rPr>
      </w:pPr>
    </w:p>
    <w:p w14:paraId="4358EFBA" w14:textId="77777777" w:rsidR="00D27682" w:rsidRDefault="0069420B">
      <w:pPr>
        <w:widowControl w:val="0"/>
        <w:tabs>
          <w:tab w:val="left" w:pos="4491"/>
          <w:tab w:val="center" w:pos="4985"/>
        </w:tabs>
        <w:jc w:val="center"/>
        <w:rPr>
          <w:rFonts w:ascii="PT Astra Serif" w:hAnsi="PT Astra Serif"/>
          <w:sz w:val="24"/>
        </w:rPr>
      </w:pPr>
      <w:r>
        <w:rPr>
          <w:rFonts w:ascii="PT Astra Serif" w:hAnsi="PT Astra Serif"/>
          <w:b/>
          <w:caps/>
          <w:sz w:val="24"/>
        </w:rPr>
        <w:t>ФОРМА АКТА УТВЕРЖДЕНА:</w:t>
      </w:r>
    </w:p>
    <w:tbl>
      <w:tblPr>
        <w:tblW w:w="0" w:type="auto"/>
        <w:tblLayout w:type="fixed"/>
        <w:tblLook w:val="04A0" w:firstRow="1" w:lastRow="0" w:firstColumn="1" w:lastColumn="0" w:noHBand="0" w:noVBand="1"/>
      </w:tblPr>
      <w:tblGrid>
        <w:gridCol w:w="4785"/>
        <w:gridCol w:w="4785"/>
      </w:tblGrid>
      <w:tr w:rsidR="00D27682" w14:paraId="398CB0F3" w14:textId="77777777">
        <w:tc>
          <w:tcPr>
            <w:tcW w:w="4785" w:type="dxa"/>
            <w:shd w:val="clear" w:color="FFFFFF" w:fill="FFFFFF"/>
            <w:tcMar>
              <w:top w:w="0" w:type="dxa"/>
              <w:left w:w="108" w:type="dxa"/>
              <w:bottom w:w="0" w:type="dxa"/>
              <w:right w:w="108" w:type="dxa"/>
            </w:tcMar>
          </w:tcPr>
          <w:p w14:paraId="45F17CE6" w14:textId="77777777" w:rsidR="00D27682" w:rsidRDefault="0069420B">
            <w:pPr>
              <w:widowControl w:val="0"/>
              <w:rPr>
                <w:rFonts w:ascii="PT Astra Serif" w:hAnsi="PT Astra Serif"/>
                <w:sz w:val="24"/>
              </w:rPr>
            </w:pPr>
            <w:r>
              <w:rPr>
                <w:rFonts w:ascii="PT Astra Serif" w:hAnsi="PT Astra Serif"/>
                <w:b/>
                <w:sz w:val="24"/>
              </w:rPr>
              <w:t>«Заказчик»</w:t>
            </w:r>
          </w:p>
        </w:tc>
        <w:tc>
          <w:tcPr>
            <w:tcW w:w="4785" w:type="dxa"/>
            <w:shd w:val="clear" w:color="FFFFFF" w:fill="FFFFFF"/>
            <w:tcMar>
              <w:top w:w="0" w:type="dxa"/>
              <w:left w:w="108" w:type="dxa"/>
              <w:bottom w:w="0" w:type="dxa"/>
              <w:right w:w="108" w:type="dxa"/>
            </w:tcMar>
          </w:tcPr>
          <w:p w14:paraId="5C516496" w14:textId="77777777" w:rsidR="00D27682" w:rsidRDefault="0069420B">
            <w:pPr>
              <w:widowControl w:val="0"/>
              <w:rPr>
                <w:rFonts w:ascii="PT Astra Serif" w:hAnsi="PT Astra Serif"/>
                <w:sz w:val="24"/>
              </w:rPr>
            </w:pPr>
            <w:r>
              <w:rPr>
                <w:rFonts w:ascii="PT Astra Serif" w:hAnsi="PT Astra Serif"/>
                <w:b/>
                <w:sz w:val="24"/>
              </w:rPr>
              <w:t>«Исполнитель»</w:t>
            </w:r>
          </w:p>
        </w:tc>
      </w:tr>
      <w:tr w:rsidR="00D27682" w14:paraId="79F6E588" w14:textId="77777777">
        <w:tc>
          <w:tcPr>
            <w:tcW w:w="4785" w:type="dxa"/>
            <w:shd w:val="clear" w:color="FFFFFF" w:fill="FFFFFF"/>
            <w:tcMar>
              <w:top w:w="0" w:type="dxa"/>
              <w:left w:w="108" w:type="dxa"/>
              <w:bottom w:w="0" w:type="dxa"/>
              <w:right w:w="108" w:type="dxa"/>
            </w:tcMar>
          </w:tcPr>
          <w:p w14:paraId="656D27AD" w14:textId="77777777" w:rsidR="00D27682" w:rsidRDefault="00D27682">
            <w:pPr>
              <w:widowControl w:val="0"/>
              <w:rPr>
                <w:rFonts w:ascii="PT Astra Serif" w:hAnsi="PT Astra Serif"/>
                <w:sz w:val="24"/>
              </w:rPr>
            </w:pPr>
          </w:p>
          <w:p w14:paraId="27980A0A" w14:textId="77777777" w:rsidR="00D27682" w:rsidRDefault="0069420B">
            <w:pPr>
              <w:widowControl w:val="0"/>
              <w:rPr>
                <w:rFonts w:ascii="PT Astra Serif" w:hAnsi="PT Astra Serif"/>
                <w:sz w:val="24"/>
              </w:rPr>
            </w:pPr>
            <w:r>
              <w:rPr>
                <w:rFonts w:ascii="PT Astra Serif" w:hAnsi="PT Astra Serif"/>
                <w:sz w:val="24"/>
              </w:rPr>
              <w:t>_____________ /__________</w:t>
            </w:r>
          </w:p>
        </w:tc>
        <w:tc>
          <w:tcPr>
            <w:tcW w:w="4785" w:type="dxa"/>
            <w:shd w:val="clear" w:color="FFFFFF" w:fill="FFFFFF"/>
            <w:tcMar>
              <w:top w:w="0" w:type="dxa"/>
              <w:left w:w="108" w:type="dxa"/>
              <w:bottom w:w="0" w:type="dxa"/>
              <w:right w:w="108" w:type="dxa"/>
            </w:tcMar>
          </w:tcPr>
          <w:p w14:paraId="0EC5F495" w14:textId="77777777" w:rsidR="00D27682" w:rsidRDefault="00D27682">
            <w:pPr>
              <w:widowControl w:val="0"/>
              <w:rPr>
                <w:rFonts w:ascii="PT Astra Serif" w:hAnsi="PT Astra Serif"/>
                <w:sz w:val="24"/>
              </w:rPr>
            </w:pPr>
          </w:p>
          <w:p w14:paraId="5B44AE87" w14:textId="77777777" w:rsidR="00D27682" w:rsidRDefault="0069420B">
            <w:pPr>
              <w:widowControl w:val="0"/>
              <w:rPr>
                <w:rFonts w:ascii="PT Astra Serif" w:hAnsi="PT Astra Serif"/>
                <w:sz w:val="24"/>
              </w:rPr>
            </w:pPr>
            <w:r>
              <w:rPr>
                <w:rFonts w:ascii="PT Astra Serif" w:hAnsi="PT Astra Serif"/>
                <w:sz w:val="24"/>
              </w:rPr>
              <w:t>_____________ /__________</w:t>
            </w:r>
          </w:p>
          <w:p w14:paraId="74E845EF" w14:textId="77777777" w:rsidR="00D27682" w:rsidRDefault="00D27682">
            <w:pPr>
              <w:widowControl w:val="0"/>
              <w:rPr>
                <w:rFonts w:ascii="PT Astra Serif" w:hAnsi="PT Astra Serif"/>
                <w:sz w:val="24"/>
              </w:rPr>
            </w:pPr>
          </w:p>
          <w:p w14:paraId="0DCFDA50" w14:textId="77777777" w:rsidR="00D27682" w:rsidRDefault="00D27682">
            <w:pPr>
              <w:widowControl w:val="0"/>
              <w:rPr>
                <w:rFonts w:ascii="PT Astra Serif" w:hAnsi="PT Astra Serif"/>
                <w:sz w:val="24"/>
              </w:rPr>
            </w:pPr>
          </w:p>
        </w:tc>
      </w:tr>
    </w:tbl>
    <w:p w14:paraId="0FD094A3" w14:textId="77777777" w:rsidR="00D27682" w:rsidRDefault="00D27682">
      <w:pPr>
        <w:widowControl w:val="0"/>
        <w:jc w:val="both"/>
        <w:rPr>
          <w:rFonts w:ascii="PT Astra Serif" w:hAnsi="PT Astra Serif"/>
          <w:sz w:val="24"/>
        </w:rPr>
      </w:pPr>
    </w:p>
    <w:p w14:paraId="4FE2D900" w14:textId="77777777" w:rsidR="00D27682" w:rsidRDefault="0069420B">
      <w:pPr>
        <w:widowControl w:val="0"/>
        <w:jc w:val="both"/>
        <w:rPr>
          <w:rFonts w:ascii="PT Astra Serif" w:hAnsi="PT Astra Serif"/>
          <w:sz w:val="24"/>
        </w:rPr>
      </w:pPr>
      <w:r>
        <w:br w:type="page" w:clear="all"/>
      </w:r>
    </w:p>
    <w:p w14:paraId="4CABC026" w14:textId="77777777" w:rsidR="00D27682" w:rsidRDefault="0069420B">
      <w:pPr>
        <w:widowControl w:val="0"/>
        <w:jc w:val="right"/>
        <w:rPr>
          <w:rFonts w:ascii="PT Astra Serif" w:hAnsi="PT Astra Serif"/>
          <w:sz w:val="24"/>
        </w:rPr>
      </w:pPr>
      <w:r>
        <w:rPr>
          <w:rFonts w:ascii="PT Astra Serif" w:hAnsi="PT Astra Serif"/>
          <w:sz w:val="24"/>
        </w:rPr>
        <w:t>Приложение № 4</w:t>
      </w:r>
    </w:p>
    <w:p w14:paraId="73F741E6" w14:textId="77777777" w:rsidR="00D27682" w:rsidRDefault="0069420B">
      <w:pPr>
        <w:widowControl w:val="0"/>
        <w:tabs>
          <w:tab w:val="left" w:pos="7965"/>
        </w:tabs>
        <w:ind w:firstLine="708"/>
        <w:jc w:val="right"/>
        <w:rPr>
          <w:rFonts w:ascii="PT Astra Serif" w:hAnsi="PT Astra Serif"/>
          <w:sz w:val="24"/>
        </w:rPr>
      </w:pPr>
      <w:r>
        <w:rPr>
          <w:rFonts w:ascii="PT Astra Serif" w:hAnsi="PT Astra Serif"/>
          <w:sz w:val="24"/>
        </w:rPr>
        <w:t>к Договору № _______ от «___» ______________</w:t>
      </w:r>
    </w:p>
    <w:p w14:paraId="6FA81B6C" w14:textId="77777777" w:rsidR="00D27682" w:rsidRDefault="00D27682">
      <w:pPr>
        <w:widowControl w:val="0"/>
        <w:jc w:val="right"/>
        <w:rPr>
          <w:rFonts w:ascii="PT Astra Serif" w:hAnsi="PT Astra Serif"/>
          <w:sz w:val="24"/>
        </w:rPr>
      </w:pPr>
    </w:p>
    <w:p w14:paraId="1F30FCA4" w14:textId="77777777" w:rsidR="00D27682" w:rsidRDefault="0069420B">
      <w:pPr>
        <w:widowControl w:val="0"/>
        <w:jc w:val="right"/>
        <w:rPr>
          <w:rFonts w:ascii="PT Astra Serif" w:hAnsi="PT Astra Serif"/>
          <w:sz w:val="24"/>
        </w:rPr>
      </w:pPr>
      <w:r>
        <w:rPr>
          <w:rFonts w:ascii="PT Astra Serif" w:hAnsi="PT Astra Serif"/>
          <w:sz w:val="24"/>
        </w:rPr>
        <w:t>ФОРМА</w:t>
      </w:r>
    </w:p>
    <w:p w14:paraId="3558E38A" w14:textId="77777777" w:rsidR="00D27682" w:rsidRDefault="00D27682">
      <w:pPr>
        <w:widowControl w:val="0"/>
        <w:rPr>
          <w:rFonts w:ascii="PT Astra Serif" w:hAnsi="PT Astra Serif"/>
          <w:sz w:val="24"/>
        </w:rPr>
      </w:pPr>
    </w:p>
    <w:p w14:paraId="2E1DF54F" w14:textId="77777777" w:rsidR="00D27682" w:rsidRDefault="0069420B">
      <w:pPr>
        <w:widowControl w:val="0"/>
        <w:jc w:val="center"/>
        <w:rPr>
          <w:rFonts w:ascii="PT Astra Serif" w:hAnsi="PT Astra Serif"/>
          <w:sz w:val="24"/>
        </w:rPr>
      </w:pPr>
      <w:r>
        <w:rPr>
          <w:rFonts w:ascii="PT Astra Serif" w:hAnsi="PT Astra Serif"/>
          <w:b/>
          <w:sz w:val="24"/>
        </w:rPr>
        <w:t>СОГЛАШЕНИЕ №___</w:t>
      </w:r>
    </w:p>
    <w:p w14:paraId="4E5898D0" w14:textId="77777777" w:rsidR="00D27682" w:rsidRDefault="0069420B">
      <w:pPr>
        <w:widowControl w:val="0"/>
        <w:jc w:val="center"/>
        <w:rPr>
          <w:rFonts w:ascii="PT Astra Serif" w:hAnsi="PT Astra Serif"/>
          <w:sz w:val="24"/>
        </w:rPr>
      </w:pPr>
      <w:r>
        <w:rPr>
          <w:rFonts w:ascii="PT Astra Serif" w:hAnsi="PT Astra Serif"/>
          <w:b/>
          <w:sz w:val="24"/>
        </w:rPr>
        <w:t>о конфиденциальности информации</w:t>
      </w:r>
    </w:p>
    <w:p w14:paraId="37EB377C" w14:textId="77777777" w:rsidR="00D27682" w:rsidRDefault="0069420B">
      <w:pPr>
        <w:widowControl w:val="0"/>
        <w:rPr>
          <w:rFonts w:ascii="PT Astra Serif" w:hAnsi="PT Astra Serif"/>
          <w:sz w:val="24"/>
        </w:rPr>
      </w:pPr>
      <w:r>
        <w:rPr>
          <w:rFonts w:ascii="PT Astra Serif" w:hAnsi="PT Astra Serif"/>
          <w:sz w:val="24"/>
        </w:rPr>
        <w:t xml:space="preserve"> </w:t>
      </w:r>
    </w:p>
    <w:p w14:paraId="55BC544E" w14:textId="77777777" w:rsidR="00D27682" w:rsidRDefault="0069420B">
      <w:pPr>
        <w:widowControl w:val="0"/>
        <w:rPr>
          <w:rFonts w:ascii="PT Astra Serif" w:hAnsi="PT Astra Serif"/>
          <w:sz w:val="24"/>
        </w:rPr>
      </w:pPr>
      <w:r>
        <w:rPr>
          <w:rFonts w:ascii="PT Astra Serif" w:hAnsi="PT Astra Serif"/>
          <w:sz w:val="24"/>
        </w:rPr>
        <w:t>г. Тула</w:t>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t xml:space="preserve">                        «___» ___________  ________ г.</w:t>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p>
    <w:p w14:paraId="34FB2062" w14:textId="77777777" w:rsidR="00D27682" w:rsidRDefault="0069420B">
      <w:pPr>
        <w:widowControl w:val="0"/>
        <w:ind w:firstLine="708"/>
        <w:jc w:val="both"/>
        <w:rPr>
          <w:rFonts w:ascii="PT Astra Serif" w:hAnsi="PT Astra Serif"/>
          <w:sz w:val="24"/>
        </w:rPr>
      </w:pPr>
      <w:r>
        <w:rPr>
          <w:rFonts w:ascii="PT Astra Serif" w:hAnsi="PT Astra Serif"/>
          <w:sz w:val="24"/>
        </w:rPr>
        <w:t>___________________________, именуемое в дальнейшем «Организация», в лице ________________________, действующего на основании _____________, с одной стороны,  и государственное автономное учреждение Тульской области «Центр информационных технологий», имену</w:t>
      </w:r>
      <w:r>
        <w:rPr>
          <w:rFonts w:ascii="PT Astra Serif" w:hAnsi="PT Astra Serif"/>
          <w:sz w:val="24"/>
        </w:rPr>
        <w:t>емое в дальнейшем «ГАУ ТО «ЦИТ», в лице _________________________________, действующего ____________________________, с другой стороны, совместно именуемые «Стороны», заключили между собой Соглашение о конфиденциальности информации о нижеследующем:</w:t>
      </w:r>
    </w:p>
    <w:p w14:paraId="21162698" w14:textId="77777777" w:rsidR="00D27682" w:rsidRDefault="0069420B" w:rsidP="0069420B">
      <w:pPr>
        <w:widowControl w:val="0"/>
        <w:numPr>
          <w:ilvl w:val="0"/>
          <w:numId w:val="95"/>
        </w:numPr>
        <w:ind w:left="0" w:hanging="283"/>
        <w:jc w:val="center"/>
        <w:rPr>
          <w:rFonts w:ascii="PT Astra Serif" w:hAnsi="PT Astra Serif"/>
          <w:sz w:val="24"/>
        </w:rPr>
      </w:pPr>
      <w:r>
        <w:rPr>
          <w:rFonts w:ascii="PT Astra Serif" w:hAnsi="PT Astra Serif"/>
          <w:b/>
          <w:sz w:val="24"/>
        </w:rPr>
        <w:t>Использ</w:t>
      </w:r>
      <w:r>
        <w:rPr>
          <w:rFonts w:ascii="PT Astra Serif" w:hAnsi="PT Astra Serif"/>
          <w:b/>
          <w:sz w:val="24"/>
        </w:rPr>
        <w:t>уемые термины</w:t>
      </w:r>
    </w:p>
    <w:p w14:paraId="69D36AA3" w14:textId="77777777" w:rsidR="00D27682" w:rsidRDefault="0069420B">
      <w:pPr>
        <w:widowControl w:val="0"/>
        <w:ind w:firstLine="708"/>
        <w:jc w:val="both"/>
        <w:rPr>
          <w:rFonts w:ascii="PT Astra Serif" w:hAnsi="PT Astra Serif"/>
          <w:sz w:val="24"/>
        </w:rPr>
      </w:pPr>
      <w:r>
        <w:rPr>
          <w:rFonts w:ascii="PT Astra Serif" w:hAnsi="PT Astra Serif"/>
          <w:sz w:val="24"/>
        </w:rPr>
        <w:t>1.1. Конфиденциальная информация – информация ограниченного доступа, свободный доступ к которой ограничен в соответствии с федеральным законодательством и (или) обладателем информации.</w:t>
      </w:r>
    </w:p>
    <w:p w14:paraId="6EAECBC0" w14:textId="77777777" w:rsidR="00D27682" w:rsidRDefault="0069420B">
      <w:pPr>
        <w:widowControl w:val="0"/>
        <w:ind w:firstLine="708"/>
        <w:jc w:val="both"/>
        <w:rPr>
          <w:rFonts w:ascii="PT Astra Serif" w:hAnsi="PT Astra Serif"/>
          <w:sz w:val="24"/>
        </w:rPr>
      </w:pPr>
      <w:r>
        <w:rPr>
          <w:rFonts w:ascii="PT Astra Serif" w:hAnsi="PT Astra Serif"/>
          <w:sz w:val="24"/>
        </w:rPr>
        <w:t>1.2. Информационные ресурсы – информационные ресурсы прав</w:t>
      </w:r>
      <w:r>
        <w:rPr>
          <w:rFonts w:ascii="PT Astra Serif" w:hAnsi="PT Astra Serif"/>
          <w:sz w:val="24"/>
        </w:rPr>
        <w:t xml:space="preserve">ительства Тульской области или ГАУ ТО «ЦИТ» (далее ИР ПТО), к которым предоставляется доступ Организации. </w:t>
      </w:r>
    </w:p>
    <w:p w14:paraId="42CB6B1A" w14:textId="77777777" w:rsidR="00D27682" w:rsidRDefault="0069420B">
      <w:pPr>
        <w:widowControl w:val="0"/>
        <w:ind w:firstLine="708"/>
        <w:jc w:val="both"/>
        <w:rPr>
          <w:rFonts w:ascii="PT Astra Serif" w:hAnsi="PT Astra Serif"/>
          <w:sz w:val="24"/>
        </w:rPr>
      </w:pPr>
      <w:r>
        <w:rPr>
          <w:rFonts w:ascii="PT Astra Serif" w:hAnsi="PT Astra Serif"/>
          <w:sz w:val="24"/>
        </w:rPr>
        <w:t>1.3. Предоставление доступа к ИР ПТО – организация доступа посредством локальной вычислительной сети либо посредством удаленного доступа по защищенны</w:t>
      </w:r>
      <w:r>
        <w:rPr>
          <w:rFonts w:ascii="PT Astra Serif" w:hAnsi="PT Astra Serif"/>
          <w:sz w:val="24"/>
        </w:rPr>
        <w:t>м каналам связи к ИР ПТО для оказания услуг в рамках исполнения договора, демонстрации возможностей информационной системы, проведения предпроектного обследования и иных целей.</w:t>
      </w:r>
    </w:p>
    <w:p w14:paraId="10D8A315" w14:textId="77777777" w:rsidR="00D27682" w:rsidRDefault="0069420B">
      <w:pPr>
        <w:widowControl w:val="0"/>
        <w:ind w:firstLine="708"/>
        <w:jc w:val="both"/>
        <w:rPr>
          <w:rFonts w:ascii="PT Astra Serif" w:hAnsi="PT Astra Serif"/>
          <w:sz w:val="24"/>
        </w:rPr>
      </w:pPr>
      <w:r>
        <w:rPr>
          <w:rFonts w:ascii="PT Astra Serif" w:hAnsi="PT Astra Serif"/>
          <w:sz w:val="24"/>
        </w:rPr>
        <w:t>1.4. Раскрытие или передача конфиденциальной информации третьим лицам - любое о</w:t>
      </w:r>
      <w:r>
        <w:rPr>
          <w:rFonts w:ascii="PT Astra Serif" w:hAnsi="PT Astra Serif"/>
          <w:sz w:val="24"/>
        </w:rPr>
        <w:t>знакомление третьих лиц со сведениями, составляющими конфиденциальную информацию, в любой форме, включая письменную и устную.</w:t>
      </w:r>
    </w:p>
    <w:p w14:paraId="61F51FEA" w14:textId="77777777" w:rsidR="00D27682" w:rsidRDefault="0069420B">
      <w:pPr>
        <w:widowControl w:val="0"/>
        <w:jc w:val="center"/>
        <w:rPr>
          <w:rFonts w:ascii="PT Astra Serif" w:hAnsi="PT Astra Serif"/>
          <w:sz w:val="24"/>
        </w:rPr>
      </w:pPr>
      <w:r>
        <w:rPr>
          <w:rFonts w:ascii="PT Astra Serif" w:hAnsi="PT Astra Serif"/>
          <w:b/>
          <w:sz w:val="24"/>
        </w:rPr>
        <w:t>2. Предмет Соглашения</w:t>
      </w:r>
    </w:p>
    <w:p w14:paraId="13D63232" w14:textId="77777777" w:rsidR="00D27682" w:rsidRDefault="0069420B">
      <w:pPr>
        <w:widowControl w:val="0"/>
        <w:ind w:firstLine="708"/>
        <w:jc w:val="both"/>
        <w:rPr>
          <w:rFonts w:ascii="PT Astra Serif" w:hAnsi="PT Astra Serif"/>
          <w:sz w:val="24"/>
        </w:rPr>
      </w:pPr>
      <w:r>
        <w:rPr>
          <w:rFonts w:ascii="PT Astra Serif" w:hAnsi="PT Astra Serif"/>
          <w:sz w:val="24"/>
        </w:rPr>
        <w:t xml:space="preserve">2.1. С целью оказания услуг по ___________________________________________ </w:t>
      </w:r>
      <w:r>
        <w:rPr>
          <w:rFonts w:ascii="PT Astra Serif" w:hAnsi="PT Astra Serif"/>
          <w:sz w:val="24"/>
        </w:rPr>
        <w:t>в рамках исполнения договора № __________ от ___________ «ГАУ ТО «ЦИТ» предоставляет Организации доступ к _________________________ в соответствии с Приложением к настоящему Соглашению.</w:t>
      </w:r>
    </w:p>
    <w:p w14:paraId="1B506801" w14:textId="77777777" w:rsidR="00D27682" w:rsidRDefault="0069420B">
      <w:pPr>
        <w:widowControl w:val="0"/>
        <w:ind w:firstLine="708"/>
        <w:jc w:val="both"/>
        <w:rPr>
          <w:rFonts w:ascii="PT Astra Serif" w:hAnsi="PT Astra Serif"/>
          <w:sz w:val="24"/>
        </w:rPr>
      </w:pPr>
      <w:r>
        <w:rPr>
          <w:rFonts w:ascii="PT Astra Serif" w:hAnsi="PT Astra Serif"/>
          <w:sz w:val="24"/>
        </w:rPr>
        <w:t>2.2. Срок предоставления доступа к ИР ПТО с ______  20__ г. по ____ __</w:t>
      </w:r>
      <w:r>
        <w:rPr>
          <w:rFonts w:ascii="PT Astra Serif" w:hAnsi="PT Astra Serif"/>
          <w:sz w:val="24"/>
        </w:rPr>
        <w:t>____ 20__ г.</w:t>
      </w:r>
    </w:p>
    <w:p w14:paraId="76B2BEE8" w14:textId="77777777" w:rsidR="00D27682" w:rsidRDefault="0069420B">
      <w:pPr>
        <w:widowControl w:val="0"/>
        <w:ind w:firstLine="708"/>
        <w:jc w:val="both"/>
        <w:rPr>
          <w:rFonts w:ascii="PT Astra Serif" w:hAnsi="PT Astra Serif"/>
          <w:sz w:val="24"/>
        </w:rPr>
      </w:pPr>
      <w:r>
        <w:rPr>
          <w:rFonts w:ascii="PT Astra Serif" w:hAnsi="PT Astra Serif"/>
          <w:sz w:val="24"/>
        </w:rPr>
        <w:t>2.3. Стороны обязуются не раскрывать, не передавать, не разглашать, не публиковать, не копировать и не распространять каким-либо способом информацию, доступ к которой получен в рамках исполнения обязательств по договору № ________ от _________</w:t>
      </w:r>
      <w:r>
        <w:rPr>
          <w:rFonts w:ascii="PT Astra Serif" w:hAnsi="PT Astra Serif"/>
          <w:sz w:val="24"/>
        </w:rPr>
        <w:t>____.</w:t>
      </w:r>
    </w:p>
    <w:p w14:paraId="4252D499" w14:textId="77777777" w:rsidR="00D27682" w:rsidRDefault="0069420B">
      <w:pPr>
        <w:widowControl w:val="0"/>
        <w:ind w:firstLine="708"/>
        <w:jc w:val="both"/>
        <w:rPr>
          <w:rFonts w:ascii="PT Astra Serif" w:hAnsi="PT Astra Serif"/>
          <w:sz w:val="24"/>
        </w:rPr>
      </w:pPr>
      <w:r>
        <w:rPr>
          <w:rFonts w:ascii="PT Astra Serif" w:hAnsi="PT Astra Serif"/>
          <w:sz w:val="24"/>
        </w:rPr>
        <w:t>2.4. Конфиденциальная информация может быть использована Сторонами исключительно для целей исполнения договора № _______ от __________.</w:t>
      </w:r>
    </w:p>
    <w:p w14:paraId="7EB2D768" w14:textId="77777777" w:rsidR="00D27682" w:rsidRDefault="0069420B">
      <w:pPr>
        <w:widowControl w:val="0"/>
        <w:ind w:firstLine="708"/>
        <w:jc w:val="both"/>
        <w:rPr>
          <w:rFonts w:ascii="PT Astra Serif" w:hAnsi="PT Astra Serif"/>
          <w:sz w:val="24"/>
        </w:rPr>
      </w:pPr>
      <w:r>
        <w:rPr>
          <w:rFonts w:ascii="PT Astra Serif" w:hAnsi="PT Astra Serif"/>
          <w:sz w:val="24"/>
        </w:rPr>
        <w:t>2.5. Информация, обрабатываемая в ИР ПТО и Организации, определяется для Сторон как конфиденциальная информация.</w:t>
      </w:r>
    </w:p>
    <w:p w14:paraId="2DFEAB37" w14:textId="77777777" w:rsidR="00D27682" w:rsidRDefault="0069420B">
      <w:pPr>
        <w:widowControl w:val="0"/>
        <w:jc w:val="center"/>
        <w:rPr>
          <w:rFonts w:ascii="PT Astra Serif" w:hAnsi="PT Astra Serif"/>
          <w:sz w:val="24"/>
        </w:rPr>
      </w:pPr>
      <w:r>
        <w:rPr>
          <w:rFonts w:ascii="PT Astra Serif" w:hAnsi="PT Astra Serif"/>
          <w:b/>
          <w:sz w:val="24"/>
        </w:rPr>
        <w:t>3</w:t>
      </w:r>
      <w:r>
        <w:rPr>
          <w:rFonts w:ascii="PT Astra Serif" w:hAnsi="PT Astra Serif"/>
          <w:b/>
          <w:sz w:val="24"/>
        </w:rPr>
        <w:t>. Обязательства Сторон</w:t>
      </w:r>
    </w:p>
    <w:p w14:paraId="1DFB2F54" w14:textId="77777777" w:rsidR="00D27682" w:rsidRDefault="0069420B">
      <w:pPr>
        <w:widowControl w:val="0"/>
        <w:ind w:firstLine="708"/>
        <w:jc w:val="both"/>
        <w:rPr>
          <w:rFonts w:ascii="PT Astra Serif" w:hAnsi="PT Astra Serif"/>
          <w:sz w:val="24"/>
        </w:rPr>
      </w:pPr>
      <w:r>
        <w:rPr>
          <w:rFonts w:ascii="PT Astra Serif" w:hAnsi="PT Astra Serif"/>
          <w:sz w:val="24"/>
        </w:rPr>
        <w:t>3.1. Организация обязана:</w:t>
      </w:r>
    </w:p>
    <w:p w14:paraId="485374E5" w14:textId="77777777" w:rsidR="00D27682" w:rsidRDefault="0069420B">
      <w:pPr>
        <w:widowControl w:val="0"/>
        <w:jc w:val="both"/>
        <w:rPr>
          <w:rFonts w:ascii="PT Astra Serif" w:hAnsi="PT Astra Serif"/>
          <w:sz w:val="24"/>
        </w:rPr>
      </w:pPr>
      <w:r>
        <w:rPr>
          <w:rFonts w:ascii="PT Astra Serif" w:hAnsi="PT Astra Serif"/>
          <w:sz w:val="24"/>
        </w:rPr>
        <w:t xml:space="preserve"> -  сохранять конфиденциальность информации, обрабатываемой в ИР ТО, принимая пpи этом все необходимые меpы безопасности, установленные действующим законодательством Российской Федерации.</w:t>
      </w:r>
    </w:p>
    <w:p w14:paraId="44B844B1" w14:textId="77777777" w:rsidR="00D27682" w:rsidRDefault="0069420B">
      <w:pPr>
        <w:widowControl w:val="0"/>
        <w:ind w:firstLine="708"/>
        <w:jc w:val="both"/>
        <w:rPr>
          <w:rFonts w:ascii="PT Astra Serif" w:hAnsi="PT Astra Serif"/>
          <w:sz w:val="24"/>
        </w:rPr>
      </w:pPr>
      <w:r>
        <w:rPr>
          <w:rFonts w:ascii="PT Astra Serif" w:hAnsi="PT Astra Serif"/>
          <w:sz w:val="24"/>
        </w:rPr>
        <w:t>- применять организ</w:t>
      </w:r>
      <w:r>
        <w:rPr>
          <w:rFonts w:ascii="PT Astra Serif" w:hAnsi="PT Astra Serif"/>
          <w:sz w:val="24"/>
        </w:rPr>
        <w:t>ационные и технические меры по обеспечению безопасности конфиденциальной информации;</w:t>
      </w:r>
    </w:p>
    <w:p w14:paraId="6C30096C" w14:textId="77777777" w:rsidR="00D27682" w:rsidRDefault="0069420B">
      <w:pPr>
        <w:widowControl w:val="0"/>
        <w:ind w:firstLine="708"/>
        <w:jc w:val="both"/>
        <w:rPr>
          <w:rFonts w:ascii="PT Astra Serif" w:hAnsi="PT Astra Serif"/>
          <w:sz w:val="24"/>
        </w:rPr>
      </w:pPr>
      <w:r>
        <w:rPr>
          <w:rFonts w:ascii="PT Astra Serif" w:hAnsi="PT Astra Serif"/>
          <w:sz w:val="24"/>
        </w:rPr>
        <w:t>- осуществлять доступ к ИР ПТО только по защищенным каналам связи и с применением технологии защиты каналов связи принятой в ГАУ ТО «ЦИТ»;</w:t>
      </w:r>
    </w:p>
    <w:p w14:paraId="09E66D3F" w14:textId="77777777" w:rsidR="00D27682" w:rsidRDefault="0069420B">
      <w:pPr>
        <w:widowControl w:val="0"/>
        <w:ind w:firstLine="708"/>
        <w:jc w:val="both"/>
        <w:rPr>
          <w:rFonts w:ascii="PT Astra Serif" w:hAnsi="PT Astra Serif"/>
          <w:sz w:val="24"/>
        </w:rPr>
      </w:pPr>
      <w:r>
        <w:rPr>
          <w:rFonts w:ascii="PT Astra Serif" w:hAnsi="PT Astra Serif"/>
          <w:sz w:val="24"/>
        </w:rPr>
        <w:t>- незамедлительно прекращать экс</w:t>
      </w:r>
      <w:r>
        <w:rPr>
          <w:rFonts w:ascii="PT Astra Serif" w:hAnsi="PT Astra Serif"/>
          <w:sz w:val="24"/>
        </w:rPr>
        <w:t>плуатацию рабочих мест Организации, с которых осуществляется доступ к ИР ПТО, в случае выявления инцидентов информационной безопасности, нарушений правил эксплуатации средств защиты информации на рабочих местах;</w:t>
      </w:r>
    </w:p>
    <w:p w14:paraId="67F9CAD9" w14:textId="77777777" w:rsidR="00D27682" w:rsidRDefault="0069420B">
      <w:pPr>
        <w:widowControl w:val="0"/>
        <w:jc w:val="both"/>
        <w:rPr>
          <w:rFonts w:ascii="PT Astra Serif" w:hAnsi="PT Astra Serif"/>
          <w:sz w:val="24"/>
        </w:rPr>
      </w:pPr>
      <w:r>
        <w:rPr>
          <w:rFonts w:ascii="PT Astra Serif" w:hAnsi="PT Astra Serif"/>
          <w:sz w:val="24"/>
        </w:rPr>
        <w:t>3.2. В случае, если ИР ПТО содержит персонал</w:t>
      </w:r>
      <w:r>
        <w:rPr>
          <w:rFonts w:ascii="PT Astra Serif" w:hAnsi="PT Astra Serif"/>
          <w:sz w:val="24"/>
        </w:rPr>
        <w:t>ьные данные (фамилия, имя, отчество, место, год и дата рождения, адрес по прописке, паспортные данные, адрес проживания, телефонный номер, семейное положение и состав семьи, ИНН, СНИЛС и т.д.) (включая персональные данные третьих лиц), Организация обязуетс</w:t>
      </w:r>
      <w:r>
        <w:rPr>
          <w:rFonts w:ascii="PT Astra Serif" w:hAnsi="PT Astra Serif"/>
          <w:sz w:val="24"/>
        </w:rPr>
        <w:t>я в соответствии с Федеральным законом от 27 июля 2006 г. № 152-ФЗ «О персональных данных» и иными нормативными документами в сфере персональных данных:</w:t>
      </w:r>
    </w:p>
    <w:p w14:paraId="74E7D32D" w14:textId="77777777" w:rsidR="00D27682" w:rsidRDefault="0069420B">
      <w:pPr>
        <w:widowControl w:val="0"/>
        <w:ind w:firstLine="708"/>
        <w:jc w:val="both"/>
        <w:rPr>
          <w:rFonts w:ascii="PT Astra Serif" w:hAnsi="PT Astra Serif"/>
          <w:sz w:val="24"/>
        </w:rPr>
      </w:pPr>
      <w:r>
        <w:rPr>
          <w:rFonts w:ascii="PT Astra Serif" w:hAnsi="PT Astra Serif"/>
          <w:sz w:val="24"/>
        </w:rPr>
        <w:t xml:space="preserve">- соблюдать конфиденциальность полученных персональных данных и обеспечивать безопасность персональных </w:t>
      </w:r>
      <w:r>
        <w:rPr>
          <w:rFonts w:ascii="PT Astra Serif" w:hAnsi="PT Astra Serif"/>
          <w:sz w:val="24"/>
        </w:rPr>
        <w:t>данных при их обработке;</w:t>
      </w:r>
    </w:p>
    <w:p w14:paraId="7C9D5836" w14:textId="77777777" w:rsidR="00D27682" w:rsidRDefault="0069420B">
      <w:pPr>
        <w:widowControl w:val="0"/>
        <w:ind w:firstLine="708"/>
        <w:jc w:val="both"/>
        <w:rPr>
          <w:rFonts w:ascii="PT Astra Serif" w:hAnsi="PT Astra Serif"/>
          <w:sz w:val="24"/>
        </w:rPr>
      </w:pPr>
      <w:r>
        <w:rPr>
          <w:rFonts w:ascii="PT Astra Serif" w:hAnsi="PT Astra Serif"/>
          <w:sz w:val="24"/>
        </w:rPr>
        <w:t>- обеспечить безопасность полученных персональных данных, в частности исполнением следующих мер:</w:t>
      </w:r>
    </w:p>
    <w:p w14:paraId="3B4DFAFD" w14:textId="77777777" w:rsidR="00D27682" w:rsidRDefault="0069420B">
      <w:pPr>
        <w:widowControl w:val="0"/>
        <w:ind w:firstLine="708"/>
        <w:jc w:val="both"/>
        <w:rPr>
          <w:rFonts w:ascii="PT Astra Serif" w:hAnsi="PT Astra Serif"/>
          <w:sz w:val="24"/>
        </w:rPr>
      </w:pPr>
      <w:r>
        <w:rPr>
          <w:rFonts w:ascii="PT Astra Serif" w:hAnsi="PT Astra Serif"/>
          <w:sz w:val="24"/>
        </w:rPr>
        <w:t>1) применением организационных и технических мер по обеспечению безопасности персональных данных при их обработке в информационных сис</w:t>
      </w:r>
      <w:r>
        <w:rPr>
          <w:rFonts w:ascii="PT Astra Serif" w:hAnsi="PT Astra Serif"/>
          <w:sz w:val="24"/>
        </w:rPr>
        <w:t>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14:paraId="39A2A0FD" w14:textId="77777777" w:rsidR="00D27682" w:rsidRDefault="0069420B">
      <w:pPr>
        <w:widowControl w:val="0"/>
        <w:ind w:firstLine="708"/>
        <w:jc w:val="both"/>
        <w:rPr>
          <w:rFonts w:ascii="PT Astra Serif" w:hAnsi="PT Astra Serif"/>
          <w:sz w:val="24"/>
        </w:rPr>
      </w:pPr>
      <w:r>
        <w:rPr>
          <w:rFonts w:ascii="PT Astra Serif" w:hAnsi="PT Astra Serif"/>
          <w:sz w:val="24"/>
        </w:rPr>
        <w:t>2) применением прошедших в установленн</w:t>
      </w:r>
      <w:r>
        <w:rPr>
          <w:rFonts w:ascii="PT Astra Serif" w:hAnsi="PT Astra Serif"/>
          <w:sz w:val="24"/>
        </w:rPr>
        <w:t>ом порядке процедуру оценки соответствия средств защиты информации;</w:t>
      </w:r>
    </w:p>
    <w:p w14:paraId="2F06E506" w14:textId="77777777" w:rsidR="00D27682" w:rsidRDefault="0069420B">
      <w:pPr>
        <w:widowControl w:val="0"/>
        <w:ind w:firstLine="708"/>
        <w:jc w:val="both"/>
        <w:rPr>
          <w:rFonts w:ascii="PT Astra Serif" w:hAnsi="PT Astra Serif"/>
          <w:sz w:val="24"/>
        </w:rPr>
      </w:pPr>
      <w:r>
        <w:rPr>
          <w:rFonts w:ascii="PT Astra Serif" w:hAnsi="PT Astra Serif"/>
          <w:sz w:val="24"/>
        </w:rPr>
        <w:t>3) учетом машинных носителей персональных данных;</w:t>
      </w:r>
    </w:p>
    <w:p w14:paraId="368CEC39" w14:textId="77777777" w:rsidR="00D27682" w:rsidRDefault="0069420B">
      <w:pPr>
        <w:widowControl w:val="0"/>
        <w:ind w:firstLine="708"/>
        <w:jc w:val="both"/>
        <w:rPr>
          <w:rFonts w:ascii="PT Astra Serif" w:hAnsi="PT Astra Serif"/>
          <w:sz w:val="24"/>
        </w:rPr>
      </w:pPr>
      <w:r>
        <w:rPr>
          <w:rFonts w:ascii="PT Astra Serif" w:hAnsi="PT Astra Serif"/>
          <w:sz w:val="24"/>
        </w:rPr>
        <w:t>4) обнаружением фактов несанкционированного доступа к персональным данным и принятием мер;</w:t>
      </w:r>
    </w:p>
    <w:p w14:paraId="574F26C4" w14:textId="77777777" w:rsidR="00D27682" w:rsidRDefault="0069420B">
      <w:pPr>
        <w:widowControl w:val="0"/>
        <w:ind w:firstLine="708"/>
        <w:jc w:val="both"/>
        <w:rPr>
          <w:rFonts w:ascii="PT Astra Serif" w:hAnsi="PT Astra Serif"/>
          <w:sz w:val="24"/>
        </w:rPr>
      </w:pPr>
      <w:r>
        <w:rPr>
          <w:rFonts w:ascii="PT Astra Serif" w:hAnsi="PT Astra Serif"/>
          <w:sz w:val="24"/>
        </w:rPr>
        <w:t>5)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14:paraId="128F01CD" w14:textId="77777777" w:rsidR="00D27682" w:rsidRDefault="0069420B">
      <w:pPr>
        <w:widowControl w:val="0"/>
        <w:jc w:val="both"/>
        <w:rPr>
          <w:rFonts w:ascii="PT Astra Serif" w:hAnsi="PT Astra Serif"/>
          <w:sz w:val="24"/>
        </w:rPr>
      </w:pPr>
      <w:r>
        <w:rPr>
          <w:rFonts w:ascii="PT Astra Serif" w:hAnsi="PT Astra Serif"/>
          <w:sz w:val="24"/>
        </w:rPr>
        <w:t>3.</w:t>
      </w:r>
      <w:r>
        <w:rPr>
          <w:rFonts w:ascii="PT Astra Serif" w:hAnsi="PT Astra Serif"/>
          <w:sz w:val="24"/>
        </w:rPr>
        <w:t>2.1. Незамедлительно сообщить ГАУ ТО «ЦИТ» о допущенном либо ставшем известном Организации факте разглашения либо угрозы разглашения, незаконном получении или незаконном использовании конфиденциальной информации третьими лицами;</w:t>
      </w:r>
    </w:p>
    <w:p w14:paraId="1344CBB9" w14:textId="77777777" w:rsidR="00D27682" w:rsidRDefault="0069420B">
      <w:pPr>
        <w:widowControl w:val="0"/>
        <w:jc w:val="both"/>
        <w:rPr>
          <w:rFonts w:ascii="PT Astra Serif" w:hAnsi="PT Astra Serif"/>
          <w:sz w:val="24"/>
        </w:rPr>
      </w:pPr>
      <w:r>
        <w:rPr>
          <w:rFonts w:ascii="PT Astra Serif" w:hAnsi="PT Astra Serif"/>
          <w:sz w:val="24"/>
        </w:rPr>
        <w:t>3.2.2. Незамедлительно увед</w:t>
      </w:r>
      <w:r>
        <w:rPr>
          <w:rFonts w:ascii="PT Astra Serif" w:hAnsi="PT Astra Serif"/>
          <w:sz w:val="24"/>
        </w:rPr>
        <w:t>омить ГАУ ТО «ЦИТ» любым видом связи в случаях:</w:t>
      </w:r>
    </w:p>
    <w:p w14:paraId="51483F2A" w14:textId="77777777" w:rsidR="00D27682" w:rsidRDefault="0069420B">
      <w:pPr>
        <w:widowControl w:val="0"/>
        <w:ind w:firstLine="708"/>
        <w:jc w:val="both"/>
        <w:rPr>
          <w:rFonts w:ascii="PT Astra Serif" w:hAnsi="PT Astra Serif"/>
          <w:sz w:val="24"/>
        </w:rPr>
      </w:pPr>
      <w:r>
        <w:rPr>
          <w:rFonts w:ascii="PT Astra Serif" w:hAnsi="PT Astra Serif"/>
          <w:sz w:val="24"/>
        </w:rPr>
        <w:t>- поступления в адрес Организации требования (запроса) органов государственной власти, иных государственных органов, органов местного самоуправления, судов, органов прокуратуры, органов предварительного следс</w:t>
      </w:r>
      <w:r>
        <w:rPr>
          <w:rFonts w:ascii="PT Astra Serif" w:hAnsi="PT Astra Serif"/>
          <w:sz w:val="24"/>
        </w:rPr>
        <w:t>твия, органов дознания об ознакомлении или передаче конфиденциальной информации, доступ к которой получен Организацией по настоящему соглашению;</w:t>
      </w:r>
    </w:p>
    <w:p w14:paraId="5BAC089F" w14:textId="77777777" w:rsidR="00D27682" w:rsidRDefault="0069420B">
      <w:pPr>
        <w:widowControl w:val="0"/>
        <w:ind w:firstLine="708"/>
        <w:jc w:val="both"/>
        <w:rPr>
          <w:rFonts w:ascii="PT Astra Serif" w:hAnsi="PT Astra Serif"/>
          <w:sz w:val="24"/>
        </w:rPr>
      </w:pPr>
      <w:r>
        <w:rPr>
          <w:rFonts w:ascii="PT Astra Serif" w:hAnsi="PT Astra Serif"/>
          <w:sz w:val="24"/>
        </w:rPr>
        <w:t>- изъятия (выемки, ареста) в установленном законом порядке конфиденциальной информации, полученной из ИР ТО;</w:t>
      </w:r>
    </w:p>
    <w:p w14:paraId="71D397D9" w14:textId="77777777" w:rsidR="00D27682" w:rsidRDefault="0069420B">
      <w:pPr>
        <w:widowControl w:val="0"/>
        <w:ind w:firstLine="708"/>
        <w:jc w:val="both"/>
        <w:rPr>
          <w:rFonts w:ascii="PT Astra Serif" w:hAnsi="PT Astra Serif"/>
          <w:sz w:val="24"/>
        </w:rPr>
      </w:pPr>
      <w:r>
        <w:rPr>
          <w:rFonts w:ascii="PT Astra Serif" w:hAnsi="PT Astra Serif"/>
          <w:sz w:val="24"/>
        </w:rPr>
        <w:t xml:space="preserve">- </w:t>
      </w:r>
      <w:r>
        <w:rPr>
          <w:rFonts w:ascii="PT Astra Serif" w:hAnsi="PT Astra Serif"/>
          <w:sz w:val="24"/>
        </w:rPr>
        <w:t>повреждения, утраты, хищения и иных случаях неправомерных действий с полученной из ИР ТО конфиденциальной информацией;</w:t>
      </w:r>
    </w:p>
    <w:p w14:paraId="5D7542BC" w14:textId="77777777" w:rsidR="00D27682" w:rsidRDefault="0069420B">
      <w:pPr>
        <w:widowControl w:val="0"/>
        <w:jc w:val="both"/>
        <w:rPr>
          <w:rFonts w:ascii="PT Astra Serif" w:hAnsi="PT Astra Serif"/>
          <w:sz w:val="24"/>
        </w:rPr>
      </w:pPr>
      <w:r>
        <w:rPr>
          <w:rFonts w:ascii="PT Astra Serif" w:hAnsi="PT Astra Serif"/>
          <w:sz w:val="24"/>
        </w:rPr>
        <w:t>- в других случаях, несущих угрозу раскрытия конфиденциальной информации третьим лицам.</w:t>
      </w:r>
    </w:p>
    <w:p w14:paraId="768E1D81" w14:textId="77777777" w:rsidR="00D27682" w:rsidRDefault="0069420B">
      <w:pPr>
        <w:widowControl w:val="0"/>
        <w:jc w:val="both"/>
        <w:rPr>
          <w:rFonts w:ascii="PT Astra Serif" w:hAnsi="PT Astra Serif"/>
          <w:sz w:val="24"/>
        </w:rPr>
      </w:pPr>
      <w:r>
        <w:rPr>
          <w:rFonts w:ascii="PT Astra Serif" w:hAnsi="PT Astra Serif"/>
          <w:sz w:val="24"/>
        </w:rPr>
        <w:t>3.3. ГАУ ТО «ЦИТ» обязано:</w:t>
      </w:r>
    </w:p>
    <w:p w14:paraId="450EDDB1" w14:textId="77777777" w:rsidR="00D27682" w:rsidRDefault="0069420B">
      <w:pPr>
        <w:widowControl w:val="0"/>
        <w:jc w:val="both"/>
        <w:rPr>
          <w:rFonts w:ascii="PT Astra Serif" w:hAnsi="PT Astra Serif"/>
          <w:sz w:val="24"/>
        </w:rPr>
      </w:pPr>
      <w:r>
        <w:rPr>
          <w:rFonts w:ascii="PT Astra Serif" w:hAnsi="PT Astra Serif"/>
          <w:sz w:val="24"/>
        </w:rPr>
        <w:t xml:space="preserve">     - сохранять конфи</w:t>
      </w:r>
      <w:r>
        <w:rPr>
          <w:rFonts w:ascii="PT Astra Serif" w:hAnsi="PT Astra Serif"/>
          <w:sz w:val="24"/>
        </w:rPr>
        <w:t>денциальность информации, принимая пpи этом все необходимые меры безопасности, установленные действующим законодательством Российской Федерации.</w:t>
      </w:r>
    </w:p>
    <w:p w14:paraId="665BA4A4" w14:textId="77777777" w:rsidR="00D27682" w:rsidRDefault="0069420B">
      <w:pPr>
        <w:widowControl w:val="0"/>
        <w:jc w:val="both"/>
        <w:rPr>
          <w:rFonts w:ascii="PT Astra Serif" w:hAnsi="PT Astra Serif"/>
          <w:sz w:val="24"/>
        </w:rPr>
      </w:pPr>
      <w:r>
        <w:rPr>
          <w:rFonts w:ascii="PT Astra Serif" w:hAnsi="PT Astra Serif"/>
          <w:sz w:val="24"/>
        </w:rPr>
        <w:t xml:space="preserve">    - организовать доступ к ИР ПТО (представить реквизиты доступа и/или техническую поддержку средств защиты ка</w:t>
      </w:r>
      <w:r>
        <w:rPr>
          <w:rFonts w:ascii="PT Astra Serif" w:hAnsi="PT Astra Serif"/>
          <w:sz w:val="24"/>
        </w:rPr>
        <w:t>налов связи).</w:t>
      </w:r>
    </w:p>
    <w:p w14:paraId="64C82382" w14:textId="77777777" w:rsidR="00D27682" w:rsidRDefault="0069420B">
      <w:pPr>
        <w:widowControl w:val="0"/>
        <w:jc w:val="center"/>
        <w:rPr>
          <w:rFonts w:ascii="PT Astra Serif" w:hAnsi="PT Astra Serif"/>
          <w:sz w:val="24"/>
        </w:rPr>
      </w:pPr>
      <w:r>
        <w:rPr>
          <w:rFonts w:ascii="PT Astra Serif" w:hAnsi="PT Astra Serif"/>
          <w:b/>
          <w:sz w:val="24"/>
        </w:rPr>
        <w:t>4. Ответственность</w:t>
      </w:r>
    </w:p>
    <w:p w14:paraId="6D071CB2" w14:textId="77777777" w:rsidR="00D27682" w:rsidRDefault="0069420B">
      <w:pPr>
        <w:widowControl w:val="0"/>
        <w:ind w:firstLine="708"/>
        <w:jc w:val="both"/>
        <w:rPr>
          <w:rFonts w:ascii="PT Astra Serif" w:hAnsi="PT Astra Serif"/>
          <w:sz w:val="24"/>
        </w:rPr>
      </w:pPr>
      <w:r>
        <w:rPr>
          <w:rFonts w:ascii="PT Astra Serif" w:hAnsi="PT Astra Serif"/>
          <w:sz w:val="24"/>
        </w:rPr>
        <w:t>4.1. Стороны несут ответственность за: </w:t>
      </w:r>
    </w:p>
    <w:p w14:paraId="44E4DD23" w14:textId="77777777" w:rsidR="00D27682" w:rsidRDefault="0069420B">
      <w:pPr>
        <w:widowControl w:val="0"/>
        <w:ind w:firstLine="708"/>
        <w:jc w:val="both"/>
        <w:rPr>
          <w:rFonts w:ascii="PT Astra Serif" w:hAnsi="PT Astra Serif"/>
          <w:sz w:val="24"/>
        </w:rPr>
      </w:pPr>
      <w:r>
        <w:rPr>
          <w:rFonts w:ascii="PT Astra Serif" w:hAnsi="PT Astra Serif"/>
          <w:sz w:val="24"/>
        </w:rPr>
        <w:t>- разглашение и/или использование конфиденциальной информации лицами, обладающими либо обладавшими правом доступа к такой информации согласно заключённому с ними трудовому или граждан</w:t>
      </w:r>
      <w:r>
        <w:rPr>
          <w:rFonts w:ascii="PT Astra Serif" w:hAnsi="PT Astra Serif"/>
          <w:sz w:val="24"/>
        </w:rPr>
        <w:t>ско-правовому договору либо иному соглашению;</w:t>
      </w:r>
    </w:p>
    <w:p w14:paraId="1B0466F4" w14:textId="77777777" w:rsidR="00D27682" w:rsidRDefault="0069420B">
      <w:pPr>
        <w:widowControl w:val="0"/>
        <w:ind w:firstLine="708"/>
        <w:jc w:val="both"/>
        <w:rPr>
          <w:rFonts w:ascii="PT Astra Serif" w:hAnsi="PT Astra Serif"/>
          <w:sz w:val="24"/>
        </w:rPr>
      </w:pPr>
      <w:r>
        <w:rPr>
          <w:rFonts w:ascii="PT Astra Serif" w:hAnsi="PT Astra Serif"/>
          <w:sz w:val="24"/>
        </w:rPr>
        <w:t>- удаление (уничтожение) конфиденциальной информации;</w:t>
      </w:r>
    </w:p>
    <w:p w14:paraId="12EE4CF3" w14:textId="77777777" w:rsidR="00D27682" w:rsidRDefault="0069420B">
      <w:pPr>
        <w:widowControl w:val="0"/>
        <w:ind w:firstLine="708"/>
        <w:jc w:val="both"/>
        <w:rPr>
          <w:rFonts w:ascii="PT Astra Serif" w:hAnsi="PT Astra Serif"/>
          <w:sz w:val="24"/>
        </w:rPr>
      </w:pPr>
      <w:r>
        <w:rPr>
          <w:rFonts w:ascii="PT Astra Serif" w:hAnsi="PT Astra Serif"/>
          <w:sz w:val="24"/>
        </w:rPr>
        <w:t>- модификацию (изменение) конфиденциальной информации;</w:t>
      </w:r>
    </w:p>
    <w:p w14:paraId="5B0AC37E" w14:textId="77777777" w:rsidR="00D27682" w:rsidRDefault="0069420B">
      <w:pPr>
        <w:widowControl w:val="0"/>
        <w:ind w:firstLine="708"/>
        <w:jc w:val="both"/>
        <w:rPr>
          <w:rFonts w:ascii="PT Astra Serif" w:hAnsi="PT Astra Serif"/>
          <w:sz w:val="24"/>
        </w:rPr>
      </w:pPr>
      <w:r>
        <w:rPr>
          <w:rFonts w:ascii="PT Astra Serif" w:hAnsi="PT Astra Serif"/>
          <w:sz w:val="24"/>
        </w:rPr>
        <w:t>- иные незаконные действия с конфиденциальной информацией.</w:t>
      </w:r>
    </w:p>
    <w:p w14:paraId="46FAA1F9" w14:textId="77777777" w:rsidR="00D27682" w:rsidRDefault="0069420B">
      <w:pPr>
        <w:widowControl w:val="0"/>
        <w:ind w:firstLine="708"/>
        <w:jc w:val="both"/>
        <w:rPr>
          <w:rFonts w:ascii="PT Astra Serif" w:hAnsi="PT Astra Serif"/>
          <w:sz w:val="24"/>
        </w:rPr>
      </w:pPr>
      <w:r>
        <w:rPr>
          <w:rFonts w:ascii="PT Astra Serif" w:hAnsi="PT Astra Serif"/>
          <w:sz w:val="24"/>
        </w:rPr>
        <w:t>4.2. В случаях, указанных в п. 4.1., Сторо</w:t>
      </w:r>
      <w:r>
        <w:rPr>
          <w:rFonts w:ascii="PT Astra Serif" w:hAnsi="PT Astra Serif"/>
          <w:sz w:val="24"/>
        </w:rPr>
        <w:t>на обязана возместить причиненный ущерб в полном объеме.</w:t>
      </w:r>
    </w:p>
    <w:p w14:paraId="1824A833" w14:textId="77777777" w:rsidR="00D27682" w:rsidRDefault="0069420B">
      <w:pPr>
        <w:widowControl w:val="0"/>
        <w:ind w:firstLine="708"/>
        <w:jc w:val="both"/>
        <w:rPr>
          <w:rFonts w:ascii="PT Astra Serif" w:hAnsi="PT Astra Serif"/>
          <w:sz w:val="24"/>
        </w:rPr>
      </w:pPr>
      <w:r>
        <w:rPr>
          <w:rFonts w:ascii="PT Astra Serif" w:hAnsi="PT Astra Serif"/>
          <w:sz w:val="24"/>
        </w:rPr>
        <w:t>4.3. В случаях нарушения режима конфиденциальности информации Стороны несут ответственность в соответствии с действующим законодательством Российской Федерации.</w:t>
      </w:r>
    </w:p>
    <w:p w14:paraId="51555EBB" w14:textId="77777777" w:rsidR="00D27682" w:rsidRDefault="0069420B">
      <w:pPr>
        <w:widowControl w:val="0"/>
        <w:jc w:val="center"/>
        <w:rPr>
          <w:rFonts w:ascii="PT Astra Serif" w:hAnsi="PT Astra Serif"/>
          <w:sz w:val="24"/>
        </w:rPr>
      </w:pPr>
      <w:r>
        <w:rPr>
          <w:rFonts w:ascii="PT Astra Serif" w:hAnsi="PT Astra Serif"/>
          <w:b/>
          <w:sz w:val="24"/>
        </w:rPr>
        <w:t>5. Срок действия Соглашения</w:t>
      </w:r>
    </w:p>
    <w:p w14:paraId="531FFA3C" w14:textId="77777777" w:rsidR="00D27682" w:rsidRDefault="0069420B">
      <w:pPr>
        <w:widowControl w:val="0"/>
        <w:ind w:firstLine="708"/>
        <w:jc w:val="both"/>
        <w:rPr>
          <w:rFonts w:ascii="PT Astra Serif" w:hAnsi="PT Astra Serif"/>
          <w:sz w:val="24"/>
        </w:rPr>
      </w:pPr>
      <w:r>
        <w:rPr>
          <w:rFonts w:ascii="PT Astra Serif" w:hAnsi="PT Astra Serif"/>
          <w:sz w:val="24"/>
        </w:rPr>
        <w:t>5.1. Насто</w:t>
      </w:r>
      <w:r>
        <w:rPr>
          <w:rFonts w:ascii="PT Astra Serif" w:hAnsi="PT Astra Serif"/>
          <w:sz w:val="24"/>
        </w:rPr>
        <w:t>ящее Соглашение вступает в силу с момента его подписания Сторонами.</w:t>
      </w:r>
    </w:p>
    <w:p w14:paraId="0CCFA285" w14:textId="77777777" w:rsidR="00D27682" w:rsidRDefault="0069420B">
      <w:pPr>
        <w:widowControl w:val="0"/>
        <w:ind w:firstLine="708"/>
        <w:jc w:val="both"/>
        <w:rPr>
          <w:rFonts w:ascii="PT Astra Serif" w:hAnsi="PT Astra Serif"/>
          <w:sz w:val="24"/>
        </w:rPr>
      </w:pPr>
      <w:r>
        <w:rPr>
          <w:rFonts w:ascii="PT Astra Serif" w:hAnsi="PT Astra Serif"/>
          <w:sz w:val="24"/>
        </w:rPr>
        <w:t>5.2. Срок действия настоящего Соглашения – 5 (Пять) лет с момента вступления его в силу.</w:t>
      </w:r>
    </w:p>
    <w:p w14:paraId="149A902D" w14:textId="77777777" w:rsidR="00D27682" w:rsidRDefault="0069420B">
      <w:pPr>
        <w:widowControl w:val="0"/>
        <w:jc w:val="center"/>
        <w:rPr>
          <w:rFonts w:ascii="PT Astra Serif" w:hAnsi="PT Astra Serif"/>
          <w:sz w:val="24"/>
        </w:rPr>
      </w:pPr>
      <w:r>
        <w:rPr>
          <w:rFonts w:ascii="PT Astra Serif" w:hAnsi="PT Astra Serif"/>
          <w:b/>
          <w:sz w:val="24"/>
        </w:rPr>
        <w:t>6. Заключительные условия</w:t>
      </w:r>
    </w:p>
    <w:p w14:paraId="0899C93F" w14:textId="77777777" w:rsidR="00D27682" w:rsidRDefault="0069420B">
      <w:pPr>
        <w:widowControl w:val="0"/>
        <w:ind w:firstLine="708"/>
        <w:jc w:val="both"/>
        <w:rPr>
          <w:rFonts w:ascii="PT Astra Serif" w:hAnsi="PT Astra Serif"/>
          <w:sz w:val="24"/>
        </w:rPr>
      </w:pPr>
      <w:r>
        <w:rPr>
          <w:rFonts w:ascii="PT Astra Serif" w:hAnsi="PT Astra Serif"/>
          <w:sz w:val="24"/>
        </w:rPr>
        <w:t>6.1. Все изменения, дополнения Соглашения действительны лишь в случае, ес</w:t>
      </w:r>
      <w:r>
        <w:rPr>
          <w:rFonts w:ascii="PT Astra Serif" w:hAnsi="PT Astra Serif"/>
          <w:sz w:val="24"/>
        </w:rPr>
        <w:t>ли они совершены в письменной форме и подписаны обеими Сторонами.</w:t>
      </w:r>
    </w:p>
    <w:p w14:paraId="0ECA2086" w14:textId="77777777" w:rsidR="00D27682" w:rsidRDefault="0069420B">
      <w:pPr>
        <w:widowControl w:val="0"/>
        <w:ind w:firstLine="708"/>
        <w:jc w:val="both"/>
        <w:rPr>
          <w:rFonts w:ascii="PT Astra Serif" w:hAnsi="PT Astra Serif"/>
          <w:sz w:val="24"/>
        </w:rPr>
      </w:pPr>
      <w:r>
        <w:rPr>
          <w:rFonts w:ascii="PT Astra Serif" w:hAnsi="PT Astra Serif"/>
          <w:sz w:val="24"/>
        </w:rPr>
        <w:t>6.2. Настоящее Соглашение составлено в двух подлинных экземплярах, каждый из которых имеет одинаковую юридическую силу, по одному для каждой из Сторон.</w:t>
      </w:r>
    </w:p>
    <w:p w14:paraId="7B4E75B7" w14:textId="77777777" w:rsidR="00D27682" w:rsidRDefault="0069420B">
      <w:pPr>
        <w:widowControl w:val="0"/>
        <w:ind w:firstLine="708"/>
        <w:jc w:val="both"/>
        <w:rPr>
          <w:rFonts w:ascii="PT Astra Serif" w:hAnsi="PT Astra Serif"/>
          <w:sz w:val="24"/>
        </w:rPr>
      </w:pPr>
      <w:r>
        <w:rPr>
          <w:rFonts w:ascii="PT Astra Serif" w:hAnsi="PT Astra Serif"/>
          <w:sz w:val="24"/>
        </w:rPr>
        <w:t>6.3. Все споры и разногласия между Сто</w:t>
      </w:r>
      <w:r>
        <w:rPr>
          <w:rFonts w:ascii="PT Astra Serif" w:hAnsi="PT Astra Serif"/>
          <w:sz w:val="24"/>
        </w:rPr>
        <w:t>ронами, возникающие из настоящего Соглашения или в связи с ним, будут разрешаться путем переговоров. В случае невозможности урегулирования таких споров и разногласий путем переговоров они подлежат разрешению в Арбитражном суде Тульской области.</w:t>
      </w:r>
    </w:p>
    <w:p w14:paraId="0C06E0CC" w14:textId="77777777" w:rsidR="00D27682" w:rsidRDefault="0069420B">
      <w:pPr>
        <w:widowControl w:val="0"/>
        <w:jc w:val="center"/>
        <w:rPr>
          <w:rFonts w:ascii="PT Astra Serif" w:hAnsi="PT Astra Serif"/>
          <w:sz w:val="24"/>
        </w:rPr>
      </w:pPr>
      <w:r>
        <w:rPr>
          <w:rFonts w:ascii="PT Astra Serif" w:hAnsi="PT Astra Serif"/>
          <w:b/>
          <w:sz w:val="24"/>
        </w:rPr>
        <w:t>7. Адреса, реквизиты и подписи сторон</w:t>
      </w:r>
    </w:p>
    <w:p w14:paraId="7EEABA90" w14:textId="77777777" w:rsidR="00D27682" w:rsidRDefault="0069420B">
      <w:pPr>
        <w:widowControl w:val="0"/>
        <w:rPr>
          <w:rFonts w:ascii="PT Astra Serif" w:hAnsi="PT Astra Serif"/>
          <w:sz w:val="24"/>
        </w:rPr>
      </w:pPr>
      <w:r>
        <w:rPr>
          <w:rFonts w:ascii="PT Astra Serif" w:hAnsi="PT Astra Serif"/>
          <w:sz w:val="24"/>
        </w:rPr>
        <w:tab/>
      </w:r>
    </w:p>
    <w:tbl>
      <w:tblPr>
        <w:tblW w:w="0" w:type="auto"/>
        <w:jc w:val="center"/>
        <w:tblLayout w:type="fixed"/>
        <w:tblLook w:val="04A0" w:firstRow="1" w:lastRow="0" w:firstColumn="1" w:lastColumn="0" w:noHBand="0" w:noVBand="1"/>
      </w:tblPr>
      <w:tblGrid>
        <w:gridCol w:w="4785"/>
        <w:gridCol w:w="4784"/>
      </w:tblGrid>
      <w:tr w:rsidR="00D27682" w14:paraId="51817D6C" w14:textId="77777777">
        <w:trPr>
          <w:jc w:val="center"/>
        </w:trPr>
        <w:tc>
          <w:tcPr>
            <w:tcW w:w="4785" w:type="dxa"/>
            <w:tcMar>
              <w:top w:w="0" w:type="dxa"/>
              <w:left w:w="108" w:type="dxa"/>
              <w:bottom w:w="0" w:type="dxa"/>
              <w:right w:w="108" w:type="dxa"/>
            </w:tcMar>
          </w:tcPr>
          <w:p w14:paraId="0E0418F5" w14:textId="77777777" w:rsidR="00D27682" w:rsidRDefault="0069420B">
            <w:pPr>
              <w:widowControl w:val="0"/>
              <w:jc w:val="both"/>
              <w:rPr>
                <w:rFonts w:ascii="PT Astra Serif" w:hAnsi="PT Astra Serif"/>
                <w:sz w:val="24"/>
              </w:rPr>
            </w:pPr>
            <w:r>
              <w:rPr>
                <w:rFonts w:ascii="PT Astra Serif" w:hAnsi="PT Astra Serif"/>
                <w:b/>
                <w:sz w:val="24"/>
              </w:rPr>
              <w:t>«Заказчик»</w:t>
            </w:r>
          </w:p>
          <w:p w14:paraId="4E3E1F2F" w14:textId="77777777" w:rsidR="00D27682" w:rsidRDefault="0069420B">
            <w:pPr>
              <w:widowControl w:val="0"/>
              <w:jc w:val="both"/>
              <w:rPr>
                <w:rFonts w:ascii="PT Astra Serif" w:hAnsi="PT Astra Serif"/>
                <w:sz w:val="24"/>
              </w:rPr>
            </w:pPr>
            <w:r>
              <w:rPr>
                <w:rFonts w:ascii="PT Astra Serif" w:hAnsi="PT Astra Serif"/>
                <w:sz w:val="24"/>
              </w:rPr>
              <w:t>Государственное автономное учреждение Тульской области «Центр информационных технологий»</w:t>
            </w:r>
          </w:p>
          <w:p w14:paraId="403F200C" w14:textId="77777777" w:rsidR="00D27682" w:rsidRDefault="0069420B">
            <w:pPr>
              <w:widowControl w:val="0"/>
              <w:jc w:val="both"/>
              <w:rPr>
                <w:rFonts w:ascii="PT Astra Serif" w:hAnsi="PT Astra Serif"/>
                <w:sz w:val="24"/>
              </w:rPr>
            </w:pPr>
            <w:r>
              <w:rPr>
                <w:rFonts w:ascii="PT Astra Serif" w:hAnsi="PT Astra Serif"/>
                <w:sz w:val="24"/>
              </w:rPr>
              <w:t>300041, г. Тула, пр. Ленина, д.2</w:t>
            </w:r>
          </w:p>
          <w:p w14:paraId="50BD3B42" w14:textId="77777777" w:rsidR="00D27682" w:rsidRDefault="0069420B">
            <w:pPr>
              <w:widowControl w:val="0"/>
              <w:jc w:val="both"/>
              <w:rPr>
                <w:rFonts w:ascii="PT Astra Serif" w:hAnsi="PT Astra Serif"/>
                <w:sz w:val="24"/>
              </w:rPr>
            </w:pPr>
            <w:r>
              <w:rPr>
                <w:rFonts w:ascii="PT Astra Serif" w:hAnsi="PT Astra Serif"/>
                <w:sz w:val="24"/>
              </w:rPr>
              <w:t>ИНН 7107535139 /КПП 710701001</w:t>
            </w:r>
          </w:p>
          <w:p w14:paraId="06973716" w14:textId="77777777" w:rsidR="00D27682" w:rsidRDefault="0069420B">
            <w:pPr>
              <w:widowControl w:val="0"/>
              <w:jc w:val="both"/>
              <w:rPr>
                <w:rFonts w:ascii="PT Astra Serif" w:hAnsi="PT Astra Serif"/>
                <w:sz w:val="24"/>
              </w:rPr>
            </w:pPr>
            <w:r>
              <w:rPr>
                <w:rFonts w:ascii="PT Astra Serif" w:hAnsi="PT Astra Serif"/>
                <w:sz w:val="24"/>
              </w:rPr>
              <w:t>ОГРН 1127154008244</w:t>
            </w:r>
          </w:p>
          <w:p w14:paraId="7228EDE1" w14:textId="77777777" w:rsidR="00D27682" w:rsidRDefault="0069420B">
            <w:pPr>
              <w:widowControl w:val="0"/>
              <w:jc w:val="both"/>
              <w:rPr>
                <w:rFonts w:ascii="PT Astra Serif" w:hAnsi="PT Astra Serif"/>
                <w:sz w:val="24"/>
              </w:rPr>
            </w:pPr>
            <w:r>
              <w:rPr>
                <w:rFonts w:ascii="PT Astra Serif" w:hAnsi="PT Astra Serif"/>
                <w:sz w:val="24"/>
              </w:rPr>
              <w:t>Министерство финансов</w:t>
            </w:r>
          </w:p>
          <w:p w14:paraId="273AB4FF" w14:textId="77777777" w:rsidR="00D27682" w:rsidRDefault="0069420B">
            <w:pPr>
              <w:widowControl w:val="0"/>
              <w:jc w:val="both"/>
              <w:rPr>
                <w:rFonts w:ascii="PT Astra Serif" w:hAnsi="PT Astra Serif"/>
                <w:sz w:val="24"/>
              </w:rPr>
            </w:pPr>
            <w:r>
              <w:rPr>
                <w:rFonts w:ascii="PT Astra Serif" w:hAnsi="PT Astra Serif"/>
                <w:sz w:val="24"/>
              </w:rPr>
              <w:t>Тульской области (ГАУ ТО «ЦИТ»)</w:t>
            </w:r>
          </w:p>
          <w:p w14:paraId="123E4F9D" w14:textId="77777777" w:rsidR="00D27682" w:rsidRDefault="0069420B">
            <w:pPr>
              <w:widowControl w:val="0"/>
              <w:ind w:right="176"/>
              <w:jc w:val="both"/>
              <w:rPr>
                <w:rFonts w:ascii="PT Astra Serif" w:hAnsi="PT Astra Serif"/>
                <w:sz w:val="24"/>
              </w:rPr>
            </w:pPr>
            <w:r>
              <w:rPr>
                <w:rFonts w:ascii="PT Astra Serif" w:hAnsi="PT Astra Serif"/>
                <w:sz w:val="24"/>
              </w:rPr>
              <w:t>л/с 273.02.000.9</w:t>
            </w:r>
          </w:p>
          <w:p w14:paraId="7B80FD9E" w14:textId="77777777" w:rsidR="00D27682" w:rsidRDefault="0069420B">
            <w:pPr>
              <w:widowControl w:val="0"/>
              <w:jc w:val="both"/>
              <w:rPr>
                <w:rFonts w:ascii="PT Astra Serif" w:hAnsi="PT Astra Serif"/>
                <w:sz w:val="24"/>
              </w:rPr>
            </w:pPr>
            <w:r>
              <w:rPr>
                <w:rFonts w:ascii="PT Astra Serif" w:hAnsi="PT Astra Serif"/>
                <w:sz w:val="24"/>
              </w:rPr>
              <w:t xml:space="preserve">ОКЦ № 7 ГУ Банка России по Центральному федеральному округу // УФК по Тульской области г. Тула </w:t>
            </w:r>
          </w:p>
          <w:p w14:paraId="1E8E9076" w14:textId="77777777" w:rsidR="00D27682" w:rsidRDefault="0069420B">
            <w:pPr>
              <w:widowControl w:val="0"/>
              <w:jc w:val="both"/>
              <w:rPr>
                <w:rFonts w:ascii="PT Astra Serif" w:hAnsi="PT Astra Serif"/>
                <w:sz w:val="24"/>
              </w:rPr>
            </w:pPr>
            <w:r>
              <w:rPr>
                <w:rFonts w:ascii="PT Astra Serif" w:hAnsi="PT Astra Serif"/>
                <w:sz w:val="24"/>
              </w:rPr>
              <w:t>в Отделении Тула</w:t>
            </w:r>
          </w:p>
          <w:p w14:paraId="5E48AE4C" w14:textId="77777777" w:rsidR="00D27682" w:rsidRDefault="0069420B">
            <w:pPr>
              <w:widowControl w:val="0"/>
              <w:jc w:val="both"/>
              <w:rPr>
                <w:rFonts w:ascii="PT Astra Serif" w:hAnsi="PT Astra Serif"/>
                <w:sz w:val="24"/>
              </w:rPr>
            </w:pPr>
            <w:r>
              <w:rPr>
                <w:rFonts w:ascii="PT Astra Serif" w:hAnsi="PT Astra Serif"/>
                <w:sz w:val="24"/>
              </w:rPr>
              <w:t>р/с 40601810370033000001</w:t>
            </w:r>
          </w:p>
          <w:p w14:paraId="255372A0" w14:textId="77777777" w:rsidR="00D27682" w:rsidRDefault="0069420B">
            <w:pPr>
              <w:widowControl w:val="0"/>
              <w:jc w:val="both"/>
              <w:rPr>
                <w:rFonts w:ascii="PT Astra Serif" w:hAnsi="PT Astra Serif"/>
                <w:sz w:val="24"/>
              </w:rPr>
            </w:pPr>
            <w:r>
              <w:rPr>
                <w:rFonts w:ascii="PT Astra Serif" w:hAnsi="PT Astra Serif"/>
                <w:sz w:val="24"/>
              </w:rPr>
              <w:t>БИК 047003001</w:t>
            </w:r>
          </w:p>
          <w:p w14:paraId="0D6135E0" w14:textId="77777777" w:rsidR="00D27682" w:rsidRDefault="0069420B">
            <w:pPr>
              <w:widowControl w:val="0"/>
              <w:jc w:val="both"/>
              <w:rPr>
                <w:rFonts w:ascii="PT Astra Serif" w:hAnsi="PT Astra Serif"/>
                <w:sz w:val="24"/>
              </w:rPr>
            </w:pPr>
            <w:r>
              <w:rPr>
                <w:rFonts w:ascii="PT Astra Serif" w:hAnsi="PT Astra Serif"/>
                <w:sz w:val="24"/>
              </w:rPr>
              <w:t>_____________</w:t>
            </w:r>
          </w:p>
          <w:p w14:paraId="655C8C5E" w14:textId="77777777" w:rsidR="00D27682" w:rsidRDefault="0069420B">
            <w:pPr>
              <w:widowControl w:val="0"/>
              <w:jc w:val="both"/>
              <w:rPr>
                <w:rFonts w:ascii="PT Astra Serif" w:hAnsi="PT Astra Serif"/>
                <w:sz w:val="24"/>
              </w:rPr>
            </w:pPr>
            <w:r>
              <w:rPr>
                <w:rFonts w:ascii="PT Astra Serif" w:hAnsi="PT Astra Serif"/>
                <w:sz w:val="24"/>
              </w:rPr>
              <w:t xml:space="preserve">   (должность)</w:t>
            </w:r>
          </w:p>
          <w:p w14:paraId="2A81E29E" w14:textId="77777777" w:rsidR="00D27682" w:rsidRDefault="0069420B">
            <w:pPr>
              <w:widowControl w:val="0"/>
              <w:jc w:val="both"/>
              <w:rPr>
                <w:rFonts w:ascii="PT Astra Serif" w:hAnsi="PT Astra Serif"/>
                <w:sz w:val="24"/>
              </w:rPr>
            </w:pPr>
            <w:r>
              <w:rPr>
                <w:rFonts w:ascii="PT Astra Serif" w:hAnsi="PT Astra Serif"/>
                <w:sz w:val="24"/>
              </w:rPr>
              <w:t xml:space="preserve"> ______________ /ФИО</w:t>
            </w:r>
          </w:p>
          <w:p w14:paraId="53DF9386" w14:textId="77777777" w:rsidR="00D27682" w:rsidRDefault="0069420B">
            <w:pPr>
              <w:widowControl w:val="0"/>
              <w:jc w:val="both"/>
              <w:rPr>
                <w:rFonts w:ascii="PT Astra Serif" w:hAnsi="PT Astra Serif"/>
                <w:sz w:val="24"/>
              </w:rPr>
            </w:pPr>
            <w:r>
              <w:rPr>
                <w:rFonts w:ascii="PT Astra Serif" w:hAnsi="PT Astra Serif"/>
                <w:sz w:val="24"/>
              </w:rPr>
              <w:t xml:space="preserve"> М.П.</w:t>
            </w:r>
          </w:p>
        </w:tc>
        <w:tc>
          <w:tcPr>
            <w:tcW w:w="4784" w:type="dxa"/>
            <w:tcMar>
              <w:top w:w="0" w:type="dxa"/>
              <w:left w:w="108" w:type="dxa"/>
              <w:bottom w:w="0" w:type="dxa"/>
              <w:right w:w="108" w:type="dxa"/>
            </w:tcMar>
          </w:tcPr>
          <w:p w14:paraId="432B6A80" w14:textId="77777777" w:rsidR="00D27682" w:rsidRDefault="0069420B">
            <w:pPr>
              <w:widowControl w:val="0"/>
              <w:rPr>
                <w:rFonts w:ascii="PT Astra Serif" w:hAnsi="PT Astra Serif"/>
                <w:sz w:val="24"/>
              </w:rPr>
            </w:pPr>
            <w:r>
              <w:rPr>
                <w:rFonts w:ascii="PT Astra Serif" w:hAnsi="PT Astra Serif"/>
                <w:b/>
                <w:sz w:val="24"/>
              </w:rPr>
              <w:t>«Исполнитель»</w:t>
            </w:r>
          </w:p>
          <w:p w14:paraId="73A17CC6" w14:textId="77777777" w:rsidR="00D27682" w:rsidRDefault="00D27682">
            <w:pPr>
              <w:widowControl w:val="0"/>
              <w:rPr>
                <w:rFonts w:ascii="PT Astra Serif" w:hAnsi="PT Astra Serif"/>
                <w:b/>
                <w:sz w:val="24"/>
              </w:rPr>
            </w:pPr>
          </w:p>
          <w:p w14:paraId="153CB4B0" w14:textId="77777777" w:rsidR="00D27682" w:rsidRDefault="00D27682">
            <w:pPr>
              <w:widowControl w:val="0"/>
              <w:rPr>
                <w:rFonts w:ascii="PT Astra Serif" w:hAnsi="PT Astra Serif"/>
                <w:b/>
                <w:sz w:val="24"/>
              </w:rPr>
            </w:pPr>
          </w:p>
          <w:p w14:paraId="54EC880C" w14:textId="77777777" w:rsidR="00D27682" w:rsidRDefault="00D27682">
            <w:pPr>
              <w:widowControl w:val="0"/>
              <w:rPr>
                <w:rFonts w:ascii="PT Astra Serif" w:hAnsi="PT Astra Serif"/>
                <w:b/>
                <w:sz w:val="24"/>
              </w:rPr>
            </w:pPr>
          </w:p>
          <w:p w14:paraId="112C1279" w14:textId="77777777" w:rsidR="00D27682" w:rsidRDefault="00D27682">
            <w:pPr>
              <w:widowControl w:val="0"/>
              <w:rPr>
                <w:rFonts w:ascii="PT Astra Serif" w:hAnsi="PT Astra Serif"/>
                <w:b/>
                <w:sz w:val="24"/>
              </w:rPr>
            </w:pPr>
          </w:p>
          <w:p w14:paraId="62CD64D3" w14:textId="77777777" w:rsidR="00D27682" w:rsidRDefault="00D27682">
            <w:pPr>
              <w:widowControl w:val="0"/>
              <w:rPr>
                <w:rFonts w:ascii="PT Astra Serif" w:hAnsi="PT Astra Serif"/>
                <w:sz w:val="24"/>
              </w:rPr>
            </w:pPr>
          </w:p>
          <w:p w14:paraId="7CA1EDAE" w14:textId="77777777" w:rsidR="00D27682" w:rsidRDefault="00D27682">
            <w:pPr>
              <w:widowControl w:val="0"/>
              <w:rPr>
                <w:rFonts w:ascii="PT Astra Serif" w:hAnsi="PT Astra Serif"/>
                <w:sz w:val="24"/>
              </w:rPr>
            </w:pPr>
          </w:p>
          <w:p w14:paraId="6B283627" w14:textId="77777777" w:rsidR="00D27682" w:rsidRDefault="00D27682">
            <w:pPr>
              <w:widowControl w:val="0"/>
              <w:rPr>
                <w:rFonts w:ascii="PT Astra Serif" w:hAnsi="PT Astra Serif"/>
                <w:sz w:val="24"/>
              </w:rPr>
            </w:pPr>
          </w:p>
          <w:p w14:paraId="00B25F72" w14:textId="77777777" w:rsidR="00D27682" w:rsidRDefault="00D27682">
            <w:pPr>
              <w:widowControl w:val="0"/>
              <w:rPr>
                <w:rFonts w:ascii="PT Astra Serif" w:hAnsi="PT Astra Serif"/>
                <w:sz w:val="24"/>
              </w:rPr>
            </w:pPr>
          </w:p>
          <w:p w14:paraId="560453D5" w14:textId="77777777" w:rsidR="00D27682" w:rsidRDefault="00D27682">
            <w:pPr>
              <w:widowControl w:val="0"/>
              <w:rPr>
                <w:rFonts w:ascii="PT Astra Serif" w:hAnsi="PT Astra Serif"/>
                <w:sz w:val="24"/>
              </w:rPr>
            </w:pPr>
          </w:p>
          <w:p w14:paraId="7F10EDCA" w14:textId="77777777" w:rsidR="00D27682" w:rsidRDefault="00D27682">
            <w:pPr>
              <w:widowControl w:val="0"/>
              <w:rPr>
                <w:rFonts w:ascii="PT Astra Serif" w:hAnsi="PT Astra Serif"/>
                <w:sz w:val="24"/>
              </w:rPr>
            </w:pPr>
          </w:p>
          <w:p w14:paraId="477F5AC3" w14:textId="77777777" w:rsidR="00D27682" w:rsidRDefault="00D27682">
            <w:pPr>
              <w:widowControl w:val="0"/>
              <w:rPr>
                <w:rFonts w:ascii="PT Astra Serif" w:hAnsi="PT Astra Serif"/>
                <w:sz w:val="24"/>
              </w:rPr>
            </w:pPr>
          </w:p>
          <w:p w14:paraId="7BC9D8C2" w14:textId="77777777" w:rsidR="00D27682" w:rsidRDefault="00D27682">
            <w:pPr>
              <w:widowControl w:val="0"/>
              <w:rPr>
                <w:rFonts w:ascii="PT Astra Serif" w:hAnsi="PT Astra Serif"/>
                <w:sz w:val="24"/>
              </w:rPr>
            </w:pPr>
          </w:p>
          <w:p w14:paraId="098D763A" w14:textId="77777777" w:rsidR="00D27682" w:rsidRDefault="0069420B">
            <w:pPr>
              <w:widowControl w:val="0"/>
              <w:ind w:left="113" w:right="113"/>
              <w:jc w:val="both"/>
              <w:rPr>
                <w:rFonts w:ascii="PT Astra Serif" w:hAnsi="PT Astra Serif"/>
                <w:sz w:val="24"/>
              </w:rPr>
            </w:pPr>
            <w:r>
              <w:rPr>
                <w:rFonts w:ascii="PT Astra Serif" w:hAnsi="PT Astra Serif"/>
                <w:sz w:val="24"/>
              </w:rPr>
              <w:t>______________</w:t>
            </w:r>
          </w:p>
          <w:p w14:paraId="12FD4A57" w14:textId="77777777" w:rsidR="00D27682" w:rsidRDefault="0069420B">
            <w:pPr>
              <w:widowControl w:val="0"/>
              <w:ind w:left="113" w:right="113"/>
              <w:jc w:val="both"/>
              <w:rPr>
                <w:rFonts w:ascii="PT Astra Serif" w:hAnsi="PT Astra Serif"/>
                <w:sz w:val="24"/>
              </w:rPr>
            </w:pPr>
            <w:r>
              <w:rPr>
                <w:rFonts w:ascii="PT Astra Serif" w:hAnsi="PT Astra Serif"/>
                <w:sz w:val="24"/>
              </w:rPr>
              <w:t xml:space="preserve">   (должность)</w:t>
            </w:r>
          </w:p>
          <w:p w14:paraId="1A19B915" w14:textId="77777777" w:rsidR="00D27682" w:rsidRDefault="0069420B">
            <w:pPr>
              <w:widowControl w:val="0"/>
              <w:ind w:left="113" w:right="113"/>
              <w:jc w:val="both"/>
              <w:rPr>
                <w:rFonts w:ascii="PT Astra Serif" w:hAnsi="PT Astra Serif"/>
                <w:sz w:val="24"/>
              </w:rPr>
            </w:pPr>
            <w:r>
              <w:rPr>
                <w:rFonts w:ascii="PT Astra Serif" w:hAnsi="PT Astra Serif"/>
                <w:sz w:val="24"/>
              </w:rPr>
              <w:t>________________ /ФИО</w:t>
            </w:r>
          </w:p>
          <w:p w14:paraId="67DE2D6C" w14:textId="77777777" w:rsidR="00D27682" w:rsidRDefault="0069420B">
            <w:pPr>
              <w:widowControl w:val="0"/>
              <w:ind w:left="113" w:right="113"/>
              <w:jc w:val="both"/>
              <w:rPr>
                <w:rFonts w:ascii="PT Astra Serif" w:hAnsi="PT Astra Serif"/>
                <w:sz w:val="24"/>
              </w:rPr>
            </w:pPr>
            <w:r>
              <w:rPr>
                <w:rFonts w:ascii="PT Astra Serif" w:hAnsi="PT Astra Serif"/>
                <w:sz w:val="24"/>
              </w:rPr>
              <w:t>М.П.</w:t>
            </w:r>
          </w:p>
        </w:tc>
      </w:tr>
    </w:tbl>
    <w:p w14:paraId="6FB5755E" w14:textId="77777777" w:rsidR="00D27682" w:rsidRDefault="00D27682">
      <w:pPr>
        <w:widowControl w:val="0"/>
        <w:rPr>
          <w:rFonts w:ascii="PT Astra Serif" w:hAnsi="PT Astra Serif"/>
          <w:sz w:val="24"/>
        </w:rPr>
      </w:pPr>
    </w:p>
    <w:p w14:paraId="1F648EE3" w14:textId="77777777" w:rsidR="00D27682" w:rsidRDefault="0069420B">
      <w:pPr>
        <w:widowControl w:val="0"/>
        <w:tabs>
          <w:tab w:val="left" w:pos="1843"/>
        </w:tabs>
        <w:rPr>
          <w:rFonts w:ascii="PT Astra Serif" w:hAnsi="PT Astra Serif"/>
          <w:sz w:val="24"/>
        </w:rPr>
      </w:pPr>
      <w:r>
        <w:br w:type="page" w:clear="all"/>
      </w:r>
    </w:p>
    <w:p w14:paraId="6FCA5821" w14:textId="77777777" w:rsidR="00D27682" w:rsidRDefault="0069420B">
      <w:pPr>
        <w:widowControl w:val="0"/>
        <w:tabs>
          <w:tab w:val="left" w:pos="1843"/>
        </w:tabs>
        <w:jc w:val="right"/>
        <w:rPr>
          <w:rFonts w:ascii="PT Astra Serif" w:hAnsi="PT Astra Serif"/>
          <w:sz w:val="24"/>
        </w:rPr>
      </w:pPr>
      <w:r>
        <w:rPr>
          <w:rFonts w:ascii="PT Astra Serif" w:hAnsi="PT Astra Serif"/>
          <w:sz w:val="24"/>
        </w:rPr>
        <w:t>Приложение</w:t>
      </w:r>
    </w:p>
    <w:p w14:paraId="40A3D6A2" w14:textId="77777777" w:rsidR="00D27682" w:rsidRDefault="0069420B">
      <w:pPr>
        <w:widowControl w:val="0"/>
        <w:tabs>
          <w:tab w:val="left" w:pos="1843"/>
        </w:tabs>
        <w:jc w:val="right"/>
        <w:rPr>
          <w:rFonts w:ascii="PT Astra Serif" w:hAnsi="PT Astra Serif"/>
          <w:sz w:val="24"/>
        </w:rPr>
      </w:pPr>
      <w:r>
        <w:rPr>
          <w:rFonts w:ascii="PT Astra Serif" w:hAnsi="PT Astra Serif"/>
          <w:sz w:val="24"/>
        </w:rPr>
        <w:t>к соглашению о конфиденциальности №_____ от_________________</w:t>
      </w:r>
    </w:p>
    <w:p w14:paraId="686DED60" w14:textId="77777777" w:rsidR="00D27682" w:rsidRDefault="00D27682">
      <w:pPr>
        <w:widowControl w:val="0"/>
        <w:tabs>
          <w:tab w:val="left" w:pos="1843"/>
        </w:tabs>
        <w:jc w:val="right"/>
        <w:rPr>
          <w:rFonts w:ascii="PT Astra Serif" w:hAnsi="PT Astra Serif"/>
          <w:sz w:val="24"/>
        </w:rPr>
      </w:pPr>
    </w:p>
    <w:p w14:paraId="5C3864A0" w14:textId="77777777" w:rsidR="00D27682" w:rsidRDefault="0069420B">
      <w:pPr>
        <w:widowControl w:val="0"/>
        <w:tabs>
          <w:tab w:val="left" w:pos="1843"/>
        </w:tabs>
        <w:jc w:val="center"/>
        <w:rPr>
          <w:rFonts w:ascii="PT Astra Serif" w:hAnsi="PT Astra Serif"/>
          <w:sz w:val="24"/>
        </w:rPr>
      </w:pPr>
      <w:r>
        <w:rPr>
          <w:rFonts w:ascii="PT Astra Serif" w:hAnsi="PT Astra Serif"/>
          <w:sz w:val="24"/>
        </w:rPr>
        <w:t xml:space="preserve">Данные о доступе к информационным ресурсам правительства Тульской области и </w:t>
      </w:r>
    </w:p>
    <w:p w14:paraId="7A79256A" w14:textId="77777777" w:rsidR="00D27682" w:rsidRDefault="0069420B">
      <w:pPr>
        <w:widowControl w:val="0"/>
        <w:tabs>
          <w:tab w:val="left" w:pos="1843"/>
        </w:tabs>
        <w:jc w:val="center"/>
        <w:rPr>
          <w:rFonts w:ascii="PT Astra Serif" w:hAnsi="PT Astra Serif"/>
          <w:sz w:val="24"/>
        </w:rPr>
      </w:pPr>
      <w:r>
        <w:rPr>
          <w:rFonts w:ascii="PT Astra Serif" w:hAnsi="PT Astra Serif"/>
          <w:sz w:val="24"/>
        </w:rPr>
        <w:t>ГАУ ТО «ЦИТ»</w:t>
      </w:r>
    </w:p>
    <w:p w14:paraId="149D44CD" w14:textId="77777777" w:rsidR="00D27682" w:rsidRDefault="00D27682">
      <w:pPr>
        <w:widowControl w:val="0"/>
        <w:tabs>
          <w:tab w:val="left" w:pos="1843"/>
        </w:tabs>
        <w:jc w:val="center"/>
        <w:rPr>
          <w:rFonts w:ascii="PT Astra Serif" w:hAnsi="PT Astra Serif"/>
          <w:sz w:val="24"/>
        </w:rPr>
      </w:pPr>
    </w:p>
    <w:p w14:paraId="70653886" w14:textId="77777777" w:rsidR="00D27682" w:rsidRDefault="00D27682">
      <w:pPr>
        <w:widowControl w:val="0"/>
        <w:tabs>
          <w:tab w:val="left" w:pos="1843"/>
        </w:tabs>
        <w:rPr>
          <w:rFonts w:ascii="PT Astra Serif" w:hAnsi="PT Astra Serif"/>
          <w:sz w:val="24"/>
        </w:rPr>
      </w:pPr>
    </w:p>
    <w:tbl>
      <w:tblPr>
        <w:tblW w:w="0" w:type="auto"/>
        <w:tblInd w:w="-113" w:type="dxa"/>
        <w:tblLayout w:type="fixed"/>
        <w:tblLook w:val="04A0" w:firstRow="1" w:lastRow="0" w:firstColumn="1" w:lastColumn="0" w:noHBand="0" w:noVBand="1"/>
      </w:tblPr>
      <w:tblGrid>
        <w:gridCol w:w="620"/>
        <w:gridCol w:w="3779"/>
        <w:gridCol w:w="5171"/>
      </w:tblGrid>
      <w:tr w:rsidR="00D27682" w14:paraId="2D41CDC5" w14:textId="77777777">
        <w:tc>
          <w:tcPr>
            <w:tcW w:w="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365487" w14:textId="77777777" w:rsidR="00D27682" w:rsidRDefault="0069420B">
            <w:pPr>
              <w:widowControl w:val="0"/>
              <w:tabs>
                <w:tab w:val="left" w:pos="1843"/>
              </w:tabs>
              <w:ind w:firstLine="57"/>
              <w:rPr>
                <w:rFonts w:ascii="PT Astra Serif" w:hAnsi="PT Astra Serif"/>
                <w:sz w:val="24"/>
              </w:rPr>
            </w:pPr>
            <w:r>
              <w:rPr>
                <w:rFonts w:ascii="PT Astra Serif" w:hAnsi="PT Astra Serif"/>
                <w:sz w:val="24"/>
              </w:rPr>
              <w:t>1.</w:t>
            </w:r>
          </w:p>
        </w:tc>
        <w:tc>
          <w:tcPr>
            <w:tcW w:w="37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55B5F5" w14:textId="77777777" w:rsidR="00D27682" w:rsidRDefault="0069420B">
            <w:pPr>
              <w:widowControl w:val="0"/>
              <w:tabs>
                <w:tab w:val="left" w:pos="1843"/>
              </w:tabs>
              <w:ind w:left="113"/>
              <w:rPr>
                <w:rFonts w:ascii="PT Astra Serif" w:hAnsi="PT Astra Serif"/>
                <w:sz w:val="24"/>
              </w:rPr>
            </w:pPr>
            <w:r>
              <w:rPr>
                <w:rFonts w:ascii="PT Astra Serif" w:hAnsi="PT Astra Serif"/>
                <w:sz w:val="24"/>
              </w:rPr>
              <w:t>Наименование организации, подключаемой к информационным ресурсам правительства Тульской области</w:t>
            </w:r>
          </w:p>
        </w:tc>
        <w:tc>
          <w:tcPr>
            <w:tcW w:w="51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3235AB" w14:textId="77777777" w:rsidR="00D27682" w:rsidRDefault="00D27682">
            <w:pPr>
              <w:widowControl w:val="0"/>
              <w:tabs>
                <w:tab w:val="left" w:pos="1843"/>
              </w:tabs>
              <w:rPr>
                <w:rFonts w:ascii="PT Astra Serif" w:hAnsi="PT Astra Serif"/>
                <w:sz w:val="24"/>
              </w:rPr>
            </w:pPr>
          </w:p>
        </w:tc>
      </w:tr>
      <w:tr w:rsidR="00D27682" w14:paraId="7542B58E" w14:textId="77777777">
        <w:tc>
          <w:tcPr>
            <w:tcW w:w="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7FC0BA" w14:textId="77777777" w:rsidR="00D27682" w:rsidRDefault="0069420B">
            <w:pPr>
              <w:widowControl w:val="0"/>
              <w:tabs>
                <w:tab w:val="left" w:pos="1843"/>
              </w:tabs>
              <w:ind w:firstLine="57"/>
              <w:rPr>
                <w:rFonts w:ascii="PT Astra Serif" w:hAnsi="PT Astra Serif"/>
                <w:sz w:val="24"/>
              </w:rPr>
            </w:pPr>
            <w:r>
              <w:rPr>
                <w:rFonts w:ascii="PT Astra Serif" w:hAnsi="PT Astra Serif"/>
                <w:sz w:val="24"/>
              </w:rPr>
              <w:t>2.</w:t>
            </w:r>
          </w:p>
        </w:tc>
        <w:tc>
          <w:tcPr>
            <w:tcW w:w="37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118852" w14:textId="77777777" w:rsidR="00D27682" w:rsidRDefault="0069420B">
            <w:pPr>
              <w:widowControl w:val="0"/>
              <w:tabs>
                <w:tab w:val="left" w:pos="1843"/>
              </w:tabs>
              <w:ind w:left="113"/>
              <w:rPr>
                <w:rFonts w:ascii="PT Astra Serif" w:hAnsi="PT Astra Serif"/>
                <w:sz w:val="24"/>
              </w:rPr>
            </w:pPr>
            <w:r>
              <w:rPr>
                <w:rFonts w:ascii="PT Astra Serif" w:hAnsi="PT Astra Serif"/>
                <w:sz w:val="24"/>
              </w:rPr>
              <w:t>Основание для подключения</w:t>
            </w:r>
          </w:p>
        </w:tc>
        <w:tc>
          <w:tcPr>
            <w:tcW w:w="51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A78915" w14:textId="77777777" w:rsidR="00D27682" w:rsidRDefault="00D27682">
            <w:pPr>
              <w:widowControl w:val="0"/>
              <w:tabs>
                <w:tab w:val="left" w:pos="1843"/>
              </w:tabs>
              <w:rPr>
                <w:rFonts w:ascii="PT Astra Serif" w:hAnsi="PT Astra Serif"/>
                <w:sz w:val="24"/>
              </w:rPr>
            </w:pPr>
          </w:p>
        </w:tc>
      </w:tr>
      <w:tr w:rsidR="00D27682" w14:paraId="0B21FC21" w14:textId="77777777">
        <w:tc>
          <w:tcPr>
            <w:tcW w:w="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3BFB01" w14:textId="77777777" w:rsidR="00D27682" w:rsidRDefault="0069420B">
            <w:pPr>
              <w:widowControl w:val="0"/>
              <w:tabs>
                <w:tab w:val="left" w:pos="1843"/>
              </w:tabs>
              <w:ind w:firstLine="57"/>
              <w:rPr>
                <w:rFonts w:ascii="PT Astra Serif" w:hAnsi="PT Astra Serif"/>
                <w:sz w:val="24"/>
              </w:rPr>
            </w:pPr>
            <w:r>
              <w:rPr>
                <w:rFonts w:ascii="PT Astra Serif" w:hAnsi="PT Astra Serif"/>
                <w:sz w:val="24"/>
              </w:rPr>
              <w:t>3.</w:t>
            </w:r>
          </w:p>
        </w:tc>
        <w:tc>
          <w:tcPr>
            <w:tcW w:w="37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1916EC" w14:textId="77777777" w:rsidR="00D27682" w:rsidRDefault="0069420B">
            <w:pPr>
              <w:widowControl w:val="0"/>
              <w:tabs>
                <w:tab w:val="left" w:pos="1843"/>
              </w:tabs>
              <w:ind w:left="113"/>
              <w:rPr>
                <w:rFonts w:ascii="PT Astra Serif" w:hAnsi="PT Astra Serif"/>
                <w:sz w:val="24"/>
              </w:rPr>
            </w:pPr>
            <w:r>
              <w:rPr>
                <w:rFonts w:ascii="PT Astra Serif" w:hAnsi="PT Astra Serif"/>
                <w:sz w:val="24"/>
              </w:rPr>
              <w:t>Перечень работ/услуг</w:t>
            </w:r>
          </w:p>
        </w:tc>
        <w:tc>
          <w:tcPr>
            <w:tcW w:w="51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915977" w14:textId="77777777" w:rsidR="00D27682" w:rsidRDefault="00D27682">
            <w:pPr>
              <w:widowControl w:val="0"/>
              <w:tabs>
                <w:tab w:val="left" w:pos="1843"/>
              </w:tabs>
              <w:rPr>
                <w:rFonts w:ascii="PT Astra Serif" w:hAnsi="PT Astra Serif"/>
                <w:sz w:val="24"/>
              </w:rPr>
            </w:pPr>
          </w:p>
        </w:tc>
      </w:tr>
      <w:tr w:rsidR="00D27682" w14:paraId="6363B26D" w14:textId="77777777">
        <w:tc>
          <w:tcPr>
            <w:tcW w:w="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D245EC" w14:textId="77777777" w:rsidR="00D27682" w:rsidRDefault="0069420B">
            <w:pPr>
              <w:widowControl w:val="0"/>
              <w:tabs>
                <w:tab w:val="left" w:pos="1843"/>
              </w:tabs>
              <w:ind w:firstLine="57"/>
              <w:rPr>
                <w:rFonts w:ascii="PT Astra Serif" w:hAnsi="PT Astra Serif"/>
                <w:sz w:val="24"/>
              </w:rPr>
            </w:pPr>
            <w:r>
              <w:rPr>
                <w:rFonts w:ascii="PT Astra Serif" w:hAnsi="PT Astra Serif"/>
                <w:sz w:val="24"/>
              </w:rPr>
              <w:t>4.</w:t>
            </w:r>
          </w:p>
        </w:tc>
        <w:tc>
          <w:tcPr>
            <w:tcW w:w="37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D13098" w14:textId="77777777" w:rsidR="00D27682" w:rsidRDefault="0069420B">
            <w:pPr>
              <w:widowControl w:val="0"/>
              <w:tabs>
                <w:tab w:val="left" w:pos="1843"/>
              </w:tabs>
              <w:ind w:left="113"/>
              <w:rPr>
                <w:rFonts w:ascii="PT Astra Serif" w:hAnsi="PT Astra Serif"/>
                <w:sz w:val="24"/>
              </w:rPr>
            </w:pPr>
            <w:r>
              <w:rPr>
                <w:rFonts w:ascii="PT Astra Serif" w:hAnsi="PT Astra Serif"/>
                <w:sz w:val="24"/>
              </w:rPr>
              <w:t>Срок подключения</w:t>
            </w:r>
          </w:p>
        </w:tc>
        <w:tc>
          <w:tcPr>
            <w:tcW w:w="51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422A75" w14:textId="77777777" w:rsidR="00D27682" w:rsidRDefault="00D27682">
            <w:pPr>
              <w:widowControl w:val="0"/>
              <w:tabs>
                <w:tab w:val="left" w:pos="1843"/>
              </w:tabs>
              <w:rPr>
                <w:rFonts w:ascii="PT Astra Serif" w:hAnsi="PT Astra Serif"/>
                <w:sz w:val="24"/>
              </w:rPr>
            </w:pPr>
          </w:p>
        </w:tc>
      </w:tr>
      <w:tr w:rsidR="00D27682" w14:paraId="3437731F" w14:textId="77777777">
        <w:tc>
          <w:tcPr>
            <w:tcW w:w="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C0FD68" w14:textId="77777777" w:rsidR="00D27682" w:rsidRDefault="0069420B">
            <w:pPr>
              <w:widowControl w:val="0"/>
              <w:tabs>
                <w:tab w:val="left" w:pos="1843"/>
              </w:tabs>
              <w:ind w:firstLine="57"/>
              <w:rPr>
                <w:rFonts w:ascii="PT Astra Serif" w:hAnsi="PT Astra Serif"/>
                <w:sz w:val="24"/>
              </w:rPr>
            </w:pPr>
            <w:r>
              <w:rPr>
                <w:rFonts w:ascii="PT Astra Serif" w:hAnsi="PT Astra Serif"/>
                <w:sz w:val="24"/>
              </w:rPr>
              <w:t>5.</w:t>
            </w:r>
          </w:p>
        </w:tc>
        <w:tc>
          <w:tcPr>
            <w:tcW w:w="37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63148" w14:textId="77777777" w:rsidR="00D27682" w:rsidRDefault="0069420B">
            <w:pPr>
              <w:widowControl w:val="0"/>
              <w:tabs>
                <w:tab w:val="left" w:pos="1843"/>
              </w:tabs>
              <w:ind w:left="113"/>
              <w:rPr>
                <w:rFonts w:ascii="PT Astra Serif" w:hAnsi="PT Astra Serif"/>
                <w:sz w:val="24"/>
              </w:rPr>
            </w:pPr>
            <w:r>
              <w:rPr>
                <w:rFonts w:ascii="PT Astra Serif" w:hAnsi="PT Astra Serif"/>
                <w:sz w:val="24"/>
              </w:rPr>
              <w:t>Данные сотрудника ГАУ ТО «ЦИТ» сопровождающего договор, работу, услугу</w:t>
            </w:r>
          </w:p>
        </w:tc>
        <w:tc>
          <w:tcPr>
            <w:tcW w:w="51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5D8156" w14:textId="77777777" w:rsidR="00D27682" w:rsidRDefault="00D27682">
            <w:pPr>
              <w:widowControl w:val="0"/>
              <w:tabs>
                <w:tab w:val="left" w:pos="1843"/>
              </w:tabs>
              <w:rPr>
                <w:rFonts w:ascii="PT Astra Serif" w:hAnsi="PT Astra Serif"/>
                <w:sz w:val="24"/>
              </w:rPr>
            </w:pPr>
          </w:p>
        </w:tc>
      </w:tr>
      <w:tr w:rsidR="00D27682" w14:paraId="6F2214F6" w14:textId="77777777">
        <w:tc>
          <w:tcPr>
            <w:tcW w:w="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482C8D" w14:textId="77777777" w:rsidR="00D27682" w:rsidRDefault="0069420B">
            <w:pPr>
              <w:widowControl w:val="0"/>
              <w:tabs>
                <w:tab w:val="left" w:pos="1843"/>
              </w:tabs>
              <w:ind w:firstLine="57"/>
              <w:rPr>
                <w:rFonts w:ascii="PT Astra Serif" w:hAnsi="PT Astra Serif"/>
                <w:sz w:val="24"/>
              </w:rPr>
            </w:pPr>
            <w:r>
              <w:rPr>
                <w:rFonts w:ascii="PT Astra Serif" w:hAnsi="PT Astra Serif"/>
                <w:sz w:val="24"/>
              </w:rPr>
              <w:t>6.</w:t>
            </w:r>
          </w:p>
        </w:tc>
        <w:tc>
          <w:tcPr>
            <w:tcW w:w="37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E1F138" w14:textId="77777777" w:rsidR="00D27682" w:rsidRDefault="0069420B">
            <w:pPr>
              <w:widowControl w:val="0"/>
              <w:tabs>
                <w:tab w:val="left" w:pos="1843"/>
              </w:tabs>
              <w:ind w:left="113"/>
              <w:rPr>
                <w:rFonts w:ascii="PT Astra Serif" w:hAnsi="PT Astra Serif"/>
                <w:sz w:val="24"/>
              </w:rPr>
            </w:pPr>
            <w:r>
              <w:rPr>
                <w:rFonts w:ascii="PT Astra Serif" w:hAnsi="PT Astra Serif"/>
                <w:sz w:val="24"/>
              </w:rPr>
              <w:t>Данные контактного лица Организации, для решения организационных вопросов</w:t>
            </w:r>
          </w:p>
        </w:tc>
        <w:tc>
          <w:tcPr>
            <w:tcW w:w="51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EFBC93" w14:textId="77777777" w:rsidR="00D27682" w:rsidRDefault="00D27682">
            <w:pPr>
              <w:widowControl w:val="0"/>
              <w:rPr>
                <w:rFonts w:ascii="PT Astra Serif" w:hAnsi="PT Astra Serif"/>
                <w:sz w:val="24"/>
              </w:rPr>
            </w:pPr>
          </w:p>
        </w:tc>
      </w:tr>
      <w:tr w:rsidR="00D27682" w14:paraId="2B2B708B" w14:textId="77777777">
        <w:tc>
          <w:tcPr>
            <w:tcW w:w="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8B1F1A" w14:textId="77777777" w:rsidR="00D27682" w:rsidRDefault="0069420B">
            <w:pPr>
              <w:widowControl w:val="0"/>
              <w:tabs>
                <w:tab w:val="left" w:pos="1843"/>
              </w:tabs>
              <w:ind w:firstLine="57"/>
              <w:rPr>
                <w:rFonts w:ascii="PT Astra Serif" w:hAnsi="PT Astra Serif"/>
                <w:sz w:val="24"/>
              </w:rPr>
            </w:pPr>
            <w:r>
              <w:rPr>
                <w:rFonts w:ascii="PT Astra Serif" w:hAnsi="PT Astra Serif"/>
                <w:sz w:val="24"/>
              </w:rPr>
              <w:t>7.</w:t>
            </w:r>
          </w:p>
        </w:tc>
        <w:tc>
          <w:tcPr>
            <w:tcW w:w="37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34D421" w14:textId="77777777" w:rsidR="00D27682" w:rsidRDefault="0069420B">
            <w:pPr>
              <w:widowControl w:val="0"/>
              <w:tabs>
                <w:tab w:val="left" w:pos="1843"/>
              </w:tabs>
              <w:ind w:left="113"/>
              <w:rPr>
                <w:rFonts w:ascii="PT Astra Serif" w:hAnsi="PT Astra Serif"/>
                <w:sz w:val="24"/>
              </w:rPr>
            </w:pPr>
            <w:r>
              <w:rPr>
                <w:rFonts w:ascii="PT Astra Serif" w:hAnsi="PT Astra Serif"/>
                <w:sz w:val="24"/>
              </w:rPr>
              <w:t>Данные сотрудника Организации, с рабочего места которого будет осуществляться доступ к информационным ресурсам ПТО</w:t>
            </w:r>
          </w:p>
        </w:tc>
        <w:tc>
          <w:tcPr>
            <w:tcW w:w="51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BACBDB" w14:textId="77777777" w:rsidR="00D27682" w:rsidRDefault="00D27682">
            <w:pPr>
              <w:widowControl w:val="0"/>
              <w:rPr>
                <w:rFonts w:ascii="PT Astra Serif" w:hAnsi="PT Astra Serif"/>
                <w:sz w:val="24"/>
              </w:rPr>
            </w:pPr>
          </w:p>
        </w:tc>
      </w:tr>
    </w:tbl>
    <w:p w14:paraId="3C89521F" w14:textId="77777777" w:rsidR="00D27682" w:rsidRDefault="0069420B">
      <w:pPr>
        <w:widowControl w:val="0"/>
        <w:tabs>
          <w:tab w:val="left" w:pos="1843"/>
        </w:tabs>
        <w:rPr>
          <w:rFonts w:ascii="PT Astra Serif" w:hAnsi="PT Astra Serif"/>
          <w:sz w:val="24"/>
        </w:rPr>
      </w:pPr>
      <w:r>
        <w:rPr>
          <w:rFonts w:ascii="PT Astra Serif" w:hAnsi="PT Astra Serif"/>
          <w:sz w:val="24"/>
        </w:rPr>
        <w:t xml:space="preserve">  </w:t>
      </w:r>
    </w:p>
    <w:p w14:paraId="7B204FFE" w14:textId="77777777" w:rsidR="00D27682" w:rsidRDefault="00D27682">
      <w:pPr>
        <w:widowControl w:val="0"/>
        <w:rPr>
          <w:rFonts w:ascii="PT Astra Serif" w:hAnsi="PT Astra Serif"/>
          <w:sz w:val="24"/>
        </w:rPr>
      </w:pPr>
    </w:p>
    <w:p w14:paraId="21A9B039" w14:textId="77777777" w:rsidR="00D27682" w:rsidRDefault="00D27682">
      <w:pPr>
        <w:widowControl w:val="0"/>
        <w:rPr>
          <w:rFonts w:ascii="PT Astra Serif" w:hAnsi="PT Astra Serif"/>
          <w:sz w:val="24"/>
        </w:rPr>
      </w:pPr>
    </w:p>
    <w:p w14:paraId="05DA3262" w14:textId="77777777" w:rsidR="00D27682" w:rsidRDefault="0069420B">
      <w:pPr>
        <w:widowControl w:val="0"/>
        <w:tabs>
          <w:tab w:val="left" w:pos="4491"/>
          <w:tab w:val="center" w:pos="4985"/>
        </w:tabs>
        <w:jc w:val="center"/>
        <w:rPr>
          <w:rFonts w:ascii="PT Astra Serif" w:hAnsi="PT Astra Serif"/>
          <w:sz w:val="24"/>
        </w:rPr>
      </w:pPr>
      <w:r>
        <w:rPr>
          <w:rFonts w:ascii="PT Astra Serif" w:hAnsi="PT Astra Serif"/>
          <w:b/>
          <w:caps/>
          <w:sz w:val="24"/>
        </w:rPr>
        <w:t>ФОРМА СОГЛАШЕНИЯ УТВЕРЖДЕНА:</w:t>
      </w:r>
    </w:p>
    <w:p w14:paraId="1ECB8B82" w14:textId="77777777" w:rsidR="00D27682" w:rsidRDefault="00D27682">
      <w:pPr>
        <w:widowControl w:val="0"/>
        <w:tabs>
          <w:tab w:val="left" w:pos="4491"/>
          <w:tab w:val="center" w:pos="4985"/>
        </w:tabs>
        <w:jc w:val="center"/>
        <w:rPr>
          <w:rFonts w:ascii="PT Astra Serif" w:hAnsi="PT Astra Serif"/>
          <w:b/>
          <w:caps/>
          <w:sz w:val="24"/>
        </w:rPr>
      </w:pPr>
    </w:p>
    <w:tbl>
      <w:tblPr>
        <w:tblW w:w="0" w:type="auto"/>
        <w:tblLayout w:type="fixed"/>
        <w:tblLook w:val="04A0" w:firstRow="1" w:lastRow="0" w:firstColumn="1" w:lastColumn="0" w:noHBand="0" w:noVBand="1"/>
      </w:tblPr>
      <w:tblGrid>
        <w:gridCol w:w="4785"/>
        <w:gridCol w:w="4785"/>
      </w:tblGrid>
      <w:tr w:rsidR="00D27682" w14:paraId="689808BC" w14:textId="77777777">
        <w:tc>
          <w:tcPr>
            <w:tcW w:w="4785" w:type="dxa"/>
            <w:shd w:val="clear" w:color="FFFFFF" w:fill="FFFFFF"/>
            <w:tcMar>
              <w:top w:w="0" w:type="dxa"/>
              <w:left w:w="108" w:type="dxa"/>
              <w:bottom w:w="0" w:type="dxa"/>
              <w:right w:w="108" w:type="dxa"/>
            </w:tcMar>
          </w:tcPr>
          <w:p w14:paraId="01B3ACA8" w14:textId="77777777" w:rsidR="00D27682" w:rsidRDefault="0069420B">
            <w:pPr>
              <w:widowControl w:val="0"/>
              <w:rPr>
                <w:rFonts w:ascii="PT Astra Serif" w:hAnsi="PT Astra Serif"/>
                <w:sz w:val="24"/>
              </w:rPr>
            </w:pPr>
            <w:r>
              <w:rPr>
                <w:rFonts w:ascii="PT Astra Serif" w:hAnsi="PT Astra Serif"/>
                <w:b/>
                <w:sz w:val="24"/>
              </w:rPr>
              <w:t>«Заказчик»</w:t>
            </w:r>
          </w:p>
        </w:tc>
        <w:tc>
          <w:tcPr>
            <w:tcW w:w="4785" w:type="dxa"/>
            <w:shd w:val="clear" w:color="FFFFFF" w:fill="FFFFFF"/>
            <w:tcMar>
              <w:top w:w="0" w:type="dxa"/>
              <w:left w:w="108" w:type="dxa"/>
              <w:bottom w:w="0" w:type="dxa"/>
              <w:right w:w="108" w:type="dxa"/>
            </w:tcMar>
          </w:tcPr>
          <w:p w14:paraId="64F365DF" w14:textId="77777777" w:rsidR="00D27682" w:rsidRDefault="0069420B">
            <w:pPr>
              <w:widowControl w:val="0"/>
              <w:rPr>
                <w:rFonts w:ascii="PT Astra Serif" w:hAnsi="PT Astra Serif"/>
                <w:sz w:val="24"/>
              </w:rPr>
            </w:pPr>
            <w:r>
              <w:rPr>
                <w:rFonts w:ascii="PT Astra Serif" w:hAnsi="PT Astra Serif"/>
                <w:b/>
                <w:sz w:val="24"/>
              </w:rPr>
              <w:t>«Исполнитель»</w:t>
            </w:r>
          </w:p>
        </w:tc>
      </w:tr>
      <w:tr w:rsidR="00D27682" w14:paraId="04231A44" w14:textId="77777777">
        <w:tc>
          <w:tcPr>
            <w:tcW w:w="4785" w:type="dxa"/>
            <w:shd w:val="clear" w:color="FFFFFF" w:fill="FFFFFF"/>
            <w:tcMar>
              <w:top w:w="0" w:type="dxa"/>
              <w:left w:w="108" w:type="dxa"/>
              <w:bottom w:w="0" w:type="dxa"/>
              <w:right w:w="108" w:type="dxa"/>
            </w:tcMar>
          </w:tcPr>
          <w:p w14:paraId="2B93F448" w14:textId="77777777" w:rsidR="00D27682" w:rsidRDefault="00D27682">
            <w:pPr>
              <w:widowControl w:val="0"/>
              <w:rPr>
                <w:rFonts w:ascii="PT Astra Serif" w:hAnsi="PT Astra Serif"/>
                <w:sz w:val="24"/>
              </w:rPr>
            </w:pPr>
          </w:p>
          <w:p w14:paraId="660F3BC8" w14:textId="77777777" w:rsidR="00D27682" w:rsidRDefault="0069420B">
            <w:pPr>
              <w:widowControl w:val="0"/>
              <w:rPr>
                <w:rFonts w:ascii="PT Astra Serif" w:hAnsi="PT Astra Serif"/>
                <w:sz w:val="24"/>
              </w:rPr>
            </w:pPr>
            <w:r>
              <w:rPr>
                <w:rFonts w:ascii="PT Astra Serif" w:hAnsi="PT Astra Serif"/>
                <w:sz w:val="24"/>
              </w:rPr>
              <w:t>_____________ /__________</w:t>
            </w:r>
          </w:p>
        </w:tc>
        <w:tc>
          <w:tcPr>
            <w:tcW w:w="4785" w:type="dxa"/>
            <w:shd w:val="clear" w:color="FFFFFF" w:fill="FFFFFF"/>
            <w:tcMar>
              <w:top w:w="0" w:type="dxa"/>
              <w:left w:w="108" w:type="dxa"/>
              <w:bottom w:w="0" w:type="dxa"/>
              <w:right w:w="108" w:type="dxa"/>
            </w:tcMar>
          </w:tcPr>
          <w:p w14:paraId="71754863" w14:textId="77777777" w:rsidR="00D27682" w:rsidRDefault="00D27682">
            <w:pPr>
              <w:widowControl w:val="0"/>
              <w:rPr>
                <w:rFonts w:ascii="PT Astra Serif" w:hAnsi="PT Astra Serif"/>
                <w:sz w:val="24"/>
              </w:rPr>
            </w:pPr>
          </w:p>
          <w:p w14:paraId="3B66EAE9" w14:textId="77777777" w:rsidR="00D27682" w:rsidRDefault="0069420B">
            <w:pPr>
              <w:widowControl w:val="0"/>
              <w:rPr>
                <w:rFonts w:ascii="PT Astra Serif" w:hAnsi="PT Astra Serif"/>
                <w:sz w:val="24"/>
              </w:rPr>
            </w:pPr>
            <w:r>
              <w:rPr>
                <w:rFonts w:ascii="PT Astra Serif" w:hAnsi="PT Astra Serif"/>
                <w:sz w:val="24"/>
              </w:rPr>
              <w:t>_____________ /__________</w:t>
            </w:r>
          </w:p>
          <w:p w14:paraId="764ECAAD" w14:textId="77777777" w:rsidR="00D27682" w:rsidRDefault="00D27682">
            <w:pPr>
              <w:widowControl w:val="0"/>
              <w:rPr>
                <w:rFonts w:ascii="PT Astra Serif" w:hAnsi="PT Astra Serif"/>
                <w:sz w:val="24"/>
              </w:rPr>
            </w:pPr>
          </w:p>
          <w:p w14:paraId="47C24D7A" w14:textId="77777777" w:rsidR="00D27682" w:rsidRDefault="00D27682">
            <w:pPr>
              <w:widowControl w:val="0"/>
              <w:rPr>
                <w:rFonts w:ascii="PT Astra Serif" w:hAnsi="PT Astra Serif"/>
                <w:sz w:val="24"/>
              </w:rPr>
            </w:pPr>
          </w:p>
        </w:tc>
      </w:tr>
    </w:tbl>
    <w:p w14:paraId="51B3471E" w14:textId="77777777" w:rsidR="00D27682" w:rsidRDefault="00D27682">
      <w:pPr>
        <w:widowControl w:val="0"/>
        <w:jc w:val="both"/>
        <w:rPr>
          <w:rFonts w:ascii="PT Astra Serif" w:hAnsi="PT Astra Serif"/>
          <w:sz w:val="24"/>
        </w:rPr>
      </w:pPr>
    </w:p>
    <w:p w14:paraId="65BC2E60" w14:textId="77777777" w:rsidR="00D27682" w:rsidRDefault="00D27682">
      <w:pPr>
        <w:widowControl w:val="0"/>
        <w:jc w:val="both"/>
      </w:pPr>
    </w:p>
    <w:p w14:paraId="7F4C08F7" w14:textId="77777777" w:rsidR="00D27682" w:rsidRDefault="00D27682">
      <w:pPr>
        <w:jc w:val="center"/>
        <w:rPr>
          <w:rFonts w:ascii="PT Astra Serif" w:hAnsi="PT Astra Serif" w:cs="PT Astra Serif"/>
          <w:sz w:val="24"/>
          <w:szCs w:val="24"/>
        </w:rPr>
      </w:pPr>
    </w:p>
    <w:p w14:paraId="2300E1BF" w14:textId="77777777" w:rsidR="00D27682" w:rsidRDefault="00D27682">
      <w:pPr>
        <w:jc w:val="center"/>
        <w:rPr>
          <w:rFonts w:ascii="PT Astra Serif" w:eastAsia="PT Astra Serif" w:hAnsi="PT Astra Serif" w:cs="PT Astra Serif"/>
          <w:b/>
          <w:bCs/>
          <w:sz w:val="24"/>
          <w:szCs w:val="24"/>
        </w:rPr>
      </w:pPr>
    </w:p>
    <w:p w14:paraId="73E11328" w14:textId="77777777" w:rsidR="00D27682" w:rsidRDefault="00D27682">
      <w:pPr>
        <w:jc w:val="center"/>
        <w:rPr>
          <w:rFonts w:ascii="PT Astra Serif" w:eastAsia="PT Astra Serif" w:hAnsi="PT Astra Serif" w:cs="PT Astra Serif"/>
          <w:b/>
          <w:bCs/>
          <w:sz w:val="24"/>
          <w:szCs w:val="24"/>
        </w:rPr>
      </w:pPr>
    </w:p>
    <w:p w14:paraId="1CA8DD45" w14:textId="77777777" w:rsidR="00D27682" w:rsidRDefault="00D27682">
      <w:pPr>
        <w:jc w:val="center"/>
        <w:rPr>
          <w:rFonts w:ascii="PT Astra Serif" w:eastAsia="PT Astra Serif" w:hAnsi="PT Astra Serif" w:cs="PT Astra Serif"/>
          <w:b/>
          <w:bCs/>
          <w:sz w:val="24"/>
          <w:szCs w:val="24"/>
        </w:rPr>
      </w:pPr>
    </w:p>
    <w:p w14:paraId="153D5DBC" w14:textId="77777777" w:rsidR="00D27682" w:rsidRDefault="00D27682">
      <w:pPr>
        <w:widowControl w:val="0"/>
        <w:jc w:val="both"/>
        <w:rPr>
          <w:rFonts w:ascii="PT Astra Serif" w:hAnsi="PT Astra Serif" w:cs="PT Astra Serif"/>
          <w:sz w:val="24"/>
        </w:rPr>
      </w:pPr>
    </w:p>
    <w:p w14:paraId="6E41BB94" w14:textId="77777777" w:rsidR="00D27682" w:rsidRDefault="00D27682">
      <w:pPr>
        <w:widowControl w:val="0"/>
        <w:jc w:val="both"/>
        <w:rPr>
          <w:rFonts w:ascii="PT Astra Serif" w:hAnsi="PT Astra Serif" w:cs="PT Astra Serif"/>
          <w:sz w:val="24"/>
          <w:szCs w:val="24"/>
        </w:rPr>
      </w:pPr>
    </w:p>
    <w:p w14:paraId="6AC60523" w14:textId="77777777" w:rsidR="00D27682" w:rsidRDefault="00D27682">
      <w:pPr>
        <w:widowControl w:val="0"/>
        <w:tabs>
          <w:tab w:val="left" w:pos="900"/>
        </w:tabs>
        <w:jc w:val="center"/>
        <w:rPr>
          <w:rFonts w:ascii="PT Astra Serif" w:hAnsi="PT Astra Serif" w:cs="PT Astra Serif"/>
          <w:sz w:val="24"/>
          <w:szCs w:val="24"/>
        </w:rPr>
      </w:pPr>
    </w:p>
    <w:p w14:paraId="49C010F7" w14:textId="77777777" w:rsidR="00D27682" w:rsidRDefault="00D27682">
      <w:pPr>
        <w:widowControl w:val="0"/>
        <w:tabs>
          <w:tab w:val="left" w:pos="900"/>
        </w:tabs>
        <w:rPr>
          <w:rFonts w:ascii="PT Astra Serif" w:hAnsi="PT Astra Serif" w:cs="PT Astra Serif"/>
          <w:sz w:val="24"/>
          <w:szCs w:val="24"/>
        </w:rPr>
      </w:pPr>
    </w:p>
    <w:p w14:paraId="6857BA4E" w14:textId="77777777" w:rsidR="00D27682" w:rsidRDefault="00D27682">
      <w:pPr>
        <w:widowControl w:val="0"/>
        <w:tabs>
          <w:tab w:val="left" w:pos="900"/>
        </w:tabs>
        <w:rPr>
          <w:rFonts w:ascii="PT Astra Serif" w:hAnsi="PT Astra Serif" w:cs="PT Astra Serif"/>
          <w:sz w:val="24"/>
          <w:szCs w:val="24"/>
        </w:rPr>
      </w:pPr>
    </w:p>
    <w:p w14:paraId="089335BB" w14:textId="77777777" w:rsidR="00D27682" w:rsidRDefault="00D27682">
      <w:pPr>
        <w:widowControl w:val="0"/>
        <w:tabs>
          <w:tab w:val="left" w:pos="900"/>
        </w:tabs>
        <w:rPr>
          <w:rFonts w:ascii="PT Astra Serif" w:hAnsi="PT Astra Serif" w:cs="PT Astra Serif"/>
          <w:sz w:val="24"/>
          <w:szCs w:val="24"/>
        </w:rPr>
      </w:pPr>
    </w:p>
    <w:p w14:paraId="1280EFEC" w14:textId="77777777" w:rsidR="00D27682" w:rsidRDefault="00D27682">
      <w:pPr>
        <w:widowControl w:val="0"/>
        <w:rPr>
          <w:rFonts w:ascii="PT Astra Serif" w:hAnsi="PT Astra Serif" w:cs="PT Astra Serif"/>
          <w:sz w:val="24"/>
          <w:szCs w:val="24"/>
        </w:rPr>
      </w:pPr>
    </w:p>
    <w:p w14:paraId="7780F1EB" w14:textId="77777777" w:rsidR="00D27682" w:rsidRDefault="00D27682">
      <w:pPr>
        <w:jc w:val="center"/>
        <w:rPr>
          <w:rFonts w:ascii="PT Astra Serif" w:hAnsi="PT Astra Serif" w:cs="PT Astra Serif"/>
          <w:sz w:val="24"/>
          <w:szCs w:val="24"/>
        </w:rPr>
      </w:pPr>
    </w:p>
    <w:p w14:paraId="28CDC5A0" w14:textId="77777777" w:rsidR="00D27682" w:rsidRDefault="00D27682">
      <w:pPr>
        <w:widowControl w:val="0"/>
        <w:ind w:firstLine="567"/>
        <w:jc w:val="center"/>
        <w:rPr>
          <w:rFonts w:ascii="PT Astra Serif" w:hAnsi="PT Astra Serif" w:cs="PT Astra Serif"/>
          <w:b/>
          <w:bCs/>
          <w:sz w:val="24"/>
          <w:szCs w:val="24"/>
        </w:rPr>
      </w:pPr>
    </w:p>
    <w:p w14:paraId="79234B56" w14:textId="77777777" w:rsidR="00D27682" w:rsidRDefault="00D27682">
      <w:pPr>
        <w:widowControl w:val="0"/>
        <w:tabs>
          <w:tab w:val="left" w:pos="900"/>
        </w:tabs>
        <w:jc w:val="center"/>
        <w:rPr>
          <w:rFonts w:ascii="PT Astra Serif" w:hAnsi="PT Astra Serif" w:cs="PT Astra Serif"/>
          <w:sz w:val="24"/>
          <w:szCs w:val="24"/>
        </w:rPr>
      </w:pPr>
    </w:p>
    <w:p w14:paraId="5A0E15A1" w14:textId="77777777" w:rsidR="00D27682" w:rsidRDefault="00D27682">
      <w:pPr>
        <w:widowControl w:val="0"/>
        <w:rPr>
          <w:rFonts w:ascii="PT Astra Serif" w:eastAsia="PT Astra Serif" w:hAnsi="PT Astra Serif" w:cs="PT Astra Serif"/>
          <w:sz w:val="24"/>
          <w:szCs w:val="24"/>
        </w:rPr>
        <w:sectPr w:rsidR="00D27682">
          <w:pgSz w:w="11906" w:h="16838"/>
          <w:pgMar w:top="1134" w:right="992" w:bottom="1134" w:left="1701" w:header="709" w:footer="709" w:gutter="0"/>
          <w:cols w:space="1701"/>
          <w:docGrid w:linePitch="360"/>
        </w:sectPr>
      </w:pPr>
    </w:p>
    <w:p w14:paraId="6960B733" w14:textId="77777777" w:rsidR="00D27682" w:rsidRDefault="0069420B">
      <w:pPr>
        <w:pStyle w:val="ConsPlusNormal0"/>
        <w:ind w:firstLine="0"/>
        <w:contextualSpacing/>
        <w:jc w:val="right"/>
        <w:rPr>
          <w:rFonts w:ascii="PT Astra Serif" w:hAnsi="PT Astra Serif" w:cs="PT Astra Serif"/>
          <w:sz w:val="24"/>
          <w:szCs w:val="24"/>
        </w:rPr>
      </w:pPr>
      <w:r>
        <w:rPr>
          <w:rFonts w:ascii="PT Astra Serif" w:eastAsia="PT Astra Serif" w:hAnsi="PT Astra Serif" w:cs="PT Astra Serif"/>
          <w:bCs/>
          <w:sz w:val="24"/>
          <w:szCs w:val="24"/>
        </w:rPr>
        <w:t>Приложение №3</w:t>
      </w:r>
    </w:p>
    <w:p w14:paraId="3E610714" w14:textId="77777777" w:rsidR="00D27682" w:rsidRDefault="00D27682">
      <w:pPr>
        <w:pStyle w:val="ConsPlusNormal0"/>
        <w:tabs>
          <w:tab w:val="left" w:pos="360"/>
        </w:tabs>
        <w:ind w:firstLine="0"/>
        <w:contextualSpacing/>
        <w:jc w:val="both"/>
        <w:rPr>
          <w:rFonts w:ascii="PT Astra Serif" w:hAnsi="PT Astra Serif" w:cs="PT Astra Serif"/>
          <w:b/>
          <w:bCs/>
          <w:sz w:val="24"/>
          <w:szCs w:val="24"/>
        </w:rPr>
      </w:pPr>
    </w:p>
    <w:p w14:paraId="2B596528" w14:textId="77777777" w:rsidR="00D27682" w:rsidRDefault="0069420B">
      <w:pPr>
        <w:pStyle w:val="ConsPlusNormal0"/>
        <w:tabs>
          <w:tab w:val="left" w:pos="360"/>
        </w:tabs>
        <w:ind w:firstLine="0"/>
        <w:contextualSpacing/>
        <w:jc w:val="center"/>
        <w:rPr>
          <w:rFonts w:ascii="PT Astra Serif" w:hAnsi="PT Astra Serif" w:cs="PT Astra Serif"/>
          <w:b/>
          <w:bCs/>
          <w:sz w:val="24"/>
          <w:szCs w:val="24"/>
        </w:rPr>
      </w:pPr>
      <w:bookmarkStart w:id="18" w:name="_Ref353191193"/>
      <w:r>
        <w:rPr>
          <w:rFonts w:ascii="PT Astra Serif" w:eastAsia="PT Astra Serif" w:hAnsi="PT Astra Serif" w:cs="PT Astra Serif"/>
          <w:b/>
          <w:bCs/>
          <w:sz w:val="24"/>
          <w:szCs w:val="24"/>
        </w:rPr>
        <w:t xml:space="preserve">ОБОСНОВАНИЕ НАЧАЛЬНОЙ (МАКСИМАЛЬНОЙ) ЦЕНЫ </w:t>
      </w:r>
      <w:bookmarkEnd w:id="18"/>
      <w:r>
        <w:rPr>
          <w:rFonts w:ascii="PT Astra Serif" w:eastAsia="PT Astra Serif" w:hAnsi="PT Astra Serif" w:cs="PT Astra Serif"/>
          <w:b/>
          <w:bCs/>
          <w:sz w:val="24"/>
          <w:szCs w:val="24"/>
        </w:rPr>
        <w:t>ДОГОВОРА либо цены единицы товара, работы, услуги</w:t>
      </w:r>
    </w:p>
    <w:p w14:paraId="1F8A6FAC" w14:textId="77777777" w:rsidR="00D27682" w:rsidRDefault="00D27682">
      <w:pPr>
        <w:pStyle w:val="ConsPlusNormal0"/>
        <w:tabs>
          <w:tab w:val="left" w:pos="360"/>
        </w:tabs>
        <w:ind w:firstLine="0"/>
        <w:contextualSpacing/>
        <w:jc w:val="both"/>
        <w:rPr>
          <w:rFonts w:ascii="PT Astra Serif" w:hAnsi="PT Astra Serif" w:cs="PT Astra Serif"/>
          <w:b/>
          <w:bCs/>
          <w:sz w:val="24"/>
          <w:szCs w:val="24"/>
        </w:rPr>
      </w:pPr>
    </w:p>
    <w:p w14:paraId="1CEADF8B" w14:textId="77777777" w:rsidR="00D27682" w:rsidRDefault="0069420B">
      <w:pPr>
        <w:pStyle w:val="1c"/>
        <w:spacing w:line="240" w:lineRule="auto"/>
        <w:contextualSpacing/>
        <w:rPr>
          <w:rFonts w:ascii="PT Astra Serif" w:hAnsi="PT Astra Serif" w:cs="PT Astra Serif"/>
        </w:rPr>
      </w:pPr>
      <w:r>
        <w:rPr>
          <w:rFonts w:ascii="PT Astra Serif" w:eastAsia="PT Astra Serif" w:hAnsi="PT Astra Serif" w:cs="PT Astra Serif"/>
        </w:rPr>
        <w:t>Заказчик - государственное автономное учреждение Тульской области «Центр информационных технологий» (далее – ГАУ ТО «ЦИТ»).</w:t>
      </w:r>
    </w:p>
    <w:p w14:paraId="798EAAF7" w14:textId="77777777" w:rsidR="00D27682" w:rsidRDefault="0069420B" w:rsidP="0069420B">
      <w:pPr>
        <w:pStyle w:val="afffffffff0"/>
        <w:numPr>
          <w:ilvl w:val="0"/>
          <w:numId w:val="96"/>
        </w:numPr>
        <w:jc w:val="left"/>
        <w:rPr>
          <w:rFonts w:ascii="PT Astra Serif" w:hAnsi="PT Astra Serif"/>
          <w:b/>
        </w:rPr>
      </w:pPr>
      <w:r>
        <w:rPr>
          <w:rFonts w:ascii="PT Astra Serif" w:eastAsia="PT Astra Serif" w:hAnsi="PT Astra Serif" w:cs="PT Astra Serif"/>
        </w:rPr>
        <w:t xml:space="preserve">Предмет договора – </w:t>
      </w:r>
      <w:r>
        <w:rPr>
          <w:rFonts w:ascii="PT Astra Serif" w:hAnsi="PT Astra Serif"/>
        </w:rPr>
        <w:t>на оказание услуг по технической поддержке программы для ЭВМ «Система управления очередью  «NEURONIQ»</w:t>
      </w:r>
    </w:p>
    <w:p w14:paraId="7141ACE7" w14:textId="77777777" w:rsidR="00D27682" w:rsidRDefault="0069420B" w:rsidP="0069420B">
      <w:pPr>
        <w:pStyle w:val="UseCaseListParagraphBulletListFooterTextnumberedParagraphedeliste1BulletrListParagraph11itList1Bullet12LSTBULlp1l"/>
        <w:numPr>
          <w:ilvl w:val="0"/>
          <w:numId w:val="96"/>
        </w:numPr>
        <w:tabs>
          <w:tab w:val="left" w:pos="567"/>
          <w:tab w:val="left" w:pos="851"/>
          <w:tab w:val="left" w:pos="993"/>
        </w:tabs>
        <w:spacing w:line="240" w:lineRule="auto"/>
        <w:contextualSpacing/>
        <w:jc w:val="both"/>
        <w:rPr>
          <w:rFonts w:ascii="PT Astra Serif" w:hAnsi="PT Astra Serif" w:cs="PT Astra Serif"/>
        </w:rPr>
      </w:pPr>
      <w:r>
        <w:rPr>
          <w:rFonts w:ascii="PT Astra Serif" w:eastAsia="PT Astra Serif" w:hAnsi="PT Astra Serif" w:cs="PT Astra Serif"/>
        </w:rPr>
        <w:t>Начальная (</w:t>
      </w:r>
      <w:r>
        <w:rPr>
          <w:rFonts w:ascii="PT Astra Serif" w:eastAsia="PT Astra Serif" w:hAnsi="PT Astra Serif" w:cs="PT Astra Serif"/>
        </w:rPr>
        <w:t>максимальная) цена договора определена методом сопоставимых рыночных цен (анализ рынка).</w:t>
      </w:r>
    </w:p>
    <w:p w14:paraId="7F931EC3" w14:textId="77777777" w:rsidR="00D27682" w:rsidRDefault="0069420B" w:rsidP="0069420B">
      <w:pPr>
        <w:pStyle w:val="UseCaseListParagraphBulletListFooterTextnumberedParagraphedeliste1BulletrListParagraph11itList1Bullet12LSTBULlp1l"/>
        <w:numPr>
          <w:ilvl w:val="0"/>
          <w:numId w:val="96"/>
        </w:numPr>
        <w:tabs>
          <w:tab w:val="left" w:pos="567"/>
          <w:tab w:val="left" w:pos="851"/>
          <w:tab w:val="left" w:pos="993"/>
        </w:tabs>
        <w:spacing w:line="240" w:lineRule="auto"/>
        <w:contextualSpacing/>
        <w:jc w:val="both"/>
        <w:rPr>
          <w:rFonts w:ascii="PT Astra Serif" w:hAnsi="PT Astra Serif" w:cs="PT Astra Serif"/>
        </w:rPr>
      </w:pPr>
      <w:r>
        <w:rPr>
          <w:rFonts w:ascii="PT Astra Serif" w:eastAsia="PT Astra Serif" w:hAnsi="PT Astra Serif" w:cs="PT Astra Serif"/>
        </w:rPr>
        <w:t>Для установления начальной (максимальной) цены договора источниками информации о ценах товаров, работ, услуг, являющихся предметом закупки, могут быть информация о цен</w:t>
      </w:r>
      <w:r>
        <w:rPr>
          <w:rFonts w:ascii="PT Astra Serif" w:eastAsia="PT Astra Serif" w:hAnsi="PT Astra Serif" w:cs="PT Astra Serif"/>
        </w:rPr>
        <w:t xml:space="preserve">ах производителей, общедоступные результаты изучения рынка, исследования рынка, проведенные по инициативе заказчика, информация, имеющаяся в свободном доступе (в частности, опубликована в печати, размещена на сайтах в сети «Интернет»). </w:t>
      </w:r>
    </w:p>
    <w:p w14:paraId="4A1020FD" w14:textId="77777777" w:rsidR="00D27682" w:rsidRDefault="0069420B" w:rsidP="0069420B">
      <w:pPr>
        <w:pStyle w:val="UseCaseListParagraphBulletListFooterTextnumberedParagraphedeliste1BulletrListParagraph11itList1Bullet12LSTBULlp1l"/>
        <w:numPr>
          <w:ilvl w:val="0"/>
          <w:numId w:val="96"/>
        </w:numPr>
        <w:tabs>
          <w:tab w:val="left" w:pos="567"/>
          <w:tab w:val="left" w:pos="851"/>
          <w:tab w:val="left" w:pos="993"/>
        </w:tabs>
        <w:spacing w:line="240" w:lineRule="auto"/>
        <w:contextualSpacing/>
        <w:jc w:val="both"/>
        <w:rPr>
          <w:rFonts w:ascii="PT Astra Serif" w:hAnsi="PT Astra Serif" w:cs="PT Astra Serif"/>
        </w:rPr>
      </w:pPr>
      <w:r>
        <w:rPr>
          <w:rFonts w:ascii="PT Astra Serif" w:eastAsia="PT Astra Serif" w:hAnsi="PT Astra Serif" w:cs="PT Astra Serif"/>
        </w:rPr>
        <w:t>Для расчета и обосн</w:t>
      </w:r>
      <w:r>
        <w:rPr>
          <w:rFonts w:ascii="PT Astra Serif" w:eastAsia="PT Astra Serif" w:hAnsi="PT Astra Serif" w:cs="PT Astra Serif"/>
        </w:rPr>
        <w:t>ования начальной (максимальной) цены договора было получено 1 (одно) ценовых предложение:</w:t>
      </w:r>
    </w:p>
    <w:p w14:paraId="67CE7761" w14:textId="77777777" w:rsidR="00D27682" w:rsidRDefault="00D27682">
      <w:pPr>
        <w:pStyle w:val="UseCaseListParagraphBulletListFooterTextnumberedParagraphedeliste1BulletrListParagraph11itList1Bullet12LSTBULlp1l"/>
        <w:tabs>
          <w:tab w:val="left" w:pos="567"/>
          <w:tab w:val="left" w:pos="851"/>
          <w:tab w:val="left" w:pos="993"/>
        </w:tabs>
        <w:spacing w:line="240" w:lineRule="auto"/>
        <w:ind w:left="709" w:firstLine="720"/>
        <w:contextualSpacing/>
        <w:jc w:val="both"/>
        <w:rPr>
          <w:rFonts w:ascii="PT Astra Serif" w:hAnsi="PT Astra Serif" w:cs="PT Astra Serif"/>
        </w:rPr>
      </w:pPr>
    </w:p>
    <w:tbl>
      <w:tblPr>
        <w:tblW w:w="15313" w:type="dxa"/>
        <w:tblInd w:w="-431" w:type="dxa"/>
        <w:tblLayout w:type="fixed"/>
        <w:tblLook w:val="04A0" w:firstRow="1" w:lastRow="0" w:firstColumn="1" w:lastColumn="0" w:noHBand="0" w:noVBand="1"/>
      </w:tblPr>
      <w:tblGrid>
        <w:gridCol w:w="538"/>
        <w:gridCol w:w="2726"/>
        <w:gridCol w:w="567"/>
        <w:gridCol w:w="567"/>
        <w:gridCol w:w="1512"/>
        <w:gridCol w:w="1512"/>
        <w:gridCol w:w="1512"/>
        <w:gridCol w:w="1512"/>
        <w:gridCol w:w="1512"/>
        <w:gridCol w:w="1512"/>
        <w:gridCol w:w="1843"/>
      </w:tblGrid>
      <w:tr w:rsidR="00D27682" w14:paraId="003AF21E" w14:textId="77777777">
        <w:trPr>
          <w:trHeight w:val="448"/>
        </w:trPr>
        <w:tc>
          <w:tcPr>
            <w:tcW w:w="539" w:type="dxa"/>
            <w:vMerge w:val="restart"/>
            <w:tcBorders>
              <w:top w:val="single" w:sz="4" w:space="0" w:color="000000"/>
              <w:left w:val="single" w:sz="4" w:space="0" w:color="000000"/>
              <w:bottom w:val="single" w:sz="4" w:space="0" w:color="000000"/>
              <w:right w:val="single" w:sz="4" w:space="0" w:color="000000"/>
            </w:tcBorders>
            <w:noWrap/>
            <w:vAlign w:val="center"/>
          </w:tcPr>
          <w:p w14:paraId="76C6AC89" w14:textId="77777777" w:rsidR="00D27682" w:rsidRDefault="0069420B">
            <w:pPr>
              <w:pStyle w:val="1c"/>
              <w:spacing w:line="240" w:lineRule="auto"/>
              <w:ind w:firstLine="0"/>
              <w:contextualSpacing/>
              <w:jc w:val="center"/>
              <w:rPr>
                <w:rFonts w:ascii="PT Astra Serif" w:hAnsi="PT Astra Serif" w:cs="PT Astra Serif"/>
                <w:b/>
                <w:bCs/>
              </w:rPr>
            </w:pPr>
            <w:r>
              <w:rPr>
                <w:rFonts w:ascii="PT Astra Serif" w:eastAsia="PT Astra Serif" w:hAnsi="PT Astra Serif" w:cs="PT Astra Serif"/>
                <w:b/>
                <w:bCs/>
              </w:rPr>
              <w:t>№ п/п</w:t>
            </w:r>
          </w:p>
        </w:tc>
        <w:tc>
          <w:tcPr>
            <w:tcW w:w="2726" w:type="dxa"/>
            <w:vMerge w:val="restart"/>
            <w:tcBorders>
              <w:top w:val="single" w:sz="4" w:space="0" w:color="000000"/>
              <w:left w:val="single" w:sz="4" w:space="0" w:color="000000"/>
              <w:bottom w:val="single" w:sz="4" w:space="0" w:color="000000"/>
              <w:right w:val="single" w:sz="4" w:space="0" w:color="000000"/>
            </w:tcBorders>
            <w:noWrap/>
            <w:vAlign w:val="center"/>
          </w:tcPr>
          <w:p w14:paraId="3ED5FDFA" w14:textId="77777777" w:rsidR="00D27682" w:rsidRDefault="0069420B">
            <w:pPr>
              <w:pStyle w:val="1c"/>
              <w:spacing w:line="240" w:lineRule="auto"/>
              <w:ind w:firstLine="0"/>
              <w:contextualSpacing/>
              <w:jc w:val="center"/>
              <w:rPr>
                <w:rFonts w:ascii="PT Astra Serif" w:hAnsi="PT Astra Serif" w:cs="PT Astra Serif"/>
                <w:b/>
                <w:bCs/>
              </w:rPr>
            </w:pPr>
            <w:r>
              <w:rPr>
                <w:rFonts w:ascii="PT Astra Serif" w:eastAsia="PT Astra Serif" w:hAnsi="PT Astra Serif" w:cs="PT Astra Serif"/>
                <w:b/>
                <w:bCs/>
              </w:rPr>
              <w:t>Предмет закупки</w:t>
            </w:r>
          </w:p>
        </w:tc>
        <w:tc>
          <w:tcPr>
            <w:tcW w:w="567" w:type="dxa"/>
            <w:vMerge w:val="restart"/>
            <w:tcBorders>
              <w:top w:val="single" w:sz="4" w:space="0" w:color="000000"/>
              <w:left w:val="single" w:sz="4" w:space="0" w:color="000000"/>
              <w:bottom w:val="single" w:sz="4" w:space="0" w:color="000000"/>
              <w:right w:val="single" w:sz="4" w:space="0" w:color="000000"/>
            </w:tcBorders>
            <w:noWrap/>
            <w:vAlign w:val="center"/>
          </w:tcPr>
          <w:p w14:paraId="327D438D" w14:textId="77777777" w:rsidR="00D27682" w:rsidRDefault="0069420B">
            <w:pPr>
              <w:pStyle w:val="1c"/>
              <w:shd w:val="clear" w:color="auto" w:fill="FFFFFF"/>
              <w:tabs>
                <w:tab w:val="left" w:pos="706"/>
                <w:tab w:val="left" w:pos="4678"/>
              </w:tabs>
              <w:spacing w:line="240" w:lineRule="auto"/>
              <w:ind w:left="-142" w:right="-127" w:firstLine="0"/>
              <w:contextualSpacing/>
              <w:jc w:val="center"/>
              <w:rPr>
                <w:rFonts w:ascii="PT Astra Serif" w:hAnsi="PT Astra Serif" w:cs="PT Astra Serif"/>
                <w:b/>
                <w:bCs/>
              </w:rPr>
            </w:pPr>
            <w:r>
              <w:rPr>
                <w:rFonts w:ascii="PT Astra Serif" w:eastAsia="PT Astra Serif" w:hAnsi="PT Astra Serif" w:cs="PT Astra Serif"/>
                <w:b/>
                <w:bCs/>
              </w:rPr>
              <w:t>Ед.</w:t>
            </w:r>
          </w:p>
          <w:p w14:paraId="0A954900" w14:textId="77777777" w:rsidR="00D27682" w:rsidRDefault="0069420B">
            <w:pPr>
              <w:pStyle w:val="1c"/>
              <w:shd w:val="clear" w:color="auto" w:fill="FFFFFF"/>
              <w:tabs>
                <w:tab w:val="left" w:pos="706"/>
                <w:tab w:val="left" w:pos="4678"/>
              </w:tabs>
              <w:spacing w:line="240" w:lineRule="auto"/>
              <w:ind w:left="-142" w:right="-127" w:firstLine="0"/>
              <w:contextualSpacing/>
              <w:jc w:val="center"/>
              <w:rPr>
                <w:rFonts w:ascii="PT Astra Serif" w:hAnsi="PT Astra Serif" w:cs="PT Astra Serif"/>
                <w:b/>
                <w:bCs/>
              </w:rPr>
            </w:pPr>
            <w:r>
              <w:rPr>
                <w:rFonts w:ascii="PT Astra Serif" w:eastAsia="PT Astra Serif" w:hAnsi="PT Astra Serif" w:cs="PT Astra Serif"/>
                <w:b/>
                <w:bCs/>
              </w:rPr>
              <w:t>изм.</w:t>
            </w:r>
          </w:p>
        </w:tc>
        <w:tc>
          <w:tcPr>
            <w:tcW w:w="567" w:type="dxa"/>
            <w:vMerge w:val="restart"/>
            <w:tcBorders>
              <w:top w:val="single" w:sz="4" w:space="0" w:color="000000"/>
              <w:left w:val="single" w:sz="4" w:space="0" w:color="000000"/>
              <w:bottom w:val="single" w:sz="4" w:space="0" w:color="000000"/>
              <w:right w:val="single" w:sz="4" w:space="0" w:color="000000"/>
            </w:tcBorders>
            <w:noWrap/>
            <w:vAlign w:val="center"/>
          </w:tcPr>
          <w:p w14:paraId="1C1E3123" w14:textId="77777777" w:rsidR="00D27682" w:rsidRDefault="0069420B">
            <w:pPr>
              <w:pStyle w:val="1c"/>
              <w:shd w:val="clear" w:color="auto" w:fill="FFFFFF"/>
              <w:tabs>
                <w:tab w:val="left" w:pos="706"/>
                <w:tab w:val="left" w:pos="4678"/>
              </w:tabs>
              <w:spacing w:line="240" w:lineRule="auto"/>
              <w:ind w:left="-108" w:right="-108" w:firstLine="0"/>
              <w:contextualSpacing/>
              <w:jc w:val="center"/>
              <w:rPr>
                <w:rFonts w:ascii="PT Astra Serif" w:hAnsi="PT Astra Serif" w:cs="PT Astra Serif"/>
                <w:b/>
                <w:bCs/>
              </w:rPr>
            </w:pPr>
            <w:r>
              <w:rPr>
                <w:rFonts w:ascii="PT Astra Serif" w:eastAsia="PT Astra Serif" w:hAnsi="PT Astra Serif" w:cs="PT Astra Serif"/>
                <w:b/>
                <w:bCs/>
              </w:rPr>
              <w:t>Кол-во</w:t>
            </w:r>
          </w:p>
        </w:tc>
        <w:tc>
          <w:tcPr>
            <w:tcW w:w="9071" w:type="dxa"/>
            <w:gridSpan w:val="6"/>
            <w:tcBorders>
              <w:top w:val="single" w:sz="4" w:space="0" w:color="000000"/>
              <w:left w:val="single" w:sz="4" w:space="0" w:color="000000"/>
              <w:bottom w:val="single" w:sz="4" w:space="0" w:color="000000"/>
              <w:right w:val="single" w:sz="4" w:space="0" w:color="000000"/>
            </w:tcBorders>
            <w:noWrap/>
            <w:vAlign w:val="center"/>
          </w:tcPr>
          <w:p w14:paraId="4D4FBEAA" w14:textId="77777777" w:rsidR="00D27682" w:rsidRDefault="0069420B">
            <w:pPr>
              <w:pStyle w:val="1c"/>
              <w:spacing w:line="240" w:lineRule="auto"/>
              <w:ind w:firstLine="0"/>
              <w:contextualSpacing/>
              <w:jc w:val="center"/>
              <w:rPr>
                <w:rFonts w:ascii="PT Astra Serif" w:hAnsi="PT Astra Serif" w:cs="PT Astra Serif"/>
              </w:rPr>
            </w:pPr>
            <w:r>
              <w:rPr>
                <w:rFonts w:ascii="PT Astra Serif" w:eastAsia="PT Astra Serif" w:hAnsi="PT Astra Serif" w:cs="PT Astra Serif"/>
                <w:b/>
                <w:bCs/>
              </w:rPr>
              <w:t>Цена единицы товара, работы, услуги, в руб.</w:t>
            </w:r>
          </w:p>
        </w:tc>
        <w:tc>
          <w:tcPr>
            <w:tcW w:w="1843" w:type="dxa"/>
            <w:vMerge w:val="restart"/>
            <w:tcBorders>
              <w:top w:val="single" w:sz="4" w:space="0" w:color="000000"/>
              <w:left w:val="single" w:sz="4" w:space="0" w:color="000000"/>
              <w:bottom w:val="single" w:sz="4" w:space="0" w:color="000000"/>
              <w:right w:val="single" w:sz="4" w:space="0" w:color="000000"/>
            </w:tcBorders>
            <w:noWrap/>
            <w:vAlign w:val="center"/>
          </w:tcPr>
          <w:p w14:paraId="07526D62" w14:textId="77777777" w:rsidR="00D27682" w:rsidRDefault="0069420B">
            <w:pPr>
              <w:pStyle w:val="1c"/>
              <w:spacing w:line="240" w:lineRule="auto"/>
              <w:ind w:left="34" w:firstLine="0"/>
              <w:contextualSpacing/>
              <w:jc w:val="center"/>
              <w:rPr>
                <w:rFonts w:ascii="PT Astra Serif" w:hAnsi="PT Astra Serif" w:cs="PT Astra Serif"/>
                <w:b/>
              </w:rPr>
            </w:pPr>
            <w:r>
              <w:rPr>
                <w:rFonts w:ascii="PT Astra Serif" w:eastAsia="PT Astra Serif" w:hAnsi="PT Astra Serif" w:cs="PT Astra Serif"/>
                <w:b/>
              </w:rPr>
              <w:t>Обоснование цены договора/ минимальная стоимость в соответствии с коммерческими предложениями, руб.</w:t>
            </w:r>
          </w:p>
        </w:tc>
      </w:tr>
      <w:tr w:rsidR="00D27682" w14:paraId="56D22CDE" w14:textId="77777777">
        <w:trPr>
          <w:trHeight w:val="387"/>
        </w:trPr>
        <w:tc>
          <w:tcPr>
            <w:tcW w:w="539" w:type="dxa"/>
            <w:vMerge/>
            <w:tcBorders>
              <w:top w:val="single" w:sz="4" w:space="0" w:color="000000"/>
              <w:left w:val="single" w:sz="4" w:space="0" w:color="000000"/>
              <w:bottom w:val="single" w:sz="4" w:space="0" w:color="000000"/>
              <w:right w:val="single" w:sz="4" w:space="0" w:color="000000"/>
            </w:tcBorders>
            <w:noWrap/>
            <w:vAlign w:val="center"/>
          </w:tcPr>
          <w:p w14:paraId="70670E23" w14:textId="77777777" w:rsidR="00D27682" w:rsidRDefault="00D27682">
            <w:pPr>
              <w:pStyle w:val="1c"/>
              <w:spacing w:line="240" w:lineRule="auto"/>
              <w:contextualSpacing/>
              <w:jc w:val="left"/>
              <w:rPr>
                <w:rFonts w:ascii="PT Astra Serif" w:hAnsi="PT Astra Serif"/>
                <w:b/>
                <w:bCs/>
              </w:rPr>
            </w:pPr>
          </w:p>
        </w:tc>
        <w:tc>
          <w:tcPr>
            <w:tcW w:w="2726" w:type="dxa"/>
            <w:vMerge/>
            <w:tcBorders>
              <w:top w:val="single" w:sz="4" w:space="0" w:color="000000"/>
              <w:left w:val="single" w:sz="4" w:space="0" w:color="000000"/>
              <w:bottom w:val="single" w:sz="4" w:space="0" w:color="000000"/>
              <w:right w:val="single" w:sz="4" w:space="0" w:color="000000"/>
            </w:tcBorders>
            <w:noWrap/>
            <w:vAlign w:val="center"/>
          </w:tcPr>
          <w:p w14:paraId="3C96391F" w14:textId="77777777" w:rsidR="00D27682" w:rsidRDefault="00D27682">
            <w:pPr>
              <w:pStyle w:val="1c"/>
              <w:spacing w:line="240" w:lineRule="auto"/>
              <w:contextualSpacing/>
              <w:jc w:val="left"/>
              <w:rPr>
                <w:rFonts w:ascii="PT Astra Serif" w:hAnsi="PT Astra Serif"/>
                <w:b/>
                <w:bCs/>
              </w:rPr>
            </w:pPr>
          </w:p>
        </w:tc>
        <w:tc>
          <w:tcPr>
            <w:tcW w:w="567" w:type="dxa"/>
            <w:vMerge/>
            <w:tcBorders>
              <w:top w:val="single" w:sz="4" w:space="0" w:color="000000"/>
              <w:left w:val="single" w:sz="4" w:space="0" w:color="000000"/>
              <w:bottom w:val="single" w:sz="4" w:space="0" w:color="000000"/>
              <w:right w:val="single" w:sz="4" w:space="0" w:color="000000"/>
            </w:tcBorders>
            <w:noWrap/>
            <w:vAlign w:val="center"/>
          </w:tcPr>
          <w:p w14:paraId="6A1A2B68" w14:textId="77777777" w:rsidR="00D27682" w:rsidRDefault="00D27682">
            <w:pPr>
              <w:pStyle w:val="1c"/>
              <w:spacing w:line="240" w:lineRule="auto"/>
              <w:ind w:left="-142" w:right="-127" w:firstLine="720"/>
              <w:contextualSpacing/>
              <w:jc w:val="left"/>
              <w:rPr>
                <w:rFonts w:ascii="PT Astra Serif" w:hAnsi="PT Astra Serif"/>
                <w:b/>
                <w:bCs/>
              </w:rPr>
            </w:pPr>
          </w:p>
        </w:tc>
        <w:tc>
          <w:tcPr>
            <w:tcW w:w="567" w:type="dxa"/>
            <w:vMerge/>
            <w:tcBorders>
              <w:top w:val="single" w:sz="4" w:space="0" w:color="000000"/>
              <w:left w:val="single" w:sz="4" w:space="0" w:color="000000"/>
              <w:bottom w:val="single" w:sz="4" w:space="0" w:color="000000"/>
              <w:right w:val="single" w:sz="4" w:space="0" w:color="000000"/>
            </w:tcBorders>
            <w:noWrap/>
            <w:vAlign w:val="center"/>
          </w:tcPr>
          <w:p w14:paraId="09002A1F" w14:textId="77777777" w:rsidR="00D27682" w:rsidRDefault="00D27682">
            <w:pPr>
              <w:pStyle w:val="1c"/>
              <w:spacing w:line="240" w:lineRule="auto"/>
              <w:contextualSpacing/>
              <w:jc w:val="left"/>
              <w:rPr>
                <w:rFonts w:ascii="PT Astra Serif" w:hAnsi="PT Astra Serif"/>
                <w:b/>
                <w:bCs/>
              </w:rPr>
            </w:pPr>
          </w:p>
        </w:tc>
        <w:tc>
          <w:tcPr>
            <w:tcW w:w="3024" w:type="dxa"/>
            <w:gridSpan w:val="2"/>
            <w:tcBorders>
              <w:top w:val="single" w:sz="4" w:space="0" w:color="000000"/>
              <w:left w:val="single" w:sz="4" w:space="0" w:color="000000"/>
              <w:bottom w:val="single" w:sz="4" w:space="0" w:color="000000"/>
              <w:right w:val="single" w:sz="4" w:space="0" w:color="000000"/>
            </w:tcBorders>
            <w:noWrap/>
            <w:vAlign w:val="center"/>
          </w:tcPr>
          <w:p w14:paraId="665CABF8" w14:textId="77777777" w:rsidR="00D27682" w:rsidRDefault="0069420B">
            <w:pPr>
              <w:pStyle w:val="1c"/>
              <w:shd w:val="clear" w:color="auto" w:fill="FFFFFF"/>
              <w:tabs>
                <w:tab w:val="left" w:pos="706"/>
                <w:tab w:val="left" w:pos="4678"/>
              </w:tabs>
              <w:spacing w:line="240" w:lineRule="auto"/>
              <w:ind w:firstLine="0"/>
              <w:contextualSpacing/>
              <w:jc w:val="center"/>
              <w:rPr>
                <w:rFonts w:ascii="PT Astra Serif" w:hAnsi="PT Astra Serif" w:cs="PT Astra Serif"/>
                <w:b/>
                <w:bCs/>
              </w:rPr>
            </w:pPr>
            <w:r>
              <w:rPr>
                <w:rFonts w:ascii="PT Astra Serif" w:eastAsia="PT Astra Serif" w:hAnsi="PT Astra Serif" w:cs="PT Astra Serif"/>
                <w:b/>
              </w:rPr>
              <w:t>Источник 1</w:t>
            </w:r>
          </w:p>
        </w:tc>
        <w:tc>
          <w:tcPr>
            <w:tcW w:w="3024" w:type="dxa"/>
            <w:gridSpan w:val="2"/>
            <w:tcBorders>
              <w:top w:val="single" w:sz="4" w:space="0" w:color="000000"/>
              <w:left w:val="single" w:sz="4" w:space="0" w:color="000000"/>
              <w:bottom w:val="single" w:sz="4" w:space="0" w:color="000000"/>
              <w:right w:val="single" w:sz="4" w:space="0" w:color="000000"/>
            </w:tcBorders>
            <w:noWrap/>
            <w:vAlign w:val="center"/>
          </w:tcPr>
          <w:p w14:paraId="0C3E3897" w14:textId="77777777" w:rsidR="00D27682" w:rsidRDefault="0069420B">
            <w:pPr>
              <w:pStyle w:val="1c"/>
              <w:shd w:val="clear" w:color="auto" w:fill="FFFFFF"/>
              <w:tabs>
                <w:tab w:val="left" w:pos="706"/>
                <w:tab w:val="left" w:pos="4678"/>
              </w:tabs>
              <w:spacing w:line="240" w:lineRule="auto"/>
              <w:ind w:firstLine="0"/>
              <w:contextualSpacing/>
              <w:jc w:val="center"/>
              <w:rPr>
                <w:rFonts w:ascii="PT Astra Serif" w:hAnsi="PT Astra Serif" w:cs="PT Astra Serif"/>
              </w:rPr>
            </w:pPr>
            <w:r>
              <w:rPr>
                <w:rFonts w:ascii="PT Astra Serif" w:eastAsia="PT Astra Serif" w:hAnsi="PT Astra Serif" w:cs="PT Astra Serif"/>
                <w:b/>
              </w:rPr>
              <w:t>Источник 2</w:t>
            </w:r>
          </w:p>
        </w:tc>
        <w:tc>
          <w:tcPr>
            <w:tcW w:w="3024" w:type="dxa"/>
            <w:gridSpan w:val="2"/>
            <w:tcBorders>
              <w:top w:val="single" w:sz="4" w:space="0" w:color="000000"/>
              <w:left w:val="single" w:sz="4" w:space="0" w:color="000000"/>
              <w:bottom w:val="single" w:sz="4" w:space="0" w:color="000000"/>
              <w:right w:val="single" w:sz="4" w:space="0" w:color="000000"/>
            </w:tcBorders>
            <w:noWrap/>
            <w:vAlign w:val="center"/>
          </w:tcPr>
          <w:p w14:paraId="4A0DB71F" w14:textId="77777777" w:rsidR="00D27682" w:rsidRDefault="0069420B">
            <w:pPr>
              <w:pStyle w:val="1c"/>
              <w:spacing w:line="240" w:lineRule="auto"/>
              <w:ind w:firstLine="0"/>
              <w:contextualSpacing/>
              <w:jc w:val="center"/>
              <w:rPr>
                <w:rFonts w:ascii="PT Astra Serif" w:hAnsi="PT Astra Serif" w:cs="PT Astra Serif"/>
              </w:rPr>
            </w:pPr>
            <w:r>
              <w:rPr>
                <w:rFonts w:ascii="PT Astra Serif" w:eastAsia="PT Astra Serif" w:hAnsi="PT Astra Serif" w:cs="PT Astra Serif"/>
                <w:b/>
              </w:rPr>
              <w:t>Источник 3</w:t>
            </w:r>
          </w:p>
        </w:tc>
        <w:tc>
          <w:tcPr>
            <w:tcW w:w="1843" w:type="dxa"/>
            <w:vMerge/>
            <w:tcBorders>
              <w:top w:val="single" w:sz="4" w:space="0" w:color="000000"/>
              <w:left w:val="single" w:sz="4" w:space="0" w:color="000000"/>
              <w:bottom w:val="single" w:sz="4" w:space="0" w:color="000000"/>
              <w:right w:val="single" w:sz="4" w:space="0" w:color="000000"/>
            </w:tcBorders>
            <w:noWrap/>
            <w:vAlign w:val="center"/>
          </w:tcPr>
          <w:p w14:paraId="0B36F7EE" w14:textId="77777777" w:rsidR="00D27682" w:rsidRDefault="00D27682">
            <w:pPr>
              <w:pStyle w:val="1c"/>
              <w:spacing w:line="240" w:lineRule="auto"/>
              <w:contextualSpacing/>
              <w:jc w:val="left"/>
              <w:rPr>
                <w:rFonts w:ascii="PT Astra Serif" w:hAnsi="PT Astra Serif"/>
                <w:b/>
              </w:rPr>
            </w:pPr>
          </w:p>
        </w:tc>
      </w:tr>
      <w:tr w:rsidR="00D27682" w14:paraId="5C58BA9D" w14:textId="77777777">
        <w:trPr>
          <w:trHeight w:val="36"/>
        </w:trPr>
        <w:tc>
          <w:tcPr>
            <w:tcW w:w="539" w:type="dxa"/>
            <w:vMerge/>
            <w:tcBorders>
              <w:top w:val="single" w:sz="4" w:space="0" w:color="000000"/>
              <w:left w:val="single" w:sz="4" w:space="0" w:color="000000"/>
              <w:bottom w:val="single" w:sz="4" w:space="0" w:color="000000"/>
              <w:right w:val="single" w:sz="4" w:space="0" w:color="000000"/>
            </w:tcBorders>
            <w:noWrap/>
            <w:vAlign w:val="center"/>
          </w:tcPr>
          <w:p w14:paraId="58101E75" w14:textId="77777777" w:rsidR="00D27682" w:rsidRDefault="00D27682">
            <w:pPr>
              <w:pStyle w:val="1c"/>
              <w:spacing w:line="240" w:lineRule="auto"/>
              <w:contextualSpacing/>
              <w:jc w:val="left"/>
              <w:rPr>
                <w:rFonts w:ascii="PT Astra Serif" w:hAnsi="PT Astra Serif"/>
                <w:b/>
                <w:bCs/>
              </w:rPr>
            </w:pPr>
          </w:p>
        </w:tc>
        <w:tc>
          <w:tcPr>
            <w:tcW w:w="2726" w:type="dxa"/>
            <w:vMerge/>
            <w:tcBorders>
              <w:top w:val="single" w:sz="4" w:space="0" w:color="000000"/>
              <w:left w:val="single" w:sz="4" w:space="0" w:color="000000"/>
              <w:bottom w:val="single" w:sz="4" w:space="0" w:color="000000"/>
              <w:right w:val="single" w:sz="4" w:space="0" w:color="000000"/>
            </w:tcBorders>
            <w:noWrap/>
            <w:vAlign w:val="center"/>
          </w:tcPr>
          <w:p w14:paraId="7D6D5839" w14:textId="77777777" w:rsidR="00D27682" w:rsidRDefault="00D27682">
            <w:pPr>
              <w:pStyle w:val="1c"/>
              <w:spacing w:line="240" w:lineRule="auto"/>
              <w:contextualSpacing/>
              <w:jc w:val="left"/>
              <w:rPr>
                <w:rFonts w:ascii="PT Astra Serif" w:hAnsi="PT Astra Serif"/>
                <w:b/>
                <w:bCs/>
              </w:rPr>
            </w:pPr>
          </w:p>
        </w:tc>
        <w:tc>
          <w:tcPr>
            <w:tcW w:w="567" w:type="dxa"/>
            <w:vMerge/>
            <w:tcBorders>
              <w:top w:val="single" w:sz="4" w:space="0" w:color="000000"/>
              <w:left w:val="single" w:sz="4" w:space="0" w:color="000000"/>
              <w:bottom w:val="single" w:sz="4" w:space="0" w:color="000000"/>
              <w:right w:val="single" w:sz="4" w:space="0" w:color="000000"/>
            </w:tcBorders>
            <w:noWrap/>
            <w:vAlign w:val="center"/>
          </w:tcPr>
          <w:p w14:paraId="66DE8E39" w14:textId="77777777" w:rsidR="00D27682" w:rsidRDefault="00D27682">
            <w:pPr>
              <w:pStyle w:val="1c"/>
              <w:spacing w:line="240" w:lineRule="auto"/>
              <w:ind w:left="-142" w:right="-127" w:firstLine="720"/>
              <w:contextualSpacing/>
              <w:jc w:val="left"/>
              <w:rPr>
                <w:rFonts w:ascii="PT Astra Serif" w:hAnsi="PT Astra Serif"/>
                <w:b/>
                <w:bCs/>
              </w:rPr>
            </w:pPr>
          </w:p>
        </w:tc>
        <w:tc>
          <w:tcPr>
            <w:tcW w:w="567" w:type="dxa"/>
            <w:vMerge/>
            <w:tcBorders>
              <w:top w:val="single" w:sz="4" w:space="0" w:color="000000"/>
              <w:left w:val="single" w:sz="4" w:space="0" w:color="000000"/>
              <w:bottom w:val="single" w:sz="4" w:space="0" w:color="000000"/>
              <w:right w:val="single" w:sz="4" w:space="0" w:color="000000"/>
            </w:tcBorders>
            <w:noWrap/>
            <w:vAlign w:val="center"/>
          </w:tcPr>
          <w:p w14:paraId="030302F1" w14:textId="77777777" w:rsidR="00D27682" w:rsidRDefault="00D27682">
            <w:pPr>
              <w:pStyle w:val="1c"/>
              <w:spacing w:line="240" w:lineRule="auto"/>
              <w:contextualSpacing/>
              <w:jc w:val="left"/>
              <w:rPr>
                <w:rFonts w:ascii="PT Astra Serif" w:hAnsi="PT Astra Serif"/>
                <w:b/>
                <w:bCs/>
              </w:rPr>
            </w:pPr>
          </w:p>
        </w:tc>
        <w:tc>
          <w:tcPr>
            <w:tcW w:w="1512" w:type="dxa"/>
            <w:tcBorders>
              <w:top w:val="single" w:sz="4" w:space="0" w:color="000000"/>
              <w:left w:val="single" w:sz="4" w:space="0" w:color="000000"/>
              <w:bottom w:val="single" w:sz="4" w:space="0" w:color="000000"/>
              <w:right w:val="single" w:sz="4" w:space="0" w:color="000000"/>
            </w:tcBorders>
            <w:noWrap/>
            <w:vAlign w:val="center"/>
          </w:tcPr>
          <w:p w14:paraId="2594900C" w14:textId="77777777" w:rsidR="00D27682" w:rsidRDefault="0069420B">
            <w:pPr>
              <w:pStyle w:val="1c"/>
              <w:spacing w:line="240" w:lineRule="auto"/>
              <w:ind w:firstLine="0"/>
              <w:contextualSpacing/>
              <w:jc w:val="center"/>
              <w:rPr>
                <w:rFonts w:ascii="PT Astra Serif" w:hAnsi="PT Astra Serif" w:cs="PT Astra Serif"/>
                <w:b/>
                <w:bCs/>
              </w:rPr>
            </w:pPr>
            <w:r>
              <w:rPr>
                <w:rFonts w:ascii="PT Astra Serif" w:eastAsia="PT Astra Serif" w:hAnsi="PT Astra Serif" w:cs="PT Astra Serif"/>
                <w:b/>
                <w:bCs/>
              </w:rPr>
              <w:t>Цена, руб.</w:t>
            </w:r>
          </w:p>
        </w:tc>
        <w:tc>
          <w:tcPr>
            <w:tcW w:w="1512" w:type="dxa"/>
            <w:tcBorders>
              <w:top w:val="single" w:sz="4" w:space="0" w:color="000000"/>
              <w:left w:val="single" w:sz="4" w:space="0" w:color="000000"/>
              <w:bottom w:val="single" w:sz="4" w:space="0" w:color="000000"/>
              <w:right w:val="single" w:sz="4" w:space="0" w:color="000000"/>
            </w:tcBorders>
            <w:noWrap/>
            <w:vAlign w:val="center"/>
          </w:tcPr>
          <w:p w14:paraId="4F66F48D" w14:textId="77777777" w:rsidR="00D27682" w:rsidRDefault="0069420B">
            <w:pPr>
              <w:pStyle w:val="1c"/>
              <w:spacing w:line="240" w:lineRule="auto"/>
              <w:ind w:left="-119" w:right="-108" w:firstLine="0"/>
              <w:contextualSpacing/>
              <w:jc w:val="center"/>
              <w:rPr>
                <w:rFonts w:ascii="PT Astra Serif" w:hAnsi="PT Astra Serif" w:cs="PT Astra Serif"/>
                <w:b/>
                <w:bCs/>
              </w:rPr>
            </w:pPr>
            <w:r>
              <w:rPr>
                <w:rFonts w:ascii="PT Astra Serif" w:eastAsia="PT Astra Serif" w:hAnsi="PT Astra Serif" w:cs="PT Astra Serif"/>
                <w:b/>
                <w:bCs/>
              </w:rPr>
              <w:t>Сумма, руб.</w:t>
            </w:r>
          </w:p>
          <w:p w14:paraId="3BC0AE0C" w14:textId="77777777" w:rsidR="00D27682" w:rsidRDefault="0069420B">
            <w:pPr>
              <w:pStyle w:val="1c"/>
              <w:spacing w:line="240" w:lineRule="auto"/>
              <w:ind w:left="-119" w:right="-108" w:firstLine="0"/>
              <w:contextualSpacing/>
              <w:jc w:val="center"/>
              <w:rPr>
                <w:rFonts w:ascii="PT Astra Serif" w:hAnsi="PT Astra Serif" w:cs="PT Astra Serif"/>
                <w:b/>
                <w:bCs/>
              </w:rPr>
            </w:pPr>
            <w:r>
              <w:rPr>
                <w:rFonts w:ascii="PT Astra Serif" w:eastAsia="PT Astra Serif" w:hAnsi="PT Astra Serif" w:cs="PT Astra Serif"/>
                <w:b/>
                <w:bCs/>
              </w:rPr>
              <w:t>(цена х количество)</w:t>
            </w:r>
          </w:p>
        </w:tc>
        <w:tc>
          <w:tcPr>
            <w:tcW w:w="1512" w:type="dxa"/>
            <w:tcBorders>
              <w:top w:val="single" w:sz="4" w:space="0" w:color="000000"/>
              <w:left w:val="single" w:sz="4" w:space="0" w:color="000000"/>
              <w:bottom w:val="single" w:sz="4" w:space="0" w:color="000000"/>
              <w:right w:val="single" w:sz="4" w:space="0" w:color="000000"/>
            </w:tcBorders>
            <w:noWrap/>
            <w:vAlign w:val="center"/>
          </w:tcPr>
          <w:p w14:paraId="69E1E09E" w14:textId="77777777" w:rsidR="00D27682" w:rsidRDefault="0069420B">
            <w:pPr>
              <w:pStyle w:val="1c"/>
              <w:spacing w:line="240" w:lineRule="auto"/>
              <w:ind w:left="-108" w:right="-108" w:firstLine="0"/>
              <w:contextualSpacing/>
              <w:jc w:val="center"/>
              <w:rPr>
                <w:rFonts w:ascii="PT Astra Serif" w:hAnsi="PT Astra Serif" w:cs="PT Astra Serif"/>
                <w:b/>
                <w:bCs/>
              </w:rPr>
            </w:pPr>
            <w:r>
              <w:rPr>
                <w:rFonts w:ascii="PT Astra Serif" w:eastAsia="PT Astra Serif" w:hAnsi="PT Astra Serif" w:cs="PT Astra Serif"/>
                <w:b/>
                <w:bCs/>
              </w:rPr>
              <w:t>Цена, руб.</w:t>
            </w:r>
          </w:p>
        </w:tc>
        <w:tc>
          <w:tcPr>
            <w:tcW w:w="1512" w:type="dxa"/>
            <w:tcBorders>
              <w:top w:val="single" w:sz="4" w:space="0" w:color="000000"/>
              <w:left w:val="single" w:sz="4" w:space="0" w:color="000000"/>
              <w:bottom w:val="single" w:sz="4" w:space="0" w:color="000000"/>
              <w:right w:val="single" w:sz="4" w:space="0" w:color="000000"/>
            </w:tcBorders>
            <w:noWrap/>
            <w:vAlign w:val="center"/>
          </w:tcPr>
          <w:p w14:paraId="1972FA92" w14:textId="77777777" w:rsidR="00D27682" w:rsidRDefault="0069420B">
            <w:pPr>
              <w:pStyle w:val="1c"/>
              <w:spacing w:line="240" w:lineRule="auto"/>
              <w:ind w:left="-108" w:right="-108" w:firstLine="0"/>
              <w:contextualSpacing/>
              <w:jc w:val="center"/>
              <w:rPr>
                <w:rFonts w:ascii="PT Astra Serif" w:hAnsi="PT Astra Serif" w:cs="PT Astra Serif"/>
                <w:b/>
                <w:bCs/>
              </w:rPr>
            </w:pPr>
            <w:r>
              <w:rPr>
                <w:rFonts w:ascii="PT Astra Serif" w:eastAsia="PT Astra Serif" w:hAnsi="PT Astra Serif" w:cs="PT Astra Serif"/>
                <w:b/>
                <w:bCs/>
              </w:rPr>
              <w:t>Сумма, руб. (цена х количество)</w:t>
            </w:r>
          </w:p>
        </w:tc>
        <w:tc>
          <w:tcPr>
            <w:tcW w:w="1512" w:type="dxa"/>
            <w:tcBorders>
              <w:top w:val="single" w:sz="4" w:space="0" w:color="000000"/>
              <w:left w:val="single" w:sz="4" w:space="0" w:color="000000"/>
              <w:bottom w:val="single" w:sz="4" w:space="0" w:color="000000"/>
              <w:right w:val="single" w:sz="4" w:space="0" w:color="000000"/>
            </w:tcBorders>
            <w:noWrap/>
            <w:vAlign w:val="center"/>
          </w:tcPr>
          <w:p w14:paraId="6B037F77" w14:textId="77777777" w:rsidR="00D27682" w:rsidRDefault="0069420B">
            <w:pPr>
              <w:pStyle w:val="1c"/>
              <w:spacing w:line="240" w:lineRule="auto"/>
              <w:ind w:right="-108" w:firstLine="0"/>
              <w:contextualSpacing/>
              <w:jc w:val="center"/>
              <w:rPr>
                <w:rFonts w:ascii="PT Astra Serif" w:hAnsi="PT Astra Serif" w:cs="PT Astra Serif"/>
                <w:b/>
                <w:bCs/>
              </w:rPr>
            </w:pPr>
            <w:r>
              <w:rPr>
                <w:rFonts w:ascii="PT Astra Serif" w:eastAsia="PT Astra Serif" w:hAnsi="PT Astra Serif" w:cs="PT Astra Serif"/>
                <w:b/>
                <w:bCs/>
              </w:rPr>
              <w:t>Цена, руб.</w:t>
            </w:r>
          </w:p>
        </w:tc>
        <w:tc>
          <w:tcPr>
            <w:tcW w:w="1512" w:type="dxa"/>
            <w:tcBorders>
              <w:top w:val="single" w:sz="4" w:space="0" w:color="000000"/>
              <w:left w:val="single" w:sz="4" w:space="0" w:color="000000"/>
              <w:bottom w:val="single" w:sz="4" w:space="0" w:color="000000"/>
              <w:right w:val="single" w:sz="4" w:space="0" w:color="000000"/>
            </w:tcBorders>
            <w:noWrap/>
            <w:vAlign w:val="center"/>
          </w:tcPr>
          <w:p w14:paraId="003DDC90" w14:textId="77777777" w:rsidR="00D27682" w:rsidRDefault="0069420B">
            <w:pPr>
              <w:pStyle w:val="1c"/>
              <w:spacing w:line="240" w:lineRule="auto"/>
              <w:ind w:left="-108" w:right="-108" w:firstLine="0"/>
              <w:contextualSpacing/>
              <w:jc w:val="center"/>
              <w:rPr>
                <w:rFonts w:ascii="PT Astra Serif" w:hAnsi="PT Astra Serif" w:cs="PT Astra Serif"/>
                <w:b/>
                <w:bCs/>
              </w:rPr>
            </w:pPr>
            <w:r>
              <w:rPr>
                <w:rFonts w:ascii="PT Astra Serif" w:eastAsia="PT Astra Serif" w:hAnsi="PT Astra Serif" w:cs="PT Astra Serif"/>
                <w:b/>
                <w:bCs/>
              </w:rPr>
              <w:t>Сумма, руб.</w:t>
            </w:r>
          </w:p>
          <w:p w14:paraId="60433C2E" w14:textId="77777777" w:rsidR="00D27682" w:rsidRDefault="0069420B">
            <w:pPr>
              <w:pStyle w:val="1c"/>
              <w:spacing w:line="240" w:lineRule="auto"/>
              <w:ind w:left="-108" w:right="-108" w:firstLine="0"/>
              <w:contextualSpacing/>
              <w:jc w:val="center"/>
              <w:rPr>
                <w:rFonts w:ascii="PT Astra Serif" w:hAnsi="PT Astra Serif" w:cs="PT Astra Serif"/>
                <w:b/>
                <w:bCs/>
              </w:rPr>
            </w:pPr>
            <w:r>
              <w:rPr>
                <w:rFonts w:ascii="PT Astra Serif" w:eastAsia="PT Astra Serif" w:hAnsi="PT Astra Serif" w:cs="PT Astra Serif"/>
                <w:b/>
                <w:bCs/>
              </w:rPr>
              <w:t>(цена х количество)</w:t>
            </w:r>
          </w:p>
        </w:tc>
        <w:tc>
          <w:tcPr>
            <w:tcW w:w="1843" w:type="dxa"/>
            <w:vMerge/>
            <w:tcBorders>
              <w:top w:val="single" w:sz="4" w:space="0" w:color="000000"/>
              <w:left w:val="single" w:sz="4" w:space="0" w:color="000000"/>
              <w:bottom w:val="single" w:sz="4" w:space="0" w:color="000000"/>
              <w:right w:val="single" w:sz="4" w:space="0" w:color="000000"/>
            </w:tcBorders>
            <w:noWrap/>
            <w:vAlign w:val="center"/>
          </w:tcPr>
          <w:p w14:paraId="0E688F93" w14:textId="77777777" w:rsidR="00D27682" w:rsidRDefault="00D27682">
            <w:pPr>
              <w:pStyle w:val="1c"/>
              <w:spacing w:line="240" w:lineRule="auto"/>
              <w:contextualSpacing/>
              <w:jc w:val="left"/>
              <w:rPr>
                <w:rFonts w:ascii="PT Astra Serif" w:hAnsi="PT Astra Serif"/>
                <w:b/>
              </w:rPr>
            </w:pPr>
          </w:p>
        </w:tc>
      </w:tr>
      <w:tr w:rsidR="00D27682" w14:paraId="0FAFCBD7" w14:textId="77777777">
        <w:trPr>
          <w:trHeight w:val="363"/>
        </w:trPr>
        <w:tc>
          <w:tcPr>
            <w:tcW w:w="539" w:type="dxa"/>
            <w:vMerge w:val="restart"/>
            <w:tcBorders>
              <w:top w:val="single" w:sz="4" w:space="0" w:color="000000"/>
              <w:left w:val="single" w:sz="4" w:space="0" w:color="000000"/>
              <w:bottom w:val="single" w:sz="4" w:space="0" w:color="000000"/>
              <w:right w:val="single" w:sz="4" w:space="0" w:color="000000"/>
            </w:tcBorders>
            <w:noWrap/>
            <w:vAlign w:val="center"/>
          </w:tcPr>
          <w:p w14:paraId="52FC0C6D" w14:textId="77777777" w:rsidR="00D27682" w:rsidRDefault="0069420B">
            <w:pPr>
              <w:widowControl w:val="0"/>
              <w:jc w:val="center"/>
              <w:rPr>
                <w:rFonts w:ascii="PT Astra Serif" w:hAnsi="PT Astra Serif" w:cs="PT Astra Serif"/>
                <w:color w:val="000000"/>
                <w:sz w:val="24"/>
                <w:szCs w:val="24"/>
              </w:rPr>
            </w:pPr>
            <w:r>
              <w:rPr>
                <w:rFonts w:ascii="PT Astra Serif" w:eastAsia="PT Astra Serif" w:hAnsi="PT Astra Serif" w:cs="PT Astra Serif"/>
                <w:color w:val="000000"/>
                <w:sz w:val="24"/>
                <w:szCs w:val="24"/>
              </w:rPr>
              <w:t>1</w:t>
            </w:r>
          </w:p>
        </w:tc>
        <w:tc>
          <w:tcPr>
            <w:tcW w:w="2726" w:type="dxa"/>
            <w:vMerge w:val="restart"/>
            <w:tcBorders>
              <w:top w:val="single" w:sz="4" w:space="0" w:color="000000"/>
              <w:left w:val="single" w:sz="4" w:space="0" w:color="000000"/>
              <w:bottom w:val="single" w:sz="4" w:space="0" w:color="000000"/>
              <w:right w:val="single" w:sz="4" w:space="0" w:color="000000"/>
            </w:tcBorders>
            <w:shd w:val="clear" w:color="FFFFFF" w:fill="FFFFFF"/>
            <w:noWrap/>
            <w:vAlign w:val="center"/>
          </w:tcPr>
          <w:p w14:paraId="2A7580F3" w14:textId="77777777" w:rsidR="00D27682" w:rsidRDefault="0069420B">
            <w:pPr>
              <w:widowControl w:val="0"/>
              <w:tabs>
                <w:tab w:val="left" w:pos="1134"/>
              </w:tabs>
              <w:rPr>
                <w:rFonts w:ascii="PT Astra Serif" w:hAnsi="PT Astra Serif"/>
                <w:b/>
                <w:bCs/>
              </w:rPr>
            </w:pPr>
            <w:r>
              <w:rPr>
                <w:rFonts w:ascii="PT Astra Serif" w:hAnsi="PT Astra Serif"/>
                <w:b/>
                <w:bCs/>
              </w:rPr>
              <w:t>Оказание услуг по технической поддержке программы для ЭВМ «Система управления очередью  «NEURONIQ»</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FFFFFF" w:fill="FFFFFF"/>
            <w:noWrap/>
            <w:vAlign w:val="center"/>
          </w:tcPr>
          <w:p w14:paraId="78E0AB76" w14:textId="77777777" w:rsidR="00D27682" w:rsidRDefault="0069420B">
            <w:pPr>
              <w:widowControl w:val="0"/>
              <w:jc w:val="center"/>
              <w:rPr>
                <w:rFonts w:ascii="PT Astra Serif" w:hAnsi="PT Astra Serif" w:cs="PT Astra Serif"/>
                <w:color w:val="000000"/>
                <w:sz w:val="24"/>
                <w:szCs w:val="24"/>
              </w:rPr>
            </w:pPr>
            <w:r>
              <w:rPr>
                <w:rFonts w:ascii="PT Astra Serif" w:eastAsia="PT Astra Serif" w:hAnsi="PT Astra Serif" w:cs="PT Astra Serif"/>
                <w:color w:val="000000"/>
                <w:sz w:val="24"/>
                <w:szCs w:val="24"/>
              </w:rPr>
              <w:t>Усл.ед.</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FFFFFF" w:fill="FFFFFF"/>
            <w:noWrap/>
            <w:vAlign w:val="center"/>
          </w:tcPr>
          <w:p w14:paraId="5E1ECF1E" w14:textId="77777777" w:rsidR="00D27682" w:rsidRDefault="0069420B">
            <w:pPr>
              <w:pStyle w:val="1ffffff6"/>
              <w:pBdr>
                <w:right w:val="single" w:sz="4" w:space="3" w:color="000000"/>
              </w:pBdr>
              <w:spacing w:before="0" w:after="0"/>
              <w:ind w:right="-113"/>
              <w:rPr>
                <w:rFonts w:ascii="PT Astra Serif" w:hAnsi="PT Astra Serif" w:cs="PT Astra Serif"/>
                <w:szCs w:val="24"/>
              </w:rPr>
            </w:pPr>
            <w:r>
              <w:rPr>
                <w:rFonts w:ascii="PT Astra Serif" w:eastAsia="PT Astra Serif" w:hAnsi="PT Astra Serif" w:cs="PT Astra Serif"/>
                <w:szCs w:val="24"/>
              </w:rPr>
              <w:t>1</w:t>
            </w:r>
          </w:p>
        </w:tc>
        <w:tc>
          <w:tcPr>
            <w:tcW w:w="1512" w:type="dxa"/>
            <w:vMerge w:val="restart"/>
            <w:tcBorders>
              <w:top w:val="single" w:sz="4" w:space="0" w:color="000000"/>
              <w:left w:val="single" w:sz="4" w:space="0" w:color="000000"/>
              <w:bottom w:val="single" w:sz="4" w:space="0" w:color="000000"/>
              <w:right w:val="single" w:sz="4" w:space="0" w:color="000000"/>
            </w:tcBorders>
            <w:shd w:val="clear" w:color="FFFFFF" w:fill="FFFFFF"/>
            <w:noWrap/>
            <w:vAlign w:val="center"/>
          </w:tcPr>
          <w:p w14:paraId="5EFC9879" w14:textId="77777777" w:rsidR="00D27682" w:rsidRDefault="0069420B">
            <w:pPr>
              <w:jc w:val="center"/>
              <w:rPr>
                <w:rFonts w:ascii="PT Astra Serif" w:hAnsi="PT Astra Serif" w:cs="PT Astra Serif"/>
                <w:sz w:val="24"/>
                <w:szCs w:val="24"/>
              </w:rPr>
            </w:pPr>
            <w:r>
              <w:rPr>
                <w:rFonts w:ascii="PT Astra Serif" w:eastAsia="PT Astra Serif" w:hAnsi="PT Astra Serif" w:cs="PT Astra Serif"/>
                <w:sz w:val="24"/>
                <w:szCs w:val="24"/>
              </w:rPr>
              <w:t>2 534 400,00</w:t>
            </w:r>
          </w:p>
        </w:tc>
        <w:tc>
          <w:tcPr>
            <w:tcW w:w="1512" w:type="dxa"/>
            <w:vMerge w:val="restart"/>
            <w:tcBorders>
              <w:top w:val="single" w:sz="4" w:space="0" w:color="000000"/>
              <w:left w:val="single" w:sz="4" w:space="0" w:color="000000"/>
              <w:bottom w:val="single" w:sz="4" w:space="0" w:color="000000"/>
              <w:right w:val="single" w:sz="4" w:space="0" w:color="000000"/>
            </w:tcBorders>
            <w:shd w:val="clear" w:color="FFFFFF" w:fill="FFFFFF"/>
            <w:noWrap/>
            <w:vAlign w:val="center"/>
          </w:tcPr>
          <w:p w14:paraId="1B724D59" w14:textId="77777777" w:rsidR="00D27682" w:rsidRDefault="0069420B">
            <w:pPr>
              <w:jc w:val="center"/>
              <w:rPr>
                <w:rFonts w:ascii="PT Astra Serif" w:hAnsi="PT Astra Serif" w:cs="PT Astra Serif"/>
                <w:sz w:val="24"/>
                <w:szCs w:val="24"/>
              </w:rPr>
            </w:pPr>
            <w:r>
              <w:rPr>
                <w:rFonts w:ascii="PT Astra Serif" w:eastAsia="PT Astra Serif" w:hAnsi="PT Astra Serif" w:cs="PT Astra Serif"/>
                <w:sz w:val="24"/>
                <w:szCs w:val="24"/>
              </w:rPr>
              <w:t>2 534 400,00</w:t>
            </w:r>
          </w:p>
        </w:tc>
        <w:tc>
          <w:tcPr>
            <w:tcW w:w="1512" w:type="dxa"/>
            <w:vMerge w:val="restart"/>
            <w:tcBorders>
              <w:top w:val="single" w:sz="4" w:space="0" w:color="000000"/>
              <w:left w:val="single" w:sz="4" w:space="0" w:color="000000"/>
              <w:bottom w:val="single" w:sz="4" w:space="0" w:color="000000"/>
              <w:right w:val="single" w:sz="4" w:space="0" w:color="000000"/>
            </w:tcBorders>
            <w:shd w:val="clear" w:color="FFFFFF" w:fill="FFFFFF"/>
            <w:noWrap/>
            <w:vAlign w:val="center"/>
          </w:tcPr>
          <w:p w14:paraId="0B0E1EAF" w14:textId="77777777" w:rsidR="00D27682" w:rsidRDefault="0069420B">
            <w:pPr>
              <w:jc w:val="center"/>
            </w:pPr>
            <w:r>
              <w:t>-</w:t>
            </w:r>
          </w:p>
        </w:tc>
        <w:tc>
          <w:tcPr>
            <w:tcW w:w="1512" w:type="dxa"/>
            <w:vMerge w:val="restart"/>
            <w:tcBorders>
              <w:top w:val="single" w:sz="4" w:space="0" w:color="000000"/>
              <w:left w:val="single" w:sz="4" w:space="0" w:color="000000"/>
              <w:bottom w:val="single" w:sz="4" w:space="0" w:color="000000"/>
              <w:right w:val="single" w:sz="4" w:space="0" w:color="000000"/>
            </w:tcBorders>
            <w:shd w:val="clear" w:color="FFFFFF" w:fill="FFFFFF"/>
            <w:noWrap/>
            <w:vAlign w:val="center"/>
          </w:tcPr>
          <w:p w14:paraId="37BBE0C3" w14:textId="77777777" w:rsidR="00D27682" w:rsidRDefault="0069420B">
            <w:pPr>
              <w:jc w:val="center"/>
            </w:pPr>
            <w:r>
              <w:t>-</w:t>
            </w:r>
          </w:p>
        </w:tc>
        <w:tc>
          <w:tcPr>
            <w:tcW w:w="1512" w:type="dxa"/>
            <w:vMerge w:val="restart"/>
            <w:tcBorders>
              <w:top w:val="single" w:sz="4" w:space="0" w:color="000000"/>
              <w:left w:val="single" w:sz="4" w:space="0" w:color="000000"/>
              <w:bottom w:val="single" w:sz="4" w:space="0" w:color="000000"/>
              <w:right w:val="single" w:sz="4" w:space="0" w:color="000000"/>
            </w:tcBorders>
            <w:shd w:val="clear" w:color="FFFFFF" w:fill="FFFFFF"/>
            <w:noWrap/>
            <w:vAlign w:val="center"/>
          </w:tcPr>
          <w:p w14:paraId="3DAA73BA" w14:textId="77777777" w:rsidR="00D27682" w:rsidRDefault="0069420B">
            <w:pPr>
              <w:jc w:val="center"/>
            </w:pPr>
            <w:r>
              <w:t>-</w:t>
            </w:r>
          </w:p>
        </w:tc>
        <w:tc>
          <w:tcPr>
            <w:tcW w:w="1512" w:type="dxa"/>
            <w:vMerge w:val="restart"/>
            <w:tcBorders>
              <w:top w:val="single" w:sz="4" w:space="0" w:color="000000"/>
              <w:left w:val="single" w:sz="4" w:space="0" w:color="000000"/>
              <w:bottom w:val="single" w:sz="4" w:space="0" w:color="000000"/>
              <w:right w:val="single" w:sz="4" w:space="0" w:color="000000"/>
            </w:tcBorders>
            <w:shd w:val="clear" w:color="FFFFFF" w:fill="FFFFFF"/>
            <w:noWrap/>
            <w:vAlign w:val="center"/>
          </w:tcPr>
          <w:p w14:paraId="4F268D12" w14:textId="77777777" w:rsidR="00D27682" w:rsidRDefault="0069420B">
            <w:pPr>
              <w:jc w:val="center"/>
            </w:pPr>
            <w:r>
              <w:t>-</w:t>
            </w:r>
          </w:p>
        </w:tc>
        <w:tc>
          <w:tcPr>
            <w:tcW w:w="1843" w:type="dxa"/>
            <w:vMerge w:val="restart"/>
            <w:tcBorders>
              <w:top w:val="single" w:sz="4" w:space="0" w:color="000000"/>
              <w:left w:val="single" w:sz="4" w:space="0" w:color="000000"/>
              <w:bottom w:val="single" w:sz="4" w:space="0" w:color="000000"/>
              <w:right w:val="single" w:sz="4" w:space="0" w:color="000000"/>
            </w:tcBorders>
            <w:shd w:val="clear" w:color="FFFFFF" w:fill="FFFFFF"/>
            <w:noWrap/>
            <w:vAlign w:val="center"/>
          </w:tcPr>
          <w:p w14:paraId="14FED7F7" w14:textId="77777777" w:rsidR="00D27682" w:rsidRDefault="0069420B">
            <w:pPr>
              <w:jc w:val="center"/>
              <w:rPr>
                <w:rFonts w:ascii="PT Astra Serif" w:eastAsia="PT Astra Serif" w:hAnsi="PT Astra Serif" w:cs="PT Astra Serif"/>
                <w:b/>
                <w:bCs/>
                <w:sz w:val="24"/>
                <w:szCs w:val="24"/>
              </w:rPr>
            </w:pPr>
            <w:r>
              <w:rPr>
                <w:rFonts w:ascii="PT Astra Serif" w:eastAsia="PT Astra Serif" w:hAnsi="PT Astra Serif" w:cs="PT Astra Serif"/>
                <w:b/>
                <w:bCs/>
                <w:sz w:val="24"/>
                <w:szCs w:val="24"/>
              </w:rPr>
              <w:t>2 534 400,00</w:t>
            </w:r>
          </w:p>
        </w:tc>
      </w:tr>
      <w:tr w:rsidR="00D27682" w14:paraId="5273445C" w14:textId="77777777">
        <w:trPr>
          <w:trHeight w:val="363"/>
        </w:trPr>
        <w:tc>
          <w:tcPr>
            <w:tcW w:w="539" w:type="dxa"/>
            <w:vMerge w:val="restart"/>
            <w:tcBorders>
              <w:top w:val="single" w:sz="4" w:space="0" w:color="000000"/>
              <w:left w:val="single" w:sz="4" w:space="0" w:color="000000"/>
              <w:bottom w:val="single" w:sz="4" w:space="0" w:color="000000"/>
              <w:right w:val="single" w:sz="4" w:space="0" w:color="000000"/>
            </w:tcBorders>
            <w:noWrap/>
            <w:vAlign w:val="center"/>
          </w:tcPr>
          <w:p w14:paraId="662BB7EB" w14:textId="77777777" w:rsidR="00D27682" w:rsidRDefault="00D27682">
            <w:pPr>
              <w:pStyle w:val="1c"/>
              <w:spacing w:line="240" w:lineRule="auto"/>
              <w:ind w:firstLine="0"/>
              <w:contextualSpacing/>
              <w:jc w:val="center"/>
              <w:rPr>
                <w:rFonts w:ascii="PT Astra Serif" w:hAnsi="PT Astra Serif" w:cs="PT Astra Serif"/>
                <w:b/>
                <w:bCs/>
                <w:highlight w:val="yellow"/>
              </w:rPr>
            </w:pPr>
          </w:p>
        </w:tc>
        <w:tc>
          <w:tcPr>
            <w:tcW w:w="2726" w:type="dxa"/>
            <w:vMerge w:val="restart"/>
            <w:tcBorders>
              <w:top w:val="single" w:sz="4" w:space="0" w:color="000000"/>
              <w:left w:val="single" w:sz="4" w:space="0" w:color="000000"/>
              <w:bottom w:val="single" w:sz="4" w:space="0" w:color="000000"/>
              <w:right w:val="single" w:sz="4" w:space="0" w:color="000000"/>
            </w:tcBorders>
            <w:shd w:val="clear" w:color="FFFFFF" w:fill="FFFFFF"/>
            <w:noWrap/>
            <w:vAlign w:val="center"/>
          </w:tcPr>
          <w:p w14:paraId="363B90C8" w14:textId="77777777" w:rsidR="00D27682" w:rsidRDefault="00D27682">
            <w:pPr>
              <w:jc w:val="center"/>
              <w:rPr>
                <w:rFonts w:ascii="PT Astra Serif" w:hAnsi="PT Astra Serif" w:cs="PT Astra Serif"/>
                <w:sz w:val="24"/>
                <w:szCs w:val="24"/>
                <w:highlight w:val="yellow"/>
              </w:rPr>
            </w:pPr>
          </w:p>
        </w:tc>
        <w:tc>
          <w:tcPr>
            <w:tcW w:w="567" w:type="dxa"/>
            <w:vMerge w:val="restart"/>
            <w:tcBorders>
              <w:top w:val="single" w:sz="4" w:space="0" w:color="000000"/>
              <w:left w:val="single" w:sz="4" w:space="0" w:color="000000"/>
              <w:bottom w:val="single" w:sz="4" w:space="0" w:color="000000"/>
              <w:right w:val="single" w:sz="4" w:space="0" w:color="000000"/>
            </w:tcBorders>
            <w:shd w:val="clear" w:color="FFFFFF" w:fill="FFFFFF"/>
            <w:noWrap/>
            <w:vAlign w:val="center"/>
          </w:tcPr>
          <w:p w14:paraId="262E1D67" w14:textId="77777777" w:rsidR="00D27682" w:rsidRDefault="00D27682">
            <w:pPr>
              <w:jc w:val="center"/>
              <w:rPr>
                <w:rFonts w:ascii="PT Astra Serif" w:hAnsi="PT Astra Serif" w:cs="PT Astra Serif"/>
                <w:sz w:val="24"/>
                <w:szCs w:val="24"/>
                <w:highlight w:val="yellow"/>
              </w:rPr>
            </w:pPr>
          </w:p>
        </w:tc>
        <w:tc>
          <w:tcPr>
            <w:tcW w:w="567" w:type="dxa"/>
            <w:vMerge w:val="restart"/>
            <w:tcBorders>
              <w:top w:val="single" w:sz="4" w:space="0" w:color="000000"/>
              <w:left w:val="single" w:sz="4" w:space="0" w:color="000000"/>
              <w:bottom w:val="single" w:sz="4" w:space="0" w:color="000000"/>
              <w:right w:val="single" w:sz="4" w:space="0" w:color="000000"/>
            </w:tcBorders>
            <w:shd w:val="clear" w:color="FFFFFF" w:fill="FFFFFF"/>
            <w:noWrap/>
            <w:vAlign w:val="center"/>
          </w:tcPr>
          <w:p w14:paraId="522ABC9A" w14:textId="77777777" w:rsidR="00D27682" w:rsidRDefault="00D27682">
            <w:pPr>
              <w:jc w:val="center"/>
              <w:rPr>
                <w:rFonts w:ascii="PT Astra Serif" w:hAnsi="PT Astra Serif" w:cs="PT Astra Serif"/>
                <w:sz w:val="24"/>
                <w:szCs w:val="24"/>
                <w:highlight w:val="yellow"/>
              </w:rPr>
            </w:pPr>
          </w:p>
        </w:tc>
        <w:tc>
          <w:tcPr>
            <w:tcW w:w="1512" w:type="dxa"/>
            <w:vMerge w:val="restart"/>
            <w:tcBorders>
              <w:top w:val="single" w:sz="4" w:space="0" w:color="000000"/>
              <w:left w:val="single" w:sz="4" w:space="0" w:color="000000"/>
              <w:bottom w:val="single" w:sz="4" w:space="0" w:color="000000"/>
              <w:right w:val="single" w:sz="4" w:space="0" w:color="000000"/>
            </w:tcBorders>
            <w:shd w:val="clear" w:color="FFFFFF" w:fill="FFFFFF"/>
            <w:noWrap/>
            <w:vAlign w:val="center"/>
          </w:tcPr>
          <w:p w14:paraId="4C924506" w14:textId="77777777" w:rsidR="00D27682" w:rsidRDefault="00D27682">
            <w:pPr>
              <w:jc w:val="center"/>
              <w:rPr>
                <w:rFonts w:ascii="PT Astra Serif" w:hAnsi="PT Astra Serif" w:cs="PT Astra Serif"/>
                <w:sz w:val="24"/>
                <w:szCs w:val="24"/>
                <w:highlight w:val="yellow"/>
              </w:rPr>
            </w:pPr>
          </w:p>
        </w:tc>
        <w:tc>
          <w:tcPr>
            <w:tcW w:w="1512" w:type="dxa"/>
            <w:vMerge w:val="restart"/>
            <w:tcBorders>
              <w:top w:val="single" w:sz="4" w:space="0" w:color="000000"/>
              <w:left w:val="single" w:sz="4" w:space="0" w:color="000000"/>
              <w:bottom w:val="single" w:sz="4" w:space="0" w:color="000000"/>
              <w:right w:val="single" w:sz="4" w:space="0" w:color="000000"/>
            </w:tcBorders>
            <w:shd w:val="clear" w:color="FFFFFF" w:fill="FFFFFF"/>
            <w:noWrap/>
            <w:vAlign w:val="center"/>
          </w:tcPr>
          <w:p w14:paraId="226ED24B" w14:textId="77777777" w:rsidR="00D27682" w:rsidRDefault="00D27682">
            <w:pPr>
              <w:jc w:val="center"/>
              <w:rPr>
                <w:rFonts w:ascii="PT Astra Serif" w:hAnsi="PT Astra Serif" w:cs="PT Astra Serif"/>
                <w:sz w:val="24"/>
                <w:szCs w:val="24"/>
                <w:highlight w:val="yellow"/>
              </w:rPr>
            </w:pPr>
          </w:p>
        </w:tc>
        <w:tc>
          <w:tcPr>
            <w:tcW w:w="1512" w:type="dxa"/>
            <w:vMerge w:val="restart"/>
            <w:tcBorders>
              <w:top w:val="single" w:sz="4" w:space="0" w:color="000000"/>
              <w:left w:val="single" w:sz="4" w:space="0" w:color="000000"/>
              <w:bottom w:val="single" w:sz="4" w:space="0" w:color="000000"/>
              <w:right w:val="single" w:sz="4" w:space="0" w:color="000000"/>
            </w:tcBorders>
            <w:shd w:val="clear" w:color="FFFFFF" w:fill="FFFFFF"/>
            <w:noWrap/>
            <w:vAlign w:val="center"/>
          </w:tcPr>
          <w:p w14:paraId="10865C4B" w14:textId="77777777" w:rsidR="00D27682" w:rsidRDefault="00D27682">
            <w:pPr>
              <w:jc w:val="center"/>
              <w:rPr>
                <w:rFonts w:ascii="PT Astra Serif" w:hAnsi="PT Astra Serif" w:cs="PT Astra Serif"/>
                <w:sz w:val="24"/>
                <w:szCs w:val="24"/>
                <w:highlight w:val="yellow"/>
              </w:rPr>
            </w:pPr>
          </w:p>
        </w:tc>
        <w:tc>
          <w:tcPr>
            <w:tcW w:w="1512" w:type="dxa"/>
            <w:vMerge w:val="restart"/>
            <w:tcBorders>
              <w:top w:val="single" w:sz="4" w:space="0" w:color="000000"/>
              <w:left w:val="single" w:sz="4" w:space="0" w:color="000000"/>
              <w:bottom w:val="single" w:sz="4" w:space="0" w:color="000000"/>
              <w:right w:val="single" w:sz="4" w:space="0" w:color="000000"/>
            </w:tcBorders>
            <w:shd w:val="clear" w:color="FFFFFF" w:fill="FFFFFF"/>
            <w:noWrap/>
            <w:vAlign w:val="center"/>
          </w:tcPr>
          <w:p w14:paraId="0D8F62F2" w14:textId="77777777" w:rsidR="00D27682" w:rsidRDefault="00D27682">
            <w:pPr>
              <w:jc w:val="center"/>
              <w:rPr>
                <w:rFonts w:ascii="PT Astra Serif" w:hAnsi="PT Astra Serif" w:cs="PT Astra Serif"/>
                <w:sz w:val="24"/>
                <w:szCs w:val="24"/>
                <w:highlight w:val="yellow"/>
              </w:rPr>
            </w:pPr>
          </w:p>
        </w:tc>
        <w:tc>
          <w:tcPr>
            <w:tcW w:w="1512" w:type="dxa"/>
            <w:vMerge w:val="restart"/>
            <w:tcBorders>
              <w:top w:val="single" w:sz="4" w:space="0" w:color="000000"/>
              <w:left w:val="single" w:sz="4" w:space="0" w:color="000000"/>
              <w:bottom w:val="single" w:sz="4" w:space="0" w:color="000000"/>
              <w:right w:val="single" w:sz="4" w:space="0" w:color="000000"/>
            </w:tcBorders>
            <w:shd w:val="clear" w:color="FFFFFF" w:fill="FFFFFF"/>
            <w:noWrap/>
            <w:vAlign w:val="center"/>
          </w:tcPr>
          <w:p w14:paraId="50D38C25" w14:textId="77777777" w:rsidR="00D27682" w:rsidRDefault="00D27682">
            <w:pPr>
              <w:jc w:val="center"/>
              <w:rPr>
                <w:rFonts w:ascii="PT Astra Serif" w:hAnsi="PT Astra Serif" w:cs="PT Astra Serif"/>
                <w:sz w:val="24"/>
                <w:szCs w:val="24"/>
                <w:highlight w:val="yellow"/>
              </w:rPr>
            </w:pPr>
          </w:p>
        </w:tc>
        <w:tc>
          <w:tcPr>
            <w:tcW w:w="1512" w:type="dxa"/>
            <w:vMerge w:val="restart"/>
            <w:tcBorders>
              <w:top w:val="single" w:sz="4" w:space="0" w:color="000000"/>
              <w:left w:val="single" w:sz="4" w:space="0" w:color="000000"/>
              <w:bottom w:val="single" w:sz="4" w:space="0" w:color="000000"/>
              <w:right w:val="single" w:sz="4" w:space="0" w:color="000000"/>
            </w:tcBorders>
            <w:shd w:val="clear" w:color="FFFFFF" w:fill="FFFFFF"/>
            <w:noWrap/>
            <w:vAlign w:val="center"/>
          </w:tcPr>
          <w:p w14:paraId="5EB4440D" w14:textId="77777777" w:rsidR="00D27682" w:rsidRDefault="00D27682">
            <w:pPr>
              <w:jc w:val="center"/>
              <w:rPr>
                <w:rFonts w:ascii="PT Astra Serif" w:hAnsi="PT Astra Serif" w:cs="PT Astra Serif"/>
                <w:b/>
                <w:bCs/>
                <w:sz w:val="24"/>
                <w:szCs w:val="24"/>
                <w:highlight w:val="yellow"/>
              </w:rPr>
            </w:pPr>
          </w:p>
        </w:tc>
        <w:tc>
          <w:tcPr>
            <w:tcW w:w="1843" w:type="dxa"/>
            <w:vMerge w:val="restart"/>
            <w:tcBorders>
              <w:top w:val="single" w:sz="4" w:space="0" w:color="000000"/>
              <w:left w:val="single" w:sz="4" w:space="0" w:color="000000"/>
              <w:bottom w:val="single" w:sz="4" w:space="0" w:color="000000"/>
              <w:right w:val="single" w:sz="4" w:space="0" w:color="000000"/>
            </w:tcBorders>
            <w:shd w:val="clear" w:color="FFFFFF" w:fill="FFFFFF"/>
            <w:noWrap/>
            <w:vAlign w:val="center"/>
          </w:tcPr>
          <w:p w14:paraId="44A3940B" w14:textId="77777777" w:rsidR="00D27682" w:rsidRDefault="0069420B">
            <w:pPr>
              <w:jc w:val="center"/>
              <w:rPr>
                <w:rFonts w:ascii="PT Astra Serif" w:hAnsi="PT Astra Serif" w:cs="PT Astra Serif"/>
                <w:b/>
                <w:bCs/>
                <w:sz w:val="24"/>
                <w:szCs w:val="24"/>
              </w:rPr>
            </w:pPr>
            <w:r>
              <w:rPr>
                <w:rFonts w:ascii="PT Astra Serif" w:eastAsia="PT Astra Serif" w:hAnsi="PT Astra Serif" w:cs="PT Astra Serif"/>
                <w:b/>
                <w:bCs/>
                <w:sz w:val="24"/>
                <w:szCs w:val="24"/>
              </w:rPr>
              <w:t>2 534 400,00</w:t>
            </w:r>
          </w:p>
        </w:tc>
      </w:tr>
    </w:tbl>
    <w:p w14:paraId="2B125983" w14:textId="77777777" w:rsidR="00D27682" w:rsidRDefault="00D27682">
      <w:pPr>
        <w:pStyle w:val="1c"/>
        <w:spacing w:line="240" w:lineRule="auto"/>
        <w:ind w:right="-141" w:firstLine="720"/>
        <w:contextualSpacing/>
        <w:rPr>
          <w:rFonts w:ascii="PT Astra Serif" w:hAnsi="PT Astra Serif" w:cs="PT Astra Serif"/>
          <w:bCs/>
          <w:highlight w:val="yellow"/>
        </w:rPr>
      </w:pPr>
    </w:p>
    <w:p w14:paraId="7A00B321" w14:textId="77777777" w:rsidR="00D27682" w:rsidRDefault="0069420B">
      <w:pPr>
        <w:pStyle w:val="1c"/>
        <w:spacing w:line="240" w:lineRule="auto"/>
        <w:ind w:right="-141" w:firstLine="0"/>
        <w:contextualSpacing/>
        <w:rPr>
          <w:rFonts w:ascii="PT Astra Serif" w:hAnsi="PT Astra Serif" w:cs="PT Astra Serif"/>
          <w:bCs/>
        </w:rPr>
      </w:pPr>
      <w:r>
        <w:rPr>
          <w:rFonts w:ascii="PT Astra Serif" w:eastAsia="PT Astra Serif" w:hAnsi="PT Astra Serif" w:cs="PT Astra Serif"/>
        </w:rPr>
        <w:t xml:space="preserve">Источник 1: </w:t>
      </w:r>
      <w:r>
        <w:rPr>
          <w:rFonts w:ascii="PT Astra Serif" w:eastAsia="PT Astra Serif" w:hAnsi="PT Astra Serif" w:cs="PT Astra Serif"/>
          <w:bCs/>
        </w:rPr>
        <w:t>ценовое предложение вх. № 01-01-03/1736 от 21.09.2026, полученное по результатам запроса исх. № 01-01-04/2729 от 15.09.2026;</w:t>
      </w:r>
    </w:p>
    <w:p w14:paraId="07E4F034" w14:textId="77777777" w:rsidR="00D27682" w:rsidRDefault="00D27682">
      <w:pPr>
        <w:pStyle w:val="1c"/>
        <w:spacing w:line="240" w:lineRule="auto"/>
        <w:ind w:right="-141" w:firstLine="0"/>
        <w:contextualSpacing/>
        <w:rPr>
          <w:rFonts w:ascii="PT Astra Serif" w:hAnsi="PT Astra Serif" w:cs="PT Astra Serif"/>
          <w:bCs/>
        </w:rPr>
      </w:pPr>
    </w:p>
    <w:p w14:paraId="74DFAE10" w14:textId="77777777" w:rsidR="00D27682" w:rsidRDefault="00D27682">
      <w:pPr>
        <w:pStyle w:val="1c"/>
        <w:shd w:val="clear" w:color="auto" w:fill="FFFFFF"/>
        <w:tabs>
          <w:tab w:val="left" w:pos="706"/>
          <w:tab w:val="left" w:pos="4678"/>
        </w:tabs>
        <w:spacing w:line="240" w:lineRule="auto"/>
        <w:contextualSpacing/>
        <w:rPr>
          <w:rFonts w:ascii="PT Astra Serif" w:hAnsi="PT Astra Serif" w:cs="PT Astra Serif"/>
        </w:rPr>
      </w:pPr>
    </w:p>
    <w:p w14:paraId="44259E56" w14:textId="77777777" w:rsidR="00D27682" w:rsidRDefault="0069420B">
      <w:pPr>
        <w:pStyle w:val="1ffffff6"/>
        <w:contextualSpacing/>
        <w:rPr>
          <w:rFonts w:ascii="PT Astra Serif" w:eastAsia="PT Astra Serif" w:hAnsi="PT Astra Serif" w:cs="PT Astra Serif"/>
          <w:b/>
          <w:bCs/>
        </w:rPr>
      </w:pPr>
      <w:r>
        <w:rPr>
          <w:rFonts w:ascii="PT Astra Serif" w:eastAsia="PT Astra Serif" w:hAnsi="PT Astra Serif" w:cs="PT Astra Serif"/>
        </w:rPr>
        <w:t>Начальная (максимальная) цена договора составляет:</w:t>
      </w:r>
      <w:r>
        <w:rPr>
          <w:rFonts w:ascii="PT Astra Serif" w:eastAsia="PT Astra Serif" w:hAnsi="PT Astra Serif" w:cs="PT Astra Serif"/>
          <w:b/>
          <w:bCs/>
        </w:rPr>
        <w:t xml:space="preserve"> 2 534 400 (Два миллиона пятьсот тридцать четыре тысячи четыреста) рублей 00 ко</w:t>
      </w:r>
      <w:r>
        <w:rPr>
          <w:rFonts w:ascii="PT Astra Serif" w:eastAsia="PT Astra Serif" w:hAnsi="PT Astra Serif" w:cs="PT Astra Serif"/>
          <w:b/>
          <w:bCs/>
        </w:rPr>
        <w:t>пеек.</w:t>
      </w:r>
    </w:p>
    <w:p w14:paraId="72383343" w14:textId="77777777" w:rsidR="00D27682" w:rsidRDefault="00D27682">
      <w:pPr>
        <w:pStyle w:val="1c"/>
        <w:shd w:val="clear" w:color="auto" w:fill="FFFFFF"/>
        <w:tabs>
          <w:tab w:val="left" w:pos="706"/>
          <w:tab w:val="left" w:pos="4678"/>
        </w:tabs>
        <w:spacing w:line="240" w:lineRule="auto"/>
        <w:contextualSpacing/>
        <w:rPr>
          <w:rFonts w:ascii="PT Astra Serif" w:hAnsi="PT Astra Serif" w:cs="PT Astra Serif"/>
          <w:i/>
        </w:rPr>
      </w:pPr>
    </w:p>
    <w:p w14:paraId="7113925D" w14:textId="77777777" w:rsidR="00D27682" w:rsidRDefault="0069420B">
      <w:pPr>
        <w:pStyle w:val="1c"/>
        <w:shd w:val="clear" w:color="auto" w:fill="FFFFFF"/>
        <w:tabs>
          <w:tab w:val="left" w:pos="706"/>
          <w:tab w:val="left" w:pos="4678"/>
        </w:tabs>
        <w:spacing w:line="240" w:lineRule="auto"/>
        <w:contextualSpacing/>
        <w:rPr>
          <w:rFonts w:ascii="PT Astra Serif" w:hAnsi="PT Astra Serif" w:cs="PT Astra Serif"/>
        </w:rPr>
        <w:sectPr w:rsidR="00D27682">
          <w:headerReference w:type="even" r:id="rId15"/>
          <w:headerReference w:type="default" r:id="rId16"/>
          <w:headerReference w:type="first" r:id="rId17"/>
          <w:pgSz w:w="16838" w:h="11906" w:orient="landscape"/>
          <w:pgMar w:top="1134" w:right="850" w:bottom="1134" w:left="1701" w:header="567" w:footer="0" w:gutter="0"/>
          <w:cols w:space="1701"/>
          <w:titlePg/>
          <w:docGrid w:linePitch="360"/>
        </w:sectPr>
      </w:pPr>
      <w:r>
        <w:rPr>
          <w:rFonts w:ascii="PT Astra Serif" w:eastAsia="PT Astra Serif" w:hAnsi="PT Astra Serif" w:cs="PT Astra Serif"/>
          <w:i/>
        </w:rPr>
        <w:t>Дата формирования обоснования начальной (максимальной) цены договора: 05.10.2026 г.</w:t>
      </w:r>
    </w:p>
    <w:p w14:paraId="16E2F1E6" w14:textId="77777777" w:rsidR="00D27682" w:rsidRDefault="0069420B">
      <w:pPr>
        <w:pStyle w:val="1c"/>
        <w:tabs>
          <w:tab w:val="left" w:pos="1790"/>
        </w:tabs>
        <w:spacing w:line="240" w:lineRule="auto"/>
        <w:contextualSpacing/>
        <w:jc w:val="right"/>
        <w:rPr>
          <w:rFonts w:ascii="PT Astra Serif" w:hAnsi="PT Astra Serif" w:cs="PT Astra Serif"/>
        </w:rPr>
      </w:pPr>
      <w:r>
        <w:rPr>
          <w:rFonts w:ascii="PT Astra Serif" w:eastAsia="PT Astra Serif" w:hAnsi="PT Astra Serif" w:cs="PT Astra Serif"/>
        </w:rPr>
        <w:tab/>
      </w:r>
      <w:r>
        <w:rPr>
          <w:rFonts w:ascii="PT Astra Serif" w:eastAsia="PT Astra Serif" w:hAnsi="PT Astra Serif" w:cs="PT Astra Serif"/>
          <w:bCs/>
        </w:rPr>
        <w:t>Приложение №4</w:t>
      </w:r>
    </w:p>
    <w:p w14:paraId="1B66BEA0" w14:textId="77777777" w:rsidR="00D27682" w:rsidRDefault="00D27682">
      <w:pPr>
        <w:pStyle w:val="ConsPlusNormal0"/>
        <w:tabs>
          <w:tab w:val="left" w:pos="360"/>
        </w:tabs>
        <w:ind w:firstLine="0"/>
        <w:contextualSpacing/>
        <w:jc w:val="both"/>
        <w:rPr>
          <w:rFonts w:ascii="PT Astra Serif" w:hAnsi="PT Astra Serif" w:cs="PT Astra Serif"/>
          <w:b/>
          <w:bCs/>
          <w:sz w:val="24"/>
          <w:szCs w:val="24"/>
        </w:rPr>
      </w:pPr>
    </w:p>
    <w:p w14:paraId="4FABD132" w14:textId="77777777" w:rsidR="00D27682" w:rsidRDefault="0069420B">
      <w:pPr>
        <w:pStyle w:val="ConsPlusNormal0"/>
        <w:tabs>
          <w:tab w:val="left" w:pos="360"/>
        </w:tabs>
        <w:ind w:firstLine="0"/>
        <w:contextualSpacing/>
        <w:jc w:val="center"/>
        <w:rPr>
          <w:rFonts w:ascii="PT Astra Serif" w:hAnsi="PT Astra Serif" w:cs="PT Astra Serif"/>
          <w:sz w:val="24"/>
          <w:szCs w:val="24"/>
        </w:rPr>
      </w:pPr>
      <w:r>
        <w:rPr>
          <w:rFonts w:ascii="PT Astra Serif" w:eastAsia="PT Astra Serif" w:hAnsi="PT Astra Serif" w:cs="PT Astra Serif"/>
          <w:b/>
          <w:sz w:val="24"/>
          <w:szCs w:val="24"/>
        </w:rPr>
        <w:t>ФОРМА ЗАЯВКИ НА УЧАСТИЕ В ЗАПРОСЕ КОТИРОВОК</w:t>
      </w:r>
    </w:p>
    <w:p w14:paraId="0D855989" w14:textId="77777777" w:rsidR="00D27682" w:rsidRDefault="00D27682">
      <w:pPr>
        <w:pStyle w:val="137"/>
        <w:spacing w:before="0" w:after="0"/>
        <w:contextualSpacing/>
        <w:jc w:val="center"/>
        <w:rPr>
          <w:rFonts w:ascii="PT Astra Serif" w:hAnsi="PT Astra Serif" w:cs="PT Astra Serif"/>
          <w:b/>
          <w:color w:val="auto"/>
          <w:szCs w:val="24"/>
        </w:rPr>
      </w:pPr>
    </w:p>
    <w:p w14:paraId="4FC8A599" w14:textId="77777777" w:rsidR="00D27682" w:rsidRDefault="0069420B">
      <w:pPr>
        <w:pStyle w:val="137"/>
        <w:spacing w:before="0" w:after="0"/>
        <w:contextualSpacing/>
        <w:jc w:val="center"/>
        <w:rPr>
          <w:rFonts w:ascii="PT Astra Serif" w:hAnsi="PT Astra Serif" w:cs="PT Astra Serif"/>
          <w:color w:val="auto"/>
          <w:szCs w:val="24"/>
        </w:rPr>
      </w:pPr>
      <w:r>
        <w:rPr>
          <w:rFonts w:ascii="PT Astra Serif" w:eastAsia="PT Astra Serif" w:hAnsi="PT Astra Serif" w:cs="PT Astra Serif"/>
          <w:b/>
          <w:color w:val="auto"/>
          <w:szCs w:val="24"/>
        </w:rPr>
        <w:t>ЗАЯВКА НА УЧАСТИЕ В ЗАПРОСЕ КОТИРОВОК В ЭЛЕКТРОННОЙ ФОРМЕ</w:t>
      </w:r>
    </w:p>
    <w:p w14:paraId="5F85CDB3" w14:textId="77777777" w:rsidR="00D27682" w:rsidRDefault="00D27682">
      <w:pPr>
        <w:pStyle w:val="137"/>
        <w:spacing w:before="0" w:after="0"/>
        <w:contextualSpacing/>
        <w:jc w:val="center"/>
        <w:rPr>
          <w:rFonts w:ascii="PT Astra Serif" w:hAnsi="PT Astra Serif" w:cs="PT Astra Serif"/>
          <w:b/>
          <w:color w:val="auto"/>
          <w:szCs w:val="24"/>
        </w:rPr>
      </w:pPr>
    </w:p>
    <w:p w14:paraId="2B31342E"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b/>
          <w:color w:val="auto"/>
          <w:szCs w:val="24"/>
        </w:rPr>
        <w:t>на ________________________________________________</w:t>
      </w:r>
    </w:p>
    <w:p w14:paraId="19AB8E9F" w14:textId="77777777" w:rsidR="00D27682" w:rsidRDefault="00D27682">
      <w:pPr>
        <w:pStyle w:val="137"/>
        <w:spacing w:before="0" w:after="0"/>
        <w:contextualSpacing/>
        <w:jc w:val="both"/>
        <w:rPr>
          <w:rFonts w:ascii="PT Astra Serif" w:hAnsi="PT Astra Serif" w:cs="PT Astra Serif"/>
          <w:b/>
          <w:color w:val="auto"/>
          <w:szCs w:val="24"/>
        </w:rPr>
      </w:pPr>
    </w:p>
    <w:p w14:paraId="658B2F4B" w14:textId="77777777" w:rsidR="00D27682" w:rsidRDefault="0069420B">
      <w:pPr>
        <w:pStyle w:val="137"/>
        <w:spacing w:before="0" w:after="0"/>
        <w:ind w:firstLine="709"/>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1. Изучив извещение о проведении запроса котировок в электронной форме № ____________________________,и проект Договора, заключаемый по результа</w:t>
      </w:r>
      <w:r>
        <w:rPr>
          <w:rFonts w:ascii="PT Astra Serif" w:eastAsia="PT Astra Serif" w:hAnsi="PT Astra Serif" w:cs="PT Astra Serif"/>
          <w:color w:val="auto"/>
          <w:szCs w:val="24"/>
        </w:rPr>
        <w:t>там проведения запроса котировок в электронной форме,  ____________________________________________________________________________</w:t>
      </w:r>
    </w:p>
    <w:p w14:paraId="27A23FAB" w14:textId="77777777" w:rsidR="00D27682" w:rsidRDefault="0069420B">
      <w:pPr>
        <w:pStyle w:val="137"/>
        <w:spacing w:before="0" w:after="0"/>
        <w:ind w:firstLine="709"/>
        <w:contextualSpacing/>
        <w:jc w:val="both"/>
        <w:rPr>
          <w:rFonts w:ascii="PT Astra Serif" w:hAnsi="PT Astra Serif" w:cs="PT Astra Serif"/>
          <w:color w:val="auto"/>
          <w:szCs w:val="24"/>
        </w:rPr>
      </w:pPr>
      <w:r>
        <w:rPr>
          <w:rFonts w:ascii="PT Astra Serif" w:eastAsia="PT Astra Serif" w:hAnsi="PT Astra Serif" w:cs="PT Astra Serif"/>
          <w:color w:val="auto"/>
          <w:szCs w:val="24"/>
          <w:vertAlign w:val="subscript"/>
        </w:rPr>
        <w:t xml:space="preserve">(наименование, фирменное наименование (при наличии), адрес юридического лица в пределах места нахождения юридического лица, </w:t>
      </w:r>
      <w:r>
        <w:rPr>
          <w:rFonts w:ascii="PT Astra Serif" w:eastAsia="PT Astra Serif" w:hAnsi="PT Astra Serif" w:cs="PT Astra Serif"/>
          <w:color w:val="auto"/>
          <w:szCs w:val="24"/>
          <w:vertAlign w:val="subscript"/>
        </w:rPr>
        <w:t>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16713A6C" w14:textId="77777777" w:rsidR="00D27682" w:rsidRDefault="0069420B">
      <w:pPr>
        <w:pStyle w:val="137"/>
        <w:spacing w:before="0" w:after="0"/>
        <w:ind w:firstLine="709"/>
        <w:contextualSpacing/>
        <w:jc w:val="both"/>
        <w:rPr>
          <w:rFonts w:ascii="PT Astra Serif" w:hAnsi="PT Astra Serif" w:cs="PT Astra Serif"/>
          <w:color w:val="auto"/>
          <w:szCs w:val="24"/>
        </w:rPr>
      </w:pPr>
      <w:r>
        <w:rPr>
          <w:rFonts w:ascii="PT Astra Serif" w:eastAsia="PT Astra Serif" w:hAnsi="PT Astra Serif" w:cs="PT Astra Serif"/>
          <w:color w:val="auto"/>
          <w:szCs w:val="24"/>
          <w:vertAlign w:val="subscript"/>
        </w:rPr>
        <w:t>фамилия, имя, отчество (при наличии), паспортные данные, адрес места жительства физического лица, зарегистрир</w:t>
      </w:r>
      <w:r>
        <w:rPr>
          <w:rFonts w:ascii="PT Astra Serif" w:eastAsia="PT Astra Serif" w:hAnsi="PT Astra Serif" w:cs="PT Astra Serif"/>
          <w:color w:val="auto"/>
          <w:szCs w:val="24"/>
          <w:vertAlign w:val="subscript"/>
        </w:rPr>
        <w:t>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10DAF6A9" w14:textId="77777777" w:rsidR="00D27682" w:rsidRDefault="0069420B">
      <w:pPr>
        <w:pStyle w:val="137"/>
        <w:spacing w:before="0" w:after="0"/>
        <w:ind w:firstLine="709"/>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в лице* _________________________________________________________</w:t>
      </w:r>
      <w:r>
        <w:rPr>
          <w:rFonts w:ascii="PT Astra Serif" w:eastAsia="PT Astra Serif" w:hAnsi="PT Astra Serif" w:cs="PT Astra Serif"/>
          <w:color w:val="auto"/>
          <w:szCs w:val="24"/>
        </w:rPr>
        <w:t>__,</w:t>
      </w:r>
    </w:p>
    <w:p w14:paraId="3B35786D" w14:textId="77777777" w:rsidR="00D27682" w:rsidRDefault="0069420B">
      <w:pPr>
        <w:pStyle w:val="137"/>
        <w:spacing w:before="0" w:after="0"/>
        <w:ind w:firstLine="709"/>
        <w:contextualSpacing/>
        <w:jc w:val="both"/>
        <w:rPr>
          <w:rFonts w:ascii="PT Astra Serif" w:hAnsi="PT Astra Serif" w:cs="PT Astra Serif"/>
          <w:color w:val="auto"/>
          <w:szCs w:val="24"/>
        </w:rPr>
      </w:pPr>
      <w:r>
        <w:rPr>
          <w:rFonts w:ascii="PT Astra Serif" w:eastAsia="PT Astra Serif" w:hAnsi="PT Astra Serif" w:cs="PT Astra Serif"/>
          <w:color w:val="auto"/>
          <w:szCs w:val="24"/>
          <w:vertAlign w:val="superscript"/>
        </w:rPr>
        <w:t xml:space="preserve">             (наименование должности, Ф.И.О. руководителя, уполномоченного лица для юридического лица)</w:t>
      </w:r>
    </w:p>
    <w:p w14:paraId="0D59CEEF" w14:textId="77777777" w:rsidR="00D27682" w:rsidRDefault="0069420B">
      <w:pPr>
        <w:pStyle w:val="137"/>
        <w:spacing w:before="0" w:after="0"/>
        <w:ind w:firstLine="709"/>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выражает согласие поставить товар (выполнить работу, оказать услуги) и исполнить условия договора, указанные в извещении о проведении запроса котиров</w:t>
      </w:r>
      <w:r>
        <w:rPr>
          <w:rFonts w:ascii="PT Astra Serif" w:eastAsia="PT Astra Serif" w:hAnsi="PT Astra Serif" w:cs="PT Astra Serif"/>
          <w:color w:val="auto"/>
          <w:szCs w:val="24"/>
        </w:rPr>
        <w:t>ок.</w:t>
      </w:r>
    </w:p>
    <w:p w14:paraId="4964586D" w14:textId="77777777" w:rsidR="00D27682" w:rsidRDefault="0069420B">
      <w:pPr>
        <w:pStyle w:val="137"/>
        <w:spacing w:before="0" w:after="0"/>
        <w:ind w:firstLine="709"/>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 xml:space="preserve">2. Наименование и характеристики поставляемого товара </w:t>
      </w:r>
      <w:r>
        <w:rPr>
          <w:rFonts w:ascii="PT Astra Serif" w:eastAsia="PT Astra Serif" w:hAnsi="PT Astra Serif" w:cs="PT Astra Serif"/>
          <w:i/>
          <w:color w:val="auto"/>
          <w:szCs w:val="24"/>
        </w:rPr>
        <w:t xml:space="preserve">(при осуществлении закупки товара, в том числе поставляемого заказчику при выполнении закупаемых работ, оказании закупаемых услуг) </w:t>
      </w:r>
      <w:r>
        <w:rPr>
          <w:rFonts w:ascii="PT Astra Serif" w:eastAsia="PT Astra Serif" w:hAnsi="PT Astra Serif" w:cs="PT Astra Serif"/>
          <w:color w:val="auto"/>
          <w:szCs w:val="24"/>
        </w:rPr>
        <w:t>(объем выполняемых работ, оказываемых услуг):</w:t>
      </w:r>
    </w:p>
    <w:p w14:paraId="29A130E1" w14:textId="77777777" w:rsidR="00D27682" w:rsidRDefault="0069420B">
      <w:pPr>
        <w:pStyle w:val="137"/>
        <w:spacing w:before="0" w:after="0"/>
        <w:ind w:firstLine="709"/>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2.1. Наименование:</w:t>
      </w:r>
    </w:p>
    <w:tbl>
      <w:tblPr>
        <w:tblW w:w="0" w:type="auto"/>
        <w:tblInd w:w="109" w:type="dxa"/>
        <w:tblLayout w:type="fixed"/>
        <w:tblLook w:val="04A0" w:firstRow="1" w:lastRow="0" w:firstColumn="1" w:lastColumn="0" w:noHBand="0" w:noVBand="1"/>
      </w:tblPr>
      <w:tblGrid>
        <w:gridCol w:w="566"/>
        <w:gridCol w:w="4677"/>
        <w:gridCol w:w="1843"/>
        <w:gridCol w:w="1135"/>
        <w:gridCol w:w="1134"/>
      </w:tblGrid>
      <w:tr w:rsidR="00D27682" w14:paraId="07517FCC" w14:textId="77777777">
        <w:trPr>
          <w:trHeight w:val="19"/>
          <w:tblHeader/>
        </w:trPr>
        <w:tc>
          <w:tcPr>
            <w:tcW w:w="566" w:type="dxa"/>
            <w:tcBorders>
              <w:top w:val="single" w:sz="4" w:space="0" w:color="000000"/>
              <w:left w:val="single" w:sz="4" w:space="0" w:color="000000"/>
              <w:bottom w:val="single" w:sz="4" w:space="0" w:color="000000"/>
              <w:right w:val="single" w:sz="4" w:space="0" w:color="000000"/>
            </w:tcBorders>
            <w:noWrap/>
            <w:vAlign w:val="center"/>
          </w:tcPr>
          <w:p w14:paraId="27DCF511"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 п/п</w:t>
            </w:r>
          </w:p>
        </w:tc>
        <w:tc>
          <w:tcPr>
            <w:tcW w:w="4677" w:type="dxa"/>
            <w:tcBorders>
              <w:top w:val="single" w:sz="4" w:space="0" w:color="000000"/>
              <w:bottom w:val="single" w:sz="4" w:space="0" w:color="000000"/>
              <w:right w:val="single" w:sz="4" w:space="0" w:color="000000"/>
            </w:tcBorders>
            <w:noWrap/>
          </w:tcPr>
          <w:p w14:paraId="62B25208"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Полное наименование предлагаемого к поставке товара, включающее в себя присвоенные производителем марку и модель, наименование производителя предлагаемого для поставки товара</w:t>
            </w:r>
          </w:p>
        </w:tc>
        <w:tc>
          <w:tcPr>
            <w:tcW w:w="1843" w:type="dxa"/>
            <w:tcBorders>
              <w:top w:val="single" w:sz="4" w:space="0" w:color="000000"/>
              <w:bottom w:val="single" w:sz="4" w:space="0" w:color="000000"/>
              <w:right w:val="single" w:sz="4" w:space="0" w:color="000000"/>
            </w:tcBorders>
            <w:noWrap/>
          </w:tcPr>
          <w:p w14:paraId="6E01FA55" w14:textId="77777777" w:rsidR="00D27682" w:rsidRDefault="0069420B">
            <w:pPr>
              <w:pStyle w:val="137"/>
              <w:spacing w:before="0" w:after="0"/>
              <w:jc w:val="both"/>
              <w:rPr>
                <w:rFonts w:ascii="PT Astra Serif" w:hAnsi="PT Astra Serif" w:cs="PT Astra Serif"/>
                <w:color w:val="000000" w:themeColor="text1"/>
                <w:szCs w:val="24"/>
              </w:rPr>
            </w:pPr>
            <w:r>
              <w:rPr>
                <w:rFonts w:ascii="PT Astra Serif" w:eastAsia="PT Astra Serif" w:hAnsi="PT Astra Serif" w:cs="PT Astra Serif"/>
                <w:color w:val="000000" w:themeColor="text1"/>
                <w:szCs w:val="24"/>
              </w:rPr>
              <w:t xml:space="preserve">Наименование реестра, </w:t>
            </w:r>
          </w:p>
          <w:p w14:paraId="5CED91A1" w14:textId="77777777" w:rsidR="00D27682" w:rsidRDefault="0069420B">
            <w:pPr>
              <w:pStyle w:val="137"/>
              <w:spacing w:before="0" w:after="0"/>
              <w:jc w:val="both"/>
              <w:rPr>
                <w:rFonts w:ascii="PT Astra Serif" w:hAnsi="PT Astra Serif" w:cs="PT Astra Serif"/>
                <w:color w:val="000000" w:themeColor="text1"/>
                <w:szCs w:val="24"/>
              </w:rPr>
            </w:pPr>
            <w:r>
              <w:rPr>
                <w:rFonts w:ascii="PT Astra Serif" w:eastAsia="PT Astra Serif" w:hAnsi="PT Astra Serif" w:cs="PT Astra Serif"/>
                <w:color w:val="000000" w:themeColor="text1"/>
                <w:szCs w:val="24"/>
              </w:rPr>
              <w:t>№ реестровой записи</w:t>
            </w:r>
          </w:p>
        </w:tc>
        <w:tc>
          <w:tcPr>
            <w:tcW w:w="1135" w:type="dxa"/>
            <w:tcBorders>
              <w:top w:val="single" w:sz="4" w:space="0" w:color="000000"/>
              <w:bottom w:val="single" w:sz="4" w:space="0" w:color="000000"/>
              <w:right w:val="single" w:sz="4" w:space="0" w:color="000000"/>
            </w:tcBorders>
            <w:noWrap/>
          </w:tcPr>
          <w:p w14:paraId="20F8A5FB"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Единица измерения</w:t>
            </w:r>
          </w:p>
        </w:tc>
        <w:tc>
          <w:tcPr>
            <w:tcW w:w="1134" w:type="dxa"/>
            <w:tcBorders>
              <w:top w:val="single" w:sz="4" w:space="0" w:color="000000"/>
              <w:left w:val="single" w:sz="4" w:space="0" w:color="000000"/>
              <w:bottom w:val="single" w:sz="4" w:space="0" w:color="000000"/>
              <w:right w:val="single" w:sz="4" w:space="0" w:color="000000"/>
            </w:tcBorders>
            <w:noWrap/>
          </w:tcPr>
          <w:p w14:paraId="7E045583"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Количество товара</w:t>
            </w:r>
          </w:p>
        </w:tc>
      </w:tr>
      <w:tr w:rsidR="00D27682" w14:paraId="61ACFACC" w14:textId="77777777">
        <w:trPr>
          <w:trHeight w:val="362"/>
        </w:trPr>
        <w:tc>
          <w:tcPr>
            <w:tcW w:w="566" w:type="dxa"/>
            <w:tcBorders>
              <w:top w:val="single" w:sz="4" w:space="0" w:color="000000"/>
              <w:left w:val="single" w:sz="4" w:space="0" w:color="000000"/>
              <w:bottom w:val="single" w:sz="4" w:space="0" w:color="000000"/>
              <w:right w:val="single" w:sz="4" w:space="0" w:color="000000"/>
            </w:tcBorders>
            <w:noWrap/>
            <w:vAlign w:val="center"/>
          </w:tcPr>
          <w:p w14:paraId="5CA07CAA" w14:textId="77777777" w:rsidR="00D27682" w:rsidRDefault="00D27682">
            <w:pPr>
              <w:pStyle w:val="137"/>
              <w:spacing w:before="0" w:after="0"/>
              <w:ind w:firstLine="709"/>
              <w:contextualSpacing/>
              <w:jc w:val="both"/>
              <w:rPr>
                <w:rFonts w:ascii="PT Astra Serif" w:hAnsi="PT Astra Serif" w:cs="PT Astra Serif"/>
                <w:color w:val="auto"/>
                <w:szCs w:val="24"/>
              </w:rPr>
            </w:pPr>
          </w:p>
        </w:tc>
        <w:tc>
          <w:tcPr>
            <w:tcW w:w="4677" w:type="dxa"/>
            <w:tcBorders>
              <w:top w:val="single" w:sz="4" w:space="0" w:color="000000"/>
              <w:bottom w:val="single" w:sz="4" w:space="0" w:color="000000"/>
              <w:right w:val="single" w:sz="4" w:space="0" w:color="000000"/>
            </w:tcBorders>
            <w:noWrap/>
          </w:tcPr>
          <w:p w14:paraId="13DB7182" w14:textId="77777777" w:rsidR="00D27682" w:rsidRDefault="00D27682">
            <w:pPr>
              <w:pStyle w:val="137"/>
              <w:spacing w:before="0" w:after="0"/>
              <w:ind w:firstLine="709"/>
              <w:contextualSpacing/>
              <w:jc w:val="both"/>
              <w:rPr>
                <w:rFonts w:ascii="PT Astra Serif" w:hAnsi="PT Astra Serif" w:cs="PT Astra Serif"/>
                <w:color w:val="auto"/>
                <w:szCs w:val="24"/>
              </w:rPr>
            </w:pPr>
          </w:p>
        </w:tc>
        <w:tc>
          <w:tcPr>
            <w:tcW w:w="1843" w:type="dxa"/>
            <w:tcBorders>
              <w:top w:val="single" w:sz="4" w:space="0" w:color="000000"/>
              <w:bottom w:val="single" w:sz="4" w:space="0" w:color="000000"/>
              <w:right w:val="single" w:sz="4" w:space="0" w:color="000000"/>
            </w:tcBorders>
            <w:noWrap/>
          </w:tcPr>
          <w:p w14:paraId="649E4358" w14:textId="77777777" w:rsidR="00D27682" w:rsidRDefault="00D27682">
            <w:pPr>
              <w:pStyle w:val="137"/>
              <w:spacing w:before="0" w:after="0"/>
              <w:jc w:val="both"/>
              <w:rPr>
                <w:rFonts w:ascii="PT Astra Serif" w:hAnsi="PT Astra Serif" w:cs="PT Astra Serif"/>
                <w:color w:val="auto"/>
                <w:szCs w:val="24"/>
              </w:rPr>
            </w:pPr>
          </w:p>
        </w:tc>
        <w:tc>
          <w:tcPr>
            <w:tcW w:w="1135" w:type="dxa"/>
            <w:tcBorders>
              <w:top w:val="single" w:sz="4" w:space="0" w:color="000000"/>
              <w:bottom w:val="single" w:sz="4" w:space="0" w:color="000000"/>
              <w:right w:val="single" w:sz="4" w:space="0" w:color="000000"/>
            </w:tcBorders>
            <w:noWrap/>
          </w:tcPr>
          <w:p w14:paraId="268A6CE0" w14:textId="77777777" w:rsidR="00D27682" w:rsidRDefault="00D27682">
            <w:pPr>
              <w:pStyle w:val="137"/>
              <w:spacing w:before="0" w:after="0"/>
              <w:ind w:firstLine="709"/>
              <w:contextualSpacing/>
              <w:jc w:val="both"/>
              <w:rPr>
                <w:rFonts w:ascii="PT Astra Serif" w:hAnsi="PT Astra Serif" w:cs="PT Astra Serif"/>
                <w:color w:val="auto"/>
                <w:szCs w:val="24"/>
              </w:rPr>
            </w:pPr>
          </w:p>
        </w:tc>
        <w:tc>
          <w:tcPr>
            <w:tcW w:w="1134" w:type="dxa"/>
            <w:tcBorders>
              <w:top w:val="single" w:sz="4" w:space="0" w:color="000000"/>
              <w:left w:val="single" w:sz="4" w:space="0" w:color="000000"/>
              <w:bottom w:val="single" w:sz="4" w:space="0" w:color="000000"/>
              <w:right w:val="single" w:sz="4" w:space="0" w:color="000000"/>
            </w:tcBorders>
            <w:noWrap/>
          </w:tcPr>
          <w:p w14:paraId="277F820D" w14:textId="77777777" w:rsidR="00D27682" w:rsidRDefault="00D27682">
            <w:pPr>
              <w:jc w:val="both"/>
              <w:rPr>
                <w:rFonts w:ascii="PT Astra Serif" w:hAnsi="PT Astra Serif" w:cs="PT Astra Serif"/>
                <w:sz w:val="24"/>
                <w:szCs w:val="24"/>
              </w:rPr>
            </w:pPr>
          </w:p>
        </w:tc>
      </w:tr>
    </w:tbl>
    <w:p w14:paraId="441E484A" w14:textId="77777777" w:rsidR="00D27682" w:rsidRDefault="0069420B">
      <w:pPr>
        <w:pStyle w:val="137"/>
        <w:spacing w:before="0" w:after="0"/>
        <w:ind w:firstLine="709"/>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2.2. Характеристики:</w:t>
      </w:r>
    </w:p>
    <w:tbl>
      <w:tblPr>
        <w:tblW w:w="0" w:type="auto"/>
        <w:jc w:val="center"/>
        <w:tblLayout w:type="fixed"/>
        <w:tblLook w:val="04A0" w:firstRow="1" w:lastRow="0" w:firstColumn="1" w:lastColumn="0" w:noHBand="0" w:noVBand="1"/>
      </w:tblPr>
      <w:tblGrid>
        <w:gridCol w:w="483"/>
        <w:gridCol w:w="3827"/>
        <w:gridCol w:w="1559"/>
        <w:gridCol w:w="3402"/>
      </w:tblGrid>
      <w:tr w:rsidR="00D27682" w14:paraId="7823D40E" w14:textId="77777777">
        <w:trPr>
          <w:jc w:val="center"/>
        </w:trPr>
        <w:tc>
          <w:tcPr>
            <w:tcW w:w="483" w:type="dxa"/>
            <w:tcBorders>
              <w:top w:val="single" w:sz="4" w:space="0" w:color="000000"/>
              <w:left w:val="single" w:sz="4" w:space="0" w:color="000000"/>
              <w:bottom w:val="single" w:sz="4" w:space="0" w:color="000000"/>
            </w:tcBorders>
            <w:noWrap/>
          </w:tcPr>
          <w:p w14:paraId="58C8131A" w14:textId="77777777" w:rsidR="00D27682" w:rsidRDefault="0069420B">
            <w:pPr>
              <w:pStyle w:val="137"/>
              <w:spacing w:before="0" w:after="0"/>
              <w:ind w:firstLine="709"/>
              <w:contextualSpacing/>
              <w:jc w:val="both"/>
              <w:rPr>
                <w:rFonts w:ascii="PT Astra Serif" w:hAnsi="PT Astra Serif" w:cs="PT Astra Serif"/>
                <w:color w:val="auto"/>
                <w:szCs w:val="24"/>
              </w:rPr>
            </w:pPr>
            <w:r>
              <w:rPr>
                <w:rFonts w:ascii="PT Astra Serif" w:eastAsia="PT Astra Serif" w:hAnsi="PT Astra Serif" w:cs="PT Astra Serif"/>
                <w:b/>
                <w:color w:val="auto"/>
                <w:szCs w:val="24"/>
              </w:rPr>
              <w:t>№ №п/п</w:t>
            </w:r>
          </w:p>
        </w:tc>
        <w:tc>
          <w:tcPr>
            <w:tcW w:w="3827" w:type="dxa"/>
            <w:tcBorders>
              <w:top w:val="single" w:sz="4" w:space="0" w:color="000000"/>
              <w:left w:val="single" w:sz="4" w:space="0" w:color="000000"/>
              <w:bottom w:val="single" w:sz="4" w:space="0" w:color="000000"/>
            </w:tcBorders>
            <w:noWrap/>
            <w:vAlign w:val="center"/>
          </w:tcPr>
          <w:p w14:paraId="0E91AC95"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b/>
                <w:color w:val="auto"/>
                <w:szCs w:val="24"/>
              </w:rPr>
              <w:t>Наименование показателя</w:t>
            </w:r>
          </w:p>
        </w:tc>
        <w:tc>
          <w:tcPr>
            <w:tcW w:w="1559" w:type="dxa"/>
            <w:tcBorders>
              <w:top w:val="single" w:sz="4" w:space="0" w:color="000000"/>
              <w:left w:val="single" w:sz="4" w:space="0" w:color="000000"/>
              <w:bottom w:val="single" w:sz="4" w:space="0" w:color="000000"/>
            </w:tcBorders>
            <w:noWrap/>
          </w:tcPr>
          <w:p w14:paraId="05968555"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b/>
                <w:color w:val="auto"/>
                <w:szCs w:val="24"/>
              </w:rPr>
              <w:t>Значение показателей</w:t>
            </w:r>
          </w:p>
        </w:tc>
        <w:tc>
          <w:tcPr>
            <w:tcW w:w="3402" w:type="dxa"/>
            <w:tcBorders>
              <w:top w:val="single" w:sz="4" w:space="0" w:color="000000"/>
              <w:left w:val="single" w:sz="4" w:space="0" w:color="000000"/>
              <w:bottom w:val="single" w:sz="4" w:space="0" w:color="000000"/>
              <w:right w:val="single" w:sz="4" w:space="0" w:color="000000"/>
            </w:tcBorders>
            <w:noWrap/>
          </w:tcPr>
          <w:p w14:paraId="7A85C001"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b/>
                <w:color w:val="auto"/>
                <w:szCs w:val="24"/>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w:t>
            </w:r>
          </w:p>
        </w:tc>
      </w:tr>
      <w:tr w:rsidR="00D27682" w14:paraId="241AA78F" w14:textId="77777777">
        <w:trPr>
          <w:jc w:val="center"/>
        </w:trPr>
        <w:tc>
          <w:tcPr>
            <w:tcW w:w="483" w:type="dxa"/>
            <w:tcBorders>
              <w:top w:val="single" w:sz="4" w:space="0" w:color="000000"/>
              <w:left w:val="single" w:sz="4" w:space="0" w:color="000000"/>
              <w:bottom w:val="single" w:sz="4" w:space="0" w:color="000000"/>
            </w:tcBorders>
            <w:noWrap/>
          </w:tcPr>
          <w:p w14:paraId="118B1A4B" w14:textId="77777777" w:rsidR="00D27682" w:rsidRDefault="00D27682">
            <w:pPr>
              <w:pStyle w:val="137"/>
              <w:spacing w:before="0" w:after="0"/>
              <w:ind w:firstLine="709"/>
              <w:contextualSpacing/>
              <w:jc w:val="both"/>
              <w:rPr>
                <w:rFonts w:ascii="PT Astra Serif" w:hAnsi="PT Astra Serif" w:cs="PT Astra Serif"/>
                <w:b/>
                <w:color w:val="auto"/>
                <w:szCs w:val="24"/>
              </w:rPr>
            </w:pPr>
          </w:p>
        </w:tc>
        <w:tc>
          <w:tcPr>
            <w:tcW w:w="3827" w:type="dxa"/>
            <w:tcBorders>
              <w:top w:val="single" w:sz="4" w:space="0" w:color="000000"/>
              <w:left w:val="single" w:sz="4" w:space="0" w:color="000000"/>
              <w:bottom w:val="single" w:sz="4" w:space="0" w:color="000000"/>
            </w:tcBorders>
            <w:noWrap/>
            <w:vAlign w:val="center"/>
          </w:tcPr>
          <w:p w14:paraId="207C76CE" w14:textId="77777777" w:rsidR="00D27682" w:rsidRDefault="00D27682">
            <w:pPr>
              <w:pStyle w:val="137"/>
              <w:spacing w:before="0" w:after="0"/>
              <w:ind w:firstLine="709"/>
              <w:contextualSpacing/>
              <w:jc w:val="both"/>
              <w:rPr>
                <w:rFonts w:ascii="PT Astra Serif" w:hAnsi="PT Astra Serif" w:cs="PT Astra Serif"/>
                <w:b/>
                <w:color w:val="auto"/>
                <w:szCs w:val="24"/>
              </w:rPr>
            </w:pPr>
          </w:p>
        </w:tc>
        <w:tc>
          <w:tcPr>
            <w:tcW w:w="1559" w:type="dxa"/>
            <w:tcBorders>
              <w:top w:val="single" w:sz="4" w:space="0" w:color="000000"/>
              <w:left w:val="single" w:sz="4" w:space="0" w:color="000000"/>
              <w:bottom w:val="single" w:sz="4" w:space="0" w:color="000000"/>
            </w:tcBorders>
            <w:noWrap/>
            <w:vAlign w:val="center"/>
          </w:tcPr>
          <w:p w14:paraId="61E68238" w14:textId="77777777" w:rsidR="00D27682" w:rsidRDefault="00D27682">
            <w:pPr>
              <w:pStyle w:val="137"/>
              <w:spacing w:before="0" w:after="0"/>
              <w:ind w:firstLine="709"/>
              <w:contextualSpacing/>
              <w:jc w:val="both"/>
              <w:rPr>
                <w:rFonts w:ascii="PT Astra Serif" w:hAnsi="PT Astra Serif" w:cs="PT Astra Serif"/>
                <w:b/>
                <w:color w:val="auto"/>
                <w:szCs w:val="24"/>
              </w:rPr>
            </w:pPr>
          </w:p>
        </w:tc>
        <w:tc>
          <w:tcPr>
            <w:tcW w:w="3402" w:type="dxa"/>
            <w:tcBorders>
              <w:top w:val="single" w:sz="4" w:space="0" w:color="000000"/>
              <w:left w:val="single" w:sz="4" w:space="0" w:color="000000"/>
              <w:bottom w:val="single" w:sz="4" w:space="0" w:color="000000"/>
              <w:right w:val="single" w:sz="4" w:space="0" w:color="000000"/>
            </w:tcBorders>
            <w:noWrap/>
            <w:vAlign w:val="center"/>
          </w:tcPr>
          <w:p w14:paraId="631E7FD3" w14:textId="77777777" w:rsidR="00D27682" w:rsidRDefault="00D27682">
            <w:pPr>
              <w:pStyle w:val="137"/>
              <w:spacing w:before="0" w:after="0"/>
              <w:ind w:firstLine="709"/>
              <w:contextualSpacing/>
              <w:jc w:val="both"/>
              <w:rPr>
                <w:rFonts w:ascii="PT Astra Serif" w:hAnsi="PT Astra Serif" w:cs="PT Astra Serif"/>
                <w:b/>
                <w:color w:val="auto"/>
                <w:szCs w:val="24"/>
              </w:rPr>
            </w:pPr>
          </w:p>
        </w:tc>
      </w:tr>
      <w:tr w:rsidR="00D27682" w14:paraId="0A228498" w14:textId="77777777">
        <w:trPr>
          <w:jc w:val="center"/>
        </w:trPr>
        <w:tc>
          <w:tcPr>
            <w:tcW w:w="483" w:type="dxa"/>
            <w:tcBorders>
              <w:top w:val="single" w:sz="4" w:space="0" w:color="000000"/>
              <w:left w:val="single" w:sz="4" w:space="0" w:color="000000"/>
              <w:bottom w:val="single" w:sz="4" w:space="0" w:color="000000"/>
            </w:tcBorders>
            <w:noWrap/>
          </w:tcPr>
          <w:p w14:paraId="2D9ACDA0" w14:textId="77777777" w:rsidR="00D27682" w:rsidRDefault="00D27682">
            <w:pPr>
              <w:pStyle w:val="137"/>
              <w:spacing w:before="0" w:after="0"/>
              <w:ind w:firstLine="709"/>
              <w:contextualSpacing/>
              <w:jc w:val="both"/>
              <w:rPr>
                <w:rFonts w:ascii="PT Astra Serif" w:hAnsi="PT Astra Serif" w:cs="PT Astra Serif"/>
                <w:b/>
                <w:color w:val="auto"/>
                <w:szCs w:val="24"/>
              </w:rPr>
            </w:pPr>
          </w:p>
        </w:tc>
        <w:tc>
          <w:tcPr>
            <w:tcW w:w="3827" w:type="dxa"/>
            <w:tcBorders>
              <w:top w:val="single" w:sz="4" w:space="0" w:color="000000"/>
              <w:left w:val="single" w:sz="4" w:space="0" w:color="000000"/>
              <w:bottom w:val="single" w:sz="4" w:space="0" w:color="000000"/>
            </w:tcBorders>
            <w:noWrap/>
          </w:tcPr>
          <w:p w14:paraId="26CF4134" w14:textId="77777777" w:rsidR="00D27682" w:rsidRDefault="00D27682">
            <w:pPr>
              <w:pStyle w:val="137"/>
              <w:spacing w:before="0" w:after="0"/>
              <w:ind w:firstLine="709"/>
              <w:contextualSpacing/>
              <w:jc w:val="both"/>
              <w:rPr>
                <w:rFonts w:ascii="PT Astra Serif" w:hAnsi="PT Astra Serif" w:cs="PT Astra Serif"/>
                <w:b/>
                <w:color w:val="auto"/>
                <w:szCs w:val="24"/>
              </w:rPr>
            </w:pPr>
          </w:p>
        </w:tc>
        <w:tc>
          <w:tcPr>
            <w:tcW w:w="1559" w:type="dxa"/>
            <w:tcBorders>
              <w:top w:val="single" w:sz="4" w:space="0" w:color="000000"/>
              <w:left w:val="single" w:sz="4" w:space="0" w:color="000000"/>
              <w:bottom w:val="single" w:sz="4" w:space="0" w:color="000000"/>
            </w:tcBorders>
            <w:noWrap/>
          </w:tcPr>
          <w:p w14:paraId="780525B4" w14:textId="77777777" w:rsidR="00D27682" w:rsidRDefault="00D27682">
            <w:pPr>
              <w:pStyle w:val="137"/>
              <w:spacing w:before="0" w:after="0"/>
              <w:ind w:firstLine="709"/>
              <w:contextualSpacing/>
              <w:jc w:val="both"/>
              <w:rPr>
                <w:rFonts w:ascii="PT Astra Serif" w:hAnsi="PT Astra Serif" w:cs="PT Astra Serif"/>
                <w:b/>
                <w:color w:val="auto"/>
                <w:szCs w:val="24"/>
              </w:rPr>
            </w:pPr>
          </w:p>
        </w:tc>
        <w:tc>
          <w:tcPr>
            <w:tcW w:w="3402" w:type="dxa"/>
            <w:tcBorders>
              <w:top w:val="single" w:sz="4" w:space="0" w:color="000000"/>
              <w:left w:val="single" w:sz="4" w:space="0" w:color="000000"/>
              <w:bottom w:val="single" w:sz="4" w:space="0" w:color="000000"/>
              <w:right w:val="single" w:sz="4" w:space="0" w:color="000000"/>
            </w:tcBorders>
            <w:noWrap/>
          </w:tcPr>
          <w:p w14:paraId="788464F8" w14:textId="77777777" w:rsidR="00D27682" w:rsidRDefault="00D27682">
            <w:pPr>
              <w:pStyle w:val="137"/>
              <w:spacing w:before="0" w:after="0"/>
              <w:ind w:firstLine="709"/>
              <w:contextualSpacing/>
              <w:jc w:val="both"/>
              <w:rPr>
                <w:rFonts w:ascii="PT Astra Serif" w:hAnsi="PT Astra Serif" w:cs="PT Astra Serif"/>
                <w:b/>
                <w:color w:val="auto"/>
                <w:szCs w:val="24"/>
              </w:rPr>
            </w:pPr>
          </w:p>
        </w:tc>
      </w:tr>
    </w:tbl>
    <w:p w14:paraId="6945707E" w14:textId="77777777" w:rsidR="00D27682" w:rsidRDefault="0069420B">
      <w:pPr>
        <w:pStyle w:val="137"/>
        <w:spacing w:before="0" w:after="0"/>
        <w:ind w:firstLine="709"/>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3. Предложение о цене договора (единицы товара, работы, услуги)</w:t>
      </w:r>
      <w:r>
        <w:rPr>
          <w:rStyle w:val="afb"/>
          <w:rFonts w:ascii="PT Astra Serif" w:eastAsia="PT Astra Serif" w:hAnsi="PT Astra Serif" w:cs="PT Astra Serif"/>
          <w:color w:val="auto"/>
          <w:szCs w:val="24"/>
        </w:rPr>
        <w:footnoteReference w:id="3"/>
      </w:r>
      <w:r>
        <w:rPr>
          <w:rFonts w:ascii="PT Astra Serif" w:eastAsia="PT Astra Serif" w:hAnsi="PT Astra Serif" w:cs="PT Astra Serif"/>
          <w:color w:val="auto"/>
          <w:szCs w:val="24"/>
        </w:rPr>
        <w:t>: _______ (____________________) рублей.</w:t>
      </w:r>
    </w:p>
    <w:p w14:paraId="27F9713C" w14:textId="77777777" w:rsidR="00D27682" w:rsidRDefault="0069420B">
      <w:pPr>
        <w:pStyle w:val="137"/>
        <w:spacing w:before="0" w:after="0"/>
        <w:ind w:firstLine="709"/>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 xml:space="preserve">    (сумма указывается прописью)</w:t>
      </w:r>
    </w:p>
    <w:p w14:paraId="2779CE02" w14:textId="77777777" w:rsidR="00D27682" w:rsidRDefault="0069420B">
      <w:pPr>
        <w:pStyle w:val="137"/>
        <w:spacing w:before="0" w:after="0"/>
        <w:ind w:firstLine="709"/>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4. Идентификационный номер налогоплательщика участника конкурентной закупки с участием субъектов малого и среднего пре</w:t>
      </w:r>
      <w:r>
        <w:rPr>
          <w:rFonts w:ascii="PT Astra Serif" w:eastAsia="PT Astra Serif" w:hAnsi="PT Astra Serif" w:cs="PT Astra Serif"/>
          <w:color w:val="auto"/>
          <w:szCs w:val="24"/>
        </w:rPr>
        <w:t>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_____________;</w:t>
      </w:r>
    </w:p>
    <w:p w14:paraId="06E0F9F2" w14:textId="77777777" w:rsidR="00D27682" w:rsidRDefault="0069420B">
      <w:pPr>
        <w:pStyle w:val="137"/>
        <w:spacing w:before="0" w:after="0"/>
        <w:ind w:firstLine="709"/>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 xml:space="preserve"> идентификационный номер налогоплательщика (при наличии) учредителей</w:t>
      </w:r>
      <w:r>
        <w:rPr>
          <w:rFonts w:ascii="PT Astra Serif" w:eastAsia="PT Astra Serif" w:hAnsi="PT Astra Serif" w:cs="PT Astra Serif"/>
          <w:color w:val="auto"/>
          <w:szCs w:val="24"/>
        </w:rPr>
        <w:t>,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w:t>
      </w:r>
      <w:r>
        <w:rPr>
          <w:rFonts w:ascii="PT Astra Serif" w:eastAsia="PT Astra Serif" w:hAnsi="PT Astra Serif" w:cs="PT Astra Serif"/>
          <w:color w:val="auto"/>
          <w:szCs w:val="24"/>
        </w:rPr>
        <w:t xml:space="preserve"> в соответствии с законодательством соответствующего иностранного государства аналог идентификационного номера налогоплательщика таких лиц__________________.</w:t>
      </w:r>
    </w:p>
    <w:p w14:paraId="7FE17CDF" w14:textId="77777777" w:rsidR="00D27682" w:rsidRDefault="0069420B">
      <w:pPr>
        <w:pStyle w:val="137"/>
        <w:spacing w:before="0" w:after="0"/>
        <w:ind w:firstLine="709"/>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К заявке прилагаются следующие документы в соответствии с перечнем, указанным в пункте 15 «СВЕДЕНИ</w:t>
      </w:r>
      <w:r>
        <w:rPr>
          <w:rFonts w:ascii="PT Astra Serif" w:eastAsia="PT Astra Serif" w:hAnsi="PT Astra Serif" w:cs="PT Astra Serif"/>
          <w:color w:val="auto"/>
          <w:szCs w:val="24"/>
        </w:rPr>
        <w:t>Я О ПРОВОДИМОМ ЗАПРОСЕ КОТИРОВОК В ЭЛЕКТРОННОЙ ФОРМЕ» извещения о проведении запроса котировок в электронной форме.</w:t>
      </w:r>
    </w:p>
    <w:p w14:paraId="08806D8D" w14:textId="77777777" w:rsidR="00D27682" w:rsidRDefault="0069420B">
      <w:pPr>
        <w:pStyle w:val="137"/>
        <w:spacing w:before="0" w:after="0"/>
        <w:ind w:firstLine="709"/>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Дополнительные сведения в составе котировочной заявки предоставляются по усмотрению участника запроса котировок в электронной форме.</w:t>
      </w:r>
    </w:p>
    <w:p w14:paraId="41F77B7C" w14:textId="77777777" w:rsidR="00D27682" w:rsidRDefault="00D27682">
      <w:pPr>
        <w:pStyle w:val="137"/>
        <w:spacing w:before="0" w:after="0"/>
        <w:ind w:firstLine="709"/>
        <w:contextualSpacing/>
        <w:jc w:val="both"/>
        <w:rPr>
          <w:rFonts w:ascii="PT Astra Serif" w:hAnsi="PT Astra Serif" w:cs="PT Astra Serif"/>
          <w:color w:val="auto"/>
          <w:szCs w:val="24"/>
        </w:rPr>
      </w:pPr>
    </w:p>
    <w:p w14:paraId="4E4925E7"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Уполно</w:t>
      </w:r>
      <w:r>
        <w:rPr>
          <w:rFonts w:ascii="PT Astra Serif" w:eastAsia="PT Astra Serif" w:hAnsi="PT Astra Serif" w:cs="PT Astra Serif"/>
          <w:color w:val="auto"/>
          <w:szCs w:val="24"/>
        </w:rPr>
        <w:t xml:space="preserve">моченный представитель </w:t>
      </w:r>
    </w:p>
    <w:p w14:paraId="673FF14C"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 xml:space="preserve">участника закупки (для юридических лиц)/ </w:t>
      </w:r>
    </w:p>
    <w:p w14:paraId="1B18DD68" w14:textId="77777777" w:rsidR="00D27682" w:rsidRDefault="0069420B">
      <w:pPr>
        <w:pStyle w:val="137"/>
        <w:spacing w:before="0" w:after="0"/>
        <w:contextualSpacing/>
        <w:jc w:val="both"/>
        <w:rPr>
          <w:rFonts w:ascii="PT Astra Serif" w:hAnsi="PT Astra Serif" w:cs="PT Astra Serif"/>
          <w:color w:val="auto"/>
          <w:szCs w:val="24"/>
        </w:rPr>
      </w:pPr>
      <w:r>
        <w:rPr>
          <w:rFonts w:ascii="PT Astra Serif" w:eastAsia="PT Astra Serif" w:hAnsi="PT Astra Serif" w:cs="PT Astra Serif"/>
          <w:color w:val="auto"/>
          <w:szCs w:val="24"/>
        </w:rPr>
        <w:t>участник закупки (для физических лиц)  ____________________________ (Фамилия И.О.)</w:t>
      </w:r>
    </w:p>
    <w:p w14:paraId="23F2AEBB" w14:textId="77777777" w:rsidR="00D27682" w:rsidRDefault="00D27682">
      <w:pPr>
        <w:pStyle w:val="137"/>
        <w:spacing w:before="0" w:after="0"/>
        <w:contextualSpacing/>
        <w:jc w:val="both"/>
        <w:rPr>
          <w:rFonts w:ascii="PT Astra Serif" w:hAnsi="PT Astra Serif" w:cs="PT Astra Serif"/>
          <w:b/>
          <w:color w:val="auto"/>
          <w:szCs w:val="24"/>
        </w:rPr>
      </w:pPr>
    </w:p>
    <w:p w14:paraId="30260E82" w14:textId="77777777" w:rsidR="00D27682" w:rsidRDefault="00D27682">
      <w:pPr>
        <w:pStyle w:val="137"/>
        <w:spacing w:before="0" w:after="0"/>
        <w:contextualSpacing/>
        <w:jc w:val="both"/>
        <w:rPr>
          <w:rFonts w:ascii="PT Astra Serif" w:hAnsi="PT Astra Serif" w:cs="PT Astra Serif"/>
          <w:color w:val="auto"/>
          <w:szCs w:val="24"/>
        </w:rPr>
      </w:pPr>
    </w:p>
    <w:p w14:paraId="3F074B26" w14:textId="77777777" w:rsidR="00D27682" w:rsidRDefault="00D27682">
      <w:pPr>
        <w:pStyle w:val="1c"/>
        <w:spacing w:line="240" w:lineRule="auto"/>
        <w:contextualSpacing/>
        <w:rPr>
          <w:rFonts w:ascii="PT Astra Serif" w:hAnsi="PT Astra Serif" w:cs="PT Astra Serif"/>
        </w:rPr>
      </w:pPr>
    </w:p>
    <w:sectPr w:rsidR="00D27682">
      <w:headerReference w:type="even" r:id="rId18"/>
      <w:headerReference w:type="default" r:id="rId19"/>
      <w:headerReference w:type="first" r:id="rId20"/>
      <w:pgSz w:w="11906" w:h="16838"/>
      <w:pgMar w:top="1134" w:right="850" w:bottom="1134" w:left="1701" w:header="567" w:footer="0" w:gutter="0"/>
      <w:cols w:space="1701"/>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ED6288" w14:textId="77777777" w:rsidR="00D27682" w:rsidRDefault="0069420B">
      <w:pPr>
        <w:pStyle w:val="1c"/>
        <w:spacing w:line="240" w:lineRule="auto"/>
      </w:pPr>
      <w:r>
        <w:separator/>
      </w:r>
    </w:p>
  </w:endnote>
  <w:endnote w:type="continuationSeparator" w:id="0">
    <w:p w14:paraId="040DC7F6" w14:textId="77777777" w:rsidR="00D27682" w:rsidRDefault="0069420B">
      <w:pPr>
        <w:pStyle w:val="1c"/>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tarSymbol">
    <w:charset w:val="00"/>
    <w:family w:val="auto"/>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horndale AMT">
    <w:charset w:val="00"/>
    <w:family w:val="auto"/>
    <w:pitch w:val="default"/>
  </w:font>
  <w:font w:name="MS Mincho">
    <w:altName w:val="ＭＳ 明朝"/>
    <w:panose1 w:val="02020609040205080304"/>
    <w:charset w:val="00"/>
    <w:family w:val="auto"/>
    <w:pitch w:val="default"/>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OmniWay">
    <w:charset w:val="00"/>
    <w:family w:val="auto"/>
    <w:pitch w:val="default"/>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00"/>
    <w:family w:val="auto"/>
    <w:pitch w:val="default"/>
  </w:font>
  <w:font w:name="OpenSymbol">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Kingsoft Sign">
    <w:charset w:val="00"/>
    <w:family w:val="auto"/>
    <w:pitch w:val="default"/>
  </w:font>
  <w:font w:name="GOST type B">
    <w:charset w:val="00"/>
    <w:family w:val="auto"/>
    <w:pitch w:val="default"/>
  </w:font>
  <w:font w:name="Courier">
    <w:panose1 w:val="02070309020205020404"/>
    <w:charset w:val="00"/>
    <w:family w:val="auto"/>
    <w:pitch w:val="default"/>
  </w:font>
  <w:font w:name="times new roman Полужирный">
    <w:panose1 w:val="02020803070505020304"/>
    <w:charset w:val="00"/>
    <w:family w:val="auto"/>
    <w:pitch w:val="default"/>
  </w:font>
  <w:font w:name="Liberation Serif">
    <w:charset w:val="00"/>
    <w:family w:val="auto"/>
    <w:pitch w:val="default"/>
  </w:font>
  <w:font w:name="XO Thames">
    <w:charset w:val="00"/>
    <w:family w:val="auto"/>
    <w:pitch w:val="default"/>
  </w:font>
  <w:font w:name="PT Astra Serif">
    <w:altName w:val="Times New Roman"/>
    <w:charset w:val="00"/>
    <w:family w:val="auto"/>
    <w:pitch w:val="default"/>
  </w:font>
  <w:font w:name="Noto Sans Devanagari">
    <w:charset w:val="00"/>
    <w:family w:val="auto"/>
    <w:pitch w:val="default"/>
  </w:font>
  <w:font w:name="Lohit Hindi">
    <w:charset w:val="00"/>
    <w:family w:val="auto"/>
    <w:pitch w:val="default"/>
  </w:font>
  <w:font w:name="Droid Sans">
    <w:charset w:val="00"/>
    <w:family w:val="auto"/>
    <w:pitch w:val="default"/>
  </w:font>
  <w:font w:name="Nimbus Roman No9 L">
    <w:charset w:val="00"/>
    <w:family w:val="auto"/>
    <w:pitch w:val="default"/>
  </w:font>
  <w:font w:name="GaramondC">
    <w:charset w:val="00"/>
    <w:family w:val="auto"/>
    <w:pitch w:val="default"/>
  </w:font>
  <w:font w:name="GaramondNarrowC">
    <w:charset w:val="00"/>
    <w:family w:val="auto"/>
    <w:pitch w:val="default"/>
  </w:font>
  <w:font w:name="Arial Narrow">
    <w:panose1 w:val="020B0606020202030204"/>
    <w:charset w:val="CC"/>
    <w:family w:val="swiss"/>
    <w:pitch w:val="variable"/>
    <w:sig w:usb0="00000287" w:usb1="00000800" w:usb2="00000000" w:usb3="00000000" w:csb0="0000009F" w:csb1="00000000"/>
  </w:font>
  <w:font w:name="SchoolBookC">
    <w:charset w:val="00"/>
    <w:family w:val="auto"/>
    <w:pitch w:val="default"/>
  </w:font>
  <w:font w:name="AvantGardeGothicC">
    <w:charset w:val="00"/>
    <w:family w:val="auto"/>
    <w:pitch w:val="default"/>
  </w:font>
  <w:font w:name="TimesDL">
    <w:charset w:val="00"/>
    <w:family w:val="auto"/>
    <w:pitch w:val="default"/>
  </w:font>
  <w:font w:name="Arial CYR">
    <w:panose1 w:val="020B0604020202020204"/>
    <w:charset w:val="00"/>
    <w:family w:val="auto"/>
    <w:pitch w:val="default"/>
  </w:font>
  <w:font w:name="Gelvetsky 12pt">
    <w:charset w:val="00"/>
    <w:family w:val="auto"/>
    <w:pitch w:val="default"/>
  </w:font>
  <w:font w:name="DCI Documents">
    <w:charset w:val="00"/>
    <w:family w:val="auto"/>
    <w:pitch w:val="default"/>
  </w:font>
  <w:font w:name="TimesET">
    <w:charset w:val="00"/>
    <w:family w:val="auto"/>
    <w:pitch w:val="default"/>
  </w:font>
  <w:font w:name="CG Times">
    <w:charset w:val="00"/>
    <w:family w:val="auto"/>
    <w:pitch w:val="default"/>
  </w:font>
  <w:font w:name="Times New Roman ??????????">
    <w:charset w:val="00"/>
    <w:family w:val="auto"/>
    <w:pitch w:val="default"/>
  </w:font>
  <w:font w:name="Bookman Old Style">
    <w:panose1 w:val="02050604050505020204"/>
    <w:charset w:val="CC"/>
    <w:family w:val="roman"/>
    <w:pitch w:val="variable"/>
    <w:sig w:usb0="00000287" w:usb1="00000000" w:usb2="00000000" w:usb3="00000000" w:csb0="0000009F" w:csb1="00000000"/>
  </w:font>
  <w:font w:name="Lohit Devanagari">
    <w:charset w:val="00"/>
    <w:family w:val="auto"/>
    <w:pitch w:val="default"/>
  </w:font>
  <w:font w:name="Consultant">
    <w:charset w:val="00"/>
    <w:family w:val="auto"/>
    <w:pitch w:val="default"/>
  </w:font>
  <w:font w:name="ヒラギノ角ゴ pro w3">
    <w:charset w:val="00"/>
    <w:family w:val="auto"/>
    <w:pitch w:val="default"/>
  </w:font>
  <w:font w:name="Arial Bold">
    <w:charset w:val="00"/>
    <w:family w:val="auto"/>
    <w:pitch w:val="default"/>
  </w:font>
  <w:font w:name="Mangal">
    <w:panose1 w:val="00000400000000000000"/>
    <w:charset w:val="00"/>
    <w:family w:val="auto"/>
    <w:pitch w:val="default"/>
  </w:font>
  <w:font w:name="Source Han Sans CN Regular">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952B9E" w14:textId="77777777" w:rsidR="00D27682" w:rsidRDefault="0069420B">
      <w:pPr>
        <w:pStyle w:val="1c"/>
        <w:rPr>
          <w:sz w:val="12"/>
        </w:rPr>
      </w:pPr>
      <w:r>
        <w:separator/>
      </w:r>
    </w:p>
  </w:footnote>
  <w:footnote w:type="continuationSeparator" w:id="0">
    <w:p w14:paraId="4942C3D5" w14:textId="77777777" w:rsidR="00D27682" w:rsidRDefault="0069420B">
      <w:pPr>
        <w:pStyle w:val="1c"/>
        <w:rPr>
          <w:sz w:val="12"/>
        </w:rPr>
      </w:pPr>
      <w:r>
        <w:continuationSeparator/>
      </w:r>
    </w:p>
  </w:footnote>
  <w:footnote w:id="1">
    <w:p w14:paraId="6492D7BF" w14:textId="77777777" w:rsidR="00D27682" w:rsidRDefault="0069420B">
      <w:pPr>
        <w:ind w:firstLine="709"/>
        <w:jc w:val="both"/>
        <w:rPr>
          <w:highlight w:val="white"/>
        </w:rPr>
      </w:pPr>
      <w:r>
        <w:rPr>
          <w:rStyle w:val="afb"/>
        </w:rPr>
        <w:footnoteRef/>
      </w:r>
      <w:r>
        <w:rPr>
          <w:bCs/>
          <w:i/>
          <w:iCs/>
          <w:color w:val="000000"/>
          <w:sz w:val="22"/>
          <w:szCs w:val="22"/>
          <w:highlight w:val="white"/>
          <w:shd w:val="clear" w:color="auto" w:fill="E0C2CD"/>
          <w:lang w:eastAsia="zh-CN"/>
        </w:rPr>
        <w:t>трехдневный срок д</w:t>
      </w:r>
      <w:r>
        <w:rPr>
          <w:bCs/>
          <w:i/>
          <w:iCs/>
          <w:color w:val="000000"/>
          <w:sz w:val="22"/>
          <w:szCs w:val="22"/>
          <w:highlight w:val="white"/>
          <w:shd w:val="clear" w:color="auto" w:fill="E0C2CD"/>
          <w:lang w:eastAsia="zh-CN"/>
        </w:rPr>
        <w:t>ля последующего обмена электронными документами при заключении договора не включает в себя срок подписания заказчиком договора электронной подписью и не рассматривается как установленный для победителя закупки предельный срок на подписание проекта договора</w:t>
      </w:r>
    </w:p>
    <w:p w14:paraId="706BB50B" w14:textId="77777777" w:rsidR="00D27682" w:rsidRDefault="00D27682">
      <w:pPr>
        <w:pStyle w:val="af9"/>
      </w:pPr>
    </w:p>
  </w:footnote>
  <w:footnote w:id="2">
    <w:p w14:paraId="6F0D4E18" w14:textId="77777777" w:rsidR="00D27682" w:rsidRDefault="0069420B">
      <w:pPr>
        <w:widowControl w:val="0"/>
        <w:spacing w:before="144" w:after="144"/>
        <w:ind w:firstLine="709"/>
        <w:jc w:val="both"/>
      </w:pPr>
      <w:r>
        <w:rPr>
          <w:vertAlign w:val="superscript"/>
        </w:rPr>
        <w:footnoteRef/>
      </w:r>
      <w:r>
        <w:rPr>
          <w:rFonts w:ascii="PT Astra Serif" w:hAnsi="PT Astra Serif"/>
          <w:i/>
          <w:color w:val="000000" w:themeColor="text1"/>
        </w:rPr>
        <w:t xml:space="preserve"> Максимальный срок оплаты поставленных товаров (выполненных работ, оказанных услуг) по договору (отдельному этапу договора), заключенному по результатам закупки с участием субъектов МСП, должен составлять не более </w:t>
      </w:r>
      <w:r>
        <w:rPr>
          <w:rFonts w:ascii="PT Astra Serif" w:hAnsi="PT Astra Serif"/>
          <w:b/>
          <w:i/>
          <w:color w:val="000000" w:themeColor="text1"/>
        </w:rPr>
        <w:t>7 рабочих</w:t>
      </w:r>
      <w:r>
        <w:rPr>
          <w:rFonts w:ascii="PT Astra Serif" w:hAnsi="PT Astra Serif"/>
          <w:i/>
          <w:color w:val="000000" w:themeColor="text1"/>
        </w:rPr>
        <w:t xml:space="preserve"> дней со дня подписания заказч</w:t>
      </w:r>
      <w:r>
        <w:rPr>
          <w:rFonts w:ascii="PT Astra Serif" w:hAnsi="PT Astra Serif"/>
          <w:i/>
          <w:color w:val="000000" w:themeColor="text1"/>
        </w:rPr>
        <w:t>иком документа о приемке поставленного товара (выполненной работы, оказанной услуги) по договору (отдельному этапу договора).</w:t>
      </w:r>
    </w:p>
  </w:footnote>
  <w:footnote w:id="3">
    <w:p w14:paraId="6C79EC85" w14:textId="77777777" w:rsidR="00D27682" w:rsidRDefault="0069420B">
      <w:pPr>
        <w:pStyle w:val="af9"/>
        <w:rPr>
          <w:sz w:val="20"/>
        </w:rPr>
      </w:pPr>
      <w:r>
        <w:rPr>
          <w:rStyle w:val="afb"/>
          <w:sz w:val="20"/>
        </w:rPr>
        <w:footnoteRef/>
      </w:r>
      <w:r>
        <w:rPr>
          <w:rFonts w:eastAsia="Calibri"/>
          <w:i/>
          <w:iCs/>
          <w:sz w:val="20"/>
          <w:lang w:eastAsia="en-US"/>
        </w:rPr>
        <w:t>Участник запроса котировок вправе указать цену договора с использованием программно-аппаратных средств электронной площадки (отсу</w:t>
      </w:r>
      <w:r>
        <w:rPr>
          <w:rFonts w:eastAsia="Calibri"/>
          <w:i/>
          <w:iCs/>
          <w:sz w:val="20"/>
          <w:lang w:eastAsia="en-US"/>
        </w:rPr>
        <w:t>тствие указания цены договора в пункте 3 данной формы заявки на участие в запросе котировок не является основанием для отклонения заявки на участие в закупке)</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6131D" w14:textId="77777777" w:rsidR="00D27682" w:rsidRDefault="00D27682">
    <w:pPr>
      <w:pStyle w:val="1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F69AE" w14:textId="77777777" w:rsidR="00D27682" w:rsidRDefault="0069420B">
    <w:pPr>
      <w:pStyle w:val="KopfzeileCharKopfzeileChar1HeaderChar2HeaderChar1Char2Linie"/>
      <w:jc w:val="center"/>
    </w:pPr>
    <w:r>
      <w:fldChar w:fldCharType="begin"/>
    </w:r>
    <w:r>
      <w:instrText xml:space="preserve"> PAGE </w:instrText>
    </w:r>
    <w:r>
      <w:fldChar w:fldCharType="separate"/>
    </w:r>
    <w:r>
      <w:rPr>
        <w:noProof/>
      </w:rPr>
      <w:t>65</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F4A26" w14:textId="77777777" w:rsidR="00D27682" w:rsidRDefault="00D27682">
    <w:pPr>
      <w:pStyle w:val="KopfzeileCharKopfzeileChar1HeaderChar2HeaderChar1Char2Lini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4002F" w14:textId="77777777" w:rsidR="00D27682" w:rsidRDefault="00D27682">
    <w:pPr>
      <w:pStyle w:val="1c"/>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7F091" w14:textId="77777777" w:rsidR="00D27682" w:rsidRDefault="0069420B">
    <w:pPr>
      <w:pStyle w:val="KopfzeileCharKopfzeileChar1HeaderChar2HeaderChar1Char2Linie"/>
      <w:jc w:val="center"/>
    </w:pPr>
    <w:r>
      <w:fldChar w:fldCharType="begin"/>
    </w:r>
    <w:r>
      <w:instrText xml:space="preserve"> PAGE </w:instrText>
    </w:r>
    <w:r>
      <w:fldChar w:fldCharType="separate"/>
    </w:r>
    <w:r>
      <w:rPr>
        <w:noProof/>
      </w:rPr>
      <w:t>67</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BC740" w14:textId="77777777" w:rsidR="00D27682" w:rsidRDefault="00D27682">
    <w:pPr>
      <w:pStyle w:val="KopfzeileCharKopfzeileChar1HeaderChar2HeaderChar1Char2Lini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56F5C"/>
    <w:multiLevelType w:val="hybridMultilevel"/>
    <w:tmpl w:val="F6606242"/>
    <w:lvl w:ilvl="0" w:tplc="1CE0113E">
      <w:start w:val="1"/>
      <w:numFmt w:val="bullet"/>
      <w:pStyle w:val="a"/>
      <w:lvlText w:val=""/>
      <w:lvlJc w:val="left"/>
      <w:pPr>
        <w:tabs>
          <w:tab w:val="num" w:pos="1080"/>
        </w:tabs>
        <w:ind w:left="0" w:firstLine="720"/>
      </w:pPr>
      <w:rPr>
        <w:rFonts w:ascii="Symbol" w:hAnsi="Symbol" w:cs="Symbol" w:hint="default"/>
      </w:rPr>
    </w:lvl>
    <w:lvl w:ilvl="1" w:tplc="CF88386E">
      <w:start w:val="1"/>
      <w:numFmt w:val="bullet"/>
      <w:lvlText w:val="o"/>
      <w:lvlJc w:val="left"/>
      <w:pPr>
        <w:tabs>
          <w:tab w:val="num" w:pos="2149"/>
        </w:tabs>
        <w:ind w:left="2149" w:hanging="360"/>
      </w:pPr>
      <w:rPr>
        <w:rFonts w:ascii="Courier New" w:hAnsi="Courier New" w:cs="Courier New" w:hint="default"/>
      </w:rPr>
    </w:lvl>
    <w:lvl w:ilvl="2" w:tplc="5C2EA474">
      <w:start w:val="1"/>
      <w:numFmt w:val="bullet"/>
      <w:lvlText w:val=""/>
      <w:lvlJc w:val="left"/>
      <w:pPr>
        <w:tabs>
          <w:tab w:val="num" w:pos="2869"/>
        </w:tabs>
        <w:ind w:left="2869" w:hanging="360"/>
      </w:pPr>
      <w:rPr>
        <w:rFonts w:ascii="Wingdings" w:hAnsi="Wingdings" w:cs="Wingdings" w:hint="default"/>
      </w:rPr>
    </w:lvl>
    <w:lvl w:ilvl="3" w:tplc="A0067284">
      <w:start w:val="1"/>
      <w:numFmt w:val="bullet"/>
      <w:lvlText w:val=""/>
      <w:lvlJc w:val="left"/>
      <w:pPr>
        <w:tabs>
          <w:tab w:val="num" w:pos="3589"/>
        </w:tabs>
        <w:ind w:left="3589" w:hanging="360"/>
      </w:pPr>
      <w:rPr>
        <w:rFonts w:ascii="Symbol" w:hAnsi="Symbol" w:cs="Symbol" w:hint="default"/>
      </w:rPr>
    </w:lvl>
    <w:lvl w:ilvl="4" w:tplc="D2DA8956">
      <w:start w:val="1"/>
      <w:numFmt w:val="bullet"/>
      <w:lvlText w:val="o"/>
      <w:lvlJc w:val="left"/>
      <w:pPr>
        <w:tabs>
          <w:tab w:val="num" w:pos="4309"/>
        </w:tabs>
        <w:ind w:left="4309" w:hanging="360"/>
      </w:pPr>
      <w:rPr>
        <w:rFonts w:ascii="Courier New" w:hAnsi="Courier New" w:cs="Courier New" w:hint="default"/>
      </w:rPr>
    </w:lvl>
    <w:lvl w:ilvl="5" w:tplc="35E85EDC">
      <w:start w:val="1"/>
      <w:numFmt w:val="bullet"/>
      <w:lvlText w:val=""/>
      <w:lvlJc w:val="left"/>
      <w:pPr>
        <w:tabs>
          <w:tab w:val="num" w:pos="5029"/>
        </w:tabs>
        <w:ind w:left="5029" w:hanging="360"/>
      </w:pPr>
      <w:rPr>
        <w:rFonts w:ascii="Wingdings" w:hAnsi="Wingdings" w:cs="Wingdings" w:hint="default"/>
      </w:rPr>
    </w:lvl>
    <w:lvl w:ilvl="6" w:tplc="82C2DE00">
      <w:start w:val="1"/>
      <w:numFmt w:val="bullet"/>
      <w:lvlText w:val=""/>
      <w:lvlJc w:val="left"/>
      <w:pPr>
        <w:tabs>
          <w:tab w:val="num" w:pos="5749"/>
        </w:tabs>
        <w:ind w:left="5749" w:hanging="360"/>
      </w:pPr>
      <w:rPr>
        <w:rFonts w:ascii="Symbol" w:hAnsi="Symbol" w:cs="Symbol" w:hint="default"/>
      </w:rPr>
    </w:lvl>
    <w:lvl w:ilvl="7" w:tplc="347E5444">
      <w:start w:val="1"/>
      <w:numFmt w:val="bullet"/>
      <w:lvlText w:val="o"/>
      <w:lvlJc w:val="left"/>
      <w:pPr>
        <w:tabs>
          <w:tab w:val="num" w:pos="6469"/>
        </w:tabs>
        <w:ind w:left="6469" w:hanging="360"/>
      </w:pPr>
      <w:rPr>
        <w:rFonts w:ascii="Courier New" w:hAnsi="Courier New" w:cs="Courier New" w:hint="default"/>
      </w:rPr>
    </w:lvl>
    <w:lvl w:ilvl="8" w:tplc="34BC82E8">
      <w:start w:val="1"/>
      <w:numFmt w:val="bullet"/>
      <w:lvlText w:val=""/>
      <w:lvlJc w:val="left"/>
      <w:pPr>
        <w:tabs>
          <w:tab w:val="num" w:pos="7189"/>
        </w:tabs>
        <w:ind w:left="7189" w:hanging="360"/>
      </w:pPr>
      <w:rPr>
        <w:rFonts w:ascii="Wingdings" w:hAnsi="Wingdings" w:cs="Wingdings" w:hint="default"/>
      </w:rPr>
    </w:lvl>
  </w:abstractNum>
  <w:abstractNum w:abstractNumId="1" w15:restartNumberingAfterBreak="0">
    <w:nsid w:val="01413F0F"/>
    <w:multiLevelType w:val="hybridMultilevel"/>
    <w:tmpl w:val="EC54D8C2"/>
    <w:lvl w:ilvl="0" w:tplc="1C00A8D2">
      <w:start w:val="1"/>
      <w:numFmt w:val="bullet"/>
      <w:lvlText w:val=""/>
      <w:lvlJc w:val="left"/>
      <w:pPr>
        <w:ind w:left="720" w:hanging="360"/>
      </w:pPr>
      <w:rPr>
        <w:rFonts w:ascii="Symbol" w:hAnsi="Symbol"/>
      </w:rPr>
    </w:lvl>
    <w:lvl w:ilvl="1" w:tplc="FD5A000E">
      <w:start w:val="1"/>
      <w:numFmt w:val="bullet"/>
      <w:lvlText w:val="o"/>
      <w:lvlJc w:val="left"/>
      <w:pPr>
        <w:ind w:left="1440" w:hanging="360"/>
      </w:pPr>
      <w:rPr>
        <w:rFonts w:ascii="Courier New" w:hAnsi="Courier New"/>
      </w:rPr>
    </w:lvl>
    <w:lvl w:ilvl="2" w:tplc="8A06A534">
      <w:start w:val="1"/>
      <w:numFmt w:val="bullet"/>
      <w:lvlText w:val=""/>
      <w:lvlJc w:val="left"/>
      <w:pPr>
        <w:ind w:left="2160" w:hanging="360"/>
      </w:pPr>
      <w:rPr>
        <w:rFonts w:ascii="Wingdings" w:hAnsi="Wingdings"/>
      </w:rPr>
    </w:lvl>
    <w:lvl w:ilvl="3" w:tplc="449A1E4E">
      <w:start w:val="1"/>
      <w:numFmt w:val="bullet"/>
      <w:lvlText w:val=""/>
      <w:lvlJc w:val="left"/>
      <w:pPr>
        <w:ind w:left="2880" w:hanging="360"/>
      </w:pPr>
      <w:rPr>
        <w:rFonts w:ascii="Symbol" w:hAnsi="Symbol"/>
      </w:rPr>
    </w:lvl>
    <w:lvl w:ilvl="4" w:tplc="EFEE047A">
      <w:start w:val="1"/>
      <w:numFmt w:val="bullet"/>
      <w:lvlText w:val="o"/>
      <w:lvlJc w:val="left"/>
      <w:pPr>
        <w:ind w:left="3600" w:hanging="360"/>
      </w:pPr>
      <w:rPr>
        <w:rFonts w:ascii="Courier New" w:hAnsi="Courier New"/>
      </w:rPr>
    </w:lvl>
    <w:lvl w:ilvl="5" w:tplc="2022410C">
      <w:start w:val="1"/>
      <w:numFmt w:val="bullet"/>
      <w:lvlText w:val=""/>
      <w:lvlJc w:val="left"/>
      <w:pPr>
        <w:ind w:left="4320" w:hanging="360"/>
      </w:pPr>
      <w:rPr>
        <w:rFonts w:ascii="Wingdings" w:hAnsi="Wingdings"/>
      </w:rPr>
    </w:lvl>
    <w:lvl w:ilvl="6" w:tplc="C2769DB6">
      <w:start w:val="1"/>
      <w:numFmt w:val="bullet"/>
      <w:lvlText w:val=""/>
      <w:lvlJc w:val="left"/>
      <w:pPr>
        <w:ind w:left="5040" w:hanging="360"/>
      </w:pPr>
      <w:rPr>
        <w:rFonts w:ascii="Symbol" w:hAnsi="Symbol"/>
      </w:rPr>
    </w:lvl>
    <w:lvl w:ilvl="7" w:tplc="B4941AA6">
      <w:start w:val="1"/>
      <w:numFmt w:val="bullet"/>
      <w:lvlText w:val="o"/>
      <w:lvlJc w:val="left"/>
      <w:pPr>
        <w:ind w:left="5760" w:hanging="360"/>
      </w:pPr>
      <w:rPr>
        <w:rFonts w:ascii="Courier New" w:hAnsi="Courier New"/>
      </w:rPr>
    </w:lvl>
    <w:lvl w:ilvl="8" w:tplc="A67A1C34">
      <w:start w:val="1"/>
      <w:numFmt w:val="bullet"/>
      <w:lvlText w:val=""/>
      <w:lvlJc w:val="left"/>
      <w:pPr>
        <w:ind w:left="6480" w:hanging="360"/>
      </w:pPr>
      <w:rPr>
        <w:rFonts w:ascii="Wingdings" w:hAnsi="Wingdings"/>
      </w:rPr>
    </w:lvl>
  </w:abstractNum>
  <w:abstractNum w:abstractNumId="2" w15:restartNumberingAfterBreak="0">
    <w:nsid w:val="030034DC"/>
    <w:multiLevelType w:val="hybridMultilevel"/>
    <w:tmpl w:val="4C76BA32"/>
    <w:lvl w:ilvl="0" w:tplc="A23EBAC0">
      <w:start w:val="1"/>
      <w:numFmt w:val="bullet"/>
      <w:pStyle w:val="1"/>
      <w:lvlText w:val=""/>
      <w:lvlJc w:val="left"/>
      <w:pPr>
        <w:tabs>
          <w:tab w:val="num" w:pos="1134"/>
        </w:tabs>
        <w:ind w:left="1134" w:hanging="414"/>
      </w:pPr>
      <w:rPr>
        <w:rFonts w:ascii="Symbol" w:hAnsi="Symbol" w:cs="Symbol" w:hint="default"/>
      </w:rPr>
    </w:lvl>
    <w:lvl w:ilvl="1" w:tplc="DEFAC740">
      <w:start w:val="1"/>
      <w:numFmt w:val="bullet"/>
      <w:lvlText w:val="o"/>
      <w:lvlJc w:val="left"/>
      <w:pPr>
        <w:tabs>
          <w:tab w:val="num" w:pos="1440"/>
        </w:tabs>
        <w:ind w:left="1440" w:hanging="360"/>
      </w:pPr>
      <w:rPr>
        <w:rFonts w:ascii="Courier New" w:hAnsi="Courier New" w:cs="Courier New" w:hint="default"/>
      </w:rPr>
    </w:lvl>
    <w:lvl w:ilvl="2" w:tplc="9F6A0BEE">
      <w:start w:val="1"/>
      <w:numFmt w:val="bullet"/>
      <w:lvlText w:val=""/>
      <w:lvlJc w:val="left"/>
      <w:pPr>
        <w:tabs>
          <w:tab w:val="num" w:pos="2160"/>
        </w:tabs>
        <w:ind w:left="2160" w:hanging="360"/>
      </w:pPr>
      <w:rPr>
        <w:rFonts w:ascii="Wingdings" w:hAnsi="Wingdings" w:cs="Wingdings" w:hint="default"/>
      </w:rPr>
    </w:lvl>
    <w:lvl w:ilvl="3" w:tplc="075EDBF4">
      <w:start w:val="1"/>
      <w:numFmt w:val="bullet"/>
      <w:lvlText w:val=""/>
      <w:lvlJc w:val="left"/>
      <w:pPr>
        <w:tabs>
          <w:tab w:val="num" w:pos="2880"/>
        </w:tabs>
        <w:ind w:left="2880" w:hanging="360"/>
      </w:pPr>
      <w:rPr>
        <w:rFonts w:ascii="Symbol" w:hAnsi="Symbol" w:cs="Symbol" w:hint="default"/>
      </w:rPr>
    </w:lvl>
    <w:lvl w:ilvl="4" w:tplc="BA4CAC54">
      <w:start w:val="1"/>
      <w:numFmt w:val="bullet"/>
      <w:lvlText w:val="o"/>
      <w:lvlJc w:val="left"/>
      <w:pPr>
        <w:tabs>
          <w:tab w:val="num" w:pos="3600"/>
        </w:tabs>
        <w:ind w:left="3600" w:hanging="360"/>
      </w:pPr>
      <w:rPr>
        <w:rFonts w:ascii="Courier New" w:hAnsi="Courier New" w:cs="Courier New" w:hint="default"/>
      </w:rPr>
    </w:lvl>
    <w:lvl w:ilvl="5" w:tplc="90464BA4">
      <w:start w:val="1"/>
      <w:numFmt w:val="bullet"/>
      <w:lvlText w:val=""/>
      <w:lvlJc w:val="left"/>
      <w:pPr>
        <w:tabs>
          <w:tab w:val="num" w:pos="4320"/>
        </w:tabs>
        <w:ind w:left="4320" w:hanging="360"/>
      </w:pPr>
      <w:rPr>
        <w:rFonts w:ascii="Wingdings" w:hAnsi="Wingdings" w:cs="Wingdings" w:hint="default"/>
      </w:rPr>
    </w:lvl>
    <w:lvl w:ilvl="6" w:tplc="45067F42">
      <w:start w:val="1"/>
      <w:numFmt w:val="bullet"/>
      <w:lvlText w:val=""/>
      <w:lvlJc w:val="left"/>
      <w:pPr>
        <w:tabs>
          <w:tab w:val="num" w:pos="5040"/>
        </w:tabs>
        <w:ind w:left="5040" w:hanging="360"/>
      </w:pPr>
      <w:rPr>
        <w:rFonts w:ascii="Symbol" w:hAnsi="Symbol" w:cs="Symbol" w:hint="default"/>
      </w:rPr>
    </w:lvl>
    <w:lvl w:ilvl="7" w:tplc="67B89680">
      <w:start w:val="1"/>
      <w:numFmt w:val="bullet"/>
      <w:lvlText w:val="o"/>
      <w:lvlJc w:val="left"/>
      <w:pPr>
        <w:tabs>
          <w:tab w:val="num" w:pos="5760"/>
        </w:tabs>
        <w:ind w:left="5760" w:hanging="360"/>
      </w:pPr>
      <w:rPr>
        <w:rFonts w:ascii="Courier New" w:hAnsi="Courier New" w:cs="Courier New" w:hint="default"/>
      </w:rPr>
    </w:lvl>
    <w:lvl w:ilvl="8" w:tplc="3242752C">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3020335"/>
    <w:multiLevelType w:val="hybridMultilevel"/>
    <w:tmpl w:val="914A5286"/>
    <w:lvl w:ilvl="0" w:tplc="65142380">
      <w:start w:val="1"/>
      <w:numFmt w:val="bullet"/>
      <w:pStyle w:val="Bulletwithtext3"/>
      <w:lvlText w:val=""/>
      <w:lvlJc w:val="left"/>
      <w:pPr>
        <w:tabs>
          <w:tab w:val="num" w:pos="1800"/>
        </w:tabs>
        <w:ind w:left="1800" w:hanging="360"/>
      </w:pPr>
      <w:rPr>
        <w:rFonts w:ascii="Symbol" w:hAnsi="Symbol" w:cs="Symbol" w:hint="default"/>
        <w:b w:val="0"/>
        <w:i w:val="0"/>
        <w:sz w:val="16"/>
      </w:rPr>
    </w:lvl>
    <w:lvl w:ilvl="1" w:tplc="2B8ABA28">
      <w:start w:val="1"/>
      <w:numFmt w:val="bullet"/>
      <w:lvlText w:val="o"/>
      <w:lvlJc w:val="left"/>
      <w:pPr>
        <w:tabs>
          <w:tab w:val="num" w:pos="1440"/>
        </w:tabs>
        <w:ind w:left="1440" w:hanging="360"/>
      </w:pPr>
      <w:rPr>
        <w:rFonts w:ascii="Courier New" w:hAnsi="Courier New" w:cs="Courier New" w:hint="default"/>
      </w:rPr>
    </w:lvl>
    <w:lvl w:ilvl="2" w:tplc="079AFDA4">
      <w:start w:val="1"/>
      <w:numFmt w:val="bullet"/>
      <w:lvlText w:val=""/>
      <w:lvlJc w:val="left"/>
      <w:pPr>
        <w:tabs>
          <w:tab w:val="num" w:pos="2160"/>
        </w:tabs>
        <w:ind w:left="2160" w:hanging="360"/>
      </w:pPr>
      <w:rPr>
        <w:rFonts w:ascii="Wingdings" w:hAnsi="Wingdings" w:cs="Wingdings" w:hint="default"/>
      </w:rPr>
    </w:lvl>
    <w:lvl w:ilvl="3" w:tplc="2B52456C">
      <w:start w:val="1"/>
      <w:numFmt w:val="bullet"/>
      <w:lvlText w:val=""/>
      <w:lvlJc w:val="left"/>
      <w:pPr>
        <w:tabs>
          <w:tab w:val="num" w:pos="2880"/>
        </w:tabs>
        <w:ind w:left="2880" w:hanging="360"/>
      </w:pPr>
      <w:rPr>
        <w:rFonts w:ascii="Symbol" w:hAnsi="Symbol" w:cs="Symbol" w:hint="default"/>
      </w:rPr>
    </w:lvl>
    <w:lvl w:ilvl="4" w:tplc="BD6C53C0">
      <w:start w:val="1"/>
      <w:numFmt w:val="bullet"/>
      <w:lvlText w:val="o"/>
      <w:lvlJc w:val="left"/>
      <w:pPr>
        <w:tabs>
          <w:tab w:val="num" w:pos="3600"/>
        </w:tabs>
        <w:ind w:left="3600" w:hanging="360"/>
      </w:pPr>
      <w:rPr>
        <w:rFonts w:ascii="Courier New" w:hAnsi="Courier New" w:cs="Courier New" w:hint="default"/>
      </w:rPr>
    </w:lvl>
    <w:lvl w:ilvl="5" w:tplc="3D509978">
      <w:start w:val="1"/>
      <w:numFmt w:val="bullet"/>
      <w:lvlText w:val=""/>
      <w:lvlJc w:val="left"/>
      <w:pPr>
        <w:tabs>
          <w:tab w:val="num" w:pos="4320"/>
        </w:tabs>
        <w:ind w:left="4320" w:hanging="360"/>
      </w:pPr>
      <w:rPr>
        <w:rFonts w:ascii="Wingdings" w:hAnsi="Wingdings" w:cs="Wingdings" w:hint="default"/>
      </w:rPr>
    </w:lvl>
    <w:lvl w:ilvl="6" w:tplc="1FE28E88">
      <w:start w:val="1"/>
      <w:numFmt w:val="bullet"/>
      <w:lvlText w:val=""/>
      <w:lvlJc w:val="left"/>
      <w:pPr>
        <w:tabs>
          <w:tab w:val="num" w:pos="5040"/>
        </w:tabs>
        <w:ind w:left="5040" w:hanging="360"/>
      </w:pPr>
      <w:rPr>
        <w:rFonts w:ascii="Symbol" w:hAnsi="Symbol" w:cs="Symbol" w:hint="default"/>
      </w:rPr>
    </w:lvl>
    <w:lvl w:ilvl="7" w:tplc="7C927668">
      <w:start w:val="1"/>
      <w:numFmt w:val="bullet"/>
      <w:lvlText w:val="o"/>
      <w:lvlJc w:val="left"/>
      <w:pPr>
        <w:tabs>
          <w:tab w:val="num" w:pos="5760"/>
        </w:tabs>
        <w:ind w:left="5760" w:hanging="360"/>
      </w:pPr>
      <w:rPr>
        <w:rFonts w:ascii="Courier New" w:hAnsi="Courier New" w:cs="Courier New" w:hint="default"/>
      </w:rPr>
    </w:lvl>
    <w:lvl w:ilvl="8" w:tplc="F9D2A276">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054F46A9"/>
    <w:multiLevelType w:val="hybridMultilevel"/>
    <w:tmpl w:val="26D4FC64"/>
    <w:lvl w:ilvl="0" w:tplc="14FC872C">
      <w:start w:val="1"/>
      <w:numFmt w:val="bullet"/>
      <w:lvlText w:val="-"/>
      <w:lvlJc w:val="left"/>
      <w:pPr>
        <w:tabs>
          <w:tab w:val="left" w:pos="0"/>
        </w:tabs>
        <w:ind w:left="720" w:hanging="360"/>
      </w:pPr>
      <w:rPr>
        <w:rFonts w:ascii="Courier New" w:hAnsi="Courier New"/>
      </w:rPr>
    </w:lvl>
    <w:lvl w:ilvl="1" w:tplc="3B767EC4">
      <w:start w:val="1"/>
      <w:numFmt w:val="bullet"/>
      <w:lvlText w:val="o"/>
      <w:lvlJc w:val="left"/>
      <w:pPr>
        <w:tabs>
          <w:tab w:val="left" w:pos="0"/>
        </w:tabs>
        <w:ind w:left="1440" w:hanging="360"/>
      </w:pPr>
      <w:rPr>
        <w:rFonts w:ascii="Courier New" w:hAnsi="Courier New"/>
      </w:rPr>
    </w:lvl>
    <w:lvl w:ilvl="2" w:tplc="AB3EF11C">
      <w:start w:val="1"/>
      <w:numFmt w:val="bullet"/>
      <w:lvlText w:val="§"/>
      <w:lvlJc w:val="left"/>
      <w:pPr>
        <w:tabs>
          <w:tab w:val="left" w:pos="0"/>
        </w:tabs>
        <w:ind w:left="2160" w:hanging="360"/>
      </w:pPr>
      <w:rPr>
        <w:rFonts w:ascii="Wingdings" w:hAnsi="Wingdings"/>
      </w:rPr>
    </w:lvl>
    <w:lvl w:ilvl="3" w:tplc="56C09CBA">
      <w:start w:val="1"/>
      <w:numFmt w:val="bullet"/>
      <w:lvlText w:val="·"/>
      <w:lvlJc w:val="left"/>
      <w:pPr>
        <w:tabs>
          <w:tab w:val="left" w:pos="0"/>
        </w:tabs>
        <w:ind w:left="2880" w:hanging="360"/>
      </w:pPr>
      <w:rPr>
        <w:rFonts w:ascii="Symbol" w:hAnsi="Symbol"/>
      </w:rPr>
    </w:lvl>
    <w:lvl w:ilvl="4" w:tplc="FCC83474">
      <w:start w:val="1"/>
      <w:numFmt w:val="bullet"/>
      <w:lvlText w:val="o"/>
      <w:lvlJc w:val="left"/>
      <w:pPr>
        <w:tabs>
          <w:tab w:val="left" w:pos="0"/>
        </w:tabs>
        <w:ind w:left="3600" w:hanging="360"/>
      </w:pPr>
      <w:rPr>
        <w:rFonts w:ascii="Courier New" w:hAnsi="Courier New"/>
      </w:rPr>
    </w:lvl>
    <w:lvl w:ilvl="5" w:tplc="D222ECFA">
      <w:start w:val="1"/>
      <w:numFmt w:val="bullet"/>
      <w:lvlText w:val="§"/>
      <w:lvlJc w:val="left"/>
      <w:pPr>
        <w:tabs>
          <w:tab w:val="left" w:pos="0"/>
        </w:tabs>
        <w:ind w:left="4320" w:hanging="360"/>
      </w:pPr>
      <w:rPr>
        <w:rFonts w:ascii="Wingdings" w:hAnsi="Wingdings"/>
      </w:rPr>
    </w:lvl>
    <w:lvl w:ilvl="6" w:tplc="F84AC286">
      <w:start w:val="1"/>
      <w:numFmt w:val="bullet"/>
      <w:lvlText w:val="·"/>
      <w:lvlJc w:val="left"/>
      <w:pPr>
        <w:tabs>
          <w:tab w:val="left" w:pos="0"/>
        </w:tabs>
        <w:ind w:left="5040" w:hanging="360"/>
      </w:pPr>
      <w:rPr>
        <w:rFonts w:ascii="Symbol" w:hAnsi="Symbol"/>
      </w:rPr>
    </w:lvl>
    <w:lvl w:ilvl="7" w:tplc="261ED5F8">
      <w:start w:val="1"/>
      <w:numFmt w:val="bullet"/>
      <w:lvlText w:val="o"/>
      <w:lvlJc w:val="left"/>
      <w:pPr>
        <w:tabs>
          <w:tab w:val="left" w:pos="0"/>
        </w:tabs>
        <w:ind w:left="5760" w:hanging="360"/>
      </w:pPr>
      <w:rPr>
        <w:rFonts w:ascii="Courier New" w:hAnsi="Courier New"/>
      </w:rPr>
    </w:lvl>
    <w:lvl w:ilvl="8" w:tplc="13563F3C">
      <w:start w:val="1"/>
      <w:numFmt w:val="bullet"/>
      <w:lvlText w:val="§"/>
      <w:lvlJc w:val="left"/>
      <w:pPr>
        <w:tabs>
          <w:tab w:val="left" w:pos="0"/>
        </w:tabs>
        <w:ind w:left="6480" w:hanging="360"/>
      </w:pPr>
      <w:rPr>
        <w:rFonts w:ascii="Wingdings" w:hAnsi="Wingdings"/>
      </w:rPr>
    </w:lvl>
  </w:abstractNum>
  <w:abstractNum w:abstractNumId="5" w15:restartNumberingAfterBreak="0">
    <w:nsid w:val="05E5472A"/>
    <w:multiLevelType w:val="hybridMultilevel"/>
    <w:tmpl w:val="CF62832E"/>
    <w:lvl w:ilvl="0" w:tplc="EE1677F4">
      <w:start w:val="1"/>
      <w:numFmt w:val="decimal"/>
      <w:pStyle w:val="a0"/>
      <w:lvlText w:val="%1."/>
      <w:lvlJc w:val="left"/>
      <w:pPr>
        <w:tabs>
          <w:tab w:val="num" w:pos="227"/>
        </w:tabs>
        <w:ind w:left="227" w:hanging="262"/>
      </w:pPr>
      <w:rPr>
        <w:rFonts w:ascii="Times New Roman" w:eastAsia="Times New Roman" w:hAnsi="Times New Roman" w:cs="Times New Roman"/>
      </w:rPr>
    </w:lvl>
    <w:lvl w:ilvl="1" w:tplc="6610CDBC">
      <w:start w:val="1"/>
      <w:numFmt w:val="lowerLetter"/>
      <w:lvlText w:val="%2."/>
      <w:lvlJc w:val="left"/>
      <w:pPr>
        <w:tabs>
          <w:tab w:val="num" w:pos="2160"/>
        </w:tabs>
        <w:ind w:left="2160" w:hanging="360"/>
      </w:pPr>
      <w:rPr>
        <w:rFonts w:cs="Times New Roman"/>
      </w:rPr>
    </w:lvl>
    <w:lvl w:ilvl="2" w:tplc="5264528A">
      <w:start w:val="1"/>
      <w:numFmt w:val="lowerRoman"/>
      <w:lvlText w:val="%3."/>
      <w:lvlJc w:val="right"/>
      <w:pPr>
        <w:tabs>
          <w:tab w:val="num" w:pos="2880"/>
        </w:tabs>
        <w:ind w:left="2880" w:hanging="180"/>
      </w:pPr>
      <w:rPr>
        <w:rFonts w:cs="Times New Roman"/>
      </w:rPr>
    </w:lvl>
    <w:lvl w:ilvl="3" w:tplc="FE188980">
      <w:start w:val="1"/>
      <w:numFmt w:val="decimal"/>
      <w:lvlText w:val="%4."/>
      <w:lvlJc w:val="left"/>
      <w:pPr>
        <w:tabs>
          <w:tab w:val="num" w:pos="3600"/>
        </w:tabs>
        <w:ind w:left="3600" w:hanging="360"/>
      </w:pPr>
      <w:rPr>
        <w:rFonts w:cs="Times New Roman"/>
      </w:rPr>
    </w:lvl>
    <w:lvl w:ilvl="4" w:tplc="58B235EE">
      <w:start w:val="1"/>
      <w:numFmt w:val="lowerLetter"/>
      <w:lvlText w:val="%5."/>
      <w:lvlJc w:val="left"/>
      <w:pPr>
        <w:tabs>
          <w:tab w:val="num" w:pos="4320"/>
        </w:tabs>
        <w:ind w:left="4320" w:hanging="360"/>
      </w:pPr>
      <w:rPr>
        <w:rFonts w:cs="Times New Roman"/>
      </w:rPr>
    </w:lvl>
    <w:lvl w:ilvl="5" w:tplc="5C0A5DCE">
      <w:start w:val="1"/>
      <w:numFmt w:val="lowerRoman"/>
      <w:lvlText w:val="%6."/>
      <w:lvlJc w:val="right"/>
      <w:pPr>
        <w:tabs>
          <w:tab w:val="num" w:pos="5040"/>
        </w:tabs>
        <w:ind w:left="5040" w:hanging="180"/>
      </w:pPr>
      <w:rPr>
        <w:rFonts w:cs="Times New Roman"/>
      </w:rPr>
    </w:lvl>
    <w:lvl w:ilvl="6" w:tplc="FF6C7FBE">
      <w:start w:val="1"/>
      <w:numFmt w:val="decimal"/>
      <w:lvlText w:val="%7."/>
      <w:lvlJc w:val="left"/>
      <w:pPr>
        <w:tabs>
          <w:tab w:val="num" w:pos="5760"/>
        </w:tabs>
        <w:ind w:left="5760" w:hanging="360"/>
      </w:pPr>
      <w:rPr>
        <w:rFonts w:cs="Times New Roman"/>
      </w:rPr>
    </w:lvl>
    <w:lvl w:ilvl="7" w:tplc="36AE2998">
      <w:start w:val="1"/>
      <w:numFmt w:val="lowerLetter"/>
      <w:lvlText w:val="%8."/>
      <w:lvlJc w:val="left"/>
      <w:pPr>
        <w:tabs>
          <w:tab w:val="num" w:pos="6480"/>
        </w:tabs>
        <w:ind w:left="6480" w:hanging="360"/>
      </w:pPr>
      <w:rPr>
        <w:rFonts w:cs="Times New Roman"/>
      </w:rPr>
    </w:lvl>
    <w:lvl w:ilvl="8" w:tplc="FC18E5F4">
      <w:start w:val="1"/>
      <w:numFmt w:val="lowerRoman"/>
      <w:lvlText w:val="%9."/>
      <w:lvlJc w:val="right"/>
      <w:pPr>
        <w:tabs>
          <w:tab w:val="num" w:pos="7200"/>
        </w:tabs>
        <w:ind w:left="7200" w:hanging="180"/>
      </w:pPr>
      <w:rPr>
        <w:rFonts w:cs="Times New Roman"/>
      </w:rPr>
    </w:lvl>
  </w:abstractNum>
  <w:abstractNum w:abstractNumId="6" w15:restartNumberingAfterBreak="0">
    <w:nsid w:val="07DB01E3"/>
    <w:multiLevelType w:val="hybridMultilevel"/>
    <w:tmpl w:val="294489DE"/>
    <w:lvl w:ilvl="0" w:tplc="ACCEE2D6">
      <w:start w:val="1"/>
      <w:numFmt w:val="bullet"/>
      <w:pStyle w:val="Bulletwithtext1"/>
      <w:lvlText w:val=""/>
      <w:lvlJc w:val="left"/>
      <w:pPr>
        <w:tabs>
          <w:tab w:val="num" w:pos="360"/>
        </w:tabs>
        <w:ind w:left="360" w:hanging="360"/>
      </w:pPr>
      <w:rPr>
        <w:rFonts w:ascii="Wingdings" w:hAnsi="Wingdings" w:cs="Wingdings" w:hint="default"/>
        <w:b w:val="0"/>
        <w:i w:val="0"/>
        <w:sz w:val="16"/>
      </w:rPr>
    </w:lvl>
    <w:lvl w:ilvl="1" w:tplc="D322651A">
      <w:start w:val="1"/>
      <w:numFmt w:val="bullet"/>
      <w:lvlText w:val="o"/>
      <w:lvlJc w:val="left"/>
      <w:pPr>
        <w:tabs>
          <w:tab w:val="num" w:pos="1440"/>
        </w:tabs>
        <w:ind w:left="1440" w:hanging="360"/>
      </w:pPr>
      <w:rPr>
        <w:rFonts w:ascii="Courier New" w:hAnsi="Courier New" w:cs="Courier New" w:hint="default"/>
      </w:rPr>
    </w:lvl>
    <w:lvl w:ilvl="2" w:tplc="1E88CF8C">
      <w:start w:val="1"/>
      <w:numFmt w:val="bullet"/>
      <w:lvlText w:val=""/>
      <w:lvlJc w:val="left"/>
      <w:pPr>
        <w:tabs>
          <w:tab w:val="num" w:pos="2160"/>
        </w:tabs>
        <w:ind w:left="2160" w:hanging="360"/>
      </w:pPr>
      <w:rPr>
        <w:rFonts w:ascii="Wingdings" w:hAnsi="Wingdings" w:cs="Wingdings" w:hint="default"/>
      </w:rPr>
    </w:lvl>
    <w:lvl w:ilvl="3" w:tplc="C77EAB86">
      <w:start w:val="1"/>
      <w:numFmt w:val="bullet"/>
      <w:lvlText w:val=""/>
      <w:lvlJc w:val="left"/>
      <w:pPr>
        <w:tabs>
          <w:tab w:val="num" w:pos="2880"/>
        </w:tabs>
        <w:ind w:left="2880" w:hanging="360"/>
      </w:pPr>
      <w:rPr>
        <w:rFonts w:ascii="Symbol" w:hAnsi="Symbol" w:cs="Symbol" w:hint="default"/>
      </w:rPr>
    </w:lvl>
    <w:lvl w:ilvl="4" w:tplc="9D6CDB52">
      <w:start w:val="1"/>
      <w:numFmt w:val="bullet"/>
      <w:lvlText w:val="o"/>
      <w:lvlJc w:val="left"/>
      <w:pPr>
        <w:tabs>
          <w:tab w:val="num" w:pos="3600"/>
        </w:tabs>
        <w:ind w:left="3600" w:hanging="360"/>
      </w:pPr>
      <w:rPr>
        <w:rFonts w:ascii="Courier New" w:hAnsi="Courier New" w:cs="Courier New" w:hint="default"/>
      </w:rPr>
    </w:lvl>
    <w:lvl w:ilvl="5" w:tplc="58507DBE">
      <w:start w:val="1"/>
      <w:numFmt w:val="bullet"/>
      <w:lvlText w:val=""/>
      <w:lvlJc w:val="left"/>
      <w:pPr>
        <w:tabs>
          <w:tab w:val="num" w:pos="4320"/>
        </w:tabs>
        <w:ind w:left="4320" w:hanging="360"/>
      </w:pPr>
      <w:rPr>
        <w:rFonts w:ascii="Wingdings" w:hAnsi="Wingdings" w:cs="Wingdings" w:hint="default"/>
      </w:rPr>
    </w:lvl>
    <w:lvl w:ilvl="6" w:tplc="7630A39C">
      <w:start w:val="1"/>
      <w:numFmt w:val="bullet"/>
      <w:lvlText w:val=""/>
      <w:lvlJc w:val="left"/>
      <w:pPr>
        <w:tabs>
          <w:tab w:val="num" w:pos="5040"/>
        </w:tabs>
        <w:ind w:left="5040" w:hanging="360"/>
      </w:pPr>
      <w:rPr>
        <w:rFonts w:ascii="Symbol" w:hAnsi="Symbol" w:cs="Symbol" w:hint="default"/>
      </w:rPr>
    </w:lvl>
    <w:lvl w:ilvl="7" w:tplc="4B7056D2">
      <w:start w:val="1"/>
      <w:numFmt w:val="bullet"/>
      <w:lvlText w:val="o"/>
      <w:lvlJc w:val="left"/>
      <w:pPr>
        <w:tabs>
          <w:tab w:val="num" w:pos="5760"/>
        </w:tabs>
        <w:ind w:left="5760" w:hanging="360"/>
      </w:pPr>
      <w:rPr>
        <w:rFonts w:ascii="Courier New" w:hAnsi="Courier New" w:cs="Courier New" w:hint="default"/>
      </w:rPr>
    </w:lvl>
    <w:lvl w:ilvl="8" w:tplc="4F5AC958">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089625EC"/>
    <w:multiLevelType w:val="hybridMultilevel"/>
    <w:tmpl w:val="1B169566"/>
    <w:lvl w:ilvl="0" w:tplc="0EA2DFB4">
      <w:start w:val="1"/>
      <w:numFmt w:val="bullet"/>
      <w:pStyle w:val="10"/>
      <w:lvlText w:val=""/>
      <w:lvlJc w:val="left"/>
      <w:pPr>
        <w:tabs>
          <w:tab w:val="num" w:pos="170"/>
        </w:tabs>
        <w:ind w:left="170" w:hanging="170"/>
      </w:pPr>
      <w:rPr>
        <w:rFonts w:ascii="Symbol" w:hAnsi="Symbol" w:cs="Symbol" w:hint="default"/>
      </w:rPr>
    </w:lvl>
    <w:lvl w:ilvl="1" w:tplc="A29CB6CA">
      <w:start w:val="1"/>
      <w:numFmt w:val="bullet"/>
      <w:lvlText w:val=""/>
      <w:lvlJc w:val="left"/>
      <w:pPr>
        <w:tabs>
          <w:tab w:val="num" w:pos="340"/>
        </w:tabs>
        <w:ind w:left="340" w:hanging="170"/>
      </w:pPr>
      <w:rPr>
        <w:rFonts w:ascii="Symbol" w:hAnsi="Symbol" w:cs="Symbol" w:hint="default"/>
      </w:rPr>
    </w:lvl>
    <w:lvl w:ilvl="2" w:tplc="DEE0C822">
      <w:start w:val="1"/>
      <w:numFmt w:val="bullet"/>
      <w:lvlText w:val=""/>
      <w:lvlJc w:val="left"/>
      <w:pPr>
        <w:tabs>
          <w:tab w:val="num" w:pos="510"/>
        </w:tabs>
        <w:ind w:left="510" w:hanging="170"/>
      </w:pPr>
      <w:rPr>
        <w:rFonts w:ascii="Symbol" w:hAnsi="Symbol" w:cs="Symbol" w:hint="default"/>
      </w:rPr>
    </w:lvl>
    <w:lvl w:ilvl="3" w:tplc="62781726">
      <w:start w:val="1"/>
      <w:numFmt w:val="bullet"/>
      <w:lvlText w:val=""/>
      <w:lvlJc w:val="left"/>
      <w:pPr>
        <w:tabs>
          <w:tab w:val="num" w:pos="680"/>
        </w:tabs>
        <w:ind w:left="680" w:hanging="170"/>
      </w:pPr>
      <w:rPr>
        <w:rFonts w:ascii="Symbol" w:hAnsi="Symbol" w:cs="Symbol" w:hint="default"/>
      </w:rPr>
    </w:lvl>
    <w:lvl w:ilvl="4" w:tplc="93C6BC8C">
      <w:start w:val="1"/>
      <w:numFmt w:val="bullet"/>
      <w:lvlText w:val=""/>
      <w:lvlJc w:val="left"/>
      <w:pPr>
        <w:tabs>
          <w:tab w:val="num" w:pos="850"/>
        </w:tabs>
        <w:ind w:left="850" w:hanging="170"/>
      </w:pPr>
      <w:rPr>
        <w:rFonts w:ascii="Symbol" w:hAnsi="Symbol" w:cs="Symbol" w:hint="default"/>
      </w:rPr>
    </w:lvl>
    <w:lvl w:ilvl="5" w:tplc="02327B9A">
      <w:start w:val="1"/>
      <w:numFmt w:val="bullet"/>
      <w:lvlText w:val=""/>
      <w:lvlJc w:val="left"/>
      <w:pPr>
        <w:tabs>
          <w:tab w:val="num" w:pos="1020"/>
        </w:tabs>
        <w:ind w:left="1020" w:hanging="170"/>
      </w:pPr>
      <w:rPr>
        <w:rFonts w:ascii="Symbol" w:hAnsi="Symbol" w:cs="Symbol" w:hint="default"/>
      </w:rPr>
    </w:lvl>
    <w:lvl w:ilvl="6" w:tplc="676ABBB0">
      <w:start w:val="1"/>
      <w:numFmt w:val="bullet"/>
      <w:lvlText w:val=""/>
      <w:lvlJc w:val="left"/>
      <w:pPr>
        <w:tabs>
          <w:tab w:val="num" w:pos="1191"/>
        </w:tabs>
        <w:ind w:left="1191" w:hanging="170"/>
      </w:pPr>
      <w:rPr>
        <w:rFonts w:ascii="Symbol" w:hAnsi="Symbol" w:cs="Symbol" w:hint="default"/>
      </w:rPr>
    </w:lvl>
    <w:lvl w:ilvl="7" w:tplc="E5B632FE">
      <w:start w:val="1"/>
      <w:numFmt w:val="bullet"/>
      <w:lvlText w:val=""/>
      <w:lvlJc w:val="left"/>
      <w:pPr>
        <w:tabs>
          <w:tab w:val="num" w:pos="1361"/>
        </w:tabs>
        <w:ind w:left="1361" w:hanging="170"/>
      </w:pPr>
      <w:rPr>
        <w:rFonts w:ascii="Symbol" w:hAnsi="Symbol" w:cs="Symbol" w:hint="default"/>
      </w:rPr>
    </w:lvl>
    <w:lvl w:ilvl="8" w:tplc="848200CE">
      <w:start w:val="1"/>
      <w:numFmt w:val="bullet"/>
      <w:lvlText w:val=""/>
      <w:lvlJc w:val="left"/>
      <w:pPr>
        <w:tabs>
          <w:tab w:val="num" w:pos="1531"/>
        </w:tabs>
        <w:ind w:left="1531" w:hanging="170"/>
      </w:pPr>
      <w:rPr>
        <w:rFonts w:ascii="Symbol" w:hAnsi="Symbol" w:cs="Symbol" w:hint="default"/>
      </w:rPr>
    </w:lvl>
  </w:abstractNum>
  <w:abstractNum w:abstractNumId="8" w15:restartNumberingAfterBreak="0">
    <w:nsid w:val="0D187ABD"/>
    <w:multiLevelType w:val="hybridMultilevel"/>
    <w:tmpl w:val="E9BEAF2C"/>
    <w:styleLink w:val="WWNum71"/>
    <w:lvl w:ilvl="0" w:tplc="9A36A5A4">
      <w:start w:val="1"/>
      <w:numFmt w:val="decimal"/>
      <w:pStyle w:val="WWNum71"/>
      <w:lvlText w:val="%1."/>
      <w:lvlJc w:val="left"/>
      <w:pPr>
        <w:ind w:left="1069" w:hanging="360"/>
      </w:pPr>
    </w:lvl>
    <w:lvl w:ilvl="1" w:tplc="0E7AA8F8">
      <w:start w:val="1"/>
      <w:numFmt w:val="lowerLetter"/>
      <w:lvlText w:val="%2."/>
      <w:lvlJc w:val="left"/>
      <w:pPr>
        <w:ind w:left="1789" w:hanging="360"/>
      </w:pPr>
    </w:lvl>
    <w:lvl w:ilvl="2" w:tplc="BE7C186C">
      <w:start w:val="1"/>
      <w:numFmt w:val="lowerRoman"/>
      <w:lvlText w:val="%3."/>
      <w:lvlJc w:val="right"/>
      <w:pPr>
        <w:ind w:left="2509" w:hanging="180"/>
      </w:pPr>
    </w:lvl>
    <w:lvl w:ilvl="3" w:tplc="282C7B94">
      <w:start w:val="1"/>
      <w:numFmt w:val="decimal"/>
      <w:lvlText w:val="%4."/>
      <w:lvlJc w:val="left"/>
      <w:pPr>
        <w:ind w:left="3229" w:hanging="360"/>
      </w:pPr>
    </w:lvl>
    <w:lvl w:ilvl="4" w:tplc="77A80AFE">
      <w:start w:val="1"/>
      <w:numFmt w:val="lowerLetter"/>
      <w:lvlText w:val="%5."/>
      <w:lvlJc w:val="left"/>
      <w:pPr>
        <w:ind w:left="3949" w:hanging="360"/>
      </w:pPr>
    </w:lvl>
    <w:lvl w:ilvl="5" w:tplc="031A7520">
      <w:start w:val="1"/>
      <w:numFmt w:val="lowerRoman"/>
      <w:lvlText w:val="%6."/>
      <w:lvlJc w:val="right"/>
      <w:pPr>
        <w:ind w:left="4669" w:hanging="180"/>
      </w:pPr>
    </w:lvl>
    <w:lvl w:ilvl="6" w:tplc="A7F048F4">
      <w:start w:val="1"/>
      <w:numFmt w:val="decimal"/>
      <w:lvlText w:val="%7."/>
      <w:lvlJc w:val="left"/>
      <w:pPr>
        <w:ind w:left="5389" w:hanging="360"/>
      </w:pPr>
    </w:lvl>
    <w:lvl w:ilvl="7" w:tplc="38323CC0">
      <w:start w:val="1"/>
      <w:numFmt w:val="lowerLetter"/>
      <w:lvlText w:val="%8."/>
      <w:lvlJc w:val="left"/>
      <w:pPr>
        <w:ind w:left="6109" w:hanging="360"/>
      </w:pPr>
    </w:lvl>
    <w:lvl w:ilvl="8" w:tplc="F50C557C">
      <w:start w:val="1"/>
      <w:numFmt w:val="lowerRoman"/>
      <w:lvlText w:val="%9."/>
      <w:lvlJc w:val="right"/>
      <w:pPr>
        <w:ind w:left="6829" w:hanging="180"/>
      </w:pPr>
    </w:lvl>
  </w:abstractNum>
  <w:abstractNum w:abstractNumId="9" w15:restartNumberingAfterBreak="0">
    <w:nsid w:val="0FAC76B4"/>
    <w:multiLevelType w:val="hybridMultilevel"/>
    <w:tmpl w:val="48263440"/>
    <w:lvl w:ilvl="0" w:tplc="EEA4D1BA">
      <w:start w:val="1"/>
      <w:numFmt w:val="bullet"/>
      <w:pStyle w:val="31"/>
      <w:lvlText w:val="-"/>
      <w:lvlJc w:val="left"/>
      <w:pPr>
        <w:tabs>
          <w:tab w:val="num" w:pos="927"/>
        </w:tabs>
        <w:ind w:left="927" w:hanging="360"/>
      </w:pPr>
      <w:rPr>
        <w:rFonts w:ascii="Symbol" w:hAnsi="Symbol" w:cs="Symbol" w:hint="default"/>
      </w:rPr>
    </w:lvl>
    <w:lvl w:ilvl="1" w:tplc="7736D448">
      <w:start w:val="1"/>
      <w:numFmt w:val="bullet"/>
      <w:lvlText w:val="o"/>
      <w:lvlJc w:val="left"/>
      <w:pPr>
        <w:tabs>
          <w:tab w:val="num" w:pos="0"/>
        </w:tabs>
        <w:ind w:left="1440" w:hanging="360"/>
      </w:pPr>
      <w:rPr>
        <w:rFonts w:ascii="Courier New" w:hAnsi="Courier New" w:cs="Courier New" w:hint="default"/>
      </w:rPr>
    </w:lvl>
    <w:lvl w:ilvl="2" w:tplc="76A061B8">
      <w:start w:val="1"/>
      <w:numFmt w:val="bullet"/>
      <w:lvlText w:val="§"/>
      <w:lvlJc w:val="left"/>
      <w:pPr>
        <w:tabs>
          <w:tab w:val="num" w:pos="0"/>
        </w:tabs>
        <w:ind w:left="2160" w:hanging="360"/>
      </w:pPr>
      <w:rPr>
        <w:rFonts w:ascii="Wingdings" w:hAnsi="Wingdings" w:cs="Wingdings" w:hint="default"/>
      </w:rPr>
    </w:lvl>
    <w:lvl w:ilvl="3" w:tplc="4A2862B0">
      <w:start w:val="1"/>
      <w:numFmt w:val="bullet"/>
      <w:lvlText w:val="·"/>
      <w:lvlJc w:val="left"/>
      <w:pPr>
        <w:tabs>
          <w:tab w:val="num" w:pos="0"/>
        </w:tabs>
        <w:ind w:left="2880" w:hanging="360"/>
      </w:pPr>
      <w:rPr>
        <w:rFonts w:ascii="Symbol" w:hAnsi="Symbol" w:cs="Symbol" w:hint="default"/>
      </w:rPr>
    </w:lvl>
    <w:lvl w:ilvl="4" w:tplc="7BBE9564">
      <w:start w:val="1"/>
      <w:numFmt w:val="bullet"/>
      <w:lvlText w:val="o"/>
      <w:lvlJc w:val="left"/>
      <w:pPr>
        <w:tabs>
          <w:tab w:val="num" w:pos="0"/>
        </w:tabs>
        <w:ind w:left="3600" w:hanging="360"/>
      </w:pPr>
      <w:rPr>
        <w:rFonts w:ascii="Courier New" w:hAnsi="Courier New" w:cs="Courier New" w:hint="default"/>
      </w:rPr>
    </w:lvl>
    <w:lvl w:ilvl="5" w:tplc="9E386920">
      <w:start w:val="1"/>
      <w:numFmt w:val="bullet"/>
      <w:lvlText w:val="§"/>
      <w:lvlJc w:val="left"/>
      <w:pPr>
        <w:tabs>
          <w:tab w:val="num" w:pos="0"/>
        </w:tabs>
        <w:ind w:left="4320" w:hanging="360"/>
      </w:pPr>
      <w:rPr>
        <w:rFonts w:ascii="Wingdings" w:hAnsi="Wingdings" w:cs="Wingdings" w:hint="default"/>
      </w:rPr>
    </w:lvl>
    <w:lvl w:ilvl="6" w:tplc="514A007E">
      <w:start w:val="1"/>
      <w:numFmt w:val="bullet"/>
      <w:lvlText w:val="·"/>
      <w:lvlJc w:val="left"/>
      <w:pPr>
        <w:tabs>
          <w:tab w:val="num" w:pos="0"/>
        </w:tabs>
        <w:ind w:left="5040" w:hanging="360"/>
      </w:pPr>
      <w:rPr>
        <w:rFonts w:ascii="Symbol" w:hAnsi="Symbol" w:cs="Symbol" w:hint="default"/>
      </w:rPr>
    </w:lvl>
    <w:lvl w:ilvl="7" w:tplc="55923114">
      <w:start w:val="1"/>
      <w:numFmt w:val="bullet"/>
      <w:lvlText w:val="o"/>
      <w:lvlJc w:val="left"/>
      <w:pPr>
        <w:tabs>
          <w:tab w:val="num" w:pos="0"/>
        </w:tabs>
        <w:ind w:left="5760" w:hanging="360"/>
      </w:pPr>
      <w:rPr>
        <w:rFonts w:ascii="Courier New" w:hAnsi="Courier New" w:cs="Courier New" w:hint="default"/>
      </w:rPr>
    </w:lvl>
    <w:lvl w:ilvl="8" w:tplc="472E07BC">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131F438A"/>
    <w:multiLevelType w:val="hybridMultilevel"/>
    <w:tmpl w:val="8E360F6A"/>
    <w:lvl w:ilvl="0" w:tplc="99FE3EE8">
      <w:start w:val="2"/>
      <w:numFmt w:val="bullet"/>
      <w:pStyle w:val="a1"/>
      <w:lvlText w:val="–"/>
      <w:lvlJc w:val="left"/>
      <w:pPr>
        <w:tabs>
          <w:tab w:val="num" w:pos="832"/>
        </w:tabs>
        <w:ind w:left="756" w:hanging="284"/>
      </w:pPr>
      <w:rPr>
        <w:rFonts w:ascii="Times New Roman" w:hAnsi="Times New Roman" w:cs="Times New Roman" w:hint="default"/>
      </w:rPr>
    </w:lvl>
    <w:lvl w:ilvl="1" w:tplc="C89A4334">
      <w:start w:val="1"/>
      <w:numFmt w:val="decimal"/>
      <w:lvlText w:val="%2."/>
      <w:lvlJc w:val="left"/>
      <w:pPr>
        <w:tabs>
          <w:tab w:val="num" w:pos="1440"/>
        </w:tabs>
        <w:ind w:left="1440" w:hanging="360"/>
      </w:pPr>
      <w:rPr>
        <w:rFonts w:cs="Times New Roman"/>
      </w:rPr>
    </w:lvl>
    <w:lvl w:ilvl="2" w:tplc="83107FFA">
      <w:start w:val="1"/>
      <w:numFmt w:val="decimal"/>
      <w:lvlText w:val="%3."/>
      <w:lvlJc w:val="left"/>
      <w:pPr>
        <w:tabs>
          <w:tab w:val="num" w:pos="2160"/>
        </w:tabs>
        <w:ind w:left="2160" w:hanging="360"/>
      </w:pPr>
      <w:rPr>
        <w:rFonts w:cs="Times New Roman"/>
      </w:rPr>
    </w:lvl>
    <w:lvl w:ilvl="3" w:tplc="23B4FA74">
      <w:start w:val="1"/>
      <w:numFmt w:val="decimal"/>
      <w:lvlText w:val="%4."/>
      <w:lvlJc w:val="left"/>
      <w:pPr>
        <w:tabs>
          <w:tab w:val="num" w:pos="2880"/>
        </w:tabs>
        <w:ind w:left="2880" w:hanging="360"/>
      </w:pPr>
      <w:rPr>
        <w:rFonts w:cs="Times New Roman"/>
      </w:rPr>
    </w:lvl>
    <w:lvl w:ilvl="4" w:tplc="00FC3750">
      <w:start w:val="1"/>
      <w:numFmt w:val="decimal"/>
      <w:lvlText w:val="%5."/>
      <w:lvlJc w:val="left"/>
      <w:pPr>
        <w:tabs>
          <w:tab w:val="num" w:pos="3600"/>
        </w:tabs>
        <w:ind w:left="3600" w:hanging="360"/>
      </w:pPr>
      <w:rPr>
        <w:rFonts w:cs="Times New Roman"/>
      </w:rPr>
    </w:lvl>
    <w:lvl w:ilvl="5" w:tplc="4300CF4E">
      <w:start w:val="1"/>
      <w:numFmt w:val="decimal"/>
      <w:lvlText w:val="%6."/>
      <w:lvlJc w:val="left"/>
      <w:pPr>
        <w:tabs>
          <w:tab w:val="num" w:pos="4320"/>
        </w:tabs>
        <w:ind w:left="4320" w:hanging="360"/>
      </w:pPr>
      <w:rPr>
        <w:rFonts w:cs="Times New Roman"/>
      </w:rPr>
    </w:lvl>
    <w:lvl w:ilvl="6" w:tplc="916A0A0C">
      <w:start w:val="1"/>
      <w:numFmt w:val="decimal"/>
      <w:lvlText w:val="%7."/>
      <w:lvlJc w:val="left"/>
      <w:pPr>
        <w:tabs>
          <w:tab w:val="num" w:pos="5040"/>
        </w:tabs>
        <w:ind w:left="5040" w:hanging="360"/>
      </w:pPr>
      <w:rPr>
        <w:rFonts w:cs="Times New Roman"/>
      </w:rPr>
    </w:lvl>
    <w:lvl w:ilvl="7" w:tplc="C3309134">
      <w:start w:val="1"/>
      <w:numFmt w:val="decimal"/>
      <w:lvlText w:val="%8."/>
      <w:lvlJc w:val="left"/>
      <w:pPr>
        <w:tabs>
          <w:tab w:val="num" w:pos="5760"/>
        </w:tabs>
        <w:ind w:left="5760" w:hanging="360"/>
      </w:pPr>
      <w:rPr>
        <w:rFonts w:cs="Times New Roman"/>
      </w:rPr>
    </w:lvl>
    <w:lvl w:ilvl="8" w:tplc="1A70C0B6">
      <w:start w:val="1"/>
      <w:numFmt w:val="decimal"/>
      <w:lvlText w:val="%9."/>
      <w:lvlJc w:val="left"/>
      <w:pPr>
        <w:tabs>
          <w:tab w:val="num" w:pos="6480"/>
        </w:tabs>
        <w:ind w:left="6480" w:hanging="360"/>
      </w:pPr>
      <w:rPr>
        <w:rFonts w:cs="Times New Roman"/>
      </w:rPr>
    </w:lvl>
  </w:abstractNum>
  <w:abstractNum w:abstractNumId="11" w15:restartNumberingAfterBreak="0">
    <w:nsid w:val="14827B52"/>
    <w:multiLevelType w:val="hybridMultilevel"/>
    <w:tmpl w:val="A5648A44"/>
    <w:lvl w:ilvl="0" w:tplc="BD424228">
      <w:start w:val="1"/>
      <w:numFmt w:val="bullet"/>
      <w:pStyle w:val="12"/>
      <w:lvlText w:val="-"/>
      <w:lvlJc w:val="left"/>
      <w:pPr>
        <w:tabs>
          <w:tab w:val="num" w:pos="0"/>
        </w:tabs>
        <w:ind w:left="900" w:hanging="360"/>
      </w:pPr>
      <w:rPr>
        <w:rFonts w:ascii="Courier New" w:hAnsi="Courier New" w:cs="Courier New" w:hint="default"/>
      </w:rPr>
    </w:lvl>
    <w:lvl w:ilvl="1" w:tplc="589005E8">
      <w:start w:val="1"/>
      <w:numFmt w:val="bullet"/>
      <w:lvlText w:val="o"/>
      <w:lvlJc w:val="left"/>
      <w:pPr>
        <w:tabs>
          <w:tab w:val="num" w:pos="0"/>
        </w:tabs>
        <w:ind w:left="1800" w:hanging="360"/>
      </w:pPr>
      <w:rPr>
        <w:rFonts w:ascii="Courier New" w:hAnsi="Courier New" w:cs="Courier New" w:hint="default"/>
      </w:rPr>
    </w:lvl>
    <w:lvl w:ilvl="2" w:tplc="F5C66C04">
      <w:start w:val="1"/>
      <w:numFmt w:val="bullet"/>
      <w:lvlText w:val=""/>
      <w:lvlJc w:val="left"/>
      <w:pPr>
        <w:tabs>
          <w:tab w:val="num" w:pos="0"/>
        </w:tabs>
        <w:ind w:left="2520" w:hanging="360"/>
      </w:pPr>
      <w:rPr>
        <w:rFonts w:ascii="Wingdings" w:hAnsi="Wingdings" w:cs="Wingdings" w:hint="default"/>
      </w:rPr>
    </w:lvl>
    <w:lvl w:ilvl="3" w:tplc="510838CE">
      <w:start w:val="1"/>
      <w:numFmt w:val="bullet"/>
      <w:lvlText w:val=""/>
      <w:lvlJc w:val="left"/>
      <w:pPr>
        <w:tabs>
          <w:tab w:val="num" w:pos="0"/>
        </w:tabs>
        <w:ind w:left="3240" w:hanging="360"/>
      </w:pPr>
      <w:rPr>
        <w:rFonts w:ascii="Symbol" w:hAnsi="Symbol" w:cs="Symbol" w:hint="default"/>
      </w:rPr>
    </w:lvl>
    <w:lvl w:ilvl="4" w:tplc="C2641632">
      <w:start w:val="1"/>
      <w:numFmt w:val="bullet"/>
      <w:lvlText w:val="o"/>
      <w:lvlJc w:val="left"/>
      <w:pPr>
        <w:tabs>
          <w:tab w:val="num" w:pos="0"/>
        </w:tabs>
        <w:ind w:left="3960" w:hanging="360"/>
      </w:pPr>
      <w:rPr>
        <w:rFonts w:ascii="Courier New" w:hAnsi="Courier New" w:cs="Courier New" w:hint="default"/>
      </w:rPr>
    </w:lvl>
    <w:lvl w:ilvl="5" w:tplc="02920386">
      <w:start w:val="1"/>
      <w:numFmt w:val="bullet"/>
      <w:lvlText w:val=""/>
      <w:lvlJc w:val="left"/>
      <w:pPr>
        <w:tabs>
          <w:tab w:val="num" w:pos="0"/>
        </w:tabs>
        <w:ind w:left="4680" w:hanging="360"/>
      </w:pPr>
      <w:rPr>
        <w:rFonts w:ascii="Wingdings" w:hAnsi="Wingdings" w:cs="Wingdings" w:hint="default"/>
      </w:rPr>
    </w:lvl>
    <w:lvl w:ilvl="6" w:tplc="861C6134">
      <w:start w:val="1"/>
      <w:numFmt w:val="bullet"/>
      <w:lvlText w:val=""/>
      <w:lvlJc w:val="left"/>
      <w:pPr>
        <w:tabs>
          <w:tab w:val="num" w:pos="0"/>
        </w:tabs>
        <w:ind w:left="5400" w:hanging="360"/>
      </w:pPr>
      <w:rPr>
        <w:rFonts w:ascii="Symbol" w:hAnsi="Symbol" w:cs="Symbol" w:hint="default"/>
      </w:rPr>
    </w:lvl>
    <w:lvl w:ilvl="7" w:tplc="A516DC38">
      <w:start w:val="1"/>
      <w:numFmt w:val="bullet"/>
      <w:lvlText w:val="o"/>
      <w:lvlJc w:val="left"/>
      <w:pPr>
        <w:tabs>
          <w:tab w:val="num" w:pos="0"/>
        </w:tabs>
        <w:ind w:left="6120" w:hanging="360"/>
      </w:pPr>
      <w:rPr>
        <w:rFonts w:ascii="Courier New" w:hAnsi="Courier New" w:cs="Courier New" w:hint="default"/>
      </w:rPr>
    </w:lvl>
    <w:lvl w:ilvl="8" w:tplc="CAA0E58A">
      <w:start w:val="1"/>
      <w:numFmt w:val="bullet"/>
      <w:lvlText w:val=""/>
      <w:lvlJc w:val="left"/>
      <w:pPr>
        <w:tabs>
          <w:tab w:val="num" w:pos="0"/>
        </w:tabs>
        <w:ind w:left="6840" w:hanging="360"/>
      </w:pPr>
      <w:rPr>
        <w:rFonts w:ascii="Wingdings" w:hAnsi="Wingdings" w:cs="Wingdings" w:hint="default"/>
      </w:rPr>
    </w:lvl>
  </w:abstractNum>
  <w:abstractNum w:abstractNumId="12" w15:restartNumberingAfterBreak="0">
    <w:nsid w:val="14BB0FC1"/>
    <w:multiLevelType w:val="hybridMultilevel"/>
    <w:tmpl w:val="19A8AFC6"/>
    <w:lvl w:ilvl="0" w:tplc="EC5C0960">
      <w:start w:val="1"/>
      <w:numFmt w:val="decimal"/>
      <w:pStyle w:val="5"/>
      <w:lvlText w:val="%1."/>
      <w:lvlJc w:val="left"/>
      <w:pPr>
        <w:tabs>
          <w:tab w:val="num" w:pos="1209"/>
        </w:tabs>
        <w:ind w:left="1209" w:hanging="360"/>
      </w:pPr>
    </w:lvl>
    <w:lvl w:ilvl="1" w:tplc="1836100A">
      <w:start w:val="1"/>
      <w:numFmt w:val="bullet"/>
      <w:lvlText w:val="o"/>
      <w:lvlJc w:val="left"/>
      <w:pPr>
        <w:tabs>
          <w:tab w:val="num" w:pos="0"/>
        </w:tabs>
        <w:ind w:left="1440" w:hanging="360"/>
      </w:pPr>
      <w:rPr>
        <w:rFonts w:ascii="Courier New" w:hAnsi="Courier New" w:cs="Courier New" w:hint="default"/>
      </w:rPr>
    </w:lvl>
    <w:lvl w:ilvl="2" w:tplc="9DA2DEF8">
      <w:start w:val="1"/>
      <w:numFmt w:val="bullet"/>
      <w:lvlText w:val="§"/>
      <w:lvlJc w:val="left"/>
      <w:pPr>
        <w:tabs>
          <w:tab w:val="num" w:pos="0"/>
        </w:tabs>
        <w:ind w:left="2160" w:hanging="360"/>
      </w:pPr>
      <w:rPr>
        <w:rFonts w:ascii="Wingdings" w:hAnsi="Wingdings" w:cs="Wingdings" w:hint="default"/>
      </w:rPr>
    </w:lvl>
    <w:lvl w:ilvl="3" w:tplc="5608DCCC">
      <w:start w:val="1"/>
      <w:numFmt w:val="bullet"/>
      <w:lvlText w:val="·"/>
      <w:lvlJc w:val="left"/>
      <w:pPr>
        <w:tabs>
          <w:tab w:val="num" w:pos="0"/>
        </w:tabs>
        <w:ind w:left="2880" w:hanging="360"/>
      </w:pPr>
      <w:rPr>
        <w:rFonts w:ascii="Symbol" w:hAnsi="Symbol" w:cs="Symbol" w:hint="default"/>
      </w:rPr>
    </w:lvl>
    <w:lvl w:ilvl="4" w:tplc="23FAB9E6">
      <w:start w:val="1"/>
      <w:numFmt w:val="bullet"/>
      <w:lvlText w:val="o"/>
      <w:lvlJc w:val="left"/>
      <w:pPr>
        <w:tabs>
          <w:tab w:val="num" w:pos="0"/>
        </w:tabs>
        <w:ind w:left="3600" w:hanging="360"/>
      </w:pPr>
      <w:rPr>
        <w:rFonts w:ascii="Courier New" w:hAnsi="Courier New" w:cs="Courier New" w:hint="default"/>
      </w:rPr>
    </w:lvl>
    <w:lvl w:ilvl="5" w:tplc="663EE108">
      <w:start w:val="1"/>
      <w:numFmt w:val="bullet"/>
      <w:lvlText w:val="§"/>
      <w:lvlJc w:val="left"/>
      <w:pPr>
        <w:tabs>
          <w:tab w:val="num" w:pos="0"/>
        </w:tabs>
        <w:ind w:left="4320" w:hanging="360"/>
      </w:pPr>
      <w:rPr>
        <w:rFonts w:ascii="Wingdings" w:hAnsi="Wingdings" w:cs="Wingdings" w:hint="default"/>
      </w:rPr>
    </w:lvl>
    <w:lvl w:ilvl="6" w:tplc="94DAF76E">
      <w:start w:val="1"/>
      <w:numFmt w:val="bullet"/>
      <w:lvlText w:val="·"/>
      <w:lvlJc w:val="left"/>
      <w:pPr>
        <w:tabs>
          <w:tab w:val="num" w:pos="0"/>
        </w:tabs>
        <w:ind w:left="5040" w:hanging="360"/>
      </w:pPr>
      <w:rPr>
        <w:rFonts w:ascii="Symbol" w:hAnsi="Symbol" w:cs="Symbol" w:hint="default"/>
      </w:rPr>
    </w:lvl>
    <w:lvl w:ilvl="7" w:tplc="F0E6648C">
      <w:start w:val="1"/>
      <w:numFmt w:val="bullet"/>
      <w:lvlText w:val="o"/>
      <w:lvlJc w:val="left"/>
      <w:pPr>
        <w:tabs>
          <w:tab w:val="num" w:pos="0"/>
        </w:tabs>
        <w:ind w:left="5760" w:hanging="360"/>
      </w:pPr>
      <w:rPr>
        <w:rFonts w:ascii="Courier New" w:hAnsi="Courier New" w:cs="Courier New" w:hint="default"/>
      </w:rPr>
    </w:lvl>
    <w:lvl w:ilvl="8" w:tplc="ADD8ECC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15F63A6D"/>
    <w:multiLevelType w:val="hybridMultilevel"/>
    <w:tmpl w:val="63728C1E"/>
    <w:lvl w:ilvl="0" w:tplc="EFEE39D8">
      <w:start w:val="1"/>
      <w:numFmt w:val="bullet"/>
      <w:pStyle w:val="01"/>
      <w:lvlText w:val=""/>
      <w:lvlJc w:val="left"/>
      <w:pPr>
        <w:tabs>
          <w:tab w:val="num" w:pos="634"/>
        </w:tabs>
        <w:ind w:left="634" w:hanging="454"/>
      </w:pPr>
      <w:rPr>
        <w:rFonts w:ascii="Symbol" w:hAnsi="Symbol" w:cs="Symbol" w:hint="default"/>
      </w:rPr>
    </w:lvl>
    <w:lvl w:ilvl="1" w:tplc="980C8C34">
      <w:start w:val="1"/>
      <w:numFmt w:val="bullet"/>
      <w:lvlText w:val="-"/>
      <w:lvlJc w:val="left"/>
      <w:pPr>
        <w:tabs>
          <w:tab w:val="num" w:pos="701"/>
        </w:tabs>
        <w:ind w:left="701" w:hanging="405"/>
      </w:pPr>
      <w:rPr>
        <w:rFonts w:ascii="Times New Roman" w:hAnsi="Times New Roman" w:cs="Times New Roman" w:hint="default"/>
      </w:rPr>
    </w:lvl>
    <w:lvl w:ilvl="2" w:tplc="0EF06B96">
      <w:start w:val="1"/>
      <w:numFmt w:val="bullet"/>
      <w:lvlText w:val=""/>
      <w:lvlJc w:val="left"/>
      <w:pPr>
        <w:tabs>
          <w:tab w:val="num" w:pos="1376"/>
        </w:tabs>
        <w:ind w:left="1376" w:hanging="360"/>
      </w:pPr>
      <w:rPr>
        <w:rFonts w:ascii="Wingdings" w:hAnsi="Wingdings" w:cs="Wingdings" w:hint="default"/>
      </w:rPr>
    </w:lvl>
    <w:lvl w:ilvl="3" w:tplc="C2DAD9F0">
      <w:start w:val="1"/>
      <w:numFmt w:val="bullet"/>
      <w:lvlText w:val=""/>
      <w:lvlJc w:val="left"/>
      <w:pPr>
        <w:tabs>
          <w:tab w:val="num" w:pos="2096"/>
        </w:tabs>
        <w:ind w:left="2096" w:hanging="360"/>
      </w:pPr>
      <w:rPr>
        <w:rFonts w:ascii="Symbol" w:hAnsi="Symbol" w:cs="Symbol" w:hint="default"/>
      </w:rPr>
    </w:lvl>
    <w:lvl w:ilvl="4" w:tplc="76065A30">
      <w:start w:val="1"/>
      <w:numFmt w:val="bullet"/>
      <w:lvlText w:val="o"/>
      <w:lvlJc w:val="left"/>
      <w:pPr>
        <w:tabs>
          <w:tab w:val="num" w:pos="2816"/>
        </w:tabs>
        <w:ind w:left="2816" w:hanging="360"/>
      </w:pPr>
      <w:rPr>
        <w:rFonts w:ascii="Courier New" w:hAnsi="Courier New" w:cs="Courier New" w:hint="default"/>
      </w:rPr>
    </w:lvl>
    <w:lvl w:ilvl="5" w:tplc="7E1C909C">
      <w:start w:val="1"/>
      <w:numFmt w:val="bullet"/>
      <w:lvlText w:val=""/>
      <w:lvlJc w:val="left"/>
      <w:pPr>
        <w:tabs>
          <w:tab w:val="num" w:pos="3536"/>
        </w:tabs>
        <w:ind w:left="3536" w:hanging="360"/>
      </w:pPr>
      <w:rPr>
        <w:rFonts w:ascii="Wingdings" w:hAnsi="Wingdings" w:cs="Wingdings" w:hint="default"/>
      </w:rPr>
    </w:lvl>
    <w:lvl w:ilvl="6" w:tplc="5CC2F636">
      <w:start w:val="1"/>
      <w:numFmt w:val="bullet"/>
      <w:lvlText w:val=""/>
      <w:lvlJc w:val="left"/>
      <w:pPr>
        <w:tabs>
          <w:tab w:val="num" w:pos="4256"/>
        </w:tabs>
        <w:ind w:left="4256" w:hanging="360"/>
      </w:pPr>
      <w:rPr>
        <w:rFonts w:ascii="Symbol" w:hAnsi="Symbol" w:cs="Symbol" w:hint="default"/>
      </w:rPr>
    </w:lvl>
    <w:lvl w:ilvl="7" w:tplc="3446F3EA">
      <w:start w:val="1"/>
      <w:numFmt w:val="bullet"/>
      <w:lvlText w:val="o"/>
      <w:lvlJc w:val="left"/>
      <w:pPr>
        <w:tabs>
          <w:tab w:val="num" w:pos="4976"/>
        </w:tabs>
        <w:ind w:left="4976" w:hanging="360"/>
      </w:pPr>
      <w:rPr>
        <w:rFonts w:ascii="Courier New" w:hAnsi="Courier New" w:cs="Courier New" w:hint="default"/>
      </w:rPr>
    </w:lvl>
    <w:lvl w:ilvl="8" w:tplc="ED0A21CC">
      <w:start w:val="1"/>
      <w:numFmt w:val="bullet"/>
      <w:lvlText w:val=""/>
      <w:lvlJc w:val="left"/>
      <w:pPr>
        <w:tabs>
          <w:tab w:val="num" w:pos="5696"/>
        </w:tabs>
        <w:ind w:left="5696" w:hanging="360"/>
      </w:pPr>
      <w:rPr>
        <w:rFonts w:ascii="Wingdings" w:hAnsi="Wingdings" w:cs="Wingdings" w:hint="default"/>
      </w:rPr>
    </w:lvl>
  </w:abstractNum>
  <w:abstractNum w:abstractNumId="14" w15:restartNumberingAfterBreak="0">
    <w:nsid w:val="183F5811"/>
    <w:multiLevelType w:val="hybridMultilevel"/>
    <w:tmpl w:val="75CED45C"/>
    <w:lvl w:ilvl="0" w:tplc="829E8152">
      <w:start w:val="1"/>
      <w:numFmt w:val="bullet"/>
      <w:lvlText w:val="-"/>
      <w:lvlJc w:val="left"/>
      <w:pPr>
        <w:tabs>
          <w:tab w:val="left" w:pos="0"/>
        </w:tabs>
        <w:ind w:left="720" w:hanging="360"/>
      </w:pPr>
      <w:rPr>
        <w:rFonts w:ascii="Courier New" w:hAnsi="Courier New"/>
      </w:rPr>
    </w:lvl>
    <w:lvl w:ilvl="1" w:tplc="9676C4D2">
      <w:start w:val="1"/>
      <w:numFmt w:val="bullet"/>
      <w:lvlText w:val="o"/>
      <w:lvlJc w:val="left"/>
      <w:pPr>
        <w:tabs>
          <w:tab w:val="left" w:pos="0"/>
        </w:tabs>
        <w:ind w:left="1440" w:hanging="360"/>
      </w:pPr>
      <w:rPr>
        <w:rFonts w:ascii="Courier New" w:hAnsi="Courier New"/>
      </w:rPr>
    </w:lvl>
    <w:lvl w:ilvl="2" w:tplc="3CB2C12E">
      <w:start w:val="1"/>
      <w:numFmt w:val="bullet"/>
      <w:lvlText w:val=""/>
      <w:lvlJc w:val="left"/>
      <w:pPr>
        <w:tabs>
          <w:tab w:val="left" w:pos="0"/>
        </w:tabs>
        <w:ind w:left="2160" w:hanging="360"/>
      </w:pPr>
      <w:rPr>
        <w:rFonts w:ascii="Wingdings" w:hAnsi="Wingdings"/>
      </w:rPr>
    </w:lvl>
    <w:lvl w:ilvl="3" w:tplc="74B47F60">
      <w:start w:val="1"/>
      <w:numFmt w:val="bullet"/>
      <w:lvlText w:val=""/>
      <w:lvlJc w:val="left"/>
      <w:pPr>
        <w:tabs>
          <w:tab w:val="left" w:pos="0"/>
        </w:tabs>
        <w:ind w:left="2880" w:hanging="360"/>
      </w:pPr>
      <w:rPr>
        <w:rFonts w:ascii="Symbol" w:hAnsi="Symbol"/>
      </w:rPr>
    </w:lvl>
    <w:lvl w:ilvl="4" w:tplc="2304B6D2">
      <w:start w:val="1"/>
      <w:numFmt w:val="bullet"/>
      <w:lvlText w:val="o"/>
      <w:lvlJc w:val="left"/>
      <w:pPr>
        <w:tabs>
          <w:tab w:val="left" w:pos="0"/>
        </w:tabs>
        <w:ind w:left="3600" w:hanging="360"/>
      </w:pPr>
      <w:rPr>
        <w:rFonts w:ascii="Courier New" w:hAnsi="Courier New"/>
      </w:rPr>
    </w:lvl>
    <w:lvl w:ilvl="5" w:tplc="2C46C33A">
      <w:start w:val="1"/>
      <w:numFmt w:val="bullet"/>
      <w:lvlText w:val=""/>
      <w:lvlJc w:val="left"/>
      <w:pPr>
        <w:tabs>
          <w:tab w:val="left" w:pos="0"/>
        </w:tabs>
        <w:ind w:left="4320" w:hanging="360"/>
      </w:pPr>
      <w:rPr>
        <w:rFonts w:ascii="Wingdings" w:hAnsi="Wingdings"/>
      </w:rPr>
    </w:lvl>
    <w:lvl w:ilvl="6" w:tplc="3D14735E">
      <w:start w:val="1"/>
      <w:numFmt w:val="bullet"/>
      <w:lvlText w:val=""/>
      <w:lvlJc w:val="left"/>
      <w:pPr>
        <w:tabs>
          <w:tab w:val="left" w:pos="0"/>
        </w:tabs>
        <w:ind w:left="5040" w:hanging="360"/>
      </w:pPr>
      <w:rPr>
        <w:rFonts w:ascii="Symbol" w:hAnsi="Symbol"/>
      </w:rPr>
    </w:lvl>
    <w:lvl w:ilvl="7" w:tplc="824ADE66">
      <w:start w:val="1"/>
      <w:numFmt w:val="bullet"/>
      <w:lvlText w:val="o"/>
      <w:lvlJc w:val="left"/>
      <w:pPr>
        <w:tabs>
          <w:tab w:val="left" w:pos="0"/>
        </w:tabs>
        <w:ind w:left="5760" w:hanging="360"/>
      </w:pPr>
      <w:rPr>
        <w:rFonts w:ascii="Courier New" w:hAnsi="Courier New"/>
      </w:rPr>
    </w:lvl>
    <w:lvl w:ilvl="8" w:tplc="81365B14">
      <w:start w:val="1"/>
      <w:numFmt w:val="bullet"/>
      <w:lvlText w:val=""/>
      <w:lvlJc w:val="left"/>
      <w:pPr>
        <w:tabs>
          <w:tab w:val="left" w:pos="0"/>
        </w:tabs>
        <w:ind w:left="6480" w:hanging="360"/>
      </w:pPr>
      <w:rPr>
        <w:rFonts w:ascii="Wingdings" w:hAnsi="Wingdings"/>
      </w:rPr>
    </w:lvl>
  </w:abstractNum>
  <w:abstractNum w:abstractNumId="15" w15:restartNumberingAfterBreak="0">
    <w:nsid w:val="18635158"/>
    <w:multiLevelType w:val="hybridMultilevel"/>
    <w:tmpl w:val="D370151E"/>
    <w:lvl w:ilvl="0" w:tplc="61208604">
      <w:start w:val="1"/>
      <w:numFmt w:val="bullet"/>
      <w:lvlText w:val="–"/>
      <w:lvlJc w:val="left"/>
      <w:pPr>
        <w:ind w:left="1418" w:hanging="360"/>
      </w:pPr>
      <w:rPr>
        <w:rFonts w:ascii="Arial" w:hAnsi="Arial"/>
      </w:rPr>
    </w:lvl>
    <w:lvl w:ilvl="1" w:tplc="BC36F94E">
      <w:start w:val="1"/>
      <w:numFmt w:val="bullet"/>
      <w:lvlText w:val="o"/>
      <w:lvlJc w:val="left"/>
      <w:pPr>
        <w:ind w:left="2138" w:hanging="360"/>
      </w:pPr>
      <w:rPr>
        <w:rFonts w:ascii="Courier New" w:hAnsi="Courier New"/>
      </w:rPr>
    </w:lvl>
    <w:lvl w:ilvl="2" w:tplc="C3646726">
      <w:start w:val="1"/>
      <w:numFmt w:val="bullet"/>
      <w:lvlText w:val="§"/>
      <w:lvlJc w:val="left"/>
      <w:pPr>
        <w:ind w:left="2858" w:hanging="360"/>
      </w:pPr>
      <w:rPr>
        <w:rFonts w:ascii="Wingdings" w:hAnsi="Wingdings"/>
      </w:rPr>
    </w:lvl>
    <w:lvl w:ilvl="3" w:tplc="7C10D98E">
      <w:start w:val="1"/>
      <w:numFmt w:val="bullet"/>
      <w:lvlText w:val="·"/>
      <w:lvlJc w:val="left"/>
      <w:pPr>
        <w:ind w:left="3578" w:hanging="360"/>
      </w:pPr>
      <w:rPr>
        <w:rFonts w:ascii="Symbol" w:hAnsi="Symbol"/>
      </w:rPr>
    </w:lvl>
    <w:lvl w:ilvl="4" w:tplc="CBB807BE">
      <w:start w:val="1"/>
      <w:numFmt w:val="bullet"/>
      <w:lvlText w:val="o"/>
      <w:lvlJc w:val="left"/>
      <w:pPr>
        <w:ind w:left="4298" w:hanging="360"/>
      </w:pPr>
      <w:rPr>
        <w:rFonts w:ascii="Courier New" w:hAnsi="Courier New"/>
      </w:rPr>
    </w:lvl>
    <w:lvl w:ilvl="5" w:tplc="86583F8E">
      <w:start w:val="1"/>
      <w:numFmt w:val="bullet"/>
      <w:lvlText w:val="§"/>
      <w:lvlJc w:val="left"/>
      <w:pPr>
        <w:ind w:left="5018" w:hanging="360"/>
      </w:pPr>
      <w:rPr>
        <w:rFonts w:ascii="Wingdings" w:hAnsi="Wingdings"/>
      </w:rPr>
    </w:lvl>
    <w:lvl w:ilvl="6" w:tplc="A9827CB8">
      <w:start w:val="1"/>
      <w:numFmt w:val="bullet"/>
      <w:lvlText w:val="·"/>
      <w:lvlJc w:val="left"/>
      <w:pPr>
        <w:ind w:left="5738" w:hanging="360"/>
      </w:pPr>
      <w:rPr>
        <w:rFonts w:ascii="Symbol" w:hAnsi="Symbol"/>
      </w:rPr>
    </w:lvl>
    <w:lvl w:ilvl="7" w:tplc="2FA2C3F8">
      <w:start w:val="1"/>
      <w:numFmt w:val="bullet"/>
      <w:lvlText w:val="o"/>
      <w:lvlJc w:val="left"/>
      <w:pPr>
        <w:ind w:left="6458" w:hanging="360"/>
      </w:pPr>
      <w:rPr>
        <w:rFonts w:ascii="Courier New" w:hAnsi="Courier New"/>
      </w:rPr>
    </w:lvl>
    <w:lvl w:ilvl="8" w:tplc="BAAE5FE4">
      <w:start w:val="1"/>
      <w:numFmt w:val="bullet"/>
      <w:lvlText w:val="§"/>
      <w:lvlJc w:val="left"/>
      <w:pPr>
        <w:ind w:left="7178" w:hanging="360"/>
      </w:pPr>
      <w:rPr>
        <w:rFonts w:ascii="Wingdings" w:hAnsi="Wingdings"/>
      </w:rPr>
    </w:lvl>
  </w:abstractNum>
  <w:abstractNum w:abstractNumId="16" w15:restartNumberingAfterBreak="0">
    <w:nsid w:val="18D609F6"/>
    <w:multiLevelType w:val="hybridMultilevel"/>
    <w:tmpl w:val="AAF626C6"/>
    <w:lvl w:ilvl="0" w:tplc="BBBEEDFC">
      <w:start w:val="1"/>
      <w:numFmt w:val="bullet"/>
      <w:pStyle w:val="a2"/>
      <w:lvlText w:val=""/>
      <w:lvlJc w:val="left"/>
      <w:pPr>
        <w:tabs>
          <w:tab w:val="num" w:pos="567"/>
        </w:tabs>
        <w:ind w:left="567" w:hanging="397"/>
      </w:pPr>
      <w:rPr>
        <w:rFonts w:ascii="Symbol" w:hAnsi="Symbol" w:cs="Symbol" w:hint="default"/>
      </w:rPr>
    </w:lvl>
    <w:lvl w:ilvl="1" w:tplc="9CAE55DE">
      <w:start w:val="1"/>
      <w:numFmt w:val="bullet"/>
      <w:lvlText w:val="o"/>
      <w:lvlJc w:val="left"/>
      <w:pPr>
        <w:tabs>
          <w:tab w:val="num" w:pos="1440"/>
        </w:tabs>
        <w:ind w:left="1440" w:hanging="360"/>
      </w:pPr>
      <w:rPr>
        <w:rFonts w:ascii="Courier New" w:hAnsi="Courier New" w:cs="Courier New" w:hint="default"/>
      </w:rPr>
    </w:lvl>
    <w:lvl w:ilvl="2" w:tplc="86640CBC">
      <w:start w:val="1"/>
      <w:numFmt w:val="bullet"/>
      <w:lvlText w:val=""/>
      <w:lvlJc w:val="left"/>
      <w:pPr>
        <w:tabs>
          <w:tab w:val="num" w:pos="2160"/>
        </w:tabs>
        <w:ind w:left="2160" w:hanging="360"/>
      </w:pPr>
      <w:rPr>
        <w:rFonts w:ascii="Wingdings" w:hAnsi="Wingdings" w:cs="Wingdings" w:hint="default"/>
      </w:rPr>
    </w:lvl>
    <w:lvl w:ilvl="3" w:tplc="D23E2E20">
      <w:start w:val="1"/>
      <w:numFmt w:val="bullet"/>
      <w:lvlText w:val=""/>
      <w:lvlJc w:val="left"/>
      <w:pPr>
        <w:tabs>
          <w:tab w:val="num" w:pos="2880"/>
        </w:tabs>
        <w:ind w:left="2880" w:hanging="360"/>
      </w:pPr>
      <w:rPr>
        <w:rFonts w:ascii="Symbol" w:hAnsi="Symbol" w:cs="Symbol" w:hint="default"/>
      </w:rPr>
    </w:lvl>
    <w:lvl w:ilvl="4" w:tplc="C8B66D6E">
      <w:start w:val="1"/>
      <w:numFmt w:val="bullet"/>
      <w:lvlText w:val="o"/>
      <w:lvlJc w:val="left"/>
      <w:pPr>
        <w:tabs>
          <w:tab w:val="num" w:pos="3600"/>
        </w:tabs>
        <w:ind w:left="3600" w:hanging="360"/>
      </w:pPr>
      <w:rPr>
        <w:rFonts w:ascii="Courier New" w:hAnsi="Courier New" w:cs="Courier New" w:hint="default"/>
      </w:rPr>
    </w:lvl>
    <w:lvl w:ilvl="5" w:tplc="AD0883BE">
      <w:start w:val="1"/>
      <w:numFmt w:val="bullet"/>
      <w:lvlText w:val=""/>
      <w:lvlJc w:val="left"/>
      <w:pPr>
        <w:tabs>
          <w:tab w:val="num" w:pos="4320"/>
        </w:tabs>
        <w:ind w:left="4320" w:hanging="360"/>
      </w:pPr>
      <w:rPr>
        <w:rFonts w:ascii="Wingdings" w:hAnsi="Wingdings" w:cs="Wingdings" w:hint="default"/>
      </w:rPr>
    </w:lvl>
    <w:lvl w:ilvl="6" w:tplc="6E9E0D76">
      <w:start w:val="1"/>
      <w:numFmt w:val="bullet"/>
      <w:lvlText w:val=""/>
      <w:lvlJc w:val="left"/>
      <w:pPr>
        <w:tabs>
          <w:tab w:val="num" w:pos="5040"/>
        </w:tabs>
        <w:ind w:left="5040" w:hanging="360"/>
      </w:pPr>
      <w:rPr>
        <w:rFonts w:ascii="Symbol" w:hAnsi="Symbol" w:cs="Symbol" w:hint="default"/>
      </w:rPr>
    </w:lvl>
    <w:lvl w:ilvl="7" w:tplc="D65E56E8">
      <w:start w:val="1"/>
      <w:numFmt w:val="bullet"/>
      <w:lvlText w:val="o"/>
      <w:lvlJc w:val="left"/>
      <w:pPr>
        <w:tabs>
          <w:tab w:val="num" w:pos="5760"/>
        </w:tabs>
        <w:ind w:left="5760" w:hanging="360"/>
      </w:pPr>
      <w:rPr>
        <w:rFonts w:ascii="Courier New" w:hAnsi="Courier New" w:cs="Courier New" w:hint="default"/>
      </w:rPr>
    </w:lvl>
    <w:lvl w:ilvl="8" w:tplc="76004E7A">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19F1789B"/>
    <w:multiLevelType w:val="hybridMultilevel"/>
    <w:tmpl w:val="502E8E94"/>
    <w:lvl w:ilvl="0" w:tplc="5732A00E">
      <w:start w:val="1"/>
      <w:numFmt w:val="decimal"/>
      <w:pStyle w:val="a3"/>
      <w:lvlText w:val="%1."/>
      <w:lvlJc w:val="left"/>
      <w:pPr>
        <w:tabs>
          <w:tab w:val="num" w:pos="420"/>
        </w:tabs>
        <w:ind w:left="420" w:hanging="420"/>
      </w:pPr>
      <w:rPr>
        <w:rFonts w:cs="Times New Roman"/>
      </w:rPr>
    </w:lvl>
    <w:lvl w:ilvl="1" w:tplc="C9BCCBC4">
      <w:start w:val="1"/>
      <w:numFmt w:val="none"/>
      <w:lvlText w:val=""/>
      <w:lvlJc w:val="left"/>
      <w:pPr>
        <w:tabs>
          <w:tab w:val="num" w:pos="360"/>
        </w:tabs>
      </w:pPr>
    </w:lvl>
    <w:lvl w:ilvl="2" w:tplc="9CBEB128">
      <w:start w:val="1"/>
      <w:numFmt w:val="none"/>
      <w:lvlText w:val=""/>
      <w:lvlJc w:val="left"/>
      <w:pPr>
        <w:tabs>
          <w:tab w:val="num" w:pos="360"/>
        </w:tabs>
      </w:pPr>
    </w:lvl>
    <w:lvl w:ilvl="3" w:tplc="C4AC8C34">
      <w:start w:val="1"/>
      <w:numFmt w:val="none"/>
      <w:lvlText w:val=""/>
      <w:lvlJc w:val="left"/>
      <w:pPr>
        <w:tabs>
          <w:tab w:val="num" w:pos="360"/>
        </w:tabs>
      </w:pPr>
    </w:lvl>
    <w:lvl w:ilvl="4" w:tplc="361055B0">
      <w:start w:val="1"/>
      <w:numFmt w:val="none"/>
      <w:lvlText w:val=""/>
      <w:lvlJc w:val="left"/>
      <w:pPr>
        <w:tabs>
          <w:tab w:val="num" w:pos="360"/>
        </w:tabs>
      </w:pPr>
    </w:lvl>
    <w:lvl w:ilvl="5" w:tplc="C6DA27D4">
      <w:start w:val="1"/>
      <w:numFmt w:val="none"/>
      <w:lvlText w:val=""/>
      <w:lvlJc w:val="left"/>
      <w:pPr>
        <w:tabs>
          <w:tab w:val="num" w:pos="360"/>
        </w:tabs>
      </w:pPr>
    </w:lvl>
    <w:lvl w:ilvl="6" w:tplc="5DFA92DE">
      <w:start w:val="1"/>
      <w:numFmt w:val="none"/>
      <w:lvlText w:val=""/>
      <w:lvlJc w:val="left"/>
      <w:pPr>
        <w:tabs>
          <w:tab w:val="num" w:pos="360"/>
        </w:tabs>
      </w:pPr>
    </w:lvl>
    <w:lvl w:ilvl="7" w:tplc="BBFE99AC">
      <w:start w:val="1"/>
      <w:numFmt w:val="none"/>
      <w:lvlText w:val=""/>
      <w:lvlJc w:val="left"/>
      <w:pPr>
        <w:tabs>
          <w:tab w:val="num" w:pos="360"/>
        </w:tabs>
      </w:pPr>
    </w:lvl>
    <w:lvl w:ilvl="8" w:tplc="EF123CAC">
      <w:start w:val="1"/>
      <w:numFmt w:val="none"/>
      <w:lvlText w:val=""/>
      <w:lvlJc w:val="left"/>
      <w:pPr>
        <w:tabs>
          <w:tab w:val="num" w:pos="360"/>
        </w:tabs>
      </w:pPr>
    </w:lvl>
  </w:abstractNum>
  <w:abstractNum w:abstractNumId="18" w15:restartNumberingAfterBreak="0">
    <w:nsid w:val="1A113424"/>
    <w:multiLevelType w:val="hybridMultilevel"/>
    <w:tmpl w:val="1C46F1F2"/>
    <w:lvl w:ilvl="0" w:tplc="815E7AE8">
      <w:start w:val="1"/>
      <w:numFmt w:val="decimal"/>
      <w:pStyle w:val="a4"/>
      <w:lvlText w:val="%1Примечание:"/>
      <w:lvlJc w:val="left"/>
      <w:pPr>
        <w:tabs>
          <w:tab w:val="num" w:pos="3005"/>
        </w:tabs>
        <w:ind w:left="3005" w:hanging="1417"/>
      </w:pPr>
      <w:rPr>
        <w:rFonts w:ascii="Arial" w:hAnsi="Arial" w:cs="Times New Roman"/>
        <w:b/>
        <w:i w:val="0"/>
        <w:color w:val="000000"/>
        <w:spacing w:val="20"/>
        <w:sz w:val="16"/>
      </w:rPr>
    </w:lvl>
    <w:lvl w:ilvl="1" w:tplc="BCA8FAA0">
      <w:start w:val="1"/>
      <w:numFmt w:val="lowerLetter"/>
      <w:lvlText w:val="%2."/>
      <w:lvlJc w:val="left"/>
      <w:pPr>
        <w:tabs>
          <w:tab w:val="num" w:pos="1440"/>
        </w:tabs>
        <w:ind w:left="1440" w:hanging="360"/>
      </w:pPr>
      <w:rPr>
        <w:rFonts w:cs="Times New Roman"/>
      </w:rPr>
    </w:lvl>
    <w:lvl w:ilvl="2" w:tplc="62F4A556">
      <w:start w:val="1"/>
      <w:numFmt w:val="lowerRoman"/>
      <w:lvlText w:val="%3."/>
      <w:lvlJc w:val="right"/>
      <w:pPr>
        <w:tabs>
          <w:tab w:val="num" w:pos="2160"/>
        </w:tabs>
        <w:ind w:left="2160" w:hanging="180"/>
      </w:pPr>
      <w:rPr>
        <w:rFonts w:cs="Times New Roman"/>
      </w:rPr>
    </w:lvl>
    <w:lvl w:ilvl="3" w:tplc="4F246736">
      <w:start w:val="1"/>
      <w:numFmt w:val="decimal"/>
      <w:lvlText w:val="%4."/>
      <w:lvlJc w:val="left"/>
      <w:pPr>
        <w:tabs>
          <w:tab w:val="num" w:pos="2880"/>
        </w:tabs>
        <w:ind w:left="2880" w:hanging="360"/>
      </w:pPr>
      <w:rPr>
        <w:rFonts w:cs="Times New Roman"/>
      </w:rPr>
    </w:lvl>
    <w:lvl w:ilvl="4" w:tplc="0A08537A">
      <w:start w:val="1"/>
      <w:numFmt w:val="lowerLetter"/>
      <w:lvlText w:val="%5."/>
      <w:lvlJc w:val="left"/>
      <w:pPr>
        <w:tabs>
          <w:tab w:val="num" w:pos="3600"/>
        </w:tabs>
        <w:ind w:left="3600" w:hanging="360"/>
      </w:pPr>
      <w:rPr>
        <w:rFonts w:cs="Times New Roman"/>
      </w:rPr>
    </w:lvl>
    <w:lvl w:ilvl="5" w:tplc="DAFECADA">
      <w:start w:val="1"/>
      <w:numFmt w:val="lowerRoman"/>
      <w:lvlText w:val="%6."/>
      <w:lvlJc w:val="right"/>
      <w:pPr>
        <w:tabs>
          <w:tab w:val="num" w:pos="4320"/>
        </w:tabs>
        <w:ind w:left="4320" w:hanging="180"/>
      </w:pPr>
      <w:rPr>
        <w:rFonts w:cs="Times New Roman"/>
      </w:rPr>
    </w:lvl>
    <w:lvl w:ilvl="6" w:tplc="A1DAA39A">
      <w:start w:val="1"/>
      <w:numFmt w:val="decimal"/>
      <w:lvlText w:val="%7."/>
      <w:lvlJc w:val="left"/>
      <w:pPr>
        <w:tabs>
          <w:tab w:val="num" w:pos="5040"/>
        </w:tabs>
        <w:ind w:left="5040" w:hanging="360"/>
      </w:pPr>
      <w:rPr>
        <w:rFonts w:cs="Times New Roman"/>
      </w:rPr>
    </w:lvl>
    <w:lvl w:ilvl="7" w:tplc="FA70403A">
      <w:start w:val="1"/>
      <w:numFmt w:val="lowerLetter"/>
      <w:lvlText w:val="%8."/>
      <w:lvlJc w:val="left"/>
      <w:pPr>
        <w:tabs>
          <w:tab w:val="num" w:pos="5760"/>
        </w:tabs>
        <w:ind w:left="5760" w:hanging="360"/>
      </w:pPr>
      <w:rPr>
        <w:rFonts w:cs="Times New Roman"/>
      </w:rPr>
    </w:lvl>
    <w:lvl w:ilvl="8" w:tplc="547ECB90">
      <w:start w:val="1"/>
      <w:numFmt w:val="lowerRoman"/>
      <w:lvlText w:val="%9."/>
      <w:lvlJc w:val="right"/>
      <w:pPr>
        <w:tabs>
          <w:tab w:val="num" w:pos="6480"/>
        </w:tabs>
        <w:ind w:left="6480" w:hanging="180"/>
      </w:pPr>
      <w:rPr>
        <w:rFonts w:cs="Times New Roman"/>
      </w:rPr>
    </w:lvl>
  </w:abstractNum>
  <w:abstractNum w:abstractNumId="19" w15:restartNumberingAfterBreak="0">
    <w:nsid w:val="1C7159BC"/>
    <w:multiLevelType w:val="hybridMultilevel"/>
    <w:tmpl w:val="97E47A9C"/>
    <w:lvl w:ilvl="0" w:tplc="31A4DEA6">
      <w:start w:val="2"/>
      <w:numFmt w:val="decimal"/>
      <w:pStyle w:val="perechisl"/>
      <w:lvlText w:val="%1."/>
      <w:lvlJc w:val="left"/>
      <w:pPr>
        <w:tabs>
          <w:tab w:val="num" w:pos="435"/>
        </w:tabs>
        <w:ind w:left="0" w:firstLine="0"/>
      </w:pPr>
      <w:rPr>
        <w:rFonts w:cs="Times New Roman"/>
      </w:rPr>
    </w:lvl>
    <w:lvl w:ilvl="1" w:tplc="26B2E89A">
      <w:start w:val="1"/>
      <w:numFmt w:val="none"/>
      <w:lvlText w:val=""/>
      <w:lvlJc w:val="left"/>
      <w:pPr>
        <w:tabs>
          <w:tab w:val="num" w:pos="360"/>
        </w:tabs>
      </w:pPr>
    </w:lvl>
    <w:lvl w:ilvl="2" w:tplc="13C03012">
      <w:start w:val="1"/>
      <w:numFmt w:val="none"/>
      <w:lvlText w:val=""/>
      <w:lvlJc w:val="left"/>
      <w:pPr>
        <w:tabs>
          <w:tab w:val="num" w:pos="360"/>
        </w:tabs>
      </w:pPr>
    </w:lvl>
    <w:lvl w:ilvl="3" w:tplc="81123612">
      <w:start w:val="1"/>
      <w:numFmt w:val="none"/>
      <w:lvlText w:val=""/>
      <w:lvlJc w:val="left"/>
      <w:pPr>
        <w:tabs>
          <w:tab w:val="num" w:pos="360"/>
        </w:tabs>
      </w:pPr>
    </w:lvl>
    <w:lvl w:ilvl="4" w:tplc="E162F12C">
      <w:start w:val="1"/>
      <w:numFmt w:val="none"/>
      <w:lvlText w:val=""/>
      <w:lvlJc w:val="left"/>
      <w:pPr>
        <w:tabs>
          <w:tab w:val="num" w:pos="360"/>
        </w:tabs>
      </w:pPr>
    </w:lvl>
    <w:lvl w:ilvl="5" w:tplc="BDD07D5E">
      <w:start w:val="1"/>
      <w:numFmt w:val="none"/>
      <w:lvlText w:val=""/>
      <w:lvlJc w:val="left"/>
      <w:pPr>
        <w:tabs>
          <w:tab w:val="num" w:pos="360"/>
        </w:tabs>
      </w:pPr>
    </w:lvl>
    <w:lvl w:ilvl="6" w:tplc="0BF05A48">
      <w:start w:val="1"/>
      <w:numFmt w:val="none"/>
      <w:lvlText w:val=""/>
      <w:lvlJc w:val="left"/>
      <w:pPr>
        <w:tabs>
          <w:tab w:val="num" w:pos="360"/>
        </w:tabs>
      </w:pPr>
    </w:lvl>
    <w:lvl w:ilvl="7" w:tplc="DD26A12E">
      <w:start w:val="1"/>
      <w:numFmt w:val="none"/>
      <w:lvlText w:val=""/>
      <w:lvlJc w:val="left"/>
      <w:pPr>
        <w:tabs>
          <w:tab w:val="num" w:pos="360"/>
        </w:tabs>
      </w:pPr>
    </w:lvl>
    <w:lvl w:ilvl="8" w:tplc="D12E7E40">
      <w:start w:val="1"/>
      <w:numFmt w:val="none"/>
      <w:lvlText w:val=""/>
      <w:lvlJc w:val="left"/>
      <w:pPr>
        <w:tabs>
          <w:tab w:val="num" w:pos="360"/>
        </w:tabs>
      </w:pPr>
    </w:lvl>
  </w:abstractNum>
  <w:abstractNum w:abstractNumId="20" w15:restartNumberingAfterBreak="0">
    <w:nsid w:val="1D237BD0"/>
    <w:multiLevelType w:val="hybridMultilevel"/>
    <w:tmpl w:val="67D61106"/>
    <w:lvl w:ilvl="0" w:tplc="959286A0">
      <w:start w:val="1"/>
      <w:numFmt w:val="decimal"/>
      <w:pStyle w:val="4"/>
      <w:lvlText w:val="%1."/>
      <w:lvlJc w:val="left"/>
      <w:pPr>
        <w:tabs>
          <w:tab w:val="num" w:pos="926"/>
        </w:tabs>
        <w:ind w:left="926" w:hanging="360"/>
      </w:pPr>
    </w:lvl>
    <w:lvl w:ilvl="1" w:tplc="34C27E74">
      <w:start w:val="1"/>
      <w:numFmt w:val="bullet"/>
      <w:lvlText w:val="o"/>
      <w:lvlJc w:val="left"/>
      <w:pPr>
        <w:tabs>
          <w:tab w:val="num" w:pos="0"/>
        </w:tabs>
        <w:ind w:left="1440" w:hanging="360"/>
      </w:pPr>
      <w:rPr>
        <w:rFonts w:ascii="Courier New" w:hAnsi="Courier New" w:cs="Courier New" w:hint="default"/>
      </w:rPr>
    </w:lvl>
    <w:lvl w:ilvl="2" w:tplc="ACA23F6A">
      <w:start w:val="1"/>
      <w:numFmt w:val="bullet"/>
      <w:lvlText w:val="§"/>
      <w:lvlJc w:val="left"/>
      <w:pPr>
        <w:tabs>
          <w:tab w:val="num" w:pos="0"/>
        </w:tabs>
        <w:ind w:left="2160" w:hanging="360"/>
      </w:pPr>
      <w:rPr>
        <w:rFonts w:ascii="Wingdings" w:hAnsi="Wingdings" w:cs="Wingdings" w:hint="default"/>
      </w:rPr>
    </w:lvl>
    <w:lvl w:ilvl="3" w:tplc="232EE2C2">
      <w:start w:val="1"/>
      <w:numFmt w:val="bullet"/>
      <w:lvlText w:val="·"/>
      <w:lvlJc w:val="left"/>
      <w:pPr>
        <w:tabs>
          <w:tab w:val="num" w:pos="0"/>
        </w:tabs>
        <w:ind w:left="2880" w:hanging="360"/>
      </w:pPr>
      <w:rPr>
        <w:rFonts w:ascii="Symbol" w:hAnsi="Symbol" w:cs="Symbol" w:hint="default"/>
      </w:rPr>
    </w:lvl>
    <w:lvl w:ilvl="4" w:tplc="AAB6A26E">
      <w:start w:val="1"/>
      <w:numFmt w:val="bullet"/>
      <w:lvlText w:val="o"/>
      <w:lvlJc w:val="left"/>
      <w:pPr>
        <w:tabs>
          <w:tab w:val="num" w:pos="0"/>
        </w:tabs>
        <w:ind w:left="3600" w:hanging="360"/>
      </w:pPr>
      <w:rPr>
        <w:rFonts w:ascii="Courier New" w:hAnsi="Courier New" w:cs="Courier New" w:hint="default"/>
      </w:rPr>
    </w:lvl>
    <w:lvl w:ilvl="5" w:tplc="CEC03356">
      <w:start w:val="1"/>
      <w:numFmt w:val="bullet"/>
      <w:lvlText w:val="§"/>
      <w:lvlJc w:val="left"/>
      <w:pPr>
        <w:tabs>
          <w:tab w:val="num" w:pos="0"/>
        </w:tabs>
        <w:ind w:left="4320" w:hanging="360"/>
      </w:pPr>
      <w:rPr>
        <w:rFonts w:ascii="Wingdings" w:hAnsi="Wingdings" w:cs="Wingdings" w:hint="default"/>
      </w:rPr>
    </w:lvl>
    <w:lvl w:ilvl="6" w:tplc="C2C6B1DA">
      <w:start w:val="1"/>
      <w:numFmt w:val="bullet"/>
      <w:lvlText w:val="·"/>
      <w:lvlJc w:val="left"/>
      <w:pPr>
        <w:tabs>
          <w:tab w:val="num" w:pos="0"/>
        </w:tabs>
        <w:ind w:left="5040" w:hanging="360"/>
      </w:pPr>
      <w:rPr>
        <w:rFonts w:ascii="Symbol" w:hAnsi="Symbol" w:cs="Symbol" w:hint="default"/>
      </w:rPr>
    </w:lvl>
    <w:lvl w:ilvl="7" w:tplc="825EB91C">
      <w:start w:val="1"/>
      <w:numFmt w:val="bullet"/>
      <w:lvlText w:val="o"/>
      <w:lvlJc w:val="left"/>
      <w:pPr>
        <w:tabs>
          <w:tab w:val="num" w:pos="0"/>
        </w:tabs>
        <w:ind w:left="5760" w:hanging="360"/>
      </w:pPr>
      <w:rPr>
        <w:rFonts w:ascii="Courier New" w:hAnsi="Courier New" w:cs="Courier New" w:hint="default"/>
      </w:rPr>
    </w:lvl>
    <w:lvl w:ilvl="8" w:tplc="1C7ABF46">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1E0E3DE1"/>
    <w:multiLevelType w:val="hybridMultilevel"/>
    <w:tmpl w:val="2486718C"/>
    <w:lvl w:ilvl="0" w:tplc="70F26D26">
      <w:start w:val="1"/>
      <w:numFmt w:val="decimal"/>
      <w:pStyle w:val="a5"/>
      <w:lvlText w:val="%1"/>
      <w:lvlJc w:val="left"/>
      <w:pPr>
        <w:tabs>
          <w:tab w:val="num" w:pos="360"/>
        </w:tabs>
        <w:ind w:left="0" w:firstLine="0"/>
      </w:pPr>
      <w:rPr>
        <w:rFonts w:cs="Times New Roman"/>
      </w:rPr>
    </w:lvl>
    <w:lvl w:ilvl="1" w:tplc="D7C2BE32">
      <w:start w:val="1"/>
      <w:numFmt w:val="none"/>
      <w:lvlText w:val=""/>
      <w:lvlJc w:val="left"/>
      <w:pPr>
        <w:tabs>
          <w:tab w:val="num" w:pos="360"/>
        </w:tabs>
      </w:pPr>
    </w:lvl>
    <w:lvl w:ilvl="2" w:tplc="1EB8C4B4">
      <w:start w:val="1"/>
      <w:numFmt w:val="none"/>
      <w:lvlText w:val=""/>
      <w:lvlJc w:val="left"/>
      <w:pPr>
        <w:tabs>
          <w:tab w:val="num" w:pos="360"/>
        </w:tabs>
      </w:pPr>
    </w:lvl>
    <w:lvl w:ilvl="3" w:tplc="D8860C4A">
      <w:start w:val="1"/>
      <w:numFmt w:val="none"/>
      <w:lvlText w:val=""/>
      <w:lvlJc w:val="left"/>
      <w:pPr>
        <w:tabs>
          <w:tab w:val="num" w:pos="360"/>
        </w:tabs>
      </w:pPr>
    </w:lvl>
    <w:lvl w:ilvl="4" w:tplc="D320142A">
      <w:start w:val="1"/>
      <w:numFmt w:val="none"/>
      <w:lvlText w:val=""/>
      <w:lvlJc w:val="left"/>
      <w:pPr>
        <w:tabs>
          <w:tab w:val="num" w:pos="360"/>
        </w:tabs>
      </w:pPr>
    </w:lvl>
    <w:lvl w:ilvl="5" w:tplc="F94EDC70">
      <w:start w:val="1"/>
      <w:numFmt w:val="none"/>
      <w:lvlText w:val=""/>
      <w:lvlJc w:val="left"/>
      <w:pPr>
        <w:tabs>
          <w:tab w:val="num" w:pos="360"/>
        </w:tabs>
      </w:pPr>
    </w:lvl>
    <w:lvl w:ilvl="6" w:tplc="76422EFC">
      <w:start w:val="1"/>
      <w:numFmt w:val="none"/>
      <w:lvlText w:val=""/>
      <w:lvlJc w:val="left"/>
      <w:pPr>
        <w:tabs>
          <w:tab w:val="num" w:pos="360"/>
        </w:tabs>
      </w:pPr>
    </w:lvl>
    <w:lvl w:ilvl="7" w:tplc="F56CC614">
      <w:start w:val="1"/>
      <w:numFmt w:val="none"/>
      <w:lvlText w:val=""/>
      <w:lvlJc w:val="left"/>
      <w:pPr>
        <w:tabs>
          <w:tab w:val="num" w:pos="360"/>
        </w:tabs>
      </w:pPr>
    </w:lvl>
    <w:lvl w:ilvl="8" w:tplc="A74ED088">
      <w:start w:val="1"/>
      <w:numFmt w:val="none"/>
      <w:lvlText w:val=""/>
      <w:lvlJc w:val="left"/>
      <w:pPr>
        <w:tabs>
          <w:tab w:val="num" w:pos="360"/>
        </w:tabs>
      </w:pPr>
    </w:lvl>
  </w:abstractNum>
  <w:abstractNum w:abstractNumId="22" w15:restartNumberingAfterBreak="0">
    <w:nsid w:val="1EA42D51"/>
    <w:multiLevelType w:val="hybridMultilevel"/>
    <w:tmpl w:val="6422F8D6"/>
    <w:lvl w:ilvl="0" w:tplc="CEA6628C">
      <w:start w:val="1"/>
      <w:numFmt w:val="decimal"/>
      <w:pStyle w:val="3"/>
      <w:lvlText w:val="%1."/>
      <w:lvlJc w:val="left"/>
      <w:pPr>
        <w:tabs>
          <w:tab w:val="num" w:pos="0"/>
        </w:tabs>
        <w:ind w:left="360" w:hanging="360"/>
      </w:pPr>
      <w:rPr>
        <w:rFonts w:cs="Times New Roman"/>
      </w:rPr>
    </w:lvl>
    <w:lvl w:ilvl="1" w:tplc="F446D894">
      <w:start w:val="1"/>
      <w:numFmt w:val="none"/>
      <w:lvlText w:val=""/>
      <w:lvlJc w:val="left"/>
      <w:pPr>
        <w:tabs>
          <w:tab w:val="num" w:pos="360"/>
        </w:tabs>
      </w:pPr>
    </w:lvl>
    <w:lvl w:ilvl="2" w:tplc="63C61792">
      <w:start w:val="1"/>
      <w:numFmt w:val="none"/>
      <w:lvlText w:val=""/>
      <w:lvlJc w:val="left"/>
      <w:pPr>
        <w:tabs>
          <w:tab w:val="num" w:pos="360"/>
        </w:tabs>
      </w:pPr>
    </w:lvl>
    <w:lvl w:ilvl="3" w:tplc="9BB29838">
      <w:start w:val="1"/>
      <w:numFmt w:val="none"/>
      <w:lvlText w:val=""/>
      <w:lvlJc w:val="left"/>
      <w:pPr>
        <w:tabs>
          <w:tab w:val="num" w:pos="360"/>
        </w:tabs>
      </w:pPr>
    </w:lvl>
    <w:lvl w:ilvl="4" w:tplc="018CCF36">
      <w:start w:val="1"/>
      <w:numFmt w:val="lowerLetter"/>
      <w:lvlText w:val="%5."/>
      <w:lvlJc w:val="left"/>
      <w:pPr>
        <w:tabs>
          <w:tab w:val="num" w:pos="0"/>
        </w:tabs>
        <w:ind w:left="3240" w:hanging="360"/>
      </w:pPr>
      <w:rPr>
        <w:rFonts w:cs="Times New Roman"/>
      </w:rPr>
    </w:lvl>
    <w:lvl w:ilvl="5" w:tplc="0686B936">
      <w:start w:val="1"/>
      <w:numFmt w:val="lowerRoman"/>
      <w:lvlText w:val="%6."/>
      <w:lvlJc w:val="right"/>
      <w:pPr>
        <w:tabs>
          <w:tab w:val="num" w:pos="0"/>
        </w:tabs>
        <w:ind w:left="3960" w:hanging="180"/>
      </w:pPr>
      <w:rPr>
        <w:rFonts w:cs="Times New Roman"/>
      </w:rPr>
    </w:lvl>
    <w:lvl w:ilvl="6" w:tplc="F2D43FD4">
      <w:start w:val="1"/>
      <w:numFmt w:val="decimal"/>
      <w:lvlText w:val="%7."/>
      <w:lvlJc w:val="left"/>
      <w:pPr>
        <w:tabs>
          <w:tab w:val="num" w:pos="0"/>
        </w:tabs>
        <w:ind w:left="4680" w:hanging="360"/>
      </w:pPr>
      <w:rPr>
        <w:rFonts w:cs="Times New Roman"/>
      </w:rPr>
    </w:lvl>
    <w:lvl w:ilvl="7" w:tplc="34C02390">
      <w:start w:val="1"/>
      <w:numFmt w:val="lowerLetter"/>
      <w:lvlText w:val="%8."/>
      <w:lvlJc w:val="left"/>
      <w:pPr>
        <w:tabs>
          <w:tab w:val="num" w:pos="0"/>
        </w:tabs>
        <w:ind w:left="5400" w:hanging="360"/>
      </w:pPr>
      <w:rPr>
        <w:rFonts w:cs="Times New Roman"/>
      </w:rPr>
    </w:lvl>
    <w:lvl w:ilvl="8" w:tplc="BD108D60">
      <w:start w:val="1"/>
      <w:numFmt w:val="lowerRoman"/>
      <w:lvlText w:val="%9."/>
      <w:lvlJc w:val="right"/>
      <w:pPr>
        <w:tabs>
          <w:tab w:val="num" w:pos="0"/>
        </w:tabs>
        <w:ind w:left="6120" w:hanging="180"/>
      </w:pPr>
      <w:rPr>
        <w:rFonts w:cs="Times New Roman"/>
      </w:rPr>
    </w:lvl>
  </w:abstractNum>
  <w:abstractNum w:abstractNumId="23" w15:restartNumberingAfterBreak="0">
    <w:nsid w:val="24B90B83"/>
    <w:multiLevelType w:val="hybridMultilevel"/>
    <w:tmpl w:val="93F0FCA6"/>
    <w:lvl w:ilvl="0" w:tplc="10D4F408">
      <w:start w:val="1"/>
      <w:numFmt w:val="bullet"/>
      <w:pStyle w:val="a6"/>
      <w:lvlText w:val=""/>
      <w:lvlJc w:val="left"/>
      <w:pPr>
        <w:tabs>
          <w:tab w:val="num" w:pos="1043"/>
        </w:tabs>
        <w:ind w:left="1043" w:hanging="323"/>
      </w:pPr>
      <w:rPr>
        <w:rFonts w:ascii="Wingdings" w:hAnsi="Wingdings" w:cs="Wingdings" w:hint="default"/>
      </w:rPr>
    </w:lvl>
    <w:lvl w:ilvl="1" w:tplc="748A67D8">
      <w:start w:val="1"/>
      <w:numFmt w:val="bullet"/>
      <w:lvlText w:val="o"/>
      <w:lvlJc w:val="left"/>
      <w:pPr>
        <w:tabs>
          <w:tab w:val="num" w:pos="1080"/>
        </w:tabs>
        <w:ind w:left="1080" w:hanging="360"/>
      </w:pPr>
      <w:rPr>
        <w:rFonts w:ascii="Courier New" w:hAnsi="Courier New" w:cs="Courier New" w:hint="default"/>
      </w:rPr>
    </w:lvl>
    <w:lvl w:ilvl="2" w:tplc="5B72BF6C">
      <w:start w:val="1"/>
      <w:numFmt w:val="bullet"/>
      <w:lvlText w:val=""/>
      <w:lvlJc w:val="left"/>
      <w:pPr>
        <w:tabs>
          <w:tab w:val="num" w:pos="1800"/>
        </w:tabs>
        <w:ind w:left="1800" w:hanging="360"/>
      </w:pPr>
      <w:rPr>
        <w:rFonts w:ascii="Wingdings" w:hAnsi="Wingdings" w:cs="Wingdings" w:hint="default"/>
      </w:rPr>
    </w:lvl>
    <w:lvl w:ilvl="3" w:tplc="02DE620E">
      <w:start w:val="1"/>
      <w:numFmt w:val="bullet"/>
      <w:lvlText w:val=""/>
      <w:lvlJc w:val="left"/>
      <w:pPr>
        <w:tabs>
          <w:tab w:val="num" w:pos="2520"/>
        </w:tabs>
        <w:ind w:left="2520" w:hanging="360"/>
      </w:pPr>
      <w:rPr>
        <w:rFonts w:ascii="Symbol" w:hAnsi="Symbol" w:cs="Symbol" w:hint="default"/>
      </w:rPr>
    </w:lvl>
    <w:lvl w:ilvl="4" w:tplc="4DD0BE92">
      <w:start w:val="1"/>
      <w:numFmt w:val="bullet"/>
      <w:lvlText w:val="o"/>
      <w:lvlJc w:val="left"/>
      <w:pPr>
        <w:tabs>
          <w:tab w:val="num" w:pos="3240"/>
        </w:tabs>
        <w:ind w:left="3240" w:hanging="360"/>
      </w:pPr>
      <w:rPr>
        <w:rFonts w:ascii="Courier New" w:hAnsi="Courier New" w:cs="Courier New" w:hint="default"/>
      </w:rPr>
    </w:lvl>
    <w:lvl w:ilvl="5" w:tplc="7A66FB4A">
      <w:start w:val="1"/>
      <w:numFmt w:val="bullet"/>
      <w:lvlText w:val=""/>
      <w:lvlJc w:val="left"/>
      <w:pPr>
        <w:tabs>
          <w:tab w:val="num" w:pos="3960"/>
        </w:tabs>
        <w:ind w:left="3960" w:hanging="360"/>
      </w:pPr>
      <w:rPr>
        <w:rFonts w:ascii="Wingdings" w:hAnsi="Wingdings" w:cs="Wingdings" w:hint="default"/>
      </w:rPr>
    </w:lvl>
    <w:lvl w:ilvl="6" w:tplc="0D749806">
      <w:start w:val="1"/>
      <w:numFmt w:val="bullet"/>
      <w:lvlText w:val=""/>
      <w:lvlJc w:val="left"/>
      <w:pPr>
        <w:tabs>
          <w:tab w:val="num" w:pos="4680"/>
        </w:tabs>
        <w:ind w:left="4680" w:hanging="360"/>
      </w:pPr>
      <w:rPr>
        <w:rFonts w:ascii="Symbol" w:hAnsi="Symbol" w:cs="Symbol" w:hint="default"/>
      </w:rPr>
    </w:lvl>
    <w:lvl w:ilvl="7" w:tplc="A01499A6">
      <w:start w:val="1"/>
      <w:numFmt w:val="bullet"/>
      <w:lvlText w:val="o"/>
      <w:lvlJc w:val="left"/>
      <w:pPr>
        <w:tabs>
          <w:tab w:val="num" w:pos="5400"/>
        </w:tabs>
        <w:ind w:left="5400" w:hanging="360"/>
      </w:pPr>
      <w:rPr>
        <w:rFonts w:ascii="Courier New" w:hAnsi="Courier New" w:cs="Courier New" w:hint="default"/>
      </w:rPr>
    </w:lvl>
    <w:lvl w:ilvl="8" w:tplc="25C8E5A2">
      <w:start w:val="1"/>
      <w:numFmt w:val="bullet"/>
      <w:lvlText w:val=""/>
      <w:lvlJc w:val="left"/>
      <w:pPr>
        <w:tabs>
          <w:tab w:val="num" w:pos="6120"/>
        </w:tabs>
        <w:ind w:left="6120" w:hanging="360"/>
      </w:pPr>
      <w:rPr>
        <w:rFonts w:ascii="Wingdings" w:hAnsi="Wingdings" w:cs="Wingdings" w:hint="default"/>
      </w:rPr>
    </w:lvl>
  </w:abstractNum>
  <w:abstractNum w:abstractNumId="24" w15:restartNumberingAfterBreak="0">
    <w:nsid w:val="24DD7BF2"/>
    <w:multiLevelType w:val="hybridMultilevel"/>
    <w:tmpl w:val="937EB644"/>
    <w:lvl w:ilvl="0" w:tplc="E3861BF2">
      <w:start w:val="1"/>
      <w:numFmt w:val="bullet"/>
      <w:pStyle w:val="11"/>
      <w:lvlText w:val="-"/>
      <w:lvlJc w:val="left"/>
      <w:pPr>
        <w:tabs>
          <w:tab w:val="num" w:pos="0"/>
        </w:tabs>
        <w:ind w:left="360" w:hanging="360"/>
      </w:pPr>
      <w:rPr>
        <w:rFonts w:ascii="Courier New" w:hAnsi="Courier New" w:cs="Courier New" w:hint="default"/>
      </w:rPr>
    </w:lvl>
    <w:lvl w:ilvl="1" w:tplc="5B9AB7A2">
      <w:start w:val="1"/>
      <w:numFmt w:val="bullet"/>
      <w:lvlText w:val="o"/>
      <w:lvlJc w:val="left"/>
      <w:pPr>
        <w:tabs>
          <w:tab w:val="num" w:pos="0"/>
        </w:tabs>
        <w:ind w:left="1372" w:hanging="360"/>
      </w:pPr>
      <w:rPr>
        <w:rFonts w:ascii="Courier New" w:hAnsi="Courier New" w:cs="Courier New" w:hint="default"/>
      </w:rPr>
    </w:lvl>
    <w:lvl w:ilvl="2" w:tplc="72188E58">
      <w:start w:val="1"/>
      <w:numFmt w:val="bullet"/>
      <w:lvlText w:val=""/>
      <w:lvlJc w:val="left"/>
      <w:pPr>
        <w:tabs>
          <w:tab w:val="num" w:pos="0"/>
        </w:tabs>
        <w:ind w:left="2092" w:hanging="360"/>
      </w:pPr>
      <w:rPr>
        <w:rFonts w:ascii="Wingdings" w:hAnsi="Wingdings" w:cs="Wingdings" w:hint="default"/>
      </w:rPr>
    </w:lvl>
    <w:lvl w:ilvl="3" w:tplc="6D76DB46">
      <w:start w:val="1"/>
      <w:numFmt w:val="bullet"/>
      <w:lvlText w:val=""/>
      <w:lvlJc w:val="left"/>
      <w:pPr>
        <w:tabs>
          <w:tab w:val="num" w:pos="0"/>
        </w:tabs>
        <w:ind w:left="2812" w:hanging="360"/>
      </w:pPr>
      <w:rPr>
        <w:rFonts w:ascii="Symbol" w:hAnsi="Symbol" w:cs="Symbol" w:hint="default"/>
      </w:rPr>
    </w:lvl>
    <w:lvl w:ilvl="4" w:tplc="9C1ECD32">
      <w:start w:val="1"/>
      <w:numFmt w:val="bullet"/>
      <w:lvlText w:val="o"/>
      <w:lvlJc w:val="left"/>
      <w:pPr>
        <w:tabs>
          <w:tab w:val="num" w:pos="0"/>
        </w:tabs>
        <w:ind w:left="3532" w:hanging="360"/>
      </w:pPr>
      <w:rPr>
        <w:rFonts w:ascii="Courier New" w:hAnsi="Courier New" w:cs="Courier New" w:hint="default"/>
      </w:rPr>
    </w:lvl>
    <w:lvl w:ilvl="5" w:tplc="AEFA4D3A">
      <w:start w:val="1"/>
      <w:numFmt w:val="bullet"/>
      <w:lvlText w:val=""/>
      <w:lvlJc w:val="left"/>
      <w:pPr>
        <w:tabs>
          <w:tab w:val="num" w:pos="0"/>
        </w:tabs>
        <w:ind w:left="4252" w:hanging="360"/>
      </w:pPr>
      <w:rPr>
        <w:rFonts w:ascii="Wingdings" w:hAnsi="Wingdings" w:cs="Wingdings" w:hint="default"/>
      </w:rPr>
    </w:lvl>
    <w:lvl w:ilvl="6" w:tplc="381AAE58">
      <w:start w:val="1"/>
      <w:numFmt w:val="bullet"/>
      <w:lvlText w:val=""/>
      <w:lvlJc w:val="left"/>
      <w:pPr>
        <w:tabs>
          <w:tab w:val="num" w:pos="0"/>
        </w:tabs>
        <w:ind w:left="4972" w:hanging="360"/>
      </w:pPr>
      <w:rPr>
        <w:rFonts w:ascii="Symbol" w:hAnsi="Symbol" w:cs="Symbol" w:hint="default"/>
      </w:rPr>
    </w:lvl>
    <w:lvl w:ilvl="7" w:tplc="15E2DE00">
      <w:start w:val="1"/>
      <w:numFmt w:val="bullet"/>
      <w:lvlText w:val="o"/>
      <w:lvlJc w:val="left"/>
      <w:pPr>
        <w:tabs>
          <w:tab w:val="num" w:pos="0"/>
        </w:tabs>
        <w:ind w:left="5692" w:hanging="360"/>
      </w:pPr>
      <w:rPr>
        <w:rFonts w:ascii="Courier New" w:hAnsi="Courier New" w:cs="Courier New" w:hint="default"/>
      </w:rPr>
    </w:lvl>
    <w:lvl w:ilvl="8" w:tplc="3092C5AA">
      <w:start w:val="1"/>
      <w:numFmt w:val="bullet"/>
      <w:lvlText w:val=""/>
      <w:lvlJc w:val="left"/>
      <w:pPr>
        <w:tabs>
          <w:tab w:val="num" w:pos="0"/>
        </w:tabs>
        <w:ind w:left="6412" w:hanging="360"/>
      </w:pPr>
      <w:rPr>
        <w:rFonts w:ascii="Wingdings" w:hAnsi="Wingdings" w:cs="Wingdings" w:hint="default"/>
      </w:rPr>
    </w:lvl>
  </w:abstractNum>
  <w:abstractNum w:abstractNumId="25" w15:restartNumberingAfterBreak="0">
    <w:nsid w:val="258A5BB8"/>
    <w:multiLevelType w:val="hybridMultilevel"/>
    <w:tmpl w:val="BCB85CDC"/>
    <w:lvl w:ilvl="0" w:tplc="C1C659B0">
      <w:start w:val="1"/>
      <w:numFmt w:val="bullet"/>
      <w:pStyle w:val="13"/>
      <w:lvlText w:val=""/>
      <w:lvlJc w:val="left"/>
      <w:pPr>
        <w:tabs>
          <w:tab w:val="num" w:pos="0"/>
        </w:tabs>
        <w:ind w:left="1854" w:hanging="360"/>
      </w:pPr>
      <w:rPr>
        <w:rFonts w:ascii="Symbol" w:hAnsi="Symbol" w:cs="Symbol" w:hint="default"/>
      </w:rPr>
    </w:lvl>
    <w:lvl w:ilvl="1" w:tplc="17DEE19E">
      <w:start w:val="1"/>
      <w:numFmt w:val="bullet"/>
      <w:lvlText w:val="o"/>
      <w:lvlJc w:val="left"/>
      <w:pPr>
        <w:tabs>
          <w:tab w:val="num" w:pos="0"/>
        </w:tabs>
        <w:ind w:left="2574" w:hanging="360"/>
      </w:pPr>
      <w:rPr>
        <w:rFonts w:ascii="Courier New" w:hAnsi="Courier New" w:cs="Courier New" w:hint="default"/>
      </w:rPr>
    </w:lvl>
    <w:lvl w:ilvl="2" w:tplc="FD4CF4E4">
      <w:start w:val="1"/>
      <w:numFmt w:val="bullet"/>
      <w:lvlText w:val=""/>
      <w:lvlJc w:val="left"/>
      <w:pPr>
        <w:tabs>
          <w:tab w:val="num" w:pos="0"/>
        </w:tabs>
        <w:ind w:left="3294" w:hanging="360"/>
      </w:pPr>
      <w:rPr>
        <w:rFonts w:ascii="Wingdings" w:hAnsi="Wingdings" w:cs="Wingdings" w:hint="default"/>
      </w:rPr>
    </w:lvl>
    <w:lvl w:ilvl="3" w:tplc="553EA582">
      <w:start w:val="1"/>
      <w:numFmt w:val="bullet"/>
      <w:lvlText w:val=""/>
      <w:lvlJc w:val="left"/>
      <w:pPr>
        <w:tabs>
          <w:tab w:val="num" w:pos="0"/>
        </w:tabs>
        <w:ind w:left="4014" w:hanging="360"/>
      </w:pPr>
      <w:rPr>
        <w:rFonts w:ascii="Symbol" w:hAnsi="Symbol" w:cs="Symbol" w:hint="default"/>
      </w:rPr>
    </w:lvl>
    <w:lvl w:ilvl="4" w:tplc="E3DAC8B8">
      <w:start w:val="1"/>
      <w:numFmt w:val="bullet"/>
      <w:lvlText w:val="o"/>
      <w:lvlJc w:val="left"/>
      <w:pPr>
        <w:tabs>
          <w:tab w:val="num" w:pos="0"/>
        </w:tabs>
        <w:ind w:left="4734" w:hanging="360"/>
      </w:pPr>
      <w:rPr>
        <w:rFonts w:ascii="Courier New" w:hAnsi="Courier New" w:cs="Courier New" w:hint="default"/>
      </w:rPr>
    </w:lvl>
    <w:lvl w:ilvl="5" w:tplc="D39A6994">
      <w:start w:val="1"/>
      <w:numFmt w:val="bullet"/>
      <w:lvlText w:val=""/>
      <w:lvlJc w:val="left"/>
      <w:pPr>
        <w:tabs>
          <w:tab w:val="num" w:pos="0"/>
        </w:tabs>
        <w:ind w:left="5454" w:hanging="360"/>
      </w:pPr>
      <w:rPr>
        <w:rFonts w:ascii="Wingdings" w:hAnsi="Wingdings" w:cs="Wingdings" w:hint="default"/>
      </w:rPr>
    </w:lvl>
    <w:lvl w:ilvl="6" w:tplc="C4E62CF6">
      <w:start w:val="1"/>
      <w:numFmt w:val="bullet"/>
      <w:lvlText w:val=""/>
      <w:lvlJc w:val="left"/>
      <w:pPr>
        <w:tabs>
          <w:tab w:val="num" w:pos="0"/>
        </w:tabs>
        <w:ind w:left="6174" w:hanging="360"/>
      </w:pPr>
      <w:rPr>
        <w:rFonts w:ascii="Symbol" w:hAnsi="Symbol" w:cs="Symbol" w:hint="default"/>
      </w:rPr>
    </w:lvl>
    <w:lvl w:ilvl="7" w:tplc="5246999E">
      <w:start w:val="1"/>
      <w:numFmt w:val="bullet"/>
      <w:lvlText w:val="o"/>
      <w:lvlJc w:val="left"/>
      <w:pPr>
        <w:tabs>
          <w:tab w:val="num" w:pos="0"/>
        </w:tabs>
        <w:ind w:left="6894" w:hanging="360"/>
      </w:pPr>
      <w:rPr>
        <w:rFonts w:ascii="Courier New" w:hAnsi="Courier New" w:cs="Courier New" w:hint="default"/>
      </w:rPr>
    </w:lvl>
    <w:lvl w:ilvl="8" w:tplc="D802652A">
      <w:start w:val="1"/>
      <w:numFmt w:val="bullet"/>
      <w:lvlText w:val=""/>
      <w:lvlJc w:val="left"/>
      <w:pPr>
        <w:tabs>
          <w:tab w:val="num" w:pos="0"/>
        </w:tabs>
        <w:ind w:left="7614" w:hanging="360"/>
      </w:pPr>
      <w:rPr>
        <w:rFonts w:ascii="Wingdings" w:hAnsi="Wingdings" w:cs="Wingdings" w:hint="default"/>
      </w:rPr>
    </w:lvl>
  </w:abstractNum>
  <w:abstractNum w:abstractNumId="26" w15:restartNumberingAfterBreak="0">
    <w:nsid w:val="25D102BD"/>
    <w:multiLevelType w:val="hybridMultilevel"/>
    <w:tmpl w:val="67083CB4"/>
    <w:lvl w:ilvl="0" w:tplc="4C061490">
      <w:start w:val="1"/>
      <w:numFmt w:val="bullet"/>
      <w:lvlText w:val=""/>
      <w:lvlJc w:val="left"/>
      <w:pPr>
        <w:ind w:left="720" w:hanging="360"/>
      </w:pPr>
      <w:rPr>
        <w:rFonts w:ascii="Symbol" w:hAnsi="Symbol"/>
      </w:rPr>
    </w:lvl>
    <w:lvl w:ilvl="1" w:tplc="164229B4">
      <w:start w:val="1"/>
      <w:numFmt w:val="bullet"/>
      <w:lvlText w:val="o"/>
      <w:lvlJc w:val="left"/>
      <w:pPr>
        <w:ind w:left="1440" w:hanging="360"/>
      </w:pPr>
      <w:rPr>
        <w:rFonts w:ascii="Courier New" w:hAnsi="Courier New"/>
      </w:rPr>
    </w:lvl>
    <w:lvl w:ilvl="2" w:tplc="233ABF9C">
      <w:start w:val="1"/>
      <w:numFmt w:val="bullet"/>
      <w:lvlText w:val=""/>
      <w:lvlJc w:val="left"/>
      <w:pPr>
        <w:ind w:left="2160" w:hanging="360"/>
      </w:pPr>
      <w:rPr>
        <w:rFonts w:ascii="Wingdings" w:hAnsi="Wingdings"/>
      </w:rPr>
    </w:lvl>
    <w:lvl w:ilvl="3" w:tplc="5A502C9A">
      <w:start w:val="1"/>
      <w:numFmt w:val="bullet"/>
      <w:lvlText w:val=""/>
      <w:lvlJc w:val="left"/>
      <w:pPr>
        <w:ind w:left="2880" w:hanging="360"/>
      </w:pPr>
      <w:rPr>
        <w:rFonts w:ascii="Symbol" w:hAnsi="Symbol"/>
      </w:rPr>
    </w:lvl>
    <w:lvl w:ilvl="4" w:tplc="59BC1110">
      <w:start w:val="1"/>
      <w:numFmt w:val="bullet"/>
      <w:lvlText w:val="o"/>
      <w:lvlJc w:val="left"/>
      <w:pPr>
        <w:ind w:left="3600" w:hanging="360"/>
      </w:pPr>
      <w:rPr>
        <w:rFonts w:ascii="Courier New" w:hAnsi="Courier New"/>
      </w:rPr>
    </w:lvl>
    <w:lvl w:ilvl="5" w:tplc="D938CF2A">
      <w:start w:val="1"/>
      <w:numFmt w:val="bullet"/>
      <w:lvlText w:val=""/>
      <w:lvlJc w:val="left"/>
      <w:pPr>
        <w:ind w:left="4320" w:hanging="360"/>
      </w:pPr>
      <w:rPr>
        <w:rFonts w:ascii="Wingdings" w:hAnsi="Wingdings"/>
      </w:rPr>
    </w:lvl>
    <w:lvl w:ilvl="6" w:tplc="0F1042EE">
      <w:start w:val="1"/>
      <w:numFmt w:val="bullet"/>
      <w:lvlText w:val=""/>
      <w:lvlJc w:val="left"/>
      <w:pPr>
        <w:ind w:left="5040" w:hanging="360"/>
      </w:pPr>
      <w:rPr>
        <w:rFonts w:ascii="Symbol" w:hAnsi="Symbol"/>
      </w:rPr>
    </w:lvl>
    <w:lvl w:ilvl="7" w:tplc="31CA9CC6">
      <w:start w:val="1"/>
      <w:numFmt w:val="bullet"/>
      <w:lvlText w:val="o"/>
      <w:lvlJc w:val="left"/>
      <w:pPr>
        <w:ind w:left="5760" w:hanging="360"/>
      </w:pPr>
      <w:rPr>
        <w:rFonts w:ascii="Courier New" w:hAnsi="Courier New"/>
      </w:rPr>
    </w:lvl>
    <w:lvl w:ilvl="8" w:tplc="EC4E1D76">
      <w:start w:val="1"/>
      <w:numFmt w:val="bullet"/>
      <w:lvlText w:val=""/>
      <w:lvlJc w:val="left"/>
      <w:pPr>
        <w:ind w:left="6480" w:hanging="360"/>
      </w:pPr>
      <w:rPr>
        <w:rFonts w:ascii="Wingdings" w:hAnsi="Wingdings"/>
      </w:rPr>
    </w:lvl>
  </w:abstractNum>
  <w:abstractNum w:abstractNumId="27" w15:restartNumberingAfterBreak="0">
    <w:nsid w:val="269F530F"/>
    <w:multiLevelType w:val="hybridMultilevel"/>
    <w:tmpl w:val="4D123086"/>
    <w:lvl w:ilvl="0" w:tplc="DB84D04E">
      <w:start w:val="1"/>
      <w:numFmt w:val="decimal"/>
      <w:pStyle w:val="Numberedlist1"/>
      <w:lvlText w:val="%1."/>
      <w:lvlJc w:val="left"/>
      <w:pPr>
        <w:tabs>
          <w:tab w:val="num" w:pos="357"/>
        </w:tabs>
        <w:ind w:left="360" w:hanging="360"/>
      </w:pPr>
      <w:rPr>
        <w:rFonts w:cs="Times New Roman"/>
      </w:rPr>
    </w:lvl>
    <w:lvl w:ilvl="1" w:tplc="F7482C34">
      <w:start w:val="1"/>
      <w:numFmt w:val="none"/>
      <w:lvlText w:val=""/>
      <w:lvlJc w:val="left"/>
      <w:pPr>
        <w:tabs>
          <w:tab w:val="num" w:pos="360"/>
        </w:tabs>
      </w:pPr>
    </w:lvl>
    <w:lvl w:ilvl="2" w:tplc="466E62F6">
      <w:start w:val="1"/>
      <w:numFmt w:val="none"/>
      <w:lvlText w:val=""/>
      <w:lvlJc w:val="left"/>
      <w:pPr>
        <w:tabs>
          <w:tab w:val="num" w:pos="360"/>
        </w:tabs>
      </w:pPr>
    </w:lvl>
    <w:lvl w:ilvl="3" w:tplc="0D82ADCC">
      <w:start w:val="1"/>
      <w:numFmt w:val="none"/>
      <w:lvlText w:val=""/>
      <w:lvlJc w:val="left"/>
      <w:pPr>
        <w:tabs>
          <w:tab w:val="num" w:pos="360"/>
        </w:tabs>
      </w:pPr>
    </w:lvl>
    <w:lvl w:ilvl="4" w:tplc="D5BAF23E">
      <w:start w:val="1"/>
      <w:numFmt w:val="none"/>
      <w:lvlText w:val=""/>
      <w:lvlJc w:val="left"/>
      <w:pPr>
        <w:tabs>
          <w:tab w:val="num" w:pos="360"/>
        </w:tabs>
      </w:pPr>
    </w:lvl>
    <w:lvl w:ilvl="5" w:tplc="EC7600D8">
      <w:start w:val="1"/>
      <w:numFmt w:val="none"/>
      <w:lvlText w:val=""/>
      <w:lvlJc w:val="left"/>
      <w:pPr>
        <w:tabs>
          <w:tab w:val="num" w:pos="360"/>
        </w:tabs>
      </w:pPr>
    </w:lvl>
    <w:lvl w:ilvl="6" w:tplc="C5AE2E3A">
      <w:start w:val="1"/>
      <w:numFmt w:val="none"/>
      <w:lvlText w:val=""/>
      <w:lvlJc w:val="left"/>
      <w:pPr>
        <w:tabs>
          <w:tab w:val="num" w:pos="360"/>
        </w:tabs>
      </w:pPr>
    </w:lvl>
    <w:lvl w:ilvl="7" w:tplc="CCA0898E">
      <w:start w:val="1"/>
      <w:numFmt w:val="none"/>
      <w:lvlText w:val=""/>
      <w:lvlJc w:val="left"/>
      <w:pPr>
        <w:tabs>
          <w:tab w:val="num" w:pos="360"/>
        </w:tabs>
      </w:pPr>
    </w:lvl>
    <w:lvl w:ilvl="8" w:tplc="7586FE1A">
      <w:start w:val="1"/>
      <w:numFmt w:val="none"/>
      <w:lvlText w:val=""/>
      <w:lvlJc w:val="left"/>
      <w:pPr>
        <w:tabs>
          <w:tab w:val="num" w:pos="360"/>
        </w:tabs>
      </w:pPr>
    </w:lvl>
  </w:abstractNum>
  <w:abstractNum w:abstractNumId="28" w15:restartNumberingAfterBreak="0">
    <w:nsid w:val="26EA12B2"/>
    <w:multiLevelType w:val="hybridMultilevel"/>
    <w:tmpl w:val="B6902816"/>
    <w:lvl w:ilvl="0" w:tplc="2468FF42">
      <w:start w:val="1"/>
      <w:numFmt w:val="bullet"/>
      <w:lvlText w:val="-"/>
      <w:lvlJc w:val="left"/>
      <w:pPr>
        <w:tabs>
          <w:tab w:val="left" w:pos="0"/>
        </w:tabs>
        <w:ind w:left="720" w:hanging="360"/>
      </w:pPr>
      <w:rPr>
        <w:rFonts w:ascii="Calibri" w:hAnsi="Calibri"/>
      </w:rPr>
    </w:lvl>
    <w:lvl w:ilvl="1" w:tplc="3A1A89D8">
      <w:start w:val="1"/>
      <w:numFmt w:val="bullet"/>
      <w:lvlText w:val="o"/>
      <w:lvlJc w:val="left"/>
      <w:pPr>
        <w:tabs>
          <w:tab w:val="left" w:pos="0"/>
        </w:tabs>
        <w:ind w:left="1440" w:hanging="360"/>
      </w:pPr>
      <w:rPr>
        <w:rFonts w:ascii="Courier New" w:hAnsi="Courier New"/>
      </w:rPr>
    </w:lvl>
    <w:lvl w:ilvl="2" w:tplc="AAD08D44">
      <w:start w:val="1"/>
      <w:numFmt w:val="bullet"/>
      <w:lvlText w:val=""/>
      <w:lvlJc w:val="left"/>
      <w:pPr>
        <w:tabs>
          <w:tab w:val="left" w:pos="0"/>
        </w:tabs>
        <w:ind w:left="2160" w:hanging="360"/>
      </w:pPr>
      <w:rPr>
        <w:rFonts w:ascii="Wingdings" w:hAnsi="Wingdings"/>
      </w:rPr>
    </w:lvl>
    <w:lvl w:ilvl="3" w:tplc="D856F604">
      <w:start w:val="1"/>
      <w:numFmt w:val="bullet"/>
      <w:lvlText w:val="-"/>
      <w:lvlJc w:val="left"/>
      <w:pPr>
        <w:tabs>
          <w:tab w:val="left" w:pos="0"/>
        </w:tabs>
        <w:ind w:left="2880" w:hanging="360"/>
      </w:pPr>
      <w:rPr>
        <w:rFonts w:ascii="Calibri" w:hAnsi="Calibri"/>
      </w:rPr>
    </w:lvl>
    <w:lvl w:ilvl="4" w:tplc="C0ECA9F0">
      <w:start w:val="1"/>
      <w:numFmt w:val="bullet"/>
      <w:lvlText w:val="o"/>
      <w:lvlJc w:val="left"/>
      <w:pPr>
        <w:tabs>
          <w:tab w:val="left" w:pos="0"/>
        </w:tabs>
        <w:ind w:left="3600" w:hanging="360"/>
      </w:pPr>
      <w:rPr>
        <w:rFonts w:ascii="Courier New" w:hAnsi="Courier New"/>
      </w:rPr>
    </w:lvl>
    <w:lvl w:ilvl="5" w:tplc="CA06D7A0">
      <w:start w:val="1"/>
      <w:numFmt w:val="bullet"/>
      <w:lvlText w:val=""/>
      <w:lvlJc w:val="left"/>
      <w:pPr>
        <w:tabs>
          <w:tab w:val="left" w:pos="0"/>
        </w:tabs>
        <w:ind w:left="4320" w:hanging="360"/>
      </w:pPr>
      <w:rPr>
        <w:rFonts w:ascii="Wingdings" w:hAnsi="Wingdings"/>
      </w:rPr>
    </w:lvl>
    <w:lvl w:ilvl="6" w:tplc="9634DA90">
      <w:start w:val="1"/>
      <w:numFmt w:val="bullet"/>
      <w:lvlText w:val="-"/>
      <w:lvlJc w:val="left"/>
      <w:pPr>
        <w:tabs>
          <w:tab w:val="left" w:pos="0"/>
        </w:tabs>
        <w:ind w:left="5040" w:hanging="360"/>
      </w:pPr>
      <w:rPr>
        <w:rFonts w:ascii="Calibri" w:hAnsi="Calibri"/>
      </w:rPr>
    </w:lvl>
    <w:lvl w:ilvl="7" w:tplc="7362FCE6">
      <w:start w:val="1"/>
      <w:numFmt w:val="bullet"/>
      <w:lvlText w:val="o"/>
      <w:lvlJc w:val="left"/>
      <w:pPr>
        <w:tabs>
          <w:tab w:val="left" w:pos="0"/>
        </w:tabs>
        <w:ind w:left="5760" w:hanging="360"/>
      </w:pPr>
      <w:rPr>
        <w:rFonts w:ascii="Courier New" w:hAnsi="Courier New"/>
      </w:rPr>
    </w:lvl>
    <w:lvl w:ilvl="8" w:tplc="AB0425DA">
      <w:start w:val="1"/>
      <w:numFmt w:val="bullet"/>
      <w:lvlText w:val=""/>
      <w:lvlJc w:val="left"/>
      <w:pPr>
        <w:tabs>
          <w:tab w:val="left" w:pos="0"/>
        </w:tabs>
        <w:ind w:left="6480" w:hanging="360"/>
      </w:pPr>
      <w:rPr>
        <w:rFonts w:ascii="Wingdings" w:hAnsi="Wingdings"/>
      </w:rPr>
    </w:lvl>
  </w:abstractNum>
  <w:abstractNum w:abstractNumId="29" w15:restartNumberingAfterBreak="0">
    <w:nsid w:val="274544F3"/>
    <w:multiLevelType w:val="hybridMultilevel"/>
    <w:tmpl w:val="E1727D38"/>
    <w:lvl w:ilvl="0" w:tplc="5B8200B8">
      <w:start w:val="1"/>
      <w:numFmt w:val="decimal"/>
      <w:lvlText w:val="%1."/>
      <w:lvlJc w:val="left"/>
      <w:pPr>
        <w:tabs>
          <w:tab w:val="num" w:pos="432"/>
        </w:tabs>
        <w:ind w:left="432" w:hanging="432"/>
      </w:pPr>
      <w:rPr>
        <w:rFonts w:ascii="Times New Roman" w:hAnsi="Times New Roman" w:cs="Times New Roman"/>
        <w:b w:val="0"/>
        <w:i w:val="0"/>
        <w:iCs w:val="0"/>
        <w:color w:val="auto"/>
        <w:sz w:val="22"/>
        <w:szCs w:val="22"/>
      </w:rPr>
    </w:lvl>
    <w:lvl w:ilvl="1" w:tplc="021C392C">
      <w:start w:val="1"/>
      <w:numFmt w:val="none"/>
      <w:lvlText w:val=""/>
      <w:lvlJc w:val="left"/>
      <w:pPr>
        <w:tabs>
          <w:tab w:val="num" w:pos="360"/>
        </w:tabs>
      </w:pPr>
    </w:lvl>
    <w:lvl w:ilvl="2" w:tplc="BBDA1366">
      <w:start w:val="1"/>
      <w:numFmt w:val="none"/>
      <w:lvlText w:val=""/>
      <w:lvlJc w:val="left"/>
      <w:pPr>
        <w:tabs>
          <w:tab w:val="num" w:pos="360"/>
        </w:tabs>
      </w:pPr>
    </w:lvl>
    <w:lvl w:ilvl="3" w:tplc="B4F4957C">
      <w:start w:val="1"/>
      <w:numFmt w:val="none"/>
      <w:lvlText w:val=""/>
      <w:lvlJc w:val="left"/>
      <w:pPr>
        <w:tabs>
          <w:tab w:val="num" w:pos="360"/>
        </w:tabs>
      </w:pPr>
    </w:lvl>
    <w:lvl w:ilvl="4" w:tplc="3E743A0A">
      <w:start w:val="1"/>
      <w:numFmt w:val="decimal"/>
      <w:lvlText w:val="%5)"/>
      <w:lvlJc w:val="left"/>
      <w:pPr>
        <w:tabs>
          <w:tab w:val="num" w:pos="1800"/>
        </w:tabs>
        <w:ind w:left="1800" w:hanging="360"/>
      </w:pPr>
      <w:rPr>
        <w:sz w:val="26"/>
        <w:szCs w:val="26"/>
      </w:rPr>
    </w:lvl>
    <w:lvl w:ilvl="5" w:tplc="F7D2BB12">
      <w:start w:val="1"/>
      <w:numFmt w:val="none"/>
      <w:lvlText w:val=""/>
      <w:lvlJc w:val="left"/>
      <w:pPr>
        <w:tabs>
          <w:tab w:val="num" w:pos="360"/>
        </w:tabs>
      </w:pPr>
    </w:lvl>
    <w:lvl w:ilvl="6" w:tplc="263663C6">
      <w:start w:val="1"/>
      <w:numFmt w:val="none"/>
      <w:lvlText w:val=""/>
      <w:lvlJc w:val="left"/>
      <w:pPr>
        <w:tabs>
          <w:tab w:val="num" w:pos="360"/>
        </w:tabs>
      </w:pPr>
    </w:lvl>
    <w:lvl w:ilvl="7" w:tplc="31CA8C7A">
      <w:start w:val="1"/>
      <w:numFmt w:val="none"/>
      <w:lvlText w:val=""/>
      <w:lvlJc w:val="left"/>
      <w:pPr>
        <w:tabs>
          <w:tab w:val="num" w:pos="360"/>
        </w:tabs>
      </w:pPr>
    </w:lvl>
    <w:lvl w:ilvl="8" w:tplc="BE30B310">
      <w:start w:val="1"/>
      <w:numFmt w:val="none"/>
      <w:lvlText w:val=""/>
      <w:lvlJc w:val="left"/>
      <w:pPr>
        <w:tabs>
          <w:tab w:val="num" w:pos="360"/>
        </w:tabs>
      </w:pPr>
    </w:lvl>
  </w:abstractNum>
  <w:abstractNum w:abstractNumId="30" w15:restartNumberingAfterBreak="0">
    <w:nsid w:val="28E81350"/>
    <w:multiLevelType w:val="hybridMultilevel"/>
    <w:tmpl w:val="1F545D3E"/>
    <w:lvl w:ilvl="0" w:tplc="9C0C063E">
      <w:start w:val="1"/>
      <w:numFmt w:val="bullet"/>
      <w:pStyle w:val="a7"/>
      <w:lvlText w:val="-"/>
      <w:lvlJc w:val="left"/>
      <w:pPr>
        <w:tabs>
          <w:tab w:val="num" w:pos="0"/>
        </w:tabs>
        <w:ind w:left="284" w:hanging="284"/>
      </w:pPr>
      <w:rPr>
        <w:rFonts w:ascii="Times New Roman" w:hAnsi="Times New Roman" w:cs="Times New Roman" w:hint="default"/>
      </w:rPr>
    </w:lvl>
    <w:lvl w:ilvl="1" w:tplc="CC5A316E">
      <w:start w:val="1"/>
      <w:numFmt w:val="bullet"/>
      <w:lvlText w:val="o"/>
      <w:lvlJc w:val="left"/>
      <w:pPr>
        <w:tabs>
          <w:tab w:val="num" w:pos="0"/>
        </w:tabs>
        <w:ind w:left="1440" w:hanging="360"/>
      </w:pPr>
      <w:rPr>
        <w:rFonts w:ascii="Courier New" w:hAnsi="Courier New" w:cs="Courier New" w:hint="default"/>
      </w:rPr>
    </w:lvl>
    <w:lvl w:ilvl="2" w:tplc="B734D234">
      <w:start w:val="1"/>
      <w:numFmt w:val="bullet"/>
      <w:lvlText w:val=""/>
      <w:lvlJc w:val="left"/>
      <w:pPr>
        <w:tabs>
          <w:tab w:val="num" w:pos="0"/>
        </w:tabs>
        <w:ind w:left="2160" w:hanging="360"/>
      </w:pPr>
      <w:rPr>
        <w:rFonts w:ascii="Wingdings" w:hAnsi="Wingdings" w:cs="Wingdings" w:hint="default"/>
      </w:rPr>
    </w:lvl>
    <w:lvl w:ilvl="3" w:tplc="D4C651D2">
      <w:start w:val="1"/>
      <w:numFmt w:val="bullet"/>
      <w:lvlText w:val=""/>
      <w:lvlJc w:val="left"/>
      <w:pPr>
        <w:tabs>
          <w:tab w:val="num" w:pos="0"/>
        </w:tabs>
        <w:ind w:left="2880" w:hanging="360"/>
      </w:pPr>
      <w:rPr>
        <w:rFonts w:ascii="Symbol" w:hAnsi="Symbol" w:cs="Symbol" w:hint="default"/>
      </w:rPr>
    </w:lvl>
    <w:lvl w:ilvl="4" w:tplc="3AD2DB1E">
      <w:start w:val="1"/>
      <w:numFmt w:val="bullet"/>
      <w:lvlText w:val="o"/>
      <w:lvlJc w:val="left"/>
      <w:pPr>
        <w:tabs>
          <w:tab w:val="num" w:pos="0"/>
        </w:tabs>
        <w:ind w:left="3600" w:hanging="360"/>
      </w:pPr>
      <w:rPr>
        <w:rFonts w:ascii="Courier New" w:hAnsi="Courier New" w:cs="Courier New" w:hint="default"/>
      </w:rPr>
    </w:lvl>
    <w:lvl w:ilvl="5" w:tplc="8D72D76A">
      <w:start w:val="1"/>
      <w:numFmt w:val="bullet"/>
      <w:lvlText w:val=""/>
      <w:lvlJc w:val="left"/>
      <w:pPr>
        <w:tabs>
          <w:tab w:val="num" w:pos="0"/>
        </w:tabs>
        <w:ind w:left="4320" w:hanging="360"/>
      </w:pPr>
      <w:rPr>
        <w:rFonts w:ascii="Wingdings" w:hAnsi="Wingdings" w:cs="Wingdings" w:hint="default"/>
      </w:rPr>
    </w:lvl>
    <w:lvl w:ilvl="6" w:tplc="8378048A">
      <w:start w:val="1"/>
      <w:numFmt w:val="bullet"/>
      <w:lvlText w:val=""/>
      <w:lvlJc w:val="left"/>
      <w:pPr>
        <w:tabs>
          <w:tab w:val="num" w:pos="0"/>
        </w:tabs>
        <w:ind w:left="5040" w:hanging="360"/>
      </w:pPr>
      <w:rPr>
        <w:rFonts w:ascii="Symbol" w:hAnsi="Symbol" w:cs="Symbol" w:hint="default"/>
      </w:rPr>
    </w:lvl>
    <w:lvl w:ilvl="7" w:tplc="6CCC52EE">
      <w:start w:val="1"/>
      <w:numFmt w:val="bullet"/>
      <w:lvlText w:val="o"/>
      <w:lvlJc w:val="left"/>
      <w:pPr>
        <w:tabs>
          <w:tab w:val="num" w:pos="0"/>
        </w:tabs>
        <w:ind w:left="5760" w:hanging="360"/>
      </w:pPr>
      <w:rPr>
        <w:rFonts w:ascii="Courier New" w:hAnsi="Courier New" w:cs="Courier New" w:hint="default"/>
      </w:rPr>
    </w:lvl>
    <w:lvl w:ilvl="8" w:tplc="DC38E306">
      <w:start w:val="1"/>
      <w:numFmt w:val="bullet"/>
      <w:lvlText w:val=""/>
      <w:lvlJc w:val="left"/>
      <w:pPr>
        <w:tabs>
          <w:tab w:val="num" w:pos="0"/>
        </w:tabs>
        <w:ind w:left="6480" w:hanging="360"/>
      </w:pPr>
      <w:rPr>
        <w:rFonts w:ascii="Wingdings" w:hAnsi="Wingdings" w:cs="Wingdings" w:hint="default"/>
      </w:rPr>
    </w:lvl>
  </w:abstractNum>
  <w:abstractNum w:abstractNumId="31" w15:restartNumberingAfterBreak="0">
    <w:nsid w:val="2A4850C6"/>
    <w:multiLevelType w:val="hybridMultilevel"/>
    <w:tmpl w:val="FE22E0A2"/>
    <w:lvl w:ilvl="0" w:tplc="6BA86664">
      <w:start w:val="1"/>
      <w:numFmt w:val="bullet"/>
      <w:pStyle w:val="14"/>
      <w:lvlText w:val=""/>
      <w:lvlJc w:val="left"/>
      <w:pPr>
        <w:tabs>
          <w:tab w:val="num" w:pos="1080"/>
        </w:tabs>
        <w:ind w:left="1080" w:hanging="360"/>
      </w:pPr>
      <w:rPr>
        <w:rFonts w:ascii="Symbol" w:hAnsi="Symbol" w:cs="Symbol" w:hint="default"/>
      </w:rPr>
    </w:lvl>
    <w:lvl w:ilvl="1" w:tplc="6818C6DC">
      <w:start w:val="1"/>
      <w:numFmt w:val="decimal"/>
      <w:lvlText w:val="%2."/>
      <w:lvlJc w:val="left"/>
      <w:pPr>
        <w:tabs>
          <w:tab w:val="num" w:pos="1080"/>
        </w:tabs>
        <w:ind w:left="1080" w:hanging="360"/>
      </w:pPr>
    </w:lvl>
    <w:lvl w:ilvl="2" w:tplc="91501FC6">
      <w:start w:val="1"/>
      <w:numFmt w:val="decimal"/>
      <w:lvlText w:val="%3."/>
      <w:lvlJc w:val="left"/>
      <w:pPr>
        <w:tabs>
          <w:tab w:val="num" w:pos="1440"/>
        </w:tabs>
        <w:ind w:left="1440" w:hanging="360"/>
      </w:pPr>
    </w:lvl>
    <w:lvl w:ilvl="3" w:tplc="46BAADF0">
      <w:start w:val="1"/>
      <w:numFmt w:val="decimal"/>
      <w:lvlText w:val="%4."/>
      <w:lvlJc w:val="left"/>
      <w:pPr>
        <w:tabs>
          <w:tab w:val="num" w:pos="1800"/>
        </w:tabs>
        <w:ind w:left="1800" w:hanging="360"/>
      </w:pPr>
    </w:lvl>
    <w:lvl w:ilvl="4" w:tplc="4522B11C">
      <w:start w:val="1"/>
      <w:numFmt w:val="decimal"/>
      <w:lvlText w:val="%5."/>
      <w:lvlJc w:val="left"/>
      <w:pPr>
        <w:tabs>
          <w:tab w:val="num" w:pos="2160"/>
        </w:tabs>
        <w:ind w:left="2160" w:hanging="360"/>
      </w:pPr>
    </w:lvl>
    <w:lvl w:ilvl="5" w:tplc="0194C42E">
      <w:start w:val="1"/>
      <w:numFmt w:val="decimal"/>
      <w:lvlText w:val="%6."/>
      <w:lvlJc w:val="left"/>
      <w:pPr>
        <w:tabs>
          <w:tab w:val="num" w:pos="2520"/>
        </w:tabs>
        <w:ind w:left="2520" w:hanging="360"/>
      </w:pPr>
    </w:lvl>
    <w:lvl w:ilvl="6" w:tplc="CADCDCC2">
      <w:start w:val="1"/>
      <w:numFmt w:val="decimal"/>
      <w:lvlText w:val="%7."/>
      <w:lvlJc w:val="left"/>
      <w:pPr>
        <w:tabs>
          <w:tab w:val="num" w:pos="2880"/>
        </w:tabs>
        <w:ind w:left="2880" w:hanging="360"/>
      </w:pPr>
    </w:lvl>
    <w:lvl w:ilvl="7" w:tplc="90D852C0">
      <w:start w:val="1"/>
      <w:numFmt w:val="decimal"/>
      <w:lvlText w:val="%8."/>
      <w:lvlJc w:val="left"/>
      <w:pPr>
        <w:tabs>
          <w:tab w:val="num" w:pos="3240"/>
        </w:tabs>
        <w:ind w:left="3240" w:hanging="360"/>
      </w:pPr>
    </w:lvl>
    <w:lvl w:ilvl="8" w:tplc="095A2850">
      <w:start w:val="1"/>
      <w:numFmt w:val="decimal"/>
      <w:lvlText w:val="%9."/>
      <w:lvlJc w:val="left"/>
      <w:pPr>
        <w:tabs>
          <w:tab w:val="num" w:pos="3600"/>
        </w:tabs>
        <w:ind w:left="3600" w:hanging="360"/>
      </w:pPr>
    </w:lvl>
  </w:abstractNum>
  <w:abstractNum w:abstractNumId="32" w15:restartNumberingAfterBreak="0">
    <w:nsid w:val="2A787DED"/>
    <w:multiLevelType w:val="hybridMultilevel"/>
    <w:tmpl w:val="6840F416"/>
    <w:lvl w:ilvl="0" w:tplc="8DD0DCAA">
      <w:start w:val="1"/>
      <w:numFmt w:val="decimal"/>
      <w:pStyle w:val="Numberedlist21"/>
      <w:lvlText w:val="%1."/>
      <w:lvlJc w:val="left"/>
      <w:pPr>
        <w:tabs>
          <w:tab w:val="num" w:pos="720"/>
        </w:tabs>
        <w:ind w:left="360" w:hanging="360"/>
      </w:pPr>
      <w:rPr>
        <w:rFonts w:cs="Times New Roman"/>
      </w:rPr>
    </w:lvl>
    <w:lvl w:ilvl="1" w:tplc="0A524212">
      <w:start w:val="1"/>
      <w:numFmt w:val="none"/>
      <w:lvlText w:val=""/>
      <w:lvlJc w:val="left"/>
      <w:pPr>
        <w:tabs>
          <w:tab w:val="num" w:pos="360"/>
        </w:tabs>
      </w:pPr>
    </w:lvl>
    <w:lvl w:ilvl="2" w:tplc="3C24C522">
      <w:start w:val="1"/>
      <w:numFmt w:val="none"/>
      <w:lvlText w:val=""/>
      <w:lvlJc w:val="left"/>
      <w:pPr>
        <w:tabs>
          <w:tab w:val="num" w:pos="360"/>
        </w:tabs>
      </w:pPr>
    </w:lvl>
    <w:lvl w:ilvl="3" w:tplc="3586BA56">
      <w:start w:val="1"/>
      <w:numFmt w:val="none"/>
      <w:lvlText w:val=""/>
      <w:lvlJc w:val="left"/>
      <w:pPr>
        <w:tabs>
          <w:tab w:val="num" w:pos="360"/>
        </w:tabs>
      </w:pPr>
    </w:lvl>
    <w:lvl w:ilvl="4" w:tplc="29EE16D0">
      <w:start w:val="1"/>
      <w:numFmt w:val="none"/>
      <w:lvlText w:val=""/>
      <w:lvlJc w:val="left"/>
      <w:pPr>
        <w:tabs>
          <w:tab w:val="num" w:pos="360"/>
        </w:tabs>
      </w:pPr>
    </w:lvl>
    <w:lvl w:ilvl="5" w:tplc="8E4C9FE6">
      <w:start w:val="1"/>
      <w:numFmt w:val="none"/>
      <w:lvlText w:val=""/>
      <w:lvlJc w:val="left"/>
      <w:pPr>
        <w:tabs>
          <w:tab w:val="num" w:pos="360"/>
        </w:tabs>
      </w:pPr>
    </w:lvl>
    <w:lvl w:ilvl="6" w:tplc="E392133E">
      <w:start w:val="1"/>
      <w:numFmt w:val="none"/>
      <w:lvlText w:val=""/>
      <w:lvlJc w:val="left"/>
      <w:pPr>
        <w:tabs>
          <w:tab w:val="num" w:pos="360"/>
        </w:tabs>
      </w:pPr>
    </w:lvl>
    <w:lvl w:ilvl="7" w:tplc="94027384">
      <w:start w:val="1"/>
      <w:numFmt w:val="none"/>
      <w:lvlText w:val=""/>
      <w:lvlJc w:val="left"/>
      <w:pPr>
        <w:tabs>
          <w:tab w:val="num" w:pos="360"/>
        </w:tabs>
      </w:pPr>
    </w:lvl>
    <w:lvl w:ilvl="8" w:tplc="E9BC51C6">
      <w:start w:val="1"/>
      <w:numFmt w:val="none"/>
      <w:lvlText w:val=""/>
      <w:lvlJc w:val="left"/>
      <w:pPr>
        <w:tabs>
          <w:tab w:val="num" w:pos="360"/>
        </w:tabs>
      </w:pPr>
    </w:lvl>
  </w:abstractNum>
  <w:abstractNum w:abstractNumId="33" w15:restartNumberingAfterBreak="0">
    <w:nsid w:val="2B441D88"/>
    <w:multiLevelType w:val="hybridMultilevel"/>
    <w:tmpl w:val="64BAC9E4"/>
    <w:lvl w:ilvl="0" w:tplc="D1CC24AC">
      <w:start w:val="1"/>
      <w:numFmt w:val="bullet"/>
      <w:pStyle w:val="2"/>
      <w:lvlText w:val=""/>
      <w:lvlJc w:val="left"/>
      <w:pPr>
        <w:tabs>
          <w:tab w:val="num" w:pos="1134"/>
        </w:tabs>
        <w:ind w:left="1134" w:hanging="397"/>
      </w:pPr>
      <w:rPr>
        <w:rFonts w:ascii="Wingdings" w:hAnsi="Wingdings" w:cs="Wingdings" w:hint="default"/>
      </w:rPr>
    </w:lvl>
    <w:lvl w:ilvl="1" w:tplc="603AE778">
      <w:start w:val="1"/>
      <w:numFmt w:val="bullet"/>
      <w:lvlText w:val="o"/>
      <w:lvlJc w:val="left"/>
      <w:pPr>
        <w:tabs>
          <w:tab w:val="num" w:pos="1440"/>
        </w:tabs>
        <w:ind w:left="1440" w:hanging="360"/>
      </w:pPr>
      <w:rPr>
        <w:rFonts w:ascii="Courier New" w:hAnsi="Courier New" w:cs="Courier New" w:hint="default"/>
      </w:rPr>
    </w:lvl>
    <w:lvl w:ilvl="2" w:tplc="96ACB286">
      <w:start w:val="1"/>
      <w:numFmt w:val="bullet"/>
      <w:lvlText w:val=""/>
      <w:lvlJc w:val="left"/>
      <w:pPr>
        <w:tabs>
          <w:tab w:val="num" w:pos="2160"/>
        </w:tabs>
        <w:ind w:left="2160" w:hanging="360"/>
      </w:pPr>
      <w:rPr>
        <w:rFonts w:ascii="Wingdings" w:hAnsi="Wingdings" w:cs="Wingdings" w:hint="default"/>
      </w:rPr>
    </w:lvl>
    <w:lvl w:ilvl="3" w:tplc="729439C4">
      <w:start w:val="1"/>
      <w:numFmt w:val="bullet"/>
      <w:lvlText w:val=""/>
      <w:lvlJc w:val="left"/>
      <w:pPr>
        <w:tabs>
          <w:tab w:val="num" w:pos="2880"/>
        </w:tabs>
        <w:ind w:left="2880" w:hanging="360"/>
      </w:pPr>
      <w:rPr>
        <w:rFonts w:ascii="Symbol" w:hAnsi="Symbol" w:cs="Symbol" w:hint="default"/>
      </w:rPr>
    </w:lvl>
    <w:lvl w:ilvl="4" w:tplc="771AC0B2">
      <w:start w:val="1"/>
      <w:numFmt w:val="bullet"/>
      <w:lvlText w:val="o"/>
      <w:lvlJc w:val="left"/>
      <w:pPr>
        <w:tabs>
          <w:tab w:val="num" w:pos="3600"/>
        </w:tabs>
        <w:ind w:left="3600" w:hanging="360"/>
      </w:pPr>
      <w:rPr>
        <w:rFonts w:ascii="Courier New" w:hAnsi="Courier New" w:cs="Courier New" w:hint="default"/>
      </w:rPr>
    </w:lvl>
    <w:lvl w:ilvl="5" w:tplc="154AFC6A">
      <w:start w:val="1"/>
      <w:numFmt w:val="bullet"/>
      <w:lvlText w:val=""/>
      <w:lvlJc w:val="left"/>
      <w:pPr>
        <w:tabs>
          <w:tab w:val="num" w:pos="4320"/>
        </w:tabs>
        <w:ind w:left="4320" w:hanging="360"/>
      </w:pPr>
      <w:rPr>
        <w:rFonts w:ascii="Wingdings" w:hAnsi="Wingdings" w:cs="Wingdings" w:hint="default"/>
      </w:rPr>
    </w:lvl>
    <w:lvl w:ilvl="6" w:tplc="2E887B4C">
      <w:start w:val="1"/>
      <w:numFmt w:val="bullet"/>
      <w:lvlText w:val=""/>
      <w:lvlJc w:val="left"/>
      <w:pPr>
        <w:tabs>
          <w:tab w:val="num" w:pos="5040"/>
        </w:tabs>
        <w:ind w:left="5040" w:hanging="360"/>
      </w:pPr>
      <w:rPr>
        <w:rFonts w:ascii="Symbol" w:hAnsi="Symbol" w:cs="Symbol" w:hint="default"/>
      </w:rPr>
    </w:lvl>
    <w:lvl w:ilvl="7" w:tplc="6E123BC2">
      <w:start w:val="1"/>
      <w:numFmt w:val="bullet"/>
      <w:lvlText w:val="o"/>
      <w:lvlJc w:val="left"/>
      <w:pPr>
        <w:tabs>
          <w:tab w:val="num" w:pos="5760"/>
        </w:tabs>
        <w:ind w:left="5760" w:hanging="360"/>
      </w:pPr>
      <w:rPr>
        <w:rFonts w:ascii="Courier New" w:hAnsi="Courier New" w:cs="Courier New" w:hint="default"/>
      </w:rPr>
    </w:lvl>
    <w:lvl w:ilvl="8" w:tplc="FF305FFA">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2C5E5155"/>
    <w:multiLevelType w:val="hybridMultilevel"/>
    <w:tmpl w:val="D8B424BA"/>
    <w:lvl w:ilvl="0" w:tplc="70B2F74A">
      <w:start w:val="1"/>
      <w:numFmt w:val="bullet"/>
      <w:pStyle w:val="22"/>
      <w:lvlText w:val=""/>
      <w:lvlJc w:val="left"/>
      <w:pPr>
        <w:tabs>
          <w:tab w:val="num" w:pos="643"/>
        </w:tabs>
        <w:ind w:left="643" w:hanging="360"/>
      </w:pPr>
      <w:rPr>
        <w:rFonts w:ascii="Symbol" w:hAnsi="Symbol" w:cs="Symbol" w:hint="default"/>
      </w:rPr>
    </w:lvl>
    <w:lvl w:ilvl="1" w:tplc="9438BA9C">
      <w:start w:val="1"/>
      <w:numFmt w:val="bullet"/>
      <w:lvlText w:val="o"/>
      <w:lvlJc w:val="left"/>
      <w:pPr>
        <w:tabs>
          <w:tab w:val="num" w:pos="0"/>
        </w:tabs>
        <w:ind w:left="1440" w:hanging="360"/>
      </w:pPr>
      <w:rPr>
        <w:rFonts w:ascii="Courier New" w:hAnsi="Courier New" w:cs="Courier New" w:hint="default"/>
      </w:rPr>
    </w:lvl>
    <w:lvl w:ilvl="2" w:tplc="82D47034">
      <w:start w:val="1"/>
      <w:numFmt w:val="bullet"/>
      <w:lvlText w:val="§"/>
      <w:lvlJc w:val="left"/>
      <w:pPr>
        <w:tabs>
          <w:tab w:val="num" w:pos="0"/>
        </w:tabs>
        <w:ind w:left="2160" w:hanging="360"/>
      </w:pPr>
      <w:rPr>
        <w:rFonts w:ascii="Wingdings" w:hAnsi="Wingdings" w:cs="Wingdings" w:hint="default"/>
      </w:rPr>
    </w:lvl>
    <w:lvl w:ilvl="3" w:tplc="06320822">
      <w:start w:val="1"/>
      <w:numFmt w:val="bullet"/>
      <w:lvlText w:val="·"/>
      <w:lvlJc w:val="left"/>
      <w:pPr>
        <w:tabs>
          <w:tab w:val="num" w:pos="0"/>
        </w:tabs>
        <w:ind w:left="2880" w:hanging="360"/>
      </w:pPr>
      <w:rPr>
        <w:rFonts w:ascii="Symbol" w:hAnsi="Symbol" w:cs="Symbol" w:hint="default"/>
      </w:rPr>
    </w:lvl>
    <w:lvl w:ilvl="4" w:tplc="44584C04">
      <w:start w:val="1"/>
      <w:numFmt w:val="bullet"/>
      <w:lvlText w:val="o"/>
      <w:lvlJc w:val="left"/>
      <w:pPr>
        <w:tabs>
          <w:tab w:val="num" w:pos="0"/>
        </w:tabs>
        <w:ind w:left="3600" w:hanging="360"/>
      </w:pPr>
      <w:rPr>
        <w:rFonts w:ascii="Courier New" w:hAnsi="Courier New" w:cs="Courier New" w:hint="default"/>
      </w:rPr>
    </w:lvl>
    <w:lvl w:ilvl="5" w:tplc="9C38B92E">
      <w:start w:val="1"/>
      <w:numFmt w:val="bullet"/>
      <w:lvlText w:val="§"/>
      <w:lvlJc w:val="left"/>
      <w:pPr>
        <w:tabs>
          <w:tab w:val="num" w:pos="0"/>
        </w:tabs>
        <w:ind w:left="4320" w:hanging="360"/>
      </w:pPr>
      <w:rPr>
        <w:rFonts w:ascii="Wingdings" w:hAnsi="Wingdings" w:cs="Wingdings" w:hint="default"/>
      </w:rPr>
    </w:lvl>
    <w:lvl w:ilvl="6" w:tplc="C2748F3C">
      <w:start w:val="1"/>
      <w:numFmt w:val="bullet"/>
      <w:lvlText w:val="·"/>
      <w:lvlJc w:val="left"/>
      <w:pPr>
        <w:tabs>
          <w:tab w:val="num" w:pos="0"/>
        </w:tabs>
        <w:ind w:left="5040" w:hanging="360"/>
      </w:pPr>
      <w:rPr>
        <w:rFonts w:ascii="Symbol" w:hAnsi="Symbol" w:cs="Symbol" w:hint="default"/>
      </w:rPr>
    </w:lvl>
    <w:lvl w:ilvl="7" w:tplc="6D889624">
      <w:start w:val="1"/>
      <w:numFmt w:val="bullet"/>
      <w:lvlText w:val="o"/>
      <w:lvlJc w:val="left"/>
      <w:pPr>
        <w:tabs>
          <w:tab w:val="num" w:pos="0"/>
        </w:tabs>
        <w:ind w:left="5760" w:hanging="360"/>
      </w:pPr>
      <w:rPr>
        <w:rFonts w:ascii="Courier New" w:hAnsi="Courier New" w:cs="Courier New" w:hint="default"/>
      </w:rPr>
    </w:lvl>
    <w:lvl w:ilvl="8" w:tplc="51049386">
      <w:start w:val="1"/>
      <w:numFmt w:val="bullet"/>
      <w:lvlText w:val="§"/>
      <w:lvlJc w:val="left"/>
      <w:pPr>
        <w:tabs>
          <w:tab w:val="num" w:pos="0"/>
        </w:tabs>
        <w:ind w:left="6480" w:hanging="360"/>
      </w:pPr>
      <w:rPr>
        <w:rFonts w:ascii="Wingdings" w:hAnsi="Wingdings" w:cs="Wingdings" w:hint="default"/>
      </w:rPr>
    </w:lvl>
  </w:abstractNum>
  <w:abstractNum w:abstractNumId="35" w15:restartNumberingAfterBreak="0">
    <w:nsid w:val="2E4968EA"/>
    <w:multiLevelType w:val="multilevel"/>
    <w:tmpl w:val="13366C3E"/>
    <w:lvl w:ilvl="0">
      <w:start w:val="6"/>
      <w:numFmt w:val="decimal"/>
      <w:lvlText w:val="%1"/>
      <w:lvlJc w:val="left"/>
      <w:pPr>
        <w:tabs>
          <w:tab w:val="left" w:pos="0"/>
        </w:tabs>
        <w:ind w:left="540" w:hanging="540"/>
      </w:pPr>
    </w:lvl>
    <w:lvl w:ilvl="1">
      <w:start w:val="2"/>
      <w:numFmt w:val="decimal"/>
      <w:lvlText w:val="%1.%2"/>
      <w:lvlJc w:val="left"/>
      <w:pPr>
        <w:tabs>
          <w:tab w:val="left" w:pos="0"/>
        </w:tabs>
        <w:ind w:left="1080" w:hanging="540"/>
      </w:pPr>
    </w:lvl>
    <w:lvl w:ilvl="2">
      <w:start w:val="1"/>
      <w:numFmt w:val="decimal"/>
      <w:lvlText w:val="%1.%2.%3"/>
      <w:lvlJc w:val="left"/>
      <w:pPr>
        <w:tabs>
          <w:tab w:val="left" w:pos="0"/>
        </w:tabs>
        <w:ind w:left="1800" w:hanging="720"/>
      </w:pPr>
    </w:lvl>
    <w:lvl w:ilvl="3">
      <w:start w:val="1"/>
      <w:numFmt w:val="decimal"/>
      <w:lvlText w:val="%1.%2.%3.%4"/>
      <w:lvlJc w:val="left"/>
      <w:pPr>
        <w:tabs>
          <w:tab w:val="left" w:pos="0"/>
        </w:tabs>
        <w:ind w:left="2700" w:hanging="1080"/>
      </w:pPr>
    </w:lvl>
    <w:lvl w:ilvl="4">
      <w:start w:val="1"/>
      <w:numFmt w:val="decimal"/>
      <w:lvlText w:val="%1.%2.%3.%4.%5"/>
      <w:lvlJc w:val="left"/>
      <w:pPr>
        <w:tabs>
          <w:tab w:val="left" w:pos="0"/>
        </w:tabs>
        <w:ind w:left="3240" w:hanging="1080"/>
      </w:pPr>
    </w:lvl>
    <w:lvl w:ilvl="5">
      <w:start w:val="1"/>
      <w:numFmt w:val="decimal"/>
      <w:lvlText w:val="%1.%2.%3.%4.%5.%6"/>
      <w:lvlJc w:val="left"/>
      <w:pPr>
        <w:tabs>
          <w:tab w:val="left" w:pos="0"/>
        </w:tabs>
        <w:ind w:left="4140" w:hanging="1440"/>
      </w:pPr>
    </w:lvl>
    <w:lvl w:ilvl="6">
      <w:start w:val="1"/>
      <w:numFmt w:val="decimal"/>
      <w:lvlText w:val="%1.%2.%3.%4.%5.%6.%7"/>
      <w:lvlJc w:val="left"/>
      <w:pPr>
        <w:tabs>
          <w:tab w:val="left" w:pos="0"/>
        </w:tabs>
        <w:ind w:left="4680" w:hanging="1440"/>
      </w:pPr>
    </w:lvl>
    <w:lvl w:ilvl="7">
      <w:start w:val="1"/>
      <w:numFmt w:val="decimal"/>
      <w:lvlText w:val="%1.%2.%3.%4.%5.%6.%7.%8"/>
      <w:lvlJc w:val="left"/>
      <w:pPr>
        <w:tabs>
          <w:tab w:val="left" w:pos="0"/>
        </w:tabs>
        <w:ind w:left="5580" w:hanging="1800"/>
      </w:pPr>
    </w:lvl>
    <w:lvl w:ilvl="8">
      <w:start w:val="1"/>
      <w:numFmt w:val="decimal"/>
      <w:lvlText w:val="%1.%2.%3.%4.%5.%6.%7.%8.%9"/>
      <w:lvlJc w:val="left"/>
      <w:pPr>
        <w:tabs>
          <w:tab w:val="left" w:pos="0"/>
        </w:tabs>
        <w:ind w:left="6120" w:hanging="1800"/>
      </w:pPr>
    </w:lvl>
  </w:abstractNum>
  <w:abstractNum w:abstractNumId="36" w15:restartNumberingAfterBreak="0">
    <w:nsid w:val="34056E61"/>
    <w:multiLevelType w:val="hybridMultilevel"/>
    <w:tmpl w:val="AD005210"/>
    <w:lvl w:ilvl="0" w:tplc="8B7A5E3C">
      <w:start w:val="1"/>
      <w:numFmt w:val="decimal"/>
      <w:pStyle w:val="FSNum2"/>
      <w:lvlText w:val="%1."/>
      <w:lvlJc w:val="left"/>
      <w:pPr>
        <w:tabs>
          <w:tab w:val="num" w:pos="1050"/>
        </w:tabs>
        <w:ind w:left="0" w:firstLine="0"/>
      </w:pPr>
      <w:rPr>
        <w:rFonts w:ascii="Times New Roman" w:hAnsi="Times New Roman" w:cs="Times New Roman"/>
      </w:rPr>
    </w:lvl>
    <w:lvl w:ilvl="1" w:tplc="7E4CAD32">
      <w:start w:val="1"/>
      <w:numFmt w:val="none"/>
      <w:lvlText w:val=""/>
      <w:lvlJc w:val="left"/>
      <w:pPr>
        <w:tabs>
          <w:tab w:val="num" w:pos="360"/>
        </w:tabs>
      </w:pPr>
    </w:lvl>
    <w:lvl w:ilvl="2" w:tplc="CD2227B2">
      <w:start w:val="1"/>
      <w:numFmt w:val="none"/>
      <w:lvlText w:val=""/>
      <w:lvlJc w:val="left"/>
      <w:pPr>
        <w:tabs>
          <w:tab w:val="num" w:pos="360"/>
        </w:tabs>
      </w:pPr>
    </w:lvl>
    <w:lvl w:ilvl="3" w:tplc="38D0D522">
      <w:start w:val="1"/>
      <w:numFmt w:val="none"/>
      <w:lvlText w:val=""/>
      <w:lvlJc w:val="left"/>
      <w:pPr>
        <w:tabs>
          <w:tab w:val="num" w:pos="360"/>
        </w:tabs>
      </w:pPr>
    </w:lvl>
    <w:lvl w:ilvl="4" w:tplc="2CF037E6">
      <w:start w:val="1"/>
      <w:numFmt w:val="none"/>
      <w:lvlText w:val=""/>
      <w:lvlJc w:val="left"/>
      <w:pPr>
        <w:tabs>
          <w:tab w:val="num" w:pos="360"/>
        </w:tabs>
      </w:pPr>
    </w:lvl>
    <w:lvl w:ilvl="5" w:tplc="F34066B4">
      <w:start w:val="1"/>
      <w:numFmt w:val="none"/>
      <w:lvlText w:val=""/>
      <w:lvlJc w:val="left"/>
      <w:pPr>
        <w:tabs>
          <w:tab w:val="num" w:pos="360"/>
        </w:tabs>
      </w:pPr>
    </w:lvl>
    <w:lvl w:ilvl="6" w:tplc="A3AC87CE">
      <w:start w:val="1"/>
      <w:numFmt w:val="none"/>
      <w:lvlText w:val=""/>
      <w:lvlJc w:val="left"/>
      <w:pPr>
        <w:tabs>
          <w:tab w:val="num" w:pos="360"/>
        </w:tabs>
      </w:pPr>
    </w:lvl>
    <w:lvl w:ilvl="7" w:tplc="8D4AFCC2">
      <w:start w:val="1"/>
      <w:numFmt w:val="none"/>
      <w:lvlText w:val=""/>
      <w:lvlJc w:val="left"/>
      <w:pPr>
        <w:tabs>
          <w:tab w:val="num" w:pos="360"/>
        </w:tabs>
      </w:pPr>
    </w:lvl>
    <w:lvl w:ilvl="8" w:tplc="68FADBEC">
      <w:start w:val="1"/>
      <w:numFmt w:val="none"/>
      <w:lvlText w:val=""/>
      <w:lvlJc w:val="left"/>
      <w:pPr>
        <w:tabs>
          <w:tab w:val="num" w:pos="360"/>
        </w:tabs>
      </w:pPr>
    </w:lvl>
  </w:abstractNum>
  <w:abstractNum w:abstractNumId="37" w15:restartNumberingAfterBreak="0">
    <w:nsid w:val="3420633E"/>
    <w:multiLevelType w:val="hybridMultilevel"/>
    <w:tmpl w:val="33DA8A48"/>
    <w:lvl w:ilvl="0" w:tplc="64AEF69A">
      <w:start w:val="1"/>
      <w:numFmt w:val="bullet"/>
      <w:pStyle w:val="30"/>
      <w:lvlText w:val=""/>
      <w:lvlJc w:val="left"/>
      <w:pPr>
        <w:tabs>
          <w:tab w:val="num" w:pos="1701"/>
        </w:tabs>
        <w:ind w:left="1701" w:hanging="397"/>
      </w:pPr>
      <w:rPr>
        <w:rFonts w:ascii="Symbol" w:hAnsi="Symbol" w:cs="Symbol" w:hint="default"/>
      </w:rPr>
    </w:lvl>
    <w:lvl w:ilvl="1" w:tplc="16AC2886">
      <w:start w:val="1"/>
      <w:numFmt w:val="bullet"/>
      <w:lvlText w:val="o"/>
      <w:lvlJc w:val="left"/>
      <w:pPr>
        <w:tabs>
          <w:tab w:val="num" w:pos="1440"/>
        </w:tabs>
        <w:ind w:left="1440" w:hanging="360"/>
      </w:pPr>
      <w:rPr>
        <w:rFonts w:ascii="Courier New" w:hAnsi="Courier New" w:cs="Courier New" w:hint="default"/>
      </w:rPr>
    </w:lvl>
    <w:lvl w:ilvl="2" w:tplc="F81020FA">
      <w:start w:val="1"/>
      <w:numFmt w:val="bullet"/>
      <w:lvlText w:val=""/>
      <w:lvlJc w:val="left"/>
      <w:pPr>
        <w:tabs>
          <w:tab w:val="num" w:pos="2160"/>
        </w:tabs>
        <w:ind w:left="2160" w:hanging="360"/>
      </w:pPr>
      <w:rPr>
        <w:rFonts w:ascii="Wingdings" w:hAnsi="Wingdings" w:cs="Wingdings" w:hint="default"/>
      </w:rPr>
    </w:lvl>
    <w:lvl w:ilvl="3" w:tplc="8CF417F8">
      <w:start w:val="1"/>
      <w:numFmt w:val="bullet"/>
      <w:lvlText w:val=""/>
      <w:lvlJc w:val="left"/>
      <w:pPr>
        <w:tabs>
          <w:tab w:val="num" w:pos="2880"/>
        </w:tabs>
        <w:ind w:left="2880" w:hanging="360"/>
      </w:pPr>
      <w:rPr>
        <w:rFonts w:ascii="Symbol" w:hAnsi="Symbol" w:cs="Symbol" w:hint="default"/>
      </w:rPr>
    </w:lvl>
    <w:lvl w:ilvl="4" w:tplc="DF1A9ADA">
      <w:start w:val="1"/>
      <w:numFmt w:val="bullet"/>
      <w:lvlText w:val="o"/>
      <w:lvlJc w:val="left"/>
      <w:pPr>
        <w:tabs>
          <w:tab w:val="num" w:pos="3600"/>
        </w:tabs>
        <w:ind w:left="3600" w:hanging="360"/>
      </w:pPr>
      <w:rPr>
        <w:rFonts w:ascii="Courier New" w:hAnsi="Courier New" w:cs="Courier New" w:hint="default"/>
      </w:rPr>
    </w:lvl>
    <w:lvl w:ilvl="5" w:tplc="048E0A26">
      <w:start w:val="1"/>
      <w:numFmt w:val="bullet"/>
      <w:lvlText w:val=""/>
      <w:lvlJc w:val="left"/>
      <w:pPr>
        <w:tabs>
          <w:tab w:val="num" w:pos="4320"/>
        </w:tabs>
        <w:ind w:left="4320" w:hanging="360"/>
      </w:pPr>
      <w:rPr>
        <w:rFonts w:ascii="Wingdings" w:hAnsi="Wingdings" w:cs="Wingdings" w:hint="default"/>
      </w:rPr>
    </w:lvl>
    <w:lvl w:ilvl="6" w:tplc="BCB27BC8">
      <w:start w:val="1"/>
      <w:numFmt w:val="bullet"/>
      <w:lvlText w:val=""/>
      <w:lvlJc w:val="left"/>
      <w:pPr>
        <w:tabs>
          <w:tab w:val="num" w:pos="5040"/>
        </w:tabs>
        <w:ind w:left="5040" w:hanging="360"/>
      </w:pPr>
      <w:rPr>
        <w:rFonts w:ascii="Symbol" w:hAnsi="Symbol" w:cs="Symbol" w:hint="default"/>
      </w:rPr>
    </w:lvl>
    <w:lvl w:ilvl="7" w:tplc="2C5C2B58">
      <w:start w:val="1"/>
      <w:numFmt w:val="bullet"/>
      <w:lvlText w:val="o"/>
      <w:lvlJc w:val="left"/>
      <w:pPr>
        <w:tabs>
          <w:tab w:val="num" w:pos="5760"/>
        </w:tabs>
        <w:ind w:left="5760" w:hanging="360"/>
      </w:pPr>
      <w:rPr>
        <w:rFonts w:ascii="Courier New" w:hAnsi="Courier New" w:cs="Courier New" w:hint="default"/>
      </w:rPr>
    </w:lvl>
    <w:lvl w:ilvl="8" w:tplc="258A6D68">
      <w:start w:val="1"/>
      <w:numFmt w:val="bullet"/>
      <w:lvlText w:val=""/>
      <w:lvlJc w:val="left"/>
      <w:pPr>
        <w:tabs>
          <w:tab w:val="num" w:pos="6480"/>
        </w:tabs>
        <w:ind w:left="6480" w:hanging="360"/>
      </w:pPr>
      <w:rPr>
        <w:rFonts w:ascii="Wingdings" w:hAnsi="Wingdings" w:cs="Wingdings" w:hint="default"/>
      </w:rPr>
    </w:lvl>
  </w:abstractNum>
  <w:abstractNum w:abstractNumId="38" w15:restartNumberingAfterBreak="0">
    <w:nsid w:val="369B1233"/>
    <w:multiLevelType w:val="hybridMultilevel"/>
    <w:tmpl w:val="C6761DD2"/>
    <w:lvl w:ilvl="0" w:tplc="462EB0A0">
      <w:start w:val="1"/>
      <w:numFmt w:val="bullet"/>
      <w:lvlText w:val=""/>
      <w:lvlJc w:val="left"/>
      <w:pPr>
        <w:ind w:left="720" w:hanging="360"/>
      </w:pPr>
      <w:rPr>
        <w:rFonts w:ascii="Symbol" w:hAnsi="Symbol"/>
      </w:rPr>
    </w:lvl>
    <w:lvl w:ilvl="1" w:tplc="6F7A1712">
      <w:start w:val="1"/>
      <w:numFmt w:val="bullet"/>
      <w:lvlText w:val="o"/>
      <w:lvlJc w:val="left"/>
      <w:pPr>
        <w:ind w:left="1440" w:hanging="360"/>
      </w:pPr>
      <w:rPr>
        <w:rFonts w:ascii="Courier New" w:hAnsi="Courier New"/>
      </w:rPr>
    </w:lvl>
    <w:lvl w:ilvl="2" w:tplc="8A904DC6">
      <w:start w:val="1"/>
      <w:numFmt w:val="bullet"/>
      <w:lvlText w:val=""/>
      <w:lvlJc w:val="left"/>
      <w:pPr>
        <w:ind w:left="2160" w:hanging="360"/>
      </w:pPr>
      <w:rPr>
        <w:rFonts w:ascii="Wingdings" w:hAnsi="Wingdings"/>
      </w:rPr>
    </w:lvl>
    <w:lvl w:ilvl="3" w:tplc="24D8E9AC">
      <w:start w:val="1"/>
      <w:numFmt w:val="bullet"/>
      <w:lvlText w:val=""/>
      <w:lvlJc w:val="left"/>
      <w:pPr>
        <w:ind w:left="2880" w:hanging="360"/>
      </w:pPr>
      <w:rPr>
        <w:rFonts w:ascii="Symbol" w:hAnsi="Symbol"/>
      </w:rPr>
    </w:lvl>
    <w:lvl w:ilvl="4" w:tplc="2D2C60EA">
      <w:start w:val="1"/>
      <w:numFmt w:val="bullet"/>
      <w:lvlText w:val="o"/>
      <w:lvlJc w:val="left"/>
      <w:pPr>
        <w:ind w:left="3600" w:hanging="360"/>
      </w:pPr>
      <w:rPr>
        <w:rFonts w:ascii="Courier New" w:hAnsi="Courier New"/>
      </w:rPr>
    </w:lvl>
    <w:lvl w:ilvl="5" w:tplc="538A6EA8">
      <w:start w:val="1"/>
      <w:numFmt w:val="bullet"/>
      <w:lvlText w:val=""/>
      <w:lvlJc w:val="left"/>
      <w:pPr>
        <w:ind w:left="4320" w:hanging="360"/>
      </w:pPr>
      <w:rPr>
        <w:rFonts w:ascii="Wingdings" w:hAnsi="Wingdings"/>
      </w:rPr>
    </w:lvl>
    <w:lvl w:ilvl="6" w:tplc="93E2F02C">
      <w:start w:val="1"/>
      <w:numFmt w:val="bullet"/>
      <w:lvlText w:val=""/>
      <w:lvlJc w:val="left"/>
      <w:pPr>
        <w:ind w:left="5040" w:hanging="360"/>
      </w:pPr>
      <w:rPr>
        <w:rFonts w:ascii="Symbol" w:hAnsi="Symbol"/>
      </w:rPr>
    </w:lvl>
    <w:lvl w:ilvl="7" w:tplc="67521C44">
      <w:start w:val="1"/>
      <w:numFmt w:val="bullet"/>
      <w:lvlText w:val="o"/>
      <w:lvlJc w:val="left"/>
      <w:pPr>
        <w:ind w:left="5760" w:hanging="360"/>
      </w:pPr>
      <w:rPr>
        <w:rFonts w:ascii="Courier New" w:hAnsi="Courier New"/>
      </w:rPr>
    </w:lvl>
    <w:lvl w:ilvl="8" w:tplc="DD46548A">
      <w:start w:val="1"/>
      <w:numFmt w:val="bullet"/>
      <w:lvlText w:val=""/>
      <w:lvlJc w:val="left"/>
      <w:pPr>
        <w:ind w:left="6480" w:hanging="360"/>
      </w:pPr>
      <w:rPr>
        <w:rFonts w:ascii="Wingdings" w:hAnsi="Wingdings"/>
      </w:rPr>
    </w:lvl>
  </w:abstractNum>
  <w:abstractNum w:abstractNumId="39" w15:restartNumberingAfterBreak="0">
    <w:nsid w:val="3C183377"/>
    <w:multiLevelType w:val="hybridMultilevel"/>
    <w:tmpl w:val="4A7C0AF8"/>
    <w:lvl w:ilvl="0" w:tplc="2DA68EAC">
      <w:start w:val="1"/>
      <w:numFmt w:val="bullet"/>
      <w:pStyle w:val="21"/>
      <w:lvlText w:val=""/>
      <w:lvlJc w:val="left"/>
      <w:pPr>
        <w:tabs>
          <w:tab w:val="num" w:pos="643"/>
        </w:tabs>
        <w:ind w:left="643" w:hanging="360"/>
      </w:pPr>
      <w:rPr>
        <w:rFonts w:ascii="Symbol" w:hAnsi="Symbol" w:cs="Symbol" w:hint="default"/>
      </w:rPr>
    </w:lvl>
    <w:lvl w:ilvl="1" w:tplc="CFD60510">
      <w:start w:val="1"/>
      <w:numFmt w:val="bullet"/>
      <w:lvlText w:val="o"/>
      <w:lvlJc w:val="left"/>
      <w:pPr>
        <w:tabs>
          <w:tab w:val="num" w:pos="0"/>
        </w:tabs>
        <w:ind w:left="1440" w:hanging="360"/>
      </w:pPr>
      <w:rPr>
        <w:rFonts w:ascii="Courier New" w:hAnsi="Courier New" w:cs="Courier New" w:hint="default"/>
      </w:rPr>
    </w:lvl>
    <w:lvl w:ilvl="2" w:tplc="85DCF184">
      <w:start w:val="1"/>
      <w:numFmt w:val="bullet"/>
      <w:lvlText w:val="§"/>
      <w:lvlJc w:val="left"/>
      <w:pPr>
        <w:tabs>
          <w:tab w:val="num" w:pos="0"/>
        </w:tabs>
        <w:ind w:left="2160" w:hanging="360"/>
      </w:pPr>
      <w:rPr>
        <w:rFonts w:ascii="Wingdings" w:hAnsi="Wingdings" w:cs="Wingdings" w:hint="default"/>
      </w:rPr>
    </w:lvl>
    <w:lvl w:ilvl="3" w:tplc="EF7C0FDA">
      <w:start w:val="1"/>
      <w:numFmt w:val="bullet"/>
      <w:lvlText w:val="·"/>
      <w:lvlJc w:val="left"/>
      <w:pPr>
        <w:tabs>
          <w:tab w:val="num" w:pos="0"/>
        </w:tabs>
        <w:ind w:left="2880" w:hanging="360"/>
      </w:pPr>
      <w:rPr>
        <w:rFonts w:ascii="Symbol" w:hAnsi="Symbol" w:cs="Symbol" w:hint="default"/>
      </w:rPr>
    </w:lvl>
    <w:lvl w:ilvl="4" w:tplc="5EB22E9E">
      <w:start w:val="1"/>
      <w:numFmt w:val="bullet"/>
      <w:lvlText w:val="o"/>
      <w:lvlJc w:val="left"/>
      <w:pPr>
        <w:tabs>
          <w:tab w:val="num" w:pos="0"/>
        </w:tabs>
        <w:ind w:left="3600" w:hanging="360"/>
      </w:pPr>
      <w:rPr>
        <w:rFonts w:ascii="Courier New" w:hAnsi="Courier New" w:cs="Courier New" w:hint="default"/>
      </w:rPr>
    </w:lvl>
    <w:lvl w:ilvl="5" w:tplc="A9BAD4D8">
      <w:start w:val="1"/>
      <w:numFmt w:val="bullet"/>
      <w:lvlText w:val="§"/>
      <w:lvlJc w:val="left"/>
      <w:pPr>
        <w:tabs>
          <w:tab w:val="num" w:pos="0"/>
        </w:tabs>
        <w:ind w:left="4320" w:hanging="360"/>
      </w:pPr>
      <w:rPr>
        <w:rFonts w:ascii="Wingdings" w:hAnsi="Wingdings" w:cs="Wingdings" w:hint="default"/>
      </w:rPr>
    </w:lvl>
    <w:lvl w:ilvl="6" w:tplc="F404D2E4">
      <w:start w:val="1"/>
      <w:numFmt w:val="bullet"/>
      <w:lvlText w:val="·"/>
      <w:lvlJc w:val="left"/>
      <w:pPr>
        <w:tabs>
          <w:tab w:val="num" w:pos="0"/>
        </w:tabs>
        <w:ind w:left="5040" w:hanging="360"/>
      </w:pPr>
      <w:rPr>
        <w:rFonts w:ascii="Symbol" w:hAnsi="Symbol" w:cs="Symbol" w:hint="default"/>
      </w:rPr>
    </w:lvl>
    <w:lvl w:ilvl="7" w:tplc="F34423EC">
      <w:start w:val="1"/>
      <w:numFmt w:val="bullet"/>
      <w:lvlText w:val="o"/>
      <w:lvlJc w:val="left"/>
      <w:pPr>
        <w:tabs>
          <w:tab w:val="num" w:pos="0"/>
        </w:tabs>
        <w:ind w:left="5760" w:hanging="360"/>
      </w:pPr>
      <w:rPr>
        <w:rFonts w:ascii="Courier New" w:hAnsi="Courier New" w:cs="Courier New" w:hint="default"/>
      </w:rPr>
    </w:lvl>
    <w:lvl w:ilvl="8" w:tplc="94DE9EA0">
      <w:start w:val="1"/>
      <w:numFmt w:val="bullet"/>
      <w:lvlText w:val="§"/>
      <w:lvlJc w:val="left"/>
      <w:pPr>
        <w:tabs>
          <w:tab w:val="num" w:pos="0"/>
        </w:tabs>
        <w:ind w:left="6480" w:hanging="360"/>
      </w:pPr>
      <w:rPr>
        <w:rFonts w:ascii="Wingdings" w:hAnsi="Wingdings" w:cs="Wingdings" w:hint="default"/>
      </w:rPr>
    </w:lvl>
  </w:abstractNum>
  <w:abstractNum w:abstractNumId="40" w15:restartNumberingAfterBreak="0">
    <w:nsid w:val="3C8E5696"/>
    <w:multiLevelType w:val="hybridMultilevel"/>
    <w:tmpl w:val="F1284378"/>
    <w:lvl w:ilvl="0" w:tplc="BAFAAB88">
      <w:start w:val="1"/>
      <w:numFmt w:val="bullet"/>
      <w:lvlText w:val=""/>
      <w:lvlJc w:val="left"/>
      <w:pPr>
        <w:ind w:left="720" w:hanging="360"/>
      </w:pPr>
      <w:rPr>
        <w:rFonts w:ascii="Symbol" w:hAnsi="Symbol"/>
      </w:rPr>
    </w:lvl>
    <w:lvl w:ilvl="1" w:tplc="22F6A7DC">
      <w:start w:val="1"/>
      <w:numFmt w:val="bullet"/>
      <w:lvlText w:val="o"/>
      <w:lvlJc w:val="left"/>
      <w:pPr>
        <w:ind w:left="1440" w:hanging="360"/>
      </w:pPr>
      <w:rPr>
        <w:rFonts w:ascii="Courier New" w:hAnsi="Courier New"/>
      </w:rPr>
    </w:lvl>
    <w:lvl w:ilvl="2" w:tplc="4E92BA34">
      <w:start w:val="1"/>
      <w:numFmt w:val="bullet"/>
      <w:lvlText w:val=""/>
      <w:lvlJc w:val="left"/>
      <w:pPr>
        <w:ind w:left="2160" w:hanging="360"/>
      </w:pPr>
      <w:rPr>
        <w:rFonts w:ascii="Wingdings" w:hAnsi="Wingdings"/>
      </w:rPr>
    </w:lvl>
    <w:lvl w:ilvl="3" w:tplc="D0A6EA24">
      <w:start w:val="1"/>
      <w:numFmt w:val="bullet"/>
      <w:lvlText w:val=""/>
      <w:lvlJc w:val="left"/>
      <w:pPr>
        <w:ind w:left="2880" w:hanging="360"/>
      </w:pPr>
      <w:rPr>
        <w:rFonts w:ascii="Symbol" w:hAnsi="Symbol"/>
      </w:rPr>
    </w:lvl>
    <w:lvl w:ilvl="4" w:tplc="12DE14F0">
      <w:start w:val="1"/>
      <w:numFmt w:val="bullet"/>
      <w:lvlText w:val="o"/>
      <w:lvlJc w:val="left"/>
      <w:pPr>
        <w:ind w:left="3600" w:hanging="360"/>
      </w:pPr>
      <w:rPr>
        <w:rFonts w:ascii="Courier New" w:hAnsi="Courier New"/>
      </w:rPr>
    </w:lvl>
    <w:lvl w:ilvl="5" w:tplc="9FBC9CBE">
      <w:start w:val="1"/>
      <w:numFmt w:val="bullet"/>
      <w:lvlText w:val=""/>
      <w:lvlJc w:val="left"/>
      <w:pPr>
        <w:ind w:left="4320" w:hanging="360"/>
      </w:pPr>
      <w:rPr>
        <w:rFonts w:ascii="Wingdings" w:hAnsi="Wingdings"/>
      </w:rPr>
    </w:lvl>
    <w:lvl w:ilvl="6" w:tplc="9580D1F2">
      <w:start w:val="1"/>
      <w:numFmt w:val="bullet"/>
      <w:lvlText w:val=""/>
      <w:lvlJc w:val="left"/>
      <w:pPr>
        <w:ind w:left="5040" w:hanging="360"/>
      </w:pPr>
      <w:rPr>
        <w:rFonts w:ascii="Symbol" w:hAnsi="Symbol"/>
      </w:rPr>
    </w:lvl>
    <w:lvl w:ilvl="7" w:tplc="AAC85D16">
      <w:start w:val="1"/>
      <w:numFmt w:val="bullet"/>
      <w:lvlText w:val="o"/>
      <w:lvlJc w:val="left"/>
      <w:pPr>
        <w:ind w:left="5760" w:hanging="360"/>
      </w:pPr>
      <w:rPr>
        <w:rFonts w:ascii="Courier New" w:hAnsi="Courier New"/>
      </w:rPr>
    </w:lvl>
    <w:lvl w:ilvl="8" w:tplc="AC54AA62">
      <w:start w:val="1"/>
      <w:numFmt w:val="bullet"/>
      <w:lvlText w:val=""/>
      <w:lvlJc w:val="left"/>
      <w:pPr>
        <w:ind w:left="6480" w:hanging="360"/>
      </w:pPr>
      <w:rPr>
        <w:rFonts w:ascii="Wingdings" w:hAnsi="Wingdings"/>
      </w:rPr>
    </w:lvl>
  </w:abstractNum>
  <w:abstractNum w:abstractNumId="41" w15:restartNumberingAfterBreak="0">
    <w:nsid w:val="3C901C94"/>
    <w:multiLevelType w:val="hybridMultilevel"/>
    <w:tmpl w:val="17D810F4"/>
    <w:lvl w:ilvl="0" w:tplc="A7F8485C">
      <w:start w:val="1"/>
      <w:numFmt w:val="decimal"/>
      <w:pStyle w:val="00"/>
      <w:lvlText w:val="%1."/>
      <w:lvlJc w:val="left"/>
      <w:pPr>
        <w:tabs>
          <w:tab w:val="num" w:pos="757"/>
        </w:tabs>
        <w:ind w:left="757" w:hanging="360"/>
      </w:pPr>
      <w:rPr>
        <w:rFonts w:cs="Times New Roman"/>
      </w:rPr>
    </w:lvl>
    <w:lvl w:ilvl="1" w:tplc="644C34EE">
      <w:start w:val="1"/>
      <w:numFmt w:val="bullet"/>
      <w:lvlText w:val=""/>
      <w:lvlJc w:val="left"/>
      <w:pPr>
        <w:tabs>
          <w:tab w:val="num" w:pos="1440"/>
        </w:tabs>
        <w:ind w:left="1440" w:hanging="360"/>
      </w:pPr>
      <w:rPr>
        <w:rFonts w:ascii="Symbol" w:hAnsi="Symbol" w:cs="Symbol" w:hint="default"/>
      </w:rPr>
    </w:lvl>
    <w:lvl w:ilvl="2" w:tplc="F3FA706C">
      <w:start w:val="1"/>
      <w:numFmt w:val="lowerRoman"/>
      <w:lvlText w:val="%3."/>
      <w:lvlJc w:val="right"/>
      <w:pPr>
        <w:tabs>
          <w:tab w:val="num" w:pos="2160"/>
        </w:tabs>
        <w:ind w:left="2160" w:hanging="180"/>
      </w:pPr>
      <w:rPr>
        <w:rFonts w:cs="Times New Roman"/>
      </w:rPr>
    </w:lvl>
    <w:lvl w:ilvl="3" w:tplc="45043358">
      <w:start w:val="1"/>
      <w:numFmt w:val="decimal"/>
      <w:lvlText w:val="%4."/>
      <w:lvlJc w:val="left"/>
      <w:pPr>
        <w:tabs>
          <w:tab w:val="num" w:pos="2880"/>
        </w:tabs>
        <w:ind w:left="2880" w:hanging="360"/>
      </w:pPr>
      <w:rPr>
        <w:rFonts w:cs="Times New Roman"/>
      </w:rPr>
    </w:lvl>
    <w:lvl w:ilvl="4" w:tplc="1382BEBE">
      <w:start w:val="1"/>
      <w:numFmt w:val="lowerLetter"/>
      <w:lvlText w:val="%5."/>
      <w:lvlJc w:val="left"/>
      <w:pPr>
        <w:tabs>
          <w:tab w:val="num" w:pos="3600"/>
        </w:tabs>
        <w:ind w:left="3600" w:hanging="360"/>
      </w:pPr>
      <w:rPr>
        <w:rFonts w:cs="Times New Roman"/>
      </w:rPr>
    </w:lvl>
    <w:lvl w:ilvl="5" w:tplc="09A4513C">
      <w:start w:val="1"/>
      <w:numFmt w:val="lowerRoman"/>
      <w:lvlText w:val="%6."/>
      <w:lvlJc w:val="right"/>
      <w:pPr>
        <w:tabs>
          <w:tab w:val="num" w:pos="4320"/>
        </w:tabs>
        <w:ind w:left="4320" w:hanging="180"/>
      </w:pPr>
      <w:rPr>
        <w:rFonts w:cs="Times New Roman"/>
      </w:rPr>
    </w:lvl>
    <w:lvl w:ilvl="6" w:tplc="0480EB40">
      <w:start w:val="1"/>
      <w:numFmt w:val="decimal"/>
      <w:lvlText w:val="%7."/>
      <w:lvlJc w:val="left"/>
      <w:pPr>
        <w:tabs>
          <w:tab w:val="num" w:pos="5040"/>
        </w:tabs>
        <w:ind w:left="5040" w:hanging="360"/>
      </w:pPr>
      <w:rPr>
        <w:rFonts w:cs="Times New Roman"/>
      </w:rPr>
    </w:lvl>
    <w:lvl w:ilvl="7" w:tplc="8AA2E53A">
      <w:start w:val="1"/>
      <w:numFmt w:val="lowerLetter"/>
      <w:lvlText w:val="%8."/>
      <w:lvlJc w:val="left"/>
      <w:pPr>
        <w:tabs>
          <w:tab w:val="num" w:pos="5760"/>
        </w:tabs>
        <w:ind w:left="5760" w:hanging="360"/>
      </w:pPr>
      <w:rPr>
        <w:rFonts w:cs="Times New Roman"/>
      </w:rPr>
    </w:lvl>
    <w:lvl w:ilvl="8" w:tplc="7CB22A1E">
      <w:start w:val="1"/>
      <w:numFmt w:val="lowerRoman"/>
      <w:lvlText w:val="%9."/>
      <w:lvlJc w:val="right"/>
      <w:pPr>
        <w:tabs>
          <w:tab w:val="num" w:pos="6480"/>
        </w:tabs>
        <w:ind w:left="6480" w:hanging="180"/>
      </w:pPr>
      <w:rPr>
        <w:rFonts w:cs="Times New Roman"/>
      </w:rPr>
    </w:lvl>
  </w:abstractNum>
  <w:abstractNum w:abstractNumId="42" w15:restartNumberingAfterBreak="0">
    <w:nsid w:val="3CC63DBD"/>
    <w:multiLevelType w:val="hybridMultilevel"/>
    <w:tmpl w:val="73FADFC6"/>
    <w:lvl w:ilvl="0" w:tplc="2FAC319A">
      <w:start w:val="1"/>
      <w:numFmt w:val="bullet"/>
      <w:pStyle w:val="20"/>
      <w:lvlText w:val=""/>
      <w:lvlJc w:val="left"/>
      <w:pPr>
        <w:tabs>
          <w:tab w:val="num" w:pos="0"/>
        </w:tabs>
        <w:ind w:left="1350" w:hanging="360"/>
      </w:pPr>
      <w:rPr>
        <w:rFonts w:ascii="Symbol" w:hAnsi="Symbol" w:cs="Symbol" w:hint="default"/>
      </w:rPr>
    </w:lvl>
    <w:lvl w:ilvl="1" w:tplc="4BE04EA6">
      <w:start w:val="1"/>
      <w:numFmt w:val="bullet"/>
      <w:lvlText w:val="o"/>
      <w:lvlJc w:val="left"/>
      <w:pPr>
        <w:tabs>
          <w:tab w:val="num" w:pos="0"/>
        </w:tabs>
        <w:ind w:left="2070" w:hanging="360"/>
      </w:pPr>
      <w:rPr>
        <w:rFonts w:ascii="Courier New" w:hAnsi="Courier New" w:cs="Courier New" w:hint="default"/>
      </w:rPr>
    </w:lvl>
    <w:lvl w:ilvl="2" w:tplc="B40CDA06">
      <w:start w:val="1"/>
      <w:numFmt w:val="bullet"/>
      <w:lvlText w:val=""/>
      <w:lvlJc w:val="left"/>
      <w:pPr>
        <w:tabs>
          <w:tab w:val="num" w:pos="0"/>
        </w:tabs>
        <w:ind w:left="2790" w:hanging="360"/>
      </w:pPr>
      <w:rPr>
        <w:rFonts w:ascii="Wingdings" w:hAnsi="Wingdings" w:cs="Wingdings" w:hint="default"/>
      </w:rPr>
    </w:lvl>
    <w:lvl w:ilvl="3" w:tplc="C234CE06">
      <w:start w:val="1"/>
      <w:numFmt w:val="bullet"/>
      <w:lvlText w:val=""/>
      <w:lvlJc w:val="left"/>
      <w:pPr>
        <w:tabs>
          <w:tab w:val="num" w:pos="0"/>
        </w:tabs>
        <w:ind w:left="3510" w:hanging="360"/>
      </w:pPr>
      <w:rPr>
        <w:rFonts w:ascii="Symbol" w:hAnsi="Symbol" w:cs="Symbol" w:hint="default"/>
      </w:rPr>
    </w:lvl>
    <w:lvl w:ilvl="4" w:tplc="42FE6084">
      <w:start w:val="1"/>
      <w:numFmt w:val="bullet"/>
      <w:lvlText w:val="o"/>
      <w:lvlJc w:val="left"/>
      <w:pPr>
        <w:tabs>
          <w:tab w:val="num" w:pos="0"/>
        </w:tabs>
        <w:ind w:left="4230" w:hanging="360"/>
      </w:pPr>
      <w:rPr>
        <w:rFonts w:ascii="Courier New" w:hAnsi="Courier New" w:cs="Courier New" w:hint="default"/>
      </w:rPr>
    </w:lvl>
    <w:lvl w:ilvl="5" w:tplc="1824916C">
      <w:start w:val="1"/>
      <w:numFmt w:val="bullet"/>
      <w:lvlText w:val=""/>
      <w:lvlJc w:val="left"/>
      <w:pPr>
        <w:tabs>
          <w:tab w:val="num" w:pos="0"/>
        </w:tabs>
        <w:ind w:left="4950" w:hanging="360"/>
      </w:pPr>
      <w:rPr>
        <w:rFonts w:ascii="Wingdings" w:hAnsi="Wingdings" w:cs="Wingdings" w:hint="default"/>
      </w:rPr>
    </w:lvl>
    <w:lvl w:ilvl="6" w:tplc="7704719A">
      <w:start w:val="1"/>
      <w:numFmt w:val="bullet"/>
      <w:lvlText w:val=""/>
      <w:lvlJc w:val="left"/>
      <w:pPr>
        <w:tabs>
          <w:tab w:val="num" w:pos="0"/>
        </w:tabs>
        <w:ind w:left="5670" w:hanging="360"/>
      </w:pPr>
      <w:rPr>
        <w:rFonts w:ascii="Symbol" w:hAnsi="Symbol" w:cs="Symbol" w:hint="default"/>
      </w:rPr>
    </w:lvl>
    <w:lvl w:ilvl="7" w:tplc="A52610BA">
      <w:start w:val="1"/>
      <w:numFmt w:val="bullet"/>
      <w:lvlText w:val="o"/>
      <w:lvlJc w:val="left"/>
      <w:pPr>
        <w:tabs>
          <w:tab w:val="num" w:pos="0"/>
        </w:tabs>
        <w:ind w:left="6390" w:hanging="360"/>
      </w:pPr>
      <w:rPr>
        <w:rFonts w:ascii="Courier New" w:hAnsi="Courier New" w:cs="Courier New" w:hint="default"/>
      </w:rPr>
    </w:lvl>
    <w:lvl w:ilvl="8" w:tplc="2F16A656">
      <w:start w:val="1"/>
      <w:numFmt w:val="bullet"/>
      <w:lvlText w:val=""/>
      <w:lvlJc w:val="left"/>
      <w:pPr>
        <w:tabs>
          <w:tab w:val="num" w:pos="0"/>
        </w:tabs>
        <w:ind w:left="7110" w:hanging="360"/>
      </w:pPr>
      <w:rPr>
        <w:rFonts w:ascii="Wingdings" w:hAnsi="Wingdings" w:cs="Wingdings" w:hint="default"/>
      </w:rPr>
    </w:lvl>
  </w:abstractNum>
  <w:abstractNum w:abstractNumId="43" w15:restartNumberingAfterBreak="0">
    <w:nsid w:val="3E061EA5"/>
    <w:multiLevelType w:val="hybridMultilevel"/>
    <w:tmpl w:val="90022258"/>
    <w:lvl w:ilvl="0" w:tplc="D5D4C13A">
      <w:start w:val="1"/>
      <w:numFmt w:val="decimal"/>
      <w:pStyle w:val="15"/>
      <w:lvlText w:val="%1."/>
      <w:lvlJc w:val="left"/>
      <w:pPr>
        <w:tabs>
          <w:tab w:val="num" w:pos="1770"/>
        </w:tabs>
        <w:ind w:left="1770" w:hanging="690"/>
      </w:pPr>
    </w:lvl>
    <w:lvl w:ilvl="1" w:tplc="4C62E418">
      <w:start w:val="1"/>
      <w:numFmt w:val="decimal"/>
      <w:lvlText w:val="%2."/>
      <w:lvlJc w:val="left"/>
      <w:pPr>
        <w:tabs>
          <w:tab w:val="num" w:pos="1800"/>
        </w:tabs>
        <w:ind w:left="1800" w:hanging="360"/>
      </w:pPr>
    </w:lvl>
    <w:lvl w:ilvl="2" w:tplc="F16EA198">
      <w:start w:val="1"/>
      <w:numFmt w:val="lowerRoman"/>
      <w:lvlText w:val="%3."/>
      <w:lvlJc w:val="right"/>
      <w:pPr>
        <w:tabs>
          <w:tab w:val="num" w:pos="2520"/>
        </w:tabs>
        <w:ind w:left="2520" w:hanging="180"/>
      </w:pPr>
    </w:lvl>
    <w:lvl w:ilvl="3" w:tplc="D4F8DCB6">
      <w:start w:val="1"/>
      <w:numFmt w:val="decimal"/>
      <w:lvlText w:val="%4."/>
      <w:lvlJc w:val="left"/>
      <w:pPr>
        <w:tabs>
          <w:tab w:val="num" w:pos="3240"/>
        </w:tabs>
        <w:ind w:left="3240" w:hanging="360"/>
      </w:pPr>
    </w:lvl>
    <w:lvl w:ilvl="4" w:tplc="AF6A0654">
      <w:start w:val="1"/>
      <w:numFmt w:val="lowerLetter"/>
      <w:lvlText w:val="%5."/>
      <w:lvlJc w:val="left"/>
      <w:pPr>
        <w:tabs>
          <w:tab w:val="num" w:pos="3960"/>
        </w:tabs>
        <w:ind w:left="3960" w:hanging="360"/>
      </w:pPr>
    </w:lvl>
    <w:lvl w:ilvl="5" w:tplc="0088A88C">
      <w:start w:val="1"/>
      <w:numFmt w:val="lowerRoman"/>
      <w:lvlText w:val="%6."/>
      <w:lvlJc w:val="right"/>
      <w:pPr>
        <w:tabs>
          <w:tab w:val="num" w:pos="4680"/>
        </w:tabs>
        <w:ind w:left="4680" w:hanging="180"/>
      </w:pPr>
    </w:lvl>
    <w:lvl w:ilvl="6" w:tplc="9ADA14E0">
      <w:start w:val="1"/>
      <w:numFmt w:val="decimal"/>
      <w:lvlText w:val="%7."/>
      <w:lvlJc w:val="left"/>
      <w:pPr>
        <w:tabs>
          <w:tab w:val="num" w:pos="5400"/>
        </w:tabs>
        <w:ind w:left="5400" w:hanging="360"/>
      </w:pPr>
    </w:lvl>
    <w:lvl w:ilvl="7" w:tplc="1B0AD210">
      <w:start w:val="1"/>
      <w:numFmt w:val="lowerLetter"/>
      <w:lvlText w:val="%8."/>
      <w:lvlJc w:val="left"/>
      <w:pPr>
        <w:tabs>
          <w:tab w:val="num" w:pos="6120"/>
        </w:tabs>
        <w:ind w:left="6120" w:hanging="360"/>
      </w:pPr>
    </w:lvl>
    <w:lvl w:ilvl="8" w:tplc="37AAC768">
      <w:start w:val="1"/>
      <w:numFmt w:val="lowerRoman"/>
      <w:lvlText w:val="%9."/>
      <w:lvlJc w:val="right"/>
      <w:pPr>
        <w:tabs>
          <w:tab w:val="num" w:pos="6840"/>
        </w:tabs>
        <w:ind w:left="6840" w:hanging="180"/>
      </w:pPr>
    </w:lvl>
  </w:abstractNum>
  <w:abstractNum w:abstractNumId="44" w15:restartNumberingAfterBreak="0">
    <w:nsid w:val="3E6730D6"/>
    <w:multiLevelType w:val="hybridMultilevel"/>
    <w:tmpl w:val="5F5CA26C"/>
    <w:lvl w:ilvl="0" w:tplc="B8C29E94">
      <w:start w:val="1"/>
      <w:numFmt w:val="bullet"/>
      <w:lvlText w:val="–"/>
      <w:lvlJc w:val="left"/>
      <w:pPr>
        <w:ind w:left="1418" w:hanging="360"/>
      </w:pPr>
      <w:rPr>
        <w:rFonts w:ascii="Arial" w:hAnsi="Arial"/>
      </w:rPr>
    </w:lvl>
    <w:lvl w:ilvl="1" w:tplc="155E2B8A">
      <w:start w:val="1"/>
      <w:numFmt w:val="bullet"/>
      <w:lvlText w:val="o"/>
      <w:lvlJc w:val="left"/>
      <w:pPr>
        <w:ind w:left="2138" w:hanging="360"/>
      </w:pPr>
      <w:rPr>
        <w:rFonts w:ascii="Courier New" w:hAnsi="Courier New"/>
      </w:rPr>
    </w:lvl>
    <w:lvl w:ilvl="2" w:tplc="AECC3974">
      <w:start w:val="1"/>
      <w:numFmt w:val="bullet"/>
      <w:lvlText w:val="§"/>
      <w:lvlJc w:val="left"/>
      <w:pPr>
        <w:ind w:left="2858" w:hanging="360"/>
      </w:pPr>
      <w:rPr>
        <w:rFonts w:ascii="Wingdings" w:hAnsi="Wingdings"/>
      </w:rPr>
    </w:lvl>
    <w:lvl w:ilvl="3" w:tplc="60D2EA70">
      <w:start w:val="1"/>
      <w:numFmt w:val="bullet"/>
      <w:lvlText w:val="·"/>
      <w:lvlJc w:val="left"/>
      <w:pPr>
        <w:ind w:left="3578" w:hanging="360"/>
      </w:pPr>
      <w:rPr>
        <w:rFonts w:ascii="Symbol" w:hAnsi="Symbol"/>
      </w:rPr>
    </w:lvl>
    <w:lvl w:ilvl="4" w:tplc="53184904">
      <w:start w:val="1"/>
      <w:numFmt w:val="bullet"/>
      <w:lvlText w:val="o"/>
      <w:lvlJc w:val="left"/>
      <w:pPr>
        <w:ind w:left="4298" w:hanging="360"/>
      </w:pPr>
      <w:rPr>
        <w:rFonts w:ascii="Courier New" w:hAnsi="Courier New"/>
      </w:rPr>
    </w:lvl>
    <w:lvl w:ilvl="5" w:tplc="A1BE8C32">
      <w:start w:val="1"/>
      <w:numFmt w:val="bullet"/>
      <w:lvlText w:val="§"/>
      <w:lvlJc w:val="left"/>
      <w:pPr>
        <w:ind w:left="5018" w:hanging="360"/>
      </w:pPr>
      <w:rPr>
        <w:rFonts w:ascii="Wingdings" w:hAnsi="Wingdings"/>
      </w:rPr>
    </w:lvl>
    <w:lvl w:ilvl="6" w:tplc="C9426D0C">
      <w:start w:val="1"/>
      <w:numFmt w:val="bullet"/>
      <w:lvlText w:val="·"/>
      <w:lvlJc w:val="left"/>
      <w:pPr>
        <w:ind w:left="5738" w:hanging="360"/>
      </w:pPr>
      <w:rPr>
        <w:rFonts w:ascii="Symbol" w:hAnsi="Symbol"/>
      </w:rPr>
    </w:lvl>
    <w:lvl w:ilvl="7" w:tplc="C9567660">
      <w:start w:val="1"/>
      <w:numFmt w:val="bullet"/>
      <w:lvlText w:val="o"/>
      <w:lvlJc w:val="left"/>
      <w:pPr>
        <w:ind w:left="6458" w:hanging="360"/>
      </w:pPr>
      <w:rPr>
        <w:rFonts w:ascii="Courier New" w:hAnsi="Courier New"/>
      </w:rPr>
    </w:lvl>
    <w:lvl w:ilvl="8" w:tplc="D406A6DE">
      <w:start w:val="1"/>
      <w:numFmt w:val="bullet"/>
      <w:lvlText w:val="§"/>
      <w:lvlJc w:val="left"/>
      <w:pPr>
        <w:ind w:left="7178" w:hanging="360"/>
      </w:pPr>
      <w:rPr>
        <w:rFonts w:ascii="Wingdings" w:hAnsi="Wingdings"/>
      </w:rPr>
    </w:lvl>
  </w:abstractNum>
  <w:abstractNum w:abstractNumId="45" w15:restartNumberingAfterBreak="0">
    <w:nsid w:val="40F40078"/>
    <w:multiLevelType w:val="hybridMultilevel"/>
    <w:tmpl w:val="4EE4D698"/>
    <w:lvl w:ilvl="0" w:tplc="397EDEEE">
      <w:start w:val="1"/>
      <w:numFmt w:val="bullet"/>
      <w:lvlText w:val=""/>
      <w:lvlJc w:val="left"/>
      <w:pPr>
        <w:widowControl/>
        <w:tabs>
          <w:tab w:val="left" w:pos="0"/>
        </w:tabs>
        <w:ind w:left="1429" w:hanging="360"/>
      </w:pPr>
      <w:rPr>
        <w:rFonts w:ascii="Symbol" w:hAnsi="Symbol"/>
      </w:rPr>
    </w:lvl>
    <w:lvl w:ilvl="1" w:tplc="089CC4BE">
      <w:start w:val="1"/>
      <w:numFmt w:val="bullet"/>
      <w:lvlText w:val="o"/>
      <w:lvlJc w:val="left"/>
      <w:pPr>
        <w:widowControl/>
        <w:tabs>
          <w:tab w:val="left" w:pos="0"/>
        </w:tabs>
        <w:ind w:left="2149" w:hanging="360"/>
      </w:pPr>
      <w:rPr>
        <w:rFonts w:ascii="Courier New" w:hAnsi="Courier New"/>
      </w:rPr>
    </w:lvl>
    <w:lvl w:ilvl="2" w:tplc="69184710">
      <w:start w:val="1"/>
      <w:numFmt w:val="bullet"/>
      <w:lvlText w:val=""/>
      <w:lvlJc w:val="left"/>
      <w:pPr>
        <w:widowControl/>
        <w:tabs>
          <w:tab w:val="left" w:pos="0"/>
        </w:tabs>
        <w:ind w:left="2869" w:hanging="360"/>
      </w:pPr>
      <w:rPr>
        <w:rFonts w:ascii="Wingdings" w:hAnsi="Wingdings"/>
      </w:rPr>
    </w:lvl>
    <w:lvl w:ilvl="3" w:tplc="8D14E34A">
      <w:start w:val="1"/>
      <w:numFmt w:val="bullet"/>
      <w:lvlText w:val=""/>
      <w:lvlJc w:val="left"/>
      <w:pPr>
        <w:widowControl/>
        <w:tabs>
          <w:tab w:val="left" w:pos="0"/>
        </w:tabs>
        <w:ind w:left="3589" w:hanging="360"/>
      </w:pPr>
      <w:rPr>
        <w:rFonts w:ascii="Symbol" w:hAnsi="Symbol"/>
      </w:rPr>
    </w:lvl>
    <w:lvl w:ilvl="4" w:tplc="2D1E5ADC">
      <w:start w:val="1"/>
      <w:numFmt w:val="bullet"/>
      <w:lvlText w:val="o"/>
      <w:lvlJc w:val="left"/>
      <w:pPr>
        <w:widowControl/>
        <w:tabs>
          <w:tab w:val="left" w:pos="0"/>
        </w:tabs>
        <w:ind w:left="4309" w:hanging="360"/>
      </w:pPr>
      <w:rPr>
        <w:rFonts w:ascii="Courier New" w:hAnsi="Courier New"/>
      </w:rPr>
    </w:lvl>
    <w:lvl w:ilvl="5" w:tplc="1CAAFB0E">
      <w:start w:val="1"/>
      <w:numFmt w:val="bullet"/>
      <w:lvlText w:val=""/>
      <w:lvlJc w:val="left"/>
      <w:pPr>
        <w:widowControl/>
        <w:tabs>
          <w:tab w:val="left" w:pos="0"/>
        </w:tabs>
        <w:ind w:left="5029" w:hanging="360"/>
      </w:pPr>
      <w:rPr>
        <w:rFonts w:ascii="Wingdings" w:hAnsi="Wingdings"/>
      </w:rPr>
    </w:lvl>
    <w:lvl w:ilvl="6" w:tplc="0CE89026">
      <w:start w:val="1"/>
      <w:numFmt w:val="bullet"/>
      <w:lvlText w:val=""/>
      <w:lvlJc w:val="left"/>
      <w:pPr>
        <w:widowControl/>
        <w:tabs>
          <w:tab w:val="left" w:pos="0"/>
        </w:tabs>
        <w:ind w:left="5749" w:hanging="360"/>
      </w:pPr>
      <w:rPr>
        <w:rFonts w:ascii="Symbol" w:hAnsi="Symbol"/>
      </w:rPr>
    </w:lvl>
    <w:lvl w:ilvl="7" w:tplc="6E0EAF76">
      <w:start w:val="1"/>
      <w:numFmt w:val="bullet"/>
      <w:lvlText w:val="o"/>
      <w:lvlJc w:val="left"/>
      <w:pPr>
        <w:widowControl/>
        <w:tabs>
          <w:tab w:val="left" w:pos="0"/>
        </w:tabs>
        <w:ind w:left="6469" w:hanging="360"/>
      </w:pPr>
      <w:rPr>
        <w:rFonts w:ascii="Courier New" w:hAnsi="Courier New"/>
      </w:rPr>
    </w:lvl>
    <w:lvl w:ilvl="8" w:tplc="C2A8276C">
      <w:start w:val="1"/>
      <w:numFmt w:val="bullet"/>
      <w:lvlText w:val=""/>
      <w:lvlJc w:val="left"/>
      <w:pPr>
        <w:widowControl/>
        <w:tabs>
          <w:tab w:val="left" w:pos="0"/>
        </w:tabs>
        <w:ind w:left="7189" w:hanging="360"/>
      </w:pPr>
      <w:rPr>
        <w:rFonts w:ascii="Wingdings" w:hAnsi="Wingdings"/>
      </w:rPr>
    </w:lvl>
  </w:abstractNum>
  <w:abstractNum w:abstractNumId="46" w15:restartNumberingAfterBreak="0">
    <w:nsid w:val="41AE6853"/>
    <w:multiLevelType w:val="hybridMultilevel"/>
    <w:tmpl w:val="F04893AA"/>
    <w:lvl w:ilvl="0" w:tplc="4F9EF812">
      <w:start w:val="1"/>
      <w:numFmt w:val="bullet"/>
      <w:pStyle w:val="23"/>
      <w:lvlText w:val=""/>
      <w:lvlJc w:val="left"/>
      <w:pPr>
        <w:tabs>
          <w:tab w:val="num" w:pos="720"/>
        </w:tabs>
        <w:ind w:left="720" w:hanging="360"/>
      </w:pPr>
      <w:rPr>
        <w:rFonts w:ascii="Symbol" w:hAnsi="Symbol" w:cs="Symbol" w:hint="default"/>
      </w:rPr>
    </w:lvl>
    <w:lvl w:ilvl="1" w:tplc="521C54C4">
      <w:start w:val="1"/>
      <w:numFmt w:val="bullet"/>
      <w:lvlText w:val="o"/>
      <w:lvlJc w:val="left"/>
      <w:pPr>
        <w:tabs>
          <w:tab w:val="num" w:pos="1440"/>
        </w:tabs>
        <w:ind w:left="1440" w:hanging="360"/>
      </w:pPr>
      <w:rPr>
        <w:rFonts w:ascii="Courier New" w:hAnsi="Courier New" w:cs="Courier New" w:hint="default"/>
      </w:rPr>
    </w:lvl>
    <w:lvl w:ilvl="2" w:tplc="5EF68838">
      <w:start w:val="1"/>
      <w:numFmt w:val="bullet"/>
      <w:lvlText w:val=""/>
      <w:lvlJc w:val="left"/>
      <w:pPr>
        <w:tabs>
          <w:tab w:val="num" w:pos="2160"/>
        </w:tabs>
        <w:ind w:left="2160" w:hanging="360"/>
      </w:pPr>
      <w:rPr>
        <w:rFonts w:ascii="Wingdings" w:hAnsi="Wingdings" w:cs="Wingdings" w:hint="default"/>
      </w:rPr>
    </w:lvl>
    <w:lvl w:ilvl="3" w:tplc="3B601EF2">
      <w:start w:val="1"/>
      <w:numFmt w:val="bullet"/>
      <w:lvlText w:val=""/>
      <w:lvlJc w:val="left"/>
      <w:pPr>
        <w:tabs>
          <w:tab w:val="num" w:pos="2880"/>
        </w:tabs>
        <w:ind w:left="2880" w:hanging="360"/>
      </w:pPr>
      <w:rPr>
        <w:rFonts w:ascii="Symbol" w:hAnsi="Symbol" w:cs="Symbol" w:hint="default"/>
      </w:rPr>
    </w:lvl>
    <w:lvl w:ilvl="4" w:tplc="7E2E4152">
      <w:start w:val="1"/>
      <w:numFmt w:val="bullet"/>
      <w:lvlText w:val="o"/>
      <w:lvlJc w:val="left"/>
      <w:pPr>
        <w:tabs>
          <w:tab w:val="num" w:pos="3600"/>
        </w:tabs>
        <w:ind w:left="3600" w:hanging="360"/>
      </w:pPr>
      <w:rPr>
        <w:rFonts w:ascii="Courier New" w:hAnsi="Courier New" w:cs="Courier New" w:hint="default"/>
      </w:rPr>
    </w:lvl>
    <w:lvl w:ilvl="5" w:tplc="5658D21C">
      <w:start w:val="1"/>
      <w:numFmt w:val="bullet"/>
      <w:lvlText w:val=""/>
      <w:lvlJc w:val="left"/>
      <w:pPr>
        <w:tabs>
          <w:tab w:val="num" w:pos="4320"/>
        </w:tabs>
        <w:ind w:left="4320" w:hanging="360"/>
      </w:pPr>
      <w:rPr>
        <w:rFonts w:ascii="Wingdings" w:hAnsi="Wingdings" w:cs="Wingdings" w:hint="default"/>
      </w:rPr>
    </w:lvl>
    <w:lvl w:ilvl="6" w:tplc="37308F38">
      <w:start w:val="1"/>
      <w:numFmt w:val="bullet"/>
      <w:lvlText w:val=""/>
      <w:lvlJc w:val="left"/>
      <w:pPr>
        <w:tabs>
          <w:tab w:val="num" w:pos="5040"/>
        </w:tabs>
        <w:ind w:left="5040" w:hanging="360"/>
      </w:pPr>
      <w:rPr>
        <w:rFonts w:ascii="Symbol" w:hAnsi="Symbol" w:cs="Symbol" w:hint="default"/>
      </w:rPr>
    </w:lvl>
    <w:lvl w:ilvl="7" w:tplc="E3B2DC96">
      <w:start w:val="1"/>
      <w:numFmt w:val="bullet"/>
      <w:lvlText w:val="o"/>
      <w:lvlJc w:val="left"/>
      <w:pPr>
        <w:tabs>
          <w:tab w:val="num" w:pos="5760"/>
        </w:tabs>
        <w:ind w:left="5760" w:hanging="360"/>
      </w:pPr>
      <w:rPr>
        <w:rFonts w:ascii="Courier New" w:hAnsi="Courier New" w:cs="Courier New" w:hint="default"/>
      </w:rPr>
    </w:lvl>
    <w:lvl w:ilvl="8" w:tplc="00D66020">
      <w:start w:val="1"/>
      <w:numFmt w:val="bullet"/>
      <w:lvlText w:val=""/>
      <w:lvlJc w:val="left"/>
      <w:pPr>
        <w:tabs>
          <w:tab w:val="num" w:pos="6480"/>
        </w:tabs>
        <w:ind w:left="6480" w:hanging="360"/>
      </w:pPr>
      <w:rPr>
        <w:rFonts w:ascii="Wingdings" w:hAnsi="Wingdings" w:cs="Wingdings" w:hint="default"/>
      </w:rPr>
    </w:lvl>
  </w:abstractNum>
  <w:abstractNum w:abstractNumId="47" w15:restartNumberingAfterBreak="0">
    <w:nsid w:val="41E07916"/>
    <w:multiLevelType w:val="hybridMultilevel"/>
    <w:tmpl w:val="07C8BF9A"/>
    <w:lvl w:ilvl="0" w:tplc="EE82B4EA">
      <w:start w:val="1"/>
      <w:numFmt w:val="bullet"/>
      <w:pStyle w:val="a8"/>
      <w:lvlText w:val=""/>
      <w:lvlJc w:val="left"/>
      <w:pPr>
        <w:tabs>
          <w:tab w:val="num" w:pos="0"/>
        </w:tabs>
        <w:ind w:left="720" w:hanging="360"/>
      </w:pPr>
      <w:rPr>
        <w:rFonts w:ascii="Symbol" w:hAnsi="Symbol" w:cs="Symbol" w:hint="default"/>
      </w:rPr>
    </w:lvl>
    <w:lvl w:ilvl="1" w:tplc="2C9A91C2">
      <w:start w:val="1"/>
      <w:numFmt w:val="bullet"/>
      <w:lvlText w:val="o"/>
      <w:lvlJc w:val="left"/>
      <w:pPr>
        <w:tabs>
          <w:tab w:val="num" w:pos="0"/>
        </w:tabs>
        <w:ind w:left="1440" w:hanging="360"/>
      </w:pPr>
      <w:rPr>
        <w:rFonts w:ascii="Courier New" w:hAnsi="Courier New" w:cs="Courier New" w:hint="default"/>
      </w:rPr>
    </w:lvl>
    <w:lvl w:ilvl="2" w:tplc="6B82DA4C">
      <w:start w:val="1"/>
      <w:numFmt w:val="bullet"/>
      <w:lvlText w:val=""/>
      <w:lvlJc w:val="left"/>
      <w:pPr>
        <w:tabs>
          <w:tab w:val="num" w:pos="0"/>
        </w:tabs>
        <w:ind w:left="2160" w:hanging="360"/>
      </w:pPr>
      <w:rPr>
        <w:rFonts w:ascii="Wingdings" w:hAnsi="Wingdings" w:cs="Wingdings" w:hint="default"/>
      </w:rPr>
    </w:lvl>
    <w:lvl w:ilvl="3" w:tplc="55C28278">
      <w:start w:val="1"/>
      <w:numFmt w:val="bullet"/>
      <w:lvlText w:val=""/>
      <w:lvlJc w:val="left"/>
      <w:pPr>
        <w:tabs>
          <w:tab w:val="num" w:pos="0"/>
        </w:tabs>
        <w:ind w:left="2880" w:hanging="360"/>
      </w:pPr>
      <w:rPr>
        <w:rFonts w:ascii="Symbol" w:hAnsi="Symbol" w:cs="Symbol" w:hint="default"/>
      </w:rPr>
    </w:lvl>
    <w:lvl w:ilvl="4" w:tplc="A73E708E">
      <w:start w:val="1"/>
      <w:numFmt w:val="bullet"/>
      <w:lvlText w:val="o"/>
      <w:lvlJc w:val="left"/>
      <w:pPr>
        <w:tabs>
          <w:tab w:val="num" w:pos="0"/>
        </w:tabs>
        <w:ind w:left="3600" w:hanging="360"/>
      </w:pPr>
      <w:rPr>
        <w:rFonts w:ascii="Courier New" w:hAnsi="Courier New" w:cs="Courier New" w:hint="default"/>
      </w:rPr>
    </w:lvl>
    <w:lvl w:ilvl="5" w:tplc="85FA4480">
      <w:start w:val="1"/>
      <w:numFmt w:val="bullet"/>
      <w:lvlText w:val=""/>
      <w:lvlJc w:val="left"/>
      <w:pPr>
        <w:tabs>
          <w:tab w:val="num" w:pos="0"/>
        </w:tabs>
        <w:ind w:left="4320" w:hanging="360"/>
      </w:pPr>
      <w:rPr>
        <w:rFonts w:ascii="Wingdings" w:hAnsi="Wingdings" w:cs="Wingdings" w:hint="default"/>
      </w:rPr>
    </w:lvl>
    <w:lvl w:ilvl="6" w:tplc="5FB88EC8">
      <w:start w:val="1"/>
      <w:numFmt w:val="bullet"/>
      <w:lvlText w:val=""/>
      <w:lvlJc w:val="left"/>
      <w:pPr>
        <w:tabs>
          <w:tab w:val="num" w:pos="0"/>
        </w:tabs>
        <w:ind w:left="5040" w:hanging="360"/>
      </w:pPr>
      <w:rPr>
        <w:rFonts w:ascii="Symbol" w:hAnsi="Symbol" w:cs="Symbol" w:hint="default"/>
      </w:rPr>
    </w:lvl>
    <w:lvl w:ilvl="7" w:tplc="37C01478">
      <w:start w:val="1"/>
      <w:numFmt w:val="bullet"/>
      <w:lvlText w:val="o"/>
      <w:lvlJc w:val="left"/>
      <w:pPr>
        <w:tabs>
          <w:tab w:val="num" w:pos="0"/>
        </w:tabs>
        <w:ind w:left="5760" w:hanging="360"/>
      </w:pPr>
      <w:rPr>
        <w:rFonts w:ascii="Courier New" w:hAnsi="Courier New" w:cs="Courier New" w:hint="default"/>
      </w:rPr>
    </w:lvl>
    <w:lvl w:ilvl="8" w:tplc="BA780268">
      <w:start w:val="1"/>
      <w:numFmt w:val="bullet"/>
      <w:lvlText w:val=""/>
      <w:lvlJc w:val="left"/>
      <w:pPr>
        <w:tabs>
          <w:tab w:val="num" w:pos="0"/>
        </w:tabs>
        <w:ind w:left="6480" w:hanging="360"/>
      </w:pPr>
      <w:rPr>
        <w:rFonts w:ascii="Wingdings" w:hAnsi="Wingdings" w:cs="Wingdings" w:hint="default"/>
      </w:rPr>
    </w:lvl>
  </w:abstractNum>
  <w:abstractNum w:abstractNumId="48" w15:restartNumberingAfterBreak="0">
    <w:nsid w:val="42A56F5D"/>
    <w:multiLevelType w:val="hybridMultilevel"/>
    <w:tmpl w:val="38E646AE"/>
    <w:lvl w:ilvl="0" w:tplc="EAD2FCBA">
      <w:start w:val="1"/>
      <w:numFmt w:val="decimal"/>
      <w:pStyle w:val="24"/>
      <w:lvlText w:val="%1."/>
      <w:lvlJc w:val="left"/>
      <w:pPr>
        <w:tabs>
          <w:tab w:val="num" w:pos="148"/>
        </w:tabs>
        <w:ind w:left="0" w:firstLine="0"/>
      </w:pPr>
      <w:rPr>
        <w:rFonts w:cs="Times New Roman"/>
      </w:rPr>
    </w:lvl>
    <w:lvl w:ilvl="1" w:tplc="F0F23A34">
      <w:start w:val="1"/>
      <w:numFmt w:val="decimal"/>
      <w:lvlText w:val="2.%2."/>
      <w:lvlJc w:val="left"/>
      <w:pPr>
        <w:tabs>
          <w:tab w:val="num" w:pos="292"/>
        </w:tabs>
        <w:ind w:left="0" w:firstLine="0"/>
      </w:pPr>
      <w:rPr>
        <w:rFonts w:cs="Times New Roman"/>
      </w:rPr>
    </w:lvl>
    <w:lvl w:ilvl="2" w:tplc="5B7E6160">
      <w:start w:val="1"/>
      <w:numFmt w:val="none"/>
      <w:lvlText w:val=""/>
      <w:lvlJc w:val="left"/>
      <w:pPr>
        <w:tabs>
          <w:tab w:val="num" w:pos="360"/>
        </w:tabs>
      </w:pPr>
    </w:lvl>
    <w:lvl w:ilvl="3" w:tplc="3A7E7492">
      <w:start w:val="1"/>
      <w:numFmt w:val="none"/>
      <w:lvlText w:val=""/>
      <w:lvlJc w:val="left"/>
      <w:pPr>
        <w:tabs>
          <w:tab w:val="num" w:pos="360"/>
        </w:tabs>
      </w:pPr>
    </w:lvl>
    <w:lvl w:ilvl="4" w:tplc="9D16C7F2">
      <w:start w:val="1"/>
      <w:numFmt w:val="none"/>
      <w:lvlText w:val=""/>
      <w:lvlJc w:val="left"/>
      <w:pPr>
        <w:tabs>
          <w:tab w:val="num" w:pos="360"/>
        </w:tabs>
      </w:pPr>
    </w:lvl>
    <w:lvl w:ilvl="5" w:tplc="205CAB72">
      <w:start w:val="1"/>
      <w:numFmt w:val="none"/>
      <w:lvlText w:val=""/>
      <w:lvlJc w:val="left"/>
      <w:pPr>
        <w:tabs>
          <w:tab w:val="num" w:pos="360"/>
        </w:tabs>
      </w:pPr>
    </w:lvl>
    <w:lvl w:ilvl="6" w:tplc="DE26EF28">
      <w:start w:val="1"/>
      <w:numFmt w:val="none"/>
      <w:lvlText w:val=""/>
      <w:lvlJc w:val="left"/>
      <w:pPr>
        <w:tabs>
          <w:tab w:val="num" w:pos="360"/>
        </w:tabs>
      </w:pPr>
    </w:lvl>
    <w:lvl w:ilvl="7" w:tplc="651A2842">
      <w:start w:val="1"/>
      <w:numFmt w:val="none"/>
      <w:lvlText w:val=""/>
      <w:lvlJc w:val="left"/>
      <w:pPr>
        <w:tabs>
          <w:tab w:val="num" w:pos="360"/>
        </w:tabs>
      </w:pPr>
    </w:lvl>
    <w:lvl w:ilvl="8" w:tplc="DB002E74">
      <w:start w:val="1"/>
      <w:numFmt w:val="none"/>
      <w:lvlText w:val=""/>
      <w:lvlJc w:val="left"/>
      <w:pPr>
        <w:tabs>
          <w:tab w:val="num" w:pos="360"/>
        </w:tabs>
      </w:pPr>
    </w:lvl>
  </w:abstractNum>
  <w:abstractNum w:abstractNumId="49" w15:restartNumberingAfterBreak="0">
    <w:nsid w:val="431F3B10"/>
    <w:multiLevelType w:val="hybridMultilevel"/>
    <w:tmpl w:val="15FCC760"/>
    <w:lvl w:ilvl="0" w:tplc="65F25A44">
      <w:start w:val="1"/>
      <w:numFmt w:val="bullet"/>
      <w:pStyle w:val="a9"/>
      <w:lvlText w:val=""/>
      <w:lvlJc w:val="left"/>
      <w:pPr>
        <w:tabs>
          <w:tab w:val="num" w:pos="0"/>
        </w:tabs>
        <w:ind w:left="720" w:hanging="360"/>
      </w:pPr>
      <w:rPr>
        <w:rFonts w:ascii="Symbol" w:hAnsi="Symbol" w:cs="Symbol" w:hint="default"/>
      </w:rPr>
    </w:lvl>
    <w:lvl w:ilvl="1" w:tplc="53A2C7FC">
      <w:start w:val="1"/>
      <w:numFmt w:val="bullet"/>
      <w:lvlText w:val="o"/>
      <w:lvlJc w:val="left"/>
      <w:pPr>
        <w:tabs>
          <w:tab w:val="num" w:pos="0"/>
        </w:tabs>
        <w:ind w:left="1440" w:hanging="360"/>
      </w:pPr>
      <w:rPr>
        <w:rFonts w:ascii="Courier New" w:hAnsi="Courier New" w:cs="Courier New" w:hint="default"/>
      </w:rPr>
    </w:lvl>
    <w:lvl w:ilvl="2" w:tplc="C5B8B39E">
      <w:start w:val="1"/>
      <w:numFmt w:val="bullet"/>
      <w:lvlText w:val=""/>
      <w:lvlJc w:val="left"/>
      <w:pPr>
        <w:tabs>
          <w:tab w:val="num" w:pos="0"/>
        </w:tabs>
        <w:ind w:left="2160" w:hanging="360"/>
      </w:pPr>
      <w:rPr>
        <w:rFonts w:ascii="Wingdings" w:hAnsi="Wingdings" w:cs="Wingdings" w:hint="default"/>
      </w:rPr>
    </w:lvl>
    <w:lvl w:ilvl="3" w:tplc="2806DE2A">
      <w:start w:val="1"/>
      <w:numFmt w:val="bullet"/>
      <w:lvlText w:val=""/>
      <w:lvlJc w:val="left"/>
      <w:pPr>
        <w:tabs>
          <w:tab w:val="num" w:pos="0"/>
        </w:tabs>
        <w:ind w:left="2880" w:hanging="360"/>
      </w:pPr>
      <w:rPr>
        <w:rFonts w:ascii="Symbol" w:hAnsi="Symbol" w:cs="Symbol" w:hint="default"/>
      </w:rPr>
    </w:lvl>
    <w:lvl w:ilvl="4" w:tplc="85267A64">
      <w:start w:val="1"/>
      <w:numFmt w:val="bullet"/>
      <w:lvlText w:val="o"/>
      <w:lvlJc w:val="left"/>
      <w:pPr>
        <w:tabs>
          <w:tab w:val="num" w:pos="0"/>
        </w:tabs>
        <w:ind w:left="3600" w:hanging="360"/>
      </w:pPr>
      <w:rPr>
        <w:rFonts w:ascii="Courier New" w:hAnsi="Courier New" w:cs="Courier New" w:hint="default"/>
      </w:rPr>
    </w:lvl>
    <w:lvl w:ilvl="5" w:tplc="F2F68A22">
      <w:start w:val="1"/>
      <w:numFmt w:val="bullet"/>
      <w:lvlText w:val=""/>
      <w:lvlJc w:val="left"/>
      <w:pPr>
        <w:tabs>
          <w:tab w:val="num" w:pos="0"/>
        </w:tabs>
        <w:ind w:left="4320" w:hanging="360"/>
      </w:pPr>
      <w:rPr>
        <w:rFonts w:ascii="Wingdings" w:hAnsi="Wingdings" w:cs="Wingdings" w:hint="default"/>
      </w:rPr>
    </w:lvl>
    <w:lvl w:ilvl="6" w:tplc="A5846B9E">
      <w:start w:val="1"/>
      <w:numFmt w:val="bullet"/>
      <w:lvlText w:val=""/>
      <w:lvlJc w:val="left"/>
      <w:pPr>
        <w:tabs>
          <w:tab w:val="num" w:pos="0"/>
        </w:tabs>
        <w:ind w:left="5040" w:hanging="360"/>
      </w:pPr>
      <w:rPr>
        <w:rFonts w:ascii="Symbol" w:hAnsi="Symbol" w:cs="Symbol" w:hint="default"/>
      </w:rPr>
    </w:lvl>
    <w:lvl w:ilvl="7" w:tplc="16EEF70C">
      <w:start w:val="1"/>
      <w:numFmt w:val="bullet"/>
      <w:lvlText w:val="o"/>
      <w:lvlJc w:val="left"/>
      <w:pPr>
        <w:tabs>
          <w:tab w:val="num" w:pos="0"/>
        </w:tabs>
        <w:ind w:left="5760" w:hanging="360"/>
      </w:pPr>
      <w:rPr>
        <w:rFonts w:ascii="Courier New" w:hAnsi="Courier New" w:cs="Courier New" w:hint="default"/>
      </w:rPr>
    </w:lvl>
    <w:lvl w:ilvl="8" w:tplc="1BDE8A8E">
      <w:start w:val="1"/>
      <w:numFmt w:val="bullet"/>
      <w:lvlText w:val=""/>
      <w:lvlJc w:val="left"/>
      <w:pPr>
        <w:tabs>
          <w:tab w:val="num" w:pos="0"/>
        </w:tabs>
        <w:ind w:left="6480" w:hanging="360"/>
      </w:pPr>
      <w:rPr>
        <w:rFonts w:ascii="Wingdings" w:hAnsi="Wingdings" w:cs="Wingdings" w:hint="default"/>
      </w:rPr>
    </w:lvl>
  </w:abstractNum>
  <w:abstractNum w:abstractNumId="50" w15:restartNumberingAfterBreak="0">
    <w:nsid w:val="43BD5BDD"/>
    <w:multiLevelType w:val="hybridMultilevel"/>
    <w:tmpl w:val="0FC200FC"/>
    <w:lvl w:ilvl="0" w:tplc="22BE481C">
      <w:start w:val="1"/>
      <w:numFmt w:val="decimal"/>
      <w:pStyle w:val="16"/>
      <w:lvlText w:val="%1."/>
      <w:lvlJc w:val="left"/>
      <w:pPr>
        <w:tabs>
          <w:tab w:val="num" w:pos="680"/>
        </w:tabs>
        <w:ind w:left="680" w:hanging="340"/>
      </w:pPr>
      <w:rPr>
        <w:rFonts w:cs="Times New Roman"/>
      </w:rPr>
    </w:lvl>
    <w:lvl w:ilvl="1" w:tplc="B39AC52C">
      <w:start w:val="1"/>
      <w:numFmt w:val="lowerLetter"/>
      <w:lvlText w:val="%2."/>
      <w:lvlJc w:val="left"/>
      <w:pPr>
        <w:tabs>
          <w:tab w:val="num" w:pos="1440"/>
        </w:tabs>
        <w:ind w:left="1440" w:hanging="360"/>
      </w:pPr>
      <w:rPr>
        <w:rFonts w:cs="Times New Roman"/>
      </w:rPr>
    </w:lvl>
    <w:lvl w:ilvl="2" w:tplc="B46877B8">
      <w:start w:val="1"/>
      <w:numFmt w:val="lowerRoman"/>
      <w:lvlText w:val="%3."/>
      <w:lvlJc w:val="right"/>
      <w:pPr>
        <w:tabs>
          <w:tab w:val="num" w:pos="2160"/>
        </w:tabs>
        <w:ind w:left="2160" w:hanging="180"/>
      </w:pPr>
      <w:rPr>
        <w:rFonts w:cs="Times New Roman"/>
      </w:rPr>
    </w:lvl>
    <w:lvl w:ilvl="3" w:tplc="65E8EF0E">
      <w:start w:val="1"/>
      <w:numFmt w:val="decimal"/>
      <w:lvlText w:val="%4."/>
      <w:lvlJc w:val="left"/>
      <w:pPr>
        <w:tabs>
          <w:tab w:val="num" w:pos="2880"/>
        </w:tabs>
        <w:ind w:left="2880" w:hanging="360"/>
      </w:pPr>
      <w:rPr>
        <w:rFonts w:cs="Times New Roman"/>
      </w:rPr>
    </w:lvl>
    <w:lvl w:ilvl="4" w:tplc="92346C8A">
      <w:start w:val="1"/>
      <w:numFmt w:val="lowerLetter"/>
      <w:lvlText w:val="%5."/>
      <w:lvlJc w:val="left"/>
      <w:pPr>
        <w:tabs>
          <w:tab w:val="num" w:pos="3600"/>
        </w:tabs>
        <w:ind w:left="3600" w:hanging="360"/>
      </w:pPr>
      <w:rPr>
        <w:rFonts w:cs="Times New Roman"/>
      </w:rPr>
    </w:lvl>
    <w:lvl w:ilvl="5" w:tplc="447EF3BC">
      <w:start w:val="1"/>
      <w:numFmt w:val="lowerRoman"/>
      <w:lvlText w:val="%6."/>
      <w:lvlJc w:val="right"/>
      <w:pPr>
        <w:tabs>
          <w:tab w:val="num" w:pos="4320"/>
        </w:tabs>
        <w:ind w:left="4320" w:hanging="180"/>
      </w:pPr>
      <w:rPr>
        <w:rFonts w:cs="Times New Roman"/>
      </w:rPr>
    </w:lvl>
    <w:lvl w:ilvl="6" w:tplc="1C3C7330">
      <w:start w:val="1"/>
      <w:numFmt w:val="decimal"/>
      <w:lvlText w:val="%7."/>
      <w:lvlJc w:val="left"/>
      <w:pPr>
        <w:tabs>
          <w:tab w:val="num" w:pos="5040"/>
        </w:tabs>
        <w:ind w:left="5040" w:hanging="360"/>
      </w:pPr>
      <w:rPr>
        <w:rFonts w:cs="Times New Roman"/>
      </w:rPr>
    </w:lvl>
    <w:lvl w:ilvl="7" w:tplc="604E13FC">
      <w:start w:val="1"/>
      <w:numFmt w:val="lowerLetter"/>
      <w:lvlText w:val="%8."/>
      <w:lvlJc w:val="left"/>
      <w:pPr>
        <w:tabs>
          <w:tab w:val="num" w:pos="5760"/>
        </w:tabs>
        <w:ind w:left="5760" w:hanging="360"/>
      </w:pPr>
      <w:rPr>
        <w:rFonts w:cs="Times New Roman"/>
      </w:rPr>
    </w:lvl>
    <w:lvl w:ilvl="8" w:tplc="25F0CA5E">
      <w:start w:val="1"/>
      <w:numFmt w:val="lowerRoman"/>
      <w:lvlText w:val="%9."/>
      <w:lvlJc w:val="right"/>
      <w:pPr>
        <w:tabs>
          <w:tab w:val="num" w:pos="6480"/>
        </w:tabs>
        <w:ind w:left="6480" w:hanging="180"/>
      </w:pPr>
      <w:rPr>
        <w:rFonts w:cs="Times New Roman"/>
      </w:rPr>
    </w:lvl>
  </w:abstractNum>
  <w:abstractNum w:abstractNumId="51" w15:restartNumberingAfterBreak="0">
    <w:nsid w:val="448036E0"/>
    <w:multiLevelType w:val="hybridMultilevel"/>
    <w:tmpl w:val="C0CE2304"/>
    <w:lvl w:ilvl="0" w:tplc="CC1CFD2A">
      <w:start w:val="1"/>
      <w:numFmt w:val="bullet"/>
      <w:pStyle w:val="aa"/>
      <w:lvlText w:val=""/>
      <w:lvlJc w:val="left"/>
      <w:pPr>
        <w:tabs>
          <w:tab w:val="num" w:pos="1260"/>
        </w:tabs>
        <w:ind w:left="1260" w:hanging="360"/>
      </w:pPr>
      <w:rPr>
        <w:rFonts w:ascii="Symbol" w:hAnsi="Symbol" w:cs="Symbol" w:hint="default"/>
      </w:rPr>
    </w:lvl>
    <w:lvl w:ilvl="1" w:tplc="E5A22D8C">
      <w:start w:val="1"/>
      <w:numFmt w:val="bullet"/>
      <w:lvlText w:val="o"/>
      <w:lvlJc w:val="left"/>
      <w:pPr>
        <w:tabs>
          <w:tab w:val="num" w:pos="1440"/>
        </w:tabs>
        <w:ind w:left="1440" w:hanging="360"/>
      </w:pPr>
      <w:rPr>
        <w:rFonts w:ascii="Courier New" w:hAnsi="Courier New" w:cs="Courier New" w:hint="default"/>
      </w:rPr>
    </w:lvl>
    <w:lvl w:ilvl="2" w:tplc="9E1E5106">
      <w:start w:val="1"/>
      <w:numFmt w:val="bullet"/>
      <w:lvlText w:val=""/>
      <w:lvlJc w:val="left"/>
      <w:pPr>
        <w:tabs>
          <w:tab w:val="num" w:pos="2160"/>
        </w:tabs>
        <w:ind w:left="2160" w:hanging="360"/>
      </w:pPr>
      <w:rPr>
        <w:rFonts w:ascii="Wingdings" w:hAnsi="Wingdings" w:cs="Wingdings" w:hint="default"/>
      </w:rPr>
    </w:lvl>
    <w:lvl w:ilvl="3" w:tplc="A29010B2">
      <w:start w:val="1"/>
      <w:numFmt w:val="bullet"/>
      <w:lvlText w:val=""/>
      <w:lvlJc w:val="left"/>
      <w:pPr>
        <w:tabs>
          <w:tab w:val="num" w:pos="2880"/>
        </w:tabs>
        <w:ind w:left="2880" w:hanging="360"/>
      </w:pPr>
      <w:rPr>
        <w:rFonts w:ascii="Symbol" w:hAnsi="Symbol" w:cs="Symbol" w:hint="default"/>
      </w:rPr>
    </w:lvl>
    <w:lvl w:ilvl="4" w:tplc="E142556A">
      <w:start w:val="1"/>
      <w:numFmt w:val="bullet"/>
      <w:lvlText w:val="o"/>
      <w:lvlJc w:val="left"/>
      <w:pPr>
        <w:tabs>
          <w:tab w:val="num" w:pos="3600"/>
        </w:tabs>
        <w:ind w:left="3600" w:hanging="360"/>
      </w:pPr>
      <w:rPr>
        <w:rFonts w:ascii="Courier New" w:hAnsi="Courier New" w:cs="Courier New" w:hint="default"/>
      </w:rPr>
    </w:lvl>
    <w:lvl w:ilvl="5" w:tplc="3C8EA2D6">
      <w:start w:val="1"/>
      <w:numFmt w:val="bullet"/>
      <w:lvlText w:val=""/>
      <w:lvlJc w:val="left"/>
      <w:pPr>
        <w:tabs>
          <w:tab w:val="num" w:pos="4320"/>
        </w:tabs>
        <w:ind w:left="4320" w:hanging="360"/>
      </w:pPr>
      <w:rPr>
        <w:rFonts w:ascii="Wingdings" w:hAnsi="Wingdings" w:cs="Wingdings" w:hint="default"/>
      </w:rPr>
    </w:lvl>
    <w:lvl w:ilvl="6" w:tplc="9904C27C">
      <w:start w:val="1"/>
      <w:numFmt w:val="bullet"/>
      <w:lvlText w:val=""/>
      <w:lvlJc w:val="left"/>
      <w:pPr>
        <w:tabs>
          <w:tab w:val="num" w:pos="5040"/>
        </w:tabs>
        <w:ind w:left="5040" w:hanging="360"/>
      </w:pPr>
      <w:rPr>
        <w:rFonts w:ascii="Symbol" w:hAnsi="Symbol" w:cs="Symbol" w:hint="default"/>
      </w:rPr>
    </w:lvl>
    <w:lvl w:ilvl="7" w:tplc="8B84B79A">
      <w:start w:val="1"/>
      <w:numFmt w:val="bullet"/>
      <w:lvlText w:val="o"/>
      <w:lvlJc w:val="left"/>
      <w:pPr>
        <w:tabs>
          <w:tab w:val="num" w:pos="5760"/>
        </w:tabs>
        <w:ind w:left="5760" w:hanging="360"/>
      </w:pPr>
      <w:rPr>
        <w:rFonts w:ascii="Courier New" w:hAnsi="Courier New" w:cs="Courier New" w:hint="default"/>
      </w:rPr>
    </w:lvl>
    <w:lvl w:ilvl="8" w:tplc="FF0897F8">
      <w:start w:val="1"/>
      <w:numFmt w:val="bullet"/>
      <w:lvlText w:val=""/>
      <w:lvlJc w:val="left"/>
      <w:pPr>
        <w:tabs>
          <w:tab w:val="num" w:pos="6480"/>
        </w:tabs>
        <w:ind w:left="6480" w:hanging="360"/>
      </w:pPr>
      <w:rPr>
        <w:rFonts w:ascii="Wingdings" w:hAnsi="Wingdings" w:cs="Wingdings" w:hint="default"/>
      </w:rPr>
    </w:lvl>
  </w:abstractNum>
  <w:abstractNum w:abstractNumId="52" w15:restartNumberingAfterBreak="0">
    <w:nsid w:val="45620D16"/>
    <w:multiLevelType w:val="hybridMultilevel"/>
    <w:tmpl w:val="783ACC34"/>
    <w:lvl w:ilvl="0" w:tplc="737E3D18">
      <w:start w:val="1"/>
      <w:numFmt w:val="bullet"/>
      <w:pStyle w:val="41"/>
      <w:lvlText w:val="-"/>
      <w:lvlJc w:val="left"/>
      <w:pPr>
        <w:tabs>
          <w:tab w:val="num" w:pos="1209"/>
        </w:tabs>
        <w:ind w:left="1209" w:hanging="360"/>
      </w:pPr>
      <w:rPr>
        <w:rFonts w:ascii="Symbol" w:hAnsi="Symbol" w:cs="Symbol" w:hint="default"/>
      </w:rPr>
    </w:lvl>
    <w:lvl w:ilvl="1" w:tplc="0CC89EEA">
      <w:start w:val="1"/>
      <w:numFmt w:val="bullet"/>
      <w:lvlText w:val="o"/>
      <w:lvlJc w:val="left"/>
      <w:pPr>
        <w:tabs>
          <w:tab w:val="num" w:pos="0"/>
        </w:tabs>
        <w:ind w:left="1440" w:hanging="360"/>
      </w:pPr>
      <w:rPr>
        <w:rFonts w:ascii="Courier New" w:hAnsi="Courier New" w:cs="Courier New" w:hint="default"/>
      </w:rPr>
    </w:lvl>
    <w:lvl w:ilvl="2" w:tplc="FEBAAED2">
      <w:start w:val="1"/>
      <w:numFmt w:val="bullet"/>
      <w:lvlText w:val="§"/>
      <w:lvlJc w:val="left"/>
      <w:pPr>
        <w:tabs>
          <w:tab w:val="num" w:pos="0"/>
        </w:tabs>
        <w:ind w:left="2160" w:hanging="360"/>
      </w:pPr>
      <w:rPr>
        <w:rFonts w:ascii="Wingdings" w:hAnsi="Wingdings" w:cs="Wingdings" w:hint="default"/>
      </w:rPr>
    </w:lvl>
    <w:lvl w:ilvl="3" w:tplc="1F684030">
      <w:start w:val="1"/>
      <w:numFmt w:val="bullet"/>
      <w:lvlText w:val="·"/>
      <w:lvlJc w:val="left"/>
      <w:pPr>
        <w:tabs>
          <w:tab w:val="num" w:pos="0"/>
        </w:tabs>
        <w:ind w:left="2880" w:hanging="360"/>
      </w:pPr>
      <w:rPr>
        <w:rFonts w:ascii="Symbol" w:hAnsi="Symbol" w:cs="Symbol" w:hint="default"/>
      </w:rPr>
    </w:lvl>
    <w:lvl w:ilvl="4" w:tplc="C13EE2E8">
      <w:start w:val="1"/>
      <w:numFmt w:val="bullet"/>
      <w:lvlText w:val="o"/>
      <w:lvlJc w:val="left"/>
      <w:pPr>
        <w:tabs>
          <w:tab w:val="num" w:pos="0"/>
        </w:tabs>
        <w:ind w:left="3600" w:hanging="360"/>
      </w:pPr>
      <w:rPr>
        <w:rFonts w:ascii="Courier New" w:hAnsi="Courier New" w:cs="Courier New" w:hint="default"/>
      </w:rPr>
    </w:lvl>
    <w:lvl w:ilvl="5" w:tplc="768E8DC6">
      <w:start w:val="1"/>
      <w:numFmt w:val="bullet"/>
      <w:lvlText w:val="§"/>
      <w:lvlJc w:val="left"/>
      <w:pPr>
        <w:tabs>
          <w:tab w:val="num" w:pos="0"/>
        </w:tabs>
        <w:ind w:left="4320" w:hanging="360"/>
      </w:pPr>
      <w:rPr>
        <w:rFonts w:ascii="Wingdings" w:hAnsi="Wingdings" w:cs="Wingdings" w:hint="default"/>
      </w:rPr>
    </w:lvl>
    <w:lvl w:ilvl="6" w:tplc="71A8D47C">
      <w:start w:val="1"/>
      <w:numFmt w:val="bullet"/>
      <w:lvlText w:val="·"/>
      <w:lvlJc w:val="left"/>
      <w:pPr>
        <w:tabs>
          <w:tab w:val="num" w:pos="0"/>
        </w:tabs>
        <w:ind w:left="5040" w:hanging="360"/>
      </w:pPr>
      <w:rPr>
        <w:rFonts w:ascii="Symbol" w:hAnsi="Symbol" w:cs="Symbol" w:hint="default"/>
      </w:rPr>
    </w:lvl>
    <w:lvl w:ilvl="7" w:tplc="26EEF99C">
      <w:start w:val="1"/>
      <w:numFmt w:val="bullet"/>
      <w:lvlText w:val="o"/>
      <w:lvlJc w:val="left"/>
      <w:pPr>
        <w:tabs>
          <w:tab w:val="num" w:pos="0"/>
        </w:tabs>
        <w:ind w:left="5760" w:hanging="360"/>
      </w:pPr>
      <w:rPr>
        <w:rFonts w:ascii="Courier New" w:hAnsi="Courier New" w:cs="Courier New" w:hint="default"/>
      </w:rPr>
    </w:lvl>
    <w:lvl w:ilvl="8" w:tplc="59BCD9C4">
      <w:start w:val="1"/>
      <w:numFmt w:val="bullet"/>
      <w:lvlText w:val="§"/>
      <w:lvlJc w:val="left"/>
      <w:pPr>
        <w:tabs>
          <w:tab w:val="num" w:pos="0"/>
        </w:tabs>
        <w:ind w:left="6480" w:hanging="360"/>
      </w:pPr>
      <w:rPr>
        <w:rFonts w:ascii="Wingdings" w:hAnsi="Wingdings" w:cs="Wingdings" w:hint="default"/>
      </w:rPr>
    </w:lvl>
  </w:abstractNum>
  <w:abstractNum w:abstractNumId="53" w15:restartNumberingAfterBreak="0">
    <w:nsid w:val="47ED159E"/>
    <w:multiLevelType w:val="multilevel"/>
    <w:tmpl w:val="27400568"/>
    <w:lvl w:ilvl="0">
      <w:start w:val="3"/>
      <w:numFmt w:val="decimal"/>
      <w:lvlText w:val="%1"/>
      <w:lvlJc w:val="left"/>
      <w:pPr>
        <w:tabs>
          <w:tab w:val="left" w:pos="0"/>
        </w:tabs>
        <w:ind w:left="540" w:hanging="540"/>
      </w:pPr>
    </w:lvl>
    <w:lvl w:ilvl="1">
      <w:start w:val="1"/>
      <w:numFmt w:val="decimal"/>
      <w:lvlText w:val="%1.%2"/>
      <w:lvlJc w:val="left"/>
      <w:pPr>
        <w:tabs>
          <w:tab w:val="left" w:pos="0"/>
        </w:tabs>
        <w:ind w:left="1080" w:hanging="540"/>
      </w:pPr>
    </w:lvl>
    <w:lvl w:ilvl="2">
      <w:start w:val="1"/>
      <w:numFmt w:val="decimal"/>
      <w:lvlText w:val="%1.%2.%3"/>
      <w:lvlJc w:val="left"/>
      <w:pPr>
        <w:tabs>
          <w:tab w:val="left" w:pos="0"/>
        </w:tabs>
        <w:ind w:left="1800" w:hanging="720"/>
      </w:pPr>
    </w:lvl>
    <w:lvl w:ilvl="3">
      <w:start w:val="1"/>
      <w:numFmt w:val="decimal"/>
      <w:lvlText w:val="%1.%2.%3.%4"/>
      <w:lvlJc w:val="left"/>
      <w:pPr>
        <w:tabs>
          <w:tab w:val="left" w:pos="0"/>
        </w:tabs>
        <w:ind w:left="2700" w:hanging="1080"/>
      </w:pPr>
    </w:lvl>
    <w:lvl w:ilvl="4">
      <w:start w:val="1"/>
      <w:numFmt w:val="decimal"/>
      <w:lvlText w:val="%1.%2.%3.%4.%5"/>
      <w:lvlJc w:val="left"/>
      <w:pPr>
        <w:tabs>
          <w:tab w:val="left" w:pos="0"/>
        </w:tabs>
        <w:ind w:left="3240" w:hanging="1080"/>
      </w:pPr>
    </w:lvl>
    <w:lvl w:ilvl="5">
      <w:start w:val="1"/>
      <w:numFmt w:val="decimal"/>
      <w:lvlText w:val="%1.%2.%3.%4.%5.%6"/>
      <w:lvlJc w:val="left"/>
      <w:pPr>
        <w:tabs>
          <w:tab w:val="left" w:pos="0"/>
        </w:tabs>
        <w:ind w:left="4140" w:hanging="1440"/>
      </w:pPr>
    </w:lvl>
    <w:lvl w:ilvl="6">
      <w:start w:val="1"/>
      <w:numFmt w:val="decimal"/>
      <w:lvlText w:val="%1.%2.%3.%4.%5.%6.%7"/>
      <w:lvlJc w:val="left"/>
      <w:pPr>
        <w:tabs>
          <w:tab w:val="left" w:pos="0"/>
        </w:tabs>
        <w:ind w:left="4680" w:hanging="1440"/>
      </w:pPr>
    </w:lvl>
    <w:lvl w:ilvl="7">
      <w:start w:val="1"/>
      <w:numFmt w:val="decimal"/>
      <w:lvlText w:val="%1.%2.%3.%4.%5.%6.%7.%8"/>
      <w:lvlJc w:val="left"/>
      <w:pPr>
        <w:tabs>
          <w:tab w:val="left" w:pos="0"/>
        </w:tabs>
        <w:ind w:left="5580" w:hanging="1800"/>
      </w:pPr>
    </w:lvl>
    <w:lvl w:ilvl="8">
      <w:start w:val="1"/>
      <w:numFmt w:val="decimal"/>
      <w:lvlText w:val="%1.%2.%3.%4.%5.%6.%7.%8.%9"/>
      <w:lvlJc w:val="left"/>
      <w:pPr>
        <w:tabs>
          <w:tab w:val="left" w:pos="0"/>
        </w:tabs>
        <w:ind w:left="6120" w:hanging="1800"/>
      </w:pPr>
    </w:lvl>
  </w:abstractNum>
  <w:abstractNum w:abstractNumId="54" w15:restartNumberingAfterBreak="0">
    <w:nsid w:val="481B01F7"/>
    <w:multiLevelType w:val="hybridMultilevel"/>
    <w:tmpl w:val="21841F4A"/>
    <w:lvl w:ilvl="0" w:tplc="CF7E8CAC">
      <w:start w:val="1"/>
      <w:numFmt w:val="bullet"/>
      <w:pStyle w:val="ab"/>
      <w:lvlText w:val=""/>
      <w:lvlJc w:val="left"/>
      <w:pPr>
        <w:tabs>
          <w:tab w:val="num" w:pos="0"/>
        </w:tabs>
        <w:ind w:left="708" w:hanging="360"/>
      </w:pPr>
      <w:rPr>
        <w:rFonts w:ascii="Symbol" w:hAnsi="Symbol" w:cs="Symbol" w:hint="default"/>
      </w:rPr>
    </w:lvl>
    <w:lvl w:ilvl="1" w:tplc="4CF02C16">
      <w:start w:val="1"/>
      <w:numFmt w:val="bullet"/>
      <w:lvlText w:val="o"/>
      <w:lvlJc w:val="left"/>
      <w:pPr>
        <w:tabs>
          <w:tab w:val="num" w:pos="0"/>
        </w:tabs>
        <w:ind w:left="1428" w:hanging="360"/>
      </w:pPr>
      <w:rPr>
        <w:rFonts w:ascii="Courier New" w:hAnsi="Courier New" w:cs="Courier New" w:hint="default"/>
      </w:rPr>
    </w:lvl>
    <w:lvl w:ilvl="2" w:tplc="C28638C0">
      <w:start w:val="1"/>
      <w:numFmt w:val="bullet"/>
      <w:lvlText w:val=""/>
      <w:lvlJc w:val="left"/>
      <w:pPr>
        <w:tabs>
          <w:tab w:val="num" w:pos="0"/>
        </w:tabs>
        <w:ind w:left="2148" w:hanging="360"/>
      </w:pPr>
      <w:rPr>
        <w:rFonts w:ascii="Wingdings" w:hAnsi="Wingdings" w:cs="Wingdings" w:hint="default"/>
      </w:rPr>
    </w:lvl>
    <w:lvl w:ilvl="3" w:tplc="7B0E58D2">
      <w:start w:val="1"/>
      <w:numFmt w:val="bullet"/>
      <w:lvlText w:val=""/>
      <w:lvlJc w:val="left"/>
      <w:pPr>
        <w:tabs>
          <w:tab w:val="num" w:pos="0"/>
        </w:tabs>
        <w:ind w:left="2868" w:hanging="360"/>
      </w:pPr>
      <w:rPr>
        <w:rFonts w:ascii="Symbol" w:hAnsi="Symbol" w:cs="Symbol" w:hint="default"/>
      </w:rPr>
    </w:lvl>
    <w:lvl w:ilvl="4" w:tplc="E22EC45A">
      <w:start w:val="1"/>
      <w:numFmt w:val="bullet"/>
      <w:lvlText w:val="o"/>
      <w:lvlJc w:val="left"/>
      <w:pPr>
        <w:tabs>
          <w:tab w:val="num" w:pos="0"/>
        </w:tabs>
        <w:ind w:left="3588" w:hanging="360"/>
      </w:pPr>
      <w:rPr>
        <w:rFonts w:ascii="Courier New" w:hAnsi="Courier New" w:cs="Courier New" w:hint="default"/>
      </w:rPr>
    </w:lvl>
    <w:lvl w:ilvl="5" w:tplc="4DB81EDC">
      <w:start w:val="1"/>
      <w:numFmt w:val="bullet"/>
      <w:lvlText w:val=""/>
      <w:lvlJc w:val="left"/>
      <w:pPr>
        <w:tabs>
          <w:tab w:val="num" w:pos="0"/>
        </w:tabs>
        <w:ind w:left="4308" w:hanging="360"/>
      </w:pPr>
      <w:rPr>
        <w:rFonts w:ascii="Wingdings" w:hAnsi="Wingdings" w:cs="Wingdings" w:hint="default"/>
      </w:rPr>
    </w:lvl>
    <w:lvl w:ilvl="6" w:tplc="4E5A620C">
      <w:start w:val="1"/>
      <w:numFmt w:val="bullet"/>
      <w:lvlText w:val=""/>
      <w:lvlJc w:val="left"/>
      <w:pPr>
        <w:tabs>
          <w:tab w:val="num" w:pos="0"/>
        </w:tabs>
        <w:ind w:left="5028" w:hanging="360"/>
      </w:pPr>
      <w:rPr>
        <w:rFonts w:ascii="Symbol" w:hAnsi="Symbol" w:cs="Symbol" w:hint="default"/>
      </w:rPr>
    </w:lvl>
    <w:lvl w:ilvl="7" w:tplc="C87E4458">
      <w:start w:val="1"/>
      <w:numFmt w:val="bullet"/>
      <w:lvlText w:val="o"/>
      <w:lvlJc w:val="left"/>
      <w:pPr>
        <w:tabs>
          <w:tab w:val="num" w:pos="0"/>
        </w:tabs>
        <w:ind w:left="5748" w:hanging="360"/>
      </w:pPr>
      <w:rPr>
        <w:rFonts w:ascii="Courier New" w:hAnsi="Courier New" w:cs="Courier New" w:hint="default"/>
      </w:rPr>
    </w:lvl>
    <w:lvl w:ilvl="8" w:tplc="60E6C0E4">
      <w:start w:val="1"/>
      <w:numFmt w:val="bullet"/>
      <w:lvlText w:val=""/>
      <w:lvlJc w:val="left"/>
      <w:pPr>
        <w:tabs>
          <w:tab w:val="num" w:pos="0"/>
        </w:tabs>
        <w:ind w:left="6468" w:hanging="360"/>
      </w:pPr>
      <w:rPr>
        <w:rFonts w:ascii="Wingdings" w:hAnsi="Wingdings" w:cs="Wingdings" w:hint="default"/>
      </w:rPr>
    </w:lvl>
  </w:abstractNum>
  <w:abstractNum w:abstractNumId="55" w15:restartNumberingAfterBreak="0">
    <w:nsid w:val="486E64A4"/>
    <w:multiLevelType w:val="hybridMultilevel"/>
    <w:tmpl w:val="6AE2C174"/>
    <w:lvl w:ilvl="0" w:tplc="1680A11C">
      <w:start w:val="1"/>
      <w:numFmt w:val="bullet"/>
      <w:lvlText w:val="-"/>
      <w:lvlJc w:val="left"/>
      <w:pPr>
        <w:tabs>
          <w:tab w:val="left" w:pos="0"/>
        </w:tabs>
        <w:ind w:left="720" w:hanging="360"/>
      </w:pPr>
      <w:rPr>
        <w:rFonts w:ascii="Courier New" w:hAnsi="Courier New"/>
      </w:rPr>
    </w:lvl>
    <w:lvl w:ilvl="1" w:tplc="51E652B6">
      <w:start w:val="1"/>
      <w:numFmt w:val="bullet"/>
      <w:lvlText w:val="o"/>
      <w:lvlJc w:val="left"/>
      <w:pPr>
        <w:tabs>
          <w:tab w:val="left" w:pos="0"/>
        </w:tabs>
        <w:ind w:left="1440" w:hanging="360"/>
      </w:pPr>
      <w:rPr>
        <w:rFonts w:ascii="Courier New" w:hAnsi="Courier New"/>
      </w:rPr>
    </w:lvl>
    <w:lvl w:ilvl="2" w:tplc="9202D138">
      <w:start w:val="1"/>
      <w:numFmt w:val="bullet"/>
      <w:lvlText w:val=""/>
      <w:lvlJc w:val="left"/>
      <w:pPr>
        <w:tabs>
          <w:tab w:val="left" w:pos="0"/>
        </w:tabs>
        <w:ind w:left="2160" w:hanging="360"/>
      </w:pPr>
      <w:rPr>
        <w:rFonts w:ascii="Wingdings" w:hAnsi="Wingdings"/>
      </w:rPr>
    </w:lvl>
    <w:lvl w:ilvl="3" w:tplc="C6403518">
      <w:start w:val="1"/>
      <w:numFmt w:val="bullet"/>
      <w:lvlText w:val=""/>
      <w:lvlJc w:val="left"/>
      <w:pPr>
        <w:tabs>
          <w:tab w:val="left" w:pos="0"/>
        </w:tabs>
        <w:ind w:left="2880" w:hanging="360"/>
      </w:pPr>
      <w:rPr>
        <w:rFonts w:ascii="Symbol" w:hAnsi="Symbol"/>
      </w:rPr>
    </w:lvl>
    <w:lvl w:ilvl="4" w:tplc="5A725D56">
      <w:start w:val="1"/>
      <w:numFmt w:val="bullet"/>
      <w:lvlText w:val="o"/>
      <w:lvlJc w:val="left"/>
      <w:pPr>
        <w:tabs>
          <w:tab w:val="left" w:pos="0"/>
        </w:tabs>
        <w:ind w:left="3600" w:hanging="360"/>
      </w:pPr>
      <w:rPr>
        <w:rFonts w:ascii="Courier New" w:hAnsi="Courier New"/>
      </w:rPr>
    </w:lvl>
    <w:lvl w:ilvl="5" w:tplc="2578F0F6">
      <w:start w:val="1"/>
      <w:numFmt w:val="bullet"/>
      <w:lvlText w:val=""/>
      <w:lvlJc w:val="left"/>
      <w:pPr>
        <w:tabs>
          <w:tab w:val="left" w:pos="0"/>
        </w:tabs>
        <w:ind w:left="4320" w:hanging="360"/>
      </w:pPr>
      <w:rPr>
        <w:rFonts w:ascii="Wingdings" w:hAnsi="Wingdings"/>
      </w:rPr>
    </w:lvl>
    <w:lvl w:ilvl="6" w:tplc="8E4C7566">
      <w:start w:val="1"/>
      <w:numFmt w:val="bullet"/>
      <w:lvlText w:val=""/>
      <w:lvlJc w:val="left"/>
      <w:pPr>
        <w:tabs>
          <w:tab w:val="left" w:pos="0"/>
        </w:tabs>
        <w:ind w:left="5040" w:hanging="360"/>
      </w:pPr>
      <w:rPr>
        <w:rFonts w:ascii="Symbol" w:hAnsi="Symbol"/>
      </w:rPr>
    </w:lvl>
    <w:lvl w:ilvl="7" w:tplc="53983FC2">
      <w:start w:val="1"/>
      <w:numFmt w:val="bullet"/>
      <w:lvlText w:val="o"/>
      <w:lvlJc w:val="left"/>
      <w:pPr>
        <w:tabs>
          <w:tab w:val="left" w:pos="0"/>
        </w:tabs>
        <w:ind w:left="5760" w:hanging="360"/>
      </w:pPr>
      <w:rPr>
        <w:rFonts w:ascii="Courier New" w:hAnsi="Courier New"/>
      </w:rPr>
    </w:lvl>
    <w:lvl w:ilvl="8" w:tplc="51382008">
      <w:start w:val="1"/>
      <w:numFmt w:val="bullet"/>
      <w:lvlText w:val=""/>
      <w:lvlJc w:val="left"/>
      <w:pPr>
        <w:tabs>
          <w:tab w:val="left" w:pos="0"/>
        </w:tabs>
        <w:ind w:left="6480" w:hanging="360"/>
      </w:pPr>
      <w:rPr>
        <w:rFonts w:ascii="Wingdings" w:hAnsi="Wingdings"/>
      </w:rPr>
    </w:lvl>
  </w:abstractNum>
  <w:abstractNum w:abstractNumId="56" w15:restartNumberingAfterBreak="0">
    <w:nsid w:val="48856567"/>
    <w:multiLevelType w:val="hybridMultilevel"/>
    <w:tmpl w:val="CDA4C376"/>
    <w:lvl w:ilvl="0" w:tplc="1B76F99C">
      <w:start w:val="1"/>
      <w:numFmt w:val="decimal"/>
      <w:lvlText w:val="%1."/>
      <w:lvlJc w:val="left"/>
      <w:pPr>
        <w:ind w:left="720" w:hanging="360"/>
      </w:pPr>
    </w:lvl>
    <w:lvl w:ilvl="1" w:tplc="850462C6">
      <w:start w:val="1"/>
      <w:numFmt w:val="lowerLetter"/>
      <w:lvlText w:val="%2."/>
      <w:lvlJc w:val="left"/>
      <w:pPr>
        <w:ind w:left="1440" w:hanging="360"/>
      </w:pPr>
    </w:lvl>
    <w:lvl w:ilvl="2" w:tplc="A47E055A">
      <w:start w:val="1"/>
      <w:numFmt w:val="lowerRoman"/>
      <w:lvlText w:val="%3."/>
      <w:lvlJc w:val="right"/>
      <w:pPr>
        <w:ind w:left="2160" w:hanging="360"/>
      </w:pPr>
    </w:lvl>
    <w:lvl w:ilvl="3" w:tplc="9A728C74">
      <w:start w:val="1"/>
      <w:numFmt w:val="decimal"/>
      <w:lvlText w:val="%4."/>
      <w:lvlJc w:val="left"/>
      <w:pPr>
        <w:ind w:left="2880" w:hanging="360"/>
      </w:pPr>
    </w:lvl>
    <w:lvl w:ilvl="4" w:tplc="9E906D52">
      <w:start w:val="1"/>
      <w:numFmt w:val="lowerLetter"/>
      <w:lvlText w:val="%5."/>
      <w:lvlJc w:val="left"/>
      <w:pPr>
        <w:ind w:left="3600" w:hanging="360"/>
      </w:pPr>
    </w:lvl>
    <w:lvl w:ilvl="5" w:tplc="7AC8C7D0">
      <w:start w:val="1"/>
      <w:numFmt w:val="lowerRoman"/>
      <w:lvlText w:val="%6."/>
      <w:lvlJc w:val="right"/>
      <w:pPr>
        <w:ind w:left="4320" w:hanging="360"/>
      </w:pPr>
    </w:lvl>
    <w:lvl w:ilvl="6" w:tplc="E9807836">
      <w:start w:val="1"/>
      <w:numFmt w:val="decimal"/>
      <w:lvlText w:val="%7."/>
      <w:lvlJc w:val="left"/>
      <w:pPr>
        <w:ind w:left="5040" w:hanging="360"/>
      </w:pPr>
    </w:lvl>
    <w:lvl w:ilvl="7" w:tplc="3632A1B8">
      <w:start w:val="1"/>
      <w:numFmt w:val="lowerLetter"/>
      <w:lvlText w:val="%8."/>
      <w:lvlJc w:val="left"/>
      <w:pPr>
        <w:ind w:left="5760" w:hanging="360"/>
      </w:pPr>
    </w:lvl>
    <w:lvl w:ilvl="8" w:tplc="AD541BBE">
      <w:start w:val="1"/>
      <w:numFmt w:val="lowerRoman"/>
      <w:lvlText w:val="%9."/>
      <w:lvlJc w:val="right"/>
      <w:pPr>
        <w:ind w:left="6480" w:hanging="360"/>
      </w:pPr>
    </w:lvl>
  </w:abstractNum>
  <w:abstractNum w:abstractNumId="57" w15:restartNumberingAfterBreak="0">
    <w:nsid w:val="4A015E87"/>
    <w:multiLevelType w:val="hybridMultilevel"/>
    <w:tmpl w:val="412EF9AE"/>
    <w:lvl w:ilvl="0" w:tplc="3D6A8F40">
      <w:start w:val="1"/>
      <w:numFmt w:val="bullet"/>
      <w:lvlText w:val=""/>
      <w:lvlJc w:val="left"/>
      <w:pPr>
        <w:ind w:left="720" w:hanging="360"/>
      </w:pPr>
      <w:rPr>
        <w:rFonts w:ascii="Symbol" w:hAnsi="Symbol"/>
      </w:rPr>
    </w:lvl>
    <w:lvl w:ilvl="1" w:tplc="054CAD7A">
      <w:start w:val="1"/>
      <w:numFmt w:val="bullet"/>
      <w:lvlText w:val="o"/>
      <w:lvlJc w:val="left"/>
      <w:pPr>
        <w:ind w:left="1440" w:hanging="360"/>
      </w:pPr>
      <w:rPr>
        <w:rFonts w:ascii="Courier New" w:hAnsi="Courier New"/>
      </w:rPr>
    </w:lvl>
    <w:lvl w:ilvl="2" w:tplc="D06AF802">
      <w:start w:val="1"/>
      <w:numFmt w:val="bullet"/>
      <w:lvlText w:val=""/>
      <w:lvlJc w:val="left"/>
      <w:pPr>
        <w:ind w:left="2160" w:hanging="360"/>
      </w:pPr>
      <w:rPr>
        <w:rFonts w:ascii="Wingdings" w:hAnsi="Wingdings"/>
      </w:rPr>
    </w:lvl>
    <w:lvl w:ilvl="3" w:tplc="11E60276">
      <w:start w:val="1"/>
      <w:numFmt w:val="bullet"/>
      <w:lvlText w:val=""/>
      <w:lvlJc w:val="left"/>
      <w:pPr>
        <w:ind w:left="2880" w:hanging="360"/>
      </w:pPr>
      <w:rPr>
        <w:rFonts w:ascii="Symbol" w:hAnsi="Symbol"/>
      </w:rPr>
    </w:lvl>
    <w:lvl w:ilvl="4" w:tplc="DE1A4786">
      <w:start w:val="1"/>
      <w:numFmt w:val="bullet"/>
      <w:lvlText w:val="o"/>
      <w:lvlJc w:val="left"/>
      <w:pPr>
        <w:ind w:left="3600" w:hanging="360"/>
      </w:pPr>
      <w:rPr>
        <w:rFonts w:ascii="Courier New" w:hAnsi="Courier New"/>
      </w:rPr>
    </w:lvl>
    <w:lvl w:ilvl="5" w:tplc="5F1AF7EC">
      <w:start w:val="1"/>
      <w:numFmt w:val="bullet"/>
      <w:lvlText w:val=""/>
      <w:lvlJc w:val="left"/>
      <w:pPr>
        <w:ind w:left="4320" w:hanging="360"/>
      </w:pPr>
      <w:rPr>
        <w:rFonts w:ascii="Wingdings" w:hAnsi="Wingdings"/>
      </w:rPr>
    </w:lvl>
    <w:lvl w:ilvl="6" w:tplc="CC5A4402">
      <w:start w:val="1"/>
      <w:numFmt w:val="bullet"/>
      <w:lvlText w:val=""/>
      <w:lvlJc w:val="left"/>
      <w:pPr>
        <w:ind w:left="5040" w:hanging="360"/>
      </w:pPr>
      <w:rPr>
        <w:rFonts w:ascii="Symbol" w:hAnsi="Symbol"/>
      </w:rPr>
    </w:lvl>
    <w:lvl w:ilvl="7" w:tplc="546AC9D4">
      <w:start w:val="1"/>
      <w:numFmt w:val="bullet"/>
      <w:lvlText w:val="o"/>
      <w:lvlJc w:val="left"/>
      <w:pPr>
        <w:ind w:left="5760" w:hanging="360"/>
      </w:pPr>
      <w:rPr>
        <w:rFonts w:ascii="Courier New" w:hAnsi="Courier New"/>
      </w:rPr>
    </w:lvl>
    <w:lvl w:ilvl="8" w:tplc="7CE03304">
      <w:start w:val="1"/>
      <w:numFmt w:val="bullet"/>
      <w:lvlText w:val=""/>
      <w:lvlJc w:val="left"/>
      <w:pPr>
        <w:ind w:left="6480" w:hanging="360"/>
      </w:pPr>
      <w:rPr>
        <w:rFonts w:ascii="Wingdings" w:hAnsi="Wingdings"/>
      </w:rPr>
    </w:lvl>
  </w:abstractNum>
  <w:abstractNum w:abstractNumId="58" w15:restartNumberingAfterBreak="0">
    <w:nsid w:val="4B2B7753"/>
    <w:multiLevelType w:val="hybridMultilevel"/>
    <w:tmpl w:val="F3B279AC"/>
    <w:lvl w:ilvl="0" w:tplc="2F702454">
      <w:start w:val="1"/>
      <w:numFmt w:val="bullet"/>
      <w:pStyle w:val="caaieiaie1"/>
      <w:lvlText w:val="-"/>
      <w:lvlJc w:val="left"/>
      <w:pPr>
        <w:tabs>
          <w:tab w:val="num" w:pos="360"/>
        </w:tabs>
        <w:ind w:left="0" w:firstLine="0"/>
      </w:pPr>
      <w:rPr>
        <w:rFonts w:ascii="StarSymbol" w:hAnsi="StarSymbol" w:cs="StarSymbol" w:hint="default"/>
      </w:rPr>
    </w:lvl>
    <w:lvl w:ilvl="1" w:tplc="06460FDA">
      <w:start w:val="1"/>
      <w:numFmt w:val="bullet"/>
      <w:lvlText w:val="o"/>
      <w:lvlJc w:val="left"/>
      <w:pPr>
        <w:tabs>
          <w:tab w:val="num" w:pos="0"/>
        </w:tabs>
        <w:ind w:left="1440" w:hanging="360"/>
      </w:pPr>
      <w:rPr>
        <w:rFonts w:ascii="Courier New" w:hAnsi="Courier New" w:cs="Courier New" w:hint="default"/>
      </w:rPr>
    </w:lvl>
    <w:lvl w:ilvl="2" w:tplc="A2CE2BF8">
      <w:start w:val="1"/>
      <w:numFmt w:val="bullet"/>
      <w:lvlText w:val="§"/>
      <w:lvlJc w:val="left"/>
      <w:pPr>
        <w:tabs>
          <w:tab w:val="num" w:pos="0"/>
        </w:tabs>
        <w:ind w:left="2160" w:hanging="360"/>
      </w:pPr>
      <w:rPr>
        <w:rFonts w:ascii="Wingdings" w:hAnsi="Wingdings" w:cs="Wingdings" w:hint="default"/>
      </w:rPr>
    </w:lvl>
    <w:lvl w:ilvl="3" w:tplc="166CB076">
      <w:start w:val="1"/>
      <w:numFmt w:val="bullet"/>
      <w:lvlText w:val="·"/>
      <w:lvlJc w:val="left"/>
      <w:pPr>
        <w:tabs>
          <w:tab w:val="num" w:pos="0"/>
        </w:tabs>
        <w:ind w:left="2880" w:hanging="360"/>
      </w:pPr>
      <w:rPr>
        <w:rFonts w:ascii="Symbol" w:hAnsi="Symbol" w:cs="Symbol" w:hint="default"/>
      </w:rPr>
    </w:lvl>
    <w:lvl w:ilvl="4" w:tplc="3DF8E72A">
      <w:start w:val="1"/>
      <w:numFmt w:val="bullet"/>
      <w:lvlText w:val="o"/>
      <w:lvlJc w:val="left"/>
      <w:pPr>
        <w:tabs>
          <w:tab w:val="num" w:pos="0"/>
        </w:tabs>
        <w:ind w:left="3600" w:hanging="360"/>
      </w:pPr>
      <w:rPr>
        <w:rFonts w:ascii="Courier New" w:hAnsi="Courier New" w:cs="Courier New" w:hint="default"/>
      </w:rPr>
    </w:lvl>
    <w:lvl w:ilvl="5" w:tplc="F25E88D6">
      <w:start w:val="1"/>
      <w:numFmt w:val="bullet"/>
      <w:lvlText w:val="§"/>
      <w:lvlJc w:val="left"/>
      <w:pPr>
        <w:tabs>
          <w:tab w:val="num" w:pos="0"/>
        </w:tabs>
        <w:ind w:left="4320" w:hanging="360"/>
      </w:pPr>
      <w:rPr>
        <w:rFonts w:ascii="Wingdings" w:hAnsi="Wingdings" w:cs="Wingdings" w:hint="default"/>
      </w:rPr>
    </w:lvl>
    <w:lvl w:ilvl="6" w:tplc="06B6DD0A">
      <w:start w:val="1"/>
      <w:numFmt w:val="bullet"/>
      <w:lvlText w:val="·"/>
      <w:lvlJc w:val="left"/>
      <w:pPr>
        <w:tabs>
          <w:tab w:val="num" w:pos="0"/>
        </w:tabs>
        <w:ind w:left="5040" w:hanging="360"/>
      </w:pPr>
      <w:rPr>
        <w:rFonts w:ascii="Symbol" w:hAnsi="Symbol" w:cs="Symbol" w:hint="default"/>
      </w:rPr>
    </w:lvl>
    <w:lvl w:ilvl="7" w:tplc="553E96BA">
      <w:start w:val="1"/>
      <w:numFmt w:val="bullet"/>
      <w:lvlText w:val="o"/>
      <w:lvlJc w:val="left"/>
      <w:pPr>
        <w:tabs>
          <w:tab w:val="num" w:pos="0"/>
        </w:tabs>
        <w:ind w:left="5760" w:hanging="360"/>
      </w:pPr>
      <w:rPr>
        <w:rFonts w:ascii="Courier New" w:hAnsi="Courier New" w:cs="Courier New" w:hint="default"/>
      </w:rPr>
    </w:lvl>
    <w:lvl w:ilvl="8" w:tplc="F17231C0">
      <w:start w:val="1"/>
      <w:numFmt w:val="bullet"/>
      <w:lvlText w:val="§"/>
      <w:lvlJc w:val="left"/>
      <w:pPr>
        <w:tabs>
          <w:tab w:val="num" w:pos="0"/>
        </w:tabs>
        <w:ind w:left="6480" w:hanging="360"/>
      </w:pPr>
      <w:rPr>
        <w:rFonts w:ascii="Wingdings" w:hAnsi="Wingdings" w:cs="Wingdings" w:hint="default"/>
      </w:rPr>
    </w:lvl>
  </w:abstractNum>
  <w:abstractNum w:abstractNumId="59" w15:restartNumberingAfterBreak="0">
    <w:nsid w:val="4B874DB7"/>
    <w:multiLevelType w:val="hybridMultilevel"/>
    <w:tmpl w:val="3D42661A"/>
    <w:lvl w:ilvl="0" w:tplc="823A7F9A">
      <w:start w:val="1"/>
      <w:numFmt w:val="bullet"/>
      <w:pStyle w:val="UL1UL1UL2UL11UL3UL12UL4UL5UL6UL7UL8UL9UL13UL21UL111UL31UL121UL41UL51UL61UL71UL81"/>
      <w:lvlText w:val="-"/>
      <w:lvlJc w:val="left"/>
      <w:pPr>
        <w:tabs>
          <w:tab w:val="num" w:pos="360"/>
        </w:tabs>
        <w:ind w:left="360" w:hanging="360"/>
      </w:pPr>
      <w:rPr>
        <w:rFonts w:ascii="Symbol" w:hAnsi="Symbol" w:cs="Symbol" w:hint="default"/>
      </w:rPr>
    </w:lvl>
    <w:lvl w:ilvl="1" w:tplc="9A5C63AE">
      <w:start w:val="1"/>
      <w:numFmt w:val="bullet"/>
      <w:lvlText w:val="o"/>
      <w:lvlJc w:val="left"/>
      <w:pPr>
        <w:tabs>
          <w:tab w:val="num" w:pos="0"/>
        </w:tabs>
        <w:ind w:left="1440" w:hanging="360"/>
      </w:pPr>
      <w:rPr>
        <w:rFonts w:ascii="Courier New" w:hAnsi="Courier New" w:cs="Courier New" w:hint="default"/>
      </w:rPr>
    </w:lvl>
    <w:lvl w:ilvl="2" w:tplc="85207E8C">
      <w:start w:val="1"/>
      <w:numFmt w:val="bullet"/>
      <w:lvlText w:val="§"/>
      <w:lvlJc w:val="left"/>
      <w:pPr>
        <w:tabs>
          <w:tab w:val="num" w:pos="0"/>
        </w:tabs>
        <w:ind w:left="2160" w:hanging="360"/>
      </w:pPr>
      <w:rPr>
        <w:rFonts w:ascii="Wingdings" w:hAnsi="Wingdings" w:cs="Wingdings" w:hint="default"/>
      </w:rPr>
    </w:lvl>
    <w:lvl w:ilvl="3" w:tplc="6512C226">
      <w:start w:val="1"/>
      <w:numFmt w:val="bullet"/>
      <w:lvlText w:val="·"/>
      <w:lvlJc w:val="left"/>
      <w:pPr>
        <w:tabs>
          <w:tab w:val="num" w:pos="0"/>
        </w:tabs>
        <w:ind w:left="2880" w:hanging="360"/>
      </w:pPr>
      <w:rPr>
        <w:rFonts w:ascii="Symbol" w:hAnsi="Symbol" w:cs="Symbol" w:hint="default"/>
      </w:rPr>
    </w:lvl>
    <w:lvl w:ilvl="4" w:tplc="E05E3124">
      <w:start w:val="1"/>
      <w:numFmt w:val="bullet"/>
      <w:lvlText w:val="o"/>
      <w:lvlJc w:val="left"/>
      <w:pPr>
        <w:tabs>
          <w:tab w:val="num" w:pos="0"/>
        </w:tabs>
        <w:ind w:left="3600" w:hanging="360"/>
      </w:pPr>
      <w:rPr>
        <w:rFonts w:ascii="Courier New" w:hAnsi="Courier New" w:cs="Courier New" w:hint="default"/>
      </w:rPr>
    </w:lvl>
    <w:lvl w:ilvl="5" w:tplc="A67C6842">
      <w:start w:val="1"/>
      <w:numFmt w:val="bullet"/>
      <w:lvlText w:val="§"/>
      <w:lvlJc w:val="left"/>
      <w:pPr>
        <w:tabs>
          <w:tab w:val="num" w:pos="0"/>
        </w:tabs>
        <w:ind w:left="4320" w:hanging="360"/>
      </w:pPr>
      <w:rPr>
        <w:rFonts w:ascii="Wingdings" w:hAnsi="Wingdings" w:cs="Wingdings" w:hint="default"/>
      </w:rPr>
    </w:lvl>
    <w:lvl w:ilvl="6" w:tplc="0A049112">
      <w:start w:val="1"/>
      <w:numFmt w:val="bullet"/>
      <w:lvlText w:val="·"/>
      <w:lvlJc w:val="left"/>
      <w:pPr>
        <w:tabs>
          <w:tab w:val="num" w:pos="0"/>
        </w:tabs>
        <w:ind w:left="5040" w:hanging="360"/>
      </w:pPr>
      <w:rPr>
        <w:rFonts w:ascii="Symbol" w:hAnsi="Symbol" w:cs="Symbol" w:hint="default"/>
      </w:rPr>
    </w:lvl>
    <w:lvl w:ilvl="7" w:tplc="D80E2D1E">
      <w:start w:val="1"/>
      <w:numFmt w:val="bullet"/>
      <w:lvlText w:val="o"/>
      <w:lvlJc w:val="left"/>
      <w:pPr>
        <w:tabs>
          <w:tab w:val="num" w:pos="0"/>
        </w:tabs>
        <w:ind w:left="5760" w:hanging="360"/>
      </w:pPr>
      <w:rPr>
        <w:rFonts w:ascii="Courier New" w:hAnsi="Courier New" w:cs="Courier New" w:hint="default"/>
      </w:rPr>
    </w:lvl>
    <w:lvl w:ilvl="8" w:tplc="3E9C6FEE">
      <w:start w:val="1"/>
      <w:numFmt w:val="bullet"/>
      <w:lvlText w:val="§"/>
      <w:lvlJc w:val="left"/>
      <w:pPr>
        <w:tabs>
          <w:tab w:val="num" w:pos="0"/>
        </w:tabs>
        <w:ind w:left="6480" w:hanging="360"/>
      </w:pPr>
      <w:rPr>
        <w:rFonts w:ascii="Wingdings" w:hAnsi="Wingdings" w:cs="Wingdings" w:hint="default"/>
      </w:rPr>
    </w:lvl>
  </w:abstractNum>
  <w:abstractNum w:abstractNumId="60" w15:restartNumberingAfterBreak="0">
    <w:nsid w:val="4D115788"/>
    <w:multiLevelType w:val="multilevel"/>
    <w:tmpl w:val="C16021AA"/>
    <w:lvl w:ilvl="0">
      <w:start w:val="1"/>
      <w:numFmt w:val="decimal"/>
      <w:lvlText w:val="%1."/>
      <w:lvlJc w:val="left"/>
      <w:pPr>
        <w:tabs>
          <w:tab w:val="left" w:pos="0"/>
        </w:tabs>
        <w:ind w:left="360" w:hanging="360"/>
      </w:pPr>
      <w:rPr>
        <w:b/>
      </w:rPr>
    </w:lvl>
    <w:lvl w:ilvl="1">
      <w:start w:val="1"/>
      <w:numFmt w:val="decimal"/>
      <w:lvlText w:val="%1.%2."/>
      <w:lvlJc w:val="left"/>
      <w:pPr>
        <w:tabs>
          <w:tab w:val="left" w:pos="0"/>
        </w:tabs>
        <w:ind w:left="792" w:hanging="432"/>
      </w:pPr>
    </w:lvl>
    <w:lvl w:ilvl="2">
      <w:start w:val="1"/>
      <w:numFmt w:val="decimal"/>
      <w:lvlText w:val="%1.%2."/>
      <w:lvlJc w:val="left"/>
      <w:pPr>
        <w:tabs>
          <w:tab w:val="left" w:pos="0"/>
        </w:tabs>
        <w:ind w:left="1224" w:hanging="504"/>
      </w:pPr>
    </w:lvl>
    <w:lvl w:ilvl="3">
      <w:start w:val="1"/>
      <w:numFmt w:val="decimal"/>
      <w:lvlText w:val="%1.%2.%3.%4."/>
      <w:lvlJc w:val="left"/>
      <w:pPr>
        <w:tabs>
          <w:tab w:val="left" w:pos="0"/>
        </w:tabs>
        <w:ind w:left="1728" w:hanging="648"/>
      </w:pPr>
    </w:lvl>
    <w:lvl w:ilvl="4">
      <w:start w:val="1"/>
      <w:numFmt w:val="decimal"/>
      <w:lvlText w:val="%1.%2.%3.%4.%5."/>
      <w:lvlJc w:val="left"/>
      <w:pPr>
        <w:tabs>
          <w:tab w:val="left" w:pos="0"/>
        </w:tabs>
        <w:ind w:left="2232" w:hanging="792"/>
      </w:pPr>
    </w:lvl>
    <w:lvl w:ilvl="5">
      <w:start w:val="1"/>
      <w:numFmt w:val="decimal"/>
      <w:lvlText w:val="%1.%2.%3.%4.%5.%6."/>
      <w:lvlJc w:val="left"/>
      <w:pPr>
        <w:tabs>
          <w:tab w:val="left" w:pos="0"/>
        </w:tabs>
        <w:ind w:left="2736" w:hanging="936"/>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61" w15:restartNumberingAfterBreak="0">
    <w:nsid w:val="4D946E66"/>
    <w:multiLevelType w:val="hybridMultilevel"/>
    <w:tmpl w:val="39E441BE"/>
    <w:lvl w:ilvl="0" w:tplc="7234AE14">
      <w:start w:val="1"/>
      <w:numFmt w:val="decimal"/>
      <w:pStyle w:val="40"/>
      <w:lvlText w:val="%1."/>
      <w:lvlJc w:val="left"/>
      <w:pPr>
        <w:tabs>
          <w:tab w:val="num" w:pos="720"/>
        </w:tabs>
        <w:ind w:left="0" w:firstLine="0"/>
      </w:pPr>
      <w:rPr>
        <w:rFonts w:cs="Times New Roman"/>
      </w:rPr>
    </w:lvl>
    <w:lvl w:ilvl="1" w:tplc="A32C770E">
      <w:start w:val="1"/>
      <w:numFmt w:val="decimal"/>
      <w:suff w:val="nothing"/>
      <w:lvlText w:val=""/>
      <w:lvlJc w:val="left"/>
      <w:pPr>
        <w:tabs>
          <w:tab w:val="num" w:pos="0"/>
        </w:tabs>
        <w:ind w:left="0" w:firstLine="0"/>
      </w:pPr>
      <w:rPr>
        <w:rFonts w:cs="Times New Roman"/>
      </w:rPr>
    </w:lvl>
    <w:lvl w:ilvl="2" w:tplc="E1984678">
      <w:start w:val="1"/>
      <w:numFmt w:val="decimal"/>
      <w:suff w:val="nothing"/>
      <w:lvlText w:val=""/>
      <w:lvlJc w:val="left"/>
      <w:pPr>
        <w:tabs>
          <w:tab w:val="num" w:pos="0"/>
        </w:tabs>
        <w:ind w:left="0" w:firstLine="0"/>
      </w:pPr>
      <w:rPr>
        <w:rFonts w:cs="Times New Roman"/>
      </w:rPr>
    </w:lvl>
    <w:lvl w:ilvl="3" w:tplc="D18466C0">
      <w:start w:val="1"/>
      <w:numFmt w:val="decimal"/>
      <w:suff w:val="nothing"/>
      <w:lvlText w:val=""/>
      <w:lvlJc w:val="left"/>
      <w:pPr>
        <w:tabs>
          <w:tab w:val="num" w:pos="0"/>
        </w:tabs>
        <w:ind w:left="0" w:firstLine="0"/>
      </w:pPr>
      <w:rPr>
        <w:rFonts w:cs="Times New Roman"/>
      </w:rPr>
    </w:lvl>
    <w:lvl w:ilvl="4" w:tplc="29286E00">
      <w:start w:val="1"/>
      <w:numFmt w:val="decimal"/>
      <w:suff w:val="nothing"/>
      <w:lvlText w:val=""/>
      <w:lvlJc w:val="left"/>
      <w:pPr>
        <w:tabs>
          <w:tab w:val="num" w:pos="0"/>
        </w:tabs>
        <w:ind w:left="0" w:firstLine="0"/>
      </w:pPr>
      <w:rPr>
        <w:rFonts w:cs="Times New Roman"/>
      </w:rPr>
    </w:lvl>
    <w:lvl w:ilvl="5" w:tplc="5E18486C">
      <w:start w:val="1"/>
      <w:numFmt w:val="decimal"/>
      <w:suff w:val="nothing"/>
      <w:lvlText w:val=""/>
      <w:lvlJc w:val="left"/>
      <w:pPr>
        <w:tabs>
          <w:tab w:val="num" w:pos="0"/>
        </w:tabs>
        <w:ind w:left="0" w:firstLine="0"/>
      </w:pPr>
      <w:rPr>
        <w:rFonts w:cs="Times New Roman"/>
      </w:rPr>
    </w:lvl>
    <w:lvl w:ilvl="6" w:tplc="CDA02902">
      <w:start w:val="1"/>
      <w:numFmt w:val="decimal"/>
      <w:suff w:val="nothing"/>
      <w:lvlText w:val=""/>
      <w:lvlJc w:val="left"/>
      <w:pPr>
        <w:tabs>
          <w:tab w:val="num" w:pos="0"/>
        </w:tabs>
        <w:ind w:left="0" w:firstLine="0"/>
      </w:pPr>
      <w:rPr>
        <w:rFonts w:cs="Times New Roman"/>
      </w:rPr>
    </w:lvl>
    <w:lvl w:ilvl="7" w:tplc="B64AE538">
      <w:start w:val="1"/>
      <w:numFmt w:val="decimal"/>
      <w:suff w:val="nothing"/>
      <w:lvlText w:val=""/>
      <w:lvlJc w:val="left"/>
      <w:pPr>
        <w:tabs>
          <w:tab w:val="num" w:pos="0"/>
        </w:tabs>
        <w:ind w:left="0" w:firstLine="0"/>
      </w:pPr>
      <w:rPr>
        <w:rFonts w:cs="Times New Roman"/>
      </w:rPr>
    </w:lvl>
    <w:lvl w:ilvl="8" w:tplc="13B8F7FE">
      <w:start w:val="1"/>
      <w:numFmt w:val="decimal"/>
      <w:suff w:val="nothing"/>
      <w:lvlText w:val=""/>
      <w:lvlJc w:val="left"/>
      <w:pPr>
        <w:tabs>
          <w:tab w:val="num" w:pos="0"/>
        </w:tabs>
        <w:ind w:left="0" w:firstLine="0"/>
      </w:pPr>
      <w:rPr>
        <w:rFonts w:cs="Times New Roman"/>
      </w:rPr>
    </w:lvl>
  </w:abstractNum>
  <w:abstractNum w:abstractNumId="62" w15:restartNumberingAfterBreak="0">
    <w:nsid w:val="53B50008"/>
    <w:multiLevelType w:val="hybridMultilevel"/>
    <w:tmpl w:val="A9E6761C"/>
    <w:lvl w:ilvl="0" w:tplc="A3C8BD60">
      <w:start w:val="1"/>
      <w:numFmt w:val="bullet"/>
      <w:lvlText w:val=""/>
      <w:lvlJc w:val="left"/>
      <w:pPr>
        <w:tabs>
          <w:tab w:val="left" w:pos="0"/>
        </w:tabs>
        <w:ind w:left="1353" w:hanging="360"/>
      </w:pPr>
      <w:rPr>
        <w:rFonts w:ascii="Symbol" w:hAnsi="Symbol"/>
      </w:rPr>
    </w:lvl>
    <w:lvl w:ilvl="1" w:tplc="BB182572">
      <w:start w:val="1"/>
      <w:numFmt w:val="bullet"/>
      <w:lvlText w:val="o"/>
      <w:lvlJc w:val="left"/>
      <w:pPr>
        <w:tabs>
          <w:tab w:val="left" w:pos="0"/>
        </w:tabs>
        <w:ind w:left="1440" w:hanging="360"/>
      </w:pPr>
      <w:rPr>
        <w:rFonts w:ascii="Courier New" w:hAnsi="Courier New"/>
      </w:rPr>
    </w:lvl>
    <w:lvl w:ilvl="2" w:tplc="D3A05CCA">
      <w:start w:val="1"/>
      <w:numFmt w:val="bullet"/>
      <w:lvlText w:val=""/>
      <w:lvlJc w:val="left"/>
      <w:pPr>
        <w:tabs>
          <w:tab w:val="left" w:pos="0"/>
        </w:tabs>
        <w:ind w:left="2160" w:hanging="360"/>
      </w:pPr>
      <w:rPr>
        <w:rFonts w:ascii="Wingdings" w:hAnsi="Wingdings"/>
      </w:rPr>
    </w:lvl>
    <w:lvl w:ilvl="3" w:tplc="335EE97C">
      <w:start w:val="1"/>
      <w:numFmt w:val="bullet"/>
      <w:lvlText w:val=""/>
      <w:lvlJc w:val="left"/>
      <w:pPr>
        <w:tabs>
          <w:tab w:val="left" w:pos="0"/>
        </w:tabs>
        <w:ind w:left="2880" w:hanging="360"/>
      </w:pPr>
      <w:rPr>
        <w:rFonts w:ascii="Symbol" w:hAnsi="Symbol"/>
      </w:rPr>
    </w:lvl>
    <w:lvl w:ilvl="4" w:tplc="C7FEEDBC">
      <w:start w:val="1"/>
      <w:numFmt w:val="bullet"/>
      <w:lvlText w:val="o"/>
      <w:lvlJc w:val="left"/>
      <w:pPr>
        <w:tabs>
          <w:tab w:val="left" w:pos="0"/>
        </w:tabs>
        <w:ind w:left="3600" w:hanging="360"/>
      </w:pPr>
      <w:rPr>
        <w:rFonts w:ascii="Courier New" w:hAnsi="Courier New"/>
      </w:rPr>
    </w:lvl>
    <w:lvl w:ilvl="5" w:tplc="06EE224E">
      <w:start w:val="1"/>
      <w:numFmt w:val="bullet"/>
      <w:lvlText w:val=""/>
      <w:lvlJc w:val="left"/>
      <w:pPr>
        <w:tabs>
          <w:tab w:val="left" w:pos="0"/>
        </w:tabs>
        <w:ind w:left="4320" w:hanging="360"/>
      </w:pPr>
      <w:rPr>
        <w:rFonts w:ascii="Wingdings" w:hAnsi="Wingdings"/>
      </w:rPr>
    </w:lvl>
    <w:lvl w:ilvl="6" w:tplc="8E8641E8">
      <w:start w:val="1"/>
      <w:numFmt w:val="bullet"/>
      <w:lvlText w:val=""/>
      <w:lvlJc w:val="left"/>
      <w:pPr>
        <w:tabs>
          <w:tab w:val="left" w:pos="0"/>
        </w:tabs>
        <w:ind w:left="5040" w:hanging="360"/>
      </w:pPr>
      <w:rPr>
        <w:rFonts w:ascii="Symbol" w:hAnsi="Symbol"/>
      </w:rPr>
    </w:lvl>
    <w:lvl w:ilvl="7" w:tplc="CF5CA7E0">
      <w:start w:val="1"/>
      <w:numFmt w:val="bullet"/>
      <w:lvlText w:val="o"/>
      <w:lvlJc w:val="left"/>
      <w:pPr>
        <w:tabs>
          <w:tab w:val="left" w:pos="0"/>
        </w:tabs>
        <w:ind w:left="5760" w:hanging="360"/>
      </w:pPr>
      <w:rPr>
        <w:rFonts w:ascii="Courier New" w:hAnsi="Courier New"/>
      </w:rPr>
    </w:lvl>
    <w:lvl w:ilvl="8" w:tplc="EC90E1C2">
      <w:start w:val="1"/>
      <w:numFmt w:val="bullet"/>
      <w:lvlText w:val=""/>
      <w:lvlJc w:val="left"/>
      <w:pPr>
        <w:tabs>
          <w:tab w:val="left" w:pos="0"/>
        </w:tabs>
        <w:ind w:left="6480" w:hanging="360"/>
      </w:pPr>
      <w:rPr>
        <w:rFonts w:ascii="Wingdings" w:hAnsi="Wingdings"/>
      </w:rPr>
    </w:lvl>
  </w:abstractNum>
  <w:abstractNum w:abstractNumId="63" w15:restartNumberingAfterBreak="0">
    <w:nsid w:val="56716A1D"/>
    <w:multiLevelType w:val="hybridMultilevel"/>
    <w:tmpl w:val="5E4AB890"/>
    <w:lvl w:ilvl="0" w:tplc="DC74F4D8">
      <w:start w:val="1"/>
      <w:numFmt w:val="bullet"/>
      <w:lvlText w:val=""/>
      <w:lvlJc w:val="left"/>
      <w:pPr>
        <w:ind w:left="720" w:hanging="360"/>
      </w:pPr>
      <w:rPr>
        <w:rFonts w:ascii="Symbol" w:hAnsi="Symbol"/>
      </w:rPr>
    </w:lvl>
    <w:lvl w:ilvl="1" w:tplc="B7F4BCAA">
      <w:start w:val="1"/>
      <w:numFmt w:val="bullet"/>
      <w:lvlText w:val="o"/>
      <w:lvlJc w:val="left"/>
      <w:pPr>
        <w:ind w:left="1440" w:hanging="360"/>
      </w:pPr>
      <w:rPr>
        <w:rFonts w:ascii="Courier New" w:hAnsi="Courier New"/>
      </w:rPr>
    </w:lvl>
    <w:lvl w:ilvl="2" w:tplc="4822C9D0">
      <w:start w:val="1"/>
      <w:numFmt w:val="bullet"/>
      <w:lvlText w:val=""/>
      <w:lvlJc w:val="left"/>
      <w:pPr>
        <w:ind w:left="2160" w:hanging="360"/>
      </w:pPr>
      <w:rPr>
        <w:rFonts w:ascii="Wingdings" w:hAnsi="Wingdings"/>
      </w:rPr>
    </w:lvl>
    <w:lvl w:ilvl="3" w:tplc="D77422E8">
      <w:start w:val="1"/>
      <w:numFmt w:val="bullet"/>
      <w:lvlText w:val=""/>
      <w:lvlJc w:val="left"/>
      <w:pPr>
        <w:ind w:left="2880" w:hanging="360"/>
      </w:pPr>
      <w:rPr>
        <w:rFonts w:ascii="Symbol" w:hAnsi="Symbol"/>
      </w:rPr>
    </w:lvl>
    <w:lvl w:ilvl="4" w:tplc="69FA1CD2">
      <w:start w:val="1"/>
      <w:numFmt w:val="bullet"/>
      <w:lvlText w:val="o"/>
      <w:lvlJc w:val="left"/>
      <w:pPr>
        <w:ind w:left="3600" w:hanging="360"/>
      </w:pPr>
      <w:rPr>
        <w:rFonts w:ascii="Courier New" w:hAnsi="Courier New"/>
      </w:rPr>
    </w:lvl>
    <w:lvl w:ilvl="5" w:tplc="EFA08144">
      <w:start w:val="1"/>
      <w:numFmt w:val="bullet"/>
      <w:lvlText w:val=""/>
      <w:lvlJc w:val="left"/>
      <w:pPr>
        <w:ind w:left="4320" w:hanging="360"/>
      </w:pPr>
      <w:rPr>
        <w:rFonts w:ascii="Wingdings" w:hAnsi="Wingdings"/>
      </w:rPr>
    </w:lvl>
    <w:lvl w:ilvl="6" w:tplc="A566D4A4">
      <w:start w:val="1"/>
      <w:numFmt w:val="bullet"/>
      <w:lvlText w:val=""/>
      <w:lvlJc w:val="left"/>
      <w:pPr>
        <w:ind w:left="5040" w:hanging="360"/>
      </w:pPr>
      <w:rPr>
        <w:rFonts w:ascii="Symbol" w:hAnsi="Symbol"/>
      </w:rPr>
    </w:lvl>
    <w:lvl w:ilvl="7" w:tplc="518A9F78">
      <w:start w:val="1"/>
      <w:numFmt w:val="bullet"/>
      <w:lvlText w:val="o"/>
      <w:lvlJc w:val="left"/>
      <w:pPr>
        <w:ind w:left="5760" w:hanging="360"/>
      </w:pPr>
      <w:rPr>
        <w:rFonts w:ascii="Courier New" w:hAnsi="Courier New"/>
      </w:rPr>
    </w:lvl>
    <w:lvl w:ilvl="8" w:tplc="2E889F90">
      <w:start w:val="1"/>
      <w:numFmt w:val="bullet"/>
      <w:lvlText w:val=""/>
      <w:lvlJc w:val="left"/>
      <w:pPr>
        <w:ind w:left="6480" w:hanging="360"/>
      </w:pPr>
      <w:rPr>
        <w:rFonts w:ascii="Wingdings" w:hAnsi="Wingdings"/>
      </w:rPr>
    </w:lvl>
  </w:abstractNum>
  <w:abstractNum w:abstractNumId="64" w15:restartNumberingAfterBreak="0">
    <w:nsid w:val="58214442"/>
    <w:multiLevelType w:val="hybridMultilevel"/>
    <w:tmpl w:val="A0C4F170"/>
    <w:lvl w:ilvl="0" w:tplc="DAD25B0E">
      <w:start w:val="1"/>
      <w:numFmt w:val="bullet"/>
      <w:lvlText w:val=""/>
      <w:lvlJc w:val="left"/>
      <w:pPr>
        <w:ind w:left="720" w:hanging="360"/>
      </w:pPr>
      <w:rPr>
        <w:rFonts w:ascii="Symbol" w:hAnsi="Symbol"/>
      </w:rPr>
    </w:lvl>
    <w:lvl w:ilvl="1" w:tplc="AF7CCBFC">
      <w:start w:val="1"/>
      <w:numFmt w:val="bullet"/>
      <w:lvlText w:val="o"/>
      <w:lvlJc w:val="left"/>
      <w:pPr>
        <w:ind w:left="1440" w:hanging="360"/>
      </w:pPr>
      <w:rPr>
        <w:rFonts w:ascii="Courier New" w:hAnsi="Courier New"/>
      </w:rPr>
    </w:lvl>
    <w:lvl w:ilvl="2" w:tplc="26B69674">
      <w:start w:val="1"/>
      <w:numFmt w:val="bullet"/>
      <w:lvlText w:val=""/>
      <w:lvlJc w:val="left"/>
      <w:pPr>
        <w:ind w:left="2160" w:hanging="360"/>
      </w:pPr>
      <w:rPr>
        <w:rFonts w:ascii="Wingdings" w:hAnsi="Wingdings"/>
      </w:rPr>
    </w:lvl>
    <w:lvl w:ilvl="3" w:tplc="55984214">
      <w:start w:val="1"/>
      <w:numFmt w:val="bullet"/>
      <w:lvlText w:val=""/>
      <w:lvlJc w:val="left"/>
      <w:pPr>
        <w:ind w:left="2880" w:hanging="360"/>
      </w:pPr>
      <w:rPr>
        <w:rFonts w:ascii="Symbol" w:hAnsi="Symbol"/>
      </w:rPr>
    </w:lvl>
    <w:lvl w:ilvl="4" w:tplc="6AA4A574">
      <w:start w:val="1"/>
      <w:numFmt w:val="bullet"/>
      <w:lvlText w:val="o"/>
      <w:lvlJc w:val="left"/>
      <w:pPr>
        <w:ind w:left="3600" w:hanging="360"/>
      </w:pPr>
      <w:rPr>
        <w:rFonts w:ascii="Courier New" w:hAnsi="Courier New"/>
      </w:rPr>
    </w:lvl>
    <w:lvl w:ilvl="5" w:tplc="C03C343A">
      <w:start w:val="1"/>
      <w:numFmt w:val="bullet"/>
      <w:lvlText w:val=""/>
      <w:lvlJc w:val="left"/>
      <w:pPr>
        <w:ind w:left="4320" w:hanging="360"/>
      </w:pPr>
      <w:rPr>
        <w:rFonts w:ascii="Wingdings" w:hAnsi="Wingdings"/>
      </w:rPr>
    </w:lvl>
    <w:lvl w:ilvl="6" w:tplc="0F0A6B24">
      <w:start w:val="1"/>
      <w:numFmt w:val="bullet"/>
      <w:lvlText w:val=""/>
      <w:lvlJc w:val="left"/>
      <w:pPr>
        <w:ind w:left="5040" w:hanging="360"/>
      </w:pPr>
      <w:rPr>
        <w:rFonts w:ascii="Symbol" w:hAnsi="Symbol"/>
      </w:rPr>
    </w:lvl>
    <w:lvl w:ilvl="7" w:tplc="D23834C6">
      <w:start w:val="1"/>
      <w:numFmt w:val="bullet"/>
      <w:lvlText w:val="o"/>
      <w:lvlJc w:val="left"/>
      <w:pPr>
        <w:ind w:left="5760" w:hanging="360"/>
      </w:pPr>
      <w:rPr>
        <w:rFonts w:ascii="Courier New" w:hAnsi="Courier New"/>
      </w:rPr>
    </w:lvl>
    <w:lvl w:ilvl="8" w:tplc="17B49B1E">
      <w:start w:val="1"/>
      <w:numFmt w:val="bullet"/>
      <w:lvlText w:val=""/>
      <w:lvlJc w:val="left"/>
      <w:pPr>
        <w:ind w:left="6480" w:hanging="360"/>
      </w:pPr>
      <w:rPr>
        <w:rFonts w:ascii="Wingdings" w:hAnsi="Wingdings"/>
      </w:rPr>
    </w:lvl>
  </w:abstractNum>
  <w:abstractNum w:abstractNumId="65" w15:restartNumberingAfterBreak="0">
    <w:nsid w:val="5CBF495B"/>
    <w:multiLevelType w:val="hybridMultilevel"/>
    <w:tmpl w:val="F45C3086"/>
    <w:lvl w:ilvl="0" w:tplc="FCACFB18">
      <w:start w:val="1"/>
      <w:numFmt w:val="bullet"/>
      <w:pStyle w:val="ac"/>
      <w:lvlText w:val=""/>
      <w:lvlJc w:val="left"/>
      <w:pPr>
        <w:tabs>
          <w:tab w:val="num" w:pos="0"/>
        </w:tabs>
        <w:ind w:left="0" w:firstLine="454"/>
      </w:pPr>
      <w:rPr>
        <w:rFonts w:ascii="Symbol" w:hAnsi="Symbol" w:cs="Symbol" w:hint="default"/>
      </w:rPr>
    </w:lvl>
    <w:lvl w:ilvl="1" w:tplc="49F47AB8">
      <w:start w:val="1"/>
      <w:numFmt w:val="bullet"/>
      <w:lvlText w:val="-"/>
      <w:lvlJc w:val="left"/>
      <w:pPr>
        <w:tabs>
          <w:tab w:val="num" w:pos="0"/>
        </w:tabs>
        <w:ind w:left="1440" w:hanging="360"/>
      </w:pPr>
      <w:rPr>
        <w:rFonts w:ascii="Courier New" w:hAnsi="Courier New" w:cs="Courier New" w:hint="default"/>
      </w:rPr>
    </w:lvl>
    <w:lvl w:ilvl="2" w:tplc="7974DFDC">
      <w:start w:val="1"/>
      <w:numFmt w:val="bullet"/>
      <w:lvlText w:val=""/>
      <w:lvlJc w:val="left"/>
      <w:pPr>
        <w:tabs>
          <w:tab w:val="num" w:pos="0"/>
        </w:tabs>
        <w:ind w:left="2160" w:hanging="360"/>
      </w:pPr>
      <w:rPr>
        <w:rFonts w:ascii="Wingdings" w:hAnsi="Wingdings" w:cs="Wingdings" w:hint="default"/>
      </w:rPr>
    </w:lvl>
    <w:lvl w:ilvl="3" w:tplc="7ECE37F6">
      <w:start w:val="1"/>
      <w:numFmt w:val="bullet"/>
      <w:lvlText w:val=""/>
      <w:lvlJc w:val="left"/>
      <w:pPr>
        <w:tabs>
          <w:tab w:val="num" w:pos="0"/>
        </w:tabs>
        <w:ind w:left="2880" w:hanging="360"/>
      </w:pPr>
      <w:rPr>
        <w:rFonts w:ascii="Symbol" w:hAnsi="Symbol" w:cs="Symbol" w:hint="default"/>
      </w:rPr>
    </w:lvl>
    <w:lvl w:ilvl="4" w:tplc="526C882A">
      <w:start w:val="1"/>
      <w:numFmt w:val="bullet"/>
      <w:lvlText w:val="o"/>
      <w:lvlJc w:val="left"/>
      <w:pPr>
        <w:tabs>
          <w:tab w:val="num" w:pos="0"/>
        </w:tabs>
        <w:ind w:left="3600" w:hanging="360"/>
      </w:pPr>
      <w:rPr>
        <w:rFonts w:ascii="Courier New" w:hAnsi="Courier New" w:cs="Courier New" w:hint="default"/>
      </w:rPr>
    </w:lvl>
    <w:lvl w:ilvl="5" w:tplc="388EFD28">
      <w:start w:val="1"/>
      <w:numFmt w:val="bullet"/>
      <w:lvlText w:val=""/>
      <w:lvlJc w:val="left"/>
      <w:pPr>
        <w:tabs>
          <w:tab w:val="num" w:pos="0"/>
        </w:tabs>
        <w:ind w:left="4320" w:hanging="360"/>
      </w:pPr>
      <w:rPr>
        <w:rFonts w:ascii="Wingdings" w:hAnsi="Wingdings" w:cs="Wingdings" w:hint="default"/>
      </w:rPr>
    </w:lvl>
    <w:lvl w:ilvl="6" w:tplc="7892EF7C">
      <w:start w:val="1"/>
      <w:numFmt w:val="bullet"/>
      <w:lvlText w:val=""/>
      <w:lvlJc w:val="left"/>
      <w:pPr>
        <w:tabs>
          <w:tab w:val="num" w:pos="0"/>
        </w:tabs>
        <w:ind w:left="5040" w:hanging="360"/>
      </w:pPr>
      <w:rPr>
        <w:rFonts w:ascii="Symbol" w:hAnsi="Symbol" w:cs="Symbol" w:hint="default"/>
      </w:rPr>
    </w:lvl>
    <w:lvl w:ilvl="7" w:tplc="FA9E3A9E">
      <w:start w:val="1"/>
      <w:numFmt w:val="bullet"/>
      <w:lvlText w:val="o"/>
      <w:lvlJc w:val="left"/>
      <w:pPr>
        <w:tabs>
          <w:tab w:val="num" w:pos="0"/>
        </w:tabs>
        <w:ind w:left="5760" w:hanging="360"/>
      </w:pPr>
      <w:rPr>
        <w:rFonts w:ascii="Courier New" w:hAnsi="Courier New" w:cs="Courier New" w:hint="default"/>
      </w:rPr>
    </w:lvl>
    <w:lvl w:ilvl="8" w:tplc="37BA54E0">
      <w:start w:val="1"/>
      <w:numFmt w:val="bullet"/>
      <w:lvlText w:val=""/>
      <w:lvlJc w:val="left"/>
      <w:pPr>
        <w:tabs>
          <w:tab w:val="num" w:pos="0"/>
        </w:tabs>
        <w:ind w:left="6480" w:hanging="360"/>
      </w:pPr>
      <w:rPr>
        <w:rFonts w:ascii="Wingdings" w:hAnsi="Wingdings" w:cs="Wingdings" w:hint="default"/>
      </w:rPr>
    </w:lvl>
  </w:abstractNum>
  <w:abstractNum w:abstractNumId="66" w15:restartNumberingAfterBreak="0">
    <w:nsid w:val="5CC71B07"/>
    <w:multiLevelType w:val="hybridMultilevel"/>
    <w:tmpl w:val="3F4EF20A"/>
    <w:lvl w:ilvl="0" w:tplc="009A7516">
      <w:start w:val="1"/>
      <w:numFmt w:val="bullet"/>
      <w:pStyle w:val="25"/>
      <w:lvlText w:val="-"/>
      <w:lvlJc w:val="left"/>
      <w:pPr>
        <w:tabs>
          <w:tab w:val="num" w:pos="0"/>
        </w:tabs>
        <w:ind w:left="720" w:hanging="360"/>
      </w:pPr>
      <w:rPr>
        <w:rFonts w:ascii="Courier New" w:hAnsi="Courier New" w:cs="Courier New" w:hint="default"/>
      </w:rPr>
    </w:lvl>
    <w:lvl w:ilvl="1" w:tplc="65363062">
      <w:start w:val="1"/>
      <w:numFmt w:val="bullet"/>
      <w:lvlText w:val="o"/>
      <w:lvlJc w:val="left"/>
      <w:pPr>
        <w:tabs>
          <w:tab w:val="num" w:pos="0"/>
        </w:tabs>
        <w:ind w:left="1440" w:hanging="360"/>
      </w:pPr>
      <w:rPr>
        <w:rFonts w:ascii="Courier New" w:hAnsi="Courier New" w:cs="Courier New" w:hint="default"/>
      </w:rPr>
    </w:lvl>
    <w:lvl w:ilvl="2" w:tplc="AE0C831E">
      <w:start w:val="1"/>
      <w:numFmt w:val="bullet"/>
      <w:lvlText w:val=""/>
      <w:lvlJc w:val="left"/>
      <w:pPr>
        <w:tabs>
          <w:tab w:val="num" w:pos="0"/>
        </w:tabs>
        <w:ind w:left="2160" w:hanging="360"/>
      </w:pPr>
      <w:rPr>
        <w:rFonts w:ascii="Wingdings" w:hAnsi="Wingdings" w:cs="Wingdings" w:hint="default"/>
      </w:rPr>
    </w:lvl>
    <w:lvl w:ilvl="3" w:tplc="BF526208">
      <w:start w:val="1"/>
      <w:numFmt w:val="bullet"/>
      <w:lvlText w:val=""/>
      <w:lvlJc w:val="left"/>
      <w:pPr>
        <w:tabs>
          <w:tab w:val="num" w:pos="0"/>
        </w:tabs>
        <w:ind w:left="2880" w:hanging="360"/>
      </w:pPr>
      <w:rPr>
        <w:rFonts w:ascii="Symbol" w:hAnsi="Symbol" w:cs="Symbol" w:hint="default"/>
      </w:rPr>
    </w:lvl>
    <w:lvl w:ilvl="4" w:tplc="5FE66478">
      <w:start w:val="1"/>
      <w:numFmt w:val="bullet"/>
      <w:lvlText w:val="o"/>
      <w:lvlJc w:val="left"/>
      <w:pPr>
        <w:tabs>
          <w:tab w:val="num" w:pos="0"/>
        </w:tabs>
        <w:ind w:left="3600" w:hanging="360"/>
      </w:pPr>
      <w:rPr>
        <w:rFonts w:ascii="Courier New" w:hAnsi="Courier New" w:cs="Courier New" w:hint="default"/>
      </w:rPr>
    </w:lvl>
    <w:lvl w:ilvl="5" w:tplc="D17CF9E2">
      <w:start w:val="1"/>
      <w:numFmt w:val="bullet"/>
      <w:lvlText w:val=""/>
      <w:lvlJc w:val="left"/>
      <w:pPr>
        <w:tabs>
          <w:tab w:val="num" w:pos="0"/>
        </w:tabs>
        <w:ind w:left="4320" w:hanging="360"/>
      </w:pPr>
      <w:rPr>
        <w:rFonts w:ascii="Wingdings" w:hAnsi="Wingdings" w:cs="Wingdings" w:hint="default"/>
      </w:rPr>
    </w:lvl>
    <w:lvl w:ilvl="6" w:tplc="0622B820">
      <w:start w:val="1"/>
      <w:numFmt w:val="bullet"/>
      <w:lvlText w:val=""/>
      <w:lvlJc w:val="left"/>
      <w:pPr>
        <w:tabs>
          <w:tab w:val="num" w:pos="0"/>
        </w:tabs>
        <w:ind w:left="5040" w:hanging="360"/>
      </w:pPr>
      <w:rPr>
        <w:rFonts w:ascii="Symbol" w:hAnsi="Symbol" w:cs="Symbol" w:hint="default"/>
      </w:rPr>
    </w:lvl>
    <w:lvl w:ilvl="7" w:tplc="26D2B41C">
      <w:start w:val="1"/>
      <w:numFmt w:val="bullet"/>
      <w:lvlText w:val="o"/>
      <w:lvlJc w:val="left"/>
      <w:pPr>
        <w:tabs>
          <w:tab w:val="num" w:pos="0"/>
        </w:tabs>
        <w:ind w:left="5760" w:hanging="360"/>
      </w:pPr>
      <w:rPr>
        <w:rFonts w:ascii="Courier New" w:hAnsi="Courier New" w:cs="Courier New" w:hint="default"/>
      </w:rPr>
    </w:lvl>
    <w:lvl w:ilvl="8" w:tplc="155830EA">
      <w:start w:val="1"/>
      <w:numFmt w:val="bullet"/>
      <w:lvlText w:val=""/>
      <w:lvlJc w:val="left"/>
      <w:pPr>
        <w:tabs>
          <w:tab w:val="num" w:pos="0"/>
        </w:tabs>
        <w:ind w:left="6480" w:hanging="360"/>
      </w:pPr>
      <w:rPr>
        <w:rFonts w:ascii="Wingdings" w:hAnsi="Wingdings" w:cs="Wingdings" w:hint="default"/>
      </w:rPr>
    </w:lvl>
  </w:abstractNum>
  <w:abstractNum w:abstractNumId="67" w15:restartNumberingAfterBreak="0">
    <w:nsid w:val="5E4C43E1"/>
    <w:multiLevelType w:val="hybridMultilevel"/>
    <w:tmpl w:val="88686EF0"/>
    <w:lvl w:ilvl="0" w:tplc="81923C82">
      <w:start w:val="1"/>
      <w:numFmt w:val="bullet"/>
      <w:pStyle w:val="ad"/>
      <w:lvlText w:val=""/>
      <w:lvlJc w:val="left"/>
      <w:pPr>
        <w:tabs>
          <w:tab w:val="num" w:pos="0"/>
        </w:tabs>
        <w:ind w:left="1350" w:hanging="360"/>
      </w:pPr>
      <w:rPr>
        <w:rFonts w:ascii="Wingdings" w:hAnsi="Wingdings" w:cs="Wingdings" w:hint="default"/>
      </w:rPr>
    </w:lvl>
    <w:lvl w:ilvl="1" w:tplc="A766655E">
      <w:start w:val="1"/>
      <w:numFmt w:val="bullet"/>
      <w:lvlText w:val="o"/>
      <w:lvlJc w:val="left"/>
      <w:pPr>
        <w:tabs>
          <w:tab w:val="num" w:pos="0"/>
        </w:tabs>
        <w:ind w:left="2070" w:hanging="360"/>
      </w:pPr>
      <w:rPr>
        <w:rFonts w:ascii="Courier New" w:hAnsi="Courier New" w:cs="Courier New" w:hint="default"/>
      </w:rPr>
    </w:lvl>
    <w:lvl w:ilvl="2" w:tplc="1D8E1F0E">
      <w:start w:val="1"/>
      <w:numFmt w:val="bullet"/>
      <w:lvlText w:val=""/>
      <w:lvlJc w:val="left"/>
      <w:pPr>
        <w:tabs>
          <w:tab w:val="num" w:pos="0"/>
        </w:tabs>
        <w:ind w:left="2790" w:hanging="360"/>
      </w:pPr>
      <w:rPr>
        <w:rFonts w:ascii="Wingdings" w:hAnsi="Wingdings" w:cs="Wingdings" w:hint="default"/>
      </w:rPr>
    </w:lvl>
    <w:lvl w:ilvl="3" w:tplc="B4A22A7E">
      <w:start w:val="1"/>
      <w:numFmt w:val="bullet"/>
      <w:lvlText w:val=""/>
      <w:lvlJc w:val="left"/>
      <w:pPr>
        <w:tabs>
          <w:tab w:val="num" w:pos="0"/>
        </w:tabs>
        <w:ind w:left="3510" w:hanging="360"/>
      </w:pPr>
      <w:rPr>
        <w:rFonts w:ascii="Symbol" w:hAnsi="Symbol" w:cs="Symbol" w:hint="default"/>
      </w:rPr>
    </w:lvl>
    <w:lvl w:ilvl="4" w:tplc="66EE2A08">
      <w:start w:val="1"/>
      <w:numFmt w:val="bullet"/>
      <w:lvlText w:val="o"/>
      <w:lvlJc w:val="left"/>
      <w:pPr>
        <w:tabs>
          <w:tab w:val="num" w:pos="0"/>
        </w:tabs>
        <w:ind w:left="4230" w:hanging="360"/>
      </w:pPr>
      <w:rPr>
        <w:rFonts w:ascii="Courier New" w:hAnsi="Courier New" w:cs="Courier New" w:hint="default"/>
      </w:rPr>
    </w:lvl>
    <w:lvl w:ilvl="5" w:tplc="F8A0C23A">
      <w:start w:val="1"/>
      <w:numFmt w:val="bullet"/>
      <w:lvlText w:val=""/>
      <w:lvlJc w:val="left"/>
      <w:pPr>
        <w:tabs>
          <w:tab w:val="num" w:pos="0"/>
        </w:tabs>
        <w:ind w:left="4950" w:hanging="360"/>
      </w:pPr>
      <w:rPr>
        <w:rFonts w:ascii="Wingdings" w:hAnsi="Wingdings" w:cs="Wingdings" w:hint="default"/>
      </w:rPr>
    </w:lvl>
    <w:lvl w:ilvl="6" w:tplc="E5E05738">
      <w:start w:val="1"/>
      <w:numFmt w:val="bullet"/>
      <w:lvlText w:val=""/>
      <w:lvlJc w:val="left"/>
      <w:pPr>
        <w:tabs>
          <w:tab w:val="num" w:pos="0"/>
        </w:tabs>
        <w:ind w:left="5670" w:hanging="360"/>
      </w:pPr>
      <w:rPr>
        <w:rFonts w:ascii="Symbol" w:hAnsi="Symbol" w:cs="Symbol" w:hint="default"/>
      </w:rPr>
    </w:lvl>
    <w:lvl w:ilvl="7" w:tplc="80407FF8">
      <w:start w:val="1"/>
      <w:numFmt w:val="bullet"/>
      <w:lvlText w:val="o"/>
      <w:lvlJc w:val="left"/>
      <w:pPr>
        <w:tabs>
          <w:tab w:val="num" w:pos="0"/>
        </w:tabs>
        <w:ind w:left="6390" w:hanging="360"/>
      </w:pPr>
      <w:rPr>
        <w:rFonts w:ascii="Courier New" w:hAnsi="Courier New" w:cs="Courier New" w:hint="default"/>
      </w:rPr>
    </w:lvl>
    <w:lvl w:ilvl="8" w:tplc="D5329556">
      <w:start w:val="1"/>
      <w:numFmt w:val="bullet"/>
      <w:lvlText w:val=""/>
      <w:lvlJc w:val="left"/>
      <w:pPr>
        <w:tabs>
          <w:tab w:val="num" w:pos="0"/>
        </w:tabs>
        <w:ind w:left="7110" w:hanging="360"/>
      </w:pPr>
      <w:rPr>
        <w:rFonts w:ascii="Wingdings" w:hAnsi="Wingdings" w:cs="Wingdings" w:hint="default"/>
      </w:rPr>
    </w:lvl>
  </w:abstractNum>
  <w:abstractNum w:abstractNumId="68" w15:restartNumberingAfterBreak="0">
    <w:nsid w:val="5E5C449B"/>
    <w:multiLevelType w:val="hybridMultilevel"/>
    <w:tmpl w:val="4322063A"/>
    <w:lvl w:ilvl="0" w:tplc="1A6271E8">
      <w:start w:val="1"/>
      <w:numFmt w:val="bullet"/>
      <w:lvlText w:val="–"/>
      <w:lvlJc w:val="left"/>
      <w:pPr>
        <w:tabs>
          <w:tab w:val="left" w:pos="0"/>
        </w:tabs>
        <w:ind w:left="1417" w:hanging="360"/>
      </w:pPr>
      <w:rPr>
        <w:rFonts w:ascii="Arial" w:hAnsi="Arial"/>
      </w:rPr>
    </w:lvl>
    <w:lvl w:ilvl="1" w:tplc="605409B6">
      <w:start w:val="1"/>
      <w:numFmt w:val="bullet"/>
      <w:lvlText w:val="o"/>
      <w:lvlJc w:val="left"/>
      <w:pPr>
        <w:tabs>
          <w:tab w:val="left" w:pos="0"/>
        </w:tabs>
        <w:ind w:left="2137" w:hanging="360"/>
      </w:pPr>
      <w:rPr>
        <w:rFonts w:ascii="Courier New" w:hAnsi="Courier New"/>
      </w:rPr>
    </w:lvl>
    <w:lvl w:ilvl="2" w:tplc="E3EC90DA">
      <w:start w:val="1"/>
      <w:numFmt w:val="bullet"/>
      <w:lvlText w:val="§"/>
      <w:lvlJc w:val="left"/>
      <w:pPr>
        <w:tabs>
          <w:tab w:val="left" w:pos="0"/>
        </w:tabs>
        <w:ind w:left="2857" w:hanging="360"/>
      </w:pPr>
      <w:rPr>
        <w:rFonts w:ascii="Wingdings" w:hAnsi="Wingdings"/>
      </w:rPr>
    </w:lvl>
    <w:lvl w:ilvl="3" w:tplc="690ED4E0">
      <w:start w:val="1"/>
      <w:numFmt w:val="bullet"/>
      <w:lvlText w:val="·"/>
      <w:lvlJc w:val="left"/>
      <w:pPr>
        <w:tabs>
          <w:tab w:val="left" w:pos="0"/>
        </w:tabs>
        <w:ind w:left="3577" w:hanging="360"/>
      </w:pPr>
      <w:rPr>
        <w:rFonts w:ascii="Symbol" w:hAnsi="Symbol"/>
      </w:rPr>
    </w:lvl>
    <w:lvl w:ilvl="4" w:tplc="3F400D98">
      <w:start w:val="1"/>
      <w:numFmt w:val="bullet"/>
      <w:lvlText w:val="o"/>
      <w:lvlJc w:val="left"/>
      <w:pPr>
        <w:tabs>
          <w:tab w:val="left" w:pos="0"/>
        </w:tabs>
        <w:ind w:left="4297" w:hanging="360"/>
      </w:pPr>
      <w:rPr>
        <w:rFonts w:ascii="Courier New" w:hAnsi="Courier New"/>
      </w:rPr>
    </w:lvl>
    <w:lvl w:ilvl="5" w:tplc="C8C83BE6">
      <w:start w:val="1"/>
      <w:numFmt w:val="bullet"/>
      <w:lvlText w:val="§"/>
      <w:lvlJc w:val="left"/>
      <w:pPr>
        <w:tabs>
          <w:tab w:val="left" w:pos="0"/>
        </w:tabs>
        <w:ind w:left="5017" w:hanging="360"/>
      </w:pPr>
      <w:rPr>
        <w:rFonts w:ascii="Wingdings" w:hAnsi="Wingdings"/>
      </w:rPr>
    </w:lvl>
    <w:lvl w:ilvl="6" w:tplc="5AD89B38">
      <w:start w:val="1"/>
      <w:numFmt w:val="bullet"/>
      <w:lvlText w:val="·"/>
      <w:lvlJc w:val="left"/>
      <w:pPr>
        <w:tabs>
          <w:tab w:val="left" w:pos="0"/>
        </w:tabs>
        <w:ind w:left="5737" w:hanging="360"/>
      </w:pPr>
      <w:rPr>
        <w:rFonts w:ascii="Symbol" w:hAnsi="Symbol"/>
      </w:rPr>
    </w:lvl>
    <w:lvl w:ilvl="7" w:tplc="5F444430">
      <w:start w:val="1"/>
      <w:numFmt w:val="bullet"/>
      <w:lvlText w:val="o"/>
      <w:lvlJc w:val="left"/>
      <w:pPr>
        <w:tabs>
          <w:tab w:val="left" w:pos="0"/>
        </w:tabs>
        <w:ind w:left="6457" w:hanging="360"/>
      </w:pPr>
      <w:rPr>
        <w:rFonts w:ascii="Courier New" w:hAnsi="Courier New"/>
      </w:rPr>
    </w:lvl>
    <w:lvl w:ilvl="8" w:tplc="35F20FB6">
      <w:start w:val="1"/>
      <w:numFmt w:val="bullet"/>
      <w:lvlText w:val="§"/>
      <w:lvlJc w:val="left"/>
      <w:pPr>
        <w:tabs>
          <w:tab w:val="left" w:pos="0"/>
        </w:tabs>
        <w:ind w:left="7177" w:hanging="360"/>
      </w:pPr>
      <w:rPr>
        <w:rFonts w:ascii="Wingdings" w:hAnsi="Wingdings"/>
      </w:rPr>
    </w:lvl>
  </w:abstractNum>
  <w:abstractNum w:abstractNumId="69" w15:restartNumberingAfterBreak="0">
    <w:nsid w:val="5E9015AF"/>
    <w:multiLevelType w:val="hybridMultilevel"/>
    <w:tmpl w:val="1E1219E0"/>
    <w:lvl w:ilvl="0" w:tplc="11DC874A">
      <w:start w:val="1"/>
      <w:numFmt w:val="bullet"/>
      <w:pStyle w:val="phlistitemized1"/>
      <w:lvlText w:val=""/>
      <w:lvlJc w:val="left"/>
      <w:pPr>
        <w:tabs>
          <w:tab w:val="num" w:pos="1077"/>
        </w:tabs>
        <w:ind w:left="1077" w:hanging="357"/>
      </w:pPr>
      <w:rPr>
        <w:rFonts w:ascii="Symbol" w:hAnsi="Symbol" w:cs="Symbol" w:hint="default"/>
        <w:color w:val="auto"/>
      </w:rPr>
    </w:lvl>
    <w:lvl w:ilvl="1" w:tplc="A5EC0120">
      <w:start w:val="1"/>
      <w:numFmt w:val="bullet"/>
      <w:lvlText w:val="o"/>
      <w:lvlJc w:val="left"/>
      <w:pPr>
        <w:tabs>
          <w:tab w:val="num" w:pos="2160"/>
        </w:tabs>
        <w:ind w:left="2160" w:hanging="360"/>
      </w:pPr>
      <w:rPr>
        <w:rFonts w:ascii="Courier New" w:hAnsi="Courier New" w:cs="Courier New" w:hint="default"/>
      </w:rPr>
    </w:lvl>
    <w:lvl w:ilvl="2" w:tplc="6B340440">
      <w:start w:val="1"/>
      <w:numFmt w:val="bullet"/>
      <w:lvlText w:val=""/>
      <w:lvlJc w:val="left"/>
      <w:pPr>
        <w:tabs>
          <w:tab w:val="num" w:pos="2880"/>
        </w:tabs>
        <w:ind w:left="2880" w:hanging="360"/>
      </w:pPr>
      <w:rPr>
        <w:rFonts w:ascii="Wingdings" w:hAnsi="Wingdings" w:cs="Wingdings" w:hint="default"/>
      </w:rPr>
    </w:lvl>
    <w:lvl w:ilvl="3" w:tplc="8EA61204">
      <w:start w:val="1"/>
      <w:numFmt w:val="bullet"/>
      <w:lvlText w:val=""/>
      <w:lvlJc w:val="left"/>
      <w:pPr>
        <w:tabs>
          <w:tab w:val="num" w:pos="3600"/>
        </w:tabs>
        <w:ind w:left="3600" w:hanging="360"/>
      </w:pPr>
      <w:rPr>
        <w:rFonts w:ascii="Symbol" w:hAnsi="Symbol" w:cs="Symbol" w:hint="default"/>
      </w:rPr>
    </w:lvl>
    <w:lvl w:ilvl="4" w:tplc="86004682">
      <w:start w:val="1"/>
      <w:numFmt w:val="bullet"/>
      <w:lvlText w:val="o"/>
      <w:lvlJc w:val="left"/>
      <w:pPr>
        <w:tabs>
          <w:tab w:val="num" w:pos="4320"/>
        </w:tabs>
        <w:ind w:left="4320" w:hanging="360"/>
      </w:pPr>
      <w:rPr>
        <w:rFonts w:ascii="Courier New" w:hAnsi="Courier New" w:cs="Courier New" w:hint="default"/>
      </w:rPr>
    </w:lvl>
    <w:lvl w:ilvl="5" w:tplc="5F84E364">
      <w:start w:val="1"/>
      <w:numFmt w:val="bullet"/>
      <w:lvlText w:val=""/>
      <w:lvlJc w:val="left"/>
      <w:pPr>
        <w:tabs>
          <w:tab w:val="num" w:pos="5040"/>
        </w:tabs>
        <w:ind w:left="5040" w:hanging="360"/>
      </w:pPr>
      <w:rPr>
        <w:rFonts w:ascii="Wingdings" w:hAnsi="Wingdings" w:cs="Wingdings" w:hint="default"/>
      </w:rPr>
    </w:lvl>
    <w:lvl w:ilvl="6" w:tplc="F600F6DA">
      <w:start w:val="1"/>
      <w:numFmt w:val="bullet"/>
      <w:lvlText w:val=""/>
      <w:lvlJc w:val="left"/>
      <w:pPr>
        <w:tabs>
          <w:tab w:val="num" w:pos="5760"/>
        </w:tabs>
        <w:ind w:left="5760" w:hanging="360"/>
      </w:pPr>
      <w:rPr>
        <w:rFonts w:ascii="Symbol" w:hAnsi="Symbol" w:cs="Symbol" w:hint="default"/>
      </w:rPr>
    </w:lvl>
    <w:lvl w:ilvl="7" w:tplc="8ED63D34">
      <w:start w:val="1"/>
      <w:numFmt w:val="bullet"/>
      <w:lvlText w:val="o"/>
      <w:lvlJc w:val="left"/>
      <w:pPr>
        <w:tabs>
          <w:tab w:val="num" w:pos="6480"/>
        </w:tabs>
        <w:ind w:left="6480" w:hanging="360"/>
      </w:pPr>
      <w:rPr>
        <w:rFonts w:ascii="Courier New" w:hAnsi="Courier New" w:cs="Courier New" w:hint="default"/>
      </w:rPr>
    </w:lvl>
    <w:lvl w:ilvl="8" w:tplc="58C2920C">
      <w:start w:val="1"/>
      <w:numFmt w:val="bullet"/>
      <w:lvlText w:val=""/>
      <w:lvlJc w:val="left"/>
      <w:pPr>
        <w:tabs>
          <w:tab w:val="num" w:pos="7200"/>
        </w:tabs>
        <w:ind w:left="7200" w:hanging="360"/>
      </w:pPr>
      <w:rPr>
        <w:rFonts w:ascii="Wingdings" w:hAnsi="Wingdings" w:cs="Wingdings" w:hint="default"/>
      </w:rPr>
    </w:lvl>
  </w:abstractNum>
  <w:abstractNum w:abstractNumId="70" w15:restartNumberingAfterBreak="0">
    <w:nsid w:val="6237270C"/>
    <w:multiLevelType w:val="hybridMultilevel"/>
    <w:tmpl w:val="84FC2E8C"/>
    <w:lvl w:ilvl="0" w:tplc="FA402C2E">
      <w:start w:val="1"/>
      <w:numFmt w:val="decimal"/>
      <w:pStyle w:val="17"/>
      <w:lvlText w:val="%1."/>
      <w:lvlJc w:val="left"/>
      <w:pPr>
        <w:tabs>
          <w:tab w:val="num" w:pos="432"/>
        </w:tabs>
        <w:ind w:left="432" w:hanging="432"/>
      </w:pPr>
    </w:lvl>
    <w:lvl w:ilvl="1" w:tplc="6A3AC4DA">
      <w:start w:val="1"/>
      <w:numFmt w:val="none"/>
      <w:lvlText w:val=""/>
      <w:lvlJc w:val="left"/>
      <w:pPr>
        <w:tabs>
          <w:tab w:val="num" w:pos="360"/>
        </w:tabs>
      </w:pPr>
    </w:lvl>
    <w:lvl w:ilvl="2" w:tplc="56626E02">
      <w:start w:val="1"/>
      <w:numFmt w:val="none"/>
      <w:lvlText w:val=""/>
      <w:lvlJc w:val="left"/>
      <w:pPr>
        <w:tabs>
          <w:tab w:val="num" w:pos="360"/>
        </w:tabs>
      </w:pPr>
    </w:lvl>
    <w:lvl w:ilvl="3" w:tplc="D2E8CC2A">
      <w:start w:val="1"/>
      <w:numFmt w:val="none"/>
      <w:lvlText w:val=""/>
      <w:lvlJc w:val="left"/>
      <w:pPr>
        <w:tabs>
          <w:tab w:val="num" w:pos="360"/>
        </w:tabs>
      </w:pPr>
    </w:lvl>
    <w:lvl w:ilvl="4" w:tplc="F062A170">
      <w:start w:val="1"/>
      <w:numFmt w:val="none"/>
      <w:lvlText w:val=""/>
      <w:lvlJc w:val="left"/>
      <w:pPr>
        <w:tabs>
          <w:tab w:val="num" w:pos="360"/>
        </w:tabs>
      </w:pPr>
    </w:lvl>
    <w:lvl w:ilvl="5" w:tplc="E0D4E636">
      <w:start w:val="1"/>
      <w:numFmt w:val="none"/>
      <w:lvlText w:val=""/>
      <w:lvlJc w:val="left"/>
      <w:pPr>
        <w:tabs>
          <w:tab w:val="num" w:pos="360"/>
        </w:tabs>
      </w:pPr>
    </w:lvl>
    <w:lvl w:ilvl="6" w:tplc="5D16A7BC">
      <w:start w:val="1"/>
      <w:numFmt w:val="none"/>
      <w:lvlText w:val=""/>
      <w:lvlJc w:val="left"/>
      <w:pPr>
        <w:tabs>
          <w:tab w:val="num" w:pos="360"/>
        </w:tabs>
      </w:pPr>
    </w:lvl>
    <w:lvl w:ilvl="7" w:tplc="48AC6BB2">
      <w:start w:val="1"/>
      <w:numFmt w:val="none"/>
      <w:lvlText w:val=""/>
      <w:lvlJc w:val="left"/>
      <w:pPr>
        <w:tabs>
          <w:tab w:val="num" w:pos="360"/>
        </w:tabs>
      </w:pPr>
    </w:lvl>
    <w:lvl w:ilvl="8" w:tplc="0F6260F2">
      <w:start w:val="1"/>
      <w:numFmt w:val="none"/>
      <w:lvlText w:val=""/>
      <w:lvlJc w:val="left"/>
      <w:pPr>
        <w:tabs>
          <w:tab w:val="num" w:pos="360"/>
        </w:tabs>
      </w:pPr>
    </w:lvl>
  </w:abstractNum>
  <w:abstractNum w:abstractNumId="71" w15:restartNumberingAfterBreak="0">
    <w:nsid w:val="629C583E"/>
    <w:multiLevelType w:val="hybridMultilevel"/>
    <w:tmpl w:val="03F2C5D0"/>
    <w:lvl w:ilvl="0" w:tplc="770EB8DA">
      <w:start w:val="1"/>
      <w:numFmt w:val="bullet"/>
      <w:pStyle w:val="26"/>
      <w:lvlText w:val=""/>
      <w:lvlJc w:val="left"/>
      <w:pPr>
        <w:tabs>
          <w:tab w:val="num" w:pos="643"/>
        </w:tabs>
        <w:ind w:left="643" w:hanging="360"/>
      </w:pPr>
      <w:rPr>
        <w:rFonts w:ascii="Symbol" w:hAnsi="Symbol" w:cs="Symbol" w:hint="default"/>
      </w:rPr>
    </w:lvl>
    <w:lvl w:ilvl="1" w:tplc="F788C31A">
      <w:start w:val="1"/>
      <w:numFmt w:val="decimal"/>
      <w:lvlText w:val="%2."/>
      <w:lvlJc w:val="left"/>
      <w:pPr>
        <w:tabs>
          <w:tab w:val="num" w:pos="1080"/>
        </w:tabs>
        <w:ind w:left="1080" w:hanging="360"/>
      </w:pPr>
    </w:lvl>
    <w:lvl w:ilvl="2" w:tplc="698CB71A">
      <w:start w:val="1"/>
      <w:numFmt w:val="decimal"/>
      <w:lvlText w:val="%3."/>
      <w:lvlJc w:val="left"/>
      <w:pPr>
        <w:tabs>
          <w:tab w:val="num" w:pos="1440"/>
        </w:tabs>
        <w:ind w:left="1440" w:hanging="360"/>
      </w:pPr>
    </w:lvl>
    <w:lvl w:ilvl="3" w:tplc="0EC05F2E">
      <w:start w:val="1"/>
      <w:numFmt w:val="decimal"/>
      <w:lvlText w:val="%4."/>
      <w:lvlJc w:val="left"/>
      <w:pPr>
        <w:tabs>
          <w:tab w:val="num" w:pos="1800"/>
        </w:tabs>
        <w:ind w:left="1800" w:hanging="360"/>
      </w:pPr>
    </w:lvl>
    <w:lvl w:ilvl="4" w:tplc="E768FE46">
      <w:start w:val="1"/>
      <w:numFmt w:val="decimal"/>
      <w:lvlText w:val="%5."/>
      <w:lvlJc w:val="left"/>
      <w:pPr>
        <w:tabs>
          <w:tab w:val="num" w:pos="2160"/>
        </w:tabs>
        <w:ind w:left="2160" w:hanging="360"/>
      </w:pPr>
    </w:lvl>
    <w:lvl w:ilvl="5" w:tplc="504AB48E">
      <w:start w:val="1"/>
      <w:numFmt w:val="decimal"/>
      <w:lvlText w:val="%6."/>
      <w:lvlJc w:val="left"/>
      <w:pPr>
        <w:tabs>
          <w:tab w:val="num" w:pos="2520"/>
        </w:tabs>
        <w:ind w:left="2520" w:hanging="360"/>
      </w:pPr>
    </w:lvl>
    <w:lvl w:ilvl="6" w:tplc="2BBC15C6">
      <w:start w:val="1"/>
      <w:numFmt w:val="decimal"/>
      <w:lvlText w:val="%7."/>
      <w:lvlJc w:val="left"/>
      <w:pPr>
        <w:tabs>
          <w:tab w:val="num" w:pos="2880"/>
        </w:tabs>
        <w:ind w:left="2880" w:hanging="360"/>
      </w:pPr>
    </w:lvl>
    <w:lvl w:ilvl="7" w:tplc="C0146FA0">
      <w:start w:val="1"/>
      <w:numFmt w:val="decimal"/>
      <w:lvlText w:val="%8."/>
      <w:lvlJc w:val="left"/>
      <w:pPr>
        <w:tabs>
          <w:tab w:val="num" w:pos="3240"/>
        </w:tabs>
        <w:ind w:left="3240" w:hanging="360"/>
      </w:pPr>
    </w:lvl>
    <w:lvl w:ilvl="8" w:tplc="E7BA8704">
      <w:start w:val="1"/>
      <w:numFmt w:val="decimal"/>
      <w:lvlText w:val="%9."/>
      <w:lvlJc w:val="left"/>
      <w:pPr>
        <w:tabs>
          <w:tab w:val="num" w:pos="3600"/>
        </w:tabs>
        <w:ind w:left="3600" w:hanging="360"/>
      </w:pPr>
    </w:lvl>
  </w:abstractNum>
  <w:abstractNum w:abstractNumId="72" w15:restartNumberingAfterBreak="0">
    <w:nsid w:val="62CD1C8F"/>
    <w:multiLevelType w:val="hybridMultilevel"/>
    <w:tmpl w:val="810889E8"/>
    <w:lvl w:ilvl="0" w:tplc="0A467FF0">
      <w:start w:val="1"/>
      <w:numFmt w:val="decimal"/>
      <w:pStyle w:val="ae"/>
      <w:lvlText w:val="%1Внимание!"/>
      <w:lvlJc w:val="left"/>
      <w:pPr>
        <w:tabs>
          <w:tab w:val="num" w:pos="2991"/>
        </w:tabs>
        <w:ind w:left="2608" w:hanging="1417"/>
      </w:pPr>
      <w:rPr>
        <w:rFonts w:ascii="Times New Roman" w:hAnsi="Times New Roman" w:cs="Times New Roman"/>
        <w:b/>
        <w:i/>
        <w:strike w:val="0"/>
        <w:color w:val="000000"/>
        <w:sz w:val="24"/>
        <w:u w:val="none"/>
      </w:rPr>
    </w:lvl>
    <w:lvl w:ilvl="1" w:tplc="A7F4B9B6">
      <w:start w:val="1"/>
      <w:numFmt w:val="lowerLetter"/>
      <w:lvlText w:val="%2."/>
      <w:lvlJc w:val="left"/>
      <w:pPr>
        <w:tabs>
          <w:tab w:val="num" w:pos="1043"/>
        </w:tabs>
        <w:ind w:left="1043" w:hanging="360"/>
      </w:pPr>
      <w:rPr>
        <w:rFonts w:cs="Times New Roman"/>
      </w:rPr>
    </w:lvl>
    <w:lvl w:ilvl="2" w:tplc="0F3A7742">
      <w:start w:val="1"/>
      <w:numFmt w:val="lowerRoman"/>
      <w:lvlText w:val="%3."/>
      <w:lvlJc w:val="right"/>
      <w:pPr>
        <w:tabs>
          <w:tab w:val="num" w:pos="1763"/>
        </w:tabs>
        <w:ind w:left="1763" w:hanging="180"/>
      </w:pPr>
      <w:rPr>
        <w:rFonts w:cs="Times New Roman"/>
      </w:rPr>
    </w:lvl>
    <w:lvl w:ilvl="3" w:tplc="C2EA483C">
      <w:start w:val="1"/>
      <w:numFmt w:val="decimal"/>
      <w:lvlText w:val="%4."/>
      <w:lvlJc w:val="left"/>
      <w:pPr>
        <w:tabs>
          <w:tab w:val="num" w:pos="2483"/>
        </w:tabs>
        <w:ind w:left="2483" w:hanging="360"/>
      </w:pPr>
      <w:rPr>
        <w:rFonts w:cs="Times New Roman"/>
      </w:rPr>
    </w:lvl>
    <w:lvl w:ilvl="4" w:tplc="A33CD99A">
      <w:start w:val="1"/>
      <w:numFmt w:val="lowerLetter"/>
      <w:lvlText w:val="%5."/>
      <w:lvlJc w:val="left"/>
      <w:pPr>
        <w:tabs>
          <w:tab w:val="num" w:pos="3203"/>
        </w:tabs>
        <w:ind w:left="3203" w:hanging="360"/>
      </w:pPr>
      <w:rPr>
        <w:rFonts w:cs="Times New Roman"/>
      </w:rPr>
    </w:lvl>
    <w:lvl w:ilvl="5" w:tplc="66B80892">
      <w:start w:val="1"/>
      <w:numFmt w:val="lowerRoman"/>
      <w:lvlText w:val="%6."/>
      <w:lvlJc w:val="right"/>
      <w:pPr>
        <w:tabs>
          <w:tab w:val="num" w:pos="3923"/>
        </w:tabs>
        <w:ind w:left="3923" w:hanging="180"/>
      </w:pPr>
      <w:rPr>
        <w:rFonts w:cs="Times New Roman"/>
      </w:rPr>
    </w:lvl>
    <w:lvl w:ilvl="6" w:tplc="3FA89D86">
      <w:start w:val="1"/>
      <w:numFmt w:val="decimal"/>
      <w:lvlText w:val="%7."/>
      <w:lvlJc w:val="left"/>
      <w:pPr>
        <w:tabs>
          <w:tab w:val="num" w:pos="4643"/>
        </w:tabs>
        <w:ind w:left="4643" w:hanging="360"/>
      </w:pPr>
      <w:rPr>
        <w:rFonts w:cs="Times New Roman"/>
      </w:rPr>
    </w:lvl>
    <w:lvl w:ilvl="7" w:tplc="C70CB022">
      <w:start w:val="1"/>
      <w:numFmt w:val="lowerLetter"/>
      <w:lvlText w:val="%8."/>
      <w:lvlJc w:val="left"/>
      <w:pPr>
        <w:tabs>
          <w:tab w:val="num" w:pos="5363"/>
        </w:tabs>
        <w:ind w:left="5363" w:hanging="360"/>
      </w:pPr>
      <w:rPr>
        <w:rFonts w:cs="Times New Roman"/>
      </w:rPr>
    </w:lvl>
    <w:lvl w:ilvl="8" w:tplc="860CE4BC">
      <w:start w:val="1"/>
      <w:numFmt w:val="lowerRoman"/>
      <w:lvlText w:val="%9."/>
      <w:lvlJc w:val="right"/>
      <w:pPr>
        <w:tabs>
          <w:tab w:val="num" w:pos="6083"/>
        </w:tabs>
        <w:ind w:left="6083" w:hanging="180"/>
      </w:pPr>
      <w:rPr>
        <w:rFonts w:cs="Times New Roman"/>
      </w:rPr>
    </w:lvl>
  </w:abstractNum>
  <w:abstractNum w:abstractNumId="73" w15:restartNumberingAfterBreak="0">
    <w:nsid w:val="65176ED0"/>
    <w:multiLevelType w:val="hybridMultilevel"/>
    <w:tmpl w:val="D220C84A"/>
    <w:lvl w:ilvl="0" w:tplc="783043F8">
      <w:start w:val="1"/>
      <w:numFmt w:val="bullet"/>
      <w:pStyle w:val="Bulletwithtext4"/>
      <w:lvlText w:val=""/>
      <w:lvlJc w:val="left"/>
      <w:pPr>
        <w:tabs>
          <w:tab w:val="num" w:pos="720"/>
        </w:tabs>
        <w:ind w:left="720" w:hanging="360"/>
      </w:pPr>
      <w:rPr>
        <w:rFonts w:ascii="Wingdings" w:hAnsi="Wingdings" w:cs="Wingdings" w:hint="default"/>
        <w:b w:val="0"/>
        <w:i w:val="0"/>
        <w:sz w:val="10"/>
      </w:rPr>
    </w:lvl>
    <w:lvl w:ilvl="1" w:tplc="F71A446C">
      <w:start w:val="1"/>
      <w:numFmt w:val="bullet"/>
      <w:lvlText w:val="o"/>
      <w:lvlJc w:val="left"/>
      <w:pPr>
        <w:tabs>
          <w:tab w:val="num" w:pos="1440"/>
        </w:tabs>
        <w:ind w:left="1440" w:hanging="360"/>
      </w:pPr>
      <w:rPr>
        <w:rFonts w:ascii="Courier New" w:hAnsi="Courier New" w:cs="Courier New" w:hint="default"/>
      </w:rPr>
    </w:lvl>
    <w:lvl w:ilvl="2" w:tplc="3610658C">
      <w:start w:val="1"/>
      <w:numFmt w:val="bullet"/>
      <w:lvlText w:val=""/>
      <w:lvlJc w:val="left"/>
      <w:pPr>
        <w:tabs>
          <w:tab w:val="num" w:pos="2160"/>
        </w:tabs>
        <w:ind w:left="2160" w:hanging="360"/>
      </w:pPr>
      <w:rPr>
        <w:rFonts w:ascii="Wingdings" w:hAnsi="Wingdings" w:cs="Wingdings" w:hint="default"/>
      </w:rPr>
    </w:lvl>
    <w:lvl w:ilvl="3" w:tplc="138EACAA">
      <w:start w:val="1"/>
      <w:numFmt w:val="bullet"/>
      <w:lvlText w:val=""/>
      <w:lvlJc w:val="left"/>
      <w:pPr>
        <w:tabs>
          <w:tab w:val="num" w:pos="2880"/>
        </w:tabs>
        <w:ind w:left="2880" w:hanging="360"/>
      </w:pPr>
      <w:rPr>
        <w:rFonts w:ascii="Symbol" w:hAnsi="Symbol" w:cs="Symbol" w:hint="default"/>
      </w:rPr>
    </w:lvl>
    <w:lvl w:ilvl="4" w:tplc="A88C8C6E">
      <w:start w:val="1"/>
      <w:numFmt w:val="bullet"/>
      <w:lvlText w:val="o"/>
      <w:lvlJc w:val="left"/>
      <w:pPr>
        <w:tabs>
          <w:tab w:val="num" w:pos="3600"/>
        </w:tabs>
        <w:ind w:left="3600" w:hanging="360"/>
      </w:pPr>
      <w:rPr>
        <w:rFonts w:ascii="Courier New" w:hAnsi="Courier New" w:cs="Courier New" w:hint="default"/>
      </w:rPr>
    </w:lvl>
    <w:lvl w:ilvl="5" w:tplc="CF42ABFE">
      <w:start w:val="1"/>
      <w:numFmt w:val="bullet"/>
      <w:lvlText w:val=""/>
      <w:lvlJc w:val="left"/>
      <w:pPr>
        <w:tabs>
          <w:tab w:val="num" w:pos="4320"/>
        </w:tabs>
        <w:ind w:left="4320" w:hanging="360"/>
      </w:pPr>
      <w:rPr>
        <w:rFonts w:ascii="Wingdings" w:hAnsi="Wingdings" w:cs="Wingdings" w:hint="default"/>
      </w:rPr>
    </w:lvl>
    <w:lvl w:ilvl="6" w:tplc="A27E64A0">
      <w:start w:val="1"/>
      <w:numFmt w:val="bullet"/>
      <w:lvlText w:val=""/>
      <w:lvlJc w:val="left"/>
      <w:pPr>
        <w:tabs>
          <w:tab w:val="num" w:pos="5040"/>
        </w:tabs>
        <w:ind w:left="5040" w:hanging="360"/>
      </w:pPr>
      <w:rPr>
        <w:rFonts w:ascii="Symbol" w:hAnsi="Symbol" w:cs="Symbol" w:hint="default"/>
      </w:rPr>
    </w:lvl>
    <w:lvl w:ilvl="7" w:tplc="D6506216">
      <w:start w:val="1"/>
      <w:numFmt w:val="bullet"/>
      <w:lvlText w:val="o"/>
      <w:lvlJc w:val="left"/>
      <w:pPr>
        <w:tabs>
          <w:tab w:val="num" w:pos="5760"/>
        </w:tabs>
        <w:ind w:left="5760" w:hanging="360"/>
      </w:pPr>
      <w:rPr>
        <w:rFonts w:ascii="Courier New" w:hAnsi="Courier New" w:cs="Courier New" w:hint="default"/>
      </w:rPr>
    </w:lvl>
    <w:lvl w:ilvl="8" w:tplc="7F0A1068">
      <w:start w:val="1"/>
      <w:numFmt w:val="bullet"/>
      <w:lvlText w:val=""/>
      <w:lvlJc w:val="left"/>
      <w:pPr>
        <w:tabs>
          <w:tab w:val="num" w:pos="6480"/>
        </w:tabs>
        <w:ind w:left="6480" w:hanging="360"/>
      </w:pPr>
      <w:rPr>
        <w:rFonts w:ascii="Wingdings" w:hAnsi="Wingdings" w:cs="Wingdings" w:hint="default"/>
      </w:rPr>
    </w:lvl>
  </w:abstractNum>
  <w:abstractNum w:abstractNumId="74" w15:restartNumberingAfterBreak="0">
    <w:nsid w:val="6618034E"/>
    <w:multiLevelType w:val="hybridMultilevel"/>
    <w:tmpl w:val="F1ACD2CC"/>
    <w:lvl w:ilvl="0" w:tplc="6C08CBC4">
      <w:start w:val="1"/>
      <w:numFmt w:val="bullet"/>
      <w:pStyle w:val="18"/>
      <w:lvlText w:val=""/>
      <w:lvlJc w:val="left"/>
      <w:pPr>
        <w:tabs>
          <w:tab w:val="num" w:pos="1701"/>
        </w:tabs>
        <w:ind w:left="0" w:firstLine="708"/>
      </w:pPr>
      <w:rPr>
        <w:rFonts w:ascii="Symbol" w:hAnsi="Symbol" w:cs="Symbol" w:hint="default"/>
      </w:rPr>
    </w:lvl>
    <w:lvl w:ilvl="1" w:tplc="D876C4B2">
      <w:start w:val="1"/>
      <w:numFmt w:val="bullet"/>
      <w:lvlText w:val=""/>
      <w:lvlJc w:val="left"/>
      <w:pPr>
        <w:tabs>
          <w:tab w:val="num" w:pos="1183"/>
        </w:tabs>
        <w:ind w:left="900" w:firstLine="0"/>
      </w:pPr>
      <w:rPr>
        <w:rFonts w:ascii="Wingdings" w:hAnsi="Wingdings" w:cs="Wingdings" w:hint="default"/>
      </w:rPr>
    </w:lvl>
    <w:lvl w:ilvl="2" w:tplc="5768C658">
      <w:start w:val="1"/>
      <w:numFmt w:val="bullet"/>
      <w:lvlText w:val=""/>
      <w:lvlJc w:val="left"/>
      <w:pPr>
        <w:tabs>
          <w:tab w:val="num" w:pos="2160"/>
        </w:tabs>
        <w:ind w:left="2160" w:hanging="360"/>
      </w:pPr>
      <w:rPr>
        <w:rFonts w:ascii="Wingdings" w:hAnsi="Wingdings" w:cs="Wingdings" w:hint="default"/>
      </w:rPr>
    </w:lvl>
    <w:lvl w:ilvl="3" w:tplc="CD48F206">
      <w:start w:val="1"/>
      <w:numFmt w:val="bullet"/>
      <w:lvlText w:val=""/>
      <w:lvlJc w:val="left"/>
      <w:pPr>
        <w:tabs>
          <w:tab w:val="num" w:pos="2880"/>
        </w:tabs>
        <w:ind w:left="2880" w:hanging="360"/>
      </w:pPr>
      <w:rPr>
        <w:rFonts w:ascii="Symbol" w:hAnsi="Symbol" w:cs="Symbol" w:hint="default"/>
      </w:rPr>
    </w:lvl>
    <w:lvl w:ilvl="4" w:tplc="92928C42">
      <w:start w:val="1"/>
      <w:numFmt w:val="bullet"/>
      <w:lvlText w:val="o"/>
      <w:lvlJc w:val="left"/>
      <w:pPr>
        <w:tabs>
          <w:tab w:val="num" w:pos="3600"/>
        </w:tabs>
        <w:ind w:left="3600" w:hanging="360"/>
      </w:pPr>
      <w:rPr>
        <w:rFonts w:ascii="Courier New" w:hAnsi="Courier New" w:cs="Courier New" w:hint="default"/>
      </w:rPr>
    </w:lvl>
    <w:lvl w:ilvl="5" w:tplc="43382B6C">
      <w:start w:val="1"/>
      <w:numFmt w:val="bullet"/>
      <w:lvlText w:val=""/>
      <w:lvlJc w:val="left"/>
      <w:pPr>
        <w:tabs>
          <w:tab w:val="num" w:pos="4320"/>
        </w:tabs>
        <w:ind w:left="4320" w:hanging="360"/>
      </w:pPr>
      <w:rPr>
        <w:rFonts w:ascii="Wingdings" w:hAnsi="Wingdings" w:cs="Wingdings" w:hint="default"/>
      </w:rPr>
    </w:lvl>
    <w:lvl w:ilvl="6" w:tplc="274E5B76">
      <w:start w:val="1"/>
      <w:numFmt w:val="bullet"/>
      <w:lvlText w:val=""/>
      <w:lvlJc w:val="left"/>
      <w:pPr>
        <w:tabs>
          <w:tab w:val="num" w:pos="5040"/>
        </w:tabs>
        <w:ind w:left="5040" w:hanging="360"/>
      </w:pPr>
      <w:rPr>
        <w:rFonts w:ascii="Symbol" w:hAnsi="Symbol" w:cs="Symbol" w:hint="default"/>
      </w:rPr>
    </w:lvl>
    <w:lvl w:ilvl="7" w:tplc="2EDAE2AC">
      <w:start w:val="1"/>
      <w:numFmt w:val="bullet"/>
      <w:lvlText w:val="o"/>
      <w:lvlJc w:val="left"/>
      <w:pPr>
        <w:tabs>
          <w:tab w:val="num" w:pos="5760"/>
        </w:tabs>
        <w:ind w:left="5760" w:hanging="360"/>
      </w:pPr>
      <w:rPr>
        <w:rFonts w:ascii="Courier New" w:hAnsi="Courier New" w:cs="Courier New" w:hint="default"/>
      </w:rPr>
    </w:lvl>
    <w:lvl w:ilvl="8" w:tplc="73D42AA4">
      <w:start w:val="1"/>
      <w:numFmt w:val="bullet"/>
      <w:lvlText w:val=""/>
      <w:lvlJc w:val="left"/>
      <w:pPr>
        <w:tabs>
          <w:tab w:val="num" w:pos="6480"/>
        </w:tabs>
        <w:ind w:left="6480" w:hanging="360"/>
      </w:pPr>
      <w:rPr>
        <w:rFonts w:ascii="Wingdings" w:hAnsi="Wingdings" w:cs="Wingdings" w:hint="default"/>
      </w:rPr>
    </w:lvl>
  </w:abstractNum>
  <w:abstractNum w:abstractNumId="75" w15:restartNumberingAfterBreak="0">
    <w:nsid w:val="66BB54DB"/>
    <w:multiLevelType w:val="hybridMultilevel"/>
    <w:tmpl w:val="28021DB0"/>
    <w:lvl w:ilvl="0" w:tplc="3796F8E8">
      <w:start w:val="1"/>
      <w:numFmt w:val="decimal"/>
      <w:pStyle w:val="2Arial1"/>
      <w:lvlText w:val="%1."/>
      <w:lvlJc w:val="left"/>
      <w:pPr>
        <w:tabs>
          <w:tab w:val="num" w:pos="360"/>
        </w:tabs>
        <w:ind w:left="360" w:hanging="360"/>
      </w:pPr>
      <w:rPr>
        <w:rFonts w:cs="Times New Roman"/>
      </w:rPr>
    </w:lvl>
    <w:lvl w:ilvl="1" w:tplc="A5C6273A">
      <w:start w:val="1"/>
      <w:numFmt w:val="none"/>
      <w:lvlText w:val=""/>
      <w:lvlJc w:val="left"/>
      <w:pPr>
        <w:tabs>
          <w:tab w:val="num" w:pos="360"/>
        </w:tabs>
      </w:pPr>
    </w:lvl>
    <w:lvl w:ilvl="2" w:tplc="5C4AFD90">
      <w:start w:val="1"/>
      <w:numFmt w:val="none"/>
      <w:lvlText w:val=""/>
      <w:lvlJc w:val="left"/>
      <w:pPr>
        <w:tabs>
          <w:tab w:val="num" w:pos="360"/>
        </w:tabs>
      </w:pPr>
    </w:lvl>
    <w:lvl w:ilvl="3" w:tplc="0DC0DE90">
      <w:start w:val="1"/>
      <w:numFmt w:val="none"/>
      <w:lvlText w:val=""/>
      <w:lvlJc w:val="left"/>
      <w:pPr>
        <w:tabs>
          <w:tab w:val="num" w:pos="360"/>
        </w:tabs>
      </w:pPr>
    </w:lvl>
    <w:lvl w:ilvl="4" w:tplc="D92C22FC">
      <w:start w:val="1"/>
      <w:numFmt w:val="none"/>
      <w:lvlText w:val=""/>
      <w:lvlJc w:val="left"/>
      <w:pPr>
        <w:tabs>
          <w:tab w:val="num" w:pos="360"/>
        </w:tabs>
      </w:pPr>
    </w:lvl>
    <w:lvl w:ilvl="5" w:tplc="9F9A3DC6">
      <w:start w:val="1"/>
      <w:numFmt w:val="none"/>
      <w:lvlText w:val=""/>
      <w:lvlJc w:val="left"/>
      <w:pPr>
        <w:tabs>
          <w:tab w:val="num" w:pos="360"/>
        </w:tabs>
      </w:pPr>
    </w:lvl>
    <w:lvl w:ilvl="6" w:tplc="4F528C8E">
      <w:start w:val="1"/>
      <w:numFmt w:val="none"/>
      <w:lvlText w:val=""/>
      <w:lvlJc w:val="left"/>
      <w:pPr>
        <w:tabs>
          <w:tab w:val="num" w:pos="360"/>
        </w:tabs>
      </w:pPr>
    </w:lvl>
    <w:lvl w:ilvl="7" w:tplc="A052D1CC">
      <w:start w:val="1"/>
      <w:numFmt w:val="none"/>
      <w:lvlText w:val=""/>
      <w:lvlJc w:val="left"/>
      <w:pPr>
        <w:tabs>
          <w:tab w:val="num" w:pos="360"/>
        </w:tabs>
      </w:pPr>
    </w:lvl>
    <w:lvl w:ilvl="8" w:tplc="3CBA0A6E">
      <w:start w:val="1"/>
      <w:numFmt w:val="none"/>
      <w:lvlText w:val=""/>
      <w:lvlJc w:val="left"/>
      <w:pPr>
        <w:tabs>
          <w:tab w:val="num" w:pos="360"/>
        </w:tabs>
      </w:pPr>
    </w:lvl>
  </w:abstractNum>
  <w:abstractNum w:abstractNumId="76" w15:restartNumberingAfterBreak="0">
    <w:nsid w:val="66E81CE9"/>
    <w:multiLevelType w:val="hybridMultilevel"/>
    <w:tmpl w:val="9C2A7736"/>
    <w:lvl w:ilvl="0" w:tplc="D6DAEDA6">
      <w:start w:val="1"/>
      <w:numFmt w:val="decimal"/>
      <w:lvlText w:val="%1."/>
      <w:lvlJc w:val="left"/>
      <w:pPr>
        <w:ind w:left="709" w:hanging="360"/>
      </w:pPr>
    </w:lvl>
    <w:lvl w:ilvl="1" w:tplc="B930FCF0">
      <w:start w:val="1"/>
      <w:numFmt w:val="lowerLetter"/>
      <w:lvlText w:val="%2."/>
      <w:lvlJc w:val="left"/>
      <w:pPr>
        <w:ind w:left="1429" w:hanging="360"/>
      </w:pPr>
    </w:lvl>
    <w:lvl w:ilvl="2" w:tplc="092AED76">
      <w:start w:val="1"/>
      <w:numFmt w:val="lowerRoman"/>
      <w:lvlText w:val="%3."/>
      <w:lvlJc w:val="right"/>
      <w:pPr>
        <w:ind w:left="2149" w:hanging="180"/>
      </w:pPr>
    </w:lvl>
    <w:lvl w:ilvl="3" w:tplc="73806DC0">
      <w:start w:val="1"/>
      <w:numFmt w:val="decimal"/>
      <w:lvlText w:val="%4."/>
      <w:lvlJc w:val="left"/>
      <w:pPr>
        <w:ind w:left="2869" w:hanging="360"/>
      </w:pPr>
    </w:lvl>
    <w:lvl w:ilvl="4" w:tplc="FE78D666">
      <w:start w:val="1"/>
      <w:numFmt w:val="lowerLetter"/>
      <w:lvlText w:val="%5."/>
      <w:lvlJc w:val="left"/>
      <w:pPr>
        <w:ind w:left="3589" w:hanging="360"/>
      </w:pPr>
    </w:lvl>
    <w:lvl w:ilvl="5" w:tplc="A6C4543C">
      <w:start w:val="1"/>
      <w:numFmt w:val="lowerRoman"/>
      <w:lvlText w:val="%6."/>
      <w:lvlJc w:val="right"/>
      <w:pPr>
        <w:ind w:left="4309" w:hanging="180"/>
      </w:pPr>
    </w:lvl>
    <w:lvl w:ilvl="6" w:tplc="1D024B32">
      <w:start w:val="1"/>
      <w:numFmt w:val="decimal"/>
      <w:lvlText w:val="%7."/>
      <w:lvlJc w:val="left"/>
      <w:pPr>
        <w:ind w:left="5029" w:hanging="360"/>
      </w:pPr>
    </w:lvl>
    <w:lvl w:ilvl="7" w:tplc="2B581C56">
      <w:start w:val="1"/>
      <w:numFmt w:val="lowerLetter"/>
      <w:lvlText w:val="%8."/>
      <w:lvlJc w:val="left"/>
      <w:pPr>
        <w:ind w:left="5749" w:hanging="360"/>
      </w:pPr>
    </w:lvl>
    <w:lvl w:ilvl="8" w:tplc="9398B7D2">
      <w:start w:val="1"/>
      <w:numFmt w:val="lowerRoman"/>
      <w:lvlText w:val="%9."/>
      <w:lvlJc w:val="right"/>
      <w:pPr>
        <w:ind w:left="6469" w:hanging="180"/>
      </w:pPr>
    </w:lvl>
  </w:abstractNum>
  <w:abstractNum w:abstractNumId="77" w15:restartNumberingAfterBreak="0">
    <w:nsid w:val="671A1DF4"/>
    <w:multiLevelType w:val="hybridMultilevel"/>
    <w:tmpl w:val="890AC514"/>
    <w:lvl w:ilvl="0" w:tplc="3FC269C4">
      <w:start w:val="13"/>
      <w:numFmt w:val="decimal"/>
      <w:pStyle w:val="27"/>
      <w:lvlText w:val="%1."/>
      <w:lvlJc w:val="left"/>
      <w:pPr>
        <w:tabs>
          <w:tab w:val="num" w:pos="705"/>
        </w:tabs>
        <w:ind w:left="705" w:hanging="705"/>
      </w:pPr>
      <w:rPr>
        <w:rFonts w:cs="Times New Roman"/>
      </w:rPr>
    </w:lvl>
    <w:lvl w:ilvl="1" w:tplc="F97CB4AA">
      <w:start w:val="1"/>
      <w:numFmt w:val="none"/>
      <w:lvlText w:val=""/>
      <w:lvlJc w:val="left"/>
      <w:pPr>
        <w:tabs>
          <w:tab w:val="num" w:pos="360"/>
        </w:tabs>
      </w:pPr>
    </w:lvl>
    <w:lvl w:ilvl="2" w:tplc="4CD4D75A">
      <w:start w:val="1"/>
      <w:numFmt w:val="none"/>
      <w:lvlText w:val=""/>
      <w:lvlJc w:val="left"/>
      <w:pPr>
        <w:tabs>
          <w:tab w:val="num" w:pos="360"/>
        </w:tabs>
      </w:pPr>
    </w:lvl>
    <w:lvl w:ilvl="3" w:tplc="50FAEF0A">
      <w:start w:val="1"/>
      <w:numFmt w:val="none"/>
      <w:lvlText w:val=""/>
      <w:lvlJc w:val="left"/>
      <w:pPr>
        <w:tabs>
          <w:tab w:val="num" w:pos="360"/>
        </w:tabs>
      </w:pPr>
    </w:lvl>
    <w:lvl w:ilvl="4" w:tplc="FF82C21A">
      <w:start w:val="1"/>
      <w:numFmt w:val="none"/>
      <w:lvlText w:val=""/>
      <w:lvlJc w:val="left"/>
      <w:pPr>
        <w:tabs>
          <w:tab w:val="num" w:pos="360"/>
        </w:tabs>
      </w:pPr>
    </w:lvl>
    <w:lvl w:ilvl="5" w:tplc="F27E535A">
      <w:start w:val="1"/>
      <w:numFmt w:val="none"/>
      <w:lvlText w:val=""/>
      <w:lvlJc w:val="left"/>
      <w:pPr>
        <w:tabs>
          <w:tab w:val="num" w:pos="360"/>
        </w:tabs>
      </w:pPr>
    </w:lvl>
    <w:lvl w:ilvl="6" w:tplc="08E0EADE">
      <w:start w:val="1"/>
      <w:numFmt w:val="none"/>
      <w:lvlText w:val=""/>
      <w:lvlJc w:val="left"/>
      <w:pPr>
        <w:tabs>
          <w:tab w:val="num" w:pos="360"/>
        </w:tabs>
      </w:pPr>
    </w:lvl>
    <w:lvl w:ilvl="7" w:tplc="C4045958">
      <w:start w:val="1"/>
      <w:numFmt w:val="none"/>
      <w:lvlText w:val=""/>
      <w:lvlJc w:val="left"/>
      <w:pPr>
        <w:tabs>
          <w:tab w:val="num" w:pos="360"/>
        </w:tabs>
      </w:pPr>
    </w:lvl>
    <w:lvl w:ilvl="8" w:tplc="DA0EF51E">
      <w:start w:val="1"/>
      <w:numFmt w:val="none"/>
      <w:lvlText w:val=""/>
      <w:lvlJc w:val="left"/>
      <w:pPr>
        <w:tabs>
          <w:tab w:val="num" w:pos="360"/>
        </w:tabs>
      </w:pPr>
    </w:lvl>
  </w:abstractNum>
  <w:abstractNum w:abstractNumId="78" w15:restartNumberingAfterBreak="0">
    <w:nsid w:val="679A43E4"/>
    <w:multiLevelType w:val="multilevel"/>
    <w:tmpl w:val="1DDE517C"/>
    <w:lvl w:ilvl="0">
      <w:start w:val="1"/>
      <w:numFmt w:val="decimal"/>
      <w:lvlText w:val="%1."/>
      <w:lvlJc w:val="left"/>
      <w:pPr>
        <w:tabs>
          <w:tab w:val="left" w:pos="360"/>
        </w:tabs>
        <w:ind w:left="0" w:firstLine="0"/>
      </w:pPr>
    </w:lvl>
    <w:lvl w:ilvl="1">
      <w:start w:val="1"/>
      <w:numFmt w:val="decimal"/>
      <w:pStyle w:val="210"/>
      <w:lvlText w:val="%1.%2."/>
      <w:lvlJc w:val="left"/>
      <w:pPr>
        <w:tabs>
          <w:tab w:val="left" w:pos="1627"/>
        </w:tabs>
        <w:ind w:left="1627" w:hanging="547"/>
      </w:pPr>
      <w:rPr>
        <w:b/>
      </w:rPr>
    </w:lvl>
    <w:lvl w:ilvl="2">
      <w:start w:val="1"/>
      <w:numFmt w:val="decimal"/>
      <w:lvlText w:val="%1.%2.%3."/>
      <w:lvlJc w:val="left"/>
      <w:pPr>
        <w:tabs>
          <w:tab w:val="left" w:pos="1440"/>
        </w:tabs>
        <w:ind w:left="1224" w:hanging="504"/>
      </w:pPr>
      <w:rPr>
        <w:b w:val="0"/>
      </w:rPr>
    </w:lvl>
    <w:lvl w:ilvl="3">
      <w:start w:val="1"/>
      <w:numFmt w:val="decimal"/>
      <w:lvlText w:val="%1.%2.%3.%4."/>
      <w:lvlJc w:val="left"/>
      <w:pPr>
        <w:tabs>
          <w:tab w:val="left" w:pos="2160"/>
        </w:tabs>
        <w:ind w:left="1728" w:hanging="648"/>
      </w:pPr>
    </w:lvl>
    <w:lvl w:ilvl="4">
      <w:start w:val="1"/>
      <w:numFmt w:val="decimal"/>
      <w:lvlText w:val="%1.%2.%3.%4.%5."/>
      <w:lvlJc w:val="left"/>
      <w:pPr>
        <w:tabs>
          <w:tab w:val="left" w:pos="2880"/>
        </w:tabs>
        <w:ind w:left="2232" w:hanging="792"/>
      </w:pPr>
    </w:lvl>
    <w:lvl w:ilvl="5">
      <w:start w:val="1"/>
      <w:numFmt w:val="decimal"/>
      <w:lvlText w:val="%1.%2.%3.%4.%5.%6."/>
      <w:lvlJc w:val="left"/>
      <w:pPr>
        <w:tabs>
          <w:tab w:val="left" w:pos="3240"/>
        </w:tabs>
        <w:ind w:left="2736" w:hanging="936"/>
      </w:pPr>
    </w:lvl>
    <w:lvl w:ilvl="6">
      <w:start w:val="1"/>
      <w:numFmt w:val="decimal"/>
      <w:lvlText w:val="%1.%2.%3.%4.%5.%6.%7."/>
      <w:lvlJc w:val="left"/>
      <w:pPr>
        <w:tabs>
          <w:tab w:val="left" w:pos="3960"/>
        </w:tabs>
        <w:ind w:left="3240" w:hanging="1080"/>
      </w:pPr>
    </w:lvl>
    <w:lvl w:ilvl="7">
      <w:start w:val="1"/>
      <w:numFmt w:val="decimal"/>
      <w:lvlText w:val="%1.%2.%3.%4.%5.%6.%7.%8."/>
      <w:lvlJc w:val="left"/>
      <w:pPr>
        <w:tabs>
          <w:tab w:val="left" w:pos="4680"/>
        </w:tabs>
        <w:ind w:left="3744" w:hanging="1224"/>
      </w:pPr>
    </w:lvl>
    <w:lvl w:ilvl="8">
      <w:start w:val="1"/>
      <w:numFmt w:val="decimal"/>
      <w:lvlText w:val="%1.%2.%3.%4.%5.%6.%7.%8.%9."/>
      <w:lvlJc w:val="left"/>
      <w:pPr>
        <w:tabs>
          <w:tab w:val="left" w:pos="5040"/>
        </w:tabs>
        <w:ind w:left="4320" w:hanging="1440"/>
      </w:pPr>
    </w:lvl>
  </w:abstractNum>
  <w:abstractNum w:abstractNumId="79" w15:restartNumberingAfterBreak="0">
    <w:nsid w:val="68500056"/>
    <w:multiLevelType w:val="hybridMultilevel"/>
    <w:tmpl w:val="230A80DE"/>
    <w:lvl w:ilvl="0" w:tplc="2F60D9A2">
      <w:start w:val="1"/>
      <w:numFmt w:val="decimal"/>
      <w:pStyle w:val="af"/>
      <w:lvlText w:val="%1."/>
      <w:lvlJc w:val="left"/>
      <w:pPr>
        <w:tabs>
          <w:tab w:val="num" w:pos="567"/>
        </w:tabs>
        <w:ind w:left="567" w:hanging="567"/>
      </w:pPr>
      <w:rPr>
        <w:rFonts w:cs="Times New Roman"/>
      </w:rPr>
    </w:lvl>
    <w:lvl w:ilvl="1" w:tplc="AD0E9918">
      <w:start w:val="1"/>
      <w:numFmt w:val="lowerLetter"/>
      <w:lvlText w:val="%2."/>
      <w:lvlJc w:val="left"/>
      <w:pPr>
        <w:tabs>
          <w:tab w:val="num" w:pos="1440"/>
        </w:tabs>
        <w:ind w:left="1440" w:hanging="360"/>
      </w:pPr>
      <w:rPr>
        <w:rFonts w:cs="Times New Roman"/>
      </w:rPr>
    </w:lvl>
    <w:lvl w:ilvl="2" w:tplc="AFE8DF3A">
      <w:start w:val="1"/>
      <w:numFmt w:val="lowerRoman"/>
      <w:lvlText w:val="%3."/>
      <w:lvlJc w:val="right"/>
      <w:pPr>
        <w:tabs>
          <w:tab w:val="num" w:pos="2160"/>
        </w:tabs>
        <w:ind w:left="2160" w:hanging="180"/>
      </w:pPr>
      <w:rPr>
        <w:rFonts w:cs="Times New Roman"/>
      </w:rPr>
    </w:lvl>
    <w:lvl w:ilvl="3" w:tplc="4490CF26">
      <w:start w:val="1"/>
      <w:numFmt w:val="decimal"/>
      <w:lvlText w:val="%4."/>
      <w:lvlJc w:val="left"/>
      <w:pPr>
        <w:tabs>
          <w:tab w:val="num" w:pos="2880"/>
        </w:tabs>
        <w:ind w:left="2880" w:hanging="360"/>
      </w:pPr>
      <w:rPr>
        <w:rFonts w:cs="Times New Roman"/>
      </w:rPr>
    </w:lvl>
    <w:lvl w:ilvl="4" w:tplc="99FA80BA">
      <w:start w:val="1"/>
      <w:numFmt w:val="lowerLetter"/>
      <w:lvlText w:val="%5."/>
      <w:lvlJc w:val="left"/>
      <w:pPr>
        <w:tabs>
          <w:tab w:val="num" w:pos="3600"/>
        </w:tabs>
        <w:ind w:left="3600" w:hanging="360"/>
      </w:pPr>
      <w:rPr>
        <w:rFonts w:cs="Times New Roman"/>
      </w:rPr>
    </w:lvl>
    <w:lvl w:ilvl="5" w:tplc="E33C382E">
      <w:start w:val="1"/>
      <w:numFmt w:val="lowerRoman"/>
      <w:lvlText w:val="%6."/>
      <w:lvlJc w:val="right"/>
      <w:pPr>
        <w:tabs>
          <w:tab w:val="num" w:pos="4320"/>
        </w:tabs>
        <w:ind w:left="4320" w:hanging="180"/>
      </w:pPr>
      <w:rPr>
        <w:rFonts w:cs="Times New Roman"/>
      </w:rPr>
    </w:lvl>
    <w:lvl w:ilvl="6" w:tplc="A2FE9D6A">
      <w:start w:val="1"/>
      <w:numFmt w:val="decimal"/>
      <w:lvlText w:val="%7."/>
      <w:lvlJc w:val="left"/>
      <w:pPr>
        <w:tabs>
          <w:tab w:val="num" w:pos="5040"/>
        </w:tabs>
        <w:ind w:left="5040" w:hanging="360"/>
      </w:pPr>
      <w:rPr>
        <w:rFonts w:cs="Times New Roman"/>
      </w:rPr>
    </w:lvl>
    <w:lvl w:ilvl="7" w:tplc="74FC81EE">
      <w:start w:val="1"/>
      <w:numFmt w:val="lowerLetter"/>
      <w:lvlText w:val="%8."/>
      <w:lvlJc w:val="left"/>
      <w:pPr>
        <w:tabs>
          <w:tab w:val="num" w:pos="5760"/>
        </w:tabs>
        <w:ind w:left="5760" w:hanging="360"/>
      </w:pPr>
      <w:rPr>
        <w:rFonts w:cs="Times New Roman"/>
      </w:rPr>
    </w:lvl>
    <w:lvl w:ilvl="8" w:tplc="F9C6B77E">
      <w:start w:val="1"/>
      <w:numFmt w:val="lowerRoman"/>
      <w:lvlText w:val="%9."/>
      <w:lvlJc w:val="right"/>
      <w:pPr>
        <w:tabs>
          <w:tab w:val="num" w:pos="6480"/>
        </w:tabs>
        <w:ind w:left="6480" w:hanging="180"/>
      </w:pPr>
      <w:rPr>
        <w:rFonts w:cs="Times New Roman"/>
      </w:rPr>
    </w:lvl>
  </w:abstractNum>
  <w:abstractNum w:abstractNumId="80" w15:restartNumberingAfterBreak="0">
    <w:nsid w:val="6E242873"/>
    <w:multiLevelType w:val="hybridMultilevel"/>
    <w:tmpl w:val="09323424"/>
    <w:lvl w:ilvl="0" w:tplc="B0400C9E">
      <w:start w:val="1"/>
      <w:numFmt w:val="bullet"/>
      <w:pStyle w:val="Bulletlist1"/>
      <w:lvlText w:val="•"/>
      <w:lvlJc w:val="left"/>
      <w:pPr>
        <w:tabs>
          <w:tab w:val="num" w:pos="0"/>
        </w:tabs>
        <w:ind w:left="720" w:hanging="360"/>
      </w:pPr>
      <w:rPr>
        <w:rFonts w:ascii="Times New Roman" w:hAnsi="Times New Roman" w:cs="Times New Roman" w:hint="default"/>
      </w:rPr>
    </w:lvl>
    <w:lvl w:ilvl="1" w:tplc="6DC47AE8">
      <w:start w:val="1"/>
      <w:numFmt w:val="bullet"/>
      <w:lvlText w:val="o"/>
      <w:lvlJc w:val="left"/>
      <w:pPr>
        <w:tabs>
          <w:tab w:val="num" w:pos="0"/>
        </w:tabs>
        <w:ind w:left="1440" w:hanging="360"/>
      </w:pPr>
      <w:rPr>
        <w:rFonts w:ascii="Courier New" w:hAnsi="Courier New" w:cs="Courier New" w:hint="default"/>
      </w:rPr>
    </w:lvl>
    <w:lvl w:ilvl="2" w:tplc="9C923A0A">
      <w:start w:val="1"/>
      <w:numFmt w:val="bullet"/>
      <w:lvlText w:val=""/>
      <w:lvlJc w:val="left"/>
      <w:pPr>
        <w:tabs>
          <w:tab w:val="num" w:pos="0"/>
        </w:tabs>
        <w:ind w:left="2160" w:hanging="360"/>
      </w:pPr>
      <w:rPr>
        <w:rFonts w:ascii="Wingdings" w:hAnsi="Wingdings" w:cs="Wingdings" w:hint="default"/>
      </w:rPr>
    </w:lvl>
    <w:lvl w:ilvl="3" w:tplc="F3A0F042">
      <w:start w:val="1"/>
      <w:numFmt w:val="bullet"/>
      <w:lvlText w:val=""/>
      <w:lvlJc w:val="left"/>
      <w:pPr>
        <w:tabs>
          <w:tab w:val="num" w:pos="0"/>
        </w:tabs>
        <w:ind w:left="2880" w:hanging="360"/>
      </w:pPr>
      <w:rPr>
        <w:rFonts w:ascii="Symbol" w:hAnsi="Symbol" w:cs="Symbol" w:hint="default"/>
      </w:rPr>
    </w:lvl>
    <w:lvl w:ilvl="4" w:tplc="A9DA9048">
      <w:start w:val="1"/>
      <w:numFmt w:val="bullet"/>
      <w:lvlText w:val="o"/>
      <w:lvlJc w:val="left"/>
      <w:pPr>
        <w:tabs>
          <w:tab w:val="num" w:pos="0"/>
        </w:tabs>
        <w:ind w:left="3600" w:hanging="360"/>
      </w:pPr>
      <w:rPr>
        <w:rFonts w:ascii="Courier New" w:hAnsi="Courier New" w:cs="Courier New" w:hint="default"/>
      </w:rPr>
    </w:lvl>
    <w:lvl w:ilvl="5" w:tplc="C132160C">
      <w:start w:val="1"/>
      <w:numFmt w:val="bullet"/>
      <w:lvlText w:val=""/>
      <w:lvlJc w:val="left"/>
      <w:pPr>
        <w:tabs>
          <w:tab w:val="num" w:pos="0"/>
        </w:tabs>
        <w:ind w:left="4320" w:hanging="360"/>
      </w:pPr>
      <w:rPr>
        <w:rFonts w:ascii="Wingdings" w:hAnsi="Wingdings" w:cs="Wingdings" w:hint="default"/>
      </w:rPr>
    </w:lvl>
    <w:lvl w:ilvl="6" w:tplc="3656DCC8">
      <w:start w:val="1"/>
      <w:numFmt w:val="bullet"/>
      <w:lvlText w:val=""/>
      <w:lvlJc w:val="left"/>
      <w:pPr>
        <w:tabs>
          <w:tab w:val="num" w:pos="0"/>
        </w:tabs>
        <w:ind w:left="5040" w:hanging="360"/>
      </w:pPr>
      <w:rPr>
        <w:rFonts w:ascii="Symbol" w:hAnsi="Symbol" w:cs="Symbol" w:hint="default"/>
      </w:rPr>
    </w:lvl>
    <w:lvl w:ilvl="7" w:tplc="9BC8DCF0">
      <w:start w:val="1"/>
      <w:numFmt w:val="bullet"/>
      <w:lvlText w:val="o"/>
      <w:lvlJc w:val="left"/>
      <w:pPr>
        <w:tabs>
          <w:tab w:val="num" w:pos="0"/>
        </w:tabs>
        <w:ind w:left="5760" w:hanging="360"/>
      </w:pPr>
      <w:rPr>
        <w:rFonts w:ascii="Courier New" w:hAnsi="Courier New" w:cs="Courier New" w:hint="default"/>
      </w:rPr>
    </w:lvl>
    <w:lvl w:ilvl="8" w:tplc="A232C66C">
      <w:start w:val="1"/>
      <w:numFmt w:val="bullet"/>
      <w:lvlText w:val=""/>
      <w:lvlJc w:val="left"/>
      <w:pPr>
        <w:tabs>
          <w:tab w:val="num" w:pos="0"/>
        </w:tabs>
        <w:ind w:left="6480" w:hanging="360"/>
      </w:pPr>
      <w:rPr>
        <w:rFonts w:ascii="Wingdings" w:hAnsi="Wingdings" w:cs="Wingdings" w:hint="default"/>
      </w:rPr>
    </w:lvl>
  </w:abstractNum>
  <w:abstractNum w:abstractNumId="81" w15:restartNumberingAfterBreak="0">
    <w:nsid w:val="6F183B2B"/>
    <w:multiLevelType w:val="hybridMultilevel"/>
    <w:tmpl w:val="45FEB4C4"/>
    <w:lvl w:ilvl="0" w:tplc="3FA89B12">
      <w:start w:val="1"/>
      <w:numFmt w:val="bullet"/>
      <w:pStyle w:val="Gost"/>
      <w:lvlText w:val=""/>
      <w:lvlJc w:val="left"/>
      <w:pPr>
        <w:tabs>
          <w:tab w:val="num" w:pos="2989"/>
        </w:tabs>
        <w:ind w:left="2989" w:hanging="360"/>
      </w:pPr>
      <w:rPr>
        <w:rFonts w:ascii="Symbol" w:hAnsi="Symbol" w:cs="Symbol" w:hint="default"/>
        <w:b/>
        <w:i w:val="0"/>
        <w:sz w:val="20"/>
      </w:rPr>
    </w:lvl>
    <w:lvl w:ilvl="1" w:tplc="79F09378">
      <w:start w:val="1"/>
      <w:numFmt w:val="decimal"/>
      <w:lvlText w:val="%2."/>
      <w:lvlJc w:val="left"/>
      <w:pPr>
        <w:tabs>
          <w:tab w:val="num" w:pos="3709"/>
        </w:tabs>
        <w:ind w:left="3709" w:hanging="360"/>
      </w:pPr>
      <w:rPr>
        <w:rFonts w:ascii="Times New Roman" w:hAnsi="Times New Roman" w:cs="Times New Roman"/>
        <w:b w:val="0"/>
        <w:i w:val="0"/>
        <w:sz w:val="24"/>
        <w:szCs w:val="24"/>
      </w:rPr>
    </w:lvl>
    <w:lvl w:ilvl="2" w:tplc="D3CE020E">
      <w:start w:val="1"/>
      <w:numFmt w:val="bullet"/>
      <w:lvlText w:val=""/>
      <w:lvlJc w:val="left"/>
      <w:pPr>
        <w:tabs>
          <w:tab w:val="num" w:pos="4069"/>
        </w:tabs>
        <w:ind w:left="4069" w:firstLine="0"/>
      </w:pPr>
      <w:rPr>
        <w:rFonts w:ascii="Symbol" w:hAnsi="Symbol" w:cs="Symbol" w:hint="default"/>
        <w:b/>
        <w:i w:val="0"/>
        <w:sz w:val="20"/>
      </w:rPr>
    </w:lvl>
    <w:lvl w:ilvl="3" w:tplc="2840A09C">
      <w:start w:val="1"/>
      <w:numFmt w:val="bullet"/>
      <w:lvlText w:val=""/>
      <w:lvlJc w:val="left"/>
      <w:pPr>
        <w:tabs>
          <w:tab w:val="num" w:pos="5149"/>
        </w:tabs>
        <w:ind w:left="5149" w:hanging="360"/>
      </w:pPr>
      <w:rPr>
        <w:rFonts w:ascii="Symbol" w:hAnsi="Symbol" w:cs="Symbol" w:hint="default"/>
      </w:rPr>
    </w:lvl>
    <w:lvl w:ilvl="4" w:tplc="1F4CFCD0">
      <w:start w:val="1"/>
      <w:numFmt w:val="bullet"/>
      <w:lvlText w:val="o"/>
      <w:lvlJc w:val="left"/>
      <w:pPr>
        <w:tabs>
          <w:tab w:val="num" w:pos="5869"/>
        </w:tabs>
        <w:ind w:left="5869" w:hanging="360"/>
      </w:pPr>
      <w:rPr>
        <w:rFonts w:ascii="Courier New" w:hAnsi="Courier New" w:cs="Courier New" w:hint="default"/>
      </w:rPr>
    </w:lvl>
    <w:lvl w:ilvl="5" w:tplc="7C80C994">
      <w:start w:val="1"/>
      <w:numFmt w:val="bullet"/>
      <w:lvlText w:val=""/>
      <w:lvlJc w:val="left"/>
      <w:pPr>
        <w:tabs>
          <w:tab w:val="num" w:pos="6589"/>
        </w:tabs>
        <w:ind w:left="6589" w:hanging="360"/>
      </w:pPr>
      <w:rPr>
        <w:rFonts w:ascii="Wingdings" w:hAnsi="Wingdings" w:cs="Wingdings" w:hint="default"/>
      </w:rPr>
    </w:lvl>
    <w:lvl w:ilvl="6" w:tplc="C7EC5AA4">
      <w:start w:val="1"/>
      <w:numFmt w:val="bullet"/>
      <w:lvlText w:val=""/>
      <w:lvlJc w:val="left"/>
      <w:pPr>
        <w:tabs>
          <w:tab w:val="num" w:pos="7309"/>
        </w:tabs>
        <w:ind w:left="7309" w:hanging="360"/>
      </w:pPr>
      <w:rPr>
        <w:rFonts w:ascii="Symbol" w:hAnsi="Symbol" w:cs="Symbol" w:hint="default"/>
      </w:rPr>
    </w:lvl>
    <w:lvl w:ilvl="7" w:tplc="B692B6CE">
      <w:start w:val="1"/>
      <w:numFmt w:val="bullet"/>
      <w:lvlText w:val="o"/>
      <w:lvlJc w:val="left"/>
      <w:pPr>
        <w:tabs>
          <w:tab w:val="num" w:pos="8029"/>
        </w:tabs>
        <w:ind w:left="8029" w:hanging="360"/>
      </w:pPr>
      <w:rPr>
        <w:rFonts w:ascii="Courier New" w:hAnsi="Courier New" w:cs="Courier New" w:hint="default"/>
      </w:rPr>
    </w:lvl>
    <w:lvl w:ilvl="8" w:tplc="810E5368">
      <w:start w:val="1"/>
      <w:numFmt w:val="bullet"/>
      <w:lvlText w:val=""/>
      <w:lvlJc w:val="left"/>
      <w:pPr>
        <w:tabs>
          <w:tab w:val="num" w:pos="8749"/>
        </w:tabs>
        <w:ind w:left="8749" w:hanging="360"/>
      </w:pPr>
      <w:rPr>
        <w:rFonts w:ascii="Wingdings" w:hAnsi="Wingdings" w:cs="Wingdings" w:hint="default"/>
      </w:rPr>
    </w:lvl>
  </w:abstractNum>
  <w:abstractNum w:abstractNumId="82" w15:restartNumberingAfterBreak="0">
    <w:nsid w:val="722E2A0A"/>
    <w:multiLevelType w:val="hybridMultilevel"/>
    <w:tmpl w:val="056C71C2"/>
    <w:lvl w:ilvl="0" w:tplc="8C2CFDA6">
      <w:start w:val="1"/>
      <w:numFmt w:val="bullet"/>
      <w:pStyle w:val="51"/>
      <w:lvlText w:val="-"/>
      <w:lvlJc w:val="left"/>
      <w:pPr>
        <w:tabs>
          <w:tab w:val="num" w:pos="1492"/>
        </w:tabs>
        <w:ind w:left="1492" w:hanging="360"/>
      </w:pPr>
      <w:rPr>
        <w:rFonts w:ascii="Symbol" w:hAnsi="Symbol" w:cs="Symbol" w:hint="default"/>
      </w:rPr>
    </w:lvl>
    <w:lvl w:ilvl="1" w:tplc="647C7300">
      <w:start w:val="1"/>
      <w:numFmt w:val="bullet"/>
      <w:lvlText w:val="o"/>
      <w:lvlJc w:val="left"/>
      <w:pPr>
        <w:tabs>
          <w:tab w:val="num" w:pos="0"/>
        </w:tabs>
        <w:ind w:left="1440" w:hanging="360"/>
      </w:pPr>
      <w:rPr>
        <w:rFonts w:ascii="Courier New" w:hAnsi="Courier New" w:cs="Courier New" w:hint="default"/>
      </w:rPr>
    </w:lvl>
    <w:lvl w:ilvl="2" w:tplc="6A662B12">
      <w:start w:val="1"/>
      <w:numFmt w:val="bullet"/>
      <w:lvlText w:val="§"/>
      <w:lvlJc w:val="left"/>
      <w:pPr>
        <w:tabs>
          <w:tab w:val="num" w:pos="0"/>
        </w:tabs>
        <w:ind w:left="2160" w:hanging="360"/>
      </w:pPr>
      <w:rPr>
        <w:rFonts w:ascii="Wingdings" w:hAnsi="Wingdings" w:cs="Wingdings" w:hint="default"/>
      </w:rPr>
    </w:lvl>
    <w:lvl w:ilvl="3" w:tplc="DD98904C">
      <w:start w:val="1"/>
      <w:numFmt w:val="bullet"/>
      <w:lvlText w:val="·"/>
      <w:lvlJc w:val="left"/>
      <w:pPr>
        <w:tabs>
          <w:tab w:val="num" w:pos="0"/>
        </w:tabs>
        <w:ind w:left="2880" w:hanging="360"/>
      </w:pPr>
      <w:rPr>
        <w:rFonts w:ascii="Symbol" w:hAnsi="Symbol" w:cs="Symbol" w:hint="default"/>
      </w:rPr>
    </w:lvl>
    <w:lvl w:ilvl="4" w:tplc="56E4D532">
      <w:start w:val="1"/>
      <w:numFmt w:val="bullet"/>
      <w:lvlText w:val="o"/>
      <w:lvlJc w:val="left"/>
      <w:pPr>
        <w:tabs>
          <w:tab w:val="num" w:pos="0"/>
        </w:tabs>
        <w:ind w:left="3600" w:hanging="360"/>
      </w:pPr>
      <w:rPr>
        <w:rFonts w:ascii="Courier New" w:hAnsi="Courier New" w:cs="Courier New" w:hint="default"/>
      </w:rPr>
    </w:lvl>
    <w:lvl w:ilvl="5" w:tplc="6A3ABABA">
      <w:start w:val="1"/>
      <w:numFmt w:val="bullet"/>
      <w:lvlText w:val="§"/>
      <w:lvlJc w:val="left"/>
      <w:pPr>
        <w:tabs>
          <w:tab w:val="num" w:pos="0"/>
        </w:tabs>
        <w:ind w:left="4320" w:hanging="360"/>
      </w:pPr>
      <w:rPr>
        <w:rFonts w:ascii="Wingdings" w:hAnsi="Wingdings" w:cs="Wingdings" w:hint="default"/>
      </w:rPr>
    </w:lvl>
    <w:lvl w:ilvl="6" w:tplc="E7460950">
      <w:start w:val="1"/>
      <w:numFmt w:val="bullet"/>
      <w:lvlText w:val="·"/>
      <w:lvlJc w:val="left"/>
      <w:pPr>
        <w:tabs>
          <w:tab w:val="num" w:pos="0"/>
        </w:tabs>
        <w:ind w:left="5040" w:hanging="360"/>
      </w:pPr>
      <w:rPr>
        <w:rFonts w:ascii="Symbol" w:hAnsi="Symbol" w:cs="Symbol" w:hint="default"/>
      </w:rPr>
    </w:lvl>
    <w:lvl w:ilvl="7" w:tplc="BBE48E22">
      <w:start w:val="1"/>
      <w:numFmt w:val="bullet"/>
      <w:lvlText w:val="o"/>
      <w:lvlJc w:val="left"/>
      <w:pPr>
        <w:tabs>
          <w:tab w:val="num" w:pos="0"/>
        </w:tabs>
        <w:ind w:left="5760" w:hanging="360"/>
      </w:pPr>
      <w:rPr>
        <w:rFonts w:ascii="Courier New" w:hAnsi="Courier New" w:cs="Courier New" w:hint="default"/>
      </w:rPr>
    </w:lvl>
    <w:lvl w:ilvl="8" w:tplc="35C898B0">
      <w:start w:val="1"/>
      <w:numFmt w:val="bullet"/>
      <w:lvlText w:val="§"/>
      <w:lvlJc w:val="left"/>
      <w:pPr>
        <w:tabs>
          <w:tab w:val="num" w:pos="0"/>
        </w:tabs>
        <w:ind w:left="6480" w:hanging="360"/>
      </w:pPr>
      <w:rPr>
        <w:rFonts w:ascii="Wingdings" w:hAnsi="Wingdings" w:cs="Wingdings" w:hint="default"/>
      </w:rPr>
    </w:lvl>
  </w:abstractNum>
  <w:abstractNum w:abstractNumId="83" w15:restartNumberingAfterBreak="0">
    <w:nsid w:val="7291747C"/>
    <w:multiLevelType w:val="hybridMultilevel"/>
    <w:tmpl w:val="23F00D78"/>
    <w:lvl w:ilvl="0" w:tplc="F5F69220">
      <w:start w:val="1"/>
      <w:numFmt w:val="bullet"/>
      <w:lvlText w:val=""/>
      <w:lvlJc w:val="left"/>
      <w:pPr>
        <w:ind w:left="720" w:hanging="360"/>
      </w:pPr>
      <w:rPr>
        <w:rFonts w:ascii="Symbol" w:hAnsi="Symbol"/>
      </w:rPr>
    </w:lvl>
    <w:lvl w:ilvl="1" w:tplc="80C8EDC0">
      <w:start w:val="1"/>
      <w:numFmt w:val="bullet"/>
      <w:lvlText w:val="o"/>
      <w:lvlJc w:val="left"/>
      <w:pPr>
        <w:ind w:left="1440" w:hanging="360"/>
      </w:pPr>
      <w:rPr>
        <w:rFonts w:ascii="Courier New" w:hAnsi="Courier New"/>
      </w:rPr>
    </w:lvl>
    <w:lvl w:ilvl="2" w:tplc="A360494C">
      <w:start w:val="1"/>
      <w:numFmt w:val="bullet"/>
      <w:lvlText w:val=""/>
      <w:lvlJc w:val="left"/>
      <w:pPr>
        <w:ind w:left="2160" w:hanging="360"/>
      </w:pPr>
      <w:rPr>
        <w:rFonts w:ascii="Wingdings" w:hAnsi="Wingdings"/>
      </w:rPr>
    </w:lvl>
    <w:lvl w:ilvl="3" w:tplc="4902625A">
      <w:start w:val="1"/>
      <w:numFmt w:val="bullet"/>
      <w:lvlText w:val=""/>
      <w:lvlJc w:val="left"/>
      <w:pPr>
        <w:ind w:left="2880" w:hanging="360"/>
      </w:pPr>
      <w:rPr>
        <w:rFonts w:ascii="Symbol" w:hAnsi="Symbol"/>
      </w:rPr>
    </w:lvl>
    <w:lvl w:ilvl="4" w:tplc="A600BD84">
      <w:start w:val="1"/>
      <w:numFmt w:val="bullet"/>
      <w:lvlText w:val="o"/>
      <w:lvlJc w:val="left"/>
      <w:pPr>
        <w:ind w:left="3600" w:hanging="360"/>
      </w:pPr>
      <w:rPr>
        <w:rFonts w:ascii="Courier New" w:hAnsi="Courier New"/>
      </w:rPr>
    </w:lvl>
    <w:lvl w:ilvl="5" w:tplc="E306DA2E">
      <w:start w:val="1"/>
      <w:numFmt w:val="bullet"/>
      <w:lvlText w:val=""/>
      <w:lvlJc w:val="left"/>
      <w:pPr>
        <w:ind w:left="4320" w:hanging="360"/>
      </w:pPr>
      <w:rPr>
        <w:rFonts w:ascii="Wingdings" w:hAnsi="Wingdings"/>
      </w:rPr>
    </w:lvl>
    <w:lvl w:ilvl="6" w:tplc="92125DDC">
      <w:start w:val="1"/>
      <w:numFmt w:val="bullet"/>
      <w:lvlText w:val=""/>
      <w:lvlJc w:val="left"/>
      <w:pPr>
        <w:ind w:left="5040" w:hanging="360"/>
      </w:pPr>
      <w:rPr>
        <w:rFonts w:ascii="Symbol" w:hAnsi="Symbol"/>
      </w:rPr>
    </w:lvl>
    <w:lvl w:ilvl="7" w:tplc="1D96815E">
      <w:start w:val="1"/>
      <w:numFmt w:val="bullet"/>
      <w:lvlText w:val="o"/>
      <w:lvlJc w:val="left"/>
      <w:pPr>
        <w:ind w:left="5760" w:hanging="360"/>
      </w:pPr>
      <w:rPr>
        <w:rFonts w:ascii="Courier New" w:hAnsi="Courier New"/>
      </w:rPr>
    </w:lvl>
    <w:lvl w:ilvl="8" w:tplc="6B40F218">
      <w:start w:val="1"/>
      <w:numFmt w:val="bullet"/>
      <w:lvlText w:val=""/>
      <w:lvlJc w:val="left"/>
      <w:pPr>
        <w:ind w:left="6480" w:hanging="360"/>
      </w:pPr>
      <w:rPr>
        <w:rFonts w:ascii="Wingdings" w:hAnsi="Wingdings"/>
      </w:rPr>
    </w:lvl>
  </w:abstractNum>
  <w:abstractNum w:abstractNumId="84" w15:restartNumberingAfterBreak="0">
    <w:nsid w:val="755A40CC"/>
    <w:multiLevelType w:val="hybridMultilevel"/>
    <w:tmpl w:val="0E66D36A"/>
    <w:lvl w:ilvl="0" w:tplc="1DC8C43C">
      <w:start w:val="1"/>
      <w:numFmt w:val="decimal"/>
      <w:pStyle w:val="32"/>
      <w:lvlText w:val="%1."/>
      <w:lvlJc w:val="left"/>
      <w:pPr>
        <w:tabs>
          <w:tab w:val="num" w:pos="0"/>
        </w:tabs>
        <w:ind w:left="720" w:hanging="360"/>
      </w:pPr>
    </w:lvl>
    <w:lvl w:ilvl="1" w:tplc="D5F25596">
      <w:start w:val="1"/>
      <w:numFmt w:val="lowerLetter"/>
      <w:lvlText w:val="%2."/>
      <w:lvlJc w:val="left"/>
      <w:pPr>
        <w:tabs>
          <w:tab w:val="num" w:pos="0"/>
        </w:tabs>
        <w:ind w:left="1440" w:hanging="360"/>
      </w:pPr>
    </w:lvl>
    <w:lvl w:ilvl="2" w:tplc="B6D6C682">
      <w:start w:val="1"/>
      <w:numFmt w:val="lowerRoman"/>
      <w:lvlText w:val="%3."/>
      <w:lvlJc w:val="right"/>
      <w:pPr>
        <w:tabs>
          <w:tab w:val="num" w:pos="0"/>
        </w:tabs>
        <w:ind w:left="2160" w:hanging="180"/>
      </w:pPr>
    </w:lvl>
    <w:lvl w:ilvl="3" w:tplc="F524EE0E">
      <w:start w:val="1"/>
      <w:numFmt w:val="decimal"/>
      <w:lvlText w:val="%4."/>
      <w:lvlJc w:val="left"/>
      <w:pPr>
        <w:tabs>
          <w:tab w:val="num" w:pos="0"/>
        </w:tabs>
        <w:ind w:left="2880" w:hanging="360"/>
      </w:pPr>
    </w:lvl>
    <w:lvl w:ilvl="4" w:tplc="46B641EC">
      <w:start w:val="1"/>
      <w:numFmt w:val="lowerLetter"/>
      <w:lvlText w:val="%5."/>
      <w:lvlJc w:val="left"/>
      <w:pPr>
        <w:tabs>
          <w:tab w:val="num" w:pos="0"/>
        </w:tabs>
        <w:ind w:left="3600" w:hanging="360"/>
      </w:pPr>
    </w:lvl>
    <w:lvl w:ilvl="5" w:tplc="4CC0BB40">
      <w:start w:val="1"/>
      <w:numFmt w:val="lowerRoman"/>
      <w:lvlText w:val="%6."/>
      <w:lvlJc w:val="right"/>
      <w:pPr>
        <w:tabs>
          <w:tab w:val="num" w:pos="0"/>
        </w:tabs>
        <w:ind w:left="4320" w:hanging="180"/>
      </w:pPr>
    </w:lvl>
    <w:lvl w:ilvl="6" w:tplc="060434DC">
      <w:start w:val="1"/>
      <w:numFmt w:val="decimal"/>
      <w:lvlText w:val="%7."/>
      <w:lvlJc w:val="left"/>
      <w:pPr>
        <w:tabs>
          <w:tab w:val="num" w:pos="0"/>
        </w:tabs>
        <w:ind w:left="5040" w:hanging="360"/>
      </w:pPr>
    </w:lvl>
    <w:lvl w:ilvl="7" w:tplc="51FEF4CE">
      <w:start w:val="1"/>
      <w:numFmt w:val="lowerLetter"/>
      <w:lvlText w:val="%8."/>
      <w:lvlJc w:val="left"/>
      <w:pPr>
        <w:tabs>
          <w:tab w:val="num" w:pos="0"/>
        </w:tabs>
        <w:ind w:left="5760" w:hanging="360"/>
      </w:pPr>
    </w:lvl>
    <w:lvl w:ilvl="8" w:tplc="24D0908A">
      <w:start w:val="1"/>
      <w:numFmt w:val="lowerRoman"/>
      <w:lvlText w:val="%9."/>
      <w:lvlJc w:val="right"/>
      <w:pPr>
        <w:tabs>
          <w:tab w:val="num" w:pos="0"/>
        </w:tabs>
        <w:ind w:left="6480" w:hanging="180"/>
      </w:pPr>
    </w:lvl>
  </w:abstractNum>
  <w:abstractNum w:abstractNumId="85" w15:restartNumberingAfterBreak="0">
    <w:nsid w:val="75A455E3"/>
    <w:multiLevelType w:val="hybridMultilevel"/>
    <w:tmpl w:val="3F0074D2"/>
    <w:lvl w:ilvl="0" w:tplc="41FCE69E">
      <w:start w:val="1"/>
      <w:numFmt w:val="bullet"/>
      <w:lvlText w:val=""/>
      <w:lvlJc w:val="left"/>
      <w:pPr>
        <w:ind w:left="720" w:hanging="360"/>
      </w:pPr>
      <w:rPr>
        <w:rFonts w:ascii="Symbol" w:hAnsi="Symbol"/>
      </w:rPr>
    </w:lvl>
    <w:lvl w:ilvl="1" w:tplc="BA200BDE">
      <w:start w:val="1"/>
      <w:numFmt w:val="bullet"/>
      <w:lvlText w:val="o"/>
      <w:lvlJc w:val="left"/>
      <w:pPr>
        <w:ind w:left="1440" w:hanging="360"/>
      </w:pPr>
      <w:rPr>
        <w:rFonts w:ascii="Courier New" w:hAnsi="Courier New"/>
      </w:rPr>
    </w:lvl>
    <w:lvl w:ilvl="2" w:tplc="7E34F95C">
      <w:start w:val="1"/>
      <w:numFmt w:val="bullet"/>
      <w:lvlText w:val=""/>
      <w:lvlJc w:val="left"/>
      <w:pPr>
        <w:ind w:left="2160" w:hanging="360"/>
      </w:pPr>
      <w:rPr>
        <w:rFonts w:ascii="Wingdings" w:hAnsi="Wingdings"/>
      </w:rPr>
    </w:lvl>
    <w:lvl w:ilvl="3" w:tplc="FDA41560">
      <w:start w:val="1"/>
      <w:numFmt w:val="bullet"/>
      <w:lvlText w:val=""/>
      <w:lvlJc w:val="left"/>
      <w:pPr>
        <w:ind w:left="2880" w:hanging="360"/>
      </w:pPr>
      <w:rPr>
        <w:rFonts w:ascii="Symbol" w:hAnsi="Symbol"/>
      </w:rPr>
    </w:lvl>
    <w:lvl w:ilvl="4" w:tplc="52D2A2FE">
      <w:start w:val="1"/>
      <w:numFmt w:val="bullet"/>
      <w:lvlText w:val="o"/>
      <w:lvlJc w:val="left"/>
      <w:pPr>
        <w:ind w:left="3600" w:hanging="360"/>
      </w:pPr>
      <w:rPr>
        <w:rFonts w:ascii="Courier New" w:hAnsi="Courier New"/>
      </w:rPr>
    </w:lvl>
    <w:lvl w:ilvl="5" w:tplc="92A09F20">
      <w:start w:val="1"/>
      <w:numFmt w:val="bullet"/>
      <w:lvlText w:val=""/>
      <w:lvlJc w:val="left"/>
      <w:pPr>
        <w:ind w:left="4320" w:hanging="360"/>
      </w:pPr>
      <w:rPr>
        <w:rFonts w:ascii="Wingdings" w:hAnsi="Wingdings"/>
      </w:rPr>
    </w:lvl>
    <w:lvl w:ilvl="6" w:tplc="F5A2D6CC">
      <w:start w:val="1"/>
      <w:numFmt w:val="bullet"/>
      <w:lvlText w:val=""/>
      <w:lvlJc w:val="left"/>
      <w:pPr>
        <w:ind w:left="5040" w:hanging="360"/>
      </w:pPr>
      <w:rPr>
        <w:rFonts w:ascii="Symbol" w:hAnsi="Symbol"/>
      </w:rPr>
    </w:lvl>
    <w:lvl w:ilvl="7" w:tplc="C9FC80AE">
      <w:start w:val="1"/>
      <w:numFmt w:val="bullet"/>
      <w:lvlText w:val="o"/>
      <w:lvlJc w:val="left"/>
      <w:pPr>
        <w:ind w:left="5760" w:hanging="360"/>
      </w:pPr>
      <w:rPr>
        <w:rFonts w:ascii="Courier New" w:hAnsi="Courier New"/>
      </w:rPr>
    </w:lvl>
    <w:lvl w:ilvl="8" w:tplc="23BA220C">
      <w:start w:val="1"/>
      <w:numFmt w:val="bullet"/>
      <w:lvlText w:val=""/>
      <w:lvlJc w:val="left"/>
      <w:pPr>
        <w:ind w:left="6480" w:hanging="360"/>
      </w:pPr>
      <w:rPr>
        <w:rFonts w:ascii="Wingdings" w:hAnsi="Wingdings"/>
      </w:rPr>
    </w:lvl>
  </w:abstractNum>
  <w:abstractNum w:abstractNumId="86" w15:restartNumberingAfterBreak="0">
    <w:nsid w:val="7732187F"/>
    <w:multiLevelType w:val="multilevel"/>
    <w:tmpl w:val="6F0ECA10"/>
    <w:lvl w:ilvl="0">
      <w:start w:val="1"/>
      <w:numFmt w:val="decimal"/>
      <w:pStyle w:val="220"/>
      <w:lvlText w:val="%1."/>
      <w:lvlJc w:val="left"/>
      <w:pPr>
        <w:tabs>
          <w:tab w:val="num" w:pos="1353"/>
        </w:tabs>
        <w:ind w:left="993" w:firstLine="0"/>
      </w:pPr>
    </w:lvl>
    <w:lvl w:ilvl="1">
      <w:start w:val="1"/>
      <w:numFmt w:val="decimal"/>
      <w:lvlText w:val="%1.%2."/>
      <w:lvlJc w:val="left"/>
      <w:pPr>
        <w:tabs>
          <w:tab w:val="num" w:pos="1627"/>
        </w:tabs>
        <w:ind w:left="1627" w:hanging="547"/>
      </w:pPr>
      <w:rPr>
        <w:b/>
      </w:rPr>
    </w:lvl>
    <w:lvl w:ilvl="2">
      <w:start w:val="1"/>
      <w:numFmt w:val="decimal"/>
      <w:lvlText w:val="%1.%2.%3."/>
      <w:lvlJc w:val="left"/>
      <w:pPr>
        <w:tabs>
          <w:tab w:val="num" w:pos="1440"/>
        </w:tabs>
        <w:ind w:left="1224" w:hanging="504"/>
      </w:pPr>
      <w:rPr>
        <w:b w:val="0"/>
      </w:r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87" w15:restartNumberingAfterBreak="0">
    <w:nsid w:val="79382945"/>
    <w:multiLevelType w:val="hybridMultilevel"/>
    <w:tmpl w:val="D640F600"/>
    <w:lvl w:ilvl="0" w:tplc="2710F674">
      <w:start w:val="1"/>
      <w:numFmt w:val="bullet"/>
      <w:pStyle w:val="19"/>
      <w:lvlText w:val="-"/>
      <w:lvlJc w:val="left"/>
      <w:pPr>
        <w:tabs>
          <w:tab w:val="num" w:pos="360"/>
        </w:tabs>
        <w:ind w:left="360" w:hanging="360"/>
      </w:pPr>
      <w:rPr>
        <w:rFonts w:ascii="Symbol" w:hAnsi="Symbol" w:cs="Symbol" w:hint="default"/>
      </w:rPr>
    </w:lvl>
    <w:lvl w:ilvl="1" w:tplc="83D63E70">
      <w:start w:val="1"/>
      <w:numFmt w:val="bullet"/>
      <w:lvlText w:val="o"/>
      <w:lvlJc w:val="left"/>
      <w:pPr>
        <w:tabs>
          <w:tab w:val="num" w:pos="0"/>
        </w:tabs>
        <w:ind w:left="1440" w:hanging="360"/>
      </w:pPr>
      <w:rPr>
        <w:rFonts w:ascii="Courier New" w:hAnsi="Courier New" w:cs="Courier New" w:hint="default"/>
      </w:rPr>
    </w:lvl>
    <w:lvl w:ilvl="2" w:tplc="B6904594">
      <w:start w:val="1"/>
      <w:numFmt w:val="bullet"/>
      <w:lvlText w:val="§"/>
      <w:lvlJc w:val="left"/>
      <w:pPr>
        <w:tabs>
          <w:tab w:val="num" w:pos="0"/>
        </w:tabs>
        <w:ind w:left="2160" w:hanging="360"/>
      </w:pPr>
      <w:rPr>
        <w:rFonts w:ascii="Wingdings" w:hAnsi="Wingdings" w:cs="Wingdings" w:hint="default"/>
      </w:rPr>
    </w:lvl>
    <w:lvl w:ilvl="3" w:tplc="B4386D2E">
      <w:start w:val="1"/>
      <w:numFmt w:val="bullet"/>
      <w:lvlText w:val="·"/>
      <w:lvlJc w:val="left"/>
      <w:pPr>
        <w:tabs>
          <w:tab w:val="num" w:pos="0"/>
        </w:tabs>
        <w:ind w:left="2880" w:hanging="360"/>
      </w:pPr>
      <w:rPr>
        <w:rFonts w:ascii="Symbol" w:hAnsi="Symbol" w:cs="Symbol" w:hint="default"/>
      </w:rPr>
    </w:lvl>
    <w:lvl w:ilvl="4" w:tplc="1F46181E">
      <w:start w:val="1"/>
      <w:numFmt w:val="bullet"/>
      <w:lvlText w:val="o"/>
      <w:lvlJc w:val="left"/>
      <w:pPr>
        <w:tabs>
          <w:tab w:val="num" w:pos="0"/>
        </w:tabs>
        <w:ind w:left="3600" w:hanging="360"/>
      </w:pPr>
      <w:rPr>
        <w:rFonts w:ascii="Courier New" w:hAnsi="Courier New" w:cs="Courier New" w:hint="default"/>
      </w:rPr>
    </w:lvl>
    <w:lvl w:ilvl="5" w:tplc="B352E504">
      <w:start w:val="1"/>
      <w:numFmt w:val="bullet"/>
      <w:lvlText w:val="§"/>
      <w:lvlJc w:val="left"/>
      <w:pPr>
        <w:tabs>
          <w:tab w:val="num" w:pos="0"/>
        </w:tabs>
        <w:ind w:left="4320" w:hanging="360"/>
      </w:pPr>
      <w:rPr>
        <w:rFonts w:ascii="Wingdings" w:hAnsi="Wingdings" w:cs="Wingdings" w:hint="default"/>
      </w:rPr>
    </w:lvl>
    <w:lvl w:ilvl="6" w:tplc="81F05028">
      <w:start w:val="1"/>
      <w:numFmt w:val="bullet"/>
      <w:lvlText w:val="·"/>
      <w:lvlJc w:val="left"/>
      <w:pPr>
        <w:tabs>
          <w:tab w:val="num" w:pos="0"/>
        </w:tabs>
        <w:ind w:left="5040" w:hanging="360"/>
      </w:pPr>
      <w:rPr>
        <w:rFonts w:ascii="Symbol" w:hAnsi="Symbol" w:cs="Symbol" w:hint="default"/>
      </w:rPr>
    </w:lvl>
    <w:lvl w:ilvl="7" w:tplc="67CA1FB4">
      <w:start w:val="1"/>
      <w:numFmt w:val="bullet"/>
      <w:lvlText w:val="o"/>
      <w:lvlJc w:val="left"/>
      <w:pPr>
        <w:tabs>
          <w:tab w:val="num" w:pos="0"/>
        </w:tabs>
        <w:ind w:left="5760" w:hanging="360"/>
      </w:pPr>
      <w:rPr>
        <w:rFonts w:ascii="Courier New" w:hAnsi="Courier New" w:cs="Courier New" w:hint="default"/>
      </w:rPr>
    </w:lvl>
    <w:lvl w:ilvl="8" w:tplc="96AE0938">
      <w:start w:val="1"/>
      <w:numFmt w:val="bullet"/>
      <w:lvlText w:val="§"/>
      <w:lvlJc w:val="left"/>
      <w:pPr>
        <w:tabs>
          <w:tab w:val="num" w:pos="0"/>
        </w:tabs>
        <w:ind w:left="6480" w:hanging="360"/>
      </w:pPr>
      <w:rPr>
        <w:rFonts w:ascii="Wingdings" w:hAnsi="Wingdings" w:cs="Wingdings" w:hint="default"/>
      </w:rPr>
    </w:lvl>
  </w:abstractNum>
  <w:abstractNum w:abstractNumId="88" w15:restartNumberingAfterBreak="0">
    <w:nsid w:val="7A5B4332"/>
    <w:multiLevelType w:val="hybridMultilevel"/>
    <w:tmpl w:val="11C040C2"/>
    <w:lvl w:ilvl="0" w:tplc="A4B2EE68">
      <w:start w:val="1"/>
      <w:numFmt w:val="decimal"/>
      <w:pStyle w:val="OderedList1"/>
      <w:suff w:val="space"/>
      <w:lvlText w:val="%1)"/>
      <w:lvlJc w:val="left"/>
      <w:pPr>
        <w:tabs>
          <w:tab w:val="num" w:pos="0"/>
        </w:tabs>
        <w:ind w:left="0" w:firstLine="851"/>
      </w:pPr>
      <w:rPr>
        <w:rFonts w:cs="Times New Roman"/>
      </w:rPr>
    </w:lvl>
    <w:lvl w:ilvl="1" w:tplc="A6B4E354">
      <w:start w:val="1"/>
      <w:numFmt w:val="decimal"/>
      <w:suff w:val="space"/>
      <w:lvlText w:val="%2)"/>
      <w:lvlJc w:val="left"/>
      <w:pPr>
        <w:tabs>
          <w:tab w:val="num" w:pos="0"/>
        </w:tabs>
        <w:ind w:left="0" w:firstLine="1701"/>
      </w:pPr>
      <w:rPr>
        <w:rFonts w:cs="Times New Roman"/>
      </w:rPr>
    </w:lvl>
    <w:lvl w:ilvl="2" w:tplc="AB627260">
      <w:start w:val="1"/>
      <w:numFmt w:val="decimal"/>
      <w:suff w:val="space"/>
      <w:lvlText w:val="%3)"/>
      <w:lvlJc w:val="left"/>
      <w:pPr>
        <w:tabs>
          <w:tab w:val="num" w:pos="0"/>
        </w:tabs>
        <w:ind w:left="0" w:firstLine="2552"/>
      </w:pPr>
      <w:rPr>
        <w:rFonts w:cs="Times New Roman"/>
      </w:rPr>
    </w:lvl>
    <w:lvl w:ilvl="3" w:tplc="311ED2BE">
      <w:start w:val="1"/>
      <w:numFmt w:val="bullet"/>
      <w:lvlText w:val=""/>
      <w:lvlJc w:val="left"/>
      <w:pPr>
        <w:tabs>
          <w:tab w:val="num" w:pos="2831"/>
        </w:tabs>
        <w:ind w:left="2831" w:hanging="360"/>
      </w:pPr>
      <w:rPr>
        <w:rFonts w:ascii="Symbol" w:hAnsi="Symbol" w:cs="Symbol" w:hint="default"/>
      </w:rPr>
    </w:lvl>
    <w:lvl w:ilvl="4" w:tplc="7B0293FA">
      <w:start w:val="1"/>
      <w:numFmt w:val="bullet"/>
      <w:lvlText w:val="o"/>
      <w:lvlJc w:val="left"/>
      <w:pPr>
        <w:tabs>
          <w:tab w:val="num" w:pos="3551"/>
        </w:tabs>
        <w:ind w:left="3551" w:hanging="360"/>
      </w:pPr>
      <w:rPr>
        <w:rFonts w:ascii="Courier New" w:hAnsi="Courier New" w:cs="Courier New" w:hint="default"/>
      </w:rPr>
    </w:lvl>
    <w:lvl w:ilvl="5" w:tplc="68E8EA6A">
      <w:start w:val="1"/>
      <w:numFmt w:val="bullet"/>
      <w:lvlText w:val=""/>
      <w:lvlJc w:val="left"/>
      <w:pPr>
        <w:tabs>
          <w:tab w:val="num" w:pos="4271"/>
        </w:tabs>
        <w:ind w:left="4271" w:hanging="360"/>
      </w:pPr>
      <w:rPr>
        <w:rFonts w:ascii="Wingdings" w:hAnsi="Wingdings" w:cs="Wingdings" w:hint="default"/>
      </w:rPr>
    </w:lvl>
    <w:lvl w:ilvl="6" w:tplc="8AA0B940">
      <w:start w:val="1"/>
      <w:numFmt w:val="bullet"/>
      <w:lvlText w:val=""/>
      <w:lvlJc w:val="left"/>
      <w:pPr>
        <w:tabs>
          <w:tab w:val="num" w:pos="4991"/>
        </w:tabs>
        <w:ind w:left="4991" w:hanging="360"/>
      </w:pPr>
      <w:rPr>
        <w:rFonts w:ascii="Symbol" w:hAnsi="Symbol" w:cs="Symbol" w:hint="default"/>
      </w:rPr>
    </w:lvl>
    <w:lvl w:ilvl="7" w:tplc="43847752">
      <w:start w:val="1"/>
      <w:numFmt w:val="bullet"/>
      <w:lvlText w:val="o"/>
      <w:lvlJc w:val="left"/>
      <w:pPr>
        <w:tabs>
          <w:tab w:val="num" w:pos="5711"/>
        </w:tabs>
        <w:ind w:left="5711" w:hanging="360"/>
      </w:pPr>
      <w:rPr>
        <w:rFonts w:ascii="Courier New" w:hAnsi="Courier New" w:cs="Courier New" w:hint="default"/>
      </w:rPr>
    </w:lvl>
    <w:lvl w:ilvl="8" w:tplc="0302C21A">
      <w:start w:val="1"/>
      <w:numFmt w:val="bullet"/>
      <w:lvlText w:val=""/>
      <w:lvlJc w:val="left"/>
      <w:pPr>
        <w:tabs>
          <w:tab w:val="num" w:pos="6431"/>
        </w:tabs>
        <w:ind w:left="6431" w:hanging="360"/>
      </w:pPr>
      <w:rPr>
        <w:rFonts w:ascii="Wingdings" w:hAnsi="Wingdings" w:cs="Wingdings" w:hint="default"/>
      </w:rPr>
    </w:lvl>
  </w:abstractNum>
  <w:abstractNum w:abstractNumId="89" w15:restartNumberingAfterBreak="0">
    <w:nsid w:val="7A770407"/>
    <w:multiLevelType w:val="hybridMultilevel"/>
    <w:tmpl w:val="66369B3E"/>
    <w:lvl w:ilvl="0" w:tplc="3C68CF54">
      <w:start w:val="1"/>
      <w:numFmt w:val="decimal"/>
      <w:pStyle w:val="Head"/>
      <w:lvlText w:val="%1."/>
      <w:lvlJc w:val="left"/>
      <w:pPr>
        <w:tabs>
          <w:tab w:val="num" w:pos="360"/>
        </w:tabs>
        <w:ind w:left="360" w:hanging="360"/>
      </w:pPr>
      <w:rPr>
        <w:rFonts w:cs="Times New Roman"/>
      </w:rPr>
    </w:lvl>
    <w:lvl w:ilvl="1" w:tplc="67B2AE40">
      <w:start w:val="1"/>
      <w:numFmt w:val="none"/>
      <w:lvlText w:val=""/>
      <w:lvlJc w:val="left"/>
      <w:pPr>
        <w:tabs>
          <w:tab w:val="num" w:pos="360"/>
        </w:tabs>
      </w:pPr>
    </w:lvl>
    <w:lvl w:ilvl="2" w:tplc="61ECFC6C">
      <w:start w:val="1"/>
      <w:numFmt w:val="none"/>
      <w:lvlText w:val=""/>
      <w:lvlJc w:val="left"/>
      <w:pPr>
        <w:tabs>
          <w:tab w:val="num" w:pos="360"/>
        </w:tabs>
      </w:pPr>
    </w:lvl>
    <w:lvl w:ilvl="3" w:tplc="74707FAC">
      <w:start w:val="1"/>
      <w:numFmt w:val="none"/>
      <w:lvlText w:val=""/>
      <w:lvlJc w:val="left"/>
      <w:pPr>
        <w:tabs>
          <w:tab w:val="num" w:pos="360"/>
        </w:tabs>
      </w:pPr>
    </w:lvl>
    <w:lvl w:ilvl="4" w:tplc="4D54FD44">
      <w:start w:val="1"/>
      <w:numFmt w:val="none"/>
      <w:lvlText w:val=""/>
      <w:lvlJc w:val="left"/>
      <w:pPr>
        <w:tabs>
          <w:tab w:val="num" w:pos="360"/>
        </w:tabs>
      </w:pPr>
    </w:lvl>
    <w:lvl w:ilvl="5" w:tplc="D89C836E">
      <w:start w:val="1"/>
      <w:numFmt w:val="none"/>
      <w:lvlText w:val=""/>
      <w:lvlJc w:val="left"/>
      <w:pPr>
        <w:tabs>
          <w:tab w:val="num" w:pos="360"/>
        </w:tabs>
      </w:pPr>
    </w:lvl>
    <w:lvl w:ilvl="6" w:tplc="92AC719C">
      <w:start w:val="1"/>
      <w:numFmt w:val="none"/>
      <w:lvlText w:val=""/>
      <w:lvlJc w:val="left"/>
      <w:pPr>
        <w:tabs>
          <w:tab w:val="num" w:pos="360"/>
        </w:tabs>
      </w:pPr>
    </w:lvl>
    <w:lvl w:ilvl="7" w:tplc="0D7000C0">
      <w:start w:val="1"/>
      <w:numFmt w:val="none"/>
      <w:lvlText w:val=""/>
      <w:lvlJc w:val="left"/>
      <w:pPr>
        <w:tabs>
          <w:tab w:val="num" w:pos="360"/>
        </w:tabs>
      </w:pPr>
    </w:lvl>
    <w:lvl w:ilvl="8" w:tplc="06343D2A">
      <w:start w:val="1"/>
      <w:numFmt w:val="none"/>
      <w:lvlText w:val=""/>
      <w:lvlJc w:val="left"/>
      <w:pPr>
        <w:tabs>
          <w:tab w:val="num" w:pos="360"/>
        </w:tabs>
      </w:pPr>
    </w:lvl>
  </w:abstractNum>
  <w:abstractNum w:abstractNumId="90" w15:restartNumberingAfterBreak="0">
    <w:nsid w:val="7B246FE0"/>
    <w:multiLevelType w:val="hybridMultilevel"/>
    <w:tmpl w:val="88024376"/>
    <w:lvl w:ilvl="0" w:tplc="65D072EA">
      <w:start w:val="1"/>
      <w:numFmt w:val="bullet"/>
      <w:pStyle w:val="HCS"/>
      <w:lvlText w:val=""/>
      <w:lvlJc w:val="left"/>
      <w:pPr>
        <w:tabs>
          <w:tab w:val="num" w:pos="964"/>
        </w:tabs>
        <w:ind w:left="964" w:hanging="397"/>
      </w:pPr>
      <w:rPr>
        <w:rFonts w:ascii="Symbol" w:hAnsi="Symbol" w:cs="Symbol" w:hint="default"/>
        <w:color w:val="auto"/>
      </w:rPr>
    </w:lvl>
    <w:lvl w:ilvl="1" w:tplc="E2567F88">
      <w:start w:val="1"/>
      <w:numFmt w:val="bullet"/>
      <w:lvlText w:val=""/>
      <w:lvlJc w:val="left"/>
      <w:pPr>
        <w:tabs>
          <w:tab w:val="num" w:pos="1440"/>
        </w:tabs>
        <w:ind w:left="1440" w:hanging="360"/>
      </w:pPr>
      <w:rPr>
        <w:rFonts w:ascii="Symbol" w:hAnsi="Symbol" w:cs="Symbol" w:hint="default"/>
        <w:color w:val="auto"/>
      </w:rPr>
    </w:lvl>
    <w:lvl w:ilvl="2" w:tplc="F6248846">
      <w:start w:val="1"/>
      <w:numFmt w:val="bullet"/>
      <w:lvlText w:val=""/>
      <w:lvlJc w:val="left"/>
      <w:pPr>
        <w:tabs>
          <w:tab w:val="num" w:pos="2160"/>
        </w:tabs>
        <w:ind w:left="2160" w:hanging="360"/>
      </w:pPr>
      <w:rPr>
        <w:rFonts w:ascii="Wingdings" w:hAnsi="Wingdings" w:cs="Wingdings" w:hint="default"/>
      </w:rPr>
    </w:lvl>
    <w:lvl w:ilvl="3" w:tplc="5E66C424">
      <w:start w:val="1"/>
      <w:numFmt w:val="bullet"/>
      <w:lvlText w:val=""/>
      <w:lvlJc w:val="left"/>
      <w:pPr>
        <w:tabs>
          <w:tab w:val="num" w:pos="2880"/>
        </w:tabs>
        <w:ind w:left="2880" w:hanging="360"/>
      </w:pPr>
      <w:rPr>
        <w:rFonts w:ascii="Symbol" w:hAnsi="Symbol" w:cs="Symbol" w:hint="default"/>
      </w:rPr>
    </w:lvl>
    <w:lvl w:ilvl="4" w:tplc="4B9ABA40">
      <w:start w:val="1"/>
      <w:numFmt w:val="bullet"/>
      <w:lvlText w:val="o"/>
      <w:lvlJc w:val="left"/>
      <w:pPr>
        <w:tabs>
          <w:tab w:val="num" w:pos="3600"/>
        </w:tabs>
        <w:ind w:left="3600" w:hanging="360"/>
      </w:pPr>
      <w:rPr>
        <w:rFonts w:ascii="Courier New" w:hAnsi="Courier New" w:cs="Courier New" w:hint="default"/>
      </w:rPr>
    </w:lvl>
    <w:lvl w:ilvl="5" w:tplc="D69A7A18">
      <w:start w:val="1"/>
      <w:numFmt w:val="bullet"/>
      <w:lvlText w:val=""/>
      <w:lvlJc w:val="left"/>
      <w:pPr>
        <w:tabs>
          <w:tab w:val="num" w:pos="4320"/>
        </w:tabs>
        <w:ind w:left="4320" w:hanging="360"/>
      </w:pPr>
      <w:rPr>
        <w:rFonts w:ascii="Wingdings" w:hAnsi="Wingdings" w:cs="Wingdings" w:hint="default"/>
      </w:rPr>
    </w:lvl>
    <w:lvl w:ilvl="6" w:tplc="906CE710">
      <w:start w:val="1"/>
      <w:numFmt w:val="bullet"/>
      <w:lvlText w:val=""/>
      <w:lvlJc w:val="left"/>
      <w:pPr>
        <w:tabs>
          <w:tab w:val="num" w:pos="5040"/>
        </w:tabs>
        <w:ind w:left="5040" w:hanging="360"/>
      </w:pPr>
      <w:rPr>
        <w:rFonts w:ascii="Symbol" w:hAnsi="Symbol" w:cs="Symbol" w:hint="default"/>
      </w:rPr>
    </w:lvl>
    <w:lvl w:ilvl="7" w:tplc="DF36DA22">
      <w:start w:val="1"/>
      <w:numFmt w:val="bullet"/>
      <w:lvlText w:val="o"/>
      <w:lvlJc w:val="left"/>
      <w:pPr>
        <w:tabs>
          <w:tab w:val="num" w:pos="5760"/>
        </w:tabs>
        <w:ind w:left="5760" w:hanging="360"/>
      </w:pPr>
      <w:rPr>
        <w:rFonts w:ascii="Courier New" w:hAnsi="Courier New" w:cs="Courier New" w:hint="default"/>
      </w:rPr>
    </w:lvl>
    <w:lvl w:ilvl="8" w:tplc="F91C32FC">
      <w:start w:val="1"/>
      <w:numFmt w:val="bullet"/>
      <w:lvlText w:val=""/>
      <w:lvlJc w:val="left"/>
      <w:pPr>
        <w:tabs>
          <w:tab w:val="num" w:pos="6480"/>
        </w:tabs>
        <w:ind w:left="6480" w:hanging="360"/>
      </w:pPr>
      <w:rPr>
        <w:rFonts w:ascii="Wingdings" w:hAnsi="Wingdings" w:cs="Wingdings" w:hint="default"/>
      </w:rPr>
    </w:lvl>
  </w:abstractNum>
  <w:abstractNum w:abstractNumId="91" w15:restartNumberingAfterBreak="0">
    <w:nsid w:val="7B3040F9"/>
    <w:multiLevelType w:val="hybridMultilevel"/>
    <w:tmpl w:val="C8285E2A"/>
    <w:lvl w:ilvl="0" w:tplc="0DC222B8">
      <w:start w:val="1"/>
      <w:numFmt w:val="bullet"/>
      <w:lvlText w:val=""/>
      <w:lvlJc w:val="left"/>
      <w:pPr>
        <w:tabs>
          <w:tab w:val="left" w:pos="0"/>
        </w:tabs>
        <w:ind w:left="1353" w:hanging="360"/>
      </w:pPr>
      <w:rPr>
        <w:rFonts w:ascii="Symbol" w:hAnsi="Symbol"/>
      </w:rPr>
    </w:lvl>
    <w:lvl w:ilvl="1" w:tplc="490CD0FE">
      <w:start w:val="1"/>
      <w:numFmt w:val="bullet"/>
      <w:lvlText w:val="o"/>
      <w:lvlJc w:val="left"/>
      <w:pPr>
        <w:tabs>
          <w:tab w:val="left" w:pos="0"/>
        </w:tabs>
        <w:ind w:left="1440" w:hanging="360"/>
      </w:pPr>
      <w:rPr>
        <w:rFonts w:ascii="Courier New" w:hAnsi="Courier New"/>
      </w:rPr>
    </w:lvl>
    <w:lvl w:ilvl="2" w:tplc="3888394C">
      <w:start w:val="1"/>
      <w:numFmt w:val="bullet"/>
      <w:lvlText w:val=""/>
      <w:lvlJc w:val="left"/>
      <w:pPr>
        <w:tabs>
          <w:tab w:val="left" w:pos="0"/>
        </w:tabs>
        <w:ind w:left="2160" w:hanging="360"/>
      </w:pPr>
      <w:rPr>
        <w:rFonts w:ascii="Wingdings" w:hAnsi="Wingdings"/>
      </w:rPr>
    </w:lvl>
    <w:lvl w:ilvl="3" w:tplc="658E5112">
      <w:start w:val="1"/>
      <w:numFmt w:val="bullet"/>
      <w:lvlText w:val=""/>
      <w:lvlJc w:val="left"/>
      <w:pPr>
        <w:tabs>
          <w:tab w:val="left" w:pos="0"/>
        </w:tabs>
        <w:ind w:left="2880" w:hanging="360"/>
      </w:pPr>
      <w:rPr>
        <w:rFonts w:ascii="Symbol" w:hAnsi="Symbol"/>
      </w:rPr>
    </w:lvl>
    <w:lvl w:ilvl="4" w:tplc="7E3AE45C">
      <w:start w:val="1"/>
      <w:numFmt w:val="bullet"/>
      <w:lvlText w:val="o"/>
      <w:lvlJc w:val="left"/>
      <w:pPr>
        <w:tabs>
          <w:tab w:val="left" w:pos="0"/>
        </w:tabs>
        <w:ind w:left="3600" w:hanging="360"/>
      </w:pPr>
      <w:rPr>
        <w:rFonts w:ascii="Courier New" w:hAnsi="Courier New"/>
      </w:rPr>
    </w:lvl>
    <w:lvl w:ilvl="5" w:tplc="260CDFD6">
      <w:start w:val="1"/>
      <w:numFmt w:val="bullet"/>
      <w:lvlText w:val=""/>
      <w:lvlJc w:val="left"/>
      <w:pPr>
        <w:tabs>
          <w:tab w:val="left" w:pos="0"/>
        </w:tabs>
        <w:ind w:left="4320" w:hanging="360"/>
      </w:pPr>
      <w:rPr>
        <w:rFonts w:ascii="Wingdings" w:hAnsi="Wingdings"/>
      </w:rPr>
    </w:lvl>
    <w:lvl w:ilvl="6" w:tplc="C3F2CE0A">
      <w:start w:val="1"/>
      <w:numFmt w:val="bullet"/>
      <w:lvlText w:val=""/>
      <w:lvlJc w:val="left"/>
      <w:pPr>
        <w:tabs>
          <w:tab w:val="left" w:pos="0"/>
        </w:tabs>
        <w:ind w:left="5040" w:hanging="360"/>
      </w:pPr>
      <w:rPr>
        <w:rFonts w:ascii="Symbol" w:hAnsi="Symbol"/>
      </w:rPr>
    </w:lvl>
    <w:lvl w:ilvl="7" w:tplc="ED5A3096">
      <w:start w:val="1"/>
      <w:numFmt w:val="bullet"/>
      <w:lvlText w:val="o"/>
      <w:lvlJc w:val="left"/>
      <w:pPr>
        <w:tabs>
          <w:tab w:val="left" w:pos="0"/>
        </w:tabs>
        <w:ind w:left="5760" w:hanging="360"/>
      </w:pPr>
      <w:rPr>
        <w:rFonts w:ascii="Courier New" w:hAnsi="Courier New"/>
      </w:rPr>
    </w:lvl>
    <w:lvl w:ilvl="8" w:tplc="532667EA">
      <w:start w:val="1"/>
      <w:numFmt w:val="bullet"/>
      <w:lvlText w:val=""/>
      <w:lvlJc w:val="left"/>
      <w:pPr>
        <w:tabs>
          <w:tab w:val="left" w:pos="0"/>
        </w:tabs>
        <w:ind w:left="6480" w:hanging="360"/>
      </w:pPr>
      <w:rPr>
        <w:rFonts w:ascii="Wingdings" w:hAnsi="Wingdings"/>
      </w:rPr>
    </w:lvl>
  </w:abstractNum>
  <w:abstractNum w:abstractNumId="92" w15:restartNumberingAfterBreak="0">
    <w:nsid w:val="7BC3367F"/>
    <w:multiLevelType w:val="multilevel"/>
    <w:tmpl w:val="47D4E094"/>
    <w:lvl w:ilvl="0">
      <w:start w:val="1"/>
      <w:numFmt w:val="decimal"/>
      <w:lvlText w:val="%1"/>
      <w:lvlJc w:val="left"/>
      <w:pPr>
        <w:tabs>
          <w:tab w:val="left" w:pos="0"/>
        </w:tabs>
        <w:ind w:left="520" w:hanging="520"/>
      </w:pPr>
    </w:lvl>
    <w:lvl w:ilvl="1">
      <w:start w:val="6"/>
      <w:numFmt w:val="decimal"/>
      <w:lvlText w:val="%1.%2"/>
      <w:lvlJc w:val="left"/>
      <w:pPr>
        <w:tabs>
          <w:tab w:val="left" w:pos="0"/>
        </w:tabs>
        <w:ind w:left="1018" w:hanging="520"/>
      </w:pPr>
    </w:lvl>
    <w:lvl w:ilvl="2">
      <w:start w:val="1"/>
      <w:numFmt w:val="decimal"/>
      <w:lvlText w:val="%1.%2.%3"/>
      <w:lvlJc w:val="left"/>
      <w:pPr>
        <w:tabs>
          <w:tab w:val="left" w:pos="0"/>
        </w:tabs>
        <w:ind w:left="1716" w:hanging="720"/>
      </w:pPr>
    </w:lvl>
    <w:lvl w:ilvl="3">
      <w:start w:val="1"/>
      <w:numFmt w:val="decimal"/>
      <w:lvlText w:val="%1.%2.%3.%4"/>
      <w:lvlJc w:val="left"/>
      <w:pPr>
        <w:tabs>
          <w:tab w:val="left" w:pos="0"/>
        </w:tabs>
        <w:ind w:left="2574" w:hanging="1080"/>
      </w:pPr>
    </w:lvl>
    <w:lvl w:ilvl="4">
      <w:start w:val="1"/>
      <w:numFmt w:val="decimal"/>
      <w:lvlText w:val="%1.%2.%3.%4.%5"/>
      <w:lvlJc w:val="left"/>
      <w:pPr>
        <w:tabs>
          <w:tab w:val="left" w:pos="0"/>
        </w:tabs>
        <w:ind w:left="3072" w:hanging="1080"/>
      </w:pPr>
    </w:lvl>
    <w:lvl w:ilvl="5">
      <w:start w:val="1"/>
      <w:numFmt w:val="decimal"/>
      <w:lvlText w:val="%1.%2.%3.%4.%5.%6"/>
      <w:lvlJc w:val="left"/>
      <w:pPr>
        <w:tabs>
          <w:tab w:val="left" w:pos="0"/>
        </w:tabs>
        <w:ind w:left="3930" w:hanging="1440"/>
      </w:pPr>
    </w:lvl>
    <w:lvl w:ilvl="6">
      <w:start w:val="1"/>
      <w:numFmt w:val="decimal"/>
      <w:lvlText w:val="%1.%2.%3.%4.%5.%6.%7"/>
      <w:lvlJc w:val="left"/>
      <w:pPr>
        <w:tabs>
          <w:tab w:val="left" w:pos="0"/>
        </w:tabs>
        <w:ind w:left="4428" w:hanging="1440"/>
      </w:pPr>
    </w:lvl>
    <w:lvl w:ilvl="7">
      <w:start w:val="1"/>
      <w:numFmt w:val="decimal"/>
      <w:lvlText w:val="%1.%2.%3.%4.%5.%6.%7.%8"/>
      <w:lvlJc w:val="left"/>
      <w:pPr>
        <w:tabs>
          <w:tab w:val="left" w:pos="0"/>
        </w:tabs>
        <w:ind w:left="5286" w:hanging="1800"/>
      </w:pPr>
    </w:lvl>
    <w:lvl w:ilvl="8">
      <w:start w:val="1"/>
      <w:numFmt w:val="decimal"/>
      <w:lvlText w:val="%1.%2.%3.%4.%5.%6.%7.%8.%9"/>
      <w:lvlJc w:val="left"/>
      <w:pPr>
        <w:tabs>
          <w:tab w:val="left" w:pos="0"/>
        </w:tabs>
        <w:ind w:left="5784" w:hanging="1800"/>
      </w:pPr>
    </w:lvl>
  </w:abstractNum>
  <w:abstractNum w:abstractNumId="93" w15:restartNumberingAfterBreak="0">
    <w:nsid w:val="7D4B7E63"/>
    <w:multiLevelType w:val="multilevel"/>
    <w:tmpl w:val="A1640316"/>
    <w:lvl w:ilvl="0">
      <w:start w:val="3"/>
      <w:numFmt w:val="decimal"/>
      <w:lvlText w:val="%1"/>
      <w:lvlJc w:val="left"/>
      <w:pPr>
        <w:tabs>
          <w:tab w:val="left" w:pos="0"/>
        </w:tabs>
        <w:ind w:left="540" w:hanging="540"/>
      </w:pPr>
    </w:lvl>
    <w:lvl w:ilvl="1">
      <w:start w:val="2"/>
      <w:numFmt w:val="decimal"/>
      <w:lvlText w:val="%1.%2"/>
      <w:lvlJc w:val="left"/>
      <w:pPr>
        <w:tabs>
          <w:tab w:val="left" w:pos="0"/>
        </w:tabs>
        <w:ind w:left="1080" w:hanging="540"/>
      </w:pPr>
    </w:lvl>
    <w:lvl w:ilvl="2">
      <w:start w:val="1"/>
      <w:numFmt w:val="decimal"/>
      <w:lvlText w:val="%1.%2.%3"/>
      <w:lvlJc w:val="left"/>
      <w:pPr>
        <w:tabs>
          <w:tab w:val="left" w:pos="0"/>
        </w:tabs>
        <w:ind w:left="1800" w:hanging="720"/>
      </w:pPr>
    </w:lvl>
    <w:lvl w:ilvl="3">
      <w:start w:val="1"/>
      <w:numFmt w:val="decimal"/>
      <w:lvlText w:val="%1.%2.%3.%4"/>
      <w:lvlJc w:val="left"/>
      <w:pPr>
        <w:tabs>
          <w:tab w:val="left" w:pos="0"/>
        </w:tabs>
        <w:ind w:left="2700" w:hanging="1080"/>
      </w:pPr>
    </w:lvl>
    <w:lvl w:ilvl="4">
      <w:start w:val="1"/>
      <w:numFmt w:val="decimal"/>
      <w:lvlText w:val="%1.%2.%3.%4.%5"/>
      <w:lvlJc w:val="left"/>
      <w:pPr>
        <w:tabs>
          <w:tab w:val="left" w:pos="0"/>
        </w:tabs>
        <w:ind w:left="3240" w:hanging="1080"/>
      </w:pPr>
    </w:lvl>
    <w:lvl w:ilvl="5">
      <w:start w:val="1"/>
      <w:numFmt w:val="decimal"/>
      <w:lvlText w:val="%1.%2.%3.%4.%5.%6"/>
      <w:lvlJc w:val="left"/>
      <w:pPr>
        <w:tabs>
          <w:tab w:val="left" w:pos="0"/>
        </w:tabs>
        <w:ind w:left="4140" w:hanging="1440"/>
      </w:pPr>
    </w:lvl>
    <w:lvl w:ilvl="6">
      <w:start w:val="1"/>
      <w:numFmt w:val="decimal"/>
      <w:lvlText w:val="%1.%2.%3.%4.%5.%6.%7"/>
      <w:lvlJc w:val="left"/>
      <w:pPr>
        <w:tabs>
          <w:tab w:val="left" w:pos="0"/>
        </w:tabs>
        <w:ind w:left="4680" w:hanging="1440"/>
      </w:pPr>
    </w:lvl>
    <w:lvl w:ilvl="7">
      <w:start w:val="1"/>
      <w:numFmt w:val="decimal"/>
      <w:lvlText w:val="%1.%2.%3.%4.%5.%6.%7.%8"/>
      <w:lvlJc w:val="left"/>
      <w:pPr>
        <w:tabs>
          <w:tab w:val="left" w:pos="0"/>
        </w:tabs>
        <w:ind w:left="5580" w:hanging="1800"/>
      </w:pPr>
    </w:lvl>
    <w:lvl w:ilvl="8">
      <w:start w:val="1"/>
      <w:numFmt w:val="decimal"/>
      <w:lvlText w:val="%1.%2.%3.%4.%5.%6.%7.%8.%9"/>
      <w:lvlJc w:val="left"/>
      <w:pPr>
        <w:tabs>
          <w:tab w:val="left" w:pos="0"/>
        </w:tabs>
        <w:ind w:left="6120" w:hanging="1800"/>
      </w:pPr>
    </w:lvl>
  </w:abstractNum>
  <w:abstractNum w:abstractNumId="94" w15:restartNumberingAfterBreak="0">
    <w:nsid w:val="7F8153B7"/>
    <w:multiLevelType w:val="hybridMultilevel"/>
    <w:tmpl w:val="D8C21A40"/>
    <w:lvl w:ilvl="0" w:tplc="854C1FB2">
      <w:start w:val="1"/>
      <w:numFmt w:val="bullet"/>
      <w:pStyle w:val="af0"/>
      <w:lvlText w:val="-"/>
      <w:lvlJc w:val="left"/>
      <w:pPr>
        <w:tabs>
          <w:tab w:val="num" w:pos="360"/>
        </w:tabs>
        <w:ind w:left="360" w:hanging="360"/>
      </w:pPr>
      <w:rPr>
        <w:rFonts w:ascii="Symbol" w:hAnsi="Symbol" w:cs="Symbol" w:hint="default"/>
      </w:rPr>
    </w:lvl>
    <w:lvl w:ilvl="1" w:tplc="78FCEB0E">
      <w:start w:val="1"/>
      <w:numFmt w:val="decimal"/>
      <w:lvlText w:val="%2."/>
      <w:lvlJc w:val="left"/>
      <w:pPr>
        <w:tabs>
          <w:tab w:val="num" w:pos="1080"/>
        </w:tabs>
        <w:ind w:left="1080" w:hanging="360"/>
      </w:pPr>
    </w:lvl>
    <w:lvl w:ilvl="2" w:tplc="250EE856">
      <w:start w:val="1"/>
      <w:numFmt w:val="decimal"/>
      <w:lvlText w:val="%3."/>
      <w:lvlJc w:val="left"/>
      <w:pPr>
        <w:tabs>
          <w:tab w:val="num" w:pos="1440"/>
        </w:tabs>
        <w:ind w:left="1440" w:hanging="360"/>
      </w:pPr>
    </w:lvl>
    <w:lvl w:ilvl="3" w:tplc="E3141070">
      <w:start w:val="1"/>
      <w:numFmt w:val="decimal"/>
      <w:lvlText w:val="%4."/>
      <w:lvlJc w:val="left"/>
      <w:pPr>
        <w:tabs>
          <w:tab w:val="num" w:pos="1800"/>
        </w:tabs>
        <w:ind w:left="1800" w:hanging="360"/>
      </w:pPr>
    </w:lvl>
    <w:lvl w:ilvl="4" w:tplc="FD82FD24">
      <w:start w:val="1"/>
      <w:numFmt w:val="decimal"/>
      <w:lvlText w:val="%5."/>
      <w:lvlJc w:val="left"/>
      <w:pPr>
        <w:tabs>
          <w:tab w:val="num" w:pos="2160"/>
        </w:tabs>
        <w:ind w:left="2160" w:hanging="360"/>
      </w:pPr>
    </w:lvl>
    <w:lvl w:ilvl="5" w:tplc="F27C4478">
      <w:start w:val="1"/>
      <w:numFmt w:val="decimal"/>
      <w:lvlText w:val="%6."/>
      <w:lvlJc w:val="left"/>
      <w:pPr>
        <w:tabs>
          <w:tab w:val="num" w:pos="2520"/>
        </w:tabs>
        <w:ind w:left="2520" w:hanging="360"/>
      </w:pPr>
    </w:lvl>
    <w:lvl w:ilvl="6" w:tplc="371A5B6A">
      <w:start w:val="1"/>
      <w:numFmt w:val="decimal"/>
      <w:lvlText w:val="%7."/>
      <w:lvlJc w:val="left"/>
      <w:pPr>
        <w:tabs>
          <w:tab w:val="num" w:pos="2880"/>
        </w:tabs>
        <w:ind w:left="2880" w:hanging="360"/>
      </w:pPr>
    </w:lvl>
    <w:lvl w:ilvl="7" w:tplc="831641DA">
      <w:start w:val="1"/>
      <w:numFmt w:val="decimal"/>
      <w:lvlText w:val="%8."/>
      <w:lvlJc w:val="left"/>
      <w:pPr>
        <w:tabs>
          <w:tab w:val="num" w:pos="3240"/>
        </w:tabs>
        <w:ind w:left="3240" w:hanging="360"/>
      </w:pPr>
    </w:lvl>
    <w:lvl w:ilvl="8" w:tplc="B91E41FE">
      <w:start w:val="1"/>
      <w:numFmt w:val="decimal"/>
      <w:lvlText w:val="%9."/>
      <w:lvlJc w:val="left"/>
      <w:pPr>
        <w:tabs>
          <w:tab w:val="num" w:pos="3600"/>
        </w:tabs>
        <w:ind w:left="3600" w:hanging="360"/>
      </w:pPr>
    </w:lvl>
  </w:abstractNum>
  <w:abstractNum w:abstractNumId="95" w15:restartNumberingAfterBreak="0">
    <w:nsid w:val="7FD273D1"/>
    <w:multiLevelType w:val="hybridMultilevel"/>
    <w:tmpl w:val="E3720EE4"/>
    <w:lvl w:ilvl="0" w:tplc="7D9C304E">
      <w:start w:val="1"/>
      <w:numFmt w:val="decimal"/>
      <w:pStyle w:val="28"/>
      <w:lvlText w:val="%1."/>
      <w:lvlJc w:val="left"/>
      <w:pPr>
        <w:tabs>
          <w:tab w:val="num" w:pos="1134"/>
        </w:tabs>
        <w:ind w:left="1134" w:hanging="567"/>
      </w:pPr>
      <w:rPr>
        <w:rFonts w:cs="Times New Roman"/>
      </w:rPr>
    </w:lvl>
    <w:lvl w:ilvl="1" w:tplc="936E6476">
      <w:start w:val="1"/>
      <w:numFmt w:val="lowerLetter"/>
      <w:lvlText w:val="%2."/>
      <w:lvlJc w:val="left"/>
      <w:pPr>
        <w:tabs>
          <w:tab w:val="num" w:pos="1440"/>
        </w:tabs>
        <w:ind w:left="1440" w:hanging="360"/>
      </w:pPr>
      <w:rPr>
        <w:rFonts w:cs="Times New Roman"/>
      </w:rPr>
    </w:lvl>
    <w:lvl w:ilvl="2" w:tplc="77F8E720">
      <w:start w:val="1"/>
      <w:numFmt w:val="lowerRoman"/>
      <w:lvlText w:val="%3."/>
      <w:lvlJc w:val="right"/>
      <w:pPr>
        <w:tabs>
          <w:tab w:val="num" w:pos="2160"/>
        </w:tabs>
        <w:ind w:left="2160" w:hanging="180"/>
      </w:pPr>
      <w:rPr>
        <w:rFonts w:cs="Times New Roman"/>
      </w:rPr>
    </w:lvl>
    <w:lvl w:ilvl="3" w:tplc="37CACAEC">
      <w:start w:val="1"/>
      <w:numFmt w:val="decimal"/>
      <w:lvlText w:val="%4."/>
      <w:lvlJc w:val="left"/>
      <w:pPr>
        <w:tabs>
          <w:tab w:val="num" w:pos="2880"/>
        </w:tabs>
        <w:ind w:left="2880" w:hanging="360"/>
      </w:pPr>
      <w:rPr>
        <w:rFonts w:cs="Times New Roman"/>
      </w:rPr>
    </w:lvl>
    <w:lvl w:ilvl="4" w:tplc="70A03042">
      <w:start w:val="1"/>
      <w:numFmt w:val="lowerLetter"/>
      <w:lvlText w:val="%5."/>
      <w:lvlJc w:val="left"/>
      <w:pPr>
        <w:tabs>
          <w:tab w:val="num" w:pos="3600"/>
        </w:tabs>
        <w:ind w:left="3600" w:hanging="360"/>
      </w:pPr>
      <w:rPr>
        <w:rFonts w:cs="Times New Roman"/>
      </w:rPr>
    </w:lvl>
    <w:lvl w:ilvl="5" w:tplc="C13ED924">
      <w:start w:val="1"/>
      <w:numFmt w:val="lowerRoman"/>
      <w:lvlText w:val="%6."/>
      <w:lvlJc w:val="right"/>
      <w:pPr>
        <w:tabs>
          <w:tab w:val="num" w:pos="4320"/>
        </w:tabs>
        <w:ind w:left="4320" w:hanging="180"/>
      </w:pPr>
      <w:rPr>
        <w:rFonts w:cs="Times New Roman"/>
      </w:rPr>
    </w:lvl>
    <w:lvl w:ilvl="6" w:tplc="C818D6EC">
      <w:start w:val="1"/>
      <w:numFmt w:val="decimal"/>
      <w:lvlText w:val="%7."/>
      <w:lvlJc w:val="left"/>
      <w:pPr>
        <w:tabs>
          <w:tab w:val="num" w:pos="5040"/>
        </w:tabs>
        <w:ind w:left="5040" w:hanging="360"/>
      </w:pPr>
      <w:rPr>
        <w:rFonts w:cs="Times New Roman"/>
      </w:rPr>
    </w:lvl>
    <w:lvl w:ilvl="7" w:tplc="D44CFA80">
      <w:start w:val="1"/>
      <w:numFmt w:val="lowerLetter"/>
      <w:lvlText w:val="%8."/>
      <w:lvlJc w:val="left"/>
      <w:pPr>
        <w:tabs>
          <w:tab w:val="num" w:pos="5760"/>
        </w:tabs>
        <w:ind w:left="5760" w:hanging="360"/>
      </w:pPr>
      <w:rPr>
        <w:rFonts w:cs="Times New Roman"/>
      </w:rPr>
    </w:lvl>
    <w:lvl w:ilvl="8" w:tplc="BD40E49E">
      <w:start w:val="1"/>
      <w:numFmt w:val="lowerRoman"/>
      <w:lvlText w:val="%9."/>
      <w:lvlJc w:val="right"/>
      <w:pPr>
        <w:tabs>
          <w:tab w:val="num" w:pos="6480"/>
        </w:tabs>
        <w:ind w:left="6480" w:hanging="180"/>
      </w:pPr>
      <w:rPr>
        <w:rFonts w:cs="Times New Roman"/>
      </w:rPr>
    </w:lvl>
  </w:abstractNum>
  <w:num w:numId="1">
    <w:abstractNumId w:val="82"/>
  </w:num>
  <w:num w:numId="2">
    <w:abstractNumId w:val="52"/>
  </w:num>
  <w:num w:numId="3">
    <w:abstractNumId w:val="9"/>
  </w:num>
  <w:num w:numId="4">
    <w:abstractNumId w:val="39"/>
  </w:num>
  <w:num w:numId="5">
    <w:abstractNumId w:val="87"/>
  </w:num>
  <w:num w:numId="6">
    <w:abstractNumId w:val="70"/>
  </w:num>
  <w:num w:numId="7">
    <w:abstractNumId w:val="59"/>
  </w:num>
  <w:num w:numId="8">
    <w:abstractNumId w:val="34"/>
  </w:num>
  <w:num w:numId="9">
    <w:abstractNumId w:val="43"/>
  </w:num>
  <w:num w:numId="10">
    <w:abstractNumId w:val="81"/>
  </w:num>
  <w:num w:numId="11">
    <w:abstractNumId w:val="13"/>
  </w:num>
  <w:num w:numId="12">
    <w:abstractNumId w:val="32"/>
  </w:num>
  <w:num w:numId="13">
    <w:abstractNumId w:val="61"/>
  </w:num>
  <w:num w:numId="14">
    <w:abstractNumId w:val="19"/>
  </w:num>
  <w:num w:numId="15">
    <w:abstractNumId w:val="36"/>
  </w:num>
  <w:num w:numId="16">
    <w:abstractNumId w:val="58"/>
  </w:num>
  <w:num w:numId="17">
    <w:abstractNumId w:val="48"/>
  </w:num>
  <w:num w:numId="18">
    <w:abstractNumId w:val="21"/>
  </w:num>
  <w:num w:numId="19">
    <w:abstractNumId w:val="42"/>
  </w:num>
  <w:num w:numId="20">
    <w:abstractNumId w:val="67"/>
  </w:num>
  <w:num w:numId="21">
    <w:abstractNumId w:val="11"/>
  </w:num>
  <w:num w:numId="22">
    <w:abstractNumId w:val="18"/>
  </w:num>
  <w:num w:numId="23">
    <w:abstractNumId w:val="23"/>
  </w:num>
  <w:num w:numId="24">
    <w:abstractNumId w:val="6"/>
  </w:num>
  <w:num w:numId="25">
    <w:abstractNumId w:val="51"/>
  </w:num>
  <w:num w:numId="26">
    <w:abstractNumId w:val="5"/>
  </w:num>
  <w:num w:numId="27">
    <w:abstractNumId w:val="37"/>
  </w:num>
  <w:num w:numId="28">
    <w:abstractNumId w:val="33"/>
  </w:num>
  <w:num w:numId="29">
    <w:abstractNumId w:val="16"/>
  </w:num>
  <w:num w:numId="30">
    <w:abstractNumId w:val="95"/>
  </w:num>
  <w:num w:numId="31">
    <w:abstractNumId w:val="79"/>
  </w:num>
  <w:num w:numId="32">
    <w:abstractNumId w:val="72"/>
  </w:num>
  <w:num w:numId="33">
    <w:abstractNumId w:val="2"/>
  </w:num>
  <w:num w:numId="34">
    <w:abstractNumId w:val="20"/>
  </w:num>
  <w:num w:numId="35">
    <w:abstractNumId w:val="12"/>
  </w:num>
  <w:num w:numId="36">
    <w:abstractNumId w:val="29"/>
  </w:num>
  <w:num w:numId="37">
    <w:abstractNumId w:val="94"/>
  </w:num>
  <w:num w:numId="38">
    <w:abstractNumId w:val="71"/>
  </w:num>
  <w:num w:numId="39">
    <w:abstractNumId w:val="84"/>
  </w:num>
  <w:num w:numId="40">
    <w:abstractNumId w:val="30"/>
  </w:num>
  <w:num w:numId="41">
    <w:abstractNumId w:val="88"/>
  </w:num>
  <w:num w:numId="42">
    <w:abstractNumId w:val="50"/>
  </w:num>
  <w:num w:numId="43">
    <w:abstractNumId w:val="74"/>
  </w:num>
  <w:num w:numId="44">
    <w:abstractNumId w:val="46"/>
  </w:num>
  <w:num w:numId="45">
    <w:abstractNumId w:val="10"/>
  </w:num>
  <w:num w:numId="46">
    <w:abstractNumId w:val="69"/>
  </w:num>
  <w:num w:numId="47">
    <w:abstractNumId w:val="0"/>
  </w:num>
  <w:num w:numId="48">
    <w:abstractNumId w:val="3"/>
  </w:num>
  <w:num w:numId="49">
    <w:abstractNumId w:val="73"/>
  </w:num>
  <w:num w:numId="50">
    <w:abstractNumId w:val="27"/>
  </w:num>
  <w:num w:numId="51">
    <w:abstractNumId w:val="31"/>
  </w:num>
  <w:num w:numId="52">
    <w:abstractNumId w:val="41"/>
  </w:num>
  <w:num w:numId="53">
    <w:abstractNumId w:val="89"/>
  </w:num>
  <w:num w:numId="54">
    <w:abstractNumId w:val="75"/>
  </w:num>
  <w:num w:numId="55">
    <w:abstractNumId w:val="90"/>
  </w:num>
  <w:num w:numId="56">
    <w:abstractNumId w:val="25"/>
  </w:num>
  <w:num w:numId="57">
    <w:abstractNumId w:val="47"/>
  </w:num>
  <w:num w:numId="58">
    <w:abstractNumId w:val="49"/>
  </w:num>
  <w:num w:numId="59">
    <w:abstractNumId w:val="24"/>
  </w:num>
  <w:num w:numId="60">
    <w:abstractNumId w:val="80"/>
  </w:num>
  <w:num w:numId="61">
    <w:abstractNumId w:val="66"/>
  </w:num>
  <w:num w:numId="62">
    <w:abstractNumId w:val="65"/>
  </w:num>
  <w:num w:numId="63">
    <w:abstractNumId w:val="77"/>
  </w:num>
  <w:num w:numId="64">
    <w:abstractNumId w:val="17"/>
  </w:num>
  <w:num w:numId="65">
    <w:abstractNumId w:val="22"/>
  </w:num>
  <w:num w:numId="66">
    <w:abstractNumId w:val="54"/>
  </w:num>
  <w:num w:numId="67">
    <w:abstractNumId w:val="8"/>
  </w:num>
  <w:num w:numId="68">
    <w:abstractNumId w:val="7"/>
  </w:num>
  <w:num w:numId="69">
    <w:abstractNumId w:val="86"/>
  </w:num>
  <w:num w:numId="70">
    <w:abstractNumId w:val="78"/>
  </w:num>
  <w:num w:numId="71">
    <w:abstractNumId w:val="60"/>
  </w:num>
  <w:num w:numId="72">
    <w:abstractNumId w:val="92"/>
  </w:num>
  <w:num w:numId="73">
    <w:abstractNumId w:val="28"/>
  </w:num>
  <w:num w:numId="74">
    <w:abstractNumId w:val="53"/>
  </w:num>
  <w:num w:numId="75">
    <w:abstractNumId w:val="68"/>
  </w:num>
  <w:num w:numId="76">
    <w:abstractNumId w:val="91"/>
  </w:num>
  <w:num w:numId="77">
    <w:abstractNumId w:val="93"/>
  </w:num>
  <w:num w:numId="78">
    <w:abstractNumId w:val="62"/>
  </w:num>
  <w:num w:numId="79">
    <w:abstractNumId w:val="44"/>
  </w:num>
  <w:num w:numId="80">
    <w:abstractNumId w:val="15"/>
  </w:num>
  <w:num w:numId="81">
    <w:abstractNumId w:val="4"/>
  </w:num>
  <w:num w:numId="82">
    <w:abstractNumId w:val="14"/>
  </w:num>
  <w:num w:numId="83">
    <w:abstractNumId w:val="55"/>
  </w:num>
  <w:num w:numId="84">
    <w:abstractNumId w:val="35"/>
  </w:num>
  <w:num w:numId="85">
    <w:abstractNumId w:val="56"/>
  </w:num>
  <w:num w:numId="86">
    <w:abstractNumId w:val="63"/>
  </w:num>
  <w:num w:numId="87">
    <w:abstractNumId w:val="85"/>
  </w:num>
  <w:num w:numId="88">
    <w:abstractNumId w:val="40"/>
  </w:num>
  <w:num w:numId="89">
    <w:abstractNumId w:val="83"/>
  </w:num>
  <w:num w:numId="90">
    <w:abstractNumId w:val="1"/>
  </w:num>
  <w:num w:numId="91">
    <w:abstractNumId w:val="38"/>
  </w:num>
  <w:num w:numId="92">
    <w:abstractNumId w:val="57"/>
  </w:num>
  <w:num w:numId="93">
    <w:abstractNumId w:val="64"/>
  </w:num>
  <w:num w:numId="94">
    <w:abstractNumId w:val="26"/>
  </w:num>
  <w:num w:numId="95">
    <w:abstractNumId w:val="45"/>
  </w:num>
  <w:num w:numId="96">
    <w:abstractNumId w:val="76"/>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64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682"/>
    <w:rsid w:val="0069420B"/>
    <w:rsid w:val="00D2768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1E9B7"/>
  <w15:docId w15:val="{40F38F0A-C833-4B0C-A6D9-F20B8B266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1">
    <w:name w:val="Normal"/>
    <w:qFormat/>
  </w:style>
  <w:style w:type="paragraph" w:styleId="1a">
    <w:name w:val="heading 1"/>
    <w:basedOn w:val="af1"/>
    <w:next w:val="af1"/>
    <w:link w:val="130"/>
    <w:uiPriority w:val="9"/>
    <w:qFormat/>
    <w:pPr>
      <w:keepNext/>
      <w:keepLines/>
      <w:spacing w:before="480" w:after="200"/>
      <w:outlineLvl w:val="0"/>
    </w:pPr>
    <w:rPr>
      <w:rFonts w:ascii="Arial" w:eastAsia="Arial" w:hAnsi="Arial" w:cs="Arial"/>
      <w:sz w:val="40"/>
      <w:szCs w:val="40"/>
    </w:rPr>
  </w:style>
  <w:style w:type="paragraph" w:styleId="29">
    <w:name w:val="heading 2"/>
    <w:basedOn w:val="af1"/>
    <w:next w:val="af1"/>
    <w:link w:val="211"/>
    <w:uiPriority w:val="9"/>
    <w:unhideWhenUsed/>
    <w:qFormat/>
    <w:pPr>
      <w:keepNext/>
      <w:keepLines/>
      <w:spacing w:before="360" w:after="200"/>
      <w:outlineLvl w:val="1"/>
    </w:pPr>
    <w:rPr>
      <w:rFonts w:ascii="Arial" w:eastAsia="Arial" w:hAnsi="Arial" w:cs="Arial"/>
      <w:sz w:val="34"/>
    </w:rPr>
  </w:style>
  <w:style w:type="paragraph" w:styleId="33">
    <w:name w:val="heading 3"/>
    <w:basedOn w:val="af1"/>
    <w:next w:val="af1"/>
    <w:link w:val="34"/>
    <w:uiPriority w:val="9"/>
    <w:unhideWhenUsed/>
    <w:qFormat/>
    <w:pPr>
      <w:keepNext/>
      <w:keepLines/>
      <w:spacing w:before="320" w:after="200"/>
      <w:outlineLvl w:val="2"/>
    </w:pPr>
    <w:rPr>
      <w:rFonts w:ascii="Arial" w:eastAsia="Arial" w:hAnsi="Arial" w:cs="Arial"/>
      <w:sz w:val="30"/>
      <w:szCs w:val="30"/>
    </w:rPr>
  </w:style>
  <w:style w:type="paragraph" w:styleId="42">
    <w:name w:val="heading 4"/>
    <w:basedOn w:val="af1"/>
    <w:next w:val="af1"/>
    <w:link w:val="43"/>
    <w:uiPriority w:val="9"/>
    <w:unhideWhenUsed/>
    <w:qFormat/>
    <w:pPr>
      <w:keepNext/>
      <w:keepLines/>
      <w:spacing w:before="320" w:after="200"/>
      <w:outlineLvl w:val="3"/>
    </w:pPr>
    <w:rPr>
      <w:rFonts w:ascii="Arial" w:eastAsia="Arial" w:hAnsi="Arial" w:cs="Arial"/>
      <w:b/>
      <w:bCs/>
      <w:sz w:val="26"/>
      <w:szCs w:val="26"/>
    </w:rPr>
  </w:style>
  <w:style w:type="paragraph" w:styleId="50">
    <w:name w:val="heading 5"/>
    <w:basedOn w:val="af1"/>
    <w:next w:val="af1"/>
    <w:link w:val="53"/>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f1"/>
    <w:next w:val="af1"/>
    <w:link w:val="62"/>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f1"/>
    <w:next w:val="af1"/>
    <w:link w:val="72"/>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f1"/>
    <w:next w:val="af1"/>
    <w:link w:val="82"/>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f1"/>
    <w:next w:val="af1"/>
    <w:link w:val="92"/>
    <w:uiPriority w:val="9"/>
    <w:unhideWhenUsed/>
    <w:qFormat/>
    <w:pPr>
      <w:keepNext/>
      <w:keepLines/>
      <w:spacing w:before="320" w:after="200"/>
      <w:outlineLvl w:val="8"/>
    </w:pPr>
    <w:rPr>
      <w:rFonts w:ascii="Arial" w:eastAsia="Arial" w:hAnsi="Arial" w:cs="Arial"/>
      <w:i/>
      <w:iCs/>
      <w:sz w:val="21"/>
      <w:szCs w:val="21"/>
    </w:rPr>
  </w:style>
  <w:style w:type="character" w:default="1" w:styleId="af2">
    <w:name w:val="Default Paragraph Font"/>
    <w:uiPriority w:val="1"/>
    <w:unhideWhenUsed/>
  </w:style>
  <w:style w:type="table" w:default="1" w:styleId="af3">
    <w:name w:val="Normal Table"/>
    <w:uiPriority w:val="99"/>
    <w:semiHidden/>
    <w:unhideWhenUsed/>
    <w:tblPr>
      <w:tblInd w:w="0" w:type="dxa"/>
      <w:tblCellMar>
        <w:top w:w="0" w:type="dxa"/>
        <w:left w:w="108" w:type="dxa"/>
        <w:bottom w:w="0" w:type="dxa"/>
        <w:right w:w="108" w:type="dxa"/>
      </w:tblCellMar>
    </w:tblPr>
  </w:style>
  <w:style w:type="numbering" w:default="1" w:styleId="af4">
    <w:name w:val="No List"/>
    <w:uiPriority w:val="99"/>
    <w:semiHidden/>
    <w:unhideWhenUsed/>
  </w:style>
  <w:style w:type="character" w:customStyle="1" w:styleId="Heading1Char">
    <w:name w:val="Heading 1 Char"/>
    <w:basedOn w:val="af2"/>
    <w:uiPriority w:val="9"/>
    <w:rPr>
      <w:rFonts w:ascii="Arial" w:eastAsia="Arial" w:hAnsi="Arial" w:cs="Arial"/>
      <w:sz w:val="40"/>
      <w:szCs w:val="40"/>
    </w:rPr>
  </w:style>
  <w:style w:type="character" w:customStyle="1" w:styleId="Heading2Char">
    <w:name w:val="Heading 2 Char"/>
    <w:basedOn w:val="af2"/>
    <w:uiPriority w:val="9"/>
    <w:rPr>
      <w:rFonts w:ascii="Arial" w:eastAsia="Arial" w:hAnsi="Arial" w:cs="Arial"/>
      <w:sz w:val="34"/>
    </w:rPr>
  </w:style>
  <w:style w:type="character" w:customStyle="1" w:styleId="Heading3Char">
    <w:name w:val="Heading 3 Char"/>
    <w:basedOn w:val="af2"/>
    <w:uiPriority w:val="9"/>
    <w:rPr>
      <w:rFonts w:ascii="Arial" w:eastAsia="Arial" w:hAnsi="Arial" w:cs="Arial"/>
      <w:sz w:val="30"/>
      <w:szCs w:val="30"/>
    </w:rPr>
  </w:style>
  <w:style w:type="character" w:customStyle="1" w:styleId="Heading4Char">
    <w:name w:val="Heading 4 Char"/>
    <w:basedOn w:val="af2"/>
    <w:uiPriority w:val="9"/>
    <w:rPr>
      <w:rFonts w:ascii="Arial" w:eastAsia="Arial" w:hAnsi="Arial" w:cs="Arial"/>
      <w:b/>
      <w:bCs/>
      <w:sz w:val="26"/>
      <w:szCs w:val="26"/>
    </w:rPr>
  </w:style>
  <w:style w:type="character" w:customStyle="1" w:styleId="Heading5Char">
    <w:name w:val="Heading 5 Char"/>
    <w:basedOn w:val="af2"/>
    <w:uiPriority w:val="9"/>
    <w:rPr>
      <w:rFonts w:ascii="Arial" w:eastAsia="Arial" w:hAnsi="Arial" w:cs="Arial"/>
      <w:b/>
      <w:bCs/>
      <w:sz w:val="24"/>
      <w:szCs w:val="24"/>
    </w:rPr>
  </w:style>
  <w:style w:type="character" w:customStyle="1" w:styleId="Heading6Char">
    <w:name w:val="Heading 6 Char"/>
    <w:basedOn w:val="af2"/>
    <w:uiPriority w:val="9"/>
    <w:rPr>
      <w:rFonts w:ascii="Arial" w:eastAsia="Arial" w:hAnsi="Arial" w:cs="Arial"/>
      <w:b/>
      <w:bCs/>
      <w:sz w:val="22"/>
      <w:szCs w:val="22"/>
    </w:rPr>
  </w:style>
  <w:style w:type="character" w:customStyle="1" w:styleId="Heading7Char">
    <w:name w:val="Heading 7 Char"/>
    <w:basedOn w:val="af2"/>
    <w:uiPriority w:val="9"/>
    <w:rPr>
      <w:rFonts w:ascii="Arial" w:eastAsia="Arial" w:hAnsi="Arial" w:cs="Arial"/>
      <w:b/>
      <w:bCs/>
      <w:i/>
      <w:iCs/>
      <w:sz w:val="22"/>
      <w:szCs w:val="22"/>
    </w:rPr>
  </w:style>
  <w:style w:type="character" w:customStyle="1" w:styleId="Heading8Char">
    <w:name w:val="Heading 8 Char"/>
    <w:basedOn w:val="af2"/>
    <w:uiPriority w:val="9"/>
    <w:rPr>
      <w:rFonts w:ascii="Arial" w:eastAsia="Arial" w:hAnsi="Arial" w:cs="Arial"/>
      <w:i/>
      <w:iCs/>
      <w:sz w:val="22"/>
      <w:szCs w:val="22"/>
    </w:rPr>
  </w:style>
  <w:style w:type="character" w:customStyle="1" w:styleId="Heading9Char">
    <w:name w:val="Heading 9 Char"/>
    <w:basedOn w:val="af2"/>
    <w:uiPriority w:val="9"/>
    <w:rPr>
      <w:rFonts w:ascii="Arial" w:eastAsia="Arial" w:hAnsi="Arial" w:cs="Arial"/>
      <w:i/>
      <w:iCs/>
      <w:sz w:val="21"/>
      <w:szCs w:val="21"/>
    </w:rPr>
  </w:style>
  <w:style w:type="character" w:customStyle="1" w:styleId="HeaderChar">
    <w:name w:val="Header Char"/>
    <w:basedOn w:val="af2"/>
    <w:uiPriority w:val="99"/>
  </w:style>
  <w:style w:type="character" w:customStyle="1" w:styleId="CaptionChar">
    <w:name w:val="Caption Char"/>
    <w:uiPriority w:val="99"/>
  </w:style>
  <w:style w:type="paragraph" w:styleId="af5">
    <w:name w:val="header"/>
    <w:basedOn w:val="af1"/>
    <w:link w:val="35"/>
    <w:uiPriority w:val="99"/>
    <w:unhideWhenUsed/>
    <w:pPr>
      <w:tabs>
        <w:tab w:val="center" w:pos="7143"/>
        <w:tab w:val="right" w:pos="14287"/>
      </w:tabs>
    </w:pPr>
  </w:style>
  <w:style w:type="paragraph" w:styleId="af6">
    <w:name w:val="footer"/>
    <w:basedOn w:val="af1"/>
    <w:link w:val="52"/>
    <w:uiPriority w:val="99"/>
    <w:unhideWhenUsed/>
    <w:pPr>
      <w:tabs>
        <w:tab w:val="center" w:pos="7143"/>
        <w:tab w:val="right" w:pos="14287"/>
      </w:tabs>
    </w:pPr>
  </w:style>
  <w:style w:type="paragraph" w:styleId="af7">
    <w:name w:val="caption"/>
    <w:basedOn w:val="af1"/>
    <w:next w:val="af1"/>
    <w:uiPriority w:val="35"/>
    <w:semiHidden/>
    <w:unhideWhenUsed/>
    <w:qFormat/>
    <w:pPr>
      <w:spacing w:line="276" w:lineRule="auto"/>
    </w:pPr>
    <w:rPr>
      <w:b/>
      <w:bCs/>
      <w:color w:val="4F81BD" w:themeColor="accent1"/>
      <w:sz w:val="18"/>
      <w:szCs w:val="18"/>
    </w:rPr>
  </w:style>
  <w:style w:type="table" w:styleId="1b">
    <w:name w:val="Plain Table 1"/>
    <w:basedOn w:val="af3"/>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a">
    <w:name w:val="Plain Table 2"/>
    <w:basedOn w:val="af3"/>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6">
    <w:name w:val="Plain Table 3"/>
    <w:basedOn w:val="af3"/>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4">
    <w:name w:val="Plain Table 4"/>
    <w:basedOn w:val="af3"/>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4">
    <w:name w:val="Plain Table 5"/>
    <w:basedOn w:val="af3"/>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f3"/>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2">
    <w:name w:val="Grid Table 2"/>
    <w:basedOn w:val="af3"/>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3">
    <w:name w:val="Grid Table 3"/>
    <w:basedOn w:val="af3"/>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4">
    <w:name w:val="Grid Table 4"/>
    <w:basedOn w:val="af3"/>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5">
    <w:name w:val="Grid Table 5 Dark"/>
    <w:basedOn w:val="af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6">
    <w:name w:val="Grid Table 6 Colorful"/>
    <w:basedOn w:val="af3"/>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7">
    <w:name w:val="Grid Table 7 Colorful"/>
    <w:basedOn w:val="af3"/>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10">
    <w:name w:val="List Table 1 Light"/>
    <w:basedOn w:val="af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20">
    <w:name w:val="List Table 2"/>
    <w:basedOn w:val="af3"/>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30">
    <w:name w:val="List Table 3"/>
    <w:basedOn w:val="af3"/>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40">
    <w:name w:val="List Table 4"/>
    <w:basedOn w:val="af3"/>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50">
    <w:name w:val="List Table 5 Dark"/>
    <w:basedOn w:val="af3"/>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60">
    <w:name w:val="List Table 6 Colorful"/>
    <w:basedOn w:val="af3"/>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70">
    <w:name w:val="List Table 7 Colorful"/>
    <w:basedOn w:val="af3"/>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paragraph" w:customStyle="1" w:styleId="110">
    <w:name w:val="Заголовок 11"/>
    <w:basedOn w:val="1c"/>
    <w:next w:val="1c"/>
    <w:qFormat/>
    <w:pPr>
      <w:keepNext/>
      <w:keepLines/>
      <w:spacing w:before="480" w:after="200"/>
      <w:outlineLvl w:val="0"/>
    </w:pPr>
    <w:rPr>
      <w:rFonts w:ascii="Arial" w:eastAsia="Arial" w:hAnsi="Arial" w:cs="Arial"/>
      <w:sz w:val="40"/>
      <w:szCs w:val="40"/>
    </w:rPr>
  </w:style>
  <w:style w:type="paragraph" w:customStyle="1" w:styleId="212">
    <w:name w:val="Заголовок 21"/>
    <w:basedOn w:val="1c"/>
    <w:next w:val="1c"/>
    <w:unhideWhenUsed/>
    <w:qFormat/>
    <w:pPr>
      <w:keepNext/>
      <w:keepLines/>
      <w:spacing w:before="360" w:after="200"/>
      <w:outlineLvl w:val="1"/>
    </w:pPr>
    <w:rPr>
      <w:rFonts w:ascii="Arial" w:eastAsia="Arial" w:hAnsi="Arial" w:cs="Arial"/>
      <w:sz w:val="34"/>
    </w:rPr>
  </w:style>
  <w:style w:type="paragraph" w:customStyle="1" w:styleId="310">
    <w:name w:val="Заголовок 31"/>
    <w:basedOn w:val="1c"/>
    <w:next w:val="1c"/>
    <w:link w:val="330"/>
    <w:unhideWhenUsed/>
    <w:qFormat/>
    <w:pPr>
      <w:keepNext/>
      <w:keepLines/>
      <w:spacing w:before="320" w:after="200"/>
      <w:outlineLvl w:val="2"/>
    </w:pPr>
    <w:rPr>
      <w:rFonts w:ascii="Arial" w:eastAsia="Arial" w:hAnsi="Arial" w:cs="Arial"/>
      <w:sz w:val="30"/>
      <w:szCs w:val="30"/>
    </w:rPr>
  </w:style>
  <w:style w:type="paragraph" w:customStyle="1" w:styleId="410">
    <w:name w:val="Заголовок 41"/>
    <w:basedOn w:val="1c"/>
    <w:next w:val="1c"/>
    <w:link w:val="420"/>
    <w:unhideWhenUsed/>
    <w:qFormat/>
    <w:pPr>
      <w:keepNext/>
      <w:keepLines/>
      <w:spacing w:before="320" w:after="200"/>
      <w:outlineLvl w:val="3"/>
    </w:pPr>
    <w:rPr>
      <w:rFonts w:ascii="Arial" w:eastAsia="Arial" w:hAnsi="Arial" w:cs="Arial"/>
      <w:b/>
      <w:bCs/>
      <w:sz w:val="26"/>
      <w:szCs w:val="26"/>
    </w:rPr>
  </w:style>
  <w:style w:type="paragraph" w:customStyle="1" w:styleId="510">
    <w:name w:val="Заголовок 51"/>
    <w:basedOn w:val="1c"/>
    <w:next w:val="1c"/>
    <w:link w:val="520"/>
    <w:unhideWhenUsed/>
    <w:qFormat/>
    <w:pPr>
      <w:keepNext/>
      <w:keepLines/>
      <w:spacing w:before="320" w:after="200"/>
      <w:outlineLvl w:val="4"/>
    </w:pPr>
    <w:rPr>
      <w:rFonts w:ascii="Arial" w:eastAsia="Arial" w:hAnsi="Arial" w:cs="Arial"/>
      <w:b/>
      <w:bCs/>
    </w:rPr>
  </w:style>
  <w:style w:type="paragraph" w:customStyle="1" w:styleId="61">
    <w:name w:val="Заголовок 61"/>
    <w:basedOn w:val="1c"/>
    <w:next w:val="1c"/>
    <w:link w:val="60"/>
    <w:unhideWhenUsed/>
    <w:qFormat/>
    <w:pPr>
      <w:keepNext/>
      <w:keepLines/>
      <w:spacing w:before="320" w:after="200"/>
      <w:outlineLvl w:val="5"/>
    </w:pPr>
    <w:rPr>
      <w:rFonts w:ascii="Arial" w:eastAsia="Arial" w:hAnsi="Arial" w:cs="Arial"/>
      <w:b/>
      <w:bCs/>
      <w:sz w:val="22"/>
      <w:szCs w:val="22"/>
    </w:rPr>
  </w:style>
  <w:style w:type="paragraph" w:customStyle="1" w:styleId="71">
    <w:name w:val="Заголовок 71"/>
    <w:basedOn w:val="1c"/>
    <w:next w:val="1c"/>
    <w:link w:val="70"/>
    <w:unhideWhenUsed/>
    <w:qFormat/>
    <w:pPr>
      <w:keepNext/>
      <w:keepLines/>
      <w:spacing w:before="320" w:after="200"/>
      <w:outlineLvl w:val="6"/>
    </w:pPr>
    <w:rPr>
      <w:rFonts w:ascii="Arial" w:eastAsia="Arial" w:hAnsi="Arial" w:cs="Arial"/>
      <w:b/>
      <w:bCs/>
      <w:i/>
      <w:iCs/>
      <w:sz w:val="22"/>
      <w:szCs w:val="22"/>
    </w:rPr>
  </w:style>
  <w:style w:type="paragraph" w:customStyle="1" w:styleId="81">
    <w:name w:val="Заголовок 81"/>
    <w:basedOn w:val="1c"/>
    <w:next w:val="1c"/>
    <w:link w:val="80"/>
    <w:unhideWhenUsed/>
    <w:qFormat/>
    <w:pPr>
      <w:keepNext/>
      <w:keepLines/>
      <w:spacing w:before="320" w:after="200"/>
      <w:outlineLvl w:val="7"/>
    </w:pPr>
    <w:rPr>
      <w:rFonts w:ascii="Arial" w:eastAsia="Arial" w:hAnsi="Arial" w:cs="Arial"/>
      <w:i/>
      <w:iCs/>
      <w:sz w:val="22"/>
      <w:szCs w:val="22"/>
    </w:rPr>
  </w:style>
  <w:style w:type="paragraph" w:customStyle="1" w:styleId="91">
    <w:name w:val="Заголовок 91"/>
    <w:basedOn w:val="1c"/>
    <w:next w:val="1c"/>
    <w:link w:val="90"/>
    <w:unhideWhenUsed/>
    <w:qFormat/>
    <w:pPr>
      <w:keepNext/>
      <w:keepLines/>
      <w:spacing w:before="320" w:after="200"/>
      <w:outlineLvl w:val="8"/>
    </w:pPr>
    <w:rPr>
      <w:rFonts w:ascii="Arial" w:eastAsia="Arial" w:hAnsi="Arial" w:cs="Arial"/>
      <w:i/>
      <w:iCs/>
      <w:sz w:val="21"/>
      <w:szCs w:val="21"/>
    </w:rPr>
  </w:style>
  <w:style w:type="character" w:customStyle="1" w:styleId="TitleChar">
    <w:name w:val="Title Char"/>
    <w:basedOn w:val="af2"/>
    <w:uiPriority w:val="10"/>
    <w:rPr>
      <w:sz w:val="48"/>
      <w:szCs w:val="48"/>
    </w:rPr>
  </w:style>
  <w:style w:type="character" w:customStyle="1" w:styleId="FootnoteTextChar">
    <w:name w:val="Footnote Text Char"/>
    <w:uiPriority w:val="99"/>
    <w:rPr>
      <w:sz w:val="18"/>
    </w:rPr>
  </w:style>
  <w:style w:type="paragraph" w:styleId="af8">
    <w:name w:val="Title"/>
    <w:basedOn w:val="af1"/>
    <w:next w:val="af1"/>
    <w:link w:val="2b"/>
    <w:uiPriority w:val="10"/>
    <w:qFormat/>
    <w:pPr>
      <w:spacing w:before="300" w:after="200"/>
      <w:contextualSpacing/>
    </w:pPr>
    <w:rPr>
      <w:sz w:val="48"/>
      <w:szCs w:val="48"/>
    </w:rPr>
  </w:style>
  <w:style w:type="table" w:customStyle="1" w:styleId="111">
    <w:name w:val="Таблица простая 11"/>
    <w:basedOn w:val="af3"/>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themeColor="text1" w:themeTint="00" w:fill="FFFFFF" w:themeFill="text1" w:themeFillTint="00"/>
      </w:tcPr>
    </w:tblStylePr>
    <w:tblStylePr w:type="band1Horz">
      <w:tblPr/>
      <w:tcPr>
        <w:shd w:val="clear" w:color="FFFFFF" w:themeColor="text1" w:themeTint="00" w:fill="FFFFFF" w:themeFill="text1" w:themeFillTint="00"/>
      </w:tcPr>
    </w:tblStylePr>
  </w:style>
  <w:style w:type="table" w:customStyle="1" w:styleId="213">
    <w:name w:val="Таблица простая 21"/>
    <w:basedOn w:val="af3"/>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1">
    <w:name w:val="Таблица простая 31"/>
    <w:basedOn w:val="af3"/>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411">
    <w:name w:val="Таблица простая 41"/>
    <w:basedOn w:val="af3"/>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511">
    <w:name w:val="Таблица простая 51"/>
    <w:basedOn w:val="af3"/>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11">
    <w:name w:val="Таблица-сетка 1 светлая1"/>
    <w:basedOn w:val="af3"/>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
    <w:name w:val="Таблица-сетка 21"/>
    <w:basedOn w:val="af3"/>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
    <w:name w:val="Таблица-сетка 31"/>
    <w:basedOn w:val="af3"/>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
    <w:name w:val="Таблица-сетка 41"/>
    <w:basedOn w:val="af3"/>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
    <w:name w:val="Таблица-сетка 5 темная1"/>
    <w:basedOn w:val="af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
    <w:name w:val="Таблица-сетка 6 цветная1"/>
    <w:basedOn w:val="af3"/>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
    <w:name w:val="Таблица-сетка 7 цветная1"/>
    <w:basedOn w:val="af3"/>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FFFFF" w:themeColor="text1" w:themeTint="00" w:fill="FFFFFF" w:themeFill="text1" w:themeFillTint="00"/>
      </w:tcPr>
    </w:tblStylePr>
    <w:tblStylePr w:type="band1Horz">
      <w:rPr>
        <w:rFonts w:ascii="Arial" w:hAnsi="Arial"/>
        <w:color w:val="7F7F7F" w:themeColor="text1" w:themeTint="80" w:themeShade="95"/>
        <w:sz w:val="22"/>
      </w:rPr>
      <w:tblPr/>
      <w:tcPr>
        <w:shd w:val="clear" w:color="FFFFFF" w:themeColor="text1" w:themeTint="00" w:fill="FFFFFF" w:themeFill="text1" w:themeFillTint="00"/>
      </w:tcPr>
    </w:tblStylePr>
    <w:tblStylePr w:type="band2Horz">
      <w:rPr>
        <w:rFonts w:ascii="Arial" w:hAnsi="Arial"/>
        <w:color w:val="7F7F7F" w:themeColor="text1" w:themeTint="80" w:themeShade="95"/>
        <w:sz w:val="22"/>
      </w:rPr>
    </w:tblStylePr>
  </w:style>
  <w:style w:type="table" w:customStyle="1" w:styleId="-110">
    <w:name w:val="Список-таблица 1 светлая1"/>
    <w:basedOn w:val="af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0">
    <w:name w:val="Список-таблица 21"/>
    <w:basedOn w:val="af3"/>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0">
    <w:name w:val="Список-таблица 31"/>
    <w:basedOn w:val="af3"/>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0">
    <w:name w:val="Список-таблица 41"/>
    <w:basedOn w:val="af3"/>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0">
    <w:name w:val="Список-таблица 5 темная1"/>
    <w:basedOn w:val="af3"/>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0">
    <w:name w:val="Список-таблица 6 цветная1"/>
    <w:basedOn w:val="af3"/>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0">
    <w:name w:val="Список-таблица 7 цветная1"/>
    <w:basedOn w:val="af3"/>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paragraph" w:styleId="af9">
    <w:name w:val="footnote text"/>
    <w:basedOn w:val="af1"/>
    <w:link w:val="45"/>
    <w:uiPriority w:val="99"/>
    <w:semiHidden/>
    <w:unhideWhenUsed/>
    <w:pPr>
      <w:spacing w:after="40"/>
    </w:pPr>
    <w:rPr>
      <w:sz w:val="18"/>
    </w:rPr>
  </w:style>
  <w:style w:type="table" w:customStyle="1" w:styleId="112">
    <w:name w:val="Таблица простая 11"/>
    <w:basedOn w:val="af3"/>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themeColor="text1" w:themeTint="00" w:fill="FFFFFF" w:themeFill="text1" w:themeFillTint="00"/>
      </w:tcPr>
    </w:tblStylePr>
    <w:tblStylePr w:type="band1Horz">
      <w:tblPr/>
      <w:tcPr>
        <w:shd w:val="clear" w:color="FFFFFF" w:themeColor="text1" w:themeTint="00" w:fill="FFFFFF" w:themeFill="text1" w:themeFillTint="00"/>
      </w:tcPr>
    </w:tblStylePr>
  </w:style>
  <w:style w:type="table" w:customStyle="1" w:styleId="214">
    <w:name w:val="Таблица простая 21"/>
    <w:basedOn w:val="af3"/>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2">
    <w:name w:val="Таблица простая 31"/>
    <w:basedOn w:val="af3"/>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412">
    <w:name w:val="Таблица простая 41"/>
    <w:basedOn w:val="af3"/>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512">
    <w:name w:val="Таблица простая 51"/>
    <w:basedOn w:val="af3"/>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111">
    <w:name w:val="Таблица-сетка 1 светлая1"/>
    <w:basedOn w:val="af3"/>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1">
    <w:name w:val="Таблица-сетка 21"/>
    <w:basedOn w:val="af3"/>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1">
    <w:name w:val="Таблица-сетка 31"/>
    <w:basedOn w:val="af3"/>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1">
    <w:name w:val="Таблица-сетка 41"/>
    <w:basedOn w:val="af3"/>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1">
    <w:name w:val="Таблица-сетка 5 темная1"/>
    <w:basedOn w:val="af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1">
    <w:name w:val="Таблица-сетка 6 цветная1"/>
    <w:basedOn w:val="af3"/>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1">
    <w:name w:val="Таблица-сетка 7 цветная1"/>
    <w:basedOn w:val="af3"/>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FFFFF" w:themeColor="text1" w:themeTint="00" w:fill="FFFFFF" w:themeFill="text1" w:themeFillTint="00"/>
      </w:tcPr>
    </w:tblStylePr>
    <w:tblStylePr w:type="band1Horz">
      <w:rPr>
        <w:rFonts w:ascii="Arial" w:hAnsi="Arial"/>
        <w:color w:val="7F7F7F" w:themeColor="text1" w:themeTint="80" w:themeShade="95"/>
        <w:sz w:val="22"/>
      </w:rPr>
      <w:tblPr/>
      <w:tcPr>
        <w:shd w:val="clear" w:color="FFFFFF" w:themeColor="text1" w:themeTint="00" w:fill="FFFFFF" w:themeFill="text1" w:themeFillTint="00"/>
      </w:tcPr>
    </w:tblStylePr>
    <w:tblStylePr w:type="band2Horz">
      <w:rPr>
        <w:rFonts w:ascii="Arial" w:hAnsi="Arial"/>
        <w:color w:val="7F7F7F" w:themeColor="text1" w:themeTint="80" w:themeShade="95"/>
        <w:sz w:val="22"/>
      </w:rPr>
    </w:tblStylePr>
  </w:style>
  <w:style w:type="table" w:customStyle="1" w:styleId="-112">
    <w:name w:val="Список-таблица 1 светлая1"/>
    <w:basedOn w:val="af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2">
    <w:name w:val="Список-таблица 21"/>
    <w:basedOn w:val="af3"/>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2">
    <w:name w:val="Список-таблица 31"/>
    <w:basedOn w:val="af3"/>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2">
    <w:name w:val="Список-таблица 41"/>
    <w:basedOn w:val="af3"/>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2">
    <w:name w:val="Список-таблица 5 темная1"/>
    <w:basedOn w:val="af3"/>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2">
    <w:name w:val="Список-таблица 6 цветная1"/>
    <w:basedOn w:val="af3"/>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2">
    <w:name w:val="Список-таблица 7 цветная1"/>
    <w:basedOn w:val="af3"/>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styleId="afa">
    <w:name w:val="Hyperlink"/>
    <w:uiPriority w:val="99"/>
    <w:unhideWhenUsed/>
    <w:rPr>
      <w:color w:val="0000FF" w:themeColor="hyperlink"/>
      <w:u w:val="single"/>
    </w:rPr>
  </w:style>
  <w:style w:type="character" w:styleId="afb">
    <w:name w:val="footnote reference"/>
    <w:basedOn w:val="af2"/>
    <w:uiPriority w:val="99"/>
    <w:unhideWhenUsed/>
    <w:rPr>
      <w:vertAlign w:val="superscript"/>
    </w:rPr>
  </w:style>
  <w:style w:type="character" w:styleId="afc">
    <w:name w:val="endnote reference"/>
    <w:basedOn w:val="af2"/>
    <w:uiPriority w:val="99"/>
    <w:semiHidden/>
    <w:unhideWhenUsed/>
    <w:rPr>
      <w:vertAlign w:val="superscript"/>
    </w:rPr>
  </w:style>
  <w:style w:type="paragraph" w:customStyle="1" w:styleId="1c">
    <w:name w:val="Обычный1"/>
    <w:uiPriority w:val="99"/>
    <w:qFormat/>
    <w:pPr>
      <w:widowControl w:val="0"/>
      <w:spacing w:line="360" w:lineRule="atLeast"/>
      <w:ind w:firstLine="567"/>
      <w:jc w:val="both"/>
    </w:pPr>
    <w:rPr>
      <w:sz w:val="24"/>
      <w:szCs w:val="24"/>
    </w:rPr>
  </w:style>
  <w:style w:type="character" w:customStyle="1" w:styleId="130">
    <w:name w:val="Заголовок 1 Знак3"/>
    <w:link w:val="1a"/>
    <w:qFormat/>
    <w:rPr>
      <w:rFonts w:ascii="Arial" w:eastAsia="Arial" w:hAnsi="Arial" w:cs="Arial"/>
      <w:sz w:val="40"/>
      <w:szCs w:val="40"/>
    </w:rPr>
  </w:style>
  <w:style w:type="character" w:customStyle="1" w:styleId="211">
    <w:name w:val="Заголовок 2 Знак1"/>
    <w:link w:val="29"/>
    <w:qFormat/>
    <w:rPr>
      <w:rFonts w:ascii="Arial" w:eastAsia="Arial" w:hAnsi="Arial" w:cs="Arial"/>
      <w:sz w:val="34"/>
    </w:rPr>
  </w:style>
  <w:style w:type="character" w:customStyle="1" w:styleId="34">
    <w:name w:val="Заголовок 3 Знак4"/>
    <w:link w:val="33"/>
    <w:qFormat/>
    <w:rPr>
      <w:rFonts w:ascii="Arial" w:eastAsia="Arial" w:hAnsi="Arial" w:cs="Arial"/>
      <w:sz w:val="30"/>
      <w:szCs w:val="30"/>
    </w:rPr>
  </w:style>
  <w:style w:type="character" w:customStyle="1" w:styleId="43">
    <w:name w:val="Заголовок 4 Знак3"/>
    <w:link w:val="42"/>
    <w:qFormat/>
    <w:rPr>
      <w:rFonts w:ascii="Arial" w:eastAsia="Arial" w:hAnsi="Arial" w:cs="Arial"/>
      <w:b/>
      <w:bCs/>
      <w:sz w:val="26"/>
      <w:szCs w:val="26"/>
    </w:rPr>
  </w:style>
  <w:style w:type="character" w:customStyle="1" w:styleId="53">
    <w:name w:val="Заголовок 5 Знак3"/>
    <w:link w:val="50"/>
    <w:qFormat/>
    <w:rPr>
      <w:rFonts w:ascii="Arial" w:eastAsia="Arial" w:hAnsi="Arial" w:cs="Arial"/>
      <w:b/>
      <w:bCs/>
      <w:sz w:val="24"/>
      <w:szCs w:val="24"/>
    </w:rPr>
  </w:style>
  <w:style w:type="character" w:customStyle="1" w:styleId="62">
    <w:name w:val="Заголовок 6 Знак2"/>
    <w:link w:val="6"/>
    <w:qFormat/>
    <w:rPr>
      <w:rFonts w:ascii="Arial" w:eastAsia="Arial" w:hAnsi="Arial" w:cs="Arial"/>
      <w:b/>
      <w:bCs/>
      <w:sz w:val="22"/>
      <w:szCs w:val="22"/>
    </w:rPr>
  </w:style>
  <w:style w:type="character" w:customStyle="1" w:styleId="72">
    <w:name w:val="Заголовок 7 Знак2"/>
    <w:link w:val="7"/>
    <w:qFormat/>
    <w:rPr>
      <w:rFonts w:ascii="Arial" w:eastAsia="Arial" w:hAnsi="Arial" w:cs="Arial"/>
      <w:b/>
      <w:bCs/>
      <w:i/>
      <w:iCs/>
      <w:sz w:val="22"/>
      <w:szCs w:val="22"/>
    </w:rPr>
  </w:style>
  <w:style w:type="character" w:customStyle="1" w:styleId="82">
    <w:name w:val="Заголовок 8 Знак2"/>
    <w:link w:val="8"/>
    <w:qFormat/>
    <w:rPr>
      <w:rFonts w:ascii="Arial" w:eastAsia="Arial" w:hAnsi="Arial" w:cs="Arial"/>
      <w:i/>
      <w:iCs/>
      <w:sz w:val="22"/>
      <w:szCs w:val="22"/>
    </w:rPr>
  </w:style>
  <w:style w:type="character" w:customStyle="1" w:styleId="92">
    <w:name w:val="Заголовок 9 Знак2"/>
    <w:link w:val="9"/>
    <w:qFormat/>
    <w:rPr>
      <w:rFonts w:ascii="Arial" w:eastAsia="Arial" w:hAnsi="Arial" w:cs="Arial"/>
      <w:i/>
      <w:iCs/>
      <w:sz w:val="21"/>
      <w:szCs w:val="21"/>
    </w:rPr>
  </w:style>
  <w:style w:type="character" w:customStyle="1" w:styleId="2b">
    <w:name w:val="Заголовок Знак2"/>
    <w:link w:val="af8"/>
    <w:uiPriority w:val="10"/>
    <w:qFormat/>
    <w:rPr>
      <w:sz w:val="48"/>
      <w:szCs w:val="48"/>
    </w:rPr>
  </w:style>
  <w:style w:type="character" w:customStyle="1" w:styleId="SubtitleChar">
    <w:name w:val="Subtitle Char"/>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35">
    <w:name w:val="Верхний колонтитул Знак3"/>
    <w:basedOn w:val="af2"/>
    <w:link w:val="af5"/>
    <w:qFormat/>
  </w:style>
  <w:style w:type="character" w:customStyle="1" w:styleId="52">
    <w:name w:val="Нижний колонтитул Знак5"/>
    <w:link w:val="af6"/>
    <w:uiPriority w:val="99"/>
    <w:qFormat/>
  </w:style>
  <w:style w:type="character" w:customStyle="1" w:styleId="45">
    <w:name w:val="Текст сноски Знак4"/>
    <w:link w:val="af9"/>
    <w:uiPriority w:val="99"/>
    <w:qFormat/>
    <w:rPr>
      <w:sz w:val="18"/>
    </w:rPr>
  </w:style>
  <w:style w:type="character" w:customStyle="1" w:styleId="EndnoteTextChar">
    <w:name w:val="Endnote Text Char"/>
    <w:qFormat/>
    <w:rPr>
      <w:sz w:val="20"/>
    </w:rPr>
  </w:style>
  <w:style w:type="character" w:customStyle="1" w:styleId="1d">
    <w:name w:val="Заголовок 1 Знак"/>
    <w:link w:val="1e"/>
    <w:qFormat/>
    <w:rPr>
      <w:rFonts w:ascii="Arial" w:eastAsia="Arial" w:hAnsi="Arial" w:cs="Arial"/>
      <w:sz w:val="40"/>
      <w:szCs w:val="40"/>
    </w:rPr>
  </w:style>
  <w:style w:type="character" w:customStyle="1" w:styleId="37">
    <w:name w:val="Заголовок 3 Знак"/>
    <w:link w:val="38"/>
    <w:qFormat/>
    <w:rPr>
      <w:rFonts w:ascii="Arial" w:eastAsia="Arial" w:hAnsi="Arial" w:cs="Arial"/>
      <w:sz w:val="30"/>
      <w:szCs w:val="30"/>
    </w:rPr>
  </w:style>
  <w:style w:type="character" w:customStyle="1" w:styleId="55">
    <w:name w:val="Заголовок 5 Знак"/>
    <w:link w:val="56"/>
    <w:qFormat/>
    <w:rPr>
      <w:rFonts w:ascii="Arial" w:eastAsia="Arial" w:hAnsi="Arial" w:cs="Arial"/>
      <w:b/>
      <w:bCs/>
      <w:sz w:val="24"/>
      <w:szCs w:val="24"/>
    </w:rPr>
  </w:style>
  <w:style w:type="character" w:customStyle="1" w:styleId="60">
    <w:name w:val="Заголовок 6 Знак"/>
    <w:link w:val="61"/>
    <w:qFormat/>
    <w:rPr>
      <w:rFonts w:ascii="Arial" w:eastAsia="Arial" w:hAnsi="Arial" w:cs="Arial"/>
      <w:b/>
      <w:bCs/>
      <w:sz w:val="22"/>
      <w:szCs w:val="22"/>
    </w:rPr>
  </w:style>
  <w:style w:type="character" w:customStyle="1" w:styleId="70">
    <w:name w:val="Заголовок 7 Знак"/>
    <w:link w:val="71"/>
    <w:qFormat/>
    <w:rPr>
      <w:rFonts w:ascii="Arial" w:eastAsia="Arial" w:hAnsi="Arial" w:cs="Arial"/>
      <w:b/>
      <w:bCs/>
      <w:i/>
      <w:iCs/>
      <w:sz w:val="22"/>
      <w:szCs w:val="22"/>
    </w:rPr>
  </w:style>
  <w:style w:type="character" w:customStyle="1" w:styleId="80">
    <w:name w:val="Заголовок 8 Знак"/>
    <w:link w:val="81"/>
    <w:qFormat/>
    <w:rPr>
      <w:rFonts w:ascii="Arial" w:eastAsia="Arial" w:hAnsi="Arial" w:cs="Arial"/>
      <w:i/>
      <w:iCs/>
      <w:sz w:val="22"/>
      <w:szCs w:val="22"/>
    </w:rPr>
  </w:style>
  <w:style w:type="character" w:customStyle="1" w:styleId="90">
    <w:name w:val="Заголовок 9 Знак"/>
    <w:link w:val="91"/>
    <w:qFormat/>
    <w:rPr>
      <w:rFonts w:ascii="Arial" w:eastAsia="Arial" w:hAnsi="Arial" w:cs="Arial"/>
      <w:i/>
      <w:iCs/>
      <w:sz w:val="21"/>
      <w:szCs w:val="21"/>
    </w:rPr>
  </w:style>
  <w:style w:type="character" w:customStyle="1" w:styleId="1f">
    <w:name w:val="Заголовок Знак1"/>
    <w:qFormat/>
    <w:rPr>
      <w:sz w:val="48"/>
      <w:szCs w:val="48"/>
    </w:rPr>
  </w:style>
  <w:style w:type="character" w:customStyle="1" w:styleId="2c">
    <w:name w:val="Подзаголовок Знак2"/>
    <w:uiPriority w:val="11"/>
    <w:qFormat/>
    <w:rPr>
      <w:sz w:val="24"/>
      <w:szCs w:val="24"/>
    </w:rPr>
  </w:style>
  <w:style w:type="character" w:customStyle="1" w:styleId="2d">
    <w:name w:val="Цитата 2 Знак"/>
    <w:qFormat/>
    <w:rPr>
      <w:i/>
    </w:rPr>
  </w:style>
  <w:style w:type="character" w:customStyle="1" w:styleId="afd">
    <w:name w:val="Выделенная цитата Знак"/>
    <w:qFormat/>
    <w:rPr>
      <w:i/>
    </w:rPr>
  </w:style>
  <w:style w:type="character" w:customStyle="1" w:styleId="39">
    <w:name w:val="Нижний колонтитул Знак3"/>
    <w:uiPriority w:val="99"/>
    <w:qFormat/>
  </w:style>
  <w:style w:type="character" w:customStyle="1" w:styleId="-">
    <w:name w:val="Интернет-ссылка"/>
    <w:rPr>
      <w:color w:val="0000FF"/>
      <w:u w:val="single"/>
    </w:rPr>
  </w:style>
  <w:style w:type="character" w:customStyle="1" w:styleId="afe">
    <w:name w:val="Текст сноски Знак"/>
    <w:qFormat/>
    <w:rPr>
      <w:sz w:val="18"/>
    </w:rPr>
  </w:style>
  <w:style w:type="character" w:customStyle="1" w:styleId="aff">
    <w:name w:val="Привязка сноски"/>
    <w:rPr>
      <w:vertAlign w:val="superscript"/>
    </w:rPr>
  </w:style>
  <w:style w:type="character" w:customStyle="1" w:styleId="FootnoteCharacters">
    <w:name w:val="Footnote Characters"/>
    <w:unhideWhenUsed/>
    <w:qFormat/>
    <w:rPr>
      <w:vertAlign w:val="superscript"/>
    </w:rPr>
  </w:style>
  <w:style w:type="character" w:customStyle="1" w:styleId="aff0">
    <w:name w:val="Привязка концевой сноски"/>
    <w:rPr>
      <w:vertAlign w:val="superscript"/>
    </w:rPr>
  </w:style>
  <w:style w:type="character" w:customStyle="1" w:styleId="EndnoteCharacters">
    <w:name w:val="Endnote Characters"/>
    <w:unhideWhenUsed/>
    <w:qFormat/>
    <w:rPr>
      <w:vertAlign w:val="superscript"/>
    </w:rPr>
  </w:style>
  <w:style w:type="character" w:customStyle="1" w:styleId="WW8Num1z0">
    <w:name w:val="WW8Num1z0"/>
    <w:qFormat/>
    <w:rPr>
      <w:rFonts w:ascii="Times New Roman" w:hAnsi="Times New Roman" w:cs="Times New Roman"/>
      <w:b w:val="0"/>
      <w:sz w:val="22"/>
      <w:szCs w:val="22"/>
    </w:rPr>
  </w:style>
  <w:style w:type="character" w:customStyle="1" w:styleId="WW8Num1z1">
    <w:name w:val="WW8Num1z1"/>
    <w:qFormat/>
  </w:style>
  <w:style w:type="character" w:customStyle="1" w:styleId="WW8Num1z2">
    <w:name w:val="WW8Num1z2"/>
    <w:qFormat/>
    <w:rPr>
      <w:rFonts w:ascii="Times New Roman" w:hAnsi="Times New Roman" w:cs="Times New Roman"/>
      <w:b w:val="0"/>
      <w:bCs w:val="0"/>
      <w:i w:val="0"/>
      <w:iCs w:val="0"/>
      <w:sz w:val="26"/>
      <w:szCs w:val="26"/>
    </w:rPr>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Symbol" w:hAnsi="Symbol" w:cs="Times New Roman"/>
    </w:rPr>
  </w:style>
  <w:style w:type="character" w:customStyle="1" w:styleId="WW8Num3z0">
    <w:name w:val="WW8Num3z0"/>
    <w:qFormat/>
    <w:rPr>
      <w:rFonts w:ascii="Symbol" w:hAnsi="Symbol" w:cs="Times New Roman"/>
    </w:rPr>
  </w:style>
  <w:style w:type="character" w:customStyle="1" w:styleId="WW8Num4z0">
    <w:name w:val="WW8Num4z0"/>
    <w:qFormat/>
    <w:rPr>
      <w:rFonts w:ascii="Symbol" w:hAnsi="Symbol" w:cs="Times New Roman"/>
    </w:rPr>
  </w:style>
  <w:style w:type="character" w:customStyle="1" w:styleId="WW8Num5z0">
    <w:name w:val="WW8Num5z0"/>
    <w:qFormat/>
    <w:rPr>
      <w:rFonts w:ascii="Symbol" w:hAnsi="Symbol" w:cs="Symbol"/>
    </w:rPr>
  </w:style>
  <w:style w:type="character" w:customStyle="1" w:styleId="WW8Num6z0">
    <w:name w:val="WW8Num6z0"/>
    <w:qFormat/>
    <w:rPr>
      <w:rFonts w:ascii="Symbol" w:hAnsi="Symbol" w:cs="Times New Roman"/>
    </w:rPr>
  </w:style>
  <w:style w:type="character" w:customStyle="1" w:styleId="WW8Num7z0">
    <w:name w:val="WW8Num7z0"/>
    <w:qFormat/>
    <w:rPr>
      <w:rFonts w:ascii="Times New Roman" w:hAnsi="Times New Roman" w:cs="Times New Roman"/>
      <w:b w:val="0"/>
      <w:i w:val="0"/>
      <w:iCs w:val="0"/>
      <w:color w:val="auto"/>
      <w:sz w:val="22"/>
      <w:szCs w:val="22"/>
    </w:rPr>
  </w:style>
  <w:style w:type="character" w:customStyle="1" w:styleId="WW8Num7z1">
    <w:name w:val="WW8Num7z1"/>
    <w:qFormat/>
    <w:rPr>
      <w:b w:val="0"/>
    </w:rPr>
  </w:style>
  <w:style w:type="character" w:customStyle="1" w:styleId="WW8Num7z2">
    <w:name w:val="WW8Num7z2"/>
    <w:qFormat/>
    <w:rPr>
      <w:rFonts w:ascii="Times New Roman" w:hAnsi="Times New Roman" w:cs="Times New Roman"/>
      <w:b w:val="0"/>
      <w:bCs w:val="0"/>
      <w:i w:val="0"/>
      <w:iCs w:val="0"/>
      <w:sz w:val="26"/>
      <w:szCs w:val="26"/>
    </w:rPr>
  </w:style>
  <w:style w:type="character" w:customStyle="1" w:styleId="WW8Num7z3">
    <w:name w:val="WW8Num7z3"/>
    <w:qFormat/>
    <w:rPr>
      <w:rFonts w:ascii="Times New Roman" w:hAnsi="Times New Roman" w:cs="Times New Roman"/>
      <w:sz w:val="26"/>
      <w:szCs w:val="26"/>
    </w:rPr>
  </w:style>
  <w:style w:type="character" w:customStyle="1" w:styleId="WW8Num7z4">
    <w:name w:val="WW8Num7z4"/>
    <w:qFormat/>
    <w:rPr>
      <w:sz w:val="26"/>
      <w:szCs w:val="26"/>
    </w:rPr>
  </w:style>
  <w:style w:type="character" w:customStyle="1" w:styleId="WW8Num7z5">
    <w:name w:val="WW8Num7z5"/>
    <w:qFormat/>
  </w:style>
  <w:style w:type="character" w:customStyle="1" w:styleId="WW8Num8z0">
    <w:name w:val="WW8Num8z0"/>
    <w:qFormat/>
  </w:style>
  <w:style w:type="character" w:customStyle="1" w:styleId="2e">
    <w:name w:val="Основной шрифт абзаца2"/>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8z1">
    <w:name w:val="WW8Num8z1"/>
    <w:qFormat/>
    <w:rPr>
      <w:b w:val="0"/>
    </w:rPr>
  </w:style>
  <w:style w:type="character" w:customStyle="1" w:styleId="WW8Num8z2">
    <w:name w:val="WW8Num8z2"/>
    <w:qFormat/>
    <w:rPr>
      <w:rFonts w:ascii="Times New Roman" w:hAnsi="Times New Roman" w:cs="Times New Roman"/>
      <w:b w:val="0"/>
      <w:bCs w:val="0"/>
      <w:i w:val="0"/>
      <w:iCs w:val="0"/>
      <w:sz w:val="26"/>
      <w:szCs w:val="26"/>
    </w:rPr>
  </w:style>
  <w:style w:type="character" w:customStyle="1" w:styleId="WW8Num8z3">
    <w:name w:val="WW8Num8z3"/>
    <w:qFormat/>
    <w:rPr>
      <w:rFonts w:ascii="Times New Roman" w:hAnsi="Times New Roman" w:cs="Times New Roman"/>
      <w:sz w:val="26"/>
      <w:szCs w:val="26"/>
    </w:rPr>
  </w:style>
  <w:style w:type="character" w:customStyle="1" w:styleId="WW8Num8z4">
    <w:name w:val="WW8Num8z4"/>
    <w:qFormat/>
    <w:rPr>
      <w:sz w:val="26"/>
      <w:szCs w:val="26"/>
    </w:rPr>
  </w:style>
  <w:style w:type="character" w:customStyle="1" w:styleId="WW8Num8z5">
    <w:name w:val="WW8Num8z5"/>
    <w:qFormat/>
  </w:style>
  <w:style w:type="character" w:customStyle="1" w:styleId="WW8Num9z0">
    <w:name w:val="WW8Num9z0"/>
    <w:qFormat/>
    <w:rPr>
      <w:rFonts w:cs="Times New Roman"/>
    </w:rPr>
  </w:style>
  <w:style w:type="character" w:customStyle="1" w:styleId="WW8Num9z1">
    <w:name w:val="WW8Num9z1"/>
    <w:qFormat/>
    <w:rPr>
      <w:rFonts w:cs="Times New Roman"/>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rPr>
      <w:rFonts w:ascii="Symbol" w:hAnsi="Symbol" w:cs="Symbol"/>
      <w:sz w:val="20"/>
    </w:rPr>
  </w:style>
  <w:style w:type="character" w:customStyle="1" w:styleId="WW8Num14z1">
    <w:name w:val="WW8Num14z1"/>
    <w:qFormat/>
    <w:rPr>
      <w:rFonts w:ascii="Courier New" w:hAnsi="Courier New" w:cs="Courier New"/>
      <w:sz w:val="20"/>
    </w:rPr>
  </w:style>
  <w:style w:type="character" w:customStyle="1" w:styleId="WW8Num14z2">
    <w:name w:val="WW8Num14z2"/>
    <w:qFormat/>
    <w:rPr>
      <w:rFonts w:ascii="Wingdings" w:hAnsi="Wingdings" w:cs="Wingdings"/>
      <w:sz w:val="20"/>
    </w:rPr>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Times New Roman" w:eastAsia="Times New Roman" w:hAnsi="Times New Roman" w:cs="Times New Roman"/>
      <w:b w:val="0"/>
      <w:bCs/>
      <w:i w:val="0"/>
      <w:iCs w:val="0"/>
      <w:caps w:val="0"/>
      <w:smallCaps w:val="0"/>
      <w:strike w:val="0"/>
      <w:color w:val="000000"/>
      <w:spacing w:val="0"/>
      <w:position w:val="0"/>
      <w:sz w:val="26"/>
      <w:szCs w:val="26"/>
      <w:u w:val="none"/>
      <w:vertAlign w:val="baseline"/>
      <w:lang w:val="ru-RU"/>
    </w:rPr>
  </w:style>
  <w:style w:type="character" w:customStyle="1" w:styleId="WW8Num17z1">
    <w:name w:val="WW8Num17z1"/>
    <w:qFormat/>
    <w:rPr>
      <w:rFonts w:ascii="Times New Roman" w:eastAsia="Times New Roman" w:hAnsi="Times New Roman" w:cs="Times New Roman"/>
      <w:b w:val="0"/>
      <w:bCs w:val="0"/>
      <w:i w:val="0"/>
      <w:iCs w:val="0"/>
      <w:caps w:val="0"/>
      <w:smallCaps w:val="0"/>
      <w:strike w:val="0"/>
      <w:color w:val="000000"/>
      <w:spacing w:val="0"/>
      <w:position w:val="0"/>
      <w:sz w:val="26"/>
      <w:szCs w:val="26"/>
      <w:u w:val="none"/>
      <w:vertAlign w:val="baseline"/>
      <w:lang w:val="ru-RU"/>
    </w:rPr>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rPr>
      <w:rFonts w:ascii="Symbol" w:hAnsi="Symbol" w:cs="Symbol"/>
      <w:sz w:val="20"/>
    </w:rPr>
  </w:style>
  <w:style w:type="character" w:customStyle="1" w:styleId="WW8Num18z1">
    <w:name w:val="WW8Num18z1"/>
    <w:qFormat/>
    <w:rPr>
      <w:rFonts w:ascii="Courier New" w:hAnsi="Courier New" w:cs="Courier New"/>
      <w:sz w:val="20"/>
    </w:rPr>
  </w:style>
  <w:style w:type="character" w:customStyle="1" w:styleId="WW8Num18z2">
    <w:name w:val="WW8Num18z2"/>
    <w:qFormat/>
    <w:rPr>
      <w:rFonts w:ascii="Wingdings" w:hAnsi="Wingdings" w:cs="Wingdings"/>
      <w:sz w:val="20"/>
    </w:rPr>
  </w:style>
  <w:style w:type="character" w:customStyle="1" w:styleId="WW8Num19z0">
    <w:name w:val="WW8Num19z0"/>
    <w:qFormat/>
    <w:rPr>
      <w:rFonts w:ascii="Times New Roman" w:eastAsia="Times New Roman" w:hAnsi="Times New Roman" w:cs="Times New Roman"/>
      <w:b w:val="0"/>
      <w:bCs/>
      <w:i w:val="0"/>
      <w:iCs w:val="0"/>
      <w:caps w:val="0"/>
      <w:smallCaps w:val="0"/>
      <w:strike w:val="0"/>
      <w:color w:val="000000"/>
      <w:spacing w:val="0"/>
      <w:position w:val="0"/>
      <w:sz w:val="26"/>
      <w:szCs w:val="26"/>
      <w:u w:val="none"/>
      <w:vertAlign w:val="baseline"/>
      <w:lang w:val="ru-RU"/>
    </w:rPr>
  </w:style>
  <w:style w:type="character" w:customStyle="1" w:styleId="WW8Num19z1">
    <w:name w:val="WW8Num19z1"/>
    <w:qFormat/>
    <w:rPr>
      <w:rFonts w:ascii="Times New Roman" w:eastAsia="Times New Roman" w:hAnsi="Times New Roman" w:cs="Times New Roman"/>
      <w:b w:val="0"/>
      <w:bCs w:val="0"/>
      <w:i w:val="0"/>
      <w:iCs w:val="0"/>
      <w:caps w:val="0"/>
      <w:smallCaps w:val="0"/>
      <w:strike w:val="0"/>
      <w:color w:val="000000"/>
      <w:spacing w:val="0"/>
      <w:position w:val="0"/>
      <w:sz w:val="26"/>
      <w:szCs w:val="26"/>
      <w:u w:val="none"/>
      <w:vertAlign w:val="baseline"/>
      <w:lang w:val="ru-RU"/>
    </w:rPr>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style>
  <w:style w:type="character" w:customStyle="1" w:styleId="WW8Num24z0">
    <w:name w:val="WW8Num24z0"/>
    <w:qFormat/>
    <w:rPr>
      <w:color w:val="000000"/>
    </w:rPr>
  </w:style>
  <w:style w:type="character" w:customStyle="1" w:styleId="WW8Num25z0">
    <w:name w:val="WW8Num25z0"/>
    <w:qFormat/>
    <w:rPr>
      <w:rFonts w:ascii="Symbol" w:hAnsi="Symbol" w:cs="Symbol"/>
      <w:sz w:val="20"/>
    </w:rPr>
  </w:style>
  <w:style w:type="character" w:customStyle="1" w:styleId="WW8Num25z1">
    <w:name w:val="WW8Num25z1"/>
    <w:qFormat/>
    <w:rPr>
      <w:rFonts w:ascii="Courier New" w:hAnsi="Courier New" w:cs="Courier New"/>
      <w:sz w:val="20"/>
    </w:rPr>
  </w:style>
  <w:style w:type="character" w:customStyle="1" w:styleId="WW8Num25z2">
    <w:name w:val="WW8Num25z2"/>
    <w:qFormat/>
    <w:rPr>
      <w:rFonts w:ascii="Wingdings" w:hAnsi="Wingdings" w:cs="Wingdings"/>
      <w:sz w:val="20"/>
    </w:rPr>
  </w:style>
  <w:style w:type="character" w:customStyle="1" w:styleId="WW8Num26z0">
    <w:name w:val="WW8Num26z0"/>
    <w:qFormat/>
    <w:rPr>
      <w:rFonts w:ascii="Symbol" w:hAnsi="Symbol" w:cs="Symbol"/>
      <w:sz w:val="20"/>
    </w:rPr>
  </w:style>
  <w:style w:type="character" w:customStyle="1" w:styleId="WW8Num26z1">
    <w:name w:val="WW8Num26z1"/>
    <w:qFormat/>
    <w:rPr>
      <w:rFonts w:ascii="Courier New" w:hAnsi="Courier New" w:cs="Courier New"/>
      <w:sz w:val="20"/>
    </w:rPr>
  </w:style>
  <w:style w:type="character" w:customStyle="1" w:styleId="WW8Num26z2">
    <w:name w:val="WW8Num26z2"/>
    <w:qFormat/>
    <w:rPr>
      <w:rFonts w:ascii="Wingdings" w:hAnsi="Wingdings" w:cs="Wingdings"/>
      <w:sz w:val="20"/>
    </w:rPr>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cs="Times New Roman"/>
      <w:b w:val="0"/>
    </w:rPr>
  </w:style>
  <w:style w:type="character" w:customStyle="1" w:styleId="WW8Num30z1">
    <w:name w:val="WW8Num30z1"/>
    <w:qFormat/>
    <w:rPr>
      <w:rFonts w:cs="Times New Roman"/>
    </w:rPr>
  </w:style>
  <w:style w:type="character" w:customStyle="1" w:styleId="WW8Num31z0">
    <w:name w:val="WW8Num31z0"/>
    <w:qFormat/>
  </w:style>
  <w:style w:type="character" w:customStyle="1" w:styleId="WW8Num31z1">
    <w:name w:val="WW8Num31z1"/>
    <w:qFormat/>
  </w:style>
  <w:style w:type="character" w:customStyle="1" w:styleId="WW8Num31z2">
    <w:name w:val="WW8Num31z2"/>
    <w:qFormat/>
  </w:style>
  <w:style w:type="character" w:customStyle="1" w:styleId="WW8Num31z3">
    <w:name w:val="WW8Num31z3"/>
    <w:qFormat/>
  </w:style>
  <w:style w:type="character" w:customStyle="1" w:styleId="WW8Num31z4">
    <w:name w:val="WW8Num31z4"/>
    <w:qFormat/>
  </w:style>
  <w:style w:type="character" w:customStyle="1" w:styleId="WW8Num31z5">
    <w:name w:val="WW8Num31z5"/>
    <w:qFormat/>
  </w:style>
  <w:style w:type="character" w:customStyle="1" w:styleId="WW8Num31z6">
    <w:name w:val="WW8Num31z6"/>
    <w:qFormat/>
  </w:style>
  <w:style w:type="character" w:customStyle="1" w:styleId="WW8Num31z7">
    <w:name w:val="WW8Num31z7"/>
    <w:qFormat/>
  </w:style>
  <w:style w:type="character" w:customStyle="1" w:styleId="WW8Num31z8">
    <w:name w:val="WW8Num31z8"/>
    <w:qFormat/>
  </w:style>
  <w:style w:type="character" w:customStyle="1" w:styleId="WW8Num32z0">
    <w:name w:val="WW8Num32z0"/>
    <w:qFormat/>
    <w:rPr>
      <w:rFonts w:ascii="Times New Roman" w:hAnsi="Times New Roman" w:cs="Times New Roman"/>
      <w:b w:val="0"/>
      <w:sz w:val="22"/>
      <w:szCs w:val="22"/>
    </w:rPr>
  </w:style>
  <w:style w:type="character" w:customStyle="1" w:styleId="WW8Num32z1">
    <w:name w:val="WW8Num32z1"/>
    <w:qFormat/>
  </w:style>
  <w:style w:type="character" w:customStyle="1" w:styleId="WW8Num32z2">
    <w:name w:val="WW8Num32z2"/>
    <w:qFormat/>
    <w:rPr>
      <w:rFonts w:ascii="Times New Roman" w:hAnsi="Times New Roman" w:cs="Times New Roman"/>
      <w:b w:val="0"/>
      <w:bCs w:val="0"/>
      <w:i w:val="0"/>
      <w:iCs w:val="0"/>
      <w:sz w:val="26"/>
      <w:szCs w:val="26"/>
    </w:rPr>
  </w:style>
  <w:style w:type="character" w:customStyle="1" w:styleId="WW8Num32z3">
    <w:name w:val="WW8Num32z3"/>
    <w:qFormat/>
    <w:rPr>
      <w:b w:val="0"/>
      <w:sz w:val="22"/>
      <w:szCs w:val="22"/>
    </w:rPr>
  </w:style>
  <w:style w:type="character" w:customStyle="1" w:styleId="WW8Num32z4">
    <w:name w:val="WW8Num32z4"/>
    <w:qFormat/>
    <w:rPr>
      <w:sz w:val="26"/>
      <w:szCs w:val="26"/>
    </w:rPr>
  </w:style>
  <w:style w:type="character" w:customStyle="1" w:styleId="WW8Num33z0">
    <w:name w:val="WW8Num33z0"/>
    <w:qFormat/>
  </w:style>
  <w:style w:type="character" w:customStyle="1" w:styleId="WW8Num33z1">
    <w:name w:val="WW8Num33z1"/>
    <w:qFormat/>
  </w:style>
  <w:style w:type="character" w:customStyle="1" w:styleId="WW8Num33z2">
    <w:name w:val="WW8Num33z2"/>
    <w:qFormat/>
  </w:style>
  <w:style w:type="character" w:customStyle="1" w:styleId="WW8Num33z3">
    <w:name w:val="WW8Num33z3"/>
    <w:qFormat/>
  </w:style>
  <w:style w:type="character" w:customStyle="1" w:styleId="WW8Num33z4">
    <w:name w:val="WW8Num33z4"/>
    <w:qFormat/>
  </w:style>
  <w:style w:type="character" w:customStyle="1" w:styleId="WW8Num33z5">
    <w:name w:val="WW8Num33z5"/>
    <w:qFormat/>
  </w:style>
  <w:style w:type="character" w:customStyle="1" w:styleId="WW8Num33z6">
    <w:name w:val="WW8Num33z6"/>
    <w:qFormat/>
  </w:style>
  <w:style w:type="character" w:customStyle="1" w:styleId="WW8Num33z7">
    <w:name w:val="WW8Num33z7"/>
    <w:qFormat/>
  </w:style>
  <w:style w:type="character" w:customStyle="1" w:styleId="WW8Num33z8">
    <w:name w:val="WW8Num33z8"/>
    <w:qFormat/>
  </w:style>
  <w:style w:type="character" w:customStyle="1" w:styleId="WW8Num34z0">
    <w:name w:val="WW8Num34z0"/>
    <w:qFormat/>
    <w:rPr>
      <w:rFonts w:ascii="Times New Roman" w:eastAsia="Times New Roman" w:hAnsi="Times New Roman" w:cs="Times New Roman"/>
    </w:rPr>
  </w:style>
  <w:style w:type="character" w:customStyle="1" w:styleId="WW8Num34z1">
    <w:name w:val="WW8Num34z1"/>
    <w:qFormat/>
    <w:rPr>
      <w:rFonts w:cs="Times New Roman"/>
    </w:rPr>
  </w:style>
  <w:style w:type="character" w:customStyle="1" w:styleId="WW8Num35z0">
    <w:name w:val="WW8Num35z0"/>
    <w:qFormat/>
    <w:rPr>
      <w:b/>
    </w:rPr>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rPr>
      <w:b/>
    </w:rPr>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sz w:val="20"/>
    </w:rPr>
  </w:style>
  <w:style w:type="character" w:customStyle="1" w:styleId="WW8Num37z1">
    <w:name w:val="WW8Num37z1"/>
    <w:qFormat/>
    <w:rPr>
      <w:rFonts w:ascii="Courier New" w:hAnsi="Courier New" w:cs="Courier New"/>
      <w:sz w:val="20"/>
    </w:rPr>
  </w:style>
  <w:style w:type="character" w:customStyle="1" w:styleId="WW8Num37z2">
    <w:name w:val="WW8Num37z2"/>
    <w:qFormat/>
    <w:rPr>
      <w:rFonts w:ascii="Wingdings" w:hAnsi="Wingdings" w:cs="Wingdings"/>
      <w:sz w:val="20"/>
    </w:rPr>
  </w:style>
  <w:style w:type="character" w:customStyle="1" w:styleId="WW8Num38z0">
    <w:name w:val="WW8Num38z0"/>
    <w:qFormat/>
    <w:rPr>
      <w:b/>
    </w:rPr>
  </w:style>
  <w:style w:type="character" w:customStyle="1" w:styleId="WW8Num38z1">
    <w:name w:val="WW8Num38z1"/>
    <w:qFormat/>
  </w:style>
  <w:style w:type="character" w:customStyle="1" w:styleId="WW8Num38z2">
    <w:name w:val="WW8Num38z2"/>
    <w:qFormat/>
  </w:style>
  <w:style w:type="character" w:customStyle="1" w:styleId="WW8Num38z3">
    <w:name w:val="WW8Num38z3"/>
    <w:qFormat/>
  </w:style>
  <w:style w:type="character" w:customStyle="1" w:styleId="WW8Num38z4">
    <w:name w:val="WW8Num38z4"/>
    <w:qFormat/>
  </w:style>
  <w:style w:type="character" w:customStyle="1" w:styleId="WW8Num38z5">
    <w:name w:val="WW8Num38z5"/>
    <w:qFormat/>
  </w:style>
  <w:style w:type="character" w:customStyle="1" w:styleId="WW8Num38z6">
    <w:name w:val="WW8Num38z6"/>
    <w:qFormat/>
  </w:style>
  <w:style w:type="character" w:customStyle="1" w:styleId="WW8Num38z7">
    <w:name w:val="WW8Num38z7"/>
    <w:qFormat/>
  </w:style>
  <w:style w:type="character" w:customStyle="1" w:styleId="WW8Num38z8">
    <w:name w:val="WW8Num38z8"/>
    <w:qFormat/>
  </w:style>
  <w:style w:type="character" w:customStyle="1" w:styleId="WW8Num39z0">
    <w:name w:val="WW8Num39z0"/>
    <w:qFormat/>
    <w:rPr>
      <w:color w:val="000000"/>
    </w:rPr>
  </w:style>
  <w:style w:type="character" w:customStyle="1" w:styleId="WW8Num40z0">
    <w:name w:val="WW8Num40z0"/>
    <w:qFormat/>
  </w:style>
  <w:style w:type="character" w:customStyle="1" w:styleId="WW8Num41z0">
    <w:name w:val="WW8Num41z0"/>
    <w:qFormat/>
    <w:rPr>
      <w:rFonts w:ascii="Times New Roman" w:eastAsia="Times New Roman" w:hAnsi="Times New Roman" w:cs="Times New Roman"/>
      <w:b w:val="0"/>
      <w:bCs w:val="0"/>
      <w:i w:val="0"/>
      <w:iCs w:val="0"/>
      <w:caps w:val="0"/>
      <w:smallCaps w:val="0"/>
      <w:strike w:val="0"/>
      <w:color w:val="000000"/>
      <w:spacing w:val="0"/>
      <w:position w:val="0"/>
      <w:sz w:val="26"/>
      <w:szCs w:val="26"/>
      <w:u w:val="none"/>
      <w:vertAlign w:val="baseline"/>
      <w:lang w:val="ru-RU"/>
    </w:rPr>
  </w:style>
  <w:style w:type="character" w:customStyle="1" w:styleId="WW8Num41z2">
    <w:name w:val="WW8Num41z2"/>
    <w:qFormat/>
  </w:style>
  <w:style w:type="character" w:customStyle="1" w:styleId="WW8Num41z3">
    <w:name w:val="WW8Num41z3"/>
    <w:qFormat/>
  </w:style>
  <w:style w:type="character" w:customStyle="1" w:styleId="WW8Num41z4">
    <w:name w:val="WW8Num41z4"/>
    <w:qFormat/>
  </w:style>
  <w:style w:type="character" w:customStyle="1" w:styleId="WW8Num41z5">
    <w:name w:val="WW8Num41z5"/>
    <w:qFormat/>
  </w:style>
  <w:style w:type="character" w:customStyle="1" w:styleId="WW8Num41z6">
    <w:name w:val="WW8Num41z6"/>
    <w:qFormat/>
  </w:style>
  <w:style w:type="character" w:customStyle="1" w:styleId="WW8Num41z7">
    <w:name w:val="WW8Num41z7"/>
    <w:qFormat/>
  </w:style>
  <w:style w:type="character" w:customStyle="1" w:styleId="WW8Num41z8">
    <w:name w:val="WW8Num41z8"/>
    <w:qFormat/>
  </w:style>
  <w:style w:type="character" w:customStyle="1" w:styleId="WW8Num42z0">
    <w:name w:val="WW8Num42z0"/>
    <w:qFormat/>
    <w:rPr>
      <w:b/>
      <w:sz w:val="28"/>
    </w:rPr>
  </w:style>
  <w:style w:type="character" w:customStyle="1" w:styleId="WW8Num42z1">
    <w:name w:val="WW8Num42z1"/>
    <w:qFormat/>
  </w:style>
  <w:style w:type="character" w:customStyle="1" w:styleId="WW8Num42z2">
    <w:name w:val="WW8Num42z2"/>
    <w:qFormat/>
  </w:style>
  <w:style w:type="character" w:customStyle="1" w:styleId="WW8Num42z3">
    <w:name w:val="WW8Num42z3"/>
    <w:qFormat/>
  </w:style>
  <w:style w:type="character" w:customStyle="1" w:styleId="WW8Num42z4">
    <w:name w:val="WW8Num42z4"/>
    <w:qFormat/>
  </w:style>
  <w:style w:type="character" w:customStyle="1" w:styleId="WW8Num42z5">
    <w:name w:val="WW8Num42z5"/>
    <w:qFormat/>
  </w:style>
  <w:style w:type="character" w:customStyle="1" w:styleId="WW8Num42z6">
    <w:name w:val="WW8Num42z6"/>
    <w:qFormat/>
  </w:style>
  <w:style w:type="character" w:customStyle="1" w:styleId="WW8Num42z7">
    <w:name w:val="WW8Num42z7"/>
    <w:qFormat/>
  </w:style>
  <w:style w:type="character" w:customStyle="1" w:styleId="WW8Num42z8">
    <w:name w:val="WW8Num42z8"/>
    <w:qFormat/>
  </w:style>
  <w:style w:type="character" w:customStyle="1" w:styleId="WW8Num43z0">
    <w:name w:val="WW8Num43z0"/>
    <w:qFormat/>
    <w:rPr>
      <w:rFonts w:ascii="Symbol" w:hAnsi="Symbol" w:cs="Symbol"/>
      <w:sz w:val="20"/>
    </w:rPr>
  </w:style>
  <w:style w:type="character" w:customStyle="1" w:styleId="WW8Num43z1">
    <w:name w:val="WW8Num43z1"/>
    <w:qFormat/>
    <w:rPr>
      <w:rFonts w:ascii="Courier New" w:hAnsi="Courier New" w:cs="Courier New"/>
      <w:sz w:val="20"/>
    </w:rPr>
  </w:style>
  <w:style w:type="character" w:customStyle="1" w:styleId="WW8Num43z2">
    <w:name w:val="WW8Num43z2"/>
    <w:qFormat/>
    <w:rPr>
      <w:rFonts w:ascii="Wingdings" w:hAnsi="Wingdings" w:cs="Wingdings"/>
      <w:sz w:val="20"/>
    </w:rPr>
  </w:style>
  <w:style w:type="character" w:customStyle="1" w:styleId="WW8Num44z0">
    <w:name w:val="WW8Num44z0"/>
    <w:qFormat/>
  </w:style>
  <w:style w:type="character" w:customStyle="1" w:styleId="WW8Num44z1">
    <w:name w:val="WW8Num44z1"/>
    <w:qFormat/>
  </w:style>
  <w:style w:type="character" w:customStyle="1" w:styleId="WW8Num44z2">
    <w:name w:val="WW8Num44z2"/>
    <w:qFormat/>
  </w:style>
  <w:style w:type="character" w:customStyle="1" w:styleId="WW8Num44z3">
    <w:name w:val="WW8Num44z3"/>
    <w:qFormat/>
  </w:style>
  <w:style w:type="character" w:customStyle="1" w:styleId="WW8Num44z4">
    <w:name w:val="WW8Num44z4"/>
    <w:qFormat/>
  </w:style>
  <w:style w:type="character" w:customStyle="1" w:styleId="WW8Num44z5">
    <w:name w:val="WW8Num44z5"/>
    <w:qFormat/>
  </w:style>
  <w:style w:type="character" w:customStyle="1" w:styleId="WW8Num44z6">
    <w:name w:val="WW8Num44z6"/>
    <w:qFormat/>
  </w:style>
  <w:style w:type="character" w:customStyle="1" w:styleId="WW8Num44z7">
    <w:name w:val="WW8Num44z7"/>
    <w:qFormat/>
  </w:style>
  <w:style w:type="character" w:customStyle="1" w:styleId="WW8Num44z8">
    <w:name w:val="WW8Num44z8"/>
    <w:qFormat/>
  </w:style>
  <w:style w:type="character" w:customStyle="1" w:styleId="1f0">
    <w:name w:val="Основной шрифт абзаца1"/>
    <w:qFormat/>
  </w:style>
  <w:style w:type="character" w:customStyle="1" w:styleId="1DocumentHeader1H1121111112111ch">
    <w:name w:val="Заголовок 1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ch Знак"/>
    <w:uiPriority w:val="9"/>
    <w:qFormat/>
    <w:rPr>
      <w:b/>
      <w:bCs/>
      <w:sz w:val="36"/>
      <w:szCs w:val="36"/>
      <w:lang w:val="ru-RU"/>
    </w:rPr>
  </w:style>
  <w:style w:type="character" w:styleId="aff1">
    <w:name w:val="page number"/>
    <w:basedOn w:val="1f0"/>
    <w:qFormat/>
  </w:style>
  <w:style w:type="character" w:customStyle="1" w:styleId="1f1">
    <w:name w:val="Знак примечания1"/>
    <w:link w:val="1f2"/>
    <w:qFormat/>
    <w:rPr>
      <w:sz w:val="16"/>
      <w:szCs w:val="16"/>
    </w:rPr>
  </w:style>
  <w:style w:type="character" w:customStyle="1" w:styleId="1111">
    <w:name w:val="Текст сноски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Знак1 Знак Знак Знак Знак Знак Знак Знак"/>
    <w:basedOn w:val="1f0"/>
    <w:qFormat/>
  </w:style>
  <w:style w:type="character" w:customStyle="1" w:styleId="aff2">
    <w:name w:val="Символ сноски"/>
    <w:qFormat/>
    <w:rPr>
      <w:vertAlign w:val="superscript"/>
    </w:rPr>
  </w:style>
  <w:style w:type="character" w:customStyle="1" w:styleId="aff3">
    <w:name w:val="Текст концевой сноски Знак"/>
    <w:basedOn w:val="1f0"/>
    <w:qFormat/>
  </w:style>
  <w:style w:type="character" w:customStyle="1" w:styleId="aff4">
    <w:name w:val="Символ концевой сноски"/>
    <w:qFormat/>
    <w:rPr>
      <w:vertAlign w:val="superscript"/>
    </w:rPr>
  </w:style>
  <w:style w:type="character" w:customStyle="1" w:styleId="KopfzeileCharKopfzeileChar1">
    <w:name w:val="Верхний колонтитул Знак;Kopfzeile Char Знак;Kopfzeile Char1 Знак"/>
    <w:qFormat/>
    <w:rPr>
      <w:sz w:val="24"/>
      <w:szCs w:val="24"/>
    </w:rPr>
  </w:style>
  <w:style w:type="character" w:customStyle="1" w:styleId="attribute-value">
    <w:name w:val="attribute-value"/>
    <w:basedOn w:val="1f0"/>
    <w:qFormat/>
  </w:style>
  <w:style w:type="character" w:customStyle="1" w:styleId="aff5">
    <w:name w:val="Строгий;Текст_"/>
    <w:qFormat/>
    <w:rPr>
      <w:b/>
      <w:bCs/>
    </w:rPr>
  </w:style>
  <w:style w:type="character" w:customStyle="1" w:styleId="21212121121212123">
    <w:name w:val="Текст Знак;Знак2 Знак Знак;Текст Знак Знак Знак1;Текст Знак Знак Знак Знак2;Текст Знак1 Знак Знак;Знак2 Знак Знак Знак Знак1;Знак2 Знак1 Знак Знак1;Текст Знак2 Знак;Текст Знак Знак1 Знак;Знак2 Знак Знак1 Знак2;Текст Знак1 Знак2;Текст Знак Знак3 Знак"/>
    <w:qFormat/>
    <w:rPr>
      <w:rFonts w:ascii="Courier New" w:hAnsi="Courier New" w:cs="Courier New"/>
    </w:rPr>
  </w:style>
  <w:style w:type="character" w:customStyle="1" w:styleId="32221122121112111131">
    <w:name w:val="Текст Знак3;Знак2 Знак Знак2;Текст Знак Знак Знак2;Текст Знак Знак Знак Знак;Текст Знак1 Знак Знак1;Знак2 Знак Знак Знак Знак;Знак2 Знак1 Знак Знак;Текст Знак2 Знак1;Текст Знак Знак1 Знак1;Знак2 Знак Знак1 Знак1;Текст Знак1 Знак1;Текст Знак Знак3 Знак1"/>
    <w:link w:val="2122121212131"/>
    <w:qFormat/>
    <w:rPr>
      <w:rFonts w:ascii="Courier New" w:hAnsi="Courier New" w:cs="Courier New"/>
      <w:szCs w:val="24"/>
    </w:rPr>
  </w:style>
  <w:style w:type="character" w:customStyle="1" w:styleId="1f3">
    <w:name w:val="Основной текст1"/>
    <w:qFormat/>
    <w:rPr>
      <w:rFonts w:ascii="Times New Roman" w:hAnsi="Times New Roman" w:cs="Times New Roman"/>
      <w:spacing w:val="0"/>
      <w:sz w:val="22"/>
      <w:szCs w:val="22"/>
    </w:rPr>
  </w:style>
  <w:style w:type="character" w:customStyle="1" w:styleId="WW-1">
    <w:name w:val="WW-Основной текст1"/>
    <w:qFormat/>
    <w:rPr>
      <w:rFonts w:ascii="Times New Roman" w:hAnsi="Times New Roman" w:cs="Times New Roman"/>
      <w:spacing w:val="0"/>
      <w:sz w:val="22"/>
      <w:szCs w:val="22"/>
    </w:rPr>
  </w:style>
  <w:style w:type="character" w:customStyle="1" w:styleId="Bodytext">
    <w:name w:val="Body text_"/>
    <w:qFormat/>
    <w:rPr>
      <w:shd w:val="clear" w:color="auto" w:fill="FFFFFF"/>
    </w:rPr>
  </w:style>
  <w:style w:type="character" w:customStyle="1" w:styleId="ConsNormal">
    <w:name w:val="ConsNormal Знак"/>
    <w:qFormat/>
    <w:rPr>
      <w:rFonts w:ascii="Arial" w:hAnsi="Arial" w:cs="Arial"/>
    </w:rPr>
  </w:style>
  <w:style w:type="character" w:customStyle="1" w:styleId="aff6">
    <w:name w:val="Без интервала Знак"/>
    <w:qFormat/>
    <w:rPr>
      <w:rFonts w:ascii="Calibri" w:hAnsi="Calibri" w:cs="Calibri"/>
      <w:sz w:val="22"/>
      <w:szCs w:val="22"/>
    </w:rPr>
  </w:style>
  <w:style w:type="character" w:customStyle="1" w:styleId="5H51ITTt51PAPicoSection151Romanlist1h51Romanlist11Romanlist21Romanlist111Romanlist31Romanlist121Romanlist211Romanlist1115PIM5">
    <w:name w:val="Заголовок 5 Знак;H5 Знак1;ITT t5 Знак1;PA Pico Section Знак1;5 Знак1;Roman list Знак1;h5 Знак1;Roman list1 Знак1;Roman list2 Знак1;Roman list11 Знак1;Roman list3 Знак1;Roman list12 Знак1;Roman list21 Знак1;Roman list111 Знак;Çàãîëîâîê 5 Знак;PIM 5 Знак"/>
    <w:qFormat/>
    <w:rPr>
      <w:rFonts w:ascii="Calibri" w:eastAsia="Times New Roman" w:hAnsi="Calibri" w:cs="Times New Roman"/>
      <w:b/>
      <w:bCs/>
      <w:i/>
      <w:iCs/>
      <w:sz w:val="26"/>
      <w:szCs w:val="26"/>
    </w:rPr>
  </w:style>
  <w:style w:type="character" w:customStyle="1" w:styleId="1bodytext1111contents">
    <w:name w:val="Основной текст Знак;Знак1 Знак;body text Знак;Основной текст Знак Знак Знак Знак1;Основной текст Знак Знак Знак Знак Знак;Основной текст Знак Знак Знак1;Основной текст Знак1 Знак Знак;Основной текст Знак Знак1 Знак Знак;contents Знак"/>
    <w:qFormat/>
    <w:rPr>
      <w:sz w:val="24"/>
      <w:szCs w:val="24"/>
    </w:rPr>
  </w:style>
  <w:style w:type="character" w:customStyle="1" w:styleId="1110">
    <w:name w:val="Основной текст с отступом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1;Основной текст с нумерацией Знак"/>
    <w:qFormat/>
    <w:rPr>
      <w:sz w:val="24"/>
      <w:szCs w:val="24"/>
    </w:rPr>
  </w:style>
  <w:style w:type="character" w:customStyle="1" w:styleId="3a">
    <w:name w:val="Основной текст с отступом 3 Знак"/>
    <w:qFormat/>
    <w:rPr>
      <w:sz w:val="16"/>
      <w:szCs w:val="16"/>
    </w:rPr>
  </w:style>
  <w:style w:type="character" w:customStyle="1" w:styleId="3H31h32Map1311h31h31h1ITTt31PAMinorSection1TEHeading1Title31l31Level3Head1H311H321H331H341H351">
    <w:name w:val="Заголовок 3 Знак;H3 Знак1;h3 Знак2;Map Знак1;3 Знак Знак1;(пункт) Знак1;h3 Знак Знак1;h:3 Знак1;h Знак1;ITT t3 Знак1;PA Minor Section Знак1;TE Heading Знак1;Title3 Знак1;l3 Знак1;Level 3 Head Знак1;H31 Знак1;H32 Знак1;H33 Знак1;H34 Знак1;H35 Знак1"/>
    <w:qFormat/>
    <w:rPr>
      <w:rFonts w:ascii="Arial" w:hAnsi="Arial" w:cs="Arial"/>
      <w:b/>
      <w:bCs/>
      <w:sz w:val="24"/>
      <w:szCs w:val="24"/>
    </w:rPr>
  </w:style>
  <w:style w:type="character" w:customStyle="1" w:styleId="aff7">
    <w:name w:val="Нижний колонтитул Знак"/>
    <w:qFormat/>
    <w:rPr>
      <w:sz w:val="24"/>
      <w:szCs w:val="24"/>
    </w:rPr>
  </w:style>
  <w:style w:type="character" w:customStyle="1" w:styleId="233121">
    <w:name w:val="Основной текст с отступом 2 Знак;Знак Знак;Знак3 Знак;Знак31 Знак;Основной текст с отступом 2 Знак Знак Знак Знак Знак1;Название Знак Знак Знак Знак Знак Знак Знак"/>
    <w:qFormat/>
    <w:rPr>
      <w:sz w:val="24"/>
      <w:szCs w:val="24"/>
    </w:rPr>
  </w:style>
  <w:style w:type="character" w:customStyle="1" w:styleId="ConsPlusNormal">
    <w:name w:val="ConsPlusNormal Знак"/>
    <w:qFormat/>
    <w:rPr>
      <w:rFonts w:ascii="Arial" w:hAnsi="Arial" w:cs="Arial"/>
    </w:rPr>
  </w:style>
  <w:style w:type="character" w:customStyle="1" w:styleId="HTML">
    <w:name w:val="Стандартный HTML Знак"/>
    <w:qFormat/>
    <w:rPr>
      <w:rFonts w:ascii="Courier New" w:hAnsi="Courier New" w:cs="Courier New"/>
    </w:rPr>
  </w:style>
  <w:style w:type="character" w:customStyle="1" w:styleId="2H22h22Header2Level2HeadingNumberedindent2ni2Hanging2Indentnumberedindent2Gliederung2">
    <w:name w:val="Заголовок 2 Знак;H2 Знак;Заголовок 2 Знак Знак Знак;h2 Знак Знак;2 Знак Знак;Header 2 Знак Знак;Level 2 Heading Знак Знак;Numbered indent 2 Знак Знак;ni2 Знак Знак;Hanging 2 Indent Знак Знак;numbered indent 2 Знак Знак;Gliederung2 Знак Знак"/>
    <w:qFormat/>
    <w:rPr>
      <w:b/>
      <w:bCs/>
      <w:sz w:val="30"/>
      <w:szCs w:val="30"/>
    </w:rPr>
  </w:style>
  <w:style w:type="character" w:customStyle="1" w:styleId="aff8">
    <w:name w:val="Текст выноски Знак"/>
    <w:qFormat/>
    <w:rPr>
      <w:rFonts w:ascii="Tahoma" w:hAnsi="Tahoma" w:cs="Tahoma"/>
      <w:sz w:val="16"/>
      <w:szCs w:val="16"/>
    </w:rPr>
  </w:style>
  <w:style w:type="character" w:customStyle="1" w:styleId="aff9">
    <w:name w:val="Заголовок Знак"/>
    <w:qFormat/>
    <w:rPr>
      <w:sz w:val="32"/>
      <w:lang w:val="en-US"/>
    </w:rPr>
  </w:style>
  <w:style w:type="character" w:customStyle="1" w:styleId="affa">
    <w:name w:val="Текст примечания Знак"/>
    <w:qFormat/>
  </w:style>
  <w:style w:type="character" w:customStyle="1" w:styleId="affb">
    <w:name w:val="Тема примечания Знак"/>
    <w:qFormat/>
    <w:rPr>
      <w:b/>
      <w:bCs/>
    </w:rPr>
  </w:style>
  <w:style w:type="character" w:customStyle="1" w:styleId="affc">
    <w:name w:val="Посещённая гиперссылка"/>
    <w:rPr>
      <w:color w:val="800000"/>
      <w:u w:val="single"/>
    </w:rPr>
  </w:style>
  <w:style w:type="character" w:customStyle="1" w:styleId="6ITTt6PAAppendix6BulletlistBulletlist1Bulletlist2Bulletlist11Bulletlist3Bulletlist12Bulletlist21Bulletlist111BulletlisH6PIM6">
    <w:name w:val="Заголовок 6 Знак;ITT t6 Знак;PA Appendix Знак;6 Знак;Bullet list Знак;Bullet list1 Знак;Bullet list2 Знак;Bullet list11 Знак;Bullet list3 Знак;Bullet list12 Знак;Bullet list21 Знак;Bullet list111 Знак;Bullet lis Знак;H6 Знак;PIM 6 Знак"/>
    <w:qFormat/>
    <w:rPr>
      <w:i/>
      <w:sz w:val="22"/>
    </w:rPr>
  </w:style>
  <w:style w:type="character" w:customStyle="1" w:styleId="7ITTt71PAAppendixMajor171req31letterlist1letteredlist1letterlist11letteredlist11letterlist21letteredlist21letterlist111letteredlist111letterlist31">
    <w:name w:val="Заголовок 7 Знак;ITT t7 Знак1;PA Appendix Major Знак1;7 Знак1;req3 Знак1;letter list Знак1;lettered list Знак1;letter list1 Знак1;lettered list1 Знак1;letter list2 Знак1;lettered list2 Знак1;letter list11 Знак1;lettered list11 Знак1;letter list3 Знак1"/>
    <w:qFormat/>
    <w:rPr>
      <w:rFonts w:ascii="Arial" w:hAnsi="Arial" w:cs="Arial"/>
    </w:rPr>
  </w:style>
  <w:style w:type="character" w:customStyle="1" w:styleId="8ITTt8PAAppendixMinor8rrequirementreq2ReferenceListactionaction1action2action11action3action4action5action6action7action12H8">
    <w:name w:val="Заголовок 8 Знак;ITT t8 Знак;PA Appendix Minor Знак;8 Знак;r Знак;requirement Знак;req2 Знак;Reference List Знак;action Знак;action1 Знак;action2 Знак;action11 Знак;action3 Знак;action4 Знак;action5 Знак;action6 Знак;action7 Знак;action12 Знак;H8 Знак"/>
    <w:qFormat/>
    <w:rPr>
      <w:rFonts w:ascii="Arial" w:hAnsi="Arial" w:cs="Arial"/>
      <w:i/>
    </w:rPr>
  </w:style>
  <w:style w:type="character" w:customStyle="1" w:styleId="9ITTt9rbreqbulletreq1progressTitre10AppHeadingprogress1progress2progress11progress3progress4progress5progress6progress7progress12H9">
    <w:name w:val="Заголовок 9 Знак;ITT t9 Знак;rb Знак;req bullet Знак;req1 Знак;progress Знак;Titre 10 Знак;App Heading Знак;progress1 Знак;progress2 Знак;progress11 Знак;progress3 Знак;progress4 Знак;progress5 Знак;progress6 Знак;progress7 Знак;progress12 Знак;H9 Знак"/>
    <w:qFormat/>
    <w:rPr>
      <w:rFonts w:ascii="Arial" w:hAnsi="Arial" w:cs="Arial"/>
      <w:b/>
      <w:i/>
      <w:sz w:val="18"/>
    </w:rPr>
  </w:style>
  <w:style w:type="character" w:customStyle="1" w:styleId="4H4141I41l41heading41I411411l411heading411ShiftCtrl41Titre411t4T414heading1h41a14dash1d14dash11d1131132">
    <w:name w:val="Заголовок 4 Знак;H4 Знак1;4 Знак1;I4 Знак1;l4 Знак1;heading4 Знак1;I41 Знак1;41 Знак1;l41 Знак1;heading41 Знак1;(Shift Ctrl 4) Знак1;Titre 41 Знак1;t4.T4 Знак1;4heading Знак1;h4 Знак1;a. Знак1;4 dash Знак1;d Знак1;4 dash1 Знак1;d1 Знак1;31 Знак1;32 Знак"/>
    <w:qFormat/>
    <w:rPr>
      <w:rFonts w:ascii="Arial" w:hAnsi="Arial" w:cs="Arial"/>
      <w:sz w:val="24"/>
      <w:szCs w:val="24"/>
    </w:rPr>
  </w:style>
  <w:style w:type="character" w:customStyle="1" w:styleId="HTML0">
    <w:name w:val="Адрес HTML Знак"/>
    <w:qFormat/>
    <w:rPr>
      <w:i/>
      <w:iCs/>
      <w:sz w:val="24"/>
      <w:szCs w:val="24"/>
    </w:rPr>
  </w:style>
  <w:style w:type="character" w:customStyle="1" w:styleId="11DocumentHeader11H11121111111111211111">
    <w:name w:val="Заголовок 1 Знак1;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qFormat/>
    <w:rPr>
      <w:rFonts w:ascii="Arial" w:eastAsia="Times New Roman" w:hAnsi="Arial" w:cs="Times New Roman"/>
      <w:b/>
      <w:bCs/>
      <w:sz w:val="32"/>
      <w:szCs w:val="32"/>
    </w:rPr>
  </w:style>
  <w:style w:type="character" w:customStyle="1" w:styleId="21H2121h2121Header21Level2Heading1Numberedindent21ni21Hanging2Indent1numberedindent21Gliederung21">
    <w:name w:val="Заголовок 2 Знак1;H2 Знак1;Заголовок 2 Знак Знак Знак1;h2 Знак Знак1;2 Знак Знак1;Header 2 Знак Знак1;Level 2 Heading Знак Знак1;Numbered indent 2 Знак Знак1;ni2 Знак Знак1;Hanging 2 Indent Знак Знак1;numbered indent 2 Знак Знак1;Gliederung2 Знак Знак1"/>
    <w:qFormat/>
    <w:rPr>
      <w:rFonts w:ascii="Cambria" w:eastAsia="Times New Roman" w:hAnsi="Cambria" w:cs="Times New Roman"/>
      <w:b/>
      <w:bCs/>
      <w:color w:val="4F81BD"/>
      <w:sz w:val="26"/>
      <w:szCs w:val="26"/>
    </w:rPr>
  </w:style>
  <w:style w:type="character" w:styleId="HTML1">
    <w:name w:val="HTML Sample"/>
    <w:qFormat/>
    <w:rPr>
      <w:rFonts w:ascii="Courier New" w:eastAsia="Times New Roman" w:hAnsi="Courier New" w:cs="Times New Roman"/>
    </w:rPr>
  </w:style>
  <w:style w:type="character" w:customStyle="1" w:styleId="affd">
    <w:name w:val="Подзаголовок Знак"/>
    <w:qFormat/>
    <w:rPr>
      <w:rFonts w:ascii="Arial" w:hAnsi="Arial" w:cs="Lucida Sans Unicode"/>
      <w:b/>
      <w:bCs/>
      <w:i/>
      <w:iCs/>
      <w:sz w:val="28"/>
      <w:szCs w:val="28"/>
      <w:lang w:val="en-US" w:bidi="hi-IN"/>
    </w:rPr>
  </w:style>
  <w:style w:type="character" w:customStyle="1" w:styleId="affe">
    <w:name w:val="Прощание Знак"/>
    <w:qFormat/>
    <w:rPr>
      <w:rFonts w:eastAsia="Calibri"/>
      <w:sz w:val="24"/>
      <w:szCs w:val="24"/>
    </w:rPr>
  </w:style>
  <w:style w:type="character" w:customStyle="1" w:styleId="afff">
    <w:name w:val="Подпись Знак"/>
    <w:qFormat/>
    <w:rPr>
      <w:rFonts w:eastAsia="Calibri"/>
      <w:sz w:val="24"/>
      <w:szCs w:val="24"/>
    </w:rPr>
  </w:style>
  <w:style w:type="character" w:customStyle="1" w:styleId="1f4">
    <w:name w:val="Основной текст Знак1"/>
    <w:link w:val="1f5"/>
    <w:qFormat/>
    <w:rPr>
      <w:rFonts w:ascii="Thorndale AMT" w:eastAsia="Times New Roman" w:hAnsi="Thorndale AMT" w:cs="Arial"/>
      <w:sz w:val="24"/>
      <w:szCs w:val="24"/>
      <w:lang w:val="en-US" w:bidi="hi-IN"/>
    </w:rPr>
  </w:style>
  <w:style w:type="character" w:customStyle="1" w:styleId="111111">
    <w:name w:val="Основной текст с отступом Знак1;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Основной текст с нумерацией Знак1"/>
    <w:qFormat/>
  </w:style>
  <w:style w:type="character" w:customStyle="1" w:styleId="afff0">
    <w:name w:val="Шапка Знак"/>
    <w:qFormat/>
    <w:rPr>
      <w:rFonts w:ascii="Arial" w:eastAsia="Calibri" w:hAnsi="Arial" w:cs="Arial"/>
      <w:sz w:val="24"/>
      <w:szCs w:val="24"/>
      <w:shd w:val="clear" w:color="auto" w:fill="CCCCCC"/>
    </w:rPr>
  </w:style>
  <w:style w:type="character" w:customStyle="1" w:styleId="afff1">
    <w:name w:val="Приветствие Знак"/>
    <w:qFormat/>
    <w:rPr>
      <w:rFonts w:eastAsia="Calibri"/>
      <w:sz w:val="24"/>
      <w:szCs w:val="24"/>
    </w:rPr>
  </w:style>
  <w:style w:type="character" w:customStyle="1" w:styleId="afff2">
    <w:name w:val="Дата Знак"/>
    <w:qFormat/>
    <w:rPr>
      <w:sz w:val="24"/>
      <w:szCs w:val="24"/>
    </w:rPr>
  </w:style>
  <w:style w:type="character" w:customStyle="1" w:styleId="afff3">
    <w:name w:val="Красная строка Знак"/>
    <w:qFormat/>
    <w:rPr>
      <w:rFonts w:ascii="Calibri" w:eastAsia="Calibri" w:hAnsi="Calibri" w:cs="Calibri"/>
      <w:sz w:val="24"/>
      <w:szCs w:val="22"/>
    </w:rPr>
  </w:style>
  <w:style w:type="character" w:customStyle="1" w:styleId="2f">
    <w:name w:val="Красная строка 2 Знак"/>
    <w:qFormat/>
    <w:rPr>
      <w:rFonts w:ascii="Calibri" w:eastAsia="Calibri" w:hAnsi="Calibri" w:cs="Calibri"/>
      <w:sz w:val="24"/>
      <w:szCs w:val="24"/>
    </w:rPr>
  </w:style>
  <w:style w:type="character" w:customStyle="1" w:styleId="afff4">
    <w:name w:val="Заголовок записки Знак"/>
    <w:qFormat/>
    <w:rPr>
      <w:rFonts w:eastAsia="Calibri"/>
      <w:sz w:val="24"/>
      <w:szCs w:val="24"/>
    </w:rPr>
  </w:style>
  <w:style w:type="character" w:customStyle="1" w:styleId="2f0">
    <w:name w:val="Основной текст 2 Знак"/>
    <w:qFormat/>
    <w:rPr>
      <w:sz w:val="24"/>
      <w:szCs w:val="24"/>
    </w:rPr>
  </w:style>
  <w:style w:type="character" w:customStyle="1" w:styleId="3b">
    <w:name w:val="Основной текст 3 Знак"/>
    <w:qFormat/>
    <w:rPr>
      <w:sz w:val="16"/>
      <w:szCs w:val="16"/>
    </w:rPr>
  </w:style>
  <w:style w:type="character" w:customStyle="1" w:styleId="21131311221">
    <w:name w:val="Основной текст с отступом 2 Знак1;Знак Знак1;Знак3 Знак1;Знак31 Знак1;Основной текст с отступом 2 Знак Знак Знак Знак Знак2;Название Знак Знак Знак Знак Знак Знак Знак1"/>
    <w:qFormat/>
  </w:style>
  <w:style w:type="character" w:customStyle="1" w:styleId="afff5">
    <w:name w:val="Схема документа Знак"/>
    <w:qFormat/>
    <w:rPr>
      <w:rFonts w:ascii="Courier New" w:eastAsia="Calibri" w:hAnsi="Courier New" w:cs="Courier New"/>
      <w:shd w:val="clear" w:color="auto" w:fill="000080"/>
    </w:rPr>
  </w:style>
  <w:style w:type="character" w:customStyle="1" w:styleId="afff6">
    <w:name w:val="Электронная подпись Знак"/>
    <w:qFormat/>
    <w:rPr>
      <w:rFonts w:eastAsia="Calibri"/>
      <w:sz w:val="24"/>
      <w:szCs w:val="24"/>
    </w:rPr>
  </w:style>
  <w:style w:type="character" w:customStyle="1" w:styleId="2f1">
    <w:name w:val="Стиль2 Знак"/>
    <w:qFormat/>
    <w:rPr>
      <w:b/>
      <w:sz w:val="24"/>
    </w:rPr>
  </w:style>
  <w:style w:type="character" w:customStyle="1" w:styleId="46">
    <w:name w:val="Стиль4 Знак"/>
    <w:qFormat/>
    <w:rPr>
      <w:sz w:val="24"/>
      <w:lang w:val="en-US"/>
    </w:rPr>
  </w:style>
  <w:style w:type="character" w:customStyle="1" w:styleId="TimesNewRoman14">
    <w:name w:val="Times New Roman Знак;14 пт Знак"/>
    <w:uiPriority w:val="99"/>
    <w:qFormat/>
    <w:rPr>
      <w:rFonts w:ascii="MS Mincho" w:eastAsia="MS Mincho" w:hAnsi="MS Mincho" w:cs="MS Mincho"/>
      <w:sz w:val="28"/>
    </w:rPr>
  </w:style>
  <w:style w:type="character" w:customStyle="1" w:styleId="2f2">
    <w:name w:val="Список2 Знак"/>
    <w:qFormat/>
  </w:style>
  <w:style w:type="character" w:customStyle="1" w:styleId="label">
    <w:name w:val="label"/>
    <w:qFormat/>
    <w:rPr>
      <w:color w:val="4B4B4B"/>
    </w:rPr>
  </w:style>
  <w:style w:type="character" w:customStyle="1" w:styleId="HTML10">
    <w:name w:val="Адрес HTML Знак1"/>
    <w:qFormat/>
    <w:rPr>
      <w:i/>
      <w:iCs/>
      <w:sz w:val="24"/>
      <w:szCs w:val="24"/>
    </w:rPr>
  </w:style>
  <w:style w:type="character" w:customStyle="1" w:styleId="1f6">
    <w:name w:val="Прощание Знак1"/>
    <w:qFormat/>
    <w:rPr>
      <w:sz w:val="24"/>
      <w:szCs w:val="24"/>
    </w:rPr>
  </w:style>
  <w:style w:type="character" w:customStyle="1" w:styleId="1f7">
    <w:name w:val="Шапка Знак1"/>
    <w:qFormat/>
    <w:rPr>
      <w:rFonts w:ascii="Cambria" w:eastAsia="Times New Roman" w:hAnsi="Cambria" w:cs="Times New Roman"/>
      <w:sz w:val="24"/>
      <w:szCs w:val="24"/>
      <w:shd w:val="clear" w:color="auto" w:fill="CCCCCC"/>
    </w:rPr>
  </w:style>
  <w:style w:type="character" w:customStyle="1" w:styleId="1f8">
    <w:name w:val="Приветствие Знак1"/>
    <w:link w:val="1f9"/>
    <w:qFormat/>
    <w:rPr>
      <w:sz w:val="24"/>
      <w:szCs w:val="24"/>
    </w:rPr>
  </w:style>
  <w:style w:type="character" w:customStyle="1" w:styleId="313">
    <w:name w:val="Основной текст с отступом 3 Знак1;Основной текст с отступом 3 Знак Знак"/>
    <w:qFormat/>
    <w:rPr>
      <w:rFonts w:ascii="Times New Roman" w:eastAsia="Calibri" w:hAnsi="Times New Roman" w:cs="Times New Roman"/>
      <w:sz w:val="16"/>
      <w:szCs w:val="16"/>
    </w:rPr>
  </w:style>
  <w:style w:type="character" w:customStyle="1" w:styleId="1fa">
    <w:name w:val="Схема документа Знак1"/>
    <w:qFormat/>
    <w:rPr>
      <w:rFonts w:ascii="Tahoma" w:hAnsi="Tahoma" w:cs="Tahoma"/>
      <w:sz w:val="16"/>
      <w:szCs w:val="16"/>
    </w:rPr>
  </w:style>
  <w:style w:type="character" w:customStyle="1" w:styleId="1fb">
    <w:name w:val="Электронная подпись Знак1"/>
    <w:qFormat/>
    <w:rPr>
      <w:sz w:val="24"/>
      <w:szCs w:val="24"/>
    </w:rPr>
  </w:style>
  <w:style w:type="character" w:customStyle="1" w:styleId="error">
    <w:name w:val="error"/>
    <w:qFormat/>
  </w:style>
  <w:style w:type="character" w:customStyle="1" w:styleId="productcodelabel">
    <w:name w:val="productcodelabel"/>
    <w:qFormat/>
  </w:style>
  <w:style w:type="character" w:customStyle="1" w:styleId="productcode">
    <w:name w:val="productcode"/>
    <w:qFormat/>
  </w:style>
  <w:style w:type="character" w:customStyle="1" w:styleId="31H3h31Map3h3h3hITTt3PAMinorSectionTEHeadingTitle3l3Level3HeadH31H32H33H34H35ttulo31">
    <w:name w:val="Заголовок 3 Знак1;H3 Знак;h3 Знак1;Map Знак;3 Знак Знак;(пункт) Знак;h3 Знак Знак;h:3 Знак;h Знак;ITT t3 Знак;PA Minor Section Знак;TE Heading Знак;Title3 Знак;l3 Знак;Level 3 Head Знак;H31 Знак;H32 Знак;H33 Знак;H34 Знак;H35 Знак;título 3 Знак;1. Знак"/>
    <w:qFormat/>
    <w:rPr>
      <w:rFonts w:ascii="Arial" w:eastAsia="Times New Roman" w:hAnsi="Arial" w:cs="Times New Roman"/>
      <w:b/>
      <w:bCs w:val="0"/>
      <w:sz w:val="24"/>
      <w:szCs w:val="20"/>
    </w:rPr>
  </w:style>
  <w:style w:type="character" w:customStyle="1" w:styleId="1fc">
    <w:name w:val="Текст примечания Знак1"/>
    <w:qFormat/>
  </w:style>
  <w:style w:type="character" w:customStyle="1" w:styleId="1fd">
    <w:name w:val="Текст концевой сноски Знак1"/>
    <w:qFormat/>
  </w:style>
  <w:style w:type="character" w:customStyle="1" w:styleId="1fe">
    <w:name w:val="Дата Знак1"/>
    <w:qFormat/>
    <w:rPr>
      <w:sz w:val="24"/>
      <w:szCs w:val="24"/>
    </w:rPr>
  </w:style>
  <w:style w:type="character" w:customStyle="1" w:styleId="314">
    <w:name w:val="Основной текст 3 Знак1"/>
    <w:qFormat/>
    <w:rPr>
      <w:sz w:val="16"/>
      <w:szCs w:val="16"/>
    </w:rPr>
  </w:style>
  <w:style w:type="character" w:customStyle="1" w:styleId="1ff">
    <w:name w:val="Тема примечания Знак1"/>
    <w:link w:val="11110"/>
    <w:qFormat/>
    <w:rPr>
      <w:b/>
      <w:bCs/>
    </w:rPr>
  </w:style>
  <w:style w:type="character" w:customStyle="1" w:styleId="2f3">
    <w:name w:val="Текст концевой сноски Знак2"/>
    <w:qFormat/>
    <w:rPr>
      <w:b/>
      <w:bCs w:val="0"/>
      <w:sz w:val="36"/>
      <w:lang w:val="ru-RU"/>
    </w:rPr>
  </w:style>
  <w:style w:type="character" w:customStyle="1" w:styleId="afff7">
    <w:name w:val="Гипертекстовая ссылка"/>
    <w:qFormat/>
    <w:rPr>
      <w:color w:val="008000"/>
    </w:rPr>
  </w:style>
  <w:style w:type="character" w:customStyle="1" w:styleId="CommentSubjectChar">
    <w:name w:val="Comment Subject Char"/>
    <w:qFormat/>
    <w:rPr>
      <w:sz w:val="24"/>
      <w:lang w:val="ru-RU"/>
    </w:rPr>
  </w:style>
  <w:style w:type="character" w:customStyle="1" w:styleId="320">
    <w:name w:val="Знак Знак32"/>
    <w:qFormat/>
    <w:rPr>
      <w:rFonts w:ascii="Arial" w:hAnsi="Arial" w:cs="Arial"/>
      <w:b/>
      <w:bCs w:val="0"/>
      <w:sz w:val="24"/>
      <w:lang w:val="ru-RU"/>
    </w:rPr>
  </w:style>
  <w:style w:type="character" w:customStyle="1" w:styleId="113">
    <w:name w:val="Знак Знак11"/>
    <w:qFormat/>
    <w:rPr>
      <w:rFonts w:ascii="Courier New" w:hAnsi="Courier New" w:cs="Courier New"/>
      <w:lang w:val="ru-RU"/>
    </w:rPr>
  </w:style>
  <w:style w:type="character" w:customStyle="1" w:styleId="Normal">
    <w:name w:val="Normal Знак"/>
    <w:link w:val="Normal1"/>
    <w:qFormat/>
    <w:rPr>
      <w:sz w:val="24"/>
      <w:lang w:val="ru-RU"/>
    </w:rPr>
  </w:style>
  <w:style w:type="character" w:customStyle="1" w:styleId="250">
    <w:name w:val="Знак Знак25"/>
    <w:qFormat/>
    <w:rPr>
      <w:rFonts w:ascii="Tahoma" w:hAnsi="Tahoma" w:cs="Tahoma"/>
      <w:sz w:val="16"/>
      <w:lang w:val="ru-RU"/>
    </w:rPr>
  </w:style>
  <w:style w:type="character" w:customStyle="1" w:styleId="38">
    <w:name w:val="Стиль3 Знак Знак Знак"/>
    <w:link w:val="37"/>
    <w:qFormat/>
    <w:rPr>
      <w:sz w:val="24"/>
      <w:lang w:val="ru-RU"/>
    </w:rPr>
  </w:style>
  <w:style w:type="character" w:customStyle="1" w:styleId="315">
    <w:name w:val="Стиль3 Знак Знак1"/>
    <w:qFormat/>
    <w:rPr>
      <w:sz w:val="24"/>
      <w:lang w:val="ru-RU"/>
    </w:rPr>
  </w:style>
  <w:style w:type="character" w:customStyle="1" w:styleId="190">
    <w:name w:val="Знак Знак19"/>
    <w:qFormat/>
    <w:rPr>
      <w:b/>
      <w:bCs w:val="0"/>
      <w:i/>
      <w:iCs w:val="0"/>
      <w:sz w:val="22"/>
      <w:lang w:val="ru-RU"/>
    </w:rPr>
  </w:style>
  <w:style w:type="character" w:customStyle="1" w:styleId="180">
    <w:name w:val="Знак Знак18"/>
    <w:qFormat/>
    <w:rPr>
      <w:sz w:val="24"/>
      <w:lang w:val="ru-RU"/>
    </w:rPr>
  </w:style>
  <w:style w:type="character" w:customStyle="1" w:styleId="170">
    <w:name w:val="Знак Знак17"/>
    <w:qFormat/>
    <w:rPr>
      <w:b/>
      <w:bCs w:val="0"/>
      <w:color w:val="000000"/>
      <w:sz w:val="24"/>
      <w:lang w:val="ru-RU"/>
    </w:rPr>
  </w:style>
  <w:style w:type="character" w:customStyle="1" w:styleId="160">
    <w:name w:val="Знак Знак16"/>
    <w:qFormat/>
    <w:rPr>
      <w:sz w:val="24"/>
      <w:lang w:val="ru-RU"/>
    </w:rPr>
  </w:style>
  <w:style w:type="character" w:customStyle="1" w:styleId="47">
    <w:name w:val="Знак Знак4"/>
    <w:qFormat/>
    <w:rPr>
      <w:rFonts w:ascii="Courier New" w:hAnsi="Courier New" w:cs="Courier New"/>
      <w:lang w:val="ru-RU"/>
    </w:rPr>
  </w:style>
  <w:style w:type="character" w:customStyle="1" w:styleId="grame">
    <w:name w:val="grame"/>
    <w:qFormat/>
  </w:style>
  <w:style w:type="character" w:customStyle="1" w:styleId="itemheadertext1">
    <w:name w:val="itemheadertext1"/>
    <w:qFormat/>
    <w:rPr>
      <w:rFonts w:ascii="Arial" w:hAnsi="Arial" w:cs="Arial"/>
      <w:b/>
      <w:bCs w:val="0"/>
      <w:color w:val="FF0000"/>
      <w:sz w:val="21"/>
    </w:rPr>
  </w:style>
  <w:style w:type="character" w:customStyle="1" w:styleId="text1">
    <w:name w:val="text1"/>
    <w:qFormat/>
    <w:rPr>
      <w:rFonts w:ascii="Verdana" w:hAnsi="Verdana" w:cs="Verdana"/>
      <w:color w:val="000000"/>
      <w:spacing w:val="240"/>
      <w:sz w:val="17"/>
    </w:rPr>
  </w:style>
  <w:style w:type="character" w:customStyle="1" w:styleId="Noiaee">
    <w:name w:val="No.iaee"/>
    <w:qFormat/>
    <w:rPr>
      <w:color w:val="000000"/>
    </w:rPr>
  </w:style>
  <w:style w:type="character" w:customStyle="1" w:styleId="magenta1">
    <w:name w:val="magenta1"/>
    <w:qFormat/>
    <w:rPr>
      <w:b/>
      <w:bCs w:val="0"/>
      <w:color w:val="000000"/>
    </w:rPr>
  </w:style>
  <w:style w:type="character" w:customStyle="1" w:styleId="200">
    <w:name w:val="Знак Знак20"/>
    <w:qFormat/>
    <w:rPr>
      <w:sz w:val="16"/>
    </w:rPr>
  </w:style>
  <w:style w:type="character" w:customStyle="1" w:styleId="FontStyle44">
    <w:name w:val="Font Style44"/>
    <w:qFormat/>
    <w:rPr>
      <w:rFonts w:ascii="Times New Roman" w:hAnsi="Times New Roman" w:cs="Times New Roman"/>
      <w:sz w:val="22"/>
    </w:rPr>
  </w:style>
  <w:style w:type="character" w:customStyle="1" w:styleId="FontStyle41">
    <w:name w:val="Font Style41"/>
    <w:qFormat/>
    <w:rPr>
      <w:rFonts w:ascii="Times New Roman" w:hAnsi="Times New Roman" w:cs="Times New Roman"/>
      <w:sz w:val="26"/>
    </w:rPr>
  </w:style>
  <w:style w:type="character" w:customStyle="1" w:styleId="330">
    <w:name w:val="Заголовок 3 Знак3"/>
    <w:link w:val="310"/>
    <w:qFormat/>
    <w:rPr>
      <w:rFonts w:ascii="Courier New" w:hAnsi="Courier New" w:cs="Courier New"/>
      <w:lang w:val="ru-RU"/>
    </w:rPr>
  </w:style>
  <w:style w:type="character" w:customStyle="1" w:styleId="FontStyle45">
    <w:name w:val="Font Style45"/>
    <w:qFormat/>
    <w:rPr>
      <w:rFonts w:ascii="Times New Roman" w:hAnsi="Times New Roman" w:cs="Times New Roman"/>
      <w:b/>
      <w:bCs w:val="0"/>
      <w:sz w:val="22"/>
    </w:rPr>
  </w:style>
  <w:style w:type="character" w:customStyle="1" w:styleId="ConsNormal0">
    <w:name w:val="ConsNormal Знак Знак"/>
    <w:qFormat/>
    <w:rPr>
      <w:rFonts w:ascii="Arial" w:hAnsi="Arial" w:cs="Arial"/>
      <w:lang w:val="ru-RU"/>
    </w:rPr>
  </w:style>
  <w:style w:type="character" w:customStyle="1" w:styleId="labelbodytext1">
    <w:name w:val="label_body_text_1"/>
    <w:qFormat/>
  </w:style>
  <w:style w:type="character" w:customStyle="1" w:styleId="H262323">
    <w:name w:val="H2 Знак6;Заголовок 2 Знак Знак Знак Знак3;Заголовок 2 Знак Знак3"/>
    <w:qFormat/>
    <w:rPr>
      <w:rFonts w:ascii="Times New Roman" w:hAnsi="Times New Roman" w:cs="Times New Roman"/>
      <w:b/>
      <w:bCs w:val="0"/>
      <w:sz w:val="30"/>
    </w:rPr>
  </w:style>
  <w:style w:type="character" w:customStyle="1" w:styleId="140">
    <w:name w:val="Знак Знак14"/>
    <w:qFormat/>
    <w:rPr>
      <w:sz w:val="24"/>
      <w:lang w:val="ru-RU"/>
    </w:rPr>
  </w:style>
  <w:style w:type="character" w:customStyle="1" w:styleId="t1">
    <w:name w:val="t1"/>
    <w:qFormat/>
  </w:style>
  <w:style w:type="character" w:customStyle="1" w:styleId="t3">
    <w:name w:val="t3"/>
    <w:qFormat/>
  </w:style>
  <w:style w:type="character" w:customStyle="1" w:styleId="bullet">
    <w:name w:val="bullet"/>
    <w:qFormat/>
  </w:style>
  <w:style w:type="character" w:customStyle="1" w:styleId="Anrede1IhrZeichen">
    <w:name w:val="Anrede1IhrZeichen"/>
    <w:qFormat/>
    <w:rPr>
      <w:rFonts w:ascii="Arial" w:hAnsi="Arial" w:cs="Arial"/>
      <w:sz w:val="22"/>
    </w:rPr>
  </w:style>
  <w:style w:type="character" w:customStyle="1" w:styleId="dfaq1">
    <w:name w:val="dfaq1"/>
    <w:qFormat/>
  </w:style>
  <w:style w:type="character" w:customStyle="1" w:styleId="DocumentHeader15H1512511515115125111512">
    <w:name w:val="Document Header1 Знак5;H1 Знак5;Заголовок 1 Знак2 Знак Знак5;Заголовок 1 Знак1 Знак Знак Знак5;Заголовок 1 Знак Знак Знак Знак Знак5;Заголовок 1 Знак Знак1 Знак Знак Знак5;Заголовок 1 Знак Знак2 Знак Знак5;Заголовок 1 Знак1 Знак1 Знак5;Заголовок 1 Знак2"/>
    <w:uiPriority w:val="9"/>
    <w:qFormat/>
    <w:rPr>
      <w:rFonts w:ascii="Times New Roman" w:hAnsi="Times New Roman" w:cs="Times New Roman"/>
      <w:b/>
      <w:bCs w:val="0"/>
      <w:sz w:val="36"/>
    </w:rPr>
  </w:style>
  <w:style w:type="character" w:customStyle="1" w:styleId="73">
    <w:name w:val="Знак Знак7"/>
    <w:qFormat/>
    <w:rPr>
      <w:b/>
      <w:bCs w:val="0"/>
      <w:sz w:val="30"/>
      <w:lang w:val="ru-RU"/>
    </w:rPr>
  </w:style>
  <w:style w:type="character" w:customStyle="1" w:styleId="300">
    <w:name w:val="Знак Знак30"/>
    <w:qFormat/>
    <w:rPr>
      <w:rFonts w:ascii="Arial" w:hAnsi="Arial" w:cs="Arial"/>
      <w:b/>
      <w:bCs w:val="0"/>
      <w:sz w:val="24"/>
    </w:rPr>
  </w:style>
  <w:style w:type="character" w:customStyle="1" w:styleId="171">
    <w:name w:val="Знак Знак171"/>
    <w:qFormat/>
    <w:rPr>
      <w:rFonts w:ascii="Arial" w:hAnsi="Arial" w:cs="Arial"/>
      <w:sz w:val="24"/>
      <w:u w:val="single"/>
    </w:rPr>
  </w:style>
  <w:style w:type="character" w:customStyle="1" w:styleId="93">
    <w:name w:val="Знак Знак9"/>
    <w:qFormat/>
    <w:rPr>
      <w:sz w:val="24"/>
    </w:rPr>
  </w:style>
  <w:style w:type="character" w:customStyle="1" w:styleId="201">
    <w:name w:val="Знак Знак201"/>
    <w:qFormat/>
    <w:rPr>
      <w:sz w:val="16"/>
    </w:rPr>
  </w:style>
  <w:style w:type="character" w:customStyle="1" w:styleId="H2222">
    <w:name w:val="H2 Знак2;Заголовок 2 Знак Знак Знак2"/>
    <w:qFormat/>
    <w:rPr>
      <w:sz w:val="28"/>
      <w:lang w:val="ru-RU"/>
    </w:rPr>
  </w:style>
  <w:style w:type="character" w:customStyle="1" w:styleId="316">
    <w:name w:val="Знак Знак31"/>
    <w:qFormat/>
    <w:rPr>
      <w:rFonts w:ascii="Arial" w:hAnsi="Arial" w:cs="Arial"/>
      <w:b/>
      <w:bCs w:val="0"/>
      <w:sz w:val="24"/>
      <w:lang w:val="ru-RU"/>
    </w:rPr>
  </w:style>
  <w:style w:type="character" w:customStyle="1" w:styleId="FontStyle119">
    <w:name w:val="Font Style119"/>
    <w:qFormat/>
    <w:rPr>
      <w:rFonts w:ascii="Times New Roman" w:hAnsi="Times New Roman" w:cs="Times New Roman"/>
      <w:sz w:val="26"/>
    </w:rPr>
  </w:style>
  <w:style w:type="character" w:customStyle="1" w:styleId="48">
    <w:name w:val="Знак Знак Знак4"/>
    <w:qFormat/>
    <w:rPr>
      <w:b/>
      <w:bCs w:val="0"/>
      <w:color w:val="000000"/>
      <w:sz w:val="24"/>
      <w:lang w:val="ru-RU"/>
    </w:rPr>
  </w:style>
  <w:style w:type="character" w:customStyle="1" w:styleId="49">
    <w:name w:val="Нижний колонтитул Знак4"/>
    <w:link w:val="2f4"/>
    <w:qFormat/>
    <w:rPr>
      <w:rFonts w:ascii="Arial" w:hAnsi="Arial" w:cs="Arial"/>
      <w:b/>
      <w:bCs w:val="0"/>
      <w:sz w:val="32"/>
      <w:lang w:val="ru-RU"/>
    </w:rPr>
  </w:style>
  <w:style w:type="character" w:customStyle="1" w:styleId="2f5">
    <w:name w:val="Знак Знак Знак2"/>
    <w:link w:val="2f6"/>
    <w:qFormat/>
    <w:rPr>
      <w:i/>
      <w:iCs w:val="0"/>
      <w:sz w:val="24"/>
      <w:lang w:val="ru-RU"/>
    </w:rPr>
  </w:style>
  <w:style w:type="character" w:customStyle="1" w:styleId="H232">
    <w:name w:val="H2 Знак3;Заголовок 2 Знак Знак Знак Знак"/>
    <w:qFormat/>
    <w:rPr>
      <w:b/>
      <w:bCs w:val="0"/>
      <w:sz w:val="30"/>
      <w:lang w:val="ru-RU"/>
    </w:rPr>
  </w:style>
  <w:style w:type="character" w:customStyle="1" w:styleId="DocumentHeader12H12122112121121221112">
    <w:name w:val="Document Header1 Знак2;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2"/>
    <w:qFormat/>
    <w:rPr>
      <w:b/>
      <w:bCs w:val="0"/>
      <w:sz w:val="36"/>
      <w:lang w:val="ru-RU"/>
    </w:rPr>
  </w:style>
  <w:style w:type="character" w:customStyle="1" w:styleId="1ff0">
    <w:name w:val="Знак Знак Знак Знак1"/>
    <w:qFormat/>
    <w:rPr>
      <w:i/>
      <w:iCs w:val="0"/>
      <w:sz w:val="24"/>
      <w:lang w:val="ru-RU"/>
    </w:rPr>
  </w:style>
  <w:style w:type="character" w:customStyle="1" w:styleId="230">
    <w:name w:val="Знак Знак Знак23"/>
    <w:qFormat/>
    <w:rPr>
      <w:rFonts w:ascii="Arial" w:hAnsi="Arial" w:cs="Arial"/>
      <w:b/>
      <w:bCs w:val="0"/>
      <w:sz w:val="24"/>
      <w:lang w:val="ru-RU"/>
    </w:rPr>
  </w:style>
  <w:style w:type="character" w:customStyle="1" w:styleId="161">
    <w:name w:val="Знак Знак Знак16"/>
    <w:qFormat/>
    <w:rPr>
      <w:sz w:val="24"/>
      <w:lang w:val="ru-RU"/>
    </w:rPr>
  </w:style>
  <w:style w:type="character" w:customStyle="1" w:styleId="74">
    <w:name w:val="Знак Знак Знак7"/>
    <w:qFormat/>
    <w:rPr>
      <w:sz w:val="24"/>
      <w:lang w:val="ru-RU"/>
    </w:rPr>
  </w:style>
  <w:style w:type="character" w:customStyle="1" w:styleId="56">
    <w:name w:val="Знак Знак Знак5"/>
    <w:link w:val="55"/>
    <w:qFormat/>
    <w:rPr>
      <w:sz w:val="28"/>
      <w:lang w:val="ru-RU"/>
    </w:rPr>
  </w:style>
  <w:style w:type="character" w:customStyle="1" w:styleId="181">
    <w:name w:val="Знак Знак Знак18"/>
    <w:qFormat/>
    <w:rPr>
      <w:rFonts w:ascii="Arial" w:hAnsi="Arial" w:cs="Arial"/>
      <w:i/>
      <w:iCs w:val="0"/>
      <w:lang w:val="ru-RU"/>
    </w:rPr>
  </w:style>
  <w:style w:type="character" w:customStyle="1" w:styleId="221">
    <w:name w:val="Знак Знак Знак22"/>
    <w:qFormat/>
    <w:rPr>
      <w:b/>
      <w:bCs w:val="0"/>
      <w:sz w:val="24"/>
      <w:lang w:val="ru-RU"/>
    </w:rPr>
  </w:style>
  <w:style w:type="character" w:customStyle="1" w:styleId="215">
    <w:name w:val="Знак Знак Знак21"/>
    <w:qFormat/>
    <w:rPr>
      <w:sz w:val="28"/>
      <w:lang w:val="ru-RU"/>
    </w:rPr>
  </w:style>
  <w:style w:type="character" w:customStyle="1" w:styleId="202">
    <w:name w:val="Знак Знак Знак20"/>
    <w:qFormat/>
    <w:rPr>
      <w:i/>
      <w:iCs w:val="0"/>
      <w:sz w:val="22"/>
      <w:lang w:val="ru-RU"/>
    </w:rPr>
  </w:style>
  <w:style w:type="character" w:customStyle="1" w:styleId="172">
    <w:name w:val="Знак Знак Знак17"/>
    <w:qFormat/>
    <w:rPr>
      <w:rFonts w:ascii="Arial" w:hAnsi="Arial" w:cs="Arial"/>
      <w:b/>
      <w:bCs w:val="0"/>
      <w:i/>
      <w:iCs w:val="0"/>
      <w:sz w:val="18"/>
      <w:lang w:val="ru-RU"/>
    </w:rPr>
  </w:style>
  <w:style w:type="character" w:customStyle="1" w:styleId="11111">
    <w:name w:val="Знак Знак Знак11;Знак Знак111"/>
    <w:qFormat/>
    <w:rPr>
      <w:sz w:val="24"/>
      <w:lang w:val="ru-RU"/>
    </w:rPr>
  </w:style>
  <w:style w:type="character" w:customStyle="1" w:styleId="191">
    <w:name w:val="Знак Знак Знак19"/>
    <w:qFormat/>
    <w:rPr>
      <w:rFonts w:ascii="Arial" w:hAnsi="Arial" w:cs="Arial"/>
      <w:lang w:val="ru-RU"/>
    </w:rPr>
  </w:style>
  <w:style w:type="character" w:customStyle="1" w:styleId="150">
    <w:name w:val="Знак Знак Знак15"/>
    <w:qFormat/>
    <w:rPr>
      <w:rFonts w:ascii="Tahoma" w:hAnsi="Tahoma" w:cs="Tahoma"/>
      <w:sz w:val="16"/>
      <w:lang w:val="ru-RU"/>
    </w:rPr>
  </w:style>
  <w:style w:type="character" w:customStyle="1" w:styleId="141">
    <w:name w:val="Знак Знак Знак14"/>
    <w:qFormat/>
    <w:rPr>
      <w:lang w:val="ru-RU"/>
    </w:rPr>
  </w:style>
  <w:style w:type="character" w:customStyle="1" w:styleId="131">
    <w:name w:val="Знак Знак Знак13"/>
    <w:qFormat/>
    <w:rPr>
      <w:rFonts w:ascii="Arial" w:hAnsi="Arial" w:cs="Arial"/>
      <w:sz w:val="24"/>
      <w:lang w:val="ru-RU"/>
    </w:rPr>
  </w:style>
  <w:style w:type="character" w:customStyle="1" w:styleId="120">
    <w:name w:val="Знак Знак Знак12"/>
    <w:qFormat/>
    <w:rPr>
      <w:b/>
      <w:bCs w:val="0"/>
      <w:i/>
      <w:iCs w:val="0"/>
      <w:sz w:val="22"/>
      <w:lang w:val="ru-RU"/>
    </w:rPr>
  </w:style>
  <w:style w:type="character" w:customStyle="1" w:styleId="94">
    <w:name w:val="Знак Знак Знак9"/>
    <w:qFormat/>
    <w:rPr>
      <w:sz w:val="24"/>
      <w:lang w:val="ru-RU"/>
    </w:rPr>
  </w:style>
  <w:style w:type="character" w:customStyle="1" w:styleId="83">
    <w:name w:val="Знак Знак Знак8"/>
    <w:qFormat/>
    <w:rPr>
      <w:sz w:val="24"/>
      <w:lang w:val="ru-RU"/>
    </w:rPr>
  </w:style>
  <w:style w:type="character" w:customStyle="1" w:styleId="100">
    <w:name w:val="Знак Знак Знак10"/>
    <w:qFormat/>
    <w:rPr>
      <w:b/>
      <w:bCs w:val="0"/>
      <w:color w:val="000000"/>
      <w:sz w:val="24"/>
      <w:lang w:val="ru-RU"/>
    </w:rPr>
  </w:style>
  <w:style w:type="character" w:customStyle="1" w:styleId="H242121">
    <w:name w:val="H2 Знак4;Заголовок 2 Знак Знак1;Заголовок 2 Знак Знак Знак Знак1"/>
    <w:qFormat/>
    <w:rPr>
      <w:b/>
      <w:bCs w:val="0"/>
      <w:sz w:val="30"/>
      <w:lang w:val="ru-RU"/>
    </w:rPr>
  </w:style>
  <w:style w:type="character" w:customStyle="1" w:styleId="DocumentHeader13H13123113131131231113">
    <w:name w:val="Document Header1 Знак3;H1 Знак3;Заголовок 1 Знак2 Знак Знак3;Заголовок 1 Знак1 Знак Знак Знак3;Заголовок 1 Знак Знак Знак Знак Знак3;Заголовок 1 Знак Знак1 Знак Знак Знак3;Заголовок 1 Знак Знак2 Знак Знак3;Заголовок 1 Знак1 Знак1 Знак3"/>
    <w:qFormat/>
    <w:rPr>
      <w:b/>
      <w:bCs w:val="0"/>
      <w:sz w:val="36"/>
      <w:lang w:val="ru-RU"/>
    </w:rPr>
  </w:style>
  <w:style w:type="character" w:customStyle="1" w:styleId="H252222">
    <w:name w:val="H2 Знак5;Заголовок 2 Знак Знак2;Заголовок 2 Знак Знак Знак Знак2"/>
    <w:qFormat/>
    <w:rPr>
      <w:b/>
      <w:bCs w:val="0"/>
      <w:sz w:val="30"/>
      <w:lang w:val="ru-RU"/>
    </w:rPr>
  </w:style>
  <w:style w:type="character" w:customStyle="1" w:styleId="DocumentHeader14H14124114141141241114">
    <w:name w:val="Document Header1 Знак4;H1 Знак4;Заголовок 1 Знак2 Знак Знак4;Заголовок 1 Знак1 Знак Знак Знак4;Заголовок 1 Знак Знак Знак Знак Знак4;Заголовок 1 Знак Знак1 Знак Знак Знак4;Заголовок 1 Знак Знак2 Знак Знак4;Заголовок 1 Знак1 Знак1 Знак4"/>
    <w:qFormat/>
    <w:rPr>
      <w:b/>
      <w:bCs w:val="0"/>
      <w:sz w:val="36"/>
      <w:lang w:val="ru-RU"/>
    </w:rPr>
  </w:style>
  <w:style w:type="character" w:customStyle="1" w:styleId="alpha">
    <w:name w:val="alpha"/>
    <w:qFormat/>
  </w:style>
  <w:style w:type="character" w:customStyle="1" w:styleId="a12bg1">
    <w:name w:val="a12bg1"/>
    <w:qFormat/>
    <w:rPr>
      <w:rFonts w:ascii="Arial" w:hAnsi="Arial" w:cs="Arial"/>
      <w:b/>
      <w:bCs w:val="0"/>
      <w:color w:val="666666"/>
      <w:sz w:val="16"/>
    </w:rPr>
  </w:style>
  <w:style w:type="character" w:customStyle="1" w:styleId="a12bb1">
    <w:name w:val="a12bb1"/>
    <w:qFormat/>
    <w:rPr>
      <w:rFonts w:ascii="Arial" w:hAnsi="Arial" w:cs="Arial"/>
      <w:b/>
      <w:bCs w:val="0"/>
      <w:color w:val="0434B1"/>
      <w:sz w:val="16"/>
    </w:rPr>
  </w:style>
  <w:style w:type="character" w:customStyle="1" w:styleId="new">
    <w:name w:val="new"/>
    <w:qFormat/>
    <w:rPr>
      <w:strike w:val="0"/>
      <w:color w:val="FF0000"/>
      <w:u w:val="none"/>
    </w:rPr>
  </w:style>
  <w:style w:type="character" w:customStyle="1" w:styleId="afff8">
    <w:name w:val="Знак Знак Знак"/>
    <w:uiPriority w:val="99"/>
    <w:qFormat/>
    <w:rPr>
      <w:sz w:val="24"/>
      <w:lang w:val="ru-RU"/>
    </w:rPr>
  </w:style>
  <w:style w:type="character" w:customStyle="1" w:styleId="bold">
    <w:name w:val="bold"/>
    <w:qFormat/>
  </w:style>
  <w:style w:type="character" w:customStyle="1" w:styleId="1ff1">
    <w:name w:val="Подзаголовок1"/>
    <w:qFormat/>
  </w:style>
  <w:style w:type="character" w:customStyle="1" w:styleId="pagefortablehelpinfoblocktitle1">
    <w:name w:val="pagefortable__helpinfoblocktitle1"/>
    <w:qFormat/>
    <w:rPr>
      <w:vanish/>
    </w:rPr>
  </w:style>
  <w:style w:type="character" w:customStyle="1" w:styleId="apple-style-span">
    <w:name w:val="apple-style-span"/>
    <w:qFormat/>
  </w:style>
  <w:style w:type="character" w:customStyle="1" w:styleId="apple-converted-space">
    <w:name w:val="apple-converted-space"/>
    <w:qFormat/>
  </w:style>
  <w:style w:type="character" w:customStyle="1" w:styleId="totalprice">
    <w:name w:val="totalprice"/>
    <w:qFormat/>
  </w:style>
  <w:style w:type="character" w:customStyle="1" w:styleId="value">
    <w:name w:val="value"/>
    <w:qFormat/>
  </w:style>
  <w:style w:type="character" w:customStyle="1" w:styleId="afff9">
    <w:name w:val="Основной текст_"/>
    <w:qFormat/>
    <w:rPr>
      <w:sz w:val="26"/>
      <w:szCs w:val="26"/>
      <w:shd w:val="clear" w:color="auto" w:fill="FFFFFF"/>
    </w:rPr>
  </w:style>
  <w:style w:type="character" w:customStyle="1" w:styleId="2f7">
    <w:name w:val="Основной текст (2)"/>
    <w:qFormat/>
    <w:rPr>
      <w:rFonts w:ascii="Times New Roman" w:eastAsia="Times New Roman" w:hAnsi="Times New Roman" w:cs="Times New Roman"/>
      <w:b/>
      <w:bCs/>
      <w:i w:val="0"/>
      <w:iCs w:val="0"/>
      <w:caps w:val="0"/>
      <w:smallCaps w:val="0"/>
      <w:strike w:val="0"/>
      <w:color w:val="000000"/>
      <w:spacing w:val="0"/>
      <w:position w:val="0"/>
      <w:sz w:val="26"/>
      <w:szCs w:val="26"/>
      <w:u w:val="none"/>
      <w:vertAlign w:val="baseline"/>
      <w:lang w:val="ru-RU"/>
    </w:rPr>
  </w:style>
  <w:style w:type="character" w:customStyle="1" w:styleId="1ff2">
    <w:name w:val="Заголовок №1"/>
    <w:qFormat/>
    <w:rPr>
      <w:rFonts w:ascii="Times New Roman" w:eastAsia="Times New Roman" w:hAnsi="Times New Roman" w:cs="Times New Roman"/>
      <w:b/>
      <w:bCs/>
      <w:i w:val="0"/>
      <w:iCs w:val="0"/>
      <w:caps w:val="0"/>
      <w:smallCaps w:val="0"/>
      <w:strike w:val="0"/>
      <w:color w:val="000000"/>
      <w:spacing w:val="0"/>
      <w:position w:val="0"/>
      <w:sz w:val="26"/>
      <w:szCs w:val="26"/>
      <w:u w:val="none"/>
      <w:vertAlign w:val="baseline"/>
      <w:lang w:val="ru-RU"/>
    </w:rPr>
  </w:style>
  <w:style w:type="character" w:customStyle="1" w:styleId="3c">
    <w:name w:val="Основной текст3"/>
    <w:qFormat/>
    <w:rPr>
      <w:rFonts w:ascii="Times New Roman" w:eastAsia="Times New Roman" w:hAnsi="Times New Roman" w:cs="Times New Roman"/>
      <w:color w:val="000000"/>
      <w:spacing w:val="0"/>
      <w:position w:val="0"/>
      <w:sz w:val="26"/>
      <w:szCs w:val="26"/>
      <w:shd w:val="clear" w:color="auto" w:fill="FFFFFF"/>
      <w:vertAlign w:val="baseline"/>
      <w:lang w:val="ru-RU"/>
    </w:rPr>
  </w:style>
  <w:style w:type="character" w:customStyle="1" w:styleId="FontStyle12">
    <w:name w:val="Font Style12"/>
    <w:qFormat/>
    <w:rPr>
      <w:rFonts w:ascii="Times New Roman" w:hAnsi="Times New Roman" w:cs="Times New Roman"/>
      <w:sz w:val="26"/>
      <w:szCs w:val="26"/>
    </w:rPr>
  </w:style>
  <w:style w:type="character" w:styleId="afffa">
    <w:name w:val="Emphasis"/>
    <w:qFormat/>
    <w:rPr>
      <w:i/>
      <w:iCs/>
    </w:rPr>
  </w:style>
  <w:style w:type="character" w:customStyle="1" w:styleId="iheader1">
    <w:name w:val="i_header1"/>
    <w:qFormat/>
    <w:rPr>
      <w:b/>
      <w:bCs/>
      <w:sz w:val="18"/>
      <w:szCs w:val="18"/>
    </w:rPr>
  </w:style>
  <w:style w:type="character" w:customStyle="1" w:styleId="txt17">
    <w:name w:val="txt_17"/>
    <w:qFormat/>
  </w:style>
  <w:style w:type="character" w:customStyle="1" w:styleId="txt16">
    <w:name w:val="txt_16"/>
    <w:qFormat/>
  </w:style>
  <w:style w:type="character" w:customStyle="1" w:styleId="CharStyle3">
    <w:name w:val="Char Style 3"/>
    <w:qFormat/>
    <w:rPr>
      <w:shd w:val="clear" w:color="auto" w:fill="FFFFFF"/>
    </w:rPr>
  </w:style>
  <w:style w:type="character" w:customStyle="1" w:styleId="1ff3">
    <w:name w:val="Знак сноски1"/>
    <w:qFormat/>
    <w:rPr>
      <w:vertAlign w:val="superscript"/>
    </w:rPr>
  </w:style>
  <w:style w:type="character" w:customStyle="1" w:styleId="1ff4">
    <w:name w:val="Знак концевой сноски1"/>
    <w:qFormat/>
    <w:rPr>
      <w:vertAlign w:val="superscript"/>
    </w:rPr>
  </w:style>
  <w:style w:type="character" w:customStyle="1" w:styleId="UseCaseListParagraphBulletListFooterTextnumberedParagraphedeliste1BulletrListParagraph1">
    <w:name w:val="Абзац списка Знак;Use Case List Paragraph Знак;Маркер Знак;ТЗ список Знак;Абзац списка литеральный Знак;Bullet List Знак;FooterText Знак;numbered Знак;Paragraphe de liste1 Знак;Bulletr List Paragraph Знак;Мой стиль! Знак;Абз списка Знак;Булет1 Знак"/>
    <w:link w:val="UseCaseListParagraphBulletListFooterTextnumberedParagraphedeliste1BulletrListParagraph11itList1Bullet12LSTBULlp1l"/>
    <w:uiPriority w:val="99"/>
    <w:qFormat/>
    <w:rPr>
      <w:sz w:val="24"/>
      <w:szCs w:val="24"/>
      <w:lang w:eastAsia="zh-CN"/>
    </w:rPr>
  </w:style>
  <w:style w:type="character" w:customStyle="1" w:styleId="FontStyle14">
    <w:name w:val="Font Style14"/>
    <w:qFormat/>
    <w:rPr>
      <w:rFonts w:ascii="Times New Roman" w:hAnsi="Times New Roman" w:cs="Times New Roman"/>
      <w:sz w:val="22"/>
      <w:szCs w:val="22"/>
    </w:rPr>
  </w:style>
  <w:style w:type="character" w:customStyle="1" w:styleId="Default">
    <w:name w:val="Default Знак"/>
    <w:qFormat/>
    <w:rPr>
      <w:rFonts w:eastAsia="Calibri"/>
      <w:color w:val="000000"/>
      <w:sz w:val="24"/>
      <w:szCs w:val="24"/>
      <w:lang w:eastAsia="zh-CN"/>
    </w:rPr>
  </w:style>
  <w:style w:type="character" w:customStyle="1" w:styleId="c">
    <w:name w:val="Текcт_документа Знак"/>
    <w:qFormat/>
    <w:rPr>
      <w:sz w:val="28"/>
    </w:rPr>
  </w:style>
  <w:style w:type="character" w:customStyle="1" w:styleId="afffb">
    <w:name w:val="Абзац Знак"/>
    <w:qFormat/>
    <w:rPr>
      <w:sz w:val="24"/>
      <w:lang w:eastAsia="zh-CN"/>
    </w:rPr>
  </w:style>
  <w:style w:type="character" w:customStyle="1" w:styleId="11110">
    <w:name w:val="Обычный (веб) Знак;Обычный (веб) Знак Знак Знак Знак Знак;Обычный (веб) Знак Знак Знак Знак1;Обычный (веб) Знак Знак Знак1;Знак Знак Знак1 Знак Знак Знак Знак Знак Знак;Знак Знак Знак1 Знак Знак Знак Знак"/>
    <w:link w:val="1ff"/>
    <w:uiPriority w:val="99"/>
    <w:qFormat/>
    <w:rPr>
      <w:sz w:val="24"/>
      <w:szCs w:val="24"/>
    </w:rPr>
  </w:style>
  <w:style w:type="character" w:styleId="HTML2">
    <w:name w:val="HTML Acronym"/>
    <w:unhideWhenUsed/>
    <w:qFormat/>
    <w:rPr>
      <w:rFonts w:ascii="Times New Roman" w:hAnsi="Times New Roman" w:cs="Times New Roman"/>
    </w:rPr>
  </w:style>
  <w:style w:type="character" w:customStyle="1" w:styleId="41H44I4l4heading4I4141l41heading41ShiftCtrl4Titre41t4T44headingh4a4dashd4dash1d131h41a1d2">
    <w:name w:val="Заголовок 4 Знак1;H4 Знак;4 Знак;I4 Знак;l4 Знак;heading4 Знак;I41 Знак;41 Знак;l41 Знак;heading41 Знак;(Shift Ctrl 4) Знак;Titre 41 Знак;t4.T4 Знак;4heading Знак;h4 Знак;a. Знак;4 dash Знак;d Знак;4 dash1 Знак;d1 Знак;31 Знак;h41 Знак;a.1 Знак;d2 Знак"/>
    <w:uiPriority w:val="99"/>
    <w:semiHidden/>
    <w:qFormat/>
    <w:rPr>
      <w:b/>
      <w:sz w:val="28"/>
      <w:u w:val="single"/>
      <w:lang w:val="ru-RU" w:eastAsia="ar-SA" w:bidi="ar-SA"/>
    </w:rPr>
  </w:style>
  <w:style w:type="character" w:customStyle="1" w:styleId="51H5ITTt5PAPicoSection5Romanlisth5Romanlist1Romanlist2Romanlist11Romanlist3Romanlist12Romanlist21Romanlist111151Caaieiaie5">
    <w:name w:val="Заголовок 5 Знак1;H5 Знак;ITT t5 Знак;PA Pico Section Знак;5 Знак;Roman list Знак;h5 Знак;Roman list1 Знак;Roman list2 Знак;Roman list11 Знак;Roman list3 Знак;Roman list12 Знак;Roman list21 Знак;Roman list111 Знак1;Çàãîëîâîê 5 Знак1;Caaieiaie 5 Знак"/>
    <w:uiPriority w:val="99"/>
    <w:semiHidden/>
    <w:qFormat/>
    <w:rPr>
      <w:b/>
      <w:sz w:val="28"/>
      <w:lang w:val="ru-RU" w:eastAsia="ar-SA" w:bidi="ar-SA"/>
    </w:rPr>
  </w:style>
  <w:style w:type="character" w:customStyle="1" w:styleId="61ITTt61PAAppendix161Bulletlist1Bulletlist11Bulletlist21Bulletlist111Bulletlist31Bulletlist121Bulletlist211Bulletlist1111Bulletlis1H61PIM61">
    <w:name w:val="Заголовок 6 Знак1;ITT t6 Знак1;PA Appendix Знак1;6 Знак1;Bullet list Знак1;Bullet list1 Знак1;Bullet list2 Знак1;Bullet list11 Знак1;Bullet list3 Знак1;Bullet list12 Знак1;Bullet list21 Знак1;Bullet list111 Знак1;Bullet lis Знак1;H6 Знак1;PIM 6 Знак1"/>
    <w:uiPriority w:val="99"/>
    <w:semiHidden/>
    <w:qFormat/>
    <w:rPr>
      <w:rFonts w:ascii="Cambria" w:eastAsia="Times New Roman" w:hAnsi="Cambria" w:cs="Times New Roman"/>
      <w:i/>
      <w:iCs/>
      <w:color w:val="243F60"/>
      <w:sz w:val="24"/>
      <w:szCs w:val="24"/>
    </w:rPr>
  </w:style>
  <w:style w:type="character" w:customStyle="1" w:styleId="71ITTt7PAAppendixMajor7req3letterlistletteredlistletterlist1letteredlist1letterlist2letteredlist2letterlist11letteredlist11letterlist3PIM7">
    <w:name w:val="Заголовок 7 Знак1;ITT t7 Знак;PA Appendix Major Знак;7 Знак;req3 Знак;letter list Знак;lettered list Знак;letter list1 Знак;lettered list1 Знак;letter list2 Знак;lettered list2 Знак;letter list11 Знак;lettered list11 Знак;letter list3 Знак;PIM 7 Знак"/>
    <w:uiPriority w:val="99"/>
    <w:semiHidden/>
    <w:qFormat/>
    <w:rPr>
      <w:sz w:val="28"/>
      <w:lang w:val="ru-RU" w:eastAsia="ar-SA" w:bidi="ar-SA"/>
    </w:rPr>
  </w:style>
  <w:style w:type="character" w:customStyle="1" w:styleId="81ITTt81PAAppendixMinor181r1requirement1req21ReferenceList1action1action11action21action111action31action41action51action61action71">
    <w:name w:val="Заголовок 8 Знак1;ITT t8 Знак1;PA Appendix Minor Знак1;8 Знак1;r Знак1;requirement Знак1;req2 Знак1;Reference List Знак1;action Знак1;action1 Знак1;action2 Знак1;action11 Знак1;action3 Знак1;action4 Знак1;action5 Знак1;action6 Знак1;action7 Знак1"/>
    <w:uiPriority w:val="99"/>
    <w:semiHidden/>
    <w:qFormat/>
    <w:rPr>
      <w:rFonts w:ascii="Cambria" w:eastAsia="Times New Roman" w:hAnsi="Cambria" w:cs="Times New Roman"/>
      <w:color w:val="404040"/>
    </w:rPr>
  </w:style>
  <w:style w:type="character" w:customStyle="1" w:styleId="91ITTt91rb1reqbullet1req11progress1Titre101AppHeading1progress11progress21progress111progress31progress41progress51progress61progress71H91">
    <w:name w:val="Заголовок 9 Знак1;ITT t9 Знак1;rb Знак1;req bullet Знак1;req1 Знак1;progress Знак1;Titre 10 Знак1;App Heading Знак1;progress1 Знак1;progress2 Знак1;progress11 Знак1;progress3 Знак1;progress4 Знак1;progress5 Знак1;progress6 Знак1;progress7 Знак1;H9 Знак1"/>
    <w:uiPriority w:val="99"/>
    <w:semiHidden/>
    <w:qFormat/>
    <w:rPr>
      <w:rFonts w:ascii="Cambria" w:eastAsia="Times New Roman" w:hAnsi="Cambria" w:cs="Times New Roman"/>
      <w:i/>
      <w:iCs/>
      <w:color w:val="404040"/>
    </w:rPr>
  </w:style>
  <w:style w:type="character" w:customStyle="1" w:styleId="1ff5">
    <w:name w:val="Текст сноски Знак1"/>
    <w:qFormat/>
    <w:rPr>
      <w:sz w:val="20"/>
      <w:szCs w:val="20"/>
    </w:rPr>
  </w:style>
  <w:style w:type="character" w:customStyle="1" w:styleId="2111111111">
    <w:name w:val="Текст сноски Знак2;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 Знак Знак Знак Знак Знак Знак1;Текст сноски Знак1 Знак"/>
    <w:uiPriority w:val="99"/>
    <w:semiHidden/>
    <w:qFormat/>
  </w:style>
  <w:style w:type="character" w:customStyle="1" w:styleId="1KopfzeileChar1KopfzeileChar11">
    <w:name w:val="Верхний колонтитул Знак1;Kopfzeile Char Знак1;Kopfzeile Char1 Знак1"/>
    <w:uiPriority w:val="99"/>
    <w:semiHidden/>
    <w:qFormat/>
  </w:style>
  <w:style w:type="character" w:customStyle="1" w:styleId="222">
    <w:name w:val="Название Знак;Основной текст с отступом 2 Знак Знак Знак Знак Знак Знак;Название Знак Знак Знак Знак Знак Знак Знак Знак Знак;Основной текст с отступом 2 Знак Знак Знак Знак Знак Знак Знак Знак Знак Знак"/>
    <w:link w:val="2f8"/>
    <w:qFormat/>
    <w:rPr>
      <w:sz w:val="32"/>
      <w:lang w:val="en-US"/>
    </w:rPr>
  </w:style>
  <w:style w:type="character" w:customStyle="1" w:styleId="1ff6">
    <w:name w:val="Название Знак1"/>
    <w:qFormat/>
    <w:rPr>
      <w:rFonts w:ascii="Calibri Light" w:eastAsia="Times New Roman" w:hAnsi="Calibri Light" w:cs="Times New Roman"/>
      <w:b/>
      <w:bCs/>
      <w:sz w:val="32"/>
      <w:szCs w:val="32"/>
      <w:lang w:eastAsia="zh-CN"/>
    </w:rPr>
  </w:style>
  <w:style w:type="character" w:customStyle="1" w:styleId="223">
    <w:name w:val="Основной текст с отступом 2 Знак2"/>
    <w:link w:val="233122"/>
    <w:qFormat/>
    <w:rPr>
      <w:lang w:val="en-GB" w:eastAsia="en-US"/>
    </w:rPr>
  </w:style>
  <w:style w:type="character" w:customStyle="1" w:styleId="1ff7">
    <w:name w:val="Текст Знак1"/>
    <w:uiPriority w:val="99"/>
    <w:semiHidden/>
    <w:qFormat/>
    <w:rPr>
      <w:rFonts w:ascii="Courier New" w:hAnsi="Courier New" w:cs="Courier New"/>
      <w:lang w:eastAsia="zh-CN"/>
    </w:rPr>
  </w:style>
  <w:style w:type="character" w:customStyle="1" w:styleId="1ff8">
    <w:name w:val="Подпись Знак1"/>
    <w:qFormat/>
  </w:style>
  <w:style w:type="character" w:customStyle="1" w:styleId="TableChar">
    <w:name w:val="Table Char"/>
    <w:link w:val="Table"/>
    <w:qFormat/>
    <w:rPr>
      <w:rFonts w:ascii="Arial" w:hAnsi="Arial" w:cs="Arial"/>
      <w:lang w:val="en-US" w:eastAsia="ar-SA"/>
    </w:rPr>
  </w:style>
  <w:style w:type="character" w:customStyle="1" w:styleId="afffc">
    <w:name w:val="Текст документа Знак"/>
    <w:qFormat/>
    <w:rPr>
      <w:sz w:val="24"/>
      <w:szCs w:val="24"/>
    </w:rPr>
  </w:style>
  <w:style w:type="character" w:customStyle="1" w:styleId="IBS">
    <w:name w:val="IBS Основной текст Знак"/>
    <w:link w:val="IBS0"/>
    <w:qFormat/>
    <w:rPr>
      <w:rFonts w:ascii="Arial" w:hAnsi="Arial" w:cs="Arial"/>
    </w:rPr>
  </w:style>
  <w:style w:type="character" w:customStyle="1" w:styleId="Bulletwithtext1Char">
    <w:name w:val="Bullet with text 1 Char"/>
    <w:link w:val="Bulletwithtext1"/>
    <w:qFormat/>
    <w:rPr>
      <w:rFonts w:ascii="OmniWay" w:hAnsi="OmniWay"/>
      <w:sz w:val="18"/>
      <w:lang w:val="en-US"/>
    </w:rPr>
  </w:style>
  <w:style w:type="character" w:customStyle="1" w:styleId="Hdr1">
    <w:name w:val="Hdr1 Знак"/>
    <w:qFormat/>
    <w:rPr>
      <w:rFonts w:ascii="Cambria" w:hAnsi="Cambria"/>
      <w:b/>
      <w:bCs/>
      <w:color w:val="365F91"/>
      <w:sz w:val="28"/>
      <w:szCs w:val="28"/>
      <w:lang w:val="en-US" w:eastAsia="en-US"/>
    </w:rPr>
  </w:style>
  <w:style w:type="character" w:customStyle="1" w:styleId="Hdr2">
    <w:name w:val="Hdr2 Знак"/>
    <w:qFormat/>
    <w:rPr>
      <w:rFonts w:ascii="Cambria" w:hAnsi="Cambria"/>
      <w:b/>
      <w:bCs/>
      <w:color w:val="4F81BD"/>
      <w:sz w:val="26"/>
      <w:szCs w:val="26"/>
      <w:lang w:val="en-US" w:eastAsia="en-US"/>
    </w:rPr>
  </w:style>
  <w:style w:type="character" w:customStyle="1" w:styleId="Hdr3">
    <w:name w:val="Hdr3 Знак"/>
    <w:qFormat/>
    <w:rPr>
      <w:rFonts w:ascii="Cambria" w:hAnsi="Cambria"/>
      <w:b/>
      <w:bCs/>
      <w:color w:val="4F81BD"/>
      <w:lang w:val="en-US" w:eastAsia="en-US"/>
    </w:rPr>
  </w:style>
  <w:style w:type="character" w:customStyle="1" w:styleId="Hdr4">
    <w:name w:val="Hdr4 Знак"/>
    <w:qFormat/>
    <w:rPr>
      <w:rFonts w:ascii="Cambria" w:hAnsi="Cambria"/>
      <w:b/>
      <w:bCs/>
      <w:i/>
      <w:iCs/>
      <w:color w:val="4F81BD"/>
      <w:lang w:val="en-US" w:eastAsia="en-US"/>
    </w:rPr>
  </w:style>
  <w:style w:type="character" w:customStyle="1" w:styleId="afffd">
    <w:name w:val="Таблица Знак"/>
    <w:qFormat/>
    <w:rPr>
      <w:sz w:val="24"/>
      <w:szCs w:val="24"/>
      <w:lang w:eastAsia="zh-CN"/>
    </w:rPr>
  </w:style>
  <w:style w:type="character" w:styleId="afffe">
    <w:name w:val="annotation reference"/>
    <w:unhideWhenUsed/>
    <w:qFormat/>
    <w:rPr>
      <w:sz w:val="16"/>
      <w:szCs w:val="16"/>
    </w:rPr>
  </w:style>
  <w:style w:type="character" w:styleId="affff">
    <w:name w:val="Book Title"/>
    <w:qFormat/>
    <w:rPr>
      <w:b/>
      <w:bCs/>
      <w:smallCaps/>
      <w:spacing w:val="5"/>
    </w:rPr>
  </w:style>
  <w:style w:type="character" w:customStyle="1" w:styleId="1ff9">
    <w:name w:val="Нижний колонтитул Знак1"/>
    <w:qFormat/>
  </w:style>
  <w:style w:type="character" w:customStyle="1" w:styleId="216">
    <w:name w:val="Основной текст 2 Знак1"/>
    <w:qFormat/>
    <w:rPr>
      <w:sz w:val="24"/>
      <w:szCs w:val="24"/>
      <w:lang w:eastAsia="zh-CN"/>
    </w:rPr>
  </w:style>
  <w:style w:type="character" w:customStyle="1" w:styleId="321">
    <w:name w:val="Основной текст 3 Знак2"/>
    <w:uiPriority w:val="99"/>
    <w:semiHidden/>
    <w:qFormat/>
    <w:rPr>
      <w:sz w:val="16"/>
      <w:szCs w:val="16"/>
      <w:lang w:eastAsia="zh-CN"/>
    </w:rPr>
  </w:style>
  <w:style w:type="character" w:customStyle="1" w:styleId="2f9">
    <w:name w:val="Дата Знак2"/>
    <w:uiPriority w:val="99"/>
    <w:semiHidden/>
    <w:qFormat/>
    <w:rPr>
      <w:sz w:val="24"/>
      <w:szCs w:val="24"/>
      <w:lang w:eastAsia="zh-CN"/>
    </w:rPr>
  </w:style>
  <w:style w:type="character" w:customStyle="1" w:styleId="1ffa">
    <w:name w:val="Текст выноски Знак1"/>
    <w:qFormat/>
    <w:rPr>
      <w:rFonts w:ascii="Tahoma" w:hAnsi="Tahoma" w:cs="Tahoma"/>
      <w:sz w:val="16"/>
      <w:szCs w:val="16"/>
    </w:rPr>
  </w:style>
  <w:style w:type="character" w:customStyle="1" w:styleId="322">
    <w:name w:val="Основной текст с отступом 3 Знак2"/>
    <w:qFormat/>
    <w:rPr>
      <w:sz w:val="16"/>
      <w:szCs w:val="16"/>
      <w:lang w:eastAsia="zh-CN"/>
    </w:rPr>
  </w:style>
  <w:style w:type="character" w:customStyle="1" w:styleId="1ffb">
    <w:name w:val="Подзаголовок Знак1"/>
    <w:qFormat/>
    <w:rPr>
      <w:rFonts w:ascii="Cambria" w:eastAsia="Times New Roman" w:hAnsi="Cambria" w:cs="Times New Roman"/>
      <w:i/>
      <w:iCs/>
      <w:color w:val="4F81BD"/>
      <w:spacing w:val="15"/>
      <w:sz w:val="24"/>
      <w:szCs w:val="24"/>
    </w:rPr>
  </w:style>
  <w:style w:type="character" w:customStyle="1" w:styleId="2fa">
    <w:name w:val="Прощание Знак2"/>
    <w:uiPriority w:val="99"/>
    <w:semiHidden/>
    <w:qFormat/>
    <w:rPr>
      <w:sz w:val="24"/>
      <w:szCs w:val="24"/>
      <w:lang w:eastAsia="zh-CN"/>
    </w:rPr>
  </w:style>
  <w:style w:type="character" w:customStyle="1" w:styleId="2fb">
    <w:name w:val="Шапка Знак2"/>
    <w:uiPriority w:val="99"/>
    <w:semiHidden/>
    <w:qFormat/>
    <w:rPr>
      <w:rFonts w:ascii="Calibri Light" w:eastAsia="Times New Roman" w:hAnsi="Calibri Light" w:cs="Times New Roman"/>
      <w:sz w:val="24"/>
      <w:szCs w:val="24"/>
      <w:shd w:val="clear" w:color="auto" w:fill="CCCCCC"/>
      <w:lang w:eastAsia="zh-CN"/>
    </w:rPr>
  </w:style>
  <w:style w:type="character" w:customStyle="1" w:styleId="2fc">
    <w:name w:val="Приветствие Знак2"/>
    <w:uiPriority w:val="99"/>
    <w:semiHidden/>
    <w:qFormat/>
    <w:rPr>
      <w:sz w:val="24"/>
      <w:szCs w:val="24"/>
      <w:lang w:eastAsia="zh-CN"/>
    </w:rPr>
  </w:style>
  <w:style w:type="character" w:customStyle="1" w:styleId="211bodytext12121111contents11">
    <w:name w:val="Основной текст Знак2;Знак1 Знак1;body text Знак1;Основной текст Знак Знак Знак Знак2;Основной текст Знак Знак Знак Знак Знак1;Основной текст Знак Знак Знак2;Основной текст Знак1 Знак Знак1;Основной текст Знак Знак1 Знак Знак1;contents Знак1;Знак1 Знак"/>
    <w:link w:val="1bodytext111contentsBodyTextRussian"/>
    <w:qFormat/>
    <w:rPr>
      <w:sz w:val="24"/>
      <w:szCs w:val="24"/>
      <w:lang w:eastAsia="zh-CN"/>
    </w:rPr>
  </w:style>
  <w:style w:type="character" w:customStyle="1" w:styleId="1ffc">
    <w:name w:val="Красная строка Знак1"/>
    <w:qFormat/>
    <w:rPr>
      <w:sz w:val="24"/>
      <w:szCs w:val="24"/>
      <w:lang w:eastAsia="zh-CN"/>
    </w:rPr>
  </w:style>
  <w:style w:type="character" w:customStyle="1" w:styleId="2121222">
    <w:name w:val="Основной текст с отступом Знак2;Основной текст с отступом Знак1 Знак Знак2;Основной текст с отступом Знак1 Знак Знак Знак Знак2;Основной текст с отступом Знак Знак Знак Знак Знак Знак Знак2;Основной текст с нумерацией Знак2"/>
    <w:link w:val="114"/>
    <w:qFormat/>
    <w:rPr>
      <w:sz w:val="24"/>
      <w:szCs w:val="24"/>
      <w:lang w:eastAsia="zh-CN"/>
    </w:rPr>
  </w:style>
  <w:style w:type="character" w:customStyle="1" w:styleId="217">
    <w:name w:val="Красная строка 2 Знак1"/>
    <w:qFormat/>
    <w:rPr>
      <w:sz w:val="24"/>
      <w:szCs w:val="24"/>
      <w:lang w:eastAsia="zh-CN"/>
    </w:rPr>
  </w:style>
  <w:style w:type="character" w:customStyle="1" w:styleId="2fd">
    <w:name w:val="Заголовок записки Знак2"/>
    <w:uiPriority w:val="99"/>
    <w:semiHidden/>
    <w:qFormat/>
    <w:rPr>
      <w:sz w:val="24"/>
      <w:szCs w:val="24"/>
      <w:lang w:eastAsia="zh-CN"/>
    </w:rPr>
  </w:style>
  <w:style w:type="character" w:customStyle="1" w:styleId="2fe">
    <w:name w:val="Схема документа Знак2"/>
    <w:qFormat/>
    <w:rPr>
      <w:rFonts w:ascii="Segoe UI" w:hAnsi="Segoe UI" w:cs="Segoe UI"/>
      <w:sz w:val="16"/>
      <w:szCs w:val="16"/>
      <w:lang w:eastAsia="zh-CN"/>
    </w:rPr>
  </w:style>
  <w:style w:type="character" w:customStyle="1" w:styleId="postbody">
    <w:name w:val="postbody"/>
    <w:qFormat/>
  </w:style>
  <w:style w:type="character" w:customStyle="1" w:styleId="ncvalue">
    <w:name w:val="nc_value"/>
    <w:qFormat/>
  </w:style>
  <w:style w:type="character" w:customStyle="1" w:styleId="FootnoteTextChar11Char1Char1CharChar1CharChar">
    <w:name w:val="Footnote Text Char;Знак1 Знак1 Char;Текст сноски Знак Знак1 Char;Текст сноски Знак Знак Знак1 Char;Текст сноски Знак Знак Знак Знак Char;Текст сноски Знак1 Знак Знак Знак Знак Char;Текст сноски Знак Знак Знак Знак Знак Знак Char"/>
    <w:semiHidden/>
    <w:qFormat/>
    <w:rPr>
      <w:rFonts w:ascii="Times New Roman" w:hAnsi="Times New Roman" w:cs="Times New Roman"/>
      <w:sz w:val="20"/>
    </w:rPr>
  </w:style>
  <w:style w:type="character" w:customStyle="1" w:styleId="BodyTextIndentChar">
    <w:name w:val="Body Text Indent Char"/>
    <w:qFormat/>
    <w:rPr>
      <w:rFonts w:ascii="Times New Roman" w:hAnsi="Times New Roman" w:cs="Times New Roman"/>
      <w:sz w:val="24"/>
    </w:rPr>
  </w:style>
  <w:style w:type="character" w:customStyle="1" w:styleId="PlainTextChar2CharCharChar1Char2Char21Char2Char1Char21Char2Char2Char">
    <w:name w:val="Plain Text Char;Знак2 Знак Char;Текст Знак Знак Char;Текст Знак Знак Знак Char;Текст Знак1 Знак Char;Знак2 Знак Знак Знак Char;Знак2 Знак1 Знак Char;Текст Знак2 Char;Текст Знак Знак1 Char;Знак2 Знак Знак1 Char;Знак2 Char;Знак2 Зна Char"/>
    <w:semiHidden/>
    <w:qFormat/>
    <w:rPr>
      <w:rFonts w:ascii="Courier New" w:eastAsia="Times New Roman" w:hAnsi="Courier New" w:cs="Courier New"/>
      <w:sz w:val="20"/>
      <w:szCs w:val="20"/>
    </w:rPr>
  </w:style>
  <w:style w:type="character" w:customStyle="1" w:styleId="PlainTextChar72Char7Char7Char71Char72Char721Char72Char71Char721Char72Char72Char7">
    <w:name w:val="Plain Text Char7;Знак2 Знак Char7;Текст Знак Знак Char7;Текст Знак Знак Знак Char7;Текст Знак1 Знак Char7;Знак2 Знак Знак Знак Char7;Знак2 Знак1 Знак Char7;Текст Знак2 Char7;Текст Знак Знак1 Char7;Знак2 Знак Знак1 Char7;Знак2 Char7;Знак2 Зна Char7"/>
    <w:uiPriority w:val="99"/>
    <w:semiHidden/>
    <w:qFormat/>
    <w:rPr>
      <w:rFonts w:ascii="Courier New" w:hAnsi="Courier New" w:cs="Courier New"/>
      <w:sz w:val="20"/>
    </w:rPr>
  </w:style>
  <w:style w:type="character" w:customStyle="1" w:styleId="PlainTextChar62Char6Char6Char61Char62Char621Char62Char61Char621Char62Char62Char6">
    <w:name w:val="Plain Text Char6;Знак2 Знак Char6;Текст Знак Знак Char6;Текст Знак Знак Знак Char6;Текст Знак1 Знак Char6;Знак2 Знак Знак Знак Char6;Знак2 Знак1 Знак Char6;Текст Знак2 Char6;Текст Знак Знак1 Char6;Знак2 Знак Знак1 Char6;Знак2 Char6;Знак2 Зна Char6"/>
    <w:uiPriority w:val="99"/>
    <w:semiHidden/>
    <w:qFormat/>
    <w:rPr>
      <w:rFonts w:ascii="Courier New" w:hAnsi="Courier New" w:cs="Courier New"/>
      <w:sz w:val="20"/>
    </w:rPr>
  </w:style>
  <w:style w:type="character" w:customStyle="1" w:styleId="PlainTextChar52Char5Char5Char51Char52Char521Char52Char51Char521Char52Char52Char5">
    <w:name w:val="Plain Text Char5;Знак2 Знак Char5;Текст Знак Знак Char5;Текст Знак Знак Знак Char5;Текст Знак1 Знак Char5;Знак2 Знак Знак Знак Char5;Знак2 Знак1 Знак Char5;Текст Знак2 Char5;Текст Знак Знак1 Char5;Знак2 Знак Знак1 Char5;Знак2 Char5;Знак2 Зна Char5"/>
    <w:uiPriority w:val="99"/>
    <w:semiHidden/>
    <w:qFormat/>
    <w:rPr>
      <w:rFonts w:ascii="Courier New" w:hAnsi="Courier New" w:cs="Courier New"/>
      <w:sz w:val="20"/>
    </w:rPr>
  </w:style>
  <w:style w:type="character" w:customStyle="1" w:styleId="PlainTextChar42Char4Char4Char41Char42Char421Char42Char41Char421Char42Char42Char4">
    <w:name w:val="Plain Text Char4;Знак2 Знак Char4;Текст Знак Знак Char4;Текст Знак Знак Знак Char4;Текст Знак1 Знак Char4;Знак2 Знак Знак Знак Char4;Знак2 Знак1 Знак Char4;Текст Знак2 Char4;Текст Знак Знак1 Char4;Знак2 Знак Знак1 Char4;Знак2 Char4;Знак2 Зна Char4"/>
    <w:uiPriority w:val="99"/>
    <w:semiHidden/>
    <w:qFormat/>
    <w:rPr>
      <w:rFonts w:ascii="Courier New" w:hAnsi="Courier New" w:cs="Courier New"/>
      <w:sz w:val="20"/>
    </w:rPr>
  </w:style>
  <w:style w:type="character" w:customStyle="1" w:styleId="PlainTextChar32Char3Char3Char31Char32Char321Char32Char31Char321Char32Char32Char3">
    <w:name w:val="Plain Text Char3;Знак2 Знак Char3;Текст Знак Знак Char3;Текст Знак Знак Знак Char3;Текст Знак1 Знак Char3;Знак2 Знак Знак Знак Char3;Знак2 Знак1 Знак Char3;Текст Знак2 Char3;Текст Знак Знак1 Char3;Знак2 Знак Знак1 Char3;Знак2 Char3;Знак2 Зна Char3"/>
    <w:uiPriority w:val="99"/>
    <w:semiHidden/>
    <w:qFormat/>
    <w:rPr>
      <w:rFonts w:ascii="Courier New" w:hAnsi="Courier New" w:cs="Courier New"/>
      <w:sz w:val="20"/>
    </w:rPr>
  </w:style>
  <w:style w:type="character" w:customStyle="1" w:styleId="PlainTextChar22Char2Char2Char21Char22Char221Char22Char21Char221Char22Char22Char2">
    <w:name w:val="Plain Text Char2;Знак2 Знак Char2;Текст Знак Знак Char2;Текст Знак Знак Знак Char2;Текст Знак1 Знак Char2;Знак2 Знак Знак Знак Char2;Знак2 Знак1 Знак Char2;Текст Знак2 Char2;Текст Знак Знак1 Char2;Знак2 Знак Знак1 Char2;Знак2 Char2;Знак2 Зна Char2"/>
    <w:uiPriority w:val="99"/>
    <w:semiHidden/>
    <w:qFormat/>
    <w:rPr>
      <w:rFonts w:ascii="Courier New" w:hAnsi="Courier New" w:cs="Courier New"/>
      <w:sz w:val="20"/>
    </w:rPr>
  </w:style>
  <w:style w:type="character" w:customStyle="1" w:styleId="affff0">
    <w:name w:val="Верхний колонтитул Знак"/>
    <w:qFormat/>
    <w:rPr>
      <w:rFonts w:ascii="Times New Roman" w:hAnsi="Times New Roman" w:cs="Times New Roman"/>
      <w:sz w:val="24"/>
    </w:rPr>
  </w:style>
  <w:style w:type="character" w:customStyle="1" w:styleId="WW8Num24z1">
    <w:name w:val="WW8Num24z1"/>
    <w:qFormat/>
    <w:rPr>
      <w:rFonts w:ascii="Courier New" w:hAnsi="Courier New" w:cs="Courier New"/>
    </w:rPr>
  </w:style>
  <w:style w:type="character" w:customStyle="1" w:styleId="WW8Num26z3">
    <w:name w:val="WW8Num26z3"/>
    <w:qFormat/>
    <w:rPr>
      <w:rFonts w:ascii="Symbol" w:hAnsi="Symbol"/>
    </w:rPr>
  </w:style>
  <w:style w:type="character" w:customStyle="1" w:styleId="WW8Num41z1">
    <w:name w:val="WW8Num41z1"/>
    <w:qFormat/>
    <w:rPr>
      <w:rFonts w:ascii="Courier New" w:hAnsi="Courier New" w:cs="Courier New"/>
    </w:rPr>
  </w:style>
  <w:style w:type="character" w:customStyle="1" w:styleId="WW8Num46z0">
    <w:name w:val="WW8Num46z0"/>
    <w:qFormat/>
    <w:rPr>
      <w:rFonts w:ascii="Symbol" w:hAnsi="Symbol"/>
      <w:sz w:val="16"/>
    </w:rPr>
  </w:style>
  <w:style w:type="character" w:customStyle="1" w:styleId="WW8Num46z1">
    <w:name w:val="WW8Num46z1"/>
    <w:qFormat/>
    <w:rPr>
      <w:rFonts w:ascii="Courier New" w:hAnsi="Courier New" w:cs="Courier New"/>
    </w:rPr>
  </w:style>
  <w:style w:type="character" w:customStyle="1" w:styleId="WW8Num46z2">
    <w:name w:val="WW8Num46z2"/>
    <w:qFormat/>
    <w:rPr>
      <w:rFonts w:ascii="Wingdings" w:hAnsi="Wingdings"/>
    </w:rPr>
  </w:style>
  <w:style w:type="character" w:customStyle="1" w:styleId="WW8Num46z3">
    <w:name w:val="WW8Num46z3"/>
    <w:qFormat/>
    <w:rPr>
      <w:rFonts w:ascii="Symbol" w:hAnsi="Symbol"/>
    </w:rPr>
  </w:style>
  <w:style w:type="character" w:customStyle="1" w:styleId="WW8Num48z0">
    <w:name w:val="WW8Num48z0"/>
    <w:qFormat/>
    <w:rPr>
      <w:rFonts w:ascii="Times New Roman" w:hAnsi="Times New Roman" w:cs="Times New Roman"/>
    </w:rPr>
  </w:style>
  <w:style w:type="character" w:customStyle="1" w:styleId="WW8Num51z0">
    <w:name w:val="WW8Num51z0"/>
    <w:qFormat/>
    <w:rPr>
      <w:rFonts w:ascii="Wingdings" w:hAnsi="Wingdings"/>
    </w:rPr>
  </w:style>
  <w:style w:type="character" w:customStyle="1" w:styleId="WW8Num53z0">
    <w:name w:val="WW8Num53z0"/>
    <w:qFormat/>
    <w:rPr>
      <w:rFonts w:ascii="Symbol" w:hAnsi="Symbol"/>
    </w:rPr>
  </w:style>
  <w:style w:type="character" w:customStyle="1" w:styleId="WW8Num53z1">
    <w:name w:val="WW8Num53z1"/>
    <w:qFormat/>
    <w:rPr>
      <w:rFonts w:ascii="Courier New" w:hAnsi="Courier New" w:cs="Courier New"/>
    </w:rPr>
  </w:style>
  <w:style w:type="character" w:customStyle="1" w:styleId="WW8Num54z0">
    <w:name w:val="WW8Num54z0"/>
    <w:qFormat/>
    <w:rPr>
      <w:rFonts w:ascii="Times New Roman" w:hAnsi="Times New Roman" w:cs="Times New Roman"/>
    </w:rPr>
  </w:style>
  <w:style w:type="character" w:customStyle="1" w:styleId="WW8Num55z0">
    <w:name w:val="WW8Num55z0"/>
    <w:qFormat/>
    <w:rPr>
      <w:rFonts w:ascii="Symbol" w:hAnsi="Symbol"/>
    </w:rPr>
  </w:style>
  <w:style w:type="character" w:customStyle="1" w:styleId="WW8Num55z1">
    <w:name w:val="WW8Num55z1"/>
    <w:qFormat/>
    <w:rPr>
      <w:rFonts w:ascii="Times New Roman" w:hAnsi="Times New Roman" w:cs="Times New Roman"/>
    </w:rPr>
  </w:style>
  <w:style w:type="character" w:customStyle="1" w:styleId="WW8Num55z2">
    <w:name w:val="WW8Num55z2"/>
    <w:qFormat/>
    <w:rPr>
      <w:rFonts w:ascii="Wingdings" w:hAnsi="Wingdings"/>
    </w:rPr>
  </w:style>
  <w:style w:type="character" w:customStyle="1" w:styleId="WW8Num55z4">
    <w:name w:val="WW8Num55z4"/>
    <w:qFormat/>
    <w:rPr>
      <w:rFonts w:ascii="Courier New" w:hAnsi="Courier New" w:cs="Courier New"/>
    </w:rPr>
  </w:style>
  <w:style w:type="character" w:customStyle="1" w:styleId="WW8Num56z0">
    <w:name w:val="WW8Num56z0"/>
    <w:qFormat/>
    <w:rPr>
      <w:rFonts w:ascii="Symbol" w:hAnsi="Symbol"/>
    </w:rPr>
  </w:style>
  <w:style w:type="character" w:customStyle="1" w:styleId="WW8Num56z1">
    <w:name w:val="WW8Num56z1"/>
    <w:qFormat/>
    <w:rPr>
      <w:rFonts w:ascii="Courier New" w:hAnsi="Courier New" w:cs="Courier New"/>
    </w:rPr>
  </w:style>
  <w:style w:type="character" w:customStyle="1" w:styleId="WW8Num56z2">
    <w:name w:val="WW8Num56z2"/>
    <w:qFormat/>
    <w:rPr>
      <w:rFonts w:ascii="Wingdings" w:hAnsi="Wingdings"/>
    </w:rPr>
  </w:style>
  <w:style w:type="character" w:customStyle="1" w:styleId="WW8Num57z0">
    <w:name w:val="WW8Num57z0"/>
    <w:qFormat/>
    <w:rPr>
      <w:rFonts w:ascii="Times New Roman" w:hAnsi="Times New Roman" w:cs="Times New Roman"/>
      <w:sz w:val="20"/>
    </w:rPr>
  </w:style>
  <w:style w:type="character" w:customStyle="1" w:styleId="WW8Num58z0">
    <w:name w:val="WW8Num58z0"/>
    <w:qFormat/>
    <w:rPr>
      <w:rFonts w:ascii="Symbol" w:hAnsi="Symbol"/>
      <w:color w:val="000000"/>
    </w:rPr>
  </w:style>
  <w:style w:type="character" w:customStyle="1" w:styleId="WW8Num60z0">
    <w:name w:val="WW8Num60z0"/>
    <w:qFormat/>
    <w:rPr>
      <w:rFonts w:ascii="Symbol" w:hAnsi="Symbol"/>
    </w:rPr>
  </w:style>
  <w:style w:type="character" w:customStyle="1" w:styleId="WW8Num60z1">
    <w:name w:val="WW8Num60z1"/>
    <w:qFormat/>
    <w:rPr>
      <w:rFonts w:ascii="Courier New" w:hAnsi="Courier New" w:cs="Courier New"/>
    </w:rPr>
  </w:style>
  <w:style w:type="character" w:customStyle="1" w:styleId="WW8Num60z2">
    <w:name w:val="WW8Num60z2"/>
    <w:qFormat/>
    <w:rPr>
      <w:rFonts w:ascii="Wingdings" w:hAnsi="Wingdings"/>
    </w:rPr>
  </w:style>
  <w:style w:type="character" w:customStyle="1" w:styleId="zakonspanheader1">
    <w:name w:val="zakon_spanheader1"/>
    <w:qFormat/>
    <w:rPr>
      <w:rFonts w:ascii="Arial" w:hAnsi="Arial" w:cs="Arial"/>
      <w:color w:val="000080"/>
      <w:sz w:val="18"/>
    </w:rPr>
  </w:style>
  <w:style w:type="character" w:customStyle="1" w:styleId="2ff">
    <w:name w:val="Знак Знак2"/>
    <w:link w:val="224"/>
    <w:uiPriority w:val="99"/>
    <w:qFormat/>
    <w:rPr>
      <w:lang w:val="en-US" w:eastAsia="ar-SA" w:bidi="ar-SA"/>
    </w:rPr>
  </w:style>
  <w:style w:type="character" w:customStyle="1" w:styleId="520">
    <w:name w:val="Заголовок 5 Знак2"/>
    <w:link w:val="510"/>
    <w:qFormat/>
    <w:rPr>
      <w:sz w:val="16"/>
      <w:lang w:val="ru-RU" w:eastAsia="ar-SA" w:bidi="ar-SA"/>
    </w:rPr>
  </w:style>
  <w:style w:type="character" w:customStyle="1" w:styleId="m11">
    <w:name w:val="m1 Знак1"/>
    <w:qFormat/>
    <w:rPr>
      <w:lang w:val="en-US" w:eastAsia="ar-SA" w:bidi="ar-SA"/>
    </w:rPr>
  </w:style>
  <w:style w:type="character" w:customStyle="1" w:styleId="zakonspanusual2">
    <w:name w:val="zakon_spanusual2"/>
    <w:qFormat/>
    <w:rPr>
      <w:rFonts w:ascii="Arial" w:hAnsi="Arial" w:cs="Arial"/>
      <w:color w:val="000000"/>
      <w:sz w:val="18"/>
    </w:rPr>
  </w:style>
  <w:style w:type="character" w:customStyle="1" w:styleId="zakonspanusual11">
    <w:name w:val="zakon_spanusual11"/>
    <w:qFormat/>
    <w:rPr>
      <w:rFonts w:ascii="Courier New" w:hAnsi="Courier New" w:cs="Courier New"/>
      <w:color w:val="000000"/>
      <w:sz w:val="18"/>
    </w:rPr>
  </w:style>
  <w:style w:type="character" w:customStyle="1" w:styleId="1ffd">
    <w:name w:val="Заголовок 1 Знак Знак Знак Знак Знак Знак Знак Знак Знак Знак Знак Знак Знак Знак Знак Знак Знак Знак Знак Знак Знак Знак Знак Знак Знак Знак Знак"/>
    <w:qFormat/>
    <w:rPr>
      <w:b/>
      <w:sz w:val="32"/>
      <w:lang w:val="ru-RU" w:eastAsia="ar-SA" w:bidi="ar-SA"/>
    </w:rPr>
  </w:style>
  <w:style w:type="character" w:customStyle="1" w:styleId="List1">
    <w:name w:val="List1 Знак"/>
    <w:qFormat/>
    <w:rPr>
      <w:sz w:val="28"/>
      <w:lang w:val="ru-RU" w:eastAsia="ar-SA" w:bidi="ar-SA"/>
    </w:rPr>
  </w:style>
  <w:style w:type="character" w:customStyle="1" w:styleId="MainTXT1">
    <w:name w:val="MainTXT Знак1"/>
    <w:qFormat/>
    <w:rPr>
      <w:sz w:val="28"/>
      <w:lang w:val="ru-RU" w:eastAsia="ar-SA" w:bidi="ar-SA"/>
    </w:rPr>
  </w:style>
  <w:style w:type="character" w:customStyle="1" w:styleId="affff1">
    <w:name w:val="Основной Знак"/>
    <w:qFormat/>
    <w:rPr>
      <w:color w:val="000000"/>
      <w:sz w:val="28"/>
      <w:lang w:val="ru-RU" w:eastAsia="ar-SA" w:bidi="ar-SA"/>
    </w:rPr>
  </w:style>
  <w:style w:type="character" w:customStyle="1" w:styleId="text">
    <w:name w:val="text"/>
    <w:qFormat/>
  </w:style>
  <w:style w:type="character" w:customStyle="1" w:styleId="small">
    <w:name w:val="small"/>
    <w:qFormat/>
  </w:style>
  <w:style w:type="character" w:customStyle="1" w:styleId="affff2">
    <w:name w:val="Основной шрифт"/>
    <w:qFormat/>
  </w:style>
  <w:style w:type="character" w:customStyle="1" w:styleId="normal9arial1">
    <w:name w:val="normal9arial1"/>
    <w:qFormat/>
    <w:rPr>
      <w:rFonts w:ascii="Verdana" w:hAnsi="Verdana"/>
      <w:color w:val="000000"/>
      <w:sz w:val="16"/>
      <w:u w:val="none"/>
    </w:rPr>
  </w:style>
  <w:style w:type="character" w:customStyle="1" w:styleId="tabtopw1">
    <w:name w:val="tabtopw1"/>
    <w:qFormat/>
    <w:rPr>
      <w:rFonts w:ascii="Arial" w:hAnsi="Arial" w:cs="Arial"/>
      <w:color w:val="FFFFFF"/>
      <w:sz w:val="16"/>
    </w:rPr>
  </w:style>
  <w:style w:type="character" w:customStyle="1" w:styleId="Courier">
    <w:name w:val="Courier"/>
    <w:qFormat/>
    <w:rPr>
      <w:rFonts w:ascii="Courier New" w:hAnsi="Courier New" w:cs="Courier New"/>
      <w:sz w:val="22"/>
    </w:rPr>
  </w:style>
  <w:style w:type="character" w:customStyle="1" w:styleId="FontStyle11">
    <w:name w:val="Font Style11"/>
    <w:qFormat/>
    <w:rPr>
      <w:rFonts w:ascii="Times New Roman" w:hAnsi="Times New Roman" w:cs="Times New Roman"/>
      <w:sz w:val="26"/>
    </w:rPr>
  </w:style>
  <w:style w:type="character" w:customStyle="1" w:styleId="affff3">
    <w:name w:val="Базовый текст Знак"/>
    <w:qFormat/>
    <w:rPr>
      <w:rFonts w:ascii="Times New Roman CYR" w:hAnsi="Times New Roman CYR" w:cs="Times New Roman CYR"/>
      <w:sz w:val="24"/>
      <w:lang w:val="ru-RU" w:eastAsia="ar-SA" w:bidi="ar-SA"/>
    </w:rPr>
  </w:style>
  <w:style w:type="character" w:customStyle="1" w:styleId="1ffe">
    <w:name w:val="Нумерованный заголовок1 Знак"/>
    <w:qFormat/>
    <w:rPr>
      <w:rFonts w:ascii="Times New Roman CYR" w:hAnsi="Times New Roman CYR" w:cs="Times New Roman CYR"/>
      <w:b/>
      <w:sz w:val="28"/>
      <w:lang w:val="ru-RU" w:eastAsia="ar-SA" w:bidi="ar-SA"/>
    </w:rPr>
  </w:style>
  <w:style w:type="character" w:customStyle="1" w:styleId="121">
    <w:name w:val="Знак Знак12"/>
    <w:qFormat/>
    <w:rPr>
      <w:sz w:val="24"/>
      <w:lang w:val="ru-RU" w:eastAsia="ar-SA" w:bidi="ar-SA"/>
    </w:rPr>
  </w:style>
  <w:style w:type="character" w:customStyle="1" w:styleId="FontStyle121">
    <w:name w:val="Font Style121"/>
    <w:qFormat/>
    <w:rPr>
      <w:rFonts w:ascii="Times New Roman" w:hAnsi="Times New Roman" w:cs="Times New Roman"/>
      <w:b/>
      <w:sz w:val="26"/>
    </w:rPr>
  </w:style>
  <w:style w:type="character" w:customStyle="1" w:styleId="FontStyle170">
    <w:name w:val="Font Style170"/>
    <w:qFormat/>
    <w:rPr>
      <w:rFonts w:ascii="Times New Roman" w:hAnsi="Times New Roman" w:cs="Times New Roman"/>
      <w:sz w:val="26"/>
    </w:rPr>
  </w:style>
  <w:style w:type="character" w:customStyle="1" w:styleId="FontStyle17">
    <w:name w:val="Font Style17"/>
    <w:qFormat/>
    <w:rPr>
      <w:rFonts w:ascii="Times New Roman" w:hAnsi="Times New Roman" w:cs="Times New Roman"/>
      <w:b/>
      <w:sz w:val="26"/>
    </w:rPr>
  </w:style>
  <w:style w:type="character" w:customStyle="1" w:styleId="FontStyle18">
    <w:name w:val="Font Style18"/>
    <w:qFormat/>
    <w:rPr>
      <w:rFonts w:ascii="Times New Roman" w:hAnsi="Times New Roman" w:cs="Times New Roman"/>
      <w:sz w:val="26"/>
    </w:rPr>
  </w:style>
  <w:style w:type="character" w:customStyle="1" w:styleId="FontStyle22">
    <w:name w:val="Font Style22"/>
    <w:qFormat/>
    <w:rPr>
      <w:rFonts w:ascii="Times New Roman" w:hAnsi="Times New Roman" w:cs="Times New Roman"/>
      <w:spacing w:val="-10"/>
      <w:sz w:val="20"/>
    </w:rPr>
  </w:style>
  <w:style w:type="character" w:customStyle="1" w:styleId="FontStyle23">
    <w:name w:val="Font Style23"/>
    <w:qFormat/>
    <w:rPr>
      <w:rFonts w:ascii="Times New Roman" w:hAnsi="Times New Roman" w:cs="Times New Roman"/>
      <w:sz w:val="20"/>
    </w:rPr>
  </w:style>
  <w:style w:type="character" w:customStyle="1" w:styleId="FontStyle24">
    <w:name w:val="Font Style24"/>
    <w:qFormat/>
    <w:rPr>
      <w:rFonts w:ascii="Times New Roman" w:hAnsi="Times New Roman" w:cs="Times New Roman"/>
      <w:sz w:val="20"/>
    </w:rPr>
  </w:style>
  <w:style w:type="character" w:customStyle="1" w:styleId="FontStyle25">
    <w:name w:val="Font Style25"/>
    <w:qFormat/>
    <w:rPr>
      <w:rFonts w:ascii="Times New Roman" w:hAnsi="Times New Roman" w:cs="Times New Roman"/>
      <w:sz w:val="20"/>
    </w:rPr>
  </w:style>
  <w:style w:type="character" w:customStyle="1" w:styleId="FontStyle26">
    <w:name w:val="Font Style26"/>
    <w:qFormat/>
    <w:rPr>
      <w:rFonts w:ascii="Times New Roman" w:hAnsi="Times New Roman" w:cs="Times New Roman"/>
      <w:sz w:val="20"/>
    </w:rPr>
  </w:style>
  <w:style w:type="character" w:customStyle="1" w:styleId="FontStyle161">
    <w:name w:val="Font Style161"/>
    <w:qFormat/>
    <w:rPr>
      <w:rFonts w:ascii="Times New Roman" w:hAnsi="Times New Roman" w:cs="Times New Roman"/>
      <w:sz w:val="20"/>
    </w:rPr>
  </w:style>
  <w:style w:type="character" w:customStyle="1" w:styleId="FontStyle162">
    <w:name w:val="Font Style162"/>
    <w:qFormat/>
    <w:rPr>
      <w:rFonts w:ascii="Times New Roman" w:hAnsi="Times New Roman" w:cs="Times New Roman"/>
      <w:sz w:val="20"/>
    </w:rPr>
  </w:style>
  <w:style w:type="character" w:customStyle="1" w:styleId="FontStyle163">
    <w:name w:val="Font Style163"/>
    <w:qFormat/>
    <w:rPr>
      <w:rFonts w:ascii="Times New Roman" w:hAnsi="Times New Roman" w:cs="Times New Roman"/>
      <w:sz w:val="20"/>
    </w:rPr>
  </w:style>
  <w:style w:type="character" w:customStyle="1" w:styleId="FontStyle164">
    <w:name w:val="Font Style164"/>
    <w:qFormat/>
    <w:rPr>
      <w:rFonts w:ascii="Times New Roman" w:hAnsi="Times New Roman" w:cs="Times New Roman"/>
      <w:sz w:val="20"/>
    </w:rPr>
  </w:style>
  <w:style w:type="character" w:customStyle="1" w:styleId="FontStyle166">
    <w:name w:val="Font Style166"/>
    <w:qFormat/>
    <w:rPr>
      <w:rFonts w:ascii="Times New Roman" w:hAnsi="Times New Roman" w:cs="Times New Roman"/>
      <w:sz w:val="22"/>
    </w:rPr>
  </w:style>
  <w:style w:type="character" w:customStyle="1" w:styleId="331">
    <w:name w:val="Основной текст с отступом 3 Знак3"/>
    <w:link w:val="3d"/>
    <w:qFormat/>
    <w:rPr>
      <w:b/>
      <w:sz w:val="30"/>
      <w:lang w:val="ru-RU" w:eastAsia="ar-SA" w:bidi="ar-SA"/>
    </w:rPr>
  </w:style>
  <w:style w:type="character" w:customStyle="1" w:styleId="63">
    <w:name w:val="Знак Знак6"/>
    <w:qFormat/>
    <w:rPr>
      <w:sz w:val="28"/>
      <w:lang w:val="ru-RU" w:eastAsia="ar-SA" w:bidi="ar-SA"/>
    </w:rPr>
  </w:style>
  <w:style w:type="character" w:customStyle="1" w:styleId="84">
    <w:name w:val="Знак Знак8"/>
    <w:qFormat/>
    <w:rPr>
      <w:b/>
      <w:spacing w:val="-3"/>
      <w:sz w:val="26"/>
    </w:rPr>
  </w:style>
  <w:style w:type="character" w:customStyle="1" w:styleId="SmallChar">
    <w:name w:val="Small Char"/>
    <w:qFormat/>
    <w:rPr>
      <w:rFonts w:ascii="Times New Roman" w:hAnsi="Times New Roman" w:cs="Times New Roman"/>
      <w:sz w:val="24"/>
      <w:lang w:val="ru-RU" w:eastAsia="en-US"/>
    </w:rPr>
  </w:style>
  <w:style w:type="character" w:customStyle="1" w:styleId="BCNormal10BoldChar">
    <w:name w:val="BC Normal 10  Bold Char"/>
    <w:qFormat/>
    <w:rPr>
      <w:rFonts w:ascii="Times New Roman" w:hAnsi="Times New Roman" w:cs="Times New Roman"/>
      <w:b/>
      <w:sz w:val="24"/>
      <w:lang w:val="ru-RU" w:eastAsia="en-US"/>
    </w:rPr>
  </w:style>
  <w:style w:type="character" w:customStyle="1" w:styleId="zakonlink1">
    <w:name w:val="zakon_link1"/>
    <w:qFormat/>
    <w:rPr>
      <w:rFonts w:ascii="Arial" w:hAnsi="Arial" w:cs="Arial"/>
      <w:color w:val="000000"/>
      <w:sz w:val="18"/>
    </w:rPr>
  </w:style>
  <w:style w:type="character" w:customStyle="1" w:styleId="WW8Num39z1">
    <w:name w:val="WW8Num39z1"/>
    <w:qFormat/>
    <w:rPr>
      <w:rFonts w:ascii="Times New Roman" w:hAnsi="Times New Roman" w:cs="Times New Roman"/>
    </w:rPr>
  </w:style>
  <w:style w:type="character" w:customStyle="1" w:styleId="WW8Num52z0">
    <w:name w:val="WW8Num52z0"/>
    <w:qFormat/>
    <w:rPr>
      <w:rFonts w:ascii="Symbol" w:hAnsi="Symbol"/>
    </w:rPr>
  </w:style>
  <w:style w:type="character" w:customStyle="1" w:styleId="WW8Num52z1">
    <w:name w:val="WW8Num52z1"/>
    <w:qFormat/>
    <w:rPr>
      <w:rFonts w:ascii="Courier New" w:hAnsi="Courier New" w:cs="Courier New"/>
    </w:rPr>
  </w:style>
  <w:style w:type="character" w:customStyle="1" w:styleId="WW8Num52z2">
    <w:name w:val="WW8Num52z2"/>
    <w:qFormat/>
    <w:rPr>
      <w:rFonts w:ascii="Times New Roman" w:hAnsi="Times New Roman" w:cs="Times New Roman"/>
    </w:rPr>
  </w:style>
  <w:style w:type="character" w:customStyle="1" w:styleId="BodyTextCharCharCharcontentsCharBodyTextRussianCharNoticeText-ListChar1Char">
    <w:name w:val="Body Text Char;Основной текст Знак Char;Основной текст Знак Знак Char;contents Char;Body Text Russian Char;NoticeText-List Char;Основной текст1 Char"/>
    <w:semiHidden/>
    <w:qFormat/>
    <w:rPr>
      <w:sz w:val="24"/>
      <w:lang w:val="en-US" w:eastAsia="ar-SA" w:bidi="ar-SA"/>
    </w:rPr>
  </w:style>
  <w:style w:type="character" w:customStyle="1" w:styleId="newstext">
    <w:name w:val="newstext"/>
    <w:qFormat/>
  </w:style>
  <w:style w:type="character" w:customStyle="1" w:styleId="1210">
    <w:name w:val="Знак Знак121"/>
    <w:qFormat/>
    <w:rPr>
      <w:rFonts w:ascii="Times New Roman" w:eastAsia="Times New Roman" w:hAnsi="Times New Roman" w:cs="Times New Roman"/>
      <w:b/>
      <w:sz w:val="28"/>
    </w:rPr>
  </w:style>
  <w:style w:type="character" w:customStyle="1" w:styleId="101">
    <w:name w:val="Знак Знак10"/>
    <w:qFormat/>
    <w:rPr>
      <w:rFonts w:ascii="Times New Roman" w:eastAsia="Times New Roman" w:hAnsi="Times New Roman" w:cs="Times New Roman"/>
      <w:b/>
      <w:sz w:val="24"/>
    </w:rPr>
  </w:style>
  <w:style w:type="character" w:customStyle="1" w:styleId="1fff">
    <w:name w:val="Список 1 Знак"/>
    <w:qFormat/>
    <w:rPr>
      <w:rFonts w:ascii="Times New Roman" w:eastAsia="Times New Roman" w:hAnsi="Times New Roman" w:cs="Times New Roman"/>
      <w:b/>
      <w:sz w:val="24"/>
      <w:lang w:val="en-US" w:eastAsia="en-US"/>
    </w:rPr>
  </w:style>
  <w:style w:type="character" w:customStyle="1" w:styleId="2f8">
    <w:name w:val="список2 Знак"/>
    <w:link w:val="222"/>
    <w:qFormat/>
    <w:rPr>
      <w:sz w:val="24"/>
    </w:rPr>
  </w:style>
  <w:style w:type="character" w:customStyle="1" w:styleId="affff4">
    <w:name w:val="Выделенный обычный Знак"/>
    <w:qFormat/>
    <w:rPr>
      <w:b/>
      <w:sz w:val="24"/>
    </w:rPr>
  </w:style>
  <w:style w:type="character" w:customStyle="1" w:styleId="218">
    <w:name w:val="Знак Знак21"/>
    <w:qFormat/>
    <w:rPr>
      <w:sz w:val="24"/>
    </w:rPr>
  </w:style>
  <w:style w:type="character" w:customStyle="1" w:styleId="151">
    <w:name w:val="Знак Знак15"/>
    <w:qFormat/>
    <w:rPr>
      <w:sz w:val="24"/>
    </w:rPr>
  </w:style>
  <w:style w:type="character" w:customStyle="1" w:styleId="301">
    <w:name w:val="30"/>
    <w:qFormat/>
  </w:style>
  <w:style w:type="character" w:customStyle="1" w:styleId="affff5">
    <w:name w:val="Список квадрат Знак"/>
    <w:qFormat/>
    <w:rPr>
      <w:sz w:val="24"/>
    </w:rPr>
  </w:style>
  <w:style w:type="character" w:customStyle="1" w:styleId="132">
    <w:name w:val="Знак Знак13"/>
    <w:qFormat/>
  </w:style>
  <w:style w:type="character" w:customStyle="1" w:styleId="3e">
    <w:name w:val="Заголовок 3 Обычный Знак"/>
    <w:qFormat/>
    <w:rPr>
      <w:rFonts w:ascii="Times New Roman" w:eastAsia="Times New Roman" w:hAnsi="Times New Roman" w:cs="Times New Roman"/>
      <w:b/>
      <w:sz w:val="24"/>
    </w:rPr>
  </w:style>
  <w:style w:type="character" w:customStyle="1" w:styleId="affff6">
    <w:name w:val="Обычный Болд Знак"/>
    <w:qFormat/>
    <w:rPr>
      <w:b/>
      <w:sz w:val="24"/>
    </w:rPr>
  </w:style>
  <w:style w:type="character" w:customStyle="1" w:styleId="a30b1">
    <w:name w:val="a30b1"/>
    <w:qFormat/>
    <w:rPr>
      <w:rFonts w:ascii="Arial" w:hAnsi="Arial" w:cs="Arial"/>
      <w:b/>
      <w:color w:val="0434B1"/>
      <w:sz w:val="45"/>
    </w:rPr>
  </w:style>
  <w:style w:type="character" w:customStyle="1" w:styleId="affff7">
    <w:name w:val="Цветовое выделение"/>
    <w:qFormat/>
    <w:rPr>
      <w:b/>
      <w:color w:val="000080"/>
    </w:rPr>
  </w:style>
  <w:style w:type="character" w:customStyle="1" w:styleId="FontStyle58">
    <w:name w:val="Font Style58"/>
    <w:qFormat/>
    <w:rPr>
      <w:rFonts w:ascii="Times New Roman" w:hAnsi="Times New Roman" w:cs="Times New Roman"/>
      <w:b/>
      <w:sz w:val="30"/>
    </w:rPr>
  </w:style>
  <w:style w:type="character" w:customStyle="1" w:styleId="FontStyle62">
    <w:name w:val="Font Style62"/>
    <w:qFormat/>
    <w:rPr>
      <w:rFonts w:ascii="Times New Roman" w:hAnsi="Times New Roman" w:cs="Times New Roman"/>
      <w:sz w:val="26"/>
    </w:rPr>
  </w:style>
  <w:style w:type="character" w:customStyle="1" w:styleId="610">
    <w:name w:val="Знак Знак61"/>
    <w:qFormat/>
    <w:rPr>
      <w:rFonts w:ascii="Times New Roman" w:hAnsi="Times New Roman" w:cs="Times New Roman"/>
      <w:b/>
      <w:sz w:val="28"/>
      <w:lang w:val="en-US" w:eastAsia="en-US"/>
    </w:rPr>
  </w:style>
  <w:style w:type="character" w:customStyle="1" w:styleId="1fff0">
    <w:name w:val="Текст 1 Знак"/>
    <w:qFormat/>
    <w:rPr>
      <w:rFonts w:ascii="Times New Roman" w:hAnsi="Times New Roman" w:cs="Times New Roman"/>
      <w:sz w:val="24"/>
      <w:lang w:val="en-US" w:eastAsia="ar-SA" w:bidi="ar-SA"/>
    </w:rPr>
  </w:style>
  <w:style w:type="character" w:customStyle="1" w:styleId="225">
    <w:name w:val="Знак Знак22"/>
    <w:qFormat/>
    <w:rPr>
      <w:rFonts w:ascii="Times New Roman" w:hAnsi="Times New Roman" w:cs="Times New Roman"/>
      <w:sz w:val="22"/>
      <w:lang w:val="en-US" w:eastAsia="en-US"/>
    </w:rPr>
  </w:style>
  <w:style w:type="character" w:customStyle="1" w:styleId="FontStyle29">
    <w:name w:val="Font Style29"/>
    <w:qFormat/>
    <w:rPr>
      <w:rFonts w:ascii="Times New Roman" w:hAnsi="Times New Roman" w:cs="Times New Roman"/>
      <w:sz w:val="20"/>
    </w:rPr>
  </w:style>
  <w:style w:type="character" w:customStyle="1" w:styleId="fontstyle290">
    <w:name w:val="fontstyle29"/>
    <w:qFormat/>
  </w:style>
  <w:style w:type="character" w:customStyle="1" w:styleId="affff8">
    <w:name w:val="Маркеры списка"/>
    <w:qFormat/>
    <w:rPr>
      <w:rFonts w:ascii="OpenSymbol" w:eastAsia="OpenSymbol" w:hAnsi="OpenSymbol" w:cs="OpenSymbol"/>
    </w:rPr>
  </w:style>
  <w:style w:type="character" w:customStyle="1" w:styleId="2ff0">
    <w:name w:val="Нижний колонтитул Знак2"/>
    <w:qFormat/>
    <w:rPr>
      <w:sz w:val="24"/>
      <w:szCs w:val="24"/>
    </w:rPr>
  </w:style>
  <w:style w:type="character" w:customStyle="1" w:styleId="bidi">
    <w:name w:val="bidi"/>
    <w:qFormat/>
  </w:style>
  <w:style w:type="character" w:customStyle="1" w:styleId="z-">
    <w:name w:val="z-Конец формы Знак"/>
    <w:qFormat/>
    <w:rPr>
      <w:b/>
      <w:sz w:val="36"/>
    </w:rPr>
  </w:style>
  <w:style w:type="character" w:customStyle="1" w:styleId="350">
    <w:name w:val="Знак Знак35"/>
    <w:qFormat/>
    <w:rPr>
      <w:rFonts w:ascii="Times New Roman" w:eastAsia="Times New Roman" w:hAnsi="Times New Roman" w:cs="Times New Roman"/>
      <w:sz w:val="24"/>
      <w:szCs w:val="24"/>
      <w:lang w:eastAsia="ru-RU"/>
    </w:rPr>
  </w:style>
  <w:style w:type="character" w:customStyle="1" w:styleId="340">
    <w:name w:val="Знак Знак34"/>
    <w:qFormat/>
    <w:rPr>
      <w:rFonts w:ascii="Times New Roman" w:eastAsia="Times New Roman" w:hAnsi="Times New Roman" w:cs="Times New Roman"/>
      <w:sz w:val="24"/>
      <w:szCs w:val="24"/>
      <w:lang w:eastAsia="ru-RU"/>
    </w:rPr>
  </w:style>
  <w:style w:type="character" w:customStyle="1" w:styleId="332">
    <w:name w:val="Знак Знак33"/>
    <w:qFormat/>
    <w:rPr>
      <w:rFonts w:ascii="Times New Roman" w:eastAsia="Times New Roman" w:hAnsi="Times New Roman" w:cs="Times New Roman"/>
      <w:sz w:val="20"/>
      <w:szCs w:val="20"/>
      <w:lang w:eastAsia="ru-RU"/>
    </w:rPr>
  </w:style>
  <w:style w:type="character" w:customStyle="1" w:styleId="22H2723">
    <w:name w:val="Заголовок 2 Знак2;H2 Знак7;Заголовок 2 Знак Знак Знак3"/>
    <w:qFormat/>
    <w:rPr>
      <w:rFonts w:ascii="Arial" w:eastAsia="Times New Roman" w:hAnsi="Arial" w:cs="Arial"/>
      <w:b/>
      <w:bCs/>
      <w:i/>
      <w:iCs/>
      <w:sz w:val="28"/>
      <w:szCs w:val="28"/>
    </w:rPr>
  </w:style>
  <w:style w:type="character" w:styleId="HTML3">
    <w:name w:val="HTML Keyboard"/>
    <w:qFormat/>
    <w:rPr>
      <w:rFonts w:ascii="Courier New" w:hAnsi="Courier New" w:cs="Courier New"/>
      <w:sz w:val="20"/>
      <w:szCs w:val="20"/>
    </w:rPr>
  </w:style>
  <w:style w:type="character" w:styleId="HTML4">
    <w:name w:val="HTML Code"/>
    <w:qFormat/>
    <w:rPr>
      <w:rFonts w:ascii="Courier New" w:hAnsi="Courier New" w:cs="Courier New"/>
      <w:sz w:val="20"/>
      <w:szCs w:val="20"/>
    </w:rPr>
  </w:style>
  <w:style w:type="character" w:styleId="affff9">
    <w:name w:val="line number"/>
    <w:qFormat/>
  </w:style>
  <w:style w:type="character" w:styleId="HTML5">
    <w:name w:val="HTML Definition"/>
    <w:qFormat/>
    <w:rPr>
      <w:i/>
      <w:iCs/>
    </w:rPr>
  </w:style>
  <w:style w:type="character" w:styleId="HTML6">
    <w:name w:val="HTML Variable"/>
    <w:qFormat/>
    <w:rPr>
      <w:i/>
      <w:iCs/>
    </w:rPr>
  </w:style>
  <w:style w:type="character" w:styleId="HTML7">
    <w:name w:val="HTML Typewriter"/>
    <w:qFormat/>
    <w:rPr>
      <w:rFonts w:ascii="Courier New" w:hAnsi="Courier New" w:cs="Courier New"/>
      <w:sz w:val="20"/>
      <w:szCs w:val="20"/>
    </w:rPr>
  </w:style>
  <w:style w:type="character" w:styleId="HTML8">
    <w:name w:val="HTML Cite"/>
    <w:qFormat/>
    <w:rPr>
      <w:i/>
      <w:iCs/>
    </w:rPr>
  </w:style>
  <w:style w:type="character" w:customStyle="1" w:styleId="430">
    <w:name w:val="Знак Знак43"/>
    <w:qFormat/>
    <w:rPr>
      <w:rFonts w:ascii="Arial" w:eastAsia="Times New Roman" w:hAnsi="Arial" w:cs="Arial"/>
      <w:b/>
      <w:bCs/>
      <w:sz w:val="24"/>
      <w:szCs w:val="24"/>
    </w:rPr>
  </w:style>
  <w:style w:type="character" w:customStyle="1" w:styleId="21122121">
    <w:name w:val="Текст Знак Знак2 Знак;Текст Знак Знак Знак1 Знак;Текст Знак Знак Знак Знак Знак;Текст Знак1 Знак Знак Знак;Знак2 Знак Знак Знак Знак Знак;Знак2 Знак1 Знак Знак Знак;Текст Знак2 Знак Знак;Текст Знак Знак1 Знак Знак"/>
    <w:qFormat/>
    <w:rPr>
      <w:rFonts w:ascii="Courier New" w:hAnsi="Courier New"/>
      <w:lang w:val="ru-RU" w:eastAsia="ru-RU" w:bidi="ar-SA"/>
    </w:rPr>
  </w:style>
  <w:style w:type="character" w:customStyle="1" w:styleId="1fff1">
    <w:name w:val="Знак Знак Знак1"/>
    <w:qFormat/>
    <w:rPr>
      <w:rFonts w:ascii="Courier New" w:hAnsi="Courier New" w:cs="Courier New"/>
      <w:lang w:val="ru-RU" w:eastAsia="ru-RU" w:bidi="ar-SA"/>
    </w:rPr>
  </w:style>
  <w:style w:type="character" w:customStyle="1" w:styleId="290">
    <w:name w:val="Знак Знак29"/>
    <w:qFormat/>
    <w:rPr>
      <w:b/>
      <w:sz w:val="28"/>
      <w:szCs w:val="24"/>
      <w:lang w:val="ru-RU" w:eastAsia="ru-RU" w:bidi="ar-SA"/>
    </w:rPr>
  </w:style>
  <w:style w:type="character" w:customStyle="1" w:styleId="1100">
    <w:name w:val="Знак Знак Знак110"/>
    <w:qFormat/>
    <w:rPr>
      <w:sz w:val="24"/>
      <w:szCs w:val="24"/>
    </w:rPr>
  </w:style>
  <w:style w:type="character" w:customStyle="1" w:styleId="64">
    <w:name w:val="Знак Знак Знак6"/>
    <w:qFormat/>
    <w:rPr>
      <w:lang w:val="ru-RU" w:eastAsia="ru-RU" w:bidi="ar-SA"/>
    </w:rPr>
  </w:style>
  <w:style w:type="character" w:customStyle="1" w:styleId="725651523213251521222">
    <w:name w:val="Текст Знак Знак7;Знак2 Знак Знак5;Текст Знак Знак Знак6;Текст Знак Знак Знак Знак5;Текст Знак1 Знак Знак5;Знак2 Знак Знак Знак Знак3;Знак2 Знак1 Знак Знак3;Текст Знак2 Знак5;Текст Знак Знак1 Знак5;Знак2 Знак Знак1 Знак2;Знак2 Знак2"/>
    <w:qFormat/>
    <w:rPr>
      <w:rFonts w:ascii="Courier New" w:hAnsi="Courier New" w:cs="Courier New"/>
      <w:lang w:val="ru-RU" w:eastAsia="ru-RU" w:bidi="ar-SA"/>
    </w:rPr>
  </w:style>
  <w:style w:type="character" w:customStyle="1" w:styleId="-0">
    <w:name w:val="Контракт-подпункт Знак"/>
    <w:qFormat/>
    <w:rPr>
      <w:sz w:val="24"/>
      <w:szCs w:val="24"/>
      <w:lang w:val="ru-RU" w:eastAsia="ru-RU" w:bidi="ar-SA"/>
    </w:rPr>
  </w:style>
  <w:style w:type="character" w:customStyle="1" w:styleId="z-1">
    <w:name w:val="z-Конец формы Знак1"/>
    <w:qFormat/>
    <w:rPr>
      <w:rFonts w:ascii="Arial" w:hAnsi="Arial" w:cs="Arial"/>
      <w:vanish/>
      <w:sz w:val="16"/>
      <w:szCs w:val="16"/>
      <w:lang w:eastAsia="zh-CN"/>
    </w:rPr>
  </w:style>
  <w:style w:type="character" w:customStyle="1" w:styleId="catalog">
    <w:name w:val="catalog"/>
    <w:qFormat/>
  </w:style>
  <w:style w:type="character" w:customStyle="1" w:styleId="locality">
    <w:name w:val="locality"/>
    <w:qFormat/>
  </w:style>
  <w:style w:type="character" w:customStyle="1" w:styleId="street-address">
    <w:name w:val="street-address"/>
    <w:qFormat/>
  </w:style>
  <w:style w:type="character" w:customStyle="1" w:styleId="tel">
    <w:name w:val="tel"/>
    <w:qFormat/>
  </w:style>
  <w:style w:type="character" w:customStyle="1" w:styleId="2ff1">
    <w:name w:val="Знак2 Знак Зн"/>
    <w:qFormat/>
    <w:rPr>
      <w:rFonts w:ascii="Courier New" w:hAnsi="Courier New" w:cs="Courier New"/>
      <w:sz w:val="24"/>
      <w:szCs w:val="24"/>
      <w:lang w:val="ru-RU" w:eastAsia="ru-RU" w:bidi="ar-SA"/>
    </w:rPr>
  </w:style>
  <w:style w:type="character" w:customStyle="1" w:styleId="style12">
    <w:name w:val="style12"/>
    <w:qFormat/>
  </w:style>
  <w:style w:type="character" w:customStyle="1" w:styleId="institution-b-name">
    <w:name w:val="institution-b-name"/>
    <w:qFormat/>
  </w:style>
  <w:style w:type="character" w:customStyle="1" w:styleId="bodytxt1">
    <w:name w:val="bodytxt1"/>
    <w:qFormat/>
    <w:rPr>
      <w:rFonts w:ascii="Verdana" w:hAnsi="Verdana"/>
      <w:sz w:val="18"/>
      <w:szCs w:val="18"/>
    </w:rPr>
  </w:style>
  <w:style w:type="character" w:customStyle="1" w:styleId="head1">
    <w:name w:val="head1"/>
    <w:qFormat/>
    <w:rPr>
      <w:rFonts w:ascii="Verdana" w:hAnsi="Verdana"/>
      <w:b/>
      <w:bCs/>
      <w:color w:val="006699"/>
      <w:sz w:val="18"/>
      <w:szCs w:val="18"/>
      <w:u w:val="none"/>
    </w:rPr>
  </w:style>
  <w:style w:type="character" w:customStyle="1" w:styleId="gsd1">
    <w:name w:val="gsd1"/>
    <w:qFormat/>
    <w:rPr>
      <w:sz w:val="24"/>
      <w:szCs w:val="24"/>
    </w:rPr>
  </w:style>
  <w:style w:type="character" w:customStyle="1" w:styleId="-8">
    <w:name w:val="Контракт-раздел Знак Знак Знак Знак Знак"/>
    <w:qFormat/>
    <w:rPr>
      <w:b/>
      <w:bCs/>
      <w:smallCaps/>
      <w:sz w:val="24"/>
      <w:szCs w:val="24"/>
    </w:rPr>
  </w:style>
  <w:style w:type="character" w:customStyle="1" w:styleId="261">
    <w:name w:val="стиль261"/>
    <w:qFormat/>
    <w:rPr>
      <w:rFonts w:ascii="Times New Roman" w:hAnsi="Times New Roman" w:cs="Times New Roman"/>
      <w:b/>
      <w:bCs/>
      <w:i/>
      <w:iCs/>
      <w:color w:val="00FFFF"/>
      <w:sz w:val="20"/>
      <w:szCs w:val="20"/>
    </w:rPr>
  </w:style>
  <w:style w:type="character" w:customStyle="1" w:styleId="710">
    <w:name w:val="стиль71"/>
    <w:qFormat/>
    <w:rPr>
      <w:rFonts w:ascii="Times New Roman" w:hAnsi="Times New Roman" w:cs="Times New Roman"/>
      <w:b/>
      <w:bCs/>
      <w:i/>
      <w:iCs/>
      <w:color w:val="FFFFFF"/>
      <w:sz w:val="28"/>
      <w:szCs w:val="28"/>
    </w:rPr>
  </w:style>
  <w:style w:type="character" w:customStyle="1" w:styleId="231">
    <w:name w:val="Знак23"/>
    <w:qFormat/>
    <w:rPr>
      <w:sz w:val="24"/>
      <w:szCs w:val="24"/>
      <w:lang w:val="ru-RU" w:eastAsia="ru-RU" w:bidi="ar-SA"/>
    </w:rPr>
  </w:style>
  <w:style w:type="character" w:customStyle="1" w:styleId="size121">
    <w:name w:val="size121"/>
    <w:qFormat/>
    <w:rPr>
      <w:sz w:val="18"/>
      <w:szCs w:val="18"/>
    </w:rPr>
  </w:style>
  <w:style w:type="character" w:customStyle="1" w:styleId="DocumentHeader1">
    <w:name w:val="Document Header1 Знак Знак"/>
    <w:qFormat/>
    <w:rPr>
      <w:rFonts w:ascii="Arial" w:eastAsia="SimSun" w:hAnsi="Arial" w:cs="Arial"/>
      <w:b/>
      <w:bCs/>
      <w:sz w:val="32"/>
      <w:szCs w:val="32"/>
      <w:lang w:val="ru-RU" w:eastAsia="zh-CN" w:bidi="ar-SA"/>
    </w:rPr>
  </w:style>
  <w:style w:type="character" w:customStyle="1" w:styleId="FontStyle13">
    <w:name w:val="Font Style13"/>
    <w:qFormat/>
    <w:rPr>
      <w:rFonts w:ascii="Times New Roman" w:hAnsi="Times New Roman" w:cs="Times New Roman"/>
      <w:b/>
      <w:bCs/>
      <w:smallCaps/>
      <w:sz w:val="18"/>
      <w:szCs w:val="18"/>
    </w:rPr>
  </w:style>
  <w:style w:type="character" w:customStyle="1" w:styleId="HTMLPreformattedChar">
    <w:name w:val="HTML Preformatted Char"/>
    <w:qFormat/>
    <w:rPr>
      <w:rFonts w:ascii="Courier New" w:hAnsi="Courier New" w:cs="Courier New"/>
    </w:rPr>
  </w:style>
  <w:style w:type="character" w:customStyle="1" w:styleId="FooterChar1">
    <w:name w:val="Footer Char1"/>
    <w:qFormat/>
    <w:rPr>
      <w:rFonts w:cs="Times New Roman"/>
      <w:sz w:val="24"/>
      <w:szCs w:val="24"/>
    </w:rPr>
  </w:style>
  <w:style w:type="character" w:customStyle="1" w:styleId="2f6">
    <w:name w:val="Заголовок 2 Знак"/>
    <w:link w:val="2f5"/>
    <w:qFormat/>
    <w:rPr>
      <w:rFonts w:ascii="Cambria" w:hAnsi="Cambria" w:cs="Times New Roman"/>
      <w:b/>
      <w:bCs/>
      <w:i/>
      <w:iCs/>
      <w:sz w:val="28"/>
      <w:szCs w:val="28"/>
    </w:rPr>
  </w:style>
  <w:style w:type="character" w:customStyle="1" w:styleId="4a">
    <w:name w:val="Заголовок 4 Знак"/>
    <w:link w:val="4b"/>
    <w:qFormat/>
    <w:rPr>
      <w:rFonts w:ascii="Calibri" w:hAnsi="Calibri" w:cs="Times New Roman"/>
      <w:b/>
      <w:bCs/>
      <w:sz w:val="28"/>
      <w:szCs w:val="28"/>
    </w:rPr>
  </w:style>
  <w:style w:type="character" w:customStyle="1" w:styleId="BodyTextIndent2Char">
    <w:name w:val="Body Text Indent 2 Char"/>
    <w:qFormat/>
    <w:rPr>
      <w:rFonts w:cs="Times New Roman"/>
      <w:sz w:val="24"/>
      <w:szCs w:val="24"/>
    </w:rPr>
  </w:style>
  <w:style w:type="character" w:customStyle="1" w:styleId="BodyText2Char">
    <w:name w:val="Body Text 2 Char"/>
    <w:qFormat/>
    <w:rPr>
      <w:rFonts w:cs="Times New Roman"/>
      <w:sz w:val="24"/>
      <w:szCs w:val="24"/>
    </w:rPr>
  </w:style>
  <w:style w:type="character" w:customStyle="1" w:styleId="FooterChar">
    <w:name w:val="Footer Char"/>
    <w:qFormat/>
    <w:rPr>
      <w:sz w:val="24"/>
      <w:lang w:val="ru-RU" w:eastAsia="ru-RU"/>
    </w:rPr>
  </w:style>
  <w:style w:type="character" w:customStyle="1" w:styleId="122">
    <w:name w:val="Заголовок 1 Знак2"/>
    <w:qFormat/>
    <w:rPr>
      <w:rFonts w:ascii="Arial" w:eastAsia="Arial" w:hAnsi="Arial" w:cs="Arial"/>
      <w:sz w:val="40"/>
      <w:szCs w:val="40"/>
    </w:rPr>
  </w:style>
  <w:style w:type="character" w:customStyle="1" w:styleId="226">
    <w:name w:val="Заголовок 2 Знак2"/>
    <w:qFormat/>
    <w:rPr>
      <w:rFonts w:ascii="Arial" w:eastAsia="Arial" w:hAnsi="Arial" w:cs="Arial"/>
      <w:sz w:val="34"/>
    </w:rPr>
  </w:style>
  <w:style w:type="character" w:customStyle="1" w:styleId="323">
    <w:name w:val="Заголовок 3 Знак2"/>
    <w:uiPriority w:val="9"/>
    <w:qFormat/>
    <w:rPr>
      <w:rFonts w:ascii="Arial" w:eastAsia="Arial" w:hAnsi="Arial" w:cs="Arial"/>
      <w:sz w:val="30"/>
      <w:szCs w:val="30"/>
    </w:rPr>
  </w:style>
  <w:style w:type="character" w:customStyle="1" w:styleId="413">
    <w:name w:val="Заголовок 4 Знак1"/>
    <w:qFormat/>
    <w:rPr>
      <w:rFonts w:ascii="Arial" w:eastAsia="Arial" w:hAnsi="Arial" w:cs="Arial"/>
      <w:b/>
      <w:bCs/>
      <w:sz w:val="26"/>
      <w:szCs w:val="26"/>
    </w:rPr>
  </w:style>
  <w:style w:type="character" w:customStyle="1" w:styleId="513">
    <w:name w:val="Заголовок 5 Знак1"/>
    <w:qFormat/>
    <w:rPr>
      <w:rFonts w:ascii="Arial" w:eastAsia="Arial" w:hAnsi="Arial" w:cs="Arial"/>
      <w:b/>
      <w:bCs/>
      <w:sz w:val="24"/>
      <w:szCs w:val="24"/>
    </w:rPr>
  </w:style>
  <w:style w:type="character" w:customStyle="1" w:styleId="611">
    <w:name w:val="Заголовок 6 Знак1"/>
    <w:qFormat/>
    <w:rPr>
      <w:rFonts w:ascii="Arial" w:eastAsia="Arial" w:hAnsi="Arial" w:cs="Arial"/>
      <w:b/>
      <w:bCs/>
      <w:sz w:val="22"/>
      <w:szCs w:val="22"/>
    </w:rPr>
  </w:style>
  <w:style w:type="character" w:customStyle="1" w:styleId="711">
    <w:name w:val="Заголовок 7 Знак1"/>
    <w:qFormat/>
    <w:rPr>
      <w:rFonts w:ascii="Arial" w:eastAsia="Arial" w:hAnsi="Arial" w:cs="Arial"/>
      <w:b/>
      <w:bCs/>
      <w:i/>
      <w:iCs/>
      <w:sz w:val="22"/>
      <w:szCs w:val="22"/>
    </w:rPr>
  </w:style>
  <w:style w:type="character" w:customStyle="1" w:styleId="810">
    <w:name w:val="Заголовок 8 Знак1"/>
    <w:qFormat/>
    <w:rPr>
      <w:rFonts w:ascii="Arial" w:eastAsia="Arial" w:hAnsi="Arial" w:cs="Arial"/>
      <w:i/>
      <w:iCs/>
      <w:sz w:val="22"/>
      <w:szCs w:val="22"/>
    </w:rPr>
  </w:style>
  <w:style w:type="character" w:customStyle="1" w:styleId="910">
    <w:name w:val="Заголовок 9 Знак1"/>
    <w:qFormat/>
    <w:rPr>
      <w:rFonts w:ascii="Arial" w:eastAsia="Arial" w:hAnsi="Arial" w:cs="Arial"/>
      <w:i/>
      <w:iCs/>
      <w:sz w:val="21"/>
      <w:szCs w:val="21"/>
    </w:rPr>
  </w:style>
  <w:style w:type="character" w:customStyle="1" w:styleId="1fff2">
    <w:name w:val="Верхний колонтитул Знак1"/>
    <w:qFormat/>
  </w:style>
  <w:style w:type="character" w:customStyle="1" w:styleId="affffa">
    <w:name w:val="Текст Знак"/>
    <w:qFormat/>
    <w:rPr>
      <w:rFonts w:ascii="Courier New" w:hAnsi="Courier New" w:cs="Courier New"/>
    </w:rPr>
  </w:style>
  <w:style w:type="character" w:customStyle="1" w:styleId="3f">
    <w:name w:val="Текст Знак3"/>
    <w:uiPriority w:val="99"/>
    <w:qFormat/>
    <w:rPr>
      <w:rFonts w:ascii="Courier New" w:hAnsi="Courier New" w:cs="Courier New"/>
      <w:szCs w:val="24"/>
    </w:rPr>
  </w:style>
  <w:style w:type="character" w:customStyle="1" w:styleId="affffb">
    <w:name w:val="Основной текст Знак"/>
    <w:qFormat/>
    <w:rPr>
      <w:sz w:val="24"/>
      <w:szCs w:val="24"/>
    </w:rPr>
  </w:style>
  <w:style w:type="character" w:customStyle="1" w:styleId="affffc">
    <w:name w:val="Основной текст с отступом Знак"/>
    <w:qFormat/>
    <w:rPr>
      <w:sz w:val="24"/>
      <w:szCs w:val="24"/>
    </w:rPr>
  </w:style>
  <w:style w:type="character" w:customStyle="1" w:styleId="2ff2">
    <w:name w:val="Основной текст с отступом 2 Знак"/>
    <w:qFormat/>
    <w:rPr>
      <w:sz w:val="24"/>
      <w:szCs w:val="24"/>
    </w:rPr>
  </w:style>
  <w:style w:type="character" w:customStyle="1" w:styleId="115">
    <w:name w:val="Заголовок 1 Знак1"/>
    <w:uiPriority w:val="99"/>
    <w:qFormat/>
    <w:rPr>
      <w:rFonts w:ascii="Arial" w:eastAsia="Times New Roman" w:hAnsi="Arial" w:cs="Times New Roman"/>
      <w:b/>
      <w:bCs/>
      <w:sz w:val="32"/>
      <w:szCs w:val="32"/>
    </w:rPr>
  </w:style>
  <w:style w:type="character" w:customStyle="1" w:styleId="1fff3">
    <w:name w:val="Основной текст с отступом Знак1"/>
    <w:qFormat/>
  </w:style>
  <w:style w:type="character" w:customStyle="1" w:styleId="219">
    <w:name w:val="Основной текст с отступом 2 Знак1"/>
    <w:qFormat/>
  </w:style>
  <w:style w:type="character" w:customStyle="1" w:styleId="TimesNewRoman">
    <w:name w:val="Times New Roman Знак"/>
    <w:qFormat/>
    <w:rPr>
      <w:rFonts w:ascii="MS Mincho" w:eastAsia="MS Mincho" w:hAnsi="MS Mincho" w:cs="MS Mincho"/>
      <w:sz w:val="28"/>
    </w:rPr>
  </w:style>
  <w:style w:type="character" w:customStyle="1" w:styleId="317">
    <w:name w:val="Основной текст с отступом 3 Знак1"/>
    <w:qFormat/>
    <w:rPr>
      <w:rFonts w:ascii="Times New Roman" w:eastAsia="Calibri" w:hAnsi="Times New Roman" w:cs="Times New Roman"/>
      <w:sz w:val="16"/>
      <w:szCs w:val="16"/>
    </w:rPr>
  </w:style>
  <w:style w:type="character" w:customStyle="1" w:styleId="318">
    <w:name w:val="Заголовок 3 Знак1"/>
    <w:qFormat/>
    <w:rPr>
      <w:rFonts w:ascii="Arial" w:eastAsia="Times New Roman" w:hAnsi="Arial" w:cs="Times New Roman"/>
      <w:b/>
      <w:bCs w:val="0"/>
      <w:sz w:val="24"/>
      <w:szCs w:val="20"/>
    </w:rPr>
  </w:style>
  <w:style w:type="character" w:customStyle="1" w:styleId="H26">
    <w:name w:val="H2 Знак6"/>
    <w:qFormat/>
    <w:rPr>
      <w:rFonts w:ascii="Times New Roman" w:hAnsi="Times New Roman" w:cs="Times New Roman"/>
      <w:b/>
      <w:bCs w:val="0"/>
      <w:sz w:val="30"/>
    </w:rPr>
  </w:style>
  <w:style w:type="character" w:customStyle="1" w:styleId="DocumentHeader15">
    <w:name w:val="Document Header1 Знак5"/>
    <w:qFormat/>
    <w:rPr>
      <w:rFonts w:ascii="Times New Roman" w:hAnsi="Times New Roman" w:cs="Times New Roman"/>
      <w:b/>
      <w:bCs w:val="0"/>
      <w:sz w:val="36"/>
    </w:rPr>
  </w:style>
  <w:style w:type="character" w:customStyle="1" w:styleId="H22">
    <w:name w:val="H2 Знак2"/>
    <w:qFormat/>
    <w:rPr>
      <w:sz w:val="28"/>
      <w:lang w:val="ru-RU"/>
    </w:rPr>
  </w:style>
  <w:style w:type="character" w:customStyle="1" w:styleId="H23">
    <w:name w:val="H2 Знак3"/>
    <w:qFormat/>
    <w:rPr>
      <w:b/>
      <w:bCs w:val="0"/>
      <w:sz w:val="30"/>
      <w:lang w:val="ru-RU"/>
    </w:rPr>
  </w:style>
  <w:style w:type="character" w:customStyle="1" w:styleId="DocumentHeader12">
    <w:name w:val="Document Header1 Знак2"/>
    <w:qFormat/>
    <w:rPr>
      <w:b/>
      <w:bCs w:val="0"/>
      <w:sz w:val="36"/>
      <w:lang w:val="ru-RU"/>
    </w:rPr>
  </w:style>
  <w:style w:type="character" w:customStyle="1" w:styleId="116">
    <w:name w:val="Знак Знак Знак11"/>
    <w:qFormat/>
    <w:rPr>
      <w:sz w:val="24"/>
      <w:lang w:val="ru-RU"/>
    </w:rPr>
  </w:style>
  <w:style w:type="character" w:customStyle="1" w:styleId="H24">
    <w:name w:val="H2 Знак4"/>
    <w:qFormat/>
    <w:rPr>
      <w:b/>
      <w:bCs w:val="0"/>
      <w:sz w:val="30"/>
      <w:lang w:val="ru-RU"/>
    </w:rPr>
  </w:style>
  <w:style w:type="character" w:customStyle="1" w:styleId="DocumentHeader13">
    <w:name w:val="Document Header1 Знак3"/>
    <w:qFormat/>
    <w:rPr>
      <w:b/>
      <w:bCs w:val="0"/>
      <w:sz w:val="36"/>
      <w:lang w:val="ru-RU"/>
    </w:rPr>
  </w:style>
  <w:style w:type="character" w:customStyle="1" w:styleId="H25">
    <w:name w:val="H2 Знак5"/>
    <w:qFormat/>
    <w:rPr>
      <w:b/>
      <w:bCs w:val="0"/>
      <w:sz w:val="30"/>
      <w:lang w:val="ru-RU"/>
    </w:rPr>
  </w:style>
  <w:style w:type="character" w:customStyle="1" w:styleId="DocumentHeader14">
    <w:name w:val="Document Header1 Знак4"/>
    <w:qFormat/>
    <w:rPr>
      <w:b/>
      <w:bCs w:val="0"/>
      <w:sz w:val="36"/>
      <w:lang w:val="ru-RU"/>
    </w:rPr>
  </w:style>
  <w:style w:type="character" w:customStyle="1" w:styleId="2ff3">
    <w:name w:val="Основной текст Знак2"/>
    <w:qFormat/>
    <w:rPr>
      <w:sz w:val="24"/>
      <w:szCs w:val="24"/>
    </w:rPr>
  </w:style>
  <w:style w:type="character" w:customStyle="1" w:styleId="240">
    <w:name w:val="Основной текст с отступом 2 Знак4"/>
    <w:link w:val="2ff4"/>
    <w:qFormat/>
    <w:rPr>
      <w:sz w:val="24"/>
      <w:szCs w:val="24"/>
    </w:rPr>
  </w:style>
  <w:style w:type="character" w:customStyle="1" w:styleId="affffd">
    <w:name w:val="Обычный (Интернет) Знак"/>
    <w:qFormat/>
    <w:rPr>
      <w:sz w:val="24"/>
      <w:szCs w:val="24"/>
    </w:rPr>
  </w:style>
  <w:style w:type="character" w:customStyle="1" w:styleId="2ff5">
    <w:name w:val="Текст сноски Знак2"/>
    <w:qFormat/>
  </w:style>
  <w:style w:type="character" w:customStyle="1" w:styleId="232">
    <w:name w:val="Основной текст с отступом 2 Знак3"/>
    <w:qFormat/>
    <w:rPr>
      <w:lang w:val="en-GB" w:eastAsia="en-US"/>
    </w:rPr>
  </w:style>
  <w:style w:type="character" w:customStyle="1" w:styleId="2ff6">
    <w:name w:val="Текст Знак2"/>
    <w:uiPriority w:val="99"/>
    <w:semiHidden/>
    <w:qFormat/>
    <w:rPr>
      <w:rFonts w:ascii="Courier New" w:hAnsi="Courier New" w:cs="Courier New"/>
      <w:lang w:eastAsia="zh-CN"/>
    </w:rPr>
  </w:style>
  <w:style w:type="character" w:customStyle="1" w:styleId="affffe">
    <w:name w:val="Абзац списка Знак"/>
    <w:qFormat/>
    <w:rPr>
      <w:sz w:val="24"/>
      <w:szCs w:val="24"/>
      <w:lang w:eastAsia="zh-CN"/>
    </w:rPr>
  </w:style>
  <w:style w:type="character" w:customStyle="1" w:styleId="PlainTextChar">
    <w:name w:val="Plain Text Char"/>
    <w:qFormat/>
    <w:rPr>
      <w:rFonts w:ascii="Courier New" w:eastAsia="Times New Roman" w:hAnsi="Courier New" w:cs="Courier New"/>
      <w:sz w:val="20"/>
      <w:szCs w:val="20"/>
    </w:rPr>
  </w:style>
  <w:style w:type="character" w:customStyle="1" w:styleId="PlainTextChar7">
    <w:name w:val="Plain Text Char7"/>
    <w:qFormat/>
    <w:rPr>
      <w:rFonts w:ascii="Courier New" w:hAnsi="Courier New" w:cs="Courier New"/>
      <w:sz w:val="20"/>
    </w:rPr>
  </w:style>
  <w:style w:type="character" w:customStyle="1" w:styleId="PlainTextChar6">
    <w:name w:val="Plain Text Char6"/>
    <w:qFormat/>
    <w:rPr>
      <w:rFonts w:ascii="Courier New" w:hAnsi="Courier New" w:cs="Courier New"/>
      <w:sz w:val="20"/>
    </w:rPr>
  </w:style>
  <w:style w:type="character" w:customStyle="1" w:styleId="PlainTextChar5">
    <w:name w:val="Plain Text Char5"/>
    <w:qFormat/>
    <w:rPr>
      <w:rFonts w:ascii="Courier New" w:hAnsi="Courier New" w:cs="Courier New"/>
      <w:sz w:val="20"/>
    </w:rPr>
  </w:style>
  <w:style w:type="character" w:customStyle="1" w:styleId="PlainTextChar4">
    <w:name w:val="Plain Text Char4"/>
    <w:qFormat/>
    <w:rPr>
      <w:rFonts w:ascii="Courier New" w:hAnsi="Courier New" w:cs="Courier New"/>
      <w:sz w:val="20"/>
    </w:rPr>
  </w:style>
  <w:style w:type="character" w:customStyle="1" w:styleId="PlainTextChar3">
    <w:name w:val="Plain Text Char3"/>
    <w:qFormat/>
    <w:rPr>
      <w:rFonts w:ascii="Courier New" w:hAnsi="Courier New" w:cs="Courier New"/>
      <w:sz w:val="20"/>
    </w:rPr>
  </w:style>
  <w:style w:type="character" w:customStyle="1" w:styleId="PlainTextChar2">
    <w:name w:val="Plain Text Char2"/>
    <w:qFormat/>
    <w:rPr>
      <w:rFonts w:ascii="Courier New" w:hAnsi="Courier New" w:cs="Courier New"/>
      <w:sz w:val="20"/>
    </w:rPr>
  </w:style>
  <w:style w:type="character" w:customStyle="1" w:styleId="BodyTextChar">
    <w:name w:val="Body Text Char"/>
    <w:uiPriority w:val="99"/>
    <w:qFormat/>
    <w:rPr>
      <w:sz w:val="24"/>
      <w:lang w:eastAsia="ar-SA" w:bidi="ar-SA"/>
    </w:rPr>
  </w:style>
  <w:style w:type="character" w:styleId="afffff">
    <w:name w:val="Strong"/>
    <w:qFormat/>
    <w:rPr>
      <w:b/>
      <w:bCs/>
    </w:rPr>
  </w:style>
  <w:style w:type="character" w:customStyle="1" w:styleId="2ff7">
    <w:name w:val="Текст Знак Знак2 Знак"/>
    <w:qFormat/>
    <w:rPr>
      <w:rFonts w:ascii="Courier New" w:hAnsi="Courier New"/>
      <w:lang w:val="ru-RU" w:eastAsia="ru-RU" w:bidi="ar-SA"/>
    </w:rPr>
  </w:style>
  <w:style w:type="character" w:customStyle="1" w:styleId="75">
    <w:name w:val="Текст Знак Знак7"/>
    <w:qFormat/>
    <w:rPr>
      <w:rFonts w:ascii="Courier New" w:hAnsi="Courier New" w:cs="Courier New"/>
      <w:lang w:val="ru-RU" w:eastAsia="ru-RU" w:bidi="ar-SA"/>
    </w:rPr>
  </w:style>
  <w:style w:type="character" w:styleId="afffff0">
    <w:name w:val="Subtle Emphasis"/>
    <w:qFormat/>
    <w:rPr>
      <w:i/>
      <w:color w:val="5A5A5A"/>
    </w:rPr>
  </w:style>
  <w:style w:type="character" w:styleId="afffff1">
    <w:name w:val="Intense Emphasis"/>
    <w:qFormat/>
    <w:rPr>
      <w:b/>
      <w:i/>
      <w:sz w:val="24"/>
      <w:szCs w:val="24"/>
      <w:u w:val="single"/>
    </w:rPr>
  </w:style>
  <w:style w:type="character" w:styleId="afffff2">
    <w:name w:val="Subtle Reference"/>
    <w:qFormat/>
    <w:rPr>
      <w:sz w:val="24"/>
      <w:szCs w:val="24"/>
      <w:u w:val="single"/>
    </w:rPr>
  </w:style>
  <w:style w:type="character" w:styleId="afffff3">
    <w:name w:val="Intense Reference"/>
    <w:qFormat/>
    <w:rPr>
      <w:b/>
      <w:sz w:val="24"/>
      <w:u w:val="single"/>
    </w:rPr>
  </w:style>
  <w:style w:type="character" w:customStyle="1" w:styleId="21a">
    <w:name w:val="Цитата 2 Знак1"/>
    <w:qFormat/>
    <w:rPr>
      <w:rFonts w:ascii="Times New Roman" w:eastAsia="Times New Roman" w:hAnsi="Times New Roman"/>
      <w:i/>
      <w:iCs/>
      <w:color w:val="404040"/>
      <w:sz w:val="24"/>
      <w:szCs w:val="24"/>
    </w:rPr>
  </w:style>
  <w:style w:type="character" w:customStyle="1" w:styleId="1fff4">
    <w:name w:val="Выделенная цитата Знак1"/>
    <w:qFormat/>
    <w:rPr>
      <w:rFonts w:ascii="Times New Roman" w:eastAsia="Times New Roman" w:hAnsi="Times New Roman"/>
      <w:i/>
      <w:iCs/>
      <w:color w:val="4F81BD"/>
      <w:sz w:val="24"/>
      <w:szCs w:val="24"/>
    </w:rPr>
  </w:style>
  <w:style w:type="character" w:customStyle="1" w:styleId="tztxt">
    <w:name w:val="tz_txt Знак"/>
    <w:qFormat/>
    <w:rPr>
      <w:sz w:val="24"/>
      <w:szCs w:val="24"/>
    </w:rPr>
  </w:style>
  <w:style w:type="character" w:customStyle="1" w:styleId="propertyname">
    <w:name w:val="property_name"/>
    <w:qFormat/>
  </w:style>
  <w:style w:type="character" w:customStyle="1" w:styleId="sssmc-table-ellipsis">
    <w:name w:val="sssmc-table-ellipsis"/>
    <w:qFormat/>
  </w:style>
  <w:style w:type="character" w:customStyle="1" w:styleId="1fff5">
    <w:name w:val="маркер 1 Знак"/>
    <w:qFormat/>
    <w:rPr>
      <w:sz w:val="24"/>
      <w:szCs w:val="24"/>
    </w:rPr>
  </w:style>
  <w:style w:type="character" w:customStyle="1" w:styleId="extended-textshort">
    <w:name w:val="extended-text__short"/>
    <w:qFormat/>
  </w:style>
  <w:style w:type="character" w:customStyle="1" w:styleId="searchmatch">
    <w:name w:val="searchmatch"/>
    <w:qFormat/>
  </w:style>
  <w:style w:type="character" w:styleId="afffff4">
    <w:name w:val="Placeholder Text"/>
    <w:uiPriority w:val="99"/>
    <w:qFormat/>
    <w:rPr>
      <w:color w:val="808080"/>
    </w:rPr>
  </w:style>
  <w:style w:type="character" w:customStyle="1" w:styleId="insertion1">
    <w:name w:val="insertion1"/>
    <w:qFormat/>
    <w:rPr>
      <w:color w:val="006600"/>
    </w:rPr>
  </w:style>
  <w:style w:type="character" w:customStyle="1" w:styleId="afffff5">
    <w:name w:val="Список: маркер Знак"/>
    <w:qFormat/>
    <w:rPr>
      <w:sz w:val="24"/>
    </w:rPr>
  </w:style>
  <w:style w:type="character" w:customStyle="1" w:styleId="PlainTextChar11">
    <w:name w:val="Plain Text Char11"/>
    <w:uiPriority w:val="99"/>
    <w:qFormat/>
    <w:rPr>
      <w:rFonts w:ascii="Courier New" w:hAnsi="Courier New"/>
      <w:sz w:val="20"/>
    </w:rPr>
  </w:style>
  <w:style w:type="character" w:customStyle="1" w:styleId="CommentSubjectChar14">
    <w:name w:val="Comment Subject Char14"/>
    <w:uiPriority w:val="99"/>
    <w:qFormat/>
    <w:rPr>
      <w:rFonts w:ascii="Times New Roman" w:hAnsi="Times New Roman"/>
      <w:b/>
      <w:sz w:val="20"/>
    </w:rPr>
  </w:style>
  <w:style w:type="character" w:customStyle="1" w:styleId="CommentSubjectChar13">
    <w:name w:val="Comment Subject Char13"/>
    <w:uiPriority w:val="99"/>
    <w:qFormat/>
    <w:rPr>
      <w:rFonts w:ascii="Times New Roman" w:hAnsi="Times New Roman"/>
      <w:b/>
      <w:sz w:val="20"/>
    </w:rPr>
  </w:style>
  <w:style w:type="character" w:customStyle="1" w:styleId="red">
    <w:name w:val="red"/>
    <w:uiPriority w:val="99"/>
    <w:qFormat/>
  </w:style>
  <w:style w:type="character" w:customStyle="1" w:styleId="WW-Absatz-Standardschriftart11111111111111">
    <w:name w:val="WW-Absatz-Standardschriftart11111111111111"/>
    <w:uiPriority w:val="99"/>
    <w:qFormat/>
  </w:style>
  <w:style w:type="character" w:customStyle="1" w:styleId="4b">
    <w:name w:val="Текст Знак Знак4 Знак"/>
    <w:link w:val="4a"/>
    <w:uiPriority w:val="99"/>
    <w:qFormat/>
    <w:rPr>
      <w:rFonts w:ascii="Courier New" w:hAnsi="Courier New"/>
    </w:rPr>
  </w:style>
  <w:style w:type="character" w:customStyle="1" w:styleId="HeaderCharcf7ae2f9-a747-4b39-9232-7ad7d9e4ff83">
    <w:name w:val="Header Char_cf7ae2f9-a747-4b39-9232-7ad7d9e4ff83"/>
    <w:qFormat/>
    <w:rPr>
      <w:rFonts w:ascii="Times New Roman" w:hAnsi="Times New Roman" w:cs="Times New Roman"/>
      <w:sz w:val="24"/>
      <w:szCs w:val="24"/>
    </w:rPr>
  </w:style>
  <w:style w:type="character" w:customStyle="1" w:styleId="3f0">
    <w:name w:val="Основной текст с отступом 3 Знак Знак Знак"/>
    <w:qFormat/>
    <w:rPr>
      <w:sz w:val="28"/>
      <w:szCs w:val="28"/>
      <w:lang w:val="ru-RU" w:eastAsia="ru-RU" w:bidi="ar-SA"/>
    </w:rPr>
  </w:style>
  <w:style w:type="character" w:customStyle="1" w:styleId="producerdetailtextsmall1">
    <w:name w:val="producerdetailtextsmall1"/>
    <w:qFormat/>
    <w:rPr>
      <w:b/>
      <w:bCs/>
      <w:color w:val="000000"/>
      <w:sz w:val="18"/>
      <w:szCs w:val="18"/>
    </w:rPr>
  </w:style>
  <w:style w:type="character" w:customStyle="1" w:styleId="420">
    <w:name w:val="Заголовок 4 Знак2"/>
    <w:link w:val="410"/>
    <w:qFormat/>
    <w:rPr>
      <w:rFonts w:ascii="Courier New" w:hAnsi="Courier New" w:cs="Courier New"/>
      <w:lang w:val="ru-RU" w:eastAsia="ar-SA" w:bidi="ar-SA"/>
    </w:rPr>
  </w:style>
  <w:style w:type="character" w:customStyle="1" w:styleId="PlainTextChar1">
    <w:name w:val="Plain Text Char1"/>
    <w:qFormat/>
    <w:rPr>
      <w:rFonts w:ascii="Courier New" w:hAnsi="Courier New"/>
      <w:sz w:val="20"/>
      <w:lang w:val="zh-CN" w:eastAsia="ru-RU"/>
    </w:rPr>
  </w:style>
  <w:style w:type="character" w:customStyle="1" w:styleId="PlainTextChar14">
    <w:name w:val="Plain Text Char14"/>
    <w:qFormat/>
    <w:rPr>
      <w:rFonts w:ascii="Courier New" w:hAnsi="Courier New"/>
      <w:sz w:val="20"/>
    </w:rPr>
  </w:style>
  <w:style w:type="character" w:customStyle="1" w:styleId="PlainTextChar13">
    <w:name w:val="Plain Text Char13"/>
    <w:qFormat/>
    <w:rPr>
      <w:rFonts w:ascii="Courier New" w:hAnsi="Courier New"/>
      <w:sz w:val="20"/>
    </w:rPr>
  </w:style>
  <w:style w:type="character" w:customStyle="1" w:styleId="PlainTextChar12">
    <w:name w:val="Plain Text Char12"/>
    <w:qFormat/>
    <w:rPr>
      <w:rFonts w:ascii="Courier New" w:hAnsi="Courier New"/>
      <w:sz w:val="20"/>
    </w:rPr>
  </w:style>
  <w:style w:type="character" w:customStyle="1" w:styleId="PlainTextChar10">
    <w:name w:val="Plain Text Char10"/>
    <w:qFormat/>
    <w:rPr>
      <w:rFonts w:ascii="Courier New" w:hAnsi="Courier New"/>
      <w:sz w:val="20"/>
    </w:rPr>
  </w:style>
  <w:style w:type="character" w:customStyle="1" w:styleId="PlainTextChar9">
    <w:name w:val="Plain Text Char9"/>
    <w:qFormat/>
    <w:rPr>
      <w:rFonts w:ascii="Courier New" w:hAnsi="Courier New"/>
      <w:sz w:val="20"/>
    </w:rPr>
  </w:style>
  <w:style w:type="character" w:customStyle="1" w:styleId="PlainTextChar8">
    <w:name w:val="Plain Text Char8"/>
    <w:qFormat/>
    <w:rPr>
      <w:rFonts w:ascii="Courier New" w:hAnsi="Courier New"/>
      <w:sz w:val="20"/>
    </w:rPr>
  </w:style>
  <w:style w:type="character" w:customStyle="1" w:styleId="fontstyle01">
    <w:name w:val="fontstyle01"/>
    <w:qFormat/>
    <w:rPr>
      <w:rFonts w:ascii="Times New Roman" w:hAnsi="Times New Roman" w:cs="Times New Roman"/>
      <w:color w:val="000000"/>
      <w:sz w:val="24"/>
      <w:szCs w:val="24"/>
    </w:rPr>
  </w:style>
  <w:style w:type="character" w:customStyle="1" w:styleId="fontstyle21">
    <w:name w:val="fontstyle21"/>
    <w:qFormat/>
    <w:rPr>
      <w:rFonts w:ascii="Kingsoft Sign" w:hAnsi="Kingsoft Sign"/>
      <w:color w:val="000000"/>
      <w:sz w:val="24"/>
      <w:szCs w:val="24"/>
    </w:rPr>
  </w:style>
  <w:style w:type="character" w:customStyle="1" w:styleId="4I4I4I4444EEEuuu1114444444441E1E1E41E41E4E44p4">
    <w:name w:val="И4I4I4Iн4~4~4~т4・?・E??・EE??еuuu???р・1・1?1・4?4?4н?4?4?4е?4?4?4т?1E?1E・?1E・4ウс?1E4・1E|・4・?сE[?・4鋼4pы?4|["/>
    <w:qFormat/>
    <w:rPr>
      <w:color w:val="000080"/>
      <w:u w:val="single"/>
    </w:rPr>
  </w:style>
  <w:style w:type="character" w:customStyle="1" w:styleId="WW8Num9z4">
    <w:name w:val="WW8Num9z4"/>
    <w:qFormat/>
  </w:style>
  <w:style w:type="character" w:customStyle="1" w:styleId="4R4R4y4y444r4r443f444Ef14444">
    <w:name w:val="С4R4Rи4y4yм4]4]в4r4rо44 3f л4|4| с4・?・E?н~~??о ?f? ?с・1・4?4к?4?4и"/>
    <w:qFormat/>
    <w:rPr>
      <w:vertAlign w:val="superscript"/>
    </w:rPr>
  </w:style>
  <w:style w:type="character" w:customStyle="1" w:styleId="4P4P4Eyyrr14444444443f41E44y">
    <w:name w:val="П4P4Pр4・?・E?иyy??вrr??я・1・4?4з?4?4к?4?4а ?4?4с~?4~н ?3f?4о?1E・4ゼс?4[yк"/>
    <w:qFormat/>
    <w:rPr>
      <w:vertAlign w:val="superscript"/>
    </w:rPr>
  </w:style>
  <w:style w:type="character" w:customStyle="1" w:styleId="4S4S4u4u444E14443f41E44y4y44H4p4p">
    <w:name w:val="Т4S4Sе4u4uк4[4[с4・?・E?т・1・?4?4с~?4~н ?3f?4о?1E・4ゼс?4[yк?4y4и??4H~З?4~pн?4p[а"/>
    <w:qFormat/>
    <w:rPr>
      <w:rFonts w:ascii="Calibri" w:eastAsia="Times New Roman" w:hAnsi="Calibri" w:cs="Calibri"/>
      <w:sz w:val="20"/>
      <w:szCs w:val="20"/>
      <w:lang w:val="ru-RU" w:eastAsia="zh-CN"/>
    </w:rPr>
  </w:style>
  <w:style w:type="character" w:customStyle="1" w:styleId="4I4I444Euu144444441E4E4444p">
    <w:name w:val="И4I4Iн4~4~т4・?・E?еuu??р・1・4?4н?4?4е?4?4т4?1E・4・сE4・4・|с4・[?ы|4p?л["/>
    <w:qFormat/>
    <w:rPr>
      <w:color w:val="000080"/>
      <w:u w:val="single"/>
    </w:rPr>
  </w:style>
  <w:style w:type="character" w:customStyle="1" w:styleId="4P4P4Eyyrr144444444444444u4ur4r3f4z4z41E443f4E4444">
    <w:name w:val="П4P4Pр4・?・E?иyy??вrr??я・1・4?4з?4?4к?4?4а ?4?4к?4?4о?4?4н?4?4цu?4uеr?4rв ?3f?4оz?4zй4?1E・4ミс?4~ н3f??4?оE4・4・4с4["/>
    <w:qFormat/>
    <w:rPr>
      <w:vertAlign w:val="superscript"/>
    </w:rPr>
  </w:style>
  <w:style w:type="character" w:customStyle="1" w:styleId="4R4R4y4y444r4r443f4444443f444Euurrfzz14444444y4y">
    <w:name w:val="С4R4Rи4y4yм4]4]в4r4rо44 3f л4|4| к4[4[о44 3f н4~4~ц4・?・E?еuu??вrr??о ?f? ?йzz ??с・1・4?4н?4?4о?4?4с[?4[кy?4yи"/>
    <w:qFormat/>
  </w:style>
  <w:style w:type="character" w:customStyle="1" w:styleId="4S4u4444444y4Hp">
    <w:name w:val="Т4Sе4uк4[с4・т・?4в?4ы4~н4о4・с[?кy и4H?З~?нp?а["/>
    <w:qFormat/>
    <w:rPr>
      <w:rFonts w:ascii="Segoe UI" w:eastAsia="Times New Roman" w:hAnsi="Segoe UI" w:cs="Segoe UI"/>
      <w:sz w:val="16"/>
      <w:szCs w:val="16"/>
      <w:lang w:bidi="hi-IN"/>
    </w:rPr>
  </w:style>
  <w:style w:type="character" w:customStyle="1" w:styleId="4P4yr44444444u4r44z444">
    <w:name w:val="П4Pр4・иy?вr?я・4з?4к?4а ?4к?4о?4н?4ц4uе4rв4о4zй?4・с~?н?о・4с?4к"/>
    <w:qFormat/>
    <w:rPr>
      <w:rFonts w:eastAsia="Times New Roman"/>
      <w:vertAlign w:val="superscript"/>
    </w:rPr>
  </w:style>
  <w:style w:type="character" w:customStyle="1" w:styleId="4P4yr4444444y">
    <w:name w:val="П4Pр4・иy?вr?я・4з?4к?4а ?4с4~н4о4・с[?кy"/>
    <w:qFormat/>
    <w:rPr>
      <w:rFonts w:eastAsia="Times New Roman"/>
      <w:vertAlign w:val="superscript"/>
    </w:rPr>
  </w:style>
  <w:style w:type="character" w:customStyle="1" w:styleId="4I44u44444444p">
    <w:name w:val="И4Iн4~т4・еu?р・4н?4е?4т?4・с・4с4|ы4[л4pк"/>
    <w:qFormat/>
    <w:rPr>
      <w:color w:val="0000FF"/>
      <w:u w:val="single"/>
    </w:rPr>
  </w:style>
  <w:style w:type="character" w:customStyle="1" w:styleId="4R4y44r44444">
    <w:name w:val="С4Rи4yм4]в4rо4л4| с4・н~?о?с・4к?4и"/>
    <w:qFormat/>
  </w:style>
  <w:style w:type="character" w:customStyle="1" w:styleId="4R4y44r444444urz44444y">
    <w:name w:val="С4Rи4yм4]в4rо4л4| к4[о4н4~ц4・еu?вr?о?йz ?с・4н?4о?4с4[к4yи"/>
    <w:qFormat/>
  </w:style>
  <w:style w:type="character" w:customStyle="1" w:styleId="76">
    <w:name w:val="Заголовок №7_"/>
    <w:qFormat/>
    <w:rPr>
      <w:b/>
      <w:bCs/>
      <w:shd w:val="clear" w:color="auto" w:fill="FFFFFF"/>
    </w:rPr>
  </w:style>
  <w:style w:type="character" w:customStyle="1" w:styleId="afffff6">
    <w:name w:val="Маркеры"/>
    <w:qFormat/>
    <w:rPr>
      <w:rFonts w:ascii="OpenSymbol" w:eastAsia="OpenSymbol" w:hAnsi="OpenSymbol" w:cs="OpenSymbol"/>
    </w:rPr>
  </w:style>
  <w:style w:type="character" w:customStyle="1" w:styleId="afffff7">
    <w:name w:val="Выделение жирным"/>
    <w:qFormat/>
    <w:rPr>
      <w:b/>
      <w:bCs/>
    </w:rPr>
  </w:style>
  <w:style w:type="character" w:customStyle="1" w:styleId="WW8Num3z1">
    <w:name w:val="WW8Num3z1"/>
    <w:qFormat/>
    <w:rPr>
      <w:b w:val="0"/>
    </w:rPr>
  </w:style>
  <w:style w:type="character" w:customStyle="1" w:styleId="WW8Num3z2">
    <w:name w:val="WW8Num3z2"/>
    <w:qFormat/>
    <w:rPr>
      <w:rFonts w:ascii="Times New Roman" w:hAnsi="Times New Roman" w:cs="Times New Roman"/>
      <w:b w:val="0"/>
      <w:bCs w:val="0"/>
      <w:i w:val="0"/>
      <w:iCs w:val="0"/>
      <w:sz w:val="26"/>
      <w:szCs w:val="26"/>
    </w:rPr>
  </w:style>
  <w:style w:type="character" w:customStyle="1" w:styleId="WW8Num3z3">
    <w:name w:val="WW8Num3z3"/>
    <w:qFormat/>
    <w:rPr>
      <w:rFonts w:ascii="Times New Roman" w:hAnsi="Times New Roman" w:cs="Times New Roman"/>
      <w:sz w:val="26"/>
      <w:szCs w:val="26"/>
    </w:rPr>
  </w:style>
  <w:style w:type="character" w:customStyle="1" w:styleId="WW8Num3z4">
    <w:name w:val="WW8Num3z4"/>
    <w:qFormat/>
    <w:rPr>
      <w:sz w:val="26"/>
      <w:szCs w:val="26"/>
    </w:rPr>
  </w:style>
  <w:style w:type="character" w:customStyle="1" w:styleId="WW8Num3z5">
    <w:name w:val="WW8Num3z5"/>
    <w:qFormat/>
  </w:style>
  <w:style w:type="character" w:customStyle="1" w:styleId="WW8Num2z1">
    <w:name w:val="WW8Num2z1"/>
    <w:qFormat/>
  </w:style>
  <w:style w:type="character" w:customStyle="1" w:styleId="WW8Num2z2">
    <w:name w:val="WW8Num2z2"/>
    <w:qFormat/>
    <w:rPr>
      <w:rFonts w:ascii="Times New Roman" w:hAnsi="Times New Roman" w:cs="Times New Roman"/>
      <w:b w:val="0"/>
      <w:bCs w:val="0"/>
      <w:i w:val="0"/>
      <w:iCs w:val="0"/>
      <w:sz w:val="26"/>
      <w:szCs w:val="26"/>
    </w:rPr>
  </w:style>
  <w:style w:type="character" w:customStyle="1" w:styleId="WW8Num2z4">
    <w:name w:val="WW8Num2z4"/>
    <w:qFormat/>
    <w:rPr>
      <w:sz w:val="26"/>
      <w:szCs w:val="26"/>
    </w:rPr>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1">
    <w:name w:val="WW8Num5z1"/>
    <w:qFormat/>
    <w:rPr>
      <w:b w:val="0"/>
    </w:rPr>
  </w:style>
  <w:style w:type="character" w:customStyle="1" w:styleId="WW8Num5z2">
    <w:name w:val="WW8Num5z2"/>
    <w:qFormat/>
    <w:rPr>
      <w:rFonts w:ascii="Times New Roman" w:hAnsi="Times New Roman" w:cs="Times New Roman"/>
      <w:b w:val="0"/>
      <w:bCs w:val="0"/>
      <w:i w:val="0"/>
      <w:iCs w:val="0"/>
      <w:sz w:val="26"/>
      <w:szCs w:val="26"/>
    </w:rPr>
  </w:style>
  <w:style w:type="character" w:customStyle="1" w:styleId="WW8Num5z3">
    <w:name w:val="WW8Num5z3"/>
    <w:qFormat/>
    <w:rPr>
      <w:rFonts w:ascii="Times New Roman" w:hAnsi="Times New Roman" w:cs="Times New Roman"/>
      <w:sz w:val="26"/>
      <w:szCs w:val="26"/>
    </w:rPr>
  </w:style>
  <w:style w:type="character" w:customStyle="1" w:styleId="WW8Num5z4">
    <w:name w:val="WW8Num5z4"/>
    <w:qFormat/>
    <w:rPr>
      <w:sz w:val="26"/>
      <w:szCs w:val="26"/>
    </w:rPr>
  </w:style>
  <w:style w:type="character" w:customStyle="1" w:styleId="WW8Num5z5">
    <w:name w:val="WW8Num5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2">
    <w:name w:val="WW8Num9z2"/>
    <w:qFormat/>
  </w:style>
  <w:style w:type="character" w:customStyle="1" w:styleId="WW8Num9z3">
    <w:name w:val="WW8Num9z3"/>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4z3">
    <w:name w:val="WW8Num14z3"/>
    <w:qFormat/>
    <w:rPr>
      <w:rFonts w:ascii="Symbol" w:hAnsi="Symbol" w:cs="Symbol"/>
    </w:rPr>
  </w:style>
  <w:style w:type="character" w:customStyle="1" w:styleId="WW8Num22z3">
    <w:name w:val="WW8Num22z3"/>
    <w:qFormat/>
    <w:rPr>
      <w:rFonts w:ascii="Times New Roman" w:hAnsi="Times New Roman" w:cs="Times New Roman"/>
      <w:sz w:val="26"/>
      <w:szCs w:val="26"/>
    </w:rPr>
  </w:style>
  <w:style w:type="character" w:customStyle="1" w:styleId="WW8Num22z4">
    <w:name w:val="WW8Num22z4"/>
    <w:qFormat/>
    <w:rPr>
      <w:sz w:val="26"/>
      <w:szCs w:val="26"/>
    </w:rPr>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2">
    <w:name w:val="WW8Num24z2"/>
    <w:qFormat/>
  </w:style>
  <w:style w:type="character" w:customStyle="1" w:styleId="WW8Num24z3">
    <w:name w:val="WW8Num24z3"/>
    <w:qFormat/>
  </w:style>
  <w:style w:type="character" w:customStyle="1" w:styleId="WW8Num24z4">
    <w:name w:val="WW8Num24z4"/>
    <w:qFormat/>
  </w:style>
  <w:style w:type="character" w:customStyle="1" w:styleId="WW8Num24z5">
    <w:name w:val="WW8Num24z5"/>
    <w:qFormat/>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customStyle="1" w:styleId="WW8Num25z3">
    <w:name w:val="WW8Num25z3"/>
    <w:qFormat/>
    <w:rPr>
      <w:b w:val="0"/>
      <w:sz w:val="22"/>
      <w:szCs w:val="22"/>
    </w:rPr>
  </w:style>
  <w:style w:type="character" w:customStyle="1" w:styleId="WW8Num25z4">
    <w:name w:val="WW8Num25z4"/>
    <w:qFormat/>
    <w:rPr>
      <w:sz w:val="26"/>
      <w:szCs w:val="26"/>
    </w:rPr>
  </w:style>
  <w:style w:type="character" w:customStyle="1" w:styleId="WW8Num29z3">
    <w:name w:val="WW8Num29z3"/>
    <w:qFormat/>
    <w:rPr>
      <w:rFonts w:ascii="Symbol" w:hAnsi="Symbol" w:cs="Symbol"/>
    </w:rPr>
  </w:style>
  <w:style w:type="character" w:customStyle="1" w:styleId="WW8Num34z2">
    <w:name w:val="WW8Num34z2"/>
    <w:qFormat/>
  </w:style>
  <w:style w:type="character" w:customStyle="1" w:styleId="WW8Num34z3">
    <w:name w:val="WW8Num34z3"/>
    <w:qFormat/>
  </w:style>
  <w:style w:type="character" w:customStyle="1" w:styleId="WW8Num34z4">
    <w:name w:val="WW8Num34z4"/>
    <w:qFormat/>
  </w:style>
  <w:style w:type="character" w:customStyle="1" w:styleId="WW8Num34z5">
    <w:name w:val="WW8Num34z5"/>
    <w:qFormat/>
  </w:style>
  <w:style w:type="character" w:customStyle="1" w:styleId="WW8Num34z6">
    <w:name w:val="WW8Num34z6"/>
    <w:qFormat/>
  </w:style>
  <w:style w:type="character" w:customStyle="1" w:styleId="WW8Num34z7">
    <w:name w:val="WW8Num34z7"/>
    <w:qFormat/>
  </w:style>
  <w:style w:type="character" w:customStyle="1" w:styleId="WW8Num34z8">
    <w:name w:val="WW8Num34z8"/>
    <w:qFormat/>
  </w:style>
  <w:style w:type="character" w:customStyle="1" w:styleId="WW8Num37z3">
    <w:name w:val="WW8Num37z3"/>
    <w:qFormat/>
    <w:rPr>
      <w:rFonts w:ascii="Times New Roman" w:hAnsi="Times New Roman" w:cs="Times New Roman"/>
      <w:sz w:val="26"/>
      <w:szCs w:val="26"/>
    </w:rPr>
  </w:style>
  <w:style w:type="character" w:customStyle="1" w:styleId="WW8Num37z4">
    <w:name w:val="WW8Num37z4"/>
    <w:qFormat/>
    <w:rPr>
      <w:sz w:val="26"/>
      <w:szCs w:val="26"/>
    </w:rPr>
  </w:style>
  <w:style w:type="character" w:customStyle="1" w:styleId="WW8Num37z5">
    <w:name w:val="WW8Num37z5"/>
    <w:qFormat/>
  </w:style>
  <w:style w:type="character" w:customStyle="1" w:styleId="WW8Num39z2">
    <w:name w:val="WW8Num39z2"/>
    <w:qFormat/>
    <w:rPr>
      <w:rFonts w:ascii="Times New Roman" w:hAnsi="Times New Roman" w:cs="Times New Roman"/>
      <w:b w:val="0"/>
      <w:bCs w:val="0"/>
      <w:i w:val="0"/>
      <w:iCs w:val="0"/>
      <w:sz w:val="26"/>
      <w:szCs w:val="26"/>
    </w:rPr>
  </w:style>
  <w:style w:type="character" w:customStyle="1" w:styleId="WW8Num39z4">
    <w:name w:val="WW8Num39z4"/>
    <w:qFormat/>
    <w:rPr>
      <w:sz w:val="26"/>
      <w:szCs w:val="26"/>
    </w:rPr>
  </w:style>
  <w:style w:type="character" w:customStyle="1" w:styleId="WW8Num40z1">
    <w:name w:val="WW8Num40z1"/>
    <w:qFormat/>
  </w:style>
  <w:style w:type="character" w:customStyle="1" w:styleId="WW8Num40z2">
    <w:name w:val="WW8Num40z2"/>
    <w:qFormat/>
  </w:style>
  <w:style w:type="character" w:customStyle="1" w:styleId="WW8Num40z3">
    <w:name w:val="WW8Num40z3"/>
    <w:qFormat/>
  </w:style>
  <w:style w:type="character" w:customStyle="1" w:styleId="WW8Num40z4">
    <w:name w:val="WW8Num40z4"/>
    <w:qFormat/>
  </w:style>
  <w:style w:type="character" w:customStyle="1" w:styleId="WW8Num40z5">
    <w:name w:val="WW8Num40z5"/>
    <w:qFormat/>
  </w:style>
  <w:style w:type="character" w:customStyle="1" w:styleId="WW8Num40z6">
    <w:name w:val="WW8Num40z6"/>
    <w:qFormat/>
  </w:style>
  <w:style w:type="character" w:customStyle="1" w:styleId="WW8Num40z7">
    <w:name w:val="WW8Num40z7"/>
    <w:qFormat/>
  </w:style>
  <w:style w:type="character" w:customStyle="1" w:styleId="WW8Num40z8">
    <w:name w:val="WW8Num40z8"/>
    <w:qFormat/>
  </w:style>
  <w:style w:type="character" w:customStyle="1" w:styleId="Heading3Char2">
    <w:name w:val="Heading 3 Char2"/>
    <w:uiPriority w:val="99"/>
    <w:semiHidden/>
    <w:qFormat/>
    <w:rPr>
      <w:rFonts w:ascii="Cambria" w:hAnsi="Cambria" w:cs="Times New Roman"/>
      <w:b/>
      <w:bCs/>
      <w:sz w:val="26"/>
      <w:szCs w:val="26"/>
      <w:lang w:eastAsia="zh-CN"/>
    </w:rPr>
  </w:style>
  <w:style w:type="character" w:customStyle="1" w:styleId="DateChar">
    <w:name w:val="Date Char"/>
    <w:uiPriority w:val="99"/>
    <w:qFormat/>
    <w:rPr>
      <w:sz w:val="24"/>
    </w:rPr>
  </w:style>
  <w:style w:type="character" w:customStyle="1" w:styleId="BalloonTextChar">
    <w:name w:val="Balloon Text Char"/>
    <w:qFormat/>
    <w:rPr>
      <w:rFonts w:ascii="Tahoma" w:hAnsi="Tahoma" w:cs="Times New Roman"/>
      <w:sz w:val="16"/>
      <w:lang w:eastAsia="ru-RU"/>
    </w:rPr>
  </w:style>
  <w:style w:type="character" w:customStyle="1" w:styleId="3f1">
    <w:name w:val="Текст сноски Знак3"/>
    <w:uiPriority w:val="99"/>
    <w:qFormat/>
    <w:rPr>
      <w:sz w:val="20"/>
      <w:szCs w:val="20"/>
      <w:lang w:eastAsia="zh-CN"/>
    </w:rPr>
  </w:style>
  <w:style w:type="character" w:customStyle="1" w:styleId="2ff8">
    <w:name w:val="Верхний колонтитул Знак2"/>
    <w:uiPriority w:val="99"/>
    <w:qFormat/>
    <w:rPr>
      <w:sz w:val="24"/>
      <w:szCs w:val="24"/>
      <w:lang w:eastAsia="zh-CN"/>
    </w:rPr>
  </w:style>
  <w:style w:type="character" w:customStyle="1" w:styleId="normal0020tablechar">
    <w:name w:val="normal_0020table__char"/>
    <w:qFormat/>
  </w:style>
  <w:style w:type="character" w:customStyle="1" w:styleId="notice-number3">
    <w:name w:val="notice-number3"/>
    <w:qFormat/>
  </w:style>
  <w:style w:type="character" w:customStyle="1" w:styleId="afffff8">
    <w:name w:val="Основной шрифт Знак"/>
    <w:qFormat/>
    <w:rPr>
      <w:rFonts w:ascii="Tahoma" w:hAnsi="Tahoma"/>
      <w:sz w:val="24"/>
      <w:lang w:val="ru-RU" w:eastAsia="ru-RU"/>
    </w:rPr>
  </w:style>
  <w:style w:type="character" w:customStyle="1" w:styleId="1fff6">
    <w:name w:val="Заголовок 1  не нумерованный Знак"/>
    <w:qFormat/>
    <w:rPr>
      <w:rFonts w:ascii="Tahoma" w:hAnsi="Tahoma"/>
      <w:b/>
      <w:caps/>
      <w:sz w:val="32"/>
    </w:rPr>
  </w:style>
  <w:style w:type="character" w:customStyle="1" w:styleId="1fff7">
    <w:name w:val="Маркированный 1 уровень Знак Знак"/>
    <w:qFormat/>
    <w:rPr>
      <w:rFonts w:ascii="Tahoma" w:hAnsi="Tahoma"/>
      <w:sz w:val="24"/>
    </w:rPr>
  </w:style>
  <w:style w:type="character" w:customStyle="1" w:styleId="1f5">
    <w:name w:val="Нумерованный 1 уровень Знак Знак"/>
    <w:link w:val="1f4"/>
    <w:qFormat/>
    <w:rPr>
      <w:rFonts w:ascii="Tahoma" w:hAnsi="Tahoma"/>
      <w:szCs w:val="24"/>
    </w:rPr>
  </w:style>
  <w:style w:type="character" w:customStyle="1" w:styleId="afffff9">
    <w:name w:val="Текст таблицы (по левому краю) Знак"/>
    <w:qFormat/>
    <w:rPr>
      <w:rFonts w:ascii="Tahoma" w:hAnsi="Tahoma"/>
      <w:sz w:val="24"/>
    </w:rPr>
  </w:style>
  <w:style w:type="character" w:customStyle="1" w:styleId="afffffa">
    <w:name w:val="Обычный.Текст Знак"/>
    <w:qFormat/>
    <w:rPr>
      <w:rFonts w:eastAsia="Times New Roman"/>
      <w:sz w:val="24"/>
      <w:lang w:val="ru-RU" w:eastAsia="ru-RU"/>
    </w:rPr>
  </w:style>
  <w:style w:type="character" w:customStyle="1" w:styleId="BaseChar">
    <w:name w:val="Base Char"/>
    <w:link w:val="Base"/>
    <w:qFormat/>
    <w:rPr>
      <w:rFonts w:ascii="Calibri" w:hAnsi="Calibri"/>
      <w:sz w:val="22"/>
      <w:szCs w:val="22"/>
    </w:rPr>
  </w:style>
  <w:style w:type="character" w:customStyle="1" w:styleId="afffffb">
    <w:name w:val="Обычный ЖЧ Знак"/>
    <w:qFormat/>
    <w:rPr>
      <w:b/>
      <w:sz w:val="24"/>
      <w:u w:val="single"/>
    </w:rPr>
  </w:style>
  <w:style w:type="character" w:customStyle="1" w:styleId="1fff8">
    <w:name w:val="Обычный 1 Знак"/>
    <w:qFormat/>
    <w:rPr>
      <w:rFonts w:ascii="Verdana" w:hAnsi="Verdana"/>
      <w:sz w:val="24"/>
    </w:rPr>
  </w:style>
  <w:style w:type="character" w:customStyle="1" w:styleId="1f2">
    <w:name w:val="Дефис 1 Знак"/>
    <w:link w:val="1f1"/>
    <w:qFormat/>
    <w:rPr>
      <w:rFonts w:ascii="Verdana" w:hAnsi="Verdana"/>
      <w:sz w:val="24"/>
      <w:szCs w:val="24"/>
      <w:lang w:val="en-US"/>
    </w:rPr>
  </w:style>
  <w:style w:type="character" w:customStyle="1" w:styleId="117">
    <w:name w:val="Обычный 1 Знак1"/>
    <w:qFormat/>
    <w:rPr>
      <w:sz w:val="24"/>
      <w:lang w:val="ru-RU" w:eastAsia="ru-RU"/>
    </w:rPr>
  </w:style>
  <w:style w:type="character" w:customStyle="1" w:styleId="1fff9">
    <w:name w:val="Сноска 1 Знак"/>
    <w:qFormat/>
    <w:rPr>
      <w:rFonts w:ascii="Courier New" w:hAnsi="Courier New"/>
      <w:sz w:val="22"/>
    </w:rPr>
  </w:style>
  <w:style w:type="character" w:customStyle="1" w:styleId="1fffa">
    <w:name w:val="Колонтитул 1 Знак"/>
    <w:qFormat/>
    <w:rPr>
      <w:rFonts w:ascii="Courier New" w:hAnsi="Courier New"/>
      <w:sz w:val="24"/>
      <w:lang w:val="en-US"/>
    </w:rPr>
  </w:style>
  <w:style w:type="character" w:customStyle="1" w:styleId="di">
    <w:name w:val="di Абзац Знак"/>
    <w:qFormat/>
    <w:rPr>
      <w:sz w:val="24"/>
    </w:rPr>
  </w:style>
  <w:style w:type="character" w:customStyle="1" w:styleId="ProjectLine">
    <w:name w:val="Project Line Знак"/>
    <w:qFormat/>
    <w:rPr>
      <w:rFonts w:ascii="OmniWay" w:hAnsi="OmniWay"/>
      <w:b/>
      <w:sz w:val="18"/>
      <w:lang w:eastAsia="en-US"/>
    </w:rPr>
  </w:style>
  <w:style w:type="character" w:customStyle="1" w:styleId="TableHeading">
    <w:name w:val="Table_Heading Знак"/>
    <w:qFormat/>
    <w:rPr>
      <w:rFonts w:ascii="OmniWay" w:hAnsi="OmniWay"/>
      <w:b/>
      <w:sz w:val="18"/>
      <w:lang w:eastAsia="en-US"/>
    </w:rPr>
  </w:style>
  <w:style w:type="character" w:customStyle="1" w:styleId="Table">
    <w:name w:val="Table Знак"/>
    <w:link w:val="TableChar"/>
    <w:qFormat/>
    <w:rPr>
      <w:rFonts w:ascii="Arial" w:eastAsia="Times New Roman" w:hAnsi="Arial" w:cs="Times New Roman"/>
      <w:sz w:val="20"/>
      <w:szCs w:val="20"/>
      <w:lang w:eastAsia="ar-SA"/>
    </w:rPr>
  </w:style>
  <w:style w:type="character" w:customStyle="1" w:styleId="phnormal">
    <w:name w:val="ph_normal Знак Знак"/>
    <w:qFormat/>
    <w:rPr>
      <w:sz w:val="24"/>
    </w:rPr>
  </w:style>
  <w:style w:type="character" w:customStyle="1" w:styleId="afffffc">
    <w:name w:val="Текст в разделах Знак"/>
    <w:qFormat/>
    <w:rPr>
      <w:sz w:val="24"/>
    </w:rPr>
  </w:style>
  <w:style w:type="character" w:customStyle="1" w:styleId="st">
    <w:name w:val="st"/>
    <w:qFormat/>
  </w:style>
  <w:style w:type="character" w:customStyle="1" w:styleId="ListParagraphChar">
    <w:name w:val="List Paragraph Char"/>
    <w:link w:val="ListParagraph1"/>
    <w:qFormat/>
    <w:rPr>
      <w:rFonts w:ascii="Calibri" w:hAnsi="Calibri"/>
      <w:sz w:val="22"/>
      <w:szCs w:val="22"/>
      <w:lang w:eastAsia="ar-SA"/>
    </w:rPr>
  </w:style>
  <w:style w:type="character" w:customStyle="1" w:styleId="afffffd">
    <w:name w:val="Обычный текст Знак"/>
    <w:qFormat/>
  </w:style>
  <w:style w:type="character" w:customStyle="1" w:styleId="EmailStyle33">
    <w:name w:val="EmailStyle33"/>
    <w:qFormat/>
    <w:rPr>
      <w:rFonts w:ascii="Verdana" w:hAnsi="Verdana"/>
      <w:color w:val="auto"/>
      <w:sz w:val="16"/>
    </w:rPr>
  </w:style>
  <w:style w:type="character" w:customStyle="1" w:styleId="1fffb">
    <w:name w:val="В_колонтитул1 Знак"/>
    <w:qFormat/>
    <w:rPr>
      <w:rFonts w:ascii="Arial" w:hAnsi="Arial"/>
      <w:b/>
      <w:sz w:val="22"/>
      <w:szCs w:val="22"/>
    </w:rPr>
  </w:style>
  <w:style w:type="character" w:customStyle="1" w:styleId="phNormal0">
    <w:name w:val="ph_Normal Знак Знак Знак Знак Знак Знак"/>
    <w:qFormat/>
    <w:rPr>
      <w:sz w:val="24"/>
    </w:rPr>
  </w:style>
  <w:style w:type="character" w:customStyle="1" w:styleId="afffffe">
    <w:name w:val="_Основной текст Знак"/>
    <w:qFormat/>
    <w:rPr>
      <w:color w:val="000000"/>
      <w:sz w:val="28"/>
      <w:lang w:val="en-US" w:eastAsia="en-US"/>
    </w:rPr>
  </w:style>
  <w:style w:type="character" w:customStyle="1" w:styleId="affffff">
    <w:name w:val="Текст пункта Знак"/>
    <w:qFormat/>
    <w:rPr>
      <w:sz w:val="24"/>
      <w:szCs w:val="22"/>
    </w:rPr>
  </w:style>
  <w:style w:type="character" w:customStyle="1" w:styleId="affffff0">
    <w:name w:val="_Основной с красной строки Знак"/>
    <w:qFormat/>
    <w:rPr>
      <w:sz w:val="24"/>
    </w:rPr>
  </w:style>
  <w:style w:type="character" w:customStyle="1" w:styleId="1f9">
    <w:name w:val="_Маркированный список уровня 1 Знак"/>
    <w:link w:val="1f8"/>
    <w:qFormat/>
    <w:rPr>
      <w:sz w:val="24"/>
      <w:szCs w:val="24"/>
    </w:rPr>
  </w:style>
  <w:style w:type="character" w:customStyle="1" w:styleId="-9">
    <w:name w:val="Список- Знак"/>
    <w:qFormat/>
    <w:rPr>
      <w:sz w:val="24"/>
      <w:szCs w:val="22"/>
    </w:rPr>
  </w:style>
  <w:style w:type="character" w:customStyle="1" w:styleId="1fffc">
    <w:name w:val="Абзац 1 Знак"/>
    <w:qFormat/>
    <w:rPr>
      <w:sz w:val="22"/>
      <w:lang w:eastAsia="en-US"/>
    </w:rPr>
  </w:style>
  <w:style w:type="character" w:customStyle="1" w:styleId="TableGraf10L">
    <w:name w:val="TableGraf 10L Знак"/>
    <w:qFormat/>
  </w:style>
  <w:style w:type="character" w:customStyle="1" w:styleId="77">
    <w:name w:val="Текст Знак7"/>
    <w:link w:val="affffff1"/>
    <w:qFormat/>
    <w:rPr>
      <w:sz w:val="24"/>
      <w:szCs w:val="22"/>
    </w:rPr>
  </w:style>
  <w:style w:type="character" w:customStyle="1" w:styleId="1e">
    <w:name w:val="Список Маркированный 1 НЗ Знак"/>
    <w:link w:val="1d"/>
    <w:qFormat/>
    <w:rPr>
      <w:sz w:val="26"/>
      <w:szCs w:val="26"/>
    </w:rPr>
  </w:style>
  <w:style w:type="character" w:customStyle="1" w:styleId="Char">
    <w:name w:val="Текст в таблице Char"/>
    <w:qFormat/>
    <w:rPr>
      <w:rFonts w:ascii="Arial" w:hAnsi="Arial"/>
      <w:sz w:val="21"/>
      <w:szCs w:val="28"/>
      <w:lang w:eastAsia="ar-SA"/>
    </w:rPr>
  </w:style>
  <w:style w:type="character" w:customStyle="1" w:styleId="NormalList1Char">
    <w:name w:val="Normal List 1 Char"/>
    <w:link w:val="NormalList1"/>
    <w:qFormat/>
    <w:rPr>
      <w:sz w:val="24"/>
    </w:rPr>
  </w:style>
  <w:style w:type="character" w:customStyle="1" w:styleId="NormalList2Char">
    <w:name w:val="Normal List 2 Char"/>
    <w:link w:val="NormalList2"/>
    <w:qFormat/>
    <w:rPr>
      <w:sz w:val="24"/>
    </w:rPr>
  </w:style>
  <w:style w:type="character" w:customStyle="1" w:styleId="Bulletlist1Char">
    <w:name w:val="Bullet list 1 Char"/>
    <w:link w:val="Bulletlist1"/>
    <w:qFormat/>
    <w:rPr>
      <w:sz w:val="24"/>
      <w:szCs w:val="24"/>
    </w:rPr>
  </w:style>
  <w:style w:type="character" w:customStyle="1" w:styleId="-42">
    <w:name w:val="Список - 4 уровень Знак"/>
    <w:qFormat/>
    <w:rPr>
      <w:rFonts w:ascii="Calibri" w:hAnsi="Calibri"/>
      <w:sz w:val="22"/>
      <w:lang w:eastAsia="en-US"/>
    </w:rPr>
  </w:style>
  <w:style w:type="character" w:customStyle="1" w:styleId="affffff2">
    <w:name w:val="Обычный текст (без списка) Знак"/>
    <w:qFormat/>
    <w:rPr>
      <w:rFonts w:ascii="Calibri" w:hAnsi="Calibri"/>
      <w:sz w:val="22"/>
      <w:lang w:eastAsia="en-US"/>
    </w:rPr>
  </w:style>
  <w:style w:type="character" w:customStyle="1" w:styleId="affffff3">
    <w:name w:val="Второй уровень списка Знак"/>
    <w:qFormat/>
    <w:rPr>
      <w:sz w:val="24"/>
    </w:rPr>
  </w:style>
  <w:style w:type="character" w:customStyle="1" w:styleId="affffff4">
    <w:name w:val="Служ. Комментарии Знак"/>
    <w:qFormat/>
    <w:rPr>
      <w:rFonts w:ascii="Calibri" w:hAnsi="Calibri"/>
      <w:color w:val="FF0000"/>
      <w:sz w:val="22"/>
    </w:rPr>
  </w:style>
  <w:style w:type="character" w:customStyle="1" w:styleId="-32">
    <w:name w:val="Цветной список - Акцент 3 Знак"/>
    <w:link w:val="-33"/>
    <w:qFormat/>
    <w:rPr>
      <w:rFonts w:ascii="Calibri" w:hAnsi="Calibri"/>
      <w:i/>
      <w:color w:val="000000"/>
      <w:sz w:val="22"/>
      <w:lang w:eastAsia="en-US"/>
    </w:rPr>
  </w:style>
  <w:style w:type="character" w:customStyle="1" w:styleId="dash041e0431044b0447043d044b0439char">
    <w:name w:val="dash041e_0431_044b_0447_043d_044b_0439__char"/>
    <w:qFormat/>
  </w:style>
  <w:style w:type="character" w:customStyle="1" w:styleId="1fffd">
    <w:name w:val="Стиль Заголовок 1 + Черный Знак"/>
    <w:qFormat/>
    <w:rPr>
      <w:rFonts w:ascii="GOST type B" w:hAnsi="GOST type B"/>
      <w:b/>
      <w:i/>
      <w:color w:val="000000"/>
      <w:sz w:val="28"/>
    </w:rPr>
  </w:style>
  <w:style w:type="character" w:customStyle="1" w:styleId="CharChar">
    <w:name w:val="Подзаголовок приложения Char Char"/>
    <w:qFormat/>
    <w:rPr>
      <w:rFonts w:ascii="Tahoma" w:hAnsi="Tahoma"/>
      <w:b/>
      <w:sz w:val="28"/>
    </w:rPr>
  </w:style>
  <w:style w:type="character" w:customStyle="1" w:styleId="affffff5">
    <w:name w:val="_Основной_текст Знак"/>
    <w:qFormat/>
    <w:rPr>
      <w:sz w:val="24"/>
      <w:szCs w:val="22"/>
    </w:rPr>
  </w:style>
  <w:style w:type="character" w:customStyle="1" w:styleId="affffff6">
    <w:name w:val="_Список_марк Знак"/>
    <w:qFormat/>
    <w:rPr>
      <w:sz w:val="24"/>
      <w:szCs w:val="22"/>
    </w:rPr>
  </w:style>
  <w:style w:type="character" w:customStyle="1" w:styleId="event-link">
    <w:name w:val="event-link"/>
    <w:qFormat/>
  </w:style>
  <w:style w:type="character" w:customStyle="1" w:styleId="4c">
    <w:name w:val="Текст Знак4"/>
    <w:qFormat/>
    <w:rPr>
      <w:rFonts w:ascii="Courier New" w:hAnsi="Courier New"/>
    </w:rPr>
  </w:style>
  <w:style w:type="character" w:customStyle="1" w:styleId="1fffe">
    <w:name w:val="Обычный (веб) Знак1"/>
    <w:qFormat/>
    <w:rPr>
      <w:rFonts w:ascii="Tahoma" w:hAnsi="Tahoma"/>
      <w:sz w:val="16"/>
    </w:rPr>
  </w:style>
  <w:style w:type="character" w:customStyle="1" w:styleId="57">
    <w:name w:val="Текст Знак5"/>
    <w:qFormat/>
    <w:rPr>
      <w:rFonts w:ascii="Courier New" w:hAnsi="Courier New"/>
    </w:rPr>
  </w:style>
  <w:style w:type="character" w:customStyle="1" w:styleId="2ff9">
    <w:name w:val="Обычный (веб) Знак2"/>
    <w:qFormat/>
    <w:rPr>
      <w:rFonts w:ascii="Tahoma" w:hAnsi="Tahoma"/>
      <w:sz w:val="16"/>
    </w:rPr>
  </w:style>
  <w:style w:type="character" w:customStyle="1" w:styleId="TNewRoman">
    <w:name w:val="Основной текст TNewRoman Знак"/>
    <w:qFormat/>
  </w:style>
  <w:style w:type="character" w:customStyle="1" w:styleId="2ffa">
    <w:name w:val="Назв2ур Знак"/>
    <w:qFormat/>
    <w:rPr>
      <w:b/>
      <w:sz w:val="26"/>
    </w:rPr>
  </w:style>
  <w:style w:type="character" w:customStyle="1" w:styleId="filterelemetn2">
    <w:name w:val="filterelemetn2"/>
    <w:qFormat/>
  </w:style>
  <w:style w:type="character" w:customStyle="1" w:styleId="affffff7">
    <w:name w:val="Маркированный Знак"/>
    <w:qFormat/>
    <w:rPr>
      <w:sz w:val="28"/>
      <w:lang w:eastAsia="ar-SA"/>
    </w:rPr>
  </w:style>
  <w:style w:type="character" w:customStyle="1" w:styleId="WW8Num18z3">
    <w:name w:val="WW8Num18z3"/>
    <w:qFormat/>
    <w:rPr>
      <w:rFonts w:ascii="Times New Roman" w:hAnsi="Times New Roman"/>
      <w:color w:val="auto"/>
      <w:spacing w:val="0"/>
      <w:position w:val="0"/>
      <w:sz w:val="24"/>
      <w:u w:val="none"/>
      <w:vertAlign w:val="baseline"/>
    </w:rPr>
  </w:style>
  <w:style w:type="character" w:customStyle="1" w:styleId="WW8Num18z4">
    <w:name w:val="WW8Num18z4"/>
    <w:qFormat/>
    <w:rPr>
      <w:rFonts w:ascii="Times New Roman" w:hAnsi="Times New Roman"/>
      <w:position w:val="0"/>
      <w:sz w:val="22"/>
      <w:u w:val="none"/>
      <w:vertAlign w:val="baseline"/>
    </w:rPr>
  </w:style>
  <w:style w:type="character" w:customStyle="1" w:styleId="WW8Num18z5">
    <w:name w:val="WW8Num18z5"/>
    <w:qFormat/>
    <w:rPr>
      <w:rFonts w:ascii="Times New Roman" w:hAnsi="Times New Roman"/>
      <w:b/>
      <w:sz w:val="24"/>
    </w:rPr>
  </w:style>
  <w:style w:type="character" w:customStyle="1" w:styleId="WW8Num26z4">
    <w:name w:val="WW8Num26z4"/>
    <w:qFormat/>
  </w:style>
  <w:style w:type="character" w:customStyle="1" w:styleId="WW8Num26z5">
    <w:name w:val="WW8Num26z5"/>
    <w:qFormat/>
    <w:rPr>
      <w:rFonts w:ascii="Symbol" w:hAnsi="Symbol"/>
    </w:rPr>
  </w:style>
  <w:style w:type="character" w:customStyle="1" w:styleId="WW8Num29z4">
    <w:name w:val="WW8Num29z4"/>
    <w:qFormat/>
    <w:rPr>
      <w:rFonts w:ascii="Courier New" w:hAnsi="Courier New"/>
    </w:rPr>
  </w:style>
  <w:style w:type="character" w:customStyle="1" w:styleId="WW8Num45z0">
    <w:name w:val="WW8Num45z0"/>
    <w:qFormat/>
    <w:rPr>
      <w:rFonts w:ascii="Times New Roman" w:hAnsi="Times New Roman"/>
    </w:rPr>
  </w:style>
  <w:style w:type="character" w:customStyle="1" w:styleId="WW8Num47z0">
    <w:name w:val="WW8Num47z0"/>
    <w:qFormat/>
  </w:style>
  <w:style w:type="character" w:customStyle="1" w:styleId="WW8Num48z1">
    <w:name w:val="WW8Num48z1"/>
    <w:qFormat/>
    <w:rPr>
      <w:rFonts w:ascii="Times New Roman" w:hAnsi="Times New Roman"/>
    </w:rPr>
  </w:style>
  <w:style w:type="character" w:customStyle="1" w:styleId="WW8Num49z0">
    <w:name w:val="WW8Num49z0"/>
    <w:qFormat/>
  </w:style>
  <w:style w:type="character" w:customStyle="1" w:styleId="WW8Num49z1">
    <w:name w:val="WW8Num49z1"/>
    <w:qFormat/>
    <w:rPr>
      <w:rFonts w:ascii="Symbol" w:hAnsi="Symbol"/>
    </w:rPr>
  </w:style>
  <w:style w:type="character" w:customStyle="1" w:styleId="WW8Num49z2">
    <w:name w:val="WW8Num49z2"/>
    <w:qFormat/>
  </w:style>
  <w:style w:type="character" w:customStyle="1" w:styleId="WW8Num49z3">
    <w:name w:val="WW8Num49z3"/>
    <w:qFormat/>
  </w:style>
  <w:style w:type="character" w:customStyle="1" w:styleId="WW8Num49z4">
    <w:name w:val="WW8Num49z4"/>
    <w:qFormat/>
  </w:style>
  <w:style w:type="character" w:customStyle="1" w:styleId="WW8Num49z5">
    <w:name w:val="WW8Num49z5"/>
    <w:qFormat/>
  </w:style>
  <w:style w:type="character" w:customStyle="1" w:styleId="WW8Num49z6">
    <w:name w:val="WW8Num49z6"/>
    <w:qFormat/>
  </w:style>
  <w:style w:type="character" w:customStyle="1" w:styleId="WW8Num49z7">
    <w:name w:val="WW8Num49z7"/>
    <w:qFormat/>
  </w:style>
  <w:style w:type="character" w:customStyle="1" w:styleId="WW8Num49z8">
    <w:name w:val="WW8Num49z8"/>
    <w:qFormat/>
  </w:style>
  <w:style w:type="character" w:customStyle="1" w:styleId="WW8Num50z0">
    <w:name w:val="WW8Num50z0"/>
    <w:qFormat/>
    <w:rPr>
      <w:rFonts w:ascii="Courier New" w:hAnsi="Courier New"/>
    </w:rPr>
  </w:style>
  <w:style w:type="character" w:customStyle="1" w:styleId="WW8Num53z3">
    <w:name w:val="WW8Num53z3"/>
    <w:qFormat/>
  </w:style>
  <w:style w:type="character" w:customStyle="1" w:styleId="WW8Num57z1">
    <w:name w:val="WW8Num57z1"/>
    <w:qFormat/>
  </w:style>
  <w:style w:type="character" w:customStyle="1" w:styleId="WW8Num57z2">
    <w:name w:val="WW8Num57z2"/>
    <w:qFormat/>
  </w:style>
  <w:style w:type="character" w:customStyle="1" w:styleId="WW8Num57z3">
    <w:name w:val="WW8Num57z3"/>
    <w:qFormat/>
  </w:style>
  <w:style w:type="character" w:customStyle="1" w:styleId="WW8Num57z4">
    <w:name w:val="WW8Num57z4"/>
    <w:qFormat/>
  </w:style>
  <w:style w:type="character" w:customStyle="1" w:styleId="WW8Num57z5">
    <w:name w:val="WW8Num57z5"/>
    <w:qFormat/>
  </w:style>
  <w:style w:type="character" w:customStyle="1" w:styleId="WW8Num57z6">
    <w:name w:val="WW8Num57z6"/>
    <w:qFormat/>
  </w:style>
  <w:style w:type="character" w:customStyle="1" w:styleId="WW8Num57z7">
    <w:name w:val="WW8Num57z7"/>
    <w:qFormat/>
  </w:style>
  <w:style w:type="character" w:customStyle="1" w:styleId="WW8Num57z8">
    <w:name w:val="WW8Num57z8"/>
    <w:qFormat/>
  </w:style>
  <w:style w:type="character" w:customStyle="1" w:styleId="WW8Num58z1">
    <w:name w:val="WW8Num58z1"/>
    <w:qFormat/>
    <w:rPr>
      <w:rFonts w:ascii="Times New Roman" w:hAnsi="Times New Roman"/>
      <w:b/>
      <w:sz w:val="24"/>
      <w:lang w:val="ru-RU" w:eastAsia="zh-CN"/>
    </w:rPr>
  </w:style>
  <w:style w:type="character" w:customStyle="1" w:styleId="WW8Num58z2">
    <w:name w:val="WW8Num58z2"/>
    <w:qFormat/>
  </w:style>
  <w:style w:type="character" w:customStyle="1" w:styleId="WW8Num58z3">
    <w:name w:val="WW8Num58z3"/>
    <w:qFormat/>
  </w:style>
  <w:style w:type="character" w:customStyle="1" w:styleId="WW8Num58z4">
    <w:name w:val="WW8Num58z4"/>
    <w:qFormat/>
  </w:style>
  <w:style w:type="character" w:customStyle="1" w:styleId="WW8Num58z5">
    <w:name w:val="WW8Num58z5"/>
    <w:qFormat/>
  </w:style>
  <w:style w:type="character" w:customStyle="1" w:styleId="WW8Num58z6">
    <w:name w:val="WW8Num58z6"/>
    <w:qFormat/>
  </w:style>
  <w:style w:type="character" w:customStyle="1" w:styleId="WW8Num58z7">
    <w:name w:val="WW8Num58z7"/>
    <w:qFormat/>
  </w:style>
  <w:style w:type="character" w:customStyle="1" w:styleId="WW8Num58z8">
    <w:name w:val="WW8Num58z8"/>
    <w:qFormat/>
  </w:style>
  <w:style w:type="character" w:customStyle="1" w:styleId="WW8Num59z0">
    <w:name w:val="WW8Num59z0"/>
    <w:qFormat/>
  </w:style>
  <w:style w:type="character" w:customStyle="1" w:styleId="WW8Num59z1">
    <w:name w:val="WW8Num59z1"/>
    <w:qFormat/>
  </w:style>
  <w:style w:type="character" w:customStyle="1" w:styleId="WW8Num59z2">
    <w:name w:val="WW8Num59z2"/>
    <w:qFormat/>
  </w:style>
  <w:style w:type="character" w:customStyle="1" w:styleId="WW8Num59z3">
    <w:name w:val="WW8Num59z3"/>
    <w:qFormat/>
  </w:style>
  <w:style w:type="character" w:customStyle="1" w:styleId="WW8Num59z4">
    <w:name w:val="WW8Num59z4"/>
    <w:qFormat/>
  </w:style>
  <w:style w:type="character" w:customStyle="1" w:styleId="WW8Num59z5">
    <w:name w:val="WW8Num59z5"/>
    <w:qFormat/>
  </w:style>
  <w:style w:type="character" w:customStyle="1" w:styleId="WW8Num59z6">
    <w:name w:val="WW8Num59z6"/>
    <w:qFormat/>
  </w:style>
  <w:style w:type="character" w:customStyle="1" w:styleId="WW8Num59z7">
    <w:name w:val="WW8Num59z7"/>
    <w:qFormat/>
  </w:style>
  <w:style w:type="character" w:customStyle="1" w:styleId="WW8Num59z8">
    <w:name w:val="WW8Num59z8"/>
    <w:qFormat/>
  </w:style>
  <w:style w:type="character" w:customStyle="1" w:styleId="WW8Num20z3">
    <w:name w:val="WW8Num20z3"/>
    <w:qFormat/>
    <w:rPr>
      <w:rFonts w:ascii="Symbol" w:hAnsi="Symbol"/>
    </w:rPr>
  </w:style>
  <w:style w:type="character" w:customStyle="1" w:styleId="WW8Num20z4">
    <w:name w:val="WW8Num20z4"/>
    <w:qFormat/>
    <w:rPr>
      <w:rFonts w:ascii="Courier New" w:hAnsi="Courier New"/>
    </w:rPr>
  </w:style>
  <w:style w:type="character" w:customStyle="1" w:styleId="WW8Num20z5">
    <w:name w:val="WW8Num20z5"/>
    <w:qFormat/>
    <w:rPr>
      <w:rFonts w:ascii="Wingdings" w:hAnsi="Wingdings"/>
    </w:rPr>
  </w:style>
  <w:style w:type="character" w:customStyle="1" w:styleId="WW8Num30z5">
    <w:name w:val="WW8Num30z5"/>
    <w:qFormat/>
    <w:rPr>
      <w:rFonts w:ascii="Wingdings" w:hAnsi="Wingdings"/>
    </w:rPr>
  </w:style>
  <w:style w:type="character" w:customStyle="1" w:styleId="WW8Num39z3">
    <w:name w:val="WW8Num39z3"/>
    <w:qFormat/>
    <w:rPr>
      <w:rFonts w:ascii="Symbol" w:hAnsi="Symbol"/>
    </w:rPr>
  </w:style>
  <w:style w:type="character" w:customStyle="1" w:styleId="WW8Num45z1">
    <w:name w:val="WW8Num45z1"/>
    <w:qFormat/>
    <w:rPr>
      <w:rFonts w:ascii="Courier New" w:hAnsi="Courier New"/>
    </w:rPr>
  </w:style>
  <w:style w:type="character" w:customStyle="1" w:styleId="WW8Num45z2">
    <w:name w:val="WW8Num45z2"/>
    <w:qFormat/>
    <w:rPr>
      <w:rFonts w:ascii="Wingdings" w:hAnsi="Wingdings"/>
    </w:rPr>
  </w:style>
  <w:style w:type="character" w:customStyle="1" w:styleId="WW8Num48z2">
    <w:name w:val="WW8Num48z2"/>
    <w:qFormat/>
    <w:rPr>
      <w:rFonts w:ascii="Wingdings" w:hAnsi="Wingdings"/>
    </w:rPr>
  </w:style>
  <w:style w:type="character" w:customStyle="1" w:styleId="WW8Num48z3">
    <w:name w:val="WW8Num48z3"/>
    <w:qFormat/>
    <w:rPr>
      <w:rFonts w:ascii="Symbol" w:hAnsi="Symbol"/>
    </w:rPr>
  </w:style>
  <w:style w:type="character" w:customStyle="1" w:styleId="WW8Num50z1">
    <w:name w:val="WW8Num50z1"/>
    <w:qFormat/>
    <w:rPr>
      <w:rFonts w:ascii="Courier New" w:hAnsi="Courier New"/>
    </w:rPr>
  </w:style>
  <w:style w:type="character" w:customStyle="1" w:styleId="WW8Num50z2">
    <w:name w:val="WW8Num50z2"/>
    <w:qFormat/>
    <w:rPr>
      <w:rFonts w:ascii="Wingdings" w:hAnsi="Wingdings"/>
    </w:rPr>
  </w:style>
  <w:style w:type="character" w:customStyle="1" w:styleId="WW8Num51z2">
    <w:name w:val="WW8Num51z2"/>
    <w:qFormat/>
  </w:style>
  <w:style w:type="character" w:customStyle="1" w:styleId="WW8Num51z3">
    <w:name w:val="WW8Num51z3"/>
    <w:qFormat/>
  </w:style>
  <w:style w:type="character" w:customStyle="1" w:styleId="WW8Num51z4">
    <w:name w:val="WW8Num51z4"/>
    <w:qFormat/>
  </w:style>
  <w:style w:type="character" w:customStyle="1" w:styleId="WW8Num51z5">
    <w:name w:val="WW8Num51z5"/>
    <w:qFormat/>
  </w:style>
  <w:style w:type="character" w:customStyle="1" w:styleId="WW8Num51z6">
    <w:name w:val="WW8Num51z6"/>
    <w:qFormat/>
  </w:style>
  <w:style w:type="character" w:customStyle="1" w:styleId="WW8Num51z7">
    <w:name w:val="WW8Num51z7"/>
    <w:qFormat/>
  </w:style>
  <w:style w:type="character" w:customStyle="1" w:styleId="WW8Num51z8">
    <w:name w:val="WW8Num51z8"/>
    <w:qFormat/>
  </w:style>
  <w:style w:type="character" w:customStyle="1" w:styleId="WW8Num54z1">
    <w:name w:val="WW8Num54z1"/>
    <w:qFormat/>
    <w:rPr>
      <w:rFonts w:ascii="Courier New" w:hAnsi="Courier New"/>
    </w:rPr>
  </w:style>
  <w:style w:type="character" w:customStyle="1" w:styleId="WW8Num54z2">
    <w:name w:val="WW8Num54z2"/>
    <w:qFormat/>
    <w:rPr>
      <w:rFonts w:ascii="Wingdings" w:hAnsi="Wingdings"/>
    </w:rPr>
  </w:style>
  <w:style w:type="character" w:customStyle="1" w:styleId="WW8Num61z0">
    <w:name w:val="WW8Num61z0"/>
    <w:qFormat/>
    <w:rPr>
      <w:rFonts w:ascii="Symbol" w:hAnsi="Symbol"/>
      <w:sz w:val="24"/>
    </w:rPr>
  </w:style>
  <w:style w:type="character" w:customStyle="1" w:styleId="WW8Num61z2">
    <w:name w:val="WW8Num61z2"/>
    <w:qFormat/>
    <w:rPr>
      <w:rFonts w:ascii="Wingdings" w:hAnsi="Wingdings"/>
    </w:rPr>
  </w:style>
  <w:style w:type="character" w:customStyle="1" w:styleId="WW8Num61z4">
    <w:name w:val="WW8Num61z4"/>
    <w:qFormat/>
    <w:rPr>
      <w:rFonts w:ascii="Courier New" w:hAnsi="Courier New"/>
    </w:rPr>
  </w:style>
  <w:style w:type="character" w:customStyle="1" w:styleId="WW8Num62z0">
    <w:name w:val="WW8Num62z0"/>
    <w:qFormat/>
  </w:style>
  <w:style w:type="character" w:customStyle="1" w:styleId="WW8Num63z0">
    <w:name w:val="WW8Num63z0"/>
    <w:qFormat/>
    <w:rPr>
      <w:rFonts w:ascii="Symbol" w:hAnsi="Symbol"/>
    </w:rPr>
  </w:style>
  <w:style w:type="character" w:customStyle="1" w:styleId="WW8Num63z1">
    <w:name w:val="WW8Num63z1"/>
    <w:qFormat/>
    <w:rPr>
      <w:rFonts w:ascii="Courier New" w:hAnsi="Courier New"/>
    </w:rPr>
  </w:style>
  <w:style w:type="character" w:customStyle="1" w:styleId="WW8Num63z2">
    <w:name w:val="WW8Num63z2"/>
    <w:qFormat/>
    <w:rPr>
      <w:rFonts w:ascii="Wingdings" w:hAnsi="Wingdings"/>
    </w:rPr>
  </w:style>
  <w:style w:type="character" w:customStyle="1" w:styleId="WW8Num64z0">
    <w:name w:val="WW8Num64z0"/>
    <w:qFormat/>
    <w:rPr>
      <w:rFonts w:ascii="Times New Roman" w:hAnsi="Times New Roman"/>
      <w:b/>
      <w:color w:val="auto"/>
      <w:sz w:val="28"/>
      <w:u w:val="none"/>
    </w:rPr>
  </w:style>
  <w:style w:type="character" w:customStyle="1" w:styleId="WW8Num64z2">
    <w:name w:val="WW8Num64z2"/>
    <w:qFormat/>
    <w:rPr>
      <w:color w:val="auto"/>
      <w:sz w:val="26"/>
      <w:u w:val="none"/>
    </w:rPr>
  </w:style>
  <w:style w:type="character" w:customStyle="1" w:styleId="WW8Num64z3">
    <w:name w:val="WW8Num64z3"/>
    <w:qFormat/>
    <w:rPr>
      <w:rFonts w:ascii="Times New Roman" w:hAnsi="Times New Roman"/>
      <w:color w:val="auto"/>
      <w:sz w:val="26"/>
      <w:u w:val="none"/>
    </w:rPr>
  </w:style>
  <w:style w:type="character" w:customStyle="1" w:styleId="WW8Num64z4">
    <w:name w:val="WW8Num64z4"/>
    <w:qFormat/>
    <w:rPr>
      <w:color w:val="auto"/>
      <w:sz w:val="24"/>
      <w:u w:val="none"/>
    </w:rPr>
  </w:style>
  <w:style w:type="character" w:customStyle="1" w:styleId="WW8Num64z5">
    <w:name w:val="WW8Num64z5"/>
    <w:qFormat/>
    <w:rPr>
      <w:rFonts w:ascii="Times New Roman" w:hAnsi="Times New Roman"/>
      <w:color w:val="auto"/>
      <w:spacing w:val="0"/>
      <w:position w:val="0"/>
      <w:sz w:val="24"/>
      <w:u w:val="none"/>
      <w:vertAlign w:val="baseline"/>
    </w:rPr>
  </w:style>
  <w:style w:type="character" w:customStyle="1" w:styleId="WW8Num64z8">
    <w:name w:val="WW8Num64z8"/>
    <w:qFormat/>
    <w:rPr>
      <w:color w:val="auto"/>
      <w:spacing w:val="0"/>
      <w:position w:val="0"/>
      <w:sz w:val="24"/>
      <w:u w:val="none"/>
      <w:vertAlign w:val="baseline"/>
    </w:rPr>
  </w:style>
  <w:style w:type="character" w:customStyle="1" w:styleId="WW8Num65z0">
    <w:name w:val="WW8Num65z0"/>
    <w:qFormat/>
  </w:style>
  <w:style w:type="character" w:customStyle="1" w:styleId="WW8Num66z0">
    <w:name w:val="WW8Num66z0"/>
    <w:qFormat/>
  </w:style>
  <w:style w:type="character" w:customStyle="1" w:styleId="WW8Num66z1">
    <w:name w:val="WW8Num66z1"/>
    <w:qFormat/>
    <w:rPr>
      <w:rFonts w:ascii="Times New Roman" w:hAnsi="Times New Roman"/>
    </w:rPr>
  </w:style>
  <w:style w:type="character" w:customStyle="1" w:styleId="WW8Num67z0">
    <w:name w:val="WW8Num67z0"/>
    <w:qFormat/>
  </w:style>
  <w:style w:type="character" w:customStyle="1" w:styleId="WW8Num67z1">
    <w:name w:val="WW8Num67z1"/>
    <w:qFormat/>
    <w:rPr>
      <w:rFonts w:ascii="Symbol" w:hAnsi="Symbol"/>
    </w:rPr>
  </w:style>
  <w:style w:type="character" w:customStyle="1" w:styleId="WW8Num67z2">
    <w:name w:val="WW8Num67z2"/>
    <w:qFormat/>
  </w:style>
  <w:style w:type="character" w:customStyle="1" w:styleId="WW8Num67z3">
    <w:name w:val="WW8Num67z3"/>
    <w:qFormat/>
  </w:style>
  <w:style w:type="character" w:customStyle="1" w:styleId="WW8Num67z4">
    <w:name w:val="WW8Num67z4"/>
    <w:qFormat/>
  </w:style>
  <w:style w:type="character" w:customStyle="1" w:styleId="WW8Num67z5">
    <w:name w:val="WW8Num67z5"/>
    <w:qFormat/>
  </w:style>
  <w:style w:type="character" w:customStyle="1" w:styleId="WW8Num67z6">
    <w:name w:val="WW8Num67z6"/>
    <w:qFormat/>
  </w:style>
  <w:style w:type="character" w:customStyle="1" w:styleId="WW8Num67z7">
    <w:name w:val="WW8Num67z7"/>
    <w:qFormat/>
  </w:style>
  <w:style w:type="character" w:customStyle="1" w:styleId="WW8Num67z8">
    <w:name w:val="WW8Num67z8"/>
    <w:qFormat/>
  </w:style>
  <w:style w:type="character" w:customStyle="1" w:styleId="WW8Num68z0">
    <w:name w:val="WW8Num68z0"/>
    <w:qFormat/>
    <w:rPr>
      <w:rFonts w:ascii="Courier New" w:hAnsi="Courier New"/>
    </w:rPr>
  </w:style>
  <w:style w:type="character" w:customStyle="1" w:styleId="WW8Num68z2">
    <w:name w:val="WW8Num68z2"/>
    <w:qFormat/>
    <w:rPr>
      <w:rFonts w:ascii="Wingdings" w:hAnsi="Wingdings"/>
    </w:rPr>
  </w:style>
  <w:style w:type="character" w:customStyle="1" w:styleId="WW8Num68z3">
    <w:name w:val="WW8Num68z3"/>
    <w:qFormat/>
    <w:rPr>
      <w:rFonts w:ascii="Symbol" w:hAnsi="Symbol"/>
    </w:rPr>
  </w:style>
  <w:style w:type="character" w:customStyle="1" w:styleId="WW8Num69z0">
    <w:name w:val="WW8Num69z0"/>
    <w:qFormat/>
  </w:style>
  <w:style w:type="character" w:customStyle="1" w:styleId="WW8Num70z0">
    <w:name w:val="WW8Num70z0"/>
    <w:qFormat/>
    <w:rPr>
      <w:rFonts w:ascii="Times New Roman" w:hAnsi="Times New Roman"/>
      <w:b/>
      <w:i/>
      <w:color w:val="auto"/>
      <w:position w:val="0"/>
      <w:sz w:val="24"/>
      <w:u w:val="none"/>
      <w:vertAlign w:val="baseline"/>
    </w:rPr>
  </w:style>
  <w:style w:type="character" w:customStyle="1" w:styleId="WW8Num70z1">
    <w:name w:val="WW8Num70z1"/>
    <w:qFormat/>
  </w:style>
  <w:style w:type="character" w:customStyle="1" w:styleId="WW8Num71z0">
    <w:name w:val="WW8Num71z0"/>
    <w:qFormat/>
    <w:rPr>
      <w:rFonts w:ascii="Times New Roman" w:hAnsi="Times New Roman"/>
      <w:b/>
      <w:sz w:val="24"/>
    </w:rPr>
  </w:style>
  <w:style w:type="character" w:customStyle="1" w:styleId="WW8Num71z1">
    <w:name w:val="WW8Num71z1"/>
    <w:qFormat/>
    <w:rPr>
      <w:rFonts w:ascii="Times New Roman" w:hAnsi="Times New Roman"/>
      <w:sz w:val="24"/>
    </w:rPr>
  </w:style>
  <w:style w:type="character" w:customStyle="1" w:styleId="WW8Num71z3">
    <w:name w:val="WW8Num71z3"/>
    <w:qFormat/>
  </w:style>
  <w:style w:type="character" w:customStyle="1" w:styleId="WW8NumSt68z0">
    <w:name w:val="WW8NumSt68z0"/>
    <w:qFormat/>
    <w:rPr>
      <w:rFonts w:ascii="Symbol" w:hAnsi="Symbol"/>
    </w:rPr>
  </w:style>
  <w:style w:type="character" w:customStyle="1" w:styleId="affffff8">
    <w:name w:val="Символы концевой сноски"/>
    <w:qFormat/>
    <w:rPr>
      <w:vertAlign w:val="superscript"/>
    </w:rPr>
  </w:style>
  <w:style w:type="character" w:customStyle="1" w:styleId="2ffb">
    <w:name w:val="Знак сноски2"/>
    <w:qFormat/>
    <w:rPr>
      <w:vertAlign w:val="superscript"/>
    </w:rPr>
  </w:style>
  <w:style w:type="character" w:customStyle="1" w:styleId="319">
    <w:name w:val="Абзац31 Знак"/>
    <w:qFormat/>
    <w:rPr>
      <w:sz w:val="24"/>
    </w:rPr>
  </w:style>
  <w:style w:type="character" w:customStyle="1" w:styleId="affffff9">
    <w:name w:val="Обычный (тбл) Знак"/>
    <w:qFormat/>
    <w:rPr>
      <w:rFonts w:ascii="Times New Roman" w:hAnsi="Times New Roman"/>
      <w:sz w:val="18"/>
      <w:lang w:eastAsia="ru-RU"/>
    </w:rPr>
  </w:style>
  <w:style w:type="character" w:customStyle="1" w:styleId="affffffa">
    <w:name w:val="Ссылка указателя"/>
    <w:qFormat/>
  </w:style>
  <w:style w:type="character" w:customStyle="1" w:styleId="HTML11">
    <w:name w:val="Стандартный HTML Знак1"/>
    <w:qFormat/>
    <w:rPr>
      <w:rFonts w:ascii="Courier New" w:hAnsi="Courier New"/>
      <w:color w:val="000090"/>
      <w:sz w:val="20"/>
      <w:lang w:eastAsia="zh-CN"/>
    </w:rPr>
  </w:style>
  <w:style w:type="character" w:customStyle="1" w:styleId="Normal1">
    <w:name w:val="Normal1 Знак"/>
    <w:link w:val="Normal"/>
    <w:qFormat/>
    <w:rPr>
      <w:rFonts w:eastAsia="Calibri"/>
      <w:sz w:val="24"/>
      <w:lang w:eastAsia="zh-CN"/>
    </w:rPr>
  </w:style>
  <w:style w:type="character" w:customStyle="1" w:styleId="affffffb">
    <w:name w:val="Нумерованный Знак"/>
    <w:qFormat/>
    <w:rPr>
      <w:sz w:val="24"/>
      <w:szCs w:val="24"/>
    </w:rPr>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14z4">
    <w:name w:val="WW8Num14z4"/>
    <w:qFormat/>
    <w:rPr>
      <w:rFonts w:ascii="Courier New" w:hAnsi="Courier New"/>
    </w:rPr>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2z5">
    <w:name w:val="WW8Num22z5"/>
    <w:qFormat/>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affffffc">
    <w:name w:val="СтильО Знак"/>
    <w:qFormat/>
    <w:rPr>
      <w:rFonts w:ascii="Courier New" w:hAnsi="Courier New"/>
      <w:sz w:val="18"/>
    </w:rPr>
  </w:style>
  <w:style w:type="character" w:customStyle="1" w:styleId="1ffff">
    <w:name w:val="Тз1 Знак"/>
    <w:qFormat/>
    <w:rPr>
      <w:b/>
      <w:spacing w:val="15"/>
      <w:sz w:val="28"/>
      <w:lang w:eastAsia="en-US"/>
    </w:rPr>
  </w:style>
  <w:style w:type="character" w:customStyle="1" w:styleId="-Char">
    <w:name w:val="Т - Текст Char"/>
    <w:qFormat/>
  </w:style>
  <w:style w:type="character" w:customStyle="1" w:styleId="-Char0">
    <w:name w:val="Т - Заголовок Char"/>
    <w:qFormat/>
    <w:rPr>
      <w:b/>
    </w:rPr>
  </w:style>
  <w:style w:type="character" w:customStyle="1" w:styleId="-Char1">
    <w:name w:val="З - Специальный Char"/>
    <w:qFormat/>
    <w:rPr>
      <w:b/>
      <w:caps/>
      <w:sz w:val="24"/>
    </w:rPr>
  </w:style>
  <w:style w:type="character" w:customStyle="1" w:styleId="-Char2">
    <w:name w:val="Н - Таблица Char"/>
    <w:qFormat/>
    <w:rPr>
      <w:sz w:val="24"/>
    </w:rPr>
  </w:style>
  <w:style w:type="character" w:customStyle="1" w:styleId="2ffc">
    <w:name w:val="Основной текст (2)_"/>
    <w:qFormat/>
    <w:rPr>
      <w:shd w:val="clear" w:color="auto" w:fill="FFFFFF"/>
    </w:rPr>
  </w:style>
  <w:style w:type="character" w:customStyle="1" w:styleId="WW8Num25z5">
    <w:name w:val="WW8Num25z5"/>
    <w:qFormat/>
    <w:rPr>
      <w:rFonts w:ascii="Wingdings" w:hAnsi="Wingdings"/>
    </w:rPr>
  </w:style>
  <w:style w:type="character" w:customStyle="1" w:styleId="WW8Num45z3">
    <w:name w:val="WW8Num45z3"/>
    <w:qFormat/>
  </w:style>
  <w:style w:type="character" w:customStyle="1" w:styleId="WW8Num45z4">
    <w:name w:val="WW8Num45z4"/>
    <w:qFormat/>
  </w:style>
  <w:style w:type="character" w:customStyle="1" w:styleId="WW8Num45z5">
    <w:name w:val="WW8Num45z5"/>
    <w:qFormat/>
  </w:style>
  <w:style w:type="character" w:customStyle="1" w:styleId="WW8Num45z6">
    <w:name w:val="WW8Num45z6"/>
    <w:qFormat/>
  </w:style>
  <w:style w:type="character" w:customStyle="1" w:styleId="WW8Num45z7">
    <w:name w:val="WW8Num45z7"/>
    <w:qFormat/>
  </w:style>
  <w:style w:type="character" w:customStyle="1" w:styleId="WW8Num45z8">
    <w:name w:val="WW8Num45z8"/>
    <w:qFormat/>
  </w:style>
  <w:style w:type="character" w:customStyle="1" w:styleId="WW8Num53z2">
    <w:name w:val="WW8Num53z2"/>
    <w:qFormat/>
    <w:rPr>
      <w:rFonts w:ascii="Wingdings" w:hAnsi="Wingdings"/>
    </w:rPr>
  </w:style>
  <w:style w:type="character" w:customStyle="1" w:styleId="WW8Num61z1">
    <w:name w:val="WW8Num61z1"/>
    <w:qFormat/>
    <w:rPr>
      <w:rFonts w:ascii="Courier New" w:hAnsi="Courier New"/>
    </w:rPr>
  </w:style>
  <w:style w:type="character" w:customStyle="1" w:styleId="WW8Num65z1">
    <w:name w:val="WW8Num65z1"/>
    <w:qFormat/>
  </w:style>
  <w:style w:type="character" w:customStyle="1" w:styleId="WW8Num69z1">
    <w:name w:val="WW8Num69z1"/>
    <w:qFormat/>
    <w:rPr>
      <w:rFonts w:ascii="Courier New" w:hAnsi="Courier New"/>
    </w:rPr>
  </w:style>
  <w:style w:type="character" w:customStyle="1" w:styleId="WW8Num69z2">
    <w:name w:val="WW8Num69z2"/>
    <w:qFormat/>
    <w:rPr>
      <w:rFonts w:ascii="Wingdings" w:hAnsi="Wingdings"/>
    </w:rPr>
  </w:style>
  <w:style w:type="character" w:customStyle="1" w:styleId="WW8Num70z2">
    <w:name w:val="WW8Num70z2"/>
    <w:qFormat/>
  </w:style>
  <w:style w:type="character" w:customStyle="1" w:styleId="WW8Num70z3">
    <w:name w:val="WW8Num70z3"/>
    <w:qFormat/>
  </w:style>
  <w:style w:type="character" w:customStyle="1" w:styleId="WW8Num70z4">
    <w:name w:val="WW8Num70z4"/>
    <w:qFormat/>
  </w:style>
  <w:style w:type="character" w:customStyle="1" w:styleId="WW8Num70z5">
    <w:name w:val="WW8Num70z5"/>
    <w:qFormat/>
  </w:style>
  <w:style w:type="character" w:customStyle="1" w:styleId="WW8Num70z6">
    <w:name w:val="WW8Num70z6"/>
    <w:qFormat/>
  </w:style>
  <w:style w:type="character" w:customStyle="1" w:styleId="WW8Num70z7">
    <w:name w:val="WW8Num70z7"/>
    <w:qFormat/>
  </w:style>
  <w:style w:type="character" w:customStyle="1" w:styleId="WW8Num70z8">
    <w:name w:val="WW8Num70z8"/>
    <w:qFormat/>
  </w:style>
  <w:style w:type="character" w:customStyle="1" w:styleId="WW8Num71z2">
    <w:name w:val="WW8Num71z2"/>
    <w:qFormat/>
    <w:rPr>
      <w:rFonts w:ascii="Wingdings" w:hAnsi="Wingdings"/>
    </w:rPr>
  </w:style>
  <w:style w:type="character" w:customStyle="1" w:styleId="WW8Num72z0">
    <w:name w:val="WW8Num72z0"/>
    <w:qFormat/>
  </w:style>
  <w:style w:type="character" w:customStyle="1" w:styleId="WW8Num73z0">
    <w:name w:val="WW8Num73z0"/>
    <w:qFormat/>
    <w:rPr>
      <w:rFonts w:ascii="Times New Roman" w:hAnsi="Times New Roman"/>
      <w:b/>
      <w:i/>
      <w:color w:val="auto"/>
      <w:position w:val="0"/>
      <w:sz w:val="24"/>
      <w:u w:val="none"/>
      <w:vertAlign w:val="baseline"/>
    </w:rPr>
  </w:style>
  <w:style w:type="character" w:customStyle="1" w:styleId="WW8Num73z1">
    <w:name w:val="WW8Num73z1"/>
    <w:qFormat/>
  </w:style>
  <w:style w:type="character" w:customStyle="1" w:styleId="WW8Num74z0">
    <w:name w:val="WW8Num74z0"/>
    <w:qFormat/>
    <w:rPr>
      <w:rFonts w:ascii="Times New Roman" w:hAnsi="Times New Roman"/>
      <w:b/>
      <w:sz w:val="24"/>
    </w:rPr>
  </w:style>
  <w:style w:type="character" w:customStyle="1" w:styleId="WW8Num74z1">
    <w:name w:val="WW8Num74z1"/>
    <w:qFormat/>
    <w:rPr>
      <w:rFonts w:ascii="Times New Roman" w:hAnsi="Times New Roman"/>
      <w:sz w:val="24"/>
    </w:rPr>
  </w:style>
  <w:style w:type="character" w:customStyle="1" w:styleId="WW8Num74z3">
    <w:name w:val="WW8Num74z3"/>
    <w:qFormat/>
  </w:style>
  <w:style w:type="character" w:customStyle="1" w:styleId="WW8Num75z0">
    <w:name w:val="WW8Num75z0"/>
    <w:qFormat/>
    <w:rPr>
      <w:rFonts w:ascii="Symbol" w:hAnsi="Symbol"/>
      <w:sz w:val="24"/>
    </w:rPr>
  </w:style>
  <w:style w:type="character" w:customStyle="1" w:styleId="WW8Num75z1">
    <w:name w:val="WW8Num75z1"/>
    <w:qFormat/>
    <w:rPr>
      <w:rFonts w:ascii="Courier New" w:hAnsi="Courier New"/>
    </w:rPr>
  </w:style>
  <w:style w:type="character" w:customStyle="1" w:styleId="WW8Num75z2">
    <w:name w:val="WW8Num75z2"/>
    <w:qFormat/>
    <w:rPr>
      <w:rFonts w:ascii="Wingdings" w:hAnsi="Wingdings"/>
    </w:rPr>
  </w:style>
  <w:style w:type="character" w:customStyle="1" w:styleId="WW--">
    <w:name w:val="WW-Интернет-ссылка"/>
    <w:qFormat/>
    <w:rPr>
      <w:color w:val="0000FF"/>
      <w:u w:val="single"/>
    </w:rPr>
  </w:style>
  <w:style w:type="character" w:customStyle="1" w:styleId="WW--1">
    <w:name w:val="WW-Интернет-ссылка1"/>
    <w:qFormat/>
    <w:rPr>
      <w:color w:val="0000FF"/>
      <w:u w:val="single"/>
    </w:rPr>
  </w:style>
  <w:style w:type="character" w:customStyle="1" w:styleId="FontStyle38">
    <w:name w:val="Font Style38"/>
    <w:qFormat/>
    <w:rPr>
      <w:rFonts w:ascii="Times New Roman" w:hAnsi="Times New Roman"/>
      <w:sz w:val="20"/>
    </w:rPr>
  </w:style>
  <w:style w:type="character" w:customStyle="1" w:styleId="FontStyle39">
    <w:name w:val="Font Style39"/>
    <w:qFormat/>
    <w:rPr>
      <w:rFonts w:ascii="Times New Roman" w:hAnsi="Times New Roman"/>
      <w:b/>
      <w:sz w:val="18"/>
    </w:rPr>
  </w:style>
  <w:style w:type="character" w:customStyle="1" w:styleId="WW8Num14z5">
    <w:name w:val="WW8Num14z5"/>
    <w:qFormat/>
    <w:rPr>
      <w:rFonts w:ascii="Times New Roman" w:hAnsi="Times New Roman"/>
      <w:b/>
      <w:sz w:val="24"/>
    </w:rPr>
  </w:style>
  <w:style w:type="character" w:customStyle="1" w:styleId="WW8Num50z3">
    <w:name w:val="WW8Num50z3"/>
    <w:qFormat/>
  </w:style>
  <w:style w:type="character" w:customStyle="1" w:styleId="WW8Num46z4">
    <w:name w:val="WW8Num46z4"/>
    <w:qFormat/>
  </w:style>
  <w:style w:type="character" w:customStyle="1" w:styleId="WW8Num46z5">
    <w:name w:val="WW8Num46z5"/>
    <w:qFormat/>
  </w:style>
  <w:style w:type="character" w:customStyle="1" w:styleId="WW8Num46z6">
    <w:name w:val="WW8Num46z6"/>
    <w:qFormat/>
  </w:style>
  <w:style w:type="character" w:customStyle="1" w:styleId="WW8Num46z7">
    <w:name w:val="WW8Num46z7"/>
    <w:qFormat/>
  </w:style>
  <w:style w:type="character" w:customStyle="1" w:styleId="WW8Num46z8">
    <w:name w:val="WW8Num46z8"/>
    <w:qFormat/>
  </w:style>
  <w:style w:type="character" w:customStyle="1" w:styleId="WW8Num51z1">
    <w:name w:val="WW8Num51z1"/>
    <w:qFormat/>
    <w:rPr>
      <w:rFonts w:ascii="Times New Roman" w:hAnsi="Times New Roman"/>
      <w:sz w:val="24"/>
    </w:rPr>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43z3">
    <w:name w:val="WW8Num43z3"/>
    <w:qFormat/>
  </w:style>
  <w:style w:type="character" w:customStyle="1" w:styleId="WW8Num43z4">
    <w:name w:val="WW8Num43z4"/>
    <w:qFormat/>
  </w:style>
  <w:style w:type="character" w:customStyle="1" w:styleId="WW8Num43z5">
    <w:name w:val="WW8Num43z5"/>
    <w:qFormat/>
  </w:style>
  <w:style w:type="character" w:customStyle="1" w:styleId="WW8Num43z6">
    <w:name w:val="WW8Num43z6"/>
    <w:qFormat/>
  </w:style>
  <w:style w:type="character" w:customStyle="1" w:styleId="WW8Num43z7">
    <w:name w:val="WW8Num43z7"/>
    <w:qFormat/>
  </w:style>
  <w:style w:type="character" w:customStyle="1" w:styleId="WW8Num43z8">
    <w:name w:val="WW8Num43z8"/>
    <w:qFormat/>
  </w:style>
  <w:style w:type="character" w:customStyle="1" w:styleId="WW8Num47z1">
    <w:name w:val="WW8Num47z1"/>
    <w:qFormat/>
    <w:rPr>
      <w:b/>
    </w:rPr>
  </w:style>
  <w:style w:type="character" w:customStyle="1" w:styleId="WW8Num50z5">
    <w:name w:val="WW8Num50z5"/>
    <w:qFormat/>
  </w:style>
  <w:style w:type="character" w:customStyle="1" w:styleId="WW8Num61z3">
    <w:name w:val="WW8Num61z3"/>
    <w:qFormat/>
  </w:style>
  <w:style w:type="character" w:customStyle="1" w:styleId="WW8Num61z5">
    <w:name w:val="WW8Num61z5"/>
    <w:qFormat/>
  </w:style>
  <w:style w:type="character" w:customStyle="1" w:styleId="WW8Num61z6">
    <w:name w:val="WW8Num61z6"/>
    <w:qFormat/>
  </w:style>
  <w:style w:type="character" w:customStyle="1" w:styleId="WW8Num61z7">
    <w:name w:val="WW8Num61z7"/>
    <w:qFormat/>
  </w:style>
  <w:style w:type="character" w:customStyle="1" w:styleId="WW8Num61z8">
    <w:name w:val="WW8Num61z8"/>
    <w:qFormat/>
  </w:style>
  <w:style w:type="character" w:customStyle="1" w:styleId="WW8Num62z1">
    <w:name w:val="WW8Num62z1"/>
    <w:qFormat/>
    <w:rPr>
      <w:rFonts w:ascii="Courier New" w:hAnsi="Courier New"/>
    </w:rPr>
  </w:style>
  <w:style w:type="character" w:customStyle="1" w:styleId="WW8Num62z2">
    <w:name w:val="WW8Num62z2"/>
    <w:qFormat/>
    <w:rPr>
      <w:rFonts w:ascii="Wingdings" w:hAnsi="Wingdings"/>
    </w:rPr>
  </w:style>
  <w:style w:type="character" w:customStyle="1" w:styleId="WW8Num63z3">
    <w:name w:val="WW8Num63z3"/>
    <w:qFormat/>
    <w:rPr>
      <w:rFonts w:ascii="Symbol" w:hAnsi="Symbol"/>
    </w:rPr>
  </w:style>
  <w:style w:type="character" w:customStyle="1" w:styleId="WW8Num66z2">
    <w:name w:val="WW8Num66z2"/>
    <w:qFormat/>
    <w:rPr>
      <w:rFonts w:ascii="Wingdings" w:hAnsi="Wingdings"/>
    </w:rPr>
  </w:style>
  <w:style w:type="character" w:customStyle="1" w:styleId="1ffff0">
    <w:name w:val="Сетка таблицы светлая1"/>
    <w:qFormat/>
    <w:rPr>
      <w:b/>
      <w:smallCaps/>
      <w:color w:val="C0504D"/>
      <w:spacing w:val="5"/>
      <w:u w:val="single"/>
    </w:rPr>
  </w:style>
  <w:style w:type="character" w:customStyle="1" w:styleId="-13">
    <w:name w:val="Таблица-сетка 1 светлая3"/>
    <w:qFormat/>
    <w:rPr>
      <w:b/>
      <w:smallCaps/>
      <w:spacing w:val="5"/>
    </w:rPr>
  </w:style>
  <w:style w:type="character" w:customStyle="1" w:styleId="2ffd">
    <w:name w:val="Название Знак2"/>
    <w:qFormat/>
    <w:rPr>
      <w:rFonts w:ascii="Cambria" w:hAnsi="Cambria"/>
      <w:b/>
      <w:sz w:val="32"/>
      <w:lang w:eastAsia="zh-CN"/>
    </w:rPr>
  </w:style>
  <w:style w:type="character" w:customStyle="1" w:styleId="227">
    <w:name w:val="Основной текст 2 Знак2"/>
    <w:qFormat/>
    <w:rPr>
      <w:sz w:val="24"/>
    </w:rPr>
  </w:style>
  <w:style w:type="character" w:customStyle="1" w:styleId="formlabel">
    <w:name w:val="form_label"/>
    <w:qFormat/>
  </w:style>
  <w:style w:type="character" w:customStyle="1" w:styleId="formtipwalt">
    <w:name w:val="form_tip_w_alt"/>
    <w:qFormat/>
  </w:style>
  <w:style w:type="character" w:customStyle="1" w:styleId="bx-messenger-message">
    <w:name w:val="bx-messenger-message"/>
    <w:qFormat/>
  </w:style>
  <w:style w:type="character" w:customStyle="1" w:styleId="z-BottomofFormChar">
    <w:name w:val="z-Bottom of Form Char"/>
    <w:uiPriority w:val="99"/>
    <w:qFormat/>
    <w:rPr>
      <w:b/>
      <w:sz w:val="36"/>
    </w:rPr>
  </w:style>
  <w:style w:type="character" w:customStyle="1" w:styleId="3f2">
    <w:name w:val="Основной текст (3)_"/>
    <w:qFormat/>
    <w:rPr>
      <w:b/>
      <w:sz w:val="26"/>
      <w:shd w:val="clear" w:color="auto" w:fill="FFFFFF"/>
    </w:rPr>
  </w:style>
  <w:style w:type="character" w:customStyle="1" w:styleId="affffffd">
    <w:name w:val="СП Перечень Знак"/>
    <w:qFormat/>
    <w:rPr>
      <w:sz w:val="24"/>
    </w:rPr>
  </w:style>
  <w:style w:type="character" w:customStyle="1" w:styleId="affffffe">
    <w:name w:val="Основной текст документа"/>
    <w:qFormat/>
    <w:rPr>
      <w:sz w:val="22"/>
    </w:rPr>
  </w:style>
  <w:style w:type="character" w:customStyle="1" w:styleId="afffffff">
    <w:name w:val="_Назв_рисунка"/>
    <w:qFormat/>
    <w:rPr>
      <w:rFonts w:asciiTheme="minorHAnsi" w:hAnsiTheme="minorHAnsi"/>
      <w:sz w:val="22"/>
    </w:rPr>
  </w:style>
  <w:style w:type="character" w:customStyle="1" w:styleId="afffffff0">
    <w:name w:val="_Титул_Москва год"/>
    <w:qFormat/>
    <w:rPr>
      <w:rFonts w:asciiTheme="minorHAnsi" w:hAnsiTheme="minorHAnsi"/>
      <w:b/>
      <w:sz w:val="28"/>
    </w:rPr>
  </w:style>
  <w:style w:type="character" w:customStyle="1" w:styleId="Contents2">
    <w:name w:val="Contents 2"/>
    <w:qFormat/>
    <w:rPr>
      <w:smallCaps/>
      <w:sz w:val="20"/>
    </w:rPr>
  </w:style>
  <w:style w:type="character" w:customStyle="1" w:styleId="afffffff1">
    <w:name w:val="_Название таблицы"/>
    <w:qFormat/>
    <w:rPr>
      <w:sz w:val="22"/>
    </w:rPr>
  </w:style>
  <w:style w:type="character" w:customStyle="1" w:styleId="Contents4">
    <w:name w:val="Contents 4"/>
    <w:qFormat/>
  </w:style>
  <w:style w:type="character" w:customStyle="1" w:styleId="afffffff2">
    <w:name w:val="_Заголовок таблицы"/>
    <w:qFormat/>
    <w:rPr>
      <w:b/>
    </w:rPr>
  </w:style>
  <w:style w:type="character" w:customStyle="1" w:styleId="b1">
    <w:name w:val="b1"/>
    <w:qFormat/>
    <w:rPr>
      <w:rFonts w:ascii="Courier New" w:hAnsi="Courier New"/>
      <w:b/>
      <w:strike w:val="0"/>
      <w:color w:val="FF0000"/>
      <w:u w:val="none"/>
    </w:rPr>
  </w:style>
  <w:style w:type="character" w:customStyle="1" w:styleId="Contents6">
    <w:name w:val="Contents 6"/>
    <w:qFormat/>
    <w:rPr>
      <w:rFonts w:ascii="Calibri" w:hAnsi="Calibri"/>
      <w:sz w:val="22"/>
    </w:rPr>
  </w:style>
  <w:style w:type="character" w:customStyle="1" w:styleId="ns1">
    <w:name w:val="ns1"/>
    <w:qFormat/>
    <w:rPr>
      <w:rFonts w:ascii="Times New Roman" w:hAnsi="Times New Roman"/>
      <w:color w:val="FF0000"/>
    </w:rPr>
  </w:style>
  <w:style w:type="character" w:customStyle="1" w:styleId="Contents7">
    <w:name w:val="Contents 7"/>
    <w:qFormat/>
    <w:rPr>
      <w:rFonts w:ascii="Calibri" w:hAnsi="Calibri"/>
      <w:sz w:val="22"/>
    </w:rPr>
  </w:style>
  <w:style w:type="character" w:customStyle="1" w:styleId="New0">
    <w:name w:val="New_ОснТекст"/>
    <w:qFormat/>
  </w:style>
  <w:style w:type="character" w:customStyle="1" w:styleId="tx1">
    <w:name w:val="tx1"/>
    <w:qFormat/>
    <w:rPr>
      <w:rFonts w:ascii="Times New Roman" w:hAnsi="Times New Roman"/>
      <w:b/>
    </w:rPr>
  </w:style>
  <w:style w:type="character" w:customStyle="1" w:styleId="1ffff1">
    <w:name w:val="_Нумерованный 1 Знак"/>
    <w:qFormat/>
    <w:rPr>
      <w:sz w:val="24"/>
    </w:rPr>
  </w:style>
  <w:style w:type="character" w:customStyle="1" w:styleId="afffffff3">
    <w:name w:val="_Титул_НЮГК"/>
    <w:qFormat/>
    <w:rPr>
      <w:sz w:val="28"/>
    </w:rPr>
  </w:style>
  <w:style w:type="character" w:customStyle="1" w:styleId="3f3">
    <w:name w:val="оглавление 3"/>
    <w:qFormat/>
  </w:style>
  <w:style w:type="character" w:customStyle="1" w:styleId="Endnote">
    <w:name w:val="Endnote"/>
    <w:qFormat/>
    <w:rPr>
      <w:sz w:val="20"/>
    </w:rPr>
  </w:style>
  <w:style w:type="character" w:customStyle="1" w:styleId="gpNormal">
    <w:name w:val="Стиль g_p_Normal + полужирный"/>
    <w:basedOn w:val="gpNormal0"/>
    <w:qFormat/>
    <w:rPr>
      <w:rFonts w:asciiTheme="minorHAnsi" w:hAnsiTheme="minorHAnsi"/>
      <w:b/>
    </w:rPr>
  </w:style>
  <w:style w:type="character" w:customStyle="1" w:styleId="afffffff4">
    <w:name w:val="Рисунок НЗ"/>
    <w:qFormat/>
    <w:rPr>
      <w:rFonts w:ascii="Calibri" w:hAnsi="Calibri"/>
    </w:rPr>
  </w:style>
  <w:style w:type="character" w:customStyle="1" w:styleId="cb">
    <w:name w:val="cb"/>
    <w:qFormat/>
    <w:rPr>
      <w:rFonts w:ascii="Courier" w:hAnsi="Courier"/>
      <w:color w:val="888888"/>
    </w:rPr>
  </w:style>
  <w:style w:type="character" w:customStyle="1" w:styleId="xt">
    <w:name w:val="xt"/>
    <w:qFormat/>
    <w:rPr>
      <w:color w:val="990099"/>
    </w:rPr>
  </w:style>
  <w:style w:type="character" w:customStyle="1" w:styleId="514">
    <w:name w:val="Нумерованный список 51"/>
    <w:qFormat/>
  </w:style>
  <w:style w:type="character" w:customStyle="1" w:styleId="2ffe">
    <w:name w:val="оглавление 2"/>
    <w:qFormat/>
  </w:style>
  <w:style w:type="character" w:customStyle="1" w:styleId="afffffff5">
    <w:name w:val="_Заголовок без нумерации в оглавлении"/>
    <w:qFormat/>
    <w:rPr>
      <w:rFonts w:ascii="times new roman Полужирный" w:hAnsi="times new roman Полужирный"/>
      <w:b/>
      <w:caps/>
      <w:sz w:val="32"/>
    </w:rPr>
  </w:style>
  <w:style w:type="character" w:customStyle="1" w:styleId="afffffff6">
    <w:name w:val="_Титул_Дата"/>
    <w:qFormat/>
    <w:rPr>
      <w:b/>
    </w:rPr>
  </w:style>
  <w:style w:type="character" w:customStyle="1" w:styleId="78">
    <w:name w:val="Абзац списка7"/>
    <w:qFormat/>
    <w:rPr>
      <w:rFonts w:ascii="Liberation Serif" w:hAnsi="Liberation Serif"/>
    </w:rPr>
  </w:style>
  <w:style w:type="character" w:customStyle="1" w:styleId="1ffff2">
    <w:name w:val="Нижний колонтитул1"/>
    <w:qFormat/>
  </w:style>
  <w:style w:type="character" w:customStyle="1" w:styleId="b">
    <w:name w:val="b"/>
    <w:qFormat/>
    <w:rPr>
      <w:rFonts w:ascii="Courier New" w:hAnsi="Courier New"/>
      <w:b/>
      <w:color w:val="FF0000"/>
    </w:rPr>
  </w:style>
  <w:style w:type="character" w:customStyle="1" w:styleId="21b">
    <w:name w:val="Указатель 21"/>
    <w:qFormat/>
  </w:style>
  <w:style w:type="character" w:customStyle="1" w:styleId="31a">
    <w:name w:val="Продолжение списка 31"/>
    <w:qFormat/>
  </w:style>
  <w:style w:type="character" w:customStyle="1" w:styleId="afffffff7">
    <w:name w:val="_Текст сноски"/>
    <w:qFormat/>
    <w:rPr>
      <w:rFonts w:asciiTheme="minorHAnsi" w:hAnsiTheme="minorHAnsi"/>
      <w:sz w:val="16"/>
      <w:vertAlign w:val="superscript"/>
    </w:rPr>
  </w:style>
  <w:style w:type="character" w:customStyle="1" w:styleId="CharChar0">
    <w:name w:val="Знак Знак Char Char"/>
    <w:link w:val="afffffff8"/>
    <w:qFormat/>
  </w:style>
  <w:style w:type="character" w:customStyle="1" w:styleId="tx">
    <w:name w:val="tx"/>
    <w:qFormat/>
    <w:rPr>
      <w:b/>
    </w:rPr>
  </w:style>
  <w:style w:type="character" w:customStyle="1" w:styleId="afffffff9">
    <w:name w:val="_Согласовано"/>
    <w:qFormat/>
    <w:rPr>
      <w:rFonts w:ascii="times new roman Полужирный" w:hAnsi="times new roman Полужирный"/>
      <w:b/>
      <w:caps/>
    </w:rPr>
  </w:style>
  <w:style w:type="character" w:customStyle="1" w:styleId="e">
    <w:name w:val="e"/>
    <w:qFormat/>
  </w:style>
  <w:style w:type="character" w:customStyle="1" w:styleId="1ffff3">
    <w:name w:val="Выделенная цитата1"/>
    <w:qFormat/>
    <w:rPr>
      <w:rFonts w:ascii="Calibri" w:hAnsi="Calibri"/>
      <w:b/>
      <w:i/>
      <w:color w:val="4F81BD"/>
      <w:sz w:val="22"/>
    </w:rPr>
  </w:style>
  <w:style w:type="character" w:customStyle="1" w:styleId="1ffff4">
    <w:name w:val="оглавление 1"/>
    <w:qFormat/>
    <w:rPr>
      <w:b/>
    </w:rPr>
  </w:style>
  <w:style w:type="character" w:customStyle="1" w:styleId="1ffff5">
    <w:name w:val="Подпись1"/>
    <w:qFormat/>
  </w:style>
  <w:style w:type="character" w:customStyle="1" w:styleId="Contents3">
    <w:name w:val="Contents 3"/>
    <w:qFormat/>
    <w:rPr>
      <w:sz w:val="28"/>
    </w:rPr>
  </w:style>
  <w:style w:type="character" w:customStyle="1" w:styleId="k">
    <w:name w:val="k"/>
    <w:qFormat/>
  </w:style>
  <w:style w:type="character" w:customStyle="1" w:styleId="afffffffa">
    <w:name w:val="_Титул_Название сервиса"/>
    <w:qFormat/>
    <w:rPr>
      <w:rFonts w:asciiTheme="minorHAnsi" w:hAnsiTheme="minorHAnsi"/>
      <w:b/>
      <w:color w:val="A6A6A6"/>
      <w:sz w:val="36"/>
    </w:rPr>
  </w:style>
  <w:style w:type="character" w:customStyle="1" w:styleId="515">
    <w:name w:val="Продолжение списка 51"/>
    <w:qFormat/>
  </w:style>
  <w:style w:type="character" w:customStyle="1" w:styleId="118">
    <w:name w:val="Указатель 11"/>
    <w:qFormat/>
  </w:style>
  <w:style w:type="character" w:customStyle="1" w:styleId="1ffff6">
    <w:name w:val="Продолжение списка1"/>
    <w:qFormat/>
  </w:style>
  <w:style w:type="character" w:customStyle="1" w:styleId="pi1">
    <w:name w:val="pi1"/>
    <w:qFormat/>
    <w:rPr>
      <w:rFonts w:ascii="Times New Roman" w:hAnsi="Times New Roman"/>
      <w:color w:val="0000FF"/>
    </w:rPr>
  </w:style>
  <w:style w:type="character" w:customStyle="1" w:styleId="1ffff7">
    <w:name w:val="Адрес на конверте1"/>
    <w:qFormat/>
    <w:rPr>
      <w:rFonts w:ascii="Arial" w:hAnsi="Arial"/>
    </w:rPr>
  </w:style>
  <w:style w:type="character" w:customStyle="1" w:styleId="m">
    <w:name w:val="m"/>
    <w:qFormat/>
    <w:rPr>
      <w:color w:val="0000FF"/>
    </w:rPr>
  </w:style>
  <w:style w:type="character" w:customStyle="1" w:styleId="21c">
    <w:name w:val="Обратный адрес 21"/>
    <w:qFormat/>
    <w:rPr>
      <w:rFonts w:ascii="Arial" w:hAnsi="Arial"/>
      <w:sz w:val="20"/>
    </w:rPr>
  </w:style>
  <w:style w:type="character" w:customStyle="1" w:styleId="65">
    <w:name w:val="Текст Знак6"/>
    <w:qFormat/>
    <w:rPr>
      <w:rFonts w:ascii="Courier New" w:hAnsi="Courier New"/>
    </w:rPr>
  </w:style>
  <w:style w:type="character" w:customStyle="1" w:styleId="1ffff8">
    <w:name w:val="_Заголовок 1"/>
    <w:qFormat/>
    <w:rPr>
      <w:rFonts w:ascii="times new roman Полужирный" w:hAnsi="times new roman Полужирный"/>
      <w:b/>
      <w:caps/>
      <w:sz w:val="36"/>
    </w:rPr>
  </w:style>
  <w:style w:type="character" w:customStyle="1" w:styleId="afffffffb">
    <w:name w:val="Название обычное по центру"/>
    <w:qFormat/>
    <w:rPr>
      <w:b/>
      <w:sz w:val="20"/>
    </w:rPr>
  </w:style>
  <w:style w:type="character" w:customStyle="1" w:styleId="afffffffc">
    <w:name w:val="Название Таблицы НЗ"/>
    <w:qFormat/>
    <w:rPr>
      <w:rFonts w:ascii="Calibri" w:hAnsi="Calibri"/>
      <w:i w:val="0"/>
      <w:smallCaps/>
      <w:sz w:val="18"/>
    </w:rPr>
  </w:style>
  <w:style w:type="character" w:customStyle="1" w:styleId="afffffffd">
    <w:name w:val="_Заголовок без нумерации Не в оглавлении"/>
    <w:qFormat/>
    <w:rPr>
      <w:rFonts w:ascii="times new roman Полужирный" w:hAnsi="times new roman Полужирный"/>
      <w:b/>
      <w:caps/>
      <w:spacing w:val="20"/>
      <w:sz w:val="28"/>
    </w:rPr>
  </w:style>
  <w:style w:type="character" w:customStyle="1" w:styleId="2fff">
    <w:name w:val="Рецензия2"/>
    <w:qFormat/>
    <w:rPr>
      <w:rFonts w:ascii="Times New Roman" w:hAnsi="Times New Roman"/>
      <w:sz w:val="24"/>
    </w:rPr>
  </w:style>
  <w:style w:type="character" w:customStyle="1" w:styleId="21d">
    <w:name w:val="Продолжение списка 21"/>
    <w:qFormat/>
  </w:style>
  <w:style w:type="character" w:customStyle="1" w:styleId="Textbodyindent">
    <w:name w:val="Text body indent"/>
    <w:basedOn w:val="Textbody"/>
    <w:qFormat/>
    <w:rPr>
      <w:rFonts w:asciiTheme="minorHAnsi" w:hAnsiTheme="minorHAnsi"/>
    </w:rPr>
  </w:style>
  <w:style w:type="character" w:customStyle="1" w:styleId="pi">
    <w:name w:val="pi"/>
    <w:qFormat/>
    <w:rPr>
      <w:color w:val="0000FF"/>
    </w:rPr>
  </w:style>
  <w:style w:type="character" w:customStyle="1" w:styleId="afffffffe">
    <w:name w:val="Серый список"/>
    <w:qFormat/>
    <w:rPr>
      <w:rFonts w:asciiTheme="minorHAnsi" w:hAnsiTheme="minorHAnsi"/>
      <w:color w:val="A6A6A6"/>
    </w:rPr>
  </w:style>
  <w:style w:type="character" w:customStyle="1" w:styleId="inline-comment-marker">
    <w:name w:val="inline-comment-marker"/>
    <w:qFormat/>
  </w:style>
  <w:style w:type="character" w:customStyle="1" w:styleId="affffffff">
    <w:name w:val="Текстовый"/>
    <w:qFormat/>
    <w:rPr>
      <w:rFonts w:ascii="Arial" w:hAnsi="Arial"/>
      <w:sz w:val="20"/>
    </w:rPr>
  </w:style>
  <w:style w:type="character" w:customStyle="1" w:styleId="Footnote">
    <w:name w:val="Footnote"/>
    <w:qFormat/>
    <w:rPr>
      <w:rFonts w:asciiTheme="minorHAnsi" w:hAnsiTheme="minorHAnsi"/>
      <w:sz w:val="22"/>
    </w:rPr>
  </w:style>
  <w:style w:type="character" w:customStyle="1" w:styleId="Contents1">
    <w:name w:val="Contents 1"/>
    <w:qFormat/>
    <w:rPr>
      <w:b/>
      <w:caps/>
      <w:sz w:val="20"/>
    </w:rPr>
  </w:style>
  <w:style w:type="character" w:customStyle="1" w:styleId="HeaderandFooter">
    <w:name w:val="Header and Footer"/>
    <w:qFormat/>
    <w:rPr>
      <w:rFonts w:ascii="XO Thames" w:hAnsi="XO Thames"/>
      <w:sz w:val="20"/>
    </w:rPr>
  </w:style>
  <w:style w:type="character" w:customStyle="1" w:styleId="affffffff0">
    <w:name w:val="Заголовок по центру"/>
    <w:qFormat/>
    <w:rPr>
      <w:b/>
      <w:sz w:val="28"/>
    </w:rPr>
  </w:style>
  <w:style w:type="character" w:customStyle="1" w:styleId="affffffff1">
    <w:name w:val="_Титул_Количество страниц"/>
    <w:qFormat/>
    <w:rPr>
      <w:rFonts w:asciiTheme="minorHAnsi" w:hAnsiTheme="minorHAnsi"/>
      <w:sz w:val="22"/>
    </w:rPr>
  </w:style>
  <w:style w:type="character" w:customStyle="1" w:styleId="affffffff2">
    <w:name w:val="_Основной перед списком"/>
    <w:qFormat/>
  </w:style>
  <w:style w:type="character" w:customStyle="1" w:styleId="HTML12">
    <w:name w:val="Адрес HTML1"/>
    <w:qFormat/>
    <w:rPr>
      <w:i/>
    </w:rPr>
  </w:style>
  <w:style w:type="character" w:customStyle="1" w:styleId="3f4">
    <w:name w:val="_Заголовок 3"/>
    <w:qFormat/>
    <w:rPr>
      <w:rFonts w:asciiTheme="minorHAnsi" w:hAnsiTheme="minorHAnsi"/>
      <w:b/>
      <w:sz w:val="28"/>
    </w:rPr>
  </w:style>
  <w:style w:type="character" w:customStyle="1" w:styleId="Contents9">
    <w:name w:val="Contents 9"/>
    <w:qFormat/>
    <w:rPr>
      <w:rFonts w:ascii="Calibri" w:hAnsi="Calibri"/>
      <w:sz w:val="22"/>
    </w:rPr>
  </w:style>
  <w:style w:type="character" w:customStyle="1" w:styleId="affffffff3">
    <w:name w:val="_Подзаголовок таблицы"/>
    <w:qFormat/>
    <w:rPr>
      <w:b/>
      <w:i/>
      <w:sz w:val="22"/>
    </w:rPr>
  </w:style>
  <w:style w:type="character" w:customStyle="1" w:styleId="414">
    <w:name w:val="Продолжение списка 41"/>
    <w:qFormat/>
  </w:style>
  <w:style w:type="character" w:customStyle="1" w:styleId="1ffff9">
    <w:name w:val="_Нумерованный 1"/>
    <w:qFormat/>
    <w:rPr>
      <w:rFonts w:asciiTheme="minorHAnsi" w:hAnsiTheme="minorHAnsi"/>
    </w:rPr>
  </w:style>
  <w:style w:type="character" w:customStyle="1" w:styleId="2fff0">
    <w:name w:val="_Нумерованный 2"/>
    <w:basedOn w:val="1ffff9"/>
    <w:qFormat/>
    <w:rPr>
      <w:rFonts w:asciiTheme="minorHAnsi" w:hAnsiTheme="minorHAnsi"/>
    </w:rPr>
  </w:style>
  <w:style w:type="character" w:customStyle="1" w:styleId="affffffff4">
    <w:name w:val="Название Рисунка НЗ"/>
    <w:qFormat/>
    <w:rPr>
      <w:rFonts w:ascii="Calibri" w:hAnsi="Calibri"/>
      <w:i w:val="0"/>
      <w:sz w:val="18"/>
    </w:rPr>
  </w:style>
  <w:style w:type="character" w:customStyle="1" w:styleId="31b">
    <w:name w:val="Нумерованный список 31"/>
    <w:qFormat/>
  </w:style>
  <w:style w:type="character" w:customStyle="1" w:styleId="affffffff5">
    <w:name w:val="НАЗВАНИЕ БОЛЬШОЕ ПО ЦЕНТРУ не жирное курсив"/>
    <w:qFormat/>
    <w:rPr>
      <w:i/>
      <w:caps/>
      <w:spacing w:val="20"/>
      <w:sz w:val="28"/>
    </w:rPr>
  </w:style>
  <w:style w:type="character" w:customStyle="1" w:styleId="SMAPlainText">
    <w:name w:val="SMA_PlainText"/>
    <w:qFormat/>
    <w:rPr>
      <w:rFonts w:ascii="MS Mincho" w:hAnsi="MS Mincho"/>
      <w:sz w:val="24"/>
    </w:rPr>
  </w:style>
  <w:style w:type="character" w:customStyle="1" w:styleId="2fff1">
    <w:name w:val="_Нумерованный 2 Знак"/>
    <w:qFormat/>
    <w:rPr>
      <w:sz w:val="24"/>
    </w:rPr>
  </w:style>
  <w:style w:type="character" w:customStyle="1" w:styleId="ci">
    <w:name w:val="ci"/>
    <w:qFormat/>
    <w:rPr>
      <w:rFonts w:ascii="Courier" w:hAnsi="Courier"/>
      <w:color w:val="888888"/>
    </w:rPr>
  </w:style>
  <w:style w:type="character" w:customStyle="1" w:styleId="Contents8">
    <w:name w:val="Contents 8"/>
    <w:qFormat/>
    <w:rPr>
      <w:rFonts w:ascii="Calibri" w:hAnsi="Calibri"/>
      <w:sz w:val="22"/>
    </w:rPr>
  </w:style>
  <w:style w:type="character" w:customStyle="1" w:styleId="HTML13">
    <w:name w:val="Стандартный HTML1"/>
    <w:qFormat/>
    <w:rPr>
      <w:rFonts w:ascii="Courier New" w:hAnsi="Courier New"/>
      <w:sz w:val="20"/>
    </w:rPr>
  </w:style>
  <w:style w:type="character" w:customStyle="1" w:styleId="TableParagraph">
    <w:name w:val="Table Paragraph"/>
    <w:qFormat/>
    <w:rPr>
      <w:rFonts w:ascii="Calibri" w:hAnsi="Calibri"/>
      <w:sz w:val="22"/>
    </w:rPr>
  </w:style>
  <w:style w:type="character" w:customStyle="1" w:styleId="3f5">
    <w:name w:val="_Нумерованный 3"/>
    <w:basedOn w:val="2fff0"/>
    <w:qFormat/>
    <w:rPr>
      <w:rFonts w:asciiTheme="minorHAnsi" w:hAnsiTheme="minorHAnsi"/>
    </w:rPr>
  </w:style>
  <w:style w:type="character" w:customStyle="1" w:styleId="dt">
    <w:name w:val="dt"/>
    <w:qFormat/>
    <w:rPr>
      <w:color w:val="008000"/>
    </w:rPr>
  </w:style>
  <w:style w:type="character" w:customStyle="1" w:styleId="21e">
    <w:name w:val="Нумерованный список 21"/>
    <w:qFormat/>
  </w:style>
  <w:style w:type="character" w:customStyle="1" w:styleId="db">
    <w:name w:val="db"/>
    <w:qFormat/>
    <w:rPr>
      <w:rFonts w:ascii="Courier" w:hAnsi="Courier"/>
    </w:rPr>
  </w:style>
  <w:style w:type="character" w:customStyle="1" w:styleId="1ffffa">
    <w:name w:val="Электронная подпись1"/>
    <w:qFormat/>
  </w:style>
  <w:style w:type="character" w:customStyle="1" w:styleId="di0">
    <w:name w:val="di"/>
    <w:qFormat/>
    <w:rPr>
      <w:rFonts w:ascii="Courier" w:hAnsi="Courier"/>
    </w:rPr>
  </w:style>
  <w:style w:type="character" w:customStyle="1" w:styleId="s0">
    <w:name w:val="s0"/>
    <w:qFormat/>
    <w:rPr>
      <w:rFonts w:ascii="Times New Roman" w:hAnsi="Times New Roman"/>
      <w:b w:val="0"/>
      <w:i w:val="0"/>
      <w:strike w:val="0"/>
      <w:color w:val="000000"/>
      <w:sz w:val="20"/>
      <w:u w:val="none"/>
    </w:rPr>
  </w:style>
  <w:style w:type="character" w:customStyle="1" w:styleId="1ffffb">
    <w:name w:val="Нумерованный список1"/>
    <w:qFormat/>
  </w:style>
  <w:style w:type="character" w:customStyle="1" w:styleId="Contents5">
    <w:name w:val="Contents 5"/>
    <w:qFormat/>
    <w:rPr>
      <w:rFonts w:ascii="Calibri" w:hAnsi="Calibri"/>
      <w:sz w:val="22"/>
    </w:rPr>
  </w:style>
  <w:style w:type="character" w:customStyle="1" w:styleId="affffffff6">
    <w:name w:val="_Текст таблицы"/>
    <w:qFormat/>
    <w:rPr>
      <w:sz w:val="22"/>
    </w:rPr>
  </w:style>
  <w:style w:type="character" w:customStyle="1" w:styleId="2fff2">
    <w:name w:val="_Маркированный список уровня 2"/>
    <w:qFormat/>
    <w:rPr>
      <w:rFonts w:asciiTheme="minorHAnsi" w:hAnsiTheme="minorHAnsi"/>
    </w:rPr>
  </w:style>
  <w:style w:type="character" w:customStyle="1" w:styleId="415">
    <w:name w:val="Указатель 41"/>
    <w:qFormat/>
  </w:style>
  <w:style w:type="character" w:customStyle="1" w:styleId="CommentTextChar">
    <w:name w:val="Comment Text Char"/>
    <w:qFormat/>
    <w:rPr>
      <w:rFonts w:ascii="Times New Roman" w:hAnsi="Times New Roman"/>
    </w:rPr>
  </w:style>
  <w:style w:type="character" w:customStyle="1" w:styleId="affffffff7">
    <w:name w:val="_Титул наименование организации"/>
    <w:qFormat/>
    <w:rPr>
      <w:rFonts w:asciiTheme="minorHAnsi" w:hAnsiTheme="minorHAnsi"/>
      <w:sz w:val="28"/>
    </w:rPr>
  </w:style>
  <w:style w:type="character" w:customStyle="1" w:styleId="Textbody">
    <w:name w:val="Text body"/>
    <w:qFormat/>
  </w:style>
  <w:style w:type="character" w:customStyle="1" w:styleId="DocumentMapChar">
    <w:name w:val="Document Map Char"/>
    <w:qFormat/>
    <w:rPr>
      <w:rFonts w:ascii="Tahoma" w:hAnsi="Tahoma"/>
      <w:sz w:val="16"/>
    </w:rPr>
  </w:style>
  <w:style w:type="character" w:customStyle="1" w:styleId="2fff3">
    <w:name w:val="Подзаголовок2"/>
    <w:qFormat/>
    <w:rPr>
      <w:rFonts w:ascii="Arial" w:hAnsi="Arial"/>
      <w:b/>
      <w:i/>
      <w:sz w:val="28"/>
    </w:rPr>
  </w:style>
  <w:style w:type="character" w:customStyle="1" w:styleId="85">
    <w:name w:val="Абзац списка8"/>
    <w:qFormat/>
    <w:rPr>
      <w:rFonts w:ascii="Calibri" w:hAnsi="Calibri"/>
      <w:sz w:val="22"/>
    </w:rPr>
  </w:style>
  <w:style w:type="character" w:customStyle="1" w:styleId="affffffff8">
    <w:name w:val="_Текст исходного кода"/>
    <w:qFormat/>
    <w:rPr>
      <w:rFonts w:ascii="Courier New" w:hAnsi="Courier New"/>
      <w:sz w:val="20"/>
    </w:rPr>
  </w:style>
  <w:style w:type="character" w:customStyle="1" w:styleId="gpNormal0">
    <w:name w:val="g_p_Normal"/>
    <w:qFormat/>
    <w:rPr>
      <w:rFonts w:asciiTheme="minorHAnsi" w:hAnsiTheme="minorHAnsi"/>
    </w:rPr>
  </w:style>
  <w:style w:type="character" w:customStyle="1" w:styleId="affffffff9">
    <w:name w:val="_Титул_Организация"/>
    <w:qFormat/>
    <w:rPr>
      <w:rFonts w:asciiTheme="minorHAnsi" w:hAnsiTheme="minorHAnsi"/>
      <w:color w:val="A6A6A6"/>
      <w:sz w:val="32"/>
    </w:rPr>
  </w:style>
  <w:style w:type="character" w:customStyle="1" w:styleId="95">
    <w:name w:val="Абзац списка9"/>
    <w:qFormat/>
  </w:style>
  <w:style w:type="character" w:customStyle="1" w:styleId="10pt1">
    <w:name w:val="Основной текст + 10 pt1"/>
    <w:qFormat/>
    <w:rPr>
      <w:rFonts w:ascii="Times New Roman" w:hAnsi="Times New Roman"/>
      <w:sz w:val="20"/>
    </w:rPr>
  </w:style>
  <w:style w:type="character" w:customStyle="1" w:styleId="TitleCover">
    <w:name w:val="Title Cover"/>
    <w:qFormat/>
    <w:rPr>
      <w:rFonts w:ascii="Arial" w:hAnsi="Arial"/>
      <w:b/>
      <w:sz w:val="48"/>
    </w:rPr>
  </w:style>
  <w:style w:type="character" w:customStyle="1" w:styleId="612">
    <w:name w:val="Указатель 61"/>
    <w:qFormat/>
  </w:style>
  <w:style w:type="character" w:customStyle="1" w:styleId="416">
    <w:name w:val="Нумерованный список 41"/>
    <w:link w:val="417"/>
    <w:qFormat/>
  </w:style>
  <w:style w:type="character" w:customStyle="1" w:styleId="3f6">
    <w:name w:val="Список3"/>
    <w:basedOn w:val="Textbody"/>
    <w:qFormat/>
  </w:style>
  <w:style w:type="character" w:customStyle="1" w:styleId="affffffffa">
    <w:name w:val="_Титул_Название документа"/>
    <w:qFormat/>
    <w:rPr>
      <w:rFonts w:asciiTheme="minorHAnsi" w:hAnsiTheme="minorHAnsi"/>
      <w:b/>
      <w:caps/>
      <w:sz w:val="32"/>
    </w:rPr>
  </w:style>
  <w:style w:type="character" w:customStyle="1" w:styleId="ListBulletChar">
    <w:name w:val="List Bullet Char"/>
    <w:qFormat/>
    <w:rPr>
      <w:sz w:val="24"/>
    </w:rPr>
  </w:style>
  <w:style w:type="character" w:customStyle="1" w:styleId="ns">
    <w:name w:val="ns"/>
    <w:qFormat/>
    <w:rPr>
      <w:color w:val="FF0000"/>
    </w:rPr>
  </w:style>
  <w:style w:type="character" w:customStyle="1" w:styleId="affffffffb">
    <w:name w:val="Таблица (ячейка)"/>
    <w:qFormat/>
    <w:rPr>
      <w:rFonts w:ascii="Arial" w:hAnsi="Arial"/>
      <w:sz w:val="22"/>
    </w:rPr>
  </w:style>
  <w:style w:type="character" w:customStyle="1" w:styleId="New32">
    <w:name w:val="New_32"/>
    <w:qFormat/>
    <w:rPr>
      <w:b/>
      <w:sz w:val="24"/>
    </w:rPr>
  </w:style>
  <w:style w:type="character" w:customStyle="1" w:styleId="affffffffc">
    <w:name w:val="Нумерация строк"/>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62z3">
    <w:name w:val="WW8Num62z3"/>
    <w:qFormat/>
  </w:style>
  <w:style w:type="character" w:customStyle="1" w:styleId="WW8Num62z4">
    <w:name w:val="WW8Num62z4"/>
    <w:qFormat/>
  </w:style>
  <w:style w:type="character" w:customStyle="1" w:styleId="WW8Num62z5">
    <w:name w:val="WW8Num62z5"/>
    <w:qFormat/>
  </w:style>
  <w:style w:type="character" w:customStyle="1" w:styleId="WW8Num62z6">
    <w:name w:val="WW8Num62z6"/>
    <w:qFormat/>
  </w:style>
  <w:style w:type="character" w:customStyle="1" w:styleId="WW8Num62z7">
    <w:name w:val="WW8Num62z7"/>
    <w:qFormat/>
  </w:style>
  <w:style w:type="character" w:customStyle="1" w:styleId="WW8Num62z8">
    <w:name w:val="WW8Num62z8"/>
    <w:qFormat/>
  </w:style>
  <w:style w:type="character" w:customStyle="1" w:styleId="WW8Num69z3">
    <w:name w:val="WW8Num69z3"/>
    <w:qFormat/>
  </w:style>
  <w:style w:type="character" w:customStyle="1" w:styleId="WW8Num74z2">
    <w:name w:val="WW8Num74z2"/>
    <w:qFormat/>
    <w:rPr>
      <w:rFonts w:ascii="Wingdings" w:hAnsi="Wingdings" w:cs="Wingdings"/>
      <w:sz w:val="20"/>
    </w:rPr>
  </w:style>
  <w:style w:type="character" w:customStyle="1" w:styleId="4d">
    <w:name w:val="Основной шрифт абзаца4"/>
    <w:qFormat/>
  </w:style>
  <w:style w:type="character" w:customStyle="1" w:styleId="WW8Num39z5">
    <w:name w:val="WW8Num39z5"/>
    <w:qFormat/>
  </w:style>
  <w:style w:type="character" w:customStyle="1" w:styleId="WW8Num39z6">
    <w:name w:val="WW8Num39z6"/>
    <w:qFormat/>
  </w:style>
  <w:style w:type="character" w:customStyle="1" w:styleId="WW8Num39z7">
    <w:name w:val="WW8Num39z7"/>
    <w:qFormat/>
  </w:style>
  <w:style w:type="character" w:customStyle="1" w:styleId="WW8Num39z8">
    <w:name w:val="WW8Num39z8"/>
    <w:qFormat/>
  </w:style>
  <w:style w:type="character" w:customStyle="1" w:styleId="WW8Num47z2">
    <w:name w:val="WW8Num47z2"/>
    <w:qFormat/>
  </w:style>
  <w:style w:type="character" w:customStyle="1" w:styleId="WW8Num47z3">
    <w:name w:val="WW8Num47z3"/>
    <w:qFormat/>
  </w:style>
  <w:style w:type="character" w:customStyle="1" w:styleId="WW8Num47z4">
    <w:name w:val="WW8Num47z4"/>
    <w:qFormat/>
  </w:style>
  <w:style w:type="character" w:customStyle="1" w:styleId="WW8Num47z5">
    <w:name w:val="WW8Num47z5"/>
    <w:qFormat/>
  </w:style>
  <w:style w:type="character" w:customStyle="1" w:styleId="WW8Num47z6">
    <w:name w:val="WW8Num47z6"/>
    <w:qFormat/>
  </w:style>
  <w:style w:type="character" w:customStyle="1" w:styleId="WW8Num47z7">
    <w:name w:val="WW8Num47z7"/>
    <w:qFormat/>
  </w:style>
  <w:style w:type="character" w:customStyle="1" w:styleId="WW8Num47z8">
    <w:name w:val="WW8Num47z8"/>
    <w:qFormat/>
  </w:style>
  <w:style w:type="character" w:customStyle="1" w:styleId="WW8Num54z3">
    <w:name w:val="WW8Num54z3"/>
    <w:qFormat/>
  </w:style>
  <w:style w:type="character" w:customStyle="1" w:styleId="WW8Num54z4">
    <w:name w:val="WW8Num54z4"/>
    <w:qFormat/>
  </w:style>
  <w:style w:type="character" w:customStyle="1" w:styleId="WW8Num54z5">
    <w:name w:val="WW8Num54z5"/>
    <w:qFormat/>
  </w:style>
  <w:style w:type="character" w:customStyle="1" w:styleId="WW8Num54z6">
    <w:name w:val="WW8Num54z6"/>
    <w:qFormat/>
  </w:style>
  <w:style w:type="character" w:customStyle="1" w:styleId="WW8Num54z7">
    <w:name w:val="WW8Num54z7"/>
    <w:qFormat/>
  </w:style>
  <w:style w:type="character" w:customStyle="1" w:styleId="WW8Num54z8">
    <w:name w:val="WW8Num54z8"/>
    <w:qFormat/>
  </w:style>
  <w:style w:type="character" w:customStyle="1" w:styleId="WW8Num56z3">
    <w:name w:val="WW8Num56z3"/>
    <w:qFormat/>
  </w:style>
  <w:style w:type="character" w:customStyle="1" w:styleId="WW8Num56z4">
    <w:name w:val="WW8Num56z4"/>
    <w:qFormat/>
  </w:style>
  <w:style w:type="character" w:customStyle="1" w:styleId="WW8Num56z5">
    <w:name w:val="WW8Num56z5"/>
    <w:qFormat/>
  </w:style>
  <w:style w:type="character" w:customStyle="1" w:styleId="WW8Num56z6">
    <w:name w:val="WW8Num56z6"/>
    <w:qFormat/>
  </w:style>
  <w:style w:type="character" w:customStyle="1" w:styleId="WW8Num56z7">
    <w:name w:val="WW8Num56z7"/>
    <w:qFormat/>
  </w:style>
  <w:style w:type="character" w:customStyle="1" w:styleId="WW8Num56z8">
    <w:name w:val="WW8Num56z8"/>
    <w:qFormat/>
  </w:style>
  <w:style w:type="character" w:customStyle="1" w:styleId="WW8Num63z5">
    <w:name w:val="WW8Num63z5"/>
    <w:qFormat/>
  </w:style>
  <w:style w:type="character" w:customStyle="1" w:styleId="WW8Num64z1">
    <w:name w:val="WW8Num64z1"/>
    <w:qFormat/>
    <w:rPr>
      <w:rFonts w:ascii="Courier New" w:hAnsi="Courier New" w:cs="Times New Roman"/>
    </w:rPr>
  </w:style>
  <w:style w:type="character" w:customStyle="1" w:styleId="WW8Num65z2">
    <w:name w:val="WW8Num65z2"/>
    <w:qFormat/>
    <w:rPr>
      <w:rFonts w:ascii="Times New Roman" w:hAnsi="Times New Roman" w:cs="Times New Roman"/>
      <w:b w:val="0"/>
      <w:bCs w:val="0"/>
      <w:i w:val="0"/>
      <w:iCs w:val="0"/>
      <w:sz w:val="26"/>
      <w:szCs w:val="26"/>
    </w:rPr>
  </w:style>
  <w:style w:type="character" w:customStyle="1" w:styleId="WW8Num65z3">
    <w:name w:val="WW8Num65z3"/>
    <w:qFormat/>
    <w:rPr>
      <w:b w:val="0"/>
      <w:sz w:val="22"/>
      <w:szCs w:val="22"/>
    </w:rPr>
  </w:style>
  <w:style w:type="character" w:customStyle="1" w:styleId="WW8Num65z4">
    <w:name w:val="WW8Num65z4"/>
    <w:qFormat/>
    <w:rPr>
      <w:sz w:val="26"/>
      <w:szCs w:val="26"/>
    </w:rPr>
  </w:style>
  <w:style w:type="character" w:customStyle="1" w:styleId="WW8Num72z2">
    <w:name w:val="WW8Num72z2"/>
    <w:qFormat/>
    <w:rPr>
      <w:rFonts w:ascii="Times New Roman" w:eastAsia="Times New Roman" w:hAnsi="Times New Roman" w:cs="Times New Roman"/>
    </w:rPr>
  </w:style>
  <w:style w:type="character" w:customStyle="1" w:styleId="WW8Num76z0">
    <w:name w:val="WW8Num76z0"/>
    <w:qFormat/>
  </w:style>
  <w:style w:type="character" w:customStyle="1" w:styleId="WW8Num76z1">
    <w:name w:val="WW8Num76z1"/>
    <w:qFormat/>
    <w:rPr>
      <w:rFonts w:ascii="Symbol" w:hAnsi="Symbol" w:cs="Symbol"/>
    </w:rPr>
  </w:style>
  <w:style w:type="character" w:customStyle="1" w:styleId="WW8Num76z2">
    <w:name w:val="WW8Num76z2"/>
    <w:qFormat/>
  </w:style>
  <w:style w:type="character" w:customStyle="1" w:styleId="WW8Num76z3">
    <w:name w:val="WW8Num76z3"/>
    <w:qFormat/>
  </w:style>
  <w:style w:type="character" w:customStyle="1" w:styleId="WW8Num76z4">
    <w:name w:val="WW8Num76z4"/>
    <w:qFormat/>
  </w:style>
  <w:style w:type="character" w:customStyle="1" w:styleId="WW8Num76z5">
    <w:name w:val="WW8Num76z5"/>
    <w:qFormat/>
  </w:style>
  <w:style w:type="character" w:customStyle="1" w:styleId="WW8Num76z6">
    <w:name w:val="WW8Num76z6"/>
    <w:qFormat/>
  </w:style>
  <w:style w:type="character" w:customStyle="1" w:styleId="WW8Num76z7">
    <w:name w:val="WW8Num76z7"/>
    <w:qFormat/>
  </w:style>
  <w:style w:type="character" w:customStyle="1" w:styleId="WW8Num76z8">
    <w:name w:val="WW8Num76z8"/>
    <w:qFormat/>
  </w:style>
  <w:style w:type="character" w:customStyle="1" w:styleId="WW8Num77z0">
    <w:name w:val="WW8Num77z0"/>
    <w:qFormat/>
    <w:rPr>
      <w:rFonts w:cs="Times New Roman"/>
    </w:rPr>
  </w:style>
  <w:style w:type="character" w:customStyle="1" w:styleId="WW8Num77z1">
    <w:name w:val="WW8Num77z1"/>
    <w:qFormat/>
    <w:rPr>
      <w:rFonts w:cs="Times New Roman"/>
    </w:rPr>
  </w:style>
  <w:style w:type="character" w:customStyle="1" w:styleId="WW8Num78z0">
    <w:name w:val="WW8Num78z0"/>
    <w:qFormat/>
    <w:rPr>
      <w:rFonts w:ascii="Symbol" w:hAnsi="Symbol" w:cs="Symbol"/>
      <w:color w:val="000000"/>
    </w:rPr>
  </w:style>
  <w:style w:type="character" w:customStyle="1" w:styleId="WW8Num78z1">
    <w:name w:val="WW8Num78z1"/>
    <w:qFormat/>
    <w:rPr>
      <w:rFonts w:ascii="Courier New" w:hAnsi="Courier New" w:cs="Courier New"/>
    </w:rPr>
  </w:style>
  <w:style w:type="character" w:customStyle="1" w:styleId="WW8Num78z2">
    <w:name w:val="WW8Num78z2"/>
    <w:qFormat/>
    <w:rPr>
      <w:rFonts w:ascii="Wingdings" w:hAnsi="Wingdings" w:cs="Wingdings"/>
    </w:rPr>
  </w:style>
  <w:style w:type="character" w:customStyle="1" w:styleId="WW8Num78z3">
    <w:name w:val="WW8Num78z3"/>
    <w:qFormat/>
    <w:rPr>
      <w:rFonts w:ascii="Symbol" w:hAnsi="Symbol" w:cs="Symbol"/>
    </w:rPr>
  </w:style>
  <w:style w:type="character" w:customStyle="1" w:styleId="WW8Num79z0">
    <w:name w:val="WW8Num79z0"/>
    <w:qFormat/>
    <w:rPr>
      <w:rFonts w:ascii="Times New Roman" w:eastAsia="Times New Roman" w:hAnsi="Times New Roman" w:cs="Times New Roman"/>
    </w:rPr>
  </w:style>
  <w:style w:type="character" w:customStyle="1" w:styleId="WW8Num79z1">
    <w:name w:val="WW8Num79z1"/>
    <w:qFormat/>
    <w:rPr>
      <w:rFonts w:cs="Times New Roman"/>
    </w:rPr>
  </w:style>
  <w:style w:type="character" w:customStyle="1" w:styleId="WW8Num80z0">
    <w:name w:val="WW8Num80z0"/>
    <w:qFormat/>
    <w:rPr>
      <w:rFonts w:ascii="Courier New" w:hAnsi="Courier New" w:cs="Courier New"/>
    </w:rPr>
  </w:style>
  <w:style w:type="character" w:customStyle="1" w:styleId="WW8Num80z2">
    <w:name w:val="WW8Num80z2"/>
    <w:qFormat/>
    <w:rPr>
      <w:rFonts w:ascii="Wingdings" w:hAnsi="Wingdings" w:cs="Wingdings"/>
    </w:rPr>
  </w:style>
  <w:style w:type="character" w:customStyle="1" w:styleId="WW8Num80z3">
    <w:name w:val="WW8Num80z3"/>
    <w:qFormat/>
    <w:rPr>
      <w:rFonts w:ascii="Symbol" w:hAnsi="Symbol" w:cs="Symbol"/>
    </w:rPr>
  </w:style>
  <w:style w:type="character" w:customStyle="1" w:styleId="WW8Num81z0">
    <w:name w:val="WW8Num81z0"/>
    <w:qFormat/>
    <w:rPr>
      <w:rFonts w:cs="Times New Roman"/>
    </w:rPr>
  </w:style>
  <w:style w:type="character" w:customStyle="1" w:styleId="WW8Num82z0">
    <w:name w:val="WW8Num82z0"/>
    <w:qFormat/>
    <w:rPr>
      <w:rFonts w:ascii="Times New Roman" w:hAnsi="Times New Roman" w:cs="Times New Roman"/>
      <w:b/>
      <w:i/>
      <w:strike w:val="0"/>
      <w:color w:val="000000"/>
      <w:position w:val="0"/>
      <w:sz w:val="24"/>
      <w:u w:val="none"/>
      <w:vertAlign w:val="baseline"/>
    </w:rPr>
  </w:style>
  <w:style w:type="character" w:customStyle="1" w:styleId="WW8Num82z1">
    <w:name w:val="WW8Num82z1"/>
    <w:qFormat/>
    <w:rPr>
      <w:rFonts w:cs="Times New Roman"/>
    </w:rPr>
  </w:style>
  <w:style w:type="character" w:customStyle="1" w:styleId="WW8Num83z0">
    <w:name w:val="WW8Num83z0"/>
    <w:qFormat/>
    <w:rPr>
      <w:rFonts w:ascii="Symbol" w:hAnsi="Symbol" w:cs="Symbol"/>
    </w:rPr>
  </w:style>
  <w:style w:type="character" w:customStyle="1" w:styleId="WW8Num83z1">
    <w:name w:val="WW8Num83z1"/>
    <w:qFormat/>
    <w:rPr>
      <w:rFonts w:ascii="Courier New" w:hAnsi="Courier New" w:cs="Courier New"/>
    </w:rPr>
  </w:style>
  <w:style w:type="character" w:customStyle="1" w:styleId="WW8Num83z2">
    <w:name w:val="WW8Num83z2"/>
    <w:qFormat/>
    <w:rPr>
      <w:rFonts w:ascii="Wingdings" w:hAnsi="Wingdings" w:cs="Wingdings"/>
    </w:rPr>
  </w:style>
  <w:style w:type="character" w:customStyle="1" w:styleId="WW8Num84z0">
    <w:name w:val="WW8Num84z0"/>
    <w:qFormat/>
    <w:rPr>
      <w:rFonts w:cs="Times New Roman"/>
      <w:b/>
    </w:rPr>
  </w:style>
  <w:style w:type="character" w:customStyle="1" w:styleId="WW8Num84z1">
    <w:name w:val="WW8Num84z1"/>
    <w:qFormat/>
    <w:rPr>
      <w:rFonts w:cs="Times New Roman"/>
    </w:rPr>
  </w:style>
  <w:style w:type="character" w:customStyle="1" w:styleId="WW8Num85z0">
    <w:name w:val="WW8Num85z0"/>
    <w:qFormat/>
    <w:rPr>
      <w:rFonts w:ascii="Times New Roman" w:hAnsi="Times New Roman" w:cs="Times New Roman"/>
      <w:b/>
      <w:i w:val="0"/>
      <w:sz w:val="24"/>
    </w:rPr>
  </w:style>
  <w:style w:type="character" w:customStyle="1" w:styleId="WW8Num85z1">
    <w:name w:val="WW8Num85z1"/>
    <w:qFormat/>
    <w:rPr>
      <w:rFonts w:ascii="Times New Roman" w:hAnsi="Times New Roman" w:cs="Times New Roman"/>
      <w:b w:val="0"/>
      <w:i w:val="0"/>
      <w:sz w:val="24"/>
    </w:rPr>
  </w:style>
  <w:style w:type="character" w:customStyle="1" w:styleId="WW8Num85z3">
    <w:name w:val="WW8Num85z3"/>
    <w:qFormat/>
  </w:style>
  <w:style w:type="character" w:customStyle="1" w:styleId="3f7">
    <w:name w:val="Знак сноски3"/>
    <w:qFormat/>
    <w:rPr>
      <w:vertAlign w:val="superscript"/>
    </w:rPr>
  </w:style>
  <w:style w:type="character" w:customStyle="1" w:styleId="2fff4">
    <w:name w:val="Знак примечания2"/>
    <w:qFormat/>
    <w:rPr>
      <w:sz w:val="16"/>
      <w:szCs w:val="16"/>
    </w:rPr>
  </w:style>
  <w:style w:type="character" w:customStyle="1" w:styleId="4e">
    <w:name w:val="Знак сноски4"/>
    <w:qFormat/>
    <w:rPr>
      <w:vertAlign w:val="superscript"/>
    </w:rPr>
  </w:style>
  <w:style w:type="character" w:customStyle="1" w:styleId="2fff5">
    <w:name w:val="Знак концевой сноски2"/>
    <w:qFormat/>
    <w:rPr>
      <w:vertAlign w:val="superscript"/>
    </w:rPr>
  </w:style>
  <w:style w:type="character" w:customStyle="1" w:styleId="WW--11">
    <w:name w:val="WW-Интернет-ссылка11"/>
    <w:qFormat/>
    <w:rPr>
      <w:color w:val="0000FF"/>
      <w:u w:val="single"/>
    </w:rPr>
  </w:style>
  <w:style w:type="paragraph" w:customStyle="1" w:styleId="1ffffc">
    <w:name w:val="Заголовок1"/>
    <w:next w:val="affffffffd"/>
    <w:qFormat/>
    <w:pPr>
      <w:widowControl w:val="0"/>
    </w:pPr>
    <w:rPr>
      <w:rFonts w:ascii="Arial" w:eastAsia="Calibri" w:hAnsi="Arial" w:cs="Arial"/>
      <w:b/>
      <w:bCs/>
      <w:sz w:val="22"/>
      <w:szCs w:val="22"/>
      <w:lang w:eastAsia="zh-CN"/>
    </w:rPr>
  </w:style>
  <w:style w:type="paragraph" w:styleId="affffffffd">
    <w:name w:val="Body Text"/>
    <w:basedOn w:val="1c"/>
    <w:qFormat/>
    <w:pPr>
      <w:spacing w:after="120"/>
    </w:pPr>
  </w:style>
  <w:style w:type="paragraph" w:styleId="affffffffe">
    <w:name w:val="List"/>
    <w:basedOn w:val="1bodytext111contentsBodyTextRussian"/>
    <w:qFormat/>
    <w:pPr>
      <w:jc w:val="left"/>
    </w:pPr>
    <w:rPr>
      <w:lang w:val="en-US" w:bidi="hi-IN"/>
    </w:rPr>
  </w:style>
  <w:style w:type="paragraph" w:customStyle="1" w:styleId="1ffffd">
    <w:name w:val="Название объекта1"/>
    <w:basedOn w:val="1c"/>
    <w:qFormat/>
    <w:pPr>
      <w:suppressLineNumbers/>
      <w:spacing w:before="120" w:after="120"/>
    </w:pPr>
    <w:rPr>
      <w:rFonts w:ascii="PT Astra Serif" w:hAnsi="PT Astra Serif" w:cs="Noto Sans Devanagari"/>
      <w:i/>
      <w:iCs/>
    </w:rPr>
  </w:style>
  <w:style w:type="paragraph" w:styleId="afffffffff">
    <w:name w:val="index heading"/>
    <w:basedOn w:val="1c"/>
    <w:qFormat/>
    <w:pPr>
      <w:suppressLineNumbers/>
    </w:pPr>
  </w:style>
  <w:style w:type="paragraph" w:styleId="afffffffff0">
    <w:name w:val="List Paragraph"/>
    <w:basedOn w:val="1c"/>
    <w:qFormat/>
    <w:pPr>
      <w:spacing w:after="60"/>
      <w:ind w:left="720" w:firstLine="0"/>
      <w:contextualSpacing/>
    </w:pPr>
  </w:style>
  <w:style w:type="paragraph" w:styleId="afffffffff1">
    <w:name w:val="No Spacing"/>
    <w:qFormat/>
    <w:rPr>
      <w:rFonts w:ascii="Calibri" w:hAnsi="Calibri" w:cs="Calibri"/>
      <w:sz w:val="22"/>
      <w:szCs w:val="22"/>
      <w:lang w:eastAsia="zh-CN"/>
    </w:rPr>
  </w:style>
  <w:style w:type="paragraph" w:customStyle="1" w:styleId="1ffffe">
    <w:name w:val="Название1"/>
    <w:basedOn w:val="1c"/>
    <w:next w:val="1c"/>
    <w:uiPriority w:val="99"/>
    <w:qFormat/>
    <w:pPr>
      <w:spacing w:line="360" w:lineRule="auto"/>
      <w:jc w:val="center"/>
    </w:pPr>
    <w:rPr>
      <w:b/>
      <w:caps/>
      <w:sz w:val="26"/>
      <w:szCs w:val="26"/>
    </w:rPr>
  </w:style>
  <w:style w:type="paragraph" w:styleId="afffffffff2">
    <w:name w:val="Subtitle"/>
    <w:basedOn w:val="1c"/>
    <w:next w:val="1c"/>
    <w:qFormat/>
    <w:pPr>
      <w:keepNext/>
      <w:spacing w:before="240" w:after="120"/>
    </w:pPr>
    <w:rPr>
      <w:rFonts w:ascii="Arial" w:hAnsi="Arial" w:cs="Lucida Sans Unicode"/>
      <w:b/>
      <w:bCs/>
      <w:i/>
      <w:iCs/>
      <w:sz w:val="28"/>
      <w:szCs w:val="28"/>
      <w:lang w:val="en-US" w:bidi="hi-IN"/>
    </w:rPr>
  </w:style>
  <w:style w:type="paragraph" w:styleId="2fff6">
    <w:name w:val="Quote"/>
    <w:basedOn w:val="1c"/>
    <w:next w:val="1c"/>
    <w:qFormat/>
    <w:pPr>
      <w:ind w:left="720" w:right="720" w:firstLine="0"/>
    </w:pPr>
    <w:rPr>
      <w:i/>
    </w:rPr>
  </w:style>
  <w:style w:type="paragraph" w:styleId="afffffffff3">
    <w:name w:val="Intense Quote"/>
    <w:basedOn w:val="1c"/>
    <w:next w:val="1c"/>
    <w:qFormat/>
    <w:pPr>
      <w:pBdr>
        <w:top w:val="single" w:sz="4" w:space="5" w:color="FFFFFF"/>
        <w:left w:val="single" w:sz="4" w:space="10" w:color="FFFFFF"/>
        <w:bottom w:val="single" w:sz="4" w:space="5" w:color="FFFFFF"/>
        <w:right w:val="single" w:sz="4" w:space="10" w:color="FFFFFF"/>
      </w:pBdr>
      <w:shd w:val="clear" w:color="auto" w:fill="F2F2F2"/>
      <w:ind w:left="720" w:right="720" w:firstLine="0"/>
    </w:pPr>
    <w:rPr>
      <w:i/>
    </w:rPr>
  </w:style>
  <w:style w:type="paragraph" w:customStyle="1" w:styleId="afffffffff4">
    <w:name w:val="Верхний и нижний колонтитулы"/>
    <w:basedOn w:val="1c"/>
    <w:qFormat/>
    <w:pPr>
      <w:suppressLineNumbers/>
      <w:tabs>
        <w:tab w:val="center" w:pos="4819"/>
        <w:tab w:val="right" w:pos="9638"/>
      </w:tabs>
    </w:pPr>
  </w:style>
  <w:style w:type="paragraph" w:customStyle="1" w:styleId="1fffff">
    <w:name w:val="Верхний колонтитул1"/>
    <w:basedOn w:val="1c"/>
    <w:unhideWhenUsed/>
    <w:qFormat/>
    <w:pPr>
      <w:tabs>
        <w:tab w:val="center" w:pos="7143"/>
        <w:tab w:val="right" w:pos="14287"/>
      </w:tabs>
    </w:pPr>
  </w:style>
  <w:style w:type="paragraph" w:customStyle="1" w:styleId="2f4">
    <w:name w:val="Нижний колонтитул2"/>
    <w:basedOn w:val="1c"/>
    <w:link w:val="49"/>
  </w:style>
  <w:style w:type="paragraph" w:customStyle="1" w:styleId="1fffff0">
    <w:name w:val="Текст сноски1"/>
    <w:basedOn w:val="1c"/>
    <w:uiPriority w:val="99"/>
    <w:pPr>
      <w:spacing w:line="276" w:lineRule="auto"/>
      <w:ind w:firstLine="709"/>
    </w:pPr>
    <w:rPr>
      <w:lang w:eastAsia="ar-SA"/>
    </w:rPr>
  </w:style>
  <w:style w:type="paragraph" w:styleId="afffffffff5">
    <w:name w:val="endnote text"/>
    <w:basedOn w:val="1c"/>
    <w:qFormat/>
    <w:rPr>
      <w:sz w:val="20"/>
      <w:szCs w:val="20"/>
    </w:rPr>
  </w:style>
  <w:style w:type="paragraph" w:styleId="1fffff1">
    <w:name w:val="toc 1"/>
    <w:basedOn w:val="1c"/>
    <w:next w:val="1c"/>
    <w:pPr>
      <w:spacing w:before="120" w:after="120"/>
      <w:jc w:val="left"/>
    </w:pPr>
    <w:rPr>
      <w:b/>
      <w:bCs/>
      <w:caps/>
      <w:sz w:val="20"/>
      <w:szCs w:val="20"/>
    </w:rPr>
  </w:style>
  <w:style w:type="paragraph" w:styleId="2fff7">
    <w:name w:val="toc 2"/>
    <w:basedOn w:val="1c"/>
    <w:next w:val="1c"/>
    <w:pPr>
      <w:ind w:left="240" w:firstLine="0"/>
      <w:jc w:val="left"/>
    </w:pPr>
    <w:rPr>
      <w:smallCaps/>
      <w:sz w:val="20"/>
      <w:szCs w:val="20"/>
    </w:rPr>
  </w:style>
  <w:style w:type="paragraph" w:styleId="3f8">
    <w:name w:val="toc 3"/>
    <w:basedOn w:val="1c"/>
    <w:next w:val="1c"/>
    <w:pPr>
      <w:tabs>
        <w:tab w:val="left" w:pos="1680"/>
        <w:tab w:val="right" w:leader="dot" w:pos="10148"/>
      </w:tabs>
      <w:spacing w:before="100"/>
      <w:ind w:left="180" w:firstLine="60"/>
      <w:jc w:val="left"/>
    </w:pPr>
    <w:rPr>
      <w:sz w:val="20"/>
      <w:szCs w:val="20"/>
    </w:rPr>
  </w:style>
  <w:style w:type="paragraph" w:styleId="4f">
    <w:name w:val="toc 4"/>
    <w:basedOn w:val="1c"/>
    <w:next w:val="1c"/>
    <w:pPr>
      <w:ind w:left="-108" w:firstLine="0"/>
    </w:pPr>
    <w:rPr>
      <w:sz w:val="20"/>
      <w:szCs w:val="20"/>
    </w:rPr>
  </w:style>
  <w:style w:type="paragraph" w:styleId="58">
    <w:name w:val="toc 5"/>
    <w:basedOn w:val="1c"/>
    <w:next w:val="1c"/>
    <w:pPr>
      <w:ind w:left="720" w:firstLine="0"/>
      <w:jc w:val="left"/>
    </w:pPr>
    <w:rPr>
      <w:sz w:val="20"/>
      <w:szCs w:val="20"/>
    </w:rPr>
  </w:style>
  <w:style w:type="paragraph" w:styleId="66">
    <w:name w:val="toc 6"/>
    <w:basedOn w:val="1c"/>
    <w:next w:val="1c"/>
    <w:pPr>
      <w:ind w:left="960" w:firstLine="0"/>
      <w:jc w:val="left"/>
    </w:pPr>
    <w:rPr>
      <w:sz w:val="20"/>
      <w:szCs w:val="20"/>
    </w:rPr>
  </w:style>
  <w:style w:type="paragraph" w:styleId="79">
    <w:name w:val="toc 7"/>
    <w:basedOn w:val="1c"/>
    <w:next w:val="1c"/>
    <w:pPr>
      <w:ind w:left="1200" w:firstLine="0"/>
      <w:jc w:val="left"/>
    </w:pPr>
    <w:rPr>
      <w:sz w:val="20"/>
      <w:szCs w:val="20"/>
    </w:rPr>
  </w:style>
  <w:style w:type="paragraph" w:styleId="86">
    <w:name w:val="toc 8"/>
    <w:basedOn w:val="1c"/>
    <w:next w:val="1c"/>
    <w:qFormat/>
    <w:pPr>
      <w:ind w:left="1440" w:firstLine="0"/>
      <w:jc w:val="left"/>
    </w:pPr>
    <w:rPr>
      <w:sz w:val="20"/>
      <w:szCs w:val="20"/>
    </w:rPr>
  </w:style>
  <w:style w:type="paragraph" w:styleId="96">
    <w:name w:val="toc 9"/>
    <w:basedOn w:val="1c"/>
    <w:next w:val="1c"/>
    <w:pPr>
      <w:ind w:left="1680" w:firstLine="0"/>
      <w:jc w:val="left"/>
    </w:pPr>
    <w:rPr>
      <w:sz w:val="20"/>
      <w:szCs w:val="20"/>
    </w:rPr>
  </w:style>
  <w:style w:type="paragraph" w:styleId="afffffffff6">
    <w:name w:val="TOC Heading"/>
    <w:unhideWhenUsed/>
    <w:qFormat/>
    <w:rPr>
      <w:lang w:eastAsia="zh-CN"/>
    </w:rPr>
  </w:style>
  <w:style w:type="paragraph" w:styleId="afffffffff7">
    <w:name w:val="table of figures"/>
    <w:basedOn w:val="1c"/>
    <w:next w:val="1c"/>
    <w:uiPriority w:val="99"/>
    <w:unhideWhenUsed/>
    <w:qFormat/>
  </w:style>
  <w:style w:type="paragraph" w:customStyle="1" w:styleId="1DocumentHeader1H112111111211111ch">
    <w:name w:val="Заголовок 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ch;Заголов;.;Глава;(разде"/>
    <w:basedOn w:val="1c"/>
    <w:next w:val="1c"/>
    <w:uiPriority w:val="9"/>
    <w:qFormat/>
    <w:pPr>
      <w:keepNext/>
      <w:spacing w:before="240" w:after="60"/>
      <w:jc w:val="center"/>
      <w:outlineLvl w:val="0"/>
    </w:pPr>
    <w:rPr>
      <w:b/>
      <w:bCs/>
      <w:sz w:val="36"/>
      <w:szCs w:val="36"/>
    </w:rPr>
  </w:style>
  <w:style w:type="paragraph" w:customStyle="1" w:styleId="2H22h22Header2Level2HeadingNumberedindent2ni2Hanging2Indentnumberedindent2Gliederung2GliederungIndentedHeadingH21H22">
    <w:name w:val="Заголовок 2;H2;Заголовок 2 Знак Знак;h2 Знак;2 Знак;Header 2 Знак;Level 2 Heading Знак;Numbered indent 2 Знак;ni2 Знак;Hanging 2 Indent Знак;numbered indent 2 Знак;Gliederung2 Знак;Gliederung Знак;Indented Heading Знак;H21 Знак;H22 Знак"/>
    <w:basedOn w:val="1c"/>
    <w:next w:val="1c"/>
    <w:qFormat/>
    <w:pPr>
      <w:keepNext/>
      <w:jc w:val="center"/>
      <w:outlineLvl w:val="1"/>
    </w:pPr>
    <w:rPr>
      <w:b/>
      <w:bCs/>
      <w:sz w:val="30"/>
      <w:szCs w:val="30"/>
    </w:rPr>
  </w:style>
  <w:style w:type="paragraph" w:customStyle="1" w:styleId="3H3h3Map3h3h3hITTt3PAMinorSectionTEHeadingTitle3l3Level3HeadH31H32H33H34H35ttulo3subhead1TF-Overskrift3Titre3alltocTable33headingHeading3-oldorderpara2l31l32l33o3CT">
    <w:name w:val="Заголовок 3;H3;h3;Map;3 Знак;(пункт);h3 Знак;h:3;h;ITT t3;PA Minor Section;TE Heading;Title3;l3;Level 3 Head;H31;H32;H33;H34;H35;título 3;subhead;1.;TF-Overskrift 3;Titre3;alltoc;Table3;3heading;Heading 3 - old;orderpara2;l31;l32;l33;o;Çàãîëîâîê 3;CT"/>
    <w:basedOn w:val="1c"/>
    <w:next w:val="1c"/>
    <w:qFormat/>
    <w:pPr>
      <w:keepNext/>
      <w:spacing w:before="240" w:after="60"/>
      <w:outlineLvl w:val="2"/>
    </w:pPr>
    <w:rPr>
      <w:rFonts w:ascii="Arial" w:hAnsi="Arial" w:cs="Arial"/>
      <w:b/>
      <w:bCs/>
    </w:rPr>
  </w:style>
  <w:style w:type="paragraph" w:customStyle="1" w:styleId="4H44I4l4heading4I4141l41heading41ShiftCtrl4Titre41t4T44headingh4a4dashd4dash1d131h41a14dash2d232h42a24dash3d333h43a34dash4d434h44a4Subsubheading4dash5d535h45a5Subsubheading1PIM">
    <w:name w:val="Заголовок 4;H4;4;I4;l4;heading4;I41;41;l41;heading41;(Shift Ctrl 4);Titre 41;t4.T4;4heading;h4;a.;4 dash;d;4 dash1;d1;31;h41;a.1;4 dash2;d2;32;h42;a.2;4 dash3;d3;33;h43;a.3;4 dash4;d4;34;h44;a.4;Sub sub heading;4 dash5;d5;35;h45;a.5;Sub sub heading1;PIM"/>
    <w:basedOn w:val="1c"/>
    <w:next w:val="1c"/>
    <w:qFormat/>
    <w:pPr>
      <w:keepNext/>
      <w:spacing w:before="240" w:after="60"/>
      <w:outlineLvl w:val="3"/>
    </w:pPr>
    <w:rPr>
      <w:rFonts w:ascii="Arial" w:hAnsi="Arial" w:cs="Arial"/>
    </w:rPr>
  </w:style>
  <w:style w:type="paragraph" w:customStyle="1" w:styleId="5H5ITTt5PAPicoSection5Romanlisth5Romanlist1Romanlist2Romanlist11Romanlist3Romanlist12Romanlist21Romanlist1115Caaieiaie5PIM5">
    <w:name w:val="Заголовок 5;H5;ITT t5;PA Pico Section;5;Roman list;h5;Roman list1;Roman list2;Roman list11;Roman list3;Roman list12;Roman list21;Roman list111;Çàãîëîâîê 5;Caaieiaie 5;PIM 5"/>
    <w:basedOn w:val="1c"/>
    <w:next w:val="1c"/>
    <w:qFormat/>
    <w:pPr>
      <w:spacing w:before="240" w:after="60"/>
      <w:outlineLvl w:val="4"/>
    </w:pPr>
    <w:rPr>
      <w:rFonts w:ascii="Calibri" w:hAnsi="Calibri" w:cs="Calibri"/>
      <w:b/>
      <w:bCs/>
      <w:i/>
      <w:iCs/>
      <w:sz w:val="26"/>
      <w:szCs w:val="26"/>
    </w:rPr>
  </w:style>
  <w:style w:type="paragraph" w:customStyle="1" w:styleId="6ITTt6PAAppendix6BulletlistBulletlist1Bulletlist2Bulletlist11Bulletlist3Bulletlist12Bulletlist21Bulletlist111BulletlisH6PIM60">
    <w:name w:val="Заголовок 6;ITT t6;PA Appendix;6;Bullet list;Bullet list1;Bullet list2;Bullet list11;Bullet list3;Bullet list12;Bullet list21;Bullet list111;Bullet lis;H6;PIM 6"/>
    <w:basedOn w:val="1c"/>
    <w:next w:val="1c"/>
    <w:qFormat/>
    <w:pPr>
      <w:spacing w:before="240" w:after="60"/>
      <w:ind w:left="1152" w:hanging="1152"/>
      <w:outlineLvl w:val="5"/>
    </w:pPr>
    <w:rPr>
      <w:i/>
      <w:sz w:val="22"/>
      <w:szCs w:val="20"/>
    </w:rPr>
  </w:style>
  <w:style w:type="paragraph" w:customStyle="1" w:styleId="7ITTt7PAAppendixMajor7req3letterlistletteredlistletterlist1letteredlist1letterlist2letteredlist2letterlist11letteredlist11letterlist3letteredlist3letterlist12letteredlist12letterlist21PIM7H7">
    <w:name w:val="Заголовок 7;ITT t7;PA Appendix Major;7;req3;letter list;lettered list;letter list1;lettered list1;letter list2;lettered list2;letter list11;lettered list11;letter list3;lettered list3;letter list12;lettered list12;letter list21;PIM 7;H7"/>
    <w:basedOn w:val="1c"/>
    <w:next w:val="1c"/>
    <w:qFormat/>
    <w:pPr>
      <w:spacing w:before="240" w:after="60"/>
      <w:ind w:left="1296" w:hanging="1296"/>
      <w:outlineLvl w:val="6"/>
    </w:pPr>
    <w:rPr>
      <w:rFonts w:ascii="Arial" w:hAnsi="Arial" w:cs="Arial"/>
      <w:sz w:val="20"/>
      <w:szCs w:val="20"/>
    </w:rPr>
  </w:style>
  <w:style w:type="paragraph" w:customStyle="1" w:styleId="8ITTt8PAAppendixMinor8rrequirementreq2ReferenceListactionaction1action2action11action3action4action5action6action7action12action21action111action31action8action13action22action112action32H8">
    <w:name w:val="Заголовок 8;ITT t8;PA Appendix Minor;8;r;requirement;req2;Reference List;action;action1;action2;action11;action3;action4;action5;action6;action7;action12;action21;action111;action31;action8;action13;action22;action112;action32;H8"/>
    <w:basedOn w:val="1c"/>
    <w:next w:val="1c"/>
    <w:qFormat/>
    <w:pPr>
      <w:spacing w:before="240" w:after="60"/>
      <w:ind w:left="1440" w:hanging="1440"/>
      <w:outlineLvl w:val="7"/>
    </w:pPr>
    <w:rPr>
      <w:rFonts w:ascii="Arial" w:hAnsi="Arial" w:cs="Arial"/>
      <w:i/>
      <w:sz w:val="20"/>
      <w:szCs w:val="20"/>
    </w:rPr>
  </w:style>
  <w:style w:type="paragraph" w:customStyle="1" w:styleId="9ITTt9rbreqbulletreq1progressTitre10AppHeadingprogress1progress2progress11progress3progress4progress5progress6progress7progress12progress21progress111progress31progress8progress13MessagesH9">
    <w:name w:val="Заголовок 9;ITT t9;rb;req bullet;req1;progress;Titre 10;App Heading;progress1;progress2;progress11;progress3;progress4;progress5;progress6;progress7;progress12;progress21;progress111;progress31;progress8;progress13;Messages;H9"/>
    <w:basedOn w:val="1c"/>
    <w:next w:val="1c"/>
    <w:qFormat/>
    <w:pPr>
      <w:spacing w:before="240" w:after="60"/>
      <w:ind w:left="1584" w:hanging="1584"/>
      <w:outlineLvl w:val="8"/>
    </w:pPr>
    <w:rPr>
      <w:rFonts w:ascii="Arial" w:hAnsi="Arial" w:cs="Arial"/>
      <w:b/>
      <w:i/>
      <w:sz w:val="18"/>
      <w:szCs w:val="20"/>
    </w:rPr>
  </w:style>
  <w:style w:type="paragraph" w:customStyle="1" w:styleId="1fffff2">
    <w:name w:val="Заголовок1"/>
    <w:basedOn w:val="1c"/>
    <w:next w:val="1bodytext111contentsBodyTextRussian"/>
    <w:qFormat/>
    <w:pPr>
      <w:keepNext/>
      <w:spacing w:before="240" w:after="120"/>
    </w:pPr>
    <w:rPr>
      <w:rFonts w:ascii="PT Astra Serif" w:eastAsia="Tahoma" w:hAnsi="PT Astra Serif" w:cs="Noto Sans Devanagari"/>
      <w:sz w:val="28"/>
      <w:szCs w:val="28"/>
    </w:rPr>
  </w:style>
  <w:style w:type="paragraph" w:customStyle="1" w:styleId="1bodytext111contentsBodyTextRussian">
    <w:name w:val="Основной текст;Знак1;body text;Основной текст Знак Знак Знак;Основной текст Знак Знак Знак Знак;Основной текст Знак Знак;Основной текст Знак1 Знак;Основной текст Знак Знак1 Знак;Основной текст Знак1 Знак Знак Знак;contents;Body Text Russian"/>
    <w:basedOn w:val="1c"/>
    <w:link w:val="211bodytext12121111contents11"/>
    <w:qFormat/>
    <w:pPr>
      <w:spacing w:after="120"/>
    </w:pPr>
  </w:style>
  <w:style w:type="paragraph" w:customStyle="1" w:styleId="3f9">
    <w:name w:val="Указатель3"/>
    <w:basedOn w:val="1c"/>
    <w:qFormat/>
    <w:pPr>
      <w:suppressLineNumbers/>
    </w:pPr>
    <w:rPr>
      <w:rFonts w:ascii="PT Astra Serif" w:hAnsi="PT Astra Serif" w:cs="Noto Sans Devanagari"/>
      <w:lang w:val="en-US" w:eastAsia="en-US" w:bidi="en-US"/>
    </w:rPr>
  </w:style>
  <w:style w:type="paragraph" w:customStyle="1" w:styleId="2fff8">
    <w:name w:val="Заголовок2"/>
    <w:basedOn w:val="1c"/>
    <w:next w:val="1bodytext111contentsBodyTextRussian"/>
    <w:qFormat/>
    <w:pPr>
      <w:jc w:val="center"/>
    </w:pPr>
    <w:rPr>
      <w:sz w:val="32"/>
      <w:szCs w:val="20"/>
      <w:lang w:val="en-US"/>
    </w:rPr>
  </w:style>
  <w:style w:type="paragraph" w:customStyle="1" w:styleId="3fa">
    <w:name w:val="Название объекта3"/>
    <w:basedOn w:val="1c"/>
    <w:qFormat/>
    <w:pPr>
      <w:suppressLineNumbers/>
      <w:spacing w:before="120" w:after="120"/>
    </w:pPr>
    <w:rPr>
      <w:rFonts w:ascii="PT Astra Serif" w:hAnsi="PT Astra Serif" w:cs="Noto Sans Devanagari"/>
      <w:i/>
      <w:iCs/>
    </w:rPr>
  </w:style>
  <w:style w:type="paragraph" w:customStyle="1" w:styleId="2fff9">
    <w:name w:val="Указатель2"/>
    <w:basedOn w:val="1c"/>
    <w:qFormat/>
    <w:pPr>
      <w:suppressLineNumbers/>
    </w:pPr>
    <w:rPr>
      <w:rFonts w:ascii="PT Astra Serif" w:hAnsi="PT Astra Serif" w:cs="Noto Sans Devanagari"/>
    </w:rPr>
  </w:style>
  <w:style w:type="paragraph" w:customStyle="1" w:styleId="ConsPlusNormal0">
    <w:name w:val="ConsPlusNormal"/>
    <w:qFormat/>
    <w:pPr>
      <w:widowControl w:val="0"/>
      <w:ind w:firstLine="720"/>
    </w:pPr>
    <w:rPr>
      <w:rFonts w:ascii="Arial" w:hAnsi="Arial" w:cs="Arial"/>
      <w:lang w:eastAsia="zh-CN"/>
    </w:rPr>
  </w:style>
  <w:style w:type="paragraph" w:customStyle="1" w:styleId="17">
    <w:name w:val="Стиль1"/>
    <w:basedOn w:val="1c"/>
    <w:qFormat/>
    <w:pPr>
      <w:keepNext/>
      <w:keepLines/>
      <w:numPr>
        <w:numId w:val="6"/>
      </w:numPr>
      <w:suppressLineNumbers/>
    </w:pPr>
    <w:rPr>
      <w:b/>
      <w:sz w:val="28"/>
    </w:rPr>
  </w:style>
  <w:style w:type="paragraph" w:styleId="2fffa">
    <w:name w:val="List Number 2"/>
    <w:basedOn w:val="1c"/>
    <w:qFormat/>
    <w:pPr>
      <w:ind w:left="432" w:hanging="432"/>
    </w:pPr>
  </w:style>
  <w:style w:type="paragraph" w:customStyle="1" w:styleId="2fffb">
    <w:name w:val="Стиль2"/>
    <w:basedOn w:val="2fffa"/>
    <w:qFormat/>
    <w:pPr>
      <w:keepNext/>
      <w:keepLines/>
      <w:suppressLineNumbers/>
      <w:tabs>
        <w:tab w:val="left" w:pos="432"/>
      </w:tabs>
    </w:pPr>
    <w:rPr>
      <w:b/>
      <w:szCs w:val="20"/>
    </w:rPr>
  </w:style>
  <w:style w:type="paragraph" w:customStyle="1" w:styleId="228">
    <w:name w:val="Основной текст с отступом 22"/>
    <w:basedOn w:val="1c"/>
    <w:qFormat/>
    <w:pPr>
      <w:spacing w:after="120" w:line="480" w:lineRule="auto"/>
      <w:ind w:left="283" w:firstLine="0"/>
    </w:pPr>
  </w:style>
  <w:style w:type="paragraph" w:customStyle="1" w:styleId="3fb">
    <w:name w:val="Стиль3 Знак"/>
    <w:basedOn w:val="228"/>
    <w:qFormat/>
    <w:pPr>
      <w:tabs>
        <w:tab w:val="left" w:pos="432"/>
      </w:tabs>
      <w:spacing w:after="0" w:line="240" w:lineRule="auto"/>
      <w:ind w:left="432" w:hanging="432"/>
    </w:pPr>
    <w:rPr>
      <w:szCs w:val="20"/>
    </w:rPr>
  </w:style>
  <w:style w:type="paragraph" w:customStyle="1" w:styleId="3fc">
    <w:name w:val="Стиль3"/>
    <w:basedOn w:val="228"/>
    <w:qFormat/>
    <w:pPr>
      <w:spacing w:after="0" w:line="240" w:lineRule="auto"/>
      <w:ind w:left="1080"/>
    </w:pPr>
    <w:rPr>
      <w:szCs w:val="20"/>
    </w:rPr>
  </w:style>
  <w:style w:type="paragraph" w:customStyle="1" w:styleId="3fd">
    <w:name w:val="Стиль3 Знак Знак"/>
    <w:basedOn w:val="228"/>
    <w:qFormat/>
    <w:pPr>
      <w:spacing w:after="0" w:line="240" w:lineRule="auto"/>
      <w:ind w:left="0"/>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1c"/>
    <w:qFormat/>
    <w:pPr>
      <w:spacing w:before="280" w:after="280"/>
      <w:jc w:val="left"/>
    </w:pPr>
    <w:rPr>
      <w:rFonts w:ascii="Tahoma" w:hAnsi="Tahoma" w:cs="Tahoma"/>
      <w:sz w:val="20"/>
      <w:szCs w:val="20"/>
      <w:lang w:val="en-US"/>
    </w:rPr>
  </w:style>
  <w:style w:type="paragraph" w:customStyle="1" w:styleId="21">
    <w:name w:val="Маркированный список 21"/>
    <w:basedOn w:val="1c"/>
    <w:qFormat/>
    <w:pPr>
      <w:numPr>
        <w:numId w:val="4"/>
      </w:numPr>
    </w:pPr>
  </w:style>
  <w:style w:type="paragraph" w:customStyle="1" w:styleId="229">
    <w:name w:val="Основной текст 22"/>
    <w:basedOn w:val="1c"/>
    <w:qFormat/>
    <w:pPr>
      <w:spacing w:after="120" w:line="480" w:lineRule="auto"/>
    </w:pPr>
  </w:style>
  <w:style w:type="paragraph" w:customStyle="1" w:styleId="324">
    <w:name w:val="Основной текст 32"/>
    <w:basedOn w:val="1c"/>
    <w:qFormat/>
    <w:pPr>
      <w:spacing w:after="120"/>
    </w:pPr>
    <w:rPr>
      <w:sz w:val="16"/>
      <w:szCs w:val="16"/>
    </w:rPr>
  </w:style>
  <w:style w:type="paragraph" w:customStyle="1" w:styleId="ConsNormal1">
    <w:name w:val="ConsNormal"/>
    <w:qFormat/>
    <w:pPr>
      <w:widowControl w:val="0"/>
      <w:ind w:left="709" w:right="19772" w:firstLine="720"/>
      <w:jc w:val="both"/>
    </w:pPr>
    <w:rPr>
      <w:rFonts w:ascii="Arial" w:hAnsi="Arial" w:cs="Arial"/>
      <w:lang w:eastAsia="zh-CN"/>
    </w:rPr>
  </w:style>
  <w:style w:type="paragraph" w:customStyle="1" w:styleId="BodyText22">
    <w:name w:val="Body Text 22"/>
    <w:basedOn w:val="1c"/>
    <w:qFormat/>
    <w:rPr>
      <w:sz w:val="28"/>
      <w:szCs w:val="20"/>
    </w:rPr>
  </w:style>
  <w:style w:type="paragraph" w:customStyle="1" w:styleId="1fffff3">
    <w:name w:val="Дата1"/>
    <w:basedOn w:val="1c"/>
    <w:next w:val="1c"/>
    <w:qFormat/>
  </w:style>
  <w:style w:type="paragraph" w:customStyle="1" w:styleId="1fffff4">
    <w:name w:val="Обычный (Интернет)1"/>
    <w:basedOn w:val="1c"/>
    <w:qFormat/>
    <w:pPr>
      <w:spacing w:before="280" w:after="280"/>
      <w:jc w:val="left"/>
    </w:pPr>
  </w:style>
  <w:style w:type="paragraph" w:customStyle="1" w:styleId="1fffff5">
    <w:name w:val="Текст примечания1"/>
    <w:basedOn w:val="1c"/>
    <w:qFormat/>
    <w:rPr>
      <w:sz w:val="20"/>
      <w:szCs w:val="20"/>
    </w:rPr>
  </w:style>
  <w:style w:type="paragraph" w:styleId="afffffffff8">
    <w:name w:val="annotation subject"/>
    <w:basedOn w:val="1fffff5"/>
    <w:next w:val="1fffff5"/>
    <w:qFormat/>
    <w:rPr>
      <w:b/>
      <w:bCs/>
    </w:rPr>
  </w:style>
  <w:style w:type="paragraph" w:styleId="afffffffff9">
    <w:name w:val="Balloon Text"/>
    <w:basedOn w:val="1c"/>
    <w:qFormat/>
    <w:rPr>
      <w:rFonts w:ascii="Tahoma" w:hAnsi="Tahoma" w:cs="Tahoma"/>
      <w:sz w:val="16"/>
      <w:szCs w:val="16"/>
    </w:rPr>
  </w:style>
  <w:style w:type="paragraph" w:customStyle="1" w:styleId="1111221">
    <w:name w:val="Текст сноски;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Знак2;Знак21"/>
    <w:basedOn w:val="1c"/>
    <w:qFormat/>
    <w:rPr>
      <w:sz w:val="20"/>
      <w:szCs w:val="20"/>
    </w:rPr>
  </w:style>
  <w:style w:type="paragraph" w:customStyle="1" w:styleId="UseCaseListParagraphBulletListFooterTextnumberedParagraphedeliste1BulletrListParagraph11itList1Bullet12LSTBULlp1l">
    <w:name w:val="Абзац списка;Use Case List Paragraph;ТЗ список;Маркер;Bullet List;FooterText;numbered;Paragraphe de liste1;Bulletr List Paragraph;Абзац списка литеральный;Мой стиль!;Булет1;1Булет;it_List1;Bullet 1;Содержание. 2 уровень;Список с булитами;LSTBUL;lp1;l;мо"/>
    <w:basedOn w:val="1c"/>
    <w:link w:val="UseCaseListParagraphBulletListFooterTextnumberedParagraphedeliste1BulletrListParagraph1"/>
    <w:uiPriority w:val="99"/>
    <w:qFormat/>
    <w:pPr>
      <w:ind w:left="720" w:firstLine="0"/>
      <w:jc w:val="left"/>
    </w:pPr>
  </w:style>
  <w:style w:type="paragraph" w:customStyle="1" w:styleId="KopfzeileCharKopfzeileChar1HeaderChar2HeaderChar1Char2Linie">
    <w:name w:val="Верхний колонтитул;Kopfzeile Char;Kopfzeile Char1;Header Char2;Header Char1 Char;Название 2;Linie"/>
    <w:basedOn w:val="1c"/>
    <w:qFormat/>
  </w:style>
  <w:style w:type="paragraph" w:customStyle="1" w:styleId="1fffff6">
    <w:name w:val="Текст1"/>
    <w:basedOn w:val="3fa"/>
    <w:qFormat/>
  </w:style>
  <w:style w:type="paragraph" w:customStyle="1" w:styleId="WW-">
    <w:name w:val="WW-Текст"/>
    <w:basedOn w:val="1c"/>
    <w:qFormat/>
    <w:pPr>
      <w:jc w:val="left"/>
    </w:pPr>
    <w:rPr>
      <w:rFonts w:ascii="Courier New" w:hAnsi="Courier New" w:cs="Courier New"/>
      <w:sz w:val="20"/>
    </w:rPr>
  </w:style>
  <w:style w:type="paragraph" w:customStyle="1" w:styleId="ConsPlusNonformat">
    <w:name w:val="ConsPlusNonformat"/>
    <w:qFormat/>
    <w:rPr>
      <w:rFonts w:ascii="Courier New" w:hAnsi="Courier New" w:cs="Courier New"/>
      <w:lang w:eastAsia="zh-CN"/>
    </w:rPr>
  </w:style>
  <w:style w:type="paragraph" w:customStyle="1" w:styleId="Bodytext1">
    <w:name w:val="Body text1"/>
    <w:basedOn w:val="1c"/>
    <w:qFormat/>
    <w:pPr>
      <w:shd w:val="clear" w:color="auto" w:fill="FFFFFF"/>
      <w:spacing w:line="240" w:lineRule="atLeast"/>
      <w:jc w:val="left"/>
    </w:pPr>
    <w:rPr>
      <w:sz w:val="20"/>
      <w:szCs w:val="20"/>
    </w:rPr>
  </w:style>
  <w:style w:type="paragraph" w:customStyle="1" w:styleId="ConsPlusTitle">
    <w:name w:val="ConsPlusTitle"/>
    <w:qFormat/>
    <w:rPr>
      <w:rFonts w:ascii="Arial" w:hAnsi="Arial" w:cs="Arial"/>
      <w:b/>
      <w:bCs/>
      <w:lang w:eastAsia="zh-CN"/>
    </w:rPr>
  </w:style>
  <w:style w:type="paragraph" w:customStyle="1" w:styleId="afffffffffa">
    <w:name w:val="Пункт"/>
    <w:basedOn w:val="1c"/>
    <w:qFormat/>
    <w:pPr>
      <w:ind w:left="1404" w:hanging="504"/>
    </w:pPr>
  </w:style>
  <w:style w:type="paragraph" w:customStyle="1" w:styleId="114">
    <w:name w:val="Основной текст с отступом;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нумерацией"/>
    <w:basedOn w:val="1c"/>
    <w:link w:val="2121222"/>
    <w:qFormat/>
    <w:pPr>
      <w:spacing w:after="120"/>
      <w:ind w:left="283" w:firstLine="0"/>
    </w:pPr>
  </w:style>
  <w:style w:type="paragraph" w:customStyle="1" w:styleId="325">
    <w:name w:val="Основной текст с отступом 32"/>
    <w:basedOn w:val="1c"/>
    <w:qFormat/>
    <w:pPr>
      <w:spacing w:after="120"/>
      <w:ind w:left="283" w:firstLine="0"/>
    </w:pPr>
    <w:rPr>
      <w:sz w:val="16"/>
      <w:szCs w:val="16"/>
    </w:rPr>
  </w:style>
  <w:style w:type="paragraph" w:customStyle="1" w:styleId="afffffffffb">
    <w:name w:val="Перечисление"/>
    <w:basedOn w:val="1c"/>
    <w:qFormat/>
    <w:pPr>
      <w:ind w:left="360" w:hanging="360"/>
    </w:pPr>
    <w:rPr>
      <w:sz w:val="28"/>
      <w:szCs w:val="20"/>
    </w:rPr>
  </w:style>
  <w:style w:type="paragraph" w:customStyle="1" w:styleId="msonormalcxspmiddle">
    <w:name w:val="msonormalcxspmiddle"/>
    <w:basedOn w:val="1c"/>
    <w:qFormat/>
    <w:pPr>
      <w:spacing w:before="280" w:after="280"/>
      <w:ind w:firstLine="709"/>
    </w:pPr>
  </w:style>
  <w:style w:type="paragraph" w:customStyle="1" w:styleId="afffffffffc">
    <w:name w:val="Знак Знак Знак Знак Знак Знак Знак"/>
    <w:basedOn w:val="1c"/>
    <w:qFormat/>
    <w:pPr>
      <w:spacing w:after="160" w:line="240" w:lineRule="exact"/>
      <w:jc w:val="right"/>
    </w:pPr>
    <w:rPr>
      <w:sz w:val="20"/>
      <w:szCs w:val="20"/>
      <w:lang w:val="en-GB"/>
    </w:rPr>
  </w:style>
  <w:style w:type="paragraph" w:styleId="HTML9">
    <w:name w:val="HTML Preformatted"/>
    <w:basedOn w:val="1c"/>
    <w:qFormat/>
    <w:rPr>
      <w:rFonts w:ascii="Courier New" w:hAnsi="Courier New" w:cs="Courier New"/>
      <w:sz w:val="20"/>
      <w:szCs w:val="20"/>
    </w:rPr>
  </w:style>
  <w:style w:type="paragraph" w:customStyle="1" w:styleId="xl63">
    <w:name w:val="xl63"/>
    <w:basedOn w:val="1c"/>
    <w:qFormat/>
    <w:pPr>
      <w:spacing w:before="280" w:after="280"/>
      <w:jc w:val="left"/>
    </w:pPr>
  </w:style>
  <w:style w:type="paragraph" w:customStyle="1" w:styleId="xl64">
    <w:name w:val="xl64"/>
    <w:basedOn w:val="1c"/>
    <w:qFormat/>
    <w:pPr>
      <w:pBdr>
        <w:top w:val="single" w:sz="4" w:space="0" w:color="000000"/>
        <w:left w:val="single" w:sz="4" w:space="0" w:color="000000"/>
        <w:bottom w:val="single" w:sz="4" w:space="0" w:color="000000"/>
        <w:right w:val="single" w:sz="4" w:space="0" w:color="000000"/>
      </w:pBdr>
      <w:spacing w:before="280" w:after="280"/>
      <w:jc w:val="left"/>
    </w:pPr>
  </w:style>
  <w:style w:type="paragraph" w:customStyle="1" w:styleId="xl65">
    <w:name w:val="xl65"/>
    <w:basedOn w:val="1c"/>
    <w:qFormat/>
    <w:pPr>
      <w:pBdr>
        <w:top w:val="single" w:sz="4" w:space="0" w:color="000000"/>
        <w:left w:val="single" w:sz="4" w:space="0" w:color="000000"/>
        <w:bottom w:val="single" w:sz="4" w:space="0" w:color="000000"/>
        <w:right w:val="single" w:sz="4" w:space="0" w:color="000000"/>
      </w:pBdr>
      <w:spacing w:before="280" w:after="280"/>
      <w:jc w:val="center"/>
    </w:pPr>
  </w:style>
  <w:style w:type="paragraph" w:customStyle="1" w:styleId="xl66">
    <w:name w:val="xl66"/>
    <w:basedOn w:val="1c"/>
    <w:qFormat/>
    <w:pPr>
      <w:pBdr>
        <w:top w:val="single" w:sz="4" w:space="0" w:color="000000"/>
        <w:left w:val="single" w:sz="4" w:space="0" w:color="000000"/>
        <w:bottom w:val="single" w:sz="4" w:space="0" w:color="000000"/>
        <w:right w:val="single" w:sz="4" w:space="0" w:color="000000"/>
      </w:pBdr>
      <w:spacing w:before="280" w:after="280"/>
      <w:jc w:val="center"/>
    </w:pPr>
  </w:style>
  <w:style w:type="paragraph" w:customStyle="1" w:styleId="xl67">
    <w:name w:val="xl67"/>
    <w:basedOn w:val="1c"/>
    <w:qFormat/>
    <w:pPr>
      <w:pBdr>
        <w:top w:val="single" w:sz="4" w:space="0" w:color="000000"/>
        <w:left w:val="single" w:sz="4" w:space="0" w:color="000000"/>
        <w:bottom w:val="single" w:sz="4" w:space="0" w:color="000000"/>
        <w:right w:val="single" w:sz="4" w:space="0" w:color="000000"/>
      </w:pBdr>
      <w:spacing w:before="280" w:after="280"/>
      <w:jc w:val="center"/>
    </w:pPr>
  </w:style>
  <w:style w:type="paragraph" w:customStyle="1" w:styleId="xl68">
    <w:name w:val="xl68"/>
    <w:basedOn w:val="1c"/>
    <w:qFormat/>
    <w:pPr>
      <w:pBdr>
        <w:left w:val="single" w:sz="4" w:space="0" w:color="000000"/>
        <w:bottom w:val="single" w:sz="4" w:space="0" w:color="000000"/>
        <w:right w:val="single" w:sz="4" w:space="0" w:color="000000"/>
      </w:pBdr>
      <w:spacing w:before="280" w:after="280"/>
      <w:jc w:val="center"/>
    </w:pPr>
  </w:style>
  <w:style w:type="paragraph" w:customStyle="1" w:styleId="xl69">
    <w:name w:val="xl69"/>
    <w:basedOn w:val="1c"/>
    <w:qFormat/>
    <w:pPr>
      <w:pBdr>
        <w:top w:val="single" w:sz="4" w:space="0" w:color="000000"/>
        <w:left w:val="single" w:sz="4" w:space="0" w:color="000000"/>
        <w:bottom w:val="single" w:sz="4" w:space="0" w:color="000000"/>
        <w:right w:val="single" w:sz="4" w:space="0" w:color="000000"/>
      </w:pBdr>
      <w:spacing w:before="280" w:after="280"/>
      <w:jc w:val="center"/>
    </w:pPr>
  </w:style>
  <w:style w:type="paragraph" w:customStyle="1" w:styleId="xl70">
    <w:name w:val="xl70"/>
    <w:basedOn w:val="1c"/>
    <w:qFormat/>
    <w:pPr>
      <w:pBdr>
        <w:top w:val="single" w:sz="4" w:space="0" w:color="000000"/>
        <w:left w:val="single" w:sz="4" w:space="0" w:color="000000"/>
        <w:bottom w:val="single" w:sz="4" w:space="0" w:color="000000"/>
        <w:right w:val="single" w:sz="4" w:space="0" w:color="000000"/>
      </w:pBdr>
      <w:spacing w:before="280" w:after="280"/>
      <w:jc w:val="center"/>
    </w:pPr>
  </w:style>
  <w:style w:type="paragraph" w:customStyle="1" w:styleId="xl71">
    <w:name w:val="xl71"/>
    <w:basedOn w:val="1c"/>
    <w:qFormat/>
    <w:pPr>
      <w:pBdr>
        <w:top w:val="single" w:sz="4" w:space="0" w:color="000000"/>
        <w:left w:val="single" w:sz="4" w:space="0" w:color="000000"/>
        <w:bottom w:val="single" w:sz="4" w:space="0" w:color="000000"/>
        <w:right w:val="single" w:sz="4" w:space="0" w:color="000000"/>
      </w:pBdr>
      <w:spacing w:before="280" w:after="280"/>
      <w:jc w:val="center"/>
    </w:pPr>
    <w:rPr>
      <w:b/>
      <w:bCs/>
    </w:rPr>
  </w:style>
  <w:style w:type="paragraph" w:customStyle="1" w:styleId="xl72">
    <w:name w:val="xl72"/>
    <w:basedOn w:val="1c"/>
    <w:qFormat/>
    <w:pPr>
      <w:pBdr>
        <w:top w:val="single" w:sz="4" w:space="0" w:color="000000"/>
        <w:left w:val="single" w:sz="4" w:space="0" w:color="000000"/>
        <w:bottom w:val="single" w:sz="4" w:space="0" w:color="000000"/>
        <w:right w:val="single" w:sz="4" w:space="0" w:color="000000"/>
      </w:pBdr>
      <w:spacing w:before="280" w:after="280"/>
      <w:jc w:val="center"/>
    </w:pPr>
  </w:style>
  <w:style w:type="paragraph" w:customStyle="1" w:styleId="xl73">
    <w:name w:val="xl73"/>
    <w:basedOn w:val="1c"/>
    <w:qFormat/>
    <w:pPr>
      <w:pBdr>
        <w:top w:val="single" w:sz="4" w:space="0" w:color="000000"/>
        <w:left w:val="single" w:sz="4" w:space="0" w:color="000000"/>
        <w:bottom w:val="single" w:sz="4" w:space="0" w:color="000000"/>
        <w:right w:val="single" w:sz="4" w:space="0" w:color="000000"/>
      </w:pBdr>
      <w:spacing w:before="280" w:after="280"/>
      <w:jc w:val="center"/>
    </w:pPr>
    <w:rPr>
      <w:b/>
      <w:bCs/>
    </w:rPr>
  </w:style>
  <w:style w:type="paragraph" w:customStyle="1" w:styleId="xl74">
    <w:name w:val="xl74"/>
    <w:basedOn w:val="1c"/>
    <w:qFormat/>
    <w:pPr>
      <w:pBdr>
        <w:top w:val="single" w:sz="4" w:space="0" w:color="000000"/>
        <w:left w:val="single" w:sz="4" w:space="0" w:color="000000"/>
        <w:bottom w:val="single" w:sz="4" w:space="0" w:color="000000"/>
        <w:right w:val="single" w:sz="4" w:space="0" w:color="000000"/>
      </w:pBdr>
      <w:spacing w:before="280" w:after="280"/>
      <w:jc w:val="center"/>
    </w:pPr>
  </w:style>
  <w:style w:type="paragraph" w:customStyle="1" w:styleId="xl75">
    <w:name w:val="xl75"/>
    <w:basedOn w:val="1c"/>
    <w:qFormat/>
    <w:pPr>
      <w:pBdr>
        <w:top w:val="single" w:sz="4" w:space="0" w:color="000000"/>
        <w:left w:val="single" w:sz="4" w:space="0" w:color="000000"/>
        <w:bottom w:val="single" w:sz="4" w:space="0" w:color="000000"/>
        <w:right w:val="single" w:sz="4" w:space="0" w:color="000000"/>
      </w:pBdr>
      <w:spacing w:before="280" w:after="280"/>
      <w:jc w:val="left"/>
    </w:pPr>
  </w:style>
  <w:style w:type="paragraph" w:customStyle="1" w:styleId="xl76">
    <w:name w:val="xl76"/>
    <w:basedOn w:val="1c"/>
    <w:qFormat/>
    <w:pPr>
      <w:pBdr>
        <w:top w:val="single" w:sz="4" w:space="0" w:color="000000"/>
        <w:left w:val="single" w:sz="4" w:space="0" w:color="000000"/>
        <w:bottom w:val="single" w:sz="4" w:space="0" w:color="000000"/>
        <w:right w:val="single" w:sz="4" w:space="0" w:color="000000"/>
      </w:pBdr>
      <w:spacing w:before="280" w:after="280"/>
      <w:jc w:val="center"/>
    </w:pPr>
    <w:rPr>
      <w:b/>
      <w:bCs/>
    </w:rPr>
  </w:style>
  <w:style w:type="paragraph" w:customStyle="1" w:styleId="xl77">
    <w:name w:val="xl77"/>
    <w:basedOn w:val="1c"/>
    <w:qFormat/>
    <w:pPr>
      <w:pBdr>
        <w:left w:val="single" w:sz="4" w:space="0" w:color="000000"/>
        <w:bottom w:val="single" w:sz="4" w:space="0" w:color="000000"/>
        <w:right w:val="single" w:sz="4" w:space="0" w:color="000000"/>
      </w:pBdr>
      <w:spacing w:before="280" w:after="280"/>
      <w:jc w:val="center"/>
    </w:pPr>
  </w:style>
  <w:style w:type="paragraph" w:customStyle="1" w:styleId="xl78">
    <w:name w:val="xl78"/>
    <w:basedOn w:val="1c"/>
    <w:qFormat/>
    <w:pPr>
      <w:pBdr>
        <w:top w:val="single" w:sz="4" w:space="0" w:color="000000"/>
        <w:left w:val="single" w:sz="4" w:space="0" w:color="000000"/>
        <w:bottom w:val="single" w:sz="4" w:space="0" w:color="000000"/>
        <w:right w:val="single" w:sz="4" w:space="0" w:color="000000"/>
      </w:pBdr>
      <w:spacing w:before="280" w:after="280"/>
      <w:jc w:val="center"/>
    </w:pPr>
    <w:rPr>
      <w:b/>
      <w:bCs/>
    </w:rPr>
  </w:style>
  <w:style w:type="paragraph" w:customStyle="1" w:styleId="xl79">
    <w:name w:val="xl79"/>
    <w:basedOn w:val="1c"/>
    <w:qFormat/>
    <w:pPr>
      <w:spacing w:before="280" w:after="280"/>
      <w:jc w:val="center"/>
    </w:pPr>
  </w:style>
  <w:style w:type="paragraph" w:customStyle="1" w:styleId="xl81">
    <w:name w:val="xl81"/>
    <w:basedOn w:val="1c"/>
    <w:qFormat/>
    <w:pPr>
      <w:spacing w:before="280" w:after="280"/>
      <w:jc w:val="left"/>
    </w:pPr>
    <w:rPr>
      <w:b/>
      <w:bCs/>
    </w:rPr>
  </w:style>
  <w:style w:type="paragraph" w:customStyle="1" w:styleId="xl82">
    <w:name w:val="xl82"/>
    <w:basedOn w:val="1c"/>
    <w:qFormat/>
    <w:pPr>
      <w:spacing w:before="280" w:after="280"/>
      <w:jc w:val="center"/>
    </w:pPr>
  </w:style>
  <w:style w:type="paragraph" w:customStyle="1" w:styleId="xl83">
    <w:name w:val="xl83"/>
    <w:basedOn w:val="1c"/>
    <w:qFormat/>
    <w:pPr>
      <w:spacing w:before="280" w:after="280"/>
      <w:jc w:val="left"/>
    </w:pPr>
  </w:style>
  <w:style w:type="paragraph" w:customStyle="1" w:styleId="xl84">
    <w:name w:val="xl84"/>
    <w:basedOn w:val="1c"/>
    <w:qFormat/>
    <w:pPr>
      <w:pBdr>
        <w:top w:val="single" w:sz="4" w:space="0" w:color="000000"/>
        <w:left w:val="single" w:sz="4" w:space="0" w:color="000000"/>
        <w:right w:val="single" w:sz="4" w:space="0" w:color="000000"/>
      </w:pBdr>
      <w:spacing w:before="280" w:after="280"/>
      <w:jc w:val="left"/>
    </w:pPr>
  </w:style>
  <w:style w:type="paragraph" w:customStyle="1" w:styleId="xl85">
    <w:name w:val="xl85"/>
    <w:basedOn w:val="1c"/>
    <w:qFormat/>
    <w:pPr>
      <w:pBdr>
        <w:left w:val="single" w:sz="4" w:space="0" w:color="000000"/>
        <w:right w:val="single" w:sz="4" w:space="0" w:color="000000"/>
      </w:pBdr>
      <w:spacing w:before="280" w:after="280"/>
      <w:jc w:val="left"/>
    </w:pPr>
  </w:style>
  <w:style w:type="paragraph" w:customStyle="1" w:styleId="xl86">
    <w:name w:val="xl86"/>
    <w:basedOn w:val="1c"/>
    <w:qFormat/>
    <w:pPr>
      <w:pBdr>
        <w:left w:val="single" w:sz="4" w:space="0" w:color="000000"/>
        <w:bottom w:val="single" w:sz="4" w:space="0" w:color="000000"/>
        <w:right w:val="single" w:sz="4" w:space="0" w:color="000000"/>
      </w:pBdr>
      <w:spacing w:before="280" w:after="280"/>
      <w:jc w:val="left"/>
    </w:pPr>
  </w:style>
  <w:style w:type="paragraph" w:customStyle="1" w:styleId="xl87">
    <w:name w:val="xl87"/>
    <w:basedOn w:val="1c"/>
    <w:qFormat/>
    <w:pPr>
      <w:pBdr>
        <w:top w:val="single" w:sz="4" w:space="0" w:color="000000"/>
        <w:left w:val="single" w:sz="4" w:space="0" w:color="000000"/>
        <w:bottom w:val="single" w:sz="4" w:space="0" w:color="000000"/>
      </w:pBdr>
      <w:spacing w:before="280" w:after="280"/>
      <w:jc w:val="left"/>
    </w:pPr>
  </w:style>
  <w:style w:type="paragraph" w:customStyle="1" w:styleId="xl88">
    <w:name w:val="xl88"/>
    <w:basedOn w:val="1c"/>
    <w:qFormat/>
    <w:pPr>
      <w:pBdr>
        <w:top w:val="single" w:sz="4" w:space="0" w:color="000000"/>
        <w:bottom w:val="single" w:sz="4" w:space="0" w:color="000000"/>
      </w:pBdr>
      <w:spacing w:before="280" w:after="280"/>
      <w:jc w:val="left"/>
    </w:pPr>
  </w:style>
  <w:style w:type="paragraph" w:customStyle="1" w:styleId="xl89">
    <w:name w:val="xl89"/>
    <w:basedOn w:val="1c"/>
    <w:qFormat/>
    <w:pPr>
      <w:pBdr>
        <w:top w:val="single" w:sz="4" w:space="0" w:color="000000"/>
        <w:bottom w:val="single" w:sz="4" w:space="0" w:color="000000"/>
        <w:right w:val="single" w:sz="4" w:space="0" w:color="000000"/>
      </w:pBdr>
      <w:spacing w:before="280" w:after="280"/>
      <w:jc w:val="left"/>
    </w:pPr>
  </w:style>
  <w:style w:type="paragraph" w:customStyle="1" w:styleId="xl90">
    <w:name w:val="xl90"/>
    <w:basedOn w:val="1c"/>
    <w:qFormat/>
    <w:pPr>
      <w:pBdr>
        <w:top w:val="single" w:sz="4" w:space="0" w:color="000000"/>
        <w:left w:val="single" w:sz="4" w:space="0" w:color="000000"/>
        <w:right w:val="single" w:sz="4" w:space="0" w:color="000000"/>
      </w:pBdr>
      <w:spacing w:before="280" w:after="280"/>
      <w:jc w:val="left"/>
    </w:pPr>
  </w:style>
  <w:style w:type="paragraph" w:customStyle="1" w:styleId="xl91">
    <w:name w:val="xl91"/>
    <w:basedOn w:val="1c"/>
    <w:qFormat/>
    <w:pPr>
      <w:pBdr>
        <w:left w:val="single" w:sz="4" w:space="0" w:color="000000"/>
        <w:right w:val="single" w:sz="4" w:space="0" w:color="000000"/>
      </w:pBdr>
      <w:spacing w:before="280" w:after="280"/>
      <w:jc w:val="left"/>
    </w:pPr>
  </w:style>
  <w:style w:type="paragraph" w:customStyle="1" w:styleId="xl92">
    <w:name w:val="xl92"/>
    <w:basedOn w:val="1c"/>
    <w:qFormat/>
    <w:pPr>
      <w:pBdr>
        <w:left w:val="single" w:sz="4" w:space="0" w:color="000000"/>
        <w:bottom w:val="single" w:sz="4" w:space="0" w:color="000000"/>
        <w:right w:val="single" w:sz="4" w:space="0" w:color="000000"/>
      </w:pBdr>
      <w:spacing w:before="280" w:after="280"/>
      <w:jc w:val="left"/>
    </w:pPr>
  </w:style>
  <w:style w:type="paragraph" w:styleId="HTMLa">
    <w:name w:val="HTML Address"/>
    <w:basedOn w:val="1c"/>
    <w:qFormat/>
    <w:rPr>
      <w:i/>
      <w:iCs/>
    </w:rPr>
  </w:style>
  <w:style w:type="paragraph" w:customStyle="1" w:styleId="2fffc">
    <w:name w:val="Название объекта2"/>
    <w:basedOn w:val="1c"/>
    <w:qFormat/>
    <w:pPr>
      <w:suppressLineNumbers/>
      <w:spacing w:before="120" w:after="120"/>
      <w:jc w:val="left"/>
    </w:pPr>
    <w:rPr>
      <w:rFonts w:ascii="Thorndale AMT" w:hAnsi="Thorndale AMT" w:cs="Lohit Hindi"/>
      <w:i/>
      <w:iCs/>
      <w:lang w:val="en-US" w:bidi="hi-IN"/>
    </w:rPr>
  </w:style>
  <w:style w:type="paragraph" w:customStyle="1" w:styleId="19">
    <w:name w:val="Маркированный список1"/>
    <w:basedOn w:val="1c"/>
    <w:qFormat/>
    <w:pPr>
      <w:numPr>
        <w:numId w:val="5"/>
      </w:numPr>
      <w:jc w:val="left"/>
    </w:pPr>
  </w:style>
  <w:style w:type="paragraph" w:customStyle="1" w:styleId="31">
    <w:name w:val="Маркированный список 31"/>
    <w:basedOn w:val="1c"/>
    <w:qFormat/>
    <w:pPr>
      <w:numPr>
        <w:numId w:val="3"/>
      </w:numPr>
      <w:jc w:val="left"/>
    </w:pPr>
  </w:style>
  <w:style w:type="paragraph" w:customStyle="1" w:styleId="41">
    <w:name w:val="Маркированный список 41"/>
    <w:basedOn w:val="1c"/>
    <w:qFormat/>
    <w:pPr>
      <w:numPr>
        <w:numId w:val="2"/>
      </w:numPr>
      <w:jc w:val="left"/>
    </w:pPr>
  </w:style>
  <w:style w:type="paragraph" w:customStyle="1" w:styleId="51">
    <w:name w:val="Маркированный список 51"/>
    <w:basedOn w:val="1c"/>
    <w:qFormat/>
    <w:pPr>
      <w:numPr>
        <w:numId w:val="1"/>
      </w:numPr>
      <w:jc w:val="left"/>
    </w:pPr>
  </w:style>
  <w:style w:type="paragraph" w:customStyle="1" w:styleId="1fffff7">
    <w:name w:val="Прощание1"/>
    <w:basedOn w:val="1c"/>
    <w:qFormat/>
    <w:pPr>
      <w:ind w:left="4252" w:firstLine="0"/>
      <w:jc w:val="left"/>
    </w:pPr>
    <w:rPr>
      <w:rFonts w:eastAsia="Calibri"/>
    </w:rPr>
  </w:style>
  <w:style w:type="paragraph" w:styleId="afffffffffd">
    <w:name w:val="Signature"/>
    <w:basedOn w:val="1c"/>
    <w:pPr>
      <w:ind w:left="4252" w:firstLine="0"/>
      <w:jc w:val="left"/>
    </w:pPr>
    <w:rPr>
      <w:rFonts w:eastAsia="Calibri"/>
    </w:rPr>
  </w:style>
  <w:style w:type="paragraph" w:customStyle="1" w:styleId="1fffff8">
    <w:name w:val="Шапка1"/>
    <w:basedOn w:val="1c"/>
    <w:qFormat/>
    <w:pPr>
      <w:pBdr>
        <w:top w:val="single" w:sz="6" w:space="1" w:color="000000"/>
        <w:left w:val="single" w:sz="6" w:space="1" w:color="000000"/>
        <w:bottom w:val="single" w:sz="6" w:space="1" w:color="000000"/>
        <w:right w:val="single" w:sz="6" w:space="1" w:color="000000"/>
      </w:pBdr>
      <w:shd w:val="clear" w:color="auto" w:fill="CCCCCC"/>
      <w:ind w:left="1134" w:hanging="1134"/>
    </w:pPr>
    <w:rPr>
      <w:rFonts w:ascii="Arial" w:eastAsia="Calibri" w:hAnsi="Arial" w:cs="Arial"/>
    </w:rPr>
  </w:style>
  <w:style w:type="paragraph" w:customStyle="1" w:styleId="1fffff9">
    <w:name w:val="Приветствие1"/>
    <w:basedOn w:val="1c"/>
    <w:next w:val="1c"/>
    <w:qFormat/>
    <w:rPr>
      <w:rFonts w:eastAsia="Calibri"/>
    </w:rPr>
  </w:style>
  <w:style w:type="paragraph" w:customStyle="1" w:styleId="1fffffa">
    <w:name w:val="Красная строка1"/>
    <w:basedOn w:val="1bodytext111contentsBodyTextRussian"/>
    <w:qFormat/>
    <w:pPr>
      <w:ind w:firstLine="210"/>
      <w:jc w:val="left"/>
    </w:pPr>
    <w:rPr>
      <w:rFonts w:ascii="Calibri" w:eastAsia="Calibri" w:hAnsi="Calibri" w:cs="Calibri"/>
      <w:szCs w:val="22"/>
    </w:rPr>
  </w:style>
  <w:style w:type="paragraph" w:customStyle="1" w:styleId="21f">
    <w:name w:val="Красная строка 21"/>
    <w:basedOn w:val="114"/>
    <w:qFormat/>
    <w:pPr>
      <w:ind w:firstLine="210"/>
      <w:jc w:val="left"/>
    </w:pPr>
    <w:rPr>
      <w:rFonts w:ascii="Calibri" w:eastAsia="Calibri" w:hAnsi="Calibri" w:cs="Calibri"/>
    </w:rPr>
  </w:style>
  <w:style w:type="paragraph" w:customStyle="1" w:styleId="1fffffb">
    <w:name w:val="Заголовок записки1"/>
    <w:basedOn w:val="1c"/>
    <w:next w:val="1c"/>
    <w:qFormat/>
    <w:rPr>
      <w:rFonts w:eastAsia="Calibri"/>
    </w:rPr>
  </w:style>
  <w:style w:type="paragraph" w:customStyle="1" w:styleId="1fffffc">
    <w:name w:val="Схема документа1"/>
    <w:basedOn w:val="1c"/>
    <w:qFormat/>
    <w:pPr>
      <w:shd w:val="clear" w:color="auto" w:fill="000080"/>
      <w:jc w:val="left"/>
    </w:pPr>
    <w:rPr>
      <w:rFonts w:ascii="Courier New" w:eastAsia="Calibri" w:hAnsi="Courier New" w:cs="Courier New"/>
      <w:sz w:val="20"/>
      <w:szCs w:val="20"/>
    </w:rPr>
  </w:style>
  <w:style w:type="paragraph" w:styleId="afffffffffe">
    <w:name w:val="E-mail Signature"/>
    <w:basedOn w:val="1c"/>
    <w:qFormat/>
    <w:rPr>
      <w:rFonts w:eastAsia="Calibri"/>
    </w:rPr>
  </w:style>
  <w:style w:type="paragraph" w:customStyle="1" w:styleId="119">
    <w:name w:val="Заголовок11"/>
    <w:basedOn w:val="1c"/>
    <w:next w:val="1bodytext111contentsBodyTextRussian"/>
    <w:uiPriority w:val="99"/>
    <w:qFormat/>
    <w:pPr>
      <w:keepNext/>
      <w:spacing w:before="240" w:after="120"/>
      <w:jc w:val="left"/>
    </w:pPr>
    <w:rPr>
      <w:rFonts w:ascii="Arial" w:eastAsia="Droid Sans" w:hAnsi="Arial" w:cs="Lohit Hindi"/>
      <w:sz w:val="28"/>
      <w:szCs w:val="28"/>
      <w:lang w:val="en-US" w:bidi="hi-IN"/>
    </w:rPr>
  </w:style>
  <w:style w:type="paragraph" w:customStyle="1" w:styleId="1fffffd">
    <w:name w:val="Указатель1"/>
    <w:basedOn w:val="1c"/>
    <w:qFormat/>
    <w:pPr>
      <w:suppressLineNumbers/>
      <w:jc w:val="left"/>
    </w:pPr>
    <w:rPr>
      <w:lang w:val="en-US" w:bidi="hi-IN"/>
    </w:rPr>
  </w:style>
  <w:style w:type="paragraph" w:customStyle="1" w:styleId="1fffffe">
    <w:name w:val="Название объекта1"/>
    <w:basedOn w:val="1c"/>
    <w:qFormat/>
    <w:pPr>
      <w:spacing w:before="120" w:after="120"/>
      <w:jc w:val="left"/>
    </w:pPr>
    <w:rPr>
      <w:i/>
      <w:iCs/>
      <w:lang w:val="en-US" w:bidi="hi-IN"/>
    </w:rPr>
  </w:style>
  <w:style w:type="paragraph" w:customStyle="1" w:styleId="affffffffff">
    <w:name w:val="Содержимое таблицы"/>
    <w:basedOn w:val="1c"/>
    <w:qFormat/>
    <w:pPr>
      <w:suppressLineNumbers/>
      <w:jc w:val="left"/>
    </w:pPr>
    <w:rPr>
      <w:rFonts w:ascii="Nimbus Roman No9 L" w:eastAsia="Calibri" w:hAnsi="Nimbus Roman No9 L" w:cs="Nimbus Roman No9 L"/>
    </w:rPr>
  </w:style>
  <w:style w:type="paragraph" w:customStyle="1" w:styleId="affffffffff0">
    <w:name w:val="Заголовок таблицы"/>
    <w:basedOn w:val="affffffffff"/>
    <w:qFormat/>
    <w:pPr>
      <w:jc w:val="center"/>
    </w:pPr>
    <w:rPr>
      <w:b/>
      <w:bCs/>
    </w:rPr>
  </w:style>
  <w:style w:type="paragraph" w:customStyle="1" w:styleId="affffffffff1">
    <w:name w:val="пункт"/>
    <w:basedOn w:val="1c"/>
    <w:qFormat/>
    <w:pPr>
      <w:ind w:left="1404" w:hanging="504"/>
    </w:pPr>
  </w:style>
  <w:style w:type="paragraph" w:customStyle="1" w:styleId="WW-10">
    <w:name w:val="WW-Текст1"/>
    <w:basedOn w:val="1c"/>
    <w:qFormat/>
    <w:pPr>
      <w:jc w:val="left"/>
    </w:pPr>
    <w:rPr>
      <w:rFonts w:ascii="Courier New" w:hAnsi="Courier New" w:cs="Courier New"/>
      <w:sz w:val="20"/>
    </w:rPr>
  </w:style>
  <w:style w:type="paragraph" w:customStyle="1" w:styleId="31c">
    <w:name w:val="Основной текст с отступом 31"/>
    <w:basedOn w:val="1c"/>
    <w:qFormat/>
    <w:pPr>
      <w:spacing w:after="120"/>
      <w:ind w:left="283" w:firstLine="0"/>
      <w:jc w:val="left"/>
    </w:pPr>
    <w:rPr>
      <w:rFonts w:ascii="Thorndale AMT" w:eastAsia="Lucida Sans Unicode" w:hAnsi="Thorndale AMT" w:cs="Thorndale AMT"/>
      <w:sz w:val="16"/>
      <w:szCs w:val="16"/>
    </w:rPr>
  </w:style>
  <w:style w:type="paragraph" w:customStyle="1" w:styleId="4f0">
    <w:name w:val="Стиль4"/>
    <w:basedOn w:val="1c"/>
    <w:qFormat/>
    <w:rPr>
      <w:szCs w:val="20"/>
      <w:lang w:val="en-US"/>
    </w:rPr>
  </w:style>
  <w:style w:type="paragraph" w:customStyle="1" w:styleId="1ffffff">
    <w:name w:val="Абзац списка1"/>
    <w:basedOn w:val="1c"/>
    <w:qFormat/>
    <w:pPr>
      <w:spacing w:after="200" w:line="276" w:lineRule="auto"/>
      <w:ind w:left="720" w:firstLine="0"/>
      <w:contextualSpacing/>
      <w:jc w:val="left"/>
    </w:pPr>
    <w:rPr>
      <w:rFonts w:ascii="Calibri" w:hAnsi="Calibri" w:cs="Calibri"/>
      <w:sz w:val="22"/>
      <w:szCs w:val="22"/>
    </w:rPr>
  </w:style>
  <w:style w:type="paragraph" w:customStyle="1" w:styleId="font0">
    <w:name w:val="font0"/>
    <w:basedOn w:val="1c"/>
    <w:qFormat/>
    <w:pPr>
      <w:spacing w:before="280" w:after="280"/>
      <w:jc w:val="left"/>
    </w:pPr>
    <w:rPr>
      <w:rFonts w:ascii="Calibri" w:hAnsi="Calibri" w:cs="Calibri"/>
      <w:color w:val="000000"/>
      <w:sz w:val="22"/>
      <w:szCs w:val="22"/>
    </w:rPr>
  </w:style>
  <w:style w:type="paragraph" w:customStyle="1" w:styleId="font5">
    <w:name w:val="font5"/>
    <w:basedOn w:val="1c"/>
    <w:qFormat/>
    <w:pPr>
      <w:spacing w:before="280" w:after="280"/>
      <w:jc w:val="left"/>
    </w:pPr>
    <w:rPr>
      <w:rFonts w:ascii="Calibri" w:hAnsi="Calibri" w:cs="Calibri"/>
      <w:color w:val="000000"/>
      <w:sz w:val="22"/>
      <w:szCs w:val="22"/>
    </w:rPr>
  </w:style>
  <w:style w:type="paragraph" w:customStyle="1" w:styleId="font6">
    <w:name w:val="font6"/>
    <w:basedOn w:val="1c"/>
    <w:qFormat/>
    <w:pPr>
      <w:spacing w:before="280" w:after="280"/>
      <w:jc w:val="left"/>
    </w:pPr>
    <w:rPr>
      <w:rFonts w:ascii="Calibri" w:hAnsi="Calibri" w:cs="Calibri"/>
      <w:color w:val="000000"/>
      <w:sz w:val="22"/>
      <w:szCs w:val="22"/>
    </w:rPr>
  </w:style>
  <w:style w:type="paragraph" w:customStyle="1" w:styleId="font7">
    <w:name w:val="font7"/>
    <w:basedOn w:val="1c"/>
    <w:qFormat/>
    <w:pPr>
      <w:spacing w:before="280" w:after="280"/>
      <w:jc w:val="left"/>
    </w:pPr>
    <w:rPr>
      <w:rFonts w:ascii="Calibri" w:hAnsi="Calibri" w:cs="Calibri"/>
      <w:b/>
      <w:bCs/>
      <w:color w:val="000000"/>
      <w:sz w:val="22"/>
      <w:szCs w:val="22"/>
    </w:rPr>
  </w:style>
  <w:style w:type="paragraph" w:customStyle="1" w:styleId="font8">
    <w:name w:val="font8"/>
    <w:basedOn w:val="1c"/>
    <w:qFormat/>
    <w:pPr>
      <w:spacing w:before="280" w:after="280"/>
      <w:jc w:val="left"/>
    </w:pPr>
    <w:rPr>
      <w:rFonts w:ascii="Calibri" w:hAnsi="Calibri" w:cs="Calibri"/>
      <w:b/>
      <w:bCs/>
      <w:color w:val="000000"/>
      <w:sz w:val="20"/>
      <w:szCs w:val="20"/>
    </w:rPr>
  </w:style>
  <w:style w:type="paragraph" w:customStyle="1" w:styleId="xl80">
    <w:name w:val="xl80"/>
    <w:basedOn w:val="1c"/>
    <w:qFormat/>
    <w:pPr>
      <w:pBdr>
        <w:top w:val="single" w:sz="4" w:space="0" w:color="000000"/>
        <w:left w:val="single" w:sz="4" w:space="0" w:color="000000"/>
        <w:bottom w:val="single" w:sz="4" w:space="0" w:color="000000"/>
        <w:right w:val="single" w:sz="4" w:space="0" w:color="000000"/>
      </w:pBdr>
      <w:spacing w:before="280" w:after="280"/>
      <w:jc w:val="center"/>
    </w:pPr>
    <w:rPr>
      <w:rFonts w:ascii="Calibri" w:hAnsi="Calibri" w:cs="Calibri"/>
      <w:b/>
      <w:bCs/>
    </w:rPr>
  </w:style>
  <w:style w:type="paragraph" w:customStyle="1" w:styleId="xl93">
    <w:name w:val="xl93"/>
    <w:basedOn w:val="1c"/>
    <w:qFormat/>
    <w:pPr>
      <w:pBdr>
        <w:left w:val="single" w:sz="4" w:space="0" w:color="000000"/>
        <w:right w:val="single" w:sz="4" w:space="0" w:color="000000"/>
      </w:pBdr>
      <w:spacing w:before="280" w:after="280"/>
      <w:jc w:val="center"/>
    </w:pPr>
  </w:style>
  <w:style w:type="paragraph" w:customStyle="1" w:styleId="xl94">
    <w:name w:val="xl94"/>
    <w:basedOn w:val="1c"/>
    <w:qFormat/>
    <w:pPr>
      <w:pBdr>
        <w:left w:val="single" w:sz="4" w:space="0" w:color="000000"/>
        <w:bottom w:val="single" w:sz="4" w:space="0" w:color="000000"/>
        <w:right w:val="single" w:sz="4" w:space="0" w:color="000000"/>
      </w:pBdr>
      <w:spacing w:before="280" w:after="280"/>
      <w:jc w:val="center"/>
    </w:pPr>
  </w:style>
  <w:style w:type="paragraph" w:customStyle="1" w:styleId="xl95">
    <w:name w:val="xl95"/>
    <w:basedOn w:val="1c"/>
    <w:qFormat/>
    <w:pPr>
      <w:pBdr>
        <w:top w:val="single" w:sz="4" w:space="0" w:color="000000"/>
        <w:left w:val="single" w:sz="4" w:space="0" w:color="000000"/>
        <w:right w:val="single" w:sz="4" w:space="0" w:color="000000"/>
      </w:pBdr>
      <w:spacing w:before="280" w:after="280"/>
      <w:jc w:val="center"/>
    </w:pPr>
  </w:style>
  <w:style w:type="paragraph" w:customStyle="1" w:styleId="xl96">
    <w:name w:val="xl96"/>
    <w:basedOn w:val="1c"/>
    <w:qFormat/>
    <w:pPr>
      <w:pBdr>
        <w:left w:val="single" w:sz="4" w:space="0" w:color="000000"/>
        <w:right w:val="single" w:sz="4" w:space="0" w:color="000000"/>
      </w:pBdr>
      <w:spacing w:before="280" w:after="280"/>
      <w:jc w:val="center"/>
    </w:pPr>
  </w:style>
  <w:style w:type="paragraph" w:customStyle="1" w:styleId="detailprops1">
    <w:name w:val="detailprops1"/>
    <w:basedOn w:val="1c"/>
    <w:qFormat/>
    <w:pPr>
      <w:spacing w:before="280" w:after="280"/>
      <w:jc w:val="left"/>
    </w:pPr>
  </w:style>
  <w:style w:type="paragraph" w:customStyle="1" w:styleId="right">
    <w:name w:val="right"/>
    <w:basedOn w:val="1c"/>
    <w:qFormat/>
    <w:pPr>
      <w:spacing w:before="280" w:after="280"/>
      <w:ind w:firstLine="709"/>
      <w:jc w:val="right"/>
    </w:pPr>
  </w:style>
  <w:style w:type="paragraph" w:customStyle="1" w:styleId="center">
    <w:name w:val="center"/>
    <w:basedOn w:val="1c"/>
    <w:qFormat/>
    <w:pPr>
      <w:spacing w:before="280" w:after="280"/>
      <w:ind w:firstLine="709"/>
      <w:jc w:val="center"/>
    </w:pPr>
  </w:style>
  <w:style w:type="paragraph" w:customStyle="1" w:styleId="insertion">
    <w:name w:val="insertion"/>
    <w:basedOn w:val="1c"/>
    <w:qFormat/>
    <w:pPr>
      <w:spacing w:before="280" w:after="280"/>
      <w:ind w:firstLine="709"/>
    </w:pPr>
    <w:rPr>
      <w:color w:val="006600"/>
    </w:rPr>
  </w:style>
  <w:style w:type="paragraph" w:customStyle="1" w:styleId="deletion">
    <w:name w:val="deletion"/>
    <w:basedOn w:val="1c"/>
    <w:qFormat/>
    <w:pPr>
      <w:spacing w:before="280" w:after="280"/>
      <w:ind w:firstLine="709"/>
    </w:pPr>
    <w:rPr>
      <w:color w:val="FF0000"/>
    </w:rPr>
  </w:style>
  <w:style w:type="paragraph" w:customStyle="1" w:styleId="133">
    <w:name w:val="Стиль Первая строка:  13 см Эд"/>
    <w:basedOn w:val="1c"/>
    <w:qFormat/>
    <w:pPr>
      <w:ind w:firstLine="737"/>
      <w:jc w:val="left"/>
    </w:pPr>
    <w:rPr>
      <w:szCs w:val="20"/>
    </w:rPr>
  </w:style>
  <w:style w:type="paragraph" w:customStyle="1" w:styleId="4f1">
    <w:name w:val="Знак4 Знак Знак Знак Знак Знак Знак Знак Знак Знак"/>
    <w:basedOn w:val="1c"/>
    <w:qFormat/>
    <w:pPr>
      <w:spacing w:after="160" w:line="240" w:lineRule="exact"/>
      <w:jc w:val="right"/>
    </w:pPr>
    <w:rPr>
      <w:sz w:val="20"/>
      <w:szCs w:val="20"/>
      <w:lang w:val="en-GB"/>
    </w:rPr>
  </w:style>
  <w:style w:type="paragraph" w:customStyle="1" w:styleId="affffffffff2">
    <w:name w:val="Знак Знак Знак Знак Знак Знак Знак Знак Знак Знак"/>
    <w:basedOn w:val="1c"/>
    <w:qFormat/>
    <w:pPr>
      <w:spacing w:before="280" w:after="280"/>
      <w:jc w:val="left"/>
    </w:pPr>
    <w:rPr>
      <w:rFonts w:ascii="Tahoma" w:hAnsi="Tahoma" w:cs="Tahoma"/>
      <w:sz w:val="20"/>
      <w:szCs w:val="20"/>
      <w:lang w:val="en-US"/>
    </w:rPr>
  </w:style>
  <w:style w:type="paragraph" w:customStyle="1" w:styleId="affffffffff3">
    <w:name w:val="Знак"/>
    <w:basedOn w:val="1c"/>
    <w:qFormat/>
    <w:pPr>
      <w:spacing w:after="160" w:line="240" w:lineRule="exact"/>
      <w:jc w:val="right"/>
    </w:pPr>
    <w:rPr>
      <w:sz w:val="20"/>
      <w:szCs w:val="20"/>
      <w:lang w:val="en-GB"/>
    </w:rPr>
  </w:style>
  <w:style w:type="paragraph" w:customStyle="1" w:styleId="2fffd">
    <w:name w:val="Абзац списка2"/>
    <w:basedOn w:val="1c"/>
    <w:qFormat/>
    <w:pPr>
      <w:spacing w:after="200" w:line="276" w:lineRule="auto"/>
      <w:ind w:left="720" w:firstLine="0"/>
      <w:contextualSpacing/>
      <w:jc w:val="left"/>
    </w:pPr>
    <w:rPr>
      <w:rFonts w:ascii="Calibri" w:hAnsi="Calibri" w:cs="Calibri"/>
      <w:sz w:val="22"/>
      <w:szCs w:val="22"/>
    </w:rPr>
  </w:style>
  <w:style w:type="paragraph" w:customStyle="1" w:styleId="3fe">
    <w:name w:val="Абзац списка3"/>
    <w:basedOn w:val="1c"/>
    <w:qFormat/>
    <w:pPr>
      <w:spacing w:after="200" w:line="276" w:lineRule="auto"/>
      <w:ind w:left="720" w:firstLine="0"/>
      <w:contextualSpacing/>
      <w:jc w:val="left"/>
    </w:pPr>
    <w:rPr>
      <w:rFonts w:ascii="Calibri" w:hAnsi="Calibri" w:cs="Calibri"/>
      <w:sz w:val="22"/>
      <w:szCs w:val="22"/>
    </w:rPr>
  </w:style>
  <w:style w:type="paragraph" w:customStyle="1" w:styleId="2fffe">
    <w:name w:val="Знак Знак Знак2 Знак"/>
    <w:basedOn w:val="1c"/>
    <w:qFormat/>
    <w:pPr>
      <w:spacing w:after="160" w:line="240" w:lineRule="exact"/>
      <w:jc w:val="right"/>
    </w:pPr>
    <w:rPr>
      <w:rFonts w:eastAsia="Calibri"/>
      <w:sz w:val="20"/>
      <w:szCs w:val="20"/>
      <w:lang w:val="en-GB"/>
    </w:rPr>
  </w:style>
  <w:style w:type="paragraph" w:customStyle="1" w:styleId="01zagolovok">
    <w:name w:val="01_zagolovok"/>
    <w:basedOn w:val="1c"/>
    <w:qFormat/>
    <w:pPr>
      <w:keepNext/>
      <w:pageBreakBefore/>
      <w:spacing w:before="360" w:after="120"/>
      <w:jc w:val="left"/>
    </w:pPr>
    <w:rPr>
      <w:rFonts w:ascii="GaramondC" w:eastAsia="Calibri" w:hAnsi="GaramondC" w:cs="GaramondC"/>
      <w:b/>
      <w:color w:val="000000"/>
      <w:sz w:val="40"/>
      <w:szCs w:val="62"/>
    </w:rPr>
  </w:style>
  <w:style w:type="paragraph" w:customStyle="1" w:styleId="02statia1">
    <w:name w:val="02statia1"/>
    <w:basedOn w:val="1c"/>
    <w:qFormat/>
    <w:pPr>
      <w:keepNext/>
      <w:spacing w:before="280" w:line="320" w:lineRule="atLeast"/>
      <w:ind w:left="1134" w:right="851" w:hanging="578"/>
      <w:jc w:val="left"/>
    </w:pPr>
    <w:rPr>
      <w:rFonts w:ascii="GaramondNarrowC" w:eastAsia="Calibri" w:hAnsi="GaramondNarrowC" w:cs="GaramondNarrowC"/>
      <w:b/>
    </w:rPr>
  </w:style>
  <w:style w:type="paragraph" w:customStyle="1" w:styleId="02statia2">
    <w:name w:val="02statia2"/>
    <w:basedOn w:val="1c"/>
    <w:qFormat/>
    <w:pPr>
      <w:spacing w:before="120" w:line="320" w:lineRule="atLeast"/>
      <w:ind w:left="2020" w:hanging="880"/>
    </w:pPr>
    <w:rPr>
      <w:rFonts w:ascii="GaramondNarrowC" w:eastAsia="Calibri" w:hAnsi="GaramondNarrowC" w:cs="GaramondNarrowC"/>
      <w:color w:val="000000"/>
      <w:sz w:val="21"/>
      <w:szCs w:val="21"/>
    </w:rPr>
  </w:style>
  <w:style w:type="paragraph" w:customStyle="1" w:styleId="Normal10">
    <w:name w:val="Normal1"/>
    <w:qFormat/>
    <w:pPr>
      <w:widowControl w:val="0"/>
      <w:spacing w:before="100" w:after="100"/>
    </w:pPr>
    <w:rPr>
      <w:rFonts w:eastAsia="Calibri"/>
      <w:sz w:val="24"/>
      <w:lang w:eastAsia="zh-CN"/>
    </w:rPr>
  </w:style>
  <w:style w:type="paragraph" w:customStyle="1" w:styleId="3ff">
    <w:name w:val="3"/>
    <w:basedOn w:val="1c"/>
    <w:qFormat/>
    <w:rPr>
      <w:rFonts w:eastAsia="Calibri"/>
    </w:rPr>
  </w:style>
  <w:style w:type="paragraph" w:customStyle="1" w:styleId="affffffffff4">
    <w:name w:val="Раздел"/>
    <w:basedOn w:val="1c"/>
    <w:qFormat/>
    <w:pPr>
      <w:spacing w:before="120" w:after="120"/>
      <w:ind w:left="720" w:hanging="720"/>
      <w:jc w:val="center"/>
    </w:pPr>
    <w:rPr>
      <w:rFonts w:ascii="Arial Narrow" w:eastAsia="Calibri" w:hAnsi="Arial Narrow" w:cs="Arial Narrow"/>
      <w:b/>
      <w:bCs/>
      <w:sz w:val="28"/>
      <w:szCs w:val="28"/>
    </w:rPr>
  </w:style>
  <w:style w:type="paragraph" w:customStyle="1" w:styleId="3ff0">
    <w:name w:val="Раздел 3"/>
    <w:basedOn w:val="1c"/>
    <w:qFormat/>
    <w:pPr>
      <w:spacing w:before="120" w:after="120"/>
      <w:ind w:left="360" w:hanging="360"/>
      <w:jc w:val="center"/>
    </w:pPr>
    <w:rPr>
      <w:rFonts w:eastAsia="Calibri"/>
      <w:b/>
      <w:bCs/>
    </w:rPr>
  </w:style>
  <w:style w:type="paragraph" w:customStyle="1" w:styleId="affffffffff5">
    <w:name w:val="Условия контракта"/>
    <w:basedOn w:val="1c"/>
    <w:qFormat/>
    <w:pPr>
      <w:spacing w:before="240" w:after="120"/>
      <w:ind w:left="567" w:hanging="567"/>
    </w:pPr>
    <w:rPr>
      <w:rFonts w:eastAsia="Calibri"/>
      <w:b/>
      <w:bCs/>
    </w:rPr>
  </w:style>
  <w:style w:type="paragraph" w:customStyle="1" w:styleId="2-11">
    <w:name w:val="2-11"/>
    <w:basedOn w:val="1c"/>
    <w:qFormat/>
    <w:rPr>
      <w:rFonts w:eastAsia="Calibri"/>
    </w:rPr>
  </w:style>
  <w:style w:type="paragraph" w:customStyle="1" w:styleId="affffffffff6">
    <w:name w:val="Тендерные данные"/>
    <w:basedOn w:val="1c"/>
    <w:qFormat/>
    <w:pPr>
      <w:spacing w:before="120" w:after="60"/>
    </w:pPr>
    <w:rPr>
      <w:rFonts w:eastAsia="Calibri"/>
      <w:b/>
      <w:bCs/>
    </w:rPr>
  </w:style>
  <w:style w:type="paragraph" w:customStyle="1" w:styleId="1ffffff0">
    <w:name w:val="текст1"/>
    <w:qFormat/>
    <w:pPr>
      <w:ind w:firstLine="397"/>
      <w:jc w:val="both"/>
    </w:pPr>
    <w:rPr>
      <w:rFonts w:ascii="SchoolBookC" w:eastAsia="Calibri" w:hAnsi="SchoolBookC" w:cs="SchoolBookC"/>
      <w:sz w:val="24"/>
      <w:lang w:eastAsia="zh-CN"/>
    </w:rPr>
  </w:style>
  <w:style w:type="paragraph" w:customStyle="1" w:styleId="affffffffff7">
    <w:name w:val="втяжка"/>
    <w:basedOn w:val="1ffffff0"/>
    <w:next w:val="1ffffff0"/>
    <w:qFormat/>
    <w:pPr>
      <w:spacing w:before="57"/>
      <w:ind w:left="567" w:hanging="567"/>
    </w:pPr>
  </w:style>
  <w:style w:type="paragraph" w:customStyle="1" w:styleId="1ffffff1">
    <w:name w:val="втяжка1"/>
    <w:basedOn w:val="affffffffff7"/>
    <w:next w:val="affffffffff7"/>
    <w:qFormat/>
    <w:pPr>
      <w:ind w:left="1134"/>
    </w:pPr>
  </w:style>
  <w:style w:type="paragraph" w:customStyle="1" w:styleId="-a">
    <w:name w:val="текст-табл"/>
    <w:basedOn w:val="1c"/>
    <w:next w:val="1c"/>
    <w:qFormat/>
    <w:pPr>
      <w:spacing w:before="57"/>
      <w:ind w:left="283" w:right="283" w:firstLine="0"/>
    </w:pPr>
    <w:rPr>
      <w:rFonts w:ascii="SchoolBookC" w:eastAsia="Calibri" w:hAnsi="SchoolBookC" w:cs="SchoolBookC"/>
      <w:b/>
      <w:i/>
      <w:szCs w:val="20"/>
    </w:rPr>
  </w:style>
  <w:style w:type="paragraph" w:customStyle="1" w:styleId="affffffffff8">
    <w:name w:val="текст"/>
    <w:qFormat/>
    <w:pPr>
      <w:jc w:val="both"/>
    </w:pPr>
    <w:rPr>
      <w:rFonts w:ascii="SchoolBookC" w:eastAsia="Calibri" w:hAnsi="SchoolBookC" w:cs="SchoolBookC"/>
      <w:color w:val="000000"/>
      <w:sz w:val="24"/>
      <w:lang w:eastAsia="zh-CN"/>
    </w:rPr>
  </w:style>
  <w:style w:type="paragraph" w:customStyle="1" w:styleId="affffffffff9">
    <w:name w:val="заг_центр"/>
    <w:basedOn w:val="-a"/>
    <w:qFormat/>
    <w:pPr>
      <w:jc w:val="center"/>
    </w:pPr>
    <w:rPr>
      <w:rFonts w:ascii="AvantGardeGothicC" w:hAnsi="AvantGardeGothicC" w:cs="AvantGardeGothicC"/>
    </w:rPr>
  </w:style>
  <w:style w:type="paragraph" w:customStyle="1" w:styleId="fr1">
    <w:name w:val="fr1"/>
    <w:basedOn w:val="1c"/>
    <w:qFormat/>
    <w:pPr>
      <w:spacing w:before="150" w:after="150"/>
      <w:ind w:left="150" w:right="150" w:firstLine="0"/>
      <w:jc w:val="left"/>
    </w:pPr>
    <w:rPr>
      <w:rFonts w:eastAsia="Calibri"/>
    </w:rPr>
  </w:style>
  <w:style w:type="paragraph" w:customStyle="1" w:styleId="ConsNonformat">
    <w:name w:val="ConsNonformat"/>
    <w:qFormat/>
    <w:pPr>
      <w:widowControl w:val="0"/>
      <w:ind w:right="19772"/>
    </w:pPr>
    <w:rPr>
      <w:rFonts w:ascii="Courier New" w:eastAsia="Calibri" w:hAnsi="Courier New" w:cs="Courier New"/>
      <w:lang w:eastAsia="zh-CN"/>
    </w:rPr>
  </w:style>
  <w:style w:type="paragraph" w:customStyle="1" w:styleId="97">
    <w:name w:val="9"/>
    <w:basedOn w:val="1c"/>
    <w:qFormat/>
    <w:pPr>
      <w:jc w:val="center"/>
    </w:pPr>
    <w:rPr>
      <w:rFonts w:eastAsia="Calibri"/>
      <w:b/>
      <w:bCs/>
      <w:sz w:val="16"/>
      <w:szCs w:val="16"/>
    </w:rPr>
  </w:style>
  <w:style w:type="paragraph" w:customStyle="1" w:styleId="-b">
    <w:name w:val="Контракт-пункт"/>
    <w:basedOn w:val="1c"/>
    <w:qFormat/>
    <w:pPr>
      <w:ind w:left="643"/>
    </w:pPr>
    <w:rPr>
      <w:rFonts w:eastAsia="Calibri"/>
    </w:rPr>
  </w:style>
  <w:style w:type="paragraph" w:customStyle="1" w:styleId="2ffff">
    <w:name w:val="Текст_начало_2"/>
    <w:basedOn w:val="1c"/>
    <w:qFormat/>
    <w:pPr>
      <w:spacing w:line="360" w:lineRule="exact"/>
    </w:pPr>
    <w:rPr>
      <w:rFonts w:ascii="Arial" w:eastAsia="Calibri" w:hAnsi="Arial" w:cs="Arial"/>
      <w:szCs w:val="20"/>
      <w:lang w:val="en-GB"/>
    </w:rPr>
  </w:style>
  <w:style w:type="paragraph" w:customStyle="1" w:styleId="02statia3">
    <w:name w:val="02statia3"/>
    <w:basedOn w:val="1c"/>
    <w:qFormat/>
    <w:pPr>
      <w:spacing w:before="120" w:line="320" w:lineRule="atLeast"/>
      <w:ind w:left="2900" w:hanging="880"/>
    </w:pPr>
    <w:rPr>
      <w:rFonts w:ascii="GaramondNarrowC" w:eastAsia="Calibri" w:hAnsi="GaramondNarrowC" w:cs="GaramondNarrowC"/>
      <w:color w:val="000000"/>
      <w:sz w:val="21"/>
      <w:szCs w:val="21"/>
    </w:rPr>
  </w:style>
  <w:style w:type="paragraph" w:customStyle="1" w:styleId="03zagolovok2">
    <w:name w:val="03zagolovok2"/>
    <w:basedOn w:val="1c"/>
    <w:qFormat/>
    <w:pPr>
      <w:keepNext/>
      <w:spacing w:before="360" w:after="120"/>
      <w:jc w:val="left"/>
    </w:pPr>
    <w:rPr>
      <w:rFonts w:ascii="GaramondC" w:eastAsia="Calibri" w:hAnsi="GaramondC" w:cs="GaramondC"/>
      <w:b/>
      <w:color w:val="000000"/>
      <w:sz w:val="28"/>
      <w:szCs w:val="28"/>
    </w:rPr>
  </w:style>
  <w:style w:type="paragraph" w:customStyle="1" w:styleId="head21">
    <w:name w:val="head21"/>
    <w:basedOn w:val="1c"/>
    <w:qFormat/>
    <w:pPr>
      <w:jc w:val="center"/>
    </w:pPr>
    <w:rPr>
      <w:rFonts w:eastAsia="Calibri"/>
      <w:b/>
      <w:bCs/>
    </w:rPr>
  </w:style>
  <w:style w:type="paragraph" w:customStyle="1" w:styleId="msoacetate0">
    <w:name w:val="msoacetate"/>
    <w:basedOn w:val="1c"/>
    <w:qFormat/>
    <w:pPr>
      <w:jc w:val="left"/>
    </w:pPr>
    <w:rPr>
      <w:rFonts w:ascii="Tahoma" w:eastAsia="Calibri" w:hAnsi="Tahoma" w:cs="Tahoma"/>
      <w:sz w:val="16"/>
      <w:szCs w:val="16"/>
    </w:rPr>
  </w:style>
  <w:style w:type="paragraph" w:customStyle="1" w:styleId="StyleFirstline127cm">
    <w:name w:val="Style First line:  127 cm"/>
    <w:basedOn w:val="1c"/>
    <w:qFormat/>
    <w:pPr>
      <w:spacing w:before="120"/>
      <w:ind w:firstLine="720"/>
    </w:pPr>
    <w:rPr>
      <w:rFonts w:ascii="Arial" w:eastAsia="Calibri" w:hAnsi="Arial" w:cs="Arial"/>
      <w:szCs w:val="20"/>
    </w:rPr>
  </w:style>
  <w:style w:type="paragraph" w:customStyle="1" w:styleId="affffffffffa">
    <w:name w:val="Таблица шапка"/>
    <w:basedOn w:val="1c"/>
    <w:qFormat/>
    <w:pPr>
      <w:keepNext/>
      <w:spacing w:before="40" w:after="40"/>
      <w:ind w:left="57" w:right="57" w:firstLine="0"/>
      <w:jc w:val="left"/>
    </w:pPr>
    <w:rPr>
      <w:rFonts w:eastAsia="Calibri"/>
      <w:sz w:val="18"/>
      <w:szCs w:val="18"/>
    </w:rPr>
  </w:style>
  <w:style w:type="paragraph" w:customStyle="1" w:styleId="affffffffffb">
    <w:name w:val="Подраздел"/>
    <w:basedOn w:val="1c"/>
    <w:qFormat/>
    <w:pPr>
      <w:spacing w:before="240" w:after="120"/>
      <w:jc w:val="center"/>
    </w:pPr>
    <w:rPr>
      <w:rFonts w:ascii="TimesDL" w:eastAsia="Calibri" w:hAnsi="TimesDL" w:cs="TimesDL"/>
      <w:b/>
      <w:bCs/>
      <w:smallCaps/>
      <w:spacing w:val="-2"/>
    </w:rPr>
  </w:style>
  <w:style w:type="paragraph" w:customStyle="1" w:styleId="affffffffffc">
    <w:name w:val="Должность в подписи"/>
    <w:basedOn w:val="afffffffffd"/>
    <w:qFormat/>
  </w:style>
  <w:style w:type="paragraph" w:customStyle="1" w:styleId="affffffffffd">
    <w:name w:val="Íîðìàëüíûé"/>
    <w:qFormat/>
    <w:rPr>
      <w:rFonts w:ascii="Courier" w:eastAsia="Calibri" w:hAnsi="Courier" w:cs="Courier"/>
      <w:sz w:val="24"/>
      <w:szCs w:val="24"/>
      <w:lang w:val="en-GB" w:eastAsia="zh-CN"/>
    </w:rPr>
  </w:style>
  <w:style w:type="paragraph" w:customStyle="1" w:styleId="WW-0">
    <w:name w:val="WW-Знак Знак Знак Знак Знак Знак Знак"/>
    <w:basedOn w:val="1c"/>
    <w:qFormat/>
    <w:pPr>
      <w:spacing w:after="160" w:line="240" w:lineRule="exact"/>
      <w:jc w:val="right"/>
    </w:pPr>
    <w:rPr>
      <w:rFonts w:eastAsia="Calibri"/>
      <w:sz w:val="20"/>
      <w:szCs w:val="20"/>
      <w:lang w:val="en-GB"/>
    </w:rPr>
  </w:style>
  <w:style w:type="paragraph" w:customStyle="1" w:styleId="WW-2">
    <w:name w:val="WW-Основной текст с отступом 2"/>
    <w:basedOn w:val="1c"/>
    <w:qFormat/>
    <w:pPr>
      <w:ind w:firstLine="709"/>
      <w:jc w:val="left"/>
    </w:pPr>
    <w:rPr>
      <w:rFonts w:eastAsia="Calibri"/>
      <w:szCs w:val="20"/>
    </w:rPr>
  </w:style>
  <w:style w:type="paragraph" w:customStyle="1" w:styleId="affffffffffe">
    <w:name w:val="Таблица текст"/>
    <w:basedOn w:val="1c"/>
    <w:qFormat/>
    <w:pPr>
      <w:spacing w:before="40" w:after="40"/>
      <w:ind w:left="57" w:right="57" w:firstLine="0"/>
      <w:jc w:val="left"/>
    </w:pPr>
    <w:rPr>
      <w:rFonts w:eastAsia="Calibri"/>
      <w:sz w:val="22"/>
      <w:szCs w:val="22"/>
    </w:rPr>
  </w:style>
  <w:style w:type="paragraph" w:customStyle="1" w:styleId="Char0">
    <w:name w:val="Char Знак Знак"/>
    <w:basedOn w:val="1c"/>
    <w:qFormat/>
    <w:pPr>
      <w:spacing w:after="160" w:line="240" w:lineRule="exact"/>
      <w:jc w:val="right"/>
    </w:pPr>
    <w:rPr>
      <w:rFonts w:eastAsia="Calibri"/>
      <w:sz w:val="20"/>
      <w:szCs w:val="20"/>
      <w:lang w:val="en-GB"/>
    </w:rPr>
  </w:style>
  <w:style w:type="paragraph" w:customStyle="1" w:styleId="2ffff0">
    <w:name w:val="Знак Знак Знак Знак Знак Знак Знак2"/>
    <w:basedOn w:val="1c"/>
    <w:qFormat/>
    <w:pPr>
      <w:spacing w:after="160" w:line="240" w:lineRule="exact"/>
      <w:jc w:val="right"/>
    </w:pPr>
    <w:rPr>
      <w:rFonts w:eastAsia="Calibri"/>
      <w:sz w:val="20"/>
      <w:szCs w:val="20"/>
      <w:lang w:val="en-GB"/>
    </w:rPr>
  </w:style>
  <w:style w:type="paragraph" w:customStyle="1" w:styleId="afffffffffff">
    <w:name w:val="Знак Знак Знак Знак"/>
    <w:basedOn w:val="1c"/>
    <w:qFormat/>
    <w:pPr>
      <w:spacing w:after="160" w:line="240" w:lineRule="exact"/>
      <w:jc w:val="right"/>
    </w:pPr>
    <w:rPr>
      <w:rFonts w:eastAsia="Calibri"/>
      <w:sz w:val="20"/>
      <w:szCs w:val="20"/>
      <w:lang w:val="en-GB"/>
    </w:rPr>
  </w:style>
  <w:style w:type="paragraph" w:customStyle="1" w:styleId="ConsPlusCell">
    <w:name w:val="ConsPlusCell"/>
    <w:qFormat/>
    <w:rPr>
      <w:rFonts w:ascii="Arial" w:eastAsia="Calibri" w:hAnsi="Arial" w:cs="Arial"/>
      <w:sz w:val="24"/>
      <w:szCs w:val="24"/>
      <w:lang w:eastAsia="zh-CN"/>
    </w:rPr>
  </w:style>
  <w:style w:type="paragraph" w:customStyle="1" w:styleId="1ffffff2">
    <w:name w:val="Знак Знак1"/>
    <w:basedOn w:val="1c"/>
    <w:qFormat/>
    <w:pPr>
      <w:spacing w:after="160" w:line="240" w:lineRule="exact"/>
      <w:jc w:val="right"/>
    </w:pPr>
    <w:rPr>
      <w:rFonts w:eastAsia="Calibri"/>
      <w:sz w:val="20"/>
      <w:szCs w:val="20"/>
      <w:lang w:val="en-GB"/>
    </w:rPr>
  </w:style>
  <w:style w:type="paragraph" w:customStyle="1" w:styleId="Default0">
    <w:name w:val="Default"/>
    <w:qFormat/>
    <w:rPr>
      <w:rFonts w:eastAsia="Calibri"/>
      <w:color w:val="000000"/>
      <w:sz w:val="24"/>
      <w:szCs w:val="24"/>
      <w:lang w:eastAsia="zh-CN"/>
    </w:rPr>
  </w:style>
  <w:style w:type="paragraph" w:customStyle="1" w:styleId="Iniiaiieoaenonionooiii3">
    <w:name w:val="Iniiaiie oaeno n ionooiii 3"/>
    <w:basedOn w:val="1c"/>
    <w:next w:val="1c"/>
    <w:qFormat/>
    <w:pPr>
      <w:spacing w:after="120"/>
      <w:jc w:val="left"/>
    </w:pPr>
    <w:rPr>
      <w:rFonts w:eastAsia="Calibri"/>
    </w:rPr>
  </w:style>
  <w:style w:type="paragraph" w:customStyle="1" w:styleId="Iauiue">
    <w:name w:val="Iau.iue"/>
    <w:basedOn w:val="1c"/>
    <w:next w:val="1c"/>
    <w:qFormat/>
    <w:pPr>
      <w:jc w:val="left"/>
    </w:pPr>
    <w:rPr>
      <w:rFonts w:eastAsia="Calibri"/>
    </w:rPr>
  </w:style>
  <w:style w:type="paragraph" w:customStyle="1" w:styleId="1ffffff3">
    <w:name w:val="1 Знак"/>
    <w:basedOn w:val="1c"/>
    <w:qFormat/>
    <w:pPr>
      <w:spacing w:line="240" w:lineRule="exact"/>
      <w:jc w:val="right"/>
    </w:pPr>
    <w:rPr>
      <w:rFonts w:eastAsia="Calibri"/>
      <w:sz w:val="28"/>
      <w:lang w:val="en-US"/>
    </w:rPr>
  </w:style>
  <w:style w:type="paragraph" w:customStyle="1" w:styleId="1ffffff4">
    <w:name w:val="Без интервала1"/>
    <w:qFormat/>
    <w:rPr>
      <w:rFonts w:ascii="Calibri" w:eastAsia="Calibri" w:hAnsi="Calibri" w:cs="Calibri"/>
      <w:sz w:val="22"/>
      <w:szCs w:val="22"/>
      <w:lang w:val="en-US" w:eastAsia="zh-CN"/>
    </w:rPr>
  </w:style>
  <w:style w:type="paragraph" w:customStyle="1" w:styleId="Caaieiaie4">
    <w:name w:val="Caaieiaie 4"/>
    <w:basedOn w:val="1c"/>
    <w:next w:val="1c"/>
    <w:qFormat/>
    <w:pPr>
      <w:spacing w:before="240" w:after="60"/>
      <w:jc w:val="left"/>
    </w:pPr>
    <w:rPr>
      <w:rFonts w:eastAsia="Calibri"/>
    </w:rPr>
  </w:style>
  <w:style w:type="paragraph" w:customStyle="1" w:styleId="xl24">
    <w:name w:val="xl24"/>
    <w:basedOn w:val="1c"/>
    <w:qFormat/>
    <w:pPr>
      <w:spacing w:before="280" w:after="280"/>
      <w:jc w:val="left"/>
    </w:pPr>
    <w:rPr>
      <w:rFonts w:eastAsia="Calibri"/>
    </w:rPr>
  </w:style>
  <w:style w:type="paragraph" w:customStyle="1" w:styleId="FormField">
    <w:name w:val="FormField"/>
    <w:basedOn w:val="1c"/>
    <w:qFormat/>
    <w:pPr>
      <w:spacing w:before="120"/>
      <w:jc w:val="left"/>
    </w:pPr>
    <w:rPr>
      <w:rFonts w:ascii="Arial" w:eastAsia="Calibri" w:hAnsi="Arial" w:cs="Arial"/>
      <w:b/>
      <w:szCs w:val="20"/>
    </w:rPr>
  </w:style>
  <w:style w:type="paragraph" w:customStyle="1" w:styleId="xl30">
    <w:name w:val="xl30"/>
    <w:basedOn w:val="1c"/>
    <w:qFormat/>
    <w:pPr>
      <w:spacing w:before="280" w:after="280"/>
      <w:jc w:val="left"/>
    </w:pPr>
    <w:rPr>
      <w:rFonts w:eastAsia="Calibri"/>
      <w:sz w:val="18"/>
      <w:szCs w:val="18"/>
    </w:rPr>
  </w:style>
  <w:style w:type="paragraph" w:customStyle="1" w:styleId="CharCharCarCarCharCharCarCarCharCharCarCarCharChar">
    <w:name w:val="Char Char Car Car Char Char Car Car Char Char Car Car Char Char"/>
    <w:basedOn w:val="1c"/>
    <w:qFormat/>
    <w:pPr>
      <w:spacing w:after="160" w:line="240" w:lineRule="exact"/>
      <w:jc w:val="left"/>
    </w:pPr>
    <w:rPr>
      <w:rFonts w:eastAsia="Calibri"/>
      <w:sz w:val="20"/>
      <w:szCs w:val="20"/>
    </w:rPr>
  </w:style>
  <w:style w:type="paragraph" w:customStyle="1" w:styleId="241">
    <w:name w:val="Знак Знак Знак24"/>
    <w:basedOn w:val="1c"/>
    <w:qFormat/>
    <w:pPr>
      <w:spacing w:after="160" w:line="240" w:lineRule="exact"/>
      <w:jc w:val="right"/>
    </w:pPr>
    <w:rPr>
      <w:rFonts w:eastAsia="Calibri"/>
      <w:sz w:val="20"/>
      <w:szCs w:val="20"/>
      <w:lang w:val="en-GB"/>
    </w:rPr>
  </w:style>
  <w:style w:type="paragraph" w:customStyle="1" w:styleId="2-1">
    <w:name w:val="содержание2-1"/>
    <w:basedOn w:val="3H3h3Map3h3h3hITTt3PAMinorSectionTEHeadingTitle3l3Level3HeadH31H32H33H34H35ttulo3subhead1TF-Overskrift3Titre3alltocTable33headingHeading3-oldorderpara2l31l32l33o3CT"/>
    <w:next w:val="1c"/>
    <w:qFormat/>
    <w:pPr>
      <w:ind w:left="2160" w:hanging="180"/>
      <w:outlineLvl w:val="9"/>
    </w:pPr>
    <w:rPr>
      <w:rFonts w:eastAsia="Calibri" w:cs="Times New Roman"/>
      <w:bCs w:val="0"/>
      <w:szCs w:val="20"/>
    </w:rPr>
  </w:style>
  <w:style w:type="paragraph" w:customStyle="1" w:styleId="21f0">
    <w:name w:val="Заголовок 2.1"/>
    <w:basedOn w:val="1DocumentHeader1H112111111211111ch"/>
    <w:qFormat/>
    <w:pPr>
      <w:keepLines/>
      <w:suppressLineNumbers/>
      <w:outlineLvl w:val="9"/>
    </w:pPr>
    <w:rPr>
      <w:rFonts w:eastAsia="Calibri"/>
      <w:bCs w:val="0"/>
      <w:caps/>
      <w:szCs w:val="28"/>
    </w:rPr>
  </w:style>
  <w:style w:type="paragraph" w:customStyle="1" w:styleId="2-110">
    <w:name w:val="содержание2-11"/>
    <w:basedOn w:val="1c"/>
    <w:qFormat/>
    <w:rPr>
      <w:rFonts w:eastAsia="Calibri"/>
    </w:rPr>
  </w:style>
  <w:style w:type="paragraph" w:customStyle="1" w:styleId="afffffffffff0">
    <w:name w:val="Таблица заголовок"/>
    <w:basedOn w:val="1c"/>
    <w:qFormat/>
    <w:pPr>
      <w:spacing w:before="120" w:after="120" w:line="360" w:lineRule="auto"/>
      <w:jc w:val="right"/>
    </w:pPr>
    <w:rPr>
      <w:rFonts w:eastAsia="Calibri"/>
      <w:b/>
      <w:sz w:val="28"/>
      <w:szCs w:val="28"/>
    </w:rPr>
  </w:style>
  <w:style w:type="paragraph" w:customStyle="1" w:styleId="afffffffffff1">
    <w:name w:val="текст таблицы"/>
    <w:basedOn w:val="1c"/>
    <w:qFormat/>
    <w:pPr>
      <w:spacing w:before="120"/>
      <w:ind w:right="-102" w:firstLine="0"/>
      <w:jc w:val="left"/>
    </w:pPr>
    <w:rPr>
      <w:rFonts w:eastAsia="Calibri"/>
    </w:rPr>
  </w:style>
  <w:style w:type="paragraph" w:customStyle="1" w:styleId="afffffffffff2">
    <w:name w:val="Пункт Знак"/>
    <w:basedOn w:val="1c"/>
    <w:qFormat/>
    <w:pPr>
      <w:spacing w:line="360" w:lineRule="auto"/>
      <w:ind w:left="1134" w:hanging="567"/>
    </w:pPr>
    <w:rPr>
      <w:rFonts w:eastAsia="Calibri"/>
      <w:sz w:val="28"/>
      <w:szCs w:val="20"/>
    </w:rPr>
  </w:style>
  <w:style w:type="paragraph" w:customStyle="1" w:styleId="afffffffffff3">
    <w:name w:val="a"/>
    <w:basedOn w:val="1c"/>
    <w:qFormat/>
    <w:pPr>
      <w:spacing w:line="360" w:lineRule="auto"/>
      <w:ind w:left="1134" w:hanging="567"/>
    </w:pPr>
    <w:rPr>
      <w:rFonts w:eastAsia="Calibri"/>
      <w:sz w:val="28"/>
      <w:szCs w:val="28"/>
    </w:rPr>
  </w:style>
  <w:style w:type="paragraph" w:customStyle="1" w:styleId="afffffffffff4">
    <w:name w:val="Словарная статья"/>
    <w:basedOn w:val="1c"/>
    <w:next w:val="1c"/>
    <w:qFormat/>
    <w:pPr>
      <w:ind w:right="118" w:firstLine="0"/>
    </w:pPr>
    <w:rPr>
      <w:rFonts w:ascii="Arial" w:eastAsia="Calibri" w:hAnsi="Arial" w:cs="Arial"/>
      <w:sz w:val="20"/>
      <w:szCs w:val="20"/>
    </w:rPr>
  </w:style>
  <w:style w:type="paragraph" w:customStyle="1" w:styleId="afffffffffff5">
    <w:name w:val="Комментарий пользователя"/>
    <w:basedOn w:val="1c"/>
    <w:next w:val="1c"/>
    <w:qFormat/>
    <w:pPr>
      <w:ind w:left="170" w:firstLine="0"/>
      <w:jc w:val="left"/>
    </w:pPr>
    <w:rPr>
      <w:rFonts w:ascii="Arial" w:eastAsia="Calibri" w:hAnsi="Arial" w:cs="Arial"/>
      <w:i/>
      <w:iCs/>
      <w:color w:val="000080"/>
      <w:sz w:val="20"/>
      <w:szCs w:val="20"/>
    </w:rPr>
  </w:style>
  <w:style w:type="paragraph" w:customStyle="1" w:styleId="1ffffff5">
    <w:name w:val="Знак Знак Знак Знак Знак Знак Знак1"/>
    <w:basedOn w:val="1c"/>
    <w:qFormat/>
    <w:pPr>
      <w:spacing w:after="160" w:line="240" w:lineRule="exact"/>
      <w:jc w:val="right"/>
    </w:pPr>
    <w:rPr>
      <w:rFonts w:eastAsia="Calibri"/>
      <w:sz w:val="20"/>
      <w:szCs w:val="20"/>
      <w:lang w:val="en-GB"/>
    </w:rPr>
  </w:style>
  <w:style w:type="paragraph" w:customStyle="1" w:styleId="Web">
    <w:name w:val="Обычный (Web)"/>
    <w:basedOn w:val="1c"/>
    <w:qFormat/>
    <w:pPr>
      <w:spacing w:before="100" w:after="100"/>
      <w:jc w:val="left"/>
    </w:pPr>
    <w:rPr>
      <w:rFonts w:eastAsia="Calibri"/>
      <w:szCs w:val="20"/>
    </w:rPr>
  </w:style>
  <w:style w:type="paragraph" w:customStyle="1" w:styleId="1ffffff6">
    <w:name w:val="Обычный1"/>
    <w:qFormat/>
    <w:pPr>
      <w:widowControl w:val="0"/>
      <w:spacing w:before="100" w:after="100"/>
    </w:pPr>
    <w:rPr>
      <w:rFonts w:eastAsia="Calibri"/>
      <w:sz w:val="24"/>
      <w:lang w:eastAsia="zh-CN"/>
    </w:rPr>
  </w:style>
  <w:style w:type="paragraph" w:customStyle="1" w:styleId="xl25">
    <w:name w:val="xl25"/>
    <w:basedOn w:val="1c"/>
    <w:qFormat/>
    <w:pPr>
      <w:spacing w:before="280" w:after="280"/>
      <w:jc w:val="left"/>
    </w:pPr>
    <w:rPr>
      <w:rFonts w:eastAsia="Calibri"/>
    </w:rPr>
  </w:style>
  <w:style w:type="paragraph" w:customStyle="1" w:styleId="xl26">
    <w:name w:val="xl26"/>
    <w:basedOn w:val="1c"/>
    <w:qFormat/>
    <w:pPr>
      <w:spacing w:before="280" w:after="280"/>
      <w:jc w:val="center"/>
    </w:pPr>
    <w:rPr>
      <w:rFonts w:eastAsia="Calibri"/>
    </w:rPr>
  </w:style>
  <w:style w:type="paragraph" w:customStyle="1" w:styleId="xl27">
    <w:name w:val="xl27"/>
    <w:basedOn w:val="1c"/>
    <w:qFormat/>
    <w:pPr>
      <w:pBdr>
        <w:top w:val="single" w:sz="4" w:space="0" w:color="000000"/>
        <w:left w:val="single" w:sz="4" w:space="0" w:color="000000"/>
        <w:bottom w:val="single" w:sz="4" w:space="0" w:color="000000"/>
        <w:right w:val="single" w:sz="4" w:space="0" w:color="000000"/>
      </w:pBdr>
      <w:spacing w:before="280" w:after="280"/>
      <w:jc w:val="center"/>
    </w:pPr>
    <w:rPr>
      <w:rFonts w:eastAsia="Calibri"/>
      <w:b/>
      <w:bCs/>
      <w:sz w:val="22"/>
      <w:szCs w:val="22"/>
    </w:rPr>
  </w:style>
  <w:style w:type="paragraph" w:customStyle="1" w:styleId="xl28">
    <w:name w:val="xl28"/>
    <w:basedOn w:val="1c"/>
    <w:qFormat/>
    <w:pPr>
      <w:pBdr>
        <w:top w:val="single" w:sz="4" w:space="0" w:color="000000"/>
        <w:left w:val="single" w:sz="4" w:space="0" w:color="000000"/>
        <w:bottom w:val="single" w:sz="4" w:space="0" w:color="000000"/>
        <w:right w:val="single" w:sz="4" w:space="0" w:color="000000"/>
      </w:pBdr>
      <w:spacing w:before="280" w:after="280"/>
      <w:jc w:val="right"/>
    </w:pPr>
    <w:rPr>
      <w:rFonts w:eastAsia="Calibri"/>
      <w:sz w:val="22"/>
      <w:szCs w:val="22"/>
    </w:rPr>
  </w:style>
  <w:style w:type="paragraph" w:customStyle="1" w:styleId="xl29">
    <w:name w:val="xl29"/>
    <w:basedOn w:val="1c"/>
    <w:qFormat/>
    <w:pPr>
      <w:pBdr>
        <w:top w:val="single" w:sz="4" w:space="0" w:color="000000"/>
        <w:left w:val="single" w:sz="4" w:space="0" w:color="000000"/>
        <w:bottom w:val="single" w:sz="4" w:space="0" w:color="000000"/>
        <w:right w:val="single" w:sz="4" w:space="0" w:color="000000"/>
      </w:pBdr>
      <w:spacing w:before="280" w:after="280"/>
      <w:jc w:val="left"/>
    </w:pPr>
    <w:rPr>
      <w:rFonts w:eastAsia="Calibri"/>
      <w:b/>
      <w:bCs/>
      <w:sz w:val="28"/>
      <w:szCs w:val="28"/>
    </w:rPr>
  </w:style>
  <w:style w:type="paragraph" w:customStyle="1" w:styleId="xl31">
    <w:name w:val="xl31"/>
    <w:basedOn w:val="1c"/>
    <w:qFormat/>
    <w:pPr>
      <w:pBdr>
        <w:top w:val="single" w:sz="4" w:space="0" w:color="000000"/>
        <w:left w:val="single" w:sz="4" w:space="0" w:color="000000"/>
        <w:bottom w:val="single" w:sz="4" w:space="0" w:color="000000"/>
        <w:right w:val="single" w:sz="4" w:space="0" w:color="000000"/>
      </w:pBdr>
      <w:spacing w:before="280" w:after="280"/>
      <w:jc w:val="center"/>
    </w:pPr>
    <w:rPr>
      <w:rFonts w:eastAsia="Calibri"/>
      <w:sz w:val="22"/>
      <w:szCs w:val="22"/>
    </w:rPr>
  </w:style>
  <w:style w:type="paragraph" w:customStyle="1" w:styleId="xl32">
    <w:name w:val="xl32"/>
    <w:basedOn w:val="1c"/>
    <w:qFormat/>
    <w:pPr>
      <w:pBdr>
        <w:top w:val="single" w:sz="4" w:space="0" w:color="000000"/>
        <w:left w:val="single" w:sz="4" w:space="0" w:color="000000"/>
        <w:bottom w:val="single" w:sz="4" w:space="0" w:color="000000"/>
        <w:right w:val="single" w:sz="4" w:space="0" w:color="000000"/>
      </w:pBdr>
      <w:spacing w:before="280" w:after="280"/>
      <w:jc w:val="left"/>
    </w:pPr>
    <w:rPr>
      <w:rFonts w:eastAsia="Calibri"/>
      <w:b/>
      <w:bCs/>
      <w:sz w:val="22"/>
      <w:szCs w:val="22"/>
    </w:rPr>
  </w:style>
  <w:style w:type="paragraph" w:customStyle="1" w:styleId="xl33">
    <w:name w:val="xl33"/>
    <w:basedOn w:val="1c"/>
    <w:qFormat/>
    <w:pPr>
      <w:pBdr>
        <w:top w:val="single" w:sz="4" w:space="0" w:color="000000"/>
        <w:left w:val="single" w:sz="4" w:space="0" w:color="000000"/>
        <w:right w:val="single" w:sz="4" w:space="0" w:color="000000"/>
      </w:pBdr>
      <w:spacing w:before="280" w:after="280"/>
      <w:jc w:val="left"/>
    </w:pPr>
    <w:rPr>
      <w:rFonts w:eastAsia="Calibri"/>
      <w:sz w:val="22"/>
      <w:szCs w:val="22"/>
    </w:rPr>
  </w:style>
  <w:style w:type="paragraph" w:customStyle="1" w:styleId="xl34">
    <w:name w:val="xl34"/>
    <w:basedOn w:val="1c"/>
    <w:qFormat/>
    <w:pPr>
      <w:pBdr>
        <w:left w:val="single" w:sz="4" w:space="0" w:color="000000"/>
        <w:bottom w:val="single" w:sz="4" w:space="0" w:color="000000"/>
        <w:right w:val="single" w:sz="4" w:space="0" w:color="000000"/>
      </w:pBdr>
      <w:spacing w:before="280" w:after="280"/>
      <w:jc w:val="left"/>
    </w:pPr>
    <w:rPr>
      <w:rFonts w:eastAsia="Calibri"/>
      <w:sz w:val="22"/>
      <w:szCs w:val="22"/>
    </w:rPr>
  </w:style>
  <w:style w:type="paragraph" w:customStyle="1" w:styleId="xl35">
    <w:name w:val="xl35"/>
    <w:basedOn w:val="1c"/>
    <w:qFormat/>
    <w:pPr>
      <w:spacing w:before="280" w:after="280"/>
      <w:jc w:val="left"/>
    </w:pPr>
    <w:rPr>
      <w:rFonts w:eastAsia="Calibri"/>
      <w:b/>
      <w:bCs/>
      <w:sz w:val="28"/>
      <w:szCs w:val="28"/>
    </w:rPr>
  </w:style>
  <w:style w:type="paragraph" w:customStyle="1" w:styleId="xl36">
    <w:name w:val="xl36"/>
    <w:basedOn w:val="1c"/>
    <w:qFormat/>
    <w:pPr>
      <w:pBdr>
        <w:top w:val="single" w:sz="4" w:space="0" w:color="000000"/>
        <w:left w:val="single" w:sz="4" w:space="0" w:color="000000"/>
        <w:bottom w:val="single" w:sz="4" w:space="0" w:color="000000"/>
        <w:right w:val="single" w:sz="4" w:space="0" w:color="000000"/>
      </w:pBdr>
      <w:spacing w:before="280" w:after="280"/>
      <w:jc w:val="center"/>
    </w:pPr>
    <w:rPr>
      <w:rFonts w:eastAsia="Calibri"/>
      <w:b/>
      <w:bCs/>
    </w:rPr>
  </w:style>
  <w:style w:type="paragraph" w:customStyle="1" w:styleId="xl37">
    <w:name w:val="xl37"/>
    <w:basedOn w:val="1c"/>
    <w:qFormat/>
    <w:pPr>
      <w:pBdr>
        <w:top w:val="single" w:sz="4" w:space="0" w:color="000000"/>
        <w:left w:val="single" w:sz="4" w:space="0" w:color="000000"/>
        <w:bottom w:val="single" w:sz="4" w:space="0" w:color="000000"/>
        <w:right w:val="single" w:sz="4" w:space="0" w:color="000000"/>
      </w:pBdr>
      <w:spacing w:before="280" w:after="280"/>
      <w:jc w:val="center"/>
    </w:pPr>
    <w:rPr>
      <w:rFonts w:eastAsia="Calibri"/>
      <w:sz w:val="22"/>
      <w:szCs w:val="22"/>
    </w:rPr>
  </w:style>
  <w:style w:type="paragraph" w:customStyle="1" w:styleId="xl38">
    <w:name w:val="xl38"/>
    <w:basedOn w:val="1c"/>
    <w:qFormat/>
    <w:pPr>
      <w:pBdr>
        <w:top w:val="single" w:sz="4" w:space="0" w:color="000000"/>
        <w:left w:val="single" w:sz="4" w:space="0" w:color="000000"/>
        <w:bottom w:val="single" w:sz="4" w:space="0" w:color="000000"/>
        <w:right w:val="single" w:sz="4" w:space="0" w:color="000000"/>
      </w:pBdr>
      <w:spacing w:before="280" w:after="280"/>
      <w:jc w:val="center"/>
    </w:pPr>
    <w:rPr>
      <w:rFonts w:eastAsia="Calibri"/>
      <w:sz w:val="22"/>
      <w:szCs w:val="22"/>
    </w:rPr>
  </w:style>
  <w:style w:type="paragraph" w:customStyle="1" w:styleId="xl39">
    <w:name w:val="xl39"/>
    <w:basedOn w:val="1c"/>
    <w:qFormat/>
    <w:pPr>
      <w:pBdr>
        <w:top w:val="single" w:sz="4" w:space="0" w:color="000000"/>
        <w:left w:val="single" w:sz="4" w:space="0" w:color="000000"/>
        <w:right w:val="single" w:sz="4" w:space="0" w:color="000000"/>
      </w:pBdr>
      <w:spacing w:before="280" w:after="280"/>
      <w:jc w:val="right"/>
    </w:pPr>
    <w:rPr>
      <w:rFonts w:eastAsia="Calibri"/>
      <w:sz w:val="22"/>
      <w:szCs w:val="22"/>
    </w:rPr>
  </w:style>
  <w:style w:type="paragraph" w:customStyle="1" w:styleId="xl40">
    <w:name w:val="xl40"/>
    <w:basedOn w:val="1c"/>
    <w:qFormat/>
    <w:pPr>
      <w:pBdr>
        <w:left w:val="single" w:sz="4" w:space="0" w:color="000000"/>
        <w:bottom w:val="single" w:sz="4" w:space="0" w:color="000000"/>
        <w:right w:val="single" w:sz="4" w:space="0" w:color="000000"/>
      </w:pBdr>
      <w:spacing w:before="280" w:after="280"/>
      <w:jc w:val="right"/>
    </w:pPr>
    <w:rPr>
      <w:rFonts w:eastAsia="Calibri"/>
      <w:sz w:val="22"/>
      <w:szCs w:val="22"/>
    </w:rPr>
  </w:style>
  <w:style w:type="paragraph" w:customStyle="1" w:styleId="Style35">
    <w:name w:val="Style35"/>
    <w:basedOn w:val="1c"/>
    <w:qFormat/>
    <w:pPr>
      <w:spacing w:line="331" w:lineRule="exact"/>
      <w:ind w:firstLine="547"/>
    </w:pPr>
    <w:rPr>
      <w:rFonts w:eastAsia="Calibri"/>
      <w:sz w:val="20"/>
      <w:szCs w:val="20"/>
    </w:rPr>
  </w:style>
  <w:style w:type="paragraph" w:customStyle="1" w:styleId="afffffffffff6">
    <w:name w:val="Таблицы (моноширинный)"/>
    <w:basedOn w:val="1c"/>
    <w:next w:val="1c"/>
    <w:qFormat/>
    <w:rPr>
      <w:rFonts w:ascii="Courier New" w:eastAsia="Calibri" w:hAnsi="Courier New" w:cs="Courier New"/>
      <w:sz w:val="20"/>
      <w:szCs w:val="20"/>
    </w:rPr>
  </w:style>
  <w:style w:type="paragraph" w:customStyle="1" w:styleId="xl45">
    <w:name w:val="xl45"/>
    <w:basedOn w:val="1c"/>
    <w:qFormat/>
    <w:pPr>
      <w:spacing w:before="280" w:after="280"/>
      <w:jc w:val="center"/>
    </w:pPr>
    <w:rPr>
      <w:rFonts w:eastAsia="Calibri"/>
      <w:b/>
      <w:bCs/>
    </w:rPr>
  </w:style>
  <w:style w:type="paragraph" w:customStyle="1" w:styleId="TimesNewRoman140">
    <w:name w:val="Times New Roman;14 пт"/>
    <w:basedOn w:val="ConsPlusNormal0"/>
    <w:qFormat/>
    <w:pPr>
      <w:widowControl/>
      <w:jc w:val="both"/>
    </w:pPr>
    <w:rPr>
      <w:rFonts w:ascii="MS Mincho" w:eastAsia="MS Mincho" w:hAnsi="MS Mincho" w:cs="Times New Roman"/>
      <w:sz w:val="28"/>
    </w:rPr>
  </w:style>
  <w:style w:type="paragraph" w:customStyle="1" w:styleId="Style9">
    <w:name w:val="Style9"/>
    <w:basedOn w:val="1c"/>
    <w:qFormat/>
    <w:pPr>
      <w:spacing w:line="278" w:lineRule="exact"/>
      <w:jc w:val="left"/>
    </w:pPr>
    <w:rPr>
      <w:rFonts w:eastAsia="Calibri"/>
    </w:rPr>
  </w:style>
  <w:style w:type="paragraph" w:customStyle="1" w:styleId="kreder">
    <w:name w:val="kreder"/>
    <w:qFormat/>
    <w:pPr>
      <w:widowControl w:val="0"/>
      <w:spacing w:line="360" w:lineRule="atLeast"/>
      <w:ind w:firstLine="567"/>
    </w:pPr>
    <w:rPr>
      <w:rFonts w:ascii="Arial" w:eastAsia="Calibri" w:hAnsi="Arial" w:cs="Arial"/>
      <w:color w:val="000000"/>
      <w:sz w:val="24"/>
      <w:lang w:eastAsia="zh-CN"/>
    </w:rPr>
  </w:style>
  <w:style w:type="paragraph" w:customStyle="1" w:styleId="FR10">
    <w:name w:val="FR1"/>
    <w:qFormat/>
    <w:pPr>
      <w:widowControl w:val="0"/>
      <w:spacing w:before="3860"/>
      <w:ind w:left="40"/>
      <w:jc w:val="center"/>
    </w:pPr>
    <w:rPr>
      <w:rFonts w:eastAsia="Calibri"/>
      <w:b/>
      <w:bCs/>
      <w:sz w:val="36"/>
      <w:szCs w:val="36"/>
      <w:lang w:eastAsia="zh-CN"/>
    </w:rPr>
  </w:style>
  <w:style w:type="paragraph" w:customStyle="1" w:styleId="FR4">
    <w:name w:val="FR4"/>
    <w:qFormat/>
    <w:pPr>
      <w:widowControl w:val="0"/>
      <w:spacing w:before="540"/>
      <w:jc w:val="center"/>
    </w:pPr>
    <w:rPr>
      <w:rFonts w:ascii="Arial" w:eastAsia="Calibri" w:hAnsi="Arial" w:cs="Arial"/>
      <w:b/>
      <w:bCs/>
      <w:lang w:eastAsia="zh-CN"/>
    </w:rPr>
  </w:style>
  <w:style w:type="paragraph" w:customStyle="1" w:styleId="FR3">
    <w:name w:val="FR3"/>
    <w:qFormat/>
    <w:pPr>
      <w:widowControl w:val="0"/>
      <w:spacing w:before="560"/>
      <w:jc w:val="center"/>
    </w:pPr>
    <w:rPr>
      <w:rFonts w:eastAsia="Calibri"/>
      <w:lang w:eastAsia="zh-CN"/>
    </w:rPr>
  </w:style>
  <w:style w:type="paragraph" w:customStyle="1" w:styleId="TableText">
    <w:name w:val="Table Text"/>
    <w:qFormat/>
    <w:pPr>
      <w:keepLines/>
      <w:widowControl w:val="0"/>
    </w:pPr>
    <w:rPr>
      <w:rFonts w:ascii="Arial" w:eastAsia="Calibri" w:hAnsi="Arial" w:cs="Arial"/>
      <w:color w:val="000000"/>
      <w:sz w:val="24"/>
      <w:lang w:eastAsia="zh-CN"/>
    </w:rPr>
  </w:style>
  <w:style w:type="paragraph" w:customStyle="1" w:styleId="1ffffff7">
    <w:name w:val="Стиль Заголовок 1 + по центру"/>
    <w:basedOn w:val="1DocumentHeader1H112111111211111ch"/>
    <w:qFormat/>
    <w:pPr>
      <w:spacing w:after="120"/>
      <w:outlineLvl w:val="9"/>
    </w:pPr>
    <w:rPr>
      <w:rFonts w:eastAsia="Calibri"/>
      <w:caps/>
      <w:spacing w:val="100"/>
      <w:sz w:val="28"/>
      <w:szCs w:val="28"/>
    </w:rPr>
  </w:style>
  <w:style w:type="paragraph" w:customStyle="1" w:styleId="1DocumentHeader1">
    <w:name w:val="Заголовок 1.Document Header1"/>
    <w:basedOn w:val="1c"/>
    <w:next w:val="1c"/>
    <w:qFormat/>
    <w:pPr>
      <w:keepNext/>
      <w:spacing w:before="240" w:after="60"/>
      <w:jc w:val="center"/>
    </w:pPr>
    <w:rPr>
      <w:rFonts w:eastAsia="Calibri"/>
      <w:sz w:val="36"/>
    </w:rPr>
  </w:style>
  <w:style w:type="paragraph" w:customStyle="1" w:styleId="203">
    <w:name w:val="20"/>
    <w:basedOn w:val="1c"/>
    <w:qFormat/>
    <w:pPr>
      <w:spacing w:before="104" w:after="104"/>
      <w:ind w:left="104" w:right="104" w:firstLine="0"/>
      <w:jc w:val="left"/>
    </w:pPr>
    <w:rPr>
      <w:rFonts w:eastAsia="Calibri"/>
    </w:rPr>
  </w:style>
  <w:style w:type="paragraph" w:customStyle="1" w:styleId="afffffffffff7">
    <w:name w:val="Подпункт"/>
    <w:basedOn w:val="afffffffffa"/>
    <w:qFormat/>
    <w:pPr>
      <w:ind w:left="1728" w:hanging="648"/>
    </w:pPr>
    <w:rPr>
      <w:rFonts w:eastAsia="Calibri"/>
      <w:szCs w:val="28"/>
    </w:rPr>
  </w:style>
  <w:style w:type="paragraph" w:customStyle="1" w:styleId="pojasn">
    <w:name w:val="pojasn"/>
    <w:qFormat/>
    <w:pPr>
      <w:keepLines/>
      <w:widowControl w:val="0"/>
      <w:spacing w:line="360" w:lineRule="atLeast"/>
      <w:ind w:firstLine="567"/>
    </w:pPr>
    <w:rPr>
      <w:rFonts w:ascii="Arial" w:eastAsia="Calibri" w:hAnsi="Arial" w:cs="Arial"/>
      <w:color w:val="000000"/>
      <w:sz w:val="24"/>
      <w:lang w:eastAsia="zh-CN"/>
    </w:rPr>
  </w:style>
  <w:style w:type="paragraph" w:customStyle="1" w:styleId="xl41">
    <w:name w:val="xl41"/>
    <w:basedOn w:val="1c"/>
    <w:qFormat/>
    <w:pPr>
      <w:pBdr>
        <w:left w:val="single" w:sz="4" w:space="0" w:color="000000"/>
        <w:right w:val="single" w:sz="4" w:space="0" w:color="000000"/>
      </w:pBdr>
      <w:spacing w:before="280" w:after="280"/>
      <w:jc w:val="center"/>
    </w:pPr>
    <w:rPr>
      <w:rFonts w:ascii="Arial CYR" w:eastAsia="Calibri" w:hAnsi="Arial CYR" w:cs="Arial CYR"/>
    </w:rPr>
  </w:style>
  <w:style w:type="paragraph" w:customStyle="1" w:styleId="xl42">
    <w:name w:val="xl42"/>
    <w:basedOn w:val="1c"/>
    <w:qFormat/>
    <w:pPr>
      <w:pBdr>
        <w:top w:val="single" w:sz="4" w:space="0" w:color="000000"/>
        <w:left w:val="single" w:sz="4" w:space="0" w:color="000000"/>
        <w:bottom w:val="single" w:sz="4" w:space="0" w:color="000000"/>
        <w:right w:val="single" w:sz="4" w:space="0" w:color="000000"/>
      </w:pBdr>
      <w:spacing w:before="280" w:after="280"/>
      <w:jc w:val="center"/>
    </w:pPr>
    <w:rPr>
      <w:rFonts w:ascii="Arial CYR" w:eastAsia="Calibri" w:hAnsi="Arial CYR" w:cs="Arial CYR"/>
      <w:b/>
      <w:bCs/>
      <w:u w:val="single"/>
    </w:rPr>
  </w:style>
  <w:style w:type="paragraph" w:customStyle="1" w:styleId="xl43">
    <w:name w:val="xl43"/>
    <w:basedOn w:val="1c"/>
    <w:qFormat/>
    <w:pPr>
      <w:pBdr>
        <w:left w:val="single" w:sz="4" w:space="0" w:color="000000"/>
        <w:right w:val="single" w:sz="4" w:space="0" w:color="000000"/>
      </w:pBdr>
      <w:spacing w:before="280" w:after="280"/>
      <w:jc w:val="left"/>
    </w:pPr>
    <w:rPr>
      <w:rFonts w:ascii="Arial CYR" w:eastAsia="Calibri" w:hAnsi="Arial CYR" w:cs="Arial CYR"/>
    </w:rPr>
  </w:style>
  <w:style w:type="paragraph" w:customStyle="1" w:styleId="xl44">
    <w:name w:val="xl44"/>
    <w:basedOn w:val="1c"/>
    <w:qFormat/>
    <w:pPr>
      <w:pBdr>
        <w:top w:val="single" w:sz="4" w:space="0" w:color="000000"/>
        <w:left w:val="single" w:sz="4" w:space="0" w:color="000000"/>
        <w:bottom w:val="single" w:sz="4" w:space="0" w:color="000000"/>
        <w:right w:val="single" w:sz="4" w:space="0" w:color="000000"/>
      </w:pBdr>
      <w:spacing w:before="280" w:after="280"/>
      <w:jc w:val="center"/>
    </w:pPr>
    <w:rPr>
      <w:rFonts w:ascii="Arial CYR" w:eastAsia="Calibri" w:hAnsi="Arial CYR" w:cs="Arial CYR"/>
      <w:sz w:val="18"/>
      <w:szCs w:val="18"/>
    </w:rPr>
  </w:style>
  <w:style w:type="paragraph" w:customStyle="1" w:styleId="xl46">
    <w:name w:val="xl46"/>
    <w:basedOn w:val="1c"/>
    <w:qFormat/>
    <w:pPr>
      <w:pBdr>
        <w:left w:val="single" w:sz="4" w:space="0" w:color="000000"/>
        <w:bottom w:val="single" w:sz="4" w:space="0" w:color="000000"/>
        <w:right w:val="single" w:sz="4" w:space="0" w:color="000000"/>
      </w:pBdr>
      <w:spacing w:before="280" w:after="280"/>
      <w:jc w:val="left"/>
    </w:pPr>
    <w:rPr>
      <w:rFonts w:ascii="Arial CYR" w:eastAsia="Calibri" w:hAnsi="Arial CYR" w:cs="Arial CYR"/>
    </w:rPr>
  </w:style>
  <w:style w:type="paragraph" w:customStyle="1" w:styleId="xl47">
    <w:name w:val="xl47"/>
    <w:basedOn w:val="1c"/>
    <w:qFormat/>
    <w:pPr>
      <w:pBdr>
        <w:left w:val="single" w:sz="4" w:space="0" w:color="000000"/>
        <w:right w:val="single" w:sz="4" w:space="0" w:color="000000"/>
      </w:pBdr>
      <w:spacing w:before="280" w:after="280"/>
      <w:jc w:val="left"/>
    </w:pPr>
    <w:rPr>
      <w:rFonts w:ascii="Arial CYR" w:eastAsia="Calibri" w:hAnsi="Arial CYR" w:cs="Arial CYR"/>
    </w:rPr>
  </w:style>
  <w:style w:type="paragraph" w:customStyle="1" w:styleId="xl48">
    <w:name w:val="xl48"/>
    <w:basedOn w:val="1c"/>
    <w:qFormat/>
    <w:pPr>
      <w:pBdr>
        <w:top w:val="single" w:sz="4" w:space="0" w:color="000000"/>
        <w:left w:val="single" w:sz="4" w:space="0" w:color="000000"/>
        <w:bottom w:val="single" w:sz="4" w:space="0" w:color="000000"/>
        <w:right w:val="single" w:sz="4" w:space="0" w:color="000000"/>
      </w:pBdr>
      <w:spacing w:before="280" w:after="280"/>
      <w:jc w:val="left"/>
    </w:pPr>
    <w:rPr>
      <w:rFonts w:ascii="Arial CYR" w:eastAsia="Calibri" w:hAnsi="Arial CYR" w:cs="Arial CYR"/>
    </w:rPr>
  </w:style>
  <w:style w:type="paragraph" w:customStyle="1" w:styleId="xl49">
    <w:name w:val="xl49"/>
    <w:basedOn w:val="1c"/>
    <w:qFormat/>
    <w:pPr>
      <w:pBdr>
        <w:top w:val="single" w:sz="4" w:space="0" w:color="000000"/>
        <w:left w:val="single" w:sz="4" w:space="0" w:color="000000"/>
        <w:bottom w:val="single" w:sz="4" w:space="0" w:color="000000"/>
        <w:right w:val="single" w:sz="4" w:space="0" w:color="000000"/>
      </w:pBdr>
      <w:spacing w:before="280" w:after="280"/>
      <w:jc w:val="left"/>
    </w:pPr>
    <w:rPr>
      <w:rFonts w:ascii="Arial CYR" w:eastAsia="Calibri" w:hAnsi="Arial CYR" w:cs="Arial CYR"/>
    </w:rPr>
  </w:style>
  <w:style w:type="paragraph" w:customStyle="1" w:styleId="xl50">
    <w:name w:val="xl50"/>
    <w:basedOn w:val="1c"/>
    <w:qFormat/>
    <w:pPr>
      <w:pBdr>
        <w:top w:val="single" w:sz="4" w:space="0" w:color="000000"/>
        <w:left w:val="single" w:sz="4" w:space="0" w:color="000000"/>
        <w:bottom w:val="single" w:sz="4" w:space="0" w:color="000000"/>
        <w:right w:val="single" w:sz="4" w:space="0" w:color="000000"/>
      </w:pBdr>
      <w:spacing w:before="280" w:after="280"/>
      <w:jc w:val="left"/>
    </w:pPr>
    <w:rPr>
      <w:rFonts w:ascii="Arial CYR" w:eastAsia="Calibri" w:hAnsi="Arial CYR" w:cs="Arial CYR"/>
      <w:sz w:val="22"/>
      <w:szCs w:val="22"/>
    </w:rPr>
  </w:style>
  <w:style w:type="paragraph" w:customStyle="1" w:styleId="xl51">
    <w:name w:val="xl51"/>
    <w:basedOn w:val="1c"/>
    <w:qFormat/>
    <w:pPr>
      <w:pBdr>
        <w:top w:val="single" w:sz="4" w:space="0" w:color="000000"/>
        <w:left w:val="single" w:sz="4" w:space="0" w:color="000000"/>
        <w:bottom w:val="single" w:sz="4" w:space="0" w:color="000000"/>
        <w:right w:val="single" w:sz="4" w:space="0" w:color="000000"/>
      </w:pBdr>
      <w:spacing w:before="280" w:after="280"/>
      <w:jc w:val="left"/>
    </w:pPr>
    <w:rPr>
      <w:rFonts w:ascii="Arial CYR" w:eastAsia="Calibri" w:hAnsi="Arial CYR" w:cs="Arial CYR"/>
      <w:sz w:val="22"/>
      <w:szCs w:val="22"/>
    </w:rPr>
  </w:style>
  <w:style w:type="paragraph" w:customStyle="1" w:styleId="xl52">
    <w:name w:val="xl52"/>
    <w:basedOn w:val="1c"/>
    <w:qFormat/>
    <w:pPr>
      <w:pBdr>
        <w:top w:val="single" w:sz="4" w:space="0" w:color="000000"/>
        <w:left w:val="single" w:sz="4" w:space="0" w:color="000000"/>
        <w:bottom w:val="single" w:sz="4" w:space="0" w:color="000000"/>
        <w:right w:val="single" w:sz="4" w:space="0" w:color="000000"/>
      </w:pBdr>
      <w:spacing w:before="280" w:after="280"/>
      <w:jc w:val="left"/>
    </w:pPr>
    <w:rPr>
      <w:rFonts w:ascii="Arial CYR" w:eastAsia="Calibri" w:hAnsi="Arial CYR" w:cs="Arial CYR"/>
      <w:sz w:val="18"/>
      <w:szCs w:val="18"/>
    </w:rPr>
  </w:style>
  <w:style w:type="paragraph" w:customStyle="1" w:styleId="xl53">
    <w:name w:val="xl53"/>
    <w:basedOn w:val="1c"/>
    <w:qFormat/>
    <w:pPr>
      <w:pBdr>
        <w:top w:val="single" w:sz="4" w:space="0" w:color="000000"/>
        <w:left w:val="single" w:sz="4" w:space="0" w:color="000000"/>
        <w:bottom w:val="single" w:sz="4" w:space="0" w:color="000000"/>
        <w:right w:val="single" w:sz="4" w:space="0" w:color="000000"/>
      </w:pBdr>
      <w:spacing w:before="280" w:after="280"/>
      <w:jc w:val="center"/>
    </w:pPr>
    <w:rPr>
      <w:rFonts w:ascii="Arial CYR" w:eastAsia="Calibri" w:hAnsi="Arial CYR" w:cs="Arial CYR"/>
      <w:b/>
      <w:bCs/>
      <w:u w:val="single"/>
    </w:rPr>
  </w:style>
  <w:style w:type="paragraph" w:customStyle="1" w:styleId="xl54">
    <w:name w:val="xl54"/>
    <w:basedOn w:val="1c"/>
    <w:qFormat/>
    <w:pPr>
      <w:spacing w:before="280" w:after="280"/>
      <w:jc w:val="center"/>
    </w:pPr>
    <w:rPr>
      <w:rFonts w:ascii="Arial CYR" w:eastAsia="Calibri" w:hAnsi="Arial CYR" w:cs="Arial CYR"/>
    </w:rPr>
  </w:style>
  <w:style w:type="paragraph" w:customStyle="1" w:styleId="xl55">
    <w:name w:val="xl55"/>
    <w:basedOn w:val="1c"/>
    <w:qFormat/>
    <w:pPr>
      <w:pBdr>
        <w:top w:val="single" w:sz="4" w:space="0" w:color="000000"/>
        <w:left w:val="single" w:sz="4" w:space="0" w:color="000000"/>
        <w:bottom w:val="single" w:sz="4" w:space="0" w:color="000000"/>
        <w:right w:val="single" w:sz="4" w:space="0" w:color="000000"/>
      </w:pBdr>
      <w:shd w:val="clear" w:color="auto" w:fill="FFFF00"/>
      <w:spacing w:before="280" w:after="280"/>
      <w:jc w:val="center"/>
    </w:pPr>
    <w:rPr>
      <w:rFonts w:ascii="Arial CYR" w:eastAsia="Calibri" w:hAnsi="Arial CYR" w:cs="Arial CYR"/>
    </w:rPr>
  </w:style>
  <w:style w:type="paragraph" w:customStyle="1" w:styleId="ConsTitle">
    <w:name w:val="ConsTitle"/>
    <w:qFormat/>
    <w:pPr>
      <w:ind w:right="19772"/>
    </w:pPr>
    <w:rPr>
      <w:rFonts w:ascii="Arial" w:eastAsia="Calibri" w:hAnsi="Arial" w:cs="Arial"/>
      <w:b/>
      <w:bCs/>
      <w:sz w:val="16"/>
      <w:szCs w:val="16"/>
      <w:lang w:eastAsia="zh-CN"/>
    </w:rPr>
  </w:style>
  <w:style w:type="paragraph" w:customStyle="1" w:styleId="afffffffffff8">
    <w:name w:val="Списки"/>
    <w:basedOn w:val="1c"/>
    <w:qFormat/>
    <w:pPr>
      <w:spacing w:before="120" w:after="120"/>
    </w:pPr>
    <w:rPr>
      <w:rFonts w:eastAsia="Calibri"/>
      <w:szCs w:val="28"/>
    </w:rPr>
  </w:style>
  <w:style w:type="paragraph" w:customStyle="1" w:styleId="FR2">
    <w:name w:val="FR2"/>
    <w:qFormat/>
    <w:pPr>
      <w:widowControl w:val="0"/>
      <w:jc w:val="both"/>
    </w:pPr>
    <w:rPr>
      <w:rFonts w:ascii="Arial" w:eastAsia="Calibri" w:hAnsi="Arial" w:cs="Arial"/>
      <w:sz w:val="12"/>
      <w:szCs w:val="12"/>
      <w:lang w:eastAsia="zh-CN"/>
    </w:rPr>
  </w:style>
  <w:style w:type="paragraph" w:customStyle="1" w:styleId="21f1">
    <w:name w:val="Основной текст с отступом 21"/>
    <w:basedOn w:val="1c"/>
    <w:qFormat/>
    <w:pPr>
      <w:spacing w:after="120" w:line="480" w:lineRule="auto"/>
      <w:ind w:left="283" w:firstLine="0"/>
      <w:jc w:val="left"/>
    </w:pPr>
    <w:rPr>
      <w:rFonts w:ascii="Thorndale AMT" w:eastAsia="Calibri" w:hAnsi="Thorndale AMT" w:cs="Thorndale AMT"/>
    </w:rPr>
  </w:style>
  <w:style w:type="paragraph" w:customStyle="1" w:styleId="21f2">
    <w:name w:val="Основной текст 21"/>
    <w:basedOn w:val="1c"/>
    <w:qFormat/>
    <w:pPr>
      <w:jc w:val="left"/>
    </w:pPr>
    <w:rPr>
      <w:rFonts w:ascii="Thorndale AMT" w:eastAsia="Calibri" w:hAnsi="Thorndale AMT" w:cs="Thorndale AMT"/>
    </w:rPr>
  </w:style>
  <w:style w:type="paragraph" w:customStyle="1" w:styleId="xl17">
    <w:name w:val="xl17"/>
    <w:basedOn w:val="1c"/>
    <w:qFormat/>
    <w:pPr>
      <w:spacing w:before="280" w:after="280"/>
      <w:jc w:val="left"/>
    </w:pPr>
    <w:rPr>
      <w:rFonts w:eastAsia="Calibri"/>
    </w:rPr>
  </w:style>
  <w:style w:type="paragraph" w:customStyle="1" w:styleId="xl18">
    <w:name w:val="xl18"/>
    <w:basedOn w:val="1c"/>
    <w:qFormat/>
    <w:pPr>
      <w:pBdr>
        <w:bottom w:val="single" w:sz="8" w:space="0" w:color="000000"/>
        <w:right w:val="single" w:sz="8" w:space="0" w:color="000000"/>
      </w:pBdr>
      <w:spacing w:before="280" w:after="280"/>
      <w:jc w:val="left"/>
    </w:pPr>
    <w:rPr>
      <w:rFonts w:eastAsia="Calibri"/>
    </w:rPr>
  </w:style>
  <w:style w:type="paragraph" w:customStyle="1" w:styleId="xl19">
    <w:name w:val="xl19"/>
    <w:basedOn w:val="1c"/>
    <w:qFormat/>
    <w:pPr>
      <w:pBdr>
        <w:top w:val="single" w:sz="8" w:space="0" w:color="000000"/>
        <w:bottom w:val="single" w:sz="8" w:space="0" w:color="000000"/>
        <w:right w:val="single" w:sz="8" w:space="0" w:color="000000"/>
      </w:pBdr>
      <w:spacing w:before="280" w:after="280"/>
      <w:jc w:val="center"/>
    </w:pPr>
    <w:rPr>
      <w:rFonts w:eastAsia="Calibri"/>
    </w:rPr>
  </w:style>
  <w:style w:type="paragraph" w:customStyle="1" w:styleId="xl20">
    <w:name w:val="xl20"/>
    <w:basedOn w:val="1c"/>
    <w:qFormat/>
    <w:pPr>
      <w:spacing w:before="280" w:after="280"/>
      <w:jc w:val="right"/>
    </w:pPr>
    <w:rPr>
      <w:rFonts w:eastAsia="Calibri"/>
    </w:rPr>
  </w:style>
  <w:style w:type="paragraph" w:customStyle="1" w:styleId="xl21">
    <w:name w:val="xl21"/>
    <w:basedOn w:val="1c"/>
    <w:qFormat/>
    <w:pPr>
      <w:spacing w:before="280" w:after="280"/>
      <w:jc w:val="right"/>
    </w:pPr>
    <w:rPr>
      <w:rFonts w:eastAsia="Calibri"/>
    </w:rPr>
  </w:style>
  <w:style w:type="paragraph" w:customStyle="1" w:styleId="xl22">
    <w:name w:val="xl22"/>
    <w:basedOn w:val="1c"/>
    <w:qFormat/>
    <w:pPr>
      <w:spacing w:before="280" w:after="280"/>
      <w:jc w:val="right"/>
    </w:pPr>
    <w:rPr>
      <w:rFonts w:eastAsia="Calibri"/>
    </w:rPr>
  </w:style>
  <w:style w:type="paragraph" w:customStyle="1" w:styleId="xl56">
    <w:name w:val="xl56"/>
    <w:basedOn w:val="1c"/>
    <w:qFormat/>
    <w:pPr>
      <w:spacing w:before="280" w:after="280"/>
      <w:jc w:val="center"/>
    </w:pPr>
    <w:rPr>
      <w:rFonts w:eastAsia="Calibri"/>
    </w:rPr>
  </w:style>
  <w:style w:type="paragraph" w:customStyle="1" w:styleId="xl57">
    <w:name w:val="xl57"/>
    <w:basedOn w:val="1c"/>
    <w:qFormat/>
    <w:pPr>
      <w:spacing w:before="280" w:after="280"/>
      <w:jc w:val="center"/>
    </w:pPr>
    <w:rPr>
      <w:rFonts w:eastAsia="Calibri"/>
    </w:rPr>
  </w:style>
  <w:style w:type="paragraph" w:customStyle="1" w:styleId="xl58">
    <w:name w:val="xl58"/>
    <w:basedOn w:val="1c"/>
    <w:qFormat/>
    <w:pPr>
      <w:spacing w:before="280" w:after="280"/>
      <w:jc w:val="center"/>
    </w:pPr>
    <w:rPr>
      <w:rFonts w:eastAsia="Calibri"/>
    </w:rPr>
  </w:style>
  <w:style w:type="paragraph" w:customStyle="1" w:styleId="xl59">
    <w:name w:val="xl59"/>
    <w:basedOn w:val="1c"/>
    <w:qFormat/>
    <w:pPr>
      <w:spacing w:before="280" w:after="280"/>
      <w:jc w:val="center"/>
    </w:pPr>
    <w:rPr>
      <w:rFonts w:eastAsia="Calibri"/>
    </w:rPr>
  </w:style>
  <w:style w:type="paragraph" w:customStyle="1" w:styleId="xl60">
    <w:name w:val="xl60"/>
    <w:basedOn w:val="1c"/>
    <w:qFormat/>
    <w:pPr>
      <w:spacing w:before="280" w:after="280"/>
      <w:jc w:val="center"/>
    </w:pPr>
    <w:rPr>
      <w:rFonts w:eastAsia="Calibri"/>
    </w:rPr>
  </w:style>
  <w:style w:type="paragraph" w:customStyle="1" w:styleId="xl61">
    <w:name w:val="xl61"/>
    <w:basedOn w:val="1c"/>
    <w:qFormat/>
    <w:pPr>
      <w:spacing w:before="280" w:after="280"/>
      <w:jc w:val="center"/>
    </w:pPr>
    <w:rPr>
      <w:rFonts w:eastAsia="Calibri"/>
    </w:rPr>
  </w:style>
  <w:style w:type="paragraph" w:customStyle="1" w:styleId="xl62">
    <w:name w:val="xl62"/>
    <w:basedOn w:val="1c"/>
    <w:qFormat/>
    <w:pPr>
      <w:spacing w:before="280" w:after="280"/>
      <w:jc w:val="center"/>
    </w:pPr>
    <w:rPr>
      <w:rFonts w:eastAsia="Calibri"/>
    </w:rPr>
  </w:style>
  <w:style w:type="paragraph" w:customStyle="1" w:styleId="1ffffff8">
    <w:name w:val="Список1"/>
    <w:basedOn w:val="1c"/>
    <w:qFormat/>
    <w:pPr>
      <w:spacing w:before="120" w:after="120"/>
      <w:jc w:val="left"/>
    </w:pPr>
    <w:rPr>
      <w:rFonts w:eastAsia="Calibri"/>
    </w:rPr>
  </w:style>
  <w:style w:type="paragraph" w:customStyle="1" w:styleId="2ffff1">
    <w:name w:val="Список2"/>
    <w:basedOn w:val="1c"/>
    <w:qFormat/>
    <w:pPr>
      <w:spacing w:before="120" w:after="60"/>
      <w:ind w:left="901" w:hanging="544"/>
    </w:pPr>
    <w:rPr>
      <w:sz w:val="20"/>
      <w:szCs w:val="20"/>
    </w:rPr>
  </w:style>
  <w:style w:type="paragraph" w:customStyle="1" w:styleId="31d">
    <w:name w:val="Основной текст 31"/>
    <w:basedOn w:val="1c"/>
    <w:qFormat/>
    <w:rPr>
      <w:rFonts w:ascii="Arial" w:eastAsia="Calibri" w:hAnsi="Arial" w:cs="Arial"/>
      <w:szCs w:val="20"/>
    </w:rPr>
  </w:style>
  <w:style w:type="paragraph" w:customStyle="1" w:styleId="2ffff2">
    <w:name w:val="Знак Знак Знак Знак2"/>
    <w:basedOn w:val="1c"/>
    <w:qFormat/>
    <w:pPr>
      <w:spacing w:after="160" w:line="240" w:lineRule="exact"/>
      <w:jc w:val="right"/>
    </w:pPr>
    <w:rPr>
      <w:rFonts w:eastAsia="Calibri"/>
      <w:sz w:val="20"/>
      <w:szCs w:val="20"/>
      <w:lang w:val="en-GB"/>
    </w:rPr>
  </w:style>
  <w:style w:type="paragraph" w:customStyle="1" w:styleId="1ffffff9">
    <w:name w:val="1 Знак Знак Знак Знак"/>
    <w:basedOn w:val="1c"/>
    <w:qFormat/>
    <w:pPr>
      <w:spacing w:after="160" w:line="240" w:lineRule="exact"/>
      <w:jc w:val="right"/>
    </w:pPr>
    <w:rPr>
      <w:rFonts w:eastAsia="Calibri"/>
      <w:sz w:val="20"/>
      <w:szCs w:val="20"/>
      <w:lang w:val="en-GB"/>
    </w:rPr>
  </w:style>
  <w:style w:type="paragraph" w:customStyle="1" w:styleId="31e">
    <w:name w:val="Заголовок 31"/>
    <w:basedOn w:val="1c"/>
    <w:qFormat/>
    <w:pPr>
      <w:spacing w:before="30" w:after="30" w:line="165" w:lineRule="atLeast"/>
    </w:pPr>
    <w:rPr>
      <w:rFonts w:eastAsia="Calibri"/>
      <w:b/>
      <w:bCs/>
      <w:color w:val="7A9BB5"/>
      <w:sz w:val="17"/>
      <w:szCs w:val="17"/>
    </w:rPr>
  </w:style>
  <w:style w:type="paragraph" w:customStyle="1" w:styleId="1ffffffa">
    <w:name w:val="заголовок 1"/>
    <w:basedOn w:val="1c"/>
    <w:next w:val="1c"/>
    <w:qFormat/>
    <w:pPr>
      <w:keepNext/>
    </w:pPr>
    <w:rPr>
      <w:rFonts w:eastAsia="Calibri"/>
      <w:b/>
      <w:bCs/>
    </w:rPr>
  </w:style>
  <w:style w:type="paragraph" w:customStyle="1" w:styleId="2ffff3">
    <w:name w:val="заголовок 2"/>
    <w:basedOn w:val="1c"/>
    <w:next w:val="1c"/>
    <w:qFormat/>
    <w:pPr>
      <w:keepNext/>
    </w:pPr>
    <w:rPr>
      <w:rFonts w:eastAsia="Calibri"/>
      <w:b/>
      <w:bCs/>
      <w:sz w:val="20"/>
      <w:szCs w:val="20"/>
    </w:rPr>
  </w:style>
  <w:style w:type="paragraph" w:customStyle="1" w:styleId="1ffffffb">
    <w:name w:val="1"/>
    <w:basedOn w:val="1c"/>
    <w:qFormat/>
    <w:pPr>
      <w:spacing w:after="160" w:line="240" w:lineRule="exact"/>
      <w:jc w:val="right"/>
    </w:pPr>
    <w:rPr>
      <w:rFonts w:eastAsia="Calibri"/>
      <w:sz w:val="20"/>
      <w:szCs w:val="20"/>
      <w:lang w:val="en-GB"/>
    </w:rPr>
  </w:style>
  <w:style w:type="paragraph" w:customStyle="1" w:styleId="1ffffffc">
    <w:name w:val="1 Знак Знак Знак Знак Знак Знак"/>
    <w:basedOn w:val="1c"/>
    <w:qFormat/>
    <w:pPr>
      <w:spacing w:after="160" w:line="240" w:lineRule="exact"/>
      <w:jc w:val="right"/>
    </w:pPr>
    <w:rPr>
      <w:rFonts w:eastAsia="Calibri"/>
      <w:sz w:val="20"/>
      <w:szCs w:val="20"/>
      <w:lang w:val="en-GB"/>
    </w:rPr>
  </w:style>
  <w:style w:type="paragraph" w:customStyle="1" w:styleId="msonormalbullet1gif">
    <w:name w:val="msonormalbullet1.gif"/>
    <w:basedOn w:val="1c"/>
    <w:qFormat/>
    <w:pPr>
      <w:spacing w:before="280" w:after="280"/>
      <w:jc w:val="left"/>
    </w:pPr>
    <w:rPr>
      <w:rFonts w:eastAsia="Calibri"/>
    </w:rPr>
  </w:style>
  <w:style w:type="paragraph" w:customStyle="1" w:styleId="msonormalbullet2gif">
    <w:name w:val="msonormalbullet2.gif"/>
    <w:basedOn w:val="1c"/>
    <w:qFormat/>
    <w:pPr>
      <w:spacing w:before="280" w:after="280"/>
      <w:jc w:val="left"/>
    </w:pPr>
    <w:rPr>
      <w:rFonts w:eastAsia="Calibri"/>
    </w:rPr>
  </w:style>
  <w:style w:type="paragraph" w:customStyle="1" w:styleId="1ffffffd">
    <w:name w:val="Знак Знак Знак1 Знак"/>
    <w:basedOn w:val="1c"/>
    <w:qFormat/>
    <w:pPr>
      <w:spacing w:after="160" w:line="240" w:lineRule="exact"/>
      <w:jc w:val="right"/>
    </w:pPr>
    <w:rPr>
      <w:rFonts w:eastAsia="Calibri"/>
      <w:sz w:val="20"/>
      <w:szCs w:val="20"/>
      <w:lang w:val="en-GB"/>
    </w:rPr>
  </w:style>
  <w:style w:type="paragraph" w:customStyle="1" w:styleId="1ffffffe">
    <w:name w:val="Обычный (веб)1"/>
    <w:basedOn w:val="1c"/>
    <w:qFormat/>
    <w:pPr>
      <w:spacing w:before="280" w:after="280"/>
    </w:pPr>
    <w:rPr>
      <w:rFonts w:eastAsia="Calibri"/>
    </w:rPr>
  </w:style>
  <w:style w:type="paragraph" w:customStyle="1" w:styleId="style1style8">
    <w:name w:val="style1 style8"/>
    <w:basedOn w:val="1c"/>
    <w:qFormat/>
    <w:pPr>
      <w:spacing w:before="280" w:after="280"/>
      <w:jc w:val="left"/>
    </w:pPr>
    <w:rPr>
      <w:rFonts w:eastAsia="Calibri"/>
    </w:rPr>
  </w:style>
  <w:style w:type="paragraph" w:customStyle="1" w:styleId="text7">
    <w:name w:val="text7"/>
    <w:basedOn w:val="1c"/>
    <w:qFormat/>
    <w:pPr>
      <w:ind w:left="122" w:right="122" w:firstLine="122"/>
      <w:jc w:val="left"/>
    </w:pPr>
    <w:rPr>
      <w:rFonts w:ascii="Verdana" w:eastAsia="Calibri" w:hAnsi="Verdana" w:cs="Verdana"/>
      <w:color w:val="323232"/>
      <w:sz w:val="18"/>
      <w:szCs w:val="18"/>
    </w:rPr>
  </w:style>
  <w:style w:type="paragraph" w:customStyle="1" w:styleId="2ffff4">
    <w:name w:val="Знак Знак Знак Знак Знак2 Знак"/>
    <w:basedOn w:val="1c"/>
    <w:qFormat/>
    <w:pPr>
      <w:spacing w:after="160" w:line="240" w:lineRule="exact"/>
      <w:jc w:val="right"/>
    </w:pPr>
    <w:rPr>
      <w:rFonts w:eastAsia="Calibri"/>
      <w:sz w:val="20"/>
      <w:szCs w:val="20"/>
      <w:lang w:val="en-GB"/>
    </w:rPr>
  </w:style>
  <w:style w:type="paragraph" w:customStyle="1" w:styleId="text8">
    <w:name w:val="text8"/>
    <w:basedOn w:val="1c"/>
    <w:qFormat/>
    <w:pPr>
      <w:ind w:left="122" w:right="122" w:firstLine="0"/>
      <w:jc w:val="left"/>
    </w:pPr>
    <w:rPr>
      <w:rFonts w:ascii="Verdana" w:eastAsia="Calibri" w:hAnsi="Verdana" w:cs="Verdana"/>
      <w:color w:val="323232"/>
      <w:sz w:val="16"/>
      <w:szCs w:val="16"/>
    </w:rPr>
  </w:style>
  <w:style w:type="paragraph" w:customStyle="1" w:styleId="v">
    <w:name w:val="v"/>
    <w:basedOn w:val="1c"/>
    <w:qFormat/>
    <w:pPr>
      <w:spacing w:before="280" w:after="280"/>
      <w:jc w:val="left"/>
    </w:pPr>
    <w:rPr>
      <w:rFonts w:eastAsia="Calibri"/>
    </w:rPr>
  </w:style>
  <w:style w:type="paragraph" w:customStyle="1" w:styleId="n">
    <w:name w:val="n"/>
    <w:basedOn w:val="1c"/>
    <w:qFormat/>
    <w:pPr>
      <w:spacing w:before="280" w:after="280"/>
      <w:jc w:val="left"/>
    </w:pPr>
    <w:rPr>
      <w:rFonts w:eastAsia="Calibri"/>
    </w:rPr>
  </w:style>
  <w:style w:type="paragraph" w:customStyle="1" w:styleId="2ffff5">
    <w:name w:val="Обычный (веб)2"/>
    <w:basedOn w:val="1c"/>
    <w:qFormat/>
    <w:pPr>
      <w:spacing w:before="280" w:after="280"/>
      <w:jc w:val="left"/>
    </w:pPr>
    <w:rPr>
      <w:rFonts w:eastAsia="Calibri"/>
      <w:color w:val="333333"/>
      <w:sz w:val="18"/>
      <w:szCs w:val="18"/>
    </w:rPr>
  </w:style>
  <w:style w:type="paragraph" w:customStyle="1" w:styleId="descpart">
    <w:name w:val="desc_part"/>
    <w:basedOn w:val="1c"/>
    <w:qFormat/>
    <w:pPr>
      <w:spacing w:before="280" w:after="280"/>
      <w:jc w:val="left"/>
    </w:pPr>
    <w:rPr>
      <w:rFonts w:ascii="Verdana" w:eastAsia="Calibri" w:hAnsi="Verdana" w:cs="Verdana"/>
      <w:b/>
      <w:bCs/>
      <w:color w:val="448CCB"/>
      <w:sz w:val="18"/>
      <w:szCs w:val="18"/>
    </w:rPr>
  </w:style>
  <w:style w:type="paragraph" w:customStyle="1" w:styleId="123">
    <w:name w:val="Обычный (веб)12"/>
    <w:basedOn w:val="1c"/>
    <w:qFormat/>
    <w:pPr>
      <w:spacing w:line="225" w:lineRule="atLeast"/>
    </w:pPr>
    <w:rPr>
      <w:rFonts w:eastAsia="Calibri"/>
      <w:sz w:val="18"/>
      <w:szCs w:val="18"/>
    </w:rPr>
  </w:style>
  <w:style w:type="paragraph" w:customStyle="1" w:styleId="afffffffffff9">
    <w:name w:val="Знак Знак Знак Знак Знак"/>
    <w:basedOn w:val="1c"/>
    <w:qFormat/>
    <w:pPr>
      <w:spacing w:after="160" w:line="240" w:lineRule="exact"/>
      <w:jc w:val="right"/>
    </w:pPr>
    <w:rPr>
      <w:rFonts w:eastAsia="Calibri"/>
      <w:sz w:val="20"/>
      <w:szCs w:val="20"/>
      <w:lang w:val="en-GB"/>
    </w:rPr>
  </w:style>
  <w:style w:type="paragraph" w:customStyle="1" w:styleId="1fffffff">
    <w:name w:val="Знак Знак Знак Знак Знак1"/>
    <w:basedOn w:val="1c"/>
    <w:qFormat/>
    <w:pPr>
      <w:spacing w:after="160" w:line="240" w:lineRule="exact"/>
      <w:jc w:val="right"/>
    </w:pPr>
    <w:rPr>
      <w:rFonts w:eastAsia="Calibri"/>
      <w:sz w:val="20"/>
      <w:szCs w:val="20"/>
      <w:lang w:val="en-GB"/>
    </w:rPr>
  </w:style>
  <w:style w:type="paragraph" w:customStyle="1" w:styleId="4f2">
    <w:name w:val="Абзац списка4"/>
    <w:basedOn w:val="1c"/>
    <w:qFormat/>
    <w:pPr>
      <w:spacing w:after="200" w:line="276" w:lineRule="auto"/>
      <w:ind w:left="720" w:firstLine="0"/>
      <w:contextualSpacing/>
      <w:jc w:val="left"/>
    </w:pPr>
    <w:rPr>
      <w:rFonts w:ascii="Calibri" w:hAnsi="Calibri" w:cs="Calibri"/>
      <w:sz w:val="22"/>
      <w:szCs w:val="22"/>
    </w:rPr>
  </w:style>
  <w:style w:type="paragraph" w:customStyle="1" w:styleId="59">
    <w:name w:val="Абзац списка5"/>
    <w:basedOn w:val="1c"/>
    <w:qFormat/>
    <w:pPr>
      <w:spacing w:after="200" w:line="276" w:lineRule="auto"/>
      <w:ind w:left="720" w:firstLine="0"/>
      <w:contextualSpacing/>
      <w:jc w:val="left"/>
    </w:pPr>
    <w:rPr>
      <w:rFonts w:ascii="Calibri" w:hAnsi="Calibri" w:cs="Calibri"/>
      <w:sz w:val="22"/>
      <w:szCs w:val="22"/>
    </w:rPr>
  </w:style>
  <w:style w:type="paragraph" w:customStyle="1" w:styleId="xl97">
    <w:name w:val="xl97"/>
    <w:basedOn w:val="1c"/>
    <w:qFormat/>
    <w:pPr>
      <w:pBdr>
        <w:top w:val="single" w:sz="4" w:space="0" w:color="000000"/>
        <w:left w:val="single" w:sz="4" w:space="0" w:color="000000"/>
        <w:bottom w:val="single" w:sz="4" w:space="0" w:color="000000"/>
        <w:right w:val="single" w:sz="4" w:space="0" w:color="000000"/>
      </w:pBdr>
      <w:shd w:val="clear" w:color="auto" w:fill="FFFFFF"/>
      <w:spacing w:before="280" w:after="280"/>
      <w:jc w:val="right"/>
    </w:pPr>
  </w:style>
  <w:style w:type="paragraph" w:customStyle="1" w:styleId="xl98">
    <w:name w:val="xl98"/>
    <w:basedOn w:val="1c"/>
    <w:qFormat/>
    <w:pPr>
      <w:pBdr>
        <w:top w:val="single" w:sz="4" w:space="0" w:color="000000"/>
        <w:left w:val="single" w:sz="4" w:space="0" w:color="000000"/>
        <w:bottom w:val="single" w:sz="4" w:space="0" w:color="000000"/>
        <w:right w:val="single" w:sz="4" w:space="0" w:color="000000"/>
      </w:pBdr>
      <w:spacing w:before="280" w:after="280"/>
      <w:jc w:val="right"/>
    </w:pPr>
  </w:style>
  <w:style w:type="paragraph" w:customStyle="1" w:styleId="xl99">
    <w:name w:val="xl99"/>
    <w:basedOn w:val="1c"/>
    <w:qFormat/>
    <w:pPr>
      <w:pBdr>
        <w:top w:val="single" w:sz="4" w:space="0" w:color="000000"/>
        <w:left w:val="single" w:sz="4" w:space="0" w:color="000000"/>
        <w:bottom w:val="single" w:sz="4" w:space="0" w:color="000000"/>
      </w:pBdr>
      <w:spacing w:before="280" w:after="280"/>
      <w:jc w:val="center"/>
    </w:pPr>
  </w:style>
  <w:style w:type="paragraph" w:customStyle="1" w:styleId="xl100">
    <w:name w:val="xl100"/>
    <w:basedOn w:val="1c"/>
    <w:qFormat/>
    <w:pPr>
      <w:pBdr>
        <w:top w:val="single" w:sz="4" w:space="0" w:color="000000"/>
        <w:bottom w:val="single" w:sz="4" w:space="0" w:color="000000"/>
      </w:pBdr>
      <w:spacing w:before="280" w:after="280"/>
      <w:jc w:val="left"/>
    </w:pPr>
  </w:style>
  <w:style w:type="paragraph" w:customStyle="1" w:styleId="xl101">
    <w:name w:val="xl101"/>
    <w:basedOn w:val="1c"/>
    <w:qFormat/>
    <w:pPr>
      <w:pBdr>
        <w:top w:val="single" w:sz="4" w:space="0" w:color="000000"/>
        <w:left w:val="single" w:sz="4" w:space="0" w:color="000000"/>
        <w:bottom w:val="single" w:sz="4" w:space="0" w:color="000000"/>
        <w:right w:val="single" w:sz="4" w:space="0" w:color="000000"/>
      </w:pBdr>
      <w:spacing w:before="280" w:after="280"/>
      <w:jc w:val="right"/>
    </w:pPr>
    <w:rPr>
      <w:rFonts w:ascii="Arial" w:hAnsi="Arial" w:cs="Arial"/>
      <w:b/>
      <w:bCs/>
    </w:rPr>
  </w:style>
  <w:style w:type="paragraph" w:customStyle="1" w:styleId="xl102">
    <w:name w:val="xl102"/>
    <w:basedOn w:val="1c"/>
    <w:qFormat/>
    <w:pPr>
      <w:pBdr>
        <w:top w:val="single" w:sz="4" w:space="0" w:color="000000"/>
        <w:left w:val="single" w:sz="4" w:space="0" w:color="000000"/>
        <w:bottom w:val="single" w:sz="4" w:space="0" w:color="000000"/>
        <w:right w:val="single" w:sz="4" w:space="0" w:color="000000"/>
      </w:pBdr>
      <w:spacing w:before="280" w:after="280"/>
      <w:jc w:val="center"/>
    </w:pPr>
  </w:style>
  <w:style w:type="paragraph" w:customStyle="1" w:styleId="xl103">
    <w:name w:val="xl103"/>
    <w:basedOn w:val="1c"/>
    <w:qFormat/>
    <w:pPr>
      <w:pBdr>
        <w:top w:val="single" w:sz="4" w:space="0" w:color="000000"/>
        <w:left w:val="single" w:sz="4" w:space="0" w:color="000000"/>
        <w:bottom w:val="single" w:sz="4" w:space="0" w:color="000000"/>
        <w:right w:val="single" w:sz="4" w:space="0" w:color="000000"/>
      </w:pBdr>
      <w:spacing w:before="280" w:after="280"/>
      <w:jc w:val="right"/>
    </w:pPr>
  </w:style>
  <w:style w:type="paragraph" w:customStyle="1" w:styleId="xl104">
    <w:name w:val="xl104"/>
    <w:basedOn w:val="1c"/>
    <w:qFormat/>
    <w:pPr>
      <w:spacing w:before="280" w:after="280"/>
      <w:jc w:val="left"/>
    </w:pPr>
  </w:style>
  <w:style w:type="paragraph" w:customStyle="1" w:styleId="xl105">
    <w:name w:val="xl105"/>
    <w:basedOn w:val="1c"/>
    <w:qFormat/>
    <w:pPr>
      <w:spacing w:before="280" w:after="280"/>
      <w:jc w:val="left"/>
    </w:pPr>
  </w:style>
  <w:style w:type="paragraph" w:customStyle="1" w:styleId="xl106">
    <w:name w:val="xl106"/>
    <w:basedOn w:val="1c"/>
    <w:qFormat/>
    <w:pPr>
      <w:spacing w:before="280" w:after="280"/>
      <w:jc w:val="left"/>
    </w:pPr>
  </w:style>
  <w:style w:type="paragraph" w:customStyle="1" w:styleId="xl107">
    <w:name w:val="xl107"/>
    <w:basedOn w:val="1c"/>
    <w:qFormat/>
    <w:pPr>
      <w:spacing w:before="280" w:after="280"/>
      <w:jc w:val="left"/>
    </w:pPr>
  </w:style>
  <w:style w:type="paragraph" w:customStyle="1" w:styleId="xl108">
    <w:name w:val="xl108"/>
    <w:basedOn w:val="1c"/>
    <w:qFormat/>
    <w:pPr>
      <w:pBdr>
        <w:top w:val="single" w:sz="4" w:space="0" w:color="000000"/>
        <w:left w:val="single" w:sz="4" w:space="0" w:color="000000"/>
        <w:bottom w:val="single" w:sz="4" w:space="0" w:color="000000"/>
      </w:pBdr>
      <w:spacing w:before="280" w:after="280"/>
      <w:jc w:val="left"/>
    </w:pPr>
  </w:style>
  <w:style w:type="paragraph" w:customStyle="1" w:styleId="xl109">
    <w:name w:val="xl109"/>
    <w:basedOn w:val="1c"/>
    <w:qFormat/>
    <w:pPr>
      <w:pBdr>
        <w:top w:val="single" w:sz="4" w:space="0" w:color="000000"/>
        <w:bottom w:val="single" w:sz="4" w:space="0" w:color="000000"/>
      </w:pBdr>
      <w:spacing w:before="280" w:after="280"/>
      <w:jc w:val="left"/>
    </w:pPr>
  </w:style>
  <w:style w:type="paragraph" w:customStyle="1" w:styleId="xl110">
    <w:name w:val="xl110"/>
    <w:basedOn w:val="1c"/>
    <w:qFormat/>
    <w:pPr>
      <w:pBdr>
        <w:top w:val="single" w:sz="4" w:space="0" w:color="000000"/>
        <w:left w:val="single" w:sz="4" w:space="0" w:color="000000"/>
        <w:right w:val="single" w:sz="4" w:space="0" w:color="000000"/>
      </w:pBdr>
      <w:spacing w:before="280" w:after="280"/>
      <w:jc w:val="center"/>
    </w:pPr>
    <w:rPr>
      <w:rFonts w:ascii="Arial" w:hAnsi="Arial" w:cs="Arial"/>
      <w:b/>
      <w:bCs/>
    </w:rPr>
  </w:style>
  <w:style w:type="paragraph" w:customStyle="1" w:styleId="xl111">
    <w:name w:val="xl111"/>
    <w:basedOn w:val="1c"/>
    <w:qFormat/>
    <w:pPr>
      <w:pBdr>
        <w:left w:val="single" w:sz="4" w:space="0" w:color="000000"/>
        <w:bottom w:val="single" w:sz="4" w:space="0" w:color="000000"/>
        <w:right w:val="single" w:sz="4" w:space="0" w:color="000000"/>
      </w:pBdr>
      <w:spacing w:before="280" w:after="280"/>
      <w:jc w:val="center"/>
    </w:pPr>
  </w:style>
  <w:style w:type="paragraph" w:customStyle="1" w:styleId="xl112">
    <w:name w:val="xl112"/>
    <w:basedOn w:val="1c"/>
    <w:qFormat/>
    <w:pPr>
      <w:pBdr>
        <w:bottom w:val="single" w:sz="4" w:space="0" w:color="000000"/>
      </w:pBdr>
      <w:spacing w:before="280" w:after="280"/>
      <w:jc w:val="left"/>
    </w:pPr>
  </w:style>
  <w:style w:type="paragraph" w:customStyle="1" w:styleId="xl113">
    <w:name w:val="xl113"/>
    <w:basedOn w:val="1c"/>
    <w:qFormat/>
    <w:pPr>
      <w:pBdr>
        <w:top w:val="single" w:sz="4" w:space="0" w:color="000000"/>
        <w:left w:val="single" w:sz="4" w:space="0" w:color="000000"/>
        <w:right w:val="single" w:sz="4" w:space="0" w:color="000000"/>
      </w:pBdr>
      <w:spacing w:before="280" w:after="280"/>
      <w:jc w:val="center"/>
    </w:pPr>
    <w:rPr>
      <w:rFonts w:ascii="Arial" w:hAnsi="Arial" w:cs="Arial"/>
      <w:b/>
      <w:bCs/>
    </w:rPr>
  </w:style>
  <w:style w:type="paragraph" w:customStyle="1" w:styleId="xl114">
    <w:name w:val="xl114"/>
    <w:basedOn w:val="1c"/>
    <w:qFormat/>
    <w:pPr>
      <w:pBdr>
        <w:left w:val="single" w:sz="4" w:space="0" w:color="000000"/>
        <w:bottom w:val="single" w:sz="4" w:space="0" w:color="000000"/>
        <w:right w:val="single" w:sz="4" w:space="0" w:color="000000"/>
      </w:pBdr>
      <w:spacing w:before="280" w:after="280"/>
      <w:jc w:val="center"/>
    </w:pPr>
    <w:rPr>
      <w:rFonts w:ascii="Arial" w:hAnsi="Arial" w:cs="Arial"/>
      <w:b/>
      <w:bCs/>
    </w:rPr>
  </w:style>
  <w:style w:type="paragraph" w:customStyle="1" w:styleId="xl115">
    <w:name w:val="xl115"/>
    <w:basedOn w:val="1c"/>
    <w:qFormat/>
    <w:pPr>
      <w:pBdr>
        <w:left w:val="single" w:sz="4" w:space="0" w:color="000000"/>
        <w:bottom w:val="single" w:sz="4" w:space="0" w:color="000000"/>
        <w:right w:val="single" w:sz="4" w:space="0" w:color="000000"/>
      </w:pBdr>
      <w:spacing w:before="280" w:after="280"/>
      <w:jc w:val="center"/>
    </w:pPr>
    <w:rPr>
      <w:rFonts w:ascii="Arial" w:hAnsi="Arial" w:cs="Arial"/>
      <w:b/>
      <w:bCs/>
    </w:rPr>
  </w:style>
  <w:style w:type="paragraph" w:customStyle="1" w:styleId="xl116">
    <w:name w:val="xl116"/>
    <w:basedOn w:val="1c"/>
    <w:qFormat/>
    <w:pPr>
      <w:pBdr>
        <w:top w:val="single" w:sz="4" w:space="0" w:color="000000"/>
        <w:left w:val="single" w:sz="4" w:space="0" w:color="000000"/>
        <w:bottom w:val="single" w:sz="4" w:space="0" w:color="000000"/>
        <w:right w:val="single" w:sz="4" w:space="0" w:color="000000"/>
      </w:pBdr>
      <w:spacing w:before="280" w:after="280"/>
      <w:jc w:val="center"/>
    </w:pPr>
    <w:rPr>
      <w:rFonts w:ascii="Arial" w:hAnsi="Arial" w:cs="Arial"/>
      <w:b/>
      <w:bCs/>
    </w:rPr>
  </w:style>
  <w:style w:type="paragraph" w:customStyle="1" w:styleId="xl117">
    <w:name w:val="xl117"/>
    <w:basedOn w:val="1c"/>
    <w:qFormat/>
    <w:pPr>
      <w:pBdr>
        <w:top w:val="single" w:sz="4" w:space="0" w:color="000000"/>
        <w:left w:val="single" w:sz="4" w:space="0" w:color="000000"/>
        <w:bottom w:val="single" w:sz="4" w:space="0" w:color="000000"/>
      </w:pBdr>
      <w:spacing w:before="280" w:after="280"/>
      <w:jc w:val="center"/>
    </w:pPr>
    <w:rPr>
      <w:rFonts w:ascii="Arial" w:hAnsi="Arial" w:cs="Arial"/>
      <w:b/>
      <w:bCs/>
    </w:rPr>
  </w:style>
  <w:style w:type="paragraph" w:customStyle="1" w:styleId="xl118">
    <w:name w:val="xl118"/>
    <w:basedOn w:val="1c"/>
    <w:qFormat/>
    <w:pPr>
      <w:spacing w:before="280" w:after="280"/>
      <w:jc w:val="center"/>
    </w:pPr>
    <w:rPr>
      <w:sz w:val="28"/>
      <w:szCs w:val="28"/>
    </w:rPr>
  </w:style>
  <w:style w:type="paragraph" w:customStyle="1" w:styleId="xl119">
    <w:name w:val="xl119"/>
    <w:basedOn w:val="1c"/>
    <w:qFormat/>
    <w:pPr>
      <w:spacing w:before="280" w:after="280"/>
      <w:jc w:val="center"/>
    </w:pPr>
  </w:style>
  <w:style w:type="paragraph" w:customStyle="1" w:styleId="title1">
    <w:name w:val="title1"/>
    <w:basedOn w:val="1c"/>
    <w:qFormat/>
    <w:pPr>
      <w:spacing w:before="280" w:after="280"/>
      <w:jc w:val="left"/>
    </w:pPr>
    <w:rPr>
      <w:i/>
      <w:iCs/>
    </w:rPr>
  </w:style>
  <w:style w:type="paragraph" w:customStyle="1" w:styleId="1fffffff0">
    <w:name w:val="Название1"/>
    <w:basedOn w:val="1c"/>
    <w:qFormat/>
    <w:pPr>
      <w:spacing w:before="280" w:after="280"/>
      <w:jc w:val="left"/>
    </w:pPr>
  </w:style>
  <w:style w:type="paragraph" w:customStyle="1" w:styleId="aleft">
    <w:name w:val="aleft"/>
    <w:basedOn w:val="1c"/>
    <w:qFormat/>
    <w:pPr>
      <w:spacing w:before="280" w:after="280"/>
      <w:jc w:val="left"/>
    </w:pPr>
  </w:style>
  <w:style w:type="paragraph" w:customStyle="1" w:styleId="1fffffff1">
    <w:name w:val="Верхний колонтитул1"/>
    <w:basedOn w:val="1c"/>
    <w:qFormat/>
    <w:pPr>
      <w:spacing w:before="280" w:after="280"/>
      <w:jc w:val="left"/>
    </w:pPr>
  </w:style>
  <w:style w:type="paragraph" w:customStyle="1" w:styleId="offset25">
    <w:name w:val="offset25"/>
    <w:basedOn w:val="1c"/>
    <w:qFormat/>
    <w:pPr>
      <w:spacing w:before="280" w:after="280"/>
      <w:jc w:val="left"/>
    </w:pPr>
  </w:style>
  <w:style w:type="paragraph" w:customStyle="1" w:styleId="offset50">
    <w:name w:val="offset50"/>
    <w:basedOn w:val="1c"/>
    <w:qFormat/>
    <w:pPr>
      <w:spacing w:before="280" w:after="280"/>
      <w:jc w:val="left"/>
    </w:pPr>
  </w:style>
  <w:style w:type="paragraph" w:customStyle="1" w:styleId="tablecol1">
    <w:name w:val="tablecol1"/>
    <w:basedOn w:val="1c"/>
    <w:qFormat/>
    <w:pPr>
      <w:spacing w:before="280" w:after="280"/>
      <w:jc w:val="left"/>
    </w:pPr>
  </w:style>
  <w:style w:type="paragraph" w:customStyle="1" w:styleId="tablecol2">
    <w:name w:val="tablecol2"/>
    <w:basedOn w:val="1c"/>
    <w:qFormat/>
    <w:pPr>
      <w:spacing w:before="280" w:after="280"/>
      <w:jc w:val="left"/>
    </w:pPr>
  </w:style>
  <w:style w:type="paragraph" w:customStyle="1" w:styleId="tablecol1notset">
    <w:name w:val="tablecol1notset"/>
    <w:basedOn w:val="1c"/>
    <w:qFormat/>
    <w:pPr>
      <w:spacing w:before="280" w:after="280"/>
      <w:jc w:val="left"/>
    </w:pPr>
  </w:style>
  <w:style w:type="paragraph" w:customStyle="1" w:styleId="tablecol2notset">
    <w:name w:val="tablecol2notset"/>
    <w:basedOn w:val="1c"/>
    <w:qFormat/>
    <w:pPr>
      <w:spacing w:before="280" w:after="280"/>
      <w:jc w:val="left"/>
    </w:pPr>
  </w:style>
  <w:style w:type="paragraph" w:customStyle="1" w:styleId="apptable1">
    <w:name w:val="apptable1"/>
    <w:basedOn w:val="1c"/>
    <w:qFormat/>
    <w:pPr>
      <w:spacing w:before="280" w:after="280"/>
      <w:jc w:val="left"/>
    </w:pPr>
  </w:style>
  <w:style w:type="paragraph" w:customStyle="1" w:styleId="appcol1">
    <w:name w:val="appcol1"/>
    <w:basedOn w:val="1c"/>
    <w:qFormat/>
    <w:pPr>
      <w:spacing w:before="280" w:after="280"/>
      <w:jc w:val="left"/>
    </w:pPr>
  </w:style>
  <w:style w:type="paragraph" w:customStyle="1" w:styleId="appcol2">
    <w:name w:val="appcol2"/>
    <w:basedOn w:val="1c"/>
    <w:qFormat/>
    <w:pPr>
      <w:spacing w:before="280" w:after="280"/>
      <w:jc w:val="left"/>
    </w:pPr>
  </w:style>
  <w:style w:type="paragraph" w:customStyle="1" w:styleId="appcol3">
    <w:name w:val="appcol3"/>
    <w:basedOn w:val="1c"/>
    <w:qFormat/>
    <w:pPr>
      <w:spacing w:before="280" w:after="280"/>
      <w:jc w:val="left"/>
    </w:pPr>
  </w:style>
  <w:style w:type="paragraph" w:customStyle="1" w:styleId="appcol4">
    <w:name w:val="appcol4"/>
    <w:basedOn w:val="1c"/>
    <w:qFormat/>
    <w:pPr>
      <w:spacing w:before="280" w:after="280"/>
      <w:jc w:val="left"/>
    </w:pPr>
  </w:style>
  <w:style w:type="paragraph" w:customStyle="1" w:styleId="appcol5">
    <w:name w:val="appcol5"/>
    <w:basedOn w:val="1c"/>
    <w:qFormat/>
    <w:pPr>
      <w:spacing w:before="280" w:after="280"/>
      <w:jc w:val="left"/>
    </w:pPr>
  </w:style>
  <w:style w:type="paragraph" w:customStyle="1" w:styleId="appresultcol1">
    <w:name w:val="appresultcol1"/>
    <w:basedOn w:val="1c"/>
    <w:qFormat/>
    <w:pPr>
      <w:spacing w:before="280" w:after="280"/>
      <w:jc w:val="left"/>
    </w:pPr>
  </w:style>
  <w:style w:type="paragraph" w:customStyle="1" w:styleId="appresultcol2">
    <w:name w:val="appresultcol2"/>
    <w:basedOn w:val="1c"/>
    <w:qFormat/>
    <w:pPr>
      <w:spacing w:before="280" w:after="280"/>
      <w:jc w:val="left"/>
    </w:pPr>
  </w:style>
  <w:style w:type="paragraph" w:customStyle="1" w:styleId="appresultcol3">
    <w:name w:val="appresultcol3"/>
    <w:basedOn w:val="1c"/>
    <w:qFormat/>
    <w:pPr>
      <w:spacing w:before="280" w:after="280"/>
      <w:jc w:val="left"/>
    </w:pPr>
  </w:style>
  <w:style w:type="paragraph" w:customStyle="1" w:styleId="appresultcol4">
    <w:name w:val="appresultcol4"/>
    <w:basedOn w:val="1c"/>
    <w:qFormat/>
    <w:pPr>
      <w:spacing w:before="280" w:after="280"/>
      <w:jc w:val="left"/>
    </w:pPr>
  </w:style>
  <w:style w:type="paragraph" w:customStyle="1" w:styleId="appresultcol4left">
    <w:name w:val="appresultcol4_left"/>
    <w:basedOn w:val="1c"/>
    <w:qFormat/>
    <w:pPr>
      <w:spacing w:before="280" w:after="280"/>
      <w:jc w:val="left"/>
    </w:pPr>
  </w:style>
  <w:style w:type="paragraph" w:customStyle="1" w:styleId="appcritcol1">
    <w:name w:val="appcritcol1"/>
    <w:basedOn w:val="1c"/>
    <w:qFormat/>
    <w:pPr>
      <w:spacing w:before="280" w:after="280"/>
      <w:jc w:val="left"/>
    </w:pPr>
  </w:style>
  <w:style w:type="paragraph" w:customStyle="1" w:styleId="appcritcol2">
    <w:name w:val="appcritcol2"/>
    <w:basedOn w:val="1c"/>
    <w:qFormat/>
    <w:pPr>
      <w:spacing w:before="280" w:after="280"/>
      <w:jc w:val="left"/>
    </w:pPr>
  </w:style>
  <w:style w:type="paragraph" w:customStyle="1" w:styleId="appcritcol3">
    <w:name w:val="appcritcol3"/>
    <w:basedOn w:val="1c"/>
    <w:qFormat/>
    <w:pPr>
      <w:spacing w:before="280" w:after="280"/>
      <w:jc w:val="left"/>
    </w:pPr>
  </w:style>
  <w:style w:type="paragraph" w:customStyle="1" w:styleId="appdesicioncol1">
    <w:name w:val="appdesicioncol1"/>
    <w:basedOn w:val="1c"/>
    <w:qFormat/>
    <w:pPr>
      <w:spacing w:before="280" w:after="280"/>
      <w:jc w:val="left"/>
    </w:pPr>
  </w:style>
  <w:style w:type="paragraph" w:customStyle="1" w:styleId="appdesicioncol2">
    <w:name w:val="appdesicioncol2"/>
    <w:basedOn w:val="1c"/>
    <w:qFormat/>
    <w:pPr>
      <w:spacing w:before="280" w:after="280"/>
      <w:jc w:val="left"/>
    </w:pPr>
  </w:style>
  <w:style w:type="paragraph" w:customStyle="1" w:styleId="appdesicioncol3">
    <w:name w:val="appdesicioncol3"/>
    <w:basedOn w:val="1c"/>
    <w:qFormat/>
    <w:pPr>
      <w:spacing w:before="280" w:after="280"/>
      <w:jc w:val="left"/>
    </w:pPr>
  </w:style>
  <w:style w:type="paragraph" w:customStyle="1" w:styleId="appdesicioncol4">
    <w:name w:val="appdesicioncol4"/>
    <w:basedOn w:val="1c"/>
    <w:qFormat/>
    <w:pPr>
      <w:spacing w:before="280" w:after="280"/>
      <w:jc w:val="left"/>
    </w:pPr>
  </w:style>
  <w:style w:type="paragraph" w:customStyle="1" w:styleId="appauctioncol1">
    <w:name w:val="appauctioncol1"/>
    <w:basedOn w:val="1c"/>
    <w:qFormat/>
    <w:pPr>
      <w:spacing w:before="280" w:after="280"/>
      <w:jc w:val="left"/>
    </w:pPr>
  </w:style>
  <w:style w:type="paragraph" w:customStyle="1" w:styleId="appauctioncol2">
    <w:name w:val="appauctioncol2"/>
    <w:basedOn w:val="1c"/>
    <w:qFormat/>
    <w:pPr>
      <w:spacing w:before="280" w:after="280"/>
      <w:jc w:val="left"/>
    </w:pPr>
  </w:style>
  <w:style w:type="paragraph" w:customStyle="1" w:styleId="appauctioncol3">
    <w:name w:val="appauctioncol3"/>
    <w:basedOn w:val="1c"/>
    <w:qFormat/>
    <w:pPr>
      <w:spacing w:before="280" w:after="280"/>
      <w:jc w:val="left"/>
    </w:pPr>
  </w:style>
  <w:style w:type="paragraph" w:customStyle="1" w:styleId="appcommissioncol1">
    <w:name w:val="appcommissioncol1"/>
    <w:basedOn w:val="1c"/>
    <w:qFormat/>
    <w:pPr>
      <w:spacing w:before="280" w:after="280"/>
      <w:jc w:val="left"/>
    </w:pPr>
  </w:style>
  <w:style w:type="paragraph" w:customStyle="1" w:styleId="appcommissioncol2">
    <w:name w:val="appcommissioncol2"/>
    <w:basedOn w:val="1c"/>
    <w:qFormat/>
    <w:pPr>
      <w:spacing w:before="280" w:after="280"/>
      <w:jc w:val="left"/>
    </w:pPr>
  </w:style>
  <w:style w:type="paragraph" w:customStyle="1" w:styleId="appcommissioncol3">
    <w:name w:val="appcommissioncol3"/>
    <w:basedOn w:val="1c"/>
    <w:qFormat/>
    <w:pPr>
      <w:spacing w:before="280" w:after="280"/>
      <w:jc w:val="left"/>
    </w:pPr>
  </w:style>
  <w:style w:type="paragraph" w:customStyle="1" w:styleId="appcommissioncol4">
    <w:name w:val="appcommissioncol4"/>
    <w:basedOn w:val="1c"/>
    <w:qFormat/>
    <w:pPr>
      <w:spacing w:before="280" w:after="280"/>
      <w:jc w:val="left"/>
    </w:pPr>
  </w:style>
  <w:style w:type="paragraph" w:customStyle="1" w:styleId="appcommissionresultcol1">
    <w:name w:val="appcommissionresultcol1"/>
    <w:basedOn w:val="1c"/>
    <w:qFormat/>
    <w:pPr>
      <w:spacing w:before="280" w:after="280"/>
      <w:jc w:val="left"/>
    </w:pPr>
  </w:style>
  <w:style w:type="paragraph" w:customStyle="1" w:styleId="appcommissionresultcol2">
    <w:name w:val="appcommissionresultcol2"/>
    <w:basedOn w:val="1c"/>
    <w:qFormat/>
    <w:pPr>
      <w:spacing w:before="280" w:after="280"/>
      <w:jc w:val="left"/>
    </w:pPr>
  </w:style>
  <w:style w:type="paragraph" w:customStyle="1" w:styleId="appcommissionresultcoln">
    <w:name w:val="appcommissionresultcoln"/>
    <w:basedOn w:val="1c"/>
    <w:qFormat/>
    <w:pPr>
      <w:spacing w:before="280" w:after="280"/>
      <w:jc w:val="left"/>
    </w:pPr>
  </w:style>
  <w:style w:type="paragraph" w:customStyle="1" w:styleId="refusalfactcol1">
    <w:name w:val="refusalfactcol1"/>
    <w:basedOn w:val="1c"/>
    <w:qFormat/>
    <w:pPr>
      <w:spacing w:before="280" w:after="280"/>
      <w:jc w:val="left"/>
    </w:pPr>
  </w:style>
  <w:style w:type="paragraph" w:customStyle="1" w:styleId="refusalfactcol2">
    <w:name w:val="refusalfactcol2"/>
    <w:basedOn w:val="1c"/>
    <w:qFormat/>
    <w:pPr>
      <w:spacing w:before="280" w:after="280"/>
      <w:jc w:val="left"/>
    </w:pPr>
  </w:style>
  <w:style w:type="paragraph" w:customStyle="1" w:styleId="refusalfactcol3">
    <w:name w:val="refusalfactcol3"/>
    <w:basedOn w:val="1c"/>
    <w:qFormat/>
    <w:pPr>
      <w:spacing w:before="280" w:after="280"/>
      <w:jc w:val="left"/>
    </w:pPr>
  </w:style>
  <w:style w:type="paragraph" w:customStyle="1" w:styleId="appcriteriascol1">
    <w:name w:val="appcriteriascol1"/>
    <w:basedOn w:val="1c"/>
    <w:qFormat/>
    <w:pPr>
      <w:spacing w:before="280" w:after="280"/>
      <w:jc w:val="left"/>
    </w:pPr>
  </w:style>
  <w:style w:type="paragraph" w:customStyle="1" w:styleId="appcriteriascol2">
    <w:name w:val="appcriteriascol2"/>
    <w:basedOn w:val="1c"/>
    <w:qFormat/>
    <w:pPr>
      <w:spacing w:before="280" w:after="280"/>
      <w:jc w:val="left"/>
    </w:pPr>
  </w:style>
  <w:style w:type="paragraph" w:customStyle="1" w:styleId="appcriteriascol3">
    <w:name w:val="appcriteriascol3"/>
    <w:basedOn w:val="1c"/>
    <w:qFormat/>
    <w:pPr>
      <w:spacing w:before="280" w:after="280"/>
      <w:jc w:val="left"/>
    </w:pPr>
  </w:style>
  <w:style w:type="paragraph" w:customStyle="1" w:styleId="newpage">
    <w:name w:val="newpage"/>
    <w:basedOn w:val="1c"/>
    <w:qFormat/>
    <w:pPr>
      <w:spacing w:before="280" w:after="280"/>
      <w:jc w:val="left"/>
    </w:pPr>
  </w:style>
  <w:style w:type="paragraph" w:customStyle="1" w:styleId="col-border">
    <w:name w:val="col-border"/>
    <w:basedOn w:val="1c"/>
    <w:qFormat/>
    <w:pPr>
      <w:spacing w:before="280" w:after="280"/>
      <w:jc w:val="left"/>
    </w:pPr>
  </w:style>
  <w:style w:type="paragraph" w:customStyle="1" w:styleId="data">
    <w:name w:val="data"/>
    <w:basedOn w:val="1c"/>
    <w:qFormat/>
    <w:pPr>
      <w:spacing w:before="280" w:after="280"/>
      <w:jc w:val="left"/>
    </w:pPr>
  </w:style>
  <w:style w:type="paragraph" w:customStyle="1" w:styleId="no-underline">
    <w:name w:val="no-underline"/>
    <w:basedOn w:val="1c"/>
    <w:qFormat/>
    <w:pPr>
      <w:spacing w:before="280" w:after="280"/>
      <w:jc w:val="left"/>
    </w:pPr>
  </w:style>
  <w:style w:type="paragraph" w:customStyle="1" w:styleId="line">
    <w:name w:val="line"/>
    <w:basedOn w:val="1c"/>
    <w:qFormat/>
    <w:pPr>
      <w:spacing w:before="280" w:after="280"/>
      <w:jc w:val="left"/>
    </w:pPr>
  </w:style>
  <w:style w:type="paragraph" w:customStyle="1" w:styleId="vert-space">
    <w:name w:val="vert-space"/>
    <w:basedOn w:val="1c"/>
    <w:qFormat/>
    <w:pPr>
      <w:spacing w:before="280" w:after="280"/>
      <w:jc w:val="left"/>
    </w:pPr>
  </w:style>
  <w:style w:type="paragraph" w:customStyle="1" w:styleId="bottom-pad">
    <w:name w:val="bottom-pad"/>
    <w:basedOn w:val="1c"/>
    <w:qFormat/>
    <w:pPr>
      <w:spacing w:before="280" w:after="280"/>
      <w:jc w:val="left"/>
    </w:pPr>
  </w:style>
  <w:style w:type="paragraph" w:customStyle="1" w:styleId="contentholder">
    <w:name w:val="contentholder"/>
    <w:basedOn w:val="1c"/>
    <w:qFormat/>
    <w:pPr>
      <w:spacing w:before="280" w:after="280"/>
      <w:jc w:val="left"/>
    </w:pPr>
  </w:style>
  <w:style w:type="paragraph" w:customStyle="1" w:styleId="contractstable">
    <w:name w:val="contractstable"/>
    <w:basedOn w:val="1c"/>
    <w:qFormat/>
    <w:pPr>
      <w:spacing w:before="280" w:after="280"/>
      <w:jc w:val="left"/>
    </w:pPr>
  </w:style>
  <w:style w:type="paragraph" w:customStyle="1" w:styleId="contractstablesub">
    <w:name w:val="contractstablesub"/>
    <w:basedOn w:val="1c"/>
    <w:qFormat/>
    <w:pPr>
      <w:spacing w:before="280" w:after="280"/>
      <w:jc w:val="left"/>
    </w:pPr>
  </w:style>
  <w:style w:type="paragraph" w:customStyle="1" w:styleId="contractstitle">
    <w:name w:val="contractstitle"/>
    <w:basedOn w:val="1c"/>
    <w:qFormat/>
    <w:pPr>
      <w:spacing w:before="280" w:after="280"/>
      <w:jc w:val="left"/>
    </w:pPr>
  </w:style>
  <w:style w:type="paragraph" w:customStyle="1" w:styleId="budgetsoureccell">
    <w:name w:val="budgetsoureccell"/>
    <w:basedOn w:val="1c"/>
    <w:qFormat/>
    <w:pPr>
      <w:spacing w:before="280" w:after="280"/>
      <w:jc w:val="left"/>
    </w:pPr>
  </w:style>
  <w:style w:type="paragraph" w:customStyle="1" w:styleId="offbudgetsoureccell">
    <w:name w:val="offbudgetsoureccell"/>
    <w:basedOn w:val="1c"/>
    <w:qFormat/>
    <w:pPr>
      <w:spacing w:before="280" w:after="280"/>
      <w:jc w:val="left"/>
    </w:pPr>
  </w:style>
  <w:style w:type="paragraph" w:customStyle="1" w:styleId="pfcol1">
    <w:name w:val="pfcol1"/>
    <w:basedOn w:val="1c"/>
    <w:qFormat/>
    <w:pPr>
      <w:spacing w:before="280" w:after="280"/>
      <w:jc w:val="left"/>
    </w:pPr>
  </w:style>
  <w:style w:type="paragraph" w:customStyle="1" w:styleId="pfcol2">
    <w:name w:val="pfcol2"/>
    <w:basedOn w:val="1c"/>
    <w:qFormat/>
    <w:pPr>
      <w:spacing w:before="280" w:after="280"/>
      <w:jc w:val="left"/>
    </w:pPr>
  </w:style>
  <w:style w:type="paragraph" w:customStyle="1" w:styleId="pfcol3">
    <w:name w:val="pfcol3"/>
    <w:basedOn w:val="1c"/>
    <w:qFormat/>
    <w:pPr>
      <w:spacing w:before="280" w:after="280"/>
      <w:jc w:val="left"/>
    </w:pPr>
  </w:style>
  <w:style w:type="paragraph" w:customStyle="1" w:styleId="pfcol4">
    <w:name w:val="pfcol4"/>
    <w:basedOn w:val="1c"/>
    <w:qFormat/>
    <w:pPr>
      <w:spacing w:before="280" w:after="280"/>
      <w:jc w:val="left"/>
    </w:pPr>
  </w:style>
  <w:style w:type="paragraph" w:customStyle="1" w:styleId="pfcol5">
    <w:name w:val="pfcol5"/>
    <w:basedOn w:val="1c"/>
    <w:qFormat/>
    <w:pPr>
      <w:spacing w:before="280" w:after="280"/>
      <w:jc w:val="left"/>
    </w:pPr>
  </w:style>
  <w:style w:type="paragraph" w:customStyle="1" w:styleId="pfcol6">
    <w:name w:val="pfcol6"/>
    <w:basedOn w:val="1c"/>
    <w:qFormat/>
    <w:pPr>
      <w:spacing w:before="280" w:after="280"/>
      <w:jc w:val="left"/>
    </w:pPr>
  </w:style>
  <w:style w:type="paragraph" w:customStyle="1" w:styleId="pfcol7">
    <w:name w:val="pfcol7"/>
    <w:basedOn w:val="1c"/>
    <w:qFormat/>
    <w:pPr>
      <w:spacing w:before="280" w:after="280"/>
      <w:jc w:val="left"/>
    </w:pPr>
  </w:style>
  <w:style w:type="paragraph" w:customStyle="1" w:styleId="pfcol8">
    <w:name w:val="pfcol8"/>
    <w:basedOn w:val="1c"/>
    <w:qFormat/>
    <w:pPr>
      <w:spacing w:before="280" w:after="280"/>
      <w:jc w:val="left"/>
    </w:pPr>
  </w:style>
  <w:style w:type="paragraph" w:customStyle="1" w:styleId="pfcol9">
    <w:name w:val="pfcol9"/>
    <w:basedOn w:val="1c"/>
    <w:qFormat/>
    <w:pPr>
      <w:spacing w:before="280" w:after="280"/>
      <w:jc w:val="left"/>
    </w:pPr>
  </w:style>
  <w:style w:type="paragraph" w:customStyle="1" w:styleId="pfcol10">
    <w:name w:val="pfcol10"/>
    <w:basedOn w:val="1c"/>
    <w:qFormat/>
    <w:pPr>
      <w:spacing w:before="280" w:after="280"/>
      <w:jc w:val="left"/>
    </w:pPr>
  </w:style>
  <w:style w:type="paragraph" w:customStyle="1" w:styleId="pfcol11">
    <w:name w:val="pfcol11"/>
    <w:basedOn w:val="1c"/>
    <w:qFormat/>
    <w:pPr>
      <w:spacing w:before="280" w:after="280"/>
      <w:jc w:val="left"/>
    </w:pPr>
  </w:style>
  <w:style w:type="paragraph" w:customStyle="1" w:styleId="pfcol12">
    <w:name w:val="pfcol12"/>
    <w:basedOn w:val="1c"/>
    <w:qFormat/>
    <w:pPr>
      <w:spacing w:before="280" w:after="280"/>
      <w:jc w:val="left"/>
    </w:pPr>
  </w:style>
  <w:style w:type="paragraph" w:customStyle="1" w:styleId="pfcol13">
    <w:name w:val="pfcol13"/>
    <w:basedOn w:val="1c"/>
    <w:qFormat/>
    <w:pPr>
      <w:spacing w:before="280" w:after="280"/>
      <w:jc w:val="left"/>
    </w:pPr>
  </w:style>
  <w:style w:type="paragraph" w:customStyle="1" w:styleId="pfcol14">
    <w:name w:val="pfcol14"/>
    <w:basedOn w:val="1c"/>
    <w:qFormat/>
    <w:pPr>
      <w:spacing w:before="280" w:after="280"/>
      <w:jc w:val="left"/>
    </w:pPr>
  </w:style>
  <w:style w:type="paragraph" w:customStyle="1" w:styleId="pfcol15">
    <w:name w:val="pfcol15"/>
    <w:basedOn w:val="1c"/>
    <w:qFormat/>
    <w:pPr>
      <w:spacing w:before="280" w:after="280"/>
      <w:jc w:val="left"/>
    </w:pPr>
  </w:style>
  <w:style w:type="paragraph" w:customStyle="1" w:styleId="pfcol16">
    <w:name w:val="pfcol16"/>
    <w:basedOn w:val="1c"/>
    <w:qFormat/>
    <w:pPr>
      <w:spacing w:before="280" w:after="280"/>
      <w:jc w:val="left"/>
    </w:pPr>
  </w:style>
  <w:style w:type="paragraph" w:customStyle="1" w:styleId="pfcol17">
    <w:name w:val="pfcol17"/>
    <w:basedOn w:val="1c"/>
    <w:qFormat/>
    <w:pPr>
      <w:spacing w:before="280" w:after="280"/>
      <w:jc w:val="left"/>
    </w:pPr>
  </w:style>
  <w:style w:type="paragraph" w:customStyle="1" w:styleId="pfcol18">
    <w:name w:val="pfcol18"/>
    <w:basedOn w:val="1c"/>
    <w:qFormat/>
    <w:pPr>
      <w:spacing w:before="280" w:after="280"/>
      <w:jc w:val="left"/>
    </w:pPr>
  </w:style>
  <w:style w:type="paragraph" w:customStyle="1" w:styleId="pfcol19">
    <w:name w:val="pfcol19"/>
    <w:basedOn w:val="1c"/>
    <w:qFormat/>
    <w:pPr>
      <w:spacing w:before="280" w:after="280"/>
      <w:jc w:val="left"/>
    </w:pPr>
  </w:style>
  <w:style w:type="paragraph" w:customStyle="1" w:styleId="pfcol20">
    <w:name w:val="pfcol20"/>
    <w:basedOn w:val="1c"/>
    <w:qFormat/>
    <w:pPr>
      <w:spacing w:before="280" w:after="280"/>
      <w:jc w:val="left"/>
    </w:pPr>
  </w:style>
  <w:style w:type="paragraph" w:customStyle="1" w:styleId="pfcol21">
    <w:name w:val="pfcol21"/>
    <w:basedOn w:val="1c"/>
    <w:qFormat/>
    <w:pPr>
      <w:spacing w:before="280" w:after="280"/>
      <w:jc w:val="left"/>
    </w:pPr>
  </w:style>
  <w:style w:type="paragraph" w:customStyle="1" w:styleId="pfcol22">
    <w:name w:val="pfcol22"/>
    <w:basedOn w:val="1c"/>
    <w:qFormat/>
    <w:pPr>
      <w:spacing w:before="280" w:after="280"/>
      <w:jc w:val="left"/>
    </w:pPr>
  </w:style>
  <w:style w:type="paragraph" w:customStyle="1" w:styleId="pfcol23">
    <w:name w:val="pfcol23"/>
    <w:basedOn w:val="1c"/>
    <w:qFormat/>
    <w:pPr>
      <w:spacing w:before="280" w:after="280"/>
      <w:jc w:val="left"/>
    </w:pPr>
  </w:style>
  <w:style w:type="paragraph" w:customStyle="1" w:styleId="pfcol24">
    <w:name w:val="pfcol24"/>
    <w:basedOn w:val="1c"/>
    <w:qFormat/>
    <w:pPr>
      <w:spacing w:before="280" w:after="280"/>
      <w:jc w:val="left"/>
    </w:pPr>
  </w:style>
  <w:style w:type="paragraph" w:customStyle="1" w:styleId="pfcol25">
    <w:name w:val="pfcol25"/>
    <w:basedOn w:val="1c"/>
    <w:qFormat/>
    <w:pPr>
      <w:spacing w:before="280" w:after="280"/>
      <w:jc w:val="left"/>
    </w:pPr>
  </w:style>
  <w:style w:type="paragraph" w:customStyle="1" w:styleId="pfcol26">
    <w:name w:val="pfcol26"/>
    <w:basedOn w:val="1c"/>
    <w:qFormat/>
    <w:pPr>
      <w:spacing w:before="280" w:after="280"/>
      <w:jc w:val="left"/>
    </w:pPr>
  </w:style>
  <w:style w:type="paragraph" w:customStyle="1" w:styleId="pfcol27">
    <w:name w:val="pfcol27"/>
    <w:basedOn w:val="1c"/>
    <w:qFormat/>
    <w:pPr>
      <w:spacing w:before="280" w:after="280"/>
      <w:jc w:val="left"/>
    </w:pPr>
  </w:style>
  <w:style w:type="paragraph" w:customStyle="1" w:styleId="pfcol28">
    <w:name w:val="pfcol28"/>
    <w:basedOn w:val="1c"/>
    <w:qFormat/>
    <w:pPr>
      <w:spacing w:before="280" w:after="280"/>
      <w:jc w:val="left"/>
    </w:pPr>
  </w:style>
  <w:style w:type="paragraph" w:customStyle="1" w:styleId="pfcol29">
    <w:name w:val="pfcol29"/>
    <w:basedOn w:val="1c"/>
    <w:qFormat/>
    <w:pPr>
      <w:spacing w:before="280" w:after="280"/>
      <w:jc w:val="left"/>
    </w:pPr>
  </w:style>
  <w:style w:type="paragraph" w:customStyle="1" w:styleId="pfcol30">
    <w:name w:val="pfcol30"/>
    <w:basedOn w:val="1c"/>
    <w:qFormat/>
    <w:pPr>
      <w:spacing w:before="280" w:after="280"/>
      <w:jc w:val="left"/>
    </w:pPr>
  </w:style>
  <w:style w:type="paragraph" w:customStyle="1" w:styleId="nowrap">
    <w:name w:val="nowrap"/>
    <w:basedOn w:val="1c"/>
    <w:qFormat/>
    <w:pPr>
      <w:spacing w:before="280" w:after="280"/>
      <w:jc w:val="left"/>
    </w:pPr>
  </w:style>
  <w:style w:type="paragraph" w:customStyle="1" w:styleId="plangraphictable">
    <w:name w:val="plangraphictable"/>
    <w:basedOn w:val="1c"/>
    <w:qFormat/>
    <w:pPr>
      <w:spacing w:before="280" w:after="280"/>
      <w:jc w:val="left"/>
    </w:pPr>
  </w:style>
  <w:style w:type="paragraph" w:customStyle="1" w:styleId="plangraphictitle">
    <w:name w:val="plangraphictitle"/>
    <w:basedOn w:val="1c"/>
    <w:qFormat/>
    <w:pPr>
      <w:spacing w:before="280" w:after="280"/>
      <w:jc w:val="left"/>
    </w:pPr>
  </w:style>
  <w:style w:type="paragraph" w:customStyle="1" w:styleId="plangraphiccelltd">
    <w:name w:val="plangraphiccelltd"/>
    <w:basedOn w:val="1c"/>
    <w:qFormat/>
    <w:pPr>
      <w:spacing w:before="280" w:after="280"/>
      <w:jc w:val="left"/>
    </w:pPr>
  </w:style>
  <w:style w:type="paragraph" w:customStyle="1" w:styleId="plahgraphicposition">
    <w:name w:val="plahgraphicposition"/>
    <w:basedOn w:val="1c"/>
    <w:qFormat/>
    <w:pPr>
      <w:spacing w:before="280" w:after="280"/>
      <w:jc w:val="left"/>
    </w:pPr>
  </w:style>
  <w:style w:type="paragraph" w:customStyle="1" w:styleId="plahgraphicpositiontoprightbottom">
    <w:name w:val="plahgraphicpositiontoprightbottom"/>
    <w:basedOn w:val="1c"/>
    <w:qFormat/>
    <w:pPr>
      <w:spacing w:before="280" w:after="280"/>
      <w:jc w:val="left"/>
    </w:pPr>
  </w:style>
  <w:style w:type="paragraph" w:customStyle="1" w:styleId="plahgraphicpositionleftrightbottom">
    <w:name w:val="plahgraphicpositionleftrightbottom"/>
    <w:basedOn w:val="1c"/>
    <w:qFormat/>
    <w:pPr>
      <w:spacing w:before="280" w:after="280"/>
      <w:jc w:val="left"/>
    </w:pPr>
  </w:style>
  <w:style w:type="paragraph" w:customStyle="1" w:styleId="plahgraphicpositionleftright">
    <w:name w:val="plahgraphicpositionleftright"/>
    <w:basedOn w:val="1c"/>
    <w:qFormat/>
    <w:pPr>
      <w:spacing w:before="280" w:after="280"/>
      <w:jc w:val="left"/>
    </w:pPr>
  </w:style>
  <w:style w:type="paragraph" w:customStyle="1" w:styleId="plahgraphicpositiontopbottomleft">
    <w:name w:val="plahgraphicpositiontopbottomleft"/>
    <w:basedOn w:val="1c"/>
    <w:qFormat/>
    <w:pPr>
      <w:spacing w:before="280" w:after="280"/>
      <w:jc w:val="left"/>
    </w:pPr>
  </w:style>
  <w:style w:type="paragraph" w:customStyle="1" w:styleId="plahgraphicpositiontoprightleft">
    <w:name w:val="plahgraphicpositiontoprightleft"/>
    <w:basedOn w:val="1c"/>
    <w:qFormat/>
    <w:pPr>
      <w:spacing w:before="280" w:after="280"/>
      <w:jc w:val="left"/>
    </w:pPr>
  </w:style>
  <w:style w:type="paragraph" w:customStyle="1" w:styleId="plahgraphicpositiontopbottom">
    <w:name w:val="plahgraphicpositiontopbottom"/>
    <w:basedOn w:val="1c"/>
    <w:qFormat/>
    <w:pPr>
      <w:spacing w:before="280" w:after="280"/>
      <w:jc w:val="left"/>
    </w:pPr>
  </w:style>
  <w:style w:type="paragraph" w:customStyle="1" w:styleId="plahgraphicpositionleft">
    <w:name w:val="plahgraphicpositionleft"/>
    <w:basedOn w:val="1c"/>
    <w:qFormat/>
    <w:pPr>
      <w:spacing w:before="280" w:after="280"/>
      <w:jc w:val="left"/>
    </w:pPr>
  </w:style>
  <w:style w:type="paragraph" w:customStyle="1" w:styleId="plahgraphicpositionright">
    <w:name w:val="plahgraphicpositionright"/>
    <w:basedOn w:val="1c"/>
    <w:qFormat/>
    <w:pPr>
      <w:spacing w:before="280" w:after="280"/>
      <w:jc w:val="left"/>
    </w:pPr>
  </w:style>
  <w:style w:type="paragraph" w:customStyle="1" w:styleId="plahgraphicpositionrightbottom">
    <w:name w:val="plahgraphicpositionrightbottom"/>
    <w:basedOn w:val="1c"/>
    <w:qFormat/>
    <w:pPr>
      <w:spacing w:before="280" w:after="280"/>
      <w:jc w:val="left"/>
    </w:pPr>
  </w:style>
  <w:style w:type="paragraph" w:customStyle="1" w:styleId="plahgraphicpositionbottomleft">
    <w:name w:val="plahgraphicpositionbottomleft"/>
    <w:basedOn w:val="1c"/>
    <w:qFormat/>
    <w:pPr>
      <w:spacing w:before="280" w:after="280"/>
      <w:jc w:val="left"/>
    </w:pPr>
  </w:style>
  <w:style w:type="paragraph" w:customStyle="1" w:styleId="plahgraphicpositionbottom">
    <w:name w:val="plahgraphicpositionbottom"/>
    <w:basedOn w:val="1c"/>
    <w:qFormat/>
    <w:pPr>
      <w:spacing w:before="280" w:after="280"/>
      <w:jc w:val="left"/>
    </w:pPr>
  </w:style>
  <w:style w:type="paragraph" w:customStyle="1" w:styleId="plahgraphicpositionnoborders">
    <w:name w:val="plahgraphicpositionnoborders"/>
    <w:basedOn w:val="1c"/>
    <w:qFormat/>
    <w:pPr>
      <w:spacing w:before="280" w:after="280"/>
      <w:jc w:val="left"/>
    </w:pPr>
  </w:style>
  <w:style w:type="paragraph" w:customStyle="1" w:styleId="plangraphictableheader">
    <w:name w:val="plangraphictableheader"/>
    <w:basedOn w:val="1c"/>
    <w:qFormat/>
    <w:pPr>
      <w:spacing w:before="280" w:after="280"/>
      <w:jc w:val="left"/>
    </w:pPr>
  </w:style>
  <w:style w:type="paragraph" w:customStyle="1" w:styleId="plangraphictableheaderleft">
    <w:name w:val="plangraphictableheaderleft"/>
    <w:basedOn w:val="1c"/>
    <w:qFormat/>
    <w:pPr>
      <w:spacing w:before="280" w:after="280"/>
      <w:jc w:val="left"/>
    </w:pPr>
  </w:style>
  <w:style w:type="paragraph" w:customStyle="1" w:styleId="offset5">
    <w:name w:val="offset5"/>
    <w:basedOn w:val="1c"/>
    <w:qFormat/>
    <w:pPr>
      <w:spacing w:before="280" w:after="280"/>
      <w:jc w:val="left"/>
    </w:pPr>
  </w:style>
  <w:style w:type="paragraph" w:customStyle="1" w:styleId="right-pad">
    <w:name w:val="right-pad"/>
    <w:basedOn w:val="1c"/>
    <w:qFormat/>
    <w:pPr>
      <w:spacing w:before="280" w:after="280"/>
      <w:jc w:val="left"/>
    </w:pPr>
  </w:style>
  <w:style w:type="paragraph" w:customStyle="1" w:styleId="tdsub">
    <w:name w:val="tdsub"/>
    <w:basedOn w:val="1c"/>
    <w:qFormat/>
    <w:pPr>
      <w:spacing w:before="280" w:after="280"/>
      <w:jc w:val="left"/>
    </w:pPr>
  </w:style>
  <w:style w:type="paragraph" w:customStyle="1" w:styleId="pfcolbr">
    <w:name w:val="pfcolbr"/>
    <w:basedOn w:val="1c"/>
    <w:qFormat/>
    <w:pPr>
      <w:spacing w:before="280" w:after="280"/>
      <w:jc w:val="left"/>
    </w:pPr>
  </w:style>
  <w:style w:type="paragraph" w:customStyle="1" w:styleId="pfcolb">
    <w:name w:val="pfcolb"/>
    <w:basedOn w:val="1c"/>
    <w:qFormat/>
    <w:pPr>
      <w:spacing w:before="280" w:after="280"/>
      <w:jc w:val="left"/>
    </w:pPr>
  </w:style>
  <w:style w:type="paragraph" w:customStyle="1" w:styleId="pfcolb300">
    <w:name w:val="pfcolb300"/>
    <w:basedOn w:val="1c"/>
    <w:qFormat/>
    <w:pPr>
      <w:spacing w:before="280" w:after="280"/>
      <w:jc w:val="left"/>
    </w:pPr>
  </w:style>
  <w:style w:type="paragraph" w:customStyle="1" w:styleId="aleft1">
    <w:name w:val="aleft1"/>
    <w:basedOn w:val="1c"/>
    <w:qFormat/>
    <w:pPr>
      <w:spacing w:before="280" w:after="280"/>
      <w:jc w:val="left"/>
    </w:pPr>
  </w:style>
  <w:style w:type="paragraph" w:customStyle="1" w:styleId="bold1">
    <w:name w:val="bold1"/>
    <w:basedOn w:val="1c"/>
    <w:qFormat/>
    <w:pPr>
      <w:spacing w:before="280" w:after="280"/>
      <w:jc w:val="left"/>
    </w:pPr>
    <w:rPr>
      <w:b/>
      <w:bCs/>
    </w:rPr>
  </w:style>
  <w:style w:type="paragraph" w:customStyle="1" w:styleId="subtitle1">
    <w:name w:val="subtitle1"/>
    <w:basedOn w:val="1c"/>
    <w:qFormat/>
    <w:pPr>
      <w:spacing w:before="280" w:after="280"/>
      <w:jc w:val="left"/>
    </w:pPr>
    <w:rPr>
      <w:u w:val="single"/>
    </w:rPr>
  </w:style>
  <w:style w:type="paragraph" w:customStyle="1" w:styleId="header1">
    <w:name w:val="header1"/>
    <w:basedOn w:val="1c"/>
    <w:qFormat/>
    <w:pPr>
      <w:spacing w:before="300"/>
      <w:jc w:val="left"/>
    </w:pPr>
  </w:style>
  <w:style w:type="paragraph" w:customStyle="1" w:styleId="offset251">
    <w:name w:val="offset251"/>
    <w:basedOn w:val="1c"/>
    <w:qFormat/>
    <w:pPr>
      <w:spacing w:before="280" w:after="280"/>
      <w:ind w:left="375" w:firstLine="0"/>
      <w:jc w:val="left"/>
    </w:pPr>
  </w:style>
  <w:style w:type="paragraph" w:customStyle="1" w:styleId="offset501">
    <w:name w:val="offset501"/>
    <w:basedOn w:val="1c"/>
    <w:qFormat/>
    <w:pPr>
      <w:spacing w:before="280" w:after="280"/>
      <w:ind w:left="750" w:firstLine="0"/>
      <w:jc w:val="left"/>
    </w:pPr>
  </w:style>
  <w:style w:type="paragraph" w:customStyle="1" w:styleId="tablecol11">
    <w:name w:val="tablecol11"/>
    <w:basedOn w:val="1c"/>
    <w:qFormat/>
    <w:pPr>
      <w:spacing w:before="280" w:after="280"/>
      <w:jc w:val="left"/>
    </w:pPr>
  </w:style>
  <w:style w:type="paragraph" w:customStyle="1" w:styleId="tablecol21">
    <w:name w:val="tablecol21"/>
    <w:basedOn w:val="1c"/>
    <w:qFormat/>
    <w:pPr>
      <w:spacing w:before="280" w:after="280"/>
      <w:jc w:val="left"/>
    </w:pPr>
  </w:style>
  <w:style w:type="paragraph" w:customStyle="1" w:styleId="tablecol1notset1">
    <w:name w:val="tablecol1notset1"/>
    <w:basedOn w:val="1c"/>
    <w:qFormat/>
    <w:pPr>
      <w:spacing w:before="280" w:after="280"/>
      <w:jc w:val="left"/>
    </w:pPr>
  </w:style>
  <w:style w:type="paragraph" w:customStyle="1" w:styleId="tablecol2notset1">
    <w:name w:val="tablecol2notset1"/>
    <w:basedOn w:val="1c"/>
    <w:qFormat/>
    <w:pPr>
      <w:spacing w:before="280" w:after="280"/>
      <w:jc w:val="left"/>
    </w:pPr>
  </w:style>
  <w:style w:type="paragraph" w:customStyle="1" w:styleId="right1">
    <w:name w:val="right1"/>
    <w:basedOn w:val="1c"/>
    <w:qFormat/>
    <w:pPr>
      <w:spacing w:before="280" w:after="280"/>
      <w:jc w:val="right"/>
    </w:pPr>
  </w:style>
  <w:style w:type="paragraph" w:customStyle="1" w:styleId="apptable11">
    <w:name w:val="apptable11"/>
    <w:basedOn w:val="1c"/>
    <w:qFormat/>
    <w:pPr>
      <w:pBdr>
        <w:top w:val="single" w:sz="6" w:space="0" w:color="000000"/>
        <w:left w:val="single" w:sz="6" w:space="0" w:color="000000"/>
      </w:pBdr>
      <w:jc w:val="left"/>
    </w:pPr>
  </w:style>
  <w:style w:type="paragraph" w:customStyle="1" w:styleId="appcol11">
    <w:name w:val="appcol11"/>
    <w:basedOn w:val="1c"/>
    <w:qFormat/>
    <w:pPr>
      <w:pBdr>
        <w:bottom w:val="single" w:sz="6" w:space="0" w:color="000000"/>
        <w:right w:val="single" w:sz="6" w:space="0" w:color="000000"/>
      </w:pBdr>
      <w:spacing w:before="280" w:after="280"/>
      <w:jc w:val="center"/>
    </w:pPr>
  </w:style>
  <w:style w:type="paragraph" w:customStyle="1" w:styleId="appcol21">
    <w:name w:val="appcol21"/>
    <w:basedOn w:val="1c"/>
    <w:qFormat/>
    <w:pPr>
      <w:pBdr>
        <w:bottom w:val="single" w:sz="6" w:space="0" w:color="000000"/>
        <w:right w:val="single" w:sz="6" w:space="0" w:color="000000"/>
      </w:pBdr>
      <w:spacing w:before="280" w:after="280"/>
      <w:jc w:val="center"/>
    </w:pPr>
  </w:style>
  <w:style w:type="paragraph" w:customStyle="1" w:styleId="appcol31">
    <w:name w:val="appcol31"/>
    <w:basedOn w:val="1c"/>
    <w:qFormat/>
    <w:pPr>
      <w:pBdr>
        <w:bottom w:val="single" w:sz="6" w:space="0" w:color="000000"/>
        <w:right w:val="single" w:sz="6" w:space="0" w:color="000000"/>
      </w:pBdr>
      <w:spacing w:before="280" w:after="280"/>
      <w:jc w:val="center"/>
    </w:pPr>
  </w:style>
  <w:style w:type="paragraph" w:customStyle="1" w:styleId="appcol41">
    <w:name w:val="appcol41"/>
    <w:basedOn w:val="1c"/>
    <w:qFormat/>
    <w:pPr>
      <w:pBdr>
        <w:bottom w:val="single" w:sz="6" w:space="0" w:color="000000"/>
        <w:right w:val="single" w:sz="6" w:space="0" w:color="000000"/>
      </w:pBdr>
      <w:spacing w:before="280" w:after="280"/>
      <w:jc w:val="center"/>
    </w:pPr>
  </w:style>
  <w:style w:type="paragraph" w:customStyle="1" w:styleId="appcol51">
    <w:name w:val="appcol51"/>
    <w:basedOn w:val="1c"/>
    <w:qFormat/>
    <w:pPr>
      <w:pBdr>
        <w:bottom w:val="single" w:sz="6" w:space="0" w:color="000000"/>
        <w:right w:val="single" w:sz="6" w:space="0" w:color="000000"/>
      </w:pBdr>
      <w:spacing w:before="280" w:after="280"/>
      <w:jc w:val="center"/>
    </w:pPr>
  </w:style>
  <w:style w:type="paragraph" w:customStyle="1" w:styleId="appresultcol11">
    <w:name w:val="appresultcol11"/>
    <w:basedOn w:val="1c"/>
    <w:qFormat/>
    <w:pPr>
      <w:pBdr>
        <w:bottom w:val="single" w:sz="6" w:space="0" w:color="000000"/>
        <w:right w:val="single" w:sz="6" w:space="0" w:color="000000"/>
      </w:pBdr>
      <w:spacing w:before="280" w:after="280"/>
      <w:jc w:val="center"/>
    </w:pPr>
  </w:style>
  <w:style w:type="paragraph" w:customStyle="1" w:styleId="appresultcol21">
    <w:name w:val="appresultcol21"/>
    <w:basedOn w:val="1c"/>
    <w:qFormat/>
    <w:pPr>
      <w:pBdr>
        <w:bottom w:val="single" w:sz="6" w:space="0" w:color="000000"/>
        <w:right w:val="single" w:sz="6" w:space="0" w:color="000000"/>
      </w:pBdr>
      <w:spacing w:before="280" w:after="280"/>
      <w:jc w:val="center"/>
    </w:pPr>
  </w:style>
  <w:style w:type="paragraph" w:customStyle="1" w:styleId="appresultcol31">
    <w:name w:val="appresultcol31"/>
    <w:basedOn w:val="1c"/>
    <w:qFormat/>
    <w:pPr>
      <w:pBdr>
        <w:bottom w:val="single" w:sz="6" w:space="0" w:color="000000"/>
        <w:right w:val="single" w:sz="6" w:space="0" w:color="000000"/>
      </w:pBdr>
      <w:spacing w:before="280" w:after="280"/>
      <w:jc w:val="center"/>
    </w:pPr>
  </w:style>
  <w:style w:type="paragraph" w:customStyle="1" w:styleId="appresultcol41">
    <w:name w:val="appresultcol41"/>
    <w:basedOn w:val="1c"/>
    <w:qFormat/>
    <w:pPr>
      <w:pBdr>
        <w:bottom w:val="single" w:sz="6" w:space="0" w:color="000000"/>
        <w:right w:val="single" w:sz="6" w:space="0" w:color="000000"/>
      </w:pBdr>
      <w:spacing w:before="280" w:after="280"/>
      <w:jc w:val="center"/>
    </w:pPr>
  </w:style>
  <w:style w:type="paragraph" w:customStyle="1" w:styleId="appresultcol4left1">
    <w:name w:val="appresultcol4_left1"/>
    <w:basedOn w:val="1c"/>
    <w:qFormat/>
    <w:pPr>
      <w:pBdr>
        <w:bottom w:val="single" w:sz="6" w:space="0" w:color="000000"/>
        <w:right w:val="single" w:sz="6" w:space="0" w:color="000000"/>
      </w:pBdr>
      <w:spacing w:before="280" w:after="280"/>
      <w:jc w:val="left"/>
    </w:pPr>
  </w:style>
  <w:style w:type="paragraph" w:customStyle="1" w:styleId="appcritcol11">
    <w:name w:val="appcritcol11"/>
    <w:basedOn w:val="1c"/>
    <w:qFormat/>
    <w:pPr>
      <w:pBdr>
        <w:bottom w:val="single" w:sz="6" w:space="0" w:color="000000"/>
        <w:right w:val="single" w:sz="6" w:space="0" w:color="000000"/>
      </w:pBdr>
      <w:spacing w:before="280" w:after="280"/>
      <w:jc w:val="center"/>
    </w:pPr>
  </w:style>
  <w:style w:type="paragraph" w:customStyle="1" w:styleId="appcritcol21">
    <w:name w:val="appcritcol21"/>
    <w:basedOn w:val="1c"/>
    <w:qFormat/>
    <w:pPr>
      <w:pBdr>
        <w:bottom w:val="single" w:sz="6" w:space="0" w:color="000000"/>
        <w:right w:val="single" w:sz="6" w:space="0" w:color="000000"/>
      </w:pBdr>
      <w:spacing w:before="280" w:after="280"/>
      <w:jc w:val="center"/>
    </w:pPr>
  </w:style>
  <w:style w:type="paragraph" w:customStyle="1" w:styleId="appcritcol31">
    <w:name w:val="appcritcol31"/>
    <w:basedOn w:val="1c"/>
    <w:qFormat/>
    <w:pPr>
      <w:pBdr>
        <w:bottom w:val="single" w:sz="6" w:space="0" w:color="000000"/>
        <w:right w:val="single" w:sz="6" w:space="0" w:color="000000"/>
      </w:pBdr>
      <w:spacing w:before="280" w:after="280"/>
      <w:jc w:val="center"/>
    </w:pPr>
  </w:style>
  <w:style w:type="paragraph" w:customStyle="1" w:styleId="appdesicioncol11">
    <w:name w:val="appdesicioncol11"/>
    <w:basedOn w:val="1c"/>
    <w:qFormat/>
    <w:pPr>
      <w:pBdr>
        <w:bottom w:val="single" w:sz="6" w:space="0" w:color="000000"/>
        <w:right w:val="single" w:sz="6" w:space="0" w:color="000000"/>
      </w:pBdr>
      <w:spacing w:before="280" w:after="280"/>
      <w:jc w:val="center"/>
    </w:pPr>
  </w:style>
  <w:style w:type="paragraph" w:customStyle="1" w:styleId="appdesicioncol21">
    <w:name w:val="appdesicioncol21"/>
    <w:basedOn w:val="1c"/>
    <w:qFormat/>
    <w:pPr>
      <w:pBdr>
        <w:bottom w:val="single" w:sz="6" w:space="0" w:color="000000"/>
        <w:right w:val="single" w:sz="6" w:space="0" w:color="000000"/>
      </w:pBdr>
      <w:spacing w:before="280" w:after="280"/>
      <w:jc w:val="center"/>
    </w:pPr>
  </w:style>
  <w:style w:type="paragraph" w:customStyle="1" w:styleId="appdesicioncol31">
    <w:name w:val="appdesicioncol31"/>
    <w:basedOn w:val="1c"/>
    <w:qFormat/>
    <w:pPr>
      <w:pBdr>
        <w:bottom w:val="single" w:sz="6" w:space="0" w:color="000000"/>
        <w:right w:val="single" w:sz="6" w:space="0" w:color="000000"/>
      </w:pBdr>
      <w:spacing w:before="280" w:after="280"/>
      <w:jc w:val="center"/>
    </w:pPr>
  </w:style>
  <w:style w:type="paragraph" w:customStyle="1" w:styleId="appdesicioncol41">
    <w:name w:val="appdesicioncol41"/>
    <w:basedOn w:val="1c"/>
    <w:qFormat/>
    <w:pPr>
      <w:pBdr>
        <w:bottom w:val="single" w:sz="6" w:space="0" w:color="000000"/>
        <w:right w:val="single" w:sz="6" w:space="0" w:color="000000"/>
      </w:pBdr>
      <w:spacing w:before="280" w:after="280"/>
      <w:jc w:val="center"/>
    </w:pPr>
  </w:style>
  <w:style w:type="paragraph" w:customStyle="1" w:styleId="appauctioncol11">
    <w:name w:val="appauctioncol11"/>
    <w:basedOn w:val="1c"/>
    <w:qFormat/>
    <w:pPr>
      <w:pBdr>
        <w:bottom w:val="single" w:sz="6" w:space="0" w:color="000000"/>
        <w:right w:val="single" w:sz="6" w:space="0" w:color="000000"/>
      </w:pBdr>
      <w:spacing w:before="280" w:after="280"/>
      <w:jc w:val="center"/>
    </w:pPr>
  </w:style>
  <w:style w:type="paragraph" w:customStyle="1" w:styleId="appauctioncol21">
    <w:name w:val="appauctioncol21"/>
    <w:basedOn w:val="1c"/>
    <w:qFormat/>
    <w:pPr>
      <w:pBdr>
        <w:bottom w:val="single" w:sz="6" w:space="0" w:color="000000"/>
        <w:right w:val="single" w:sz="6" w:space="0" w:color="000000"/>
      </w:pBdr>
      <w:spacing w:before="280" w:after="280"/>
      <w:jc w:val="center"/>
    </w:pPr>
  </w:style>
  <w:style w:type="paragraph" w:customStyle="1" w:styleId="appauctioncol31">
    <w:name w:val="appauctioncol31"/>
    <w:basedOn w:val="1c"/>
    <w:qFormat/>
    <w:pPr>
      <w:pBdr>
        <w:bottom w:val="single" w:sz="6" w:space="0" w:color="000000"/>
        <w:right w:val="single" w:sz="6" w:space="0" w:color="000000"/>
      </w:pBdr>
      <w:spacing w:before="280" w:after="280"/>
      <w:jc w:val="center"/>
    </w:pPr>
  </w:style>
  <w:style w:type="paragraph" w:customStyle="1" w:styleId="appcommissioncol11">
    <w:name w:val="appcommissioncol11"/>
    <w:basedOn w:val="1c"/>
    <w:qFormat/>
    <w:pPr>
      <w:pBdr>
        <w:bottom w:val="single" w:sz="6" w:space="0" w:color="000000"/>
        <w:right w:val="single" w:sz="6" w:space="0" w:color="000000"/>
      </w:pBdr>
      <w:spacing w:before="280" w:after="280"/>
      <w:jc w:val="center"/>
    </w:pPr>
  </w:style>
  <w:style w:type="paragraph" w:customStyle="1" w:styleId="appcommissioncol21">
    <w:name w:val="appcommissioncol21"/>
    <w:basedOn w:val="1c"/>
    <w:qFormat/>
    <w:pPr>
      <w:pBdr>
        <w:bottom w:val="single" w:sz="6" w:space="0" w:color="000000"/>
        <w:right w:val="single" w:sz="6" w:space="0" w:color="000000"/>
      </w:pBdr>
      <w:spacing w:before="280" w:after="280"/>
      <w:jc w:val="center"/>
    </w:pPr>
  </w:style>
  <w:style w:type="paragraph" w:customStyle="1" w:styleId="appcommissioncol31">
    <w:name w:val="appcommissioncol31"/>
    <w:basedOn w:val="1c"/>
    <w:qFormat/>
    <w:pPr>
      <w:pBdr>
        <w:bottom w:val="single" w:sz="6" w:space="0" w:color="000000"/>
        <w:right w:val="single" w:sz="6" w:space="0" w:color="000000"/>
      </w:pBdr>
      <w:spacing w:before="280" w:after="280"/>
      <w:jc w:val="center"/>
    </w:pPr>
  </w:style>
  <w:style w:type="paragraph" w:customStyle="1" w:styleId="appcommissioncol41">
    <w:name w:val="appcommissioncol41"/>
    <w:basedOn w:val="1c"/>
    <w:qFormat/>
    <w:pPr>
      <w:pBdr>
        <w:bottom w:val="single" w:sz="6" w:space="0" w:color="000000"/>
        <w:right w:val="single" w:sz="6" w:space="0" w:color="000000"/>
      </w:pBdr>
      <w:spacing w:before="280" w:after="280"/>
      <w:jc w:val="center"/>
    </w:pPr>
  </w:style>
  <w:style w:type="paragraph" w:customStyle="1" w:styleId="appcommissionresultcol11">
    <w:name w:val="appcommissionresultcol11"/>
    <w:basedOn w:val="1c"/>
    <w:qFormat/>
    <w:pPr>
      <w:pBdr>
        <w:bottom w:val="single" w:sz="6" w:space="0" w:color="000000"/>
        <w:right w:val="single" w:sz="6" w:space="0" w:color="000000"/>
      </w:pBdr>
      <w:spacing w:before="280" w:after="280"/>
      <w:jc w:val="center"/>
    </w:pPr>
  </w:style>
  <w:style w:type="paragraph" w:customStyle="1" w:styleId="appcommissionresultcol21">
    <w:name w:val="appcommissionresultcol21"/>
    <w:basedOn w:val="1c"/>
    <w:qFormat/>
    <w:pPr>
      <w:pBdr>
        <w:bottom w:val="single" w:sz="6" w:space="0" w:color="000000"/>
        <w:right w:val="single" w:sz="6" w:space="0" w:color="000000"/>
      </w:pBdr>
      <w:spacing w:before="280" w:after="280"/>
      <w:jc w:val="center"/>
    </w:pPr>
  </w:style>
  <w:style w:type="paragraph" w:customStyle="1" w:styleId="appcommissionresultcoln1">
    <w:name w:val="appcommissionresultcoln1"/>
    <w:basedOn w:val="1c"/>
    <w:qFormat/>
    <w:pPr>
      <w:pBdr>
        <w:bottom w:val="single" w:sz="6" w:space="0" w:color="000000"/>
        <w:right w:val="single" w:sz="6" w:space="0" w:color="000000"/>
      </w:pBdr>
      <w:spacing w:before="280" w:after="280"/>
      <w:jc w:val="center"/>
    </w:pPr>
  </w:style>
  <w:style w:type="paragraph" w:customStyle="1" w:styleId="refusalfactcol11">
    <w:name w:val="refusalfactcol11"/>
    <w:basedOn w:val="1c"/>
    <w:qFormat/>
    <w:pPr>
      <w:pBdr>
        <w:bottom w:val="single" w:sz="6" w:space="0" w:color="000000"/>
        <w:right w:val="single" w:sz="6" w:space="0" w:color="000000"/>
      </w:pBdr>
      <w:spacing w:before="280" w:after="280"/>
      <w:jc w:val="center"/>
    </w:pPr>
  </w:style>
  <w:style w:type="paragraph" w:customStyle="1" w:styleId="refusalfactcol21">
    <w:name w:val="refusalfactcol21"/>
    <w:basedOn w:val="1c"/>
    <w:qFormat/>
    <w:pPr>
      <w:pBdr>
        <w:bottom w:val="single" w:sz="6" w:space="0" w:color="000000"/>
        <w:right w:val="single" w:sz="6" w:space="0" w:color="000000"/>
      </w:pBdr>
      <w:spacing w:before="280" w:after="280"/>
      <w:jc w:val="center"/>
    </w:pPr>
  </w:style>
  <w:style w:type="paragraph" w:customStyle="1" w:styleId="refusalfactcol31">
    <w:name w:val="refusalfactcol31"/>
    <w:basedOn w:val="1c"/>
    <w:qFormat/>
    <w:pPr>
      <w:pBdr>
        <w:bottom w:val="single" w:sz="6" w:space="0" w:color="000000"/>
        <w:right w:val="single" w:sz="6" w:space="0" w:color="000000"/>
      </w:pBdr>
      <w:spacing w:before="280" w:after="280"/>
      <w:jc w:val="center"/>
    </w:pPr>
  </w:style>
  <w:style w:type="paragraph" w:customStyle="1" w:styleId="appcriteriascol11">
    <w:name w:val="appcriteriascol11"/>
    <w:basedOn w:val="1c"/>
    <w:qFormat/>
    <w:pPr>
      <w:pBdr>
        <w:bottom w:val="single" w:sz="6" w:space="0" w:color="000000"/>
        <w:right w:val="single" w:sz="6" w:space="0" w:color="000000"/>
      </w:pBdr>
      <w:spacing w:before="280" w:after="280"/>
      <w:jc w:val="center"/>
    </w:pPr>
  </w:style>
  <w:style w:type="paragraph" w:customStyle="1" w:styleId="appcriteriascol21">
    <w:name w:val="appcriteriascol21"/>
    <w:basedOn w:val="1c"/>
    <w:qFormat/>
    <w:pPr>
      <w:pBdr>
        <w:bottom w:val="single" w:sz="6" w:space="0" w:color="000000"/>
        <w:right w:val="single" w:sz="6" w:space="0" w:color="000000"/>
      </w:pBdr>
      <w:spacing w:before="280" w:after="280"/>
      <w:jc w:val="center"/>
    </w:pPr>
  </w:style>
  <w:style w:type="paragraph" w:customStyle="1" w:styleId="appcriteriascol31">
    <w:name w:val="appcriteriascol31"/>
    <w:basedOn w:val="1c"/>
    <w:qFormat/>
    <w:pPr>
      <w:pBdr>
        <w:bottom w:val="single" w:sz="6" w:space="0" w:color="000000"/>
        <w:right w:val="single" w:sz="6" w:space="0" w:color="000000"/>
      </w:pBdr>
      <w:spacing w:before="280" w:after="280"/>
      <w:jc w:val="center"/>
    </w:pPr>
  </w:style>
  <w:style w:type="paragraph" w:customStyle="1" w:styleId="newpage1">
    <w:name w:val="newpage1"/>
    <w:basedOn w:val="1c"/>
    <w:qFormat/>
    <w:pPr>
      <w:pageBreakBefore/>
      <w:spacing w:before="280" w:after="280"/>
      <w:jc w:val="left"/>
    </w:pPr>
  </w:style>
  <w:style w:type="paragraph" w:customStyle="1" w:styleId="col-border1">
    <w:name w:val="col-border1"/>
    <w:basedOn w:val="1c"/>
    <w:qFormat/>
    <w:pPr>
      <w:pBdr>
        <w:top w:val="single" w:sz="6" w:space="4" w:color="000000"/>
        <w:left w:val="single" w:sz="6" w:space="4" w:color="000000"/>
        <w:bottom w:val="single" w:sz="6" w:space="4" w:color="000000"/>
        <w:right w:val="single" w:sz="6" w:space="4" w:color="000000"/>
      </w:pBdr>
      <w:spacing w:before="280" w:after="280"/>
      <w:jc w:val="left"/>
    </w:pPr>
  </w:style>
  <w:style w:type="paragraph" w:customStyle="1" w:styleId="right-pad1">
    <w:name w:val="right-pad1"/>
    <w:basedOn w:val="1c"/>
    <w:qFormat/>
    <w:pPr>
      <w:spacing w:before="280" w:after="280"/>
      <w:jc w:val="right"/>
    </w:pPr>
  </w:style>
  <w:style w:type="paragraph" w:customStyle="1" w:styleId="data1">
    <w:name w:val="data1"/>
    <w:basedOn w:val="1c"/>
    <w:qFormat/>
    <w:pPr>
      <w:pBdr>
        <w:bottom w:val="single" w:sz="6" w:space="0" w:color="000000"/>
      </w:pBdr>
      <w:spacing w:before="280" w:after="280"/>
      <w:jc w:val="left"/>
    </w:pPr>
  </w:style>
  <w:style w:type="paragraph" w:customStyle="1" w:styleId="center1">
    <w:name w:val="center1"/>
    <w:basedOn w:val="1c"/>
    <w:qFormat/>
    <w:pPr>
      <w:spacing w:before="280" w:after="280"/>
      <w:jc w:val="center"/>
    </w:pPr>
  </w:style>
  <w:style w:type="paragraph" w:customStyle="1" w:styleId="no-underline1">
    <w:name w:val="no-underline1"/>
    <w:basedOn w:val="1c"/>
    <w:qFormat/>
    <w:pPr>
      <w:pBdr>
        <w:bottom w:val="single" w:sz="6" w:space="0" w:color="FFFFFF"/>
      </w:pBdr>
      <w:spacing w:before="280" w:after="280"/>
      <w:jc w:val="left"/>
    </w:pPr>
  </w:style>
  <w:style w:type="paragraph" w:customStyle="1" w:styleId="line1">
    <w:name w:val="line1"/>
    <w:basedOn w:val="1c"/>
    <w:qFormat/>
    <w:pPr>
      <w:spacing w:before="280" w:after="280"/>
      <w:jc w:val="left"/>
    </w:pPr>
  </w:style>
  <w:style w:type="paragraph" w:customStyle="1" w:styleId="vert-space1">
    <w:name w:val="vert-space1"/>
    <w:basedOn w:val="1c"/>
    <w:qFormat/>
    <w:pPr>
      <w:spacing w:before="280" w:after="280"/>
      <w:jc w:val="left"/>
    </w:pPr>
  </w:style>
  <w:style w:type="paragraph" w:customStyle="1" w:styleId="bottom-pad1">
    <w:name w:val="bottom-pad1"/>
    <w:basedOn w:val="1c"/>
    <w:qFormat/>
    <w:pPr>
      <w:spacing w:before="280" w:after="75"/>
      <w:jc w:val="left"/>
    </w:pPr>
  </w:style>
  <w:style w:type="paragraph" w:customStyle="1" w:styleId="contentholder1">
    <w:name w:val="contentholder1"/>
    <w:basedOn w:val="1c"/>
    <w:qFormat/>
    <w:pPr>
      <w:spacing w:before="280" w:after="280"/>
      <w:jc w:val="left"/>
    </w:pPr>
  </w:style>
  <w:style w:type="paragraph" w:customStyle="1" w:styleId="contractstable1">
    <w:name w:val="contractstable1"/>
    <w:basedOn w:val="1c"/>
    <w:qFormat/>
    <w:pPr>
      <w:pBdr>
        <w:top w:val="single" w:sz="6" w:space="0" w:color="000000"/>
        <w:left w:val="single" w:sz="6" w:space="0" w:color="000000"/>
        <w:bottom w:val="single" w:sz="6" w:space="0" w:color="000000"/>
        <w:right w:val="single" w:sz="6" w:space="0" w:color="000000"/>
      </w:pBdr>
      <w:spacing w:before="280" w:after="280"/>
      <w:jc w:val="left"/>
    </w:pPr>
  </w:style>
  <w:style w:type="paragraph" w:customStyle="1" w:styleId="tdsub1">
    <w:name w:val="tdsub1"/>
    <w:basedOn w:val="1c"/>
    <w:qFormat/>
    <w:pPr>
      <w:spacing w:before="280" w:after="280"/>
      <w:jc w:val="left"/>
    </w:pPr>
  </w:style>
  <w:style w:type="paragraph" w:customStyle="1" w:styleId="contractstablesub1">
    <w:name w:val="contractstablesub1"/>
    <w:basedOn w:val="1c"/>
    <w:qFormat/>
    <w:pPr>
      <w:spacing w:before="280" w:after="280"/>
      <w:jc w:val="left"/>
    </w:pPr>
  </w:style>
  <w:style w:type="paragraph" w:customStyle="1" w:styleId="contractstitle1">
    <w:name w:val="contractstitle1"/>
    <w:basedOn w:val="1c"/>
    <w:qFormat/>
    <w:pPr>
      <w:spacing w:before="280" w:after="280"/>
      <w:jc w:val="center"/>
    </w:pPr>
  </w:style>
  <w:style w:type="paragraph" w:customStyle="1" w:styleId="budgetsoureccell1">
    <w:name w:val="budgetsoureccell1"/>
    <w:basedOn w:val="1c"/>
    <w:qFormat/>
    <w:pPr>
      <w:spacing w:before="280" w:after="280"/>
      <w:jc w:val="left"/>
    </w:pPr>
  </w:style>
  <w:style w:type="paragraph" w:customStyle="1" w:styleId="offbudgetsoureccell1">
    <w:name w:val="offbudgetsoureccell1"/>
    <w:basedOn w:val="1c"/>
    <w:qFormat/>
    <w:pPr>
      <w:spacing w:before="280" w:after="280"/>
      <w:jc w:val="left"/>
    </w:pPr>
  </w:style>
  <w:style w:type="paragraph" w:customStyle="1" w:styleId="pfcol110">
    <w:name w:val="pfcol110"/>
    <w:basedOn w:val="1c"/>
    <w:qFormat/>
    <w:pPr>
      <w:spacing w:before="280" w:after="280"/>
      <w:jc w:val="left"/>
    </w:pPr>
  </w:style>
  <w:style w:type="paragraph" w:customStyle="1" w:styleId="pfcol210">
    <w:name w:val="pfcol210"/>
    <w:basedOn w:val="1c"/>
    <w:qFormat/>
    <w:pPr>
      <w:spacing w:before="280" w:after="280"/>
      <w:jc w:val="left"/>
    </w:pPr>
  </w:style>
  <w:style w:type="paragraph" w:customStyle="1" w:styleId="pfcol31">
    <w:name w:val="pfcol31"/>
    <w:basedOn w:val="1c"/>
    <w:qFormat/>
    <w:pPr>
      <w:spacing w:before="280" w:after="280"/>
      <w:jc w:val="left"/>
    </w:pPr>
  </w:style>
  <w:style w:type="paragraph" w:customStyle="1" w:styleId="pfcol41">
    <w:name w:val="pfcol41"/>
    <w:basedOn w:val="1c"/>
    <w:qFormat/>
    <w:pPr>
      <w:spacing w:before="280" w:after="280"/>
      <w:jc w:val="left"/>
    </w:pPr>
  </w:style>
  <w:style w:type="paragraph" w:customStyle="1" w:styleId="pfcol51">
    <w:name w:val="pfcol51"/>
    <w:basedOn w:val="1c"/>
    <w:qFormat/>
    <w:pPr>
      <w:spacing w:before="280" w:after="280"/>
      <w:jc w:val="left"/>
    </w:pPr>
  </w:style>
  <w:style w:type="paragraph" w:customStyle="1" w:styleId="pfcol61">
    <w:name w:val="pfcol61"/>
    <w:basedOn w:val="1c"/>
    <w:qFormat/>
    <w:pPr>
      <w:spacing w:before="280" w:after="280"/>
      <w:jc w:val="left"/>
    </w:pPr>
  </w:style>
  <w:style w:type="paragraph" w:customStyle="1" w:styleId="pfcol71">
    <w:name w:val="pfcol71"/>
    <w:basedOn w:val="1c"/>
    <w:qFormat/>
    <w:pPr>
      <w:spacing w:before="280" w:after="280"/>
      <w:jc w:val="left"/>
    </w:pPr>
  </w:style>
  <w:style w:type="paragraph" w:customStyle="1" w:styleId="pfcol81">
    <w:name w:val="pfcol81"/>
    <w:basedOn w:val="1c"/>
    <w:qFormat/>
    <w:pPr>
      <w:spacing w:before="280" w:after="280"/>
      <w:jc w:val="left"/>
    </w:pPr>
  </w:style>
  <w:style w:type="paragraph" w:customStyle="1" w:styleId="pfcol91">
    <w:name w:val="pfcol91"/>
    <w:basedOn w:val="1c"/>
    <w:qFormat/>
    <w:pPr>
      <w:spacing w:before="280" w:after="280"/>
      <w:jc w:val="left"/>
    </w:pPr>
  </w:style>
  <w:style w:type="paragraph" w:customStyle="1" w:styleId="pfcol101">
    <w:name w:val="pfcol101"/>
    <w:basedOn w:val="1c"/>
    <w:qFormat/>
    <w:pPr>
      <w:spacing w:before="280" w:after="280"/>
      <w:jc w:val="left"/>
    </w:pPr>
  </w:style>
  <w:style w:type="paragraph" w:customStyle="1" w:styleId="pfcol111">
    <w:name w:val="pfcol111"/>
    <w:basedOn w:val="1c"/>
    <w:qFormat/>
    <w:pPr>
      <w:spacing w:before="280" w:after="280"/>
      <w:jc w:val="left"/>
    </w:pPr>
  </w:style>
  <w:style w:type="paragraph" w:customStyle="1" w:styleId="pfcol121">
    <w:name w:val="pfcol121"/>
    <w:basedOn w:val="1c"/>
    <w:qFormat/>
    <w:pPr>
      <w:spacing w:before="280" w:after="280"/>
      <w:jc w:val="left"/>
    </w:pPr>
  </w:style>
  <w:style w:type="paragraph" w:customStyle="1" w:styleId="pfcol131">
    <w:name w:val="pfcol131"/>
    <w:basedOn w:val="1c"/>
    <w:qFormat/>
    <w:pPr>
      <w:spacing w:before="280" w:after="280"/>
      <w:jc w:val="left"/>
    </w:pPr>
  </w:style>
  <w:style w:type="paragraph" w:customStyle="1" w:styleId="pfcol141">
    <w:name w:val="pfcol141"/>
    <w:basedOn w:val="1c"/>
    <w:qFormat/>
    <w:pPr>
      <w:spacing w:before="280" w:after="280"/>
      <w:jc w:val="left"/>
    </w:pPr>
  </w:style>
  <w:style w:type="paragraph" w:customStyle="1" w:styleId="pfcol151">
    <w:name w:val="pfcol151"/>
    <w:basedOn w:val="1c"/>
    <w:qFormat/>
    <w:pPr>
      <w:spacing w:before="280" w:after="280"/>
      <w:jc w:val="left"/>
    </w:pPr>
  </w:style>
  <w:style w:type="paragraph" w:customStyle="1" w:styleId="pfcol161">
    <w:name w:val="pfcol161"/>
    <w:basedOn w:val="1c"/>
    <w:qFormat/>
    <w:pPr>
      <w:spacing w:before="280" w:after="280"/>
      <w:jc w:val="left"/>
    </w:pPr>
  </w:style>
  <w:style w:type="paragraph" w:customStyle="1" w:styleId="pfcol171">
    <w:name w:val="pfcol171"/>
    <w:basedOn w:val="1c"/>
    <w:qFormat/>
    <w:pPr>
      <w:spacing w:before="280" w:after="280"/>
      <w:jc w:val="left"/>
    </w:pPr>
  </w:style>
  <w:style w:type="paragraph" w:customStyle="1" w:styleId="pfcol181">
    <w:name w:val="pfcol181"/>
    <w:basedOn w:val="1c"/>
    <w:qFormat/>
    <w:pPr>
      <w:spacing w:before="280" w:after="280"/>
      <w:jc w:val="left"/>
    </w:pPr>
  </w:style>
  <w:style w:type="paragraph" w:customStyle="1" w:styleId="pfcol191">
    <w:name w:val="pfcol191"/>
    <w:basedOn w:val="1c"/>
    <w:qFormat/>
    <w:pPr>
      <w:spacing w:before="280" w:after="280"/>
      <w:jc w:val="left"/>
    </w:pPr>
  </w:style>
  <w:style w:type="paragraph" w:customStyle="1" w:styleId="pfcol201">
    <w:name w:val="pfcol201"/>
    <w:basedOn w:val="1c"/>
    <w:qFormat/>
    <w:pPr>
      <w:spacing w:before="280" w:after="280"/>
      <w:jc w:val="left"/>
    </w:pPr>
  </w:style>
  <w:style w:type="paragraph" w:customStyle="1" w:styleId="pfcol211">
    <w:name w:val="pfcol211"/>
    <w:basedOn w:val="1c"/>
    <w:qFormat/>
    <w:pPr>
      <w:spacing w:before="280" w:after="280"/>
      <w:jc w:val="left"/>
    </w:pPr>
  </w:style>
  <w:style w:type="paragraph" w:customStyle="1" w:styleId="pfcol221">
    <w:name w:val="pfcol221"/>
    <w:basedOn w:val="1c"/>
    <w:qFormat/>
    <w:pPr>
      <w:spacing w:before="280" w:after="280"/>
      <w:jc w:val="left"/>
    </w:pPr>
  </w:style>
  <w:style w:type="paragraph" w:customStyle="1" w:styleId="pfcol231">
    <w:name w:val="pfcol231"/>
    <w:basedOn w:val="1c"/>
    <w:qFormat/>
    <w:pPr>
      <w:spacing w:before="280" w:after="280"/>
      <w:jc w:val="left"/>
    </w:pPr>
  </w:style>
  <w:style w:type="paragraph" w:customStyle="1" w:styleId="pfcol241">
    <w:name w:val="pfcol241"/>
    <w:basedOn w:val="1c"/>
    <w:qFormat/>
    <w:pPr>
      <w:spacing w:before="280" w:after="280"/>
      <w:jc w:val="left"/>
    </w:pPr>
  </w:style>
  <w:style w:type="paragraph" w:customStyle="1" w:styleId="pfcol251">
    <w:name w:val="pfcol251"/>
    <w:basedOn w:val="1c"/>
    <w:qFormat/>
    <w:pPr>
      <w:spacing w:before="280" w:after="280"/>
      <w:jc w:val="left"/>
    </w:pPr>
  </w:style>
  <w:style w:type="paragraph" w:customStyle="1" w:styleId="pfcol261">
    <w:name w:val="pfcol261"/>
    <w:basedOn w:val="1c"/>
    <w:qFormat/>
    <w:pPr>
      <w:spacing w:before="280" w:after="280"/>
      <w:jc w:val="left"/>
    </w:pPr>
  </w:style>
  <w:style w:type="paragraph" w:customStyle="1" w:styleId="pfcol271">
    <w:name w:val="pfcol271"/>
    <w:basedOn w:val="1c"/>
    <w:qFormat/>
    <w:pPr>
      <w:spacing w:before="280" w:after="280"/>
      <w:jc w:val="left"/>
    </w:pPr>
  </w:style>
  <w:style w:type="paragraph" w:customStyle="1" w:styleId="pfcol281">
    <w:name w:val="pfcol281"/>
    <w:basedOn w:val="1c"/>
    <w:qFormat/>
    <w:pPr>
      <w:spacing w:before="280" w:after="280"/>
      <w:jc w:val="left"/>
    </w:pPr>
  </w:style>
  <w:style w:type="paragraph" w:customStyle="1" w:styleId="pfcol291">
    <w:name w:val="pfcol291"/>
    <w:basedOn w:val="1c"/>
    <w:qFormat/>
    <w:pPr>
      <w:spacing w:before="280" w:after="280"/>
      <w:jc w:val="left"/>
    </w:pPr>
  </w:style>
  <w:style w:type="paragraph" w:customStyle="1" w:styleId="pfcol301">
    <w:name w:val="pfcol301"/>
    <w:basedOn w:val="1c"/>
    <w:qFormat/>
    <w:pPr>
      <w:spacing w:before="280" w:after="280"/>
      <w:jc w:val="left"/>
    </w:pPr>
  </w:style>
  <w:style w:type="paragraph" w:customStyle="1" w:styleId="pfcolbr1">
    <w:name w:val="pfcolbr1"/>
    <w:basedOn w:val="1c"/>
    <w:qFormat/>
    <w:pPr>
      <w:pBdr>
        <w:top w:val="single" w:sz="6" w:space="0" w:color="000000"/>
        <w:right w:val="single" w:sz="6" w:space="0" w:color="000000"/>
      </w:pBdr>
      <w:spacing w:before="280" w:after="280"/>
      <w:jc w:val="left"/>
    </w:pPr>
  </w:style>
  <w:style w:type="paragraph" w:customStyle="1" w:styleId="pfcolb1">
    <w:name w:val="pfcolb1"/>
    <w:basedOn w:val="1c"/>
    <w:qFormat/>
    <w:pPr>
      <w:pBdr>
        <w:top w:val="single" w:sz="6" w:space="0" w:color="000000"/>
      </w:pBdr>
      <w:spacing w:before="280" w:after="280"/>
      <w:jc w:val="left"/>
    </w:pPr>
  </w:style>
  <w:style w:type="paragraph" w:customStyle="1" w:styleId="pfcolb3001">
    <w:name w:val="pfcolb3001"/>
    <w:basedOn w:val="1c"/>
    <w:qFormat/>
    <w:pPr>
      <w:pBdr>
        <w:top w:val="single" w:sz="6" w:space="0" w:color="000000"/>
      </w:pBdr>
      <w:spacing w:before="280" w:after="280"/>
      <w:jc w:val="left"/>
    </w:pPr>
  </w:style>
  <w:style w:type="paragraph" w:customStyle="1" w:styleId="nowrap1">
    <w:name w:val="nowrap1"/>
    <w:basedOn w:val="1c"/>
    <w:qFormat/>
    <w:pPr>
      <w:spacing w:before="280" w:after="280"/>
      <w:jc w:val="left"/>
    </w:pPr>
  </w:style>
  <w:style w:type="paragraph" w:customStyle="1" w:styleId="plangraphictable1">
    <w:name w:val="plangraphictable1"/>
    <w:basedOn w:val="1c"/>
    <w:qFormat/>
    <w:pPr>
      <w:pBdr>
        <w:top w:val="single" w:sz="6" w:space="0" w:color="000000"/>
        <w:left w:val="single" w:sz="6" w:space="0" w:color="000000"/>
        <w:bottom w:val="single" w:sz="6" w:space="0" w:color="000000"/>
        <w:right w:val="single" w:sz="6" w:space="0" w:color="000000"/>
      </w:pBdr>
      <w:spacing w:before="280" w:after="280"/>
      <w:jc w:val="left"/>
    </w:pPr>
  </w:style>
  <w:style w:type="paragraph" w:customStyle="1" w:styleId="plangraphictitle1">
    <w:name w:val="plangraphictitle1"/>
    <w:basedOn w:val="1c"/>
    <w:qFormat/>
    <w:pPr>
      <w:spacing w:before="280" w:after="280"/>
      <w:jc w:val="center"/>
    </w:pPr>
    <w:rPr>
      <w:b/>
      <w:bCs/>
    </w:rPr>
  </w:style>
  <w:style w:type="paragraph" w:customStyle="1" w:styleId="plangraphiccelltd1">
    <w:name w:val="plangraphiccelltd1"/>
    <w:basedOn w:val="1c"/>
    <w:qFormat/>
    <w:pPr>
      <w:spacing w:before="280" w:after="280"/>
      <w:jc w:val="center"/>
    </w:pPr>
  </w:style>
  <w:style w:type="paragraph" w:customStyle="1" w:styleId="plahgraphicposition1">
    <w:name w:val="plahgraphicposition1"/>
    <w:basedOn w:val="1c"/>
    <w:qFormat/>
    <w:pPr>
      <w:pBdr>
        <w:top w:val="single" w:sz="6" w:space="0" w:color="000000"/>
        <w:bottom w:val="single" w:sz="6" w:space="0" w:color="000000"/>
      </w:pBdr>
      <w:spacing w:before="280" w:after="280"/>
      <w:jc w:val="center"/>
    </w:pPr>
  </w:style>
  <w:style w:type="paragraph" w:customStyle="1" w:styleId="plahgraphicpositiontoprightbottom1">
    <w:name w:val="plahgraphicpositiontoprightbottom1"/>
    <w:basedOn w:val="1c"/>
    <w:qFormat/>
    <w:pPr>
      <w:pBdr>
        <w:top w:val="single" w:sz="6" w:space="0" w:color="000000"/>
        <w:bottom w:val="single" w:sz="6" w:space="0" w:color="000000"/>
        <w:right w:val="single" w:sz="6" w:space="0" w:color="000000"/>
      </w:pBdr>
      <w:spacing w:before="280" w:after="280"/>
      <w:jc w:val="center"/>
    </w:pPr>
  </w:style>
  <w:style w:type="paragraph" w:customStyle="1" w:styleId="plahgraphicpositionleftrightbottom1">
    <w:name w:val="plahgraphicpositionleftrightbottom1"/>
    <w:basedOn w:val="1c"/>
    <w:qFormat/>
    <w:pPr>
      <w:pBdr>
        <w:left w:val="single" w:sz="6" w:space="0" w:color="000000"/>
        <w:bottom w:val="single" w:sz="6" w:space="0" w:color="000000"/>
        <w:right w:val="single" w:sz="6" w:space="0" w:color="000000"/>
      </w:pBdr>
      <w:spacing w:before="280" w:after="280"/>
      <w:jc w:val="center"/>
    </w:pPr>
  </w:style>
  <w:style w:type="paragraph" w:customStyle="1" w:styleId="plahgraphicpositionleftright1">
    <w:name w:val="plahgraphicpositionleftright1"/>
    <w:basedOn w:val="1c"/>
    <w:qFormat/>
    <w:pPr>
      <w:pBdr>
        <w:left w:val="single" w:sz="6" w:space="0" w:color="000000"/>
        <w:right w:val="single" w:sz="6" w:space="0" w:color="000000"/>
      </w:pBdr>
      <w:spacing w:before="280" w:after="280"/>
      <w:jc w:val="center"/>
    </w:pPr>
  </w:style>
  <w:style w:type="paragraph" w:customStyle="1" w:styleId="plahgraphicpositiontopbottomleft1">
    <w:name w:val="plahgraphicpositiontopbottomleft1"/>
    <w:basedOn w:val="1c"/>
    <w:qFormat/>
    <w:pPr>
      <w:pBdr>
        <w:top w:val="single" w:sz="6" w:space="0" w:color="000000"/>
        <w:left w:val="single" w:sz="6" w:space="0" w:color="000000"/>
        <w:bottom w:val="single" w:sz="6" w:space="0" w:color="000000"/>
      </w:pBdr>
      <w:spacing w:before="280" w:after="280"/>
      <w:jc w:val="center"/>
    </w:pPr>
  </w:style>
  <w:style w:type="paragraph" w:customStyle="1" w:styleId="plahgraphicpositiontoprightleft1">
    <w:name w:val="plahgraphicpositiontoprightleft1"/>
    <w:basedOn w:val="1c"/>
    <w:qFormat/>
    <w:pPr>
      <w:pBdr>
        <w:top w:val="single" w:sz="6" w:space="0" w:color="000000"/>
        <w:left w:val="single" w:sz="6" w:space="0" w:color="000000"/>
        <w:right w:val="single" w:sz="6" w:space="0" w:color="000000"/>
      </w:pBdr>
      <w:spacing w:before="280" w:after="280"/>
      <w:jc w:val="center"/>
    </w:pPr>
  </w:style>
  <w:style w:type="paragraph" w:customStyle="1" w:styleId="plahgraphicpositiontopbottom1">
    <w:name w:val="plahgraphicpositiontopbottom1"/>
    <w:basedOn w:val="1c"/>
    <w:qFormat/>
    <w:pPr>
      <w:pBdr>
        <w:top w:val="single" w:sz="6" w:space="0" w:color="000000"/>
        <w:bottom w:val="single" w:sz="6" w:space="0" w:color="000000"/>
      </w:pBdr>
      <w:spacing w:before="280" w:after="280"/>
      <w:jc w:val="center"/>
    </w:pPr>
  </w:style>
  <w:style w:type="paragraph" w:customStyle="1" w:styleId="plahgraphicpositionleft1">
    <w:name w:val="plahgraphicpositionleft1"/>
    <w:basedOn w:val="1c"/>
    <w:qFormat/>
    <w:pPr>
      <w:pBdr>
        <w:left w:val="single" w:sz="6" w:space="0" w:color="000000"/>
      </w:pBdr>
      <w:spacing w:before="280" w:after="280"/>
      <w:jc w:val="center"/>
    </w:pPr>
  </w:style>
  <w:style w:type="paragraph" w:customStyle="1" w:styleId="plahgraphicpositionright1">
    <w:name w:val="plahgraphicpositionright1"/>
    <w:basedOn w:val="1c"/>
    <w:qFormat/>
    <w:pPr>
      <w:pBdr>
        <w:right w:val="single" w:sz="6" w:space="0" w:color="000000"/>
      </w:pBdr>
      <w:spacing w:before="280" w:after="280"/>
      <w:jc w:val="center"/>
    </w:pPr>
  </w:style>
  <w:style w:type="paragraph" w:customStyle="1" w:styleId="plahgraphicpositionrightbottom1">
    <w:name w:val="plahgraphicpositionrightbottom1"/>
    <w:basedOn w:val="1c"/>
    <w:qFormat/>
    <w:pPr>
      <w:pBdr>
        <w:bottom w:val="single" w:sz="6" w:space="0" w:color="000000"/>
        <w:right w:val="single" w:sz="6" w:space="0" w:color="000000"/>
      </w:pBdr>
      <w:spacing w:before="280" w:after="280"/>
      <w:jc w:val="center"/>
    </w:pPr>
  </w:style>
  <w:style w:type="paragraph" w:customStyle="1" w:styleId="plahgraphicpositionbottomleft1">
    <w:name w:val="plahgraphicpositionbottomleft1"/>
    <w:basedOn w:val="1c"/>
    <w:qFormat/>
    <w:pPr>
      <w:pBdr>
        <w:left w:val="single" w:sz="6" w:space="0" w:color="000000"/>
        <w:bottom w:val="single" w:sz="6" w:space="0" w:color="000000"/>
      </w:pBdr>
      <w:spacing w:before="280" w:after="280"/>
      <w:jc w:val="center"/>
    </w:pPr>
  </w:style>
  <w:style w:type="paragraph" w:customStyle="1" w:styleId="plahgraphicpositionbottom1">
    <w:name w:val="plahgraphicpositionbottom1"/>
    <w:basedOn w:val="1c"/>
    <w:qFormat/>
    <w:pPr>
      <w:pBdr>
        <w:bottom w:val="single" w:sz="6" w:space="0" w:color="000000"/>
      </w:pBdr>
      <w:spacing w:before="280" w:after="280"/>
      <w:jc w:val="center"/>
    </w:pPr>
  </w:style>
  <w:style w:type="paragraph" w:customStyle="1" w:styleId="plahgraphicpositionnoborders1">
    <w:name w:val="plahgraphicpositionnoborders1"/>
    <w:basedOn w:val="1c"/>
    <w:qFormat/>
    <w:pPr>
      <w:spacing w:before="280" w:after="280"/>
      <w:jc w:val="center"/>
    </w:pPr>
  </w:style>
  <w:style w:type="paragraph" w:customStyle="1" w:styleId="plangraphictableheader1">
    <w:name w:val="plangraphictableheader1"/>
    <w:basedOn w:val="1c"/>
    <w:qFormat/>
    <w:pPr>
      <w:pBdr>
        <w:top w:val="single" w:sz="6" w:space="0" w:color="000000"/>
        <w:left w:val="single" w:sz="6" w:space="0" w:color="000000"/>
        <w:bottom w:val="single" w:sz="6" w:space="0" w:color="000000"/>
        <w:right w:val="single" w:sz="6" w:space="0" w:color="000000"/>
      </w:pBdr>
      <w:spacing w:before="280" w:after="280"/>
      <w:jc w:val="center"/>
    </w:pPr>
  </w:style>
  <w:style w:type="paragraph" w:customStyle="1" w:styleId="plangraphictableheaderleft1">
    <w:name w:val="plangraphictableheaderleft1"/>
    <w:basedOn w:val="1c"/>
    <w:qFormat/>
    <w:pPr>
      <w:pBdr>
        <w:top w:val="single" w:sz="6" w:space="0" w:color="000000"/>
        <w:left w:val="single" w:sz="6" w:space="0" w:color="000000"/>
        <w:bottom w:val="single" w:sz="6" w:space="0" w:color="000000"/>
        <w:right w:val="single" w:sz="6" w:space="0" w:color="000000"/>
      </w:pBdr>
      <w:spacing w:before="280" w:after="280"/>
      <w:jc w:val="left"/>
    </w:pPr>
  </w:style>
  <w:style w:type="paragraph" w:customStyle="1" w:styleId="offset51">
    <w:name w:val="offset51"/>
    <w:basedOn w:val="1c"/>
    <w:qFormat/>
    <w:pPr>
      <w:spacing w:before="280" w:after="280"/>
      <w:jc w:val="left"/>
    </w:pPr>
  </w:style>
  <w:style w:type="paragraph" w:customStyle="1" w:styleId="87">
    <w:name w:val="Основной текст8"/>
    <w:basedOn w:val="1c"/>
    <w:qFormat/>
    <w:pPr>
      <w:shd w:val="clear" w:color="auto" w:fill="FFFFFF"/>
      <w:spacing w:before="240" w:after="420" w:line="0" w:lineRule="atLeast"/>
    </w:pPr>
    <w:rPr>
      <w:sz w:val="26"/>
      <w:szCs w:val="26"/>
    </w:rPr>
  </w:style>
  <w:style w:type="paragraph" w:customStyle="1" w:styleId="67">
    <w:name w:val="Абзац списка6"/>
    <w:basedOn w:val="1c"/>
    <w:qFormat/>
    <w:pPr>
      <w:ind w:left="720" w:firstLine="0"/>
      <w:contextualSpacing/>
      <w:jc w:val="left"/>
    </w:pPr>
    <w:rPr>
      <w:rFonts w:eastAsia="Calibri"/>
    </w:rPr>
  </w:style>
  <w:style w:type="paragraph" w:customStyle="1" w:styleId="desc46">
    <w:name w:val="desc46"/>
    <w:basedOn w:val="1c"/>
    <w:qFormat/>
    <w:pPr>
      <w:spacing w:before="280" w:after="280"/>
      <w:ind w:left="27" w:firstLine="0"/>
      <w:jc w:val="left"/>
    </w:pPr>
  </w:style>
  <w:style w:type="paragraph" w:customStyle="1" w:styleId="11a">
    <w:name w:val="Заголовок 11"/>
    <w:basedOn w:val="1c"/>
    <w:next w:val="1c"/>
    <w:qFormat/>
    <w:pPr>
      <w:keepNext/>
      <w:spacing w:before="240" w:after="60"/>
      <w:jc w:val="left"/>
    </w:pPr>
    <w:rPr>
      <w:rFonts w:ascii="Cambria" w:hAnsi="Cambria" w:cs="Cambria"/>
      <w:b/>
      <w:bCs/>
      <w:sz w:val="32"/>
      <w:szCs w:val="32"/>
    </w:rPr>
  </w:style>
  <w:style w:type="paragraph" w:customStyle="1" w:styleId="padtxt1">
    <w:name w:val="pad_txt1"/>
    <w:basedOn w:val="1c"/>
    <w:qFormat/>
    <w:pPr>
      <w:spacing w:before="280" w:after="280"/>
      <w:jc w:val="left"/>
    </w:pPr>
  </w:style>
  <w:style w:type="paragraph" w:customStyle="1" w:styleId="Style2">
    <w:name w:val="Style 2"/>
    <w:basedOn w:val="1c"/>
    <w:qFormat/>
    <w:pPr>
      <w:shd w:val="clear" w:color="auto" w:fill="FFFFFF"/>
      <w:spacing w:after="420" w:line="338" w:lineRule="exact"/>
    </w:pPr>
    <w:rPr>
      <w:sz w:val="20"/>
      <w:szCs w:val="20"/>
    </w:rPr>
  </w:style>
  <w:style w:type="paragraph" w:customStyle="1" w:styleId="afffffffffffa">
    <w:name w:val="Абзац"/>
    <w:basedOn w:val="1c"/>
    <w:qFormat/>
    <w:pPr>
      <w:spacing w:before="120"/>
      <w:ind w:firstLine="709"/>
    </w:pPr>
    <w:rPr>
      <w:szCs w:val="20"/>
    </w:rPr>
  </w:style>
  <w:style w:type="paragraph" w:customStyle="1" w:styleId="c0">
    <w:name w:val="Текcт_документа"/>
    <w:basedOn w:val="1c"/>
    <w:qFormat/>
    <w:pPr>
      <w:spacing w:line="360" w:lineRule="auto"/>
      <w:ind w:left="284" w:right="170"/>
    </w:pPr>
    <w:rPr>
      <w:sz w:val="28"/>
      <w:szCs w:val="20"/>
    </w:rPr>
  </w:style>
  <w:style w:type="paragraph" w:customStyle="1" w:styleId="11b">
    <w:name w:val="Обычный (веб);Обычный (веб) Знак Знак Знак Знак;Обычный (веб) Знак Знак Знак;Обычный (веб) Знак Знак;Знак Знак Знак1 Знак Знак Знак Знак Знак;Знак Знак Знак1 Знак Знак Знак"/>
    <w:basedOn w:val="1DocumentHeader1H112111111211111ch"/>
    <w:next w:val="1c"/>
    <w:link w:val="1112"/>
    <w:unhideWhenUsed/>
    <w:qFormat/>
    <w:pPr>
      <w:keepLines/>
      <w:spacing w:before="480" w:after="0" w:line="276" w:lineRule="auto"/>
      <w:jc w:val="left"/>
      <w:outlineLvl w:val="9"/>
    </w:pPr>
    <w:rPr>
      <w:b w:val="0"/>
      <w:bCs w:val="0"/>
      <w:sz w:val="24"/>
      <w:szCs w:val="24"/>
    </w:rPr>
  </w:style>
  <w:style w:type="paragraph" w:customStyle="1" w:styleId="UL1UL1UL2UL11UL3UL12UL4UL5UL6UL7UL8UL9UL13UL21UL111UL31UL121UL41UL51UL61UL71UL81">
    <w:name w:val="Маркированный список;UL;Маркированный список 1;Маркированный список Знак Знак Знак Знак Знак Знак Знак Знак Знак Знак Знак Знак Знак Знак Знак Знак;UL1;UL2;UL11;UL3;UL12;UL4;UL5;UL6;UL7;UL8;UL9;UL13;UL21;UL111;UL31;UL121;UL41;UL51;UL61;UL71;UL81"/>
    <w:basedOn w:val="1c"/>
    <w:unhideWhenUsed/>
    <w:qFormat/>
    <w:pPr>
      <w:numPr>
        <w:numId w:val="7"/>
      </w:numPr>
      <w:jc w:val="left"/>
    </w:pPr>
  </w:style>
  <w:style w:type="paragraph" w:customStyle="1" w:styleId="22">
    <w:name w:val="Маркированный список 2;Маркированный список 2 Знак"/>
    <w:basedOn w:val="1c"/>
    <w:unhideWhenUsed/>
    <w:qFormat/>
    <w:pPr>
      <w:numPr>
        <w:numId w:val="8"/>
      </w:numPr>
    </w:pPr>
  </w:style>
  <w:style w:type="paragraph" w:customStyle="1" w:styleId="224">
    <w:name w:val="Название;Основной текст с отступом 2 Знак Знак Знак Знак Знак;Название Знак Знак Знак Знак Знак Знак Знак Знак;Основной текст с отступом 2 Знак Знак Знак Знак Знак Знак Знак Знак Знак;Название Знак Знак Знак Знак Знак Знак Знак Знак Знак Знак"/>
    <w:basedOn w:val="1c"/>
    <w:next w:val="1c"/>
    <w:link w:val="2ff"/>
    <w:qFormat/>
    <w:pPr>
      <w:pBdr>
        <w:bottom w:val="single" w:sz="8" w:space="4" w:color="4F81BD"/>
      </w:pBdr>
      <w:spacing w:after="300"/>
      <w:contextualSpacing/>
    </w:pPr>
    <w:rPr>
      <w:sz w:val="32"/>
      <w:szCs w:val="20"/>
      <w:lang w:val="en-US"/>
    </w:rPr>
  </w:style>
  <w:style w:type="paragraph" w:customStyle="1" w:styleId="233122">
    <w:name w:val="Основной текст с отступом 2;Знак;Знак3;Знак31;Основной текст с отступом 2 Знак Знак Знак Знак;Название Знак Знак Знак Знак Знак Знак;Основной текст с отступом 2 Знак Знак Знак Знак Знак Знак Знак Знак"/>
    <w:basedOn w:val="1c"/>
    <w:link w:val="223"/>
    <w:unhideWhenUsed/>
    <w:qFormat/>
    <w:pPr>
      <w:spacing w:after="160" w:line="240" w:lineRule="exact"/>
      <w:jc w:val="right"/>
    </w:pPr>
    <w:rPr>
      <w:sz w:val="20"/>
      <w:szCs w:val="20"/>
      <w:lang w:val="en-GB" w:eastAsia="en-US"/>
    </w:rPr>
  </w:style>
  <w:style w:type="paragraph" w:customStyle="1" w:styleId="2122121212131">
    <w:name w:val="Текст;Знак2 Знак;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Зна"/>
    <w:basedOn w:val="1c"/>
    <w:link w:val="32221122121112111131"/>
    <w:unhideWhenUsed/>
    <w:qFormat/>
    <w:pPr>
      <w:jc w:val="left"/>
    </w:pPr>
    <w:rPr>
      <w:rFonts w:ascii="Courier New" w:hAnsi="Courier New" w:cs="Courier New"/>
      <w:sz w:val="20"/>
    </w:rPr>
  </w:style>
  <w:style w:type="paragraph" w:styleId="afffffffffffb">
    <w:name w:val="annotation text"/>
    <w:basedOn w:val="1c"/>
    <w:unhideWhenUsed/>
    <w:qFormat/>
    <w:rPr>
      <w:sz w:val="20"/>
      <w:szCs w:val="20"/>
    </w:rPr>
  </w:style>
  <w:style w:type="paragraph" w:customStyle="1" w:styleId="MainTXT">
    <w:name w:val="MainTXT"/>
    <w:basedOn w:val="1c"/>
    <w:qFormat/>
    <w:pPr>
      <w:spacing w:line="360" w:lineRule="auto"/>
      <w:ind w:left="142" w:firstLine="709"/>
      <w:jc w:val="left"/>
    </w:pPr>
  </w:style>
  <w:style w:type="paragraph" w:customStyle="1" w:styleId="TNR12">
    <w:name w:val="TNR12 Обычный без абзаца"/>
    <w:basedOn w:val="1c"/>
    <w:qFormat/>
    <w:pPr>
      <w:spacing w:line="360" w:lineRule="auto"/>
    </w:pPr>
    <w:rPr>
      <w:rFonts w:ascii="Calibri" w:eastAsia="Calibri" w:hAnsi="Calibri"/>
      <w:color w:val="000000"/>
      <w:lang w:val="en-US" w:bidi="en-US"/>
    </w:rPr>
  </w:style>
  <w:style w:type="paragraph" w:customStyle="1" w:styleId="afffffffffffc">
    <w:name w:val="Центровка"/>
    <w:basedOn w:val="1c"/>
    <w:qFormat/>
    <w:pPr>
      <w:jc w:val="center"/>
    </w:pPr>
    <w:rPr>
      <w:sz w:val="28"/>
      <w:szCs w:val="28"/>
    </w:rPr>
  </w:style>
  <w:style w:type="paragraph" w:customStyle="1" w:styleId="afffffffffffd">
    <w:name w:val="Подподпункт"/>
    <w:basedOn w:val="1c"/>
    <w:qFormat/>
    <w:pPr>
      <w:tabs>
        <w:tab w:val="left" w:pos="5585"/>
      </w:tabs>
    </w:pPr>
    <w:rPr>
      <w:szCs w:val="28"/>
    </w:rPr>
  </w:style>
  <w:style w:type="paragraph" w:customStyle="1" w:styleId="2ffff6">
    <w:name w:val="Обычный2"/>
    <w:qFormat/>
    <w:pPr>
      <w:widowControl w:val="0"/>
      <w:spacing w:line="300" w:lineRule="auto"/>
      <w:jc w:val="both"/>
    </w:pPr>
    <w:rPr>
      <w:sz w:val="22"/>
    </w:rPr>
  </w:style>
  <w:style w:type="paragraph" w:customStyle="1" w:styleId="title-skoda">
    <w:name w:val="title-skoda"/>
    <w:basedOn w:val="1c"/>
    <w:qFormat/>
    <w:pPr>
      <w:spacing w:beforeAutospacing="1" w:afterAutospacing="1"/>
    </w:pPr>
  </w:style>
  <w:style w:type="paragraph" w:customStyle="1" w:styleId="-c">
    <w:name w:val="Контракт-раздел"/>
    <w:basedOn w:val="1c"/>
    <w:next w:val="-b"/>
    <w:qFormat/>
    <w:pPr>
      <w:keepNext/>
      <w:tabs>
        <w:tab w:val="left" w:pos="0"/>
        <w:tab w:val="left" w:pos="540"/>
      </w:tabs>
      <w:spacing w:before="360" w:after="120"/>
      <w:jc w:val="center"/>
      <w:outlineLvl w:val="3"/>
    </w:pPr>
    <w:rPr>
      <w:b/>
      <w:bCs/>
      <w:smallCaps/>
      <w:sz w:val="28"/>
      <w:szCs w:val="28"/>
    </w:rPr>
  </w:style>
  <w:style w:type="paragraph" w:customStyle="1" w:styleId="-d">
    <w:name w:val="Контракт-подпункт"/>
    <w:basedOn w:val="1c"/>
    <w:qFormat/>
    <w:pPr>
      <w:tabs>
        <w:tab w:val="left" w:pos="851"/>
      </w:tabs>
      <w:ind w:left="851" w:hanging="851"/>
    </w:pPr>
    <w:rPr>
      <w:sz w:val="28"/>
      <w:szCs w:val="28"/>
    </w:rPr>
  </w:style>
  <w:style w:type="paragraph" w:customStyle="1" w:styleId="-e">
    <w:name w:val="Контракт-подподпункт"/>
    <w:basedOn w:val="1c"/>
    <w:qFormat/>
    <w:pPr>
      <w:tabs>
        <w:tab w:val="left" w:pos="1418"/>
      </w:tabs>
      <w:ind w:left="1418" w:hanging="567"/>
    </w:pPr>
    <w:rPr>
      <w:sz w:val="28"/>
      <w:szCs w:val="28"/>
    </w:rPr>
  </w:style>
  <w:style w:type="paragraph" w:customStyle="1" w:styleId="oaenoniinee">
    <w:name w:val="oaeno niinee"/>
    <w:basedOn w:val="1c"/>
    <w:qFormat/>
    <w:rPr>
      <w:rFonts w:ascii="Gelvetsky 12pt" w:hAnsi="Gelvetsky 12pt"/>
      <w:szCs w:val="20"/>
      <w:lang w:val="en-US"/>
    </w:rPr>
  </w:style>
  <w:style w:type="paragraph" w:customStyle="1" w:styleId="15">
    <w:name w:val="Стиль полужирный по ширине1"/>
    <w:basedOn w:val="1c"/>
    <w:qFormat/>
    <w:pPr>
      <w:numPr>
        <w:numId w:val="9"/>
      </w:numPr>
      <w:spacing w:line="360" w:lineRule="auto"/>
      <w:ind w:firstLine="720"/>
    </w:pPr>
  </w:style>
  <w:style w:type="paragraph" w:customStyle="1" w:styleId="afffffffffffe">
    <w:name w:val="Стиль"/>
    <w:qFormat/>
    <w:pPr>
      <w:widowControl w:val="0"/>
      <w:jc w:val="both"/>
    </w:pPr>
    <w:rPr>
      <w:sz w:val="24"/>
      <w:szCs w:val="24"/>
    </w:rPr>
  </w:style>
  <w:style w:type="paragraph" w:customStyle="1" w:styleId="124">
    <w:name w:val="Заголовок 12"/>
    <w:basedOn w:val="1c"/>
    <w:next w:val="1c"/>
    <w:qFormat/>
    <w:pPr>
      <w:keepNext/>
      <w:spacing w:before="240" w:after="60"/>
      <w:outlineLvl w:val="0"/>
    </w:pPr>
    <w:rPr>
      <w:rFonts w:ascii="Arial" w:hAnsi="Arial"/>
      <w:b/>
      <w:sz w:val="32"/>
      <w:szCs w:val="20"/>
    </w:rPr>
  </w:style>
  <w:style w:type="paragraph" w:customStyle="1" w:styleId="21f3">
    <w:name w:val="Заголовок 21"/>
    <w:basedOn w:val="1c"/>
    <w:next w:val="1c"/>
    <w:qFormat/>
    <w:pPr>
      <w:keepNext/>
      <w:spacing w:before="240" w:after="60"/>
      <w:outlineLvl w:val="1"/>
    </w:pPr>
    <w:rPr>
      <w:rFonts w:ascii="Arial" w:hAnsi="Arial"/>
      <w:b/>
      <w:i/>
      <w:sz w:val="28"/>
      <w:szCs w:val="20"/>
    </w:rPr>
  </w:style>
  <w:style w:type="paragraph" w:customStyle="1" w:styleId="326">
    <w:name w:val="Заголовок 32"/>
    <w:basedOn w:val="1c"/>
    <w:next w:val="1c"/>
    <w:qFormat/>
    <w:pPr>
      <w:keepNext/>
      <w:spacing w:before="240" w:after="60"/>
      <w:outlineLvl w:val="2"/>
    </w:pPr>
    <w:rPr>
      <w:rFonts w:ascii="Arial" w:hAnsi="Arial"/>
      <w:b/>
      <w:sz w:val="26"/>
      <w:szCs w:val="20"/>
    </w:rPr>
  </w:style>
  <w:style w:type="paragraph" w:customStyle="1" w:styleId="516">
    <w:name w:val="Заголовок 51"/>
    <w:basedOn w:val="1c"/>
    <w:next w:val="1c"/>
    <w:qFormat/>
    <w:pPr>
      <w:spacing w:before="240" w:after="60"/>
      <w:outlineLvl w:val="4"/>
    </w:pPr>
    <w:rPr>
      <w:b/>
      <w:i/>
      <w:sz w:val="26"/>
      <w:szCs w:val="20"/>
    </w:rPr>
  </w:style>
  <w:style w:type="paragraph" w:customStyle="1" w:styleId="613">
    <w:name w:val="Заголовок 61"/>
    <w:basedOn w:val="1c"/>
    <w:next w:val="1c"/>
    <w:qFormat/>
    <w:pPr>
      <w:spacing w:before="240" w:after="60"/>
      <w:outlineLvl w:val="5"/>
    </w:pPr>
    <w:rPr>
      <w:b/>
      <w:sz w:val="22"/>
      <w:szCs w:val="20"/>
    </w:rPr>
  </w:style>
  <w:style w:type="paragraph" w:customStyle="1" w:styleId="712">
    <w:name w:val="Заголовок 71"/>
    <w:basedOn w:val="1c"/>
    <w:next w:val="1c"/>
    <w:qFormat/>
    <w:pPr>
      <w:spacing w:before="240" w:after="60"/>
      <w:outlineLvl w:val="6"/>
    </w:pPr>
    <w:rPr>
      <w:szCs w:val="20"/>
    </w:rPr>
  </w:style>
  <w:style w:type="paragraph" w:customStyle="1" w:styleId="811">
    <w:name w:val="Заголовок 81"/>
    <w:basedOn w:val="1c"/>
    <w:next w:val="1c"/>
    <w:qFormat/>
    <w:pPr>
      <w:spacing w:before="240" w:after="60"/>
      <w:outlineLvl w:val="7"/>
    </w:pPr>
    <w:rPr>
      <w:i/>
      <w:szCs w:val="20"/>
    </w:rPr>
  </w:style>
  <w:style w:type="paragraph" w:customStyle="1" w:styleId="911">
    <w:name w:val="Заголовок 91"/>
    <w:basedOn w:val="1c"/>
    <w:next w:val="1c"/>
    <w:qFormat/>
    <w:pPr>
      <w:spacing w:before="240" w:after="60"/>
      <w:outlineLvl w:val="8"/>
    </w:pPr>
    <w:rPr>
      <w:rFonts w:ascii="Arial" w:hAnsi="Arial"/>
      <w:sz w:val="22"/>
      <w:szCs w:val="20"/>
    </w:rPr>
  </w:style>
  <w:style w:type="paragraph" w:customStyle="1" w:styleId="affffffffffff">
    <w:name w:val="Основной"/>
    <w:basedOn w:val="1c"/>
    <w:qFormat/>
    <w:pPr>
      <w:spacing w:before="120" w:after="120" w:line="240" w:lineRule="atLeast"/>
      <w:ind w:firstLine="709"/>
    </w:pPr>
    <w:rPr>
      <w:sz w:val="28"/>
    </w:rPr>
  </w:style>
  <w:style w:type="paragraph" w:customStyle="1" w:styleId="affffffffffff0">
    <w:name w:val="Знак Знак Знак Знак Знак Знак Знак Знак Знак Знак Знак Знак Знак Знак Знак Знак"/>
    <w:basedOn w:val="1c"/>
    <w:qFormat/>
    <w:pPr>
      <w:spacing w:after="160" w:line="240" w:lineRule="exact"/>
    </w:pPr>
    <w:rPr>
      <w:rFonts w:ascii="Verdana" w:hAnsi="Verdana"/>
      <w:lang w:val="en-US" w:eastAsia="en-US"/>
    </w:rPr>
  </w:style>
  <w:style w:type="paragraph" w:customStyle="1" w:styleId="TableCell10L">
    <w:name w:val="Table Cell 10 L"/>
    <w:basedOn w:val="1c"/>
    <w:qFormat/>
    <w:rPr>
      <w:sz w:val="20"/>
      <w:szCs w:val="20"/>
    </w:rPr>
  </w:style>
  <w:style w:type="paragraph" w:customStyle="1" w:styleId="affffffffffff1">
    <w:name w:val="Знак Знак Знак Знак Знак Знак"/>
    <w:basedOn w:val="1c"/>
    <w:qFormat/>
    <w:pPr>
      <w:spacing w:beforeAutospacing="1" w:afterAutospacing="1"/>
    </w:pPr>
    <w:rPr>
      <w:rFonts w:ascii="Tahoma" w:hAnsi="Tahoma"/>
      <w:sz w:val="20"/>
      <w:szCs w:val="20"/>
      <w:lang w:val="en-US" w:eastAsia="en-US"/>
    </w:rPr>
  </w:style>
  <w:style w:type="paragraph" w:customStyle="1" w:styleId="affffffffffff2">
    <w:name w:val="Нормальный"/>
    <w:qFormat/>
    <w:pPr>
      <w:widowControl w:val="0"/>
      <w:jc w:val="both"/>
    </w:pPr>
  </w:style>
  <w:style w:type="paragraph" w:customStyle="1" w:styleId="Gost">
    <w:name w:val="Gost перечисление"/>
    <w:basedOn w:val="1c"/>
    <w:qFormat/>
    <w:pPr>
      <w:numPr>
        <w:numId w:val="10"/>
      </w:numPr>
      <w:spacing w:line="360" w:lineRule="auto"/>
      <w:ind w:left="851" w:right="567" w:firstLine="0"/>
    </w:pPr>
    <w:rPr>
      <w:rFonts w:eastAsia="Calibri"/>
    </w:rPr>
  </w:style>
  <w:style w:type="paragraph" w:customStyle="1" w:styleId="01">
    <w:name w:val="_Текст0_Список 1 уровня"/>
    <w:qFormat/>
    <w:pPr>
      <w:numPr>
        <w:numId w:val="11"/>
      </w:numPr>
      <w:spacing w:after="120"/>
      <w:jc w:val="both"/>
    </w:pPr>
    <w:rPr>
      <w:rFonts w:ascii="Arial" w:hAnsi="Arial"/>
      <w:sz w:val="24"/>
    </w:rPr>
  </w:style>
  <w:style w:type="paragraph" w:customStyle="1" w:styleId="BodyText21">
    <w:name w:val="Body Text 21"/>
    <w:basedOn w:val="1c"/>
    <w:qFormat/>
    <w:pPr>
      <w:ind w:right="-1" w:firstLine="0"/>
      <w:jc w:val="center"/>
    </w:pPr>
    <w:rPr>
      <w:rFonts w:ascii="Arial" w:hAnsi="Arial"/>
      <w:b/>
      <w:szCs w:val="20"/>
      <w:lang w:eastAsia="ar-SA"/>
    </w:rPr>
  </w:style>
  <w:style w:type="paragraph" w:customStyle="1" w:styleId="Paragraph0">
    <w:name w:val="Paragraph 0"/>
    <w:basedOn w:val="1c"/>
    <w:qFormat/>
    <w:pPr>
      <w:spacing w:after="120"/>
    </w:pPr>
    <w:rPr>
      <w:sz w:val="22"/>
      <w:szCs w:val="20"/>
    </w:rPr>
  </w:style>
  <w:style w:type="paragraph" w:customStyle="1" w:styleId="Paragraph0Arial121251">
    <w:name w:val="Стиль Paragraph 0 + Arial 12 пт Первая строка:  125 см Междустр...1"/>
    <w:basedOn w:val="Paragraph0"/>
    <w:qFormat/>
    <w:pPr>
      <w:spacing w:beforeAutospacing="1" w:line="360" w:lineRule="auto"/>
      <w:ind w:firstLine="709"/>
    </w:pPr>
    <w:rPr>
      <w:rFonts w:ascii="Arial" w:hAnsi="Arial"/>
      <w:sz w:val="24"/>
    </w:rPr>
  </w:style>
  <w:style w:type="paragraph" w:customStyle="1" w:styleId="affffffffffff3">
    <w:name w:val="????? ??????"/>
    <w:basedOn w:val="1c"/>
    <w:qFormat/>
    <w:pPr>
      <w:spacing w:after="200" w:line="276" w:lineRule="auto"/>
      <w:ind w:left="720" w:firstLine="0"/>
      <w:jc w:val="left"/>
    </w:pPr>
    <w:rPr>
      <w:rFonts w:ascii="Calibri" w:hAnsi="Calibri"/>
      <w:sz w:val="22"/>
      <w:szCs w:val="20"/>
      <w:lang w:eastAsia="ar-SA"/>
    </w:rPr>
  </w:style>
  <w:style w:type="paragraph" w:customStyle="1" w:styleId="msolistparagraph0">
    <w:name w:val="msolistparagraph"/>
    <w:basedOn w:val="1c"/>
    <w:qFormat/>
    <w:pPr>
      <w:spacing w:after="200" w:line="276" w:lineRule="auto"/>
      <w:ind w:left="720" w:firstLine="0"/>
      <w:contextualSpacing/>
      <w:jc w:val="left"/>
    </w:pPr>
    <w:rPr>
      <w:rFonts w:ascii="Calibri" w:eastAsia="Calibri" w:hAnsi="Calibri"/>
      <w:sz w:val="22"/>
      <w:szCs w:val="22"/>
      <w:lang w:eastAsia="en-US"/>
    </w:rPr>
  </w:style>
  <w:style w:type="paragraph" w:customStyle="1" w:styleId="Numberedlist11">
    <w:name w:val="Numbered list 1.1"/>
    <w:basedOn w:val="1c"/>
    <w:qFormat/>
    <w:pPr>
      <w:spacing w:before="120" w:after="120"/>
      <w:jc w:val="left"/>
      <w:outlineLvl w:val="1"/>
    </w:pPr>
    <w:rPr>
      <w:rFonts w:ascii="DCI Documents" w:hAnsi="DCI Documents"/>
      <w:sz w:val="18"/>
      <w:szCs w:val="18"/>
      <w:lang w:eastAsia="en-US"/>
    </w:rPr>
  </w:style>
  <w:style w:type="paragraph" w:customStyle="1" w:styleId="Numberedlist21">
    <w:name w:val="Numbered list 2.1"/>
    <w:basedOn w:val="1c"/>
    <w:next w:val="1c"/>
    <w:qFormat/>
    <w:pPr>
      <w:keepNext/>
      <w:pageBreakBefore/>
      <w:numPr>
        <w:numId w:val="12"/>
      </w:numPr>
      <w:spacing w:before="240" w:after="60"/>
      <w:jc w:val="left"/>
    </w:pPr>
    <w:rPr>
      <w:rFonts w:ascii="OmniWay" w:hAnsi="OmniWay"/>
      <w:b/>
      <w:sz w:val="28"/>
      <w:szCs w:val="28"/>
      <w:lang w:val="en-US"/>
    </w:rPr>
  </w:style>
  <w:style w:type="paragraph" w:customStyle="1" w:styleId="Numberedlist22">
    <w:name w:val="Numbered list 2.2"/>
    <w:basedOn w:val="2H22h22Header2Level2HeadingNumberedindent2ni2Hanging2Indentnumberedindent2Gliederung2GliederungIndentedHeadingH21H22"/>
    <w:next w:val="1c"/>
    <w:qFormat/>
    <w:pPr>
      <w:spacing w:before="240" w:after="60"/>
      <w:jc w:val="left"/>
      <w:outlineLvl w:val="9"/>
    </w:pPr>
    <w:rPr>
      <w:rFonts w:ascii="OmniWay" w:hAnsi="OmniWay"/>
      <w:bCs w:val="0"/>
      <w:sz w:val="24"/>
      <w:szCs w:val="20"/>
      <w:lang w:val="en-US" w:eastAsia="en-US"/>
    </w:rPr>
  </w:style>
  <w:style w:type="paragraph" w:customStyle="1" w:styleId="Numberedlist23">
    <w:name w:val="Numbered list 2.3"/>
    <w:basedOn w:val="Numberedlist22"/>
    <w:next w:val="1c"/>
    <w:qFormat/>
    <w:pPr>
      <w:ind w:left="2340" w:hanging="180"/>
    </w:pPr>
    <w:rPr>
      <w:sz w:val="22"/>
      <w:szCs w:val="22"/>
    </w:rPr>
  </w:style>
  <w:style w:type="paragraph" w:customStyle="1" w:styleId="Numberedlist24">
    <w:name w:val="Numbered list 2.4"/>
    <w:basedOn w:val="Numberedlist22"/>
    <w:next w:val="1c"/>
    <w:qFormat/>
    <w:pPr>
      <w:ind w:left="3060" w:hanging="360"/>
    </w:pPr>
    <w:rPr>
      <w:sz w:val="20"/>
    </w:rPr>
  </w:style>
  <w:style w:type="paragraph" w:customStyle="1" w:styleId="2ffff7">
    <w:name w:val="Название2"/>
    <w:basedOn w:val="1c"/>
    <w:qFormat/>
    <w:pPr>
      <w:suppressLineNumbers/>
      <w:spacing w:before="120" w:after="120"/>
      <w:jc w:val="left"/>
    </w:pPr>
    <w:rPr>
      <w:rFonts w:ascii="Arial" w:hAnsi="Arial" w:cs="Tahoma"/>
      <w:i/>
      <w:iCs/>
      <w:sz w:val="20"/>
      <w:lang w:eastAsia="ar-SA"/>
    </w:rPr>
  </w:style>
  <w:style w:type="paragraph" w:customStyle="1" w:styleId="BodyText0">
    <w:name w:val="Body_Text"/>
    <w:qFormat/>
    <w:pPr>
      <w:widowControl w:val="0"/>
      <w:spacing w:before="60" w:after="60"/>
      <w:jc w:val="both"/>
    </w:pPr>
    <w:rPr>
      <w:color w:val="000000"/>
      <w:sz w:val="18"/>
      <w:lang w:val="en-US" w:eastAsia="ar-SA"/>
    </w:rPr>
  </w:style>
  <w:style w:type="paragraph" w:customStyle="1" w:styleId="21f4">
    <w:name w:val="Список 21"/>
    <w:basedOn w:val="1c"/>
    <w:uiPriority w:val="99"/>
    <w:qFormat/>
    <w:pPr>
      <w:tabs>
        <w:tab w:val="left" w:pos="1891"/>
      </w:tabs>
      <w:spacing w:before="120" w:after="120"/>
      <w:ind w:firstLine="720"/>
    </w:pPr>
    <w:rPr>
      <w:sz w:val="28"/>
      <w:szCs w:val="28"/>
      <w:lang w:eastAsia="ar-SA"/>
    </w:rPr>
  </w:style>
  <w:style w:type="paragraph" w:customStyle="1" w:styleId="TableTitle">
    <w:name w:val="TableTitle"/>
    <w:basedOn w:val="1c"/>
    <w:next w:val="1c"/>
    <w:qFormat/>
    <w:pPr>
      <w:spacing w:after="120" w:line="264" w:lineRule="auto"/>
      <w:ind w:left="851" w:firstLine="0"/>
      <w:jc w:val="right"/>
    </w:pPr>
    <w:rPr>
      <w:rFonts w:ascii="Arial" w:hAnsi="Arial"/>
      <w:i/>
      <w:sz w:val="20"/>
      <w:szCs w:val="20"/>
      <w:lang w:eastAsia="ar-SA"/>
    </w:rPr>
  </w:style>
  <w:style w:type="paragraph" w:customStyle="1" w:styleId="1fffffff2">
    <w:name w:val="Стиль Заголовок 1ТТ"/>
    <w:basedOn w:val="1DocumentHeader1H112111111211111ch"/>
    <w:qFormat/>
    <w:pPr>
      <w:keepLines/>
      <w:spacing w:before="480"/>
      <w:jc w:val="left"/>
      <w:outlineLvl w:val="9"/>
    </w:pPr>
    <w:rPr>
      <w:sz w:val="28"/>
      <w:szCs w:val="20"/>
      <w:lang w:val="en-US" w:eastAsia="ar-SA"/>
    </w:rPr>
  </w:style>
  <w:style w:type="paragraph" w:customStyle="1" w:styleId="36TimesNewRoman">
    <w:name w:val="Стиль Стиль Заголовок 3 + По ширине После:  6 пт + Times New Roman"/>
    <w:basedOn w:val="1c"/>
    <w:qFormat/>
    <w:pPr>
      <w:keepNext/>
      <w:spacing w:before="240" w:after="120"/>
      <w:jc w:val="left"/>
    </w:pPr>
    <w:rPr>
      <w:b/>
      <w:bCs/>
      <w:sz w:val="26"/>
      <w:szCs w:val="20"/>
      <w:lang w:eastAsia="ar-SA"/>
    </w:rPr>
  </w:style>
  <w:style w:type="paragraph" w:customStyle="1" w:styleId="BodyTextIndent31">
    <w:name w:val="Body Text Indent 31"/>
    <w:basedOn w:val="1c"/>
    <w:qFormat/>
    <w:pPr>
      <w:spacing w:line="360" w:lineRule="auto"/>
      <w:ind w:firstLine="709"/>
    </w:pPr>
    <w:rPr>
      <w:rFonts w:ascii="Arial" w:hAnsi="Arial"/>
      <w:szCs w:val="20"/>
      <w:lang w:eastAsia="ar-SA"/>
    </w:rPr>
  </w:style>
  <w:style w:type="paragraph" w:customStyle="1" w:styleId="2ffff8">
    <w:name w:val="Марк 2"/>
    <w:basedOn w:val="1c"/>
    <w:qFormat/>
    <w:pPr>
      <w:tabs>
        <w:tab w:val="left" w:pos="720"/>
        <w:tab w:val="left" w:pos="947"/>
      </w:tabs>
      <w:ind w:left="437" w:firstLine="0"/>
      <w:jc w:val="left"/>
    </w:pPr>
    <w:rPr>
      <w:lang w:eastAsia="ar-SA"/>
    </w:rPr>
  </w:style>
  <w:style w:type="paragraph" w:customStyle="1" w:styleId="40">
    <w:name w:val="_Заголовок 4"/>
    <w:basedOn w:val="1c"/>
    <w:qFormat/>
    <w:pPr>
      <w:numPr>
        <w:numId w:val="13"/>
      </w:numPr>
      <w:jc w:val="left"/>
    </w:pPr>
    <w:rPr>
      <w:sz w:val="20"/>
      <w:szCs w:val="20"/>
      <w:lang w:eastAsia="ar-SA"/>
    </w:rPr>
  </w:style>
  <w:style w:type="paragraph" w:customStyle="1" w:styleId="perechisl">
    <w:name w:val="perechisl"/>
    <w:basedOn w:val="1c"/>
    <w:qFormat/>
    <w:pPr>
      <w:numPr>
        <w:numId w:val="14"/>
      </w:numPr>
      <w:tabs>
        <w:tab w:val="left" w:pos="1134"/>
      </w:tabs>
      <w:spacing w:line="360" w:lineRule="auto"/>
    </w:pPr>
    <w:rPr>
      <w:szCs w:val="20"/>
      <w:lang w:eastAsia="ar-SA"/>
    </w:rPr>
  </w:style>
  <w:style w:type="paragraph" w:customStyle="1" w:styleId="FSNum2">
    <w:name w:val="FS_Num2"/>
    <w:basedOn w:val="1c"/>
    <w:qFormat/>
    <w:pPr>
      <w:numPr>
        <w:numId w:val="15"/>
      </w:numPr>
      <w:spacing w:before="120" w:after="120"/>
      <w:jc w:val="left"/>
    </w:pPr>
    <w:rPr>
      <w:lang w:eastAsia="ar-SA"/>
    </w:rPr>
  </w:style>
  <w:style w:type="paragraph" w:customStyle="1" w:styleId="Normal2">
    <w:name w:val="Normal2"/>
    <w:qFormat/>
    <w:rPr>
      <w:lang w:eastAsia="ar-SA"/>
    </w:rPr>
  </w:style>
  <w:style w:type="paragraph" w:customStyle="1" w:styleId="Center0">
    <w:name w:val="Обычный_Center"/>
    <w:basedOn w:val="1c"/>
    <w:qFormat/>
    <w:pPr>
      <w:spacing w:before="240" w:after="240"/>
      <w:ind w:firstLine="709"/>
      <w:jc w:val="center"/>
    </w:pPr>
    <w:rPr>
      <w:sz w:val="28"/>
      <w:szCs w:val="28"/>
      <w:lang w:eastAsia="ar-SA"/>
    </w:rPr>
  </w:style>
  <w:style w:type="paragraph" w:customStyle="1" w:styleId="affffffffffff4">
    <w:name w:val="обычн БО"/>
    <w:basedOn w:val="1c"/>
    <w:qFormat/>
    <w:pPr>
      <w:ind w:firstLine="720"/>
    </w:pPr>
    <w:rPr>
      <w:rFonts w:ascii="Arial" w:hAnsi="Arial" w:cs="Arial"/>
      <w:sz w:val="28"/>
      <w:szCs w:val="28"/>
      <w:lang w:eastAsia="ar-SA"/>
    </w:rPr>
  </w:style>
  <w:style w:type="paragraph" w:customStyle="1" w:styleId="List21">
    <w:name w:val="List21"/>
    <w:basedOn w:val="1c"/>
    <w:uiPriority w:val="99"/>
    <w:qFormat/>
    <w:pPr>
      <w:tabs>
        <w:tab w:val="left" w:pos="1701"/>
      </w:tabs>
      <w:spacing w:line="360" w:lineRule="auto"/>
      <w:ind w:firstLine="709"/>
    </w:pPr>
    <w:rPr>
      <w:sz w:val="28"/>
      <w:szCs w:val="28"/>
      <w:lang w:eastAsia="ar-SA"/>
    </w:rPr>
  </w:style>
  <w:style w:type="paragraph" w:customStyle="1" w:styleId="Iniiaiieoaeno">
    <w:name w:val="Iniiaiie oaeno"/>
    <w:basedOn w:val="1c"/>
    <w:qFormat/>
    <w:pPr>
      <w:ind w:firstLine="709"/>
      <w:jc w:val="center"/>
    </w:pPr>
    <w:rPr>
      <w:rFonts w:ascii="Arial" w:hAnsi="Arial" w:cs="Arial"/>
      <w:sz w:val="28"/>
      <w:szCs w:val="28"/>
      <w:lang w:eastAsia="ar-SA"/>
    </w:rPr>
  </w:style>
  <w:style w:type="paragraph" w:customStyle="1" w:styleId="5a">
    <w:name w:val="Стиль5"/>
    <w:qFormat/>
    <w:pPr>
      <w:tabs>
        <w:tab w:val="left" w:pos="425"/>
        <w:tab w:val="left" w:leader="dot" w:pos="840"/>
        <w:tab w:val="right" w:pos="9627"/>
      </w:tabs>
      <w:spacing w:before="120" w:after="120"/>
      <w:ind w:firstLine="709"/>
    </w:pPr>
    <w:rPr>
      <w:sz w:val="28"/>
      <w:szCs w:val="28"/>
      <w:lang w:eastAsia="ar-SA"/>
    </w:rPr>
  </w:style>
  <w:style w:type="paragraph" w:customStyle="1" w:styleId="98">
    <w:name w:val="Стиль9"/>
    <w:qFormat/>
    <w:pPr>
      <w:tabs>
        <w:tab w:val="left" w:pos="425"/>
        <w:tab w:val="right" w:leader="dot" w:pos="840"/>
        <w:tab w:val="right" w:pos="9627"/>
      </w:tabs>
      <w:spacing w:before="120" w:after="120"/>
      <w:ind w:firstLine="709"/>
    </w:pPr>
    <w:rPr>
      <w:sz w:val="28"/>
      <w:szCs w:val="28"/>
      <w:lang w:eastAsia="ar-SA"/>
    </w:rPr>
  </w:style>
  <w:style w:type="paragraph" w:customStyle="1" w:styleId="CharChar1CharCharCharChar">
    <w:name w:val="Char Char1 Знак Знак Char Char Знак Знак Char Char"/>
    <w:basedOn w:val="1c"/>
    <w:qFormat/>
    <w:pPr>
      <w:spacing w:after="160" w:line="240" w:lineRule="exact"/>
      <w:ind w:firstLine="709"/>
    </w:pPr>
    <w:rPr>
      <w:rFonts w:ascii="Tahoma" w:hAnsi="Tahoma"/>
      <w:sz w:val="20"/>
      <w:szCs w:val="20"/>
      <w:lang w:val="en-US" w:eastAsia="ar-SA"/>
    </w:rPr>
  </w:style>
  <w:style w:type="paragraph" w:customStyle="1" w:styleId="affffffffffff5">
    <w:name w:val="Осн. текст Д"/>
    <w:qFormat/>
    <w:pPr>
      <w:spacing w:after="40"/>
      <w:ind w:firstLine="284"/>
      <w:jc w:val="both"/>
    </w:pPr>
    <w:rPr>
      <w:sz w:val="24"/>
      <w:lang w:eastAsia="ar-SA"/>
    </w:rPr>
  </w:style>
  <w:style w:type="paragraph" w:customStyle="1" w:styleId="1fffffff3">
    <w:name w:val="Заг1"/>
    <w:basedOn w:val="1c"/>
    <w:qFormat/>
    <w:pPr>
      <w:tabs>
        <w:tab w:val="left" w:pos="360"/>
      </w:tabs>
      <w:spacing w:before="360"/>
      <w:ind w:firstLine="709"/>
    </w:pPr>
    <w:rPr>
      <w:b/>
      <w:sz w:val="28"/>
      <w:szCs w:val="28"/>
      <w:lang w:eastAsia="ar-SA"/>
    </w:rPr>
  </w:style>
  <w:style w:type="paragraph" w:customStyle="1" w:styleId="2ffff9">
    <w:name w:val="Заг2"/>
    <w:basedOn w:val="1fffffff3"/>
    <w:qFormat/>
    <w:pPr>
      <w:tabs>
        <w:tab w:val="left" w:pos="540"/>
        <w:tab w:val="left" w:pos="1050"/>
        <w:tab w:val="left" w:pos="2160"/>
      </w:tabs>
      <w:spacing w:before="180"/>
      <w:ind w:left="1260" w:firstLine="0"/>
    </w:pPr>
    <w:rPr>
      <w:b w:val="0"/>
    </w:rPr>
  </w:style>
  <w:style w:type="paragraph" w:customStyle="1" w:styleId="152">
    <w:name w:val="Обычный 1.5"/>
    <w:basedOn w:val="1c"/>
    <w:qFormat/>
    <w:pPr>
      <w:spacing w:before="120" w:line="360" w:lineRule="auto"/>
      <w:ind w:firstLine="720"/>
    </w:pPr>
    <w:rPr>
      <w:sz w:val="26"/>
      <w:szCs w:val="20"/>
      <w:lang w:eastAsia="ar-SA"/>
    </w:rPr>
  </w:style>
  <w:style w:type="paragraph" w:customStyle="1" w:styleId="1fffffff4">
    <w:name w:val="список1"/>
    <w:basedOn w:val="1c"/>
    <w:qFormat/>
    <w:pPr>
      <w:tabs>
        <w:tab w:val="left" w:pos="360"/>
      </w:tabs>
      <w:ind w:left="-705" w:firstLine="0"/>
    </w:pPr>
    <w:rPr>
      <w:sz w:val="20"/>
      <w:szCs w:val="20"/>
      <w:lang w:eastAsia="ar-SA"/>
    </w:rPr>
  </w:style>
  <w:style w:type="paragraph" w:customStyle="1" w:styleId="010">
    <w:name w:val="Список 01"/>
    <w:basedOn w:val="152"/>
    <w:qFormat/>
    <w:pPr>
      <w:tabs>
        <w:tab w:val="left" w:pos="360"/>
      </w:tabs>
      <w:ind w:left="-283" w:firstLine="0"/>
    </w:pPr>
    <w:rPr>
      <w:color w:val="000000"/>
      <w:spacing w:val="-1"/>
      <w:sz w:val="28"/>
      <w:szCs w:val="28"/>
    </w:rPr>
  </w:style>
  <w:style w:type="paragraph" w:customStyle="1" w:styleId="caaieiaie1">
    <w:name w:val="caaieiaie 1"/>
    <w:basedOn w:val="1c"/>
    <w:next w:val="1c"/>
    <w:qFormat/>
    <w:pPr>
      <w:keepNext/>
      <w:numPr>
        <w:numId w:val="16"/>
      </w:numPr>
      <w:spacing w:before="120" w:after="120"/>
    </w:pPr>
    <w:rPr>
      <w:rFonts w:eastAsia="MS Mincho"/>
      <w:sz w:val="28"/>
      <w:szCs w:val="20"/>
      <w:lang w:eastAsia="ar-SA"/>
    </w:rPr>
  </w:style>
  <w:style w:type="paragraph" w:customStyle="1" w:styleId="2ffffa">
    <w:name w:val="Прощание2"/>
    <w:basedOn w:val="1c"/>
    <w:uiPriority w:val="99"/>
    <w:qFormat/>
    <w:pPr>
      <w:pageBreakBefore/>
      <w:spacing w:before="120" w:after="120"/>
      <w:ind w:firstLine="709"/>
      <w:jc w:val="right"/>
    </w:pPr>
    <w:rPr>
      <w:sz w:val="28"/>
      <w:szCs w:val="28"/>
      <w:lang w:eastAsia="ar-SA"/>
    </w:rPr>
  </w:style>
  <w:style w:type="paragraph" w:customStyle="1" w:styleId="2Char">
    <w:name w:val="Знак2 Знак Знак Знак Знак Знак Знак Знак Знак Знак Знак Знак Знак Знак Знак Знак Char"/>
    <w:basedOn w:val="1c"/>
    <w:qFormat/>
    <w:pPr>
      <w:spacing w:after="160" w:line="240" w:lineRule="exact"/>
      <w:ind w:firstLine="709"/>
    </w:pPr>
    <w:rPr>
      <w:rFonts w:ascii="Tahoma" w:hAnsi="Tahoma"/>
      <w:sz w:val="20"/>
      <w:szCs w:val="20"/>
      <w:lang w:val="en-US" w:eastAsia="ar-SA"/>
    </w:rPr>
  </w:style>
  <w:style w:type="paragraph" w:customStyle="1" w:styleId="-12">
    <w:name w:val="Список-1"/>
    <w:basedOn w:val="1c"/>
    <w:qFormat/>
    <w:pPr>
      <w:ind w:right="14" w:firstLine="709"/>
    </w:pPr>
    <w:rPr>
      <w:sz w:val="26"/>
      <w:szCs w:val="28"/>
      <w:lang w:eastAsia="ar-SA"/>
    </w:rPr>
  </w:style>
  <w:style w:type="paragraph" w:customStyle="1" w:styleId="List10">
    <w:name w:val="List1"/>
    <w:basedOn w:val="1c"/>
    <w:qFormat/>
    <w:pPr>
      <w:tabs>
        <w:tab w:val="left" w:pos="720"/>
        <w:tab w:val="left" w:pos="798"/>
      </w:tabs>
      <w:spacing w:line="360" w:lineRule="auto"/>
      <w:ind w:left="65" w:firstLine="0"/>
    </w:pPr>
    <w:rPr>
      <w:sz w:val="28"/>
      <w:szCs w:val="28"/>
      <w:lang w:eastAsia="ar-SA"/>
    </w:rPr>
  </w:style>
  <w:style w:type="paragraph" w:customStyle="1" w:styleId="affffffffffff6">
    <w:name w:val="Заголовок приложения"/>
    <w:basedOn w:val="224"/>
    <w:next w:val="1c"/>
    <w:qFormat/>
    <w:pPr>
      <w:pBdr>
        <w:bottom w:val="none" w:sz="4" w:space="0" w:color="000000"/>
      </w:pBdr>
      <w:spacing w:before="120" w:after="120"/>
      <w:contextualSpacing w:val="0"/>
      <w:jc w:val="right"/>
    </w:pPr>
    <w:rPr>
      <w:rFonts w:cs="Arial"/>
      <w:b/>
      <w:bCs/>
      <w:sz w:val="20"/>
      <w:lang w:eastAsia="ar-SA"/>
    </w:rPr>
  </w:style>
  <w:style w:type="paragraph" w:customStyle="1" w:styleId="88">
    <w:name w:val="Стиль8"/>
    <w:qFormat/>
    <w:pPr>
      <w:tabs>
        <w:tab w:val="center" w:leader="dot" w:pos="425"/>
        <w:tab w:val="right" w:leader="dot" w:pos="9628"/>
      </w:tabs>
      <w:spacing w:before="120" w:after="120"/>
    </w:pPr>
    <w:rPr>
      <w:rFonts w:cs="Arial"/>
      <w:bCs/>
      <w:caps/>
      <w:sz w:val="28"/>
      <w:szCs w:val="28"/>
      <w:lang w:eastAsia="ar-SA"/>
    </w:rPr>
  </w:style>
  <w:style w:type="paragraph" w:customStyle="1" w:styleId="102">
    <w:name w:val="Стиль10"/>
    <w:qFormat/>
    <w:pPr>
      <w:tabs>
        <w:tab w:val="left" w:pos="425"/>
        <w:tab w:val="left" w:pos="840"/>
        <w:tab w:val="right" w:leader="dot" w:pos="9627"/>
      </w:tabs>
      <w:spacing w:before="120" w:after="120"/>
      <w:ind w:firstLine="709"/>
    </w:pPr>
    <w:rPr>
      <w:sz w:val="28"/>
      <w:lang w:eastAsia="ar-SA"/>
    </w:rPr>
  </w:style>
  <w:style w:type="paragraph" w:customStyle="1" w:styleId="11c">
    <w:name w:val="Стиль11"/>
    <w:qFormat/>
    <w:pPr>
      <w:tabs>
        <w:tab w:val="left" w:pos="425"/>
        <w:tab w:val="right" w:leader="dot" w:pos="9628"/>
      </w:tabs>
      <w:spacing w:before="120" w:after="120"/>
    </w:pPr>
    <w:rPr>
      <w:rFonts w:cs="Arial"/>
      <w:bCs/>
      <w:caps/>
      <w:sz w:val="28"/>
      <w:szCs w:val="28"/>
      <w:lang w:eastAsia="ar-SA"/>
    </w:rPr>
  </w:style>
  <w:style w:type="paragraph" w:customStyle="1" w:styleId="125">
    <w:name w:val="Стиль12"/>
    <w:qFormat/>
    <w:pPr>
      <w:tabs>
        <w:tab w:val="right" w:leader="dot" w:pos="425"/>
        <w:tab w:val="right" w:leader="dot" w:pos="9628"/>
      </w:tabs>
      <w:spacing w:before="120" w:after="120"/>
    </w:pPr>
    <w:rPr>
      <w:rFonts w:cs="Arial"/>
      <w:bCs/>
      <w:caps/>
      <w:sz w:val="28"/>
      <w:szCs w:val="28"/>
      <w:lang w:eastAsia="ar-SA"/>
    </w:rPr>
  </w:style>
  <w:style w:type="paragraph" w:customStyle="1" w:styleId="134">
    <w:name w:val="Стиль13"/>
    <w:qFormat/>
    <w:pPr>
      <w:tabs>
        <w:tab w:val="left" w:pos="425"/>
        <w:tab w:val="left" w:leader="dot" w:pos="720"/>
        <w:tab w:val="right" w:leader="dot" w:pos="9628"/>
      </w:tabs>
      <w:spacing w:before="120" w:after="120"/>
    </w:pPr>
    <w:rPr>
      <w:rFonts w:cs="Arial"/>
      <w:bCs/>
      <w:caps/>
      <w:sz w:val="28"/>
      <w:szCs w:val="28"/>
      <w:lang w:eastAsia="ar-SA"/>
    </w:rPr>
  </w:style>
  <w:style w:type="paragraph" w:customStyle="1" w:styleId="2ffffb">
    <w:name w:val="Макер 2"/>
    <w:basedOn w:val="1c"/>
    <w:qFormat/>
    <w:rPr>
      <w:sz w:val="20"/>
      <w:szCs w:val="20"/>
      <w:lang w:eastAsia="ar-SA"/>
    </w:rPr>
  </w:style>
  <w:style w:type="paragraph" w:customStyle="1" w:styleId="affffffffffff7">
    <w:name w:val="Таблица"/>
    <w:basedOn w:val="1c"/>
    <w:qFormat/>
  </w:style>
  <w:style w:type="paragraph" w:customStyle="1" w:styleId="affffffffffff8">
    <w:name w:val="ТКП ТС Основной текст"/>
    <w:basedOn w:val="1c"/>
    <w:qFormat/>
    <w:pPr>
      <w:keepLines/>
      <w:spacing w:before="60" w:after="60"/>
      <w:ind w:left="57" w:right="57" w:firstLine="720"/>
    </w:pPr>
    <w:rPr>
      <w:rFonts w:ascii="Arial" w:hAnsi="Arial"/>
      <w:sz w:val="28"/>
      <w:szCs w:val="28"/>
      <w:lang w:eastAsia="ar-SA"/>
    </w:rPr>
  </w:style>
  <w:style w:type="paragraph" w:customStyle="1" w:styleId="affffffffffff9">
    <w:name w:val="договор маркированный список"/>
    <w:basedOn w:val="1c"/>
    <w:qFormat/>
    <w:pPr>
      <w:tabs>
        <w:tab w:val="left" w:pos="1571"/>
      </w:tabs>
      <w:ind w:left="1571" w:hanging="360"/>
    </w:pPr>
    <w:rPr>
      <w:rFonts w:ascii="Tahoma" w:hAnsi="Tahoma"/>
      <w:sz w:val="20"/>
      <w:szCs w:val="20"/>
      <w:lang w:eastAsia="ar-SA"/>
    </w:rPr>
  </w:style>
  <w:style w:type="paragraph" w:customStyle="1" w:styleId="WW-20">
    <w:name w:val="WW-Нумерованный список 2"/>
    <w:basedOn w:val="1c"/>
    <w:qFormat/>
    <w:pPr>
      <w:ind w:firstLine="709"/>
    </w:pPr>
    <w:rPr>
      <w:sz w:val="28"/>
      <w:szCs w:val="28"/>
      <w:lang w:eastAsia="ar-SA"/>
    </w:rPr>
  </w:style>
  <w:style w:type="paragraph" w:customStyle="1" w:styleId="1fffffff5">
    <w:name w:val="маркер ном1"/>
    <w:basedOn w:val="1c"/>
    <w:qFormat/>
    <w:pPr>
      <w:spacing w:before="120"/>
      <w:ind w:firstLine="709"/>
    </w:pPr>
    <w:rPr>
      <w:sz w:val="28"/>
      <w:szCs w:val="20"/>
      <w:lang w:eastAsia="ar-SA"/>
    </w:rPr>
  </w:style>
  <w:style w:type="paragraph" w:customStyle="1" w:styleId="Item1">
    <w:name w:val="Item 1"/>
    <w:basedOn w:val="1c"/>
    <w:qFormat/>
    <w:pPr>
      <w:spacing w:before="120"/>
      <w:ind w:left="284" w:firstLine="709"/>
    </w:pPr>
    <w:rPr>
      <w:sz w:val="28"/>
      <w:szCs w:val="20"/>
      <w:lang w:eastAsia="ar-SA"/>
    </w:rPr>
  </w:style>
  <w:style w:type="paragraph" w:customStyle="1" w:styleId="affffffffffffa">
    <w:name w:val="Îáû÷íûé"/>
    <w:qFormat/>
    <w:rPr>
      <w:b/>
      <w:sz w:val="28"/>
      <w:lang w:eastAsia="ar-SA"/>
    </w:rPr>
  </w:style>
  <w:style w:type="paragraph" w:customStyle="1" w:styleId="1fffffff6">
    <w:name w:val="Маркированный 1"/>
    <w:basedOn w:val="1c"/>
    <w:qFormat/>
    <w:pPr>
      <w:tabs>
        <w:tab w:val="left" w:pos="720"/>
      </w:tabs>
      <w:ind w:left="720" w:hanging="360"/>
    </w:pPr>
    <w:rPr>
      <w:rFonts w:ascii="Tahoma" w:hAnsi="Tahoma"/>
      <w:sz w:val="20"/>
      <w:szCs w:val="20"/>
      <w:lang w:eastAsia="ar-SA"/>
    </w:rPr>
  </w:style>
  <w:style w:type="paragraph" w:customStyle="1" w:styleId="affffffffffffb">
    <w:name w:val="Пункт раздела"/>
    <w:basedOn w:val="1bodytext111contentsBodyTextRussian"/>
    <w:qFormat/>
    <w:pPr>
      <w:ind w:firstLine="709"/>
    </w:pPr>
    <w:rPr>
      <w:sz w:val="22"/>
      <w:szCs w:val="20"/>
      <w:lang w:val="en-US" w:eastAsia="ar-SA"/>
    </w:rPr>
  </w:style>
  <w:style w:type="paragraph" w:customStyle="1" w:styleId="Item4">
    <w:name w:val="Item 4"/>
    <w:basedOn w:val="1c"/>
    <w:qFormat/>
    <w:pPr>
      <w:spacing w:before="120"/>
      <w:ind w:left="1134" w:firstLine="709"/>
    </w:pPr>
    <w:rPr>
      <w:sz w:val="28"/>
      <w:szCs w:val="20"/>
      <w:lang w:eastAsia="ar-SA"/>
    </w:rPr>
  </w:style>
  <w:style w:type="paragraph" w:customStyle="1" w:styleId="affffffffffffc">
    <w:name w:val="Табл"/>
    <w:basedOn w:val="1c"/>
    <w:qFormat/>
    <w:pPr>
      <w:ind w:firstLine="709"/>
    </w:pPr>
    <w:rPr>
      <w:sz w:val="28"/>
      <w:szCs w:val="20"/>
      <w:lang w:eastAsia="ar-SA"/>
    </w:rPr>
  </w:style>
  <w:style w:type="paragraph" w:customStyle="1" w:styleId="affffffffffffd">
    <w:name w:val="Обычный с отступом"/>
    <w:basedOn w:val="1c"/>
    <w:qFormat/>
    <w:pPr>
      <w:spacing w:line="360" w:lineRule="auto"/>
      <w:ind w:firstLine="851"/>
    </w:pPr>
    <w:rPr>
      <w:sz w:val="28"/>
      <w:szCs w:val="20"/>
      <w:lang w:eastAsia="ar-SA"/>
    </w:rPr>
  </w:style>
  <w:style w:type="paragraph" w:customStyle="1" w:styleId="BB-Text">
    <w:name w:val="BB-Text"/>
    <w:basedOn w:val="1c"/>
    <w:qFormat/>
    <w:rPr>
      <w:sz w:val="22"/>
      <w:szCs w:val="28"/>
      <w:lang w:eastAsia="ar-SA"/>
    </w:rPr>
  </w:style>
  <w:style w:type="paragraph" w:customStyle="1" w:styleId="2ffffc">
    <w:name w:val="çàãîëîâîê 2"/>
    <w:basedOn w:val="1c"/>
    <w:next w:val="1c"/>
    <w:qFormat/>
    <w:pPr>
      <w:keepNext/>
      <w:ind w:firstLine="709"/>
      <w:jc w:val="center"/>
    </w:pPr>
    <w:rPr>
      <w:b/>
      <w:sz w:val="32"/>
      <w:szCs w:val="20"/>
      <w:lang w:eastAsia="ar-SA"/>
    </w:rPr>
  </w:style>
  <w:style w:type="paragraph" w:customStyle="1" w:styleId="11d">
    <w:name w:val="заголовок 11"/>
    <w:basedOn w:val="1c"/>
    <w:next w:val="1c"/>
    <w:qFormat/>
    <w:pPr>
      <w:keepNext/>
      <w:ind w:firstLine="709"/>
      <w:jc w:val="center"/>
    </w:pPr>
    <w:rPr>
      <w:rFonts w:cs="Arial"/>
      <w:sz w:val="28"/>
      <w:szCs w:val="20"/>
      <w:lang w:eastAsia="ar-SA"/>
    </w:rPr>
  </w:style>
  <w:style w:type="paragraph" w:customStyle="1" w:styleId="FR5">
    <w:name w:val="FR5"/>
    <w:qFormat/>
    <w:pPr>
      <w:widowControl w:val="0"/>
      <w:spacing w:line="300" w:lineRule="auto"/>
    </w:pPr>
    <w:rPr>
      <w:rFonts w:ascii="Arial" w:hAnsi="Arial"/>
      <w:b/>
      <w:sz w:val="22"/>
      <w:lang w:eastAsia="ar-SA"/>
    </w:rPr>
  </w:style>
  <w:style w:type="paragraph" w:customStyle="1" w:styleId="N0">
    <w:name w:val="N"/>
    <w:basedOn w:val="1c"/>
    <w:qFormat/>
    <w:pPr>
      <w:tabs>
        <w:tab w:val="left" w:pos="284"/>
      </w:tabs>
      <w:ind w:firstLine="709"/>
    </w:pPr>
    <w:rPr>
      <w:rFonts w:ascii="TimesET" w:hAnsi="TimesET" w:cs="TimesET"/>
      <w:sz w:val="20"/>
      <w:szCs w:val="20"/>
      <w:lang w:eastAsia="ar-SA"/>
    </w:rPr>
  </w:style>
  <w:style w:type="paragraph" w:customStyle="1" w:styleId="affffffffffffe">
    <w:name w:val="СписокБ"/>
    <w:basedOn w:val="1c"/>
    <w:qFormat/>
    <w:pPr>
      <w:tabs>
        <w:tab w:val="left" w:pos="720"/>
      </w:tabs>
      <w:ind w:left="720" w:hanging="360"/>
    </w:pPr>
    <w:rPr>
      <w:sz w:val="20"/>
      <w:szCs w:val="20"/>
      <w:lang w:eastAsia="ar-SA"/>
    </w:rPr>
  </w:style>
  <w:style w:type="paragraph" w:customStyle="1" w:styleId="12612">
    <w:name w:val="Стиль 12 пт Перед:  6 пт После:  12 пт"/>
    <w:basedOn w:val="1c"/>
    <w:qFormat/>
    <w:pPr>
      <w:tabs>
        <w:tab w:val="left" w:pos="360"/>
      </w:tabs>
      <w:ind w:left="360" w:hanging="360"/>
    </w:pPr>
    <w:rPr>
      <w:sz w:val="28"/>
      <w:szCs w:val="28"/>
      <w:lang w:eastAsia="ar-SA"/>
    </w:rPr>
  </w:style>
  <w:style w:type="paragraph" w:customStyle="1" w:styleId="afffffffffffff">
    <w:name w:val="Номер документа"/>
    <w:basedOn w:val="1c"/>
    <w:qFormat/>
    <w:pPr>
      <w:spacing w:line="360" w:lineRule="auto"/>
      <w:ind w:firstLine="709"/>
      <w:jc w:val="center"/>
    </w:pPr>
    <w:rPr>
      <w:sz w:val="28"/>
      <w:szCs w:val="20"/>
      <w:lang w:eastAsia="ar-SA"/>
    </w:rPr>
  </w:style>
  <w:style w:type="paragraph" w:customStyle="1" w:styleId="afffffffffffff0">
    <w:name w:val="Нумерованный мой"/>
    <w:basedOn w:val="1c"/>
    <w:qFormat/>
    <w:pPr>
      <w:tabs>
        <w:tab w:val="left" w:pos="1247"/>
      </w:tabs>
      <w:spacing w:line="360" w:lineRule="auto"/>
      <w:ind w:firstLine="851"/>
    </w:pPr>
    <w:rPr>
      <w:sz w:val="28"/>
      <w:szCs w:val="20"/>
      <w:lang w:eastAsia="ar-SA"/>
    </w:rPr>
  </w:style>
  <w:style w:type="paragraph" w:customStyle="1" w:styleId="1101">
    <w:name w:val="Стиль Стиль 11 пт По центру Первая строка:  0 см + Перед:  Авто"/>
    <w:basedOn w:val="1c"/>
    <w:qFormat/>
    <w:pPr>
      <w:spacing w:before="840" w:after="120" w:line="360" w:lineRule="auto"/>
      <w:ind w:firstLine="709"/>
      <w:jc w:val="center"/>
    </w:pPr>
    <w:rPr>
      <w:sz w:val="28"/>
      <w:szCs w:val="20"/>
      <w:lang w:eastAsia="ar-SA"/>
    </w:rPr>
  </w:style>
  <w:style w:type="paragraph" w:customStyle="1" w:styleId="1fffffff7">
    <w:name w:val="обычный_1"/>
    <w:basedOn w:val="1c"/>
    <w:qFormat/>
    <w:pPr>
      <w:spacing w:before="280" w:after="280"/>
      <w:ind w:firstLine="709"/>
    </w:pPr>
    <w:rPr>
      <w:sz w:val="28"/>
      <w:szCs w:val="28"/>
      <w:lang w:val="en-US" w:eastAsia="ar-SA"/>
    </w:rPr>
  </w:style>
  <w:style w:type="paragraph" w:customStyle="1" w:styleId="1TimesNewRoman14">
    <w:name w:val="Стиль Заголовок 1 + Times New Roman 14 пт"/>
    <w:basedOn w:val="1DocumentHeader1H112111111211111ch"/>
    <w:qFormat/>
    <w:pPr>
      <w:tabs>
        <w:tab w:val="left" w:pos="-709"/>
        <w:tab w:val="left" w:pos="148"/>
      </w:tabs>
      <w:spacing w:after="240"/>
      <w:ind w:left="148" w:hanging="148"/>
      <w:jc w:val="left"/>
      <w:outlineLvl w:val="9"/>
    </w:pPr>
    <w:rPr>
      <w:rFonts w:ascii="Arial" w:hAnsi="Arial" w:cs="Arial"/>
      <w:bCs w:val="0"/>
      <w:sz w:val="32"/>
      <w:szCs w:val="32"/>
      <w:lang w:val="en-US" w:eastAsia="ar-SA"/>
    </w:rPr>
  </w:style>
  <w:style w:type="paragraph" w:customStyle="1" w:styleId="PlainText2">
    <w:name w:val="Plain Text2"/>
    <w:basedOn w:val="1c"/>
    <w:qFormat/>
    <w:pPr>
      <w:spacing w:line="360" w:lineRule="auto"/>
      <w:ind w:firstLine="720"/>
    </w:pPr>
    <w:rPr>
      <w:sz w:val="28"/>
      <w:szCs w:val="20"/>
      <w:lang w:eastAsia="ar-SA"/>
    </w:rPr>
  </w:style>
  <w:style w:type="paragraph" w:customStyle="1" w:styleId="1fffffff8">
    <w:name w:val="заголово 1"/>
    <w:basedOn w:val="1TimesNewRoman14"/>
    <w:qFormat/>
    <w:pPr>
      <w:jc w:val="both"/>
    </w:pPr>
  </w:style>
  <w:style w:type="paragraph" w:customStyle="1" w:styleId="1Char1CharCharCharChar">
    <w:name w:val="Знак Знак1 Char Знак Знак1 Char Char Char Char"/>
    <w:basedOn w:val="1c"/>
    <w:qFormat/>
    <w:pPr>
      <w:tabs>
        <w:tab w:val="left" w:pos="2160"/>
      </w:tabs>
      <w:spacing w:before="120" w:line="240" w:lineRule="exact"/>
      <w:ind w:firstLine="709"/>
    </w:pPr>
    <w:rPr>
      <w:sz w:val="28"/>
      <w:szCs w:val="28"/>
      <w:lang w:val="en-US" w:eastAsia="he-IL" w:bidi="he-IL"/>
    </w:rPr>
  </w:style>
  <w:style w:type="paragraph" w:customStyle="1" w:styleId="CharChar1">
    <w:name w:val="Знак Char Char Знак Знак Знак Знак"/>
    <w:basedOn w:val="1c"/>
    <w:qFormat/>
    <w:pPr>
      <w:tabs>
        <w:tab w:val="left" w:pos="5400"/>
      </w:tabs>
      <w:spacing w:before="280" w:after="280"/>
      <w:ind w:right="354" w:firstLine="540"/>
    </w:pPr>
    <w:rPr>
      <w:rFonts w:ascii="Tahoma" w:hAnsi="Tahoma" w:cs="Tahoma"/>
      <w:sz w:val="20"/>
      <w:szCs w:val="20"/>
      <w:lang w:val="en-US" w:eastAsia="ar-SA"/>
    </w:rPr>
  </w:style>
  <w:style w:type="paragraph" w:customStyle="1" w:styleId="afffffffffffff1">
    <w:name w:val=""/>
    <w:basedOn w:val="1c"/>
    <w:qFormat/>
    <w:pPr>
      <w:spacing w:after="120"/>
      <w:ind w:firstLine="709"/>
    </w:pPr>
    <w:rPr>
      <w:rFonts w:ascii="Symbol" w:hAnsi="Symbol" w:cs="Symbol"/>
      <w:sz w:val="20"/>
      <w:szCs w:val="20"/>
      <w:lang w:eastAsia="ar-SA"/>
    </w:rPr>
  </w:style>
  <w:style w:type="paragraph" w:customStyle="1" w:styleId="afffffffffffff2">
    <w:name w:val="Начало перечисления"/>
    <w:basedOn w:val="1c"/>
    <w:qFormat/>
    <w:pPr>
      <w:spacing w:before="240" w:after="240"/>
      <w:ind w:firstLine="720"/>
    </w:pPr>
    <w:rPr>
      <w:iCs/>
      <w:sz w:val="28"/>
      <w:szCs w:val="28"/>
      <w:lang w:eastAsia="ar-SA"/>
    </w:rPr>
  </w:style>
  <w:style w:type="paragraph" w:customStyle="1" w:styleId="xl23">
    <w:name w:val="xl23"/>
    <w:basedOn w:val="1c"/>
    <w:qFormat/>
    <w:pPr>
      <w:pBdr>
        <w:top w:val="single" w:sz="4" w:space="0" w:color="000000"/>
        <w:left w:val="single" w:sz="4" w:space="0" w:color="000000"/>
        <w:bottom w:val="single" w:sz="4" w:space="0" w:color="000000"/>
        <w:right w:val="single" w:sz="4" w:space="0" w:color="000000"/>
      </w:pBdr>
      <w:spacing w:before="280" w:after="280"/>
      <w:ind w:firstLine="709"/>
    </w:pPr>
    <w:rPr>
      <w:sz w:val="28"/>
      <w:szCs w:val="28"/>
      <w:lang w:eastAsia="ar-SA"/>
    </w:rPr>
  </w:style>
  <w:style w:type="paragraph" w:customStyle="1" w:styleId="CharChar4CharCharCharCharCharCharCharCharCharChar">
    <w:name w:val="Char Char4 Знак Знак Char Char Знак Знак Char Char Знак Char Char Знак Знак Char Char Знак Знак Char Char"/>
    <w:basedOn w:val="1c"/>
    <w:qFormat/>
    <w:pPr>
      <w:tabs>
        <w:tab w:val="left" w:pos="1134"/>
      </w:tabs>
      <w:spacing w:after="160" w:line="240" w:lineRule="exact"/>
      <w:ind w:left="927" w:hanging="76"/>
      <w:jc w:val="right"/>
    </w:pPr>
    <w:rPr>
      <w:sz w:val="20"/>
      <w:szCs w:val="20"/>
      <w:lang w:val="en-GB" w:eastAsia="ar-SA"/>
    </w:rPr>
  </w:style>
  <w:style w:type="paragraph" w:customStyle="1" w:styleId="FSNormal">
    <w:name w:val="FS_Normal"/>
    <w:basedOn w:val="1c"/>
    <w:qFormat/>
    <w:pPr>
      <w:spacing w:before="120" w:after="120"/>
      <w:ind w:firstLine="709"/>
    </w:pPr>
    <w:rPr>
      <w:sz w:val="28"/>
      <w:szCs w:val="28"/>
      <w:lang w:eastAsia="ar-SA"/>
    </w:rPr>
  </w:style>
  <w:style w:type="paragraph" w:customStyle="1" w:styleId="afffffffffffff3">
    <w:name w:val="Заголовок статьи"/>
    <w:basedOn w:val="1c"/>
    <w:next w:val="1c"/>
    <w:qFormat/>
    <w:pPr>
      <w:ind w:left="1612" w:hanging="892"/>
    </w:pPr>
    <w:rPr>
      <w:rFonts w:ascii="Arial" w:hAnsi="Arial"/>
      <w:sz w:val="20"/>
      <w:szCs w:val="20"/>
      <w:lang w:eastAsia="ar-SA"/>
    </w:rPr>
  </w:style>
  <w:style w:type="paragraph" w:customStyle="1" w:styleId="afffffffffffff4">
    <w:name w:val="ОсновнойТекст"/>
    <w:basedOn w:val="1c"/>
    <w:qFormat/>
    <w:pPr>
      <w:spacing w:before="60" w:after="60"/>
      <w:ind w:firstLine="709"/>
    </w:pPr>
    <w:rPr>
      <w:sz w:val="26"/>
      <w:szCs w:val="26"/>
      <w:lang w:eastAsia="ar-SA"/>
    </w:rPr>
  </w:style>
  <w:style w:type="paragraph" w:customStyle="1" w:styleId="afffffffffffff5">
    <w:name w:val="лист_назв"/>
    <w:basedOn w:val="1c"/>
    <w:next w:val="1c"/>
    <w:qFormat/>
    <w:pPr>
      <w:keepLines/>
      <w:pBdr>
        <w:top w:val="single" w:sz="4" w:space="3" w:color="000000"/>
        <w:left w:val="single" w:sz="4" w:space="5" w:color="000000"/>
        <w:bottom w:val="single" w:sz="4" w:space="3" w:color="000000"/>
        <w:right w:val="single" w:sz="4" w:space="3" w:color="000000"/>
      </w:pBdr>
      <w:shd w:val="clear" w:color="auto" w:fill="CCCCCC"/>
      <w:spacing w:before="160" w:after="160" w:line="228" w:lineRule="auto"/>
      <w:ind w:left="85" w:right="85" w:firstLine="709"/>
    </w:pPr>
    <w:rPr>
      <w:b/>
      <w:sz w:val="22"/>
      <w:szCs w:val="20"/>
      <w:lang w:eastAsia="ar-SA"/>
    </w:rPr>
  </w:style>
  <w:style w:type="paragraph" w:customStyle="1" w:styleId="afffffffffffff6">
    <w:name w:val="Пред_заг"/>
    <w:basedOn w:val="1c"/>
    <w:next w:val="1c"/>
    <w:qFormat/>
    <w:pPr>
      <w:keepNext/>
      <w:keepLines/>
      <w:spacing w:before="120"/>
      <w:ind w:left="567" w:firstLine="709"/>
    </w:pPr>
    <w:rPr>
      <w:b/>
      <w:i/>
      <w:spacing w:val="20"/>
      <w:sz w:val="28"/>
      <w:szCs w:val="20"/>
      <w:lang w:eastAsia="ar-SA"/>
    </w:rPr>
  </w:style>
  <w:style w:type="paragraph" w:customStyle="1" w:styleId="afffffffffffff7">
    <w:name w:val="Прим_осн"/>
    <w:basedOn w:val="1c"/>
    <w:next w:val="1bodytext111contentsBodyTextRussian"/>
    <w:qFormat/>
    <w:pPr>
      <w:spacing w:after="200"/>
      <w:ind w:left="567" w:firstLine="709"/>
    </w:pPr>
    <w:rPr>
      <w:sz w:val="18"/>
      <w:szCs w:val="20"/>
      <w:lang w:eastAsia="ar-SA"/>
    </w:rPr>
  </w:style>
  <w:style w:type="paragraph" w:customStyle="1" w:styleId="afffffffffffff8">
    <w:name w:val="Программа"/>
    <w:basedOn w:val="1c"/>
    <w:qFormat/>
    <w:pPr>
      <w:spacing w:before="40" w:after="40"/>
      <w:ind w:firstLine="709"/>
    </w:pPr>
    <w:rPr>
      <w:rFonts w:ascii="Courier New" w:hAnsi="Courier New"/>
      <w:spacing w:val="-8"/>
      <w:sz w:val="22"/>
      <w:szCs w:val="20"/>
      <w:lang w:val="en-US" w:eastAsia="ar-SA"/>
    </w:rPr>
  </w:style>
  <w:style w:type="paragraph" w:customStyle="1" w:styleId="afffffffffffff9">
    <w:name w:val="Рис_подпись"/>
    <w:basedOn w:val="1c"/>
    <w:next w:val="1bodytext111contentsBodyTextRussian"/>
    <w:qFormat/>
    <w:pPr>
      <w:keepLines/>
      <w:spacing w:before="100" w:after="240" w:line="228" w:lineRule="auto"/>
      <w:ind w:firstLine="709"/>
    </w:pPr>
    <w:rPr>
      <w:sz w:val="22"/>
      <w:szCs w:val="20"/>
      <w:lang w:eastAsia="ar-SA"/>
    </w:rPr>
  </w:style>
  <w:style w:type="paragraph" w:customStyle="1" w:styleId="afffffffffffffa">
    <w:name w:val="список"/>
    <w:basedOn w:val="1c"/>
    <w:qFormat/>
    <w:pPr>
      <w:tabs>
        <w:tab w:val="left" w:pos="360"/>
      </w:tabs>
      <w:spacing w:after="120"/>
      <w:ind w:left="283" w:hanging="283"/>
    </w:pPr>
    <w:rPr>
      <w:sz w:val="28"/>
      <w:szCs w:val="20"/>
      <w:lang w:eastAsia="ar-SA"/>
    </w:rPr>
  </w:style>
  <w:style w:type="paragraph" w:customStyle="1" w:styleId="2ffffd">
    <w:name w:val="СписокБ2"/>
    <w:basedOn w:val="1c"/>
    <w:qFormat/>
    <w:pPr>
      <w:spacing w:after="120"/>
      <w:ind w:firstLine="720"/>
    </w:pPr>
    <w:rPr>
      <w:sz w:val="28"/>
      <w:szCs w:val="20"/>
      <w:lang w:eastAsia="ar-SA"/>
    </w:rPr>
  </w:style>
  <w:style w:type="paragraph" w:customStyle="1" w:styleId="afffffffffffffb">
    <w:name w:val="Ссылка"/>
    <w:basedOn w:val="1c"/>
    <w:next w:val="1bodytext111contentsBodyTextRussian"/>
    <w:qFormat/>
    <w:pPr>
      <w:spacing w:before="40" w:after="120"/>
      <w:ind w:firstLine="709"/>
    </w:pPr>
    <w:rPr>
      <w:i/>
      <w:sz w:val="18"/>
      <w:szCs w:val="20"/>
      <w:lang w:eastAsia="ar-SA"/>
    </w:rPr>
  </w:style>
  <w:style w:type="paragraph" w:customStyle="1" w:styleId="afffffffffffffc">
    <w:name w:val="Таб_заг"/>
    <w:basedOn w:val="1c"/>
    <w:qFormat/>
    <w:pPr>
      <w:spacing w:before="160" w:after="80"/>
      <w:ind w:right="851" w:firstLine="709"/>
      <w:jc w:val="right"/>
    </w:pPr>
    <w:rPr>
      <w:i/>
      <w:sz w:val="22"/>
      <w:szCs w:val="20"/>
      <w:lang w:eastAsia="ar-SA"/>
    </w:rPr>
  </w:style>
  <w:style w:type="paragraph" w:customStyle="1" w:styleId="0">
    <w:name w:val="Таб_заг_0"/>
    <w:basedOn w:val="1c"/>
    <w:next w:val="1c"/>
    <w:qFormat/>
    <w:pPr>
      <w:keepNext/>
      <w:keepLines/>
      <w:spacing w:before="80" w:after="80"/>
      <w:ind w:firstLine="709"/>
    </w:pPr>
    <w:rPr>
      <w:b/>
      <w:color w:val="000000"/>
      <w:sz w:val="18"/>
      <w:szCs w:val="20"/>
      <w:lang w:eastAsia="ar-SA"/>
    </w:rPr>
  </w:style>
  <w:style w:type="paragraph" w:customStyle="1" w:styleId="afffffffffffffd">
    <w:name w:val="Таб_осн"/>
    <w:basedOn w:val="1c"/>
    <w:qFormat/>
    <w:pPr>
      <w:keepLines/>
      <w:spacing w:before="60" w:after="60"/>
      <w:ind w:firstLine="709"/>
    </w:pPr>
    <w:rPr>
      <w:sz w:val="22"/>
      <w:szCs w:val="20"/>
      <w:lang w:eastAsia="ar-SA"/>
    </w:rPr>
  </w:style>
  <w:style w:type="paragraph" w:customStyle="1" w:styleId="afffffffffffffe">
    <w:name w:val="ШТ Бок.надписи"/>
    <w:qFormat/>
    <w:pPr>
      <w:jc w:val="center"/>
    </w:pPr>
    <w:rPr>
      <w:rFonts w:ascii="Times New Roman CYR" w:hAnsi="Times New Roman CYR"/>
      <w:lang w:val="en-US" w:eastAsia="ar-SA"/>
    </w:rPr>
  </w:style>
  <w:style w:type="paragraph" w:customStyle="1" w:styleId="N1">
    <w:name w:val="ШТ Док.N"/>
    <w:qFormat/>
    <w:pPr>
      <w:spacing w:before="240"/>
      <w:jc w:val="center"/>
    </w:pPr>
    <w:rPr>
      <w:rFonts w:ascii="Times New Roman CYR" w:hAnsi="Times New Roman CYR"/>
      <w:b/>
      <w:sz w:val="32"/>
      <w:lang w:val="en-US" w:eastAsia="ar-SA"/>
    </w:rPr>
  </w:style>
  <w:style w:type="paragraph" w:customStyle="1" w:styleId="2ffffe">
    <w:name w:val="ШТ2 Лист"/>
    <w:basedOn w:val="1c"/>
    <w:qFormat/>
    <w:pPr>
      <w:spacing w:before="60"/>
      <w:ind w:firstLine="709"/>
      <w:jc w:val="center"/>
    </w:pPr>
    <w:rPr>
      <w:sz w:val="18"/>
      <w:szCs w:val="28"/>
      <w:lang w:eastAsia="ar-SA"/>
    </w:rPr>
  </w:style>
  <w:style w:type="paragraph" w:customStyle="1" w:styleId="affffffffffffff">
    <w:name w:val="ШТ Центр.надписи"/>
    <w:basedOn w:val="1c"/>
    <w:qFormat/>
    <w:pPr>
      <w:ind w:firstLine="709"/>
      <w:jc w:val="center"/>
    </w:pPr>
    <w:rPr>
      <w:sz w:val="18"/>
      <w:szCs w:val="28"/>
      <w:lang w:eastAsia="ar-SA"/>
    </w:rPr>
  </w:style>
  <w:style w:type="paragraph" w:customStyle="1" w:styleId="affffffffffffff0">
    <w:name w:val="Номер Лота"/>
    <w:basedOn w:val="1c"/>
    <w:next w:val="1c"/>
    <w:qFormat/>
    <w:pPr>
      <w:spacing w:before="120"/>
      <w:ind w:firstLine="709"/>
      <w:jc w:val="center"/>
    </w:pPr>
    <w:rPr>
      <w:b/>
      <w:sz w:val="26"/>
      <w:szCs w:val="26"/>
      <w:lang w:eastAsia="ar-SA"/>
    </w:rPr>
  </w:style>
  <w:style w:type="paragraph" w:customStyle="1" w:styleId="1fffffff9">
    <w:name w:val="1 маркированный"/>
    <w:basedOn w:val="1c"/>
    <w:qFormat/>
    <w:pPr>
      <w:tabs>
        <w:tab w:val="left" w:pos="720"/>
      </w:tabs>
      <w:spacing w:before="60" w:after="60"/>
      <w:ind w:left="1060" w:hanging="340"/>
    </w:pPr>
    <w:rPr>
      <w:sz w:val="26"/>
      <w:szCs w:val="28"/>
      <w:lang w:eastAsia="ar-SA"/>
    </w:rPr>
  </w:style>
  <w:style w:type="paragraph" w:customStyle="1" w:styleId="affffffffffffff1">
    <w:name w:val="ТехТребования"/>
    <w:basedOn w:val="1c"/>
    <w:next w:val="1c"/>
    <w:qFormat/>
    <w:pPr>
      <w:spacing w:before="3000"/>
      <w:ind w:firstLine="709"/>
      <w:jc w:val="center"/>
    </w:pPr>
    <w:rPr>
      <w:b/>
      <w:sz w:val="26"/>
      <w:szCs w:val="26"/>
      <w:lang w:eastAsia="ar-SA"/>
    </w:rPr>
  </w:style>
  <w:style w:type="paragraph" w:customStyle="1" w:styleId="affffffffffffff2">
    <w:name w:val="Москва"/>
    <w:basedOn w:val="1c"/>
    <w:next w:val="1c"/>
    <w:qFormat/>
    <w:pPr>
      <w:spacing w:before="3240"/>
      <w:ind w:firstLine="709"/>
      <w:jc w:val="center"/>
    </w:pPr>
    <w:rPr>
      <w:b/>
      <w:sz w:val="28"/>
      <w:szCs w:val="28"/>
      <w:lang w:eastAsia="ar-SA"/>
    </w:rPr>
  </w:style>
  <w:style w:type="paragraph" w:customStyle="1" w:styleId="affffffffffffff3">
    <w:name w:val="Год"/>
    <w:basedOn w:val="1c"/>
    <w:next w:val="1c"/>
    <w:qFormat/>
    <w:pPr>
      <w:spacing w:before="120"/>
      <w:ind w:firstLine="709"/>
      <w:jc w:val="center"/>
    </w:pPr>
    <w:rPr>
      <w:b/>
      <w:sz w:val="28"/>
      <w:szCs w:val="28"/>
      <w:lang w:eastAsia="ar-SA"/>
    </w:rPr>
  </w:style>
  <w:style w:type="paragraph" w:customStyle="1" w:styleId="2fffff">
    <w:name w:val="маркерованный 2уровень"/>
    <w:basedOn w:val="1c"/>
    <w:qFormat/>
    <w:pPr>
      <w:tabs>
        <w:tab w:val="left" w:pos="1069"/>
      </w:tabs>
      <w:ind w:left="1069" w:hanging="360"/>
    </w:pPr>
    <w:rPr>
      <w:sz w:val="28"/>
      <w:szCs w:val="28"/>
      <w:lang w:eastAsia="ar-SA"/>
    </w:rPr>
  </w:style>
  <w:style w:type="paragraph" w:customStyle="1" w:styleId="Style4">
    <w:name w:val="Style4"/>
    <w:basedOn w:val="1c"/>
    <w:qFormat/>
    <w:pPr>
      <w:spacing w:line="324" w:lineRule="exact"/>
      <w:ind w:hanging="343"/>
    </w:pPr>
    <w:rPr>
      <w:sz w:val="28"/>
      <w:szCs w:val="28"/>
      <w:lang w:eastAsia="ar-SA"/>
    </w:rPr>
  </w:style>
  <w:style w:type="paragraph" w:customStyle="1" w:styleId="3ff1">
    <w:name w:val="заголовок 3"/>
    <w:basedOn w:val="1c"/>
    <w:next w:val="1c"/>
    <w:qFormat/>
    <w:pPr>
      <w:keepNext/>
      <w:spacing w:line="288" w:lineRule="auto"/>
    </w:pPr>
    <w:rPr>
      <w:sz w:val="26"/>
      <w:szCs w:val="20"/>
      <w:lang w:eastAsia="ar-SA"/>
    </w:rPr>
  </w:style>
  <w:style w:type="paragraph" w:customStyle="1" w:styleId="4f3">
    <w:name w:val="заголовок 4"/>
    <w:basedOn w:val="1c"/>
    <w:next w:val="1c"/>
    <w:qFormat/>
    <w:pPr>
      <w:keepNext/>
      <w:spacing w:before="240" w:after="60"/>
      <w:ind w:left="1984" w:hanging="708"/>
    </w:pPr>
    <w:rPr>
      <w:rFonts w:ascii="TimesET" w:hAnsi="TimesET"/>
      <w:b/>
      <w:i/>
      <w:sz w:val="28"/>
      <w:szCs w:val="20"/>
      <w:lang w:eastAsia="ar-SA"/>
    </w:rPr>
  </w:style>
  <w:style w:type="paragraph" w:customStyle="1" w:styleId="5b">
    <w:name w:val="заголовок 5"/>
    <w:basedOn w:val="1c"/>
    <w:next w:val="1c"/>
    <w:qFormat/>
    <w:pPr>
      <w:spacing w:before="240" w:after="60"/>
      <w:ind w:left="2692" w:hanging="708"/>
    </w:pPr>
    <w:rPr>
      <w:rFonts w:ascii="Arial" w:hAnsi="Arial"/>
      <w:sz w:val="22"/>
      <w:szCs w:val="20"/>
      <w:lang w:eastAsia="ar-SA"/>
    </w:rPr>
  </w:style>
  <w:style w:type="paragraph" w:customStyle="1" w:styleId="68">
    <w:name w:val="заголовок 6"/>
    <w:basedOn w:val="1c"/>
    <w:next w:val="1c"/>
    <w:qFormat/>
    <w:pPr>
      <w:spacing w:before="240" w:after="60"/>
      <w:ind w:left="3400" w:hanging="708"/>
    </w:pPr>
    <w:rPr>
      <w:rFonts w:ascii="Arial" w:hAnsi="Arial"/>
      <w:i/>
      <w:sz w:val="22"/>
      <w:szCs w:val="20"/>
      <w:lang w:eastAsia="ar-SA"/>
    </w:rPr>
  </w:style>
  <w:style w:type="paragraph" w:customStyle="1" w:styleId="7a">
    <w:name w:val="заголовок 7"/>
    <w:basedOn w:val="1c"/>
    <w:next w:val="1c"/>
    <w:link w:val="7b"/>
    <w:qFormat/>
    <w:pPr>
      <w:spacing w:before="240" w:after="60"/>
      <w:ind w:left="4108" w:hanging="708"/>
    </w:pPr>
    <w:rPr>
      <w:rFonts w:ascii="Arial" w:hAnsi="Arial"/>
      <w:sz w:val="28"/>
      <w:szCs w:val="20"/>
      <w:lang w:eastAsia="ar-SA"/>
    </w:rPr>
  </w:style>
  <w:style w:type="paragraph" w:customStyle="1" w:styleId="affffffffffffff4">
    <w:name w:val="Содержимое таблиц"/>
    <w:basedOn w:val="1c"/>
    <w:qFormat/>
    <w:pPr>
      <w:keepLines/>
      <w:ind w:firstLine="709"/>
    </w:pPr>
    <w:rPr>
      <w:sz w:val="28"/>
      <w:szCs w:val="28"/>
      <w:lang w:eastAsia="ar-SA"/>
    </w:rPr>
  </w:style>
  <w:style w:type="paragraph" w:styleId="3ff2">
    <w:name w:val="List Bullet 3"/>
    <w:basedOn w:val="1c"/>
    <w:pPr>
      <w:ind w:left="566" w:hanging="283"/>
      <w:jc w:val="left"/>
    </w:pPr>
  </w:style>
  <w:style w:type="paragraph" w:customStyle="1" w:styleId="3150">
    <w:name w:val="Стиль Маркированный список 3 + Междустр.интервал:  1.5 строки"/>
    <w:basedOn w:val="3ff2"/>
    <w:qFormat/>
    <w:pPr>
      <w:tabs>
        <w:tab w:val="left" w:pos="705"/>
      </w:tabs>
      <w:spacing w:before="120" w:line="360" w:lineRule="auto"/>
      <w:ind w:left="0" w:firstLine="567"/>
    </w:pPr>
    <w:rPr>
      <w:sz w:val="28"/>
      <w:szCs w:val="20"/>
      <w:lang w:eastAsia="ar-SA"/>
    </w:rPr>
  </w:style>
  <w:style w:type="paragraph" w:customStyle="1" w:styleId="FSNormBC">
    <w:name w:val="FS_NormBC"/>
    <w:basedOn w:val="1c"/>
    <w:qFormat/>
    <w:pPr>
      <w:spacing w:before="240" w:after="240"/>
      <w:ind w:firstLine="709"/>
      <w:jc w:val="center"/>
    </w:pPr>
    <w:rPr>
      <w:b/>
      <w:sz w:val="28"/>
      <w:szCs w:val="28"/>
      <w:lang w:eastAsia="ar-SA"/>
    </w:rPr>
  </w:style>
  <w:style w:type="paragraph" w:customStyle="1" w:styleId="affffffffffffff5">
    <w:name w:val="Базовый текст"/>
    <w:basedOn w:val="1c"/>
    <w:qFormat/>
    <w:pPr>
      <w:spacing w:before="120" w:after="120"/>
    </w:pPr>
    <w:rPr>
      <w:rFonts w:ascii="Times New Roman CYR" w:hAnsi="Times New Roman CYR"/>
      <w:sz w:val="28"/>
      <w:szCs w:val="20"/>
      <w:lang w:eastAsia="ar-SA"/>
    </w:rPr>
  </w:style>
  <w:style w:type="paragraph" w:customStyle="1" w:styleId="FSBullet">
    <w:name w:val="FS_Bullet"/>
    <w:basedOn w:val="1c"/>
    <w:qFormat/>
    <w:pPr>
      <w:ind w:left="-3" w:firstLine="0"/>
    </w:pPr>
    <w:rPr>
      <w:sz w:val="28"/>
      <w:szCs w:val="28"/>
      <w:lang w:val="en-US" w:eastAsia="ar-SA"/>
    </w:rPr>
  </w:style>
  <w:style w:type="paragraph" w:customStyle="1" w:styleId="FSNum">
    <w:name w:val="FS_Num"/>
    <w:basedOn w:val="1c"/>
    <w:qFormat/>
    <w:pPr>
      <w:spacing w:before="120" w:after="120"/>
    </w:pPr>
    <w:rPr>
      <w:sz w:val="28"/>
      <w:szCs w:val="28"/>
      <w:lang w:eastAsia="ar-SA"/>
    </w:rPr>
  </w:style>
  <w:style w:type="paragraph" w:customStyle="1" w:styleId="FSBullet2">
    <w:name w:val="FS_Bullet2"/>
    <w:basedOn w:val="1c"/>
    <w:qFormat/>
    <w:pPr>
      <w:spacing w:before="120" w:after="120"/>
      <w:ind w:left="360" w:firstLine="0"/>
    </w:pPr>
    <w:rPr>
      <w:sz w:val="28"/>
      <w:szCs w:val="28"/>
      <w:lang w:eastAsia="ar-SA"/>
    </w:rPr>
  </w:style>
  <w:style w:type="paragraph" w:customStyle="1" w:styleId="FS2">
    <w:name w:val="FS_Заголовок2"/>
    <w:basedOn w:val="2H22h22Header2Level2HeadingNumberedindent2ni2Hanging2Indentnumberedindent2Gliederung2GliederungIndentedHeadingH21H22"/>
    <w:qFormat/>
    <w:pPr>
      <w:tabs>
        <w:tab w:val="left" w:pos="720"/>
        <w:tab w:val="left" w:pos="927"/>
      </w:tabs>
      <w:spacing w:before="120" w:after="120"/>
      <w:ind w:left="-218" w:firstLine="0"/>
      <w:jc w:val="both"/>
      <w:outlineLvl w:val="9"/>
    </w:pPr>
    <w:rPr>
      <w:rFonts w:ascii="Arial" w:hAnsi="Arial"/>
      <w:b w:val="0"/>
      <w:bCs w:val="0"/>
      <w:i/>
      <w:sz w:val="24"/>
      <w:szCs w:val="28"/>
      <w:lang w:val="en-US" w:eastAsia="ar-SA"/>
    </w:rPr>
  </w:style>
  <w:style w:type="paragraph" w:customStyle="1" w:styleId="FS">
    <w:name w:val="FS_Инструкции"/>
    <w:basedOn w:val="1c"/>
    <w:next w:val="FSNormal"/>
    <w:qFormat/>
    <w:pPr>
      <w:spacing w:before="120" w:after="120"/>
      <w:ind w:firstLine="709"/>
      <w:jc w:val="center"/>
    </w:pPr>
    <w:rPr>
      <w:b/>
      <w:sz w:val="28"/>
      <w:szCs w:val="28"/>
      <w:lang w:eastAsia="ar-SA"/>
    </w:rPr>
  </w:style>
  <w:style w:type="paragraph" w:customStyle="1" w:styleId="FS1">
    <w:name w:val="FS_Заголовок1"/>
    <w:basedOn w:val="1DocumentHeader1H112111111211111ch"/>
    <w:qFormat/>
    <w:pPr>
      <w:tabs>
        <w:tab w:val="left" w:pos="720"/>
      </w:tabs>
      <w:spacing w:before="120" w:after="120"/>
      <w:jc w:val="left"/>
      <w:outlineLvl w:val="9"/>
    </w:pPr>
    <w:rPr>
      <w:rFonts w:ascii="Arial" w:hAnsi="Arial" w:cs="Arial"/>
      <w:sz w:val="24"/>
      <w:szCs w:val="20"/>
      <w:lang w:val="en-US" w:eastAsia="ar-SA"/>
    </w:rPr>
  </w:style>
  <w:style w:type="paragraph" w:customStyle="1" w:styleId="FS3">
    <w:name w:val="FS_Заголовок3"/>
    <w:basedOn w:val="3H3h3Map3h3h3hITTt3PAMinorSectionTEHeadingTitle3l3Level3HeadH31H32H33H34H35ttulo3subhead1TF-Overskrift3Titre3alltocTable33headingHeading3-oldorderpara2l31l32l33o3CT"/>
    <w:next w:val="FSNormal"/>
    <w:qFormat/>
    <w:pPr>
      <w:keepNext w:val="0"/>
      <w:tabs>
        <w:tab w:val="left" w:pos="927"/>
      </w:tabs>
      <w:spacing w:before="120" w:after="120"/>
      <w:outlineLvl w:val="9"/>
    </w:pPr>
    <w:rPr>
      <w:rFonts w:ascii="Times New Roman" w:hAnsi="Times New Roman" w:cs="Times New Roman"/>
      <w:sz w:val="28"/>
      <w:szCs w:val="26"/>
      <w:lang w:val="en-US" w:eastAsia="ar-SA"/>
    </w:rPr>
  </w:style>
  <w:style w:type="paragraph" w:customStyle="1" w:styleId="FS22">
    <w:name w:val="FS2_Заголовок2"/>
    <w:basedOn w:val="2H22h22Header2Level2HeadingNumberedindent2ni2Hanging2Indentnumberedindent2Gliederung2GliederungIndentedHeadingH21H22"/>
    <w:next w:val="FSNormal"/>
    <w:qFormat/>
    <w:pPr>
      <w:tabs>
        <w:tab w:val="left" w:pos="576"/>
        <w:tab w:val="left" w:pos="720"/>
      </w:tabs>
      <w:spacing w:before="120" w:after="120"/>
      <w:ind w:firstLine="720"/>
      <w:jc w:val="both"/>
      <w:outlineLvl w:val="9"/>
    </w:pPr>
    <w:rPr>
      <w:rFonts w:ascii="Arial" w:hAnsi="Arial"/>
      <w:bCs w:val="0"/>
      <w:i/>
      <w:sz w:val="24"/>
      <w:szCs w:val="28"/>
      <w:lang w:val="en-US" w:eastAsia="ar-SA"/>
    </w:rPr>
  </w:style>
  <w:style w:type="paragraph" w:customStyle="1" w:styleId="FS23">
    <w:name w:val="FS2_Заголовок3"/>
    <w:basedOn w:val="3H3h3Map3h3h3hITTt3PAMinorSectionTEHeadingTitle3l3Level3HeadH31H32H33H34H35ttulo3subhead1TF-Overskrift3Titre3alltocTable33headingHeading3-oldorderpara2l31l32l33o3CT"/>
    <w:qFormat/>
    <w:pPr>
      <w:keepNext w:val="0"/>
      <w:tabs>
        <w:tab w:val="left" w:pos="720"/>
      </w:tabs>
      <w:spacing w:before="120" w:after="120"/>
      <w:ind w:left="720" w:hanging="720"/>
      <w:outlineLvl w:val="9"/>
    </w:pPr>
    <w:rPr>
      <w:rFonts w:ascii="Times New Roman" w:hAnsi="Times New Roman" w:cs="Times New Roman"/>
      <w:b w:val="0"/>
      <w:sz w:val="28"/>
      <w:szCs w:val="26"/>
      <w:lang w:val="en-US" w:eastAsia="ar-SA"/>
    </w:rPr>
  </w:style>
  <w:style w:type="paragraph" w:customStyle="1" w:styleId="FS4">
    <w:name w:val="FS_Заголовок4"/>
    <w:basedOn w:val="4H44I4l4heading4I4141l41heading41ShiftCtrl4Titre41t4T44headingh4a4dashd4dash1d131h41a14dash2d232h42a24dash3d333h43a34dash4d434h44a4Subsubheading4dash5d535h45a5Subsubheading1PIM"/>
    <w:qFormat/>
    <w:pPr>
      <w:tabs>
        <w:tab w:val="left" w:pos="864"/>
        <w:tab w:val="left" w:pos="1797"/>
      </w:tabs>
      <w:spacing w:before="120" w:after="120"/>
      <w:ind w:left="864" w:hanging="864"/>
      <w:jc w:val="left"/>
      <w:outlineLvl w:val="9"/>
    </w:pPr>
    <w:rPr>
      <w:rFonts w:ascii="Times New Roman" w:hAnsi="Times New Roman" w:cs="Times New Roman"/>
      <w:bCs/>
      <w:szCs w:val="28"/>
      <w:lang w:val="en-US" w:eastAsia="ar-SA"/>
    </w:rPr>
  </w:style>
  <w:style w:type="paragraph" w:customStyle="1" w:styleId="1fffffffa">
    <w:name w:val="Уровень1"/>
    <w:basedOn w:val="1DocumentHeader1H112111111211111ch"/>
    <w:qFormat/>
    <w:pPr>
      <w:tabs>
        <w:tab w:val="left" w:pos="-709"/>
        <w:tab w:val="left" w:pos="0"/>
        <w:tab w:val="left" w:pos="1077"/>
      </w:tabs>
      <w:ind w:left="-357" w:firstLine="357"/>
      <w:jc w:val="both"/>
      <w:outlineLvl w:val="9"/>
    </w:pPr>
    <w:rPr>
      <w:rFonts w:ascii="Arial" w:hAnsi="Arial" w:cs="Arial"/>
      <w:sz w:val="24"/>
      <w:szCs w:val="20"/>
      <w:lang w:val="en-US" w:eastAsia="ar-SA"/>
    </w:rPr>
  </w:style>
  <w:style w:type="paragraph" w:customStyle="1" w:styleId="1fffffffb">
    <w:name w:val="Нумерованный заголовок1"/>
    <w:basedOn w:val="2H22h22Header2Level2HeadingNumberedindent2ni2Hanging2Indentnumberedindent2Gliederung2GliederungIndentedHeadingH21H22"/>
    <w:qFormat/>
    <w:pPr>
      <w:tabs>
        <w:tab w:val="left" w:pos="0"/>
        <w:tab w:val="left" w:pos="900"/>
      </w:tabs>
      <w:spacing w:before="120" w:after="120"/>
      <w:ind w:left="-357" w:firstLine="357"/>
      <w:jc w:val="both"/>
      <w:outlineLvl w:val="9"/>
    </w:pPr>
    <w:rPr>
      <w:rFonts w:ascii="Times New Roman CYR" w:hAnsi="Times New Roman CYR" w:cs="Times New Roman CYR"/>
      <w:b w:val="0"/>
      <w:i/>
      <w:sz w:val="24"/>
      <w:szCs w:val="28"/>
      <w:lang w:val="en-US" w:eastAsia="ar-SA"/>
    </w:rPr>
  </w:style>
  <w:style w:type="paragraph" w:customStyle="1" w:styleId="E0">
    <w:name w:val="E_основной"/>
    <w:basedOn w:val="1c"/>
    <w:qFormat/>
    <w:pPr>
      <w:spacing w:after="40"/>
    </w:pPr>
    <w:rPr>
      <w:color w:val="000000"/>
      <w:sz w:val="28"/>
      <w:szCs w:val="28"/>
      <w:lang w:eastAsia="ar-SA"/>
    </w:rPr>
  </w:style>
  <w:style w:type="paragraph" w:customStyle="1" w:styleId="Note">
    <w:name w:val="Note"/>
    <w:basedOn w:val="1c"/>
    <w:qFormat/>
    <w:pPr>
      <w:spacing w:after="120" w:line="240" w:lineRule="exact"/>
      <w:ind w:left="720" w:firstLine="709"/>
    </w:pPr>
    <w:rPr>
      <w:sz w:val="14"/>
      <w:szCs w:val="14"/>
      <w:lang w:eastAsia="ar-SA"/>
    </w:rPr>
  </w:style>
  <w:style w:type="paragraph" w:customStyle="1" w:styleId="affffffffffffff6">
    <w:name w:val="КД текст"/>
    <w:basedOn w:val="1bodytext111contentsBodyTextRussian"/>
    <w:qFormat/>
    <w:pPr>
      <w:spacing w:after="0"/>
      <w:ind w:firstLine="719"/>
    </w:pPr>
    <w:rPr>
      <w:sz w:val="28"/>
      <w:szCs w:val="20"/>
      <w:lang w:val="en-US" w:eastAsia="ar-SA"/>
    </w:rPr>
  </w:style>
  <w:style w:type="paragraph" w:customStyle="1" w:styleId="normal11">
    <w:name w:val="normal1"/>
    <w:qFormat/>
    <w:pPr>
      <w:spacing w:line="240" w:lineRule="atLeast"/>
      <w:jc w:val="both"/>
    </w:pPr>
    <w:rPr>
      <w:rFonts w:ascii="TimesET" w:hAnsi="TimesET"/>
      <w:sz w:val="24"/>
      <w:lang w:val="en-US" w:eastAsia="ar-SA"/>
    </w:rPr>
  </w:style>
  <w:style w:type="paragraph" w:customStyle="1" w:styleId="Style70">
    <w:name w:val="Style70"/>
    <w:basedOn w:val="1c"/>
    <w:qFormat/>
    <w:pPr>
      <w:spacing w:line="317" w:lineRule="exact"/>
      <w:ind w:firstLine="223"/>
    </w:pPr>
    <w:rPr>
      <w:sz w:val="28"/>
      <w:szCs w:val="28"/>
      <w:lang w:eastAsia="ar-SA"/>
    </w:rPr>
  </w:style>
  <w:style w:type="paragraph" w:customStyle="1" w:styleId="Style85">
    <w:name w:val="Style85"/>
    <w:basedOn w:val="1c"/>
    <w:qFormat/>
    <w:pPr>
      <w:spacing w:line="322" w:lineRule="exact"/>
      <w:ind w:firstLine="709"/>
    </w:pPr>
    <w:rPr>
      <w:sz w:val="28"/>
      <w:szCs w:val="28"/>
      <w:lang w:eastAsia="ar-SA"/>
    </w:rPr>
  </w:style>
  <w:style w:type="paragraph" w:customStyle="1" w:styleId="Style86">
    <w:name w:val="Style86"/>
    <w:basedOn w:val="1c"/>
    <w:qFormat/>
    <w:pPr>
      <w:ind w:firstLine="709"/>
    </w:pPr>
    <w:rPr>
      <w:sz w:val="28"/>
      <w:szCs w:val="28"/>
      <w:lang w:eastAsia="ar-SA"/>
    </w:rPr>
  </w:style>
  <w:style w:type="paragraph" w:customStyle="1" w:styleId="Style93">
    <w:name w:val="Style93"/>
    <w:basedOn w:val="1c"/>
    <w:qFormat/>
    <w:pPr>
      <w:ind w:firstLine="709"/>
      <w:jc w:val="right"/>
    </w:pPr>
    <w:rPr>
      <w:sz w:val="28"/>
      <w:szCs w:val="28"/>
      <w:lang w:eastAsia="ar-SA"/>
    </w:rPr>
  </w:style>
  <w:style w:type="paragraph" w:customStyle="1" w:styleId="Style116">
    <w:name w:val="Style116"/>
    <w:basedOn w:val="1c"/>
    <w:qFormat/>
    <w:pPr>
      <w:spacing w:line="328" w:lineRule="exact"/>
      <w:ind w:firstLine="709"/>
      <w:jc w:val="right"/>
    </w:pPr>
    <w:rPr>
      <w:sz w:val="28"/>
      <w:szCs w:val="28"/>
      <w:lang w:eastAsia="ar-SA"/>
    </w:rPr>
  </w:style>
  <w:style w:type="paragraph" w:customStyle="1" w:styleId="Style3">
    <w:name w:val="Style3"/>
    <w:basedOn w:val="1c"/>
    <w:qFormat/>
    <w:pPr>
      <w:spacing w:line="328" w:lineRule="exact"/>
      <w:ind w:firstLine="709"/>
      <w:jc w:val="right"/>
    </w:pPr>
    <w:rPr>
      <w:sz w:val="28"/>
      <w:szCs w:val="28"/>
      <w:lang w:eastAsia="ar-SA"/>
    </w:rPr>
  </w:style>
  <w:style w:type="paragraph" w:customStyle="1" w:styleId="Style5">
    <w:name w:val="Style5"/>
    <w:basedOn w:val="1c"/>
    <w:qFormat/>
    <w:pPr>
      <w:spacing w:line="322" w:lineRule="exact"/>
      <w:ind w:firstLine="709"/>
    </w:pPr>
    <w:rPr>
      <w:sz w:val="28"/>
      <w:szCs w:val="28"/>
      <w:lang w:eastAsia="ar-SA"/>
    </w:rPr>
  </w:style>
  <w:style w:type="paragraph" w:customStyle="1" w:styleId="Style6">
    <w:name w:val="Style6"/>
    <w:basedOn w:val="1c"/>
    <w:qFormat/>
    <w:pPr>
      <w:ind w:firstLine="709"/>
    </w:pPr>
    <w:rPr>
      <w:sz w:val="28"/>
      <w:szCs w:val="28"/>
      <w:lang w:eastAsia="ar-SA"/>
    </w:rPr>
  </w:style>
  <w:style w:type="paragraph" w:customStyle="1" w:styleId="Style7">
    <w:name w:val="Style7"/>
    <w:basedOn w:val="1c"/>
    <w:qFormat/>
    <w:pPr>
      <w:spacing w:line="324" w:lineRule="exact"/>
      <w:ind w:firstLine="310"/>
    </w:pPr>
    <w:rPr>
      <w:sz w:val="28"/>
      <w:szCs w:val="28"/>
      <w:lang w:eastAsia="ar-SA"/>
    </w:rPr>
  </w:style>
  <w:style w:type="paragraph" w:customStyle="1" w:styleId="Style10">
    <w:name w:val="Style10"/>
    <w:basedOn w:val="1c"/>
    <w:qFormat/>
    <w:pPr>
      <w:ind w:firstLine="709"/>
    </w:pPr>
    <w:rPr>
      <w:sz w:val="28"/>
      <w:szCs w:val="28"/>
      <w:lang w:eastAsia="ar-SA"/>
    </w:rPr>
  </w:style>
  <w:style w:type="paragraph" w:customStyle="1" w:styleId="Style11">
    <w:name w:val="Style11"/>
    <w:basedOn w:val="1c"/>
    <w:qFormat/>
    <w:pPr>
      <w:spacing w:line="322" w:lineRule="exact"/>
      <w:ind w:firstLine="709"/>
    </w:pPr>
    <w:rPr>
      <w:sz w:val="28"/>
      <w:szCs w:val="28"/>
      <w:lang w:eastAsia="ar-SA"/>
    </w:rPr>
  </w:style>
  <w:style w:type="paragraph" w:customStyle="1" w:styleId="Style84">
    <w:name w:val="Style84"/>
    <w:basedOn w:val="1c"/>
    <w:qFormat/>
    <w:pPr>
      <w:spacing w:line="324" w:lineRule="exact"/>
      <w:ind w:firstLine="709"/>
      <w:jc w:val="center"/>
    </w:pPr>
    <w:rPr>
      <w:sz w:val="28"/>
      <w:szCs w:val="28"/>
      <w:lang w:eastAsia="ar-SA"/>
    </w:rPr>
  </w:style>
  <w:style w:type="paragraph" w:customStyle="1" w:styleId="Style87">
    <w:name w:val="Style87"/>
    <w:basedOn w:val="1c"/>
    <w:qFormat/>
    <w:pPr>
      <w:ind w:firstLine="709"/>
    </w:pPr>
    <w:rPr>
      <w:sz w:val="28"/>
      <w:szCs w:val="28"/>
      <w:lang w:eastAsia="ar-SA"/>
    </w:rPr>
  </w:style>
  <w:style w:type="paragraph" w:customStyle="1" w:styleId="Style107">
    <w:name w:val="Style107"/>
    <w:basedOn w:val="1c"/>
    <w:qFormat/>
    <w:pPr>
      <w:ind w:firstLine="709"/>
    </w:pPr>
    <w:rPr>
      <w:sz w:val="28"/>
      <w:szCs w:val="28"/>
      <w:lang w:eastAsia="ar-SA"/>
    </w:rPr>
  </w:style>
  <w:style w:type="paragraph" w:customStyle="1" w:styleId="PamkaStad">
    <w:name w:val="PamkaStad"/>
    <w:basedOn w:val="1c"/>
    <w:qFormat/>
    <w:pPr>
      <w:ind w:firstLine="709"/>
      <w:jc w:val="center"/>
    </w:pPr>
    <w:rPr>
      <w:i/>
      <w:sz w:val="22"/>
      <w:szCs w:val="22"/>
      <w:lang w:eastAsia="ar-SA"/>
    </w:rPr>
  </w:style>
  <w:style w:type="paragraph" w:customStyle="1" w:styleId="DefaultText">
    <w:name w:val="Default Text"/>
    <w:basedOn w:val="1c"/>
    <w:qFormat/>
    <w:pPr>
      <w:spacing w:before="140"/>
      <w:ind w:firstLine="709"/>
    </w:pPr>
    <w:rPr>
      <w:sz w:val="28"/>
      <w:szCs w:val="20"/>
      <w:lang w:val="en-US" w:eastAsia="ar-SA"/>
    </w:rPr>
  </w:style>
  <w:style w:type="paragraph" w:customStyle="1" w:styleId="2fffff0">
    <w:name w:val="Текст2"/>
    <w:basedOn w:val="1c"/>
    <w:qFormat/>
    <w:pPr>
      <w:spacing w:before="60" w:line="360" w:lineRule="auto"/>
      <w:ind w:left="1004" w:firstLine="436"/>
    </w:pPr>
    <w:rPr>
      <w:rFonts w:cs="CG Times"/>
      <w:sz w:val="26"/>
      <w:szCs w:val="20"/>
      <w:lang w:eastAsia="ar-SA"/>
    </w:rPr>
  </w:style>
  <w:style w:type="paragraph" w:customStyle="1" w:styleId="11e">
    <w:name w:val="Текст11"/>
    <w:basedOn w:val="1c"/>
    <w:qFormat/>
    <w:pPr>
      <w:spacing w:before="60" w:line="360" w:lineRule="auto"/>
      <w:ind w:left="1004" w:firstLine="436"/>
    </w:pPr>
    <w:rPr>
      <w:rFonts w:cs="CG Times"/>
      <w:sz w:val="26"/>
      <w:szCs w:val="20"/>
      <w:lang w:eastAsia="ar-SA"/>
    </w:rPr>
  </w:style>
  <w:style w:type="paragraph" w:customStyle="1" w:styleId="ListT">
    <w:name w:val="List+T"/>
    <w:basedOn w:val="1c"/>
    <w:qFormat/>
    <w:pPr>
      <w:spacing w:before="60"/>
      <w:ind w:left="1440" w:right="-82" w:hanging="360"/>
    </w:pPr>
    <w:rPr>
      <w:sz w:val="28"/>
      <w:szCs w:val="28"/>
      <w:lang w:eastAsia="ar-SA"/>
    </w:rPr>
  </w:style>
  <w:style w:type="paragraph" w:customStyle="1" w:styleId="NormalTNumbered">
    <w:name w:val="Normal+T Numbered"/>
    <w:basedOn w:val="1c"/>
    <w:qFormat/>
    <w:pPr>
      <w:spacing w:before="60"/>
      <w:ind w:firstLine="709"/>
    </w:pPr>
    <w:rPr>
      <w:sz w:val="28"/>
      <w:szCs w:val="28"/>
      <w:lang w:eastAsia="ar-SA"/>
    </w:rPr>
  </w:style>
  <w:style w:type="paragraph" w:customStyle="1" w:styleId="Headline2">
    <w:name w:val="Headline 2"/>
    <w:basedOn w:val="1c"/>
    <w:qFormat/>
    <w:pPr>
      <w:ind w:firstLine="709"/>
    </w:pPr>
    <w:rPr>
      <w:sz w:val="28"/>
      <w:szCs w:val="28"/>
      <w:lang w:eastAsia="ar-SA"/>
    </w:rPr>
  </w:style>
  <w:style w:type="paragraph" w:customStyle="1" w:styleId="iauiAI">
    <w:name w:val="iau?i AI"/>
    <w:basedOn w:val="1c"/>
    <w:qFormat/>
    <w:pPr>
      <w:ind w:firstLine="709"/>
    </w:pPr>
    <w:rPr>
      <w:rFonts w:ascii="Arial" w:hAnsi="Arial"/>
      <w:sz w:val="28"/>
      <w:szCs w:val="20"/>
      <w:lang w:eastAsia="ar-SA"/>
    </w:rPr>
  </w:style>
  <w:style w:type="paragraph" w:customStyle="1" w:styleId="affffffffffffff7">
    <w:name w:val="Стиль По ширине"/>
    <w:basedOn w:val="1c"/>
    <w:qFormat/>
    <w:pPr>
      <w:tabs>
        <w:tab w:val="left" w:pos="360"/>
      </w:tabs>
      <w:ind w:left="360" w:hanging="360"/>
    </w:pPr>
    <w:rPr>
      <w:sz w:val="28"/>
      <w:szCs w:val="20"/>
      <w:lang w:eastAsia="ar-SA"/>
    </w:rPr>
  </w:style>
  <w:style w:type="paragraph" w:customStyle="1" w:styleId="1fffffffc">
    <w:name w:val="Стиль По ширине1"/>
    <w:basedOn w:val="1c"/>
    <w:qFormat/>
    <w:pPr>
      <w:tabs>
        <w:tab w:val="left" w:pos="1077"/>
      </w:tabs>
      <w:ind w:left="1077" w:hanging="720"/>
    </w:pPr>
    <w:rPr>
      <w:sz w:val="28"/>
      <w:szCs w:val="20"/>
      <w:lang w:eastAsia="ar-SA"/>
    </w:rPr>
  </w:style>
  <w:style w:type="paragraph" w:customStyle="1" w:styleId="2fffff1">
    <w:name w:val="Стиль По ширине2"/>
    <w:basedOn w:val="1c"/>
    <w:qFormat/>
    <w:pPr>
      <w:tabs>
        <w:tab w:val="left" w:pos="360"/>
      </w:tabs>
      <w:ind w:left="360" w:hanging="360"/>
    </w:pPr>
    <w:rPr>
      <w:sz w:val="28"/>
      <w:szCs w:val="28"/>
      <w:lang w:eastAsia="ar-SA"/>
    </w:rPr>
  </w:style>
  <w:style w:type="paragraph" w:customStyle="1" w:styleId="m1">
    <w:name w:val="m1"/>
    <w:basedOn w:val="UL1UL1UL2UL11UL3UL12UL4UL5UL6UL7UL8UL9UL13UL21UL111UL31UL121UL41UL51UL61UL71UL81"/>
    <w:qFormat/>
    <w:pPr>
      <w:numPr>
        <w:numId w:val="0"/>
      </w:numPr>
      <w:tabs>
        <w:tab w:val="left" w:pos="567"/>
      </w:tabs>
      <w:spacing w:before="280" w:after="280"/>
      <w:ind w:left="567" w:hanging="283"/>
      <w:jc w:val="both"/>
    </w:pPr>
    <w:rPr>
      <w:sz w:val="20"/>
      <w:szCs w:val="20"/>
      <w:lang w:val="en-US" w:eastAsia="ar-SA"/>
    </w:rPr>
  </w:style>
  <w:style w:type="paragraph" w:customStyle="1" w:styleId="4f4">
    <w:name w:val="Требование4"/>
    <w:basedOn w:val="1c"/>
    <w:qFormat/>
    <w:pPr>
      <w:tabs>
        <w:tab w:val="left" w:pos="851"/>
      </w:tabs>
    </w:pPr>
    <w:rPr>
      <w:bCs/>
      <w:sz w:val="28"/>
      <w:szCs w:val="20"/>
      <w:lang w:eastAsia="ar-SA"/>
    </w:rPr>
  </w:style>
  <w:style w:type="paragraph" w:customStyle="1" w:styleId="1fffffffd">
    <w:name w:val="Прил_ур1"/>
    <w:qFormat/>
    <w:pPr>
      <w:spacing w:before="120" w:after="120"/>
      <w:jc w:val="both"/>
    </w:pPr>
    <w:rPr>
      <w:b/>
      <w:sz w:val="24"/>
      <w:szCs w:val="24"/>
      <w:lang w:eastAsia="ar-SA"/>
    </w:rPr>
  </w:style>
  <w:style w:type="paragraph" w:customStyle="1" w:styleId="2fffff2">
    <w:name w:val="Прил_ур2"/>
    <w:qFormat/>
    <w:pPr>
      <w:spacing w:before="120" w:after="120"/>
      <w:jc w:val="both"/>
    </w:pPr>
    <w:rPr>
      <w:sz w:val="24"/>
      <w:szCs w:val="24"/>
      <w:lang w:eastAsia="ar-SA"/>
    </w:rPr>
  </w:style>
  <w:style w:type="paragraph" w:customStyle="1" w:styleId="3ff3">
    <w:name w:val="Прил_ур3"/>
    <w:basedOn w:val="2fffff2"/>
    <w:qFormat/>
  </w:style>
  <w:style w:type="paragraph" w:customStyle="1" w:styleId="Normal-N">
    <w:name w:val="Normal-N"/>
    <w:basedOn w:val="1c"/>
    <w:qFormat/>
    <w:pPr>
      <w:tabs>
        <w:tab w:val="left" w:pos="792"/>
      </w:tabs>
      <w:spacing w:after="240"/>
      <w:ind w:left="792" w:hanging="432"/>
    </w:pPr>
    <w:rPr>
      <w:sz w:val="22"/>
      <w:szCs w:val="20"/>
      <w:lang w:eastAsia="ar-SA"/>
    </w:rPr>
  </w:style>
  <w:style w:type="paragraph" w:customStyle="1" w:styleId="PamkaNum">
    <w:name w:val="PamkaNum"/>
    <w:basedOn w:val="1c"/>
    <w:qFormat/>
    <w:pPr>
      <w:ind w:firstLine="709"/>
      <w:jc w:val="center"/>
    </w:pPr>
    <w:rPr>
      <w:i/>
      <w:sz w:val="22"/>
      <w:szCs w:val="22"/>
      <w:lang w:eastAsia="ar-SA"/>
    </w:rPr>
  </w:style>
  <w:style w:type="paragraph" w:customStyle="1" w:styleId="PamkaSmall">
    <w:name w:val="PamkaSmall"/>
    <w:basedOn w:val="1c"/>
    <w:qFormat/>
    <w:pPr>
      <w:ind w:firstLine="709"/>
    </w:pPr>
    <w:rPr>
      <w:i/>
      <w:sz w:val="18"/>
      <w:szCs w:val="18"/>
      <w:lang w:eastAsia="ar-SA"/>
    </w:rPr>
  </w:style>
  <w:style w:type="paragraph" w:customStyle="1" w:styleId="PamkaNaim">
    <w:name w:val="PamkaNaim"/>
    <w:basedOn w:val="PamkaStad"/>
    <w:qFormat/>
    <w:rPr>
      <w:sz w:val="28"/>
      <w:szCs w:val="28"/>
    </w:rPr>
  </w:style>
  <w:style w:type="paragraph" w:customStyle="1" w:styleId="PamkaGraf">
    <w:name w:val="PamkaGraf"/>
    <w:basedOn w:val="1c"/>
    <w:qFormat/>
    <w:pPr>
      <w:ind w:firstLine="709"/>
    </w:pPr>
    <w:rPr>
      <w:sz w:val="12"/>
      <w:szCs w:val="12"/>
      <w:lang w:eastAsia="ar-SA"/>
    </w:rPr>
  </w:style>
  <w:style w:type="paragraph" w:customStyle="1" w:styleId="AppendixH2">
    <w:name w:val="Appendix H2"/>
    <w:basedOn w:val="1c"/>
    <w:next w:val="1c"/>
    <w:qFormat/>
    <w:pPr>
      <w:keepNext/>
      <w:keepLines/>
      <w:tabs>
        <w:tab w:val="left" w:pos="868"/>
      </w:tabs>
      <w:spacing w:before="120" w:after="120"/>
      <w:ind w:left="-180" w:firstLine="0"/>
      <w:jc w:val="center"/>
    </w:pPr>
    <w:rPr>
      <w:b/>
      <w:sz w:val="28"/>
      <w:szCs w:val="28"/>
      <w:lang w:val="en-US" w:eastAsia="ar-SA"/>
    </w:rPr>
  </w:style>
  <w:style w:type="paragraph" w:customStyle="1" w:styleId="AppendixH3">
    <w:name w:val="Appendix H3"/>
    <w:basedOn w:val="AppendixH2"/>
    <w:next w:val="1c"/>
    <w:qFormat/>
    <w:pPr>
      <w:ind w:left="0"/>
    </w:pPr>
    <w:rPr>
      <w:sz w:val="22"/>
    </w:rPr>
  </w:style>
  <w:style w:type="paragraph" w:customStyle="1" w:styleId="AppendixH4">
    <w:name w:val="Appendix H4"/>
    <w:basedOn w:val="AppendixH3"/>
    <w:qFormat/>
  </w:style>
  <w:style w:type="paragraph" w:customStyle="1" w:styleId="affffffffffffff8">
    <w:name w:val="Текст в таблице"/>
    <w:basedOn w:val="affffffffffff8"/>
    <w:qFormat/>
    <w:pPr>
      <w:ind w:left="-51" w:right="-41" w:firstLine="0"/>
    </w:pPr>
    <w:rPr>
      <w:sz w:val="21"/>
    </w:rPr>
  </w:style>
  <w:style w:type="paragraph" w:customStyle="1" w:styleId="AppendixH1">
    <w:name w:val="Appendix H1"/>
    <w:next w:val="1c"/>
    <w:qFormat/>
    <w:pPr>
      <w:keepNext/>
      <w:keepLines/>
      <w:pageBreakBefore/>
      <w:spacing w:after="240"/>
      <w:jc w:val="right"/>
    </w:pPr>
    <w:rPr>
      <w:b/>
      <w:sz w:val="32"/>
      <w:szCs w:val="32"/>
      <w:lang w:eastAsia="ar-SA"/>
    </w:rPr>
  </w:style>
  <w:style w:type="paragraph" w:customStyle="1" w:styleId="24">
    <w:name w:val="Стиль Заголовок 2ТТ"/>
    <w:basedOn w:val="1c"/>
    <w:qFormat/>
    <w:pPr>
      <w:keepNext/>
      <w:numPr>
        <w:numId w:val="17"/>
      </w:numPr>
      <w:spacing w:before="120" w:after="120"/>
    </w:pPr>
    <w:rPr>
      <w:rFonts w:eastAsia="MS Mincho"/>
      <w:b/>
      <w:bCs/>
      <w:sz w:val="28"/>
      <w:szCs w:val="20"/>
      <w:lang w:eastAsia="ar-SA"/>
    </w:rPr>
  </w:style>
  <w:style w:type="paragraph" w:customStyle="1" w:styleId="Normal3">
    <w:name w:val="Normal3"/>
    <w:qFormat/>
    <w:rPr>
      <w:lang w:eastAsia="ar-SA"/>
    </w:rPr>
  </w:style>
  <w:style w:type="paragraph" w:customStyle="1" w:styleId="font1">
    <w:name w:val="font1"/>
    <w:basedOn w:val="1c"/>
    <w:qFormat/>
    <w:pPr>
      <w:spacing w:before="280" w:after="280"/>
      <w:ind w:firstLine="709"/>
    </w:pPr>
    <w:rPr>
      <w:rFonts w:ascii="Arial CYR" w:hAnsi="Arial CYR" w:cs="Arial CYR"/>
      <w:sz w:val="20"/>
      <w:szCs w:val="20"/>
      <w:lang w:eastAsia="ar-SA"/>
    </w:rPr>
  </w:style>
  <w:style w:type="paragraph" w:customStyle="1" w:styleId="2fffff3">
    <w:name w:val="Стиль Заголовок 2"/>
    <w:basedOn w:val="2H22h22Header2Level2HeadingNumberedindent2ni2Hanging2Indentnumberedindent2Gliederung2GliederungIndentedHeadingH21H22"/>
    <w:qFormat/>
    <w:pPr>
      <w:tabs>
        <w:tab w:val="left" w:pos="0"/>
      </w:tabs>
      <w:spacing w:before="120" w:after="120"/>
      <w:ind w:left="-357" w:firstLine="357"/>
      <w:jc w:val="both"/>
      <w:outlineLvl w:val="9"/>
    </w:pPr>
    <w:rPr>
      <w:rFonts w:ascii="Arial" w:hAnsi="Arial"/>
      <w:b w:val="0"/>
      <w:bCs w:val="0"/>
      <w:i/>
      <w:iCs/>
      <w:sz w:val="28"/>
      <w:szCs w:val="20"/>
      <w:lang w:val="en-US" w:eastAsia="ar-SA"/>
    </w:rPr>
  </w:style>
  <w:style w:type="paragraph" w:customStyle="1" w:styleId="1fffffffe">
    <w:name w:val="Стиль Заголовок 1"/>
    <w:basedOn w:val="1DocumentHeader1H112111111211111ch"/>
    <w:qFormat/>
    <w:pPr>
      <w:keepLines/>
      <w:spacing w:before="480"/>
      <w:outlineLvl w:val="9"/>
    </w:pPr>
    <w:rPr>
      <w:rFonts w:ascii="Arial" w:hAnsi="Arial" w:cs="Arial"/>
      <w:bCs w:val="0"/>
      <w:sz w:val="32"/>
      <w:szCs w:val="20"/>
      <w:lang w:val="en-US" w:eastAsia="ar-SA"/>
    </w:rPr>
  </w:style>
  <w:style w:type="paragraph" w:customStyle="1" w:styleId="-22">
    <w:name w:val="Список-2"/>
    <w:qFormat/>
    <w:pPr>
      <w:tabs>
        <w:tab w:val="left" w:pos="576"/>
        <w:tab w:val="left" w:pos="1800"/>
      </w:tabs>
      <w:spacing w:before="60" w:after="60" w:line="312" w:lineRule="auto"/>
      <w:ind w:left="1224"/>
      <w:jc w:val="both"/>
    </w:pPr>
    <w:rPr>
      <w:sz w:val="24"/>
      <w:szCs w:val="24"/>
      <w:lang w:eastAsia="ar-SA"/>
    </w:rPr>
  </w:style>
  <w:style w:type="paragraph" w:customStyle="1" w:styleId="2Char1">
    <w:name w:val="Знак2 Знак Знак Знак Знак Знак Знак Знак Знак Знак Знак Знак Знак Знак Знак Знак Char1"/>
    <w:basedOn w:val="1c"/>
    <w:qFormat/>
    <w:pPr>
      <w:spacing w:after="160" w:line="240" w:lineRule="exact"/>
      <w:jc w:val="left"/>
    </w:pPr>
    <w:rPr>
      <w:rFonts w:ascii="Tahoma" w:hAnsi="Tahoma" w:cs="Tahoma"/>
      <w:sz w:val="20"/>
      <w:szCs w:val="20"/>
      <w:lang w:val="en-US" w:eastAsia="ar-SA"/>
    </w:rPr>
  </w:style>
  <w:style w:type="paragraph" w:customStyle="1" w:styleId="PlainText1">
    <w:name w:val="Plain Text1"/>
    <w:basedOn w:val="1c"/>
    <w:qFormat/>
    <w:pPr>
      <w:spacing w:before="120" w:after="120" w:line="360" w:lineRule="auto"/>
      <w:ind w:left="567" w:firstLine="720"/>
    </w:pPr>
    <w:rPr>
      <w:rFonts w:ascii="Arial" w:hAnsi="Arial" w:cs="Arial"/>
      <w:sz w:val="28"/>
      <w:szCs w:val="28"/>
      <w:lang w:eastAsia="ar-SA"/>
    </w:rPr>
  </w:style>
  <w:style w:type="paragraph" w:customStyle="1" w:styleId="11f">
    <w:name w:val="Обычный11"/>
    <w:qFormat/>
    <w:pPr>
      <w:widowControl w:val="0"/>
      <w:tabs>
        <w:tab w:val="left" w:pos="432"/>
      </w:tabs>
      <w:spacing w:before="120" w:after="120"/>
      <w:ind w:left="-360"/>
      <w:jc w:val="both"/>
    </w:pPr>
    <w:rPr>
      <w:sz w:val="24"/>
      <w:szCs w:val="24"/>
      <w:lang w:eastAsia="ar-SA"/>
    </w:rPr>
  </w:style>
  <w:style w:type="paragraph" w:customStyle="1" w:styleId="153">
    <w:name w:val="15"/>
    <w:basedOn w:val="1c"/>
    <w:qFormat/>
    <w:pPr>
      <w:spacing w:before="120" w:line="360" w:lineRule="auto"/>
      <w:ind w:firstLine="720"/>
    </w:pPr>
    <w:rPr>
      <w:sz w:val="26"/>
      <w:szCs w:val="26"/>
      <w:lang w:eastAsia="ar-SA"/>
    </w:rPr>
  </w:style>
  <w:style w:type="paragraph" w:customStyle="1" w:styleId="affffffffffffff9">
    <w:name w:val="Абзац письма"/>
    <w:qFormat/>
    <w:pPr>
      <w:spacing w:line="360" w:lineRule="exact"/>
      <w:ind w:firstLine="567"/>
      <w:jc w:val="both"/>
    </w:pPr>
    <w:rPr>
      <w:sz w:val="26"/>
      <w:szCs w:val="26"/>
      <w:lang w:eastAsia="ar-SA"/>
    </w:rPr>
  </w:style>
  <w:style w:type="paragraph" w:customStyle="1" w:styleId="affffffffffffffa">
    <w:name w:val="Название рисунка"/>
    <w:basedOn w:val="1c"/>
    <w:next w:val="1c"/>
    <w:qFormat/>
    <w:pPr>
      <w:jc w:val="left"/>
    </w:pPr>
    <w:rPr>
      <w:rFonts w:ascii="Arial" w:hAnsi="Arial" w:cs="Arial"/>
      <w:b/>
      <w:bCs/>
      <w:lang w:eastAsia="ar-SA"/>
    </w:rPr>
  </w:style>
  <w:style w:type="paragraph" w:customStyle="1" w:styleId="1ffffffff">
    <w:name w:val="Текст выноски1"/>
    <w:basedOn w:val="1c"/>
    <w:qFormat/>
    <w:pPr>
      <w:jc w:val="left"/>
    </w:pPr>
    <w:rPr>
      <w:rFonts w:ascii="Tahoma" w:hAnsi="Tahoma" w:cs="Tahoma"/>
      <w:sz w:val="16"/>
      <w:szCs w:val="16"/>
      <w:lang w:eastAsia="ar-SA"/>
    </w:rPr>
  </w:style>
  <w:style w:type="paragraph" w:customStyle="1" w:styleId="1ffffffff0">
    <w:name w:val="Тема примечания1"/>
    <w:basedOn w:val="afffffffffffb"/>
    <w:next w:val="afffffffffffb"/>
    <w:qFormat/>
    <w:pPr>
      <w:jc w:val="left"/>
    </w:pPr>
    <w:rPr>
      <w:rFonts w:ascii="Calibri" w:eastAsia="Calibri" w:hAnsi="Calibri"/>
      <w:b/>
      <w:bCs/>
      <w:lang w:eastAsia="ar-SA"/>
    </w:rPr>
  </w:style>
  <w:style w:type="paragraph" w:customStyle="1" w:styleId="21f5">
    <w:name w:val="Список 21"/>
    <w:basedOn w:val="1c"/>
    <w:qFormat/>
    <w:pPr>
      <w:tabs>
        <w:tab w:val="left" w:pos="360"/>
      </w:tabs>
      <w:spacing w:after="120"/>
      <w:ind w:left="360" w:hanging="360"/>
      <w:jc w:val="left"/>
    </w:pPr>
    <w:rPr>
      <w:lang w:eastAsia="ar-SA"/>
    </w:rPr>
  </w:style>
  <w:style w:type="paragraph" w:customStyle="1" w:styleId="CharCharCharCharCharChar1CharCharCharCharCharChar">
    <w:name w:val="Знак Знак Char Char Знак Знак Char Char Знак Знак Char Char Знак Знак1 Char Char Знак Знак Char Char Знак Знак Char Char"/>
    <w:basedOn w:val="1c"/>
    <w:qFormat/>
    <w:pPr>
      <w:spacing w:after="160" w:line="240" w:lineRule="exact"/>
      <w:jc w:val="left"/>
    </w:pPr>
    <w:rPr>
      <w:rFonts w:ascii="Verdana" w:hAnsi="Verdana"/>
      <w:sz w:val="20"/>
      <w:lang w:val="en-US" w:eastAsia="ar-SA"/>
    </w:rPr>
  </w:style>
  <w:style w:type="paragraph" w:customStyle="1" w:styleId="mark-">
    <w:name w:val="mark -"/>
    <w:basedOn w:val="affffffffffff5"/>
    <w:qFormat/>
    <w:pPr>
      <w:tabs>
        <w:tab w:val="left" w:pos="1134"/>
        <w:tab w:val="right" w:leader="dot" w:pos="10490"/>
      </w:tabs>
      <w:ind w:left="1134" w:hanging="425"/>
      <w:jc w:val="left"/>
    </w:pPr>
  </w:style>
  <w:style w:type="paragraph" w:customStyle="1" w:styleId="FS1618">
    <w:name w:val="Стиль FS_Инструкции + 16 пт После:  18 пт"/>
    <w:basedOn w:val="FS"/>
    <w:qFormat/>
    <w:pPr>
      <w:spacing w:after="360"/>
    </w:pPr>
    <w:rPr>
      <w:bCs/>
      <w:caps/>
      <w:sz w:val="36"/>
      <w:szCs w:val="36"/>
    </w:rPr>
  </w:style>
  <w:style w:type="paragraph" w:customStyle="1" w:styleId="103">
    <w:name w:val="10"/>
    <w:basedOn w:val="1c"/>
    <w:qFormat/>
    <w:pPr>
      <w:spacing w:before="120" w:after="120"/>
      <w:ind w:firstLine="720"/>
    </w:pPr>
    <w:rPr>
      <w:sz w:val="28"/>
      <w:szCs w:val="28"/>
      <w:lang w:eastAsia="ar-SA"/>
    </w:rPr>
  </w:style>
  <w:style w:type="paragraph" w:customStyle="1" w:styleId="2-1100">
    <w:name w:val="2-110"/>
    <w:basedOn w:val="1c"/>
    <w:qFormat/>
    <w:rPr>
      <w:lang w:eastAsia="ar-SA"/>
    </w:rPr>
  </w:style>
  <w:style w:type="paragraph" w:customStyle="1" w:styleId="11f0">
    <w:name w:val="11"/>
    <w:basedOn w:val="1c"/>
    <w:qFormat/>
    <w:pPr>
      <w:spacing w:before="360"/>
      <w:jc w:val="left"/>
    </w:pPr>
    <w:rPr>
      <w:b/>
      <w:bCs/>
      <w:lang w:eastAsia="ar-SA"/>
    </w:rPr>
  </w:style>
  <w:style w:type="paragraph" w:customStyle="1" w:styleId="affffffffffffffb">
    <w:name w:val="Содержимое врезки"/>
    <w:basedOn w:val="1bodytext111contentsBodyTextRussian"/>
    <w:qFormat/>
    <w:pPr>
      <w:jc w:val="left"/>
    </w:pPr>
    <w:rPr>
      <w:lang w:val="en-US" w:eastAsia="ar-SA"/>
    </w:rPr>
  </w:style>
  <w:style w:type="paragraph" w:customStyle="1" w:styleId="FMainTXT">
    <w:name w:val="FMainTXT"/>
    <w:basedOn w:val="1c"/>
    <w:qFormat/>
    <w:pPr>
      <w:spacing w:before="120" w:line="360" w:lineRule="auto"/>
      <w:ind w:left="142" w:firstLine="709"/>
      <w:jc w:val="left"/>
    </w:pPr>
    <w:rPr>
      <w:lang w:eastAsia="ar-SA"/>
    </w:rPr>
  </w:style>
  <w:style w:type="paragraph" w:customStyle="1" w:styleId="Normal4">
    <w:name w:val="Normal4"/>
    <w:next w:val="1c"/>
    <w:qFormat/>
    <w:pPr>
      <w:spacing w:line="320" w:lineRule="exact"/>
      <w:jc w:val="both"/>
    </w:pPr>
    <w:rPr>
      <w:rFonts w:cs="Calibri"/>
      <w:sz w:val="28"/>
      <w:szCs w:val="28"/>
      <w:lang w:eastAsia="ar-SA"/>
    </w:rPr>
  </w:style>
  <w:style w:type="paragraph" w:customStyle="1" w:styleId="BodyTextIndent32">
    <w:name w:val="Body Text Indent 32"/>
    <w:basedOn w:val="Normal4"/>
    <w:qFormat/>
    <w:pPr>
      <w:widowControl w:val="0"/>
      <w:spacing w:line="360" w:lineRule="auto"/>
      <w:ind w:firstLine="709"/>
    </w:pPr>
    <w:rPr>
      <w:rFonts w:ascii="Arial" w:hAnsi="Arial" w:cs="Arial"/>
      <w:sz w:val="24"/>
      <w:szCs w:val="24"/>
    </w:rPr>
  </w:style>
  <w:style w:type="paragraph" w:customStyle="1" w:styleId="a5">
    <w:name w:val="Спис_заголовок"/>
    <w:basedOn w:val="1c"/>
    <w:next w:val="affffffffe"/>
    <w:qFormat/>
    <w:pPr>
      <w:keepNext/>
      <w:keepLines/>
      <w:numPr>
        <w:numId w:val="18"/>
      </w:numPr>
      <w:tabs>
        <w:tab w:val="left" w:pos="0"/>
      </w:tabs>
      <w:spacing w:before="60" w:after="60"/>
    </w:pPr>
    <w:rPr>
      <w:sz w:val="22"/>
      <w:szCs w:val="20"/>
    </w:rPr>
  </w:style>
  <w:style w:type="paragraph" w:customStyle="1" w:styleId="1ffffffff1">
    <w:name w:val="Номер1"/>
    <w:basedOn w:val="affffffffe"/>
    <w:qFormat/>
    <w:pPr>
      <w:spacing w:before="40" w:after="40"/>
      <w:jc w:val="both"/>
    </w:pPr>
    <w:rPr>
      <w:sz w:val="22"/>
      <w:szCs w:val="20"/>
      <w:lang w:val="ru-RU" w:bidi="ar-SA"/>
    </w:rPr>
  </w:style>
  <w:style w:type="paragraph" w:customStyle="1" w:styleId="20">
    <w:name w:val="список2"/>
    <w:basedOn w:val="UseCaseListParagraphBulletListFooterTextnumberedParagraphedeliste1BulletrListParagraph11itList1Bullet12LSTBULlp1l"/>
    <w:qFormat/>
    <w:pPr>
      <w:numPr>
        <w:numId w:val="19"/>
      </w:numPr>
      <w:tabs>
        <w:tab w:val="left" w:pos="360"/>
      </w:tabs>
      <w:ind w:left="993" w:hanging="426"/>
      <w:jc w:val="both"/>
    </w:pPr>
    <w:rPr>
      <w:rFonts w:ascii="Calibri" w:eastAsia="Calibri" w:hAnsi="Calibri"/>
      <w:bCs/>
      <w:lang w:eastAsia="en-US"/>
    </w:rPr>
  </w:style>
  <w:style w:type="paragraph" w:customStyle="1" w:styleId="ad">
    <w:name w:val="Список квадрат"/>
    <w:basedOn w:val="20"/>
    <w:qFormat/>
    <w:pPr>
      <w:numPr>
        <w:numId w:val="20"/>
      </w:numPr>
      <w:tabs>
        <w:tab w:val="left" w:pos="432"/>
        <w:tab w:val="left" w:pos="1219"/>
      </w:tabs>
      <w:ind w:left="1287" w:hanging="426"/>
    </w:pPr>
  </w:style>
  <w:style w:type="paragraph" w:customStyle="1" w:styleId="3ff4">
    <w:name w:val="Следующий абзац 3"/>
    <w:basedOn w:val="3H3h3Map3h3h3hITTt3PAMinorSectionTEHeadingTitle3l3Level3HeadH31H32H33H34H35ttulo3subhead1TF-Overskrift3Titre3alltocTable33headingHeading3-oldorderpara2l31l32l33o3CT"/>
    <w:qFormat/>
    <w:pPr>
      <w:keepLines/>
      <w:spacing w:before="200" w:after="120"/>
      <w:ind w:left="567" w:hanging="567"/>
      <w:outlineLvl w:val="9"/>
    </w:pPr>
    <w:rPr>
      <w:rFonts w:ascii="Times New Roman" w:hAnsi="Times New Roman" w:cs="Times New Roman"/>
      <w:b w:val="0"/>
      <w:bCs w:val="0"/>
      <w:lang w:val="en-US" w:eastAsia="en-US"/>
    </w:rPr>
  </w:style>
  <w:style w:type="paragraph" w:customStyle="1" w:styleId="BodyText31">
    <w:name w:val="Body Text 31"/>
    <w:basedOn w:val="1c"/>
    <w:qFormat/>
    <w:pPr>
      <w:jc w:val="center"/>
    </w:pPr>
    <w:rPr>
      <w:sz w:val="40"/>
      <w:szCs w:val="20"/>
    </w:rPr>
  </w:style>
  <w:style w:type="paragraph" w:customStyle="1" w:styleId="BCNormal12">
    <w:name w:val="BC Normal 12"/>
    <w:basedOn w:val="1c"/>
    <w:qFormat/>
    <w:pPr>
      <w:spacing w:before="60" w:after="60"/>
    </w:pPr>
    <w:rPr>
      <w:lang w:eastAsia="en-US"/>
    </w:rPr>
  </w:style>
  <w:style w:type="paragraph" w:customStyle="1" w:styleId="BCListNumber12">
    <w:name w:val="BC List Number 12"/>
    <w:basedOn w:val="1c"/>
    <w:qFormat/>
    <w:pPr>
      <w:tabs>
        <w:tab w:val="left" w:pos="643"/>
        <w:tab w:val="left" w:pos="926"/>
      </w:tabs>
      <w:spacing w:before="60" w:after="60"/>
      <w:ind w:left="643" w:firstLine="0"/>
    </w:pPr>
    <w:rPr>
      <w:lang w:eastAsia="en-US"/>
    </w:rPr>
  </w:style>
  <w:style w:type="paragraph" w:customStyle="1" w:styleId="2123">
    <w:name w:val="Стиль Заголовок 2 + Перед:  12 пт После:  3 пт"/>
    <w:basedOn w:val="2H22h22Header2Level2HeadingNumberedindent2ni2Hanging2Indentnumberedindent2Gliederung2GliederungIndentedHeadingH21H22"/>
    <w:qFormat/>
    <w:pPr>
      <w:suppressLineNumbers/>
      <w:tabs>
        <w:tab w:val="left" w:pos="720"/>
      </w:tabs>
      <w:spacing w:before="240" w:after="60"/>
      <w:jc w:val="both"/>
      <w:outlineLvl w:val="9"/>
    </w:pPr>
    <w:rPr>
      <w:sz w:val="28"/>
      <w:szCs w:val="20"/>
      <w:lang w:val="en-US" w:eastAsia="en-US"/>
    </w:rPr>
  </w:style>
  <w:style w:type="paragraph" w:customStyle="1" w:styleId="-f">
    <w:name w:val="Таблица - основной текст"/>
    <w:basedOn w:val="1c"/>
    <w:qFormat/>
    <w:pPr>
      <w:spacing w:before="120" w:after="120"/>
    </w:pPr>
    <w:rPr>
      <w:iCs/>
      <w:sz w:val="28"/>
      <w:szCs w:val="28"/>
    </w:rPr>
  </w:style>
  <w:style w:type="paragraph" w:customStyle="1" w:styleId="affffffffffffffc">
    <w:name w:val="Выделенный обычный"/>
    <w:basedOn w:val="1c"/>
    <w:qFormat/>
    <w:pPr>
      <w:spacing w:before="120"/>
    </w:pPr>
    <w:rPr>
      <w:b/>
      <w:bCs/>
    </w:rPr>
  </w:style>
  <w:style w:type="paragraph" w:customStyle="1" w:styleId="12">
    <w:name w:val="Стиль Абзац списка ГОСТ + 12 пт По левому краю"/>
    <w:basedOn w:val="1c"/>
    <w:qFormat/>
    <w:pPr>
      <w:numPr>
        <w:numId w:val="21"/>
      </w:numPr>
      <w:spacing w:before="60" w:line="288" w:lineRule="auto"/>
    </w:pPr>
    <w:rPr>
      <w:szCs w:val="20"/>
    </w:rPr>
  </w:style>
  <w:style w:type="paragraph" w:customStyle="1" w:styleId="affffffffffffffd">
    <w:name w:val="Текст документа"/>
    <w:basedOn w:val="1c"/>
    <w:qFormat/>
    <w:pPr>
      <w:spacing w:line="360" w:lineRule="auto"/>
      <w:ind w:firstLine="720"/>
    </w:pPr>
  </w:style>
  <w:style w:type="paragraph" w:customStyle="1" w:styleId="affffffffffffffe">
    <w:name w:val="Обычный (тбл)"/>
    <w:basedOn w:val="1c"/>
    <w:qFormat/>
    <w:pPr>
      <w:spacing w:before="40" w:after="120"/>
      <w:jc w:val="left"/>
    </w:pPr>
    <w:rPr>
      <w:bCs/>
      <w:sz w:val="22"/>
      <w:szCs w:val="18"/>
    </w:rPr>
  </w:style>
  <w:style w:type="paragraph" w:customStyle="1" w:styleId="afffffffffffffff">
    <w:name w:val="Базовый дополнительный элемент"/>
    <w:basedOn w:val="1c"/>
    <w:qFormat/>
    <w:pPr>
      <w:spacing w:after="120"/>
      <w:ind w:left="851" w:firstLine="709"/>
    </w:pPr>
    <w:rPr>
      <w:szCs w:val="22"/>
    </w:rPr>
  </w:style>
  <w:style w:type="paragraph" w:customStyle="1" w:styleId="afffffffffffffff0">
    <w:name w:val="Внимание! (продолжение)"/>
    <w:basedOn w:val="afffffffffffffff"/>
    <w:qFormat/>
    <w:pPr>
      <w:keepNext/>
      <w:ind w:left="3005"/>
    </w:pPr>
  </w:style>
  <w:style w:type="paragraph" w:customStyle="1" w:styleId="afffffffffffffff1">
    <w:name w:val="Примечание (продолжение)"/>
    <w:basedOn w:val="afffffffffffffff"/>
    <w:qFormat/>
    <w:pPr>
      <w:ind w:left="3005"/>
    </w:pPr>
  </w:style>
  <w:style w:type="paragraph" w:customStyle="1" w:styleId="a4">
    <w:name w:val="Примечание"/>
    <w:basedOn w:val="afffffffffffffff"/>
    <w:next w:val="afffffffffffffff1"/>
    <w:qFormat/>
    <w:pPr>
      <w:numPr>
        <w:numId w:val="22"/>
      </w:numPr>
      <w:spacing w:before="360"/>
      <w:ind w:left="851" w:hanging="1814"/>
    </w:pPr>
  </w:style>
  <w:style w:type="paragraph" w:customStyle="1" w:styleId="afffffffffffffff2">
    <w:name w:val="Внимание! (продолжение;дополнительный)"/>
    <w:basedOn w:val="afffffffffffffff0"/>
    <w:uiPriority w:val="99"/>
    <w:qFormat/>
    <w:pPr>
      <w:keepNext w:val="0"/>
    </w:pPr>
  </w:style>
  <w:style w:type="paragraph" w:customStyle="1" w:styleId="E2">
    <w:name w:val="E_заг2_перв"/>
    <w:basedOn w:val="E1"/>
    <w:next w:val="E3"/>
    <w:qFormat/>
    <w:pPr>
      <w:keepLines/>
      <w:pageBreakBefore w:val="0"/>
      <w:tabs>
        <w:tab w:val="clear" w:pos="360"/>
        <w:tab w:val="left" w:pos="576"/>
        <w:tab w:val="left" w:pos="1043"/>
        <w:tab w:val="left" w:pos="1440"/>
      </w:tabs>
      <w:spacing w:line="240" w:lineRule="atLeast"/>
      <w:ind w:left="926" w:hanging="360"/>
      <w:outlineLvl w:val="1"/>
    </w:pPr>
    <w:rPr>
      <w:bCs w:val="0"/>
      <w:sz w:val="24"/>
    </w:rPr>
  </w:style>
  <w:style w:type="paragraph" w:customStyle="1" w:styleId="E1">
    <w:name w:val="E_Заг1"/>
    <w:basedOn w:val="E0"/>
    <w:next w:val="E2"/>
    <w:qFormat/>
    <w:pPr>
      <w:keepNext/>
      <w:pageBreakBefore/>
      <w:tabs>
        <w:tab w:val="left" w:pos="360"/>
        <w:tab w:val="left" w:pos="926"/>
      </w:tabs>
      <w:spacing w:before="40" w:after="120" w:line="288" w:lineRule="auto"/>
      <w:outlineLvl w:val="0"/>
    </w:pPr>
    <w:rPr>
      <w:b/>
      <w:bCs/>
      <w:caps/>
      <w:lang w:eastAsia="en-US"/>
    </w:rPr>
  </w:style>
  <w:style w:type="paragraph" w:customStyle="1" w:styleId="E3">
    <w:name w:val="E_Заг3"/>
    <w:basedOn w:val="E0"/>
    <w:next w:val="E0"/>
    <w:qFormat/>
    <w:pPr>
      <w:keepNext/>
      <w:tabs>
        <w:tab w:val="left" w:pos="1304"/>
      </w:tabs>
      <w:spacing w:after="0" w:line="360" w:lineRule="auto"/>
      <w:ind w:left="1304" w:hanging="737"/>
      <w:outlineLvl w:val="2"/>
    </w:pPr>
    <w:rPr>
      <w:b/>
      <w:sz w:val="24"/>
      <w:szCs w:val="20"/>
      <w:lang w:eastAsia="en-US"/>
    </w:rPr>
  </w:style>
  <w:style w:type="paragraph" w:customStyle="1" w:styleId="E4">
    <w:name w:val="E_Заг4"/>
    <w:basedOn w:val="E0"/>
    <w:next w:val="E0"/>
    <w:qFormat/>
    <w:pPr>
      <w:keepNext/>
      <w:tabs>
        <w:tab w:val="left" w:pos="1134"/>
      </w:tabs>
      <w:spacing w:before="60" w:after="60" w:line="288" w:lineRule="auto"/>
      <w:ind w:left="1134" w:right="1435" w:hanging="1134"/>
      <w:outlineLvl w:val="3"/>
    </w:pPr>
    <w:rPr>
      <w:sz w:val="24"/>
      <w:szCs w:val="24"/>
      <w:lang w:eastAsia="en-US"/>
    </w:rPr>
  </w:style>
  <w:style w:type="paragraph" w:customStyle="1" w:styleId="E5">
    <w:name w:val="E_Заг5"/>
    <w:basedOn w:val="1c"/>
    <w:next w:val="E0"/>
    <w:qFormat/>
    <w:pPr>
      <w:keepNext/>
      <w:keepLines/>
      <w:tabs>
        <w:tab w:val="left" w:pos="1701"/>
        <w:tab w:val="left" w:pos="2520"/>
      </w:tabs>
      <w:spacing w:before="60" w:after="60"/>
      <w:ind w:left="1512" w:hanging="792"/>
      <w:outlineLvl w:val="4"/>
    </w:pPr>
    <w:rPr>
      <w:color w:val="000000"/>
      <w:lang w:val="en-US" w:eastAsia="en-US"/>
    </w:rPr>
  </w:style>
  <w:style w:type="paragraph" w:customStyle="1" w:styleId="a6">
    <w:name w:val="СП_список"/>
    <w:basedOn w:val="1c"/>
    <w:qFormat/>
    <w:pPr>
      <w:numPr>
        <w:numId w:val="23"/>
      </w:numPr>
    </w:pPr>
    <w:rPr>
      <w:sz w:val="28"/>
      <w:szCs w:val="28"/>
    </w:rPr>
  </w:style>
  <w:style w:type="paragraph" w:customStyle="1" w:styleId="Normal110">
    <w:name w:val="Normal11"/>
    <w:qFormat/>
    <w:pPr>
      <w:widowControl w:val="0"/>
      <w:ind w:firstLine="400"/>
      <w:jc w:val="both"/>
    </w:pPr>
    <w:rPr>
      <w:sz w:val="24"/>
      <w:szCs w:val="24"/>
      <w:lang w:eastAsia="ar-SA"/>
    </w:rPr>
  </w:style>
  <w:style w:type="paragraph" w:customStyle="1" w:styleId="BodyText211">
    <w:name w:val="Body Text 211"/>
    <w:basedOn w:val="1c"/>
    <w:qFormat/>
    <w:pPr>
      <w:ind w:firstLine="709"/>
    </w:pPr>
    <w:rPr>
      <w:sz w:val="28"/>
      <w:szCs w:val="20"/>
      <w:lang w:eastAsia="ar-SA"/>
    </w:rPr>
  </w:style>
  <w:style w:type="paragraph" w:customStyle="1" w:styleId="PlainText11">
    <w:name w:val="Plain Text11"/>
    <w:basedOn w:val="1c"/>
    <w:qFormat/>
    <w:pPr>
      <w:spacing w:before="120" w:after="120" w:line="360" w:lineRule="auto"/>
      <w:ind w:left="567" w:firstLine="720"/>
    </w:pPr>
    <w:rPr>
      <w:rFonts w:ascii="Arial" w:hAnsi="Arial" w:cs="Arial"/>
      <w:sz w:val="28"/>
      <w:szCs w:val="28"/>
      <w:lang w:eastAsia="ar-SA"/>
    </w:rPr>
  </w:style>
  <w:style w:type="paragraph" w:customStyle="1" w:styleId="BalloonText1">
    <w:name w:val="Balloon Text1"/>
    <w:basedOn w:val="1c"/>
    <w:qFormat/>
    <w:pPr>
      <w:jc w:val="left"/>
    </w:pPr>
    <w:rPr>
      <w:rFonts w:ascii="Tahoma" w:hAnsi="Tahoma" w:cs="Tahoma"/>
      <w:sz w:val="16"/>
      <w:szCs w:val="16"/>
      <w:lang w:eastAsia="ar-SA"/>
    </w:rPr>
  </w:style>
  <w:style w:type="paragraph" w:customStyle="1" w:styleId="CommentSubject1">
    <w:name w:val="Comment Subject1"/>
    <w:basedOn w:val="afffffffffffb"/>
    <w:next w:val="afffffffffffb"/>
    <w:qFormat/>
    <w:pPr>
      <w:jc w:val="left"/>
    </w:pPr>
    <w:rPr>
      <w:rFonts w:ascii="Calibri" w:eastAsia="Calibri" w:hAnsi="Calibri"/>
      <w:b/>
      <w:bCs/>
      <w:lang w:eastAsia="ar-SA"/>
    </w:rPr>
  </w:style>
  <w:style w:type="paragraph" w:customStyle="1" w:styleId="ListParagraph1">
    <w:name w:val="List Paragraph1"/>
    <w:basedOn w:val="1c"/>
    <w:link w:val="ListParagraphChar"/>
    <w:qFormat/>
    <w:pPr>
      <w:ind w:left="720" w:firstLine="539"/>
    </w:pPr>
    <w:rPr>
      <w:rFonts w:ascii="Calibri" w:hAnsi="Calibri"/>
      <w:sz w:val="22"/>
      <w:szCs w:val="22"/>
      <w:lang w:eastAsia="ar-SA"/>
    </w:rPr>
  </w:style>
  <w:style w:type="paragraph" w:customStyle="1" w:styleId="BodyTextIndent321">
    <w:name w:val="Body Text Indent 321"/>
    <w:basedOn w:val="Normal4"/>
    <w:qFormat/>
    <w:pPr>
      <w:widowControl w:val="0"/>
      <w:spacing w:line="360" w:lineRule="auto"/>
      <w:ind w:firstLine="709"/>
    </w:pPr>
    <w:rPr>
      <w:rFonts w:ascii="Arial" w:hAnsi="Arial" w:cs="Arial"/>
      <w:sz w:val="24"/>
      <w:szCs w:val="24"/>
    </w:rPr>
  </w:style>
  <w:style w:type="paragraph" w:customStyle="1" w:styleId="1ffffffff2">
    <w:name w:val="Заголовок оглавления1"/>
    <w:basedOn w:val="1DocumentHeader1H112111111211111ch"/>
    <w:next w:val="1c"/>
    <w:qFormat/>
    <w:pPr>
      <w:keepLines/>
      <w:tabs>
        <w:tab w:val="left" w:pos="0"/>
        <w:tab w:val="left" w:pos="1492"/>
      </w:tabs>
      <w:spacing w:after="120" w:line="276" w:lineRule="auto"/>
      <w:ind w:left="1492" w:firstLine="0"/>
      <w:jc w:val="both"/>
      <w:outlineLvl w:val="9"/>
    </w:pPr>
    <w:rPr>
      <w:bCs w:val="0"/>
      <w:sz w:val="28"/>
      <w:szCs w:val="28"/>
      <w:lang w:val="en-US" w:eastAsia="en-US"/>
    </w:rPr>
  </w:style>
  <w:style w:type="paragraph" w:customStyle="1" w:styleId="1ffffffff3">
    <w:name w:val="Рецензия1"/>
    <w:qFormat/>
    <w:pPr>
      <w:widowControl w:val="0"/>
      <w:spacing w:line="360" w:lineRule="atLeast"/>
      <w:jc w:val="both"/>
    </w:pPr>
    <w:rPr>
      <w:sz w:val="28"/>
      <w:szCs w:val="28"/>
    </w:rPr>
  </w:style>
  <w:style w:type="paragraph" w:customStyle="1" w:styleId="3ff5">
    <w:name w:val="Заголовок 3 Обычный"/>
    <w:basedOn w:val="3H3h3Map3h3h3hITTt3PAMinorSectionTEHeadingTitle3l3Level3HeadH31H32H33H34H35ttulo3subhead1TF-Overskrift3Titre3alltocTable33headingHeading3-oldorderpara2l31l32l33o3CT"/>
    <w:qFormat/>
    <w:pPr>
      <w:keepNext w:val="0"/>
      <w:tabs>
        <w:tab w:val="left" w:pos="926"/>
      </w:tabs>
      <w:spacing w:before="120" w:after="120"/>
      <w:ind w:left="567" w:hanging="567"/>
      <w:outlineLvl w:val="9"/>
    </w:pPr>
    <w:rPr>
      <w:rFonts w:ascii="Times New Roman" w:hAnsi="Times New Roman" w:cs="Times New Roman"/>
      <w:b w:val="0"/>
      <w:bCs w:val="0"/>
      <w:lang w:val="en-US" w:eastAsia="en-US"/>
    </w:rPr>
  </w:style>
  <w:style w:type="paragraph" w:customStyle="1" w:styleId="afffffffffffffff3">
    <w:name w:val="Обычный Болд"/>
    <w:basedOn w:val="1c"/>
    <w:qFormat/>
    <w:rPr>
      <w:b/>
      <w:bCs/>
    </w:rPr>
  </w:style>
  <w:style w:type="paragraph" w:customStyle="1" w:styleId="H1App">
    <w:name w:val="H1_App"/>
    <w:basedOn w:val="1DocumentHeader1H112111111211111ch"/>
    <w:qFormat/>
    <w:pPr>
      <w:spacing w:after="120"/>
      <w:outlineLvl w:val="9"/>
    </w:pPr>
    <w:rPr>
      <w:rFonts w:ascii="Times New Roman ??????????" w:hAnsi="Times New Roman ??????????"/>
      <w:bCs w:val="0"/>
      <w:caps/>
      <w:sz w:val="28"/>
      <w:szCs w:val="20"/>
      <w:lang w:val="en-US" w:eastAsia="en-US"/>
    </w:rPr>
  </w:style>
  <w:style w:type="paragraph" w:customStyle="1" w:styleId="afffffffffffffff4">
    <w:name w:val="_Нумерация абзацев"/>
    <w:basedOn w:val="1bodytext111contentsBodyTextRussian"/>
    <w:qFormat/>
    <w:pPr>
      <w:spacing w:before="120" w:after="0"/>
      <w:ind w:firstLine="709"/>
    </w:pPr>
    <w:rPr>
      <w:sz w:val="28"/>
      <w:szCs w:val="20"/>
      <w:lang w:val="en-US" w:eastAsia="en-US"/>
    </w:rPr>
  </w:style>
  <w:style w:type="paragraph" w:customStyle="1" w:styleId="11f1">
    <w:name w:val="Список11"/>
    <w:basedOn w:val="1c"/>
    <w:qFormat/>
    <w:pPr>
      <w:tabs>
        <w:tab w:val="left" w:pos="0"/>
      </w:tabs>
      <w:spacing w:line="288" w:lineRule="auto"/>
      <w:ind w:firstLine="851"/>
    </w:pPr>
    <w:rPr>
      <w:color w:val="000000"/>
      <w:spacing w:val="6"/>
      <w:lang w:eastAsia="ar-SA"/>
    </w:rPr>
  </w:style>
  <w:style w:type="paragraph" w:customStyle="1" w:styleId="-113">
    <w:name w:val="Цветной список - Акцент 11"/>
    <w:basedOn w:val="1c"/>
    <w:qFormat/>
    <w:pPr>
      <w:ind w:left="720"/>
      <w:contextualSpacing/>
      <w:jc w:val="left"/>
    </w:pPr>
    <w:rPr>
      <w:sz w:val="20"/>
      <w:szCs w:val="20"/>
      <w:lang w:eastAsia="ar-SA"/>
    </w:rPr>
  </w:style>
  <w:style w:type="paragraph" w:customStyle="1" w:styleId="-14">
    <w:name w:val="Приложение - Заголовок 1"/>
    <w:basedOn w:val="1DocumentHeader1H112111111211111ch"/>
    <w:next w:val="1bodytext111contentsBodyTextRussian"/>
    <w:qFormat/>
    <w:pPr>
      <w:keepNext w:val="0"/>
      <w:suppressLineNumbers/>
      <w:spacing w:before="120" w:after="120"/>
      <w:ind w:left="1350" w:hanging="360"/>
      <w:jc w:val="left"/>
      <w:outlineLvl w:val="9"/>
    </w:pPr>
    <w:rPr>
      <w:sz w:val="28"/>
      <w:szCs w:val="32"/>
      <w:lang w:val="en-US" w:eastAsia="en-US"/>
    </w:rPr>
  </w:style>
  <w:style w:type="paragraph" w:customStyle="1" w:styleId="-23">
    <w:name w:val="Приложение - Заголовок 2"/>
    <w:basedOn w:val="-14"/>
    <w:next w:val="1bodytext111contentsBodyTextRussian"/>
    <w:qFormat/>
    <w:pPr>
      <w:keepNext/>
      <w:tabs>
        <w:tab w:val="left" w:pos="1440"/>
      </w:tabs>
      <w:ind w:left="1440"/>
    </w:pPr>
  </w:style>
  <w:style w:type="paragraph" w:customStyle="1" w:styleId="phTableText">
    <w:name w:val="ph_TableText"/>
    <w:basedOn w:val="1c"/>
    <w:qFormat/>
    <w:pPr>
      <w:ind w:left="709" w:hanging="349"/>
    </w:pPr>
    <w:rPr>
      <w:bCs/>
      <w:sz w:val="28"/>
      <w:szCs w:val="28"/>
    </w:rPr>
  </w:style>
  <w:style w:type="paragraph" w:customStyle="1" w:styleId="phTable">
    <w:name w:val="ph_Table"/>
    <w:basedOn w:val="1c"/>
    <w:next w:val="1c"/>
    <w:qFormat/>
    <w:pPr>
      <w:keepNext/>
      <w:spacing w:line="360" w:lineRule="auto"/>
    </w:pPr>
    <w:rPr>
      <w:b/>
    </w:rPr>
  </w:style>
  <w:style w:type="paragraph" w:customStyle="1" w:styleId="Style21">
    <w:name w:val="Style21"/>
    <w:basedOn w:val="1c"/>
    <w:qFormat/>
    <w:pPr>
      <w:spacing w:line="324" w:lineRule="atLeast"/>
      <w:ind w:firstLine="720"/>
    </w:pPr>
  </w:style>
  <w:style w:type="paragraph" w:customStyle="1" w:styleId="11f2">
    <w:name w:val="Абзац списка11"/>
    <w:basedOn w:val="1c"/>
    <w:qFormat/>
    <w:pPr>
      <w:ind w:left="720"/>
    </w:pPr>
  </w:style>
  <w:style w:type="paragraph" w:customStyle="1" w:styleId="Style20">
    <w:name w:val="Style20"/>
    <w:basedOn w:val="1c"/>
    <w:qFormat/>
    <w:pPr>
      <w:jc w:val="left"/>
    </w:pPr>
    <w:rPr>
      <w:rFonts w:ascii="Bookman Old Style" w:hAnsi="Bookman Old Style"/>
    </w:rPr>
  </w:style>
  <w:style w:type="paragraph" w:customStyle="1" w:styleId="1ffffffff4">
    <w:name w:val="Текст 1"/>
    <w:basedOn w:val="1c"/>
    <w:qFormat/>
    <w:pPr>
      <w:spacing w:before="80"/>
      <w:ind w:firstLine="709"/>
    </w:pPr>
    <w:rPr>
      <w:sz w:val="28"/>
      <w:lang w:eastAsia="ar-SA"/>
    </w:rPr>
  </w:style>
  <w:style w:type="paragraph" w:customStyle="1" w:styleId="afffffffffffffff5">
    <w:name w:val="отчет"/>
    <w:basedOn w:val="1c"/>
    <w:qFormat/>
    <w:pPr>
      <w:spacing w:line="360" w:lineRule="auto"/>
    </w:pPr>
    <w:rPr>
      <w:sz w:val="28"/>
      <w:szCs w:val="28"/>
      <w:lang w:eastAsia="ar-SA"/>
    </w:rPr>
  </w:style>
  <w:style w:type="paragraph" w:customStyle="1" w:styleId="afffffffffffffff6">
    <w:name w:val="Текст в заданном формате"/>
    <w:basedOn w:val="1c"/>
    <w:qFormat/>
    <w:pPr>
      <w:jc w:val="left"/>
    </w:pPr>
    <w:rPr>
      <w:rFonts w:ascii="Courier New" w:hAnsi="Courier New" w:cs="Courier New"/>
      <w:sz w:val="20"/>
      <w:szCs w:val="20"/>
      <w:lang w:eastAsia="hi-IN" w:bidi="hi-IN"/>
    </w:rPr>
  </w:style>
  <w:style w:type="paragraph" w:customStyle="1" w:styleId="afffffffffffffff7">
    <w:name w:val="Заг_табл"/>
    <w:basedOn w:val="1c"/>
    <w:qFormat/>
    <w:pPr>
      <w:spacing w:before="240" w:after="120" w:line="300" w:lineRule="auto"/>
      <w:jc w:val="center"/>
    </w:pPr>
    <w:rPr>
      <w:b/>
      <w:color w:val="000000"/>
      <w:sz w:val="28"/>
      <w:szCs w:val="28"/>
    </w:rPr>
  </w:style>
  <w:style w:type="paragraph" w:customStyle="1" w:styleId="Style15">
    <w:name w:val="Style15"/>
    <w:basedOn w:val="1c"/>
    <w:qFormat/>
    <w:pPr>
      <w:spacing w:line="230" w:lineRule="exact"/>
    </w:pPr>
  </w:style>
  <w:style w:type="paragraph" w:customStyle="1" w:styleId="Style14">
    <w:name w:val="Style14"/>
    <w:basedOn w:val="1c"/>
    <w:qFormat/>
    <w:pPr>
      <w:spacing w:line="230" w:lineRule="exact"/>
      <w:jc w:val="left"/>
    </w:pPr>
  </w:style>
  <w:style w:type="paragraph" w:customStyle="1" w:styleId="style100">
    <w:name w:val="style10"/>
    <w:basedOn w:val="1c"/>
    <w:qFormat/>
    <w:pPr>
      <w:spacing w:beforeAutospacing="1" w:afterAutospacing="1"/>
      <w:jc w:val="left"/>
    </w:pPr>
  </w:style>
  <w:style w:type="paragraph" w:customStyle="1" w:styleId="style140">
    <w:name w:val="style14"/>
    <w:basedOn w:val="1c"/>
    <w:qFormat/>
    <w:pPr>
      <w:spacing w:beforeAutospacing="1" w:afterAutospacing="1"/>
      <w:jc w:val="left"/>
    </w:pPr>
  </w:style>
  <w:style w:type="paragraph" w:customStyle="1" w:styleId="style150">
    <w:name w:val="style15"/>
    <w:basedOn w:val="1c"/>
    <w:qFormat/>
    <w:pPr>
      <w:spacing w:beforeAutospacing="1" w:afterAutospacing="1"/>
      <w:jc w:val="left"/>
    </w:pPr>
  </w:style>
  <w:style w:type="paragraph" w:customStyle="1" w:styleId="IBS0">
    <w:name w:val="IBS Основной текст"/>
    <w:link w:val="IBS"/>
    <w:qFormat/>
    <w:pPr>
      <w:spacing w:before="120"/>
      <w:jc w:val="both"/>
    </w:pPr>
    <w:rPr>
      <w:rFonts w:ascii="Arial" w:hAnsi="Arial" w:cs="Arial"/>
    </w:rPr>
  </w:style>
  <w:style w:type="paragraph" w:customStyle="1" w:styleId="DefaultParagraphFontParaCharChar">
    <w:name w:val="Default Paragraph Font Para Char Char Знак"/>
    <w:basedOn w:val="1c"/>
    <w:qFormat/>
    <w:pPr>
      <w:spacing w:after="160" w:line="240" w:lineRule="exact"/>
      <w:jc w:val="left"/>
    </w:pPr>
    <w:rPr>
      <w:rFonts w:ascii="Verdana" w:hAnsi="Verdana" w:cs="Verdana"/>
      <w:sz w:val="20"/>
      <w:szCs w:val="20"/>
      <w:lang w:val="en-US" w:eastAsia="en-US"/>
    </w:rPr>
  </w:style>
  <w:style w:type="paragraph" w:customStyle="1" w:styleId="Bulletwithtext1">
    <w:name w:val="Bullet with text 1"/>
    <w:basedOn w:val="1c"/>
    <w:link w:val="Bulletwithtext1Char"/>
    <w:qFormat/>
    <w:pPr>
      <w:numPr>
        <w:numId w:val="24"/>
      </w:numPr>
      <w:jc w:val="left"/>
    </w:pPr>
    <w:rPr>
      <w:rFonts w:ascii="OmniWay" w:hAnsi="OmniWay"/>
      <w:sz w:val="18"/>
      <w:szCs w:val="20"/>
      <w:lang w:val="en-US"/>
    </w:rPr>
  </w:style>
  <w:style w:type="paragraph" w:customStyle="1" w:styleId="Bulletwithtext2">
    <w:name w:val="Bullet with text 2"/>
    <w:basedOn w:val="1c"/>
    <w:qFormat/>
    <w:pPr>
      <w:tabs>
        <w:tab w:val="left" w:pos="0"/>
      </w:tabs>
      <w:jc w:val="left"/>
    </w:pPr>
    <w:rPr>
      <w:rFonts w:ascii="OmniWay" w:hAnsi="OmniWay"/>
      <w:sz w:val="18"/>
      <w:szCs w:val="20"/>
      <w:lang w:eastAsia="en-US"/>
    </w:rPr>
  </w:style>
  <w:style w:type="paragraph" w:customStyle="1" w:styleId="TableHeading0">
    <w:name w:val="Table_Heading"/>
    <w:basedOn w:val="1c"/>
    <w:next w:val="affffffffffff7"/>
    <w:qFormat/>
    <w:pPr>
      <w:keepNext/>
      <w:keepLines/>
      <w:spacing w:before="40" w:after="40"/>
      <w:jc w:val="left"/>
    </w:pPr>
    <w:rPr>
      <w:rFonts w:ascii="OmniWay" w:hAnsi="OmniWay"/>
      <w:b/>
      <w:sz w:val="18"/>
      <w:szCs w:val="20"/>
      <w:lang w:eastAsia="en-US"/>
    </w:rPr>
  </w:style>
  <w:style w:type="paragraph" w:customStyle="1" w:styleId="TableTitle0">
    <w:name w:val="Table_Title"/>
    <w:basedOn w:val="1c"/>
    <w:next w:val="1c"/>
    <w:qFormat/>
    <w:pPr>
      <w:keepNext/>
      <w:keepLines/>
      <w:spacing w:before="240"/>
      <w:jc w:val="right"/>
    </w:pPr>
    <w:rPr>
      <w:rFonts w:ascii="OmniWay" w:hAnsi="OmniWay"/>
      <w:sz w:val="18"/>
      <w:szCs w:val="18"/>
      <w:lang w:eastAsia="en-US"/>
    </w:rPr>
  </w:style>
  <w:style w:type="paragraph" w:customStyle="1" w:styleId="ProjectLine0">
    <w:name w:val="Project Line"/>
    <w:basedOn w:val="TableHeading0"/>
    <w:next w:val="1c"/>
    <w:qFormat/>
    <w:pPr>
      <w:spacing w:before="120" w:after="0"/>
    </w:pPr>
  </w:style>
  <w:style w:type="paragraph" w:customStyle="1" w:styleId="Hdr10">
    <w:name w:val="Hdr1"/>
    <w:basedOn w:val="1DocumentHeader1H112111111211111ch"/>
    <w:qFormat/>
    <w:pPr>
      <w:keepLines/>
      <w:spacing w:before="480" w:after="0" w:line="276" w:lineRule="auto"/>
      <w:jc w:val="left"/>
      <w:outlineLvl w:val="9"/>
    </w:pPr>
    <w:rPr>
      <w:rFonts w:ascii="Cambria" w:hAnsi="Cambria"/>
      <w:color w:val="365F91"/>
      <w:sz w:val="28"/>
      <w:szCs w:val="28"/>
      <w:lang w:val="en-US" w:eastAsia="en-US"/>
    </w:rPr>
  </w:style>
  <w:style w:type="paragraph" w:customStyle="1" w:styleId="Hdr20">
    <w:name w:val="Hdr2"/>
    <w:basedOn w:val="2H22h22Header2Level2HeadingNumberedindent2ni2Hanging2Indentnumberedindent2Gliederung2GliederungIndentedHeadingH21H22"/>
    <w:qFormat/>
    <w:pPr>
      <w:keepLines/>
      <w:spacing w:before="200" w:line="276" w:lineRule="auto"/>
      <w:jc w:val="left"/>
      <w:outlineLvl w:val="9"/>
    </w:pPr>
    <w:rPr>
      <w:rFonts w:ascii="Cambria" w:hAnsi="Cambria"/>
      <w:color w:val="4F81BD"/>
      <w:sz w:val="26"/>
      <w:szCs w:val="26"/>
      <w:lang w:val="en-US" w:eastAsia="en-US"/>
    </w:rPr>
  </w:style>
  <w:style w:type="paragraph" w:customStyle="1" w:styleId="Hdr30">
    <w:name w:val="Hdr3"/>
    <w:basedOn w:val="1c"/>
    <w:qFormat/>
    <w:pPr>
      <w:keepNext/>
      <w:keepLines/>
      <w:spacing w:before="200" w:line="276" w:lineRule="auto"/>
      <w:jc w:val="left"/>
      <w:outlineLvl w:val="2"/>
    </w:pPr>
    <w:rPr>
      <w:rFonts w:ascii="Cambria" w:hAnsi="Cambria"/>
      <w:b/>
      <w:bCs/>
      <w:color w:val="4F81BD"/>
      <w:sz w:val="20"/>
      <w:szCs w:val="20"/>
      <w:lang w:val="en-US" w:eastAsia="en-US"/>
    </w:rPr>
  </w:style>
  <w:style w:type="paragraph" w:customStyle="1" w:styleId="Hdr40">
    <w:name w:val="Hdr4"/>
    <w:basedOn w:val="1c"/>
    <w:qFormat/>
    <w:pPr>
      <w:keepNext/>
      <w:keepLines/>
      <w:spacing w:before="200" w:line="276" w:lineRule="auto"/>
      <w:jc w:val="left"/>
      <w:outlineLvl w:val="3"/>
    </w:pPr>
    <w:rPr>
      <w:rFonts w:ascii="Cambria" w:hAnsi="Cambria"/>
      <w:b/>
      <w:bCs/>
      <w:i/>
      <w:iCs/>
      <w:color w:val="4F81BD"/>
      <w:sz w:val="20"/>
      <w:szCs w:val="20"/>
      <w:lang w:val="en-US" w:eastAsia="en-US"/>
    </w:rPr>
  </w:style>
  <w:style w:type="paragraph" w:customStyle="1" w:styleId="3ff6">
    <w:name w:val="Обычный3"/>
    <w:qFormat/>
    <w:pPr>
      <w:widowControl w:val="0"/>
      <w:spacing w:line="300" w:lineRule="auto"/>
      <w:jc w:val="both"/>
    </w:pPr>
    <w:rPr>
      <w:sz w:val="22"/>
    </w:rPr>
  </w:style>
  <w:style w:type="paragraph" w:customStyle="1" w:styleId="135">
    <w:name w:val="Заголовок 13"/>
    <w:basedOn w:val="1c"/>
    <w:next w:val="1c"/>
    <w:qFormat/>
    <w:pPr>
      <w:keepNext/>
      <w:spacing w:before="240"/>
      <w:ind w:left="981" w:hanging="981"/>
      <w:outlineLvl w:val="0"/>
    </w:pPr>
    <w:rPr>
      <w:rFonts w:ascii="Arial" w:hAnsi="Arial"/>
      <w:b/>
      <w:sz w:val="32"/>
      <w:szCs w:val="20"/>
    </w:rPr>
  </w:style>
  <w:style w:type="paragraph" w:customStyle="1" w:styleId="22a">
    <w:name w:val="Заголовок 22"/>
    <w:basedOn w:val="1c"/>
    <w:next w:val="1c"/>
    <w:qFormat/>
    <w:pPr>
      <w:keepNext/>
      <w:spacing w:before="240"/>
      <w:ind w:left="907" w:hanging="907"/>
      <w:outlineLvl w:val="1"/>
    </w:pPr>
    <w:rPr>
      <w:rFonts w:ascii="Arial" w:hAnsi="Arial"/>
      <w:b/>
      <w:i/>
      <w:sz w:val="28"/>
      <w:szCs w:val="20"/>
    </w:rPr>
  </w:style>
  <w:style w:type="paragraph" w:customStyle="1" w:styleId="333">
    <w:name w:val="Заголовок 33"/>
    <w:basedOn w:val="1c"/>
    <w:next w:val="1c"/>
    <w:qFormat/>
    <w:pPr>
      <w:keepNext/>
      <w:spacing w:before="240"/>
      <w:ind w:left="1077" w:hanging="510"/>
      <w:outlineLvl w:val="2"/>
    </w:pPr>
    <w:rPr>
      <w:rFonts w:ascii="Arial" w:hAnsi="Arial"/>
      <w:b/>
      <w:sz w:val="26"/>
      <w:szCs w:val="20"/>
    </w:rPr>
  </w:style>
  <w:style w:type="paragraph" w:customStyle="1" w:styleId="421">
    <w:name w:val="Заголовок 42"/>
    <w:basedOn w:val="1c"/>
    <w:next w:val="1c"/>
    <w:qFormat/>
    <w:pPr>
      <w:keepNext/>
      <w:spacing w:before="240"/>
      <w:outlineLvl w:val="3"/>
    </w:pPr>
    <w:rPr>
      <w:b/>
      <w:sz w:val="28"/>
      <w:szCs w:val="20"/>
    </w:rPr>
  </w:style>
  <w:style w:type="paragraph" w:customStyle="1" w:styleId="521">
    <w:name w:val="Заголовок 52"/>
    <w:basedOn w:val="1c"/>
    <w:next w:val="1c"/>
    <w:qFormat/>
    <w:pPr>
      <w:spacing w:before="240"/>
      <w:outlineLvl w:val="4"/>
    </w:pPr>
    <w:rPr>
      <w:b/>
      <w:i/>
      <w:sz w:val="26"/>
      <w:szCs w:val="20"/>
    </w:rPr>
  </w:style>
  <w:style w:type="paragraph" w:customStyle="1" w:styleId="620">
    <w:name w:val="Заголовок 62"/>
    <w:basedOn w:val="1c"/>
    <w:next w:val="1c"/>
    <w:qFormat/>
    <w:pPr>
      <w:spacing w:before="240"/>
      <w:outlineLvl w:val="5"/>
    </w:pPr>
    <w:rPr>
      <w:b/>
      <w:sz w:val="22"/>
      <w:szCs w:val="20"/>
    </w:rPr>
  </w:style>
  <w:style w:type="paragraph" w:customStyle="1" w:styleId="720">
    <w:name w:val="Заголовок 72"/>
    <w:basedOn w:val="1c"/>
    <w:next w:val="1c"/>
    <w:qFormat/>
    <w:pPr>
      <w:spacing w:before="240"/>
      <w:outlineLvl w:val="6"/>
    </w:pPr>
    <w:rPr>
      <w:szCs w:val="20"/>
    </w:rPr>
  </w:style>
  <w:style w:type="paragraph" w:customStyle="1" w:styleId="820">
    <w:name w:val="Заголовок 82"/>
    <w:basedOn w:val="1c"/>
    <w:next w:val="1c"/>
    <w:qFormat/>
    <w:pPr>
      <w:spacing w:before="240"/>
      <w:outlineLvl w:val="7"/>
    </w:pPr>
    <w:rPr>
      <w:i/>
      <w:szCs w:val="20"/>
    </w:rPr>
  </w:style>
  <w:style w:type="paragraph" w:customStyle="1" w:styleId="920">
    <w:name w:val="Заголовок 92"/>
    <w:basedOn w:val="1c"/>
    <w:next w:val="1c"/>
    <w:qFormat/>
    <w:pPr>
      <w:spacing w:before="240"/>
      <w:outlineLvl w:val="8"/>
    </w:pPr>
    <w:rPr>
      <w:rFonts w:ascii="Arial" w:hAnsi="Arial"/>
      <w:sz w:val="22"/>
      <w:szCs w:val="20"/>
    </w:rPr>
  </w:style>
  <w:style w:type="paragraph" w:customStyle="1" w:styleId="233">
    <w:name w:val="Основной текст с отступом 23"/>
    <w:basedOn w:val="1c"/>
    <w:qFormat/>
    <w:rPr>
      <w:szCs w:val="20"/>
    </w:rPr>
  </w:style>
  <w:style w:type="paragraph" w:customStyle="1" w:styleId="afffffffffffffff8">
    <w:name w:val="ГК Таблица"/>
    <w:qFormat/>
    <w:rPr>
      <w:sz w:val="24"/>
      <w:szCs w:val="24"/>
    </w:rPr>
  </w:style>
  <w:style w:type="paragraph" w:customStyle="1" w:styleId="afffffffffffffff9">
    <w:name w:val="ТЗ Обычный"/>
    <w:qFormat/>
    <w:pPr>
      <w:ind w:firstLine="540"/>
      <w:jc w:val="both"/>
    </w:pPr>
    <w:rPr>
      <w:sz w:val="24"/>
      <w:szCs w:val="24"/>
    </w:rPr>
  </w:style>
  <w:style w:type="paragraph" w:customStyle="1" w:styleId="aa">
    <w:name w:val="ТЗ Перечисление"/>
    <w:qFormat/>
    <w:pPr>
      <w:numPr>
        <w:numId w:val="25"/>
      </w:numPr>
      <w:tabs>
        <w:tab w:val="left" w:pos="822"/>
      </w:tabs>
      <w:ind w:left="851" w:hanging="284"/>
      <w:jc w:val="both"/>
    </w:pPr>
    <w:rPr>
      <w:sz w:val="24"/>
      <w:szCs w:val="24"/>
    </w:rPr>
  </w:style>
  <w:style w:type="paragraph" w:customStyle="1" w:styleId="4f5">
    <w:name w:val="Обычный4"/>
    <w:qFormat/>
    <w:pPr>
      <w:widowControl w:val="0"/>
      <w:spacing w:line="300" w:lineRule="auto"/>
      <w:jc w:val="both"/>
    </w:pPr>
    <w:rPr>
      <w:sz w:val="22"/>
    </w:rPr>
  </w:style>
  <w:style w:type="paragraph" w:customStyle="1" w:styleId="142">
    <w:name w:val="Заголовок 14"/>
    <w:basedOn w:val="1c"/>
    <w:next w:val="1c"/>
    <w:qFormat/>
    <w:pPr>
      <w:keepNext/>
      <w:spacing w:before="240"/>
      <w:ind w:left="981" w:hanging="981"/>
      <w:outlineLvl w:val="0"/>
    </w:pPr>
    <w:rPr>
      <w:rFonts w:ascii="Arial" w:hAnsi="Arial"/>
      <w:b/>
      <w:sz w:val="32"/>
      <w:szCs w:val="20"/>
    </w:rPr>
  </w:style>
  <w:style w:type="paragraph" w:customStyle="1" w:styleId="234">
    <w:name w:val="Заголовок 23"/>
    <w:basedOn w:val="1c"/>
    <w:next w:val="1c"/>
    <w:qFormat/>
    <w:pPr>
      <w:keepNext/>
      <w:spacing w:before="240"/>
      <w:ind w:left="907" w:hanging="907"/>
      <w:outlineLvl w:val="1"/>
    </w:pPr>
    <w:rPr>
      <w:rFonts w:ascii="Arial" w:hAnsi="Arial"/>
      <w:b/>
      <w:i/>
      <w:sz w:val="28"/>
      <w:szCs w:val="20"/>
    </w:rPr>
  </w:style>
  <w:style w:type="paragraph" w:customStyle="1" w:styleId="341">
    <w:name w:val="Заголовок 34"/>
    <w:basedOn w:val="1c"/>
    <w:next w:val="1c"/>
    <w:qFormat/>
    <w:pPr>
      <w:keepNext/>
      <w:spacing w:before="240"/>
      <w:ind w:left="1077" w:hanging="510"/>
      <w:outlineLvl w:val="2"/>
    </w:pPr>
    <w:rPr>
      <w:rFonts w:ascii="Arial" w:hAnsi="Arial"/>
      <w:b/>
      <w:sz w:val="26"/>
      <w:szCs w:val="20"/>
    </w:rPr>
  </w:style>
  <w:style w:type="paragraph" w:customStyle="1" w:styleId="530">
    <w:name w:val="Заголовок 53"/>
    <w:basedOn w:val="1c"/>
    <w:next w:val="1c"/>
    <w:qFormat/>
    <w:pPr>
      <w:spacing w:before="240"/>
      <w:outlineLvl w:val="4"/>
    </w:pPr>
    <w:rPr>
      <w:b/>
      <w:i/>
      <w:sz w:val="26"/>
      <w:szCs w:val="20"/>
    </w:rPr>
  </w:style>
  <w:style w:type="paragraph" w:customStyle="1" w:styleId="630">
    <w:name w:val="Заголовок 63"/>
    <w:basedOn w:val="1c"/>
    <w:next w:val="1c"/>
    <w:qFormat/>
    <w:pPr>
      <w:spacing w:before="240"/>
      <w:outlineLvl w:val="5"/>
    </w:pPr>
    <w:rPr>
      <w:b/>
      <w:sz w:val="22"/>
      <w:szCs w:val="20"/>
    </w:rPr>
  </w:style>
  <w:style w:type="paragraph" w:customStyle="1" w:styleId="730">
    <w:name w:val="Заголовок 73"/>
    <w:basedOn w:val="1c"/>
    <w:next w:val="1c"/>
    <w:qFormat/>
    <w:pPr>
      <w:spacing w:before="240"/>
      <w:outlineLvl w:val="6"/>
    </w:pPr>
    <w:rPr>
      <w:szCs w:val="20"/>
    </w:rPr>
  </w:style>
  <w:style w:type="paragraph" w:customStyle="1" w:styleId="830">
    <w:name w:val="Заголовок 83"/>
    <w:basedOn w:val="1c"/>
    <w:next w:val="1c"/>
    <w:qFormat/>
    <w:pPr>
      <w:spacing w:before="240"/>
      <w:outlineLvl w:val="7"/>
    </w:pPr>
    <w:rPr>
      <w:i/>
      <w:szCs w:val="20"/>
    </w:rPr>
  </w:style>
  <w:style w:type="paragraph" w:customStyle="1" w:styleId="930">
    <w:name w:val="Заголовок 93"/>
    <w:basedOn w:val="1c"/>
    <w:next w:val="1c"/>
    <w:qFormat/>
    <w:pPr>
      <w:spacing w:before="240"/>
      <w:outlineLvl w:val="8"/>
    </w:pPr>
    <w:rPr>
      <w:rFonts w:ascii="Arial" w:hAnsi="Arial"/>
      <w:sz w:val="22"/>
      <w:szCs w:val="20"/>
    </w:rPr>
  </w:style>
  <w:style w:type="paragraph" w:customStyle="1" w:styleId="242">
    <w:name w:val="Основной текст с отступом 24"/>
    <w:basedOn w:val="1c"/>
    <w:qFormat/>
    <w:rPr>
      <w:szCs w:val="20"/>
    </w:rPr>
  </w:style>
  <w:style w:type="paragraph" w:customStyle="1" w:styleId="Standard">
    <w:name w:val="Standard"/>
    <w:qFormat/>
    <w:rPr>
      <w:rFonts w:ascii="Liberation Serif" w:eastAsia="Tahoma" w:hAnsi="Liberation Serif" w:cs="Lohit Devanagari"/>
      <w:sz w:val="24"/>
      <w:szCs w:val="24"/>
      <w:lang w:eastAsia="zh-CN" w:bidi="hi-IN"/>
    </w:rPr>
  </w:style>
  <w:style w:type="paragraph" w:customStyle="1" w:styleId="5c">
    <w:name w:val="Обычный5"/>
    <w:qFormat/>
    <w:pPr>
      <w:widowControl w:val="0"/>
      <w:spacing w:line="300" w:lineRule="auto"/>
      <w:jc w:val="both"/>
    </w:pPr>
    <w:rPr>
      <w:sz w:val="22"/>
    </w:rPr>
  </w:style>
  <w:style w:type="paragraph" w:customStyle="1" w:styleId="154">
    <w:name w:val="Заголовок 15"/>
    <w:basedOn w:val="1c"/>
    <w:next w:val="1c"/>
    <w:qFormat/>
    <w:pPr>
      <w:keepNext/>
      <w:spacing w:before="240"/>
      <w:ind w:left="981" w:hanging="981"/>
      <w:outlineLvl w:val="0"/>
    </w:pPr>
    <w:rPr>
      <w:rFonts w:ascii="Arial" w:hAnsi="Arial"/>
      <w:b/>
      <w:sz w:val="32"/>
      <w:szCs w:val="20"/>
    </w:rPr>
  </w:style>
  <w:style w:type="paragraph" w:customStyle="1" w:styleId="243">
    <w:name w:val="Заголовок 24"/>
    <w:basedOn w:val="1c"/>
    <w:next w:val="1c"/>
    <w:qFormat/>
    <w:pPr>
      <w:keepNext/>
      <w:spacing w:before="240"/>
      <w:ind w:left="907" w:hanging="907"/>
      <w:outlineLvl w:val="1"/>
    </w:pPr>
    <w:rPr>
      <w:rFonts w:ascii="Arial" w:hAnsi="Arial"/>
      <w:b/>
      <w:i/>
      <w:sz w:val="28"/>
      <w:szCs w:val="20"/>
    </w:rPr>
  </w:style>
  <w:style w:type="paragraph" w:customStyle="1" w:styleId="351">
    <w:name w:val="Заголовок 35"/>
    <w:basedOn w:val="1c"/>
    <w:next w:val="1c"/>
    <w:qFormat/>
    <w:pPr>
      <w:keepNext/>
      <w:spacing w:before="240"/>
      <w:ind w:left="1077" w:hanging="510"/>
      <w:outlineLvl w:val="2"/>
    </w:pPr>
    <w:rPr>
      <w:rFonts w:ascii="Arial" w:hAnsi="Arial"/>
      <w:b/>
      <w:sz w:val="26"/>
      <w:szCs w:val="20"/>
    </w:rPr>
  </w:style>
  <w:style w:type="paragraph" w:customStyle="1" w:styleId="540">
    <w:name w:val="Заголовок 54"/>
    <w:basedOn w:val="1c"/>
    <w:next w:val="1c"/>
    <w:qFormat/>
    <w:pPr>
      <w:spacing w:before="240"/>
      <w:outlineLvl w:val="4"/>
    </w:pPr>
    <w:rPr>
      <w:b/>
      <w:i/>
      <w:sz w:val="26"/>
      <w:szCs w:val="20"/>
    </w:rPr>
  </w:style>
  <w:style w:type="paragraph" w:customStyle="1" w:styleId="640">
    <w:name w:val="Заголовок 64"/>
    <w:basedOn w:val="1c"/>
    <w:next w:val="1c"/>
    <w:qFormat/>
    <w:pPr>
      <w:spacing w:before="240"/>
      <w:outlineLvl w:val="5"/>
    </w:pPr>
    <w:rPr>
      <w:b/>
      <w:sz w:val="22"/>
      <w:szCs w:val="20"/>
    </w:rPr>
  </w:style>
  <w:style w:type="paragraph" w:customStyle="1" w:styleId="740">
    <w:name w:val="Заголовок 74"/>
    <w:basedOn w:val="1c"/>
    <w:next w:val="1c"/>
    <w:qFormat/>
    <w:pPr>
      <w:spacing w:before="240"/>
      <w:outlineLvl w:val="6"/>
    </w:pPr>
    <w:rPr>
      <w:szCs w:val="20"/>
    </w:rPr>
  </w:style>
  <w:style w:type="paragraph" w:customStyle="1" w:styleId="840">
    <w:name w:val="Заголовок 84"/>
    <w:basedOn w:val="1c"/>
    <w:next w:val="1c"/>
    <w:qFormat/>
    <w:pPr>
      <w:spacing w:before="240"/>
      <w:outlineLvl w:val="7"/>
    </w:pPr>
    <w:rPr>
      <w:i/>
      <w:szCs w:val="20"/>
    </w:rPr>
  </w:style>
  <w:style w:type="paragraph" w:customStyle="1" w:styleId="940">
    <w:name w:val="Заголовок 94"/>
    <w:basedOn w:val="1c"/>
    <w:next w:val="1c"/>
    <w:qFormat/>
    <w:pPr>
      <w:spacing w:before="240"/>
      <w:outlineLvl w:val="8"/>
    </w:pPr>
    <w:rPr>
      <w:rFonts w:ascii="Arial" w:hAnsi="Arial"/>
      <w:sz w:val="22"/>
      <w:szCs w:val="20"/>
    </w:rPr>
  </w:style>
  <w:style w:type="paragraph" w:customStyle="1" w:styleId="251">
    <w:name w:val="Основной текст с отступом 25"/>
    <w:basedOn w:val="1c"/>
    <w:qFormat/>
    <w:rPr>
      <w:szCs w:val="20"/>
    </w:rPr>
  </w:style>
  <w:style w:type="paragraph" w:styleId="2fffff4">
    <w:name w:val="Body Text 2"/>
    <w:basedOn w:val="1c"/>
    <w:unhideWhenUsed/>
    <w:qFormat/>
    <w:pPr>
      <w:spacing w:after="120" w:line="480" w:lineRule="auto"/>
    </w:pPr>
  </w:style>
  <w:style w:type="paragraph" w:styleId="3ff7">
    <w:name w:val="Body Text 3"/>
    <w:basedOn w:val="1c"/>
    <w:unhideWhenUsed/>
    <w:qFormat/>
    <w:pPr>
      <w:spacing w:after="120"/>
    </w:pPr>
    <w:rPr>
      <w:sz w:val="16"/>
      <w:szCs w:val="16"/>
    </w:rPr>
  </w:style>
  <w:style w:type="paragraph" w:styleId="afffffffffffffffa">
    <w:name w:val="Date"/>
    <w:basedOn w:val="1c"/>
    <w:next w:val="1c"/>
    <w:unhideWhenUsed/>
    <w:qFormat/>
  </w:style>
  <w:style w:type="paragraph" w:styleId="3d">
    <w:name w:val="Body Text Indent 3"/>
    <w:basedOn w:val="1c"/>
    <w:link w:val="331"/>
    <w:unhideWhenUsed/>
    <w:qFormat/>
    <w:pPr>
      <w:spacing w:after="120"/>
      <w:ind w:left="283"/>
    </w:pPr>
    <w:rPr>
      <w:sz w:val="16"/>
      <w:szCs w:val="16"/>
    </w:rPr>
  </w:style>
  <w:style w:type="paragraph" w:styleId="afffffffffffffffb">
    <w:name w:val="Closing"/>
    <w:basedOn w:val="1c"/>
    <w:unhideWhenUsed/>
    <w:qFormat/>
    <w:pPr>
      <w:ind w:left="4252"/>
    </w:pPr>
    <w:rPr>
      <w:rFonts w:eastAsia="Calibri"/>
    </w:rPr>
  </w:style>
  <w:style w:type="paragraph" w:styleId="afffffffffffffffc">
    <w:name w:val="Message Header"/>
    <w:basedOn w:val="1c"/>
    <w:unhideWhenUsed/>
    <w:qFormat/>
    <w:pPr>
      <w:pBdr>
        <w:top w:val="single" w:sz="6" w:space="1" w:color="000000"/>
        <w:left w:val="single" w:sz="6" w:space="1" w:color="000000"/>
        <w:bottom w:val="single" w:sz="6" w:space="1" w:color="000000"/>
        <w:right w:val="single" w:sz="6" w:space="1" w:color="000000"/>
      </w:pBdr>
      <w:shd w:val="pct20" w:color="auto" w:fill="auto"/>
      <w:ind w:left="1134" w:hanging="1134"/>
    </w:pPr>
    <w:rPr>
      <w:rFonts w:ascii="Arial" w:eastAsia="Calibri" w:hAnsi="Arial" w:cs="Arial"/>
    </w:rPr>
  </w:style>
  <w:style w:type="paragraph" w:styleId="afffffffffffffffd">
    <w:name w:val="Salutation"/>
    <w:basedOn w:val="1c"/>
    <w:next w:val="1c"/>
    <w:unhideWhenUsed/>
    <w:rPr>
      <w:rFonts w:eastAsia="Calibri"/>
    </w:rPr>
  </w:style>
  <w:style w:type="paragraph" w:styleId="afffffffffffffffe">
    <w:name w:val="Body Text Indent"/>
    <w:basedOn w:val="1c"/>
    <w:qFormat/>
    <w:pPr>
      <w:spacing w:after="120"/>
      <w:ind w:left="283"/>
    </w:pPr>
  </w:style>
  <w:style w:type="paragraph" w:styleId="2fffff5">
    <w:name w:val="Body Text First Indent 2"/>
    <w:basedOn w:val="114"/>
    <w:unhideWhenUsed/>
    <w:qFormat/>
    <w:pPr>
      <w:spacing w:after="60"/>
      <w:ind w:left="360" w:firstLine="360"/>
    </w:pPr>
    <w:rPr>
      <w:rFonts w:ascii="Calibri" w:eastAsia="Calibri" w:hAnsi="Calibri" w:cs="Calibri"/>
    </w:rPr>
  </w:style>
  <w:style w:type="paragraph" w:styleId="affffffffffffffff">
    <w:name w:val="Note Heading"/>
    <w:basedOn w:val="1c"/>
    <w:next w:val="1c"/>
    <w:unhideWhenUsed/>
    <w:qFormat/>
    <w:rPr>
      <w:rFonts w:eastAsia="Calibri"/>
    </w:rPr>
  </w:style>
  <w:style w:type="paragraph" w:customStyle="1" w:styleId="2fffff6">
    <w:name w:val="Схема документа2"/>
    <w:qFormat/>
    <w:pPr>
      <w:spacing w:after="160" w:line="249" w:lineRule="auto"/>
    </w:pPr>
    <w:rPr>
      <w:rFonts w:ascii="Calibri" w:hAnsi="Calibri" w:cs="PT Astra Serif"/>
      <w:sz w:val="22"/>
      <w:szCs w:val="22"/>
      <w:lang w:bidi="hi-IN"/>
    </w:rPr>
  </w:style>
  <w:style w:type="paragraph" w:customStyle="1" w:styleId="a0">
    <w:name w:val="нумерованный табличный"/>
    <w:basedOn w:val="affffffffffffffd"/>
    <w:qFormat/>
    <w:pPr>
      <w:numPr>
        <w:numId w:val="26"/>
      </w:numPr>
      <w:spacing w:line="240" w:lineRule="auto"/>
      <w:ind w:left="1356" w:hanging="360"/>
    </w:pPr>
    <w:rPr>
      <w:rFonts w:ascii="Calibri" w:eastAsia="Calibri" w:hAnsi="Calibri"/>
      <w:sz w:val="20"/>
    </w:rPr>
  </w:style>
  <w:style w:type="paragraph" w:customStyle="1" w:styleId="affffffffffffffff0">
    <w:name w:val="Базовый список (тбл)"/>
    <w:basedOn w:val="affffffffffffffe"/>
    <w:qFormat/>
  </w:style>
  <w:style w:type="paragraph" w:customStyle="1" w:styleId="affffffffffffffff1">
    <w:name w:val="Базовый маркированный список (тбл)"/>
    <w:basedOn w:val="affffffffffffffff0"/>
    <w:qFormat/>
  </w:style>
  <w:style w:type="paragraph" w:customStyle="1" w:styleId="30">
    <w:name w:val="Маркированный список 3 (тбл)"/>
    <w:basedOn w:val="affffffffffffffff1"/>
    <w:qFormat/>
    <w:pPr>
      <w:numPr>
        <w:numId w:val="27"/>
      </w:numPr>
    </w:pPr>
  </w:style>
  <w:style w:type="paragraph" w:customStyle="1" w:styleId="2">
    <w:name w:val="Маркированный список 2 (тбл)"/>
    <w:basedOn w:val="affffffffffffffff1"/>
    <w:qFormat/>
    <w:pPr>
      <w:numPr>
        <w:numId w:val="28"/>
      </w:numPr>
    </w:pPr>
  </w:style>
  <w:style w:type="paragraph" w:customStyle="1" w:styleId="a2">
    <w:name w:val="Маркированный список (тбл)"/>
    <w:basedOn w:val="affffffffffffffff1"/>
    <w:qFormat/>
    <w:pPr>
      <w:numPr>
        <w:numId w:val="29"/>
      </w:numPr>
    </w:pPr>
  </w:style>
  <w:style w:type="paragraph" w:customStyle="1" w:styleId="affffffffffffffff2">
    <w:name w:val="Базовый нумерованный список (тбл)"/>
    <w:basedOn w:val="affffffffffffffff0"/>
    <w:qFormat/>
  </w:style>
  <w:style w:type="paragraph" w:customStyle="1" w:styleId="28">
    <w:name w:val="Нумерованный список 2 (тбл)"/>
    <w:basedOn w:val="affffffffffffffff2"/>
    <w:qFormat/>
    <w:pPr>
      <w:numPr>
        <w:numId w:val="30"/>
      </w:numPr>
    </w:pPr>
    <w:rPr>
      <w:szCs w:val="24"/>
    </w:rPr>
  </w:style>
  <w:style w:type="paragraph" w:customStyle="1" w:styleId="af">
    <w:name w:val="Нумерованный список (тбл)"/>
    <w:basedOn w:val="affffffffffffffff2"/>
    <w:qFormat/>
    <w:pPr>
      <w:numPr>
        <w:numId w:val="31"/>
      </w:numPr>
    </w:pPr>
  </w:style>
  <w:style w:type="paragraph" w:customStyle="1" w:styleId="3ff8">
    <w:name w:val="Нумерованный список 3 (тбл)"/>
    <w:basedOn w:val="af"/>
    <w:qFormat/>
    <w:pPr>
      <w:tabs>
        <w:tab w:val="left" w:pos="1701"/>
      </w:tabs>
      <w:ind w:left="1701" w:firstLine="567"/>
    </w:pPr>
  </w:style>
  <w:style w:type="paragraph" w:customStyle="1" w:styleId="-f0">
    <w:name w:val="Таблица - Заголовок"/>
    <w:basedOn w:val="-f"/>
    <w:qFormat/>
    <w:pPr>
      <w:jc w:val="center"/>
    </w:pPr>
    <w:rPr>
      <w:b/>
    </w:rPr>
  </w:style>
  <w:style w:type="paragraph" w:customStyle="1" w:styleId="ae">
    <w:name w:val="Внимание!"/>
    <w:basedOn w:val="afffffffffffffff"/>
    <w:next w:val="afffffffffffffff0"/>
    <w:qFormat/>
    <w:pPr>
      <w:keepNext/>
      <w:numPr>
        <w:numId w:val="32"/>
      </w:numPr>
      <w:spacing w:before="360"/>
    </w:pPr>
  </w:style>
  <w:style w:type="paragraph" w:customStyle="1" w:styleId="affffffffffffffff3">
    <w:name w:val="Внимание! (дополнительный)"/>
    <w:basedOn w:val="ae"/>
    <w:next w:val="afffffffffffffff2"/>
    <w:qFormat/>
    <w:pPr>
      <w:keepNext w:val="0"/>
    </w:pPr>
  </w:style>
  <w:style w:type="paragraph" w:styleId="4f6">
    <w:name w:val="List Bullet 4"/>
    <w:basedOn w:val="1c"/>
    <w:pPr>
      <w:ind w:left="849" w:hanging="283"/>
      <w:jc w:val="left"/>
    </w:pPr>
  </w:style>
  <w:style w:type="paragraph" w:styleId="5d">
    <w:name w:val="List Bullet 5"/>
    <w:basedOn w:val="1c"/>
    <w:pPr>
      <w:ind w:left="1132" w:hanging="283"/>
    </w:pPr>
  </w:style>
  <w:style w:type="paragraph" w:customStyle="1" w:styleId="1">
    <w:name w:val="маркированный список 1"/>
    <w:basedOn w:val="114"/>
    <w:qFormat/>
    <w:pPr>
      <w:numPr>
        <w:numId w:val="33"/>
      </w:numPr>
      <w:spacing w:after="0" w:line="360" w:lineRule="auto"/>
    </w:pPr>
  </w:style>
  <w:style w:type="paragraph" w:styleId="affffffffffffffff4">
    <w:name w:val="List Number"/>
    <w:basedOn w:val="1c"/>
    <w:qFormat/>
    <w:pPr>
      <w:ind w:left="1415" w:hanging="283"/>
    </w:pPr>
  </w:style>
  <w:style w:type="paragraph" w:styleId="3ff9">
    <w:name w:val="List Number 3"/>
    <w:basedOn w:val="1c"/>
    <w:qFormat/>
    <w:pPr>
      <w:tabs>
        <w:tab w:val="left" w:pos="926"/>
      </w:tabs>
      <w:ind w:left="926" w:hanging="360"/>
    </w:pPr>
  </w:style>
  <w:style w:type="paragraph" w:styleId="4">
    <w:name w:val="List Number 4"/>
    <w:basedOn w:val="1c"/>
    <w:qFormat/>
    <w:pPr>
      <w:numPr>
        <w:numId w:val="34"/>
      </w:numPr>
      <w:tabs>
        <w:tab w:val="left" w:pos="1209"/>
      </w:tabs>
      <w:ind w:left="1209" w:firstLine="567"/>
    </w:pPr>
  </w:style>
  <w:style w:type="paragraph" w:styleId="5">
    <w:name w:val="List Number 5"/>
    <w:basedOn w:val="1c"/>
    <w:qFormat/>
    <w:pPr>
      <w:numPr>
        <w:numId w:val="35"/>
      </w:numPr>
      <w:tabs>
        <w:tab w:val="left" w:pos="1492"/>
      </w:tabs>
      <w:ind w:left="1492" w:firstLine="567"/>
    </w:pPr>
  </w:style>
  <w:style w:type="paragraph" w:styleId="affffffffffffffff5">
    <w:name w:val="Normal Indent"/>
    <w:basedOn w:val="1c"/>
    <w:qFormat/>
    <w:pPr>
      <w:ind w:left="708"/>
      <w:jc w:val="left"/>
    </w:pPr>
  </w:style>
  <w:style w:type="paragraph" w:customStyle="1" w:styleId="affffffffffffffff6">
    <w:name w:val="Часть"/>
    <w:basedOn w:val="1c"/>
    <w:qFormat/>
    <w:pPr>
      <w:jc w:val="center"/>
    </w:pPr>
    <w:rPr>
      <w:rFonts w:ascii="Arial" w:hAnsi="Arial"/>
      <w:b/>
      <w:caps/>
      <w:sz w:val="32"/>
      <w:szCs w:val="20"/>
    </w:rPr>
  </w:style>
  <w:style w:type="paragraph" w:customStyle="1" w:styleId="Instruction">
    <w:name w:val="Instruction"/>
    <w:basedOn w:val="2fffff4"/>
    <w:qFormat/>
    <w:pPr>
      <w:tabs>
        <w:tab w:val="left" w:pos="360"/>
      </w:tabs>
      <w:spacing w:before="180" w:after="60" w:line="240" w:lineRule="auto"/>
      <w:ind w:left="360" w:hanging="360"/>
    </w:pPr>
    <w:rPr>
      <w:b/>
      <w:szCs w:val="20"/>
    </w:rPr>
  </w:style>
  <w:style w:type="paragraph" w:styleId="affffffffffffffff7">
    <w:name w:val="Block Text"/>
    <w:basedOn w:val="1c"/>
    <w:qFormat/>
    <w:pPr>
      <w:spacing w:after="120"/>
      <w:ind w:left="1440" w:right="1440"/>
    </w:pPr>
    <w:rPr>
      <w:szCs w:val="20"/>
    </w:rPr>
  </w:style>
  <w:style w:type="paragraph" w:styleId="affffffffffffffff8">
    <w:name w:val="envelope address"/>
    <w:basedOn w:val="1c"/>
    <w:qFormat/>
    <w:pPr>
      <w:ind w:left="2880"/>
    </w:pPr>
    <w:rPr>
      <w:rFonts w:ascii="Arial" w:hAnsi="Arial" w:cs="Arial"/>
    </w:rPr>
  </w:style>
  <w:style w:type="paragraph" w:styleId="2fffff7">
    <w:name w:val="envelope return"/>
    <w:basedOn w:val="1c"/>
    <w:qFormat/>
    <w:rPr>
      <w:rFonts w:ascii="Arial" w:hAnsi="Arial" w:cs="Arial"/>
      <w:sz w:val="20"/>
      <w:szCs w:val="20"/>
    </w:rPr>
  </w:style>
  <w:style w:type="paragraph" w:styleId="affffffffffffffff9">
    <w:name w:val="List Continue"/>
    <w:basedOn w:val="1c"/>
    <w:qFormat/>
    <w:pPr>
      <w:spacing w:after="120"/>
      <w:ind w:left="283"/>
    </w:pPr>
  </w:style>
  <w:style w:type="paragraph" w:styleId="2fffff8">
    <w:name w:val="List Continue 2"/>
    <w:basedOn w:val="1c"/>
    <w:qFormat/>
    <w:pPr>
      <w:spacing w:after="120"/>
      <w:ind w:left="566"/>
    </w:pPr>
  </w:style>
  <w:style w:type="paragraph" w:styleId="3ffa">
    <w:name w:val="List Continue 3"/>
    <w:basedOn w:val="1c"/>
    <w:qFormat/>
    <w:pPr>
      <w:spacing w:after="120"/>
      <w:ind w:left="849"/>
    </w:pPr>
  </w:style>
  <w:style w:type="paragraph" w:styleId="4f7">
    <w:name w:val="List Continue 4"/>
    <w:basedOn w:val="1c"/>
    <w:qFormat/>
    <w:pPr>
      <w:spacing w:after="120"/>
      <w:ind w:left="1132"/>
    </w:pPr>
  </w:style>
  <w:style w:type="paragraph" w:styleId="5e">
    <w:name w:val="List Continue 5"/>
    <w:basedOn w:val="1c"/>
    <w:qFormat/>
    <w:pPr>
      <w:spacing w:after="120"/>
      <w:ind w:left="1415"/>
    </w:pPr>
  </w:style>
  <w:style w:type="paragraph" w:customStyle="1" w:styleId="2110">
    <w:name w:val="Основной текст 211"/>
    <w:basedOn w:val="1c"/>
    <w:qFormat/>
    <w:pPr>
      <w:tabs>
        <w:tab w:val="left" w:pos="567"/>
        <w:tab w:val="left" w:pos="720"/>
      </w:tabs>
      <w:jc w:val="left"/>
    </w:pPr>
    <w:rPr>
      <w:rFonts w:ascii="Thorndale AMT" w:eastAsia="Lucida Sans Unicode" w:hAnsi="Thorndale AMT"/>
    </w:rPr>
  </w:style>
  <w:style w:type="paragraph" w:customStyle="1" w:styleId="CharChar1CharChar1CharChar">
    <w:name w:val="Char Char Знак Знак1 Char Char1 Знак Знак Char Char"/>
    <w:basedOn w:val="1c"/>
    <w:qFormat/>
    <w:pPr>
      <w:spacing w:beforeAutospacing="1" w:afterAutospacing="1"/>
      <w:jc w:val="left"/>
    </w:pPr>
    <w:rPr>
      <w:rFonts w:ascii="Tahoma" w:hAnsi="Tahoma"/>
      <w:sz w:val="20"/>
      <w:szCs w:val="20"/>
      <w:lang w:val="en-US" w:eastAsia="en-US"/>
    </w:rPr>
  </w:style>
  <w:style w:type="paragraph" w:customStyle="1" w:styleId="affffffffffffffffa">
    <w:name w:val="Прижатый влево"/>
    <w:basedOn w:val="1c"/>
    <w:next w:val="1c"/>
    <w:qFormat/>
    <w:pPr>
      <w:jc w:val="left"/>
    </w:pPr>
    <w:rPr>
      <w:rFonts w:ascii="Arial" w:eastAsia="Calibri" w:hAnsi="Arial" w:cs="Arial"/>
    </w:rPr>
  </w:style>
  <w:style w:type="paragraph" w:styleId="z-0">
    <w:name w:val="HTML Bottom of Form"/>
    <w:basedOn w:val="1c"/>
    <w:next w:val="1c"/>
    <w:unhideWhenUsed/>
    <w:qFormat/>
    <w:pPr>
      <w:pBdr>
        <w:top w:val="single" w:sz="6" w:space="1" w:color="000000"/>
      </w:pBdr>
      <w:jc w:val="center"/>
    </w:pPr>
    <w:rPr>
      <w:b/>
      <w:sz w:val="36"/>
      <w:szCs w:val="20"/>
    </w:rPr>
  </w:style>
  <w:style w:type="paragraph" w:customStyle="1" w:styleId="Nonformat">
    <w:name w:val="Nonformat"/>
    <w:basedOn w:val="11f"/>
    <w:qFormat/>
    <w:pPr>
      <w:tabs>
        <w:tab w:val="clear" w:pos="432"/>
      </w:tabs>
      <w:spacing w:before="0" w:after="0"/>
      <w:ind w:left="0"/>
      <w:jc w:val="left"/>
    </w:pPr>
    <w:rPr>
      <w:rFonts w:ascii="Consultant" w:hAnsi="Consultant"/>
      <w:sz w:val="20"/>
      <w:szCs w:val="20"/>
      <w:lang w:eastAsia="ru-RU"/>
    </w:rPr>
  </w:style>
  <w:style w:type="paragraph" w:customStyle="1" w:styleId="1ffffffff5">
    <w:name w:val="Знак Знак Знак Знак Знак Знак1 Знак Знак Знак Знак Знак Знак"/>
    <w:basedOn w:val="1c"/>
    <w:qFormat/>
    <w:pPr>
      <w:spacing w:beforeAutospacing="1" w:afterAutospacing="1"/>
      <w:jc w:val="left"/>
    </w:pPr>
    <w:rPr>
      <w:rFonts w:ascii="Tahoma" w:hAnsi="Tahoma"/>
      <w:sz w:val="20"/>
      <w:szCs w:val="20"/>
      <w:lang w:val="en-US" w:eastAsia="en-US"/>
    </w:rPr>
  </w:style>
  <w:style w:type="paragraph" w:customStyle="1" w:styleId="Heading21">
    <w:name w:val="Heading 21"/>
    <w:basedOn w:val="1c"/>
    <w:qFormat/>
    <w:pPr>
      <w:tabs>
        <w:tab w:val="left" w:pos="926"/>
      </w:tabs>
      <w:ind w:left="926" w:hanging="360"/>
      <w:jc w:val="left"/>
    </w:pPr>
    <w:rPr>
      <w:sz w:val="20"/>
      <w:szCs w:val="20"/>
      <w:lang w:val="en-AU"/>
    </w:rPr>
  </w:style>
  <w:style w:type="paragraph" w:customStyle="1" w:styleId="Heading31">
    <w:name w:val="Heading 31"/>
    <w:basedOn w:val="1c"/>
    <w:qFormat/>
    <w:pPr>
      <w:tabs>
        <w:tab w:val="left" w:pos="926"/>
      </w:tabs>
      <w:ind w:left="926" w:hanging="360"/>
      <w:jc w:val="left"/>
    </w:pPr>
    <w:rPr>
      <w:sz w:val="20"/>
      <w:szCs w:val="20"/>
      <w:lang w:val="en-AU"/>
    </w:rPr>
  </w:style>
  <w:style w:type="paragraph" w:customStyle="1" w:styleId="Heading41">
    <w:name w:val="Heading 41"/>
    <w:basedOn w:val="1c"/>
    <w:qFormat/>
    <w:pPr>
      <w:tabs>
        <w:tab w:val="left" w:pos="926"/>
      </w:tabs>
      <w:ind w:left="926" w:hanging="360"/>
      <w:jc w:val="left"/>
    </w:pPr>
    <w:rPr>
      <w:sz w:val="20"/>
      <w:szCs w:val="20"/>
      <w:lang w:val="en-AU"/>
    </w:rPr>
  </w:style>
  <w:style w:type="paragraph" w:customStyle="1" w:styleId="Heading51">
    <w:name w:val="Heading 51"/>
    <w:basedOn w:val="1c"/>
    <w:qFormat/>
    <w:pPr>
      <w:tabs>
        <w:tab w:val="left" w:pos="926"/>
      </w:tabs>
      <w:ind w:left="926" w:hanging="360"/>
      <w:jc w:val="left"/>
    </w:pPr>
    <w:rPr>
      <w:sz w:val="20"/>
      <w:szCs w:val="20"/>
      <w:lang w:val="en-AU"/>
    </w:rPr>
  </w:style>
  <w:style w:type="paragraph" w:customStyle="1" w:styleId="Heading61">
    <w:name w:val="Heading 61"/>
    <w:basedOn w:val="1c"/>
    <w:qFormat/>
    <w:pPr>
      <w:tabs>
        <w:tab w:val="left" w:pos="926"/>
      </w:tabs>
      <w:ind w:left="926" w:hanging="360"/>
      <w:jc w:val="left"/>
    </w:pPr>
    <w:rPr>
      <w:sz w:val="20"/>
      <w:szCs w:val="20"/>
      <w:lang w:val="en-AU"/>
    </w:rPr>
  </w:style>
  <w:style w:type="paragraph" w:customStyle="1" w:styleId="Heading71">
    <w:name w:val="Heading 71"/>
    <w:basedOn w:val="1c"/>
    <w:qFormat/>
    <w:pPr>
      <w:tabs>
        <w:tab w:val="left" w:pos="926"/>
      </w:tabs>
      <w:ind w:left="926" w:hanging="360"/>
      <w:jc w:val="left"/>
    </w:pPr>
    <w:rPr>
      <w:sz w:val="20"/>
      <w:szCs w:val="20"/>
      <w:lang w:val="en-AU"/>
    </w:rPr>
  </w:style>
  <w:style w:type="paragraph" w:customStyle="1" w:styleId="Heading81">
    <w:name w:val="Heading 81"/>
    <w:basedOn w:val="1c"/>
    <w:qFormat/>
    <w:pPr>
      <w:tabs>
        <w:tab w:val="left" w:pos="926"/>
      </w:tabs>
      <w:ind w:left="926" w:hanging="360"/>
      <w:jc w:val="left"/>
    </w:pPr>
    <w:rPr>
      <w:sz w:val="20"/>
      <w:szCs w:val="20"/>
      <w:lang w:val="en-AU"/>
    </w:rPr>
  </w:style>
  <w:style w:type="paragraph" w:customStyle="1" w:styleId="Heading91">
    <w:name w:val="Heading 91"/>
    <w:basedOn w:val="1c"/>
    <w:qFormat/>
    <w:pPr>
      <w:tabs>
        <w:tab w:val="left" w:pos="926"/>
      </w:tabs>
      <w:ind w:left="926" w:hanging="360"/>
      <w:jc w:val="left"/>
    </w:pPr>
    <w:rPr>
      <w:sz w:val="20"/>
      <w:szCs w:val="20"/>
      <w:lang w:val="en-AU"/>
    </w:rPr>
  </w:style>
  <w:style w:type="paragraph" w:customStyle="1" w:styleId="ConsCell">
    <w:name w:val="ConsCell"/>
    <w:qFormat/>
    <w:pPr>
      <w:widowControl w:val="0"/>
    </w:pPr>
    <w:rPr>
      <w:rFonts w:ascii="Arial" w:hAnsi="Arial" w:cs="Arial"/>
    </w:rPr>
  </w:style>
  <w:style w:type="paragraph" w:customStyle="1" w:styleId="09">
    <w:name w:val="09"/>
    <w:basedOn w:val="1c"/>
    <w:qFormat/>
    <w:pPr>
      <w:spacing w:beforeAutospacing="1" w:afterAutospacing="1"/>
      <w:jc w:val="left"/>
    </w:pPr>
    <w:rPr>
      <w:color w:val="000000"/>
    </w:rPr>
  </w:style>
  <w:style w:type="paragraph" w:customStyle="1" w:styleId="011">
    <w:name w:val="01"/>
    <w:basedOn w:val="1c"/>
    <w:qFormat/>
    <w:pPr>
      <w:spacing w:beforeAutospacing="1" w:afterAutospacing="1"/>
      <w:jc w:val="left"/>
    </w:pPr>
    <w:rPr>
      <w:color w:val="000000"/>
    </w:rPr>
  </w:style>
  <w:style w:type="paragraph" w:customStyle="1" w:styleId="000">
    <w:name w:val="00"/>
    <w:basedOn w:val="1c"/>
    <w:qFormat/>
    <w:pPr>
      <w:spacing w:beforeAutospacing="1" w:afterAutospacing="1"/>
      <w:jc w:val="left"/>
    </w:pPr>
    <w:rPr>
      <w:color w:val="000000"/>
    </w:rPr>
  </w:style>
  <w:style w:type="paragraph" w:customStyle="1" w:styleId="-43">
    <w:name w:val="Пункт-4"/>
    <w:basedOn w:val="1c"/>
    <w:qFormat/>
    <w:pPr>
      <w:tabs>
        <w:tab w:val="left" w:pos="735"/>
        <w:tab w:val="left" w:pos="1701"/>
      </w:tabs>
      <w:ind w:left="735"/>
    </w:pPr>
  </w:style>
  <w:style w:type="paragraph" w:customStyle="1" w:styleId="-52">
    <w:name w:val="Пункт-5"/>
    <w:basedOn w:val="1c"/>
    <w:qFormat/>
    <w:pPr>
      <w:tabs>
        <w:tab w:val="left" w:pos="1440"/>
        <w:tab w:val="left" w:pos="1701"/>
      </w:tabs>
      <w:ind w:left="1440" w:hanging="360"/>
    </w:pPr>
  </w:style>
  <w:style w:type="paragraph" w:customStyle="1" w:styleId="Norm">
    <w:name w:val="Norm"/>
    <w:basedOn w:val="1c"/>
    <w:qFormat/>
    <w:pPr>
      <w:jc w:val="left"/>
    </w:pPr>
    <w:rPr>
      <w:lang w:val="cs-CZ"/>
    </w:rPr>
  </w:style>
  <w:style w:type="paragraph" w:customStyle="1" w:styleId="-f1">
    <w:name w:val="Контракт-раздел Знак Знак Знак Знак"/>
    <w:basedOn w:val="1c"/>
    <w:next w:val="-b"/>
    <w:qFormat/>
    <w:pPr>
      <w:keepNext/>
      <w:tabs>
        <w:tab w:val="left" w:pos="540"/>
        <w:tab w:val="left" w:pos="2160"/>
      </w:tabs>
      <w:spacing w:before="360" w:after="120"/>
      <w:ind w:left="720" w:hanging="720"/>
      <w:jc w:val="center"/>
      <w:outlineLvl w:val="3"/>
    </w:pPr>
    <w:rPr>
      <w:b/>
      <w:bCs/>
      <w:smallCaps/>
    </w:rPr>
  </w:style>
  <w:style w:type="paragraph" w:customStyle="1" w:styleId="-f2">
    <w:name w:val="Контракт-раздел Знак Знак Знак"/>
    <w:basedOn w:val="1c"/>
    <w:next w:val="-b"/>
    <w:qFormat/>
    <w:pPr>
      <w:keepNext/>
      <w:tabs>
        <w:tab w:val="left" w:pos="540"/>
        <w:tab w:val="left" w:pos="567"/>
      </w:tabs>
      <w:spacing w:before="360" w:after="120"/>
      <w:ind w:left="567" w:hanging="567"/>
      <w:jc w:val="center"/>
      <w:outlineLvl w:val="3"/>
    </w:pPr>
    <w:rPr>
      <w:b/>
      <w:bCs/>
      <w:smallCaps/>
    </w:rPr>
  </w:style>
  <w:style w:type="paragraph" w:customStyle="1" w:styleId="H-TextFormat">
    <w:name w:val="H-TextFormat"/>
    <w:qFormat/>
    <w:rPr>
      <w:rFonts w:ascii="Arial" w:eastAsia="SimSun" w:hAnsi="Arial" w:cs="Arial"/>
      <w:sz w:val="22"/>
      <w:szCs w:val="22"/>
      <w:lang w:val="en-US" w:eastAsia="zh-CN"/>
    </w:rPr>
  </w:style>
  <w:style w:type="paragraph" w:customStyle="1" w:styleId="21f6">
    <w:name w:val="Цитата 21"/>
    <w:qFormat/>
    <w:rPr>
      <w:sz w:val="22"/>
      <w:lang w:val="en-US" w:eastAsia="en-US"/>
    </w:rPr>
  </w:style>
  <w:style w:type="paragraph" w:customStyle="1" w:styleId="3110">
    <w:name w:val="Основной текст 311"/>
    <w:basedOn w:val="1c"/>
    <w:qFormat/>
    <w:pPr>
      <w:jc w:val="center"/>
    </w:pPr>
    <w:rPr>
      <w:bCs/>
      <w:i/>
      <w:color w:val="000000"/>
      <w:sz w:val="22"/>
      <w:szCs w:val="22"/>
      <w:u w:val="single"/>
      <w:lang w:eastAsia="ar-SA"/>
    </w:rPr>
  </w:style>
  <w:style w:type="paragraph" w:customStyle="1" w:styleId="4f8">
    <w:name w:val="Обычный (веб)4"/>
    <w:basedOn w:val="1c"/>
    <w:qFormat/>
    <w:pPr>
      <w:spacing w:before="240" w:after="75"/>
      <w:jc w:val="left"/>
    </w:pPr>
  </w:style>
  <w:style w:type="paragraph" w:customStyle="1" w:styleId="Style1">
    <w:name w:val="Style1"/>
    <w:basedOn w:val="1c"/>
    <w:qFormat/>
    <w:pPr>
      <w:spacing w:line="276" w:lineRule="exact"/>
      <w:ind w:firstLine="562"/>
      <w:jc w:val="left"/>
    </w:pPr>
  </w:style>
  <w:style w:type="paragraph" w:customStyle="1" w:styleId="Style22">
    <w:name w:val="Style2"/>
    <w:basedOn w:val="1c"/>
    <w:qFormat/>
    <w:pPr>
      <w:spacing w:line="264" w:lineRule="exact"/>
      <w:jc w:val="center"/>
    </w:pPr>
  </w:style>
  <w:style w:type="paragraph" w:customStyle="1" w:styleId="font9">
    <w:name w:val="font9"/>
    <w:basedOn w:val="1c"/>
    <w:qFormat/>
    <w:pPr>
      <w:spacing w:beforeAutospacing="1" w:afterAutospacing="1"/>
      <w:jc w:val="left"/>
    </w:pPr>
    <w:rPr>
      <w:rFonts w:ascii="Arial" w:hAnsi="Arial" w:cs="Arial"/>
      <w:b/>
      <w:bCs/>
      <w:sz w:val="20"/>
      <w:szCs w:val="20"/>
    </w:rPr>
  </w:style>
  <w:style w:type="paragraph" w:customStyle="1" w:styleId="Basic">
    <w:name w:val="Basic"/>
    <w:basedOn w:val="1c"/>
    <w:qFormat/>
    <w:pPr>
      <w:ind w:firstLine="709"/>
    </w:pPr>
    <w:rPr>
      <w:sz w:val="30"/>
      <w:szCs w:val="20"/>
    </w:rPr>
  </w:style>
  <w:style w:type="paragraph" w:customStyle="1" w:styleId="TimesNewRoman0">
    <w:name w:val="Times New Roman"/>
    <w:basedOn w:val="ConsPlusNormal0"/>
    <w:qFormat/>
    <w:pPr>
      <w:widowControl/>
      <w:jc w:val="both"/>
    </w:pPr>
    <w:rPr>
      <w:rFonts w:ascii="MS Mincho" w:eastAsia="MS Mincho" w:hAnsi="MS Mincho" w:cs="Times New Roman"/>
      <w:sz w:val="28"/>
    </w:rPr>
  </w:style>
  <w:style w:type="paragraph" w:styleId="affffffffffffffffb">
    <w:name w:val="Normal (Web)"/>
    <w:basedOn w:val="110"/>
    <w:next w:val="1c"/>
    <w:unhideWhenUsed/>
    <w:qFormat/>
    <w:pPr>
      <w:spacing w:before="0" w:after="0" w:line="276" w:lineRule="auto"/>
      <w:jc w:val="left"/>
      <w:outlineLvl w:val="9"/>
    </w:pPr>
    <w:rPr>
      <w:rFonts w:ascii="Times New Roman" w:eastAsia="Times New Roman" w:hAnsi="Times New Roman" w:cs="Times New Roman"/>
      <w:sz w:val="24"/>
      <w:szCs w:val="24"/>
    </w:rPr>
  </w:style>
  <w:style w:type="paragraph" w:styleId="af0">
    <w:name w:val="List Bullet"/>
    <w:basedOn w:val="1c"/>
    <w:unhideWhenUsed/>
    <w:qFormat/>
    <w:pPr>
      <w:numPr>
        <w:numId w:val="37"/>
      </w:numPr>
      <w:jc w:val="left"/>
    </w:pPr>
  </w:style>
  <w:style w:type="paragraph" w:styleId="26">
    <w:name w:val="List Bullet 2"/>
    <w:basedOn w:val="1c"/>
    <w:unhideWhenUsed/>
    <w:qFormat/>
    <w:pPr>
      <w:numPr>
        <w:numId w:val="38"/>
      </w:numPr>
    </w:pPr>
  </w:style>
  <w:style w:type="paragraph" w:styleId="2ff4">
    <w:name w:val="Body Text Indent 2"/>
    <w:basedOn w:val="1c"/>
    <w:link w:val="240"/>
    <w:unhideWhenUsed/>
    <w:qFormat/>
    <w:pPr>
      <w:spacing w:after="160" w:line="240" w:lineRule="exact"/>
      <w:jc w:val="right"/>
    </w:pPr>
    <w:rPr>
      <w:sz w:val="20"/>
      <w:szCs w:val="20"/>
      <w:lang w:val="en-GB" w:eastAsia="en-US"/>
    </w:rPr>
  </w:style>
  <w:style w:type="paragraph" w:styleId="affffff1">
    <w:name w:val="Plain Text"/>
    <w:basedOn w:val="1c"/>
    <w:link w:val="77"/>
    <w:unhideWhenUsed/>
    <w:qFormat/>
    <w:pPr>
      <w:jc w:val="left"/>
    </w:pPr>
    <w:rPr>
      <w:rFonts w:ascii="Courier New" w:hAnsi="Courier New" w:cs="Courier New"/>
      <w:sz w:val="20"/>
    </w:rPr>
  </w:style>
  <w:style w:type="paragraph" w:customStyle="1" w:styleId="List2">
    <w:name w:val="List2"/>
    <w:basedOn w:val="1c"/>
    <w:qFormat/>
    <w:pPr>
      <w:tabs>
        <w:tab w:val="left" w:pos="1701"/>
      </w:tabs>
      <w:spacing w:line="360" w:lineRule="auto"/>
      <w:ind w:firstLine="709"/>
    </w:pPr>
    <w:rPr>
      <w:sz w:val="28"/>
      <w:szCs w:val="28"/>
      <w:lang w:eastAsia="ar-SA"/>
    </w:rPr>
  </w:style>
  <w:style w:type="paragraph" w:customStyle="1" w:styleId="affffffffffffffffc">
    <w:name w:val="Внимание! (продолжение"/>
    <w:basedOn w:val="afffffffffffffff0"/>
    <w:qFormat/>
    <w:pPr>
      <w:keepNext w:val="0"/>
    </w:pPr>
  </w:style>
  <w:style w:type="paragraph" w:customStyle="1" w:styleId="3ffb">
    <w:name w:val="Заголовок3"/>
    <w:next w:val="1c"/>
    <w:qFormat/>
    <w:pPr>
      <w:keepLines/>
      <w:spacing w:before="480" w:after="360"/>
      <w:jc w:val="center"/>
    </w:pPr>
    <w:rPr>
      <w:rFonts w:eastAsia="Arial"/>
      <w:b/>
      <w:bCs/>
      <w:sz w:val="52"/>
      <w:szCs w:val="52"/>
      <w:vertAlign w:val="superscript"/>
      <w:lang w:eastAsia="ar-SA"/>
    </w:rPr>
  </w:style>
  <w:style w:type="paragraph" w:customStyle="1" w:styleId="3ffc">
    <w:name w:val="Название3"/>
    <w:basedOn w:val="1c"/>
    <w:qFormat/>
    <w:pPr>
      <w:suppressLineNumbers/>
      <w:spacing w:before="120" w:after="120"/>
      <w:jc w:val="left"/>
    </w:pPr>
    <w:rPr>
      <w:rFonts w:cs="Tahoma"/>
      <w:i/>
      <w:iCs/>
      <w:lang w:eastAsia="ar-SA"/>
    </w:rPr>
  </w:style>
  <w:style w:type="paragraph" w:customStyle="1" w:styleId="tztxt0">
    <w:name w:val="tz_txt"/>
    <w:basedOn w:val="1c"/>
    <w:qFormat/>
    <w:pPr>
      <w:spacing w:after="120"/>
      <w:ind w:firstLine="709"/>
    </w:pPr>
  </w:style>
  <w:style w:type="paragraph" w:styleId="1ffffffff6">
    <w:name w:val="index 1"/>
    <w:basedOn w:val="1c"/>
    <w:next w:val="1c"/>
    <w:unhideWhenUsed/>
    <w:qFormat/>
    <w:pPr>
      <w:ind w:left="240" w:hanging="240"/>
      <w:jc w:val="left"/>
    </w:pPr>
  </w:style>
  <w:style w:type="paragraph" w:customStyle="1" w:styleId="1ffffffff7">
    <w:name w:val="маркер 1"/>
    <w:basedOn w:val="1c"/>
    <w:qFormat/>
    <w:pPr>
      <w:spacing w:before="120" w:after="120" w:line="276" w:lineRule="auto"/>
      <w:jc w:val="left"/>
    </w:pPr>
  </w:style>
  <w:style w:type="paragraph" w:styleId="affffffffffffffffd">
    <w:name w:val="Revision"/>
    <w:qFormat/>
    <w:rPr>
      <w:sz w:val="24"/>
      <w:szCs w:val="24"/>
    </w:rPr>
  </w:style>
  <w:style w:type="paragraph" w:customStyle="1" w:styleId="32">
    <w:name w:val="Обычный :: 3"/>
    <w:basedOn w:val="310"/>
    <w:qFormat/>
    <w:pPr>
      <w:keepNext w:val="0"/>
      <w:keepLines w:val="0"/>
      <w:numPr>
        <w:numId w:val="39"/>
      </w:numPr>
      <w:tabs>
        <w:tab w:val="left" w:pos="907"/>
      </w:tabs>
      <w:spacing w:before="60" w:after="20" w:line="264" w:lineRule="auto"/>
      <w:outlineLvl w:val="9"/>
    </w:pPr>
    <w:rPr>
      <w:rFonts w:ascii="Times New Roman" w:eastAsia="Calibri Light" w:hAnsi="Times New Roman" w:cs="Calibri Light"/>
      <w:bCs/>
      <w:sz w:val="28"/>
      <w:szCs w:val="22"/>
      <w:lang w:eastAsia="en-US"/>
    </w:rPr>
  </w:style>
  <w:style w:type="paragraph" w:customStyle="1" w:styleId="4f9">
    <w:name w:val="Обычный :: 4"/>
    <w:basedOn w:val="410"/>
    <w:qFormat/>
    <w:pPr>
      <w:keepNext w:val="0"/>
      <w:keepLines w:val="0"/>
      <w:tabs>
        <w:tab w:val="num" w:pos="0"/>
        <w:tab w:val="left" w:pos="907"/>
        <w:tab w:val="left" w:pos="1134"/>
      </w:tabs>
      <w:spacing w:before="40" w:after="20" w:line="264" w:lineRule="auto"/>
      <w:ind w:left="720" w:hanging="360"/>
      <w:outlineLvl w:val="9"/>
    </w:pPr>
    <w:rPr>
      <w:rFonts w:ascii="Times New Roman" w:eastAsia="Calibri Light" w:hAnsi="Times New Roman" w:cs="Calibri Light"/>
      <w:b w:val="0"/>
      <w:iCs/>
      <w:sz w:val="28"/>
      <w:szCs w:val="22"/>
      <w:lang w:eastAsia="en-US"/>
    </w:rPr>
  </w:style>
  <w:style w:type="paragraph" w:customStyle="1" w:styleId="1ffffffff8">
    <w:name w:val="Знак Знак1 Знак"/>
    <w:basedOn w:val="1c"/>
    <w:qFormat/>
    <w:pPr>
      <w:spacing w:after="160" w:line="240" w:lineRule="exact"/>
      <w:jc w:val="left"/>
    </w:pPr>
    <w:rPr>
      <w:rFonts w:ascii="Verdana" w:hAnsi="Verdana" w:cs="Verdana"/>
      <w:sz w:val="20"/>
      <w:szCs w:val="20"/>
      <w:lang w:val="en-US" w:eastAsia="en-US"/>
    </w:rPr>
  </w:style>
  <w:style w:type="paragraph" w:customStyle="1" w:styleId="affffffffffffffffe">
    <w:name w:val="ПК Заголовок"/>
    <w:basedOn w:val="affffffffffffffffb"/>
    <w:qFormat/>
    <w:pPr>
      <w:keepNext w:val="0"/>
      <w:keepLines w:val="0"/>
      <w:spacing w:line="259" w:lineRule="auto"/>
      <w:jc w:val="center"/>
    </w:pPr>
    <w:rPr>
      <w:b/>
      <w:bCs/>
      <w:sz w:val="28"/>
      <w:szCs w:val="28"/>
    </w:rPr>
  </w:style>
  <w:style w:type="paragraph" w:customStyle="1" w:styleId="centerbold">
    <w:name w:val="centerbold"/>
    <w:basedOn w:val="1c"/>
    <w:qFormat/>
    <w:pPr>
      <w:spacing w:after="160" w:line="259" w:lineRule="auto"/>
      <w:ind w:firstLine="709"/>
      <w:jc w:val="center"/>
    </w:pPr>
    <w:rPr>
      <w:b/>
      <w:bCs/>
    </w:rPr>
  </w:style>
  <w:style w:type="paragraph" w:customStyle="1" w:styleId="computable">
    <w:name w:val="computable"/>
    <w:basedOn w:val="1c"/>
    <w:qFormat/>
    <w:pPr>
      <w:shd w:val="clear" w:color="auto" w:fill="C0C0C0"/>
      <w:spacing w:after="160" w:line="259" w:lineRule="auto"/>
      <w:ind w:firstLine="709"/>
    </w:pPr>
  </w:style>
  <w:style w:type="paragraph" w:customStyle="1" w:styleId="required">
    <w:name w:val="required"/>
    <w:basedOn w:val="1c"/>
    <w:qFormat/>
    <w:pPr>
      <w:shd w:val="clear" w:color="auto" w:fill="FFFF80"/>
      <w:spacing w:after="160" w:line="259" w:lineRule="auto"/>
      <w:ind w:firstLine="709"/>
    </w:pPr>
  </w:style>
  <w:style w:type="paragraph" w:customStyle="1" w:styleId="a7">
    <w:name w:val="Список: маркер"/>
    <w:basedOn w:val="1c"/>
    <w:qFormat/>
    <w:pPr>
      <w:numPr>
        <w:numId w:val="40"/>
      </w:numPr>
      <w:spacing w:after="160" w:line="360" w:lineRule="auto"/>
    </w:pPr>
    <w:rPr>
      <w:szCs w:val="20"/>
    </w:rPr>
  </w:style>
  <w:style w:type="paragraph" w:customStyle="1" w:styleId="TNewRoman0">
    <w:name w:val="Основной текст TNewRoman"/>
    <w:basedOn w:val="affffffffd"/>
    <w:qFormat/>
    <w:pPr>
      <w:spacing w:before="120" w:line="259" w:lineRule="auto"/>
      <w:ind w:firstLine="397"/>
    </w:pPr>
    <w:rPr>
      <w:sz w:val="20"/>
      <w:szCs w:val="20"/>
    </w:rPr>
  </w:style>
  <w:style w:type="paragraph" w:customStyle="1" w:styleId="acxspmiddle">
    <w:name w:val="acxspmiddle"/>
    <w:basedOn w:val="1c"/>
    <w:uiPriority w:val="99"/>
    <w:qFormat/>
    <w:pPr>
      <w:spacing w:beforeAutospacing="1" w:afterAutospacing="1" w:line="259" w:lineRule="auto"/>
      <w:jc w:val="left"/>
    </w:pPr>
  </w:style>
  <w:style w:type="paragraph" w:customStyle="1" w:styleId="acxsplast">
    <w:name w:val="acxsplast"/>
    <w:basedOn w:val="1c"/>
    <w:uiPriority w:val="99"/>
    <w:qFormat/>
    <w:pPr>
      <w:spacing w:beforeAutospacing="1" w:afterAutospacing="1" w:line="259" w:lineRule="auto"/>
      <w:jc w:val="left"/>
    </w:pPr>
  </w:style>
  <w:style w:type="paragraph" w:customStyle="1" w:styleId="z-10">
    <w:name w:val="z-Конец формы1"/>
    <w:basedOn w:val="1c"/>
    <w:next w:val="1c"/>
    <w:qFormat/>
    <w:pPr>
      <w:pBdr>
        <w:top w:val="single" w:sz="6" w:space="1" w:color="000000"/>
      </w:pBdr>
      <w:spacing w:after="160" w:line="259" w:lineRule="auto"/>
      <w:jc w:val="center"/>
    </w:pPr>
    <w:rPr>
      <w:b/>
      <w:sz w:val="36"/>
      <w:szCs w:val="20"/>
    </w:rPr>
  </w:style>
  <w:style w:type="paragraph" w:customStyle="1" w:styleId="ConsPlusNormalTimesNewRoman">
    <w:name w:val="ConsPlusNormal + Times New Roman"/>
    <w:basedOn w:val="1c"/>
    <w:qFormat/>
    <w:pPr>
      <w:spacing w:after="160" w:line="260" w:lineRule="exact"/>
      <w:ind w:firstLine="720"/>
      <w:contextualSpacing/>
      <w:jc w:val="left"/>
    </w:pPr>
    <w:rPr>
      <w:bCs/>
      <w:sz w:val="26"/>
      <w:szCs w:val="26"/>
    </w:rPr>
  </w:style>
  <w:style w:type="paragraph" w:customStyle="1" w:styleId="360">
    <w:name w:val="Знак Знак36 Знак"/>
    <w:basedOn w:val="1c"/>
    <w:qFormat/>
    <w:pPr>
      <w:spacing w:after="160" w:line="240" w:lineRule="exact"/>
      <w:jc w:val="right"/>
    </w:pPr>
    <w:rPr>
      <w:rFonts w:ascii="Calibri" w:hAnsi="Calibri" w:cs="Calibri"/>
      <w:sz w:val="20"/>
      <w:szCs w:val="20"/>
      <w:lang w:val="en-GB" w:eastAsia="en-US"/>
    </w:rPr>
  </w:style>
  <w:style w:type="paragraph" w:customStyle="1" w:styleId="4H4p4s4444r44">
    <w:name w:val="З4Hа4pг4sо4л4|о4в4rо4к4["/>
    <w:basedOn w:val="1c"/>
    <w:qFormat/>
    <w:pPr>
      <w:keepNext/>
      <w:spacing w:before="240" w:after="120" w:line="259" w:lineRule="auto"/>
      <w:jc w:val="left"/>
    </w:pPr>
    <w:rPr>
      <w:rFonts w:ascii="PT Astra Serif" w:hAnsi="PT Astra Serif" w:cs="PT Astra Serif"/>
      <w:sz w:val="28"/>
      <w:szCs w:val="28"/>
      <w:lang w:bidi="hi-IN"/>
    </w:rPr>
  </w:style>
  <w:style w:type="paragraph" w:customStyle="1" w:styleId="4O4rz4444">
    <w:name w:val="О4Oс4・н~?о?вr?н~?о?йz ?т・4е?4к?4с4・"/>
    <w:basedOn w:val="1c"/>
    <w:qFormat/>
    <w:pPr>
      <w:spacing w:after="140" w:line="276" w:lineRule="auto"/>
      <w:jc w:val="left"/>
    </w:pPr>
    <w:rPr>
      <w:rFonts w:ascii="PT Astra Serif" w:hAnsi="PT Astra Serif" w:cs="PT Astra Serif"/>
      <w:lang w:bidi="hi-IN"/>
    </w:rPr>
  </w:style>
  <w:style w:type="paragraph" w:customStyle="1" w:styleId="4R4y44">
    <w:name w:val="С4Rп4・иy?с・4о?4к"/>
    <w:basedOn w:val="4O4rz4444"/>
    <w:qFormat/>
  </w:style>
  <w:style w:type="paragraph" w:customStyle="1" w:styleId="4N4p4x4r4p44y4u">
    <w:name w:val="Н4Nа4pз4xв4rа4pн4~и4yе4u"/>
    <w:basedOn w:val="1c"/>
    <w:qFormat/>
    <w:pPr>
      <w:spacing w:before="120" w:after="120" w:line="259" w:lineRule="auto"/>
      <w:jc w:val="left"/>
    </w:pPr>
    <w:rPr>
      <w:rFonts w:ascii="PT Astra Serif" w:hAnsi="PT Astra Serif" w:cs="PT Astra Serif"/>
      <w:i/>
      <w:iCs/>
      <w:lang w:bidi="hi-IN"/>
    </w:rPr>
  </w:style>
  <w:style w:type="paragraph" w:customStyle="1" w:styleId="4T44p4x4p4u">
    <w:name w:val="У4Tк4[а4pз4xа4pт4・еu?л|?ь・"/>
    <w:basedOn w:val="1c"/>
    <w:qFormat/>
    <w:pPr>
      <w:spacing w:after="160" w:line="259" w:lineRule="auto"/>
      <w:jc w:val="left"/>
    </w:pPr>
    <w:rPr>
      <w:rFonts w:ascii="PT Astra Serif" w:hAnsi="PT Astra Serif" w:cs="PT Astra Serif"/>
      <w:lang w:bidi="hi-IN"/>
    </w:rPr>
  </w:style>
  <w:style w:type="paragraph" w:customStyle="1" w:styleId="4H4H4p4p4s4s443f44443f4r4r443f44">
    <w:name w:val="З4H4Hа4p4pг4s4sо44 3f л4|4|о44 3f в4r4rо44 3f к4[4["/>
    <w:basedOn w:val="1c"/>
    <w:qFormat/>
    <w:pPr>
      <w:keepNext/>
      <w:spacing w:before="240" w:after="120" w:line="259" w:lineRule="auto"/>
      <w:jc w:val="left"/>
    </w:pPr>
    <w:rPr>
      <w:rFonts w:ascii="PT Astra Serif" w:hAnsi="PT Astra Serif" w:cs="PT Astra Serif"/>
      <w:sz w:val="28"/>
      <w:szCs w:val="28"/>
      <w:lang w:bidi="hi-IN"/>
    </w:rPr>
  </w:style>
  <w:style w:type="paragraph" w:customStyle="1" w:styleId="4O4O4Efrrfzz14444441E">
    <w:name w:val="О4O4Oс4・?・E?н~~??о ?f? ?вrr??н~~??о ?f? ?йzz ??т・1・4?4е?4?4к?4?4с?1E・"/>
    <w:basedOn w:val="1c"/>
    <w:qFormat/>
    <w:pPr>
      <w:spacing w:after="140" w:line="276" w:lineRule="auto"/>
      <w:jc w:val="left"/>
    </w:pPr>
    <w:rPr>
      <w:rFonts w:ascii="PT Astra Serif" w:hAnsi="PT Astra Serif" w:cs="PT Astra Serif"/>
      <w:lang w:bidi="hi-IN"/>
    </w:rPr>
  </w:style>
  <w:style w:type="paragraph" w:customStyle="1" w:styleId="4R4R4Eyy14444">
    <w:name w:val="С4R4Rп4・?・E?иyy??с・1・4?4о?4?4к"/>
    <w:basedOn w:val="4O4O4Efrrfzz14444441E"/>
    <w:qFormat/>
  </w:style>
  <w:style w:type="paragraph" w:customStyle="1" w:styleId="4N4N4p4p4x4x4r4r4p4p444y4y4u4u">
    <w:name w:val="Н4N4Nа4p4pз4x4xв4r4rа4p4pн4~4~и4y4yе4u4u"/>
    <w:basedOn w:val="1c"/>
    <w:qFormat/>
    <w:pPr>
      <w:spacing w:before="120" w:after="120" w:line="259" w:lineRule="auto"/>
      <w:jc w:val="left"/>
    </w:pPr>
    <w:rPr>
      <w:rFonts w:ascii="PT Astra Serif" w:hAnsi="PT Astra Serif" w:cs="PT Astra Serif"/>
      <w:i/>
      <w:iCs/>
      <w:lang w:bidi="hi-IN"/>
    </w:rPr>
  </w:style>
  <w:style w:type="paragraph" w:customStyle="1" w:styleId="4T4T444p4p4x4x4p4p4Euu1">
    <w:name w:val="У4T4Tк4[4[а4p4pз4x4xа4p4pт4・?・E?еuu??л||??ь・1・"/>
    <w:basedOn w:val="1c"/>
    <w:qFormat/>
    <w:pPr>
      <w:spacing w:after="160" w:line="259" w:lineRule="auto"/>
      <w:jc w:val="left"/>
    </w:pPr>
    <w:rPr>
      <w:rFonts w:ascii="PT Astra Serif" w:hAnsi="PT Astra Serif" w:cs="PT Astra Serif"/>
      <w:lang w:bidi="hi-IN"/>
    </w:rPr>
  </w:style>
  <w:style w:type="paragraph" w:customStyle="1" w:styleId="4H4H4H4p4p4p4s4s4s443f43f3f444443f43f3f4r4r4r443f43f3f444">
    <w:name w:val="З4H4H4Hа4p4p4pг4s4s4sо44 3f4 3f3f  л4|4|4|о44 3f4 3f3f  в4r4r4rо44 3f4 3f3f  к4[4[4["/>
    <w:basedOn w:val="1c"/>
    <w:qFormat/>
    <w:pPr>
      <w:keepNext/>
      <w:spacing w:before="240" w:after="120" w:line="259" w:lineRule="auto"/>
      <w:jc w:val="left"/>
    </w:pPr>
    <w:rPr>
      <w:rFonts w:ascii="PT Astra Serif" w:hAnsi="PT Astra Serif" w:cs="PT Astra Serif"/>
      <w:sz w:val="28"/>
      <w:szCs w:val="28"/>
      <w:lang w:bidi="hi-IN"/>
    </w:rPr>
  </w:style>
  <w:style w:type="paragraph" w:customStyle="1" w:styleId="4O4O4O4EEEfffrrrfffzzz1114444444441E1E">
    <w:name w:val="О4O4O4Oс4・?・E??・EE??н~~~???о ?f ??ff? ? ?вrrr???н~~~???о ?f ??ff? ? ?йzzz ???т・1・1?1・4?4?4е?4?4?4к?4?4?4с1E?1E・"/>
    <w:basedOn w:val="1c"/>
    <w:qFormat/>
    <w:pPr>
      <w:spacing w:after="140" w:line="276" w:lineRule="auto"/>
      <w:jc w:val="left"/>
    </w:pPr>
    <w:rPr>
      <w:rFonts w:ascii="PT Astra Serif" w:hAnsi="PT Astra Serif" w:cs="PT Astra Serif"/>
      <w:lang w:bidi="hi-IN"/>
    </w:rPr>
  </w:style>
  <w:style w:type="paragraph" w:customStyle="1" w:styleId="4R4R4R4EEEyyy111444444">
    <w:name w:val="С4R4R4Rп4・?・E??・EE??иyyy???с・1・1?1・4?4?4о?4?4?4к"/>
    <w:basedOn w:val="4O4O4O4EEEfffrrrfffzzz1114444444441E1E"/>
    <w:qFormat/>
  </w:style>
  <w:style w:type="paragraph" w:customStyle="1" w:styleId="4N4N4N4p4p4p4x4x4x4r4r4r4p4p4p4444y4y4y4u4u4u">
    <w:name w:val="Н4N4N4Nа4p4p4pз4x4x4xв4r4r4rа4p4p4pн4~4~4~и4y4y4yе4u4u4u"/>
    <w:basedOn w:val="1c"/>
    <w:qFormat/>
    <w:pPr>
      <w:spacing w:before="120" w:after="120" w:line="259" w:lineRule="auto"/>
      <w:jc w:val="left"/>
    </w:pPr>
    <w:rPr>
      <w:rFonts w:ascii="PT Astra Serif" w:hAnsi="PT Astra Serif" w:cs="PT Astra Serif"/>
      <w:i/>
      <w:iCs/>
      <w:lang w:bidi="hi-IN"/>
    </w:rPr>
  </w:style>
  <w:style w:type="paragraph" w:customStyle="1" w:styleId="4T4T4T4444p4p4p4x4x4x4p4p4p4EEEuuu111">
    <w:name w:val="У4T4T4Tк4[4[4[а4p4p4pз4x4x4xа4p4p4pт4・?・E??・EE??еuuu???л|||???ь・1・1?1・"/>
    <w:basedOn w:val="1c"/>
    <w:qFormat/>
    <w:pPr>
      <w:spacing w:after="160" w:line="259" w:lineRule="auto"/>
      <w:jc w:val="left"/>
    </w:pPr>
    <w:rPr>
      <w:rFonts w:ascii="PT Astra Serif" w:hAnsi="PT Astra Serif" w:cs="PT Astra Serif"/>
      <w:lang w:bidi="hi-IN"/>
    </w:rPr>
  </w:style>
  <w:style w:type="paragraph" w:customStyle="1" w:styleId="ConsPlusDocList">
    <w:name w:val="ConsPlusDocList"/>
    <w:qFormat/>
    <w:pPr>
      <w:spacing w:after="160" w:line="259" w:lineRule="auto"/>
    </w:pPr>
    <w:rPr>
      <w:rFonts w:ascii="Tahoma" w:hAnsi="Tahoma" w:cs="PT Astra Serif"/>
      <w:sz w:val="18"/>
      <w:szCs w:val="18"/>
      <w:lang w:bidi="hi-IN"/>
    </w:rPr>
  </w:style>
  <w:style w:type="paragraph" w:customStyle="1" w:styleId="ConsPlusTitlePage">
    <w:name w:val="ConsPlusTitlePage"/>
    <w:qFormat/>
    <w:pPr>
      <w:spacing w:after="160" w:line="259" w:lineRule="auto"/>
    </w:pPr>
    <w:rPr>
      <w:rFonts w:ascii="Tahoma" w:hAnsi="Tahoma" w:cs="PT Astra Serif"/>
      <w:sz w:val="24"/>
      <w:szCs w:val="24"/>
      <w:lang w:bidi="hi-IN"/>
    </w:rPr>
  </w:style>
  <w:style w:type="paragraph" w:customStyle="1" w:styleId="ConsPlusJurTerm">
    <w:name w:val="ConsPlusJurTerm"/>
    <w:qFormat/>
    <w:pPr>
      <w:spacing w:after="160" w:line="259" w:lineRule="auto"/>
    </w:pPr>
    <w:rPr>
      <w:rFonts w:cs="PT Astra Serif"/>
      <w:sz w:val="24"/>
      <w:szCs w:val="24"/>
      <w:lang w:bidi="hi-IN"/>
    </w:rPr>
  </w:style>
  <w:style w:type="paragraph" w:customStyle="1" w:styleId="ConsPlusTextList">
    <w:name w:val="ConsPlusTextList"/>
    <w:qFormat/>
    <w:pPr>
      <w:spacing w:after="160" w:line="259" w:lineRule="auto"/>
    </w:pPr>
    <w:rPr>
      <w:rFonts w:cs="PT Astra Serif"/>
      <w:sz w:val="24"/>
      <w:szCs w:val="24"/>
      <w:lang w:bidi="hi-IN"/>
    </w:rPr>
  </w:style>
  <w:style w:type="paragraph" w:customStyle="1" w:styleId="4B4B4B4u4u4u4EEE1114444444444444444444444444444y4y1E1E1E41E41E">
    <w:name w:val="В4B4B4Bе4u4u4uр4・?・E??・EE??х・1・1?1・4?4?4н?4?4?4и?4?4?4й ?4?4?4к?4?4?4о?4?4?4л?4?4?4о?4?4?4н?4?4?4т?4y?4yи1E?1E・?1E・4Ет?1E4・1E"/>
    <w:basedOn w:val="1c"/>
    <w:qFormat/>
    <w:pPr>
      <w:spacing w:after="160" w:line="259" w:lineRule="auto"/>
      <w:jc w:val="left"/>
    </w:pPr>
    <w:rPr>
      <w:rFonts w:ascii="PT Astra Serif" w:hAnsi="PT Astra Serif" w:cs="PT Astra Serif"/>
      <w:lang w:bidi="hi-IN"/>
    </w:rPr>
  </w:style>
  <w:style w:type="paragraph" w:customStyle="1" w:styleId="4N4N4N4y4y4y4w4w4w4444y4y4y4z4z4z444443f43f3f444443f43f3f4444EEEyyy11144444">
    <w:name w:val="Н4N4N4Nи4y4y4yж4w4w4wн4~4~4~и4y4y4yй4z4z4z к4[4[4[о44 3f4 3f3f  л4|4|4|о44 3f4 3f3f  н4~4~4~т4・?・E??・EE??иyyy???т・1・1?1・4?4?4у?4|?4|л"/>
    <w:basedOn w:val="1c"/>
    <w:qFormat/>
    <w:pPr>
      <w:spacing w:after="160" w:line="259" w:lineRule="auto"/>
      <w:jc w:val="left"/>
    </w:pPr>
    <w:rPr>
      <w:rFonts w:ascii="PT Astra Serif" w:hAnsi="PT Astra Serif" w:cs="PT Astra Serif"/>
      <w:lang w:bidi="hi-IN"/>
    </w:rPr>
  </w:style>
  <w:style w:type="paragraph" w:customStyle="1" w:styleId="4R4R44443f4Epp">
    <w:name w:val="С4R4Rн4~4~о44 3f с4・?・E?к[[??аpp"/>
    <w:basedOn w:val="1c"/>
    <w:qFormat/>
    <w:pPr>
      <w:spacing w:after="160" w:line="259" w:lineRule="auto"/>
      <w:jc w:val="left"/>
    </w:pPr>
    <w:rPr>
      <w:rFonts w:ascii="Calibri" w:hAnsi="Calibri" w:cs="PT Astra Serif"/>
      <w:sz w:val="20"/>
      <w:szCs w:val="20"/>
    </w:rPr>
  </w:style>
  <w:style w:type="paragraph" w:customStyle="1" w:styleId="4R4R443f4t4t4u4u4Ewwyyfuu144444444441E">
    <w:name w:val="С4R4Rо44 3f д4t4tе4u4uр4・?・E?жww??иyy??м]]??о ?f? ?еuu ??т・1・4?4а?4?4б?4?4л?4?4и?4?4ц?1E・"/>
    <w:basedOn w:val="1c"/>
    <w:qFormat/>
    <w:pPr>
      <w:spacing w:after="160" w:line="259" w:lineRule="auto"/>
      <w:jc w:val="left"/>
    </w:pPr>
    <w:rPr>
      <w:rFonts w:ascii="PT Astra Serif" w:hAnsi="PT Astra Serif" w:cs="PT Astra Serif"/>
      <w:lang w:bidi="hi-IN"/>
    </w:rPr>
  </w:style>
  <w:style w:type="paragraph" w:customStyle="1" w:styleId="4R444p">
    <w:name w:val="С4Rн4~о4с4・к[?аp"/>
    <w:basedOn w:val="1c"/>
    <w:qFormat/>
    <w:pPr>
      <w:spacing w:after="160" w:line="259" w:lineRule="auto"/>
      <w:jc w:val="left"/>
    </w:pPr>
    <w:rPr>
      <w:rFonts w:ascii="PT Astra Serif" w:hAnsi="PT Astra Serif" w:cs="PT Astra Serif"/>
      <w:lang w:bidi="hi-IN"/>
    </w:rPr>
  </w:style>
  <w:style w:type="paragraph" w:customStyle="1" w:styleId="7b">
    <w:name w:val="Заголовок №7"/>
    <w:basedOn w:val="1c"/>
    <w:link w:val="7a"/>
    <w:qFormat/>
    <w:pPr>
      <w:shd w:val="clear" w:color="auto" w:fill="FFFFFF"/>
      <w:spacing w:line="0" w:lineRule="atLeast"/>
      <w:outlineLvl w:val="6"/>
    </w:pPr>
    <w:rPr>
      <w:b/>
      <w:bCs/>
      <w:sz w:val="20"/>
      <w:szCs w:val="20"/>
    </w:rPr>
  </w:style>
  <w:style w:type="paragraph" w:customStyle="1" w:styleId="parametervalue">
    <w:name w:val="parametervalue"/>
    <w:basedOn w:val="1c"/>
    <w:qFormat/>
    <w:pPr>
      <w:spacing w:beforeAutospacing="1" w:afterAutospacing="1"/>
      <w:jc w:val="left"/>
    </w:pPr>
  </w:style>
  <w:style w:type="paragraph" w:customStyle="1" w:styleId="LO-normal">
    <w:name w:val="LO-normal"/>
    <w:qFormat/>
    <w:pPr>
      <w:spacing w:after="200" w:line="276" w:lineRule="auto"/>
    </w:pPr>
    <w:rPr>
      <w:rFonts w:ascii="Calibri" w:eastAsia="Calibri" w:hAnsi="Calibri" w:cs="Calibri"/>
      <w:sz w:val="22"/>
      <w:szCs w:val="22"/>
      <w:lang w:eastAsia="zh-CN" w:bidi="hi-IN"/>
    </w:rPr>
  </w:style>
  <w:style w:type="paragraph" w:customStyle="1" w:styleId="4fa">
    <w:name w:val="Заголовок4"/>
    <w:basedOn w:val="1c"/>
    <w:next w:val="1c"/>
    <w:qFormat/>
    <w:pPr>
      <w:spacing w:before="300" w:after="200"/>
      <w:contextualSpacing/>
      <w:jc w:val="left"/>
    </w:pPr>
    <w:rPr>
      <w:sz w:val="48"/>
      <w:szCs w:val="48"/>
    </w:rPr>
  </w:style>
  <w:style w:type="paragraph" w:customStyle="1" w:styleId="1ffffffff9">
    <w:name w:val="Заголовок таблицы ссылок1"/>
    <w:basedOn w:val="110"/>
    <w:next w:val="1c"/>
    <w:qFormat/>
    <w:pPr>
      <w:spacing w:after="0" w:line="276" w:lineRule="auto"/>
      <w:jc w:val="left"/>
      <w:outlineLvl w:val="9"/>
    </w:pPr>
    <w:rPr>
      <w:rFonts w:ascii="Cambria" w:eastAsia="Times New Roman" w:hAnsi="Cambria" w:cs="Times New Roman"/>
      <w:b/>
      <w:bCs/>
      <w:color w:val="365F91"/>
      <w:sz w:val="28"/>
      <w:szCs w:val="28"/>
    </w:rPr>
  </w:style>
  <w:style w:type="paragraph" w:styleId="afffffffffffffffff">
    <w:name w:val="toa heading"/>
    <w:basedOn w:val="110"/>
    <w:next w:val="1c"/>
    <w:uiPriority w:val="99"/>
    <w:qFormat/>
    <w:pPr>
      <w:spacing w:after="0" w:line="276" w:lineRule="auto"/>
      <w:jc w:val="left"/>
      <w:outlineLvl w:val="9"/>
    </w:pPr>
    <w:rPr>
      <w:rFonts w:ascii="Cambria" w:eastAsia="Times New Roman" w:hAnsi="Cambria" w:cs="Times New Roman"/>
      <w:b/>
      <w:bCs/>
      <w:color w:val="365F91"/>
      <w:sz w:val="28"/>
      <w:szCs w:val="28"/>
    </w:rPr>
  </w:style>
  <w:style w:type="paragraph" w:customStyle="1" w:styleId="normal0020table">
    <w:name w:val="normal_0020table"/>
    <w:basedOn w:val="1c"/>
    <w:qFormat/>
    <w:pPr>
      <w:spacing w:beforeAutospacing="1" w:afterAutospacing="1"/>
      <w:jc w:val="left"/>
    </w:pPr>
  </w:style>
  <w:style w:type="paragraph" w:customStyle="1" w:styleId="OderedList1">
    <w:name w:val="OderedList1"/>
    <w:basedOn w:val="1c"/>
    <w:qFormat/>
    <w:pPr>
      <w:numPr>
        <w:numId w:val="41"/>
      </w:numPr>
      <w:spacing w:line="360" w:lineRule="auto"/>
    </w:pPr>
    <w:rPr>
      <w:sz w:val="28"/>
      <w:szCs w:val="20"/>
    </w:rPr>
  </w:style>
  <w:style w:type="paragraph" w:customStyle="1" w:styleId="OderedList2">
    <w:name w:val="OderedList2"/>
    <w:basedOn w:val="1c"/>
    <w:qFormat/>
    <w:pPr>
      <w:tabs>
        <w:tab w:val="num" w:pos="0"/>
      </w:tabs>
      <w:spacing w:line="360" w:lineRule="auto"/>
      <w:ind w:firstLine="851"/>
    </w:pPr>
    <w:rPr>
      <w:sz w:val="28"/>
      <w:szCs w:val="20"/>
    </w:rPr>
  </w:style>
  <w:style w:type="paragraph" w:customStyle="1" w:styleId="OderedList3">
    <w:name w:val="OderedList3"/>
    <w:qFormat/>
    <w:pPr>
      <w:tabs>
        <w:tab w:val="num" w:pos="0"/>
      </w:tabs>
      <w:spacing w:line="360" w:lineRule="auto"/>
      <w:ind w:firstLine="851"/>
      <w:jc w:val="both"/>
    </w:pPr>
    <w:rPr>
      <w:sz w:val="28"/>
      <w:szCs w:val="24"/>
    </w:rPr>
  </w:style>
  <w:style w:type="paragraph" w:customStyle="1" w:styleId="2fffff9">
    <w:name w:val="Знак Знак2 Знак Знак Знак Знак Знак Знак Знак"/>
    <w:basedOn w:val="1c"/>
    <w:qFormat/>
    <w:pPr>
      <w:spacing w:beforeAutospacing="1" w:afterAutospacing="1"/>
      <w:jc w:val="left"/>
    </w:pPr>
    <w:rPr>
      <w:rFonts w:ascii="Tahoma" w:hAnsi="Tahoma"/>
      <w:sz w:val="20"/>
      <w:szCs w:val="20"/>
      <w:lang w:val="en-US" w:eastAsia="en-US"/>
    </w:rPr>
  </w:style>
  <w:style w:type="paragraph" w:customStyle="1" w:styleId="1ffffffffa">
    <w:name w:val="Заголовок 1  не нумерованный"/>
    <w:basedOn w:val="110"/>
    <w:qFormat/>
    <w:pPr>
      <w:keepLines w:val="0"/>
      <w:spacing w:before="0" w:after="0"/>
      <w:ind w:left="340"/>
      <w:jc w:val="center"/>
      <w:outlineLvl w:val="9"/>
    </w:pPr>
    <w:rPr>
      <w:rFonts w:ascii="Tahoma" w:eastAsia="Times New Roman" w:hAnsi="Tahoma" w:cs="Times New Roman"/>
      <w:b/>
      <w:caps/>
      <w:sz w:val="32"/>
      <w:szCs w:val="20"/>
    </w:rPr>
  </w:style>
  <w:style w:type="paragraph" w:customStyle="1" w:styleId="1ffffffffb">
    <w:name w:val="Маркированный 1 уровень"/>
    <w:basedOn w:val="1c"/>
    <w:qFormat/>
    <w:pPr>
      <w:tabs>
        <w:tab w:val="left" w:pos="432"/>
      </w:tabs>
      <w:ind w:left="432" w:hanging="432"/>
    </w:pPr>
    <w:rPr>
      <w:rFonts w:ascii="Tahoma" w:hAnsi="Tahoma"/>
      <w:szCs w:val="20"/>
    </w:rPr>
  </w:style>
  <w:style w:type="paragraph" w:customStyle="1" w:styleId="afffffffffffffffff0">
    <w:name w:val="Наименование строк таблицы"/>
    <w:basedOn w:val="1c"/>
    <w:qFormat/>
    <w:pPr>
      <w:ind w:left="57" w:right="57"/>
      <w:jc w:val="left"/>
    </w:pPr>
    <w:rPr>
      <w:rFonts w:ascii="Tahoma" w:hAnsi="Tahoma" w:cs="Tahoma"/>
      <w:b/>
      <w:sz w:val="20"/>
    </w:rPr>
  </w:style>
  <w:style w:type="paragraph" w:customStyle="1" w:styleId="16">
    <w:name w:val="Нумерованный 1 уровень"/>
    <w:basedOn w:val="1c"/>
    <w:qFormat/>
    <w:pPr>
      <w:numPr>
        <w:numId w:val="42"/>
      </w:numPr>
    </w:pPr>
    <w:rPr>
      <w:rFonts w:ascii="Tahoma" w:hAnsi="Tahoma"/>
      <w:sz w:val="20"/>
    </w:rPr>
  </w:style>
  <w:style w:type="paragraph" w:customStyle="1" w:styleId="afffffffffffffffff1">
    <w:name w:val="Текст таблицы (по левому краю)"/>
    <w:basedOn w:val="1c"/>
    <w:qFormat/>
    <w:pPr>
      <w:spacing w:before="60"/>
      <w:ind w:left="57" w:right="57"/>
      <w:jc w:val="left"/>
    </w:pPr>
    <w:rPr>
      <w:rFonts w:ascii="Tahoma" w:hAnsi="Tahoma"/>
      <w:szCs w:val="20"/>
    </w:rPr>
  </w:style>
  <w:style w:type="paragraph" w:customStyle="1" w:styleId="417">
    <w:name w:val="Стиль Заголовок 4 + По ширине1"/>
    <w:link w:val="416"/>
    <w:qFormat/>
    <w:pPr>
      <w:tabs>
        <w:tab w:val="left" w:pos="312"/>
      </w:tabs>
      <w:ind w:left="1049" w:hanging="907"/>
      <w:jc w:val="both"/>
    </w:pPr>
    <w:rPr>
      <w:rFonts w:ascii="Tahoma" w:hAnsi="Tahoma"/>
      <w:sz w:val="22"/>
      <w:szCs w:val="22"/>
    </w:rPr>
  </w:style>
  <w:style w:type="paragraph" w:customStyle="1" w:styleId="Base">
    <w:name w:val="Base"/>
    <w:link w:val="BaseChar"/>
    <w:qFormat/>
    <w:pPr>
      <w:ind w:firstLine="851"/>
      <w:jc w:val="both"/>
    </w:pPr>
    <w:rPr>
      <w:rFonts w:ascii="Calibri" w:hAnsi="Calibri"/>
      <w:sz w:val="22"/>
      <w:szCs w:val="22"/>
    </w:rPr>
  </w:style>
  <w:style w:type="paragraph" w:customStyle="1" w:styleId="Norm-tables">
    <w:name w:val="Norm-tables"/>
    <w:basedOn w:val="1c"/>
    <w:qFormat/>
    <w:pPr>
      <w:jc w:val="left"/>
    </w:pPr>
    <w:rPr>
      <w:rFonts w:ascii="Calibri" w:hAnsi="Calibri"/>
      <w:sz w:val="20"/>
      <w:szCs w:val="22"/>
    </w:rPr>
  </w:style>
  <w:style w:type="paragraph" w:customStyle="1" w:styleId="tablehead">
    <w:name w:val="table head"/>
    <w:basedOn w:val="Norm-tables"/>
    <w:qFormat/>
    <w:pPr>
      <w:jc w:val="center"/>
    </w:pPr>
    <w:rPr>
      <w:b/>
      <w:color w:val="FFFFFF"/>
      <w:lang w:eastAsia="de-DE"/>
    </w:rPr>
  </w:style>
  <w:style w:type="paragraph" w:customStyle="1" w:styleId="afffffffffffffffff2">
    <w:name w:val="Титул тема"/>
    <w:basedOn w:val="1c"/>
    <w:qFormat/>
    <w:pPr>
      <w:jc w:val="center"/>
    </w:pPr>
    <w:rPr>
      <w:b/>
      <w:sz w:val="27"/>
      <w:szCs w:val="27"/>
    </w:rPr>
  </w:style>
  <w:style w:type="paragraph" w:customStyle="1" w:styleId="afffffffffffffffff3">
    <w:name w:val="Стандарт"/>
    <w:basedOn w:val="1c"/>
    <w:qFormat/>
    <w:pPr>
      <w:spacing w:before="60"/>
      <w:jc w:val="left"/>
    </w:pPr>
    <w:rPr>
      <w:rFonts w:ascii="Verdana" w:hAnsi="Verdana"/>
      <w:sz w:val="20"/>
      <w:szCs w:val="20"/>
    </w:rPr>
  </w:style>
  <w:style w:type="paragraph" w:customStyle="1" w:styleId="afffffffffffffffff4">
    <w:name w:val="Комментарии"/>
    <w:basedOn w:val="1c"/>
    <w:qFormat/>
    <w:pPr>
      <w:spacing w:after="120" w:line="240" w:lineRule="atLeast"/>
      <w:ind w:firstLine="709"/>
    </w:pPr>
    <w:rPr>
      <w:rFonts w:ascii="Arial" w:hAnsi="Arial"/>
      <w:i/>
      <w:iCs/>
      <w:vanish/>
      <w:color w:val="0000FF"/>
    </w:rPr>
  </w:style>
  <w:style w:type="paragraph" w:customStyle="1" w:styleId="Arial140">
    <w:name w:val="Стиль Arial 14 пт полужирный Первая строка:  0 см"/>
    <w:basedOn w:val="1c"/>
    <w:next w:val="1c"/>
    <w:qFormat/>
    <w:pPr>
      <w:spacing w:line="360" w:lineRule="auto"/>
    </w:pPr>
    <w:rPr>
      <w:b/>
      <w:bCs/>
      <w:sz w:val="28"/>
      <w:szCs w:val="20"/>
    </w:rPr>
  </w:style>
  <w:style w:type="paragraph" w:customStyle="1" w:styleId="afffffffffffffffff5">
    <w:name w:val="Обычный ЖЧ"/>
    <w:basedOn w:val="1c"/>
    <w:next w:val="1c"/>
    <w:qFormat/>
    <w:pPr>
      <w:keepNext/>
      <w:spacing w:line="360" w:lineRule="auto"/>
      <w:ind w:firstLine="709"/>
    </w:pPr>
    <w:rPr>
      <w:b/>
      <w:szCs w:val="20"/>
      <w:u w:val="single"/>
    </w:rPr>
  </w:style>
  <w:style w:type="paragraph" w:customStyle="1" w:styleId="1ffffffffc">
    <w:name w:val="Титул 1 Ж"/>
    <w:basedOn w:val="1c"/>
    <w:qFormat/>
    <w:pPr>
      <w:jc w:val="center"/>
    </w:pPr>
    <w:rPr>
      <w:b/>
      <w:caps/>
      <w:sz w:val="27"/>
      <w:szCs w:val="27"/>
    </w:rPr>
  </w:style>
  <w:style w:type="paragraph" w:customStyle="1" w:styleId="1ffffffffd">
    <w:name w:val="Обычный 1"/>
    <w:basedOn w:val="1c"/>
    <w:qFormat/>
    <w:pPr>
      <w:spacing w:before="60" w:line="360" w:lineRule="auto"/>
      <w:ind w:firstLine="709"/>
    </w:pPr>
    <w:rPr>
      <w:rFonts w:ascii="Verdana" w:hAnsi="Verdana"/>
      <w:szCs w:val="20"/>
    </w:rPr>
  </w:style>
  <w:style w:type="paragraph" w:customStyle="1" w:styleId="18">
    <w:name w:val="Дефис 1"/>
    <w:basedOn w:val="1c"/>
    <w:qFormat/>
    <w:pPr>
      <w:numPr>
        <w:numId w:val="43"/>
      </w:numPr>
      <w:spacing w:line="360" w:lineRule="auto"/>
    </w:pPr>
    <w:rPr>
      <w:rFonts w:ascii="Verdana" w:hAnsi="Verdana"/>
      <w:lang w:val="en-US"/>
    </w:rPr>
  </w:style>
  <w:style w:type="paragraph" w:customStyle="1" w:styleId="2fffffa">
    <w:name w:val="Дефис 2"/>
    <w:basedOn w:val="18"/>
    <w:qFormat/>
    <w:pPr>
      <w:tabs>
        <w:tab w:val="left" w:pos="360"/>
        <w:tab w:val="left" w:pos="1440"/>
        <w:tab w:val="left" w:pos="1480"/>
        <w:tab w:val="left" w:pos="1800"/>
        <w:tab w:val="left" w:pos="2149"/>
      </w:tabs>
      <w:ind w:left="2149" w:firstLine="0"/>
    </w:pPr>
  </w:style>
  <w:style w:type="paragraph" w:customStyle="1" w:styleId="afffffffffffffffff6">
    <w:name w:val="Основной текст с красной строки"/>
    <w:basedOn w:val="1c"/>
    <w:qFormat/>
    <w:pPr>
      <w:spacing w:before="60" w:line="360" w:lineRule="auto"/>
      <w:ind w:firstLine="851"/>
    </w:pPr>
  </w:style>
  <w:style w:type="paragraph" w:customStyle="1" w:styleId="afffffffffffffffff7">
    <w:name w:val="Стиль Междустр.интервал:  полуторный"/>
    <w:basedOn w:val="1c"/>
    <w:qFormat/>
    <w:pPr>
      <w:spacing w:before="120" w:line="360" w:lineRule="auto"/>
      <w:ind w:firstLine="709"/>
    </w:pPr>
    <w:rPr>
      <w:szCs w:val="20"/>
    </w:rPr>
  </w:style>
  <w:style w:type="paragraph" w:customStyle="1" w:styleId="afffffffffffffffff8">
    <w:name w:val="Табличный"/>
    <w:qFormat/>
    <w:pPr>
      <w:spacing w:before="120"/>
    </w:pPr>
    <w:rPr>
      <w:sz w:val="24"/>
      <w:lang w:eastAsia="en-US"/>
    </w:rPr>
  </w:style>
  <w:style w:type="paragraph" w:customStyle="1" w:styleId="23">
    <w:name w:val="Маркированный 2"/>
    <w:basedOn w:val="1c"/>
    <w:qFormat/>
    <w:pPr>
      <w:numPr>
        <w:numId w:val="44"/>
      </w:numPr>
      <w:tabs>
        <w:tab w:val="left" w:pos="1760"/>
      </w:tabs>
      <w:spacing w:before="120" w:line="360" w:lineRule="auto"/>
    </w:pPr>
    <w:rPr>
      <w:color w:val="000000"/>
      <w:szCs w:val="16"/>
      <w:lang w:eastAsia="en-US"/>
    </w:rPr>
  </w:style>
  <w:style w:type="paragraph" w:customStyle="1" w:styleId="a1">
    <w:name w:val="Табличный маркированный"/>
    <w:qFormat/>
    <w:pPr>
      <w:numPr>
        <w:numId w:val="45"/>
      </w:numPr>
      <w:spacing w:before="80" w:after="80"/>
    </w:pPr>
    <w:rPr>
      <w:sz w:val="24"/>
      <w:lang w:val="en-US" w:eastAsia="en-US"/>
    </w:rPr>
  </w:style>
  <w:style w:type="paragraph" w:customStyle="1" w:styleId="-114">
    <w:name w:val="Цветная заливка - Акцент 11"/>
    <w:qFormat/>
    <w:rPr>
      <w:sz w:val="24"/>
      <w:szCs w:val="24"/>
    </w:rPr>
  </w:style>
  <w:style w:type="paragraph" w:customStyle="1" w:styleId="style13200676610000000216msonormal2">
    <w:name w:val="style_13200676610000000216msonormal2"/>
    <w:basedOn w:val="1c"/>
    <w:qFormat/>
    <w:pPr>
      <w:jc w:val="left"/>
    </w:pPr>
    <w:rPr>
      <w:rFonts w:ascii="Calibri" w:hAnsi="Calibri" w:cs="Calibri"/>
      <w:sz w:val="22"/>
      <w:szCs w:val="22"/>
    </w:rPr>
  </w:style>
  <w:style w:type="paragraph" w:customStyle="1" w:styleId="1ffffffffe">
    <w:name w:val="Дата 1"/>
    <w:basedOn w:val="1c"/>
    <w:qFormat/>
    <w:pPr>
      <w:spacing w:before="240"/>
      <w:jc w:val="left"/>
    </w:pPr>
    <w:rPr>
      <w:sz w:val="27"/>
      <w:szCs w:val="27"/>
    </w:rPr>
  </w:style>
  <w:style w:type="paragraph" w:customStyle="1" w:styleId="1fffffffff">
    <w:name w:val="Должность 1"/>
    <w:basedOn w:val="1c"/>
    <w:qFormat/>
    <w:pPr>
      <w:spacing w:before="60"/>
      <w:jc w:val="left"/>
    </w:pPr>
    <w:rPr>
      <w:sz w:val="27"/>
      <w:szCs w:val="27"/>
    </w:rPr>
  </w:style>
  <w:style w:type="paragraph" w:customStyle="1" w:styleId="1fffffffff0">
    <w:name w:val="Подпись 1"/>
    <w:basedOn w:val="1c"/>
    <w:qFormat/>
    <w:pPr>
      <w:spacing w:before="240"/>
      <w:jc w:val="left"/>
    </w:pPr>
    <w:rPr>
      <w:b/>
      <w:sz w:val="27"/>
      <w:szCs w:val="27"/>
    </w:rPr>
  </w:style>
  <w:style w:type="paragraph" w:customStyle="1" w:styleId="1fffffffff1">
    <w:name w:val="Резолюция 1"/>
    <w:basedOn w:val="1c"/>
    <w:qFormat/>
    <w:rPr>
      <w:b/>
      <w:caps/>
      <w:sz w:val="27"/>
      <w:szCs w:val="27"/>
    </w:rPr>
  </w:style>
  <w:style w:type="paragraph" w:customStyle="1" w:styleId="1fffffffff2">
    <w:name w:val="Титул 1"/>
    <w:basedOn w:val="1c"/>
    <w:qFormat/>
    <w:pPr>
      <w:jc w:val="center"/>
    </w:pPr>
    <w:rPr>
      <w:caps/>
      <w:sz w:val="27"/>
      <w:szCs w:val="27"/>
    </w:rPr>
  </w:style>
  <w:style w:type="paragraph" w:customStyle="1" w:styleId="1fffffffff3">
    <w:name w:val="Титул текст 1"/>
    <w:basedOn w:val="1c"/>
    <w:qFormat/>
    <w:pPr>
      <w:jc w:val="center"/>
    </w:pPr>
    <w:rPr>
      <w:sz w:val="27"/>
      <w:szCs w:val="27"/>
    </w:rPr>
  </w:style>
  <w:style w:type="paragraph" w:customStyle="1" w:styleId="afffffffffffffffff9">
    <w:name w:val="Рамка"/>
    <w:qFormat/>
    <w:pPr>
      <w:jc w:val="center"/>
    </w:pPr>
    <w:rPr>
      <w:sz w:val="24"/>
      <w:szCs w:val="24"/>
    </w:rPr>
  </w:style>
  <w:style w:type="paragraph" w:customStyle="1" w:styleId="afffffffffffffffffa">
    <w:name w:val="Литера"/>
    <w:basedOn w:val="1c"/>
    <w:qFormat/>
    <w:pPr>
      <w:jc w:val="right"/>
    </w:pPr>
    <w:rPr>
      <w:sz w:val="27"/>
      <w:szCs w:val="20"/>
    </w:rPr>
  </w:style>
  <w:style w:type="paragraph" w:customStyle="1" w:styleId="1fffffffff4">
    <w:name w:val="Сноска 1"/>
    <w:basedOn w:val="1fffff0"/>
    <w:qFormat/>
    <w:rPr>
      <w:rFonts w:ascii="Courier New" w:hAnsi="Courier New"/>
      <w:sz w:val="22"/>
      <w:szCs w:val="20"/>
      <w:lang w:eastAsia="ru-RU"/>
    </w:rPr>
  </w:style>
  <w:style w:type="paragraph" w:customStyle="1" w:styleId="1fffffffff5">
    <w:name w:val="Колонтитул 1"/>
    <w:basedOn w:val="1c"/>
    <w:qFormat/>
    <w:pPr>
      <w:jc w:val="center"/>
    </w:pPr>
    <w:rPr>
      <w:rFonts w:ascii="Courier New" w:hAnsi="Courier New"/>
      <w:szCs w:val="20"/>
      <w:lang w:val="en-US"/>
    </w:rPr>
  </w:style>
  <w:style w:type="paragraph" w:customStyle="1" w:styleId="afffffffffffffffffb">
    <w:name w:val="Содержание"/>
    <w:basedOn w:val="1c"/>
    <w:qFormat/>
    <w:pPr>
      <w:pageBreakBefore/>
      <w:jc w:val="center"/>
    </w:pPr>
    <w:rPr>
      <w:rFonts w:ascii="Arial" w:hAnsi="Arial"/>
      <w:b/>
      <w:smallCaps/>
      <w:spacing w:val="40"/>
      <w:sz w:val="27"/>
      <w:szCs w:val="27"/>
    </w:rPr>
  </w:style>
  <w:style w:type="paragraph" w:customStyle="1" w:styleId="afffffffffffffffffc">
    <w:name w:val="Подпись к рисунку"/>
    <w:basedOn w:val="1ffffd"/>
    <w:qFormat/>
    <w:pPr>
      <w:spacing w:after="240"/>
      <w:jc w:val="center"/>
    </w:pPr>
    <w:rPr>
      <w:rFonts w:ascii="Times New Roman" w:hAnsi="Times New Roman" w:cs="Times New Roman"/>
      <w:b/>
      <w:bCs/>
      <w:i w:val="0"/>
      <w:iCs w:val="0"/>
    </w:rPr>
  </w:style>
  <w:style w:type="paragraph" w:customStyle="1" w:styleId="4fb">
    <w:name w:val="Абзац 4"/>
    <w:basedOn w:val="410"/>
    <w:next w:val="1c"/>
    <w:qFormat/>
    <w:pPr>
      <w:keepNext w:val="0"/>
      <w:tabs>
        <w:tab w:val="left" w:pos="864"/>
      </w:tabs>
      <w:spacing w:before="0" w:after="0" w:line="360" w:lineRule="auto"/>
      <w:ind w:left="864" w:hanging="864"/>
      <w:outlineLvl w:val="9"/>
    </w:pPr>
    <w:rPr>
      <w:rFonts w:ascii="Times New Roman" w:eastAsia="Times New Roman" w:hAnsi="Times New Roman" w:cs="Times New Roman"/>
      <w:b w:val="0"/>
      <w:sz w:val="24"/>
      <w:szCs w:val="27"/>
    </w:rPr>
  </w:style>
  <w:style w:type="paragraph" w:customStyle="1" w:styleId="afffffffffffffffffd">
    <w:name w:val="Титульный текст"/>
    <w:basedOn w:val="1c"/>
    <w:qFormat/>
    <w:pPr>
      <w:spacing w:before="120" w:line="360" w:lineRule="auto"/>
      <w:jc w:val="left"/>
    </w:pPr>
    <w:rPr>
      <w:sz w:val="28"/>
      <w:lang w:eastAsia="en-US"/>
    </w:rPr>
  </w:style>
  <w:style w:type="paragraph" w:customStyle="1" w:styleId="afffffffffffffffffe">
    <w:name w:val="Текст таблицы"/>
    <w:basedOn w:val="1c"/>
    <w:qFormat/>
    <w:rPr>
      <w:rFonts w:ascii="Arial Narrow" w:hAnsi="Arial Narrow"/>
    </w:rPr>
  </w:style>
  <w:style w:type="paragraph" w:customStyle="1" w:styleId="phlistitemized1">
    <w:name w:val="ph_list_itemized_1"/>
    <w:basedOn w:val="1c"/>
    <w:qFormat/>
    <w:pPr>
      <w:numPr>
        <w:numId w:val="46"/>
      </w:numPr>
      <w:spacing w:line="360" w:lineRule="auto"/>
      <w:ind w:right="170" w:firstLine="567"/>
    </w:pPr>
    <w:rPr>
      <w:rFonts w:ascii="Arial" w:hAnsi="Arial" w:cs="Arial"/>
      <w:lang w:eastAsia="en-US"/>
    </w:rPr>
  </w:style>
  <w:style w:type="paragraph" w:customStyle="1" w:styleId="affffffffffffffffff">
    <w:name w:val="Локальная нумерация"/>
    <w:basedOn w:val="1c"/>
    <w:qFormat/>
    <w:pPr>
      <w:tabs>
        <w:tab w:val="left" w:pos="1134"/>
      </w:tabs>
      <w:spacing w:before="80" w:after="40"/>
    </w:pPr>
  </w:style>
  <w:style w:type="paragraph" w:customStyle="1" w:styleId="a">
    <w:name w:val="Маркер_НИР"/>
    <w:basedOn w:val="1c"/>
    <w:qFormat/>
    <w:pPr>
      <w:numPr>
        <w:numId w:val="47"/>
      </w:numPr>
      <w:spacing w:line="360" w:lineRule="auto"/>
    </w:pPr>
    <w:rPr>
      <w:sz w:val="28"/>
      <w:szCs w:val="28"/>
    </w:rPr>
  </w:style>
  <w:style w:type="paragraph" w:customStyle="1" w:styleId="Lchar">
    <w:name w:val="L)char"/>
    <w:basedOn w:val="1c"/>
    <w:qFormat/>
    <w:pPr>
      <w:spacing w:before="120" w:line="360" w:lineRule="auto"/>
    </w:pPr>
    <w:rPr>
      <w:szCs w:val="20"/>
    </w:rPr>
  </w:style>
  <w:style w:type="paragraph" w:customStyle="1" w:styleId="di1">
    <w:name w:val="di Абзац"/>
    <w:basedOn w:val="1c"/>
    <w:qFormat/>
    <w:pPr>
      <w:spacing w:before="60"/>
    </w:pPr>
    <w:rPr>
      <w:szCs w:val="20"/>
    </w:rPr>
  </w:style>
  <w:style w:type="paragraph" w:customStyle="1" w:styleId="Bulletwithtext3">
    <w:name w:val="Bullet with text 3"/>
    <w:basedOn w:val="1c"/>
    <w:qFormat/>
    <w:pPr>
      <w:numPr>
        <w:numId w:val="48"/>
      </w:numPr>
      <w:tabs>
        <w:tab w:val="left" w:pos="1080"/>
      </w:tabs>
      <w:ind w:left="1080" w:firstLine="567"/>
      <w:jc w:val="left"/>
    </w:pPr>
    <w:rPr>
      <w:rFonts w:ascii="OmniWay" w:hAnsi="OmniWay"/>
      <w:sz w:val="18"/>
      <w:szCs w:val="20"/>
      <w:lang w:eastAsia="en-US"/>
    </w:rPr>
  </w:style>
  <w:style w:type="paragraph" w:customStyle="1" w:styleId="Bulletwithtext4">
    <w:name w:val="Bullet with text 4"/>
    <w:basedOn w:val="1c"/>
    <w:qFormat/>
    <w:pPr>
      <w:numPr>
        <w:numId w:val="49"/>
      </w:numPr>
      <w:tabs>
        <w:tab w:val="left" w:pos="1440"/>
      </w:tabs>
      <w:ind w:left="1440" w:firstLine="567"/>
      <w:jc w:val="left"/>
    </w:pPr>
    <w:rPr>
      <w:rFonts w:ascii="OmniWay" w:hAnsi="OmniWay"/>
      <w:sz w:val="18"/>
      <w:szCs w:val="20"/>
      <w:lang w:eastAsia="en-US"/>
    </w:rPr>
  </w:style>
  <w:style w:type="paragraph" w:customStyle="1" w:styleId="TableCenter">
    <w:name w:val="Table_Center"/>
    <w:basedOn w:val="affffffffffff7"/>
    <w:qFormat/>
    <w:pPr>
      <w:spacing w:before="40" w:after="40" w:line="240" w:lineRule="auto"/>
      <w:ind w:firstLine="0"/>
      <w:jc w:val="center"/>
    </w:pPr>
    <w:rPr>
      <w:rFonts w:ascii="OmniWay" w:hAnsi="OmniWay"/>
      <w:sz w:val="18"/>
      <w:lang w:eastAsia="en-US"/>
    </w:rPr>
  </w:style>
  <w:style w:type="paragraph" w:customStyle="1" w:styleId="TableHeadingCenter">
    <w:name w:val="Table_Heading_Center"/>
    <w:basedOn w:val="TableHeading0"/>
    <w:qFormat/>
    <w:pPr>
      <w:jc w:val="center"/>
    </w:pPr>
  </w:style>
  <w:style w:type="paragraph" w:customStyle="1" w:styleId="TableHeadingRight">
    <w:name w:val="Table_Heading_Right"/>
    <w:basedOn w:val="TableHeading0"/>
    <w:next w:val="affffffffffff7"/>
    <w:qFormat/>
    <w:pPr>
      <w:jc w:val="right"/>
    </w:pPr>
  </w:style>
  <w:style w:type="paragraph" w:customStyle="1" w:styleId="TableRight">
    <w:name w:val="Table_Right"/>
    <w:basedOn w:val="affffffffffff7"/>
    <w:qFormat/>
    <w:pPr>
      <w:spacing w:before="40" w:after="40" w:line="240" w:lineRule="auto"/>
      <w:ind w:firstLine="0"/>
      <w:jc w:val="right"/>
    </w:pPr>
    <w:rPr>
      <w:rFonts w:ascii="OmniWay" w:hAnsi="OmniWay"/>
      <w:sz w:val="18"/>
      <w:lang w:eastAsia="en-US"/>
    </w:rPr>
  </w:style>
  <w:style w:type="paragraph" w:customStyle="1" w:styleId="TitleCenter">
    <w:name w:val="Title_Center"/>
    <w:basedOn w:val="1ffffe"/>
    <w:qFormat/>
    <w:pPr>
      <w:spacing w:before="240" w:after="60"/>
      <w:outlineLvl w:val="0"/>
    </w:pPr>
    <w:rPr>
      <w:rFonts w:ascii="Arial" w:hAnsi="Arial"/>
      <w:sz w:val="32"/>
      <w:szCs w:val="20"/>
    </w:rPr>
  </w:style>
  <w:style w:type="paragraph" w:customStyle="1" w:styleId="TOCHeading">
    <w:name w:val="TOC_Heading"/>
    <w:basedOn w:val="1c"/>
    <w:next w:val="1c"/>
    <w:qFormat/>
    <w:pPr>
      <w:keepNext/>
      <w:spacing w:before="80" w:after="120"/>
      <w:jc w:val="left"/>
    </w:pPr>
    <w:rPr>
      <w:rFonts w:ascii="OmniWay" w:hAnsi="OmniWay"/>
      <w:b/>
      <w:sz w:val="22"/>
      <w:szCs w:val="20"/>
      <w:lang w:eastAsia="en-US"/>
    </w:rPr>
  </w:style>
  <w:style w:type="paragraph" w:customStyle="1" w:styleId="Numberedlist1">
    <w:name w:val="Numbered list 1"/>
    <w:basedOn w:val="1c"/>
    <w:next w:val="1c"/>
    <w:qFormat/>
    <w:pPr>
      <w:numPr>
        <w:numId w:val="50"/>
      </w:numPr>
      <w:jc w:val="left"/>
    </w:pPr>
    <w:rPr>
      <w:rFonts w:ascii="OmniWay" w:hAnsi="OmniWay"/>
      <w:sz w:val="18"/>
      <w:lang w:eastAsia="en-US"/>
    </w:rPr>
  </w:style>
  <w:style w:type="paragraph" w:customStyle="1" w:styleId="Normalsmall">
    <w:name w:val="Normal small"/>
    <w:basedOn w:val="1c"/>
    <w:next w:val="1c"/>
    <w:qFormat/>
    <w:pPr>
      <w:jc w:val="left"/>
    </w:pPr>
    <w:rPr>
      <w:rFonts w:ascii="OmniWay" w:hAnsi="OmniWay"/>
      <w:sz w:val="16"/>
    </w:rPr>
  </w:style>
  <w:style w:type="paragraph" w:customStyle="1" w:styleId="Results">
    <w:name w:val="Results"/>
    <w:basedOn w:val="1c"/>
    <w:next w:val="Numberedlist1"/>
    <w:qFormat/>
    <w:pPr>
      <w:keepNext/>
      <w:spacing w:before="240"/>
      <w:jc w:val="left"/>
    </w:pPr>
    <w:rPr>
      <w:rFonts w:ascii="OmniWay" w:hAnsi="OmniWay"/>
      <w:b/>
      <w:sz w:val="20"/>
      <w:szCs w:val="20"/>
      <w:u w:val="single"/>
    </w:rPr>
  </w:style>
  <w:style w:type="paragraph" w:customStyle="1" w:styleId="PictureCenter">
    <w:name w:val="Picture Center"/>
    <w:basedOn w:val="1c"/>
    <w:next w:val="afffffffff2"/>
    <w:qFormat/>
    <w:pPr>
      <w:keepNext/>
      <w:jc w:val="center"/>
    </w:pPr>
    <w:rPr>
      <w:rFonts w:ascii="OmniWay" w:hAnsi="OmniWay"/>
      <w:sz w:val="18"/>
    </w:rPr>
  </w:style>
  <w:style w:type="paragraph" w:customStyle="1" w:styleId="NormalUnderlined">
    <w:name w:val="Normal Underlined"/>
    <w:basedOn w:val="1c"/>
    <w:qFormat/>
    <w:pPr>
      <w:jc w:val="left"/>
    </w:pPr>
    <w:rPr>
      <w:rFonts w:ascii="OmniWay" w:hAnsi="OmniWay"/>
      <w:sz w:val="18"/>
      <w:u w:val="single"/>
    </w:rPr>
  </w:style>
  <w:style w:type="paragraph" w:customStyle="1" w:styleId="NumberedList110">
    <w:name w:val="Numbered List 1.1"/>
    <w:basedOn w:val="Numberedlist1"/>
    <w:qFormat/>
    <w:pPr>
      <w:tabs>
        <w:tab w:val="left" w:pos="1183"/>
      </w:tabs>
    </w:pPr>
  </w:style>
  <w:style w:type="paragraph" w:customStyle="1" w:styleId="NumberedList111">
    <w:name w:val="Numbered List 1.1.1"/>
    <w:basedOn w:val="Numberedlist1"/>
    <w:qFormat/>
    <w:pPr>
      <w:tabs>
        <w:tab w:val="left" w:pos="2160"/>
      </w:tabs>
    </w:pPr>
  </w:style>
  <w:style w:type="paragraph" w:customStyle="1" w:styleId="phnormal1">
    <w:name w:val="ph_normal"/>
    <w:basedOn w:val="1c"/>
    <w:qFormat/>
    <w:pPr>
      <w:spacing w:line="360" w:lineRule="auto"/>
      <w:ind w:right="170" w:firstLine="720"/>
    </w:pPr>
    <w:rPr>
      <w:szCs w:val="20"/>
    </w:rPr>
  </w:style>
  <w:style w:type="paragraph" w:customStyle="1" w:styleId="affffffffffffffffff0">
    <w:name w:val="Текст в разделах"/>
    <w:basedOn w:val="1c"/>
    <w:qFormat/>
    <w:pPr>
      <w:keepLines/>
      <w:spacing w:after="120" w:line="288" w:lineRule="auto"/>
      <w:ind w:firstLine="539"/>
    </w:pPr>
    <w:rPr>
      <w:szCs w:val="20"/>
    </w:rPr>
  </w:style>
  <w:style w:type="paragraph" w:customStyle="1" w:styleId="msonormalbullet2gifbullet1gif">
    <w:name w:val="msonormalbullet2gifbullet1.gif"/>
    <w:basedOn w:val="1c"/>
    <w:qFormat/>
    <w:pPr>
      <w:spacing w:beforeAutospacing="1" w:afterAutospacing="1"/>
      <w:jc w:val="left"/>
    </w:pPr>
  </w:style>
  <w:style w:type="paragraph" w:customStyle="1" w:styleId="msonormalbullet2gifbullet2gif">
    <w:name w:val="msonormalbullet2gifbullet2.gif"/>
    <w:basedOn w:val="1c"/>
    <w:qFormat/>
    <w:pPr>
      <w:spacing w:beforeAutospacing="1" w:afterAutospacing="1"/>
      <w:jc w:val="left"/>
    </w:pPr>
  </w:style>
  <w:style w:type="paragraph" w:customStyle="1" w:styleId="CharChar2">
    <w:name w:val="Char Char"/>
    <w:basedOn w:val="1c"/>
    <w:qFormat/>
    <w:pPr>
      <w:spacing w:after="160" w:line="240" w:lineRule="exact"/>
      <w:jc w:val="left"/>
    </w:pPr>
    <w:rPr>
      <w:rFonts w:ascii="Verdana" w:hAnsi="Verdana" w:cs="Verdana"/>
      <w:sz w:val="20"/>
      <w:szCs w:val="20"/>
      <w:lang w:val="en-US" w:eastAsia="en-US"/>
    </w:rPr>
  </w:style>
  <w:style w:type="paragraph" w:customStyle="1" w:styleId="E6">
    <w:name w:val="Стиль E_табличный _ лево + Междустр.интервал:  полуторный"/>
    <w:basedOn w:val="1c"/>
    <w:qFormat/>
    <w:pPr>
      <w:tabs>
        <w:tab w:val="left" w:pos="4479"/>
      </w:tabs>
      <w:spacing w:before="60"/>
      <w:ind w:firstLine="709"/>
    </w:pPr>
    <w:rPr>
      <w:color w:val="000000"/>
      <w:szCs w:val="20"/>
    </w:rPr>
  </w:style>
  <w:style w:type="paragraph" w:customStyle="1" w:styleId="11f3">
    <w:name w:val="Знак Знак Знак1 Знак Знак Знак1 Знак"/>
    <w:basedOn w:val="1c"/>
    <w:qFormat/>
    <w:pPr>
      <w:spacing w:after="160" w:line="240" w:lineRule="exact"/>
      <w:jc w:val="left"/>
    </w:pPr>
    <w:rPr>
      <w:rFonts w:ascii="Verdana" w:hAnsi="Verdana"/>
      <w:sz w:val="20"/>
      <w:szCs w:val="20"/>
      <w:lang w:val="en-US" w:eastAsia="en-US"/>
    </w:rPr>
  </w:style>
  <w:style w:type="paragraph" w:customStyle="1" w:styleId="14">
    <w:name w:val="Знак Знак1 Знак Знак Знак Знак Знак Знак Знак Знак Знак"/>
    <w:basedOn w:val="1c"/>
    <w:qFormat/>
    <w:pPr>
      <w:numPr>
        <w:numId w:val="51"/>
      </w:numPr>
      <w:spacing w:after="160" w:line="240" w:lineRule="exact"/>
      <w:ind w:left="0" w:firstLine="0"/>
      <w:jc w:val="left"/>
    </w:pPr>
    <w:rPr>
      <w:b/>
      <w:caps/>
      <w:sz w:val="26"/>
      <w:szCs w:val="26"/>
    </w:rPr>
  </w:style>
  <w:style w:type="paragraph" w:customStyle="1" w:styleId="1fffffffff6">
    <w:name w:val="Знак Знак Знак Знак Знак Знак1 Знак Знак Знак Знак Знак Знак Знак Знак Знак Знак"/>
    <w:basedOn w:val="1c"/>
    <w:qFormat/>
    <w:pPr>
      <w:tabs>
        <w:tab w:val="left" w:pos="1315"/>
      </w:tabs>
      <w:spacing w:after="160" w:line="240" w:lineRule="exact"/>
      <w:ind w:left="1315" w:hanging="180"/>
      <w:jc w:val="center"/>
    </w:pPr>
    <w:rPr>
      <w:b/>
      <w:i/>
      <w:sz w:val="28"/>
      <w:szCs w:val="20"/>
      <w:lang w:val="en-GB" w:eastAsia="en-US"/>
    </w:rPr>
  </w:style>
  <w:style w:type="paragraph" w:customStyle="1" w:styleId="msonormalbullet2gifbullet3gif">
    <w:name w:val="msonormalbullet2gifbullet3.gif"/>
    <w:basedOn w:val="1c"/>
    <w:qFormat/>
    <w:pPr>
      <w:spacing w:beforeAutospacing="1" w:afterAutospacing="1"/>
      <w:jc w:val="left"/>
    </w:pPr>
  </w:style>
  <w:style w:type="paragraph" w:customStyle="1" w:styleId="Arial">
    <w:name w:val="Обычный + Arial"/>
    <w:basedOn w:val="1c"/>
    <w:qFormat/>
    <w:pPr>
      <w:jc w:val="left"/>
    </w:pPr>
    <w:rPr>
      <w:rFonts w:ascii="Arial" w:hAnsi="Arial" w:cs="Arial"/>
    </w:rPr>
  </w:style>
  <w:style w:type="paragraph" w:customStyle="1" w:styleId="11f4">
    <w:name w:val="Знак1 Знак Знак Знак1"/>
    <w:basedOn w:val="1c"/>
    <w:qFormat/>
    <w:pPr>
      <w:spacing w:beforeAutospacing="1" w:afterAutospacing="1"/>
      <w:jc w:val="left"/>
    </w:pPr>
    <w:rPr>
      <w:rFonts w:ascii="Tahoma" w:hAnsi="Tahoma"/>
      <w:sz w:val="20"/>
      <w:szCs w:val="20"/>
      <w:lang w:val="en-US" w:eastAsia="en-US"/>
    </w:rPr>
  </w:style>
  <w:style w:type="paragraph" w:customStyle="1" w:styleId="1fffffffff7">
    <w:name w:val="Текст сноски1"/>
    <w:qFormat/>
    <w:rPr>
      <w:rFonts w:eastAsia="ヒラギノ角ゴ pro w3"/>
      <w:color w:val="000000"/>
    </w:rPr>
  </w:style>
  <w:style w:type="paragraph" w:customStyle="1" w:styleId="1fffffffff8">
    <w:name w:val="Основной текст с отступом1"/>
    <w:qFormat/>
    <w:pPr>
      <w:spacing w:after="120"/>
      <w:ind w:left="283"/>
    </w:pPr>
    <w:rPr>
      <w:rFonts w:eastAsia="ヒラギノ角ゴ pro w3"/>
      <w:color w:val="000000"/>
      <w:sz w:val="24"/>
    </w:rPr>
  </w:style>
  <w:style w:type="paragraph" w:customStyle="1" w:styleId="affffffffffffffffff1">
    <w:name w:val="ДокТалицаШапка"/>
    <w:basedOn w:val="1c"/>
    <w:next w:val="1c"/>
    <w:qFormat/>
    <w:pPr>
      <w:keepNext/>
      <w:spacing w:before="60"/>
      <w:ind w:firstLine="357"/>
      <w:jc w:val="center"/>
    </w:pPr>
    <w:rPr>
      <w:b/>
      <w:szCs w:val="20"/>
    </w:rPr>
  </w:style>
  <w:style w:type="paragraph" w:customStyle="1" w:styleId="affffffffffffffffff2">
    <w:name w:val="Обычный текст"/>
    <w:basedOn w:val="1c"/>
    <w:qFormat/>
    <w:pPr>
      <w:spacing w:line="288" w:lineRule="auto"/>
      <w:ind w:firstLine="720"/>
    </w:pPr>
    <w:rPr>
      <w:sz w:val="20"/>
      <w:szCs w:val="20"/>
    </w:rPr>
  </w:style>
  <w:style w:type="paragraph" w:customStyle="1" w:styleId="phTitleTable">
    <w:name w:val="ph_TitleTable"/>
    <w:basedOn w:val="1c"/>
    <w:next w:val="1c"/>
    <w:qFormat/>
    <w:pPr>
      <w:keepNext/>
      <w:jc w:val="center"/>
    </w:pPr>
    <w:rPr>
      <w:b/>
      <w:bCs/>
      <w:lang w:val="en-US"/>
    </w:rPr>
  </w:style>
  <w:style w:type="paragraph" w:customStyle="1" w:styleId="phNormal2">
    <w:name w:val="ph_Normal Знак Знак Знак Знак Знак"/>
    <w:basedOn w:val="1c"/>
    <w:qFormat/>
    <w:pPr>
      <w:spacing w:line="360" w:lineRule="auto"/>
      <w:ind w:firstLine="851"/>
    </w:pPr>
    <w:rPr>
      <w:szCs w:val="20"/>
    </w:rPr>
  </w:style>
  <w:style w:type="paragraph" w:customStyle="1" w:styleId="CharCharCharCharCharChar">
    <w:name w:val="Char Char Char Char Знак Знак Char Char"/>
    <w:basedOn w:val="1c"/>
    <w:qFormat/>
    <w:pPr>
      <w:spacing w:beforeAutospacing="1" w:afterAutospacing="1"/>
      <w:jc w:val="left"/>
    </w:pPr>
    <w:rPr>
      <w:rFonts w:ascii="Tahoma" w:hAnsi="Tahoma"/>
      <w:sz w:val="20"/>
      <w:szCs w:val="20"/>
      <w:lang w:val="en-US" w:eastAsia="en-US"/>
    </w:rPr>
  </w:style>
  <w:style w:type="paragraph" w:customStyle="1" w:styleId="00">
    <w:name w:val="Стиль Перед:  0 пт После:  0 пт"/>
    <w:basedOn w:val="1c"/>
    <w:qFormat/>
    <w:pPr>
      <w:numPr>
        <w:numId w:val="52"/>
      </w:numPr>
      <w:jc w:val="left"/>
    </w:pPr>
  </w:style>
  <w:style w:type="paragraph" w:customStyle="1" w:styleId="Head">
    <w:name w:val="Head"/>
    <w:basedOn w:val="1fffff6"/>
    <w:qFormat/>
    <w:pPr>
      <w:keepNext/>
      <w:numPr>
        <w:numId w:val="53"/>
      </w:numPr>
      <w:spacing w:before="0"/>
      <w:ind w:left="357" w:hanging="357"/>
      <w:jc w:val="center"/>
    </w:pPr>
    <w:rPr>
      <w:rFonts w:ascii="Times New Roman" w:hAnsi="Times New Roman" w:cs="Times New Roman"/>
      <w:b/>
      <w:bCs/>
      <w:i w:val="0"/>
      <w:iCs w:val="0"/>
      <w:szCs w:val="20"/>
    </w:rPr>
  </w:style>
  <w:style w:type="paragraph" w:customStyle="1" w:styleId="affffffffffffffffff3">
    <w:name w:val="Название документа"/>
    <w:basedOn w:val="1c"/>
    <w:qFormat/>
    <w:pPr>
      <w:jc w:val="center"/>
    </w:pPr>
    <w:rPr>
      <w:rFonts w:ascii="Arial" w:hAnsi="Arial" w:cs="Arial"/>
      <w:b/>
      <w:bCs/>
      <w:caps/>
      <w:sz w:val="28"/>
      <w:szCs w:val="28"/>
    </w:rPr>
  </w:style>
  <w:style w:type="paragraph" w:customStyle="1" w:styleId="1fffffffff9">
    <w:name w:val="В_колонтитул1"/>
    <w:qFormat/>
    <w:pPr>
      <w:jc w:val="center"/>
    </w:pPr>
    <w:rPr>
      <w:rFonts w:ascii="Arial" w:hAnsi="Arial"/>
      <w:b/>
      <w:sz w:val="22"/>
      <w:szCs w:val="22"/>
    </w:rPr>
  </w:style>
  <w:style w:type="paragraph" w:customStyle="1" w:styleId="3ffd">
    <w:name w:val="В_Колонтитул3"/>
    <w:qFormat/>
    <w:pPr>
      <w:jc w:val="right"/>
    </w:pPr>
    <w:rPr>
      <w:rFonts w:ascii="Arial" w:hAnsi="Arial" w:cs="Arial"/>
      <w:b/>
    </w:rPr>
  </w:style>
  <w:style w:type="paragraph" w:customStyle="1" w:styleId="3ffe">
    <w:name w:val="В_колонтитул3"/>
    <w:qFormat/>
    <w:rPr>
      <w:rFonts w:ascii="Arial" w:hAnsi="Arial" w:cs="Arial"/>
      <w:b/>
    </w:rPr>
  </w:style>
  <w:style w:type="paragraph" w:customStyle="1" w:styleId="126">
    <w:name w:val="Стиль Утверждаю 12 пт По левому краю После:  6 пт"/>
    <w:basedOn w:val="1c"/>
    <w:qFormat/>
    <w:pPr>
      <w:keepNext/>
      <w:spacing w:before="120" w:after="120"/>
      <w:jc w:val="left"/>
    </w:pPr>
    <w:rPr>
      <w:rFonts w:ascii="Arial" w:hAnsi="Arial"/>
      <w:b/>
      <w:bCs/>
      <w:caps/>
      <w:lang w:val="en-US"/>
    </w:rPr>
  </w:style>
  <w:style w:type="paragraph" w:customStyle="1" w:styleId="2Arial1">
    <w:name w:val="Стиль Заголовок 2 + Arial1"/>
    <w:basedOn w:val="212"/>
    <w:qFormat/>
    <w:pPr>
      <w:keepLines w:val="0"/>
      <w:numPr>
        <w:numId w:val="54"/>
      </w:numPr>
      <w:tabs>
        <w:tab w:val="left" w:pos="720"/>
      </w:tabs>
      <w:spacing w:before="120" w:after="120"/>
      <w:jc w:val="center"/>
      <w:outlineLvl w:val="9"/>
    </w:pPr>
    <w:rPr>
      <w:rFonts w:eastAsia="Times New Roman"/>
      <w:b/>
      <w:bCs/>
      <w:sz w:val="24"/>
    </w:rPr>
  </w:style>
  <w:style w:type="paragraph" w:customStyle="1" w:styleId="1Arial122">
    <w:name w:val="Стиль Заголовок 1 + Arial Междустр.интервал:  минимум 12 пт2"/>
    <w:basedOn w:val="110"/>
    <w:qFormat/>
    <w:pPr>
      <w:keepNext w:val="0"/>
      <w:keepLines w:val="0"/>
      <w:tabs>
        <w:tab w:val="left" w:pos="360"/>
      </w:tabs>
      <w:spacing w:before="360" w:after="240"/>
      <w:jc w:val="center"/>
      <w:outlineLvl w:val="9"/>
    </w:pPr>
    <w:rPr>
      <w:rFonts w:eastAsia="Times New Roman"/>
      <w:b/>
      <w:bCs/>
      <w:caps/>
      <w:sz w:val="24"/>
      <w:szCs w:val="24"/>
    </w:rPr>
  </w:style>
  <w:style w:type="paragraph" w:customStyle="1" w:styleId="Style-17">
    <w:name w:val="Style-17"/>
    <w:qFormat/>
  </w:style>
  <w:style w:type="paragraph" w:customStyle="1" w:styleId="732">
    <w:name w:val="7.32 Абзац"/>
    <w:basedOn w:val="1c"/>
    <w:qFormat/>
    <w:pPr>
      <w:spacing w:before="60"/>
      <w:ind w:firstLine="709"/>
      <w:jc w:val="left"/>
    </w:pPr>
    <w:rPr>
      <w:szCs w:val="20"/>
      <w:lang w:val="en-US" w:eastAsia="en-US"/>
    </w:rPr>
  </w:style>
  <w:style w:type="paragraph" w:customStyle="1" w:styleId="HCS">
    <w:name w:val="HCS_Маркированный список"/>
    <w:basedOn w:val="1c"/>
    <w:qFormat/>
    <w:pPr>
      <w:numPr>
        <w:numId w:val="55"/>
      </w:numPr>
      <w:spacing w:after="120"/>
    </w:pPr>
    <w:rPr>
      <w:rFonts w:ascii="Verdana" w:hAnsi="Verdana"/>
      <w:sz w:val="20"/>
    </w:rPr>
  </w:style>
  <w:style w:type="paragraph" w:customStyle="1" w:styleId="affffffffffffffffff4">
    <w:name w:val="_Основной текст"/>
    <w:basedOn w:val="1c"/>
    <w:qFormat/>
    <w:pPr>
      <w:spacing w:before="120" w:line="276" w:lineRule="auto"/>
      <w:ind w:firstLine="709"/>
    </w:pPr>
    <w:rPr>
      <w:color w:val="000000"/>
      <w:sz w:val="28"/>
      <w:szCs w:val="20"/>
      <w:lang w:val="en-US" w:eastAsia="en-US"/>
    </w:rPr>
  </w:style>
  <w:style w:type="paragraph" w:customStyle="1" w:styleId="affffffffffffffffff5">
    <w:name w:val="Текст пункта"/>
    <w:qFormat/>
    <w:pPr>
      <w:spacing w:after="120" w:line="288" w:lineRule="auto"/>
      <w:ind w:firstLine="624"/>
      <w:jc w:val="both"/>
    </w:pPr>
    <w:rPr>
      <w:sz w:val="24"/>
      <w:szCs w:val="22"/>
    </w:rPr>
  </w:style>
  <w:style w:type="paragraph" w:customStyle="1" w:styleId="affffffffffffffffff6">
    <w:name w:val="_Основной с красной строки"/>
    <w:basedOn w:val="1c"/>
    <w:qFormat/>
    <w:pPr>
      <w:spacing w:line="360" w:lineRule="exact"/>
      <w:ind w:firstLine="709"/>
    </w:pPr>
    <w:rPr>
      <w:szCs w:val="20"/>
    </w:rPr>
  </w:style>
  <w:style w:type="paragraph" w:customStyle="1" w:styleId="13">
    <w:name w:val="_Маркированный список уровня 1"/>
    <w:basedOn w:val="1c"/>
    <w:qFormat/>
    <w:pPr>
      <w:numPr>
        <w:numId w:val="56"/>
      </w:numPr>
      <w:tabs>
        <w:tab w:val="left" w:pos="1276"/>
      </w:tabs>
      <w:ind w:left="1134" w:hanging="283"/>
    </w:pPr>
  </w:style>
  <w:style w:type="paragraph" w:customStyle="1" w:styleId="-f3">
    <w:name w:val="Список-"/>
    <w:basedOn w:val="affffffffffffffffff5"/>
    <w:qFormat/>
    <w:pPr>
      <w:spacing w:before="60" w:after="60"/>
      <w:ind w:firstLine="0"/>
    </w:pPr>
  </w:style>
  <w:style w:type="paragraph" w:customStyle="1" w:styleId="3fff">
    <w:name w:val="Стиль Заголовок 3"/>
    <w:basedOn w:val="310"/>
    <w:qFormat/>
    <w:pPr>
      <w:tabs>
        <w:tab w:val="left" w:pos="720"/>
      </w:tabs>
      <w:spacing w:before="120" w:after="240" w:line="288" w:lineRule="auto"/>
      <w:ind w:left="1356" w:hanging="504"/>
      <w:outlineLvl w:val="9"/>
    </w:pPr>
    <w:rPr>
      <w:rFonts w:ascii="Times New Roman" w:eastAsia="Times New Roman" w:hAnsi="Times New Roman" w:cs="Times New Roman"/>
      <w:b/>
      <w:bCs/>
      <w:sz w:val="24"/>
      <w:szCs w:val="20"/>
    </w:rPr>
  </w:style>
  <w:style w:type="paragraph" w:customStyle="1" w:styleId="1fffffffffa">
    <w:name w:val="Абзац 1"/>
    <w:basedOn w:val="1c"/>
    <w:qFormat/>
    <w:pPr>
      <w:spacing w:after="200" w:line="276" w:lineRule="auto"/>
    </w:pPr>
    <w:rPr>
      <w:sz w:val="22"/>
      <w:szCs w:val="20"/>
      <w:lang w:eastAsia="en-US"/>
    </w:rPr>
  </w:style>
  <w:style w:type="paragraph" w:customStyle="1" w:styleId="affffffffffffffffff7">
    <w:name w:val="Ввод к перечислению"/>
    <w:basedOn w:val="1c"/>
    <w:qFormat/>
    <w:pPr>
      <w:keepNext/>
      <w:keepLines/>
      <w:spacing w:after="120" w:line="360" w:lineRule="auto"/>
    </w:pPr>
    <w:rPr>
      <w:lang w:eastAsia="ar-SA"/>
    </w:rPr>
  </w:style>
  <w:style w:type="paragraph" w:customStyle="1" w:styleId="TableGraf10L0">
    <w:name w:val="TableGraf 10L"/>
    <w:basedOn w:val="1c"/>
    <w:qFormat/>
    <w:pPr>
      <w:spacing w:before="20" w:after="20"/>
      <w:ind w:left="284"/>
      <w:jc w:val="left"/>
    </w:pPr>
    <w:rPr>
      <w:sz w:val="20"/>
      <w:szCs w:val="20"/>
    </w:rPr>
  </w:style>
  <w:style w:type="paragraph" w:customStyle="1" w:styleId="a8">
    <w:name w:val="маркир_список"/>
    <w:basedOn w:val="1c"/>
    <w:qFormat/>
    <w:pPr>
      <w:numPr>
        <w:numId w:val="57"/>
      </w:numPr>
    </w:pPr>
    <w:rPr>
      <w:rFonts w:ascii="Tahoma" w:hAnsi="Tahoma" w:cs="Tahoma"/>
      <w:sz w:val="20"/>
      <w:szCs w:val="20"/>
    </w:rPr>
  </w:style>
  <w:style w:type="paragraph" w:customStyle="1" w:styleId="PlainText">
    <w:name w:val="PlainText"/>
    <w:qFormat/>
    <w:pPr>
      <w:spacing w:line="360" w:lineRule="auto"/>
      <w:ind w:firstLine="851"/>
      <w:jc w:val="both"/>
    </w:pPr>
    <w:rPr>
      <w:sz w:val="24"/>
      <w:szCs w:val="22"/>
    </w:rPr>
  </w:style>
  <w:style w:type="paragraph" w:customStyle="1" w:styleId="a9">
    <w:name w:val="Таблица. Нормальный список в ячейче"/>
    <w:basedOn w:val="1c"/>
    <w:qFormat/>
    <w:pPr>
      <w:numPr>
        <w:numId w:val="58"/>
      </w:numPr>
      <w:shd w:val="clear" w:color="auto" w:fill="FFFFFF"/>
      <w:tabs>
        <w:tab w:val="left" w:pos="432"/>
      </w:tabs>
      <w:ind w:left="432" w:hanging="432"/>
    </w:pPr>
    <w:rPr>
      <w:sz w:val="22"/>
      <w:szCs w:val="22"/>
    </w:rPr>
  </w:style>
  <w:style w:type="paragraph" w:customStyle="1" w:styleId="11f5">
    <w:name w:val="Основной текст с отступом11"/>
    <w:basedOn w:val="1c"/>
    <w:qFormat/>
    <w:pPr>
      <w:spacing w:before="60"/>
      <w:ind w:firstLine="851"/>
    </w:pPr>
    <w:rPr>
      <w:lang w:eastAsia="ar-SA"/>
    </w:rPr>
  </w:style>
  <w:style w:type="paragraph" w:customStyle="1" w:styleId="11">
    <w:name w:val="Список Маркированный 1 НЗ"/>
    <w:basedOn w:val="1c"/>
    <w:qFormat/>
    <w:pPr>
      <w:numPr>
        <w:numId w:val="59"/>
      </w:numPr>
      <w:spacing w:before="120"/>
    </w:pPr>
    <w:rPr>
      <w:sz w:val="26"/>
      <w:szCs w:val="26"/>
    </w:rPr>
  </w:style>
  <w:style w:type="paragraph" w:customStyle="1" w:styleId="4fc">
    <w:name w:val="Пункт 4 уровня"/>
    <w:basedOn w:val="410"/>
    <w:qFormat/>
    <w:pPr>
      <w:keepLines w:val="0"/>
      <w:tabs>
        <w:tab w:val="left" w:pos="360"/>
      </w:tabs>
      <w:spacing w:before="60" w:after="60"/>
      <w:outlineLvl w:val="9"/>
    </w:pPr>
    <w:rPr>
      <w:rFonts w:ascii="Times New Roman" w:eastAsia="Times New Roman" w:hAnsi="Times New Roman" w:cs="Times New Roman"/>
      <w:b w:val="0"/>
      <w:bCs w:val="0"/>
      <w:color w:val="00000A"/>
      <w:sz w:val="24"/>
      <w:szCs w:val="20"/>
    </w:rPr>
  </w:style>
  <w:style w:type="paragraph" w:customStyle="1" w:styleId="NormalList1">
    <w:name w:val="Normal List 1"/>
    <w:basedOn w:val="1c"/>
    <w:link w:val="NormalList1Char"/>
    <w:qFormat/>
    <w:pPr>
      <w:tabs>
        <w:tab w:val="left" w:pos="1134"/>
      </w:tabs>
      <w:ind w:left="1134" w:hanging="567"/>
      <w:jc w:val="left"/>
    </w:pPr>
    <w:rPr>
      <w:szCs w:val="20"/>
    </w:rPr>
  </w:style>
  <w:style w:type="paragraph" w:customStyle="1" w:styleId="NormalList2">
    <w:name w:val="Normal List 2"/>
    <w:basedOn w:val="1c"/>
    <w:link w:val="NormalList2Char"/>
    <w:qFormat/>
    <w:pPr>
      <w:tabs>
        <w:tab w:val="left" w:pos="1701"/>
      </w:tabs>
      <w:ind w:left="1701" w:hanging="567"/>
      <w:jc w:val="left"/>
    </w:pPr>
    <w:rPr>
      <w:szCs w:val="20"/>
    </w:rPr>
  </w:style>
  <w:style w:type="paragraph" w:customStyle="1" w:styleId="Bulletlist1">
    <w:name w:val="Bullet list 1"/>
    <w:basedOn w:val="1c"/>
    <w:link w:val="Bulletlist1Char"/>
    <w:qFormat/>
    <w:pPr>
      <w:numPr>
        <w:numId w:val="60"/>
      </w:numPr>
      <w:tabs>
        <w:tab w:val="left" w:pos="2127"/>
      </w:tabs>
      <w:ind w:left="2127" w:hanging="426"/>
      <w:jc w:val="left"/>
    </w:pPr>
  </w:style>
  <w:style w:type="paragraph" w:customStyle="1" w:styleId="21f7">
    <w:name w:val="Средняя сетка 21"/>
    <w:qFormat/>
    <w:pPr>
      <w:jc w:val="both"/>
    </w:pPr>
    <w:rPr>
      <w:sz w:val="24"/>
      <w:szCs w:val="24"/>
      <w:lang w:eastAsia="ar-SA"/>
    </w:rPr>
  </w:style>
  <w:style w:type="paragraph" w:customStyle="1" w:styleId="-44">
    <w:name w:val="Список - 4 уровень"/>
    <w:basedOn w:val="affffffffd"/>
    <w:qFormat/>
    <w:pPr>
      <w:spacing w:line="276" w:lineRule="auto"/>
      <w:ind w:left="907" w:hanging="340"/>
    </w:pPr>
    <w:rPr>
      <w:rFonts w:ascii="Calibri" w:hAnsi="Calibri"/>
      <w:sz w:val="22"/>
      <w:szCs w:val="20"/>
      <w:lang w:eastAsia="en-US"/>
    </w:rPr>
  </w:style>
  <w:style w:type="paragraph" w:customStyle="1" w:styleId="affffffffffffffffff8">
    <w:name w:val="Обычный текст (без списка)"/>
    <w:basedOn w:val="1c"/>
    <w:qFormat/>
    <w:pPr>
      <w:spacing w:after="200" w:line="276" w:lineRule="auto"/>
      <w:ind w:left="1134"/>
    </w:pPr>
    <w:rPr>
      <w:rFonts w:ascii="Calibri" w:hAnsi="Calibri"/>
      <w:sz w:val="22"/>
      <w:szCs w:val="20"/>
      <w:lang w:eastAsia="en-US"/>
    </w:rPr>
  </w:style>
  <w:style w:type="paragraph" w:customStyle="1" w:styleId="25">
    <w:name w:val="Маркированный 2 уровень"/>
    <w:basedOn w:val="1c"/>
    <w:qFormat/>
    <w:pPr>
      <w:numPr>
        <w:numId w:val="61"/>
      </w:numPr>
      <w:spacing w:after="200" w:line="276" w:lineRule="auto"/>
      <w:ind w:left="540" w:hanging="540"/>
      <w:jc w:val="left"/>
    </w:pPr>
    <w:rPr>
      <w:rFonts w:ascii="Calibri" w:hAnsi="Calibri"/>
      <w:sz w:val="22"/>
      <w:szCs w:val="22"/>
      <w:lang w:eastAsia="en-US"/>
    </w:rPr>
  </w:style>
  <w:style w:type="paragraph" w:customStyle="1" w:styleId="affffffffffffffffff9">
    <w:name w:val="Второй уровень списка"/>
    <w:basedOn w:val="1c"/>
    <w:qFormat/>
    <w:pPr>
      <w:tabs>
        <w:tab w:val="left" w:pos="720"/>
      </w:tabs>
      <w:spacing w:after="200" w:line="276" w:lineRule="auto"/>
      <w:ind w:left="720" w:hanging="720"/>
    </w:pPr>
    <w:rPr>
      <w:szCs w:val="20"/>
    </w:rPr>
  </w:style>
  <w:style w:type="paragraph" w:customStyle="1" w:styleId="affffffffffffffffffa">
    <w:name w:val="Служ. Комментарии"/>
    <w:basedOn w:val="1c"/>
    <w:qFormat/>
    <w:pPr>
      <w:spacing w:after="200" w:line="360" w:lineRule="auto"/>
    </w:pPr>
    <w:rPr>
      <w:rFonts w:ascii="Calibri" w:hAnsi="Calibri"/>
      <w:color w:val="FF0000"/>
      <w:sz w:val="22"/>
      <w:szCs w:val="20"/>
    </w:rPr>
  </w:style>
  <w:style w:type="paragraph" w:customStyle="1" w:styleId="affffffffffffffffffb">
    <w:name w:val="Таблица. Наименование"/>
    <w:basedOn w:val="1c"/>
    <w:next w:val="1ffffd"/>
    <w:qFormat/>
    <w:pPr>
      <w:keepNext/>
      <w:spacing w:after="200" w:line="360" w:lineRule="auto"/>
      <w:jc w:val="right"/>
    </w:pPr>
    <w:rPr>
      <w:rFonts w:ascii="Calibri" w:hAnsi="Calibri"/>
      <w:b/>
      <w:sz w:val="22"/>
      <w:szCs w:val="22"/>
    </w:rPr>
  </w:style>
  <w:style w:type="paragraph" w:customStyle="1" w:styleId="affffffffffffffffffc">
    <w:name w:val="Таблица. Шапка"/>
    <w:basedOn w:val="affffffffffffffffffb"/>
    <w:next w:val="1c"/>
    <w:qFormat/>
    <w:pPr>
      <w:spacing w:before="120" w:after="120"/>
      <w:jc w:val="center"/>
    </w:pPr>
  </w:style>
  <w:style w:type="paragraph" w:customStyle="1" w:styleId="affffffffffffffffffd">
    <w:name w:val="Служ. Возможный текст"/>
    <w:basedOn w:val="affffffffffffffffffa"/>
    <w:next w:val="1c"/>
    <w:qFormat/>
    <w:pPr>
      <w:spacing w:after="0"/>
    </w:pPr>
    <w:rPr>
      <w:rFonts w:ascii="Times New Roman" w:hAnsi="Times New Roman"/>
      <w:color w:val="00B050"/>
      <w:sz w:val="24"/>
      <w:szCs w:val="24"/>
    </w:rPr>
  </w:style>
  <w:style w:type="paragraph" w:customStyle="1" w:styleId="affffffffffffffffffe">
    <w:name w:val="Обычный_по_ширине"/>
    <w:basedOn w:val="1c"/>
    <w:qFormat/>
    <w:pPr>
      <w:spacing w:before="120"/>
      <w:ind w:firstLine="720"/>
    </w:pPr>
    <w:rPr>
      <w:szCs w:val="20"/>
    </w:rPr>
  </w:style>
  <w:style w:type="paragraph" w:customStyle="1" w:styleId="127">
    <w:name w:val="Текст табл12"/>
    <w:basedOn w:val="1c"/>
    <w:qFormat/>
    <w:pPr>
      <w:spacing w:before="60"/>
      <w:ind w:firstLine="737"/>
      <w:jc w:val="left"/>
    </w:pPr>
    <w:rPr>
      <w:lang w:eastAsia="en-US"/>
    </w:rPr>
  </w:style>
  <w:style w:type="paragraph" w:customStyle="1" w:styleId="1fffffffffb">
    <w:name w:val="Стиль список1 + Междустр.интервал:  полуторный"/>
    <w:basedOn w:val="1fffffff4"/>
    <w:qFormat/>
    <w:pPr>
      <w:tabs>
        <w:tab w:val="left" w:pos="2124"/>
      </w:tabs>
      <w:spacing w:before="60" w:after="60" w:line="360" w:lineRule="auto"/>
      <w:ind w:left="2124" w:right="284" w:hanging="1044"/>
    </w:pPr>
    <w:rPr>
      <w:rFonts w:ascii="GOST type B" w:hAnsi="GOST type B"/>
      <w:i/>
      <w:sz w:val="24"/>
      <w:lang w:eastAsia="ru-RU"/>
    </w:rPr>
  </w:style>
  <w:style w:type="paragraph" w:customStyle="1" w:styleId="1fffffffffc">
    <w:name w:val="Стиль Заголовок 1 + Черный"/>
    <w:basedOn w:val="110"/>
    <w:qFormat/>
    <w:pPr>
      <w:keepLines w:val="0"/>
      <w:tabs>
        <w:tab w:val="left" w:pos="432"/>
        <w:tab w:val="left" w:pos="1021"/>
      </w:tabs>
      <w:spacing w:before="120" w:after="0" w:line="360" w:lineRule="auto"/>
      <w:ind w:left="432" w:right="284" w:hanging="432"/>
      <w:jc w:val="left"/>
      <w:outlineLvl w:val="9"/>
    </w:pPr>
    <w:rPr>
      <w:rFonts w:ascii="GOST type B" w:eastAsia="Times New Roman" w:hAnsi="GOST type B" w:cs="Times New Roman"/>
      <w:b/>
      <w:i/>
      <w:color w:val="000000"/>
      <w:sz w:val="28"/>
      <w:szCs w:val="20"/>
    </w:rPr>
  </w:style>
  <w:style w:type="paragraph" w:customStyle="1" w:styleId="Head10M">
    <w:name w:val="Head 10M"/>
    <w:basedOn w:val="1c"/>
    <w:qFormat/>
    <w:pPr>
      <w:spacing w:before="40" w:after="40"/>
      <w:jc w:val="center"/>
    </w:pPr>
    <w:rPr>
      <w:rFonts w:ascii="Tahoma" w:hAnsi="Tahoma"/>
      <w:b/>
      <w:spacing w:val="2"/>
      <w:sz w:val="20"/>
      <w:szCs w:val="20"/>
    </w:rPr>
  </w:style>
  <w:style w:type="paragraph" w:customStyle="1" w:styleId="afffffff8">
    <w:name w:val="Подзаголовок приложения"/>
    <w:basedOn w:val="1c"/>
    <w:next w:val="1c"/>
    <w:link w:val="CharChar0"/>
    <w:qFormat/>
    <w:pPr>
      <w:spacing w:line="360" w:lineRule="auto"/>
      <w:jc w:val="center"/>
    </w:pPr>
    <w:rPr>
      <w:rFonts w:ascii="Tahoma" w:hAnsi="Tahoma"/>
      <w:b/>
      <w:sz w:val="28"/>
      <w:szCs w:val="20"/>
    </w:rPr>
  </w:style>
  <w:style w:type="paragraph" w:customStyle="1" w:styleId="afffffffffffffffffff">
    <w:name w:val="_Основной_текст"/>
    <w:qFormat/>
    <w:pPr>
      <w:tabs>
        <w:tab w:val="left" w:pos="851"/>
      </w:tabs>
      <w:spacing w:before="60" w:after="60" w:line="360" w:lineRule="auto"/>
      <w:ind w:firstLine="851"/>
      <w:jc w:val="both"/>
    </w:pPr>
    <w:rPr>
      <w:sz w:val="24"/>
      <w:szCs w:val="22"/>
    </w:rPr>
  </w:style>
  <w:style w:type="paragraph" w:customStyle="1" w:styleId="afffffffffffffffffff0">
    <w:name w:val="_Список_марк"/>
    <w:qFormat/>
    <w:pPr>
      <w:tabs>
        <w:tab w:val="left" w:pos="1247"/>
      </w:tabs>
      <w:spacing w:line="360" w:lineRule="auto"/>
      <w:ind w:left="1247" w:hanging="396"/>
      <w:jc w:val="both"/>
    </w:pPr>
    <w:rPr>
      <w:sz w:val="24"/>
      <w:szCs w:val="22"/>
    </w:rPr>
  </w:style>
  <w:style w:type="paragraph" w:customStyle="1" w:styleId="afffffffffffffffffff1">
    <w:name w:val="$_маркированный_список"/>
    <w:basedOn w:val="af0"/>
    <w:qFormat/>
    <w:pPr>
      <w:keepNext/>
      <w:keepLines/>
      <w:numPr>
        <w:numId w:val="0"/>
      </w:numPr>
      <w:tabs>
        <w:tab w:val="left" w:pos="1077"/>
      </w:tabs>
      <w:spacing w:after="60" w:line="288" w:lineRule="auto"/>
      <w:ind w:left="851" w:right="170" w:firstLine="567"/>
      <w:jc w:val="both"/>
    </w:pPr>
    <w:rPr>
      <w:lang w:eastAsia="en-US"/>
    </w:rPr>
  </w:style>
  <w:style w:type="paragraph" w:customStyle="1" w:styleId="usual">
    <w:name w:val="usual"/>
    <w:basedOn w:val="1c"/>
    <w:qFormat/>
    <w:pPr>
      <w:spacing w:beforeAutospacing="1" w:afterAutospacing="1"/>
      <w:jc w:val="left"/>
    </w:pPr>
  </w:style>
  <w:style w:type="paragraph" w:customStyle="1" w:styleId="2fffffb">
    <w:name w:val="Без интервала2"/>
    <w:qFormat/>
    <w:pPr>
      <w:jc w:val="both"/>
    </w:pPr>
    <w:rPr>
      <w:sz w:val="24"/>
      <w:szCs w:val="24"/>
      <w:lang w:eastAsia="ar-SA"/>
    </w:rPr>
  </w:style>
  <w:style w:type="paragraph" w:customStyle="1" w:styleId="xl120">
    <w:name w:val="xl120"/>
    <w:basedOn w:val="1c"/>
    <w:qFormat/>
    <w:pPr>
      <w:pBdr>
        <w:top w:val="single" w:sz="4" w:space="0" w:color="000000"/>
        <w:left w:val="single" w:sz="4" w:space="0" w:color="000000"/>
        <w:right w:val="single" w:sz="4" w:space="0" w:color="000000"/>
      </w:pBdr>
      <w:spacing w:beforeAutospacing="1" w:afterAutospacing="1"/>
      <w:jc w:val="center"/>
    </w:pPr>
    <w:rPr>
      <w:color w:val="000000"/>
      <w:sz w:val="18"/>
      <w:szCs w:val="18"/>
    </w:rPr>
  </w:style>
  <w:style w:type="paragraph" w:customStyle="1" w:styleId="xl121">
    <w:name w:val="xl121"/>
    <w:basedOn w:val="1c"/>
    <w:qFormat/>
    <w:pPr>
      <w:pBdr>
        <w:left w:val="single" w:sz="4" w:space="0" w:color="000000"/>
        <w:bottom w:val="single" w:sz="4" w:space="0" w:color="000000"/>
        <w:right w:val="single" w:sz="4" w:space="0" w:color="000000"/>
      </w:pBdr>
      <w:spacing w:beforeAutospacing="1" w:afterAutospacing="1"/>
      <w:jc w:val="center"/>
    </w:pPr>
    <w:rPr>
      <w:color w:val="000000"/>
      <w:sz w:val="18"/>
      <w:szCs w:val="18"/>
    </w:rPr>
  </w:style>
  <w:style w:type="paragraph" w:customStyle="1" w:styleId="xl122">
    <w:name w:val="xl122"/>
    <w:basedOn w:val="1c"/>
    <w:qFormat/>
    <w:pPr>
      <w:pBdr>
        <w:top w:val="single" w:sz="4" w:space="0" w:color="000000"/>
        <w:left w:val="single" w:sz="4" w:space="0" w:color="000000"/>
        <w:right w:val="single" w:sz="4" w:space="0" w:color="000000"/>
      </w:pBdr>
      <w:spacing w:beforeAutospacing="1" w:afterAutospacing="1"/>
      <w:jc w:val="center"/>
    </w:pPr>
    <w:rPr>
      <w:color w:val="000000"/>
      <w:sz w:val="18"/>
      <w:szCs w:val="18"/>
    </w:rPr>
  </w:style>
  <w:style w:type="paragraph" w:customStyle="1" w:styleId="xl123">
    <w:name w:val="xl123"/>
    <w:basedOn w:val="1c"/>
    <w:qFormat/>
    <w:pPr>
      <w:pBdr>
        <w:left w:val="single" w:sz="4" w:space="0" w:color="000000"/>
        <w:bottom w:val="single" w:sz="4" w:space="0" w:color="000000"/>
        <w:right w:val="single" w:sz="4" w:space="0" w:color="000000"/>
      </w:pBdr>
      <w:spacing w:beforeAutospacing="1" w:afterAutospacing="1"/>
      <w:jc w:val="center"/>
    </w:pPr>
    <w:rPr>
      <w:color w:val="000000"/>
      <w:sz w:val="18"/>
      <w:szCs w:val="18"/>
    </w:rPr>
  </w:style>
  <w:style w:type="paragraph" w:customStyle="1" w:styleId="xl124">
    <w:name w:val="xl124"/>
    <w:basedOn w:val="1c"/>
    <w:qFormat/>
    <w:pPr>
      <w:pBdr>
        <w:top w:val="single" w:sz="4" w:space="0" w:color="000000"/>
        <w:left w:val="single" w:sz="4" w:space="0" w:color="000000"/>
        <w:right w:val="single" w:sz="4" w:space="0" w:color="000000"/>
      </w:pBdr>
      <w:spacing w:beforeAutospacing="1" w:afterAutospacing="1"/>
      <w:jc w:val="center"/>
    </w:pPr>
    <w:rPr>
      <w:color w:val="000000"/>
      <w:sz w:val="18"/>
      <w:szCs w:val="18"/>
    </w:rPr>
  </w:style>
  <w:style w:type="paragraph" w:customStyle="1" w:styleId="xl125">
    <w:name w:val="xl125"/>
    <w:basedOn w:val="1c"/>
    <w:qFormat/>
    <w:pPr>
      <w:pBdr>
        <w:left w:val="single" w:sz="4" w:space="0" w:color="000000"/>
        <w:right w:val="single" w:sz="4" w:space="0" w:color="000000"/>
      </w:pBdr>
      <w:spacing w:beforeAutospacing="1" w:afterAutospacing="1"/>
      <w:jc w:val="center"/>
    </w:pPr>
    <w:rPr>
      <w:color w:val="000000"/>
      <w:sz w:val="18"/>
      <w:szCs w:val="18"/>
    </w:rPr>
  </w:style>
  <w:style w:type="paragraph" w:customStyle="1" w:styleId="xl126">
    <w:name w:val="xl126"/>
    <w:basedOn w:val="1c"/>
    <w:qFormat/>
    <w:pPr>
      <w:pBdr>
        <w:left w:val="single" w:sz="4" w:space="0" w:color="000000"/>
        <w:bottom w:val="single" w:sz="4" w:space="0" w:color="000000"/>
        <w:right w:val="single" w:sz="4" w:space="0" w:color="000000"/>
      </w:pBdr>
      <w:spacing w:beforeAutospacing="1" w:afterAutospacing="1"/>
      <w:jc w:val="center"/>
    </w:pPr>
    <w:rPr>
      <w:color w:val="000000"/>
      <w:sz w:val="18"/>
      <w:szCs w:val="18"/>
    </w:rPr>
  </w:style>
  <w:style w:type="paragraph" w:customStyle="1" w:styleId="xl127">
    <w:name w:val="xl127"/>
    <w:basedOn w:val="1c"/>
    <w:qFormat/>
    <w:pPr>
      <w:pBdr>
        <w:top w:val="single" w:sz="4" w:space="0" w:color="000000"/>
        <w:left w:val="single" w:sz="4" w:space="0" w:color="000000"/>
        <w:right w:val="single" w:sz="4" w:space="0" w:color="000000"/>
      </w:pBdr>
      <w:spacing w:beforeAutospacing="1" w:afterAutospacing="1"/>
      <w:jc w:val="center"/>
    </w:pPr>
    <w:rPr>
      <w:sz w:val="18"/>
      <w:szCs w:val="18"/>
    </w:rPr>
  </w:style>
  <w:style w:type="paragraph" w:customStyle="1" w:styleId="xl128">
    <w:name w:val="xl128"/>
    <w:basedOn w:val="1c"/>
    <w:qFormat/>
    <w:pPr>
      <w:pBdr>
        <w:left w:val="single" w:sz="4" w:space="0" w:color="000000"/>
        <w:bottom w:val="single" w:sz="4" w:space="0" w:color="000000"/>
        <w:right w:val="single" w:sz="4" w:space="0" w:color="000000"/>
      </w:pBdr>
      <w:spacing w:beforeAutospacing="1" w:afterAutospacing="1"/>
      <w:jc w:val="center"/>
    </w:pPr>
    <w:rPr>
      <w:sz w:val="18"/>
      <w:szCs w:val="18"/>
    </w:rPr>
  </w:style>
  <w:style w:type="paragraph" w:customStyle="1" w:styleId="xl129">
    <w:name w:val="xl129"/>
    <w:basedOn w:val="1c"/>
    <w:qFormat/>
    <w:pPr>
      <w:pBdr>
        <w:left w:val="single" w:sz="4" w:space="0" w:color="000000"/>
        <w:right w:val="single" w:sz="4" w:space="0" w:color="000000"/>
      </w:pBdr>
      <w:spacing w:beforeAutospacing="1" w:afterAutospacing="1"/>
      <w:jc w:val="center"/>
    </w:pPr>
    <w:rPr>
      <w:sz w:val="18"/>
      <w:szCs w:val="18"/>
    </w:rPr>
  </w:style>
  <w:style w:type="paragraph" w:customStyle="1" w:styleId="xl130">
    <w:name w:val="xl130"/>
    <w:basedOn w:val="1c"/>
    <w:qFormat/>
    <w:pPr>
      <w:pBdr>
        <w:top w:val="single" w:sz="4" w:space="0" w:color="000000"/>
        <w:left w:val="single" w:sz="4" w:space="0" w:color="000000"/>
        <w:right w:val="single" w:sz="4" w:space="0" w:color="000000"/>
      </w:pBdr>
      <w:spacing w:beforeAutospacing="1" w:afterAutospacing="1"/>
      <w:jc w:val="center"/>
    </w:pPr>
    <w:rPr>
      <w:color w:val="000000"/>
      <w:sz w:val="18"/>
      <w:szCs w:val="18"/>
    </w:rPr>
  </w:style>
  <w:style w:type="paragraph" w:customStyle="1" w:styleId="xl131">
    <w:name w:val="xl131"/>
    <w:basedOn w:val="1c"/>
    <w:qFormat/>
    <w:pPr>
      <w:pBdr>
        <w:left w:val="single" w:sz="4" w:space="0" w:color="000000"/>
        <w:bottom w:val="single" w:sz="4" w:space="0" w:color="000000"/>
        <w:right w:val="single" w:sz="4" w:space="0" w:color="000000"/>
      </w:pBdr>
      <w:spacing w:beforeAutospacing="1" w:afterAutospacing="1"/>
      <w:jc w:val="center"/>
    </w:pPr>
    <w:rPr>
      <w:color w:val="000000"/>
      <w:sz w:val="18"/>
      <w:szCs w:val="18"/>
    </w:rPr>
  </w:style>
  <w:style w:type="paragraph" w:customStyle="1" w:styleId="xl132">
    <w:name w:val="xl132"/>
    <w:basedOn w:val="1c"/>
    <w:qFormat/>
    <w:pPr>
      <w:pBdr>
        <w:top w:val="single" w:sz="4" w:space="0" w:color="000000"/>
        <w:left w:val="single" w:sz="4" w:space="0" w:color="000000"/>
        <w:right w:val="single" w:sz="4" w:space="0" w:color="000000"/>
      </w:pBdr>
      <w:spacing w:beforeAutospacing="1" w:afterAutospacing="1"/>
      <w:jc w:val="center"/>
    </w:pPr>
    <w:rPr>
      <w:color w:val="000000"/>
      <w:sz w:val="18"/>
      <w:szCs w:val="18"/>
    </w:rPr>
  </w:style>
  <w:style w:type="paragraph" w:customStyle="1" w:styleId="xl133">
    <w:name w:val="xl133"/>
    <w:basedOn w:val="1c"/>
    <w:qFormat/>
    <w:pPr>
      <w:pBdr>
        <w:left w:val="single" w:sz="4" w:space="0" w:color="000000"/>
        <w:right w:val="single" w:sz="4" w:space="0" w:color="000000"/>
      </w:pBdr>
      <w:spacing w:beforeAutospacing="1" w:afterAutospacing="1"/>
      <w:jc w:val="center"/>
    </w:pPr>
    <w:rPr>
      <w:color w:val="000000"/>
      <w:sz w:val="18"/>
      <w:szCs w:val="18"/>
    </w:rPr>
  </w:style>
  <w:style w:type="paragraph" w:customStyle="1" w:styleId="xl134">
    <w:name w:val="xl134"/>
    <w:basedOn w:val="1c"/>
    <w:qFormat/>
    <w:pPr>
      <w:pBdr>
        <w:left w:val="single" w:sz="4" w:space="0" w:color="000000"/>
        <w:bottom w:val="single" w:sz="4" w:space="0" w:color="000000"/>
        <w:right w:val="single" w:sz="4" w:space="0" w:color="000000"/>
      </w:pBdr>
      <w:spacing w:beforeAutospacing="1" w:afterAutospacing="1"/>
      <w:jc w:val="center"/>
    </w:pPr>
    <w:rPr>
      <w:color w:val="000000"/>
      <w:sz w:val="18"/>
      <w:szCs w:val="18"/>
    </w:rPr>
  </w:style>
  <w:style w:type="paragraph" w:customStyle="1" w:styleId="xl135">
    <w:name w:val="xl135"/>
    <w:basedOn w:val="1c"/>
    <w:qFormat/>
    <w:pPr>
      <w:pBdr>
        <w:top w:val="single" w:sz="4" w:space="0" w:color="000000"/>
        <w:left w:val="single" w:sz="4" w:space="0" w:color="000000"/>
        <w:right w:val="single" w:sz="4" w:space="0" w:color="000000"/>
      </w:pBdr>
      <w:spacing w:beforeAutospacing="1" w:afterAutospacing="1"/>
      <w:jc w:val="center"/>
    </w:pPr>
    <w:rPr>
      <w:color w:val="000000"/>
      <w:sz w:val="18"/>
      <w:szCs w:val="18"/>
    </w:rPr>
  </w:style>
  <w:style w:type="paragraph" w:customStyle="1" w:styleId="xl136">
    <w:name w:val="xl136"/>
    <w:basedOn w:val="1c"/>
    <w:qFormat/>
    <w:pPr>
      <w:pBdr>
        <w:left w:val="single" w:sz="4" w:space="0" w:color="000000"/>
        <w:right w:val="single" w:sz="4" w:space="0" w:color="000000"/>
      </w:pBdr>
      <w:spacing w:beforeAutospacing="1" w:afterAutospacing="1"/>
      <w:jc w:val="center"/>
    </w:pPr>
    <w:rPr>
      <w:color w:val="000000"/>
      <w:sz w:val="18"/>
      <w:szCs w:val="18"/>
    </w:rPr>
  </w:style>
  <w:style w:type="paragraph" w:customStyle="1" w:styleId="xl137">
    <w:name w:val="xl137"/>
    <w:basedOn w:val="1c"/>
    <w:qFormat/>
    <w:pPr>
      <w:pBdr>
        <w:left w:val="single" w:sz="4" w:space="0" w:color="000000"/>
        <w:bottom w:val="single" w:sz="4" w:space="0" w:color="000000"/>
        <w:right w:val="single" w:sz="4" w:space="0" w:color="000000"/>
      </w:pBdr>
      <w:spacing w:beforeAutospacing="1" w:afterAutospacing="1"/>
      <w:jc w:val="center"/>
    </w:pPr>
    <w:rPr>
      <w:color w:val="000000"/>
      <w:sz w:val="18"/>
      <w:szCs w:val="18"/>
    </w:rPr>
  </w:style>
  <w:style w:type="paragraph" w:customStyle="1" w:styleId="xl138">
    <w:name w:val="xl138"/>
    <w:basedOn w:val="1c"/>
    <w:qFormat/>
    <w:pPr>
      <w:pBdr>
        <w:top w:val="single" w:sz="4" w:space="0" w:color="000000"/>
        <w:left w:val="single" w:sz="4" w:space="0" w:color="000000"/>
        <w:right w:val="single" w:sz="4" w:space="0" w:color="000000"/>
      </w:pBdr>
      <w:spacing w:beforeAutospacing="1" w:afterAutospacing="1"/>
      <w:jc w:val="center"/>
    </w:pPr>
    <w:rPr>
      <w:color w:val="000000"/>
      <w:sz w:val="18"/>
      <w:szCs w:val="18"/>
    </w:rPr>
  </w:style>
  <w:style w:type="paragraph" w:customStyle="1" w:styleId="xl139">
    <w:name w:val="xl139"/>
    <w:basedOn w:val="1c"/>
    <w:qFormat/>
    <w:pPr>
      <w:pBdr>
        <w:left w:val="single" w:sz="4" w:space="0" w:color="000000"/>
        <w:bottom w:val="single" w:sz="4" w:space="0" w:color="000000"/>
        <w:right w:val="single" w:sz="4" w:space="0" w:color="000000"/>
      </w:pBdr>
      <w:spacing w:beforeAutospacing="1" w:afterAutospacing="1"/>
      <w:jc w:val="center"/>
    </w:pPr>
    <w:rPr>
      <w:color w:val="000000"/>
      <w:sz w:val="18"/>
      <w:szCs w:val="18"/>
    </w:rPr>
  </w:style>
  <w:style w:type="paragraph" w:customStyle="1" w:styleId="xl140">
    <w:name w:val="xl140"/>
    <w:basedOn w:val="1c"/>
    <w:qFormat/>
    <w:pPr>
      <w:pBdr>
        <w:top w:val="single" w:sz="4" w:space="0" w:color="000000"/>
        <w:left w:val="single" w:sz="4" w:space="0" w:color="000000"/>
        <w:right w:val="single" w:sz="4" w:space="0" w:color="000000"/>
      </w:pBdr>
      <w:spacing w:beforeAutospacing="1" w:afterAutospacing="1"/>
      <w:jc w:val="center"/>
    </w:pPr>
    <w:rPr>
      <w:color w:val="000000"/>
      <w:sz w:val="18"/>
      <w:szCs w:val="18"/>
    </w:rPr>
  </w:style>
  <w:style w:type="paragraph" w:customStyle="1" w:styleId="xl141">
    <w:name w:val="xl141"/>
    <w:basedOn w:val="1c"/>
    <w:qFormat/>
    <w:pPr>
      <w:pBdr>
        <w:left w:val="single" w:sz="4" w:space="0" w:color="000000"/>
        <w:right w:val="single" w:sz="4" w:space="0" w:color="000000"/>
      </w:pBdr>
      <w:spacing w:beforeAutospacing="1" w:afterAutospacing="1"/>
      <w:jc w:val="center"/>
    </w:pPr>
    <w:rPr>
      <w:color w:val="000000"/>
      <w:sz w:val="18"/>
      <w:szCs w:val="18"/>
    </w:rPr>
  </w:style>
  <w:style w:type="paragraph" w:customStyle="1" w:styleId="xl142">
    <w:name w:val="xl142"/>
    <w:basedOn w:val="1c"/>
    <w:qFormat/>
    <w:pPr>
      <w:pBdr>
        <w:left w:val="single" w:sz="4" w:space="0" w:color="000000"/>
        <w:bottom w:val="single" w:sz="4" w:space="0" w:color="000000"/>
        <w:right w:val="single" w:sz="4" w:space="0" w:color="000000"/>
      </w:pBdr>
      <w:spacing w:beforeAutospacing="1" w:afterAutospacing="1"/>
      <w:jc w:val="center"/>
    </w:pPr>
    <w:rPr>
      <w:color w:val="000000"/>
      <w:sz w:val="18"/>
      <w:szCs w:val="18"/>
    </w:rPr>
  </w:style>
  <w:style w:type="paragraph" w:customStyle="1" w:styleId="2fffffc">
    <w:name w:val="Назв2ур"/>
    <w:basedOn w:val="TNewRoman0"/>
    <w:qFormat/>
    <w:pPr>
      <w:spacing w:before="100" w:after="100" w:line="240" w:lineRule="auto"/>
      <w:ind w:left="1440" w:hanging="360"/>
      <w:outlineLvl w:val="2"/>
    </w:pPr>
    <w:rPr>
      <w:b/>
      <w:sz w:val="26"/>
    </w:rPr>
  </w:style>
  <w:style w:type="paragraph" w:customStyle="1" w:styleId="2A0">
    <w:name w:val="Заголовок 2 A"/>
    <w:next w:val="1ffffff6"/>
    <w:qFormat/>
    <w:pPr>
      <w:keepNext/>
      <w:jc w:val="center"/>
      <w:outlineLvl w:val="1"/>
    </w:pPr>
    <w:rPr>
      <w:rFonts w:eastAsia="ヒラギノ角ゴ pro w3"/>
      <w:b/>
      <w:color w:val="000000"/>
      <w:sz w:val="22"/>
    </w:rPr>
  </w:style>
  <w:style w:type="paragraph" w:customStyle="1" w:styleId="4A0">
    <w:name w:val="Заголовок 4 A"/>
    <w:next w:val="1ffffff6"/>
    <w:qFormat/>
    <w:pPr>
      <w:keepNext/>
      <w:tabs>
        <w:tab w:val="left" w:pos="720"/>
      </w:tabs>
      <w:spacing w:before="240" w:after="60"/>
      <w:jc w:val="center"/>
      <w:outlineLvl w:val="3"/>
    </w:pPr>
    <w:rPr>
      <w:rFonts w:ascii="Arial Bold" w:eastAsia="ヒラギノ角ゴ pro w3" w:hAnsi="Arial Bold"/>
      <w:color w:val="000000"/>
      <w:sz w:val="24"/>
    </w:rPr>
  </w:style>
  <w:style w:type="paragraph" w:customStyle="1" w:styleId="afffffffffffffffffff2">
    <w:name w:val="Свободная форма"/>
    <w:qFormat/>
    <w:rPr>
      <w:rFonts w:eastAsia="ヒラギノ角ゴ pro w3"/>
      <w:color w:val="000000"/>
    </w:rPr>
  </w:style>
  <w:style w:type="paragraph" w:customStyle="1" w:styleId="ac">
    <w:name w:val="Маркированный"/>
    <w:basedOn w:val="1c"/>
    <w:qFormat/>
    <w:pPr>
      <w:numPr>
        <w:numId w:val="62"/>
      </w:numPr>
      <w:spacing w:before="60" w:line="360" w:lineRule="auto"/>
    </w:pPr>
    <w:rPr>
      <w:sz w:val="28"/>
      <w:szCs w:val="20"/>
      <w:lang w:eastAsia="ar-SA"/>
    </w:rPr>
  </w:style>
  <w:style w:type="paragraph" w:customStyle="1" w:styleId="LO-Normal0">
    <w:name w:val="LO-Normal"/>
    <w:qFormat/>
    <w:pPr>
      <w:widowControl w:val="0"/>
      <w:spacing w:line="300" w:lineRule="auto"/>
      <w:jc w:val="both"/>
    </w:pPr>
    <w:rPr>
      <w:sz w:val="22"/>
      <w:lang w:eastAsia="zh-CN"/>
    </w:rPr>
  </w:style>
  <w:style w:type="paragraph" w:customStyle="1" w:styleId="1fffffffffd">
    <w:name w:val="Цитата1"/>
    <w:basedOn w:val="1c"/>
    <w:qFormat/>
    <w:pPr>
      <w:keepNext/>
      <w:shd w:val="clear" w:color="auto" w:fill="FFFFFF"/>
      <w:ind w:left="6" w:right="6"/>
    </w:pPr>
    <w:rPr>
      <w:sz w:val="28"/>
      <w:szCs w:val="28"/>
    </w:rPr>
  </w:style>
  <w:style w:type="paragraph" w:customStyle="1" w:styleId="22b">
    <w:name w:val="Список 22"/>
    <w:basedOn w:val="1c"/>
    <w:qFormat/>
    <w:pPr>
      <w:ind w:left="566" w:hanging="283"/>
    </w:pPr>
    <w:rPr>
      <w:sz w:val="20"/>
      <w:szCs w:val="20"/>
    </w:rPr>
  </w:style>
  <w:style w:type="paragraph" w:customStyle="1" w:styleId="27">
    <w:name w:val="Маркированный список2"/>
    <w:basedOn w:val="1c"/>
    <w:qFormat/>
    <w:pPr>
      <w:numPr>
        <w:numId w:val="63"/>
      </w:numPr>
      <w:tabs>
        <w:tab w:val="left" w:pos="1003"/>
      </w:tabs>
      <w:spacing w:before="120" w:after="120" w:line="240" w:lineRule="atLeast"/>
      <w:ind w:left="1003" w:firstLine="0"/>
    </w:pPr>
    <w:rPr>
      <w:sz w:val="28"/>
    </w:rPr>
  </w:style>
  <w:style w:type="paragraph" w:customStyle="1" w:styleId="3fff0">
    <w:name w:val="Текст3"/>
    <w:basedOn w:val="1ffffd"/>
    <w:qFormat/>
    <w:rPr>
      <w:rFonts w:ascii="Times New Roman" w:hAnsi="Times New Roman" w:cs="Mangal"/>
    </w:rPr>
  </w:style>
  <w:style w:type="paragraph" w:customStyle="1" w:styleId="31f">
    <w:name w:val="Список 31"/>
    <w:basedOn w:val="1c"/>
    <w:qFormat/>
    <w:pPr>
      <w:ind w:left="849" w:hanging="283"/>
    </w:pPr>
    <w:rPr>
      <w:sz w:val="20"/>
      <w:szCs w:val="20"/>
    </w:rPr>
  </w:style>
  <w:style w:type="paragraph" w:customStyle="1" w:styleId="WW-3">
    <w:name w:val="WW-Заголовок"/>
    <w:basedOn w:val="1c"/>
    <w:next w:val="affffffffd"/>
    <w:qFormat/>
    <w:pPr>
      <w:keepNext/>
      <w:spacing w:before="240" w:after="120"/>
      <w:jc w:val="left"/>
    </w:pPr>
    <w:rPr>
      <w:rFonts w:ascii="Arial" w:eastAsia="MS Mincho" w:hAnsi="Arial" w:cs="Tahoma"/>
      <w:sz w:val="28"/>
      <w:szCs w:val="28"/>
    </w:rPr>
  </w:style>
  <w:style w:type="paragraph" w:customStyle="1" w:styleId="418">
    <w:name w:val="Список 41"/>
    <w:basedOn w:val="1c"/>
    <w:qFormat/>
    <w:pPr>
      <w:spacing w:before="60"/>
      <w:ind w:firstLine="709"/>
    </w:pPr>
    <w:rPr>
      <w:rFonts w:ascii="Tahoma" w:hAnsi="Tahoma" w:cs="Tahoma"/>
      <w:sz w:val="20"/>
      <w:szCs w:val="20"/>
    </w:rPr>
  </w:style>
  <w:style w:type="paragraph" w:customStyle="1" w:styleId="517">
    <w:name w:val="Список 51"/>
    <w:basedOn w:val="1c"/>
    <w:qFormat/>
    <w:pPr>
      <w:spacing w:before="60"/>
      <w:ind w:firstLine="709"/>
    </w:pPr>
    <w:rPr>
      <w:rFonts w:ascii="Tahoma" w:hAnsi="Tahoma" w:cs="Tahoma"/>
      <w:sz w:val="20"/>
      <w:szCs w:val="20"/>
    </w:rPr>
  </w:style>
  <w:style w:type="paragraph" w:customStyle="1" w:styleId="WW-21">
    <w:name w:val="WW-Маркированный список 2"/>
    <w:basedOn w:val="1c"/>
    <w:qFormat/>
    <w:pPr>
      <w:tabs>
        <w:tab w:val="left" w:pos="360"/>
      </w:tabs>
    </w:pPr>
    <w:rPr>
      <w:sz w:val="20"/>
      <w:szCs w:val="20"/>
    </w:rPr>
  </w:style>
  <w:style w:type="paragraph" w:customStyle="1" w:styleId="WW-4">
    <w:name w:val="WW-Базовый"/>
    <w:qFormat/>
    <w:pPr>
      <w:widowControl w:val="0"/>
      <w:spacing w:line="360" w:lineRule="atLeast"/>
      <w:ind w:firstLine="567"/>
      <w:jc w:val="both"/>
    </w:pPr>
    <w:rPr>
      <w:sz w:val="24"/>
      <w:szCs w:val="24"/>
      <w:lang w:eastAsia="zh-CN"/>
    </w:rPr>
  </w:style>
  <w:style w:type="paragraph" w:customStyle="1" w:styleId="1fffffffffe">
    <w:name w:val="Обычный отступ1"/>
    <w:basedOn w:val="1c"/>
    <w:qFormat/>
    <w:pPr>
      <w:spacing w:before="120" w:after="120"/>
      <w:ind w:left="34"/>
      <w:jc w:val="left"/>
    </w:pPr>
    <w:rPr>
      <w:rFonts w:cs="Arial"/>
      <w:bCs/>
      <w:iCs/>
      <w:sz w:val="28"/>
      <w:szCs w:val="28"/>
    </w:rPr>
  </w:style>
  <w:style w:type="paragraph" w:customStyle="1" w:styleId="31f0">
    <w:name w:val="Абзац31"/>
    <w:basedOn w:val="afffffffff0"/>
    <w:qFormat/>
    <w:pPr>
      <w:spacing w:after="0" w:line="360" w:lineRule="auto"/>
      <w:ind w:left="1276" w:firstLine="709"/>
    </w:pPr>
    <w:rPr>
      <w:szCs w:val="20"/>
    </w:rPr>
  </w:style>
  <w:style w:type="paragraph" w:customStyle="1" w:styleId="DEFAULT1">
    <w:name w:val="DEFAULT"/>
    <w:qFormat/>
    <w:pPr>
      <w:spacing w:after="60"/>
      <w:ind w:firstLine="709"/>
      <w:jc w:val="both"/>
    </w:pPr>
    <w:rPr>
      <w:rFonts w:cs="Calibri"/>
      <w:color w:val="00000A"/>
      <w:sz w:val="24"/>
      <w:lang w:eastAsia="zh-CN"/>
    </w:rPr>
  </w:style>
  <w:style w:type="paragraph" w:styleId="2fffffd">
    <w:name w:val="index 2"/>
    <w:basedOn w:val="1c"/>
    <w:qFormat/>
    <w:pPr>
      <w:ind w:left="480" w:hanging="240"/>
      <w:jc w:val="left"/>
    </w:pPr>
    <w:rPr>
      <w:szCs w:val="21"/>
    </w:rPr>
  </w:style>
  <w:style w:type="paragraph" w:styleId="3fff1">
    <w:name w:val="index 3"/>
    <w:basedOn w:val="1c"/>
    <w:qFormat/>
    <w:pPr>
      <w:ind w:left="720" w:hanging="240"/>
      <w:jc w:val="left"/>
    </w:pPr>
    <w:rPr>
      <w:szCs w:val="21"/>
    </w:rPr>
  </w:style>
  <w:style w:type="paragraph" w:styleId="4fd">
    <w:name w:val="index 4"/>
    <w:basedOn w:val="1c"/>
    <w:qFormat/>
    <w:pPr>
      <w:ind w:left="960" w:hanging="240"/>
      <w:jc w:val="left"/>
    </w:pPr>
    <w:rPr>
      <w:szCs w:val="21"/>
    </w:rPr>
  </w:style>
  <w:style w:type="paragraph" w:styleId="5f">
    <w:name w:val="index 5"/>
    <w:basedOn w:val="1c"/>
    <w:qFormat/>
    <w:pPr>
      <w:ind w:left="1200" w:hanging="240"/>
      <w:jc w:val="left"/>
    </w:pPr>
    <w:rPr>
      <w:szCs w:val="21"/>
    </w:rPr>
  </w:style>
  <w:style w:type="paragraph" w:styleId="69">
    <w:name w:val="index 6"/>
    <w:basedOn w:val="1c"/>
    <w:qFormat/>
    <w:pPr>
      <w:ind w:left="1440" w:hanging="240"/>
      <w:jc w:val="left"/>
    </w:pPr>
    <w:rPr>
      <w:szCs w:val="21"/>
    </w:rPr>
  </w:style>
  <w:style w:type="paragraph" w:styleId="7c">
    <w:name w:val="index 7"/>
    <w:basedOn w:val="1c"/>
    <w:uiPriority w:val="99"/>
    <w:qFormat/>
    <w:pPr>
      <w:ind w:left="1680" w:hanging="240"/>
      <w:jc w:val="left"/>
    </w:pPr>
    <w:rPr>
      <w:szCs w:val="21"/>
    </w:rPr>
  </w:style>
  <w:style w:type="paragraph" w:styleId="89">
    <w:name w:val="index 8"/>
    <w:basedOn w:val="1c"/>
    <w:uiPriority w:val="99"/>
    <w:qFormat/>
    <w:pPr>
      <w:ind w:left="1920" w:hanging="240"/>
      <w:jc w:val="left"/>
    </w:pPr>
    <w:rPr>
      <w:szCs w:val="21"/>
    </w:rPr>
  </w:style>
  <w:style w:type="paragraph" w:styleId="99">
    <w:name w:val="index 9"/>
    <w:basedOn w:val="1c"/>
    <w:uiPriority w:val="99"/>
    <w:qFormat/>
    <w:pPr>
      <w:ind w:left="2160" w:hanging="240"/>
      <w:jc w:val="left"/>
    </w:pPr>
    <w:rPr>
      <w:szCs w:val="21"/>
    </w:rPr>
  </w:style>
  <w:style w:type="paragraph" w:customStyle="1" w:styleId="G">
    <w:name w:val="G_Текст"/>
    <w:basedOn w:val="1c"/>
    <w:qFormat/>
    <w:pPr>
      <w:spacing w:after="120" w:line="312" w:lineRule="auto"/>
      <w:ind w:firstLine="851"/>
    </w:pPr>
    <w:rPr>
      <w:color w:val="00000A"/>
      <w:szCs w:val="20"/>
    </w:rPr>
  </w:style>
  <w:style w:type="paragraph" w:customStyle="1" w:styleId="1ffffffffff">
    <w:name w:val="Список маркированный 1 уровня"/>
    <w:qFormat/>
    <w:pPr>
      <w:tabs>
        <w:tab w:val="left" w:pos="851"/>
      </w:tabs>
      <w:spacing w:after="60" w:line="276" w:lineRule="auto"/>
      <w:jc w:val="both"/>
    </w:pPr>
    <w:rPr>
      <w:color w:val="00000A"/>
      <w:sz w:val="24"/>
      <w:szCs w:val="22"/>
      <w:lang w:eastAsia="zh-CN"/>
    </w:rPr>
  </w:style>
  <w:style w:type="paragraph" w:customStyle="1" w:styleId="G1">
    <w:name w:val="G_1 Маркированный"/>
    <w:basedOn w:val="1c"/>
    <w:qFormat/>
    <w:pPr>
      <w:keepLines/>
      <w:spacing w:before="60"/>
      <w:jc w:val="left"/>
    </w:pPr>
    <w:rPr>
      <w:color w:val="00000A"/>
      <w:szCs w:val="20"/>
    </w:rPr>
  </w:style>
  <w:style w:type="paragraph" w:customStyle="1" w:styleId="a3">
    <w:name w:val="Нумерованный"/>
    <w:basedOn w:val="1c"/>
    <w:qFormat/>
    <w:pPr>
      <w:numPr>
        <w:numId w:val="64"/>
      </w:numPr>
      <w:spacing w:before="120" w:after="120"/>
    </w:pPr>
  </w:style>
  <w:style w:type="paragraph" w:customStyle="1" w:styleId="afffffffffffffffffff3">
    <w:name w:val="Блочная цитата"/>
    <w:basedOn w:val="1c"/>
    <w:qFormat/>
    <w:pPr>
      <w:spacing w:after="283"/>
      <w:ind w:left="567" w:right="567"/>
    </w:pPr>
  </w:style>
  <w:style w:type="paragraph" w:customStyle="1" w:styleId="afffffffffffffffffff4">
    <w:name w:val="СтильО"/>
    <w:basedOn w:val="affffffffffffffffff0"/>
    <w:qFormat/>
    <w:pPr>
      <w:keepLines w:val="0"/>
      <w:spacing w:after="0" w:line="240" w:lineRule="auto"/>
      <w:ind w:firstLine="720"/>
    </w:pPr>
    <w:rPr>
      <w:rFonts w:ascii="Courier New" w:hAnsi="Courier New"/>
      <w:sz w:val="18"/>
    </w:rPr>
  </w:style>
  <w:style w:type="paragraph" w:customStyle="1" w:styleId="1ffffffffff0">
    <w:name w:val="Тз1"/>
    <w:basedOn w:val="afffffffff2"/>
    <w:qFormat/>
    <w:pPr>
      <w:keepNext w:val="0"/>
      <w:spacing w:after="200" w:line="276" w:lineRule="auto"/>
      <w:ind w:firstLine="709"/>
      <w:jc w:val="left"/>
    </w:pPr>
    <w:rPr>
      <w:rFonts w:ascii="Times New Roman" w:hAnsi="Times New Roman" w:cs="Times New Roman"/>
      <w:bCs w:val="0"/>
      <w:i w:val="0"/>
      <w:iCs w:val="0"/>
      <w:spacing w:val="15"/>
      <w:szCs w:val="20"/>
      <w:lang w:val="ru-RU" w:eastAsia="en-US" w:bidi="ar-SA"/>
    </w:rPr>
  </w:style>
  <w:style w:type="paragraph" w:customStyle="1" w:styleId="-f4">
    <w:name w:val="Т - Текст"/>
    <w:basedOn w:val="1c"/>
    <w:qFormat/>
    <w:pPr>
      <w:ind w:right="113"/>
      <w:jc w:val="left"/>
    </w:pPr>
    <w:rPr>
      <w:sz w:val="20"/>
      <w:szCs w:val="20"/>
    </w:rPr>
  </w:style>
  <w:style w:type="paragraph" w:customStyle="1" w:styleId="-f5">
    <w:name w:val="Т - Заголовок"/>
    <w:basedOn w:val="-f4"/>
    <w:qFormat/>
    <w:rPr>
      <w:b/>
    </w:rPr>
  </w:style>
  <w:style w:type="paragraph" w:customStyle="1" w:styleId="-f6">
    <w:name w:val="З - Специальный"/>
    <w:basedOn w:val="110"/>
    <w:qFormat/>
    <w:pPr>
      <w:tabs>
        <w:tab w:val="left" w:pos="284"/>
      </w:tabs>
      <w:spacing w:before="0" w:after="0" w:line="360" w:lineRule="auto"/>
      <w:jc w:val="left"/>
      <w:outlineLvl w:val="9"/>
    </w:pPr>
    <w:rPr>
      <w:rFonts w:ascii="Times New Roman" w:eastAsia="Times New Roman" w:hAnsi="Times New Roman" w:cs="Times New Roman"/>
      <w:b/>
      <w:caps/>
      <w:sz w:val="24"/>
      <w:szCs w:val="20"/>
    </w:rPr>
  </w:style>
  <w:style w:type="paragraph" w:customStyle="1" w:styleId="-f7">
    <w:name w:val="Н - Таблица"/>
    <w:basedOn w:val="1c"/>
    <w:qFormat/>
    <w:pPr>
      <w:spacing w:line="360" w:lineRule="auto"/>
      <w:jc w:val="left"/>
    </w:pPr>
    <w:rPr>
      <w:szCs w:val="20"/>
    </w:rPr>
  </w:style>
  <w:style w:type="paragraph" w:customStyle="1" w:styleId="Style120">
    <w:name w:val="Style12"/>
    <w:basedOn w:val="1c"/>
    <w:qFormat/>
    <w:pPr>
      <w:spacing w:line="228" w:lineRule="exact"/>
      <w:ind w:firstLine="252"/>
    </w:pPr>
  </w:style>
  <w:style w:type="paragraph" w:customStyle="1" w:styleId="2fffffe">
    <w:name w:val="_Заголовок 2"/>
    <w:basedOn w:val="212"/>
    <w:qFormat/>
    <w:pPr>
      <w:keepLines w:val="0"/>
      <w:spacing w:before="160" w:after="160"/>
      <w:jc w:val="left"/>
      <w:outlineLvl w:val="9"/>
    </w:pPr>
    <w:rPr>
      <w:rFonts w:ascii="Times New Roman" w:eastAsia="Times New Roman" w:hAnsi="Times New Roman"/>
      <w:b/>
      <w:bCs/>
      <w:iCs/>
      <w:sz w:val="28"/>
      <w:szCs w:val="28"/>
    </w:rPr>
  </w:style>
  <w:style w:type="paragraph" w:customStyle="1" w:styleId="334">
    <w:name w:val="Основной текст 33"/>
    <w:basedOn w:val="1c"/>
    <w:qFormat/>
    <w:pPr>
      <w:tabs>
        <w:tab w:val="left" w:pos="426"/>
      </w:tabs>
    </w:pPr>
    <w:rPr>
      <w:rFonts w:ascii="Arial" w:hAnsi="Arial"/>
      <w:szCs w:val="20"/>
    </w:rPr>
  </w:style>
  <w:style w:type="paragraph" w:customStyle="1" w:styleId="235">
    <w:name w:val="Основной текст 23"/>
    <w:basedOn w:val="1c"/>
    <w:qFormat/>
    <w:pPr>
      <w:spacing w:line="360" w:lineRule="auto"/>
      <w:ind w:firstLine="720"/>
    </w:pPr>
    <w:rPr>
      <w:rFonts w:ascii="Arial" w:hAnsi="Arial"/>
      <w:szCs w:val="20"/>
      <w:u w:val="single"/>
    </w:rPr>
  </w:style>
  <w:style w:type="paragraph" w:customStyle="1" w:styleId="3fff2">
    <w:name w:val="Без интервала3"/>
    <w:qFormat/>
    <w:pPr>
      <w:jc w:val="both"/>
    </w:pPr>
    <w:rPr>
      <w:sz w:val="24"/>
      <w:szCs w:val="24"/>
      <w:lang w:eastAsia="ar-SA"/>
    </w:rPr>
  </w:style>
  <w:style w:type="paragraph" w:customStyle="1" w:styleId="100500">
    <w:name w:val="100500"/>
    <w:basedOn w:val="310"/>
    <w:qFormat/>
    <w:pPr>
      <w:tabs>
        <w:tab w:val="left" w:pos="360"/>
        <w:tab w:val="left" w:pos="720"/>
      </w:tabs>
      <w:spacing w:before="200" w:after="240"/>
      <w:ind w:left="5160" w:hanging="720"/>
      <w:outlineLvl w:val="9"/>
    </w:pPr>
    <w:rPr>
      <w:rFonts w:eastAsia="Times New Roman" w:cs="Times New Roman"/>
      <w:b/>
      <w:bCs/>
      <w:color w:val="00000A"/>
      <w:sz w:val="24"/>
      <w:szCs w:val="24"/>
    </w:rPr>
  </w:style>
  <w:style w:type="paragraph" w:customStyle="1" w:styleId="342">
    <w:name w:val="Основной текст 34"/>
    <w:basedOn w:val="1c"/>
    <w:qFormat/>
    <w:pPr>
      <w:tabs>
        <w:tab w:val="left" w:pos="426"/>
      </w:tabs>
    </w:pPr>
    <w:rPr>
      <w:rFonts w:ascii="Arial" w:hAnsi="Arial"/>
      <w:szCs w:val="20"/>
    </w:rPr>
  </w:style>
  <w:style w:type="paragraph" w:customStyle="1" w:styleId="244">
    <w:name w:val="Основной текст 24"/>
    <w:basedOn w:val="1c"/>
    <w:qFormat/>
    <w:pPr>
      <w:spacing w:line="360" w:lineRule="auto"/>
      <w:ind w:firstLine="720"/>
    </w:pPr>
    <w:rPr>
      <w:rFonts w:ascii="Arial" w:hAnsi="Arial"/>
      <w:szCs w:val="20"/>
      <w:u w:val="single"/>
    </w:rPr>
  </w:style>
  <w:style w:type="paragraph" w:customStyle="1" w:styleId="4fe">
    <w:name w:val="Без интервала4"/>
    <w:qFormat/>
    <w:pPr>
      <w:jc w:val="both"/>
    </w:pPr>
    <w:rPr>
      <w:sz w:val="24"/>
      <w:szCs w:val="24"/>
      <w:lang w:eastAsia="ar-SA"/>
    </w:rPr>
  </w:style>
  <w:style w:type="paragraph" w:customStyle="1" w:styleId="afffffffffffffffffff5">
    <w:name w:val="ГС_МелкийТекст"/>
    <w:qFormat/>
    <w:pPr>
      <w:spacing w:before="40" w:after="40"/>
    </w:pPr>
  </w:style>
  <w:style w:type="paragraph" w:customStyle="1" w:styleId="3fff3">
    <w:name w:val="Основной текст (3)"/>
    <w:basedOn w:val="1c"/>
    <w:qFormat/>
    <w:pPr>
      <w:shd w:val="clear" w:color="auto" w:fill="FFFFFF"/>
      <w:spacing w:before="360" w:line="384" w:lineRule="exact"/>
      <w:jc w:val="center"/>
    </w:pPr>
    <w:rPr>
      <w:b/>
      <w:sz w:val="26"/>
      <w:szCs w:val="20"/>
    </w:rPr>
  </w:style>
  <w:style w:type="paragraph" w:customStyle="1" w:styleId="1ffffffffff1">
    <w:name w:val="СП№1"/>
    <w:basedOn w:val="1c"/>
    <w:qFormat/>
    <w:pPr>
      <w:keepNext/>
      <w:spacing w:before="240" w:line="288" w:lineRule="auto"/>
      <w:outlineLvl w:val="1"/>
    </w:pPr>
    <w:rPr>
      <w:b/>
      <w:bCs/>
      <w:iCs/>
      <w:caps/>
    </w:rPr>
  </w:style>
  <w:style w:type="paragraph" w:customStyle="1" w:styleId="2ffffff">
    <w:name w:val="СП№2"/>
    <w:basedOn w:val="1ffffffffff1"/>
    <w:qFormat/>
    <w:pPr>
      <w:jc w:val="left"/>
      <w:outlineLvl w:val="9"/>
    </w:pPr>
    <w:rPr>
      <w:caps w:val="0"/>
    </w:rPr>
  </w:style>
  <w:style w:type="paragraph" w:customStyle="1" w:styleId="3">
    <w:name w:val="СП№3"/>
    <w:basedOn w:val="1c"/>
    <w:qFormat/>
    <w:pPr>
      <w:numPr>
        <w:numId w:val="65"/>
      </w:numPr>
      <w:jc w:val="left"/>
    </w:pPr>
    <w:rPr>
      <w:b/>
    </w:rPr>
  </w:style>
  <w:style w:type="paragraph" w:customStyle="1" w:styleId="4ff">
    <w:name w:val="СП№4"/>
    <w:basedOn w:val="3"/>
    <w:qFormat/>
    <w:pPr>
      <w:tabs>
        <w:tab w:val="left" w:pos="1134"/>
      </w:tabs>
      <w:ind w:hanging="1080"/>
    </w:pPr>
  </w:style>
  <w:style w:type="paragraph" w:customStyle="1" w:styleId="ab">
    <w:name w:val="СП Перечень"/>
    <w:basedOn w:val="afffffffffffffffe"/>
    <w:qFormat/>
    <w:pPr>
      <w:numPr>
        <w:numId w:val="66"/>
      </w:numPr>
      <w:spacing w:after="0" w:line="360" w:lineRule="auto"/>
    </w:pPr>
    <w:rPr>
      <w:szCs w:val="20"/>
    </w:rPr>
  </w:style>
  <w:style w:type="paragraph" w:customStyle="1" w:styleId="p32">
    <w:name w:val="p32"/>
    <w:basedOn w:val="1c"/>
    <w:qFormat/>
    <w:pPr>
      <w:spacing w:beforeAutospacing="1" w:afterAutospacing="1"/>
      <w:jc w:val="left"/>
    </w:pPr>
  </w:style>
  <w:style w:type="paragraph" w:customStyle="1" w:styleId="1ffffffffff2">
    <w:name w:val="Сильная ссылка1"/>
    <w:qFormat/>
    <w:pPr>
      <w:spacing w:after="160" w:line="264" w:lineRule="auto"/>
    </w:pPr>
    <w:rPr>
      <w:rFonts w:ascii="Calibri" w:eastAsia="Tahoma" w:hAnsi="Calibri" w:cs="Noto Sans Devanagari"/>
      <w:b/>
      <w:smallCaps/>
      <w:color w:val="C0504D"/>
      <w:spacing w:val="5"/>
      <w:sz w:val="22"/>
      <w:u w:val="single"/>
      <w:lang w:eastAsia="zh-CN" w:bidi="hi-IN"/>
    </w:rPr>
  </w:style>
  <w:style w:type="paragraph" w:customStyle="1" w:styleId="1ffffffffff3">
    <w:name w:val="Слабое выделение1"/>
    <w:qFormat/>
    <w:pPr>
      <w:spacing w:after="160" w:line="264" w:lineRule="auto"/>
    </w:pPr>
    <w:rPr>
      <w:rFonts w:ascii="Calibri" w:eastAsia="Tahoma" w:hAnsi="Calibri" w:cs="Noto Sans Devanagari"/>
      <w:i/>
      <w:color w:val="808080"/>
      <w:sz w:val="22"/>
      <w:lang w:eastAsia="zh-CN" w:bidi="hi-IN"/>
    </w:rPr>
  </w:style>
  <w:style w:type="paragraph" w:customStyle="1" w:styleId="HTML14">
    <w:name w:val="Пишущая машинка HTML1"/>
    <w:qFormat/>
    <w:pPr>
      <w:spacing w:after="160" w:line="264" w:lineRule="auto"/>
    </w:pPr>
    <w:rPr>
      <w:rFonts w:ascii="Courier New" w:eastAsia="Tahoma" w:hAnsi="Courier New" w:cs="Noto Sans Devanagari"/>
      <w:color w:val="000000"/>
      <w:lang w:eastAsia="zh-CN" w:bidi="hi-IN"/>
    </w:rPr>
  </w:style>
  <w:style w:type="paragraph" w:customStyle="1" w:styleId="1ffffffffff4">
    <w:name w:val="Сильное выделение1"/>
    <w:qFormat/>
    <w:pPr>
      <w:spacing w:after="160" w:line="264" w:lineRule="auto"/>
    </w:pPr>
    <w:rPr>
      <w:rFonts w:ascii="Calibri" w:eastAsia="Tahoma" w:hAnsi="Calibri" w:cs="Noto Sans Devanagari"/>
      <w:b/>
      <w:i/>
      <w:color w:val="4F81BD"/>
      <w:sz w:val="22"/>
      <w:lang w:eastAsia="zh-CN" w:bidi="hi-IN"/>
    </w:rPr>
  </w:style>
  <w:style w:type="paragraph" w:customStyle="1" w:styleId="HTML15">
    <w:name w:val="Акроним HTML1"/>
    <w:qFormat/>
    <w:pPr>
      <w:spacing w:after="160" w:line="264" w:lineRule="auto"/>
    </w:pPr>
    <w:rPr>
      <w:rFonts w:eastAsia="Tahoma" w:cs="Noto Sans Devanagari"/>
      <w:color w:val="000000"/>
      <w:sz w:val="22"/>
      <w:lang w:eastAsia="zh-CN" w:bidi="hi-IN"/>
    </w:rPr>
  </w:style>
  <w:style w:type="paragraph" w:customStyle="1" w:styleId="HTML16">
    <w:name w:val="Код HTML1"/>
    <w:qFormat/>
    <w:pPr>
      <w:spacing w:after="160" w:line="264" w:lineRule="auto"/>
    </w:pPr>
    <w:rPr>
      <w:rFonts w:ascii="Courier New" w:eastAsia="Tahoma" w:hAnsi="Courier New" w:cs="Noto Sans Devanagari"/>
      <w:color w:val="000000"/>
      <w:lang w:eastAsia="zh-CN" w:bidi="hi-IN"/>
    </w:rPr>
  </w:style>
  <w:style w:type="paragraph" w:customStyle="1" w:styleId="1ffffffffff5">
    <w:name w:val="Просмотренная гиперссылка1"/>
    <w:qFormat/>
    <w:pPr>
      <w:spacing w:after="160" w:line="264" w:lineRule="auto"/>
    </w:pPr>
    <w:rPr>
      <w:rFonts w:ascii="Calibri" w:eastAsia="Tahoma" w:hAnsi="Calibri" w:cs="Noto Sans Devanagari"/>
      <w:color w:val="800080"/>
      <w:sz w:val="22"/>
      <w:u w:val="single"/>
      <w:lang w:eastAsia="zh-CN" w:bidi="hi-IN"/>
    </w:rPr>
  </w:style>
  <w:style w:type="paragraph" w:customStyle="1" w:styleId="3fff4">
    <w:name w:val="Основной шрифт абзаца3"/>
    <w:qFormat/>
    <w:pPr>
      <w:spacing w:after="160" w:line="264" w:lineRule="auto"/>
    </w:pPr>
    <w:rPr>
      <w:rFonts w:asciiTheme="minorHAnsi" w:eastAsia="Tahoma" w:hAnsiTheme="minorHAnsi" w:cs="Noto Sans Devanagari"/>
      <w:color w:val="000000"/>
      <w:sz w:val="22"/>
      <w:lang w:eastAsia="zh-CN" w:bidi="hi-IN"/>
    </w:rPr>
  </w:style>
  <w:style w:type="paragraph" w:customStyle="1" w:styleId="1ffffffffff6">
    <w:name w:val="Слабая ссылка1"/>
    <w:qFormat/>
    <w:pPr>
      <w:spacing w:after="160" w:line="264" w:lineRule="auto"/>
    </w:pPr>
    <w:rPr>
      <w:rFonts w:ascii="Calibri" w:eastAsia="Tahoma" w:hAnsi="Calibri" w:cs="Noto Sans Devanagari"/>
      <w:smallCaps/>
      <w:color w:val="C0504D"/>
      <w:sz w:val="22"/>
      <w:u w:val="single"/>
      <w:lang w:eastAsia="zh-CN" w:bidi="hi-IN"/>
    </w:rPr>
  </w:style>
  <w:style w:type="paragraph" w:customStyle="1" w:styleId="1ffffffffff7">
    <w:name w:val="Гиперссылка1"/>
    <w:qFormat/>
    <w:pPr>
      <w:spacing w:after="160" w:line="264" w:lineRule="auto"/>
    </w:pPr>
    <w:rPr>
      <w:rFonts w:ascii="Calibri" w:eastAsia="Tahoma" w:hAnsi="Calibri" w:cs="Noto Sans Devanagari"/>
      <w:color w:val="0000FF"/>
      <w:sz w:val="22"/>
      <w:u w:val="single"/>
      <w:lang w:eastAsia="zh-CN" w:bidi="hi-IN"/>
    </w:rPr>
  </w:style>
  <w:style w:type="paragraph" w:customStyle="1" w:styleId="HTML17">
    <w:name w:val="Клавиатура HTML1"/>
    <w:qFormat/>
    <w:pPr>
      <w:spacing w:after="160" w:line="264" w:lineRule="auto"/>
    </w:pPr>
    <w:rPr>
      <w:rFonts w:ascii="Courier New" w:eastAsia="Tahoma" w:hAnsi="Courier New" w:cs="Noto Sans Devanagari"/>
      <w:color w:val="000000"/>
      <w:lang w:eastAsia="zh-CN" w:bidi="hi-IN"/>
    </w:rPr>
  </w:style>
  <w:style w:type="paragraph" w:customStyle="1" w:styleId="1ffffffffff8">
    <w:name w:val="Название книги1"/>
    <w:qFormat/>
    <w:pPr>
      <w:spacing w:after="160" w:line="264" w:lineRule="auto"/>
    </w:pPr>
    <w:rPr>
      <w:rFonts w:asciiTheme="minorHAnsi" w:eastAsia="Tahoma" w:hAnsiTheme="minorHAnsi" w:cs="Noto Sans Devanagari"/>
      <w:b/>
      <w:smallCaps/>
      <w:color w:val="000000"/>
      <w:spacing w:val="5"/>
      <w:sz w:val="22"/>
      <w:lang w:eastAsia="zh-CN" w:bidi="hi-IN"/>
    </w:rPr>
  </w:style>
  <w:style w:type="paragraph" w:customStyle="1" w:styleId="HTML18">
    <w:name w:val="Образец HTML1"/>
    <w:qFormat/>
    <w:pPr>
      <w:spacing w:after="160" w:line="264" w:lineRule="auto"/>
    </w:pPr>
    <w:rPr>
      <w:rFonts w:ascii="Courier New" w:eastAsia="Tahoma" w:hAnsi="Courier New" w:cs="Noto Sans Devanagari"/>
      <w:color w:val="000000"/>
      <w:sz w:val="22"/>
      <w:lang w:eastAsia="zh-CN" w:bidi="hi-IN"/>
    </w:rPr>
  </w:style>
  <w:style w:type="paragraph" w:customStyle="1" w:styleId="4ff0">
    <w:name w:val="Указатель4"/>
    <w:basedOn w:val="1c"/>
    <w:qFormat/>
    <w:pPr>
      <w:suppressLineNumbers/>
    </w:pPr>
  </w:style>
  <w:style w:type="paragraph" w:customStyle="1" w:styleId="2ffffff0">
    <w:name w:val="Заголовок таблицы ссылок2"/>
    <w:qFormat/>
    <w:pPr>
      <w:spacing w:after="200" w:line="276" w:lineRule="auto"/>
    </w:pPr>
    <w:rPr>
      <w:rFonts w:ascii="Calibri" w:eastAsia="Calibri" w:hAnsi="Calibri" w:cs="Calibri"/>
      <w:sz w:val="22"/>
      <w:szCs w:val="22"/>
      <w:lang w:eastAsia="zh-CN"/>
    </w:rPr>
  </w:style>
  <w:style w:type="paragraph" w:customStyle="1" w:styleId="2ffffff1">
    <w:name w:val="Текст примечания2"/>
    <w:basedOn w:val="1c"/>
    <w:qFormat/>
    <w:pPr>
      <w:jc w:val="left"/>
    </w:pPr>
    <w:rPr>
      <w:sz w:val="20"/>
      <w:szCs w:val="20"/>
    </w:rPr>
  </w:style>
  <w:style w:type="paragraph" w:customStyle="1" w:styleId="252">
    <w:name w:val="Основной текст 25"/>
    <w:basedOn w:val="1c"/>
    <w:qFormat/>
    <w:rPr>
      <w:sz w:val="32"/>
    </w:rPr>
  </w:style>
  <w:style w:type="paragraph" w:customStyle="1" w:styleId="260">
    <w:name w:val="Основной текст с отступом 26"/>
    <w:basedOn w:val="1c"/>
    <w:qFormat/>
    <w:pPr>
      <w:ind w:left="510"/>
    </w:pPr>
    <w:rPr>
      <w:sz w:val="28"/>
    </w:rPr>
  </w:style>
  <w:style w:type="paragraph" w:customStyle="1" w:styleId="352">
    <w:name w:val="Основной текст 35"/>
    <w:basedOn w:val="1c"/>
    <w:qFormat/>
    <w:pPr>
      <w:spacing w:after="120"/>
      <w:jc w:val="left"/>
    </w:pPr>
    <w:rPr>
      <w:sz w:val="16"/>
      <w:szCs w:val="16"/>
    </w:rPr>
  </w:style>
  <w:style w:type="paragraph" w:customStyle="1" w:styleId="2ffffff2">
    <w:name w:val="Цитата2"/>
    <w:basedOn w:val="1c"/>
    <w:qFormat/>
    <w:pPr>
      <w:keepNext/>
      <w:shd w:val="clear" w:color="auto" w:fill="FFFFFF"/>
      <w:ind w:left="6" w:right="6"/>
    </w:pPr>
    <w:rPr>
      <w:sz w:val="28"/>
      <w:szCs w:val="28"/>
    </w:rPr>
  </w:style>
  <w:style w:type="paragraph" w:customStyle="1" w:styleId="22c">
    <w:name w:val="Маркированный список 22"/>
    <w:basedOn w:val="1c"/>
    <w:qFormat/>
    <w:pPr>
      <w:ind w:left="566" w:hanging="283"/>
      <w:jc w:val="left"/>
    </w:pPr>
    <w:rPr>
      <w:sz w:val="20"/>
      <w:szCs w:val="20"/>
    </w:rPr>
  </w:style>
  <w:style w:type="paragraph" w:customStyle="1" w:styleId="3fff5">
    <w:name w:val="Маркированный список3"/>
    <w:basedOn w:val="1c"/>
    <w:qFormat/>
    <w:pPr>
      <w:tabs>
        <w:tab w:val="left" w:pos="720"/>
      </w:tabs>
    </w:pPr>
    <w:rPr>
      <w:sz w:val="28"/>
    </w:rPr>
  </w:style>
  <w:style w:type="paragraph" w:customStyle="1" w:styleId="4ff1">
    <w:name w:val="Текст4"/>
    <w:basedOn w:val="3fa"/>
    <w:qFormat/>
    <w:rPr>
      <w:rFonts w:ascii="Times New Roman" w:hAnsi="Times New Roman"/>
    </w:rPr>
  </w:style>
  <w:style w:type="paragraph" w:customStyle="1" w:styleId="335">
    <w:name w:val="Основной текст с отступом 33"/>
    <w:basedOn w:val="1c"/>
    <w:qFormat/>
    <w:pPr>
      <w:spacing w:after="120"/>
      <w:ind w:left="283"/>
      <w:jc w:val="left"/>
    </w:pPr>
    <w:rPr>
      <w:sz w:val="16"/>
      <w:szCs w:val="16"/>
    </w:rPr>
  </w:style>
  <w:style w:type="paragraph" w:customStyle="1" w:styleId="327">
    <w:name w:val="Маркированный список 32"/>
    <w:basedOn w:val="1c"/>
    <w:qFormat/>
    <w:pPr>
      <w:spacing w:before="60"/>
      <w:ind w:firstLine="709"/>
    </w:pPr>
    <w:rPr>
      <w:rFonts w:ascii="Tahoma" w:hAnsi="Tahoma" w:cs="Tahoma"/>
      <w:sz w:val="20"/>
      <w:szCs w:val="20"/>
    </w:rPr>
  </w:style>
  <w:style w:type="paragraph" w:customStyle="1" w:styleId="422">
    <w:name w:val="Маркированный список 42"/>
    <w:basedOn w:val="1c"/>
    <w:qFormat/>
    <w:pPr>
      <w:spacing w:before="60"/>
      <w:ind w:firstLine="709"/>
    </w:pPr>
    <w:rPr>
      <w:rFonts w:ascii="Tahoma" w:hAnsi="Tahoma" w:cs="Tahoma"/>
      <w:sz w:val="20"/>
      <w:szCs w:val="20"/>
    </w:rPr>
  </w:style>
  <w:style w:type="paragraph" w:customStyle="1" w:styleId="522">
    <w:name w:val="Маркированный список 52"/>
    <w:basedOn w:val="1c"/>
    <w:qFormat/>
    <w:pPr>
      <w:spacing w:before="60"/>
      <w:ind w:firstLine="709"/>
    </w:pPr>
    <w:rPr>
      <w:rFonts w:ascii="Tahoma" w:hAnsi="Tahoma" w:cs="Tahoma"/>
      <w:sz w:val="20"/>
      <w:szCs w:val="20"/>
    </w:rPr>
  </w:style>
  <w:style w:type="paragraph" w:customStyle="1" w:styleId="2ffffff3">
    <w:name w:val="Красная строка2"/>
    <w:basedOn w:val="affffffffd"/>
    <w:qFormat/>
    <w:pPr>
      <w:ind w:firstLine="210"/>
    </w:pPr>
    <w:rPr>
      <w:sz w:val="28"/>
      <w:szCs w:val="28"/>
    </w:rPr>
  </w:style>
  <w:style w:type="paragraph" w:customStyle="1" w:styleId="2ffffff4">
    <w:name w:val="Схема документа2"/>
    <w:basedOn w:val="1c"/>
    <w:qFormat/>
    <w:pPr>
      <w:shd w:val="clear" w:color="auto" w:fill="000080"/>
      <w:tabs>
        <w:tab w:val="left" w:pos="926"/>
      </w:tabs>
      <w:ind w:left="-566"/>
    </w:pPr>
    <w:rPr>
      <w:rFonts w:ascii="Tahoma" w:hAnsi="Tahoma" w:cs="Tahoma"/>
      <w:sz w:val="20"/>
      <w:szCs w:val="20"/>
    </w:rPr>
  </w:style>
  <w:style w:type="paragraph" w:customStyle="1" w:styleId="4ff2">
    <w:name w:val="Маркированный список4"/>
    <w:basedOn w:val="1c"/>
    <w:qFormat/>
    <w:pPr>
      <w:tabs>
        <w:tab w:val="left" w:pos="1891"/>
      </w:tabs>
      <w:spacing w:before="120" w:after="120"/>
      <w:ind w:firstLine="720"/>
    </w:pPr>
    <w:rPr>
      <w:sz w:val="28"/>
      <w:szCs w:val="28"/>
    </w:rPr>
  </w:style>
  <w:style w:type="paragraph" w:customStyle="1" w:styleId="2ffffff5">
    <w:name w:val="Прощание2"/>
    <w:basedOn w:val="1c"/>
    <w:next w:val="affffffffd"/>
    <w:qFormat/>
    <w:pPr>
      <w:pageBreakBefore/>
      <w:spacing w:before="120" w:after="120"/>
      <w:ind w:firstLine="709"/>
      <w:jc w:val="right"/>
    </w:pPr>
    <w:rPr>
      <w:sz w:val="28"/>
      <w:szCs w:val="28"/>
    </w:rPr>
  </w:style>
  <w:style w:type="paragraph" w:customStyle="1" w:styleId="2ffffff6">
    <w:name w:val="Обычный отступ2"/>
    <w:basedOn w:val="1c"/>
    <w:qFormat/>
    <w:pPr>
      <w:ind w:left="708"/>
      <w:jc w:val="left"/>
    </w:pPr>
  </w:style>
  <w:style w:type="paragraph" w:customStyle="1" w:styleId="2ffffff7">
    <w:name w:val="Дата2"/>
    <w:basedOn w:val="1c"/>
    <w:next w:val="1c"/>
    <w:qFormat/>
  </w:style>
  <w:style w:type="paragraph" w:customStyle="1" w:styleId="WW-11">
    <w:name w:val="WW-Текст11"/>
    <w:basedOn w:val="1c"/>
    <w:qFormat/>
    <w:rPr>
      <w:rFonts w:ascii="Courier New" w:hAnsi="Courier New" w:cs="Courier New"/>
      <w:sz w:val="20"/>
      <w:szCs w:val="20"/>
    </w:rPr>
  </w:style>
  <w:style w:type="paragraph" w:customStyle="1" w:styleId="WW-12">
    <w:name w:val="WW-Базовый1"/>
    <w:qFormat/>
    <w:pPr>
      <w:widowControl w:val="0"/>
      <w:spacing w:line="360" w:lineRule="atLeast"/>
      <w:ind w:firstLine="567"/>
      <w:jc w:val="both"/>
    </w:pPr>
    <w:rPr>
      <w:sz w:val="24"/>
      <w:szCs w:val="24"/>
      <w:lang w:eastAsia="zh-CN"/>
    </w:rPr>
  </w:style>
  <w:style w:type="paragraph" w:customStyle="1" w:styleId="713">
    <w:name w:val="Указатель 71"/>
    <w:basedOn w:val="1c"/>
    <w:qFormat/>
    <w:pPr>
      <w:ind w:left="1680" w:hanging="240"/>
      <w:jc w:val="left"/>
    </w:pPr>
    <w:rPr>
      <w:szCs w:val="21"/>
    </w:rPr>
  </w:style>
  <w:style w:type="paragraph" w:customStyle="1" w:styleId="812">
    <w:name w:val="Указатель 81"/>
    <w:basedOn w:val="1c"/>
    <w:qFormat/>
    <w:pPr>
      <w:ind w:left="1920" w:hanging="240"/>
      <w:jc w:val="left"/>
    </w:pPr>
    <w:rPr>
      <w:szCs w:val="21"/>
    </w:rPr>
  </w:style>
  <w:style w:type="paragraph" w:customStyle="1" w:styleId="912">
    <w:name w:val="Указатель 91"/>
    <w:basedOn w:val="1c"/>
    <w:qFormat/>
    <w:pPr>
      <w:ind w:left="2160" w:hanging="240"/>
      <w:jc w:val="left"/>
    </w:pPr>
    <w:rPr>
      <w:szCs w:val="21"/>
    </w:rPr>
  </w:style>
  <w:style w:type="paragraph" w:customStyle="1" w:styleId="WW-5">
    <w:name w:val="WW-Сноска"/>
    <w:basedOn w:val="1c"/>
    <w:qFormat/>
    <w:pPr>
      <w:spacing w:line="276" w:lineRule="auto"/>
      <w:ind w:firstLine="709"/>
    </w:pPr>
    <w:rPr>
      <w:rFonts w:eastAsia="Calibri"/>
    </w:rPr>
  </w:style>
  <w:style w:type="paragraph" w:customStyle="1" w:styleId="1ffffffffff9">
    <w:name w:val="Перечень рисунков1"/>
    <w:basedOn w:val="1c"/>
    <w:next w:val="1c"/>
    <w:qFormat/>
    <w:pPr>
      <w:jc w:val="left"/>
    </w:pPr>
  </w:style>
  <w:style w:type="numbering" w:customStyle="1" w:styleId="1ffffffffffa">
    <w:name w:val="Нет списка1"/>
    <w:uiPriority w:val="99"/>
    <w:semiHidden/>
    <w:unhideWhenUsed/>
    <w:qFormat/>
  </w:style>
  <w:style w:type="numbering" w:customStyle="1" w:styleId="WW8Num171">
    <w:name w:val="WW8Num171"/>
    <w:qFormat/>
  </w:style>
  <w:style w:type="numbering" w:customStyle="1" w:styleId="WW8Num161">
    <w:name w:val="WW8Num161"/>
    <w:qFormat/>
  </w:style>
  <w:style w:type="numbering" w:customStyle="1" w:styleId="WW8Num16">
    <w:name w:val="WW8Num16"/>
    <w:qFormat/>
  </w:style>
  <w:style w:type="numbering" w:customStyle="1" w:styleId="WW8Num17">
    <w:name w:val="WW8Num17"/>
    <w:qFormat/>
  </w:style>
  <w:style w:type="numbering" w:customStyle="1" w:styleId="2ffffff8">
    <w:name w:val="Нет списка2"/>
    <w:uiPriority w:val="99"/>
    <w:semiHidden/>
    <w:unhideWhenUsed/>
    <w:qFormat/>
  </w:style>
  <w:style w:type="numbering" w:customStyle="1" w:styleId="11f6">
    <w:name w:val="Нет списка11"/>
    <w:semiHidden/>
    <w:qFormat/>
  </w:style>
  <w:style w:type="numbering" w:customStyle="1" w:styleId="21f8">
    <w:name w:val="Нет списка21"/>
    <w:uiPriority w:val="99"/>
    <w:semiHidden/>
    <w:unhideWhenUsed/>
    <w:qFormat/>
  </w:style>
  <w:style w:type="numbering" w:customStyle="1" w:styleId="3fff6">
    <w:name w:val="Нет списка3"/>
    <w:uiPriority w:val="99"/>
    <w:semiHidden/>
    <w:unhideWhenUsed/>
    <w:qFormat/>
  </w:style>
  <w:style w:type="numbering" w:customStyle="1" w:styleId="128">
    <w:name w:val="Нет списка12"/>
    <w:uiPriority w:val="99"/>
    <w:semiHidden/>
    <w:unhideWhenUsed/>
    <w:qFormat/>
  </w:style>
  <w:style w:type="numbering" w:customStyle="1" w:styleId="22d">
    <w:name w:val="Нет списка22"/>
    <w:uiPriority w:val="99"/>
    <w:semiHidden/>
    <w:unhideWhenUsed/>
    <w:qFormat/>
  </w:style>
  <w:style w:type="numbering" w:customStyle="1" w:styleId="4ff3">
    <w:name w:val="Нет списка4"/>
    <w:uiPriority w:val="99"/>
    <w:semiHidden/>
    <w:unhideWhenUsed/>
    <w:qFormat/>
  </w:style>
  <w:style w:type="numbering" w:customStyle="1" w:styleId="5f0">
    <w:name w:val="Нет списка5"/>
    <w:uiPriority w:val="99"/>
    <w:semiHidden/>
    <w:unhideWhenUsed/>
    <w:qFormat/>
  </w:style>
  <w:style w:type="numbering" w:customStyle="1" w:styleId="136">
    <w:name w:val="Нет списка13"/>
    <w:uiPriority w:val="99"/>
    <w:semiHidden/>
    <w:unhideWhenUsed/>
    <w:qFormat/>
  </w:style>
  <w:style w:type="numbering" w:customStyle="1" w:styleId="1112">
    <w:name w:val="Нет списка111"/>
    <w:link w:val="11b"/>
    <w:semiHidden/>
    <w:qFormat/>
  </w:style>
  <w:style w:type="numbering" w:customStyle="1" w:styleId="1120">
    <w:name w:val="Нет списка112"/>
    <w:semiHidden/>
    <w:qFormat/>
  </w:style>
  <w:style w:type="numbering" w:customStyle="1" w:styleId="143">
    <w:name w:val="Нет списка14"/>
    <w:uiPriority w:val="99"/>
    <w:semiHidden/>
    <w:unhideWhenUsed/>
    <w:qFormat/>
  </w:style>
  <w:style w:type="numbering" w:customStyle="1" w:styleId="1130">
    <w:name w:val="Нет списка113"/>
    <w:uiPriority w:val="99"/>
    <w:semiHidden/>
    <w:unhideWhenUsed/>
    <w:qFormat/>
  </w:style>
  <w:style w:type="numbering" w:customStyle="1" w:styleId="11112">
    <w:name w:val="Нет списка1111"/>
    <w:semiHidden/>
    <w:qFormat/>
  </w:style>
  <w:style w:type="numbering" w:customStyle="1" w:styleId="List31">
    <w:name w:val="List 31"/>
    <w:qFormat/>
  </w:style>
  <w:style w:type="numbering" w:customStyle="1" w:styleId="1ffffffffffb">
    <w:name w:val="ГОСТ1"/>
    <w:qFormat/>
  </w:style>
  <w:style w:type="numbering" w:customStyle="1" w:styleId="afffffffffffffffffff6">
    <w:name w:val="ГОСТ"/>
    <w:qFormat/>
  </w:style>
  <w:style w:type="numbering" w:customStyle="1" w:styleId="129">
    <w:name w:val="ГОСТ12"/>
    <w:qFormat/>
  </w:style>
  <w:style w:type="table" w:styleId="afffffffffffffffffff7">
    <w:name w:val="Table Grid"/>
    <w:basedOn w:val="af3"/>
    <w:pPr>
      <w:spacing w:after="60"/>
      <w:jc w:val="both"/>
    </w:pPr>
    <w:tblPr/>
  </w:style>
  <w:style w:type="table" w:customStyle="1" w:styleId="TableGridLight">
    <w:name w:val="Table Grid Light"/>
    <w:uiPriority w:val="59"/>
    <w:rPr>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f7">
    <w:name w:val="Таблица простая 11"/>
    <w:uiPriority w:val="59"/>
    <w:rPr>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f9">
    <w:name w:val="Таблица простая 21"/>
    <w:uiPriority w:val="59"/>
    <w:rPr>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f1">
    <w:name w:val="Таблица простая 31"/>
    <w:uiPriority w:val="99"/>
    <w:rPr>
      <w:lang w:eastAsia="zh-CN"/>
    </w:rPr>
    <w:tblPr>
      <w:tblStyleRowBandSize w:val="1"/>
      <w:tblStyleColBandSize w:val="1"/>
      <w:tblCellMar>
        <w:top w:w="0" w:type="dxa"/>
        <w:left w:w="0" w:type="dxa"/>
        <w:bottom w:w="0" w:type="dxa"/>
        <w:right w:w="0" w:type="dxa"/>
      </w:tblCellMar>
    </w:tblPr>
  </w:style>
  <w:style w:type="table" w:customStyle="1" w:styleId="419">
    <w:name w:val="Таблица простая 41"/>
    <w:uiPriority w:val="99"/>
    <w:rPr>
      <w:lang w:eastAsia="zh-CN"/>
    </w:rPr>
    <w:tblPr>
      <w:tblStyleRowBandSize w:val="1"/>
      <w:tblStyleColBandSize w:val="1"/>
      <w:tblCellMar>
        <w:top w:w="0" w:type="dxa"/>
        <w:left w:w="0" w:type="dxa"/>
        <w:bottom w:w="0" w:type="dxa"/>
        <w:right w:w="0" w:type="dxa"/>
      </w:tblCellMar>
    </w:tblPr>
  </w:style>
  <w:style w:type="table" w:customStyle="1" w:styleId="518">
    <w:name w:val="Таблица простая 51"/>
    <w:uiPriority w:val="99"/>
    <w:rPr>
      <w:lang w:eastAsia="zh-CN"/>
    </w:rPr>
    <w:tblPr>
      <w:tblStyleRowBandSize w:val="1"/>
      <w:tblStyleColBandSize w:val="1"/>
      <w:tblCellMar>
        <w:top w:w="0" w:type="dxa"/>
        <w:left w:w="0" w:type="dxa"/>
        <w:bottom w:w="0" w:type="dxa"/>
        <w:right w:w="0" w:type="dxa"/>
      </w:tblCellMar>
    </w:tblPr>
  </w:style>
  <w:style w:type="table" w:customStyle="1" w:styleId="-115">
    <w:name w:val="Таблица-сетка 1 светлая1"/>
    <w:uiPriority w:val="99"/>
    <w:rPr>
      <w:lang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3">
    <w:name w:val="Таблица-сетка 21"/>
    <w:uiPriority w:val="99"/>
    <w:rPr>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Pr>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3">
    <w:name w:val="Таблица-сетка 31"/>
    <w:uiPriority w:val="99"/>
    <w:rPr>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3">
    <w:name w:val="Таблица-сетка 41"/>
    <w:uiPriority w:val="59"/>
    <w:rPr>
      <w:lang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3">
    <w:name w:val="Таблица-сетка 5 темная1"/>
    <w:uiPriority w:val="99"/>
    <w:rPr>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Pr>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Pr>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Pr>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Pr>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Pr>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Pr>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613">
    <w:name w:val="Таблица-сетка 6 цветная1"/>
    <w:uiPriority w:val="99"/>
    <w:rPr>
      <w:lang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3">
    <w:name w:val="Таблица-сетка 7 цветная1"/>
    <w:uiPriority w:val="99"/>
    <w:rPr>
      <w:lang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6">
    <w:name w:val="Список-таблица 1 светлая1"/>
    <w:uiPriority w:val="99"/>
    <w:rPr>
      <w:lang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Pr>
      <w:lang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Pr>
      <w:lang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Pr>
      <w:lang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Pr>
      <w:lang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Pr>
      <w:lang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Pr>
      <w:lang w:eastAsia="zh-CN"/>
    </w:rPr>
    <w:tblPr>
      <w:tblStyleRowBandSize w:val="1"/>
      <w:tblStyleColBandSize w:val="1"/>
      <w:tblCellMar>
        <w:top w:w="0" w:type="dxa"/>
        <w:left w:w="0" w:type="dxa"/>
        <w:bottom w:w="0" w:type="dxa"/>
        <w:right w:w="0" w:type="dxa"/>
      </w:tblCellMar>
    </w:tblPr>
  </w:style>
  <w:style w:type="table" w:customStyle="1" w:styleId="-214">
    <w:name w:val="Список-таблица 21"/>
    <w:uiPriority w:val="99"/>
    <w:rPr>
      <w:lang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4">
    <w:name w:val="Список-таблица 31"/>
    <w:uiPriority w:val="99"/>
    <w:rPr>
      <w:lang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4">
    <w:name w:val="Список-таблица 41"/>
    <w:uiPriority w:val="99"/>
    <w:rPr>
      <w:lang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4">
    <w:name w:val="Список-таблица 5 темная1"/>
    <w:uiPriority w:val="99"/>
    <w:rPr>
      <w:lang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Pr>
      <w:lang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Pr>
      <w:lang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Pr>
      <w:lang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Pr>
      <w:lang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Pr>
      <w:lang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Pr>
      <w:lang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614">
    <w:name w:val="Список-таблица 6 цветная1"/>
    <w:uiPriority w:val="99"/>
    <w:rPr>
      <w:lang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714">
    <w:name w:val="Список-таблица 7 цветная1"/>
    <w:uiPriority w:val="99"/>
    <w:rPr>
      <w:lang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Pr>
      <w:color w:val="404040"/>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Pr>
      <w:color w:val="404040"/>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Pr>
      <w:color w:val="404040"/>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Pr>
      <w:color w:val="404040"/>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Pr>
      <w:color w:val="404040"/>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Pr>
      <w:color w:val="404040"/>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1ffffffffffc">
    <w:name w:val="Сетка таблицы1"/>
    <w:basedOn w:val="af3"/>
    <w:rPr>
      <w:sz w:val="22"/>
      <w:szCs w:val="22"/>
    </w:rPr>
    <w:tblPr/>
  </w:style>
  <w:style w:type="table" w:customStyle="1" w:styleId="2ffffff9">
    <w:name w:val="Сетка таблицы2"/>
    <w:basedOn w:val="af3"/>
    <w:rPr>
      <w:sz w:val="22"/>
      <w:szCs w:val="22"/>
    </w:rPr>
    <w:tblPr/>
  </w:style>
  <w:style w:type="table" w:customStyle="1" w:styleId="3fff7">
    <w:name w:val="Сетка таблицы3"/>
    <w:basedOn w:val="af3"/>
    <w:tblPr/>
  </w:style>
  <w:style w:type="table" w:customStyle="1" w:styleId="4ff4">
    <w:name w:val="Сетка таблицы4"/>
    <w:basedOn w:val="af3"/>
    <w:tblPr/>
  </w:style>
  <w:style w:type="table" w:customStyle="1" w:styleId="5f1">
    <w:name w:val="Сетка таблицы5"/>
    <w:basedOn w:val="af3"/>
    <w:tblPr/>
  </w:style>
  <w:style w:type="table" w:customStyle="1" w:styleId="6a">
    <w:name w:val="Сетка таблицы6"/>
    <w:basedOn w:val="af3"/>
    <w:tblPr/>
  </w:style>
  <w:style w:type="table" w:customStyle="1" w:styleId="41a">
    <w:name w:val="Сетка таблицы41"/>
    <w:basedOn w:val="af3"/>
    <w:uiPriority w:val="39"/>
    <w:rPr>
      <w:sz w:val="22"/>
      <w:szCs w:val="22"/>
      <w:lang w:eastAsia="en-US"/>
    </w:rPr>
    <w:tblPr/>
  </w:style>
  <w:style w:type="table" w:customStyle="1" w:styleId="423">
    <w:name w:val="Сетка таблицы42"/>
    <w:basedOn w:val="af3"/>
    <w:uiPriority w:val="3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d">
    <w:name w:val="Сетка таблицы7"/>
    <w:basedOn w:val="af3"/>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fa">
    <w:name w:val="Сетка таблицы21"/>
    <w:basedOn w:val="af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f8">
    <w:name w:val="Сетка таблицы11"/>
    <w:basedOn w:val="af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f2">
    <w:name w:val="Сетка таблицы31"/>
    <w:basedOn w:val="af3"/>
    <w:uiPriority w:val="3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
    <w:name w:val="Сетка таблицы43"/>
    <w:basedOn w:val="af3"/>
    <w:uiPriority w:val="3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0">
    <w:name w:val="Сетка таблицы411"/>
    <w:basedOn w:val="af3"/>
    <w:uiPriority w:val="3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a">
    <w:name w:val="Сетка таблицы8"/>
    <w:basedOn w:val="af3"/>
    <w:uiPriority w:val="39"/>
    <w:pPr>
      <w:spacing w:after="160" w:line="259"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5">
    <w:name w:val="Table Web 1"/>
    <w:basedOn w:val="af3"/>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olor w:val="auto"/>
      </w:rPr>
    </w:tblStylePr>
  </w:style>
  <w:style w:type="table" w:customStyle="1" w:styleId="440">
    <w:name w:val="Сетка таблицы44"/>
    <w:basedOn w:val="af3"/>
    <w:uiPriority w:val="39"/>
    <w:qFormat/>
    <w:pPr>
      <w:spacing w:after="160" w:line="259" w:lineRule="auto"/>
    </w:pPr>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
    <w:name w:val="Сетка таблицы111"/>
    <w:basedOn w:val="af3"/>
    <w:uiPriority w:val="59"/>
    <w:qFormat/>
    <w:pPr>
      <w:spacing w:after="160" w:line="259"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a">
    <w:name w:val="Сетка таблицы12"/>
    <w:basedOn w:val="af3"/>
    <w:pPr>
      <w:spacing w:after="160" w:line="259"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e">
    <w:name w:val="Сетка таблицы22"/>
    <w:basedOn w:val="af3"/>
    <w:pPr>
      <w:spacing w:after="160" w:line="259"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8">
    <w:name w:val="Сетка таблицы32"/>
    <w:basedOn w:val="af3"/>
    <w:uiPriority w:val="3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a">
    <w:name w:val="Сетка таблицы9"/>
    <w:basedOn w:val="af3"/>
    <w:uiPriority w:val="3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
    <w:name w:val="Сетка таблицы10"/>
    <w:basedOn w:val="af3"/>
    <w:uiPriority w:val="9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ffffffffffd">
    <w:name w:val="Table Classic 1"/>
    <w:basedOn w:val="af3"/>
    <w:pPr>
      <w:spacing w:before="80" w:after="80"/>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i w:val="0"/>
        <w:sz w:val="18"/>
      </w:rPr>
      <w:tblPr/>
      <w:tcPr>
        <w:tcBorders>
          <w:top w:val="single" w:sz="4" w:space="0" w:color="BFBFBF"/>
          <w:left w:val="single" w:sz="4" w:space="0" w:color="BFBFBF"/>
          <w:bottom w:val="single" w:sz="4" w:space="0" w:color="BFBFBF"/>
          <w:right w:val="single" w:sz="4" w:space="0" w:color="BFBFBF"/>
        </w:tcBorders>
        <w:shd w:val="clear" w:color="auto" w:fill="D9D9D9"/>
      </w:tcPr>
    </w:tblStylePr>
    <w:tblStylePr w:type="lastRow">
      <w:rPr>
        <w:color w:val="auto"/>
      </w:rPr>
      <w:tblPr/>
      <w:tcPr>
        <w:tcBorders>
          <w:top w:val="single" w:sz="4" w:space="0" w:color="BFBFBF"/>
          <w:left w:val="single" w:sz="4" w:space="0" w:color="BFBFBF"/>
          <w:bottom w:val="single" w:sz="4" w:space="0" w:color="BFBFBF"/>
          <w:right w:val="single" w:sz="4" w:space="0" w:color="BFBFBF"/>
        </w:tcBorders>
        <w:shd w:val="clear" w:color="auto" w:fill="auto"/>
      </w:tcPr>
    </w:tblStylePr>
    <w:tblStylePr w:type="firstCol">
      <w:tblPr/>
      <w:tcPr>
        <w:tcBorders>
          <w:top w:val="single" w:sz="4" w:space="0" w:color="BFBFBF"/>
          <w:left w:val="single" w:sz="4" w:space="0" w:color="BFBFBF"/>
          <w:bottom w:val="single" w:sz="4" w:space="0" w:color="BFBFBF"/>
          <w:right w:val="single" w:sz="4" w:space="0" w:color="BFBFBF"/>
        </w:tcBorders>
        <w:shd w:val="clear" w:color="auto" w:fill="auto"/>
      </w:tcPr>
    </w:tblStylePr>
    <w:tblStylePr w:type="lastCol">
      <w:tblPr/>
      <w:tcPr>
        <w:tcBorders>
          <w:top w:val="single" w:sz="4" w:space="0" w:color="BFBFBF"/>
          <w:left w:val="single" w:sz="4" w:space="0" w:color="BFBFBF"/>
          <w:bottom w:val="single" w:sz="4" w:space="0" w:color="BFBFBF"/>
          <w:right w:val="single" w:sz="4" w:space="0" w:color="BFBFBF"/>
        </w:tcBorders>
        <w:shd w:val="clear" w:color="auto" w:fill="auto"/>
      </w:tcPr>
    </w:tblStylePr>
    <w:tblStylePr w:type="band1Vert">
      <w:tblPr/>
      <w:tcPr>
        <w:tcBorders>
          <w:top w:val="single" w:sz="4" w:space="0" w:color="BFBFBF"/>
          <w:left w:val="single" w:sz="4" w:space="0" w:color="BFBFBF"/>
          <w:bottom w:val="single" w:sz="4" w:space="0" w:color="BFBFBF"/>
          <w:right w:val="single" w:sz="4" w:space="0" w:color="BFBFBF"/>
        </w:tcBorders>
        <w:shd w:val="clear" w:color="auto" w:fill="auto"/>
      </w:tcPr>
    </w:tblStylePr>
    <w:tblStylePr w:type="band2Vert">
      <w:tblPr/>
      <w:tcPr>
        <w:tcBorders>
          <w:top w:val="single" w:sz="4" w:space="0" w:color="BFBFBF"/>
          <w:left w:val="single" w:sz="4" w:space="0" w:color="BFBFBF"/>
          <w:bottom w:val="single" w:sz="4" w:space="0" w:color="BFBFBF"/>
          <w:right w:val="single" w:sz="4" w:space="0" w:color="BFBFBF"/>
        </w:tcBorders>
        <w:shd w:val="clear" w:color="auto" w:fill="auto"/>
      </w:tcPr>
    </w:tblStylePr>
    <w:tblStylePr w:type="band1Horz">
      <w:tblPr/>
      <w:tcPr>
        <w:tcBorders>
          <w:top w:val="single" w:sz="4" w:space="0" w:color="BFBFBF"/>
          <w:left w:val="single" w:sz="4" w:space="0" w:color="BFBFBF"/>
          <w:bottom w:val="single" w:sz="4" w:space="0" w:color="BFBFBF"/>
          <w:right w:val="single" w:sz="4" w:space="0" w:color="BFBFBF"/>
        </w:tcBorders>
        <w:shd w:val="clear" w:color="auto" w:fill="auto"/>
      </w:tcPr>
    </w:tblStylePr>
    <w:tblStylePr w:type="band2Horz">
      <w:tblPr/>
      <w:tcPr>
        <w:tcBorders>
          <w:top w:val="single" w:sz="4" w:space="0" w:color="BFBFBF"/>
          <w:left w:val="single" w:sz="4" w:space="0" w:color="BFBFBF"/>
          <w:bottom w:val="single" w:sz="4" w:space="0" w:color="BFBFBF"/>
          <w:right w:val="single" w:sz="4" w:space="0" w:color="BFBFBF"/>
        </w:tcBorders>
        <w:shd w:val="clear" w:color="auto" w:fill="auto"/>
      </w:tcPr>
    </w:tblStylePr>
    <w:tblStylePr w:type="neCell">
      <w:rPr>
        <w:b/>
        <w:bCs/>
        <w:i w:val="0"/>
      </w:rPr>
    </w:tblStylePr>
    <w:tblStylePr w:type="swCell">
      <w:rPr>
        <w:b/>
        <w:bCs/>
      </w:rPr>
    </w:tblStylePr>
  </w:style>
  <w:style w:type="table" w:styleId="-33">
    <w:name w:val="Colorful List Accent 3"/>
    <w:basedOn w:val="af3"/>
    <w:link w:val="-32"/>
    <w:uiPriority w:val="99"/>
    <w:rPr>
      <w:i/>
      <w:color w:val="000000"/>
      <w:sz w:val="22"/>
      <w:lang w:eastAsia="en-US"/>
    </w:rPr>
    <w:tblPr>
      <w:tblStyleRowBandSize w:val="1"/>
      <w:tblStyleColBandSize w:val="1"/>
    </w:tblPr>
    <w:tcPr>
      <w:shd w:val="clear" w:color="auto" w:fill="F5F8EE"/>
    </w:tcPr>
    <w:tblStylePr w:type="firstRow">
      <w:tblPr/>
      <w:tcPr>
        <w:tcBorders>
          <w:bottom w:val="single" w:sz="12" w:space="0" w:color="FFFFFF"/>
        </w:tcBorders>
        <w:shd w:val="clear" w:color="auto" w:fill="664E82"/>
      </w:tcPr>
    </w:tblStylePr>
    <w:tblStylePr w:type="lastRow">
      <w:tblPr/>
      <w:tcPr>
        <w:tcBorders>
          <w:top w:val="single" w:sz="12" w:space="0" w:color="000000"/>
        </w:tcBorders>
        <w:shd w:val="clear" w:color="auto" w:fill="FFFFFF"/>
      </w:tcPr>
    </w:tblStylePr>
    <w:tblStylePr w:type="band1Vert">
      <w:tblPr/>
      <w:tcPr>
        <w:tcBorders>
          <w:top w:val="none" w:sz="4" w:space="0" w:color="000000"/>
          <w:left w:val="none" w:sz="4" w:space="0" w:color="000000"/>
          <w:bottom w:val="none" w:sz="4" w:space="0" w:color="000000"/>
          <w:right w:val="none" w:sz="4" w:space="0" w:color="000000"/>
        </w:tcBorders>
        <w:shd w:val="clear" w:color="auto" w:fill="E6EED5"/>
      </w:tcPr>
    </w:tblStylePr>
    <w:tblStylePr w:type="band1Horz">
      <w:tblPr/>
      <w:tcPr>
        <w:shd w:val="clear" w:color="auto" w:fill="EAF1DD"/>
      </w:tcPr>
    </w:tblStylePr>
  </w:style>
  <w:style w:type="table" w:styleId="-34">
    <w:name w:val="Colorful Grid Accent 3"/>
    <w:basedOn w:val="af3"/>
    <w:uiPriority w:val="99"/>
    <w:rPr>
      <w:b/>
      <w:i/>
      <w:color w:val="4F81BD"/>
      <w:sz w:val="22"/>
      <w:lang w:eastAsia="en-US"/>
    </w:rPr>
    <w:tblPr>
      <w:tblStyleRowBandSize w:val="1"/>
      <w:tblStyleColBandSize w:val="1"/>
      <w:tblBorders>
        <w:insideH w:val="single" w:sz="4" w:space="0" w:color="FFFFFF"/>
      </w:tblBorders>
    </w:tblPr>
    <w:tcPr>
      <w:shd w:val="clear" w:color="auto" w:fill="EAF1DD"/>
    </w:tcPr>
    <w:tblStylePr w:type="firstRow">
      <w:tblPr/>
      <w:tcPr>
        <w:shd w:val="clear" w:color="auto" w:fill="D6E3BC"/>
      </w:tcPr>
    </w:tblStylePr>
    <w:tblStylePr w:type="lastRow">
      <w:tblPr/>
      <w:tcPr>
        <w:shd w:val="clear" w:color="auto" w:fill="D6E3BC"/>
      </w:tcPr>
    </w:tblStylePr>
    <w:tblStylePr w:type="firstCol">
      <w:tblPr/>
      <w:tcPr>
        <w:shd w:val="clear" w:color="auto" w:fill="76923C"/>
      </w:tcPr>
    </w:tblStylePr>
    <w:tblStylePr w:type="lastCol">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120">
    <w:name w:val="Таблица-сетка 1 светлая2"/>
    <w:uiPriority w:val="99"/>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2111">
    <w:name w:val="Сетка таблицы211"/>
    <w:uiPriority w:val="99"/>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1">
    <w:name w:val="Сетка таблицы311"/>
    <w:uiPriority w:val="9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9">
    <w:name w:val="Сетка таблицы51"/>
    <w:uiPriority w:val="9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rPr>
      <w:sz w:val="24"/>
      <w:szCs w:val="24"/>
      <w:lang w:eastAsia="zh-CN" w:bidi="hi-IN"/>
    </w:rPr>
    <w:tblPr>
      <w:tblCellMar>
        <w:top w:w="0" w:type="dxa"/>
        <w:left w:w="0" w:type="dxa"/>
        <w:bottom w:w="0" w:type="dxa"/>
        <w:right w:w="0" w:type="dxa"/>
      </w:tblCellMar>
    </w:tblPr>
  </w:style>
  <w:style w:type="table" w:customStyle="1" w:styleId="afffffffffffffffffff8">
    <w:name w:val="_Таблица содержания работ"/>
    <w:basedOn w:val="af3"/>
    <w:rPr>
      <w:rFonts w:asciiTheme="minorHAnsi" w:hAnsiTheme="minorHAnsi"/>
      <w:color w:val="000000"/>
      <w:sz w:val="22"/>
      <w:lang w:eastAsia="zh-CN" w:bidi="hi-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fffffffff9">
    <w:name w:val="Table Professional"/>
    <w:basedOn w:val="af3"/>
    <w:rPr>
      <w:rFonts w:asciiTheme="minorHAnsi" w:hAnsiTheme="minorHAnsi"/>
      <w:color w:val="000000"/>
      <w:lang w:eastAsia="zh-CN" w:bidi="hi-I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2ffffffa">
    <w:name w:val="Table Colorful 2"/>
    <w:basedOn w:val="af3"/>
    <w:rPr>
      <w:rFonts w:asciiTheme="minorHAnsi" w:hAnsiTheme="minorHAnsi"/>
      <w:color w:val="000000"/>
      <w:lang w:eastAsia="zh-CN" w:bidi="hi-IN"/>
    </w:rPr>
    <w:tblPr>
      <w:tblBorders>
        <w:bottom w:val="single" w:sz="12" w:space="0" w:color="000000"/>
      </w:tblBorders>
    </w:tblPr>
  </w:style>
  <w:style w:type="table" w:styleId="4ff5">
    <w:name w:val="Table Columns 4"/>
    <w:basedOn w:val="af3"/>
    <w:rPr>
      <w:rFonts w:asciiTheme="minorHAnsi" w:hAnsiTheme="minorHAnsi"/>
      <w:color w:val="000000"/>
      <w:lang w:eastAsia="zh-CN" w:bidi="hi-IN"/>
    </w:rPr>
    <w:tblPr/>
  </w:style>
  <w:style w:type="table" w:styleId="-62">
    <w:name w:val="Table List 6"/>
    <w:basedOn w:val="af3"/>
    <w:rPr>
      <w:rFonts w:asciiTheme="minorHAnsi" w:hAnsiTheme="minorHAnsi"/>
      <w:color w:val="000000"/>
      <w:lang w:eastAsia="zh-CN" w:bidi="hi-IN"/>
    </w:rPr>
    <w:tblPr>
      <w:tblBorders>
        <w:top w:val="single" w:sz="6" w:space="0" w:color="000000"/>
        <w:left w:val="single" w:sz="6" w:space="0" w:color="000000"/>
        <w:bottom w:val="single" w:sz="6" w:space="0" w:color="000000"/>
        <w:right w:val="single" w:sz="6" w:space="0" w:color="000000"/>
      </w:tblBorders>
    </w:tblPr>
  </w:style>
  <w:style w:type="table" w:styleId="8b">
    <w:name w:val="Table Grid 8"/>
    <w:basedOn w:val="af3"/>
    <w:rPr>
      <w:rFonts w:asciiTheme="minorHAnsi" w:hAnsiTheme="minorHAnsi"/>
      <w:color w:val="000000"/>
      <w:lang w:eastAsia="zh-CN" w:bidi="hi-I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3fff8">
    <w:name w:val="Table Grid 3"/>
    <w:basedOn w:val="af3"/>
    <w:rPr>
      <w:rFonts w:asciiTheme="minorHAnsi" w:hAnsiTheme="minorHAnsi"/>
      <w:color w:val="000000"/>
      <w:lang w:eastAsia="zh-CN" w:bidi="hi-IN"/>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35">
    <w:name w:val="Table List 3"/>
    <w:basedOn w:val="af3"/>
    <w:rPr>
      <w:rFonts w:asciiTheme="minorHAnsi" w:hAnsiTheme="minorHAnsi"/>
      <w:color w:val="000000"/>
      <w:lang w:eastAsia="zh-CN" w:bidi="hi-IN"/>
    </w:rPr>
    <w:tblPr>
      <w:tblBorders>
        <w:top w:val="single" w:sz="12" w:space="0" w:color="000000"/>
        <w:bottom w:val="single" w:sz="12" w:space="0" w:color="000000"/>
        <w:insideH w:val="single" w:sz="6" w:space="0" w:color="000000"/>
      </w:tblBorders>
    </w:tblPr>
  </w:style>
  <w:style w:type="table" w:styleId="3fff9">
    <w:name w:val="Table Simple 3"/>
    <w:basedOn w:val="af3"/>
    <w:rPr>
      <w:rFonts w:asciiTheme="minorHAnsi" w:hAnsiTheme="minorHAnsi"/>
      <w:color w:val="000000"/>
      <w:lang w:eastAsia="zh-CN" w:bidi="hi-IN"/>
    </w:rPr>
    <w:tblPr>
      <w:tblBorders>
        <w:top w:val="single" w:sz="12" w:space="0" w:color="000000"/>
        <w:left w:val="single" w:sz="12" w:space="0" w:color="000000"/>
        <w:bottom w:val="single" w:sz="12" w:space="0" w:color="000000"/>
        <w:right w:val="single" w:sz="12" w:space="0" w:color="000000"/>
      </w:tblBorders>
    </w:tblPr>
  </w:style>
  <w:style w:type="table" w:styleId="4ff6">
    <w:name w:val="Table Classic 4"/>
    <w:basedOn w:val="af3"/>
    <w:rPr>
      <w:rFonts w:asciiTheme="minorHAnsi" w:hAnsiTheme="minorHAnsi"/>
      <w:color w:val="000000"/>
      <w:lang w:eastAsia="zh-CN" w:bidi="hi-IN"/>
    </w:rPr>
    <w:tblPr>
      <w:tblBorders>
        <w:top w:val="single" w:sz="12" w:space="0" w:color="000000"/>
        <w:left w:val="single" w:sz="6" w:space="0" w:color="000000"/>
        <w:bottom w:val="single" w:sz="12" w:space="0" w:color="000000"/>
        <w:right w:val="single" w:sz="6" w:space="0" w:color="000000"/>
      </w:tblBorders>
    </w:tblPr>
  </w:style>
  <w:style w:type="table" w:styleId="4ff7">
    <w:name w:val="Table Grid 4"/>
    <w:basedOn w:val="af3"/>
    <w:rPr>
      <w:rFonts w:asciiTheme="minorHAnsi" w:hAnsiTheme="minorHAnsi"/>
      <w:color w:val="000000"/>
      <w:lang w:eastAsia="zh-CN" w:bidi="hi-IN"/>
    </w:rPr>
    <w:tblPr>
      <w:tblBorders>
        <w:left w:val="single" w:sz="12" w:space="0" w:color="000000"/>
        <w:right w:val="single" w:sz="12" w:space="0" w:color="000000"/>
        <w:insideH w:val="single" w:sz="6" w:space="0" w:color="000000"/>
        <w:insideV w:val="single" w:sz="6" w:space="0" w:color="000000"/>
      </w:tblBorders>
    </w:tblPr>
  </w:style>
  <w:style w:type="table" w:styleId="afffffffffffffffffffa">
    <w:name w:val="Table Contemporary"/>
    <w:basedOn w:val="af3"/>
    <w:rPr>
      <w:rFonts w:asciiTheme="minorHAnsi" w:hAnsiTheme="minorHAnsi"/>
      <w:color w:val="000000"/>
      <w:lang w:eastAsia="zh-CN" w:bidi="hi-IN"/>
    </w:rPr>
    <w:tblPr>
      <w:tblBorders>
        <w:insideH w:val="single" w:sz="18" w:space="0" w:color="FFFFFF"/>
        <w:insideV w:val="single" w:sz="18" w:space="0" w:color="FFFFFF"/>
      </w:tblBorders>
    </w:tblPr>
  </w:style>
  <w:style w:type="table" w:styleId="-36">
    <w:name w:val="Table Web 3"/>
    <w:basedOn w:val="af3"/>
    <w:rPr>
      <w:rFonts w:asciiTheme="minorHAnsi" w:hAnsiTheme="minorHAnsi"/>
      <w:color w:val="000000"/>
      <w:lang w:eastAsia="zh-CN" w:bidi="hi-IN"/>
    </w:rPr>
    <w:tblPr>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Pr>
  </w:style>
  <w:style w:type="table" w:styleId="1ffffffffffe">
    <w:name w:val="Table Columns 1"/>
    <w:basedOn w:val="af3"/>
    <w:rPr>
      <w:rFonts w:asciiTheme="minorHAnsi" w:hAnsiTheme="minorHAnsi"/>
      <w:b/>
      <w:color w:val="000000"/>
      <w:lang w:eastAsia="zh-CN" w:bidi="hi-IN"/>
    </w:rPr>
    <w:tblPr>
      <w:tblBorders>
        <w:top w:val="single" w:sz="12" w:space="0" w:color="000000"/>
        <w:left w:val="single" w:sz="12" w:space="0" w:color="000000"/>
        <w:bottom w:val="single" w:sz="12" w:space="0" w:color="000000"/>
        <w:right w:val="single" w:sz="12" w:space="0" w:color="000000"/>
      </w:tblBorders>
    </w:tblPr>
  </w:style>
  <w:style w:type="table" w:styleId="3fffa">
    <w:name w:val="Table 3D effects 3"/>
    <w:basedOn w:val="af3"/>
    <w:rPr>
      <w:rFonts w:asciiTheme="minorHAnsi" w:hAnsiTheme="minorHAnsi"/>
      <w:color w:val="000000"/>
      <w:lang w:eastAsia="zh-CN" w:bidi="hi-IN"/>
    </w:rPr>
    <w:tblPr/>
  </w:style>
  <w:style w:type="table" w:styleId="1fffffffffff">
    <w:name w:val="Table 3D effects 1"/>
    <w:basedOn w:val="af3"/>
    <w:rPr>
      <w:rFonts w:asciiTheme="minorHAnsi" w:hAnsiTheme="minorHAnsi"/>
      <w:color w:val="000000"/>
      <w:lang w:eastAsia="zh-CN" w:bidi="hi-IN"/>
    </w:rPr>
    <w:tblPr/>
  </w:style>
  <w:style w:type="table" w:styleId="2ffffffb">
    <w:name w:val="Table Columns 2"/>
    <w:basedOn w:val="af3"/>
    <w:rPr>
      <w:rFonts w:asciiTheme="minorHAnsi" w:hAnsiTheme="minorHAnsi"/>
      <w:b/>
      <w:color w:val="000000"/>
      <w:lang w:eastAsia="zh-CN" w:bidi="hi-IN"/>
    </w:rPr>
    <w:tblPr/>
  </w:style>
  <w:style w:type="table" w:styleId="-24">
    <w:name w:val="Table Web 2"/>
    <w:basedOn w:val="af3"/>
    <w:rPr>
      <w:rFonts w:asciiTheme="minorHAnsi" w:hAnsiTheme="minorHAnsi"/>
      <w:color w:val="000000"/>
      <w:lang w:eastAsia="zh-CN" w:bidi="hi-I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1fffffffffff0">
    <w:name w:val="Table Grid 1"/>
    <w:basedOn w:val="af3"/>
    <w:rPr>
      <w:rFonts w:asciiTheme="minorHAnsi" w:hAnsiTheme="minorHAnsi"/>
      <w:color w:val="000000"/>
      <w:lang w:eastAsia="zh-CN" w:bidi="hi-I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5f2">
    <w:name w:val="Table Grid 5"/>
    <w:basedOn w:val="af3"/>
    <w:rPr>
      <w:rFonts w:asciiTheme="minorHAnsi" w:hAnsiTheme="minorHAnsi"/>
      <w:color w:val="000000"/>
      <w:lang w:eastAsia="zh-CN" w:bidi="hi-I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customStyle="1" w:styleId="afffffffffffffffffffb">
    <w:name w:val="_Таблица"/>
    <w:basedOn w:val="af3"/>
    <w:rPr>
      <w:rFonts w:asciiTheme="minorHAnsi" w:hAnsiTheme="minorHAnsi"/>
      <w:color w:val="000000"/>
      <w:sz w:val="22"/>
      <w:lang w:eastAsia="zh-CN" w:bidi="hi-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2ffffffc">
    <w:name w:val="Table Classic 2"/>
    <w:basedOn w:val="af3"/>
    <w:rPr>
      <w:rFonts w:asciiTheme="minorHAnsi" w:hAnsiTheme="minorHAnsi"/>
      <w:color w:val="000000"/>
      <w:lang w:eastAsia="zh-CN" w:bidi="hi-IN"/>
    </w:rPr>
    <w:tblPr>
      <w:tblBorders>
        <w:top w:val="single" w:sz="12" w:space="0" w:color="000000"/>
        <w:bottom w:val="single" w:sz="12" w:space="0" w:color="000000"/>
      </w:tblBorders>
    </w:tblPr>
  </w:style>
  <w:style w:type="table" w:customStyle="1" w:styleId="afffffffffffffffffffc">
    <w:name w:val="_Титул_Невидимая таблица"/>
    <w:basedOn w:val="af3"/>
    <w:rPr>
      <w:rFonts w:asciiTheme="minorHAnsi" w:hAnsiTheme="minorHAnsi"/>
      <w:color w:val="000000"/>
      <w:lang w:eastAsia="zh-CN" w:bidi="hi-IN"/>
    </w:rPr>
    <w:tblPr/>
  </w:style>
  <w:style w:type="table" w:styleId="-80">
    <w:name w:val="Table List 8"/>
    <w:basedOn w:val="af3"/>
    <w:rPr>
      <w:rFonts w:asciiTheme="minorHAnsi" w:hAnsiTheme="minorHAnsi"/>
      <w:color w:val="000000"/>
      <w:lang w:eastAsia="zh-CN" w:bidi="hi-IN"/>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2ffffffd">
    <w:name w:val="Table Grid 2"/>
    <w:basedOn w:val="af3"/>
    <w:rPr>
      <w:rFonts w:asciiTheme="minorHAnsi" w:hAnsiTheme="minorHAnsi"/>
      <w:color w:val="000000"/>
      <w:lang w:eastAsia="zh-CN" w:bidi="hi-IN"/>
    </w:rPr>
    <w:tblPr>
      <w:tblBorders>
        <w:insideH w:val="single" w:sz="6" w:space="0" w:color="000000"/>
        <w:insideV w:val="single" w:sz="6" w:space="0" w:color="000000"/>
      </w:tblBorders>
    </w:tblPr>
  </w:style>
  <w:style w:type="table" w:styleId="-45">
    <w:name w:val="Table List 4"/>
    <w:basedOn w:val="af3"/>
    <w:rPr>
      <w:rFonts w:asciiTheme="minorHAnsi" w:hAnsiTheme="minorHAnsi"/>
      <w:color w:val="000000"/>
      <w:lang w:eastAsia="zh-CN" w:bidi="hi-IN"/>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6b">
    <w:name w:val="Table Grid 6"/>
    <w:basedOn w:val="af3"/>
    <w:rPr>
      <w:rFonts w:asciiTheme="minorHAnsi" w:hAnsiTheme="minorHAnsi"/>
      <w:color w:val="000000"/>
      <w:lang w:eastAsia="zh-CN" w:bidi="hi-IN"/>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3fffb">
    <w:name w:val="Table Columns 3"/>
    <w:basedOn w:val="af3"/>
    <w:rPr>
      <w:rFonts w:asciiTheme="minorHAnsi" w:hAnsiTheme="minorHAnsi"/>
      <w:b/>
      <w:color w:val="000000"/>
      <w:lang w:eastAsia="zh-CN" w:bidi="hi-IN"/>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53">
    <w:name w:val="Table List 5"/>
    <w:basedOn w:val="af3"/>
    <w:rPr>
      <w:rFonts w:asciiTheme="minorHAnsi" w:hAnsiTheme="minorHAnsi"/>
      <w:color w:val="000000"/>
      <w:lang w:eastAsia="zh-CN" w:bidi="hi-IN"/>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3fffc">
    <w:name w:val="Table Classic 3"/>
    <w:basedOn w:val="af3"/>
    <w:rPr>
      <w:rFonts w:asciiTheme="minorHAnsi" w:hAnsiTheme="minorHAnsi"/>
      <w:color w:val="000080"/>
      <w:lang w:eastAsia="zh-CN" w:bidi="hi-IN"/>
    </w:rPr>
    <w:tblPr>
      <w:tblBorders>
        <w:top w:val="single" w:sz="12" w:space="0" w:color="000000"/>
        <w:left w:val="single" w:sz="12" w:space="0" w:color="000000"/>
        <w:bottom w:val="single" w:sz="12" w:space="0" w:color="000000"/>
        <w:right w:val="single" w:sz="12" w:space="0" w:color="000000"/>
      </w:tblBorders>
    </w:tblPr>
  </w:style>
  <w:style w:type="table" w:styleId="1fffffffffff1">
    <w:name w:val="Table Subtle 1"/>
    <w:basedOn w:val="af3"/>
    <w:rPr>
      <w:rFonts w:asciiTheme="minorHAnsi" w:hAnsiTheme="minorHAnsi"/>
      <w:color w:val="000000"/>
      <w:lang w:eastAsia="zh-CN" w:bidi="hi-IN"/>
    </w:rPr>
    <w:tblPr/>
  </w:style>
  <w:style w:type="table" w:styleId="2ffffffe">
    <w:name w:val="Table Subtle 2"/>
    <w:basedOn w:val="af3"/>
    <w:rPr>
      <w:rFonts w:asciiTheme="minorHAnsi" w:hAnsiTheme="minorHAnsi"/>
      <w:color w:val="000000"/>
      <w:lang w:eastAsia="zh-CN" w:bidi="hi-IN"/>
    </w:rPr>
    <w:tblPr>
      <w:tblBorders>
        <w:left w:val="single" w:sz="6" w:space="0" w:color="000000"/>
        <w:right w:val="single" w:sz="6" w:space="0" w:color="000000"/>
      </w:tblBorders>
    </w:tblPr>
  </w:style>
  <w:style w:type="table" w:customStyle="1" w:styleId="afffffffffffffffffffd">
    <w:name w:val="Невидимая таблица"/>
    <w:basedOn w:val="af3"/>
    <w:pPr>
      <w:spacing w:before="60" w:after="60"/>
    </w:pPr>
    <w:rPr>
      <w:rFonts w:asciiTheme="minorHAnsi" w:hAnsiTheme="minorHAnsi"/>
      <w:color w:val="000000"/>
      <w:lang w:eastAsia="zh-CN" w:bidi="hi-IN"/>
    </w:rPr>
    <w:tblPr/>
  </w:style>
  <w:style w:type="table" w:styleId="7e">
    <w:name w:val="Table Grid 7"/>
    <w:basedOn w:val="af3"/>
    <w:rPr>
      <w:rFonts w:asciiTheme="minorHAnsi" w:hAnsiTheme="minorHAnsi"/>
      <w:b/>
      <w:color w:val="000000"/>
      <w:lang w:eastAsia="zh-CN" w:bidi="hi-I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1fffffffffff2">
    <w:name w:val="Table Colorful 1"/>
    <w:basedOn w:val="af3"/>
    <w:rPr>
      <w:rFonts w:asciiTheme="minorHAnsi" w:hAnsiTheme="minorHAnsi"/>
      <w:color w:val="FFFFFF"/>
      <w:lang w:eastAsia="zh-CN" w:bidi="hi-IN"/>
    </w:rPr>
    <w:tblPr>
      <w:tblBorders>
        <w:top w:val="single" w:sz="12" w:space="0" w:color="008080"/>
        <w:left w:val="single" w:sz="12" w:space="0" w:color="008080"/>
        <w:bottom w:val="single" w:sz="12" w:space="0" w:color="008080"/>
        <w:right w:val="single" w:sz="12" w:space="0" w:color="008080"/>
        <w:insideH w:val="single" w:sz="6" w:space="0" w:color="00FFFF"/>
      </w:tblBorders>
    </w:tblPr>
  </w:style>
  <w:style w:type="table" w:customStyle="1" w:styleId="afffffffffffffffffffe">
    <w:name w:val="Заголовок вставляемой таблицы"/>
    <w:basedOn w:val="affffffffffffffffffff"/>
    <w:pPr>
      <w:jc w:val="center"/>
    </w:pPr>
    <w:tblPr/>
  </w:style>
  <w:style w:type="table" w:styleId="-25">
    <w:name w:val="Table List 2"/>
    <w:basedOn w:val="af3"/>
    <w:rPr>
      <w:rFonts w:asciiTheme="minorHAnsi" w:hAnsiTheme="minorHAnsi"/>
      <w:color w:val="000000"/>
      <w:lang w:eastAsia="zh-CN" w:bidi="hi-IN"/>
    </w:rPr>
    <w:tblPr>
      <w:tblBorders>
        <w:bottom w:val="single" w:sz="12" w:space="0" w:color="808080"/>
      </w:tblBorders>
    </w:tblPr>
  </w:style>
  <w:style w:type="table" w:styleId="-16">
    <w:name w:val="Table List 1"/>
    <w:basedOn w:val="af3"/>
    <w:rPr>
      <w:rFonts w:asciiTheme="minorHAnsi" w:hAnsiTheme="minorHAnsi"/>
      <w:color w:val="000000"/>
      <w:lang w:eastAsia="zh-CN" w:bidi="hi-IN"/>
    </w:rPr>
    <w:tblPr>
      <w:tblBorders>
        <w:top w:val="single" w:sz="12" w:space="0" w:color="008080"/>
        <w:left w:val="single" w:sz="6" w:space="0" w:color="008080"/>
        <w:bottom w:val="single" w:sz="12" w:space="0" w:color="008080"/>
        <w:right w:val="single" w:sz="6" w:space="0" w:color="008080"/>
      </w:tblBorders>
    </w:tblPr>
  </w:style>
  <w:style w:type="table" w:customStyle="1" w:styleId="affffffffffffffffffff">
    <w:name w:val="Стиль для вставляемой таблицы"/>
    <w:basedOn w:val="af3"/>
    <w:rPr>
      <w:rFonts w:asciiTheme="minorHAnsi" w:hAnsiTheme="minorHAnsi"/>
      <w:color w:val="000000"/>
      <w:sz w:val="18"/>
      <w:lang w:eastAsia="zh-CN" w:bidi="hi-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fffffffffff3">
    <w:name w:val="Table Simple 1"/>
    <w:basedOn w:val="af3"/>
    <w:rPr>
      <w:rFonts w:asciiTheme="minorHAnsi" w:hAnsiTheme="minorHAnsi"/>
      <w:color w:val="000000"/>
      <w:lang w:eastAsia="zh-CN" w:bidi="hi-IN"/>
    </w:rPr>
    <w:tblPr>
      <w:tblBorders>
        <w:top w:val="single" w:sz="12" w:space="0" w:color="008000"/>
        <w:bottom w:val="single" w:sz="12" w:space="0" w:color="008000"/>
      </w:tblBorders>
    </w:tblPr>
  </w:style>
  <w:style w:type="table" w:styleId="3fffd">
    <w:name w:val="Table Colorful 3"/>
    <w:basedOn w:val="af3"/>
    <w:rPr>
      <w:rFonts w:asciiTheme="minorHAnsi" w:hAnsiTheme="minorHAnsi"/>
      <w:color w:val="000000"/>
      <w:lang w:eastAsia="zh-CN" w:bidi="hi-IN"/>
    </w:rPr>
    <w:tblPr>
      <w:tblBorders>
        <w:top w:val="single" w:sz="18" w:space="0" w:color="000000"/>
        <w:left w:val="single" w:sz="18" w:space="0" w:color="000000"/>
        <w:bottom w:val="single" w:sz="18" w:space="0" w:color="000000"/>
        <w:right w:val="single" w:sz="18" w:space="0" w:color="000000"/>
        <w:insideH w:val="single" w:sz="6" w:space="0" w:color="C0C0C0"/>
      </w:tblBorders>
    </w:tblPr>
  </w:style>
  <w:style w:type="table" w:styleId="-72">
    <w:name w:val="Table List 7"/>
    <w:basedOn w:val="af3"/>
    <w:rPr>
      <w:rFonts w:asciiTheme="minorHAnsi" w:hAnsiTheme="minorHAnsi"/>
      <w:color w:val="000000"/>
      <w:lang w:eastAsia="zh-CN" w:bidi="hi-IN"/>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customStyle="1" w:styleId="affffffffffffffffffff0">
    <w:name w:val="_Таблица примечания"/>
    <w:basedOn w:val="af3"/>
    <w:pPr>
      <w:spacing w:before="120" w:after="120"/>
    </w:pPr>
    <w:rPr>
      <w:rFonts w:asciiTheme="minorHAnsi" w:hAnsiTheme="minorHAnsi"/>
      <w:color w:val="000000"/>
      <w:lang w:eastAsia="zh-CN" w:bidi="hi-IN"/>
    </w:rPr>
    <w:tblPr/>
  </w:style>
  <w:style w:type="table" w:styleId="5f3">
    <w:name w:val="Table Columns 5"/>
    <w:basedOn w:val="af3"/>
    <w:rPr>
      <w:rFonts w:asciiTheme="minorHAnsi" w:hAnsiTheme="minorHAnsi"/>
      <w:color w:val="000000"/>
      <w:lang w:eastAsia="zh-CN" w:bidi="hi-IN"/>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2fffffff">
    <w:name w:val="Table Simple 2"/>
    <w:basedOn w:val="af3"/>
    <w:rPr>
      <w:rFonts w:asciiTheme="minorHAnsi" w:hAnsiTheme="minorHAnsi"/>
      <w:color w:val="000000"/>
      <w:lang w:eastAsia="zh-CN" w:bidi="hi-IN"/>
    </w:rPr>
    <w:tblPr/>
  </w:style>
  <w:style w:type="table" w:styleId="affffffffffffffffffff1">
    <w:name w:val="Table Elegant"/>
    <w:basedOn w:val="af3"/>
    <w:rPr>
      <w:rFonts w:asciiTheme="minorHAnsi" w:hAnsiTheme="minorHAnsi"/>
      <w:color w:val="000000"/>
      <w:lang w:eastAsia="zh-CN" w:bidi="hi-I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2fffffff0">
    <w:name w:val="Table 3D effects 2"/>
    <w:basedOn w:val="af3"/>
    <w:rPr>
      <w:rFonts w:asciiTheme="minorHAnsi" w:hAnsiTheme="minorHAnsi"/>
      <w:color w:val="000000"/>
      <w:lang w:eastAsia="zh-CN" w:bidi="hi-IN"/>
    </w:rPr>
    <w:tblPr/>
  </w:style>
  <w:style w:type="numbering" w:customStyle="1" w:styleId="WWNum71">
    <w:name w:val="WWNum71"/>
    <w:pPr>
      <w:numPr>
        <w:numId w:val="67"/>
      </w:numPr>
    </w:pPr>
  </w:style>
  <w:style w:type="paragraph" w:customStyle="1" w:styleId="105">
    <w:name w:val="Абзац списка10"/>
    <w:pPr>
      <w:pBdr>
        <w:top w:val="none" w:sz="4" w:space="0" w:color="000000"/>
        <w:left w:val="none" w:sz="4" w:space="0" w:color="000000"/>
        <w:bottom w:val="none" w:sz="4" w:space="0" w:color="000000"/>
        <w:right w:val="none" w:sz="4" w:space="0" w:color="000000"/>
        <w:between w:val="none" w:sz="4" w:space="0" w:color="000000"/>
      </w:pBdr>
      <w:ind w:left="720"/>
      <w:contextualSpacing/>
    </w:pPr>
    <w:rPr>
      <w:sz w:val="24"/>
      <w:szCs w:val="24"/>
      <w:lang w:eastAsia="zh-CN"/>
    </w:rPr>
  </w:style>
  <w:style w:type="paragraph" w:customStyle="1" w:styleId="6c">
    <w:name w:val="Обычный6"/>
    <w:qFormat/>
    <w:pPr>
      <w:pBdr>
        <w:top w:val="none" w:sz="4" w:space="0" w:color="000000"/>
        <w:left w:val="none" w:sz="4" w:space="0" w:color="000000"/>
        <w:bottom w:val="none" w:sz="4" w:space="0" w:color="000000"/>
        <w:right w:val="none" w:sz="4" w:space="0" w:color="000000"/>
        <w:between w:val="none" w:sz="4" w:space="0" w:color="000000"/>
      </w:pBdr>
    </w:pPr>
    <w:rPr>
      <w:color w:val="000000"/>
      <w:sz w:val="24"/>
      <w:lang w:eastAsia="zh-CN"/>
    </w:rPr>
  </w:style>
  <w:style w:type="character" w:customStyle="1" w:styleId="5f4">
    <w:name w:val="Основной шрифт абзаца5"/>
    <w:qFormat/>
    <w:rPr>
      <w:rFonts w:ascii="Times New Roman" w:hAnsi="Times New Roman" w:cs="Times New Roman"/>
      <w:b w:val="0"/>
      <w:i w:val="0"/>
      <w:caps w:val="0"/>
      <w:smallCaps w:val="0"/>
      <w:strike w:val="0"/>
      <w:color w:val="000000"/>
      <w:spacing w:val="0"/>
      <w:position w:val="0"/>
      <w:sz w:val="20"/>
      <w:u w:val="none"/>
      <w:lang w:val="ru-RU"/>
    </w:rPr>
  </w:style>
  <w:style w:type="paragraph" w:customStyle="1" w:styleId="Other1">
    <w:name w:val="Other|1"/>
    <w:pPr>
      <w:widowControl w:val="0"/>
      <w:pBdr>
        <w:top w:val="none" w:sz="4" w:space="0" w:color="000000"/>
        <w:left w:val="none" w:sz="4" w:space="0" w:color="000000"/>
        <w:bottom w:val="none" w:sz="4" w:space="0" w:color="000000"/>
        <w:right w:val="none" w:sz="4" w:space="0" w:color="000000"/>
        <w:between w:val="none" w:sz="4" w:space="0" w:color="000000"/>
      </w:pBdr>
      <w:spacing w:after="60"/>
      <w:jc w:val="both"/>
    </w:pPr>
    <w:rPr>
      <w:rFonts w:ascii="PT Astra Serif" w:eastAsia="PT Astra Serif" w:hAnsi="PT Astra Serif" w:cs="PT Astra Serif"/>
      <w:sz w:val="24"/>
      <w:szCs w:val="24"/>
      <w:lang w:eastAsia="zh-CN"/>
    </w:rPr>
  </w:style>
  <w:style w:type="paragraph" w:customStyle="1" w:styleId="12b">
    <w:name w:val="Абзац списка12"/>
    <w:pPr>
      <w:pBdr>
        <w:top w:val="none" w:sz="4" w:space="0" w:color="000000"/>
        <w:left w:val="none" w:sz="4" w:space="0" w:color="000000"/>
        <w:bottom w:val="none" w:sz="4" w:space="0" w:color="000000"/>
        <w:right w:val="none" w:sz="4" w:space="0" w:color="000000"/>
        <w:between w:val="none" w:sz="4" w:space="0" w:color="000000"/>
      </w:pBdr>
      <w:ind w:left="720"/>
      <w:contextualSpacing/>
    </w:pPr>
    <w:rPr>
      <w:sz w:val="24"/>
      <w:szCs w:val="24"/>
      <w:lang w:eastAsia="zh-CN"/>
    </w:rPr>
  </w:style>
  <w:style w:type="table" w:customStyle="1" w:styleId="450">
    <w:name w:val="Сетка таблицы45"/>
    <w:basedOn w:val="af3"/>
    <w:uiPriority w:val="3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37">
    <w:name w:val="Обычный13"/>
    <w:pPr>
      <w:widowControl w:val="0"/>
      <w:pBdr>
        <w:top w:val="none" w:sz="4" w:space="0" w:color="000000"/>
        <w:left w:val="none" w:sz="4" w:space="0" w:color="000000"/>
        <w:bottom w:val="none" w:sz="4" w:space="0" w:color="000000"/>
        <w:right w:val="none" w:sz="4" w:space="0" w:color="000000"/>
        <w:between w:val="none" w:sz="4" w:space="0" w:color="000000"/>
      </w:pBdr>
      <w:spacing w:before="100" w:after="100"/>
    </w:pPr>
    <w:rPr>
      <w:color w:val="000000"/>
      <w:sz w:val="24"/>
    </w:rPr>
  </w:style>
  <w:style w:type="character" w:customStyle="1" w:styleId="5f5">
    <w:name w:val="Знак сноски5"/>
    <w:qFormat/>
    <w:rPr>
      <w:vertAlign w:val="superscript"/>
    </w:rPr>
  </w:style>
  <w:style w:type="paragraph" w:customStyle="1" w:styleId="10">
    <w:name w:val="МП_Список Маркированный 1"/>
    <w:qFormat/>
    <w:pPr>
      <w:numPr>
        <w:numId w:val="68"/>
      </w:numPr>
      <w:pBdr>
        <w:top w:val="none" w:sz="4" w:space="0" w:color="000000"/>
        <w:left w:val="none" w:sz="4" w:space="0" w:color="000000"/>
        <w:bottom w:val="none" w:sz="4" w:space="0" w:color="000000"/>
        <w:right w:val="none" w:sz="4" w:space="0" w:color="000000"/>
        <w:between w:val="none" w:sz="4" w:space="0" w:color="000000"/>
      </w:pBdr>
      <w:tabs>
        <w:tab w:val="left" w:pos="993"/>
      </w:tabs>
      <w:contextualSpacing/>
      <w:jc w:val="both"/>
    </w:pPr>
    <w:rPr>
      <w:rFonts w:eastAsia="Tahoma" w:cs="Noto Sans Devanagari"/>
      <w:color w:val="000000"/>
      <w:sz w:val="24"/>
      <w:lang w:eastAsia="zh-CN" w:bidi="hi-IN"/>
    </w:rPr>
  </w:style>
  <w:style w:type="paragraph" w:customStyle="1" w:styleId="3fffe">
    <w:name w:val="Красная строка3"/>
    <w:pPr>
      <w:widowControl w:val="0"/>
      <w:pBdr>
        <w:top w:val="none" w:sz="4" w:space="0" w:color="000000"/>
        <w:left w:val="none" w:sz="4" w:space="0" w:color="000000"/>
        <w:bottom w:val="none" w:sz="4" w:space="0" w:color="000000"/>
        <w:right w:val="none" w:sz="4" w:space="0" w:color="000000"/>
        <w:between w:val="none" w:sz="4" w:space="0" w:color="000000"/>
      </w:pBdr>
      <w:ind w:firstLine="709"/>
      <w:jc w:val="both"/>
    </w:pPr>
    <w:rPr>
      <w:rFonts w:ascii="PT Astra Serif" w:eastAsia="Source Han Sans CN Regular" w:hAnsi="PT Astra Serif" w:cs="Lohit Devanagari"/>
      <w:sz w:val="28"/>
      <w:szCs w:val="24"/>
      <w:lang w:bidi="ru-RU"/>
    </w:rPr>
  </w:style>
  <w:style w:type="paragraph" w:customStyle="1" w:styleId="220">
    <w:name w:val="Список22"/>
    <w:qFormat/>
    <w:pPr>
      <w:numPr>
        <w:numId w:val="69"/>
      </w:numPr>
      <w:pBdr>
        <w:top w:val="none" w:sz="4" w:space="0" w:color="000000"/>
        <w:left w:val="none" w:sz="4" w:space="0" w:color="000000"/>
        <w:bottom w:val="none" w:sz="4" w:space="0" w:color="000000"/>
        <w:right w:val="none" w:sz="4" w:space="0" w:color="000000"/>
        <w:between w:val="none" w:sz="4" w:space="0" w:color="000000"/>
      </w:pBdr>
      <w:tabs>
        <w:tab w:val="left" w:pos="360"/>
        <w:tab w:val="left" w:pos="1353"/>
      </w:tabs>
      <w:ind w:left="0"/>
    </w:pPr>
    <w:rPr>
      <w:rFonts w:asciiTheme="minorHAnsi" w:hAnsiTheme="minorHAnsi"/>
      <w:color w:val="000000"/>
      <w:sz w:val="24"/>
      <w:lang w:val="en-US" w:eastAsia="zh-CN"/>
    </w:rPr>
  </w:style>
  <w:style w:type="paragraph" w:customStyle="1" w:styleId="1DocumentHeader1H112111111211111h">
    <w:name w:val="Заголовок 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Название спецификации;h"/>
    <w:uiPriority w:val="9"/>
    <w:qFormat/>
    <w:pPr>
      <w:keepNext/>
      <w:pBdr>
        <w:top w:val="none" w:sz="4" w:space="0" w:color="000000"/>
        <w:left w:val="none" w:sz="4" w:space="0" w:color="000000"/>
        <w:bottom w:val="none" w:sz="4" w:space="0" w:color="000000"/>
        <w:right w:val="none" w:sz="4" w:space="0" w:color="000000"/>
        <w:between w:val="none" w:sz="4" w:space="0" w:color="000000"/>
      </w:pBdr>
      <w:shd w:val="clear" w:color="auto" w:fill="F2F2F2"/>
      <w:tabs>
        <w:tab w:val="left" w:pos="432"/>
      </w:tabs>
      <w:spacing w:before="240" w:after="60"/>
      <w:ind w:left="432" w:hanging="432"/>
      <w:jc w:val="center"/>
      <w:outlineLvl w:val="0"/>
    </w:pPr>
    <w:rPr>
      <w:b/>
      <w:bCs/>
      <w:sz w:val="36"/>
      <w:szCs w:val="36"/>
      <w:lang w:eastAsia="zh-CN"/>
    </w:rPr>
  </w:style>
  <w:style w:type="character" w:customStyle="1" w:styleId="6d">
    <w:name w:val="Знак сноски6"/>
    <w:rPr>
      <w:vertAlign w:val="superscript"/>
    </w:rPr>
  </w:style>
  <w:style w:type="character" w:customStyle="1" w:styleId="2fffffff1">
    <w:name w:val="Гиперссылка2"/>
    <w:rPr>
      <w:color w:val="0000FF"/>
      <w:u w:val="single"/>
    </w:rPr>
  </w:style>
  <w:style w:type="paragraph" w:customStyle="1" w:styleId="UseCaseListParagraphBulletListFooterTextnumberedParagraphedeliste1BulletrListParagraph11itList1Bullet12LSTBULlp1l0">
    <w:name w:val="Абзац списка;Use Case List Paragraph;ТЗ список;Маркер;Bullet List;FooterText;numbered;Paragraphe de liste1;Bulletr List Paragraph;Абзац списка литеральный;Мой стиль!;Булет1;1Булет;it_List1;Bullet 1;Содержание. 2 уровень;Список с булитами;LSTBUL;lp1;l;мо"/>
    <w:pPr>
      <w:pBdr>
        <w:top w:val="none" w:sz="4" w:space="0" w:color="000000"/>
        <w:left w:val="none" w:sz="4" w:space="0" w:color="000000"/>
        <w:bottom w:val="none" w:sz="4" w:space="0" w:color="000000"/>
        <w:right w:val="none" w:sz="4" w:space="0" w:color="000000"/>
        <w:between w:val="none" w:sz="4" w:space="0" w:color="000000"/>
      </w:pBdr>
      <w:ind w:left="720"/>
    </w:pPr>
    <w:rPr>
      <w:color w:val="000000"/>
      <w:sz w:val="24"/>
      <w:lang w:val="en-US" w:eastAsia="zh-CN"/>
    </w:rPr>
  </w:style>
  <w:style w:type="paragraph" w:customStyle="1" w:styleId="210">
    <w:name w:val="Список21"/>
    <w:pPr>
      <w:numPr>
        <w:ilvl w:val="1"/>
        <w:numId w:val="70"/>
      </w:numPr>
      <w:pBdr>
        <w:top w:val="none" w:sz="4" w:space="0" w:color="000000"/>
        <w:left w:val="none" w:sz="4" w:space="0" w:color="000000"/>
        <w:bottom w:val="none" w:sz="4" w:space="0" w:color="000000"/>
        <w:right w:val="none" w:sz="4" w:space="0" w:color="000000"/>
        <w:between w:val="none" w:sz="4" w:space="0" w:color="000000"/>
      </w:pBdr>
    </w:pPr>
    <w:rPr>
      <w:color w:val="000000"/>
      <w:sz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atyana.Ogienko@tularegion.ru" TargetMode="External"/><Relationship Id="rId13" Type="http://schemas.openxmlformats.org/officeDocument/2006/relationships/hyperlink" Target="https://www.cit71.ru/about/" TargetMode="External"/><Relationship Id="rId18"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rts-tender.ru" TargetMode="External"/><Relationship Id="rId12" Type="http://schemas.openxmlformats.org/officeDocument/2006/relationships/hyperlink" Target="https://reestr.digital.gov.ru/"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nd=04303121C31ABB60865B8C68BB8EF5E8&amp;req=doc&amp;base=LAW&amp;n=381465&amp;dst=363&amp;fld=134&amp;date=16.06.2021"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login.consultant.ru/link/?rnd=04303121C31ABB60865B8C68BB8EF5E8&amp;req=doc&amp;base=LAW&amp;n=381465&amp;dst=467&amp;fld=134&amp;date=16.06.2021" TargetMode="Externa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yperlink" Target="http://www.rts-tender.ru" TargetMode="External"/><Relationship Id="rId14" Type="http://schemas.openxmlformats.org/officeDocument/2006/relationships/hyperlink" Target="https://www.cit71.ru/about/" TargetMode="External"/><Relationship Id="rId22"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67</Pages>
  <Words>26434</Words>
  <Characters>150674</Characters>
  <Application>Microsoft Office Word</Application>
  <DocSecurity>0</DocSecurity>
  <Lines>1255</Lines>
  <Paragraphs>353</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Tularegion</Company>
  <LinksUpToDate>false</LinksUpToDate>
  <CharactersWithSpaces>176755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Журина Кристина Викторовна</dc:creator>
  <cp:lastModifiedBy>Ирина Леонова</cp:lastModifiedBy>
  <cp:revision>2</cp:revision>
  <dcterms:created xsi:type="dcterms:W3CDTF">2026-10-12T08:08:00Z</dcterms:created>
  <dcterms:modified xsi:type="dcterms:W3CDTF">2026-10-12T08:08:00Z</dcterms:modified>
  <dc:language>ru-RU</dc:language>
  <cp:version>983040</cp:version>
</cp:coreProperties>
</file>