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3B3" w:rsidRDefault="00BA33B3"/>
    <w:p w:rsidR="00BA33B3" w:rsidRDefault="00BA33B3">
      <w:pPr>
        <w:keepNext/>
        <w:keepLines/>
        <w:tabs>
          <w:tab w:val="left" w:pos="284"/>
        </w:tabs>
        <w:spacing w:after="0" w:line="240" w:lineRule="auto"/>
        <w:ind w:firstLine="709"/>
        <w:contextualSpacing/>
        <w:jc w:val="center"/>
        <w:rPr>
          <w:rFonts w:ascii="Times New Roman" w:hAnsi="Times New Roman"/>
          <w:b/>
        </w:rPr>
      </w:pPr>
    </w:p>
    <w:p w:rsidR="00BA33B3" w:rsidRDefault="00BA33B3">
      <w:pPr>
        <w:keepNext/>
        <w:keepLines/>
        <w:tabs>
          <w:tab w:val="left" w:pos="284"/>
        </w:tabs>
        <w:spacing w:after="0" w:line="240" w:lineRule="auto"/>
        <w:ind w:firstLine="709"/>
        <w:contextualSpacing/>
        <w:jc w:val="center"/>
        <w:rPr>
          <w:rFonts w:ascii="Times New Roman" w:hAnsi="Times New Roman"/>
          <w:b/>
        </w:rPr>
      </w:pPr>
    </w:p>
    <w:p w:rsidR="00BA33B3" w:rsidRDefault="008413A3">
      <w:pPr>
        <w:spacing w:after="0" w:line="240" w:lineRule="auto"/>
        <w:ind w:firstLine="709"/>
        <w:jc w:val="right"/>
        <w:rPr>
          <w:rFonts w:ascii="Times New Roman" w:eastAsia="Times New Roman" w:hAnsi="Times New Roman"/>
          <w:b/>
          <w:color w:val="000000"/>
          <w:lang w:eastAsia="ru-RU"/>
        </w:rPr>
      </w:pPr>
      <w:r>
        <w:rPr>
          <w:rFonts w:ascii="Times New Roman" w:eastAsia="Times New Roman" w:hAnsi="Times New Roman"/>
          <w:color w:val="000000"/>
          <w:lang w:eastAsia="ru-RU"/>
        </w:rPr>
        <w:t>Приложение№1 к Договору</w:t>
      </w:r>
      <w:r>
        <w:rPr>
          <w:rFonts w:ascii="Times New Roman" w:eastAsia="Times New Roman" w:hAnsi="Times New Roman"/>
          <w:color w:val="000000"/>
          <w:lang w:eastAsia="ru-RU"/>
        </w:rPr>
        <w:br w:type="textWrapping" w:clear="all"/>
        <w:t>№ _________</w:t>
      </w:r>
      <w:r>
        <w:rPr>
          <w:rFonts w:ascii="Times New Roman" w:hAnsi="Times New Roman"/>
          <w:color w:val="000000"/>
          <w:lang w:eastAsia="zh-CN"/>
        </w:rPr>
        <w:t xml:space="preserve">от </w:t>
      </w:r>
      <w:r w:rsidR="00CC1502">
        <w:rPr>
          <w:rFonts w:ascii="Times New Roman" w:eastAsia="Times New Roman" w:hAnsi="Times New Roman"/>
          <w:color w:val="000000"/>
          <w:lang w:eastAsia="ru-RU"/>
        </w:rPr>
        <w:t>_______ 202</w:t>
      </w:r>
      <w:r w:rsidR="00CC1502" w:rsidRPr="00CC1502">
        <w:rPr>
          <w:rFonts w:ascii="Times New Roman" w:eastAsia="Times New Roman" w:hAnsi="Times New Roman"/>
          <w:color w:val="000000"/>
          <w:lang w:eastAsia="ru-RU"/>
        </w:rPr>
        <w:t>_</w:t>
      </w:r>
      <w:r>
        <w:rPr>
          <w:rFonts w:ascii="Times New Roman" w:eastAsia="Times New Roman" w:hAnsi="Times New Roman"/>
          <w:color w:val="000000"/>
          <w:lang w:eastAsia="ru-RU"/>
        </w:rPr>
        <w:t xml:space="preserve"> г.</w:t>
      </w:r>
    </w:p>
    <w:p w:rsidR="00BA33B3" w:rsidRDefault="00BA33B3">
      <w:pPr>
        <w:spacing w:after="0" w:line="240" w:lineRule="auto"/>
        <w:ind w:firstLine="709"/>
        <w:jc w:val="center"/>
        <w:rPr>
          <w:rFonts w:ascii="Times New Roman" w:hAnsi="Times New Roman"/>
          <w:lang w:eastAsia="zh-CN"/>
        </w:rPr>
      </w:pPr>
    </w:p>
    <w:p w:rsidR="008D76E4" w:rsidRDefault="008D76E4" w:rsidP="008D76E4">
      <w:pPr>
        <w:spacing w:after="0" w:line="240" w:lineRule="auto"/>
        <w:ind w:firstLine="709"/>
        <w:jc w:val="center"/>
        <w:rPr>
          <w:rFonts w:ascii="Times New Roman" w:hAnsi="Times New Roman"/>
          <w:lang w:eastAsia="zh-CN"/>
        </w:rPr>
      </w:pPr>
    </w:p>
    <w:p w:rsidR="008D76E4" w:rsidRDefault="008D76E4" w:rsidP="008D76E4">
      <w:pPr>
        <w:spacing w:after="0" w:line="240" w:lineRule="auto"/>
        <w:ind w:firstLine="709"/>
        <w:jc w:val="center"/>
        <w:rPr>
          <w:rFonts w:ascii="Times New Roman" w:eastAsia="Times New Roman" w:hAnsi="Times New Roman"/>
          <w:b/>
          <w:bCs/>
          <w:color w:val="000000"/>
          <w:lang w:eastAsia="zh-CN"/>
        </w:rPr>
      </w:pPr>
      <w:r>
        <w:rPr>
          <w:rFonts w:ascii="Times New Roman" w:eastAsia="Times New Roman" w:hAnsi="Times New Roman"/>
          <w:b/>
          <w:bCs/>
          <w:color w:val="000000"/>
          <w:lang w:eastAsia="zh-CN"/>
        </w:rPr>
        <w:t>Техническое задание</w:t>
      </w:r>
    </w:p>
    <w:p w:rsidR="008D76E4" w:rsidRDefault="008D76E4" w:rsidP="008D76E4">
      <w:pPr>
        <w:spacing w:after="0" w:line="240" w:lineRule="auto"/>
        <w:ind w:firstLine="709"/>
        <w:jc w:val="center"/>
        <w:rPr>
          <w:rFonts w:ascii="Times New Roman" w:eastAsia="Times New Roman" w:hAnsi="Times New Roman"/>
          <w:b/>
          <w:bCs/>
          <w:color w:val="000000"/>
          <w:lang w:eastAsia="zh-CN"/>
        </w:rPr>
      </w:pPr>
      <w:r>
        <w:rPr>
          <w:rFonts w:ascii="Times New Roman" w:eastAsia="Times New Roman" w:hAnsi="Times New Roman"/>
          <w:b/>
          <w:bCs/>
          <w:color w:val="000000"/>
          <w:lang w:eastAsia="zh-CN"/>
        </w:rPr>
        <w:t>на оказание услуг по сопровождению, технической поддержке и сервисному обслуживанию подсистем государственной информационной системы Удмуртской Республики «Государственная информационная система социальной защиты и занятости населения Удмуртской Республики»</w:t>
      </w:r>
    </w:p>
    <w:p w:rsidR="008D76E4" w:rsidRDefault="008D76E4" w:rsidP="008D76E4">
      <w:pPr>
        <w:keepNext/>
        <w:keepLines/>
        <w:spacing w:after="0" w:line="240" w:lineRule="auto"/>
        <w:jc w:val="both"/>
        <w:rPr>
          <w:rFonts w:ascii="Times New Roman" w:eastAsia="Times New Roman" w:hAnsi="Times New Roman"/>
          <w:b/>
          <w:bCs/>
          <w:color w:val="000000"/>
          <w:lang w:eastAsia="zh-CN"/>
        </w:rPr>
      </w:pPr>
      <w:r>
        <w:rPr>
          <w:rFonts w:ascii="Times New Roman" w:eastAsia="Times New Roman" w:hAnsi="Times New Roman"/>
          <w:b/>
          <w:bCs/>
          <w:color w:val="000000"/>
          <w:lang w:eastAsia="zh-CN"/>
        </w:rPr>
        <w:t xml:space="preserve"> Оглавление</w:t>
      </w:r>
    </w:p>
    <w:sdt>
      <w:sdtPr>
        <w:id w:val="-432897526"/>
        <w:docPartObj>
          <w:docPartGallery w:val="Table of Contents"/>
          <w:docPartUnique/>
        </w:docPartObj>
      </w:sdtPr>
      <w:sdtEndPr/>
      <w:sdtContent>
        <w:p w:rsidR="008D76E4" w:rsidRDefault="008D76E4" w:rsidP="008D76E4">
          <w:pPr>
            <w:pStyle w:val="23"/>
            <w:rPr>
              <w:rFonts w:ascii="Times New Roman" w:eastAsiaTheme="minorEastAsia" w:hAnsi="Times New Roman"/>
              <w:color w:val="auto"/>
              <w:lang w:eastAsia="ru-RU"/>
            </w:rPr>
          </w:pPr>
          <w:r>
            <w:fldChar w:fldCharType="begin"/>
          </w:r>
          <w:r>
            <w:rPr>
              <w:rStyle w:val="a5"/>
              <w:rFonts w:ascii="Times New Roman" w:eastAsia="Times New Roman" w:hAnsi="Times New Roman"/>
              <w:b/>
              <w:color w:val="000000"/>
              <w:lang w:eastAsia="zh-CN"/>
            </w:rPr>
            <w:instrText xml:space="preserve"> TOC \z \o "1-2" \u \h</w:instrText>
          </w:r>
          <w:r>
            <w:rPr>
              <w:rStyle w:val="a5"/>
              <w:rFonts w:ascii="Times New Roman" w:eastAsia="Times New Roman" w:hAnsi="Times New Roman"/>
              <w:b/>
              <w:color w:val="000000"/>
              <w:lang w:eastAsia="zh-CN"/>
            </w:rPr>
            <w:fldChar w:fldCharType="separate"/>
          </w:r>
          <w:hyperlink w:anchor="_Toc228448935" w:tooltip="#_Toc228448935" w:history="1">
            <w:r>
              <w:rPr>
                <w:rStyle w:val="a5"/>
                <w:rFonts w:ascii="Times New Roman" w:eastAsia="Times New Roman" w:hAnsi="Times New Roman"/>
                <w:b/>
                <w:color w:val="000000"/>
                <w:lang w:eastAsia="zh-CN"/>
              </w:rPr>
              <w:t>1.</w:t>
            </w:r>
            <w:r>
              <w:rPr>
                <w:rStyle w:val="a5"/>
                <w:rFonts w:ascii="Times New Roman" w:eastAsiaTheme="minorEastAsia" w:hAnsi="Times New Roman"/>
                <w:color w:val="auto"/>
                <w:lang w:eastAsia="ru-RU"/>
              </w:rPr>
              <w:tab/>
            </w:r>
            <w:r>
              <w:rPr>
                <w:rStyle w:val="a5"/>
                <w:rFonts w:ascii="Times New Roman" w:hAnsi="Times New Roman"/>
                <w:lang w:eastAsia="zh-CN"/>
              </w:rPr>
              <w:t>Термины и определения</w:t>
            </w:r>
            <w:r>
              <w:rPr>
                <w:rStyle w:val="a5"/>
                <w:rFonts w:ascii="Times New Roman" w:hAnsi="Times New Roman"/>
                <w:lang w:eastAsia="zh-CN"/>
              </w:rPr>
              <w:tab/>
            </w:r>
            <w:r>
              <w:rPr>
                <w:rFonts w:ascii="Times New Roman" w:hAnsi="Times New Roman"/>
              </w:rPr>
              <w:fldChar w:fldCharType="begin"/>
            </w:r>
            <w:r>
              <w:rPr>
                <w:rFonts w:ascii="Times New Roman" w:hAnsi="Times New Roman"/>
              </w:rPr>
              <w:instrText>PAGEREF _Toc228448935 \h</w:instrText>
            </w:r>
            <w:r>
              <w:rPr>
                <w:rFonts w:ascii="Times New Roman" w:hAnsi="Times New Roman"/>
              </w:rPr>
            </w:r>
            <w:r>
              <w:rPr>
                <w:rFonts w:ascii="Times New Roman" w:hAnsi="Times New Roman"/>
              </w:rPr>
              <w:fldChar w:fldCharType="separate"/>
            </w:r>
            <w:r>
              <w:rPr>
                <w:rFonts w:ascii="Times New Roman" w:hAnsi="Times New Roman"/>
              </w:rPr>
              <w:t>2</w:t>
            </w:r>
            <w:r>
              <w:rPr>
                <w:rFonts w:ascii="Times New Roman" w:hAnsi="Times New Roman"/>
              </w:rPr>
              <w:fldChar w:fldCharType="end"/>
            </w:r>
          </w:hyperlink>
        </w:p>
        <w:p w:rsidR="008D76E4" w:rsidRDefault="00CC1502" w:rsidP="008D76E4">
          <w:pPr>
            <w:pStyle w:val="23"/>
            <w:rPr>
              <w:rFonts w:ascii="Times New Roman" w:eastAsiaTheme="minorEastAsia" w:hAnsi="Times New Roman"/>
              <w:color w:val="auto"/>
              <w:lang w:eastAsia="ru-RU"/>
            </w:rPr>
          </w:pPr>
          <w:hyperlink w:anchor="_Toc228448936" w:tooltip="#_Toc228448936" w:history="1">
            <w:r w:rsidR="008D76E4">
              <w:rPr>
                <w:rStyle w:val="a5"/>
                <w:rFonts w:ascii="Times New Roman" w:hAnsi="Times New Roman"/>
                <w:lang w:eastAsia="zh-CN"/>
              </w:rPr>
              <w:t>2.</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lang w:eastAsia="ru-RU"/>
              </w:rPr>
              <w:t>Общие положения</w:t>
            </w:r>
            <w:r w:rsidR="008D76E4">
              <w:rPr>
                <w:rStyle w:val="a5"/>
                <w:rFonts w:ascii="Times New Roman" w:eastAsia="Times New Roman" w:hAnsi="Times New Roman"/>
                <w:lang w:eastAsia="ru-RU"/>
              </w:rPr>
              <w:tab/>
            </w:r>
            <w:r w:rsidR="008D76E4">
              <w:rPr>
                <w:rFonts w:ascii="Times New Roman" w:hAnsi="Times New Roman"/>
              </w:rPr>
              <w:fldChar w:fldCharType="begin"/>
            </w:r>
            <w:r w:rsidR="008D76E4">
              <w:rPr>
                <w:rFonts w:ascii="Times New Roman" w:hAnsi="Times New Roman"/>
              </w:rPr>
              <w:instrText>PAGEREF _Toc228448936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4</w:t>
            </w:r>
            <w:r w:rsidR="008D76E4">
              <w:rPr>
                <w:rFonts w:ascii="Times New Roman" w:hAnsi="Times New Roman"/>
              </w:rPr>
              <w:fldChar w:fldCharType="end"/>
            </w:r>
          </w:hyperlink>
        </w:p>
        <w:p w:rsidR="008D76E4" w:rsidRDefault="00CC1502" w:rsidP="008D76E4">
          <w:pPr>
            <w:pStyle w:val="23"/>
            <w:rPr>
              <w:rFonts w:ascii="Times New Roman" w:eastAsiaTheme="minorEastAsia" w:hAnsi="Times New Roman"/>
              <w:color w:val="auto"/>
              <w:lang w:eastAsia="ru-RU"/>
            </w:rPr>
          </w:pPr>
          <w:hyperlink w:anchor="_Toc228448937" w:tooltip="#_Toc228448937" w:history="1">
            <w:r w:rsidR="008D76E4">
              <w:rPr>
                <w:rStyle w:val="a5"/>
                <w:rFonts w:ascii="Times New Roman" w:hAnsi="Times New Roman"/>
                <w:lang w:eastAsia="zh-CN"/>
              </w:rPr>
              <w:t>2.1.</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iCs/>
                <w:lang w:eastAsia="ru-RU"/>
              </w:rPr>
              <w:t>Наименование оказываемых Услуг</w:t>
            </w:r>
          </w:hyperlink>
          <w:r w:rsidR="008D76E4">
            <w:rPr>
              <w:rFonts w:ascii="Times New Roman" w:hAnsi="Times New Roman"/>
            </w:rPr>
            <w:tab/>
          </w:r>
        </w:p>
        <w:p w:rsidR="008D76E4" w:rsidRDefault="00CC1502" w:rsidP="008D76E4">
          <w:pPr>
            <w:pStyle w:val="23"/>
            <w:rPr>
              <w:rFonts w:ascii="Times New Roman" w:eastAsiaTheme="minorEastAsia" w:hAnsi="Times New Roman"/>
              <w:color w:val="auto"/>
              <w:lang w:eastAsia="ru-RU"/>
            </w:rPr>
          </w:pPr>
          <w:hyperlink w:anchor="_Toc228448938" w:tooltip="#_Toc228448938" w:history="1">
            <w:r w:rsidR="008D76E4">
              <w:rPr>
                <w:rStyle w:val="a5"/>
                <w:rFonts w:ascii="Times New Roman" w:hAnsi="Times New Roman"/>
                <w:lang w:eastAsia="zh-CN"/>
              </w:rPr>
              <w:t>2.2.</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iCs/>
                <w:lang w:eastAsia="ru-RU"/>
              </w:rPr>
              <w:t>Наименование Заказчика и Функционального Заказчика, место оказания услуг</w:t>
            </w:r>
            <w:r w:rsidR="008D76E4">
              <w:rPr>
                <w:rStyle w:val="a5"/>
                <w:rFonts w:ascii="Times New Roman" w:eastAsia="Times New Roman" w:hAnsi="Times New Roman"/>
                <w:bCs/>
                <w:iCs/>
                <w:lang w:eastAsia="ru-RU"/>
              </w:rPr>
              <w:tab/>
            </w:r>
            <w:r w:rsidR="008D76E4">
              <w:rPr>
                <w:rFonts w:ascii="Times New Roman" w:hAnsi="Times New Roman"/>
              </w:rPr>
              <w:fldChar w:fldCharType="begin"/>
            </w:r>
            <w:r w:rsidR="008D76E4">
              <w:rPr>
                <w:rFonts w:ascii="Times New Roman" w:hAnsi="Times New Roman"/>
              </w:rPr>
              <w:instrText>PAGEREF _Toc228448938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5</w:t>
            </w:r>
            <w:r w:rsidR="008D76E4">
              <w:rPr>
                <w:rFonts w:ascii="Times New Roman" w:hAnsi="Times New Roman"/>
              </w:rPr>
              <w:fldChar w:fldCharType="end"/>
            </w:r>
          </w:hyperlink>
        </w:p>
        <w:p w:rsidR="008D76E4" w:rsidRDefault="00CC1502" w:rsidP="008D76E4">
          <w:pPr>
            <w:pStyle w:val="12"/>
            <w:tabs>
              <w:tab w:val="left" w:pos="440"/>
              <w:tab w:val="right" w:leader="dot" w:pos="9345"/>
            </w:tabs>
            <w:spacing w:after="120" w:line="240" w:lineRule="auto"/>
            <w:rPr>
              <w:rFonts w:ascii="Times New Roman" w:eastAsiaTheme="minorEastAsia" w:hAnsi="Times New Roman"/>
              <w:color w:val="auto"/>
              <w:lang w:eastAsia="ru-RU"/>
            </w:rPr>
          </w:pPr>
          <w:hyperlink w:anchor="_Toc228448939" w:tooltip="#_Toc228448939" w:history="1">
            <w:r w:rsidR="008D76E4">
              <w:rPr>
                <w:rStyle w:val="a5"/>
                <w:rFonts w:ascii="Times New Roman" w:hAnsi="Times New Roman"/>
                <w:lang w:eastAsia="zh-CN"/>
              </w:rPr>
              <w:t>3.</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lang w:eastAsia="ru-RU"/>
              </w:rPr>
              <w:t>Требования к услугам по Сопровождению</w:t>
            </w:r>
            <w:r w:rsidR="008D76E4">
              <w:rPr>
                <w:rStyle w:val="a5"/>
                <w:rFonts w:ascii="Times New Roman" w:eastAsia="Times New Roman" w:hAnsi="Times New Roman"/>
                <w:lang w:eastAsia="ru-RU"/>
              </w:rPr>
              <w:tab/>
            </w:r>
            <w:r w:rsidR="008D76E4">
              <w:rPr>
                <w:rFonts w:ascii="Times New Roman" w:hAnsi="Times New Roman"/>
              </w:rPr>
              <w:fldChar w:fldCharType="begin"/>
            </w:r>
            <w:r w:rsidR="008D76E4">
              <w:rPr>
                <w:rFonts w:ascii="Times New Roman" w:hAnsi="Times New Roman"/>
              </w:rPr>
              <w:instrText>PAGEREF _Toc228448939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5</w:t>
            </w:r>
            <w:r w:rsidR="008D76E4">
              <w:rPr>
                <w:rFonts w:ascii="Times New Roman" w:hAnsi="Times New Roman"/>
              </w:rPr>
              <w:fldChar w:fldCharType="end"/>
            </w:r>
          </w:hyperlink>
        </w:p>
        <w:p w:rsidR="008D76E4" w:rsidRDefault="00CC1502" w:rsidP="008D76E4">
          <w:pPr>
            <w:pStyle w:val="23"/>
            <w:rPr>
              <w:rFonts w:ascii="Times New Roman" w:eastAsiaTheme="minorEastAsia" w:hAnsi="Times New Roman"/>
              <w:color w:val="auto"/>
              <w:lang w:eastAsia="ru-RU"/>
            </w:rPr>
          </w:pPr>
          <w:hyperlink w:anchor="_Toc228448940" w:tooltip="#_Toc228448940" w:history="1">
            <w:r w:rsidR="008D76E4">
              <w:rPr>
                <w:rStyle w:val="a5"/>
                <w:rFonts w:ascii="Times New Roman" w:eastAsia="Times New Roman" w:hAnsi="Times New Roman"/>
                <w:lang w:eastAsia="ru-RU"/>
              </w:rPr>
              <w:t>3.1. Адаптирующее и с</w:t>
            </w:r>
            <w:r w:rsidR="008D76E4">
              <w:rPr>
                <w:rStyle w:val="a5"/>
                <w:rFonts w:ascii="Times New Roman" w:eastAsia="Times New Roman" w:hAnsi="Times New Roman"/>
                <w:bCs/>
                <w:iCs/>
                <w:lang w:eastAsia="ru-RU"/>
              </w:rPr>
              <w:t>овершенствующее</w:t>
            </w:r>
            <w:r w:rsidR="008D76E4">
              <w:rPr>
                <w:rStyle w:val="a5"/>
                <w:rFonts w:ascii="Times New Roman" w:eastAsia="Times New Roman" w:hAnsi="Times New Roman"/>
                <w:lang w:eastAsia="ru-RU"/>
              </w:rPr>
              <w:t xml:space="preserve"> сопровождение</w:t>
            </w:r>
            <w:r w:rsidR="008D76E4">
              <w:rPr>
                <w:rStyle w:val="a5"/>
                <w:rFonts w:ascii="Times New Roman" w:eastAsia="Times New Roman" w:hAnsi="Times New Roman"/>
                <w:lang w:eastAsia="ru-RU"/>
              </w:rPr>
              <w:tab/>
            </w:r>
            <w:r w:rsidR="008D76E4">
              <w:rPr>
                <w:rFonts w:ascii="Times New Roman" w:hAnsi="Times New Roman"/>
              </w:rPr>
              <w:fldChar w:fldCharType="begin"/>
            </w:r>
            <w:r w:rsidR="008D76E4">
              <w:rPr>
                <w:rFonts w:ascii="Times New Roman" w:hAnsi="Times New Roman"/>
              </w:rPr>
              <w:instrText>PAGEREF _Toc228448940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5</w:t>
            </w:r>
            <w:r w:rsidR="008D76E4">
              <w:rPr>
                <w:rFonts w:ascii="Times New Roman" w:hAnsi="Times New Roman"/>
              </w:rPr>
              <w:fldChar w:fldCharType="end"/>
            </w:r>
          </w:hyperlink>
        </w:p>
        <w:p w:rsidR="008D76E4" w:rsidRDefault="00CC1502" w:rsidP="008D76E4">
          <w:pPr>
            <w:pStyle w:val="23"/>
            <w:rPr>
              <w:rFonts w:ascii="Times New Roman" w:eastAsiaTheme="minorEastAsia" w:hAnsi="Times New Roman"/>
              <w:color w:val="auto"/>
              <w:lang w:eastAsia="ru-RU"/>
            </w:rPr>
          </w:pPr>
          <w:hyperlink w:anchor="_Toc228448941" w:tooltip="#_Toc228448941" w:history="1">
            <w:r w:rsidR="008D76E4">
              <w:rPr>
                <w:rStyle w:val="a5"/>
                <w:rFonts w:ascii="Times New Roman" w:eastAsia="Times New Roman" w:hAnsi="Times New Roman"/>
                <w:bCs/>
                <w:iCs/>
                <w:lang w:eastAsia="ru-RU"/>
              </w:rPr>
              <w:t>3.2. Корректирующее Сопровождение</w:t>
            </w:r>
            <w:r w:rsidR="008D76E4">
              <w:rPr>
                <w:rStyle w:val="a5"/>
                <w:rFonts w:ascii="Times New Roman" w:eastAsia="Times New Roman" w:hAnsi="Times New Roman"/>
                <w:bCs/>
                <w:iCs/>
                <w:lang w:eastAsia="ru-RU"/>
              </w:rPr>
              <w:tab/>
            </w:r>
            <w:r w:rsidR="008D76E4">
              <w:rPr>
                <w:rFonts w:ascii="Times New Roman" w:hAnsi="Times New Roman"/>
              </w:rPr>
              <w:fldChar w:fldCharType="begin"/>
            </w:r>
            <w:r w:rsidR="008D76E4">
              <w:rPr>
                <w:rFonts w:ascii="Times New Roman" w:hAnsi="Times New Roman"/>
              </w:rPr>
              <w:instrText>PAGEREF _Toc228448941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6</w:t>
            </w:r>
            <w:r w:rsidR="008D76E4">
              <w:rPr>
                <w:rFonts w:ascii="Times New Roman" w:hAnsi="Times New Roman"/>
              </w:rPr>
              <w:fldChar w:fldCharType="end"/>
            </w:r>
          </w:hyperlink>
        </w:p>
        <w:p w:rsidR="008D76E4" w:rsidRDefault="00CC1502" w:rsidP="008D76E4">
          <w:pPr>
            <w:pStyle w:val="23"/>
            <w:rPr>
              <w:rFonts w:ascii="Times New Roman" w:eastAsiaTheme="minorEastAsia" w:hAnsi="Times New Roman"/>
              <w:color w:val="auto"/>
              <w:lang w:eastAsia="ru-RU"/>
            </w:rPr>
          </w:pPr>
          <w:hyperlink w:anchor="_Toc228448942" w:tooltip="#_Toc228448942" w:history="1">
            <w:r w:rsidR="008D76E4">
              <w:rPr>
                <w:rStyle w:val="a5"/>
                <w:rFonts w:ascii="Times New Roman" w:eastAsia="Times New Roman" w:hAnsi="Times New Roman"/>
                <w:bCs/>
                <w:iCs/>
                <w:lang w:eastAsia="ru-RU"/>
              </w:rPr>
              <w:t>3.3. Профилактическое Сопровождение</w:t>
            </w:r>
            <w:r w:rsidR="008D76E4">
              <w:rPr>
                <w:rStyle w:val="a5"/>
                <w:rFonts w:ascii="Times New Roman" w:eastAsia="Times New Roman" w:hAnsi="Times New Roman"/>
                <w:bCs/>
                <w:iCs/>
                <w:lang w:eastAsia="ru-RU"/>
              </w:rPr>
              <w:tab/>
            </w:r>
            <w:r w:rsidR="008D76E4">
              <w:rPr>
                <w:rFonts w:ascii="Times New Roman" w:hAnsi="Times New Roman"/>
              </w:rPr>
              <w:fldChar w:fldCharType="begin"/>
            </w:r>
            <w:r w:rsidR="008D76E4">
              <w:rPr>
                <w:rFonts w:ascii="Times New Roman" w:hAnsi="Times New Roman"/>
              </w:rPr>
              <w:instrText>PAGEREF _Toc228448942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6</w:t>
            </w:r>
            <w:r w:rsidR="008D76E4">
              <w:rPr>
                <w:rFonts w:ascii="Times New Roman" w:hAnsi="Times New Roman"/>
              </w:rPr>
              <w:fldChar w:fldCharType="end"/>
            </w:r>
          </w:hyperlink>
        </w:p>
        <w:p w:rsidR="008D76E4" w:rsidRDefault="00CC1502" w:rsidP="008D76E4">
          <w:pPr>
            <w:pStyle w:val="12"/>
            <w:tabs>
              <w:tab w:val="left" w:pos="440"/>
              <w:tab w:val="right" w:leader="dot" w:pos="9345"/>
            </w:tabs>
            <w:spacing w:after="120" w:line="240" w:lineRule="auto"/>
            <w:rPr>
              <w:rFonts w:ascii="Times New Roman" w:eastAsiaTheme="minorEastAsia" w:hAnsi="Times New Roman"/>
              <w:color w:val="auto"/>
              <w:lang w:eastAsia="ru-RU"/>
            </w:rPr>
          </w:pPr>
          <w:hyperlink w:anchor="_Toc228448943" w:tooltip="#_Toc228448943" w:history="1">
            <w:r w:rsidR="008D76E4">
              <w:rPr>
                <w:rStyle w:val="a5"/>
                <w:rFonts w:ascii="Times New Roman" w:hAnsi="Times New Roman"/>
                <w:lang w:eastAsia="zh-CN"/>
              </w:rPr>
              <w:t>4.</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lang w:eastAsia="ru-RU"/>
              </w:rPr>
              <w:t>Требования к услугам по ТП</w:t>
            </w:r>
            <w:r w:rsidR="008D76E4">
              <w:rPr>
                <w:rStyle w:val="a5"/>
                <w:rFonts w:ascii="Times New Roman" w:eastAsia="Times New Roman" w:hAnsi="Times New Roman"/>
                <w:bCs/>
                <w:lang w:eastAsia="ru-RU"/>
              </w:rPr>
              <w:tab/>
            </w:r>
            <w:r w:rsidR="008D76E4">
              <w:rPr>
                <w:rFonts w:ascii="Times New Roman" w:hAnsi="Times New Roman"/>
              </w:rPr>
              <w:fldChar w:fldCharType="begin"/>
            </w:r>
            <w:r w:rsidR="008D76E4">
              <w:rPr>
                <w:rFonts w:ascii="Times New Roman" w:hAnsi="Times New Roman"/>
              </w:rPr>
              <w:instrText>PAGEREF _Toc228448943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6</w:t>
            </w:r>
            <w:r w:rsidR="008D76E4">
              <w:rPr>
                <w:rFonts w:ascii="Times New Roman" w:hAnsi="Times New Roman"/>
              </w:rPr>
              <w:fldChar w:fldCharType="end"/>
            </w:r>
          </w:hyperlink>
        </w:p>
        <w:p w:rsidR="008D76E4" w:rsidRDefault="00CC1502" w:rsidP="008D76E4">
          <w:pPr>
            <w:pStyle w:val="23"/>
            <w:rPr>
              <w:rFonts w:ascii="Times New Roman" w:eastAsiaTheme="minorEastAsia" w:hAnsi="Times New Roman"/>
              <w:color w:val="auto"/>
              <w:lang w:eastAsia="ru-RU"/>
            </w:rPr>
          </w:pPr>
          <w:hyperlink w:anchor="_Toc228448944" w:tooltip="#_Toc228448944" w:history="1">
            <w:r w:rsidR="008D76E4">
              <w:rPr>
                <w:rStyle w:val="a5"/>
                <w:rFonts w:ascii="Times New Roman" w:hAnsi="Times New Roman"/>
                <w:lang w:eastAsia="zh-CN"/>
              </w:rPr>
              <w:t>4.1.</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iCs/>
                <w:lang w:eastAsia="ru-RU"/>
              </w:rPr>
              <w:t>ТП ПП «Катарсис»</w:t>
            </w:r>
            <w:r w:rsidR="008D76E4">
              <w:rPr>
                <w:rStyle w:val="a5"/>
                <w:rFonts w:ascii="Times New Roman" w:eastAsia="Times New Roman" w:hAnsi="Times New Roman"/>
                <w:bCs/>
                <w:iCs/>
                <w:lang w:eastAsia="ru-RU"/>
              </w:rPr>
              <w:tab/>
            </w:r>
            <w:r w:rsidR="008D76E4">
              <w:rPr>
                <w:rFonts w:ascii="Times New Roman" w:hAnsi="Times New Roman"/>
              </w:rPr>
              <w:fldChar w:fldCharType="begin"/>
            </w:r>
            <w:r w:rsidR="008D76E4">
              <w:rPr>
                <w:rFonts w:ascii="Times New Roman" w:hAnsi="Times New Roman"/>
              </w:rPr>
              <w:instrText>PAGEREF _Toc228448944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6</w:t>
            </w:r>
            <w:r w:rsidR="008D76E4">
              <w:rPr>
                <w:rFonts w:ascii="Times New Roman" w:hAnsi="Times New Roman"/>
              </w:rPr>
              <w:fldChar w:fldCharType="end"/>
            </w:r>
          </w:hyperlink>
        </w:p>
        <w:p w:rsidR="008D76E4" w:rsidRDefault="00CC1502" w:rsidP="008D76E4">
          <w:pPr>
            <w:pStyle w:val="23"/>
            <w:rPr>
              <w:rFonts w:ascii="Times New Roman" w:eastAsiaTheme="minorEastAsia" w:hAnsi="Times New Roman"/>
              <w:color w:val="auto"/>
              <w:lang w:eastAsia="ru-RU"/>
            </w:rPr>
          </w:pPr>
          <w:hyperlink w:anchor="_Toc228448945" w:tooltip="#_Toc228448945" w:history="1">
            <w:r w:rsidR="008D76E4">
              <w:rPr>
                <w:rStyle w:val="a5"/>
                <w:rFonts w:ascii="Times New Roman" w:hAnsi="Times New Roman"/>
                <w:lang w:eastAsia="zh-CN"/>
              </w:rPr>
              <w:t>4.2.</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iCs/>
                <w:lang w:eastAsia="ru-RU"/>
              </w:rPr>
              <w:t>Способы оказания услуг по ТП</w:t>
            </w:r>
            <w:r w:rsidR="008D76E4">
              <w:rPr>
                <w:rStyle w:val="a5"/>
                <w:rFonts w:ascii="Times New Roman" w:eastAsia="Times New Roman" w:hAnsi="Times New Roman"/>
                <w:bCs/>
                <w:iCs/>
                <w:lang w:eastAsia="ru-RU"/>
              </w:rPr>
              <w:tab/>
            </w:r>
            <w:r w:rsidR="008D76E4">
              <w:rPr>
                <w:rFonts w:ascii="Times New Roman" w:hAnsi="Times New Roman"/>
              </w:rPr>
              <w:fldChar w:fldCharType="begin"/>
            </w:r>
            <w:r w:rsidR="008D76E4">
              <w:rPr>
                <w:rFonts w:ascii="Times New Roman" w:hAnsi="Times New Roman"/>
              </w:rPr>
              <w:instrText>PAGEREF _Toc228448945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6</w:t>
            </w:r>
            <w:r w:rsidR="008D76E4">
              <w:rPr>
                <w:rFonts w:ascii="Times New Roman" w:hAnsi="Times New Roman"/>
              </w:rPr>
              <w:fldChar w:fldCharType="end"/>
            </w:r>
          </w:hyperlink>
        </w:p>
        <w:p w:rsidR="008D76E4" w:rsidRDefault="00CC1502" w:rsidP="008D76E4">
          <w:pPr>
            <w:pStyle w:val="12"/>
            <w:tabs>
              <w:tab w:val="left" w:pos="440"/>
              <w:tab w:val="right" w:leader="dot" w:pos="9345"/>
            </w:tabs>
            <w:spacing w:after="120" w:line="240" w:lineRule="auto"/>
            <w:rPr>
              <w:rFonts w:ascii="Times New Roman" w:eastAsiaTheme="minorEastAsia" w:hAnsi="Times New Roman"/>
              <w:color w:val="auto"/>
              <w:lang w:eastAsia="ru-RU"/>
            </w:rPr>
          </w:pPr>
          <w:hyperlink w:anchor="_Toc228448946" w:tooltip="#_Toc228448946" w:history="1">
            <w:r w:rsidR="008D76E4">
              <w:rPr>
                <w:rStyle w:val="a5"/>
                <w:rFonts w:ascii="Times New Roman" w:hAnsi="Times New Roman"/>
                <w:lang w:eastAsia="zh-CN"/>
              </w:rPr>
              <w:t>5.</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lang w:eastAsia="ru-RU"/>
              </w:rPr>
              <w:t>Сервисное обслуживание и другие услуги</w:t>
            </w:r>
            <w:r w:rsidR="008D76E4">
              <w:rPr>
                <w:rStyle w:val="a5"/>
                <w:rFonts w:ascii="Times New Roman" w:eastAsia="Times New Roman" w:hAnsi="Times New Roman"/>
                <w:bCs/>
                <w:lang w:eastAsia="ru-RU"/>
              </w:rPr>
              <w:tab/>
            </w:r>
            <w:r w:rsidR="008D76E4">
              <w:rPr>
                <w:rFonts w:ascii="Times New Roman" w:hAnsi="Times New Roman"/>
              </w:rPr>
              <w:fldChar w:fldCharType="begin"/>
            </w:r>
            <w:r w:rsidR="008D76E4">
              <w:rPr>
                <w:rFonts w:ascii="Times New Roman" w:hAnsi="Times New Roman"/>
              </w:rPr>
              <w:instrText>PAGEREF _Toc228448946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7</w:t>
            </w:r>
            <w:r w:rsidR="008D76E4">
              <w:rPr>
                <w:rFonts w:ascii="Times New Roman" w:hAnsi="Times New Roman"/>
              </w:rPr>
              <w:fldChar w:fldCharType="end"/>
            </w:r>
          </w:hyperlink>
        </w:p>
        <w:p w:rsidR="008D76E4" w:rsidRDefault="00CC1502" w:rsidP="008D76E4">
          <w:pPr>
            <w:pStyle w:val="23"/>
            <w:rPr>
              <w:rFonts w:ascii="Times New Roman" w:eastAsiaTheme="minorEastAsia" w:hAnsi="Times New Roman"/>
              <w:color w:val="auto"/>
              <w:lang w:eastAsia="ru-RU"/>
            </w:rPr>
          </w:pPr>
          <w:hyperlink w:anchor="_Toc228448947" w:tooltip="#_Toc228448947" w:history="1">
            <w:r w:rsidR="008D76E4">
              <w:rPr>
                <w:rStyle w:val="a5"/>
                <w:rFonts w:ascii="Times New Roman" w:hAnsi="Times New Roman"/>
                <w:lang w:eastAsia="zh-CN"/>
              </w:rPr>
              <w:t>5.1.</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iCs/>
                <w:lang w:eastAsia="ru-RU"/>
              </w:rPr>
              <w:t>ПК «Катарсис: Соцзащита»:</w:t>
            </w:r>
            <w:r w:rsidR="008D76E4">
              <w:rPr>
                <w:rStyle w:val="a5"/>
                <w:rFonts w:ascii="Times New Roman" w:eastAsia="Times New Roman" w:hAnsi="Times New Roman"/>
                <w:bCs/>
                <w:iCs/>
                <w:lang w:eastAsia="ru-RU"/>
              </w:rPr>
              <w:tab/>
            </w:r>
            <w:r w:rsidR="008D76E4">
              <w:rPr>
                <w:rFonts w:ascii="Times New Roman" w:hAnsi="Times New Roman"/>
              </w:rPr>
              <w:fldChar w:fldCharType="begin"/>
            </w:r>
            <w:r w:rsidR="008D76E4">
              <w:rPr>
                <w:rFonts w:ascii="Times New Roman" w:hAnsi="Times New Roman"/>
              </w:rPr>
              <w:instrText>PAGEREF _Toc228448947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7</w:t>
            </w:r>
            <w:r w:rsidR="008D76E4">
              <w:rPr>
                <w:rFonts w:ascii="Times New Roman" w:hAnsi="Times New Roman"/>
              </w:rPr>
              <w:fldChar w:fldCharType="end"/>
            </w:r>
          </w:hyperlink>
        </w:p>
        <w:p w:rsidR="008D76E4" w:rsidRDefault="00CC1502" w:rsidP="008D76E4">
          <w:pPr>
            <w:pStyle w:val="23"/>
            <w:rPr>
              <w:rFonts w:ascii="Times New Roman" w:eastAsiaTheme="minorEastAsia" w:hAnsi="Times New Roman"/>
              <w:color w:val="auto"/>
              <w:lang w:eastAsia="ru-RU"/>
            </w:rPr>
          </w:pPr>
          <w:hyperlink w:anchor="_Toc228448948" w:tooltip="#_Toc228448948" w:history="1">
            <w:r w:rsidR="008D76E4">
              <w:rPr>
                <w:rStyle w:val="a5"/>
                <w:rFonts w:ascii="Times New Roman" w:hAnsi="Times New Roman"/>
                <w:lang w:eastAsia="zh-CN"/>
              </w:rPr>
              <w:t>5.2.</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iCs/>
                <w:lang w:eastAsia="ru-RU"/>
              </w:rPr>
              <w:t>Портал:</w:t>
            </w:r>
            <w:r w:rsidR="008D76E4">
              <w:rPr>
                <w:rStyle w:val="a5"/>
                <w:rFonts w:ascii="Times New Roman" w:eastAsia="Times New Roman" w:hAnsi="Times New Roman"/>
                <w:bCs/>
                <w:iCs/>
                <w:lang w:eastAsia="ru-RU"/>
              </w:rPr>
              <w:tab/>
            </w:r>
            <w:r w:rsidR="008D76E4">
              <w:rPr>
                <w:rFonts w:ascii="Times New Roman" w:hAnsi="Times New Roman"/>
              </w:rPr>
              <w:fldChar w:fldCharType="begin"/>
            </w:r>
            <w:r w:rsidR="008D76E4">
              <w:rPr>
                <w:rFonts w:ascii="Times New Roman" w:hAnsi="Times New Roman"/>
              </w:rPr>
              <w:instrText>PAGEREF _Toc228448948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8</w:t>
            </w:r>
            <w:r w:rsidR="008D76E4">
              <w:rPr>
                <w:rFonts w:ascii="Times New Roman" w:hAnsi="Times New Roman"/>
              </w:rPr>
              <w:fldChar w:fldCharType="end"/>
            </w:r>
          </w:hyperlink>
        </w:p>
        <w:p w:rsidR="008D76E4" w:rsidRDefault="00CC1502" w:rsidP="008D76E4">
          <w:pPr>
            <w:pStyle w:val="12"/>
            <w:tabs>
              <w:tab w:val="left" w:pos="440"/>
              <w:tab w:val="right" w:leader="dot" w:pos="9345"/>
            </w:tabs>
            <w:spacing w:after="120" w:line="240" w:lineRule="auto"/>
            <w:rPr>
              <w:rFonts w:ascii="Times New Roman" w:eastAsiaTheme="minorEastAsia" w:hAnsi="Times New Roman"/>
              <w:color w:val="auto"/>
              <w:lang w:eastAsia="ru-RU"/>
            </w:rPr>
          </w:pPr>
          <w:hyperlink w:anchor="_Toc228448949" w:tooltip="#_Toc228448949" w:history="1">
            <w:r w:rsidR="008D76E4">
              <w:rPr>
                <w:rStyle w:val="a5"/>
                <w:rFonts w:ascii="Times New Roman" w:hAnsi="Times New Roman"/>
                <w:lang w:eastAsia="zh-CN"/>
              </w:rPr>
              <w:t>6.</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lang w:eastAsia="ru-RU"/>
              </w:rPr>
              <w:t>Обращение за Услугой</w:t>
            </w:r>
            <w:r w:rsidR="008D76E4">
              <w:rPr>
                <w:rStyle w:val="a5"/>
                <w:rFonts w:ascii="Times New Roman" w:eastAsia="Times New Roman" w:hAnsi="Times New Roman"/>
                <w:bCs/>
                <w:lang w:eastAsia="ru-RU"/>
              </w:rPr>
              <w:tab/>
            </w:r>
            <w:r w:rsidR="008D76E4">
              <w:rPr>
                <w:rFonts w:ascii="Times New Roman" w:hAnsi="Times New Roman"/>
              </w:rPr>
              <w:fldChar w:fldCharType="begin"/>
            </w:r>
            <w:r w:rsidR="008D76E4">
              <w:rPr>
                <w:rFonts w:ascii="Times New Roman" w:hAnsi="Times New Roman"/>
              </w:rPr>
              <w:instrText>PAGEREF _Toc228448949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8</w:t>
            </w:r>
            <w:r w:rsidR="008D76E4">
              <w:rPr>
                <w:rFonts w:ascii="Times New Roman" w:hAnsi="Times New Roman"/>
              </w:rPr>
              <w:fldChar w:fldCharType="end"/>
            </w:r>
          </w:hyperlink>
        </w:p>
        <w:p w:rsidR="008D76E4" w:rsidRDefault="00CC1502" w:rsidP="008D76E4">
          <w:pPr>
            <w:pStyle w:val="23"/>
            <w:rPr>
              <w:rFonts w:ascii="Times New Roman" w:eastAsiaTheme="minorEastAsia" w:hAnsi="Times New Roman"/>
              <w:color w:val="auto"/>
              <w:lang w:eastAsia="ru-RU"/>
            </w:rPr>
          </w:pPr>
          <w:hyperlink w:anchor="_Toc228448950" w:tooltip="#_Toc228448950" w:history="1">
            <w:r w:rsidR="008D76E4">
              <w:rPr>
                <w:rStyle w:val="a5"/>
                <w:rFonts w:ascii="Times New Roman" w:hAnsi="Times New Roman"/>
                <w:lang w:eastAsia="zh-CN"/>
              </w:rPr>
              <w:t>6.1.</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lang w:eastAsia="ru-RU"/>
              </w:rPr>
              <w:t>Способы обращения за Услугами</w:t>
            </w:r>
            <w:r w:rsidR="008D76E4">
              <w:rPr>
                <w:rStyle w:val="a5"/>
                <w:rFonts w:ascii="Times New Roman" w:eastAsia="Times New Roman" w:hAnsi="Times New Roman"/>
                <w:lang w:eastAsia="ru-RU"/>
              </w:rPr>
              <w:tab/>
            </w:r>
            <w:r w:rsidR="008D76E4">
              <w:rPr>
                <w:rFonts w:ascii="Times New Roman" w:hAnsi="Times New Roman"/>
              </w:rPr>
              <w:fldChar w:fldCharType="begin"/>
            </w:r>
            <w:r w:rsidR="008D76E4">
              <w:rPr>
                <w:rFonts w:ascii="Times New Roman" w:hAnsi="Times New Roman"/>
              </w:rPr>
              <w:instrText>PAGEREF _Toc228448950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8</w:t>
            </w:r>
            <w:r w:rsidR="008D76E4">
              <w:rPr>
                <w:rFonts w:ascii="Times New Roman" w:hAnsi="Times New Roman"/>
              </w:rPr>
              <w:fldChar w:fldCharType="end"/>
            </w:r>
          </w:hyperlink>
        </w:p>
        <w:p w:rsidR="008D76E4" w:rsidRDefault="00CC1502" w:rsidP="008D76E4">
          <w:pPr>
            <w:pStyle w:val="23"/>
            <w:rPr>
              <w:rFonts w:ascii="Times New Roman" w:eastAsiaTheme="minorEastAsia" w:hAnsi="Times New Roman"/>
              <w:color w:val="auto"/>
              <w:lang w:eastAsia="ru-RU"/>
            </w:rPr>
          </w:pPr>
          <w:hyperlink w:anchor="_Toc228448951" w:tooltip="#_Toc228448951" w:history="1">
            <w:r w:rsidR="008D76E4">
              <w:rPr>
                <w:rStyle w:val="a5"/>
                <w:rFonts w:ascii="Times New Roman" w:hAnsi="Times New Roman"/>
                <w:lang w:eastAsia="zh-CN"/>
              </w:rPr>
              <w:t>6.2.</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iCs/>
                <w:lang w:eastAsia="ru-RU"/>
              </w:rPr>
              <w:t>Порядок оказания Услуг</w:t>
            </w:r>
            <w:r w:rsidR="008D76E4">
              <w:rPr>
                <w:rStyle w:val="a5"/>
                <w:rFonts w:ascii="Times New Roman" w:eastAsia="Times New Roman" w:hAnsi="Times New Roman"/>
                <w:bCs/>
                <w:iCs/>
                <w:lang w:eastAsia="ru-RU"/>
              </w:rPr>
              <w:tab/>
            </w:r>
            <w:r w:rsidR="008D76E4">
              <w:rPr>
                <w:rFonts w:ascii="Times New Roman" w:hAnsi="Times New Roman"/>
              </w:rPr>
              <w:fldChar w:fldCharType="begin"/>
            </w:r>
            <w:r w:rsidR="008D76E4">
              <w:rPr>
                <w:rFonts w:ascii="Times New Roman" w:hAnsi="Times New Roman"/>
              </w:rPr>
              <w:instrText>PAGEREF _Toc228448951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9</w:t>
            </w:r>
            <w:r w:rsidR="008D76E4">
              <w:rPr>
                <w:rFonts w:ascii="Times New Roman" w:hAnsi="Times New Roman"/>
              </w:rPr>
              <w:fldChar w:fldCharType="end"/>
            </w:r>
          </w:hyperlink>
        </w:p>
        <w:p w:rsidR="008D76E4" w:rsidRDefault="00CC1502" w:rsidP="008D76E4">
          <w:pPr>
            <w:pStyle w:val="23"/>
            <w:rPr>
              <w:rFonts w:ascii="Times New Roman" w:eastAsiaTheme="minorEastAsia" w:hAnsi="Times New Roman"/>
              <w:color w:val="auto"/>
              <w:lang w:eastAsia="ru-RU"/>
            </w:rPr>
          </w:pPr>
          <w:hyperlink w:anchor="_Toc228448952" w:tooltip="#_Toc228448952" w:history="1">
            <w:r w:rsidR="008D76E4">
              <w:rPr>
                <w:rStyle w:val="a5"/>
                <w:rFonts w:ascii="Times New Roman" w:hAnsi="Times New Roman"/>
                <w:lang w:eastAsia="zh-CN"/>
              </w:rPr>
              <w:t>6.3.</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iCs/>
                <w:lang w:eastAsia="ru-RU"/>
              </w:rPr>
              <w:t>Отказ в оказании Услуги</w:t>
            </w:r>
            <w:r w:rsidR="008D76E4">
              <w:rPr>
                <w:rStyle w:val="a5"/>
                <w:rFonts w:ascii="Times New Roman" w:eastAsia="Times New Roman" w:hAnsi="Times New Roman"/>
                <w:bCs/>
                <w:iCs/>
                <w:lang w:eastAsia="ru-RU"/>
              </w:rPr>
              <w:tab/>
            </w:r>
            <w:r w:rsidR="008D76E4">
              <w:rPr>
                <w:rFonts w:ascii="Times New Roman" w:hAnsi="Times New Roman"/>
              </w:rPr>
              <w:fldChar w:fldCharType="begin"/>
            </w:r>
            <w:r w:rsidR="008D76E4">
              <w:rPr>
                <w:rFonts w:ascii="Times New Roman" w:hAnsi="Times New Roman"/>
              </w:rPr>
              <w:instrText>PAGEREF _Toc228448952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10</w:t>
            </w:r>
            <w:r w:rsidR="008D76E4">
              <w:rPr>
                <w:rFonts w:ascii="Times New Roman" w:hAnsi="Times New Roman"/>
              </w:rPr>
              <w:fldChar w:fldCharType="end"/>
            </w:r>
          </w:hyperlink>
        </w:p>
        <w:p w:rsidR="008D76E4" w:rsidRDefault="00CC1502" w:rsidP="008D76E4">
          <w:pPr>
            <w:pStyle w:val="12"/>
            <w:tabs>
              <w:tab w:val="left" w:pos="440"/>
              <w:tab w:val="right" w:leader="dot" w:pos="9345"/>
            </w:tabs>
            <w:spacing w:after="120" w:line="240" w:lineRule="auto"/>
            <w:rPr>
              <w:rFonts w:ascii="Times New Roman" w:eastAsiaTheme="minorEastAsia" w:hAnsi="Times New Roman"/>
              <w:color w:val="auto"/>
              <w:lang w:eastAsia="ru-RU"/>
            </w:rPr>
          </w:pPr>
          <w:hyperlink w:anchor="_Toc228448953" w:tooltip="#_Toc228448953" w:history="1">
            <w:r w:rsidR="008D76E4">
              <w:rPr>
                <w:rStyle w:val="a5"/>
                <w:rFonts w:ascii="Times New Roman" w:hAnsi="Times New Roman"/>
                <w:lang w:eastAsia="zh-CN"/>
              </w:rPr>
              <w:t>7.</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lang w:eastAsia="ru-RU"/>
              </w:rPr>
              <w:t>Требования к качеству Услуг</w:t>
            </w:r>
            <w:r w:rsidR="008D76E4">
              <w:rPr>
                <w:rStyle w:val="a5"/>
                <w:rFonts w:ascii="Times New Roman" w:eastAsia="Times New Roman" w:hAnsi="Times New Roman"/>
                <w:bCs/>
                <w:lang w:eastAsia="ru-RU"/>
              </w:rPr>
              <w:tab/>
            </w:r>
            <w:r w:rsidR="008D76E4">
              <w:rPr>
                <w:rFonts w:ascii="Times New Roman" w:hAnsi="Times New Roman"/>
              </w:rPr>
              <w:fldChar w:fldCharType="begin"/>
            </w:r>
            <w:r w:rsidR="008D76E4">
              <w:rPr>
                <w:rFonts w:ascii="Times New Roman" w:hAnsi="Times New Roman"/>
              </w:rPr>
              <w:instrText>PAGEREF _Toc228448953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11</w:t>
            </w:r>
            <w:r w:rsidR="008D76E4">
              <w:rPr>
                <w:rFonts w:ascii="Times New Roman" w:hAnsi="Times New Roman"/>
              </w:rPr>
              <w:fldChar w:fldCharType="end"/>
            </w:r>
          </w:hyperlink>
        </w:p>
        <w:p w:rsidR="008D76E4" w:rsidRDefault="00CC1502" w:rsidP="008D76E4">
          <w:pPr>
            <w:pStyle w:val="23"/>
            <w:rPr>
              <w:rFonts w:ascii="Times New Roman" w:eastAsiaTheme="minorEastAsia" w:hAnsi="Times New Roman"/>
              <w:color w:val="auto"/>
              <w:lang w:eastAsia="ru-RU"/>
            </w:rPr>
          </w:pPr>
          <w:hyperlink w:anchor="_Toc228448954" w:tooltip="#_Toc228448954" w:history="1">
            <w:r w:rsidR="008D76E4">
              <w:rPr>
                <w:rStyle w:val="a5"/>
                <w:rFonts w:ascii="Times New Roman" w:hAnsi="Times New Roman"/>
                <w:lang w:eastAsia="zh-CN"/>
              </w:rPr>
              <w:t>7.1.</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iCs/>
                <w:lang w:eastAsia="ru-RU"/>
              </w:rPr>
              <w:t>Требования к Исполнителю:</w:t>
            </w:r>
            <w:r w:rsidR="008D76E4">
              <w:rPr>
                <w:rStyle w:val="a5"/>
                <w:rFonts w:ascii="Times New Roman" w:eastAsia="Times New Roman" w:hAnsi="Times New Roman"/>
                <w:bCs/>
                <w:iCs/>
                <w:lang w:eastAsia="ru-RU"/>
              </w:rPr>
              <w:tab/>
            </w:r>
            <w:r w:rsidR="008D76E4">
              <w:rPr>
                <w:rFonts w:ascii="Times New Roman" w:hAnsi="Times New Roman"/>
              </w:rPr>
              <w:fldChar w:fldCharType="begin"/>
            </w:r>
            <w:r w:rsidR="008D76E4">
              <w:rPr>
                <w:rFonts w:ascii="Times New Roman" w:hAnsi="Times New Roman"/>
              </w:rPr>
              <w:instrText>PAGEREF _Toc228448954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11</w:t>
            </w:r>
            <w:r w:rsidR="008D76E4">
              <w:rPr>
                <w:rFonts w:ascii="Times New Roman" w:hAnsi="Times New Roman"/>
              </w:rPr>
              <w:fldChar w:fldCharType="end"/>
            </w:r>
          </w:hyperlink>
        </w:p>
        <w:p w:rsidR="008D76E4" w:rsidRDefault="00CC1502" w:rsidP="008D76E4">
          <w:pPr>
            <w:pStyle w:val="23"/>
            <w:rPr>
              <w:rFonts w:ascii="Times New Roman" w:eastAsiaTheme="minorEastAsia" w:hAnsi="Times New Roman"/>
              <w:color w:val="auto"/>
              <w:lang w:eastAsia="ru-RU"/>
            </w:rPr>
          </w:pPr>
          <w:hyperlink w:anchor="_Toc228448955" w:tooltip="#_Toc228448955" w:history="1">
            <w:r w:rsidR="008D76E4">
              <w:rPr>
                <w:rStyle w:val="a5"/>
                <w:rFonts w:ascii="Times New Roman" w:hAnsi="Times New Roman"/>
                <w:lang w:eastAsia="zh-CN"/>
              </w:rPr>
              <w:t>7.2.</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iCs/>
                <w:lang w:eastAsia="ru-RU"/>
              </w:rPr>
              <w:t>Перечень контактных лиц</w:t>
            </w:r>
            <w:r w:rsidR="008D76E4">
              <w:rPr>
                <w:rStyle w:val="a5"/>
                <w:rFonts w:ascii="Times New Roman" w:eastAsia="Times New Roman" w:hAnsi="Times New Roman"/>
                <w:bCs/>
                <w:iCs/>
                <w:lang w:eastAsia="ru-RU"/>
              </w:rPr>
              <w:tab/>
            </w:r>
            <w:r w:rsidR="008D76E4">
              <w:rPr>
                <w:rFonts w:ascii="Times New Roman" w:hAnsi="Times New Roman"/>
              </w:rPr>
              <w:fldChar w:fldCharType="begin"/>
            </w:r>
            <w:r w:rsidR="008D76E4">
              <w:rPr>
                <w:rFonts w:ascii="Times New Roman" w:hAnsi="Times New Roman"/>
              </w:rPr>
              <w:instrText>PAGEREF _Toc228448955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11</w:t>
            </w:r>
            <w:r w:rsidR="008D76E4">
              <w:rPr>
                <w:rFonts w:ascii="Times New Roman" w:hAnsi="Times New Roman"/>
              </w:rPr>
              <w:fldChar w:fldCharType="end"/>
            </w:r>
          </w:hyperlink>
        </w:p>
        <w:p w:rsidR="008D76E4" w:rsidRDefault="00CC1502" w:rsidP="008D76E4">
          <w:pPr>
            <w:pStyle w:val="12"/>
            <w:tabs>
              <w:tab w:val="left" w:pos="440"/>
              <w:tab w:val="right" w:leader="dot" w:pos="9345"/>
            </w:tabs>
            <w:spacing w:after="120" w:line="240" w:lineRule="auto"/>
            <w:rPr>
              <w:rFonts w:ascii="Times New Roman" w:eastAsiaTheme="minorEastAsia" w:hAnsi="Times New Roman"/>
              <w:color w:val="auto"/>
              <w:lang w:eastAsia="ru-RU"/>
            </w:rPr>
          </w:pPr>
          <w:hyperlink w:anchor="_Toc228448956" w:tooltip="#_Toc228448956" w:history="1">
            <w:r w:rsidR="008D76E4">
              <w:rPr>
                <w:rStyle w:val="a5"/>
                <w:rFonts w:ascii="Times New Roman" w:hAnsi="Times New Roman"/>
                <w:lang w:eastAsia="zh-CN"/>
              </w:rPr>
              <w:t>8.</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lang w:eastAsia="ru-RU"/>
              </w:rPr>
              <w:t>Порядок контроля и приемки</w:t>
            </w:r>
            <w:r w:rsidR="008D76E4">
              <w:rPr>
                <w:rStyle w:val="a5"/>
                <w:rFonts w:ascii="Times New Roman" w:eastAsia="Times New Roman" w:hAnsi="Times New Roman"/>
                <w:bCs/>
                <w:lang w:eastAsia="ru-RU"/>
              </w:rPr>
              <w:tab/>
            </w:r>
            <w:r w:rsidR="008D76E4">
              <w:rPr>
                <w:rFonts w:ascii="Times New Roman" w:hAnsi="Times New Roman"/>
              </w:rPr>
              <w:fldChar w:fldCharType="begin"/>
            </w:r>
            <w:r w:rsidR="008D76E4">
              <w:rPr>
                <w:rFonts w:ascii="Times New Roman" w:hAnsi="Times New Roman"/>
              </w:rPr>
              <w:instrText>PAGEREF _Toc228448956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11</w:t>
            </w:r>
            <w:r w:rsidR="008D76E4">
              <w:rPr>
                <w:rFonts w:ascii="Times New Roman" w:hAnsi="Times New Roman"/>
              </w:rPr>
              <w:fldChar w:fldCharType="end"/>
            </w:r>
          </w:hyperlink>
        </w:p>
        <w:p w:rsidR="008D76E4" w:rsidRDefault="00CC1502" w:rsidP="008D76E4">
          <w:pPr>
            <w:pStyle w:val="12"/>
            <w:tabs>
              <w:tab w:val="left" w:pos="440"/>
              <w:tab w:val="right" w:leader="dot" w:pos="9345"/>
            </w:tabs>
            <w:spacing w:after="120" w:line="240" w:lineRule="auto"/>
            <w:rPr>
              <w:rFonts w:ascii="Times New Roman" w:eastAsiaTheme="minorEastAsia" w:hAnsi="Times New Roman"/>
              <w:color w:val="auto"/>
              <w:lang w:eastAsia="ru-RU"/>
            </w:rPr>
          </w:pPr>
          <w:hyperlink w:anchor="_Toc228448957" w:tooltip="#_Toc228448957" w:history="1">
            <w:r w:rsidR="008D76E4">
              <w:rPr>
                <w:rStyle w:val="a5"/>
                <w:rFonts w:ascii="Times New Roman" w:hAnsi="Times New Roman"/>
                <w:lang w:eastAsia="zh-CN"/>
              </w:rPr>
              <w:t>9.</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lang w:eastAsia="ru-RU"/>
              </w:rPr>
              <w:t>Требования к соблюдению авторских прав</w:t>
            </w:r>
            <w:r w:rsidR="008D76E4">
              <w:rPr>
                <w:rStyle w:val="a5"/>
                <w:rFonts w:ascii="Times New Roman" w:eastAsia="Times New Roman" w:hAnsi="Times New Roman"/>
                <w:bCs/>
                <w:lang w:eastAsia="ru-RU"/>
              </w:rPr>
              <w:tab/>
            </w:r>
            <w:r w:rsidR="008D76E4">
              <w:rPr>
                <w:rFonts w:ascii="Times New Roman" w:hAnsi="Times New Roman"/>
              </w:rPr>
              <w:fldChar w:fldCharType="begin"/>
            </w:r>
            <w:r w:rsidR="008D76E4">
              <w:rPr>
                <w:rFonts w:ascii="Times New Roman" w:hAnsi="Times New Roman"/>
              </w:rPr>
              <w:instrText>PAGEREF _Toc228448957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12</w:t>
            </w:r>
            <w:r w:rsidR="008D76E4">
              <w:rPr>
                <w:rFonts w:ascii="Times New Roman" w:hAnsi="Times New Roman"/>
              </w:rPr>
              <w:fldChar w:fldCharType="end"/>
            </w:r>
          </w:hyperlink>
        </w:p>
        <w:p w:rsidR="008D76E4" w:rsidRDefault="00CC1502" w:rsidP="008D76E4">
          <w:pPr>
            <w:pStyle w:val="12"/>
            <w:tabs>
              <w:tab w:val="left" w:pos="660"/>
              <w:tab w:val="right" w:leader="dot" w:pos="9345"/>
            </w:tabs>
            <w:spacing w:after="120" w:line="240" w:lineRule="auto"/>
            <w:rPr>
              <w:rFonts w:ascii="Times New Roman" w:eastAsiaTheme="minorEastAsia" w:hAnsi="Times New Roman"/>
              <w:color w:val="auto"/>
              <w:lang w:eastAsia="ru-RU"/>
            </w:rPr>
          </w:pPr>
          <w:hyperlink w:anchor="_Toc228448958" w:tooltip="#_Toc228448958" w:history="1">
            <w:r w:rsidR="008D76E4">
              <w:rPr>
                <w:rStyle w:val="a5"/>
                <w:rFonts w:ascii="Times New Roman" w:hAnsi="Times New Roman"/>
                <w:lang w:eastAsia="zh-CN"/>
              </w:rPr>
              <w:t>10.</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lang w:eastAsia="ru-RU"/>
              </w:rPr>
              <w:t>Требования к предоставлению лицензионных прав на использование ПК8</w:t>
            </w:r>
            <w:r w:rsidR="008D76E4">
              <w:rPr>
                <w:rStyle w:val="a5"/>
                <w:rFonts w:ascii="Times New Roman" w:eastAsia="Times New Roman" w:hAnsi="Times New Roman"/>
                <w:bCs/>
                <w:lang w:eastAsia="ru-RU"/>
              </w:rPr>
              <w:tab/>
            </w:r>
            <w:r w:rsidR="008D76E4">
              <w:rPr>
                <w:rFonts w:ascii="Times New Roman" w:hAnsi="Times New Roman"/>
              </w:rPr>
              <w:fldChar w:fldCharType="begin"/>
            </w:r>
            <w:r w:rsidR="008D76E4">
              <w:rPr>
                <w:rFonts w:ascii="Times New Roman" w:hAnsi="Times New Roman"/>
              </w:rPr>
              <w:instrText>PAGEREF _Toc228448958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12</w:t>
            </w:r>
            <w:r w:rsidR="008D76E4">
              <w:rPr>
                <w:rFonts w:ascii="Times New Roman" w:hAnsi="Times New Roman"/>
              </w:rPr>
              <w:fldChar w:fldCharType="end"/>
            </w:r>
          </w:hyperlink>
        </w:p>
        <w:p w:rsidR="008D76E4" w:rsidRDefault="00CC1502" w:rsidP="008D76E4">
          <w:pPr>
            <w:pStyle w:val="23"/>
            <w:rPr>
              <w:rFonts w:ascii="Times New Roman" w:eastAsiaTheme="minorEastAsia" w:hAnsi="Times New Roman"/>
              <w:color w:val="auto"/>
              <w:lang w:eastAsia="ru-RU"/>
            </w:rPr>
          </w:pPr>
          <w:hyperlink w:anchor="_Toc228448959" w:tooltip="#_Toc228448959" w:history="1">
            <w:r w:rsidR="008D76E4">
              <w:rPr>
                <w:rStyle w:val="a5"/>
                <w:rFonts w:ascii="Times New Roman" w:hAnsi="Times New Roman"/>
                <w:lang w:eastAsia="zh-CN"/>
              </w:rPr>
              <w:t>10.1.</w:t>
            </w:r>
            <w:r w:rsidR="008D76E4">
              <w:rPr>
                <w:rStyle w:val="a5"/>
                <w:rFonts w:ascii="Times New Roman" w:eastAsia="Times New Roman" w:hAnsi="Times New Roman"/>
                <w:bCs/>
                <w:iCs/>
                <w:lang w:eastAsia="ru-RU"/>
              </w:rPr>
              <w:t>Основание предоставления неисключительных (пользовательских) прав на ПК8</w:t>
            </w:r>
            <w:r w:rsidR="008D76E4">
              <w:rPr>
                <w:rStyle w:val="a5"/>
                <w:rFonts w:ascii="Times New Roman" w:eastAsia="Times New Roman" w:hAnsi="Times New Roman"/>
                <w:bCs/>
                <w:iCs/>
                <w:lang w:eastAsia="ru-RU"/>
              </w:rPr>
              <w:tab/>
            </w:r>
            <w:r w:rsidR="008D76E4">
              <w:rPr>
                <w:rFonts w:ascii="Times New Roman" w:hAnsi="Times New Roman"/>
              </w:rPr>
              <w:fldChar w:fldCharType="begin"/>
            </w:r>
            <w:r w:rsidR="008D76E4">
              <w:rPr>
                <w:rFonts w:ascii="Times New Roman" w:hAnsi="Times New Roman"/>
              </w:rPr>
              <w:instrText>PAGEREF _Toc228448959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12</w:t>
            </w:r>
            <w:r w:rsidR="008D76E4">
              <w:rPr>
                <w:rFonts w:ascii="Times New Roman" w:hAnsi="Times New Roman"/>
              </w:rPr>
              <w:fldChar w:fldCharType="end"/>
            </w:r>
          </w:hyperlink>
        </w:p>
        <w:p w:rsidR="008D76E4" w:rsidRDefault="00CC1502" w:rsidP="008D76E4">
          <w:pPr>
            <w:pStyle w:val="23"/>
            <w:rPr>
              <w:rFonts w:ascii="Times New Roman" w:eastAsiaTheme="minorEastAsia" w:hAnsi="Times New Roman"/>
              <w:color w:val="auto"/>
              <w:lang w:eastAsia="ru-RU"/>
            </w:rPr>
          </w:pPr>
          <w:hyperlink w:anchor="_Toc228448960" w:tooltip="#_Toc228448960" w:history="1">
            <w:r w:rsidR="008D76E4">
              <w:rPr>
                <w:rStyle w:val="a5"/>
                <w:rFonts w:ascii="Times New Roman" w:hAnsi="Times New Roman"/>
                <w:lang w:eastAsia="zh-CN"/>
              </w:rPr>
              <w:t>10.2.</w:t>
            </w:r>
            <w:r w:rsidR="008D76E4">
              <w:rPr>
                <w:rStyle w:val="a5"/>
                <w:rFonts w:ascii="Times New Roman" w:eastAsia="Times New Roman" w:hAnsi="Times New Roman"/>
                <w:bCs/>
                <w:iCs/>
                <w:lang w:eastAsia="ru-RU"/>
              </w:rPr>
              <w:t>Условия использования ПК 8</w:t>
            </w:r>
            <w:r w:rsidR="008D76E4">
              <w:rPr>
                <w:rStyle w:val="a5"/>
                <w:rFonts w:ascii="Times New Roman" w:eastAsia="Times New Roman" w:hAnsi="Times New Roman"/>
                <w:bCs/>
                <w:iCs/>
                <w:lang w:eastAsia="ru-RU"/>
              </w:rPr>
              <w:tab/>
            </w:r>
            <w:r w:rsidR="008D76E4">
              <w:rPr>
                <w:rFonts w:ascii="Times New Roman" w:hAnsi="Times New Roman"/>
              </w:rPr>
              <w:fldChar w:fldCharType="begin"/>
            </w:r>
            <w:r w:rsidR="008D76E4">
              <w:rPr>
                <w:rFonts w:ascii="Times New Roman" w:hAnsi="Times New Roman"/>
              </w:rPr>
              <w:instrText>PAGEREF _Toc228448960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12</w:t>
            </w:r>
            <w:r w:rsidR="008D76E4">
              <w:rPr>
                <w:rFonts w:ascii="Times New Roman" w:hAnsi="Times New Roman"/>
              </w:rPr>
              <w:fldChar w:fldCharType="end"/>
            </w:r>
          </w:hyperlink>
        </w:p>
        <w:p w:rsidR="008D76E4" w:rsidRDefault="00CC1502" w:rsidP="008D76E4">
          <w:pPr>
            <w:pStyle w:val="23"/>
            <w:rPr>
              <w:rFonts w:ascii="Times New Roman" w:eastAsiaTheme="minorEastAsia" w:hAnsi="Times New Roman"/>
              <w:color w:val="auto"/>
              <w:lang w:eastAsia="ru-RU"/>
            </w:rPr>
          </w:pPr>
          <w:hyperlink w:anchor="_Toc228448961" w:tooltip="#_Toc228448961" w:history="1">
            <w:r w:rsidR="008D76E4">
              <w:rPr>
                <w:rStyle w:val="a5"/>
                <w:rFonts w:ascii="Times New Roman" w:hAnsi="Times New Roman"/>
                <w:lang w:eastAsia="zh-CN"/>
              </w:rPr>
              <w:t>10.3.</w:t>
            </w:r>
            <w:r w:rsidR="008D76E4">
              <w:rPr>
                <w:rStyle w:val="a5"/>
                <w:rFonts w:ascii="Times New Roman" w:eastAsia="Times New Roman" w:hAnsi="Times New Roman"/>
                <w:bCs/>
                <w:iCs/>
                <w:lang w:eastAsia="ru-RU"/>
              </w:rPr>
              <w:t>Объем лицензии на использование ПК8</w:t>
            </w:r>
            <w:r w:rsidR="008D76E4">
              <w:rPr>
                <w:rStyle w:val="a5"/>
                <w:rFonts w:ascii="Times New Roman" w:eastAsia="Times New Roman" w:hAnsi="Times New Roman"/>
                <w:bCs/>
                <w:iCs/>
                <w:lang w:eastAsia="ru-RU"/>
              </w:rPr>
              <w:tab/>
            </w:r>
            <w:r w:rsidR="008D76E4">
              <w:rPr>
                <w:rFonts w:ascii="Times New Roman" w:hAnsi="Times New Roman"/>
              </w:rPr>
              <w:fldChar w:fldCharType="begin"/>
            </w:r>
            <w:r w:rsidR="008D76E4">
              <w:rPr>
                <w:rFonts w:ascii="Times New Roman" w:hAnsi="Times New Roman"/>
              </w:rPr>
              <w:instrText>PAGEREF _Toc228448961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13</w:t>
            </w:r>
            <w:r w:rsidR="008D76E4">
              <w:rPr>
                <w:rFonts w:ascii="Times New Roman" w:hAnsi="Times New Roman"/>
              </w:rPr>
              <w:fldChar w:fldCharType="end"/>
            </w:r>
          </w:hyperlink>
        </w:p>
        <w:p w:rsidR="008D76E4" w:rsidRDefault="00CC1502" w:rsidP="008D76E4">
          <w:pPr>
            <w:pStyle w:val="12"/>
            <w:tabs>
              <w:tab w:val="left" w:pos="660"/>
              <w:tab w:val="right" w:leader="dot" w:pos="9345"/>
            </w:tabs>
            <w:spacing w:after="120" w:line="240" w:lineRule="auto"/>
            <w:rPr>
              <w:rFonts w:ascii="Times New Roman" w:eastAsiaTheme="minorEastAsia" w:hAnsi="Times New Roman"/>
              <w:color w:val="auto"/>
              <w:lang w:eastAsia="ru-RU"/>
            </w:rPr>
          </w:pPr>
          <w:hyperlink w:anchor="_Toc228448962" w:tooltip="#_Toc228448962" w:history="1">
            <w:r w:rsidR="008D76E4">
              <w:rPr>
                <w:rStyle w:val="a5"/>
                <w:rFonts w:ascii="Times New Roman" w:hAnsi="Times New Roman"/>
                <w:lang w:eastAsia="zh-CN"/>
              </w:rPr>
              <w:t>11.</w:t>
            </w:r>
            <w:r w:rsidR="008D76E4">
              <w:rPr>
                <w:rStyle w:val="a5"/>
                <w:rFonts w:ascii="Times New Roman" w:eastAsiaTheme="minorEastAsia" w:hAnsi="Times New Roman"/>
                <w:color w:val="auto"/>
                <w:lang w:eastAsia="ru-RU"/>
              </w:rPr>
              <w:tab/>
            </w:r>
            <w:r w:rsidR="008D76E4">
              <w:rPr>
                <w:rStyle w:val="a5"/>
                <w:rFonts w:ascii="Times New Roman" w:eastAsia="Times New Roman" w:hAnsi="Times New Roman"/>
                <w:bCs/>
                <w:lang w:eastAsia="ru-RU"/>
              </w:rPr>
              <w:t>Требования к гарантийному Сопровождению</w:t>
            </w:r>
            <w:r w:rsidR="008D76E4">
              <w:rPr>
                <w:rStyle w:val="a5"/>
                <w:rFonts w:ascii="Times New Roman" w:eastAsia="Times New Roman" w:hAnsi="Times New Roman"/>
                <w:bCs/>
                <w:lang w:eastAsia="ru-RU"/>
              </w:rPr>
              <w:tab/>
            </w:r>
            <w:r w:rsidR="008D76E4">
              <w:rPr>
                <w:rFonts w:ascii="Times New Roman" w:hAnsi="Times New Roman"/>
              </w:rPr>
              <w:fldChar w:fldCharType="begin"/>
            </w:r>
            <w:r w:rsidR="008D76E4">
              <w:rPr>
                <w:rFonts w:ascii="Times New Roman" w:hAnsi="Times New Roman"/>
              </w:rPr>
              <w:instrText>PAGEREF _Toc228448962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13</w:t>
            </w:r>
            <w:r w:rsidR="008D76E4">
              <w:rPr>
                <w:rFonts w:ascii="Times New Roman" w:hAnsi="Times New Roman"/>
              </w:rPr>
              <w:fldChar w:fldCharType="end"/>
            </w:r>
          </w:hyperlink>
        </w:p>
        <w:p w:rsidR="008D76E4" w:rsidRDefault="00CC1502" w:rsidP="008D76E4">
          <w:pPr>
            <w:pStyle w:val="12"/>
            <w:tabs>
              <w:tab w:val="right" w:leader="dot" w:pos="9345"/>
            </w:tabs>
            <w:spacing w:after="120" w:line="240" w:lineRule="auto"/>
            <w:rPr>
              <w:rFonts w:ascii="Times New Roman" w:eastAsiaTheme="minorEastAsia" w:hAnsi="Times New Roman"/>
              <w:color w:val="auto"/>
              <w:lang w:eastAsia="ru-RU"/>
            </w:rPr>
          </w:pPr>
          <w:hyperlink w:anchor="_Toc228448963" w:tooltip="#_Toc228448963" w:history="1">
            <w:r w:rsidR="008D76E4">
              <w:rPr>
                <w:rStyle w:val="a5"/>
                <w:rFonts w:ascii="Times New Roman" w:eastAsia="Times New Roman" w:hAnsi="Times New Roman"/>
                <w:lang w:eastAsia="ru-RU"/>
              </w:rPr>
              <w:t>Приложение №1</w:t>
            </w:r>
            <w:r w:rsidR="008D76E4">
              <w:rPr>
                <w:rFonts w:ascii="Times New Roman" w:hAnsi="Times New Roman"/>
              </w:rPr>
              <w:fldChar w:fldCharType="begin"/>
            </w:r>
            <w:r w:rsidR="008D76E4">
              <w:rPr>
                <w:rFonts w:ascii="Times New Roman" w:hAnsi="Times New Roman"/>
              </w:rPr>
              <w:instrText>PAGEREF _Toc228448963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ab/>
              <w:t>4</w:t>
            </w:r>
            <w:r w:rsidR="008D76E4">
              <w:rPr>
                <w:rFonts w:ascii="Times New Roman" w:hAnsi="Times New Roman"/>
              </w:rPr>
              <w:fldChar w:fldCharType="end"/>
            </w:r>
          </w:hyperlink>
        </w:p>
        <w:p w:rsidR="008D76E4" w:rsidRDefault="00CC1502" w:rsidP="008D76E4">
          <w:pPr>
            <w:pStyle w:val="12"/>
            <w:tabs>
              <w:tab w:val="right" w:leader="dot" w:pos="9345"/>
            </w:tabs>
            <w:spacing w:after="120" w:line="240" w:lineRule="auto"/>
            <w:rPr>
              <w:rFonts w:ascii="Times New Roman" w:eastAsiaTheme="minorEastAsia" w:hAnsi="Times New Roman"/>
              <w:color w:val="auto"/>
              <w:lang w:eastAsia="ru-RU"/>
            </w:rPr>
          </w:pPr>
          <w:hyperlink w:anchor="_Toc228448964" w:tooltip="#_Toc228448964" w:history="1">
            <w:r w:rsidR="008D76E4">
              <w:rPr>
                <w:rStyle w:val="a5"/>
                <w:rFonts w:ascii="Times New Roman" w:eastAsia="Times New Roman" w:hAnsi="Times New Roman"/>
                <w:lang w:eastAsia="ru-RU"/>
              </w:rPr>
              <w:t>Приложение</w:t>
            </w:r>
            <w:r w:rsidR="008D76E4">
              <w:rPr>
                <w:rStyle w:val="a5"/>
                <w:rFonts w:ascii="Times New Roman" w:hAnsi="Times New Roman"/>
              </w:rPr>
              <w:t xml:space="preserve"> № 2</w:t>
            </w:r>
            <w:r w:rsidR="008D76E4">
              <w:rPr>
                <w:rStyle w:val="a5"/>
                <w:rFonts w:ascii="Times New Roman" w:hAnsi="Times New Roman"/>
              </w:rPr>
              <w:tab/>
            </w:r>
            <w:r w:rsidR="008D76E4">
              <w:rPr>
                <w:rFonts w:ascii="Times New Roman" w:hAnsi="Times New Roman"/>
              </w:rPr>
              <w:fldChar w:fldCharType="begin"/>
            </w:r>
            <w:r w:rsidR="008D76E4">
              <w:rPr>
                <w:rFonts w:ascii="Times New Roman" w:hAnsi="Times New Roman"/>
              </w:rPr>
              <w:instrText>PAGEREF _Toc228448964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18</w:t>
            </w:r>
            <w:r w:rsidR="008D76E4">
              <w:rPr>
                <w:rFonts w:ascii="Times New Roman" w:hAnsi="Times New Roman"/>
              </w:rPr>
              <w:fldChar w:fldCharType="end"/>
            </w:r>
          </w:hyperlink>
        </w:p>
        <w:p w:rsidR="008D76E4" w:rsidRDefault="00CC1502" w:rsidP="008D76E4">
          <w:pPr>
            <w:pStyle w:val="12"/>
            <w:tabs>
              <w:tab w:val="right" w:leader="dot" w:pos="9345"/>
            </w:tabs>
            <w:spacing w:after="120" w:line="240" w:lineRule="auto"/>
            <w:rPr>
              <w:rFonts w:asciiTheme="minorHAnsi" w:eastAsiaTheme="minorEastAsia" w:hAnsiTheme="minorHAnsi" w:cstheme="minorBidi"/>
              <w:color w:val="auto"/>
              <w:lang w:eastAsia="ru-RU"/>
            </w:rPr>
          </w:pPr>
          <w:hyperlink w:anchor="_Toc228448965" w:tooltip="#_Toc228448965" w:history="1">
            <w:r w:rsidR="008D76E4">
              <w:rPr>
                <w:rStyle w:val="a5"/>
                <w:rFonts w:ascii="Times New Roman" w:eastAsia="Times New Roman" w:hAnsi="Times New Roman"/>
                <w:lang w:eastAsia="ru-RU"/>
              </w:rPr>
              <w:t>Приложение № 3</w:t>
            </w:r>
            <w:r w:rsidR="008D76E4">
              <w:rPr>
                <w:rStyle w:val="a5"/>
                <w:rFonts w:ascii="Times New Roman" w:eastAsia="Times New Roman" w:hAnsi="Times New Roman"/>
                <w:lang w:eastAsia="ru-RU"/>
              </w:rPr>
              <w:tab/>
            </w:r>
            <w:r w:rsidR="008D76E4">
              <w:rPr>
                <w:rFonts w:ascii="Times New Roman" w:hAnsi="Times New Roman"/>
              </w:rPr>
              <w:fldChar w:fldCharType="begin"/>
            </w:r>
            <w:r w:rsidR="008D76E4">
              <w:rPr>
                <w:rFonts w:ascii="Times New Roman" w:hAnsi="Times New Roman"/>
              </w:rPr>
              <w:instrText>PAGEREF _Toc228448965 \h</w:instrText>
            </w:r>
            <w:r w:rsidR="008D76E4">
              <w:rPr>
                <w:rFonts w:ascii="Times New Roman" w:hAnsi="Times New Roman"/>
              </w:rPr>
            </w:r>
            <w:r w:rsidR="008D76E4">
              <w:rPr>
                <w:rFonts w:ascii="Times New Roman" w:hAnsi="Times New Roman"/>
              </w:rPr>
              <w:fldChar w:fldCharType="separate"/>
            </w:r>
            <w:r w:rsidR="008D76E4">
              <w:rPr>
                <w:rFonts w:ascii="Times New Roman" w:hAnsi="Times New Roman"/>
              </w:rPr>
              <w:t>19</w:t>
            </w:r>
            <w:r w:rsidR="008D76E4">
              <w:rPr>
                <w:rFonts w:ascii="Times New Roman" w:hAnsi="Times New Roman"/>
              </w:rPr>
              <w:fldChar w:fldCharType="end"/>
            </w:r>
          </w:hyperlink>
          <w:r w:rsidR="008D76E4">
            <w:rPr>
              <w:rStyle w:val="a5"/>
            </w:rPr>
            <w:fldChar w:fldCharType="end"/>
          </w:r>
        </w:p>
      </w:sdtContent>
    </w:sdt>
    <w:p w:rsidR="008D76E4" w:rsidRDefault="008D76E4" w:rsidP="008D76E4">
      <w:pPr>
        <w:rPr>
          <w:rFonts w:ascii="Times New Roman" w:hAnsi="Times New Roman"/>
          <w:lang w:eastAsia="zh-CN"/>
        </w:rPr>
      </w:pPr>
      <w:r>
        <w:rPr>
          <w:rFonts w:ascii="Times New Roman" w:hAnsi="Times New Roman"/>
          <w:lang w:eastAsia="zh-CN"/>
        </w:rPr>
        <w:br w:type="page" w:clear="all"/>
      </w:r>
    </w:p>
    <w:p w:rsidR="008D76E4" w:rsidRDefault="008D76E4" w:rsidP="008D76E4">
      <w:pPr>
        <w:spacing w:after="0" w:line="240" w:lineRule="auto"/>
        <w:ind w:firstLine="709"/>
        <w:jc w:val="both"/>
        <w:rPr>
          <w:rFonts w:ascii="Times New Roman" w:hAnsi="Times New Roman"/>
          <w:lang w:eastAsia="zh-CN"/>
        </w:rPr>
      </w:pPr>
    </w:p>
    <w:p w:rsidR="008D76E4" w:rsidRDefault="008D76E4" w:rsidP="008D76E4">
      <w:pPr>
        <w:keepNext/>
        <w:numPr>
          <w:ilvl w:val="0"/>
          <w:numId w:val="3"/>
        </w:numPr>
        <w:suppressAutoHyphens w:val="0"/>
        <w:spacing w:after="0" w:line="240" w:lineRule="auto"/>
        <w:contextualSpacing/>
        <w:jc w:val="both"/>
        <w:outlineLvl w:val="1"/>
        <w:rPr>
          <w:rFonts w:ascii="Times New Roman" w:hAnsi="Times New Roman"/>
          <w:lang w:eastAsia="zh-CN"/>
        </w:rPr>
      </w:pPr>
      <w:r>
        <w:rPr>
          <w:rFonts w:ascii="Times New Roman" w:hAnsi="Times New Roman"/>
          <w:b/>
          <w:lang w:eastAsia="zh-CN"/>
        </w:rPr>
        <w:t>Термины и определения</w:t>
      </w:r>
    </w:p>
    <w:tbl>
      <w:tblPr>
        <w:tblW w:w="9403" w:type="dxa"/>
        <w:tblInd w:w="5" w:type="dxa"/>
        <w:tblLayout w:type="fixed"/>
        <w:tblLook w:val="04A0" w:firstRow="1" w:lastRow="0" w:firstColumn="1" w:lastColumn="0" w:noHBand="0" w:noVBand="1"/>
      </w:tblPr>
      <w:tblGrid>
        <w:gridCol w:w="2492"/>
        <w:gridCol w:w="6911"/>
      </w:tblGrid>
      <w:tr w:rsidR="008D76E4" w:rsidTr="00307F85">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center"/>
              <w:rPr>
                <w:rFonts w:ascii="Times New Roman" w:hAnsi="Times New Roman"/>
                <w:lang w:eastAsia="zh-CN"/>
              </w:rPr>
            </w:pPr>
            <w:r>
              <w:rPr>
                <w:rFonts w:ascii="Times New Roman" w:eastAsia="Times New Roman" w:hAnsi="Times New Roman"/>
                <w:b/>
                <w:color w:val="000000"/>
                <w:lang w:eastAsia="zh-CN"/>
              </w:rPr>
              <w:t>Сокращение / термин</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center"/>
              <w:rPr>
                <w:rFonts w:ascii="Times New Roman" w:hAnsi="Times New Roman"/>
                <w:lang w:eastAsia="zh-CN"/>
              </w:rPr>
            </w:pPr>
            <w:r>
              <w:rPr>
                <w:rFonts w:ascii="Times New Roman" w:eastAsia="Times New Roman" w:hAnsi="Times New Roman"/>
                <w:b/>
                <w:color w:val="000000"/>
                <w:lang w:eastAsia="zh-CN"/>
              </w:rPr>
              <w:t>Описание</w:t>
            </w:r>
          </w:p>
        </w:tc>
      </w:tr>
      <w:tr w:rsidR="008D76E4" w:rsidTr="00307F85">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ТЗ</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Настоящее Техническое задание.</w:t>
            </w:r>
          </w:p>
        </w:tc>
      </w:tr>
      <w:tr w:rsidR="008D76E4" w:rsidTr="00307F85">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Программный продукт «Катарсис» (далее – ПП «Катарсис»)</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 xml:space="preserve">Одна из подсистем Системы «Государственная информационная система социальной защиты и занятости населения Удмуртской Республики»: ПК «Катарсис: Соцзащита», программа управления Порталом, </w:t>
            </w:r>
            <w:r>
              <w:rPr>
                <w:rFonts w:ascii="Times New Roman" w:eastAsia="Times New Roman" w:hAnsi="Times New Roman"/>
                <w:color w:val="000000"/>
                <w:lang w:eastAsia="ru-RU"/>
              </w:rPr>
              <w:t>Программный комплекс для автоматизации деятельности служб занятости населения «Катарсис», версия 8 (</w:t>
            </w:r>
            <w:r>
              <w:rPr>
                <w:rFonts w:ascii="Times New Roman" w:eastAsia="Times New Roman" w:hAnsi="Times New Roman"/>
                <w:color w:val="000000"/>
                <w:lang w:eastAsia="zh-CN"/>
              </w:rPr>
              <w:t>ПК8).</w:t>
            </w:r>
          </w:p>
        </w:tc>
      </w:tr>
      <w:tr w:rsidR="008D76E4" w:rsidTr="00307F85">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Предметная область социальной защиты населения</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Множество информационных объектов со своими свойствами, функциями и отношениями, используемых при предоставлении государственных услуг в сфере социальной защиты населения РФ, определяется действующим Законом РФ № 178-ФЗ «О государственной социальной помощи» и иными НПА в сфере социальной защиты населения.</w:t>
            </w:r>
          </w:p>
        </w:tc>
      </w:tr>
      <w:tr w:rsidR="008D76E4" w:rsidTr="00307F85">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Предметная область службы занятости населения</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Множество информационных объектов со своими свойствами, функциями и отношениями, используемых при предоставлении государственных услуг в сфере занятости населения РФ, определяется действующим Законом РФ от 12.12.2023 N 565-ФЗ «О занятости населения в Российской «О занятости населения в РФ» и иными НПА в сфере занятости населения.</w:t>
            </w:r>
          </w:p>
        </w:tc>
      </w:tr>
      <w:tr w:rsidR="008D76E4" w:rsidTr="00307F85">
        <w:trPr>
          <w:trHeight w:val="201"/>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Версия Программного продукта «Катарсис» (далее – Версия)</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Фиксированное по реализуемым функциональным возможностям состояние ПП «Катарсис», идентифицируемое группой цифр.</w:t>
            </w:r>
          </w:p>
        </w:tc>
      </w:tr>
      <w:tr w:rsidR="008D76E4" w:rsidTr="00307F85">
        <w:trPr>
          <w:trHeight w:val="201"/>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База данных</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Упорядоченное хранилище информационных объектов Предметной области службы занятости населения, используемое ПП «Катарсис» в процессе своего функционирования.</w:t>
            </w:r>
          </w:p>
        </w:tc>
      </w:tr>
      <w:tr w:rsidR="008D76E4" w:rsidTr="00307F85">
        <w:trPr>
          <w:trHeight w:val="201"/>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eastAsia="Times New Roman" w:hAnsi="Times New Roman"/>
                <w:b/>
                <w:color w:val="000000"/>
                <w:lang w:eastAsia="zh-CN"/>
              </w:rPr>
            </w:pPr>
            <w:r>
              <w:rPr>
                <w:rFonts w:ascii="Times New Roman" w:eastAsia="Times New Roman" w:hAnsi="Times New Roman"/>
                <w:b/>
                <w:color w:val="000000"/>
                <w:lang w:eastAsia="zh-CN"/>
              </w:rPr>
              <w:t>ЕСКС</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eastAsia="Times New Roman" w:hAnsi="Times New Roman"/>
                <w:color w:val="000000"/>
                <w:lang w:eastAsia="zh-CN"/>
              </w:rPr>
            </w:pPr>
            <w:r>
              <w:rPr>
                <w:rFonts w:ascii="Times New Roman" w:eastAsia="Times New Roman" w:hAnsi="Times New Roman"/>
                <w:color w:val="000000"/>
                <w:lang w:eastAsia="zh-CN"/>
              </w:rPr>
              <w:t>Единая система контекстных справок – часть инфраструктуры электронного правительства РФ.</w:t>
            </w:r>
          </w:p>
        </w:tc>
      </w:tr>
      <w:tr w:rsidR="008D76E4" w:rsidTr="00307F85">
        <w:trPr>
          <w:trHeight w:val="385"/>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Общесистемное программное обеспечение</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Совокупность программных средств других разработчиков, необходимых для функционирования ПП «Катарсис».</w:t>
            </w:r>
          </w:p>
        </w:tc>
      </w:tr>
      <w:tr w:rsidR="008D76E4" w:rsidTr="00307F85">
        <w:trPr>
          <w:trHeight w:val="70"/>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Сопровождение</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MS Mincho" w:hAnsi="Times New Roman"/>
                <w:color w:val="000000"/>
                <w:lang w:eastAsia="zh-CN"/>
              </w:rPr>
              <w:t>Процесс достижения ПП «Катарсис» соответствия текущему состоянию Предметной области, оптимизации и устранения дефектов после передачи в эксплуатацию. Сопровождение является основным процессом жизненного цикла ПП «Катарсис», осуществляется в соответствии с требованиями ГОСТ Р ИСО/МЭК 14764-2002.</w:t>
            </w:r>
          </w:p>
        </w:tc>
      </w:tr>
      <w:tr w:rsidR="008D76E4" w:rsidTr="00307F85">
        <w:trPr>
          <w:trHeight w:val="201"/>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Техническая поддержка (далее – ТП)</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Arial Narrow" w:hAnsi="Times New Roman"/>
                <w:color w:val="000000"/>
                <w:lang w:eastAsia="zh-CN"/>
              </w:rPr>
              <w:t xml:space="preserve"> </w:t>
            </w:r>
            <w:r>
              <w:rPr>
                <w:rFonts w:ascii="Times New Roman" w:eastAsia="Times New Roman" w:hAnsi="Times New Roman"/>
                <w:color w:val="000000"/>
                <w:lang w:eastAsia="zh-CN"/>
              </w:rPr>
              <w:t>Процесс взаимодействия Исполнителя с Заказчиком или Функциональным Заказчиком, имеющий целью оказать Заказчику или Функциональному Заказчику содействие в решении Проблем, связанных с использованием ПП «Катарсис». ТП осуществляется путем передачи Заказчику или Функциональному Заказчику ответов на его Обращения, а также его информирования о выпуске новых Версий, возможных Проблемах и путях их разрешения.</w:t>
            </w:r>
          </w:p>
        </w:tc>
      </w:tr>
      <w:tr w:rsidR="008D76E4" w:rsidTr="00307F85">
        <w:trPr>
          <w:trHeight w:val="201"/>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Сервисное обслуживание</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MS Mincho" w:hAnsi="Times New Roman"/>
                <w:color w:val="000000"/>
                <w:lang w:eastAsia="zh-CN"/>
              </w:rPr>
              <w:t>Выполнение работ по обеспечению функционирования у Заказчика или Функционального Заказчика экземпляров ПП «Катарсис», например, развертывание новых Версий, настройка, реорганизация Баз данных ПП «Катарсис», мониторинг работы серверных компонент. Сервисное обслуживание может выполняться как по запросу, так и во исполнение установленного регламента.</w:t>
            </w:r>
          </w:p>
        </w:tc>
      </w:tr>
      <w:tr w:rsidR="008D76E4" w:rsidTr="00307F85">
        <w:trPr>
          <w:trHeight w:val="385"/>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Обращение</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MS Mincho" w:hAnsi="Times New Roman"/>
                <w:color w:val="000000"/>
                <w:lang w:eastAsia="zh-CN"/>
              </w:rPr>
              <w:t xml:space="preserve">Запрос Заказчика или Функционального Заказчика к Исполнителю в форме телефонного звонка, электронного письма, факса, обычного письма, заполнения формы на корпоративном сайте Исполнителя. Обращение может иметь следующий тип: Запрос на консультацию/Запрос на консультацию с анализом данных, Отчет о </w:t>
            </w:r>
            <w:r>
              <w:rPr>
                <w:rFonts w:ascii="Times New Roman" w:eastAsia="MS Mincho" w:hAnsi="Times New Roman"/>
                <w:color w:val="000000"/>
                <w:lang w:eastAsia="zh-CN"/>
              </w:rPr>
              <w:lastRenderedPageBreak/>
              <w:t>проблеме, Предложение о модификации/Предложение о модификации НПА, Запрос на сервисное обслуживание.</w:t>
            </w:r>
          </w:p>
        </w:tc>
      </w:tr>
      <w:tr w:rsidR="008D76E4" w:rsidTr="00307F85">
        <w:trPr>
          <w:trHeight w:val="334"/>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lastRenderedPageBreak/>
              <w:t>Форма Обращения</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Экранная форма на корпоративном сайте Исполнителя, содержащая сведения, указанные в Приложении №2.</w:t>
            </w:r>
          </w:p>
        </w:tc>
      </w:tr>
      <w:tr w:rsidR="008D76E4" w:rsidTr="00307F85">
        <w:trPr>
          <w:trHeight w:val="284"/>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Ошибка</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Невыполнение или некорректная работа модулей, описанных в рабочей документации к ПП «Катарсис»</w:t>
            </w:r>
            <w:r>
              <w:rPr>
                <w:rFonts w:ascii="Times New Roman" w:eastAsia="MS Mincho" w:hAnsi="Times New Roman"/>
                <w:color w:val="000000"/>
                <w:lang w:eastAsia="zh-CN"/>
              </w:rPr>
              <w:t>.</w:t>
            </w:r>
          </w:p>
        </w:tc>
      </w:tr>
      <w:tr w:rsidR="008D76E4" w:rsidTr="00307F85">
        <w:trPr>
          <w:trHeight w:val="251"/>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Проблема</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MS Mincho" w:hAnsi="Times New Roman"/>
                <w:color w:val="000000"/>
                <w:lang w:eastAsia="zh-CN"/>
              </w:rPr>
              <w:t>Вопрос или задача, требующие разрешения, возникшие при эксплуатации ПП «Катарсис».</w:t>
            </w:r>
          </w:p>
        </w:tc>
      </w:tr>
      <w:tr w:rsidR="008D76E4" w:rsidTr="00307F85">
        <w:trPr>
          <w:trHeight w:val="196"/>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Отчет о Проблеме</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Описание Заказчиком или Функциональным Заказчиком ошибок или дефектов, обнаруженных при эксплуатации ПП «Катарсис», требующих немедленного вмешательства для восстановления их функционирования.</w:t>
            </w:r>
          </w:p>
        </w:tc>
      </w:tr>
      <w:tr w:rsidR="008D76E4" w:rsidTr="00307F85">
        <w:trPr>
          <w:trHeight w:val="234"/>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eastAsia="Times New Roman" w:hAnsi="Times New Roman"/>
                <w:b/>
                <w:color w:val="000000"/>
                <w:lang w:eastAsia="zh-CN"/>
              </w:rPr>
            </w:pPr>
            <w:r>
              <w:rPr>
                <w:rFonts w:ascii="Times New Roman" w:eastAsia="Times New Roman" w:hAnsi="Times New Roman"/>
                <w:b/>
                <w:color w:val="000000"/>
                <w:lang w:eastAsia="zh-CN"/>
              </w:rPr>
              <w:t>Предложение о модификации НПА</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eastAsia="Times New Roman" w:hAnsi="Times New Roman"/>
                <w:color w:val="000000"/>
                <w:lang w:eastAsia="zh-CN"/>
              </w:rPr>
            </w:pPr>
            <w:r>
              <w:rPr>
                <w:rFonts w:ascii="Times New Roman" w:eastAsia="Times New Roman" w:hAnsi="Times New Roman"/>
                <w:color w:val="000000"/>
                <w:lang w:eastAsia="zh-CN"/>
              </w:rPr>
              <w:t>Описание Заказчиком или Функциональным Заказчиком изменений в ПП «Катарсис», вызванных появлением новых/изменением законодательных актов, постановлений и распоряжений органов исполнительной власти, других нормативно-правовых документов, влияющих на предметную область социальной защиты или занятости населения.</w:t>
            </w:r>
          </w:p>
        </w:tc>
      </w:tr>
      <w:tr w:rsidR="008D76E4" w:rsidTr="00307F85">
        <w:trPr>
          <w:trHeight w:val="234"/>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Предложение о модификации</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Описание Заказчиком или Функциональным Заказчиком необходимых с его точки зрения изменений в ПП «Катарсис», не связанных с изменениями в нормативно-правовых актах (развитие функциональных возможностей, улучшение интерфейсных решений и другие).</w:t>
            </w:r>
          </w:p>
        </w:tc>
      </w:tr>
      <w:tr w:rsidR="008D76E4" w:rsidTr="00307F85">
        <w:trPr>
          <w:trHeight w:val="196"/>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eastAsia="Arial Narrow" w:hAnsi="Times New Roman"/>
                <w:b/>
                <w:color w:val="000000"/>
                <w:lang w:eastAsia="zh-CN"/>
              </w:rPr>
            </w:pPr>
            <w:r>
              <w:rPr>
                <w:rFonts w:ascii="Times New Roman" w:eastAsia="Arial Narrow" w:hAnsi="Times New Roman"/>
                <w:b/>
                <w:color w:val="000000"/>
                <w:lang w:eastAsia="zh-CN"/>
              </w:rPr>
              <w:t>Запрос на консультацию</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eastAsia="MS Mincho" w:hAnsi="Times New Roman"/>
                <w:color w:val="000000"/>
                <w:lang w:eastAsia="zh-CN"/>
              </w:rPr>
            </w:pPr>
            <w:r>
              <w:rPr>
                <w:rFonts w:ascii="Times New Roman" w:eastAsia="Times New Roman" w:hAnsi="Times New Roman"/>
                <w:color w:val="000000"/>
                <w:lang w:eastAsia="zh-CN"/>
              </w:rPr>
              <w:t xml:space="preserve">Описание Заказчиком или Функциональным Заказчиком </w:t>
            </w:r>
            <w:r>
              <w:rPr>
                <w:rFonts w:ascii="Times New Roman" w:eastAsia="MS Mincho" w:hAnsi="Times New Roman"/>
                <w:color w:val="000000"/>
                <w:lang w:eastAsia="zh-CN"/>
              </w:rPr>
              <w:t xml:space="preserve">вопросов по работе в </w:t>
            </w:r>
            <w:r>
              <w:rPr>
                <w:rFonts w:ascii="Times New Roman" w:eastAsia="Times New Roman" w:hAnsi="Times New Roman"/>
                <w:color w:val="000000"/>
                <w:lang w:eastAsia="zh-CN"/>
              </w:rPr>
              <w:t>ПП «Катарсис»</w:t>
            </w:r>
            <w:r>
              <w:rPr>
                <w:rFonts w:ascii="Times New Roman" w:eastAsia="MS Mincho" w:hAnsi="Times New Roman"/>
                <w:color w:val="000000"/>
                <w:lang w:eastAsia="zh-CN"/>
              </w:rPr>
              <w:t>, их эксплуатации, настройке, использованию, пояснению документации.</w:t>
            </w:r>
          </w:p>
        </w:tc>
      </w:tr>
      <w:tr w:rsidR="008D76E4" w:rsidTr="00307F85">
        <w:trPr>
          <w:trHeight w:val="196"/>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eastAsia="Arial Narrow" w:hAnsi="Times New Roman"/>
                <w:b/>
                <w:color w:val="000000"/>
                <w:lang w:eastAsia="zh-CN"/>
              </w:rPr>
            </w:pPr>
            <w:r>
              <w:rPr>
                <w:rFonts w:ascii="Times New Roman" w:eastAsia="Arial Narrow" w:hAnsi="Times New Roman"/>
                <w:b/>
                <w:color w:val="000000"/>
                <w:lang w:eastAsia="zh-CN"/>
              </w:rPr>
              <w:t>Запрос на консультацию с анализом данных</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eastAsia="MS Mincho" w:hAnsi="Times New Roman"/>
                <w:color w:val="000000"/>
                <w:lang w:eastAsia="zh-CN"/>
              </w:rPr>
            </w:pPr>
            <w:r>
              <w:rPr>
                <w:rFonts w:ascii="Times New Roman" w:eastAsia="Times New Roman" w:hAnsi="Times New Roman"/>
                <w:color w:val="000000"/>
                <w:lang w:eastAsia="zh-CN"/>
              </w:rPr>
              <w:t xml:space="preserve">Описание Заказчиком или Функциональным Заказчиком </w:t>
            </w:r>
            <w:r>
              <w:rPr>
                <w:rFonts w:ascii="Times New Roman" w:eastAsia="MS Mincho" w:hAnsi="Times New Roman"/>
                <w:color w:val="000000"/>
                <w:lang w:eastAsia="zh-CN"/>
              </w:rPr>
              <w:t xml:space="preserve">вопросов по работе в </w:t>
            </w:r>
            <w:r>
              <w:rPr>
                <w:rFonts w:ascii="Times New Roman" w:eastAsia="Times New Roman" w:hAnsi="Times New Roman"/>
                <w:color w:val="000000"/>
                <w:lang w:eastAsia="zh-CN"/>
              </w:rPr>
              <w:t>ПП «Катарсис»</w:t>
            </w:r>
            <w:r>
              <w:rPr>
                <w:rFonts w:ascii="Times New Roman" w:eastAsia="MS Mincho" w:hAnsi="Times New Roman"/>
                <w:color w:val="000000"/>
                <w:lang w:eastAsia="zh-CN"/>
              </w:rPr>
              <w:t xml:space="preserve">, требующих моделирования и/или анализа реальных данных Заказчика или </w:t>
            </w:r>
            <w:r>
              <w:rPr>
                <w:rFonts w:ascii="Times New Roman" w:eastAsia="Times New Roman" w:hAnsi="Times New Roman"/>
                <w:color w:val="000000"/>
                <w:lang w:eastAsia="zh-CN"/>
              </w:rPr>
              <w:t>Функционального Заказчика</w:t>
            </w:r>
            <w:r>
              <w:rPr>
                <w:rFonts w:ascii="Times New Roman" w:eastAsia="MS Mincho" w:hAnsi="Times New Roman"/>
                <w:color w:val="000000"/>
                <w:lang w:eastAsia="zh-CN"/>
              </w:rPr>
              <w:t>.</w:t>
            </w:r>
          </w:p>
        </w:tc>
      </w:tr>
      <w:tr w:rsidR="008D76E4" w:rsidTr="00307F85">
        <w:trPr>
          <w:trHeight w:val="196"/>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Arial Narrow" w:hAnsi="Times New Roman"/>
                <w:b/>
                <w:color w:val="000000"/>
                <w:lang w:eastAsia="zh-CN"/>
              </w:rPr>
              <w:t>Служба занятости УР</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MS Mincho" w:hAnsi="Times New Roman"/>
                <w:color w:val="000000"/>
                <w:lang w:eastAsia="zh-CN"/>
              </w:rPr>
              <w:t>Министерство социальной политики и труда Удмуртской Республики и подведомственное ему Казенное учреждение Удмуртской Республики «Республиканский центр занятости населения»</w:t>
            </w:r>
          </w:p>
        </w:tc>
      </w:tr>
      <w:tr w:rsidR="008D76E4" w:rsidTr="00307F85">
        <w:trPr>
          <w:trHeight w:val="196"/>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Arial Narrow" w:hAnsi="Times New Roman"/>
                <w:b/>
                <w:color w:val="000000"/>
                <w:lang w:eastAsia="zh-CN"/>
              </w:rPr>
              <w:t xml:space="preserve"> </w:t>
            </w:r>
            <w:r>
              <w:rPr>
                <w:rFonts w:ascii="Times New Roman" w:eastAsia="Times New Roman" w:hAnsi="Times New Roman"/>
                <w:b/>
                <w:color w:val="000000"/>
                <w:lang w:eastAsia="zh-CN"/>
              </w:rPr>
              <w:t>Пользователь</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MS Mincho" w:hAnsi="Times New Roman"/>
                <w:color w:val="000000"/>
                <w:lang w:eastAsia="zh-CN"/>
              </w:rPr>
              <w:t>Сотрудники Службы занятости УР и Министерства социальной политики и труда УР и подведомственных ему организаций, Управления социальной защиты населения УР при Министерстве социальной политики и труда УР, казенного учреждения УР «Республиканский центр социальных выплат», Администраций городов и районов УР, автономного учреждения «Многофункциональный центр предоставления государственных и муниципальных услуг УР», Министерства имущественных отношений УР, Министерства строительства, жилищно-коммунального хозяйства и энергетики УР, бюджетного учреждения УР «Центр жилищных инициатив», использующие ПП «Катарсис» для выполнения своих должностных обязанностей.</w:t>
            </w:r>
          </w:p>
        </w:tc>
      </w:tr>
      <w:tr w:rsidR="008D76E4" w:rsidTr="00307F85">
        <w:trPr>
          <w:trHeight w:val="70"/>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Запрос на Сервисное обслуживание</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Обращение, содержащее запрос на оказание услуг по Сервисному обслуживанию из состава услуг в пункте 5 настоящего ТЗ.</w:t>
            </w:r>
          </w:p>
        </w:tc>
      </w:tr>
      <w:tr w:rsidR="008D76E4" w:rsidTr="00307F85">
        <w:trPr>
          <w:trHeight w:val="163"/>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Услуга</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Выполнение Исполнителем в интересах Заказчика работ по сопровождению, технической поддержке и сервисному обслуживанию Программных продуктов «Катарсис».</w:t>
            </w:r>
          </w:p>
        </w:tc>
      </w:tr>
      <w:tr w:rsidR="008D76E4" w:rsidTr="00307F85">
        <w:trPr>
          <w:trHeight w:val="196"/>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Разрешение Обращения</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Действия Исполнителя, направленные на устранение у Заказчика или Функционального Заказчика причины Проблемы или оказание Консультаций, либо мотивированное обоснование отказа в предоставлении Услуг.</w:t>
            </w:r>
          </w:p>
        </w:tc>
      </w:tr>
      <w:tr w:rsidR="008D76E4" w:rsidTr="00307F85">
        <w:trPr>
          <w:trHeight w:val="179"/>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Рабочий день</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 xml:space="preserve">любой день, с понедельника по пятницу, а именно с 8:00 по 17:00 часов по местному времени Заказчика, за исключение выходных и нерабочих праздничных дней, определенных Трудовым Кодексом РФ, </w:t>
            </w:r>
            <w:r>
              <w:rPr>
                <w:rFonts w:ascii="Times New Roman" w:eastAsia="Times New Roman" w:hAnsi="Times New Roman"/>
                <w:color w:val="000000"/>
                <w:lang w:eastAsia="zh-CN"/>
              </w:rPr>
              <w:lastRenderedPageBreak/>
              <w:t>Постановлениям Правительства РФ и/или Президента РФ и/или иного органа исполнительной власти.</w:t>
            </w:r>
          </w:p>
        </w:tc>
      </w:tr>
      <w:tr w:rsidR="008D76E4" w:rsidTr="00307F85">
        <w:trPr>
          <w:trHeight w:val="196"/>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lastRenderedPageBreak/>
              <w:t>Рабочий час</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1 (один) час Рабочего дня Исполнителя, установленный в соответствии с законодательством РФ и графиком работы Исполнителя.</w:t>
            </w:r>
          </w:p>
        </w:tc>
      </w:tr>
      <w:tr w:rsidR="008D76E4" w:rsidTr="00307F85">
        <w:trPr>
          <w:trHeight w:val="217"/>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Рабочая минута</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1 (одна) минута Рабочего часа Исполнителя, установленная в соответствии с законодательством РФ и графиком работы Исполнителя.</w:t>
            </w:r>
          </w:p>
        </w:tc>
      </w:tr>
      <w:tr w:rsidR="008D76E4" w:rsidTr="00307F85">
        <w:trPr>
          <w:trHeight w:val="463"/>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Технический отчет</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Cs/>
                <w:color w:val="000000"/>
                <w:lang w:eastAsia="zh-CN"/>
              </w:rPr>
              <w:t>Документ в электронном виде, содержащий информацию о фактически оказанных Исполнителем Услугах за отчетный период, подготовленный Исполнителем</w:t>
            </w:r>
          </w:p>
        </w:tc>
      </w:tr>
      <w:tr w:rsidR="008D76E4" w:rsidTr="00307F85">
        <w:trPr>
          <w:trHeight w:val="663"/>
        </w:trPr>
        <w:tc>
          <w:tcPr>
            <w:tcW w:w="2492"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b/>
                <w:color w:val="000000"/>
                <w:lang w:eastAsia="zh-CN"/>
              </w:rPr>
              <w:t>Консалтинг</w:t>
            </w:r>
          </w:p>
        </w:tc>
        <w:tc>
          <w:tcPr>
            <w:tcW w:w="6911"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Консультирование в сфере информационных технологий по управленческим и организационным вопросам.</w:t>
            </w:r>
          </w:p>
        </w:tc>
      </w:tr>
    </w:tbl>
    <w:p w:rsidR="008D76E4" w:rsidRDefault="008D76E4" w:rsidP="008D76E4">
      <w:pPr>
        <w:spacing w:after="0" w:line="240" w:lineRule="auto"/>
        <w:jc w:val="both"/>
        <w:rPr>
          <w:rFonts w:ascii="Times New Roman" w:hAnsi="Times New Roman"/>
          <w:lang w:eastAsia="zh-CN"/>
        </w:rPr>
      </w:pPr>
    </w:p>
    <w:p w:rsidR="008D76E4" w:rsidRDefault="008D76E4" w:rsidP="008D76E4">
      <w:pPr>
        <w:keepNext/>
        <w:numPr>
          <w:ilvl w:val="0"/>
          <w:numId w:val="3"/>
        </w:numPr>
        <w:suppressAutoHyphens w:val="0"/>
        <w:spacing w:after="0" w:line="240" w:lineRule="auto"/>
        <w:ind w:left="0" w:firstLine="0"/>
        <w:contextualSpacing/>
        <w:jc w:val="both"/>
        <w:outlineLvl w:val="1"/>
        <w:rPr>
          <w:rFonts w:ascii="Times New Roman" w:hAnsi="Times New Roman"/>
          <w:lang w:eastAsia="zh-CN"/>
        </w:rPr>
      </w:pPr>
      <w:r>
        <w:rPr>
          <w:rFonts w:ascii="Times New Roman" w:eastAsia="Times New Roman" w:hAnsi="Times New Roman"/>
          <w:b/>
          <w:color w:val="000000"/>
          <w:lang w:eastAsia="ru-RU"/>
        </w:rPr>
        <w:t>Общие положения</w:t>
      </w:r>
    </w:p>
    <w:p w:rsidR="008D76E4" w:rsidRDefault="008D76E4" w:rsidP="008D76E4">
      <w:pPr>
        <w:keepNext/>
        <w:numPr>
          <w:ilvl w:val="1"/>
          <w:numId w:val="3"/>
        </w:numPr>
        <w:suppressAutoHyphens w:val="0"/>
        <w:spacing w:after="0" w:line="240" w:lineRule="auto"/>
        <w:ind w:left="0" w:firstLine="0"/>
        <w:outlineLvl w:val="1"/>
        <w:rPr>
          <w:rFonts w:ascii="Times New Roman" w:hAnsi="Times New Roman"/>
          <w:lang w:eastAsia="zh-CN"/>
        </w:rPr>
      </w:pPr>
      <w:r>
        <w:rPr>
          <w:rFonts w:ascii="Times New Roman" w:eastAsia="Times New Roman" w:hAnsi="Times New Roman"/>
          <w:b/>
          <w:bCs/>
          <w:iCs/>
          <w:color w:val="000000"/>
          <w:lang w:eastAsia="ru-RU"/>
        </w:rPr>
        <w:t>Наименование оказываемых Услуг</w:t>
      </w:r>
      <w:r>
        <w:rPr>
          <w:rFonts w:ascii="Times New Roman" w:eastAsia="Times New Roman" w:hAnsi="Times New Roman"/>
          <w:b/>
          <w:bCs/>
          <w:iCs/>
          <w:color w:val="000000"/>
          <w:lang w:eastAsia="ru-RU"/>
        </w:rPr>
        <w:tab/>
      </w:r>
    </w:p>
    <w:p w:rsidR="008D76E4" w:rsidRDefault="008D76E4" w:rsidP="008D76E4">
      <w:pPr>
        <w:spacing w:after="0" w:line="240" w:lineRule="auto"/>
        <w:ind w:firstLine="709"/>
        <w:jc w:val="both"/>
        <w:rPr>
          <w:rFonts w:ascii="Times New Roman" w:hAnsi="Times New Roman"/>
          <w:lang w:eastAsia="zh-CN"/>
        </w:rPr>
      </w:pPr>
      <w:r>
        <w:rPr>
          <w:rFonts w:ascii="Times New Roman" w:eastAsia="Times New Roman" w:hAnsi="Times New Roman"/>
          <w:b/>
          <w:color w:val="000000"/>
          <w:lang w:eastAsia="ru-RU"/>
        </w:rPr>
        <w:t>Полное наименование оказываемых Услуг</w:t>
      </w:r>
      <w:r>
        <w:rPr>
          <w:rFonts w:ascii="Times New Roman" w:eastAsia="Times New Roman" w:hAnsi="Times New Roman"/>
          <w:color w:val="000000"/>
          <w:lang w:eastAsia="ru-RU"/>
        </w:rPr>
        <w:t xml:space="preserve"> – оказание услуг по сопровождению, технической поддержке и сервисному обслуживанию подсистем государственной информационной системы Удмуртской Республики «Государственная информационная система социальной защиты и занятости населения Удмуртской Республики» (далее – Система) в составе следующих Программных продуктов «Катарсис»:</w:t>
      </w:r>
    </w:p>
    <w:p w:rsidR="008D76E4" w:rsidRDefault="008D76E4" w:rsidP="008D76E4">
      <w:pPr>
        <w:spacing w:after="0" w:line="240" w:lineRule="auto"/>
        <w:ind w:firstLine="708"/>
        <w:jc w:val="both"/>
        <w:rPr>
          <w:rFonts w:ascii="Times New Roman" w:hAnsi="Times New Roman"/>
          <w:lang w:eastAsia="zh-CN"/>
        </w:rPr>
      </w:pPr>
      <w:r>
        <w:rPr>
          <w:rFonts w:ascii="Times New Roman" w:eastAsia="Times New Roman" w:hAnsi="Times New Roman"/>
          <w:bCs/>
          <w:color w:val="000000"/>
          <w:lang w:eastAsia="ru-RU"/>
        </w:rPr>
        <w:t xml:space="preserve">А) </w:t>
      </w:r>
      <w:r>
        <w:rPr>
          <w:rFonts w:ascii="Times New Roman" w:eastAsia="Times New Roman" w:hAnsi="Times New Roman"/>
          <w:bCs/>
          <w:color w:val="000000"/>
          <w:u w:val="single"/>
          <w:lang w:eastAsia="ru-RU"/>
        </w:rPr>
        <w:t>Программный комплекс «Катарсис</w:t>
      </w:r>
      <w:r>
        <w:rPr>
          <w:rFonts w:ascii="Times New Roman" w:eastAsia="Times New Roman" w:hAnsi="Times New Roman"/>
          <w:bCs/>
          <w:color w:val="000000"/>
          <w:lang w:eastAsia="ru-RU"/>
        </w:rPr>
        <w:t>: Соцзащита» (далее – ПК «Катарсис: Соцзащита»).</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bCs/>
          <w:iCs/>
          <w:color w:val="000000"/>
          <w:lang w:eastAsia="ru-RU"/>
        </w:rPr>
        <w:t xml:space="preserve">ПК «Катарсис: Соцзащита» включен в реестр российского программного обеспечения 23.12.2016 </w:t>
      </w:r>
      <w:r>
        <w:rPr>
          <w:rFonts w:ascii="Times New Roman" w:eastAsia="Times New Roman" w:hAnsi="Times New Roman"/>
          <w:bCs/>
          <w:iCs/>
          <w:color w:val="auto"/>
          <w:lang w:eastAsia="ru-RU"/>
        </w:rPr>
        <w:t>года, регистрационный номер 2474:</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Arial Narrow" w:hAnsi="Times New Roman"/>
          <w:bCs/>
          <w:iCs/>
          <w:color w:val="auto"/>
          <w:lang w:eastAsia="ru-RU"/>
        </w:rPr>
        <w:t xml:space="preserve"> </w:t>
      </w:r>
      <w:r>
        <w:rPr>
          <w:rFonts w:ascii="Times New Roman" w:eastAsia="Times New Roman" w:hAnsi="Times New Roman"/>
          <w:bCs/>
          <w:iCs/>
          <w:color w:val="auto"/>
          <w:u w:val="single"/>
          <w:lang w:eastAsia="ru-RU"/>
        </w:rPr>
        <w:t>https://reestr.digital.gov.ru/reestr/303824/?sphrase_id=528433</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bCs/>
          <w:iCs/>
          <w:color w:val="auto"/>
          <w:lang w:eastAsia="ru-RU"/>
        </w:rPr>
        <w:t xml:space="preserve">Неисключительные пользовательские права на ПК «Катарсис: Соцзащита» принадлежат Министерству социальной политики и труда Удмуртской Республики (далее – Функциональный Заказчик). ПК «Катарсис: Соцзащита» внедрен в рамках Государственного контракта от 09 июня 2020 года № 51 с Министерством цифрового развития Удмуртской Республики. </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bCs/>
          <w:iCs/>
          <w:color w:val="auto"/>
          <w:lang w:eastAsia="ru-RU"/>
        </w:rPr>
        <w:t xml:space="preserve">Б) </w:t>
      </w:r>
      <w:r>
        <w:rPr>
          <w:rFonts w:ascii="Times New Roman" w:eastAsia="Times New Roman" w:hAnsi="Times New Roman"/>
          <w:bCs/>
          <w:iCs/>
          <w:color w:val="auto"/>
          <w:u w:val="single"/>
          <w:lang w:eastAsia="ru-RU"/>
        </w:rPr>
        <w:t xml:space="preserve">Программа управления Интерактивным порталом социальной защиты и занятости населения Удмуртской Республики </w:t>
      </w:r>
      <w:r>
        <w:rPr>
          <w:rFonts w:ascii="Times New Roman" w:eastAsia="Times New Roman" w:hAnsi="Times New Roman"/>
          <w:bCs/>
          <w:iCs/>
          <w:color w:val="auto"/>
          <w:lang w:eastAsia="ru-RU"/>
        </w:rPr>
        <w:t>(далее – программа управления Порталом).</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bCs/>
          <w:iCs/>
          <w:color w:val="auto"/>
          <w:lang w:eastAsia="ru-RU"/>
        </w:rPr>
        <w:t xml:space="preserve">Программа управления Порталом включена в реестр российского программного обеспечения 18.06.2014 года, регистрационный номер 2094: </w:t>
      </w:r>
      <w:r>
        <w:rPr>
          <w:rFonts w:ascii="Times New Roman" w:eastAsia="Times New Roman" w:hAnsi="Times New Roman"/>
          <w:bCs/>
          <w:iCs/>
          <w:color w:val="auto"/>
          <w:u w:val="single"/>
          <w:lang w:eastAsia="ru-RU"/>
        </w:rPr>
        <w:t>https://reestr.digital.gov.ru/reestr/303444/?sphrase_id=568499</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color w:val="auto"/>
          <w:lang w:eastAsia="ru-RU"/>
        </w:rPr>
        <w:t>Неисключительные пользовательские права на программу управления Порталом принадлежат Министерству социальной политики и труда Удмуртской Республики. ПП «Катарсис» используется с августа 2016 года. Версия единого портала «Интерактивный портал социальной защиты и занятости населения Удмуртской Республики» используется с сентября 2024 года.</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b/>
          <w:color w:val="auto"/>
          <w:lang w:eastAsia="ru-RU"/>
        </w:rPr>
        <w:t>Сокращенное наименование оказываемых Услуг</w:t>
      </w:r>
      <w:r>
        <w:rPr>
          <w:rFonts w:ascii="Times New Roman" w:eastAsia="Times New Roman" w:hAnsi="Times New Roman"/>
          <w:color w:val="auto"/>
          <w:lang w:eastAsia="ru-RU"/>
        </w:rPr>
        <w:t>: Сопровождение подсистем Системы.</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color w:val="auto"/>
          <w:lang w:eastAsia="ru-RU"/>
        </w:rPr>
        <w:t>В состав услуг по сопровождению подсистем Системы входит предоставление неисключительных (пользовательских) лицензионных прав на использование Программного комплекса для автоматизации деятельности служб занятости населения «Катарсис», версия 8 (далее – неисключительные права на ПК8) – подсистему государственной информационной системы Удмуртской Республики «Государственная информационная система социальной защиты и занятости населения Удмуртской Республики».</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color w:val="auto"/>
          <w:lang w:eastAsia="ru-RU"/>
        </w:rPr>
        <w:t>ПК8 зарегистрирован в Едином реестре российских программ для электронных вычислительных машин и Баз данных 05.09.2016 года, регистрационный номер 1545:</w:t>
      </w:r>
    </w:p>
    <w:p w:rsidR="008D76E4" w:rsidRDefault="00CC1502" w:rsidP="008D76E4">
      <w:pPr>
        <w:spacing w:after="0" w:line="240" w:lineRule="auto"/>
        <w:ind w:firstLine="709"/>
        <w:jc w:val="both"/>
        <w:rPr>
          <w:rFonts w:ascii="Times New Roman" w:hAnsi="Times New Roman"/>
          <w:color w:val="auto"/>
          <w:lang w:eastAsia="zh-CN"/>
        </w:rPr>
      </w:pPr>
      <w:hyperlink r:id="rId7" w:tooltip="https://reestr.digital.gov.ru/reestr/302895/?sphrase_id=574357" w:history="1">
        <w:r w:rsidR="008D76E4">
          <w:rPr>
            <w:rFonts w:ascii="Times New Roman" w:eastAsia="Times New Roman" w:hAnsi="Times New Roman"/>
            <w:color w:val="auto"/>
            <w:u w:val="single"/>
            <w:lang w:eastAsia="ru-RU"/>
          </w:rPr>
          <w:t>https://reestr.digital.gov.ru/reestr/302895/?sphrase_id=574357</w:t>
        </w:r>
      </w:hyperlink>
    </w:p>
    <w:p w:rsidR="008D76E4" w:rsidRPr="00E72FF6" w:rsidRDefault="008D76E4" w:rsidP="008D76E4">
      <w:pPr>
        <w:spacing w:after="0" w:line="240" w:lineRule="auto"/>
        <w:ind w:firstLine="709"/>
        <w:jc w:val="both"/>
        <w:rPr>
          <w:rFonts w:ascii="Times New Roman" w:hAnsi="Times New Roman"/>
          <w:color w:val="auto"/>
          <w:lang w:eastAsia="zh-CN"/>
        </w:rPr>
      </w:pPr>
      <w:r w:rsidRPr="00E72FF6">
        <w:rPr>
          <w:rFonts w:ascii="Times New Roman" w:eastAsia="Times New Roman" w:hAnsi="Times New Roman"/>
          <w:color w:val="auto"/>
          <w:lang w:eastAsia="ru-RU"/>
        </w:rPr>
        <w:t>Предоставлению подлежат неисключительные права на ПК8 на срок с 01.0</w:t>
      </w:r>
      <w:r w:rsidR="00E72FF6" w:rsidRPr="00E72FF6">
        <w:rPr>
          <w:rFonts w:ascii="Times New Roman" w:eastAsia="Times New Roman" w:hAnsi="Times New Roman"/>
          <w:color w:val="auto"/>
          <w:lang w:eastAsia="ru-RU"/>
        </w:rPr>
        <w:t>1</w:t>
      </w:r>
      <w:r w:rsidRPr="00E72FF6">
        <w:rPr>
          <w:rFonts w:ascii="Times New Roman" w:eastAsia="Times New Roman" w:hAnsi="Times New Roman"/>
          <w:color w:val="auto"/>
          <w:lang w:eastAsia="ru-RU"/>
        </w:rPr>
        <w:t>.</w:t>
      </w:r>
      <w:bookmarkStart w:id="0" w:name="_GoBack"/>
      <w:r w:rsidRPr="00E72FF6">
        <w:rPr>
          <w:rFonts w:ascii="Times New Roman" w:eastAsia="Times New Roman" w:hAnsi="Times New Roman"/>
          <w:color w:val="auto"/>
          <w:lang w:eastAsia="ru-RU"/>
        </w:rPr>
        <w:t>202</w:t>
      </w:r>
      <w:r w:rsidR="00E72FF6" w:rsidRPr="00E72FF6">
        <w:rPr>
          <w:rFonts w:ascii="Times New Roman" w:eastAsia="Times New Roman" w:hAnsi="Times New Roman"/>
          <w:color w:val="auto"/>
          <w:lang w:eastAsia="ru-RU"/>
        </w:rPr>
        <w:t>7</w:t>
      </w:r>
      <w:bookmarkEnd w:id="0"/>
      <w:r w:rsidRPr="00E72FF6">
        <w:rPr>
          <w:rFonts w:ascii="Times New Roman" w:eastAsia="Times New Roman" w:hAnsi="Times New Roman"/>
          <w:color w:val="auto"/>
          <w:lang w:eastAsia="ru-RU"/>
        </w:rPr>
        <w:t xml:space="preserve"> года по 3</w:t>
      </w:r>
      <w:r w:rsidR="00E72FF6" w:rsidRPr="00E72FF6">
        <w:rPr>
          <w:rFonts w:ascii="Times New Roman" w:eastAsia="Times New Roman" w:hAnsi="Times New Roman"/>
          <w:color w:val="auto"/>
          <w:lang w:eastAsia="ru-RU"/>
        </w:rPr>
        <w:t>0</w:t>
      </w:r>
      <w:r w:rsidRPr="00E72FF6">
        <w:rPr>
          <w:rFonts w:ascii="Times New Roman" w:eastAsia="Times New Roman" w:hAnsi="Times New Roman"/>
          <w:color w:val="auto"/>
          <w:lang w:eastAsia="ru-RU"/>
        </w:rPr>
        <w:t>.</w:t>
      </w:r>
      <w:r w:rsidR="00E72FF6" w:rsidRPr="00E72FF6">
        <w:rPr>
          <w:rFonts w:ascii="Times New Roman" w:eastAsia="Times New Roman" w:hAnsi="Times New Roman"/>
          <w:color w:val="auto"/>
          <w:lang w:eastAsia="ru-RU"/>
        </w:rPr>
        <w:t>06</w:t>
      </w:r>
      <w:r w:rsidRPr="00E72FF6">
        <w:rPr>
          <w:rFonts w:ascii="Times New Roman" w:eastAsia="Times New Roman" w:hAnsi="Times New Roman"/>
          <w:color w:val="auto"/>
          <w:lang w:eastAsia="ru-RU"/>
        </w:rPr>
        <w:t>.202</w:t>
      </w:r>
      <w:r w:rsidR="00E72FF6" w:rsidRPr="00E72FF6">
        <w:rPr>
          <w:rFonts w:ascii="Times New Roman" w:eastAsia="Times New Roman" w:hAnsi="Times New Roman"/>
          <w:color w:val="auto"/>
          <w:lang w:eastAsia="ru-RU"/>
        </w:rPr>
        <w:t>7</w:t>
      </w:r>
      <w:r w:rsidRPr="00E72FF6">
        <w:rPr>
          <w:rFonts w:ascii="Times New Roman" w:eastAsia="Times New Roman" w:hAnsi="Times New Roman"/>
          <w:color w:val="auto"/>
          <w:lang w:eastAsia="ru-RU"/>
        </w:rPr>
        <w:t xml:space="preserve"> года в следующем составе:</w:t>
      </w:r>
    </w:p>
    <w:p w:rsidR="008D76E4" w:rsidRPr="00E72FF6" w:rsidRDefault="008D76E4" w:rsidP="008D76E4">
      <w:pPr>
        <w:spacing w:after="0" w:line="240" w:lineRule="auto"/>
        <w:ind w:firstLine="709"/>
        <w:jc w:val="both"/>
        <w:rPr>
          <w:rFonts w:ascii="Times New Roman" w:hAnsi="Times New Roman"/>
          <w:color w:val="auto"/>
          <w:lang w:eastAsia="zh-CN"/>
        </w:rPr>
      </w:pPr>
      <w:r w:rsidRPr="00E72FF6">
        <w:rPr>
          <w:rFonts w:ascii="Times New Roman" w:eastAsia="Times New Roman" w:hAnsi="Times New Roman"/>
          <w:color w:val="auto"/>
          <w:lang w:eastAsia="ru-RU"/>
        </w:rPr>
        <w:t>- Клиентские лицензии в количестве 373 шт. на право работы Пользователями, на рабочих местах которых развернуто клиентское приложение.</w:t>
      </w:r>
    </w:p>
    <w:p w:rsidR="008D76E4" w:rsidRDefault="008D76E4" w:rsidP="008D76E4">
      <w:pPr>
        <w:spacing w:after="0" w:line="240" w:lineRule="auto"/>
        <w:ind w:firstLine="709"/>
        <w:jc w:val="both"/>
        <w:rPr>
          <w:rFonts w:ascii="Times New Roman" w:hAnsi="Times New Roman"/>
          <w:color w:val="auto"/>
          <w:lang w:eastAsia="zh-CN"/>
        </w:rPr>
      </w:pPr>
      <w:r w:rsidRPr="00E72FF6">
        <w:rPr>
          <w:rFonts w:ascii="Times New Roman" w:eastAsia="Times New Roman" w:hAnsi="Times New Roman"/>
          <w:color w:val="auto"/>
          <w:lang w:eastAsia="ru-RU"/>
        </w:rPr>
        <w:t>- Клиентские лицензии «на устройство» в количестве 17 шт., для использования экземпляра клиентской части ПО, устанавливаемого на 1 (одном) устройстве.</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color w:val="auto"/>
          <w:lang w:eastAsia="ru-RU"/>
        </w:rPr>
        <w:t xml:space="preserve">Правообладателем программный комплекс «Катарсис», программы управления Порталом и программного комплекса для автоматизации деятельности служб занятости населения «Катарсис», </w:t>
      </w:r>
      <w:r>
        <w:rPr>
          <w:rFonts w:ascii="Times New Roman" w:eastAsia="Times New Roman" w:hAnsi="Times New Roman"/>
          <w:color w:val="auto"/>
          <w:lang w:eastAsia="ru-RU"/>
        </w:rPr>
        <w:lastRenderedPageBreak/>
        <w:t>версия 8 является Общество с ограниченной ответственностью Научно-производственная компания «КАТАРСИС», страна происхождения: РФ.</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color w:val="auto"/>
          <w:lang w:eastAsia="ru-RU"/>
        </w:rPr>
        <w:t>Закупка Услуг осуществляется Заказчиком в рамках выполнения полномочий, возложенных приказом Министерства социальной политики и труда Удмуртской Республики и Министерства информатизации и связи Удмуртской Республики № 316/195 от 30 октября 2020 года, с целью обеспечения работы Участников и Пользователей в государственной информационной системы Удмуртской Республики «Государственная информационная система социальной защиты и занятости населения Удмуртской Республики».</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color w:val="auto"/>
          <w:lang w:eastAsia="ru-RU"/>
        </w:rPr>
        <w:t>Пользователями прав на ПК8 являются только Участники и Пользователи в государственной информационной системы Удмуртской Республики «Государственная информационная система социальной защиты и занятости населения Удмуртской Республики».</w:t>
      </w:r>
    </w:p>
    <w:p w:rsidR="008D76E4" w:rsidRDefault="008D76E4" w:rsidP="008D76E4">
      <w:pPr>
        <w:keepNext/>
        <w:numPr>
          <w:ilvl w:val="1"/>
          <w:numId w:val="3"/>
        </w:numPr>
        <w:suppressAutoHyphens w:val="0"/>
        <w:spacing w:after="0" w:line="240" w:lineRule="auto"/>
        <w:ind w:left="0" w:firstLine="0"/>
        <w:outlineLvl w:val="1"/>
        <w:rPr>
          <w:rFonts w:ascii="Times New Roman" w:hAnsi="Times New Roman"/>
          <w:color w:val="auto"/>
          <w:lang w:eastAsia="zh-CN"/>
        </w:rPr>
      </w:pPr>
      <w:r>
        <w:rPr>
          <w:rFonts w:ascii="Times New Roman" w:eastAsia="Times New Roman" w:hAnsi="Times New Roman"/>
          <w:b/>
          <w:bCs/>
          <w:iCs/>
          <w:color w:val="auto"/>
          <w:lang w:eastAsia="ru-RU"/>
        </w:rPr>
        <w:t>Наименование Заказчика и Функционального Заказчика, место оказания услуг</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color w:val="auto"/>
          <w:lang w:eastAsia="ru-RU"/>
        </w:rPr>
        <w:t>Заказчик: Автономное учреждение «Центр цифровых технологий Удмуртской Республики» (далее – Заказчик).</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color w:val="auto"/>
          <w:lang w:eastAsia="ru-RU"/>
        </w:rPr>
        <w:t>Функциональный заказчик: Министерство социальной политики и труда Удмуртской Республики.</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color w:val="auto"/>
          <w:lang w:eastAsia="ru-RU"/>
        </w:rPr>
        <w:t xml:space="preserve">Права передаются по местонахождению Заказчика: ____________. </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b/>
          <w:color w:val="auto"/>
          <w:lang w:eastAsia="ru-RU"/>
        </w:rPr>
        <w:t xml:space="preserve">Место оказания услуг: </w:t>
      </w:r>
    </w:p>
    <w:p w:rsidR="008D76E4" w:rsidRDefault="008D76E4" w:rsidP="008D76E4">
      <w:pPr>
        <w:spacing w:after="0" w:line="240" w:lineRule="auto"/>
        <w:ind w:left="360"/>
        <w:jc w:val="both"/>
        <w:rPr>
          <w:rFonts w:ascii="Times New Roman" w:hAnsi="Times New Roman"/>
          <w:color w:val="auto"/>
          <w:lang w:eastAsia="zh-CN"/>
        </w:rPr>
      </w:pPr>
      <w:r>
        <w:rPr>
          <w:rFonts w:ascii="Times New Roman" w:eastAsia="Times New Roman" w:hAnsi="Times New Roman"/>
          <w:color w:val="auto"/>
          <w:lang w:eastAsia="zh-CN"/>
        </w:rPr>
        <w:t xml:space="preserve">- по месту нахождения </w:t>
      </w:r>
      <w:proofErr w:type="gramStart"/>
      <w:r>
        <w:rPr>
          <w:rFonts w:ascii="Times New Roman" w:eastAsia="Times New Roman" w:hAnsi="Times New Roman"/>
          <w:color w:val="auto"/>
          <w:lang w:eastAsia="zh-CN"/>
        </w:rPr>
        <w:t>Заказчика:_</w:t>
      </w:r>
      <w:proofErr w:type="gramEnd"/>
      <w:r>
        <w:rPr>
          <w:rFonts w:ascii="Times New Roman" w:eastAsia="Times New Roman" w:hAnsi="Times New Roman"/>
          <w:color w:val="auto"/>
          <w:lang w:eastAsia="zh-CN"/>
        </w:rPr>
        <w:t>______________;</w:t>
      </w:r>
    </w:p>
    <w:p w:rsidR="008D76E4" w:rsidRDefault="008D76E4" w:rsidP="008D76E4">
      <w:pPr>
        <w:spacing w:after="0" w:line="240" w:lineRule="auto"/>
        <w:ind w:left="360"/>
        <w:jc w:val="both"/>
        <w:rPr>
          <w:rFonts w:ascii="Times New Roman" w:hAnsi="Times New Roman"/>
          <w:color w:val="auto"/>
          <w:lang w:eastAsia="zh-CN"/>
        </w:rPr>
      </w:pPr>
      <w:r>
        <w:rPr>
          <w:rFonts w:ascii="Times New Roman" w:eastAsia="Times New Roman" w:hAnsi="Times New Roman"/>
          <w:color w:val="auto"/>
          <w:lang w:eastAsia="zh-CN"/>
        </w:rPr>
        <w:t>- по месту нахождения Исполнителя (удаленно).</w:t>
      </w:r>
    </w:p>
    <w:p w:rsidR="008D76E4" w:rsidRDefault="008D76E4" w:rsidP="008D76E4">
      <w:pPr>
        <w:keepNext/>
        <w:keepLines/>
        <w:numPr>
          <w:ilvl w:val="0"/>
          <w:numId w:val="3"/>
        </w:numPr>
        <w:suppressAutoHyphens w:val="0"/>
        <w:spacing w:after="0" w:line="240" w:lineRule="auto"/>
        <w:ind w:left="0" w:firstLine="0"/>
        <w:outlineLvl w:val="0"/>
        <w:rPr>
          <w:rFonts w:ascii="Times New Roman" w:hAnsi="Times New Roman"/>
          <w:color w:val="auto"/>
          <w:lang w:eastAsia="zh-CN"/>
        </w:rPr>
      </w:pPr>
      <w:r>
        <w:rPr>
          <w:rFonts w:ascii="Times New Roman" w:eastAsia="Times New Roman" w:hAnsi="Times New Roman"/>
          <w:b/>
          <w:color w:val="auto"/>
          <w:lang w:eastAsia="ru-RU"/>
        </w:rPr>
        <w:t>Требования к услугам по Сопровождению</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color w:val="auto"/>
          <w:lang w:eastAsia="ru-RU"/>
        </w:rPr>
        <w:t>Услуги по Сопровождению оказываются в соответствии с ГОСТ Р ИСО/МЭК 14764-2002.</w:t>
      </w:r>
    </w:p>
    <w:p w:rsidR="008D76E4" w:rsidRDefault="008D76E4" w:rsidP="008D76E4">
      <w:pPr>
        <w:spacing w:after="0" w:line="240" w:lineRule="auto"/>
        <w:outlineLvl w:val="1"/>
        <w:rPr>
          <w:rFonts w:ascii="Times New Roman" w:hAnsi="Times New Roman"/>
          <w:color w:val="auto"/>
          <w:lang w:eastAsia="zh-CN"/>
        </w:rPr>
      </w:pPr>
      <w:r>
        <w:rPr>
          <w:rFonts w:ascii="Times New Roman" w:eastAsia="Times New Roman" w:hAnsi="Times New Roman"/>
          <w:b/>
          <w:color w:val="auto"/>
          <w:lang w:eastAsia="ru-RU"/>
        </w:rPr>
        <w:t>3.1. Адаптирующее и с</w:t>
      </w:r>
      <w:r>
        <w:rPr>
          <w:rFonts w:ascii="Times New Roman" w:eastAsia="Times New Roman" w:hAnsi="Times New Roman"/>
          <w:b/>
          <w:bCs/>
          <w:iCs/>
          <w:color w:val="auto"/>
          <w:lang w:eastAsia="ru-RU"/>
        </w:rPr>
        <w:t>овершенствующее</w:t>
      </w:r>
      <w:r>
        <w:rPr>
          <w:rFonts w:ascii="Times New Roman" w:eastAsia="Times New Roman" w:hAnsi="Times New Roman"/>
          <w:b/>
          <w:color w:val="auto"/>
          <w:lang w:eastAsia="ru-RU"/>
        </w:rPr>
        <w:t xml:space="preserve"> сопровождение</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bCs/>
          <w:color w:val="auto"/>
          <w:lang w:eastAsia="ru-RU"/>
        </w:rPr>
        <w:t>Адаптирующее Сопровождение – модификация ПП «Катарсис» для обеспечения продолжения их использования с заданной эффективностью в условиях изменяющейся среды эксплуатации: изменения в Предметной области, появление новых программно-аппаратных средств и Общесистемного программного обеспечения. Модификация ПП «Катарсис» для повышения характеристик производительности и удобства Сопровождения.</w:t>
      </w:r>
    </w:p>
    <w:p w:rsidR="008D76E4" w:rsidRDefault="008D76E4" w:rsidP="008D76E4">
      <w:pPr>
        <w:spacing w:after="0" w:line="240" w:lineRule="auto"/>
        <w:ind w:firstLine="709"/>
        <w:jc w:val="both"/>
        <w:rPr>
          <w:rFonts w:ascii="Times New Roman" w:hAnsi="Times New Roman"/>
          <w:color w:val="auto"/>
          <w:lang w:eastAsia="zh-CN"/>
        </w:rPr>
      </w:pPr>
      <w:r>
        <w:rPr>
          <w:rFonts w:ascii="Times New Roman" w:eastAsia="Times New Roman" w:hAnsi="Times New Roman"/>
          <w:bCs/>
          <w:color w:val="auto"/>
          <w:lang w:eastAsia="ru-RU"/>
        </w:rPr>
        <w:t>Изменения в Предметной области социальной защиты и службы занятости могут быть обусловлены появлением новых законодательных актов, постановлений и распоряжений органов исполнительной власти, иных НПА в сфере социальной защиты и занятности населения, новых форм и методов работы, Обращениями Заказчиков с Предложениями о модификации, направленных на улучшение и развитие функциональных возможностей и существующих интерфейсных решений.</w:t>
      </w:r>
    </w:p>
    <w:p w:rsidR="008D76E4" w:rsidRDefault="008D76E4" w:rsidP="008D76E4">
      <w:pPr>
        <w:spacing w:after="0" w:line="240" w:lineRule="auto"/>
        <w:ind w:firstLine="709"/>
        <w:jc w:val="both"/>
        <w:rPr>
          <w:rFonts w:ascii="Times New Roman" w:hAnsi="Times New Roman"/>
          <w:lang w:eastAsia="zh-CN"/>
        </w:rPr>
      </w:pPr>
      <w:r>
        <w:rPr>
          <w:rFonts w:ascii="Times New Roman" w:eastAsia="Times New Roman" w:hAnsi="Times New Roman"/>
          <w:bCs/>
          <w:color w:val="auto"/>
          <w:lang w:eastAsia="ru-RU"/>
        </w:rPr>
        <w:t xml:space="preserve">Заказчик или Функциональный Заказчик доводит до Исполнителя в федеральном и региональном законодательстве, влияющие на Предметные области социальной защиты и службы занятости населения. </w:t>
      </w:r>
      <w:r>
        <w:rPr>
          <w:rFonts w:ascii="Times New Roman" w:eastAsia="Times New Roman" w:hAnsi="Times New Roman"/>
          <w:bCs/>
          <w:color w:val="000000"/>
          <w:lang w:eastAsia="ru-RU"/>
        </w:rPr>
        <w:t xml:space="preserve">Исполнитель модифицирует ПП «Катарсис», обеспечивая их соответствие данным изменениям. Исполнитель обеспечивает доступность новых Версий Заказчику или Функциональному Заказчику ко времени вступления в силу соответствующих законов или подзаконных актов, а если это условие соблюсти невозможно, в минимально возможные сроки, но не более 60 (шестидесяти) Рабочих дней со дня публикации изменений в федеральном законодательстве или получения от </w:t>
      </w:r>
      <w:r>
        <w:rPr>
          <w:rFonts w:ascii="Times New Roman" w:eastAsia="MS Mincho" w:hAnsi="Times New Roman"/>
          <w:color w:val="000000"/>
          <w:lang w:eastAsia="ru-RU"/>
        </w:rPr>
        <w:t>Заказчика или Функционального Заказчика</w:t>
      </w:r>
      <w:r>
        <w:rPr>
          <w:rFonts w:ascii="Times New Roman" w:eastAsia="Times New Roman" w:hAnsi="Times New Roman"/>
          <w:bCs/>
          <w:color w:val="000000"/>
          <w:lang w:eastAsia="ru-RU"/>
        </w:rPr>
        <w:t xml:space="preserve"> текстов региональных НПА.</w:t>
      </w:r>
    </w:p>
    <w:p w:rsidR="008D76E4" w:rsidRDefault="008D76E4" w:rsidP="008D76E4">
      <w:pPr>
        <w:spacing w:after="0" w:line="240" w:lineRule="auto"/>
        <w:ind w:firstLine="709"/>
        <w:jc w:val="both"/>
        <w:rPr>
          <w:rFonts w:ascii="Times New Roman" w:hAnsi="Times New Roman"/>
          <w:lang w:eastAsia="zh-CN"/>
        </w:rPr>
      </w:pPr>
      <w:r>
        <w:rPr>
          <w:rFonts w:ascii="Times New Roman" w:eastAsia="Times New Roman" w:hAnsi="Times New Roman"/>
          <w:bCs/>
          <w:color w:val="auto"/>
          <w:lang w:eastAsia="ru-RU"/>
        </w:rPr>
        <w:t xml:space="preserve">Исполнитель осуществляет сопровождение интерактивных форм, следующих пяти </w:t>
      </w:r>
      <w:r>
        <w:rPr>
          <w:rFonts w:ascii="Times New Roman" w:eastAsia="Arial Narrow" w:hAnsi="Times New Roman"/>
          <w:color w:val="000000"/>
          <w:lang w:eastAsia="zh-CN"/>
        </w:rPr>
        <w:t>государственных услуг, выведенных на ЕПГУ посредством Визуального конструктора услуг в 2023-2026 гг.</w:t>
      </w:r>
      <w:r>
        <w:rPr>
          <w:rFonts w:ascii="Times New Roman" w:eastAsia="Times New Roman" w:hAnsi="Times New Roman"/>
          <w:bCs/>
          <w:color w:val="auto"/>
          <w:lang w:eastAsia="ru-RU"/>
        </w:rPr>
        <w:t>:</w:t>
      </w:r>
    </w:p>
    <w:p w:rsidR="008D76E4" w:rsidRDefault="008D76E4" w:rsidP="008D76E4">
      <w:pPr>
        <w:numPr>
          <w:ilvl w:val="0"/>
          <w:numId w:val="4"/>
        </w:numPr>
        <w:suppressAutoHyphens w:val="0"/>
        <w:spacing w:after="0" w:line="240" w:lineRule="auto"/>
        <w:contextualSpacing/>
        <w:jc w:val="both"/>
        <w:rPr>
          <w:rFonts w:ascii="Times New Roman" w:eastAsia="Times New Roman" w:hAnsi="Times New Roman"/>
          <w:color w:val="auto"/>
          <w:lang w:eastAsia="zh-CN"/>
        </w:rPr>
      </w:pPr>
      <w:r>
        <w:rPr>
          <w:rFonts w:ascii="Times New Roman" w:eastAsia="Abyssinica SIL" w:hAnsi="Times New Roman"/>
          <w:color w:val="auto"/>
          <w:lang w:eastAsia="zh-CN"/>
        </w:rPr>
        <w:t>Признание многодетной семьи малообеспеченной;</w:t>
      </w:r>
    </w:p>
    <w:p w:rsidR="008D76E4" w:rsidRDefault="008D76E4" w:rsidP="008D76E4">
      <w:pPr>
        <w:numPr>
          <w:ilvl w:val="0"/>
          <w:numId w:val="4"/>
        </w:numPr>
        <w:suppressAutoHyphens w:val="0"/>
        <w:spacing w:after="0" w:line="240" w:lineRule="auto"/>
        <w:contextualSpacing/>
        <w:jc w:val="both"/>
        <w:rPr>
          <w:rFonts w:ascii="Times New Roman" w:eastAsia="Times New Roman" w:hAnsi="Times New Roman"/>
          <w:color w:val="auto"/>
          <w:lang w:eastAsia="zh-CN"/>
        </w:rPr>
      </w:pPr>
      <w:r>
        <w:rPr>
          <w:rFonts w:ascii="Times New Roman" w:eastAsia="Abyssinica SIL" w:hAnsi="Times New Roman"/>
          <w:color w:val="auto"/>
          <w:lang w:eastAsia="zh-CN"/>
        </w:rPr>
        <w:t>Предоставление единовременной выплаты супружеским парам, отмечающим 50-, 55-, 60-, 65-, 70- и 75-летие совместной жизни;</w:t>
      </w:r>
    </w:p>
    <w:p w:rsidR="008D76E4" w:rsidRDefault="008D76E4" w:rsidP="008D76E4">
      <w:pPr>
        <w:numPr>
          <w:ilvl w:val="0"/>
          <w:numId w:val="4"/>
        </w:numPr>
        <w:suppressAutoHyphens w:val="0"/>
        <w:spacing w:after="0" w:line="240" w:lineRule="auto"/>
        <w:contextualSpacing/>
        <w:jc w:val="both"/>
        <w:rPr>
          <w:rFonts w:ascii="Times New Roman" w:eastAsia="Times New Roman" w:hAnsi="Times New Roman"/>
          <w:color w:val="auto"/>
          <w:lang w:eastAsia="zh-CN"/>
        </w:rPr>
      </w:pPr>
      <w:r>
        <w:rPr>
          <w:rFonts w:ascii="Times New Roman" w:eastAsia="Abyssinica SIL" w:hAnsi="Times New Roman"/>
          <w:color w:val="auto"/>
          <w:lang w:eastAsia="zh-CN"/>
        </w:rPr>
        <w:t>Предоставление ежемесячной денежной выплаты ветеранам труда, ветеранам труда Удмуртской Республики, труженикам тыла, реабилитированным лицам и лицам, признанным пострадавшими от политических репрессий.</w:t>
      </w:r>
    </w:p>
    <w:p w:rsidR="008D76E4" w:rsidRDefault="008D76E4" w:rsidP="008D76E4">
      <w:pPr>
        <w:numPr>
          <w:ilvl w:val="0"/>
          <w:numId w:val="4"/>
        </w:numPr>
        <w:suppressAutoHyphens w:val="0"/>
        <w:spacing w:after="0" w:line="240" w:lineRule="auto"/>
        <w:contextualSpacing/>
        <w:jc w:val="both"/>
        <w:rPr>
          <w:rFonts w:ascii="Times New Roman" w:eastAsia="Times New Roman" w:hAnsi="Times New Roman"/>
          <w:color w:val="auto"/>
          <w:lang w:eastAsia="zh-CN"/>
        </w:rPr>
      </w:pPr>
      <w:r>
        <w:rPr>
          <w:rFonts w:ascii="Times New Roman" w:eastAsia="Abyssinica SIL" w:hAnsi="Times New Roman"/>
          <w:color w:val="auto"/>
          <w:lang w:eastAsia="zh-CN"/>
        </w:rPr>
        <w:t>Назначение и выплата компенсации части родительской платы за присмотр и уход за детьми в образовательных организациях, находящихся на территории Удмуртской Республики и реализующих образовательную программу дошкольного образования.</w:t>
      </w:r>
    </w:p>
    <w:p w:rsidR="008D76E4" w:rsidRDefault="008D76E4" w:rsidP="008D76E4">
      <w:pPr>
        <w:numPr>
          <w:ilvl w:val="0"/>
          <w:numId w:val="4"/>
        </w:numPr>
        <w:suppressAutoHyphens w:val="0"/>
        <w:spacing w:after="0" w:line="240" w:lineRule="auto"/>
        <w:contextualSpacing/>
        <w:jc w:val="both"/>
        <w:rPr>
          <w:rFonts w:ascii="Times New Roman" w:eastAsia="Times New Roman" w:hAnsi="Times New Roman"/>
          <w:color w:val="auto"/>
          <w:lang w:eastAsia="zh-CN"/>
        </w:rPr>
      </w:pPr>
      <w:r>
        <w:rPr>
          <w:rFonts w:ascii="Times New Roman" w:eastAsia="Times New Roman" w:hAnsi="Times New Roman"/>
          <w:color w:val="auto"/>
          <w:lang w:eastAsia="zh-CN"/>
        </w:rPr>
        <w:t xml:space="preserve">Включение детей-сирот и детей, оставшихся без попечения родителей, а также лиц из числа детей-сирот и детей, оставшихся без попечения родителей, в список детей-сирот и детей, </w:t>
      </w:r>
      <w:r>
        <w:rPr>
          <w:rFonts w:ascii="Times New Roman" w:eastAsia="Times New Roman" w:hAnsi="Times New Roman"/>
          <w:color w:val="auto"/>
          <w:lang w:eastAsia="zh-CN"/>
        </w:rPr>
        <w:lastRenderedPageBreak/>
        <w:t>оставшихся без попечения родителей, лиц из числа детей-сирот и детей, оставшихся без попечения родителей, подлежащих обеспечению жилыми помещениями в Удмуртской Республике.</w:t>
      </w:r>
    </w:p>
    <w:p w:rsidR="008D76E4" w:rsidRDefault="008D76E4" w:rsidP="008D76E4">
      <w:pPr>
        <w:spacing w:after="0" w:line="240" w:lineRule="auto"/>
        <w:ind w:firstLine="567"/>
        <w:jc w:val="both"/>
        <w:rPr>
          <w:rFonts w:ascii="Times New Roman" w:hAnsi="Times New Roman"/>
          <w:color w:val="auto"/>
          <w:lang w:eastAsia="zh-CN"/>
        </w:rPr>
      </w:pPr>
      <w:r>
        <w:rPr>
          <w:rFonts w:ascii="Times New Roman" w:eastAsia="Abyssinica SIL" w:hAnsi="Times New Roman"/>
          <w:color w:val="auto"/>
          <w:lang w:eastAsia="zh-CN"/>
        </w:rPr>
        <w:t>Порядок выполнения работ, связанных с созданием безопасного (защищенного) программного обеспечения и формированием (поддержанием) среды обеспечения оперативного устранения выявленных пользователями ошибок программного обеспечения и уязвимостей программы, учитывает требования:</w:t>
      </w:r>
    </w:p>
    <w:p w:rsidR="008D76E4" w:rsidRDefault="008D76E4" w:rsidP="008D76E4">
      <w:pPr>
        <w:spacing w:after="0" w:line="240" w:lineRule="auto"/>
        <w:ind w:firstLine="567"/>
        <w:jc w:val="both"/>
        <w:rPr>
          <w:rFonts w:ascii="Times New Roman" w:hAnsi="Times New Roman"/>
          <w:color w:val="auto"/>
          <w:lang w:eastAsia="zh-CN"/>
        </w:rPr>
      </w:pPr>
      <w:r>
        <w:rPr>
          <w:rFonts w:ascii="Times New Roman" w:eastAsia="Abyssinica SIL" w:hAnsi="Times New Roman"/>
          <w:color w:val="auto"/>
          <w:lang w:eastAsia="zh-CN"/>
        </w:rPr>
        <w:t>«ГОСТ Р 56939-2024. Национальный стандарт Российской Федерации. Защита информации. Разработка безопасного программного обеспечения. Общие требования»</w:t>
      </w:r>
    </w:p>
    <w:p w:rsidR="008D76E4" w:rsidRDefault="008D76E4" w:rsidP="008D76E4">
      <w:pPr>
        <w:spacing w:after="0" w:line="240" w:lineRule="auto"/>
        <w:ind w:firstLine="567"/>
        <w:rPr>
          <w:rFonts w:ascii="Times New Roman" w:hAnsi="Times New Roman"/>
          <w:color w:val="auto"/>
          <w:lang w:eastAsia="zh-CN"/>
        </w:rPr>
      </w:pPr>
      <w:r>
        <w:rPr>
          <w:rFonts w:ascii="Times New Roman" w:eastAsia="Abyssinica SIL" w:hAnsi="Times New Roman"/>
          <w:color w:val="auto"/>
          <w:lang w:eastAsia="zh-CN"/>
        </w:rPr>
        <w:t>«ГОСТ Р 58412-2019. Национальный стандарт Российской Федерации. Защита информации. Разработка безопасного программного обеспечения. Угрозы безопасности информации при разработке программного обеспечения»</w:t>
      </w:r>
    </w:p>
    <w:p w:rsidR="008D76E4" w:rsidRDefault="008D76E4" w:rsidP="008D76E4">
      <w:pPr>
        <w:keepNext/>
        <w:spacing w:after="0" w:line="240" w:lineRule="auto"/>
        <w:outlineLvl w:val="1"/>
        <w:rPr>
          <w:rFonts w:ascii="Times New Roman" w:hAnsi="Times New Roman"/>
          <w:lang w:eastAsia="zh-CN"/>
        </w:rPr>
      </w:pPr>
      <w:r>
        <w:rPr>
          <w:rFonts w:ascii="Times New Roman" w:eastAsia="Times New Roman" w:hAnsi="Times New Roman"/>
          <w:b/>
          <w:bCs/>
          <w:iCs/>
          <w:color w:val="000000"/>
          <w:lang w:eastAsia="ru-RU"/>
        </w:rPr>
        <w:t>3.2. Корректирующее Сопровождение</w:t>
      </w:r>
    </w:p>
    <w:p w:rsidR="008D76E4" w:rsidRDefault="008D76E4" w:rsidP="008D76E4">
      <w:pPr>
        <w:spacing w:after="0" w:line="240" w:lineRule="auto"/>
        <w:jc w:val="both"/>
        <w:rPr>
          <w:rFonts w:ascii="Times New Roman" w:hAnsi="Times New Roman"/>
          <w:lang w:eastAsia="zh-CN"/>
        </w:rPr>
      </w:pPr>
      <w:r>
        <w:rPr>
          <w:rFonts w:ascii="Times New Roman" w:eastAsia="Times New Roman" w:hAnsi="Times New Roman"/>
          <w:color w:val="000000"/>
          <w:lang w:eastAsia="ru-RU"/>
        </w:rPr>
        <w:t>Оперативная модификация ПП «Катарсис» для устранения обнаруженных несоответствий и ошибок.</w:t>
      </w:r>
    </w:p>
    <w:p w:rsidR="008D76E4" w:rsidRDefault="008D76E4" w:rsidP="008D76E4">
      <w:pPr>
        <w:keepNext/>
        <w:spacing w:after="0" w:line="240" w:lineRule="auto"/>
        <w:outlineLvl w:val="1"/>
        <w:rPr>
          <w:rFonts w:ascii="Times New Roman" w:hAnsi="Times New Roman"/>
          <w:lang w:eastAsia="zh-CN"/>
        </w:rPr>
      </w:pPr>
      <w:r>
        <w:rPr>
          <w:rFonts w:ascii="Times New Roman" w:eastAsia="Times New Roman" w:hAnsi="Times New Roman"/>
          <w:b/>
          <w:bCs/>
          <w:iCs/>
          <w:color w:val="000000"/>
          <w:lang w:eastAsia="ru-RU"/>
        </w:rPr>
        <w:t>3.3. Профилактическое Сопровождение</w:t>
      </w:r>
    </w:p>
    <w:p w:rsidR="008D76E4" w:rsidRDefault="008D76E4" w:rsidP="008D76E4">
      <w:pPr>
        <w:spacing w:after="0" w:line="240" w:lineRule="auto"/>
        <w:jc w:val="both"/>
        <w:rPr>
          <w:rFonts w:ascii="Times New Roman" w:hAnsi="Times New Roman"/>
          <w:lang w:eastAsia="zh-CN"/>
        </w:rPr>
      </w:pPr>
      <w:r>
        <w:rPr>
          <w:rFonts w:ascii="Times New Roman" w:eastAsia="Times New Roman" w:hAnsi="Times New Roman"/>
          <w:bCs/>
          <w:color w:val="000000"/>
          <w:lang w:eastAsia="ru-RU"/>
        </w:rPr>
        <w:t>Модификация ПП «Катарсис» для идентификации и предотвращения скрытых Ошибок.</w:t>
      </w:r>
    </w:p>
    <w:p w:rsidR="008D76E4" w:rsidRDefault="008D76E4" w:rsidP="008D76E4">
      <w:pPr>
        <w:numPr>
          <w:ilvl w:val="0"/>
          <w:numId w:val="3"/>
        </w:numPr>
        <w:suppressAutoHyphens w:val="0"/>
        <w:spacing w:after="0" w:line="240" w:lineRule="auto"/>
        <w:ind w:left="0" w:firstLine="0"/>
        <w:outlineLvl w:val="0"/>
        <w:rPr>
          <w:rFonts w:ascii="Times New Roman" w:hAnsi="Times New Roman"/>
          <w:lang w:eastAsia="zh-CN"/>
        </w:rPr>
      </w:pPr>
      <w:r>
        <w:rPr>
          <w:rFonts w:ascii="Times New Roman" w:eastAsia="Times New Roman" w:hAnsi="Times New Roman"/>
          <w:b/>
          <w:bCs/>
          <w:color w:val="000000"/>
          <w:lang w:eastAsia="ru-RU"/>
        </w:rPr>
        <w:t>Требования к услугам по ТП</w:t>
      </w:r>
    </w:p>
    <w:p w:rsidR="008D76E4" w:rsidRDefault="008D76E4" w:rsidP="008D76E4">
      <w:pPr>
        <w:keepNext/>
        <w:numPr>
          <w:ilvl w:val="1"/>
          <w:numId w:val="3"/>
        </w:numPr>
        <w:suppressAutoHyphens w:val="0"/>
        <w:spacing w:after="0" w:line="240" w:lineRule="auto"/>
        <w:ind w:left="0" w:firstLine="0"/>
        <w:outlineLvl w:val="1"/>
        <w:rPr>
          <w:rFonts w:ascii="Times New Roman" w:hAnsi="Times New Roman"/>
          <w:lang w:eastAsia="zh-CN"/>
        </w:rPr>
      </w:pPr>
      <w:r>
        <w:rPr>
          <w:rFonts w:ascii="Times New Roman" w:eastAsia="Times New Roman" w:hAnsi="Times New Roman"/>
          <w:b/>
          <w:bCs/>
          <w:iCs/>
          <w:color w:val="000000"/>
          <w:lang w:eastAsia="ru-RU"/>
        </w:rPr>
        <w:t>ТП ПП «Катарсис»</w:t>
      </w:r>
    </w:p>
    <w:p w:rsidR="008D76E4" w:rsidRDefault="008D76E4" w:rsidP="008D76E4">
      <w:pPr>
        <w:spacing w:after="0" w:line="240" w:lineRule="auto"/>
        <w:ind w:firstLine="709"/>
        <w:jc w:val="both"/>
        <w:rPr>
          <w:rFonts w:ascii="Times New Roman" w:hAnsi="Times New Roman"/>
          <w:lang w:eastAsia="zh-CN"/>
        </w:rPr>
      </w:pPr>
      <w:r>
        <w:rPr>
          <w:rFonts w:ascii="Times New Roman" w:eastAsia="Times New Roman" w:hAnsi="Times New Roman"/>
          <w:bCs/>
          <w:color w:val="000000"/>
          <w:lang w:eastAsia="ru-RU"/>
        </w:rPr>
        <w:t>ТП ПП «Катарсис» оказывается по следующим направлениям:</w:t>
      </w:r>
    </w:p>
    <w:p w:rsidR="008D76E4" w:rsidRDefault="008D76E4" w:rsidP="008D76E4">
      <w:pPr>
        <w:pStyle w:val="af1"/>
        <w:numPr>
          <w:ilvl w:val="0"/>
          <w:numId w:val="8"/>
        </w:numPr>
        <w:tabs>
          <w:tab w:val="left" w:pos="822"/>
        </w:tabs>
        <w:suppressAutoHyphens w:val="0"/>
        <w:spacing w:after="120" w:line="264" w:lineRule="auto"/>
        <w:ind w:hanging="357"/>
        <w:jc w:val="both"/>
        <w:rPr>
          <w:sz w:val="22"/>
          <w:szCs w:val="22"/>
          <w:lang w:eastAsia="zh-CN"/>
        </w:rPr>
      </w:pPr>
      <w:r>
        <w:rPr>
          <w:bCs/>
          <w:iCs/>
          <w:color w:val="000000"/>
          <w:sz w:val="22"/>
          <w:szCs w:val="22"/>
          <w:lang w:eastAsia="ru-RU"/>
        </w:rPr>
        <w:t>Сопровождение и эксплуатация ПП «Катарсис», разъяснение рабочей документации;</w:t>
      </w:r>
    </w:p>
    <w:p w:rsidR="008D76E4" w:rsidRDefault="008D76E4" w:rsidP="008D76E4">
      <w:pPr>
        <w:pStyle w:val="af1"/>
        <w:numPr>
          <w:ilvl w:val="0"/>
          <w:numId w:val="8"/>
        </w:numPr>
        <w:tabs>
          <w:tab w:val="left" w:pos="822"/>
        </w:tabs>
        <w:suppressAutoHyphens w:val="0"/>
        <w:spacing w:after="120" w:line="264" w:lineRule="auto"/>
        <w:ind w:hanging="357"/>
        <w:jc w:val="both"/>
        <w:rPr>
          <w:sz w:val="22"/>
          <w:szCs w:val="22"/>
          <w:lang w:eastAsia="zh-CN"/>
        </w:rPr>
      </w:pPr>
      <w:r>
        <w:rPr>
          <w:bCs/>
          <w:iCs/>
          <w:color w:val="000000"/>
          <w:sz w:val="22"/>
          <w:szCs w:val="22"/>
          <w:lang w:eastAsia="ru-RU"/>
        </w:rPr>
        <w:t>Выбор конфигурации программно-аппаратных средств и Общесистемного программного обеспечения для эксплуатации ПП «Катарсис»;</w:t>
      </w:r>
    </w:p>
    <w:p w:rsidR="008D76E4" w:rsidRDefault="008D76E4" w:rsidP="008D76E4">
      <w:pPr>
        <w:pStyle w:val="af1"/>
        <w:numPr>
          <w:ilvl w:val="0"/>
          <w:numId w:val="8"/>
        </w:numPr>
        <w:tabs>
          <w:tab w:val="left" w:pos="822"/>
        </w:tabs>
        <w:suppressAutoHyphens w:val="0"/>
        <w:spacing w:after="120" w:line="264" w:lineRule="auto"/>
        <w:ind w:hanging="357"/>
        <w:jc w:val="both"/>
        <w:rPr>
          <w:sz w:val="22"/>
          <w:szCs w:val="22"/>
          <w:lang w:eastAsia="zh-CN"/>
        </w:rPr>
      </w:pPr>
      <w:r>
        <w:rPr>
          <w:bCs/>
          <w:iCs/>
          <w:color w:val="000000"/>
          <w:sz w:val="22"/>
          <w:szCs w:val="22"/>
          <w:lang w:eastAsia="ru-RU"/>
        </w:rPr>
        <w:t>Установка ПП «Катарсис»;</w:t>
      </w:r>
    </w:p>
    <w:p w:rsidR="008D76E4" w:rsidRDefault="008D76E4" w:rsidP="008D76E4">
      <w:pPr>
        <w:pStyle w:val="af1"/>
        <w:numPr>
          <w:ilvl w:val="0"/>
          <w:numId w:val="8"/>
        </w:numPr>
        <w:tabs>
          <w:tab w:val="left" w:pos="822"/>
        </w:tabs>
        <w:suppressAutoHyphens w:val="0"/>
        <w:spacing w:after="120" w:line="264" w:lineRule="auto"/>
        <w:ind w:hanging="357"/>
        <w:jc w:val="both"/>
        <w:rPr>
          <w:sz w:val="22"/>
          <w:szCs w:val="22"/>
          <w:lang w:eastAsia="zh-CN"/>
        </w:rPr>
      </w:pPr>
      <w:r>
        <w:rPr>
          <w:bCs/>
          <w:iCs/>
          <w:color w:val="000000"/>
          <w:sz w:val="22"/>
          <w:szCs w:val="22"/>
          <w:lang w:eastAsia="ru-RU"/>
        </w:rPr>
        <w:t>Администрирование и настройка ПП «Катарсис» в соответствии с рабочей документацией на ПП «Катарсис»;</w:t>
      </w:r>
    </w:p>
    <w:p w:rsidR="008D76E4" w:rsidRDefault="008D76E4" w:rsidP="008D76E4">
      <w:pPr>
        <w:pStyle w:val="af1"/>
        <w:numPr>
          <w:ilvl w:val="0"/>
          <w:numId w:val="8"/>
        </w:numPr>
        <w:tabs>
          <w:tab w:val="left" w:pos="822"/>
        </w:tabs>
        <w:suppressAutoHyphens w:val="0"/>
        <w:spacing w:after="120" w:line="264" w:lineRule="auto"/>
        <w:ind w:hanging="357"/>
        <w:jc w:val="both"/>
        <w:rPr>
          <w:sz w:val="22"/>
          <w:szCs w:val="22"/>
          <w:lang w:eastAsia="zh-CN"/>
        </w:rPr>
      </w:pPr>
      <w:r>
        <w:rPr>
          <w:bCs/>
          <w:iCs/>
          <w:color w:val="000000"/>
          <w:sz w:val="22"/>
          <w:szCs w:val="22"/>
          <w:lang w:eastAsia="ru-RU"/>
        </w:rPr>
        <w:t>Организация резервного копирования Баз данных ПП «Катарсис»;</w:t>
      </w:r>
    </w:p>
    <w:p w:rsidR="008D76E4" w:rsidRDefault="008D76E4" w:rsidP="008D76E4">
      <w:pPr>
        <w:pStyle w:val="af1"/>
        <w:numPr>
          <w:ilvl w:val="0"/>
          <w:numId w:val="8"/>
        </w:numPr>
        <w:tabs>
          <w:tab w:val="left" w:pos="822"/>
        </w:tabs>
        <w:suppressAutoHyphens w:val="0"/>
        <w:spacing w:after="120" w:line="264" w:lineRule="auto"/>
        <w:ind w:hanging="357"/>
        <w:jc w:val="both"/>
        <w:rPr>
          <w:sz w:val="22"/>
          <w:szCs w:val="22"/>
          <w:lang w:eastAsia="zh-CN"/>
        </w:rPr>
      </w:pPr>
      <w:r>
        <w:rPr>
          <w:bCs/>
          <w:iCs/>
          <w:color w:val="000000"/>
          <w:sz w:val="22"/>
          <w:szCs w:val="22"/>
          <w:lang w:eastAsia="ru-RU"/>
        </w:rPr>
        <w:t>Изменение Баз данных ПП «Катарсис» для перехода на обновленные внутренние справочники;</w:t>
      </w:r>
    </w:p>
    <w:p w:rsidR="008D76E4" w:rsidRDefault="008D76E4" w:rsidP="008D76E4">
      <w:pPr>
        <w:pStyle w:val="af1"/>
        <w:numPr>
          <w:ilvl w:val="0"/>
          <w:numId w:val="8"/>
        </w:numPr>
        <w:tabs>
          <w:tab w:val="left" w:pos="822"/>
        </w:tabs>
        <w:suppressAutoHyphens w:val="0"/>
        <w:spacing w:after="120" w:line="264" w:lineRule="auto"/>
        <w:ind w:hanging="357"/>
        <w:jc w:val="both"/>
        <w:rPr>
          <w:sz w:val="22"/>
          <w:szCs w:val="22"/>
          <w:lang w:eastAsia="zh-CN"/>
        </w:rPr>
      </w:pPr>
      <w:r>
        <w:rPr>
          <w:bCs/>
          <w:iCs/>
          <w:color w:val="000000"/>
          <w:sz w:val="22"/>
          <w:szCs w:val="22"/>
          <w:lang w:eastAsia="ru-RU"/>
        </w:rPr>
        <w:t>Восстановление работоспособности отдельных компонентов ПП «Катарсис» (в случае их потери);</w:t>
      </w:r>
    </w:p>
    <w:p w:rsidR="008D76E4" w:rsidRDefault="008D76E4" w:rsidP="008D76E4">
      <w:pPr>
        <w:pStyle w:val="af1"/>
        <w:numPr>
          <w:ilvl w:val="0"/>
          <w:numId w:val="8"/>
        </w:numPr>
        <w:tabs>
          <w:tab w:val="left" w:pos="822"/>
        </w:tabs>
        <w:suppressAutoHyphens w:val="0"/>
        <w:spacing w:after="120" w:line="264" w:lineRule="auto"/>
        <w:ind w:hanging="357"/>
        <w:jc w:val="both"/>
        <w:rPr>
          <w:sz w:val="22"/>
          <w:szCs w:val="22"/>
          <w:lang w:eastAsia="zh-CN"/>
        </w:rPr>
      </w:pPr>
      <w:r>
        <w:rPr>
          <w:bCs/>
          <w:iCs/>
          <w:color w:val="000000"/>
          <w:sz w:val="22"/>
          <w:szCs w:val="22"/>
          <w:lang w:eastAsia="ru-RU"/>
        </w:rPr>
        <w:t>Восстановление информации в Базах данных ПП «Катарсис» (в случае нарушения целостности данных).</w:t>
      </w:r>
    </w:p>
    <w:p w:rsidR="008D76E4" w:rsidRDefault="008D76E4" w:rsidP="008D76E4">
      <w:pPr>
        <w:keepNext/>
        <w:numPr>
          <w:ilvl w:val="1"/>
          <w:numId w:val="3"/>
        </w:numPr>
        <w:suppressAutoHyphens w:val="0"/>
        <w:spacing w:after="0" w:line="240" w:lineRule="auto"/>
        <w:ind w:left="0" w:firstLine="0"/>
        <w:outlineLvl w:val="1"/>
        <w:rPr>
          <w:rFonts w:ascii="Times New Roman" w:hAnsi="Times New Roman"/>
          <w:lang w:eastAsia="zh-CN"/>
        </w:rPr>
      </w:pPr>
      <w:r>
        <w:rPr>
          <w:rFonts w:ascii="Times New Roman" w:eastAsia="Times New Roman" w:hAnsi="Times New Roman"/>
          <w:b/>
          <w:bCs/>
          <w:iCs/>
          <w:color w:val="000000"/>
          <w:lang w:eastAsia="ru-RU"/>
        </w:rPr>
        <w:t>Способы оказания услуг по ТП</w:t>
      </w:r>
    </w:p>
    <w:p w:rsidR="008D76E4" w:rsidRDefault="008D76E4" w:rsidP="008D76E4">
      <w:pPr>
        <w:spacing w:after="0" w:line="240" w:lineRule="auto"/>
        <w:ind w:firstLine="709"/>
        <w:jc w:val="both"/>
        <w:rPr>
          <w:rFonts w:ascii="Times New Roman" w:hAnsi="Times New Roman"/>
          <w:lang w:eastAsia="zh-CN"/>
        </w:rPr>
      </w:pPr>
      <w:r>
        <w:rPr>
          <w:rFonts w:ascii="Times New Roman" w:eastAsia="Times New Roman" w:hAnsi="Times New Roman"/>
          <w:color w:val="000000"/>
          <w:lang w:eastAsia="ru-RU"/>
        </w:rPr>
        <w:t xml:space="preserve">Основным инструментом оказания услуг по ТП является корпоративный сайт Исполнителя. Для получения доступа к сервисам корпоративного сайта Исполнителя специалистам Функционального Заказчика и его подведомственных учреждений необходимо заполнить регистрационную форму на сайте с указанием </w:t>
      </w:r>
      <w:r>
        <w:rPr>
          <w:rFonts w:ascii="Times New Roman" w:eastAsia="Times New Roman" w:hAnsi="Times New Roman"/>
          <w:color w:val="000000"/>
          <w:lang w:val="en-US" w:eastAsia="ru-RU"/>
        </w:rPr>
        <w:t>e</w:t>
      </w:r>
      <w:r>
        <w:rPr>
          <w:rFonts w:ascii="Times New Roman" w:eastAsia="Times New Roman" w:hAnsi="Times New Roman"/>
          <w:color w:val="000000"/>
          <w:lang w:eastAsia="ru-RU"/>
        </w:rPr>
        <w:t>-</w:t>
      </w:r>
      <w:r>
        <w:rPr>
          <w:rFonts w:ascii="Times New Roman" w:eastAsia="Times New Roman" w:hAnsi="Times New Roman"/>
          <w:color w:val="000000"/>
          <w:lang w:val="en-US" w:eastAsia="ru-RU"/>
        </w:rPr>
        <w:t>mail</w:t>
      </w:r>
      <w:r>
        <w:rPr>
          <w:rFonts w:ascii="Times New Roman" w:eastAsia="Times New Roman" w:hAnsi="Times New Roman"/>
          <w:color w:val="000000"/>
          <w:lang w:eastAsia="ru-RU"/>
        </w:rPr>
        <w:t>. Сервисы корпоративного сайта Исполнителя должны предоставлять специалистам Функционального Заказчика и его подведомственных учреждений, работающим с Системой следующие возможности:</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Заполнение Формы Обращения согласно Приложению №2.</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 xml:space="preserve">Отслеживание хода разрешения Обращения Исполнителем. При этом специалисты регионального уровня службы занятости (сотрудники Управления информационных ресурсов Функционального Заказчика) имеют доступ к Обращениям специалистов всей службы занятости региона. </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Доступ к Базе данных Версий, отдельных измененных компонент, описаний изменений.</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Доступ Пользователей к базе знаний по ТП и Сопровождению, часто задаваемым вопросам.</w:t>
      </w:r>
    </w:p>
    <w:p w:rsidR="008D76E4" w:rsidRDefault="008D76E4" w:rsidP="008D76E4">
      <w:pPr>
        <w:numPr>
          <w:ilvl w:val="0"/>
          <w:numId w:val="3"/>
        </w:numPr>
        <w:suppressAutoHyphens w:val="0"/>
        <w:spacing w:after="0" w:line="240" w:lineRule="auto"/>
        <w:ind w:left="0" w:firstLine="0"/>
        <w:outlineLvl w:val="0"/>
        <w:rPr>
          <w:rFonts w:ascii="Times New Roman" w:hAnsi="Times New Roman"/>
          <w:lang w:eastAsia="zh-CN"/>
        </w:rPr>
      </w:pPr>
      <w:r>
        <w:rPr>
          <w:rFonts w:ascii="Times New Roman" w:eastAsia="Times New Roman" w:hAnsi="Times New Roman"/>
          <w:b/>
          <w:bCs/>
          <w:color w:val="000000"/>
          <w:lang w:eastAsia="ru-RU"/>
        </w:rPr>
        <w:t>Сервисное обслуживание и другие услуги</w:t>
      </w:r>
    </w:p>
    <w:p w:rsidR="008D76E4" w:rsidRDefault="008D76E4" w:rsidP="008D76E4">
      <w:pPr>
        <w:keepNext/>
        <w:numPr>
          <w:ilvl w:val="1"/>
          <w:numId w:val="3"/>
        </w:numPr>
        <w:suppressAutoHyphens w:val="0"/>
        <w:spacing w:after="0" w:line="240" w:lineRule="auto"/>
        <w:ind w:left="0" w:firstLine="0"/>
        <w:outlineLvl w:val="1"/>
        <w:rPr>
          <w:rFonts w:ascii="Times New Roman" w:hAnsi="Times New Roman"/>
          <w:lang w:eastAsia="zh-CN"/>
        </w:rPr>
      </w:pPr>
      <w:r>
        <w:rPr>
          <w:rFonts w:ascii="Times New Roman" w:eastAsia="Times New Roman" w:hAnsi="Times New Roman"/>
          <w:b/>
          <w:bCs/>
          <w:iCs/>
          <w:color w:val="000000"/>
          <w:lang w:eastAsia="ru-RU"/>
        </w:rPr>
        <w:t>ПК «Катарсис: Соцзащита»:</w:t>
      </w:r>
    </w:p>
    <w:p w:rsidR="008D76E4" w:rsidRDefault="008D76E4" w:rsidP="008D76E4">
      <w:pPr>
        <w:widowControl w:val="0"/>
        <w:spacing w:after="0" w:line="240" w:lineRule="auto"/>
        <w:ind w:firstLine="709"/>
        <w:jc w:val="both"/>
        <w:rPr>
          <w:rFonts w:ascii="Times New Roman" w:hAnsi="Times New Roman"/>
          <w:lang w:eastAsia="zh-CN"/>
        </w:rPr>
      </w:pPr>
      <w:r>
        <w:rPr>
          <w:rFonts w:ascii="Times New Roman" w:eastAsia="Times New Roman" w:hAnsi="Times New Roman"/>
          <w:bCs/>
          <w:color w:val="000000"/>
          <w:lang w:eastAsia="ru-RU"/>
        </w:rPr>
        <w:t>Перечень услуг Сервисного обслуживания ПК «Катарсис: Соцзащита»:</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lastRenderedPageBreak/>
        <w:t>Развертывание очередных и внеочередных Версий на серверных мощностях Заказчика или Функционального Заказчика, что включает:</w:t>
      </w:r>
    </w:p>
    <w:p w:rsidR="008D76E4" w:rsidRDefault="008D76E4" w:rsidP="008D76E4">
      <w:pPr>
        <w:pStyle w:val="af1"/>
        <w:numPr>
          <w:ilvl w:val="1"/>
          <w:numId w:val="9"/>
        </w:numPr>
        <w:tabs>
          <w:tab w:val="left" w:pos="822"/>
        </w:tabs>
        <w:suppressAutoHyphens w:val="0"/>
        <w:spacing w:after="120" w:line="264" w:lineRule="auto"/>
        <w:jc w:val="both"/>
        <w:rPr>
          <w:bCs/>
          <w:iCs/>
          <w:color w:val="000000"/>
          <w:sz w:val="22"/>
          <w:szCs w:val="22"/>
          <w:lang w:eastAsia="ru-RU"/>
        </w:rPr>
      </w:pPr>
      <w:r>
        <w:rPr>
          <w:bCs/>
          <w:iCs/>
          <w:color w:val="000000"/>
          <w:sz w:val="22"/>
          <w:szCs w:val="22"/>
          <w:lang w:eastAsia="ru-RU"/>
        </w:rPr>
        <w:t>Завершение репликационного обмена;</w:t>
      </w:r>
    </w:p>
    <w:p w:rsidR="008D76E4" w:rsidRDefault="008D76E4" w:rsidP="008D76E4">
      <w:pPr>
        <w:pStyle w:val="af1"/>
        <w:numPr>
          <w:ilvl w:val="1"/>
          <w:numId w:val="9"/>
        </w:numPr>
        <w:tabs>
          <w:tab w:val="left" w:pos="822"/>
        </w:tabs>
        <w:suppressAutoHyphens w:val="0"/>
        <w:spacing w:after="120" w:line="264" w:lineRule="auto"/>
        <w:jc w:val="both"/>
        <w:rPr>
          <w:bCs/>
          <w:iCs/>
          <w:color w:val="000000"/>
          <w:sz w:val="22"/>
          <w:szCs w:val="22"/>
          <w:lang w:eastAsia="ru-RU"/>
        </w:rPr>
      </w:pPr>
      <w:r>
        <w:rPr>
          <w:bCs/>
          <w:iCs/>
          <w:color w:val="000000"/>
          <w:sz w:val="22"/>
          <w:szCs w:val="22"/>
          <w:lang w:eastAsia="ru-RU"/>
        </w:rPr>
        <w:t>Развертывание серверных компонент ПК «Катарсис: Соцзащита»;</w:t>
      </w:r>
    </w:p>
    <w:p w:rsidR="008D76E4" w:rsidRDefault="008D76E4" w:rsidP="008D76E4">
      <w:pPr>
        <w:pStyle w:val="af1"/>
        <w:numPr>
          <w:ilvl w:val="1"/>
          <w:numId w:val="9"/>
        </w:numPr>
        <w:tabs>
          <w:tab w:val="left" w:pos="822"/>
        </w:tabs>
        <w:suppressAutoHyphens w:val="0"/>
        <w:spacing w:after="120" w:line="264" w:lineRule="auto"/>
        <w:jc w:val="both"/>
        <w:rPr>
          <w:bCs/>
          <w:iCs/>
          <w:color w:val="000000"/>
          <w:sz w:val="22"/>
          <w:szCs w:val="22"/>
          <w:lang w:eastAsia="ru-RU"/>
        </w:rPr>
      </w:pPr>
      <w:r>
        <w:rPr>
          <w:bCs/>
          <w:iCs/>
          <w:color w:val="000000"/>
          <w:sz w:val="22"/>
          <w:szCs w:val="22"/>
          <w:lang w:eastAsia="ru-RU"/>
        </w:rPr>
        <w:t>Обновление структуры Баз данных ПК «Катарсис: Соцзащита»;</w:t>
      </w:r>
    </w:p>
    <w:p w:rsidR="008D76E4" w:rsidRDefault="008D76E4" w:rsidP="008D76E4">
      <w:pPr>
        <w:pStyle w:val="af1"/>
        <w:numPr>
          <w:ilvl w:val="1"/>
          <w:numId w:val="9"/>
        </w:numPr>
        <w:tabs>
          <w:tab w:val="left" w:pos="822"/>
        </w:tabs>
        <w:suppressAutoHyphens w:val="0"/>
        <w:spacing w:after="120" w:line="264" w:lineRule="auto"/>
        <w:jc w:val="both"/>
        <w:rPr>
          <w:bCs/>
          <w:iCs/>
          <w:color w:val="000000"/>
          <w:sz w:val="22"/>
          <w:szCs w:val="22"/>
          <w:lang w:eastAsia="ru-RU"/>
        </w:rPr>
      </w:pPr>
      <w:r>
        <w:rPr>
          <w:bCs/>
          <w:iCs/>
          <w:color w:val="000000"/>
          <w:sz w:val="22"/>
          <w:szCs w:val="22"/>
          <w:lang w:eastAsia="ru-RU"/>
        </w:rPr>
        <w:t>Проведение, при необходимости, преобразования данных ПК «Катарсис: Соцзащита» к структуре новой Версии;</w:t>
      </w:r>
    </w:p>
    <w:p w:rsidR="008D76E4" w:rsidRDefault="008D76E4" w:rsidP="008D76E4">
      <w:pPr>
        <w:pStyle w:val="af1"/>
        <w:numPr>
          <w:ilvl w:val="1"/>
          <w:numId w:val="9"/>
        </w:numPr>
        <w:tabs>
          <w:tab w:val="left" w:pos="822"/>
        </w:tabs>
        <w:suppressAutoHyphens w:val="0"/>
        <w:spacing w:after="120" w:line="264" w:lineRule="auto"/>
        <w:jc w:val="both"/>
        <w:rPr>
          <w:bCs/>
          <w:iCs/>
          <w:color w:val="000000"/>
          <w:sz w:val="22"/>
          <w:szCs w:val="22"/>
          <w:lang w:eastAsia="ru-RU"/>
        </w:rPr>
      </w:pPr>
      <w:r>
        <w:rPr>
          <w:bCs/>
          <w:iCs/>
          <w:color w:val="000000"/>
          <w:sz w:val="22"/>
          <w:szCs w:val="22"/>
          <w:lang w:eastAsia="ru-RU"/>
        </w:rPr>
        <w:t xml:space="preserve">Генерация необходимого количества дистрибутивов клиентских приложений ПК «Катарсис: Соцзащита», ориентированных на взаимодействие с определенными установками, и их размещение на серверах; </w:t>
      </w:r>
    </w:p>
    <w:p w:rsidR="008D76E4" w:rsidRDefault="008D76E4" w:rsidP="008D76E4">
      <w:pPr>
        <w:pStyle w:val="af1"/>
        <w:numPr>
          <w:ilvl w:val="1"/>
          <w:numId w:val="9"/>
        </w:numPr>
        <w:tabs>
          <w:tab w:val="left" w:pos="822"/>
        </w:tabs>
        <w:suppressAutoHyphens w:val="0"/>
        <w:spacing w:after="120" w:line="264" w:lineRule="auto"/>
        <w:jc w:val="both"/>
        <w:rPr>
          <w:bCs/>
          <w:iCs/>
          <w:color w:val="000000"/>
          <w:sz w:val="22"/>
          <w:szCs w:val="22"/>
          <w:lang w:eastAsia="ru-RU"/>
        </w:rPr>
      </w:pPr>
      <w:r>
        <w:rPr>
          <w:bCs/>
          <w:iCs/>
          <w:color w:val="000000"/>
          <w:sz w:val="22"/>
          <w:szCs w:val="22"/>
          <w:lang w:eastAsia="ru-RU"/>
        </w:rPr>
        <w:t>Изменение настройки системы репликации данных применительно к требованиям новой Версии.</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Восстановление работоспособности серверных компонент ПК «Катарсис: Соцзащита» в случае ее потери.</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Восстановление поврежденных данных из резервных копий, предоставленных Заказчиком, при наличии у Исполнителя такой возможности.</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Адаптация структуры Базы данных при изменении организационной структуры службы занятости населения (например, разделение одного структурного подразделения на несколько удаленных, или, наоборот, слияние нескольких структурных подразделений в одно).</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Мониторинг и обслуживания СУБД, на которой функционирует Программный комплекс «Катарсис: Соцзащита».</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Мониторинг работы серверных компонент ПК «Катарсис: Соцзащита», подготовка, при необходимости, предложений по оптимизации состава технических средств и размещения на нем серверных компонент ПК «Катарсис: Соцзащита» – не реже 1 (одного) раза в 5 (пять) Рабочих дней.</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Регулярный анализ системных журналов с целью выявления и устранения Проблем в работе ПК «Катарсис: Соцзащита» – не реже 1 (одного) раза в 5 (пять) Рабочих дней.</w:t>
      </w:r>
    </w:p>
    <w:p w:rsidR="008D76E4" w:rsidRDefault="008D76E4" w:rsidP="008D76E4">
      <w:pPr>
        <w:keepNext/>
        <w:numPr>
          <w:ilvl w:val="1"/>
          <w:numId w:val="3"/>
        </w:numPr>
        <w:suppressAutoHyphens w:val="0"/>
        <w:spacing w:after="0" w:line="240" w:lineRule="auto"/>
        <w:ind w:left="0" w:firstLine="0"/>
        <w:outlineLvl w:val="1"/>
        <w:rPr>
          <w:rFonts w:ascii="Times New Roman" w:eastAsia="Times New Roman" w:hAnsi="Times New Roman"/>
          <w:b/>
          <w:bCs/>
          <w:color w:val="000000"/>
          <w:lang w:eastAsia="ru-RU"/>
        </w:rPr>
      </w:pPr>
      <w:r>
        <w:rPr>
          <w:rFonts w:ascii="Times New Roman" w:eastAsia="Times New Roman" w:hAnsi="Times New Roman"/>
          <w:b/>
          <w:bCs/>
          <w:color w:val="000000"/>
          <w:lang w:eastAsia="ru-RU"/>
        </w:rPr>
        <w:t>Другие услуги</w:t>
      </w:r>
      <w:r>
        <w:rPr>
          <w:rFonts w:ascii="Times New Roman" w:eastAsia="Times New Roman" w:hAnsi="Times New Roman"/>
          <w:b/>
          <w:bCs/>
          <w:color w:val="000000"/>
          <w:lang w:val="en-US" w:eastAsia="ru-RU"/>
        </w:rPr>
        <w:t>:</w:t>
      </w:r>
    </w:p>
    <w:p w:rsidR="008D76E4" w:rsidRDefault="008D76E4" w:rsidP="008D76E4">
      <w:pPr>
        <w:widowControl w:val="0"/>
        <w:spacing w:after="0" w:line="240" w:lineRule="auto"/>
        <w:ind w:firstLine="709"/>
        <w:jc w:val="both"/>
        <w:rPr>
          <w:rFonts w:ascii="Times New Roman" w:eastAsia="Times New Roman" w:hAnsi="Times New Roman"/>
          <w:bCs/>
          <w:color w:val="000000"/>
          <w:lang w:eastAsia="ru-RU"/>
        </w:rPr>
      </w:pPr>
      <w:r>
        <w:rPr>
          <w:rFonts w:ascii="Times New Roman" w:eastAsia="Times New Roman" w:hAnsi="Times New Roman"/>
          <w:bCs/>
          <w:color w:val="000000"/>
          <w:lang w:eastAsia="ru-RU"/>
        </w:rPr>
        <w:t>Исполнитель обеспечивает функционирование, обновление и техническую поддержку программного обеспечения «Агент ПОДД СМЭВ4» (далее — Агент), развёрнутого на инфраструктуре Заказчика, в составе следующих компонентов:</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ПО «Агент ПОДД СМЭВ4» в контуре ЦОД</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Защищённые каналы связи (от сервера Агента до установок ПК «Катарсис: Соцзащита»). Настройку каналов обеспечивает Заказчик.</w:t>
      </w:r>
    </w:p>
    <w:p w:rsidR="008D76E4" w:rsidRDefault="008D76E4" w:rsidP="008D76E4">
      <w:pPr>
        <w:widowControl w:val="0"/>
        <w:spacing w:after="0" w:line="240" w:lineRule="auto"/>
        <w:ind w:firstLine="709"/>
        <w:jc w:val="both"/>
        <w:rPr>
          <w:rFonts w:ascii="Times New Roman" w:eastAsia="Times New Roman" w:hAnsi="Times New Roman"/>
          <w:bCs/>
          <w:color w:val="000000"/>
          <w:lang w:eastAsia="ru-RU"/>
        </w:rPr>
      </w:pPr>
      <w:r>
        <w:rPr>
          <w:rFonts w:ascii="Times New Roman" w:eastAsia="Times New Roman" w:hAnsi="Times New Roman"/>
          <w:bCs/>
          <w:color w:val="000000"/>
          <w:lang w:eastAsia="ru-RU"/>
        </w:rPr>
        <w:t>Состав услуг по сопровождению Агента:</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Мониторинг работоспособности Агента и доступности Агента к среде СМЭВ4, информационной системе ПК «Катарсис: Соцзащита»;</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Восстановление штатной работы при сбоях:</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Критические ошибки программного обеспечения Агента (</w:t>
      </w:r>
      <w:proofErr w:type="spellStart"/>
      <w:r>
        <w:rPr>
          <w:bCs/>
          <w:iCs/>
          <w:color w:val="000000"/>
          <w:sz w:val="22"/>
          <w:szCs w:val="22"/>
          <w:lang w:eastAsia="ru-RU"/>
        </w:rPr>
        <w:t>log</w:t>
      </w:r>
      <w:proofErr w:type="spellEnd"/>
      <w:r>
        <w:rPr>
          <w:bCs/>
          <w:iCs/>
          <w:color w:val="000000"/>
          <w:sz w:val="22"/>
          <w:szCs w:val="22"/>
          <w:lang w:eastAsia="ru-RU"/>
        </w:rPr>
        <w:t>-файлы, аварийные остановки);</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Периодическая проверка и ротация сертификатов, используемых для взаимодействия СМЭВ 4 и ПК «Катарсис: Соцзащита»;</w:t>
      </w:r>
    </w:p>
    <w:p w:rsidR="008D76E4" w:rsidRDefault="008D76E4" w:rsidP="008D76E4">
      <w:pPr>
        <w:pStyle w:val="af1"/>
        <w:numPr>
          <w:ilvl w:val="0"/>
          <w:numId w:val="8"/>
        </w:numPr>
        <w:tabs>
          <w:tab w:val="left" w:pos="822"/>
        </w:tabs>
        <w:suppressAutoHyphens w:val="0"/>
        <w:spacing w:after="120" w:line="264" w:lineRule="auto"/>
        <w:jc w:val="both"/>
        <w:rPr>
          <w:bCs/>
          <w:iCs/>
          <w:color w:val="000000"/>
          <w:sz w:val="22"/>
          <w:szCs w:val="22"/>
          <w:lang w:eastAsia="ru-RU"/>
        </w:rPr>
      </w:pPr>
      <w:r>
        <w:rPr>
          <w:bCs/>
          <w:iCs/>
          <w:color w:val="000000"/>
          <w:sz w:val="22"/>
          <w:szCs w:val="22"/>
          <w:lang w:eastAsia="ru-RU"/>
        </w:rPr>
        <w:t>Установка обновлений (</w:t>
      </w:r>
      <w:proofErr w:type="spellStart"/>
      <w:r>
        <w:rPr>
          <w:bCs/>
          <w:iCs/>
          <w:color w:val="000000"/>
          <w:sz w:val="22"/>
          <w:szCs w:val="22"/>
          <w:lang w:eastAsia="ru-RU"/>
        </w:rPr>
        <w:t>патчей</w:t>
      </w:r>
      <w:proofErr w:type="spellEnd"/>
      <w:r>
        <w:rPr>
          <w:bCs/>
          <w:iCs/>
          <w:color w:val="000000"/>
          <w:sz w:val="22"/>
          <w:szCs w:val="22"/>
          <w:lang w:eastAsia="ru-RU"/>
        </w:rPr>
        <w:t>) и переход на актуальные версии Агента по мере их выхода на ЕСКС;</w:t>
      </w:r>
    </w:p>
    <w:p w:rsidR="008D76E4" w:rsidRDefault="008D76E4" w:rsidP="008D76E4">
      <w:pPr>
        <w:pStyle w:val="af1"/>
        <w:numPr>
          <w:ilvl w:val="0"/>
          <w:numId w:val="8"/>
        </w:numPr>
        <w:tabs>
          <w:tab w:val="left" w:pos="822"/>
        </w:tabs>
        <w:suppressAutoHyphens w:val="0"/>
        <w:spacing w:after="120" w:line="264" w:lineRule="auto"/>
        <w:jc w:val="both"/>
        <w:rPr>
          <w:bCs/>
          <w:iCs/>
          <w:color w:val="000000"/>
          <w:sz w:val="22"/>
          <w:szCs w:val="22"/>
          <w:lang w:eastAsia="ru-RU"/>
        </w:rPr>
      </w:pPr>
      <w:r>
        <w:rPr>
          <w:bCs/>
          <w:iCs/>
          <w:color w:val="000000"/>
          <w:sz w:val="22"/>
          <w:szCs w:val="22"/>
          <w:lang w:eastAsia="ru-RU"/>
        </w:rPr>
        <w:t>Актуализация настроек после выхода новых версий Агента (конфигурационные файлы, сертификаты, параметры подключения).</w:t>
      </w:r>
    </w:p>
    <w:p w:rsidR="008D76E4" w:rsidRDefault="008D76E4" w:rsidP="008D76E4">
      <w:pPr>
        <w:widowControl w:val="0"/>
        <w:spacing w:after="0" w:line="240" w:lineRule="auto"/>
        <w:ind w:firstLine="709"/>
        <w:jc w:val="both"/>
        <w:rPr>
          <w:rFonts w:ascii="Times New Roman" w:hAnsi="Times New Roman"/>
          <w:bCs/>
          <w:color w:val="000000"/>
          <w:lang w:eastAsia="ru-RU"/>
        </w:rPr>
      </w:pPr>
      <w:r>
        <w:rPr>
          <w:rFonts w:ascii="Times New Roman" w:eastAsia="Times New Roman" w:hAnsi="Times New Roman"/>
          <w:bCs/>
          <w:color w:val="000000"/>
          <w:lang w:eastAsia="ru-RU"/>
        </w:rPr>
        <w:t>Взаимодействие</w:t>
      </w:r>
      <w:r>
        <w:rPr>
          <w:rFonts w:ascii="Times New Roman" w:hAnsi="Times New Roman"/>
          <w:bCs/>
          <w:color w:val="000000"/>
          <w:lang w:eastAsia="ru-RU"/>
        </w:rPr>
        <w:t xml:space="preserve"> с Ситуационным Центром по вопросам защищённых каналов связи (подача заявок, контроль устранения инцидентов) осуществляет Заказчик по информации, предоставленной </w:t>
      </w:r>
      <w:r>
        <w:rPr>
          <w:rFonts w:ascii="Times New Roman" w:hAnsi="Times New Roman"/>
          <w:bCs/>
          <w:color w:val="000000"/>
          <w:lang w:eastAsia="ru-RU"/>
        </w:rPr>
        <w:lastRenderedPageBreak/>
        <w:t>Исполнителем;</w:t>
      </w:r>
    </w:p>
    <w:p w:rsidR="008D76E4" w:rsidRDefault="008D76E4" w:rsidP="008D76E4">
      <w:pPr>
        <w:widowControl w:val="0"/>
        <w:spacing w:after="0" w:line="240" w:lineRule="auto"/>
        <w:ind w:firstLine="709"/>
        <w:jc w:val="both"/>
        <w:rPr>
          <w:rFonts w:ascii="Times New Roman" w:hAnsi="Times New Roman"/>
          <w:bCs/>
          <w:color w:val="000000"/>
          <w:lang w:eastAsia="ru-RU"/>
        </w:rPr>
      </w:pPr>
      <w:r>
        <w:rPr>
          <w:rFonts w:ascii="Times New Roman" w:hAnsi="Times New Roman"/>
          <w:bCs/>
          <w:color w:val="000000"/>
          <w:lang w:eastAsia="ru-RU"/>
        </w:rPr>
        <w:t>Для оказания услуг по сопровождению Агента доступ к серверным мощностям, где развернут Агент, обеспечивается Заказчиком.</w:t>
      </w:r>
    </w:p>
    <w:p w:rsidR="008D76E4" w:rsidRDefault="008D76E4" w:rsidP="008D76E4">
      <w:pPr>
        <w:keepNext/>
        <w:numPr>
          <w:ilvl w:val="1"/>
          <w:numId w:val="3"/>
        </w:numPr>
        <w:suppressAutoHyphens w:val="0"/>
        <w:spacing w:after="0" w:line="240" w:lineRule="auto"/>
        <w:ind w:left="0" w:firstLine="0"/>
        <w:outlineLvl w:val="1"/>
        <w:rPr>
          <w:rFonts w:ascii="Times New Roman" w:hAnsi="Times New Roman"/>
          <w:lang w:eastAsia="zh-CN"/>
        </w:rPr>
      </w:pPr>
      <w:r>
        <w:rPr>
          <w:rFonts w:ascii="Times New Roman" w:eastAsia="Times New Roman" w:hAnsi="Times New Roman"/>
          <w:b/>
          <w:bCs/>
          <w:iCs/>
          <w:color w:val="000000"/>
          <w:lang w:eastAsia="ru-RU"/>
        </w:rPr>
        <w:t xml:space="preserve">Портал:                    </w:t>
      </w:r>
    </w:p>
    <w:p w:rsidR="008D76E4" w:rsidRDefault="008D76E4" w:rsidP="008D76E4">
      <w:pPr>
        <w:widowControl w:val="0"/>
        <w:spacing w:after="0" w:line="240" w:lineRule="auto"/>
        <w:ind w:firstLine="709"/>
        <w:jc w:val="both"/>
        <w:rPr>
          <w:rFonts w:ascii="Times New Roman" w:hAnsi="Times New Roman"/>
          <w:lang w:eastAsia="zh-CN"/>
        </w:rPr>
      </w:pPr>
      <w:r>
        <w:rPr>
          <w:rFonts w:ascii="Times New Roman" w:eastAsia="Times New Roman" w:hAnsi="Times New Roman"/>
          <w:bCs/>
          <w:color w:val="000000"/>
          <w:lang w:eastAsia="ru-RU"/>
        </w:rPr>
        <w:t>Перечень услуг Сервисного обслуживания:</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 xml:space="preserve">Развертывание очередных версий Портала на серверных мощностях Заказчика или Функционального Заказчика </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Восстановление работоспособности Портала в случае ее потери. Восстановление поврежденных данных из резервных копий, предоставленных Заказчиком, или из других источников согласованным с Заказчиком и Функциональным Заказчиком способом при наличии у Исполнителя такой возможности.</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Мониторинг работы серверных компонент Портала, подготовка, при необходимости, предложений по оптимизации состава комплекса технических средств и размещения на нем серверных компонент Портала – не реже 1 (одного) раза в 5 (пять) Рабочих дней.</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Мониторинг и обслуживания СУБД, на которой функционирует Программа управления Порталом.</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Регулярный анализ системных журналов с целью выявления и устранения Проблем в работе Портала – не реже 1 (одного) раза в 5 (пять) Рабочих дней.</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HTML-верстка материалов, размещаемых на Портале (общей трудоемкостью не более 40 (сорока) Рабочих часов в течение срока действия Договора).</w:t>
      </w:r>
    </w:p>
    <w:p w:rsidR="008D76E4" w:rsidRDefault="008D76E4" w:rsidP="008D76E4">
      <w:pPr>
        <w:numPr>
          <w:ilvl w:val="0"/>
          <w:numId w:val="3"/>
        </w:numPr>
        <w:suppressAutoHyphens w:val="0"/>
        <w:spacing w:after="0" w:line="240" w:lineRule="auto"/>
        <w:ind w:left="0" w:firstLine="0"/>
        <w:outlineLvl w:val="0"/>
        <w:rPr>
          <w:rFonts w:ascii="Times New Roman" w:hAnsi="Times New Roman"/>
          <w:lang w:eastAsia="zh-CN"/>
        </w:rPr>
      </w:pPr>
      <w:r>
        <w:rPr>
          <w:rFonts w:ascii="Times New Roman" w:eastAsia="Times New Roman" w:hAnsi="Times New Roman"/>
          <w:b/>
          <w:bCs/>
          <w:color w:val="000000"/>
          <w:lang w:eastAsia="ru-RU"/>
        </w:rPr>
        <w:t>Обращение за Услугой</w:t>
      </w:r>
    </w:p>
    <w:p w:rsidR="008D76E4" w:rsidRDefault="008D76E4" w:rsidP="008D76E4">
      <w:pPr>
        <w:keepNext/>
        <w:numPr>
          <w:ilvl w:val="1"/>
          <w:numId w:val="3"/>
        </w:numPr>
        <w:suppressAutoHyphens w:val="0"/>
        <w:spacing w:after="0" w:line="240" w:lineRule="auto"/>
        <w:ind w:left="0" w:firstLine="0"/>
        <w:outlineLvl w:val="1"/>
        <w:rPr>
          <w:rFonts w:ascii="Times New Roman" w:hAnsi="Times New Roman"/>
          <w:lang w:eastAsia="zh-CN"/>
        </w:rPr>
      </w:pPr>
      <w:r>
        <w:rPr>
          <w:rFonts w:ascii="Times New Roman" w:eastAsia="Times New Roman" w:hAnsi="Times New Roman"/>
          <w:b/>
          <w:color w:val="000000"/>
          <w:lang w:eastAsia="ru-RU"/>
        </w:rPr>
        <w:t>Способы обращения за Услугами</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243F60"/>
          <w:lang w:eastAsia="ru-RU"/>
        </w:rPr>
        <w:t>6.1.1.</w:t>
      </w:r>
      <w:r>
        <w:rPr>
          <w:rFonts w:ascii="Times New Roman" w:eastAsia="Times New Roman" w:hAnsi="Times New Roman"/>
          <w:color w:val="243F60"/>
          <w:lang w:val="en-US" w:eastAsia="ru-RU"/>
        </w:rPr>
        <w:t xml:space="preserve"> </w:t>
      </w:r>
      <w:r>
        <w:rPr>
          <w:rFonts w:ascii="Times New Roman" w:eastAsia="Times New Roman" w:hAnsi="Times New Roman"/>
          <w:color w:val="000000"/>
          <w:lang w:eastAsia="ru-RU"/>
        </w:rPr>
        <w:t>Виды обращения за Услугой</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Обращение за Услугой может осуществляться в следующих видах</w:t>
      </w:r>
      <w:r>
        <w:rPr>
          <w:rFonts w:ascii="Times New Roman" w:eastAsia="Times New Roman" w:hAnsi="Times New Roman"/>
          <w:bCs/>
          <w:color w:val="000000"/>
          <w:lang w:eastAsia="ru-RU"/>
        </w:rPr>
        <w:t xml:space="preserve">: </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заполнение Формы Обращения за Услугой на корпоративном сайте Исполнителя;</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электронное письмо на адрес Исполнителя;</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 xml:space="preserve">звонок по телефону «горячей телефонной линии» Исполнителя; </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письмо на официальный адрес Исполнителя.</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6.1.2. Типы обращений</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Обращение может иметь следующий тип</w:t>
      </w:r>
      <w:r>
        <w:rPr>
          <w:rFonts w:ascii="Times New Roman" w:eastAsia="Times New Roman" w:hAnsi="Times New Roman"/>
          <w:bCs/>
          <w:color w:val="000000"/>
          <w:lang w:eastAsia="ru-RU"/>
        </w:rPr>
        <w:t>: Запрос на консультацию/Запрос на консультацию с анализом данных, Отчет о Проблеме, Предложение о модификации/ Предложение о модификации НПА, Запрос на Сервисное обслуживание.</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6.1.3. Причины Обращений</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Обращение может быть вызвано следующими причинами</w:t>
      </w:r>
      <w:r>
        <w:rPr>
          <w:rFonts w:ascii="Times New Roman" w:eastAsia="Times New Roman" w:hAnsi="Times New Roman"/>
          <w:bCs/>
          <w:color w:val="000000"/>
          <w:lang w:eastAsia="ru-RU"/>
        </w:rPr>
        <w:t xml:space="preserve">: </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отсутствие у Заказчика или Функционального Заказчика необходимой информации о работе ПП «Катарсис», их совместимости с Общесистемным программным обеспечением, программно-аппаратными средствами;</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 xml:space="preserve">последствия работы ПП «Катарсис» после сбоев Общесистемного программного обеспечения и/или программно-аппаратных средств; </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 xml:space="preserve">несоответствие ПП «Катарсис» состоянию Предметной области; </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 xml:space="preserve">характеристики производительности не соответствуют стандартам в рамках рабочей документации; </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 xml:space="preserve">неудобство использования отдельных интерфейсных решений; </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 xml:space="preserve">наличие Ошибок в ПП «Катарсис»; </w:t>
      </w:r>
    </w:p>
    <w:p w:rsidR="008D76E4" w:rsidRDefault="008D76E4" w:rsidP="008D76E4">
      <w:pPr>
        <w:pStyle w:val="af1"/>
        <w:numPr>
          <w:ilvl w:val="0"/>
          <w:numId w:val="8"/>
        </w:numPr>
        <w:tabs>
          <w:tab w:val="left" w:pos="822"/>
        </w:tabs>
        <w:suppressAutoHyphens w:val="0"/>
        <w:spacing w:after="120" w:line="264" w:lineRule="auto"/>
        <w:ind w:hanging="357"/>
        <w:jc w:val="both"/>
        <w:rPr>
          <w:bCs/>
          <w:iCs/>
          <w:color w:val="000000"/>
          <w:sz w:val="22"/>
          <w:szCs w:val="22"/>
          <w:lang w:eastAsia="ru-RU"/>
        </w:rPr>
      </w:pPr>
      <w:r>
        <w:rPr>
          <w:bCs/>
          <w:iCs/>
          <w:color w:val="000000"/>
          <w:sz w:val="22"/>
          <w:szCs w:val="22"/>
          <w:lang w:eastAsia="ru-RU"/>
        </w:rPr>
        <w:t>необходимость выполнения Сервисного обслуживания ПП «Катарсис».</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6.1.4. Разрешение Обращения</w:t>
      </w:r>
    </w:p>
    <w:p w:rsidR="008D76E4" w:rsidRDefault="008D76E4" w:rsidP="008D76E4">
      <w:pPr>
        <w:keepNext/>
        <w:keepLines/>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Обращение считается разрешенным, если:</w:t>
      </w:r>
    </w:p>
    <w:p w:rsidR="008D76E4" w:rsidRDefault="008D76E4" w:rsidP="008D76E4">
      <w:pPr>
        <w:tabs>
          <w:tab w:val="left" w:pos="822"/>
        </w:tabs>
        <w:spacing w:after="0" w:line="240" w:lineRule="auto"/>
        <w:ind w:firstLine="709"/>
        <w:jc w:val="both"/>
        <w:rPr>
          <w:rFonts w:ascii="Times New Roman" w:hAnsi="Times New Roman"/>
          <w:lang w:eastAsia="zh-CN"/>
        </w:rPr>
      </w:pPr>
      <w:r>
        <w:rPr>
          <w:rFonts w:ascii="Times New Roman" w:eastAsia="Times New Roman" w:hAnsi="Times New Roman"/>
          <w:bCs/>
          <w:iCs/>
          <w:color w:val="000000"/>
          <w:lang w:eastAsia="ru-RU"/>
        </w:rPr>
        <w:t>Заказчику</w:t>
      </w:r>
      <w:r>
        <w:rPr>
          <w:rFonts w:ascii="Times New Roman" w:eastAsia="MS Mincho" w:hAnsi="Times New Roman"/>
          <w:bCs/>
          <w:iCs/>
          <w:color w:val="000000"/>
          <w:lang w:eastAsia="ru-RU"/>
        </w:rPr>
        <w:t xml:space="preserve"> или Функциональному Заказчику</w:t>
      </w:r>
      <w:r>
        <w:rPr>
          <w:rFonts w:ascii="Times New Roman" w:eastAsia="Times New Roman" w:hAnsi="Times New Roman"/>
          <w:bCs/>
          <w:iCs/>
          <w:color w:val="000000"/>
          <w:lang w:eastAsia="ru-RU"/>
        </w:rPr>
        <w:t xml:space="preserve"> переданы информационные материалы (описания, рекомендации, инструкции, видеоролики, записи </w:t>
      </w:r>
      <w:proofErr w:type="spellStart"/>
      <w:r>
        <w:rPr>
          <w:rFonts w:ascii="Times New Roman" w:eastAsia="Times New Roman" w:hAnsi="Times New Roman"/>
          <w:bCs/>
          <w:iCs/>
          <w:color w:val="000000"/>
          <w:lang w:eastAsia="ru-RU"/>
        </w:rPr>
        <w:t>вебинаров</w:t>
      </w:r>
      <w:proofErr w:type="spellEnd"/>
      <w:r>
        <w:rPr>
          <w:rFonts w:ascii="Times New Roman" w:eastAsia="Times New Roman" w:hAnsi="Times New Roman"/>
          <w:bCs/>
          <w:iCs/>
          <w:color w:val="000000"/>
          <w:lang w:eastAsia="ru-RU"/>
        </w:rPr>
        <w:t xml:space="preserve">) и/или новые </w:t>
      </w:r>
      <w:r>
        <w:rPr>
          <w:rFonts w:ascii="Times New Roman" w:eastAsia="Times New Roman" w:hAnsi="Times New Roman"/>
          <w:bCs/>
          <w:iCs/>
          <w:color w:val="000000"/>
          <w:lang w:eastAsia="ru-RU"/>
        </w:rPr>
        <w:lastRenderedPageBreak/>
        <w:t>Версии/Обновления или отдельные программные компоненты, с помощью которых Заказчик</w:t>
      </w:r>
      <w:r>
        <w:rPr>
          <w:rFonts w:ascii="Times New Roman" w:eastAsia="MS Mincho" w:hAnsi="Times New Roman"/>
          <w:bCs/>
          <w:iCs/>
          <w:color w:val="000000"/>
          <w:lang w:eastAsia="ru-RU"/>
        </w:rPr>
        <w:t xml:space="preserve"> или Функциональный Заказчик</w:t>
      </w:r>
      <w:r>
        <w:rPr>
          <w:rFonts w:ascii="Times New Roman" w:eastAsia="Times New Roman" w:hAnsi="Times New Roman"/>
          <w:bCs/>
          <w:iCs/>
          <w:color w:val="000000"/>
          <w:lang w:eastAsia="ru-RU"/>
        </w:rPr>
        <w:t xml:space="preserve"> может устранить причину Обращения.</w:t>
      </w:r>
    </w:p>
    <w:p w:rsidR="008D76E4" w:rsidRDefault="008D76E4" w:rsidP="008D76E4">
      <w:pPr>
        <w:tabs>
          <w:tab w:val="left" w:pos="822"/>
        </w:tabs>
        <w:spacing w:after="0" w:line="240" w:lineRule="auto"/>
        <w:ind w:firstLine="709"/>
        <w:jc w:val="both"/>
        <w:rPr>
          <w:rFonts w:ascii="Times New Roman" w:eastAsia="Times New Roman" w:hAnsi="Times New Roman"/>
          <w:bCs/>
          <w:iCs/>
          <w:color w:val="000000"/>
          <w:lang w:eastAsia="ru-RU"/>
        </w:rPr>
      </w:pPr>
      <w:r>
        <w:rPr>
          <w:rFonts w:ascii="Times New Roman" w:eastAsia="Times New Roman" w:hAnsi="Times New Roman"/>
          <w:bCs/>
          <w:iCs/>
          <w:color w:val="000000"/>
          <w:lang w:eastAsia="ru-RU"/>
        </w:rPr>
        <w:t>Исполнителем выполнены работы на территории Заказчика</w:t>
      </w:r>
      <w:r>
        <w:rPr>
          <w:rFonts w:ascii="Times New Roman" w:eastAsia="MS Mincho" w:hAnsi="Times New Roman"/>
          <w:bCs/>
          <w:iCs/>
          <w:color w:val="000000"/>
          <w:lang w:eastAsia="ru-RU"/>
        </w:rPr>
        <w:t xml:space="preserve"> или Функционального Заказчика, </w:t>
      </w:r>
      <w:r>
        <w:rPr>
          <w:rFonts w:ascii="Times New Roman" w:eastAsia="Times New Roman" w:hAnsi="Times New Roman"/>
          <w:bCs/>
          <w:iCs/>
          <w:color w:val="000000"/>
          <w:lang w:eastAsia="ru-RU"/>
        </w:rPr>
        <w:t>в том числе удаленно с использованием средств телекоммуникаций, в результате которых устранена причина Обращения, с указанием причины ее возникновения и рекомендаций по недопущению в дальнейшем, если это возможно.</w:t>
      </w:r>
    </w:p>
    <w:p w:rsidR="008D76E4" w:rsidRDefault="008D76E4" w:rsidP="008D76E4">
      <w:pPr>
        <w:tabs>
          <w:tab w:val="left" w:pos="822"/>
        </w:tabs>
        <w:spacing w:after="0" w:line="240" w:lineRule="auto"/>
        <w:ind w:firstLine="709"/>
        <w:jc w:val="both"/>
        <w:rPr>
          <w:rFonts w:ascii="Times New Roman" w:hAnsi="Times New Roman"/>
          <w:lang w:eastAsia="zh-CN"/>
        </w:rPr>
      </w:pPr>
      <w:r>
        <w:rPr>
          <w:rFonts w:ascii="Times New Roman" w:hAnsi="Times New Roman"/>
          <w:lang w:eastAsia="zh-CN"/>
        </w:rPr>
        <w:t>Обращение типа Предложение о модификации/Предложение о модификации НПА считается разрешенным после включения предложения в план развития ПП «Катарсис».</w:t>
      </w:r>
    </w:p>
    <w:p w:rsidR="008D76E4" w:rsidRDefault="008D76E4" w:rsidP="008D76E4">
      <w:pPr>
        <w:tabs>
          <w:tab w:val="left" w:pos="822"/>
        </w:tabs>
        <w:spacing w:after="0" w:line="240" w:lineRule="auto"/>
        <w:ind w:firstLine="709"/>
        <w:jc w:val="both"/>
        <w:rPr>
          <w:rFonts w:ascii="Times New Roman" w:hAnsi="Times New Roman"/>
          <w:lang w:eastAsia="zh-CN"/>
        </w:rPr>
      </w:pPr>
      <w:r>
        <w:rPr>
          <w:rFonts w:ascii="Times New Roman" w:eastAsia="Times New Roman" w:hAnsi="Times New Roman"/>
          <w:bCs/>
          <w:iCs/>
          <w:color w:val="000000"/>
          <w:lang w:eastAsia="ru-RU"/>
        </w:rPr>
        <w:t>Исполнителем не получена в течение 3 (трех) Рабочих дней уточняющая информация по Обращению.</w:t>
      </w:r>
    </w:p>
    <w:p w:rsidR="008D76E4" w:rsidRDefault="008D76E4" w:rsidP="008D76E4">
      <w:pPr>
        <w:tabs>
          <w:tab w:val="left" w:pos="822"/>
        </w:tabs>
        <w:spacing w:after="0" w:line="240" w:lineRule="auto"/>
        <w:ind w:firstLine="709"/>
        <w:jc w:val="both"/>
        <w:rPr>
          <w:rFonts w:ascii="Times New Roman" w:hAnsi="Times New Roman"/>
          <w:lang w:eastAsia="zh-CN"/>
        </w:rPr>
      </w:pPr>
      <w:r>
        <w:rPr>
          <w:rFonts w:ascii="Times New Roman" w:eastAsia="Times New Roman" w:hAnsi="Times New Roman"/>
          <w:bCs/>
          <w:iCs/>
          <w:color w:val="000000"/>
          <w:lang w:eastAsia="ru-RU"/>
        </w:rPr>
        <w:t>Исполнителем объективно обоснована невозможность устранения причины Обращения.</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bCs/>
          <w:iCs/>
          <w:color w:val="000000"/>
          <w:lang w:eastAsia="ru-RU"/>
        </w:rPr>
        <w:t>6.1.5. При Разрешении Обращения Исполнитель обеспечивает соблюдение Порядка оказания Услуг.</w:t>
      </w:r>
    </w:p>
    <w:p w:rsidR="008D76E4" w:rsidRDefault="008D76E4" w:rsidP="008D76E4">
      <w:pPr>
        <w:keepNext/>
        <w:numPr>
          <w:ilvl w:val="1"/>
          <w:numId w:val="3"/>
        </w:numPr>
        <w:suppressAutoHyphens w:val="0"/>
        <w:spacing w:after="0" w:line="240" w:lineRule="auto"/>
        <w:ind w:left="0" w:firstLine="0"/>
        <w:outlineLvl w:val="1"/>
        <w:rPr>
          <w:rFonts w:ascii="Times New Roman" w:hAnsi="Times New Roman"/>
          <w:lang w:eastAsia="zh-CN"/>
        </w:rPr>
      </w:pPr>
      <w:bookmarkStart w:id="1" w:name="undefined"/>
      <w:r>
        <w:rPr>
          <w:rFonts w:ascii="Times New Roman" w:eastAsia="Times New Roman" w:hAnsi="Times New Roman"/>
          <w:b/>
          <w:bCs/>
          <w:iCs/>
          <w:color w:val="000000"/>
          <w:lang w:eastAsia="ru-RU"/>
        </w:rPr>
        <w:t>Порядок оказания Услуг</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6.2.1. Время оказания Услуг</w:t>
      </w:r>
    </w:p>
    <w:p w:rsidR="008D76E4" w:rsidRDefault="008D76E4" w:rsidP="008D76E4">
      <w:pPr>
        <w:keepNext/>
        <w:keepLines/>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Время оказания Услуг: с 08:00 ч. до 17:00 ч. по местному времени Заказчика, ежедневно за исключением выходных и праздничных дней, определенных Трудовым Кодексом РФ, постановлением Правительства РФ и/или Президента РФ и/или иного органа исполнительной власти.</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6.2.2. Место предоставления Услуг</w:t>
      </w:r>
    </w:p>
    <w:p w:rsidR="008D76E4" w:rsidRDefault="008D76E4" w:rsidP="008D76E4">
      <w:pPr>
        <w:keepNext/>
        <w:keepLines/>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Место предоставления Услуг: на территории Заказчика</w:t>
      </w:r>
      <w:r>
        <w:rPr>
          <w:rFonts w:ascii="Times New Roman" w:eastAsia="MS Mincho" w:hAnsi="Times New Roman"/>
          <w:color w:val="000000"/>
          <w:lang w:eastAsia="ru-RU"/>
        </w:rPr>
        <w:t xml:space="preserve"> или Функционального Заказчика</w:t>
      </w:r>
      <w:r>
        <w:rPr>
          <w:rFonts w:ascii="Times New Roman" w:eastAsia="Times New Roman" w:hAnsi="Times New Roman"/>
          <w:color w:val="000000"/>
          <w:lang w:eastAsia="ru-RU"/>
        </w:rPr>
        <w:t xml:space="preserve"> удаленно с использованием средств телекоммуникаций.</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6.2.3. Предоставление Услуг удаленно</w:t>
      </w:r>
    </w:p>
    <w:p w:rsidR="008D76E4" w:rsidRDefault="008D76E4" w:rsidP="008D76E4">
      <w:pPr>
        <w:keepNext/>
        <w:keepLines/>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 xml:space="preserve">Допускается оказание Услуг удаленно. С этой целью для Исполнителя обеспечивается удаленный доступ по каналам связи к серверам Заказчика, на которых размещены инсталляции ПК8. </w:t>
      </w:r>
    </w:p>
    <w:p w:rsidR="008D76E4" w:rsidRDefault="008D76E4" w:rsidP="008D76E4">
      <w:pPr>
        <w:spacing w:after="0" w:line="240" w:lineRule="auto"/>
        <w:ind w:firstLine="709"/>
        <w:jc w:val="both"/>
        <w:rPr>
          <w:rFonts w:ascii="Times New Roman" w:hAnsi="Times New Roman"/>
          <w:lang w:eastAsia="zh-CN"/>
        </w:rPr>
      </w:pPr>
      <w:r>
        <w:rPr>
          <w:rFonts w:ascii="Times New Roman" w:eastAsia="Times New Roman" w:hAnsi="Times New Roman"/>
          <w:color w:val="000000"/>
          <w:lang w:eastAsia="zh-CN"/>
        </w:rPr>
        <w:t>Удаленный доступ предоставляется путем направления официального письма с запросом удаленного доступа в адрес Заказчика. Подключаемое рабочее место силами Исполнителя должно быть оснащено сертифицированными средствами защиты информации от несанкционированного доступа и средствами криптографической защиты информации, сертифицированными ФСТЭК и (или) ФСБ России и соответствовать требованиям приказа ФСТЭК России №17 от 11.02.2013 г. «Об утверждении требований о защите информации, не составляющей государственную тайну, содержащейся в государственных информационных системах» и приказа ФСТЭК России №117 от 11.04.2025 «Об утверждении Требований о защите информации, содержащейся в государственных информационных системах, иных информационных системах государственных органов, государственных унитарных предприятий, государственных учреждений».</w:t>
      </w:r>
      <w:r>
        <w:rPr>
          <w:rFonts w:ascii="Times New Roman" w:eastAsia="Times New Roman" w:hAnsi="Times New Roman"/>
          <w:color w:val="000000"/>
          <w:lang w:eastAsia="ru-RU"/>
        </w:rPr>
        <w:t xml:space="preserve">. </w:t>
      </w:r>
    </w:p>
    <w:p w:rsidR="008D76E4" w:rsidRDefault="008D76E4" w:rsidP="008D76E4">
      <w:pPr>
        <w:spacing w:after="0" w:line="240" w:lineRule="auto"/>
        <w:ind w:right="1" w:firstLine="709"/>
        <w:jc w:val="both"/>
        <w:rPr>
          <w:rFonts w:ascii="Times New Roman" w:hAnsi="Times New Roman"/>
          <w:lang w:eastAsia="zh-CN"/>
        </w:rPr>
      </w:pPr>
      <w:r>
        <w:rPr>
          <w:rFonts w:ascii="Times New Roman" w:eastAsia="Times New Roman" w:hAnsi="Times New Roman"/>
          <w:color w:val="000000"/>
          <w:lang w:eastAsia="zh-CN"/>
        </w:rPr>
        <w:t>Выполнение организационных и технических мер по защите информации на каждом используемом рабочем месте должны содержать меры по идентификации и аутентификации пользователей, в том числе не являющихся работниками Исполнителя.</w:t>
      </w:r>
      <w:r>
        <w:rPr>
          <w:rFonts w:ascii="Times New Roman" w:hAnsi="Times New Roman"/>
          <w:color w:val="000000"/>
          <w:lang w:eastAsia="zh-CN"/>
        </w:rPr>
        <w:t xml:space="preserve"> </w:t>
      </w:r>
      <w:r>
        <w:rPr>
          <w:rFonts w:ascii="Times New Roman" w:eastAsia="Abyssinica SIL" w:hAnsi="Times New Roman"/>
          <w:color w:val="000000"/>
          <w:lang w:eastAsia="zh-CN"/>
        </w:rPr>
        <w:t xml:space="preserve"> В случаях привлечения к работам соисполнителей прописывать в договорных отношениях требования по обеспечению безопасности системы, исключающие несанкционированный доступ в систему, повышение прав привилегированных пользователей, отключение средств антивирусной защиты, подбор пароля привилегированных пользователей.</w:t>
      </w:r>
    </w:p>
    <w:p w:rsidR="008D76E4" w:rsidRDefault="008D76E4" w:rsidP="008D76E4">
      <w:pPr>
        <w:spacing w:after="0" w:line="240" w:lineRule="auto"/>
        <w:ind w:right="-6" w:firstLine="709"/>
        <w:jc w:val="both"/>
        <w:rPr>
          <w:rFonts w:ascii="Times New Roman" w:hAnsi="Times New Roman"/>
          <w:lang w:eastAsia="zh-CN"/>
        </w:rPr>
      </w:pPr>
      <w:r>
        <w:rPr>
          <w:rFonts w:ascii="Times New Roman" w:eastAsia="Abyssinica SIL" w:hAnsi="Times New Roman"/>
          <w:color w:val="000000"/>
          <w:lang w:eastAsia="zh-CN"/>
        </w:rPr>
        <w:t>На АРМ Исполнителя должно осуществляться:</w:t>
      </w:r>
    </w:p>
    <w:p w:rsidR="008D76E4" w:rsidRDefault="008D76E4" w:rsidP="008D76E4">
      <w:pPr>
        <w:numPr>
          <w:ilvl w:val="0"/>
          <w:numId w:val="7"/>
        </w:numPr>
        <w:suppressAutoHyphens w:val="0"/>
        <w:spacing w:after="0" w:line="240" w:lineRule="auto"/>
        <w:ind w:right="-6"/>
        <w:contextualSpacing/>
        <w:jc w:val="both"/>
        <w:rPr>
          <w:rFonts w:ascii="Times New Roman" w:eastAsia="Times New Roman" w:hAnsi="Times New Roman"/>
          <w:color w:val="000000"/>
          <w:highlight w:val="white"/>
          <w:lang w:eastAsia="zh-CN"/>
        </w:rPr>
      </w:pPr>
      <w:r>
        <w:rPr>
          <w:rFonts w:ascii="Times New Roman" w:eastAsia="Times New Roman" w:hAnsi="Times New Roman"/>
          <w:color w:val="000000"/>
          <w:highlight w:val="white"/>
          <w:lang w:eastAsia="zh-CN"/>
        </w:rPr>
        <w:t>Обновление базы данных признаков вредоносных компьютерных программ (вирусов);</w:t>
      </w:r>
    </w:p>
    <w:p w:rsidR="008D76E4" w:rsidRDefault="008D76E4" w:rsidP="008D76E4">
      <w:pPr>
        <w:numPr>
          <w:ilvl w:val="0"/>
          <w:numId w:val="7"/>
        </w:numPr>
        <w:suppressAutoHyphens w:val="0"/>
        <w:spacing w:after="0" w:line="240" w:lineRule="auto"/>
        <w:ind w:right="-6"/>
        <w:contextualSpacing/>
        <w:jc w:val="both"/>
        <w:rPr>
          <w:rFonts w:ascii="Times New Roman" w:eastAsia="Times New Roman" w:hAnsi="Times New Roman"/>
          <w:color w:val="000000"/>
          <w:highlight w:val="white"/>
          <w:lang w:eastAsia="zh-CN"/>
        </w:rPr>
      </w:pPr>
      <w:r>
        <w:rPr>
          <w:rFonts w:ascii="Times New Roman" w:eastAsia="Times New Roman" w:hAnsi="Times New Roman"/>
          <w:color w:val="000000"/>
          <w:highlight w:val="white"/>
          <w:lang w:eastAsia="zh-CN"/>
        </w:rPr>
        <w:t>Выявление, анализ уязвимостей информационной системы и оперативное устранение вновь выявленных уязвимостей</w:t>
      </w:r>
    </w:p>
    <w:p w:rsidR="008D76E4" w:rsidRDefault="008D76E4" w:rsidP="008D76E4">
      <w:pPr>
        <w:numPr>
          <w:ilvl w:val="0"/>
          <w:numId w:val="7"/>
        </w:numPr>
        <w:suppressAutoHyphens w:val="0"/>
        <w:spacing w:after="0" w:line="240" w:lineRule="auto"/>
        <w:ind w:right="-6"/>
        <w:contextualSpacing/>
        <w:jc w:val="both"/>
        <w:rPr>
          <w:rFonts w:ascii="Times New Roman" w:eastAsia="Times New Roman" w:hAnsi="Times New Roman"/>
          <w:color w:val="000000"/>
          <w:highlight w:val="white"/>
          <w:lang w:eastAsia="zh-CN"/>
        </w:rPr>
      </w:pPr>
      <w:r>
        <w:rPr>
          <w:rFonts w:ascii="Times New Roman" w:eastAsia="Times New Roman" w:hAnsi="Times New Roman"/>
          <w:color w:val="000000"/>
          <w:highlight w:val="white"/>
          <w:lang w:eastAsia="zh-CN"/>
        </w:rPr>
        <w:t>Контроль установки обновлений программного обеспечения, включая обновление программного обеспечения средств защиты информации</w:t>
      </w:r>
    </w:p>
    <w:p w:rsidR="008D76E4" w:rsidRDefault="008D76E4" w:rsidP="008D76E4">
      <w:pPr>
        <w:numPr>
          <w:ilvl w:val="0"/>
          <w:numId w:val="7"/>
        </w:numPr>
        <w:suppressAutoHyphens w:val="0"/>
        <w:spacing w:after="0" w:line="240" w:lineRule="auto"/>
        <w:ind w:right="-6"/>
        <w:contextualSpacing/>
        <w:jc w:val="both"/>
        <w:rPr>
          <w:rFonts w:ascii="Times New Roman" w:eastAsia="Times New Roman" w:hAnsi="Times New Roman"/>
          <w:color w:val="000000"/>
          <w:highlight w:val="white"/>
          <w:lang w:eastAsia="zh-CN"/>
        </w:rPr>
      </w:pPr>
      <w:r>
        <w:rPr>
          <w:rFonts w:ascii="Times New Roman" w:eastAsia="Times New Roman" w:hAnsi="Times New Roman"/>
          <w:color w:val="000000"/>
          <w:highlight w:val="white"/>
          <w:lang w:eastAsia="zh-CN"/>
        </w:rPr>
        <w:t>Контроль работоспособности, параметров настройки и правильности функционирования программного обеспечения и средств защиты информации</w:t>
      </w:r>
    </w:p>
    <w:p w:rsidR="008D76E4" w:rsidRDefault="008D76E4" w:rsidP="008D76E4">
      <w:pPr>
        <w:numPr>
          <w:ilvl w:val="0"/>
          <w:numId w:val="7"/>
        </w:numPr>
        <w:suppressAutoHyphens w:val="0"/>
        <w:spacing w:after="0" w:line="240" w:lineRule="auto"/>
        <w:ind w:right="-6"/>
        <w:contextualSpacing/>
        <w:jc w:val="both"/>
        <w:rPr>
          <w:rFonts w:ascii="Times New Roman" w:eastAsia="Times New Roman" w:hAnsi="Times New Roman"/>
          <w:color w:val="000000"/>
          <w:highlight w:val="white"/>
          <w:lang w:eastAsia="zh-CN"/>
        </w:rPr>
      </w:pPr>
      <w:r>
        <w:rPr>
          <w:rFonts w:ascii="Times New Roman" w:eastAsia="Times New Roman" w:hAnsi="Times New Roman"/>
          <w:color w:val="000000"/>
          <w:highlight w:val="white"/>
          <w:lang w:eastAsia="zh-CN"/>
        </w:rPr>
        <w:t>Контроль состава технических средств, программного обеспечения и средств защиты информации</w:t>
      </w:r>
    </w:p>
    <w:p w:rsidR="008D76E4" w:rsidRDefault="008D76E4" w:rsidP="008D76E4">
      <w:pPr>
        <w:numPr>
          <w:ilvl w:val="0"/>
          <w:numId w:val="5"/>
        </w:numPr>
        <w:suppressAutoHyphens w:val="0"/>
        <w:spacing w:after="0" w:line="240" w:lineRule="auto"/>
        <w:ind w:left="0" w:right="-6" w:firstLine="567"/>
        <w:contextualSpacing/>
        <w:jc w:val="both"/>
        <w:rPr>
          <w:rFonts w:ascii="Times New Roman" w:eastAsia="Times New Roman" w:hAnsi="Times New Roman"/>
          <w:lang w:eastAsia="zh-CN"/>
        </w:rPr>
      </w:pPr>
      <w:r>
        <w:rPr>
          <w:rFonts w:ascii="Times New Roman" w:eastAsia="Times New Roman" w:hAnsi="Times New Roman"/>
          <w:color w:val="000000"/>
          <w:spacing w:val="-4"/>
          <w:lang w:eastAsia="zh-CN"/>
        </w:rPr>
        <w:t xml:space="preserve">Соблюдение требований </w:t>
      </w:r>
      <w:r>
        <w:rPr>
          <w:rFonts w:ascii="Times New Roman" w:eastAsia="Times New Roman" w:hAnsi="Times New Roman"/>
          <w:color w:val="000000"/>
          <w:lang w:eastAsia="zh-CN"/>
        </w:rPr>
        <w:t xml:space="preserve">технической и эксплуатационной </w:t>
      </w:r>
      <w:r>
        <w:rPr>
          <w:rFonts w:ascii="Times New Roman" w:eastAsia="Times New Roman" w:hAnsi="Times New Roman"/>
          <w:color w:val="000000"/>
          <w:spacing w:val="-4"/>
          <w:lang w:eastAsia="zh-CN"/>
        </w:rPr>
        <w:t>документации к СКЗИ и СЗИ.</w:t>
      </w:r>
    </w:p>
    <w:p w:rsidR="008D76E4" w:rsidRDefault="008D76E4" w:rsidP="008D76E4">
      <w:pPr>
        <w:spacing w:after="0" w:line="240" w:lineRule="auto"/>
        <w:ind w:right="-6"/>
        <w:jc w:val="both"/>
        <w:rPr>
          <w:rFonts w:ascii="Times New Roman" w:hAnsi="Times New Roman"/>
          <w:lang w:eastAsia="zh-CN"/>
        </w:rPr>
      </w:pPr>
      <w:r>
        <w:rPr>
          <w:rFonts w:ascii="Times New Roman" w:eastAsia="Times New Roman" w:hAnsi="Times New Roman"/>
          <w:color w:val="000000"/>
          <w:lang w:eastAsia="zh-CN"/>
        </w:rPr>
        <w:lastRenderedPageBreak/>
        <w:t>Исполнитель обязан принимать необходимые меры по реагированию и своевременному устранению недопустимых событий информационной безопасности (инцидентов информационной безопасности).</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6.2.4. Все Обращения Заказчика</w:t>
      </w:r>
      <w:r>
        <w:rPr>
          <w:rFonts w:ascii="Times New Roman" w:eastAsia="MS Mincho" w:hAnsi="Times New Roman"/>
          <w:color w:val="000000"/>
          <w:lang w:eastAsia="ru-RU"/>
        </w:rPr>
        <w:t xml:space="preserve"> или Функционального Заказчика</w:t>
      </w:r>
      <w:r>
        <w:rPr>
          <w:rFonts w:ascii="Times New Roman" w:eastAsia="Times New Roman" w:hAnsi="Times New Roman"/>
          <w:color w:val="000000"/>
          <w:lang w:eastAsia="ru-RU"/>
        </w:rPr>
        <w:t>, поступление от него дополнительной информации по Обращению, Разрешение Обращения Исполнителем регистрируются в системе учета Обращений Исполнителя.</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6.2.5. Время регистрации поступившего Обращения – 15 (пятнадцать) рабочих минут с момента получения по каналам связи, указанным в пункте 6.1.1 ТЗ.</w:t>
      </w:r>
    </w:p>
    <w:p w:rsidR="008D76E4" w:rsidRDefault="008D76E4" w:rsidP="008D76E4">
      <w:pPr>
        <w:spacing w:after="0" w:line="240" w:lineRule="auto"/>
        <w:ind w:firstLine="709"/>
        <w:jc w:val="both"/>
        <w:outlineLvl w:val="2"/>
        <w:rPr>
          <w:rFonts w:ascii="Times New Roman" w:eastAsia="Times New Roman" w:hAnsi="Times New Roman"/>
          <w:color w:val="000000"/>
          <w:lang w:eastAsia="ru-RU"/>
        </w:rPr>
      </w:pPr>
      <w:r>
        <w:rPr>
          <w:rFonts w:ascii="Times New Roman" w:eastAsia="Times New Roman" w:hAnsi="Times New Roman"/>
          <w:color w:val="000000"/>
          <w:lang w:eastAsia="ru-RU"/>
        </w:rPr>
        <w:t>6.2.6. Максимальное время реагирования на Обращение (Разрешение Обращения, или запрос дополнительной информации, или мотивированный отказ в оказании Услуги) зависит от Типа Обращения. зависит от типа обращения.</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 xml:space="preserve">Сроки и метрика решения обращений, классифицированных по типам, определены в Приложении №1 к настоящему Технического задания.  </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6.2.7. При невозможности Разрешения Обращения в установленный срок Исполнитель информирует Заказчика</w:t>
      </w:r>
      <w:r>
        <w:rPr>
          <w:rFonts w:ascii="Times New Roman" w:eastAsia="MS Mincho" w:hAnsi="Times New Roman"/>
          <w:color w:val="000000"/>
          <w:lang w:eastAsia="ru-RU"/>
        </w:rPr>
        <w:t xml:space="preserve"> или Функционального Заказчика</w:t>
      </w:r>
      <w:r>
        <w:rPr>
          <w:rFonts w:ascii="Times New Roman" w:eastAsia="Times New Roman" w:hAnsi="Times New Roman"/>
          <w:color w:val="000000"/>
          <w:lang w:eastAsia="ru-RU"/>
        </w:rPr>
        <w:t xml:space="preserve"> об объективной причине задержки и новом сроке Разрешения Обращения.</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6.2.8. Если Исполнителем запрошена уточняющая информация, максимальное время реагирования отсчитывается от момента ее поступления.</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6.2.9. Если Исполнителем запрошена уточняющая информация, максимальное время предоставления решения по Обращению отсчитывается от момента ее первичной регистрации в Системе учета обращений.</w:t>
      </w:r>
    </w:p>
    <w:p w:rsidR="008D76E4" w:rsidRDefault="008D76E4" w:rsidP="008D76E4">
      <w:pPr>
        <w:spacing w:after="0" w:line="240" w:lineRule="auto"/>
        <w:jc w:val="both"/>
        <w:outlineLvl w:val="1"/>
        <w:rPr>
          <w:rFonts w:ascii="Times New Roman" w:hAnsi="Times New Roman"/>
          <w:lang w:eastAsia="zh-CN"/>
        </w:rPr>
      </w:pPr>
    </w:p>
    <w:p w:rsidR="008D76E4" w:rsidRDefault="008D76E4" w:rsidP="008D76E4">
      <w:pPr>
        <w:keepNext/>
        <w:numPr>
          <w:ilvl w:val="1"/>
          <w:numId w:val="3"/>
        </w:numPr>
        <w:suppressAutoHyphens w:val="0"/>
        <w:spacing w:after="0" w:line="240" w:lineRule="auto"/>
        <w:ind w:left="0" w:firstLine="0"/>
        <w:outlineLvl w:val="1"/>
        <w:rPr>
          <w:rFonts w:ascii="Times New Roman" w:hAnsi="Times New Roman"/>
          <w:lang w:eastAsia="zh-CN"/>
        </w:rPr>
      </w:pPr>
      <w:r>
        <w:rPr>
          <w:rFonts w:ascii="Times New Roman" w:eastAsia="Times New Roman" w:hAnsi="Times New Roman"/>
          <w:b/>
          <w:bCs/>
          <w:iCs/>
          <w:color w:val="000000"/>
          <w:lang w:eastAsia="ru-RU"/>
        </w:rPr>
        <w:t>Отказ в оказании Услуги</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6.3.1. Исполнитель вправе отказать в оказании Услуги, если оказание Услуги связано:</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eastAsia="Times New Roman" w:hAnsi="Times New Roman"/>
          <w:color w:val="000000"/>
          <w:lang w:eastAsia="ru-RU"/>
        </w:rPr>
      </w:pPr>
      <w:r>
        <w:rPr>
          <w:rFonts w:ascii="Times New Roman" w:eastAsia="Times New Roman" w:hAnsi="Times New Roman"/>
          <w:color w:val="000000"/>
          <w:lang w:eastAsia="ru-RU"/>
        </w:rPr>
        <w:t>с вопросами, не имеющими отношения к предмету Договора;</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eastAsia="Times New Roman" w:hAnsi="Times New Roman"/>
          <w:color w:val="000000"/>
          <w:lang w:eastAsia="ru-RU"/>
        </w:rPr>
      </w:pPr>
      <w:r>
        <w:rPr>
          <w:rFonts w:ascii="Times New Roman" w:eastAsia="Times New Roman" w:hAnsi="Times New Roman"/>
          <w:color w:val="000000"/>
          <w:lang w:eastAsia="ru-RU"/>
        </w:rPr>
        <w:t>с Проблемами, возникшими вследствие модификации Баз данных ПП «Катарсис» программными средствами, отличными от пользовательского интерфейса ПП «Катарсис»;</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eastAsia="Times New Roman" w:hAnsi="Times New Roman"/>
          <w:color w:val="000000"/>
          <w:lang w:eastAsia="ru-RU"/>
        </w:rPr>
      </w:pPr>
      <w:r>
        <w:rPr>
          <w:rFonts w:ascii="Times New Roman" w:eastAsia="Times New Roman" w:hAnsi="Times New Roman"/>
          <w:color w:val="000000"/>
          <w:lang w:eastAsia="ru-RU"/>
        </w:rPr>
        <w:t>с неподдерживаемыми версиями, отдельными компонентами и подсистемами ПП «Катарсис»;</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eastAsia="Times New Roman" w:hAnsi="Times New Roman"/>
          <w:color w:val="000000"/>
          <w:lang w:eastAsia="ru-RU"/>
        </w:rPr>
      </w:pPr>
      <w:r>
        <w:rPr>
          <w:rFonts w:ascii="Times New Roman" w:eastAsia="Times New Roman" w:hAnsi="Times New Roman"/>
          <w:color w:val="000000"/>
          <w:lang w:eastAsia="ru-RU"/>
        </w:rPr>
        <w:t>с разрешением вопросов Консалтинга;</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eastAsia="Times New Roman" w:hAnsi="Times New Roman"/>
          <w:color w:val="000000"/>
          <w:lang w:eastAsia="ru-RU"/>
        </w:rPr>
      </w:pPr>
      <w:r>
        <w:rPr>
          <w:rFonts w:ascii="Times New Roman" w:eastAsia="Times New Roman" w:hAnsi="Times New Roman"/>
          <w:color w:val="000000"/>
          <w:lang w:eastAsia="ru-RU"/>
        </w:rPr>
        <w:t>с разъяснением законодательных актов и других НПА;</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eastAsia="Times New Roman" w:hAnsi="Times New Roman"/>
          <w:color w:val="000000"/>
          <w:lang w:eastAsia="ru-RU"/>
        </w:rPr>
      </w:pPr>
      <w:r>
        <w:rPr>
          <w:rFonts w:ascii="Times New Roman" w:eastAsia="Times New Roman" w:hAnsi="Times New Roman"/>
          <w:color w:val="000000"/>
          <w:lang w:eastAsia="ru-RU"/>
        </w:rPr>
        <w:t>с необходимостью проведения восстановительных работ Баз данных ПП «Катарсис» и их компонент, если Заказчиком самостоятельно (не средствами ПП «Катарсис») вносились изменения в сами компоненты ПП «Катарсис».</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6.3.2. Исполнитель вправе отказать в оказании Услуги, если не выполнены какие-либо условия эксплуатации ПП «Катарсис»:</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eastAsia="Times New Roman" w:hAnsi="Times New Roman"/>
          <w:color w:val="000000"/>
          <w:lang w:eastAsia="ru-RU"/>
        </w:rPr>
      </w:pPr>
      <w:r>
        <w:rPr>
          <w:rFonts w:ascii="Times New Roman" w:eastAsia="Times New Roman" w:hAnsi="Times New Roman"/>
          <w:color w:val="000000"/>
          <w:lang w:eastAsia="ru-RU"/>
        </w:rPr>
        <w:t>соответствие программно-аппаратных средств и Общесистемного программного обеспечения требованиям ПП «Катарсис»;</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eastAsia="Times New Roman" w:hAnsi="Times New Roman"/>
          <w:color w:val="000000"/>
          <w:lang w:eastAsia="ru-RU"/>
        </w:rPr>
      </w:pPr>
      <w:r>
        <w:rPr>
          <w:rFonts w:ascii="Times New Roman" w:eastAsia="Times New Roman" w:hAnsi="Times New Roman"/>
          <w:color w:val="000000"/>
          <w:lang w:eastAsia="ru-RU"/>
        </w:rPr>
        <w:t>использование совместно с ПП «Катарсис» исключительно лицензионного Общесистемного программного обеспечения;</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eastAsia="Times New Roman" w:hAnsi="Times New Roman"/>
          <w:color w:val="000000"/>
          <w:lang w:eastAsia="ru-RU"/>
        </w:rPr>
      </w:pPr>
      <w:r>
        <w:rPr>
          <w:rFonts w:ascii="Times New Roman" w:eastAsia="Times New Roman" w:hAnsi="Times New Roman"/>
          <w:color w:val="000000"/>
          <w:lang w:eastAsia="ru-RU"/>
        </w:rPr>
        <w:t>отсутствие на серверах, предназначенных для серверных компонент ПП «Катарсис», другого программного обеспечения, не требующегося для функционирования серверных компонент ПП «Катарсис».</w:t>
      </w:r>
    </w:p>
    <w:p w:rsidR="008D76E4" w:rsidRDefault="008D76E4" w:rsidP="008D76E4">
      <w:pPr>
        <w:spacing w:after="0" w:line="240" w:lineRule="auto"/>
        <w:ind w:firstLine="709"/>
        <w:jc w:val="both"/>
        <w:outlineLvl w:val="2"/>
        <w:rPr>
          <w:rFonts w:ascii="Times New Roman" w:hAnsi="Times New Roman"/>
          <w:lang w:eastAsia="zh-CN"/>
        </w:rPr>
      </w:pPr>
      <w:r>
        <w:rPr>
          <w:rFonts w:ascii="Times New Roman" w:eastAsia="Times New Roman" w:hAnsi="Times New Roman"/>
          <w:color w:val="000000"/>
          <w:lang w:eastAsia="ru-RU"/>
        </w:rPr>
        <w:t>6.3.3. Исполнитель вправе отклонить Предложение о модификации, которое:</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eastAsia="Times New Roman" w:hAnsi="Times New Roman"/>
          <w:color w:val="000000"/>
          <w:lang w:eastAsia="ru-RU"/>
        </w:rPr>
      </w:pPr>
      <w:r>
        <w:rPr>
          <w:rFonts w:ascii="Times New Roman" w:eastAsia="Times New Roman" w:hAnsi="Times New Roman"/>
          <w:color w:val="000000"/>
          <w:lang w:eastAsia="ru-RU"/>
        </w:rPr>
        <w:t>не соответствует НПА РФ;</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eastAsia="Times New Roman" w:hAnsi="Times New Roman"/>
          <w:color w:val="000000"/>
          <w:lang w:eastAsia="ru-RU"/>
        </w:rPr>
      </w:pPr>
      <w:r>
        <w:rPr>
          <w:rFonts w:ascii="Times New Roman" w:eastAsia="Times New Roman" w:hAnsi="Times New Roman"/>
          <w:color w:val="000000"/>
          <w:lang w:eastAsia="ru-RU"/>
        </w:rPr>
        <w:t>не укладывается в действующие информационные структуры и логические схемы ПП «Катарсис»;</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eastAsia="Times New Roman" w:hAnsi="Times New Roman"/>
          <w:color w:val="000000"/>
          <w:lang w:eastAsia="ru-RU"/>
        </w:rPr>
      </w:pPr>
      <w:r>
        <w:rPr>
          <w:rFonts w:ascii="Times New Roman" w:eastAsia="Times New Roman" w:hAnsi="Times New Roman"/>
          <w:color w:val="000000"/>
          <w:lang w:eastAsia="ru-RU"/>
        </w:rPr>
        <w:t>требует разработки новой функциональности для интеграции с различными региональными автоматизированными системами.</w:t>
      </w:r>
    </w:p>
    <w:p w:rsidR="008D76E4" w:rsidRDefault="008D76E4" w:rsidP="008D76E4">
      <w:pPr>
        <w:tabs>
          <w:tab w:val="left" w:pos="822"/>
        </w:tabs>
        <w:spacing w:after="0" w:line="240" w:lineRule="auto"/>
        <w:ind w:firstLine="709"/>
        <w:jc w:val="both"/>
        <w:rPr>
          <w:rFonts w:ascii="Times New Roman" w:hAnsi="Times New Roman"/>
          <w:lang w:eastAsia="zh-CN"/>
        </w:rPr>
      </w:pPr>
      <w:r>
        <w:rPr>
          <w:rFonts w:ascii="Times New Roman" w:eastAsia="Times New Roman" w:hAnsi="Times New Roman"/>
          <w:bCs/>
          <w:iCs/>
          <w:color w:val="000000"/>
          <w:lang w:eastAsia="ru-RU"/>
        </w:rPr>
        <w:t>Исполнитель предоставляет Заказчику или Функциональному Заказчику обоснование, согласно которому отказывает в предоставлении Услуги Заказчику или Функциональному Заказчику (в соответствии с Инициатором Обращения).</w:t>
      </w:r>
    </w:p>
    <w:p w:rsidR="008D76E4" w:rsidRDefault="008D76E4" w:rsidP="008D76E4">
      <w:pPr>
        <w:tabs>
          <w:tab w:val="left" w:pos="822"/>
        </w:tabs>
        <w:spacing w:after="0" w:line="240" w:lineRule="auto"/>
        <w:ind w:firstLine="709"/>
        <w:jc w:val="both"/>
        <w:rPr>
          <w:rFonts w:ascii="Times New Roman" w:hAnsi="Times New Roman"/>
          <w:lang w:eastAsia="zh-CN"/>
        </w:rPr>
      </w:pPr>
    </w:p>
    <w:p w:rsidR="008D76E4" w:rsidRDefault="008D76E4" w:rsidP="008D76E4">
      <w:pPr>
        <w:numPr>
          <w:ilvl w:val="0"/>
          <w:numId w:val="3"/>
        </w:numPr>
        <w:suppressAutoHyphens w:val="0"/>
        <w:spacing w:after="0" w:line="240" w:lineRule="auto"/>
        <w:ind w:left="0" w:firstLine="0"/>
        <w:outlineLvl w:val="0"/>
        <w:rPr>
          <w:rFonts w:ascii="Times New Roman" w:hAnsi="Times New Roman"/>
          <w:lang w:eastAsia="zh-CN"/>
        </w:rPr>
      </w:pPr>
      <w:r>
        <w:rPr>
          <w:rFonts w:ascii="Times New Roman" w:eastAsia="Times New Roman" w:hAnsi="Times New Roman"/>
          <w:b/>
          <w:bCs/>
          <w:color w:val="000000"/>
          <w:lang w:eastAsia="ru-RU"/>
        </w:rPr>
        <w:t xml:space="preserve">Требования к качеству Услуг </w:t>
      </w:r>
    </w:p>
    <w:p w:rsidR="008D76E4" w:rsidRDefault="008D76E4" w:rsidP="008D76E4">
      <w:pPr>
        <w:widowControl w:val="0"/>
        <w:spacing w:after="0" w:line="240" w:lineRule="auto"/>
        <w:ind w:firstLine="709"/>
        <w:jc w:val="both"/>
        <w:rPr>
          <w:rFonts w:ascii="Times New Roman" w:hAnsi="Times New Roman"/>
          <w:lang w:eastAsia="zh-CN"/>
        </w:rPr>
      </w:pPr>
      <w:r>
        <w:rPr>
          <w:rFonts w:ascii="Times New Roman" w:eastAsia="Times New Roman" w:hAnsi="Times New Roman"/>
          <w:bCs/>
          <w:color w:val="000000"/>
          <w:lang w:eastAsia="ru-RU"/>
        </w:rPr>
        <w:t>Качество Услуг должно соответствовать требованиям законодательства РФ, установленного в отношении данного вида Услуг.</w:t>
      </w:r>
    </w:p>
    <w:p w:rsidR="008D76E4" w:rsidRDefault="008D76E4" w:rsidP="008D76E4">
      <w:pPr>
        <w:widowControl w:val="0"/>
        <w:spacing w:after="0" w:line="240" w:lineRule="auto"/>
        <w:ind w:firstLine="709"/>
        <w:jc w:val="both"/>
        <w:rPr>
          <w:rFonts w:ascii="Times New Roman" w:eastAsia="Times New Roman" w:hAnsi="Times New Roman"/>
          <w:bCs/>
          <w:color w:val="000000"/>
          <w:lang w:eastAsia="ru-RU"/>
        </w:rPr>
      </w:pPr>
      <w:r>
        <w:rPr>
          <w:rFonts w:ascii="Times New Roman" w:eastAsia="Times New Roman" w:hAnsi="Times New Roman"/>
          <w:bCs/>
          <w:color w:val="000000"/>
          <w:lang w:eastAsia="ru-RU"/>
        </w:rPr>
        <w:lastRenderedPageBreak/>
        <w:t>Услуги, должны оказываться с надлежащим качеством, обеспечивающим работоспособность ПП «Катарсис» в рамках функциональности, приведенной в рабочей документации на Систему, при условии соблюдения сотрудниками Заказчика</w:t>
      </w:r>
      <w:r>
        <w:rPr>
          <w:rFonts w:ascii="Times New Roman" w:eastAsia="MS Mincho" w:hAnsi="Times New Roman"/>
          <w:color w:val="000000"/>
          <w:lang w:eastAsia="ru-RU"/>
        </w:rPr>
        <w:t xml:space="preserve"> или Функционального Заказчика</w:t>
      </w:r>
      <w:r>
        <w:rPr>
          <w:rFonts w:ascii="Times New Roman" w:eastAsia="Times New Roman" w:hAnsi="Times New Roman"/>
          <w:bCs/>
          <w:color w:val="000000"/>
          <w:lang w:eastAsia="ru-RU"/>
        </w:rPr>
        <w:t xml:space="preserve"> системных требований к ПП «Катарсис», изложенных в рабочей документации на Систему.</w:t>
      </w:r>
    </w:p>
    <w:p w:rsidR="008D76E4" w:rsidRDefault="008D76E4" w:rsidP="008D76E4">
      <w:pPr>
        <w:widowControl w:val="0"/>
        <w:spacing w:after="0" w:line="240" w:lineRule="auto"/>
        <w:ind w:firstLine="709"/>
        <w:jc w:val="both"/>
        <w:rPr>
          <w:rFonts w:ascii="Times New Roman" w:hAnsi="Times New Roman"/>
          <w:lang w:eastAsia="zh-CN"/>
        </w:rPr>
      </w:pPr>
    </w:p>
    <w:p w:rsidR="008D76E4" w:rsidRDefault="008D76E4" w:rsidP="008D76E4">
      <w:pPr>
        <w:keepNext/>
        <w:numPr>
          <w:ilvl w:val="1"/>
          <w:numId w:val="3"/>
        </w:numPr>
        <w:suppressAutoHyphens w:val="0"/>
        <w:spacing w:after="0" w:line="240" w:lineRule="auto"/>
        <w:ind w:left="0" w:firstLine="0"/>
        <w:outlineLvl w:val="1"/>
        <w:rPr>
          <w:rFonts w:ascii="Times New Roman" w:hAnsi="Times New Roman"/>
          <w:lang w:eastAsia="zh-CN"/>
        </w:rPr>
      </w:pPr>
      <w:r>
        <w:rPr>
          <w:rFonts w:ascii="Times New Roman" w:eastAsia="Times New Roman" w:hAnsi="Times New Roman"/>
          <w:b/>
          <w:bCs/>
          <w:iCs/>
          <w:color w:val="000000"/>
          <w:lang w:eastAsia="ru-RU"/>
        </w:rPr>
        <w:t>Требования к Исполнителю:</w:t>
      </w:r>
    </w:p>
    <w:p w:rsidR="008D76E4" w:rsidRDefault="008D76E4" w:rsidP="008D76E4">
      <w:pPr>
        <w:widowControl w:val="0"/>
        <w:spacing w:after="0" w:line="240" w:lineRule="auto"/>
        <w:jc w:val="both"/>
        <w:rPr>
          <w:rFonts w:ascii="Times New Roman" w:hAnsi="Times New Roman"/>
          <w:lang w:eastAsia="zh-CN"/>
        </w:rPr>
      </w:pPr>
      <w:r>
        <w:rPr>
          <w:rFonts w:ascii="Times New Roman" w:eastAsia="Times New Roman" w:hAnsi="Times New Roman"/>
          <w:bCs/>
          <w:color w:val="000000"/>
          <w:lang w:eastAsia="ru-RU"/>
        </w:rPr>
        <w:t>Для обеспечения качества оказываемых Услуг Исполнитель должен:</w:t>
      </w:r>
    </w:p>
    <w:p w:rsidR="008D76E4" w:rsidRDefault="008D76E4" w:rsidP="008D76E4">
      <w:pPr>
        <w:numPr>
          <w:ilvl w:val="0"/>
          <w:numId w:val="6"/>
        </w:numPr>
        <w:tabs>
          <w:tab w:val="left" w:pos="822"/>
        </w:tabs>
        <w:suppressAutoHyphens w:val="0"/>
        <w:spacing w:after="0" w:line="240" w:lineRule="auto"/>
        <w:ind w:left="0" w:firstLine="0"/>
        <w:contextualSpacing/>
        <w:jc w:val="both"/>
        <w:rPr>
          <w:rFonts w:ascii="Times New Roman" w:eastAsia="Times New Roman" w:hAnsi="Times New Roman"/>
          <w:color w:val="000000"/>
          <w:lang w:eastAsia="ru-RU"/>
        </w:rPr>
      </w:pPr>
      <w:r>
        <w:rPr>
          <w:rFonts w:ascii="Times New Roman" w:eastAsia="Times New Roman" w:hAnsi="Times New Roman"/>
          <w:color w:val="000000"/>
          <w:lang w:eastAsia="ru-RU"/>
        </w:rPr>
        <w:t>привлекать к оказанию Услуг только специалистов, имеющих соответствующий уровень квалификации, необходимый для оказания Услуг;</w:t>
      </w:r>
    </w:p>
    <w:p w:rsidR="008D76E4" w:rsidRDefault="008D76E4" w:rsidP="008D76E4">
      <w:pPr>
        <w:numPr>
          <w:ilvl w:val="0"/>
          <w:numId w:val="6"/>
        </w:numPr>
        <w:tabs>
          <w:tab w:val="left" w:pos="822"/>
        </w:tabs>
        <w:suppressAutoHyphens w:val="0"/>
        <w:spacing w:after="0" w:line="240" w:lineRule="auto"/>
        <w:ind w:left="0" w:firstLine="0"/>
        <w:contextualSpacing/>
        <w:jc w:val="both"/>
        <w:rPr>
          <w:rFonts w:ascii="Times New Roman" w:eastAsia="Times New Roman" w:hAnsi="Times New Roman"/>
          <w:color w:val="000000"/>
          <w:lang w:eastAsia="ru-RU"/>
        </w:rPr>
      </w:pPr>
      <w:r>
        <w:rPr>
          <w:rFonts w:ascii="Times New Roman" w:eastAsia="Times New Roman" w:hAnsi="Times New Roman"/>
          <w:color w:val="000000"/>
          <w:lang w:eastAsia="ru-RU"/>
        </w:rPr>
        <w:t>обеспечивать наличие необходимых производственных ресурсов;</w:t>
      </w:r>
    </w:p>
    <w:p w:rsidR="008D76E4" w:rsidRDefault="008D76E4" w:rsidP="008D76E4">
      <w:pPr>
        <w:numPr>
          <w:ilvl w:val="0"/>
          <w:numId w:val="6"/>
        </w:numPr>
        <w:tabs>
          <w:tab w:val="left" w:pos="822"/>
        </w:tabs>
        <w:suppressAutoHyphens w:val="0"/>
        <w:spacing w:after="0" w:line="240" w:lineRule="auto"/>
        <w:ind w:left="0" w:firstLine="0"/>
        <w:contextualSpacing/>
        <w:jc w:val="both"/>
        <w:rPr>
          <w:rFonts w:ascii="Times New Roman" w:eastAsia="Times New Roman" w:hAnsi="Times New Roman"/>
          <w:color w:val="000000"/>
          <w:lang w:eastAsia="ru-RU"/>
        </w:rPr>
      </w:pPr>
      <w:r>
        <w:rPr>
          <w:rFonts w:ascii="Times New Roman" w:eastAsia="Times New Roman" w:hAnsi="Times New Roman"/>
          <w:color w:val="000000"/>
          <w:lang w:eastAsia="ru-RU"/>
        </w:rPr>
        <w:t>своевременно предоставлять корректные актуальные требования к техническому (программно-аппаратному) окружению ПП «Катарсис», к технологии эксплуатации и обновления ПП «Катарсис»;</w:t>
      </w:r>
    </w:p>
    <w:p w:rsidR="008D76E4" w:rsidRDefault="008D76E4" w:rsidP="008D76E4">
      <w:pPr>
        <w:numPr>
          <w:ilvl w:val="0"/>
          <w:numId w:val="6"/>
        </w:numPr>
        <w:tabs>
          <w:tab w:val="left" w:pos="822"/>
        </w:tabs>
        <w:suppressAutoHyphens w:val="0"/>
        <w:spacing w:after="0" w:line="240" w:lineRule="auto"/>
        <w:ind w:left="0" w:firstLine="0"/>
        <w:contextualSpacing/>
        <w:jc w:val="both"/>
        <w:rPr>
          <w:rFonts w:ascii="Times New Roman" w:eastAsia="Times New Roman" w:hAnsi="Times New Roman"/>
          <w:color w:val="000000"/>
          <w:lang w:eastAsia="ru-RU"/>
        </w:rPr>
      </w:pPr>
      <w:r>
        <w:rPr>
          <w:rFonts w:ascii="Times New Roman" w:eastAsia="Times New Roman" w:hAnsi="Times New Roman"/>
          <w:color w:val="000000"/>
          <w:lang w:eastAsia="ru-RU"/>
        </w:rPr>
        <w:t>проводить актуализацию рабочей документации (в том числе инструкций) на ПП, при внесении изменений, доработках и обновлению Версий.</w:t>
      </w:r>
    </w:p>
    <w:p w:rsidR="008D76E4" w:rsidRDefault="008D76E4" w:rsidP="008D76E4">
      <w:pPr>
        <w:keepNext/>
        <w:numPr>
          <w:ilvl w:val="1"/>
          <w:numId w:val="3"/>
        </w:numPr>
        <w:suppressAutoHyphens w:val="0"/>
        <w:spacing w:after="0" w:line="240" w:lineRule="auto"/>
        <w:ind w:left="0" w:firstLine="0"/>
        <w:outlineLvl w:val="1"/>
        <w:rPr>
          <w:rFonts w:ascii="Times New Roman" w:hAnsi="Times New Roman"/>
          <w:lang w:eastAsia="zh-CN"/>
        </w:rPr>
      </w:pPr>
      <w:r>
        <w:rPr>
          <w:rFonts w:ascii="Times New Roman" w:eastAsia="Times New Roman" w:hAnsi="Times New Roman"/>
          <w:b/>
          <w:bCs/>
          <w:iCs/>
          <w:color w:val="000000"/>
          <w:lang w:eastAsia="ru-RU"/>
        </w:rPr>
        <w:t>Перечень контактных лиц</w:t>
      </w:r>
    </w:p>
    <w:p w:rsidR="008D76E4" w:rsidRDefault="008D76E4" w:rsidP="008D76E4">
      <w:pPr>
        <w:widowControl w:val="0"/>
        <w:spacing w:after="0" w:line="240" w:lineRule="auto"/>
        <w:jc w:val="both"/>
        <w:rPr>
          <w:rFonts w:ascii="Times New Roman" w:hAnsi="Times New Roman"/>
          <w:lang w:eastAsia="zh-CN"/>
        </w:rPr>
      </w:pPr>
      <w:r>
        <w:rPr>
          <w:rFonts w:ascii="Times New Roman" w:eastAsia="Times New Roman" w:hAnsi="Times New Roman"/>
          <w:bCs/>
          <w:color w:val="000000"/>
          <w:lang w:eastAsia="ru-RU"/>
        </w:rPr>
        <w:t>Настоящий пункт устанавливает перечень контактных лиц со стороны Заказчика</w:t>
      </w:r>
      <w:r>
        <w:rPr>
          <w:rFonts w:ascii="Times New Roman" w:eastAsia="MS Mincho" w:hAnsi="Times New Roman"/>
          <w:color w:val="000000"/>
          <w:lang w:eastAsia="ru-RU"/>
        </w:rPr>
        <w:t xml:space="preserve"> или Функционального Заказчика</w:t>
      </w:r>
      <w:r>
        <w:rPr>
          <w:rFonts w:ascii="Times New Roman" w:eastAsia="Times New Roman" w:hAnsi="Times New Roman"/>
          <w:bCs/>
          <w:color w:val="000000"/>
          <w:lang w:eastAsia="ru-RU"/>
        </w:rPr>
        <w:t xml:space="preserve"> и Исполнителя. Контактные лица, указанные в настоящем разделе, могут быть изменены. В случае изменения контактных лиц сторона, осуществившая такое изменение, должна уведомить противоположную сторону любым доступным способом по каналам связи, указанным в таблице 1 и таблице 2 в течение 2 (двух) Рабочих дней с момента получения информации.</w:t>
      </w:r>
    </w:p>
    <w:p w:rsidR="008D76E4" w:rsidRDefault="008D76E4" w:rsidP="008D76E4">
      <w:pPr>
        <w:widowControl w:val="0"/>
        <w:spacing w:after="0" w:line="240" w:lineRule="auto"/>
        <w:ind w:firstLine="709"/>
        <w:jc w:val="both"/>
        <w:rPr>
          <w:rFonts w:ascii="Times New Roman" w:hAnsi="Times New Roman"/>
          <w:lang w:eastAsia="zh-CN"/>
        </w:rPr>
      </w:pPr>
      <w:r>
        <w:rPr>
          <w:rFonts w:ascii="Times New Roman" w:eastAsia="Times New Roman" w:hAnsi="Times New Roman"/>
          <w:bCs/>
          <w:color w:val="000000"/>
          <w:lang w:eastAsia="ru-RU"/>
        </w:rPr>
        <w:t>Информация по предоставлению контактных лиц по оказанию Услуг Исполнителя приведена в таблице 1.</w:t>
      </w:r>
    </w:p>
    <w:p w:rsidR="008D76E4" w:rsidRDefault="008D76E4" w:rsidP="008D76E4">
      <w:pPr>
        <w:widowControl w:val="0"/>
        <w:spacing w:after="0" w:line="240" w:lineRule="auto"/>
        <w:jc w:val="both"/>
        <w:rPr>
          <w:rFonts w:ascii="Times New Roman" w:hAnsi="Times New Roman"/>
          <w:lang w:eastAsia="zh-CN"/>
        </w:rPr>
      </w:pPr>
    </w:p>
    <w:p w:rsidR="008D76E4" w:rsidRDefault="008D76E4" w:rsidP="008D76E4">
      <w:pPr>
        <w:widowControl w:val="0"/>
        <w:spacing w:after="0" w:line="240" w:lineRule="auto"/>
        <w:jc w:val="right"/>
        <w:rPr>
          <w:rFonts w:ascii="Times New Roman" w:hAnsi="Times New Roman"/>
          <w:lang w:eastAsia="zh-CN"/>
        </w:rPr>
      </w:pPr>
      <w:r>
        <w:rPr>
          <w:rFonts w:ascii="Times New Roman" w:hAnsi="Times New Roman"/>
          <w:lang w:eastAsia="zh-CN"/>
        </w:rPr>
        <w:t>Таблица 1. Форма для контактных лиц от Исполнителя</w:t>
      </w:r>
    </w:p>
    <w:tbl>
      <w:tblPr>
        <w:tblW w:w="9769" w:type="dxa"/>
        <w:tblInd w:w="5" w:type="dxa"/>
        <w:tblLayout w:type="fixed"/>
        <w:tblLook w:val="04A0" w:firstRow="1" w:lastRow="0" w:firstColumn="1" w:lastColumn="0" w:noHBand="0" w:noVBand="1"/>
      </w:tblPr>
      <w:tblGrid>
        <w:gridCol w:w="2109"/>
        <w:gridCol w:w="7660"/>
      </w:tblGrid>
      <w:tr w:rsidR="008D76E4" w:rsidTr="00307F85">
        <w:trPr>
          <w:tblHeader/>
        </w:trPr>
        <w:tc>
          <w:tcPr>
            <w:tcW w:w="2109"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spacing w:after="0" w:line="240" w:lineRule="auto"/>
              <w:jc w:val="center"/>
              <w:rPr>
                <w:rFonts w:ascii="Times New Roman" w:hAnsi="Times New Roman"/>
                <w:lang w:eastAsia="zh-CN"/>
              </w:rPr>
            </w:pPr>
            <w:r>
              <w:rPr>
                <w:rFonts w:ascii="Times New Roman" w:eastAsia="Times New Roman" w:hAnsi="Times New Roman"/>
                <w:b/>
                <w:color w:val="000000"/>
                <w:lang w:eastAsia="zh-CN"/>
              </w:rPr>
              <w:t>Роль</w:t>
            </w:r>
          </w:p>
        </w:tc>
        <w:tc>
          <w:tcPr>
            <w:tcW w:w="7659"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spacing w:after="0" w:line="240" w:lineRule="auto"/>
              <w:jc w:val="center"/>
              <w:rPr>
                <w:rFonts w:ascii="Times New Roman" w:hAnsi="Times New Roman"/>
                <w:lang w:eastAsia="zh-CN"/>
              </w:rPr>
            </w:pPr>
            <w:r>
              <w:rPr>
                <w:rFonts w:ascii="Times New Roman" w:eastAsia="Times New Roman" w:hAnsi="Times New Roman"/>
                <w:b/>
                <w:color w:val="000000"/>
                <w:lang w:eastAsia="zh-CN"/>
              </w:rPr>
              <w:t>Контактное лицо</w:t>
            </w:r>
          </w:p>
        </w:tc>
      </w:tr>
      <w:tr w:rsidR="008D76E4" w:rsidTr="00307F85">
        <w:tc>
          <w:tcPr>
            <w:tcW w:w="2109"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Горячая линия (для Обращений): телефоны и электронная почта</w:t>
            </w:r>
          </w:p>
        </w:tc>
        <w:tc>
          <w:tcPr>
            <w:tcW w:w="7659"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Телефон: __________________________</w:t>
            </w:r>
          </w:p>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 xml:space="preserve">Электронная почта: </w:t>
            </w:r>
            <w:hyperlink r:id="rId8" w:tooltip="mailto:support@npo-rezonans.ru" w:history="1">
              <w:r>
                <w:rPr>
                  <w:rFonts w:ascii="Times New Roman" w:eastAsia="Times New Roman" w:hAnsi="Times New Roman"/>
                  <w:color w:val="000000"/>
                  <w:u w:val="single"/>
                  <w:lang w:eastAsia="zh-CN"/>
                </w:rPr>
                <w:t>______________________</w:t>
              </w:r>
            </w:hyperlink>
          </w:p>
          <w:p w:rsidR="008D76E4" w:rsidRDefault="008D76E4" w:rsidP="00307F85">
            <w:pPr>
              <w:spacing w:after="0" w:line="240" w:lineRule="auto"/>
              <w:jc w:val="both"/>
              <w:rPr>
                <w:rFonts w:ascii="Times New Roman" w:eastAsia="Times New Roman" w:hAnsi="Times New Roman"/>
                <w:color w:val="000000"/>
                <w:lang w:eastAsia="zh-CN"/>
              </w:rPr>
            </w:pPr>
            <w:r>
              <w:rPr>
                <w:rFonts w:ascii="Times New Roman" w:eastAsia="Times New Roman" w:hAnsi="Times New Roman"/>
                <w:color w:val="000000"/>
                <w:lang w:eastAsia="zh-CN"/>
              </w:rPr>
              <w:t>Исполнитель уведомляет Заказчика о своих контактных лицах в течение 2 (двух) Рабочих дней с момента подписания Договора</w:t>
            </w:r>
          </w:p>
        </w:tc>
      </w:tr>
    </w:tbl>
    <w:p w:rsidR="008D76E4" w:rsidRDefault="008D76E4" w:rsidP="008D76E4">
      <w:pPr>
        <w:spacing w:after="0" w:line="240" w:lineRule="auto"/>
        <w:jc w:val="both"/>
        <w:rPr>
          <w:rFonts w:ascii="Times New Roman" w:hAnsi="Times New Roman"/>
          <w:lang w:eastAsia="zh-CN"/>
        </w:rPr>
      </w:pPr>
    </w:p>
    <w:p w:rsidR="008D76E4" w:rsidRDefault="008D76E4" w:rsidP="008D76E4">
      <w:pPr>
        <w:widowControl w:val="0"/>
        <w:spacing w:after="0" w:line="240" w:lineRule="auto"/>
        <w:ind w:firstLine="709"/>
        <w:jc w:val="both"/>
        <w:rPr>
          <w:rFonts w:ascii="Times New Roman" w:hAnsi="Times New Roman"/>
          <w:lang w:eastAsia="zh-CN"/>
        </w:rPr>
      </w:pPr>
      <w:r>
        <w:rPr>
          <w:rFonts w:ascii="Times New Roman" w:eastAsia="Times New Roman" w:hAnsi="Times New Roman"/>
          <w:bCs/>
          <w:color w:val="000000"/>
          <w:lang w:eastAsia="ru-RU"/>
        </w:rPr>
        <w:t>Информация по предоставлению контактных лиц от Заказчика</w:t>
      </w:r>
      <w:r>
        <w:rPr>
          <w:rFonts w:ascii="Times New Roman" w:eastAsia="MS Mincho" w:hAnsi="Times New Roman"/>
          <w:color w:val="000000"/>
          <w:lang w:eastAsia="ru-RU"/>
        </w:rPr>
        <w:t xml:space="preserve"> или Функционального Заказчика</w:t>
      </w:r>
      <w:r>
        <w:rPr>
          <w:rFonts w:ascii="Times New Roman" w:eastAsia="Times New Roman" w:hAnsi="Times New Roman"/>
          <w:bCs/>
          <w:color w:val="000000"/>
          <w:lang w:eastAsia="ru-RU"/>
        </w:rPr>
        <w:t xml:space="preserve"> приведена в таблице 2.</w:t>
      </w:r>
    </w:p>
    <w:p w:rsidR="008D76E4" w:rsidRDefault="008D76E4" w:rsidP="008D76E4">
      <w:pPr>
        <w:widowControl w:val="0"/>
        <w:spacing w:after="0" w:line="240" w:lineRule="auto"/>
        <w:ind w:firstLine="709"/>
        <w:jc w:val="both"/>
        <w:rPr>
          <w:rFonts w:ascii="Times New Roman" w:hAnsi="Times New Roman"/>
          <w:lang w:eastAsia="zh-CN"/>
        </w:rPr>
      </w:pPr>
    </w:p>
    <w:p w:rsidR="008D76E4" w:rsidRDefault="008D76E4" w:rsidP="008D76E4">
      <w:pPr>
        <w:keepNext/>
        <w:spacing w:after="0" w:line="240" w:lineRule="auto"/>
        <w:jc w:val="right"/>
        <w:rPr>
          <w:rFonts w:ascii="Times New Roman" w:hAnsi="Times New Roman"/>
          <w:lang w:eastAsia="zh-CN"/>
        </w:rPr>
      </w:pPr>
      <w:r>
        <w:rPr>
          <w:rFonts w:ascii="Times New Roman" w:eastAsia="Times New Roman" w:hAnsi="Times New Roman"/>
          <w:color w:val="000000"/>
          <w:lang w:eastAsia="zh-CN" w:bidi="en-US"/>
        </w:rPr>
        <w:t>Таблица 2. Контактные лица от Заказчика и Функционального Заказчика</w:t>
      </w:r>
      <w:r>
        <w:rPr>
          <w:rFonts w:ascii="Times New Roman" w:eastAsia="Times New Roman" w:hAnsi="Times New Roman"/>
          <w:bCs/>
          <w:color w:val="000000"/>
          <w:lang w:eastAsia="zh-CN" w:bidi="en-US"/>
        </w:rPr>
        <w:t xml:space="preserve"> </w:t>
      </w:r>
    </w:p>
    <w:tbl>
      <w:tblPr>
        <w:tblW w:w="9769" w:type="dxa"/>
        <w:tblInd w:w="5" w:type="dxa"/>
        <w:tblLayout w:type="fixed"/>
        <w:tblLook w:val="04A0" w:firstRow="1" w:lastRow="0" w:firstColumn="1" w:lastColumn="0" w:noHBand="0" w:noVBand="1"/>
      </w:tblPr>
      <w:tblGrid>
        <w:gridCol w:w="2109"/>
        <w:gridCol w:w="7660"/>
      </w:tblGrid>
      <w:tr w:rsidR="008D76E4" w:rsidTr="00307F85">
        <w:tc>
          <w:tcPr>
            <w:tcW w:w="2109"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spacing w:after="0" w:line="240" w:lineRule="auto"/>
              <w:jc w:val="center"/>
              <w:rPr>
                <w:rFonts w:ascii="Times New Roman" w:hAnsi="Times New Roman"/>
                <w:lang w:eastAsia="zh-CN"/>
              </w:rPr>
            </w:pPr>
            <w:r>
              <w:rPr>
                <w:rFonts w:ascii="Times New Roman" w:eastAsia="Times New Roman" w:hAnsi="Times New Roman"/>
                <w:b/>
                <w:color w:val="000000"/>
                <w:lang w:eastAsia="zh-CN"/>
              </w:rPr>
              <w:t>Роль</w:t>
            </w:r>
          </w:p>
        </w:tc>
        <w:tc>
          <w:tcPr>
            <w:tcW w:w="7659"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spacing w:after="0" w:line="240" w:lineRule="auto"/>
              <w:jc w:val="center"/>
              <w:rPr>
                <w:rFonts w:ascii="Times New Roman" w:hAnsi="Times New Roman"/>
                <w:lang w:eastAsia="zh-CN"/>
              </w:rPr>
            </w:pPr>
            <w:r>
              <w:rPr>
                <w:rFonts w:ascii="Times New Roman" w:eastAsia="Times New Roman" w:hAnsi="Times New Roman"/>
                <w:b/>
                <w:color w:val="000000"/>
                <w:lang w:eastAsia="zh-CN"/>
              </w:rPr>
              <w:t>Контактное лицо</w:t>
            </w:r>
          </w:p>
        </w:tc>
      </w:tr>
      <w:tr w:rsidR="008D76E4" w:rsidTr="00307F85">
        <w:tc>
          <w:tcPr>
            <w:tcW w:w="2109"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От Заказчик</w:t>
            </w:r>
          </w:p>
          <w:p w:rsidR="008D76E4" w:rsidRDefault="008D76E4" w:rsidP="00307F85">
            <w:pPr>
              <w:spacing w:after="0" w:line="240" w:lineRule="auto"/>
              <w:jc w:val="both"/>
              <w:rPr>
                <w:rFonts w:ascii="Times New Roman" w:eastAsia="Times New Roman" w:hAnsi="Times New Roman"/>
                <w:color w:val="000000"/>
                <w:lang w:eastAsia="zh-CN"/>
              </w:rPr>
            </w:pPr>
            <w:r>
              <w:rPr>
                <w:rFonts w:ascii="Times New Roman" w:eastAsia="Times New Roman" w:hAnsi="Times New Roman"/>
                <w:color w:val="000000"/>
                <w:lang w:eastAsia="zh-CN"/>
              </w:rPr>
              <w:t>От Функционального Заказчика</w:t>
            </w:r>
          </w:p>
        </w:tc>
        <w:tc>
          <w:tcPr>
            <w:tcW w:w="7659"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Телефон: __________________________</w:t>
            </w:r>
          </w:p>
          <w:p w:rsidR="008D76E4" w:rsidRDefault="008D76E4" w:rsidP="00307F85">
            <w:pPr>
              <w:spacing w:after="0" w:line="240" w:lineRule="auto"/>
              <w:jc w:val="both"/>
              <w:rPr>
                <w:rFonts w:ascii="Times New Roman" w:hAnsi="Times New Roman"/>
                <w:lang w:eastAsia="zh-CN"/>
              </w:rPr>
            </w:pPr>
            <w:r>
              <w:rPr>
                <w:rFonts w:ascii="Times New Roman" w:eastAsia="Times New Roman" w:hAnsi="Times New Roman"/>
                <w:color w:val="000000"/>
                <w:lang w:eastAsia="zh-CN"/>
              </w:rPr>
              <w:t xml:space="preserve">Электронная почта: </w:t>
            </w:r>
            <w:hyperlink r:id="rId9" w:tooltip="mailto:support@npo-rezonans.ru" w:history="1">
              <w:r>
                <w:rPr>
                  <w:rFonts w:ascii="Times New Roman" w:eastAsia="Times New Roman" w:hAnsi="Times New Roman"/>
                  <w:color w:val="000000"/>
                  <w:u w:val="single"/>
                  <w:lang w:eastAsia="zh-CN"/>
                </w:rPr>
                <w:t>______________________</w:t>
              </w:r>
            </w:hyperlink>
          </w:p>
          <w:p w:rsidR="008D76E4" w:rsidRDefault="008D76E4" w:rsidP="00307F85">
            <w:pPr>
              <w:spacing w:after="0" w:line="240" w:lineRule="auto"/>
              <w:jc w:val="both"/>
              <w:rPr>
                <w:rFonts w:ascii="Times New Roman" w:eastAsia="Times New Roman" w:hAnsi="Times New Roman"/>
                <w:color w:val="000000"/>
                <w:lang w:eastAsia="zh-CN"/>
              </w:rPr>
            </w:pPr>
            <w:r>
              <w:rPr>
                <w:rFonts w:ascii="Times New Roman" w:eastAsia="Times New Roman" w:hAnsi="Times New Roman"/>
                <w:color w:val="000000"/>
                <w:lang w:eastAsia="zh-CN"/>
              </w:rPr>
              <w:t>Заказчик уведомляет Исполнителя о своих контактных лицах в течение 3 (трёх) Рабочих дней с момента получения списка контактных лиц от Исполнителя</w:t>
            </w:r>
          </w:p>
        </w:tc>
      </w:tr>
    </w:tbl>
    <w:p w:rsidR="008D76E4" w:rsidRDefault="008D76E4" w:rsidP="008D76E4">
      <w:pPr>
        <w:spacing w:after="0" w:line="240" w:lineRule="auto"/>
        <w:outlineLvl w:val="0"/>
        <w:rPr>
          <w:rFonts w:ascii="Times New Roman" w:hAnsi="Times New Roman"/>
          <w:lang w:eastAsia="zh-CN"/>
        </w:rPr>
      </w:pPr>
    </w:p>
    <w:p w:rsidR="008D76E4" w:rsidRDefault="008D76E4" w:rsidP="008D76E4">
      <w:pPr>
        <w:numPr>
          <w:ilvl w:val="0"/>
          <w:numId w:val="3"/>
        </w:numPr>
        <w:suppressAutoHyphens w:val="0"/>
        <w:spacing w:after="0" w:line="240" w:lineRule="auto"/>
        <w:ind w:left="0" w:firstLine="0"/>
        <w:outlineLvl w:val="0"/>
        <w:rPr>
          <w:rFonts w:ascii="Times New Roman" w:hAnsi="Times New Roman"/>
          <w:lang w:eastAsia="zh-CN"/>
        </w:rPr>
      </w:pPr>
      <w:r>
        <w:rPr>
          <w:rFonts w:ascii="Times New Roman" w:eastAsia="Times New Roman" w:hAnsi="Times New Roman"/>
          <w:b/>
          <w:bCs/>
          <w:color w:val="000000"/>
          <w:lang w:eastAsia="ru-RU"/>
        </w:rPr>
        <w:t>Порядок контроля и приемки</w:t>
      </w:r>
    </w:p>
    <w:p w:rsidR="008D76E4" w:rsidRDefault="008D76E4" w:rsidP="008D76E4">
      <w:pPr>
        <w:widowControl w:val="0"/>
        <w:spacing w:after="0" w:line="240" w:lineRule="auto"/>
        <w:ind w:firstLine="709"/>
        <w:jc w:val="both"/>
        <w:rPr>
          <w:rFonts w:ascii="Times New Roman" w:hAnsi="Times New Roman"/>
          <w:lang w:eastAsia="zh-CN"/>
        </w:rPr>
      </w:pPr>
      <w:r>
        <w:rPr>
          <w:rFonts w:ascii="Times New Roman" w:eastAsia="Times New Roman" w:hAnsi="Times New Roman"/>
          <w:bCs/>
          <w:color w:val="000000"/>
          <w:lang w:eastAsia="ru-RU"/>
        </w:rPr>
        <w:t>По окончании календарного квартала оказания Услуг Исполнитель предоставляет Заказчику в электронном виде на электронном носителе Технический отчет по оказанию Услуг по Сопровождению, ТП и Сервисному обслуживанию подсистем Системы, содержащий информацию о фактически оказанных Исполнителем Услугах за отчетный период с приложением в виде журнала Обращений Пользователей по форме Приложения №3. Журнал должен содержать следующую информацию – Дата и номер регистрации Обращения, Способ Обращения, Тип Обращения, Текущий статус Обращения, Инициатор Обращения, Краткое описание Обращения, Предложенное решение.</w:t>
      </w:r>
    </w:p>
    <w:p w:rsidR="008D76E4" w:rsidRDefault="008D76E4" w:rsidP="008D76E4">
      <w:pPr>
        <w:widowControl w:val="0"/>
        <w:spacing w:after="0" w:line="240" w:lineRule="auto"/>
        <w:ind w:firstLine="709"/>
        <w:jc w:val="both"/>
        <w:rPr>
          <w:rFonts w:ascii="Times New Roman" w:hAnsi="Times New Roman"/>
          <w:lang w:eastAsia="zh-CN"/>
        </w:rPr>
      </w:pPr>
      <w:r>
        <w:rPr>
          <w:rFonts w:ascii="Times New Roman" w:eastAsia="Times New Roman" w:hAnsi="Times New Roman"/>
          <w:color w:val="000000"/>
          <w:lang w:eastAsia="ru-RU"/>
        </w:rPr>
        <w:t xml:space="preserve">Отчетная документация должна быть составлена на русском языке и предоставлена Исполнителем Заказчику в электронной форме в таблице в формате </w:t>
      </w:r>
      <w:proofErr w:type="spellStart"/>
      <w:r>
        <w:rPr>
          <w:rFonts w:ascii="Times New Roman" w:eastAsia="Times New Roman" w:hAnsi="Times New Roman"/>
          <w:color w:val="000000"/>
          <w:lang w:eastAsia="ru-RU"/>
        </w:rPr>
        <w:t>Microsoft</w:t>
      </w:r>
      <w:proofErr w:type="spellEnd"/>
      <w:r>
        <w:rPr>
          <w:rFonts w:ascii="Times New Roman" w:eastAsia="Times New Roman" w:hAnsi="Times New Roman"/>
          <w:color w:val="000000"/>
          <w:lang w:eastAsia="ru-RU"/>
        </w:rPr>
        <w:t xml:space="preserve"> </w:t>
      </w:r>
      <w:proofErr w:type="spellStart"/>
      <w:r>
        <w:rPr>
          <w:rFonts w:ascii="Times New Roman" w:eastAsia="Times New Roman" w:hAnsi="Times New Roman"/>
          <w:color w:val="000000"/>
          <w:lang w:eastAsia="ru-RU"/>
        </w:rPr>
        <w:t>Word</w:t>
      </w:r>
      <w:proofErr w:type="spellEnd"/>
      <w:r>
        <w:rPr>
          <w:rFonts w:ascii="Times New Roman" w:eastAsia="Times New Roman" w:hAnsi="Times New Roman"/>
          <w:color w:val="000000"/>
          <w:lang w:eastAsia="ru-RU"/>
        </w:rPr>
        <w:t xml:space="preserve"> с копией, подписанной руководителем Исполнителя в формате </w:t>
      </w:r>
      <w:r>
        <w:rPr>
          <w:rFonts w:ascii="Times New Roman" w:eastAsia="Times New Roman" w:hAnsi="Times New Roman"/>
          <w:color w:val="000000"/>
          <w:lang w:val="en-US" w:eastAsia="ru-RU"/>
        </w:rPr>
        <w:t>PDF</w:t>
      </w:r>
      <w:r>
        <w:rPr>
          <w:rFonts w:ascii="Times New Roman" w:eastAsia="Times New Roman" w:hAnsi="Times New Roman"/>
          <w:color w:val="000000"/>
          <w:lang w:eastAsia="ru-RU"/>
        </w:rPr>
        <w:t>.</w:t>
      </w:r>
    </w:p>
    <w:p w:rsidR="008D76E4" w:rsidRDefault="008D76E4" w:rsidP="008D76E4">
      <w:pPr>
        <w:widowControl w:val="0"/>
        <w:spacing w:after="0" w:line="240" w:lineRule="auto"/>
        <w:ind w:firstLine="709"/>
        <w:jc w:val="both"/>
        <w:rPr>
          <w:rFonts w:ascii="Times New Roman" w:eastAsia="Times New Roman" w:hAnsi="Times New Roman"/>
          <w:bCs/>
          <w:color w:val="000000"/>
          <w:lang w:eastAsia="ru-RU"/>
        </w:rPr>
      </w:pPr>
      <w:r>
        <w:rPr>
          <w:rFonts w:ascii="Times New Roman" w:eastAsia="Times New Roman" w:hAnsi="Times New Roman"/>
          <w:bCs/>
          <w:color w:val="000000"/>
          <w:lang w:eastAsia="ru-RU"/>
        </w:rPr>
        <w:t xml:space="preserve">В случае если при рассмотрении Технического отчета Заказчик обнаружит явное </w:t>
      </w:r>
      <w:r>
        <w:rPr>
          <w:rFonts w:ascii="Times New Roman" w:eastAsia="Times New Roman" w:hAnsi="Times New Roman"/>
          <w:bCs/>
          <w:color w:val="000000"/>
          <w:lang w:eastAsia="ru-RU"/>
        </w:rPr>
        <w:lastRenderedPageBreak/>
        <w:t>противоречие, недостоверность либо неполноту предоставленных сведений, Заказчик вправе запросить у Исполнителя иные документальные подтверждения представленных сведений и иную информацию, касающуюся оказания Исполнителем настоящих Услуг, отложив при этом приемку Услуг до момента предоставления Исполнителем запрошенных сведений.</w:t>
      </w:r>
    </w:p>
    <w:p w:rsidR="008D76E4" w:rsidRDefault="008D76E4" w:rsidP="008D76E4">
      <w:pPr>
        <w:widowControl w:val="0"/>
        <w:spacing w:after="0" w:line="240" w:lineRule="auto"/>
        <w:ind w:firstLine="709"/>
        <w:jc w:val="both"/>
        <w:rPr>
          <w:rFonts w:ascii="Times New Roman" w:hAnsi="Times New Roman"/>
          <w:lang w:eastAsia="zh-CN"/>
        </w:rPr>
      </w:pPr>
    </w:p>
    <w:p w:rsidR="008D76E4" w:rsidRDefault="008D76E4" w:rsidP="008D76E4">
      <w:pPr>
        <w:numPr>
          <w:ilvl w:val="0"/>
          <w:numId w:val="3"/>
        </w:numPr>
        <w:suppressAutoHyphens w:val="0"/>
        <w:spacing w:after="0" w:line="240" w:lineRule="auto"/>
        <w:ind w:left="0" w:firstLine="0"/>
        <w:outlineLvl w:val="0"/>
        <w:rPr>
          <w:rFonts w:ascii="Times New Roman" w:hAnsi="Times New Roman"/>
          <w:lang w:eastAsia="zh-CN"/>
        </w:rPr>
      </w:pPr>
      <w:r>
        <w:rPr>
          <w:rFonts w:ascii="Times New Roman" w:eastAsia="Times New Roman" w:hAnsi="Times New Roman"/>
          <w:b/>
          <w:bCs/>
          <w:color w:val="000000"/>
          <w:lang w:eastAsia="ru-RU"/>
        </w:rPr>
        <w:t>Требования к соблюдению авторских прав</w:t>
      </w:r>
    </w:p>
    <w:p w:rsidR="008D76E4" w:rsidRDefault="008D76E4" w:rsidP="008D76E4">
      <w:pPr>
        <w:widowControl w:val="0"/>
        <w:spacing w:after="0" w:line="240" w:lineRule="auto"/>
        <w:ind w:firstLine="709"/>
        <w:jc w:val="both"/>
        <w:rPr>
          <w:rFonts w:ascii="Times New Roman" w:hAnsi="Times New Roman"/>
          <w:lang w:eastAsia="zh-CN"/>
        </w:rPr>
      </w:pPr>
      <w:r>
        <w:rPr>
          <w:rFonts w:ascii="Times New Roman" w:eastAsia="Times New Roman" w:hAnsi="Times New Roman"/>
          <w:bCs/>
          <w:color w:val="000000"/>
          <w:lang w:eastAsia="ru-RU"/>
        </w:rPr>
        <w:t>Авторские права на ПК «Катарсис: Соцзащита» защищены свидетельством о государственной регистрации программы для ЭВМ № 2014661653 и уведомлением о государственной регистрации отчуждения исключительного права на зарегистрированную программу для ЭВМ по договору № РД0360149 от 12.04.2021 года.</w:t>
      </w:r>
    </w:p>
    <w:p w:rsidR="008D76E4" w:rsidRDefault="008D76E4" w:rsidP="008D76E4">
      <w:pPr>
        <w:widowControl w:val="0"/>
        <w:spacing w:after="0" w:line="240" w:lineRule="auto"/>
        <w:ind w:firstLine="709"/>
        <w:jc w:val="both"/>
        <w:rPr>
          <w:rFonts w:ascii="Times New Roman" w:hAnsi="Times New Roman"/>
          <w:lang w:eastAsia="zh-CN"/>
        </w:rPr>
      </w:pPr>
      <w:r>
        <w:rPr>
          <w:rFonts w:ascii="Times New Roman" w:eastAsia="Times New Roman" w:hAnsi="Times New Roman"/>
          <w:bCs/>
          <w:color w:val="000000"/>
          <w:lang w:eastAsia="ru-RU"/>
        </w:rPr>
        <w:t>Авторские права на программу управления Порталом защищены свидетельством о государственной регистрации программы для ЭВМ № 2014616241.</w:t>
      </w:r>
    </w:p>
    <w:p w:rsidR="008D76E4" w:rsidRDefault="008D76E4" w:rsidP="008D76E4">
      <w:pPr>
        <w:widowControl w:val="0"/>
        <w:spacing w:after="0" w:line="240" w:lineRule="auto"/>
        <w:ind w:firstLine="709"/>
        <w:jc w:val="both"/>
        <w:rPr>
          <w:rFonts w:ascii="Times New Roman" w:hAnsi="Times New Roman"/>
          <w:lang w:eastAsia="zh-CN"/>
        </w:rPr>
      </w:pPr>
      <w:r>
        <w:rPr>
          <w:rFonts w:ascii="Times New Roman" w:eastAsia="Times New Roman" w:hAnsi="Times New Roman"/>
          <w:bCs/>
          <w:color w:val="000000"/>
          <w:lang w:eastAsia="ru-RU"/>
        </w:rPr>
        <w:t>В соответствии с положениями ст.1229 Гражданского кодекса РФ для оказания Услуг по Сопровождению (модификации) от Исполнителя требуется наличие права на изменение существующих и внесение дополнительных функциональных возможностей (в том числе исправление выявленных Ошибок и недоработок) в ПП «Катарсис».</w:t>
      </w:r>
    </w:p>
    <w:p w:rsidR="008D76E4" w:rsidRDefault="008D76E4" w:rsidP="008D76E4">
      <w:pPr>
        <w:widowControl w:val="0"/>
        <w:spacing w:after="0" w:line="240" w:lineRule="auto"/>
        <w:ind w:firstLine="709"/>
        <w:jc w:val="both"/>
        <w:rPr>
          <w:rFonts w:ascii="Times New Roman" w:eastAsia="Times New Roman" w:hAnsi="Times New Roman"/>
          <w:bCs/>
          <w:color w:val="000000"/>
          <w:lang w:eastAsia="ru-RU"/>
        </w:rPr>
      </w:pPr>
      <w:r>
        <w:rPr>
          <w:rFonts w:ascii="Times New Roman" w:eastAsia="Times New Roman" w:hAnsi="Times New Roman"/>
          <w:bCs/>
          <w:color w:val="000000"/>
          <w:lang w:eastAsia="ru-RU"/>
        </w:rPr>
        <w:t>Исполнитель при заключении Договора должен подтвердить наличие у него легитимных возможностей по модификации ПП «Катарсис» и представить документы, подтверждающие исключительные авторские права на ПП «Катарсис», или копию документа, подтверждающую наличие урегулированных правоотношений с обладателем исключительных авторских прав на ПП «Катарсис», Сопровождение которых будет осуществляться Исполнителем (свидетельство о государственной регистрации программы для ЭВМ или лицензионный Договор (соглашение).</w:t>
      </w:r>
    </w:p>
    <w:p w:rsidR="008D76E4" w:rsidRDefault="008D76E4" w:rsidP="008D76E4">
      <w:pPr>
        <w:widowControl w:val="0"/>
        <w:spacing w:after="0" w:line="240" w:lineRule="auto"/>
        <w:ind w:firstLine="709"/>
        <w:jc w:val="both"/>
        <w:rPr>
          <w:rFonts w:ascii="Times New Roman" w:hAnsi="Times New Roman"/>
          <w:lang w:eastAsia="zh-CN"/>
        </w:rPr>
      </w:pPr>
    </w:p>
    <w:p w:rsidR="008D76E4" w:rsidRDefault="008D76E4" w:rsidP="008D76E4">
      <w:pPr>
        <w:numPr>
          <w:ilvl w:val="0"/>
          <w:numId w:val="3"/>
        </w:numPr>
        <w:suppressAutoHyphens w:val="0"/>
        <w:spacing w:after="0" w:line="240" w:lineRule="auto"/>
        <w:ind w:left="0"/>
        <w:outlineLvl w:val="0"/>
        <w:rPr>
          <w:rFonts w:ascii="Times New Roman" w:hAnsi="Times New Roman"/>
          <w:lang w:eastAsia="zh-CN"/>
        </w:rPr>
      </w:pPr>
      <w:r>
        <w:rPr>
          <w:rFonts w:ascii="Times New Roman" w:eastAsia="Times New Roman" w:hAnsi="Times New Roman"/>
          <w:b/>
          <w:bCs/>
          <w:color w:val="000000"/>
          <w:lang w:eastAsia="ru-RU"/>
        </w:rPr>
        <w:t>Требования к предоставлению лицензионных прав на использование ПК8</w:t>
      </w:r>
    </w:p>
    <w:p w:rsidR="008D76E4" w:rsidRDefault="008D76E4" w:rsidP="008D76E4">
      <w:pPr>
        <w:keepNext/>
        <w:numPr>
          <w:ilvl w:val="1"/>
          <w:numId w:val="3"/>
        </w:numPr>
        <w:suppressAutoHyphens w:val="0"/>
        <w:spacing w:after="0" w:line="240" w:lineRule="auto"/>
        <w:ind w:left="0" w:hanging="431"/>
        <w:outlineLvl w:val="1"/>
        <w:rPr>
          <w:rFonts w:ascii="Times New Roman" w:hAnsi="Times New Roman"/>
          <w:lang w:eastAsia="zh-CN"/>
        </w:rPr>
      </w:pPr>
      <w:r>
        <w:rPr>
          <w:rFonts w:ascii="Times New Roman" w:eastAsia="Times New Roman" w:hAnsi="Times New Roman"/>
          <w:b/>
          <w:bCs/>
          <w:iCs/>
          <w:color w:val="000000"/>
          <w:lang w:eastAsia="ru-RU"/>
        </w:rPr>
        <w:t>Основание предоставления неисключительных (пользовательских) прав на ПК8</w:t>
      </w:r>
    </w:p>
    <w:p w:rsidR="008D76E4" w:rsidRDefault="008D76E4" w:rsidP="008D76E4">
      <w:pPr>
        <w:spacing w:after="0" w:line="240" w:lineRule="auto"/>
        <w:ind w:firstLine="709"/>
        <w:jc w:val="both"/>
        <w:rPr>
          <w:rFonts w:ascii="Times New Roman" w:hAnsi="Times New Roman"/>
          <w:lang w:eastAsia="zh-CN"/>
        </w:rPr>
      </w:pPr>
      <w:r>
        <w:rPr>
          <w:rFonts w:ascii="Times New Roman" w:eastAsia="Times New Roman" w:hAnsi="Times New Roman"/>
          <w:color w:val="000000"/>
          <w:lang w:eastAsia="ru-RU"/>
        </w:rPr>
        <w:t xml:space="preserve">Основанием для предоставления неисключительных прав на ПК8 является </w:t>
      </w:r>
      <w:r>
        <w:rPr>
          <w:rFonts w:ascii="Times New Roman" w:eastAsia="Times New Roman" w:hAnsi="Times New Roman"/>
          <w:bCs/>
          <w:color w:val="000000"/>
          <w:lang w:eastAsia="ru-RU"/>
        </w:rPr>
        <w:t xml:space="preserve">потребность в продлении неисключительных (пользовательских) прав на использование имеющегося в распоряжении </w:t>
      </w:r>
      <w:r>
        <w:rPr>
          <w:rFonts w:ascii="Times New Roman" w:eastAsia="Times New Roman" w:hAnsi="Times New Roman"/>
          <w:color w:val="000000"/>
          <w:lang w:eastAsia="ru-RU"/>
        </w:rPr>
        <w:t xml:space="preserve">Службы занятости УР </w:t>
      </w:r>
      <w:r>
        <w:rPr>
          <w:rFonts w:ascii="Times New Roman" w:eastAsia="Times New Roman" w:hAnsi="Times New Roman"/>
          <w:bCs/>
          <w:color w:val="000000"/>
          <w:lang w:eastAsia="ru-RU"/>
        </w:rPr>
        <w:t>ПК8 для автоматизации функций в сфере занятости населения в деятельности указанных учреждений, Дата окончания действующих неисключитель</w:t>
      </w:r>
      <w:r w:rsidR="00CC1502">
        <w:rPr>
          <w:rFonts w:ascii="Times New Roman" w:eastAsia="Times New Roman" w:hAnsi="Times New Roman"/>
          <w:bCs/>
          <w:color w:val="000000"/>
          <w:lang w:eastAsia="ru-RU"/>
        </w:rPr>
        <w:t xml:space="preserve">ных (пользовательских) прав - </w:t>
      </w:r>
      <w:r w:rsidR="00CC1502" w:rsidRPr="00CC1502">
        <w:rPr>
          <w:rFonts w:ascii="Times New Roman" w:eastAsia="Times New Roman" w:hAnsi="Times New Roman"/>
          <w:bCs/>
          <w:color w:val="000000"/>
          <w:lang w:eastAsia="ru-RU"/>
        </w:rPr>
        <w:t>31</w:t>
      </w:r>
      <w:r w:rsidR="00CC1502">
        <w:rPr>
          <w:rFonts w:ascii="Times New Roman" w:eastAsia="Times New Roman" w:hAnsi="Times New Roman"/>
          <w:bCs/>
          <w:color w:val="000000"/>
          <w:lang w:eastAsia="ru-RU"/>
        </w:rPr>
        <w:t>.</w:t>
      </w:r>
      <w:r w:rsidR="00CC1502" w:rsidRPr="00CC1502">
        <w:rPr>
          <w:rFonts w:ascii="Times New Roman" w:eastAsia="Times New Roman" w:hAnsi="Times New Roman"/>
          <w:bCs/>
          <w:color w:val="000000"/>
          <w:lang w:eastAsia="ru-RU"/>
        </w:rPr>
        <w:t>12</w:t>
      </w:r>
      <w:r>
        <w:rPr>
          <w:rFonts w:ascii="Times New Roman" w:eastAsia="Times New Roman" w:hAnsi="Times New Roman"/>
          <w:bCs/>
          <w:color w:val="000000"/>
          <w:lang w:eastAsia="ru-RU"/>
        </w:rPr>
        <w:t>.2026 года</w:t>
      </w:r>
      <w:r>
        <w:rPr>
          <w:rFonts w:ascii="Times New Roman" w:eastAsia="Times New Roman" w:hAnsi="Times New Roman"/>
          <w:color w:val="000000"/>
          <w:lang w:eastAsia="ru-RU"/>
        </w:rPr>
        <w:t>.</w:t>
      </w:r>
    </w:p>
    <w:p w:rsidR="008D76E4" w:rsidRDefault="008D76E4" w:rsidP="008D76E4">
      <w:pPr>
        <w:keepNext/>
        <w:numPr>
          <w:ilvl w:val="1"/>
          <w:numId w:val="3"/>
        </w:numPr>
        <w:suppressAutoHyphens w:val="0"/>
        <w:spacing w:after="0" w:line="240" w:lineRule="auto"/>
        <w:ind w:left="0" w:hanging="431"/>
        <w:outlineLvl w:val="1"/>
        <w:rPr>
          <w:rFonts w:ascii="Times New Roman" w:hAnsi="Times New Roman"/>
          <w:lang w:eastAsia="zh-CN"/>
        </w:rPr>
      </w:pPr>
      <w:r>
        <w:rPr>
          <w:rFonts w:ascii="Times New Roman" w:eastAsia="Times New Roman" w:hAnsi="Times New Roman"/>
          <w:b/>
          <w:bCs/>
          <w:iCs/>
          <w:color w:val="000000"/>
          <w:lang w:eastAsia="ru-RU"/>
        </w:rPr>
        <w:t>Условия использования ПК 8</w:t>
      </w:r>
    </w:p>
    <w:p w:rsidR="008D76E4" w:rsidRDefault="008D76E4" w:rsidP="008D76E4">
      <w:pPr>
        <w:spacing w:after="0" w:line="240" w:lineRule="auto"/>
        <w:ind w:firstLine="709"/>
        <w:jc w:val="both"/>
        <w:rPr>
          <w:rFonts w:ascii="Times New Roman" w:hAnsi="Times New Roman"/>
          <w:lang w:eastAsia="zh-CN"/>
        </w:rPr>
      </w:pPr>
      <w:r>
        <w:rPr>
          <w:rFonts w:ascii="Times New Roman" w:eastAsia="Times New Roman" w:hAnsi="Times New Roman"/>
          <w:color w:val="000000"/>
          <w:lang w:eastAsia="ru-RU"/>
        </w:rPr>
        <w:t>Предоставление прав на использование ПК8 включает следующие условия лицензирования:</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hAnsi="Times New Roman"/>
          <w:lang w:eastAsia="zh-CN"/>
        </w:rPr>
      </w:pPr>
      <w:r>
        <w:rPr>
          <w:rFonts w:ascii="Times New Roman" w:eastAsia="Times New Roman" w:hAnsi="Times New Roman"/>
          <w:color w:val="000000"/>
          <w:lang w:eastAsia="ru-RU"/>
        </w:rPr>
        <w:t>лицензирование осуществляется по модели «клиентская лицензия», то есть лицензирование по количеству устройств и Пользователей, обращающихся к серверному программному обеспечению;</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hAnsi="Times New Roman"/>
          <w:lang w:eastAsia="zh-CN"/>
        </w:rPr>
      </w:pPr>
      <w:r>
        <w:rPr>
          <w:rFonts w:ascii="Times New Roman" w:eastAsia="Times New Roman" w:hAnsi="Times New Roman"/>
          <w:color w:val="000000"/>
          <w:lang w:eastAsia="ru-RU"/>
        </w:rPr>
        <w:t>серверное программное обеспечение установлено на серверах Заказчика. Клиентское программное обеспечение устанавливается только в соответствии с количеством приобретенных клиентских лицензий;</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hAnsi="Times New Roman"/>
          <w:lang w:eastAsia="zh-CN"/>
        </w:rPr>
      </w:pPr>
      <w:r>
        <w:rPr>
          <w:rFonts w:ascii="Times New Roman" w:eastAsia="Times New Roman" w:hAnsi="Times New Roman"/>
          <w:color w:val="000000"/>
          <w:lang w:eastAsia="ru-RU"/>
        </w:rPr>
        <w:t>доступно два типа клиентских лицензий: клиентская лицензия «на устройство» и клиентская лицензия «на Пользователя». Каждая клиентская лицензия «на устройство» позволяет одному устройству, используемому любым Пользователем, обращаться к серверному программному обеспечению. Каждая клиентская лицензия «на Пользователя» позволяет одному Пользователю, использующему любое устройство, обращаться к серверному программному обеспечению. Доступно использование комбинации клиентских лицензий «на устройство» и «на Пользователя»;</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hAnsi="Times New Roman"/>
          <w:lang w:eastAsia="zh-CN"/>
        </w:rPr>
      </w:pPr>
      <w:r>
        <w:rPr>
          <w:rFonts w:ascii="Times New Roman" w:eastAsia="Times New Roman" w:hAnsi="Times New Roman"/>
          <w:color w:val="000000"/>
          <w:lang w:eastAsia="ru-RU"/>
        </w:rPr>
        <w:t>лицензия на клиентское программное обеспечение назначается каждому устройству или Пользователю, который прямо или опосредованно обращается к серверному программному обеспечению. Клиентская лицензия «на устройство» передается от одного устройства другому навсегда либо временно на период простоя основного устройства. Доступны перманентная передача клиентской лицензии «на Пользователя» другому Пользователю либо временная передача на время отсутствия основного работника;</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hAnsi="Times New Roman"/>
          <w:lang w:eastAsia="zh-CN"/>
        </w:rPr>
      </w:pPr>
      <w:r>
        <w:rPr>
          <w:rFonts w:ascii="Times New Roman" w:eastAsia="Times New Roman" w:hAnsi="Times New Roman"/>
          <w:color w:val="000000"/>
          <w:lang w:eastAsia="ru-RU"/>
        </w:rPr>
        <w:t>оборудование или программное обеспечение, которое используется для создания пулов подключений, перенаправления информации или уменьшения количества устройств, напрямую обращающихся или использующих ПК8 (мультиплексирование), не уменьшает необходимое количество клиентских лицензий;</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hAnsi="Times New Roman"/>
          <w:lang w:eastAsia="zh-CN"/>
        </w:rPr>
      </w:pPr>
      <w:r>
        <w:rPr>
          <w:rFonts w:ascii="Times New Roman" w:eastAsia="Times New Roman" w:hAnsi="Times New Roman"/>
          <w:color w:val="000000"/>
          <w:lang w:eastAsia="ru-RU"/>
        </w:rPr>
        <w:t>допускается сделать одну резервную копию носителя ПК8. Она доступна к использованию только для создания экземпляров серверного и клиентского программного обеспечения;</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hAnsi="Times New Roman"/>
          <w:lang w:eastAsia="zh-CN"/>
        </w:rPr>
      </w:pPr>
      <w:r>
        <w:rPr>
          <w:rFonts w:ascii="Times New Roman" w:eastAsia="Times New Roman" w:hAnsi="Times New Roman"/>
          <w:color w:val="000000"/>
          <w:lang w:eastAsia="ru-RU"/>
        </w:rPr>
        <w:lastRenderedPageBreak/>
        <w:t>допускается копировать и использовать рабочую документацию ПК8 для внутреннего использования (без передачи третьим лицам).</w:t>
      </w:r>
    </w:p>
    <w:p w:rsidR="008D76E4" w:rsidRDefault="008D76E4" w:rsidP="008D76E4">
      <w:pPr>
        <w:keepNext/>
        <w:numPr>
          <w:ilvl w:val="1"/>
          <w:numId w:val="3"/>
        </w:numPr>
        <w:suppressAutoHyphens w:val="0"/>
        <w:spacing w:after="0" w:line="240" w:lineRule="auto"/>
        <w:ind w:left="0" w:hanging="431"/>
        <w:outlineLvl w:val="1"/>
        <w:rPr>
          <w:rFonts w:ascii="Times New Roman" w:hAnsi="Times New Roman"/>
          <w:lang w:eastAsia="zh-CN"/>
        </w:rPr>
      </w:pPr>
      <w:r>
        <w:rPr>
          <w:rFonts w:ascii="Times New Roman" w:eastAsia="Times New Roman" w:hAnsi="Times New Roman"/>
          <w:b/>
          <w:bCs/>
          <w:iCs/>
          <w:color w:val="000000"/>
          <w:lang w:eastAsia="ru-RU"/>
        </w:rPr>
        <w:t>Объем лицензии на использование ПК8</w:t>
      </w:r>
    </w:p>
    <w:p w:rsidR="008D76E4" w:rsidRDefault="008D76E4" w:rsidP="008D76E4">
      <w:pPr>
        <w:spacing w:after="0" w:line="240" w:lineRule="auto"/>
        <w:ind w:firstLine="709"/>
        <w:jc w:val="both"/>
        <w:rPr>
          <w:rFonts w:ascii="Times New Roman" w:hAnsi="Times New Roman"/>
          <w:lang w:eastAsia="zh-CN"/>
        </w:rPr>
      </w:pPr>
      <w:r>
        <w:rPr>
          <w:rFonts w:ascii="Times New Roman" w:eastAsia="Times New Roman" w:hAnsi="Times New Roman"/>
          <w:color w:val="000000"/>
          <w:lang w:eastAsia="ru-RU"/>
        </w:rPr>
        <w:t xml:space="preserve">Применительно к ПК8 Заказчику, Пользователям Службы занятости УР запрещены любые действия в отношении/либо с ПК8, за исключением явно согласованных в Лицензионном соглашении, в частности: </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hAnsi="Times New Roman"/>
          <w:lang w:eastAsia="zh-CN"/>
        </w:rPr>
      </w:pPr>
      <w:r>
        <w:rPr>
          <w:rFonts w:ascii="Times New Roman" w:eastAsia="Times New Roman" w:hAnsi="Times New Roman"/>
          <w:color w:val="000000"/>
          <w:lang w:eastAsia="ru-RU"/>
        </w:rPr>
        <w:t xml:space="preserve">допускается воспроизводить программное обеспечение только в целях эксплуатации и только в соответствии с его функциональным назначением; </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hAnsi="Times New Roman"/>
          <w:lang w:eastAsia="zh-CN"/>
        </w:rPr>
      </w:pPr>
      <w:r>
        <w:rPr>
          <w:rFonts w:ascii="Times New Roman" w:eastAsia="Times New Roman" w:hAnsi="Times New Roman"/>
          <w:color w:val="000000"/>
          <w:lang w:eastAsia="ru-RU"/>
        </w:rPr>
        <w:t xml:space="preserve">допускается хранить программное обеспечение в памяти количества рабочих станций и устройств по количеству клиентских лицензий и лицензий на устройство, указанных в соглашении; </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hAnsi="Times New Roman"/>
          <w:lang w:eastAsia="zh-CN"/>
        </w:rPr>
      </w:pPr>
      <w:r>
        <w:rPr>
          <w:rFonts w:ascii="Times New Roman" w:eastAsia="Times New Roman" w:hAnsi="Times New Roman"/>
          <w:color w:val="000000"/>
          <w:lang w:eastAsia="ru-RU"/>
        </w:rPr>
        <w:t xml:space="preserve">допускается запускать в работу; </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hAnsi="Times New Roman"/>
          <w:lang w:eastAsia="zh-CN"/>
        </w:rPr>
      </w:pPr>
      <w:r>
        <w:rPr>
          <w:rFonts w:ascii="Times New Roman" w:eastAsia="Times New Roman" w:hAnsi="Times New Roman"/>
          <w:color w:val="000000"/>
          <w:lang w:eastAsia="ru-RU"/>
        </w:rPr>
        <w:t>допускается получать обновления и работать с актуальным программным обеспечением;</w:t>
      </w:r>
    </w:p>
    <w:p w:rsidR="008D76E4" w:rsidRDefault="008D76E4" w:rsidP="008D76E4">
      <w:pPr>
        <w:numPr>
          <w:ilvl w:val="0"/>
          <w:numId w:val="6"/>
        </w:numPr>
        <w:tabs>
          <w:tab w:val="left" w:pos="822"/>
        </w:tabs>
        <w:suppressAutoHyphens w:val="0"/>
        <w:spacing w:after="0" w:line="240" w:lineRule="auto"/>
        <w:ind w:left="0" w:firstLine="709"/>
        <w:contextualSpacing/>
        <w:jc w:val="both"/>
        <w:rPr>
          <w:rFonts w:ascii="Times New Roman" w:hAnsi="Times New Roman"/>
          <w:lang w:eastAsia="zh-CN"/>
        </w:rPr>
      </w:pPr>
      <w:r>
        <w:rPr>
          <w:rFonts w:ascii="Times New Roman" w:eastAsia="Times New Roman" w:hAnsi="Times New Roman"/>
          <w:color w:val="000000"/>
          <w:lang w:eastAsia="ru-RU"/>
        </w:rPr>
        <w:t>допускается для обеспечения функционирования программного обеспечения на своих технических средствах осуществлять его настройку исключительно при помощи команд настройки, содержащихся в ПК8.</w:t>
      </w:r>
    </w:p>
    <w:p w:rsidR="008D76E4" w:rsidRDefault="008D76E4" w:rsidP="008D76E4">
      <w:pPr>
        <w:spacing w:after="0" w:line="240" w:lineRule="auto"/>
        <w:ind w:firstLine="709"/>
        <w:jc w:val="both"/>
        <w:rPr>
          <w:rFonts w:ascii="Times New Roman" w:hAnsi="Times New Roman"/>
          <w:lang w:eastAsia="zh-CN"/>
        </w:rPr>
      </w:pPr>
      <w:r>
        <w:rPr>
          <w:rFonts w:ascii="Times New Roman" w:eastAsia="Times New Roman" w:hAnsi="Times New Roman"/>
          <w:color w:val="000000"/>
          <w:lang w:eastAsia="ru-RU"/>
        </w:rPr>
        <w:t>Применительно к ПК8 Заказчик обязан не допускать действий, нарушающих исключительное право правообладателя на программное обеспечение.</w:t>
      </w:r>
    </w:p>
    <w:p w:rsidR="008D76E4" w:rsidRDefault="008D76E4" w:rsidP="008D76E4">
      <w:pPr>
        <w:spacing w:after="0" w:line="240" w:lineRule="auto"/>
        <w:ind w:firstLine="709"/>
        <w:jc w:val="both"/>
        <w:rPr>
          <w:rFonts w:ascii="Times New Roman" w:hAnsi="Times New Roman"/>
          <w:lang w:eastAsia="zh-CN"/>
        </w:rPr>
      </w:pPr>
      <w:r>
        <w:rPr>
          <w:rFonts w:ascii="Times New Roman" w:eastAsia="Times New Roman" w:hAnsi="Times New Roman"/>
          <w:color w:val="000000"/>
          <w:lang w:eastAsia="ru-RU"/>
        </w:rPr>
        <w:t xml:space="preserve">Осуществляя права, предоставляемые Заказчику по Договору, Заказчик обязуется выполнять его условия и требования, а также действовать разумно и добросовестно по отношению к полученным правам и самому ПК8, обеспечивая защиту перед третьими лицами, не причиняя вред, не умаляя и не нарушая права правообладателя. </w:t>
      </w:r>
    </w:p>
    <w:p w:rsidR="008D76E4" w:rsidRDefault="008D76E4" w:rsidP="008D76E4">
      <w:pPr>
        <w:numPr>
          <w:ilvl w:val="0"/>
          <w:numId w:val="3"/>
        </w:numPr>
        <w:suppressAutoHyphens w:val="0"/>
        <w:spacing w:after="0" w:line="240" w:lineRule="auto"/>
        <w:ind w:left="0"/>
        <w:outlineLvl w:val="0"/>
        <w:rPr>
          <w:rFonts w:ascii="Times New Roman" w:hAnsi="Times New Roman"/>
          <w:lang w:eastAsia="zh-CN"/>
        </w:rPr>
      </w:pPr>
      <w:r>
        <w:rPr>
          <w:rFonts w:ascii="Times New Roman" w:eastAsia="Times New Roman" w:hAnsi="Times New Roman"/>
          <w:b/>
          <w:bCs/>
          <w:color w:val="000000"/>
          <w:lang w:eastAsia="ru-RU"/>
        </w:rPr>
        <w:t>Требования к гарантийному Сопровождению</w:t>
      </w:r>
    </w:p>
    <w:p w:rsidR="008D76E4" w:rsidRDefault="008D76E4" w:rsidP="008D76E4">
      <w:pPr>
        <w:spacing w:after="0" w:line="240" w:lineRule="auto"/>
        <w:ind w:firstLine="709"/>
        <w:jc w:val="both"/>
        <w:rPr>
          <w:rFonts w:ascii="Times New Roman" w:hAnsi="Times New Roman"/>
          <w:lang w:eastAsia="zh-CN"/>
        </w:rPr>
      </w:pPr>
      <w:r>
        <w:rPr>
          <w:rFonts w:ascii="Times New Roman" w:eastAsia="Times New Roman" w:hAnsi="Times New Roman"/>
          <w:bCs/>
          <w:iCs/>
          <w:color w:val="000000"/>
          <w:lang w:eastAsia="ru-RU"/>
        </w:rPr>
        <w:t>Исполнитель устанавливает гарантийный срок 3 (три) календарных месяца, то есть гарантирует качество оказанных Услуг в течение 3 (трех) календарных месяцев со дня подписания Акта сдачи-приемки оказанных Услуг, в течение которого обеспечивает гарантийное Сопровождение подсистем Системы.</w:t>
      </w:r>
    </w:p>
    <w:p w:rsidR="008D76E4" w:rsidRDefault="008D76E4" w:rsidP="008D76E4">
      <w:pPr>
        <w:spacing w:after="0" w:line="240" w:lineRule="auto"/>
        <w:ind w:firstLine="709"/>
        <w:jc w:val="both"/>
        <w:rPr>
          <w:rFonts w:ascii="Times New Roman" w:hAnsi="Times New Roman"/>
          <w:lang w:eastAsia="zh-CN"/>
        </w:rPr>
      </w:pPr>
      <w:r>
        <w:rPr>
          <w:rFonts w:ascii="Times New Roman" w:eastAsia="Times New Roman" w:hAnsi="Times New Roman"/>
          <w:bCs/>
          <w:iCs/>
          <w:color w:val="000000"/>
          <w:lang w:eastAsia="ru-RU"/>
        </w:rPr>
        <w:t>В рамках гарантийного Сопровождения Исполнитель обязан:</w:t>
      </w:r>
    </w:p>
    <w:p w:rsidR="008D76E4" w:rsidRDefault="008D76E4" w:rsidP="008D76E4">
      <w:pPr>
        <w:tabs>
          <w:tab w:val="left" w:pos="822"/>
        </w:tabs>
        <w:spacing w:after="0" w:line="240" w:lineRule="auto"/>
        <w:ind w:firstLine="709"/>
        <w:jc w:val="both"/>
        <w:rPr>
          <w:rFonts w:ascii="Times New Roman" w:hAnsi="Times New Roman"/>
          <w:lang w:eastAsia="zh-CN"/>
        </w:rPr>
      </w:pPr>
      <w:r>
        <w:rPr>
          <w:rFonts w:ascii="Times New Roman" w:eastAsia="Times New Roman" w:hAnsi="Times New Roman"/>
          <w:bCs/>
          <w:iCs/>
          <w:color w:val="000000"/>
          <w:lang w:eastAsia="ru-RU"/>
        </w:rPr>
        <w:t>консультировать Заказчика</w:t>
      </w:r>
      <w:r>
        <w:rPr>
          <w:rFonts w:ascii="Times New Roman" w:eastAsia="MS Mincho" w:hAnsi="Times New Roman"/>
          <w:bCs/>
          <w:iCs/>
          <w:color w:val="000000"/>
          <w:lang w:eastAsia="ru-RU"/>
        </w:rPr>
        <w:t xml:space="preserve"> или Функционального Заказчика</w:t>
      </w:r>
      <w:r>
        <w:rPr>
          <w:rFonts w:ascii="Times New Roman" w:eastAsia="Times New Roman" w:hAnsi="Times New Roman"/>
          <w:bCs/>
          <w:iCs/>
          <w:color w:val="000000"/>
          <w:lang w:eastAsia="ru-RU"/>
        </w:rPr>
        <w:t xml:space="preserve"> по вопросам эксплуатации, а также устранять выявленные в процессе эксплуатации Ошибки ПП «Катарсис» в режиме «вопрос-ответ» по телефону, электронной почте. Ошибкой в работе ПП «Катарсис» является невыполнение или некорректная работа модулей, описанных в рабочей документации;</w:t>
      </w:r>
    </w:p>
    <w:p w:rsidR="008D76E4" w:rsidRDefault="008D76E4" w:rsidP="008D76E4">
      <w:pPr>
        <w:tabs>
          <w:tab w:val="left" w:pos="822"/>
        </w:tabs>
        <w:spacing w:after="0" w:line="240" w:lineRule="auto"/>
        <w:ind w:firstLine="709"/>
        <w:jc w:val="both"/>
        <w:rPr>
          <w:rFonts w:ascii="Times New Roman" w:hAnsi="Times New Roman"/>
          <w:lang w:eastAsia="zh-CN"/>
        </w:rPr>
      </w:pPr>
      <w:r>
        <w:rPr>
          <w:rFonts w:ascii="Times New Roman" w:eastAsia="Times New Roman" w:hAnsi="Times New Roman"/>
          <w:bCs/>
          <w:iCs/>
          <w:color w:val="000000"/>
          <w:lang w:eastAsia="ru-RU"/>
        </w:rPr>
        <w:t>устранять Ошибки ПП «Катарсис» удаленно с использованием средств телекоммуникаций.</w:t>
      </w:r>
    </w:p>
    <w:p w:rsidR="008D76E4" w:rsidRDefault="008D76E4" w:rsidP="008D76E4">
      <w:pPr>
        <w:spacing w:after="0" w:line="240" w:lineRule="auto"/>
        <w:rPr>
          <w:rFonts w:ascii="Times New Roman" w:hAnsi="Times New Roman"/>
          <w:lang w:eastAsia="zh-CN"/>
        </w:rPr>
      </w:pPr>
      <w:r>
        <w:br w:type="page" w:clear="all"/>
      </w:r>
    </w:p>
    <w:p w:rsidR="008D76E4" w:rsidRDefault="008D76E4" w:rsidP="008D76E4">
      <w:pPr>
        <w:spacing w:after="0" w:line="240" w:lineRule="auto"/>
        <w:rPr>
          <w:rFonts w:ascii="Times New Roman" w:hAnsi="Times New Roman"/>
          <w:lang w:eastAsia="zh-CN"/>
        </w:rPr>
      </w:pPr>
    </w:p>
    <w:p w:rsidR="008D76E4" w:rsidRDefault="008D76E4" w:rsidP="008D76E4">
      <w:pPr>
        <w:keepNext/>
        <w:keepLines/>
        <w:spacing w:after="0" w:line="240" w:lineRule="auto"/>
        <w:ind w:hanging="360"/>
        <w:jc w:val="right"/>
        <w:outlineLvl w:val="0"/>
        <w:rPr>
          <w:rFonts w:ascii="Times New Roman" w:hAnsi="Times New Roman"/>
          <w:lang w:eastAsia="zh-CN"/>
        </w:rPr>
      </w:pPr>
      <w:r>
        <w:rPr>
          <w:rFonts w:ascii="Times New Roman" w:eastAsia="Times New Roman" w:hAnsi="Times New Roman"/>
          <w:b/>
          <w:color w:val="000000"/>
          <w:lang w:eastAsia="ru-RU"/>
        </w:rPr>
        <w:t xml:space="preserve">Приложение №1 </w:t>
      </w:r>
    </w:p>
    <w:p w:rsidR="008D76E4" w:rsidRDefault="008D76E4" w:rsidP="008D76E4">
      <w:pPr>
        <w:spacing w:after="0" w:line="240" w:lineRule="auto"/>
        <w:jc w:val="right"/>
        <w:rPr>
          <w:rFonts w:ascii="Times New Roman" w:eastAsia="Times New Roman" w:hAnsi="Times New Roman"/>
          <w:b/>
          <w:color w:val="000000"/>
          <w:lang w:eastAsia="ru-RU"/>
        </w:rPr>
      </w:pPr>
      <w:r>
        <w:rPr>
          <w:rFonts w:ascii="Times New Roman" w:eastAsia="Times New Roman" w:hAnsi="Times New Roman"/>
          <w:b/>
          <w:color w:val="000000"/>
          <w:lang w:eastAsia="ru-RU"/>
        </w:rPr>
        <w:t>к Техническому заданию</w:t>
      </w:r>
    </w:p>
    <w:p w:rsidR="008D76E4" w:rsidRDefault="008D76E4" w:rsidP="008D76E4">
      <w:pPr>
        <w:spacing w:after="0" w:line="240" w:lineRule="auto"/>
        <w:jc w:val="right"/>
        <w:rPr>
          <w:rFonts w:ascii="Times New Roman" w:hAnsi="Times New Roman"/>
          <w:lang w:eastAsia="zh-CN"/>
        </w:rPr>
      </w:pPr>
    </w:p>
    <w:p w:rsidR="008D76E4" w:rsidRDefault="008D76E4" w:rsidP="008D76E4">
      <w:pPr>
        <w:spacing w:after="0" w:line="264" w:lineRule="auto"/>
        <w:rPr>
          <w:rFonts w:ascii="Times New Roman" w:hAnsi="Times New Roman"/>
          <w:b/>
          <w:bCs/>
          <w:iCs/>
          <w:color w:val="000000" w:themeColor="text1"/>
        </w:rPr>
      </w:pPr>
      <w:r>
        <w:rPr>
          <w:rFonts w:ascii="Times New Roman" w:hAnsi="Times New Roman"/>
          <w:b/>
          <w:bCs/>
          <w:iCs/>
          <w:color w:val="000000" w:themeColor="text1"/>
        </w:rPr>
        <w:t>Уровни приоритета решения обращений, классифицированных с типом Отчет о проблеме (инцидент)</w:t>
      </w:r>
    </w:p>
    <w:p w:rsidR="008D76E4" w:rsidRDefault="008D76E4" w:rsidP="008D76E4">
      <w:pPr>
        <w:spacing w:after="0" w:line="264" w:lineRule="auto"/>
        <w:jc w:val="right"/>
        <w:rPr>
          <w:rFonts w:ascii="Times New Roman" w:hAnsi="Times New Roman"/>
          <w:b/>
          <w:color w:val="000000" w:themeColor="text1"/>
        </w:rPr>
      </w:pPr>
      <w:r>
        <w:rPr>
          <w:rFonts w:ascii="Times New Roman" w:hAnsi="Times New Roman"/>
          <w:bCs/>
          <w:iCs/>
          <w:color w:val="000000" w:themeColor="text1"/>
        </w:rPr>
        <w:t>Таблица 1</w:t>
      </w:r>
    </w:p>
    <w:tbl>
      <w:tblPr>
        <w:tblW w:w="10421" w:type="dxa"/>
        <w:jc w:val="center"/>
        <w:tblLayout w:type="fixed"/>
        <w:tblCellMar>
          <w:left w:w="10" w:type="dxa"/>
          <w:right w:w="10" w:type="dxa"/>
        </w:tblCellMar>
        <w:tblLook w:val="01E0" w:firstRow="1" w:lastRow="1" w:firstColumn="1" w:lastColumn="1" w:noHBand="0" w:noVBand="0"/>
      </w:tblPr>
      <w:tblGrid>
        <w:gridCol w:w="473"/>
        <w:gridCol w:w="1251"/>
        <w:gridCol w:w="3175"/>
        <w:gridCol w:w="2644"/>
        <w:gridCol w:w="1320"/>
        <w:gridCol w:w="1558"/>
      </w:tblGrid>
      <w:tr w:rsidR="008D76E4" w:rsidTr="00307F85">
        <w:trPr>
          <w:cantSplit/>
          <w:tblHeader/>
          <w:jc w:val="center"/>
        </w:trPr>
        <w:tc>
          <w:tcPr>
            <w:tcW w:w="472"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jc w:val="center"/>
              <w:rPr>
                <w:bCs/>
                <w:iCs/>
                <w:color w:val="000000" w:themeColor="text1"/>
              </w:rPr>
            </w:pPr>
            <w:r>
              <w:rPr>
                <w:bCs/>
                <w:iCs/>
                <w:color w:val="000000" w:themeColor="text1"/>
              </w:rPr>
              <w:t>№ п/п</w:t>
            </w:r>
          </w:p>
          <w:p w:rsidR="008D76E4" w:rsidRDefault="008D76E4" w:rsidP="00307F85">
            <w:pPr>
              <w:pStyle w:val="TableParagraph"/>
              <w:spacing w:line="240" w:lineRule="auto"/>
              <w:jc w:val="center"/>
              <w:rPr>
                <w:rFonts w:eastAsia="Calibri"/>
                <w:color w:val="000000" w:themeColor="text1"/>
              </w:rPr>
            </w:pPr>
          </w:p>
        </w:tc>
        <w:tc>
          <w:tcPr>
            <w:tcW w:w="1251"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jc w:val="center"/>
              <w:rPr>
                <w:rFonts w:eastAsia="Calibri"/>
                <w:color w:val="000000" w:themeColor="text1"/>
                <w:lang w:val="ru-RU"/>
              </w:rPr>
            </w:pPr>
            <w:r>
              <w:rPr>
                <w:rFonts w:eastAsia="Calibri"/>
                <w:color w:val="000000" w:themeColor="text1"/>
                <w:lang w:val="ru-RU"/>
              </w:rPr>
              <w:t>Приоритет</w:t>
            </w:r>
          </w:p>
          <w:p w:rsidR="008D76E4" w:rsidRDefault="008D76E4" w:rsidP="00307F85">
            <w:pPr>
              <w:pStyle w:val="TableParagraph"/>
              <w:spacing w:line="240" w:lineRule="auto"/>
              <w:jc w:val="center"/>
              <w:rPr>
                <w:rFonts w:eastAsia="Calibri"/>
                <w:color w:val="000000" w:themeColor="text1"/>
                <w:lang w:val="ru-RU"/>
              </w:rPr>
            </w:pPr>
          </w:p>
        </w:tc>
        <w:tc>
          <w:tcPr>
            <w:tcW w:w="3175"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jc w:val="center"/>
              <w:rPr>
                <w:rFonts w:eastAsia="Calibri"/>
                <w:color w:val="000000" w:themeColor="text1"/>
                <w:lang w:val="ru-RU"/>
              </w:rPr>
            </w:pPr>
            <w:r>
              <w:rPr>
                <w:rFonts w:eastAsia="Calibri"/>
                <w:color w:val="000000" w:themeColor="text1"/>
                <w:lang w:val="ru-RU"/>
              </w:rPr>
              <w:t>Классифицирующие признаки.</w:t>
            </w:r>
          </w:p>
          <w:p w:rsidR="008D76E4" w:rsidRDefault="008D76E4" w:rsidP="00307F85">
            <w:pPr>
              <w:pStyle w:val="TableParagraph"/>
              <w:spacing w:line="240" w:lineRule="auto"/>
              <w:jc w:val="center"/>
              <w:rPr>
                <w:rFonts w:eastAsia="Calibri"/>
                <w:color w:val="000000" w:themeColor="text1"/>
                <w:lang w:val="ru-RU"/>
              </w:rPr>
            </w:pPr>
            <w:r>
              <w:rPr>
                <w:rFonts w:eastAsia="Calibri"/>
                <w:color w:val="000000" w:themeColor="text1"/>
                <w:lang w:val="ru-RU"/>
              </w:rPr>
              <w:t>Описание влияния проблемы</w:t>
            </w:r>
          </w:p>
        </w:tc>
        <w:tc>
          <w:tcPr>
            <w:tcW w:w="2644"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ind w:left="132" w:right="152"/>
              <w:jc w:val="center"/>
              <w:rPr>
                <w:rFonts w:eastAsia="Calibri"/>
                <w:color w:val="000000" w:themeColor="text1"/>
                <w:lang w:val="ru-RU"/>
              </w:rPr>
            </w:pPr>
            <w:r>
              <w:rPr>
                <w:rFonts w:eastAsia="Calibri"/>
                <w:color w:val="000000" w:themeColor="text1"/>
                <w:lang w:val="ru-RU"/>
              </w:rPr>
              <w:t>Ситуации для определения приоритета</w:t>
            </w:r>
          </w:p>
        </w:tc>
        <w:tc>
          <w:tcPr>
            <w:tcW w:w="1320" w:type="dxa"/>
            <w:tcBorders>
              <w:top w:val="single" w:sz="8" w:space="0" w:color="000000"/>
              <w:left w:val="single" w:sz="8" w:space="0" w:color="000000"/>
              <w:bottom w:val="single" w:sz="8" w:space="0" w:color="000000"/>
              <w:right w:val="single" w:sz="8" w:space="0" w:color="000000"/>
            </w:tcBorders>
          </w:tcPr>
          <w:p w:rsidR="008D76E4" w:rsidRDefault="008D76E4" w:rsidP="00307F85">
            <w:pPr>
              <w:pStyle w:val="TableParagraph"/>
              <w:spacing w:line="240" w:lineRule="auto"/>
              <w:ind w:left="132" w:right="152"/>
              <w:jc w:val="center"/>
              <w:rPr>
                <w:rFonts w:eastAsia="Calibri"/>
                <w:color w:val="000000" w:themeColor="text1"/>
              </w:rPr>
            </w:pPr>
            <w:r>
              <w:rPr>
                <w:rFonts w:eastAsia="Calibri"/>
                <w:color w:val="000000" w:themeColor="text1"/>
                <w:lang w:val="ru-RU"/>
              </w:rPr>
              <w:t xml:space="preserve">Время </w:t>
            </w:r>
          </w:p>
          <w:p w:rsidR="008D76E4" w:rsidRDefault="008D76E4" w:rsidP="00307F85">
            <w:pPr>
              <w:pStyle w:val="TableParagraph"/>
              <w:spacing w:line="240" w:lineRule="auto"/>
              <w:ind w:left="132" w:right="152"/>
              <w:jc w:val="center"/>
              <w:rPr>
                <w:rFonts w:eastAsia="Calibri"/>
                <w:color w:val="000000" w:themeColor="text1"/>
                <w:lang w:val="ru-RU"/>
              </w:rPr>
            </w:pPr>
            <w:r>
              <w:rPr>
                <w:rFonts w:eastAsia="Calibri"/>
                <w:color w:val="000000" w:themeColor="text1"/>
                <w:lang w:val="ru-RU"/>
              </w:rPr>
              <w:t>реагирования</w:t>
            </w:r>
          </w:p>
        </w:tc>
        <w:tc>
          <w:tcPr>
            <w:tcW w:w="1558"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ind w:left="132" w:right="152"/>
              <w:jc w:val="center"/>
              <w:rPr>
                <w:rFonts w:eastAsia="Calibri"/>
                <w:color w:val="000000" w:themeColor="text1"/>
                <w:lang w:val="ru-RU"/>
              </w:rPr>
            </w:pPr>
            <w:r>
              <w:rPr>
                <w:rFonts w:eastAsia="Calibri"/>
                <w:color w:val="000000" w:themeColor="text1"/>
                <w:lang w:val="ru-RU"/>
              </w:rPr>
              <w:t>Время решения</w:t>
            </w:r>
          </w:p>
          <w:p w:rsidR="008D76E4" w:rsidRDefault="008D76E4" w:rsidP="00307F85">
            <w:pPr>
              <w:pStyle w:val="TableParagraph"/>
              <w:spacing w:line="240" w:lineRule="auto"/>
              <w:ind w:left="132" w:right="152"/>
              <w:jc w:val="center"/>
              <w:rPr>
                <w:rFonts w:eastAsia="Calibri"/>
                <w:color w:val="000000" w:themeColor="text1"/>
                <w:lang w:val="ru-RU"/>
              </w:rPr>
            </w:pPr>
          </w:p>
          <w:p w:rsidR="008D76E4" w:rsidRDefault="008D76E4" w:rsidP="00307F85">
            <w:pPr>
              <w:pStyle w:val="TableParagraph"/>
              <w:spacing w:line="240" w:lineRule="auto"/>
              <w:ind w:left="132" w:right="152"/>
              <w:jc w:val="center"/>
              <w:rPr>
                <w:rFonts w:eastAsia="Calibri"/>
                <w:color w:val="000000" w:themeColor="text1"/>
                <w:highlight w:val="yellow"/>
                <w:lang w:val="ru-RU"/>
              </w:rPr>
            </w:pPr>
            <w:r>
              <w:rPr>
                <w:rFonts w:eastAsia="Calibri"/>
                <w:color w:val="000000" w:themeColor="text1"/>
                <w:lang w:val="ru-RU"/>
              </w:rPr>
              <w:t xml:space="preserve"> </w:t>
            </w:r>
          </w:p>
        </w:tc>
      </w:tr>
      <w:tr w:rsidR="008D76E4" w:rsidTr="00307F85">
        <w:trPr>
          <w:cantSplit/>
          <w:jc w:val="center"/>
        </w:trPr>
        <w:tc>
          <w:tcPr>
            <w:tcW w:w="472" w:type="dxa"/>
            <w:tcBorders>
              <w:top w:val="single" w:sz="8" w:space="0" w:color="000000"/>
              <w:left w:val="single" w:sz="8" w:space="0" w:color="000000"/>
              <w:bottom w:val="single" w:sz="8" w:space="0" w:color="000000"/>
              <w:right w:val="single" w:sz="8" w:space="0" w:color="000000"/>
            </w:tcBorders>
            <w:vAlign w:val="center"/>
          </w:tcPr>
          <w:p w:rsidR="008D76E4" w:rsidRDefault="008D76E4" w:rsidP="00307F85">
            <w:pPr>
              <w:pStyle w:val="TableParagraph"/>
              <w:spacing w:line="240" w:lineRule="auto"/>
              <w:ind w:left="78" w:right="41"/>
              <w:jc w:val="center"/>
              <w:rPr>
                <w:rFonts w:eastAsia="Calibri"/>
                <w:color w:val="000000" w:themeColor="text1"/>
                <w:lang w:val="ru-RU"/>
              </w:rPr>
            </w:pPr>
            <w:r>
              <w:rPr>
                <w:rFonts w:eastAsia="Calibri"/>
                <w:color w:val="000000" w:themeColor="text1"/>
                <w:lang w:val="ru-RU"/>
              </w:rPr>
              <w:t>1</w:t>
            </w:r>
          </w:p>
        </w:tc>
        <w:tc>
          <w:tcPr>
            <w:tcW w:w="1251"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jc w:val="center"/>
              <w:rPr>
                <w:rFonts w:eastAsia="Calibri"/>
                <w:color w:val="000000" w:themeColor="text1"/>
                <w:lang w:val="ru-RU"/>
              </w:rPr>
            </w:pPr>
            <w:r>
              <w:rPr>
                <w:rFonts w:eastAsia="Calibri"/>
                <w:color w:val="000000" w:themeColor="text1"/>
                <w:lang w:val="ru-RU"/>
              </w:rPr>
              <w:t>Критический</w:t>
            </w:r>
          </w:p>
        </w:tc>
        <w:tc>
          <w:tcPr>
            <w:tcW w:w="3175"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ind w:left="15" w:right="137"/>
              <w:rPr>
                <w:rFonts w:eastAsia="Calibri"/>
                <w:color w:val="000000" w:themeColor="text1"/>
                <w:lang w:val="ru-RU"/>
              </w:rPr>
            </w:pPr>
            <w:r>
              <w:rPr>
                <w:rFonts w:eastAsia="Calibri"/>
                <w:color w:val="000000" w:themeColor="text1"/>
                <w:lang w:val="ru-RU"/>
              </w:rPr>
              <w:t xml:space="preserve">Проблема влечет за собой полную недоступность </w:t>
            </w:r>
            <w:r>
              <w:rPr>
                <w:rFonts w:eastAsia="MS Mincho"/>
                <w:lang w:val="ru-RU"/>
              </w:rPr>
              <w:t>Программного комплекса</w:t>
            </w:r>
            <w:r>
              <w:rPr>
                <w:rFonts w:eastAsia="Calibri"/>
                <w:color w:val="000000" w:themeColor="text1"/>
                <w:lang w:val="ru-RU"/>
              </w:rPr>
              <w:t xml:space="preserve"> или его ключевого функционала; </w:t>
            </w:r>
          </w:p>
          <w:p w:rsidR="008D76E4" w:rsidRDefault="008D76E4" w:rsidP="00307F85">
            <w:pPr>
              <w:pStyle w:val="TableParagraph"/>
              <w:spacing w:line="240" w:lineRule="auto"/>
              <w:ind w:left="15" w:right="137"/>
              <w:rPr>
                <w:rFonts w:eastAsia="Calibri"/>
                <w:color w:val="000000" w:themeColor="text1"/>
                <w:lang w:val="ru-RU"/>
              </w:rPr>
            </w:pPr>
            <w:r>
              <w:rPr>
                <w:rFonts w:eastAsia="Calibri"/>
                <w:color w:val="000000" w:themeColor="text1"/>
                <w:lang w:val="ru-RU"/>
              </w:rPr>
              <w:t>Затрагивает более 50% пользователей (всех пользователей);</w:t>
            </w:r>
          </w:p>
          <w:p w:rsidR="008D76E4" w:rsidRDefault="008D76E4" w:rsidP="00307F85">
            <w:pPr>
              <w:pStyle w:val="TableParagraph"/>
              <w:spacing w:line="240" w:lineRule="auto"/>
              <w:ind w:left="15" w:right="137"/>
              <w:rPr>
                <w:rFonts w:eastAsia="Calibri"/>
                <w:color w:val="000000" w:themeColor="text1"/>
                <w:lang w:val="ru-RU"/>
              </w:rPr>
            </w:pPr>
            <w:r>
              <w:rPr>
                <w:rFonts w:eastAsia="Calibri"/>
                <w:color w:val="000000" w:themeColor="text1"/>
                <w:lang w:val="ru-RU"/>
              </w:rPr>
              <w:t>Обходной путь отсутствует;</w:t>
            </w:r>
          </w:p>
          <w:p w:rsidR="008D76E4" w:rsidRDefault="008D76E4" w:rsidP="00307F85">
            <w:pPr>
              <w:pStyle w:val="TableParagraph"/>
              <w:spacing w:line="240" w:lineRule="auto"/>
              <w:ind w:left="15" w:right="137"/>
              <w:rPr>
                <w:rFonts w:eastAsia="Calibri"/>
                <w:color w:val="000000" w:themeColor="text1"/>
                <w:lang w:val="ru-RU"/>
              </w:rPr>
            </w:pPr>
            <w:r>
              <w:rPr>
                <w:rFonts w:eastAsia="Calibri"/>
                <w:color w:val="000000" w:themeColor="text1"/>
                <w:lang w:val="ru-RU"/>
              </w:rPr>
              <w:t>Невозможно выполнение основных бизнес-процессов (назначение мер, расчет, выплаты).</w:t>
            </w:r>
          </w:p>
        </w:tc>
        <w:tc>
          <w:tcPr>
            <w:tcW w:w="2644"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ind w:left="15" w:right="109"/>
              <w:rPr>
                <w:rFonts w:eastAsia="Calibri"/>
                <w:color w:val="000000" w:themeColor="text1"/>
                <w:lang w:val="ru-RU"/>
              </w:rPr>
            </w:pPr>
            <w:r>
              <w:rPr>
                <w:rFonts w:eastAsia="MS Mincho"/>
                <w:lang w:val="ru-RU"/>
              </w:rPr>
              <w:t>Программный комплекс</w:t>
            </w:r>
            <w:r>
              <w:rPr>
                <w:rFonts w:eastAsia="Calibri"/>
                <w:color w:val="000000" w:themeColor="text1"/>
                <w:lang w:val="ru-RU"/>
              </w:rPr>
              <w:t xml:space="preserve"> недоступен;</w:t>
            </w:r>
          </w:p>
          <w:p w:rsidR="008D76E4" w:rsidRDefault="008D76E4" w:rsidP="00307F85">
            <w:pPr>
              <w:pStyle w:val="TableParagraph"/>
              <w:spacing w:line="240" w:lineRule="auto"/>
              <w:ind w:left="15" w:right="109"/>
              <w:rPr>
                <w:rFonts w:eastAsia="Calibri"/>
                <w:color w:val="000000" w:themeColor="text1"/>
                <w:lang w:val="ru-RU"/>
              </w:rPr>
            </w:pPr>
            <w:r>
              <w:rPr>
                <w:rFonts w:eastAsia="MS Mincho"/>
                <w:lang w:val="ru-RU"/>
              </w:rPr>
              <w:t>Нет возможности выполнить назначение/расчет ни у одного пользователя;</w:t>
            </w:r>
            <w:r>
              <w:rPr>
                <w:rFonts w:eastAsia="Calibri"/>
                <w:color w:val="000000" w:themeColor="text1"/>
                <w:lang w:val="ru-RU"/>
              </w:rPr>
              <w:t xml:space="preserve"> </w:t>
            </w:r>
          </w:p>
          <w:p w:rsidR="008D76E4" w:rsidRDefault="008D76E4" w:rsidP="00307F85">
            <w:pPr>
              <w:pStyle w:val="TableParagraph"/>
              <w:spacing w:line="240" w:lineRule="auto"/>
              <w:ind w:left="15" w:right="109"/>
              <w:rPr>
                <w:rFonts w:eastAsia="Calibri"/>
                <w:color w:val="000000" w:themeColor="text1"/>
                <w:lang w:val="ru-RU"/>
              </w:rPr>
            </w:pPr>
            <w:r>
              <w:rPr>
                <w:rFonts w:eastAsia="Calibri"/>
                <w:color w:val="000000" w:themeColor="text1"/>
                <w:lang w:val="ru-RU"/>
              </w:rPr>
              <w:t xml:space="preserve">Ошибки БД, приводящие к остановке работы </w:t>
            </w:r>
            <w:r>
              <w:rPr>
                <w:rFonts w:eastAsia="MS Mincho"/>
                <w:lang w:val="ru-RU"/>
              </w:rPr>
              <w:t>Программного комплекса.</w:t>
            </w:r>
          </w:p>
        </w:tc>
        <w:tc>
          <w:tcPr>
            <w:tcW w:w="1320" w:type="dxa"/>
            <w:tcBorders>
              <w:top w:val="single" w:sz="8" w:space="0" w:color="000000"/>
              <w:left w:val="single" w:sz="8" w:space="0" w:color="000000"/>
              <w:bottom w:val="single" w:sz="8" w:space="0" w:color="000000"/>
              <w:right w:val="single" w:sz="8" w:space="0" w:color="000000"/>
            </w:tcBorders>
            <w:vAlign w:val="center"/>
          </w:tcPr>
          <w:p w:rsidR="008D76E4" w:rsidRDefault="008D76E4" w:rsidP="00307F85">
            <w:pPr>
              <w:pStyle w:val="TableParagraph"/>
              <w:spacing w:line="240" w:lineRule="auto"/>
              <w:ind w:left="132" w:right="152"/>
              <w:jc w:val="center"/>
              <w:rPr>
                <w:rFonts w:eastAsia="Calibri"/>
                <w:color w:val="000000" w:themeColor="text1"/>
              </w:rPr>
            </w:pPr>
            <w:r>
              <w:rPr>
                <w:rFonts w:eastAsia="Calibri"/>
                <w:color w:val="000000" w:themeColor="text1"/>
                <w:lang w:val="ru-RU"/>
              </w:rPr>
              <w:t>Н</w:t>
            </w:r>
            <w:r>
              <w:rPr>
                <w:rFonts w:eastAsia="Calibri"/>
                <w:color w:val="000000" w:themeColor="text1"/>
              </w:rPr>
              <w:t>е</w:t>
            </w:r>
            <w:r>
              <w:rPr>
                <w:rFonts w:eastAsia="Calibri"/>
                <w:color w:val="000000" w:themeColor="text1"/>
                <w:lang w:val="ru-RU"/>
              </w:rPr>
              <w:t xml:space="preserve"> более</w:t>
            </w:r>
          </w:p>
          <w:p w:rsidR="008D76E4" w:rsidRDefault="008D76E4" w:rsidP="00307F85">
            <w:pPr>
              <w:pStyle w:val="TableParagraph"/>
              <w:spacing w:line="240" w:lineRule="auto"/>
              <w:ind w:left="132" w:right="152"/>
              <w:jc w:val="center"/>
              <w:rPr>
                <w:rFonts w:eastAsia="Calibri"/>
                <w:color w:val="000000" w:themeColor="text1"/>
                <w:lang w:val="ru-RU"/>
              </w:rPr>
            </w:pPr>
            <w:r>
              <w:rPr>
                <w:rFonts w:eastAsia="Calibri"/>
                <w:color w:val="000000" w:themeColor="text1"/>
                <w:lang w:val="ru-RU"/>
              </w:rPr>
              <w:t xml:space="preserve">4 рабочих </w:t>
            </w:r>
            <w:proofErr w:type="spellStart"/>
            <w:r>
              <w:rPr>
                <w:rFonts w:eastAsia="Calibri"/>
                <w:color w:val="000000" w:themeColor="text1"/>
              </w:rPr>
              <w:t>часов</w:t>
            </w:r>
            <w:proofErr w:type="spellEnd"/>
          </w:p>
        </w:tc>
        <w:tc>
          <w:tcPr>
            <w:tcW w:w="1558"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ind w:left="132" w:right="152"/>
              <w:jc w:val="center"/>
              <w:rPr>
                <w:rFonts w:eastAsia="Calibri"/>
                <w:color w:val="000000" w:themeColor="text1"/>
              </w:rPr>
            </w:pPr>
            <w:r>
              <w:rPr>
                <w:rFonts w:eastAsia="Calibri"/>
                <w:color w:val="000000" w:themeColor="text1"/>
                <w:lang w:val="ru-RU"/>
              </w:rPr>
              <w:t>Н</w:t>
            </w:r>
            <w:r>
              <w:rPr>
                <w:rFonts w:eastAsia="Calibri"/>
                <w:color w:val="000000" w:themeColor="text1"/>
              </w:rPr>
              <w:t>е</w:t>
            </w:r>
            <w:r>
              <w:rPr>
                <w:rFonts w:eastAsia="Calibri"/>
                <w:color w:val="000000" w:themeColor="text1"/>
                <w:lang w:val="ru-RU"/>
              </w:rPr>
              <w:t xml:space="preserve"> более</w:t>
            </w:r>
          </w:p>
          <w:p w:rsidR="008D76E4" w:rsidRDefault="008D76E4" w:rsidP="00307F85">
            <w:pPr>
              <w:pStyle w:val="TableParagraph"/>
              <w:spacing w:line="240" w:lineRule="auto"/>
              <w:ind w:left="132" w:right="152"/>
              <w:jc w:val="center"/>
              <w:rPr>
                <w:rFonts w:eastAsia="Calibri"/>
                <w:color w:val="000000" w:themeColor="text1"/>
              </w:rPr>
            </w:pPr>
            <w:r>
              <w:rPr>
                <w:rFonts w:eastAsia="Calibri"/>
                <w:color w:val="000000" w:themeColor="text1"/>
              </w:rPr>
              <w:t xml:space="preserve">8 </w:t>
            </w:r>
            <w:r>
              <w:rPr>
                <w:rFonts w:eastAsia="Calibri"/>
                <w:color w:val="000000" w:themeColor="text1"/>
                <w:lang w:val="ru-RU"/>
              </w:rPr>
              <w:t xml:space="preserve"> рабочих </w:t>
            </w:r>
            <w:proofErr w:type="spellStart"/>
            <w:r>
              <w:rPr>
                <w:rFonts w:eastAsia="Calibri"/>
                <w:color w:val="000000" w:themeColor="text1"/>
              </w:rPr>
              <w:t>часов</w:t>
            </w:r>
            <w:proofErr w:type="spellEnd"/>
          </w:p>
        </w:tc>
      </w:tr>
      <w:tr w:rsidR="008D76E4" w:rsidTr="00307F85">
        <w:trPr>
          <w:cantSplit/>
          <w:jc w:val="center"/>
        </w:trPr>
        <w:tc>
          <w:tcPr>
            <w:tcW w:w="472" w:type="dxa"/>
            <w:tcBorders>
              <w:top w:val="single" w:sz="8" w:space="0" w:color="000000"/>
              <w:left w:val="single" w:sz="8" w:space="0" w:color="000000"/>
              <w:bottom w:val="single" w:sz="8" w:space="0" w:color="000000"/>
              <w:right w:val="single" w:sz="8" w:space="0" w:color="000000"/>
            </w:tcBorders>
            <w:vAlign w:val="center"/>
          </w:tcPr>
          <w:p w:rsidR="008D76E4" w:rsidRDefault="008D76E4" w:rsidP="00307F85">
            <w:pPr>
              <w:pStyle w:val="TableParagraph"/>
              <w:spacing w:line="240" w:lineRule="auto"/>
              <w:ind w:left="78" w:right="42"/>
              <w:jc w:val="center"/>
              <w:rPr>
                <w:rFonts w:eastAsia="Calibri"/>
                <w:color w:val="000000" w:themeColor="text1"/>
                <w:lang w:val="ru-RU"/>
              </w:rPr>
            </w:pPr>
            <w:r>
              <w:rPr>
                <w:rFonts w:eastAsia="Calibri"/>
                <w:color w:val="000000" w:themeColor="text1"/>
                <w:lang w:val="ru-RU"/>
              </w:rPr>
              <w:t>2</w:t>
            </w:r>
          </w:p>
        </w:tc>
        <w:tc>
          <w:tcPr>
            <w:tcW w:w="1251"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ind w:left="78" w:right="42"/>
              <w:jc w:val="center"/>
              <w:rPr>
                <w:rFonts w:eastAsia="Calibri"/>
                <w:color w:val="000000" w:themeColor="text1"/>
                <w:lang w:val="ru-RU"/>
              </w:rPr>
            </w:pPr>
            <w:r>
              <w:rPr>
                <w:rFonts w:eastAsia="Calibri"/>
                <w:color w:val="000000" w:themeColor="text1"/>
                <w:lang w:val="ru-RU"/>
              </w:rPr>
              <w:t>Высокий</w:t>
            </w:r>
          </w:p>
        </w:tc>
        <w:tc>
          <w:tcPr>
            <w:tcW w:w="3175"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ind w:left="15" w:right="36"/>
              <w:rPr>
                <w:rFonts w:eastAsia="Calibri"/>
                <w:color w:val="000000" w:themeColor="text1"/>
                <w:lang w:val="ru-RU"/>
              </w:rPr>
            </w:pPr>
            <w:r>
              <w:rPr>
                <w:rFonts w:eastAsia="Calibri"/>
                <w:color w:val="000000" w:themeColor="text1"/>
                <w:lang w:val="ru-RU"/>
              </w:rPr>
              <w:t>Проблема влечет за собой потерю работоспособности ключевого функционала для части пользователей;</w:t>
            </w:r>
          </w:p>
          <w:p w:rsidR="008D76E4" w:rsidRDefault="008D76E4" w:rsidP="00307F85">
            <w:pPr>
              <w:pStyle w:val="TableParagraph"/>
              <w:spacing w:line="240" w:lineRule="auto"/>
              <w:ind w:left="15" w:right="36"/>
              <w:rPr>
                <w:rFonts w:eastAsia="Calibri"/>
                <w:color w:val="000000" w:themeColor="text1"/>
                <w:lang w:val="ru-RU"/>
              </w:rPr>
            </w:pPr>
            <w:r>
              <w:rPr>
                <w:rFonts w:eastAsia="Calibri"/>
                <w:color w:val="000000" w:themeColor="text1"/>
                <w:lang w:val="ru-RU"/>
              </w:rPr>
              <w:t>Затрагивает от 10% до 50% пользователей или отдельное подразделение;</w:t>
            </w:r>
          </w:p>
          <w:p w:rsidR="008D76E4" w:rsidRDefault="008D76E4" w:rsidP="00307F85">
            <w:pPr>
              <w:pStyle w:val="TableParagraph"/>
              <w:spacing w:line="240" w:lineRule="auto"/>
              <w:ind w:left="15" w:right="36"/>
              <w:rPr>
                <w:rFonts w:eastAsia="Calibri"/>
                <w:color w:val="000000" w:themeColor="text1"/>
                <w:lang w:val="ru-RU"/>
              </w:rPr>
            </w:pPr>
            <w:r>
              <w:rPr>
                <w:rFonts w:eastAsia="Calibri"/>
                <w:color w:val="000000" w:themeColor="text1"/>
                <w:lang w:val="ru-RU"/>
              </w:rPr>
              <w:t>Обходной путь отсутствует или приводит к существенному увеличению времени выполнения операции;</w:t>
            </w:r>
          </w:p>
          <w:p w:rsidR="008D76E4" w:rsidRDefault="008D76E4" w:rsidP="00307F85">
            <w:pPr>
              <w:pStyle w:val="TableParagraph"/>
              <w:spacing w:line="240" w:lineRule="auto"/>
              <w:ind w:left="15" w:right="36"/>
              <w:rPr>
                <w:rFonts w:eastAsia="Calibri"/>
                <w:color w:val="000000" w:themeColor="text1"/>
                <w:lang w:val="ru-RU"/>
              </w:rPr>
            </w:pPr>
            <w:r>
              <w:rPr>
                <w:rFonts w:eastAsia="Calibri"/>
                <w:color w:val="000000" w:themeColor="text1"/>
                <w:lang w:val="ru-RU"/>
              </w:rPr>
              <w:t xml:space="preserve">Выполнение бизнес-процесса </w:t>
            </w:r>
          </w:p>
          <w:p w:rsidR="008D76E4" w:rsidRDefault="008D76E4" w:rsidP="00307F85">
            <w:pPr>
              <w:pStyle w:val="TableParagraph"/>
              <w:spacing w:line="240" w:lineRule="auto"/>
              <w:ind w:left="15" w:right="36"/>
              <w:rPr>
                <w:rFonts w:eastAsia="Calibri"/>
                <w:color w:val="000000" w:themeColor="text1"/>
                <w:lang w:val="ru-RU"/>
              </w:rPr>
            </w:pPr>
            <w:r>
              <w:rPr>
                <w:rFonts w:eastAsia="Calibri"/>
                <w:color w:val="000000" w:themeColor="text1"/>
                <w:lang w:val="ru-RU"/>
              </w:rPr>
              <w:t>существенно затруднено.</w:t>
            </w:r>
          </w:p>
        </w:tc>
        <w:tc>
          <w:tcPr>
            <w:tcW w:w="2644"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ind w:left="15" w:right="109"/>
              <w:rPr>
                <w:rFonts w:eastAsia="MS Mincho"/>
                <w:lang w:val="ru-RU"/>
              </w:rPr>
            </w:pPr>
            <w:r>
              <w:rPr>
                <w:rFonts w:eastAsia="MS Mincho"/>
                <w:lang w:val="ru-RU"/>
              </w:rPr>
              <w:t>Не работает расчет/назначение в Программном комплексе для одного подразделения;</w:t>
            </w:r>
          </w:p>
          <w:p w:rsidR="008D76E4" w:rsidRDefault="008D76E4" w:rsidP="00307F85">
            <w:pPr>
              <w:pStyle w:val="TableParagraph"/>
              <w:spacing w:line="240" w:lineRule="auto"/>
              <w:ind w:left="15" w:right="109"/>
              <w:rPr>
                <w:rFonts w:eastAsia="MS Mincho"/>
                <w:lang w:val="ru-RU"/>
              </w:rPr>
            </w:pPr>
            <w:r>
              <w:rPr>
                <w:rFonts w:eastAsia="MS Mincho"/>
                <w:lang w:val="ru-RU"/>
              </w:rPr>
              <w:t>Не работают кнопки/не выполняются операции в ключевом бизнес-процессе;</w:t>
            </w:r>
          </w:p>
          <w:p w:rsidR="008D76E4" w:rsidRDefault="008D76E4" w:rsidP="00307F85">
            <w:pPr>
              <w:pStyle w:val="TableParagraph"/>
              <w:spacing w:line="240" w:lineRule="auto"/>
              <w:ind w:left="15" w:right="109"/>
              <w:rPr>
                <w:rFonts w:eastAsia="Calibri"/>
                <w:color w:val="000000" w:themeColor="text1"/>
                <w:lang w:val="ru-RU"/>
              </w:rPr>
            </w:pPr>
            <w:r>
              <w:rPr>
                <w:rFonts w:eastAsia="MS Mincho"/>
                <w:lang w:val="ru-RU"/>
              </w:rPr>
              <w:t>Ошибки при массовой обработке данных</w:t>
            </w:r>
            <w:r>
              <w:rPr>
                <w:rFonts w:eastAsia="Calibri"/>
                <w:color w:val="000000" w:themeColor="text1"/>
                <w:lang w:val="ru-RU"/>
              </w:rPr>
              <w:t>.</w:t>
            </w:r>
          </w:p>
        </w:tc>
        <w:tc>
          <w:tcPr>
            <w:tcW w:w="1320" w:type="dxa"/>
            <w:tcBorders>
              <w:top w:val="single" w:sz="8" w:space="0" w:color="000000"/>
              <w:left w:val="single" w:sz="8" w:space="0" w:color="000000"/>
              <w:bottom w:val="single" w:sz="8" w:space="0" w:color="000000"/>
              <w:right w:val="single" w:sz="8" w:space="0" w:color="000000"/>
            </w:tcBorders>
            <w:vAlign w:val="center"/>
          </w:tcPr>
          <w:p w:rsidR="008D76E4" w:rsidRDefault="008D76E4" w:rsidP="00307F85">
            <w:pPr>
              <w:pStyle w:val="TableParagraph"/>
              <w:spacing w:line="240" w:lineRule="auto"/>
              <w:ind w:left="132" w:right="152"/>
              <w:jc w:val="center"/>
              <w:rPr>
                <w:rFonts w:eastAsia="Calibri"/>
                <w:color w:val="000000" w:themeColor="text1"/>
              </w:rPr>
            </w:pPr>
            <w:r>
              <w:rPr>
                <w:rFonts w:eastAsia="Calibri"/>
                <w:color w:val="000000" w:themeColor="text1"/>
                <w:lang w:val="ru-RU"/>
              </w:rPr>
              <w:t>Н</w:t>
            </w:r>
            <w:r>
              <w:rPr>
                <w:rFonts w:eastAsia="Calibri"/>
                <w:color w:val="000000" w:themeColor="text1"/>
              </w:rPr>
              <w:t>е</w:t>
            </w:r>
            <w:r>
              <w:rPr>
                <w:rFonts w:eastAsia="Calibri"/>
                <w:color w:val="000000" w:themeColor="text1"/>
                <w:lang w:val="ru-RU"/>
              </w:rPr>
              <w:t xml:space="preserve"> более</w:t>
            </w:r>
          </w:p>
          <w:p w:rsidR="008D76E4" w:rsidRDefault="008D76E4" w:rsidP="00307F85">
            <w:pPr>
              <w:pStyle w:val="TableParagraph"/>
              <w:spacing w:line="240" w:lineRule="auto"/>
              <w:ind w:left="132" w:right="152"/>
              <w:jc w:val="center"/>
              <w:rPr>
                <w:rFonts w:eastAsia="Calibri"/>
                <w:color w:val="000000" w:themeColor="text1"/>
                <w:lang w:val="ru-RU"/>
              </w:rPr>
            </w:pPr>
            <w:r>
              <w:rPr>
                <w:rFonts w:eastAsia="Calibri"/>
                <w:color w:val="000000" w:themeColor="text1"/>
              </w:rPr>
              <w:t xml:space="preserve">8 </w:t>
            </w:r>
            <w:r>
              <w:rPr>
                <w:rFonts w:eastAsia="Calibri"/>
                <w:color w:val="000000" w:themeColor="text1"/>
                <w:lang w:val="ru-RU"/>
              </w:rPr>
              <w:t xml:space="preserve"> рабочих </w:t>
            </w:r>
            <w:proofErr w:type="spellStart"/>
            <w:r>
              <w:rPr>
                <w:rFonts w:eastAsia="Calibri"/>
                <w:color w:val="000000" w:themeColor="text1"/>
              </w:rPr>
              <w:t>часов</w:t>
            </w:r>
            <w:proofErr w:type="spellEnd"/>
          </w:p>
        </w:tc>
        <w:tc>
          <w:tcPr>
            <w:tcW w:w="1558"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ind w:left="132" w:right="152"/>
              <w:jc w:val="center"/>
              <w:rPr>
                <w:rFonts w:eastAsia="Calibri"/>
                <w:color w:val="000000" w:themeColor="text1"/>
                <w:lang w:val="ru-RU"/>
              </w:rPr>
            </w:pPr>
            <w:r>
              <w:rPr>
                <w:rFonts w:eastAsia="Calibri"/>
                <w:color w:val="000000" w:themeColor="text1"/>
                <w:lang w:val="ru-RU"/>
              </w:rPr>
              <w:t>Не более</w:t>
            </w:r>
          </w:p>
          <w:p w:rsidR="008D76E4" w:rsidRDefault="008D76E4" w:rsidP="00307F85">
            <w:pPr>
              <w:pStyle w:val="TableParagraph"/>
              <w:spacing w:line="240" w:lineRule="auto"/>
              <w:ind w:left="132" w:right="152"/>
              <w:jc w:val="center"/>
              <w:rPr>
                <w:lang w:val="ru-RU"/>
              </w:rPr>
            </w:pPr>
            <w:r>
              <w:rPr>
                <w:rFonts w:eastAsia="Calibri"/>
                <w:color w:val="000000" w:themeColor="text1"/>
                <w:lang w:val="ru-RU"/>
              </w:rPr>
              <w:t>2-х рабочих дней (16 рабочих часов)</w:t>
            </w:r>
          </w:p>
          <w:p w:rsidR="008D76E4" w:rsidRDefault="008D76E4" w:rsidP="00307F85">
            <w:pPr>
              <w:pStyle w:val="TableParagraph"/>
              <w:spacing w:line="240" w:lineRule="auto"/>
              <w:ind w:left="132" w:right="152"/>
              <w:jc w:val="center"/>
              <w:rPr>
                <w:rFonts w:eastAsia="Calibri"/>
                <w:color w:val="000000" w:themeColor="text1"/>
                <w:lang w:val="ru-RU"/>
              </w:rPr>
            </w:pPr>
          </w:p>
        </w:tc>
      </w:tr>
      <w:tr w:rsidR="008D76E4" w:rsidTr="00307F85">
        <w:trPr>
          <w:cantSplit/>
          <w:trHeight w:val="1685"/>
          <w:jc w:val="center"/>
        </w:trPr>
        <w:tc>
          <w:tcPr>
            <w:tcW w:w="472" w:type="dxa"/>
            <w:tcBorders>
              <w:top w:val="single" w:sz="8" w:space="0" w:color="000000"/>
              <w:left w:val="single" w:sz="8" w:space="0" w:color="000000"/>
              <w:bottom w:val="single" w:sz="8" w:space="0" w:color="000000"/>
              <w:right w:val="single" w:sz="8" w:space="0" w:color="000000"/>
            </w:tcBorders>
            <w:vAlign w:val="center"/>
          </w:tcPr>
          <w:p w:rsidR="008D76E4" w:rsidRDefault="008D76E4" w:rsidP="00307F85">
            <w:pPr>
              <w:pStyle w:val="TableParagraph"/>
              <w:spacing w:line="240" w:lineRule="auto"/>
              <w:ind w:left="78" w:right="42"/>
              <w:jc w:val="center"/>
              <w:rPr>
                <w:rFonts w:eastAsia="Calibri"/>
                <w:color w:val="000000" w:themeColor="text1"/>
                <w:lang w:val="ru-RU"/>
              </w:rPr>
            </w:pPr>
            <w:r>
              <w:rPr>
                <w:rFonts w:eastAsia="Calibri"/>
                <w:color w:val="000000" w:themeColor="text1"/>
                <w:lang w:val="ru-RU"/>
              </w:rPr>
              <w:t>3</w:t>
            </w:r>
          </w:p>
        </w:tc>
        <w:tc>
          <w:tcPr>
            <w:tcW w:w="1251"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ind w:left="78" w:right="42"/>
              <w:jc w:val="center"/>
              <w:rPr>
                <w:rFonts w:eastAsia="Calibri"/>
                <w:color w:val="000000" w:themeColor="text1"/>
              </w:rPr>
            </w:pPr>
            <w:r>
              <w:rPr>
                <w:rFonts w:eastAsia="Calibri"/>
                <w:color w:val="000000" w:themeColor="text1"/>
                <w:lang w:val="ru-RU"/>
              </w:rPr>
              <w:t>Средний</w:t>
            </w:r>
          </w:p>
        </w:tc>
        <w:tc>
          <w:tcPr>
            <w:tcW w:w="3175"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ind w:left="15" w:right="137"/>
              <w:rPr>
                <w:rFonts w:eastAsia="Calibri"/>
                <w:color w:val="000000" w:themeColor="text1"/>
                <w:lang w:val="ru-RU"/>
              </w:rPr>
            </w:pPr>
            <w:r>
              <w:rPr>
                <w:rFonts w:eastAsia="Calibri"/>
                <w:color w:val="000000" w:themeColor="text1"/>
                <w:lang w:val="ru-RU"/>
              </w:rPr>
              <w:t xml:space="preserve">Проблема влечет за собой нарушение работоспособности </w:t>
            </w:r>
            <w:proofErr w:type="spellStart"/>
            <w:r>
              <w:rPr>
                <w:rFonts w:eastAsia="Calibri"/>
                <w:color w:val="000000" w:themeColor="text1"/>
                <w:lang w:val="ru-RU"/>
              </w:rPr>
              <w:t>неключевого</w:t>
            </w:r>
            <w:proofErr w:type="spellEnd"/>
            <w:r>
              <w:rPr>
                <w:rFonts w:eastAsia="Calibri"/>
                <w:color w:val="000000" w:themeColor="text1"/>
                <w:lang w:val="ru-RU"/>
              </w:rPr>
              <w:t xml:space="preserve"> функционала или отдельного элемента ключевого функционала;</w:t>
            </w:r>
          </w:p>
          <w:p w:rsidR="008D76E4" w:rsidRDefault="008D76E4" w:rsidP="00307F85">
            <w:pPr>
              <w:pStyle w:val="TableParagraph"/>
              <w:spacing w:line="240" w:lineRule="auto"/>
              <w:ind w:left="15" w:right="137"/>
              <w:rPr>
                <w:rFonts w:eastAsia="Calibri"/>
                <w:color w:val="000000" w:themeColor="text1"/>
                <w:lang w:val="ru-RU"/>
              </w:rPr>
            </w:pPr>
            <w:r>
              <w:rPr>
                <w:rFonts w:eastAsia="Calibri"/>
                <w:color w:val="000000" w:themeColor="text1"/>
                <w:lang w:val="ru-RU"/>
              </w:rPr>
              <w:t>Затрагивает менее 10% пользователей;</w:t>
            </w:r>
          </w:p>
          <w:p w:rsidR="008D76E4" w:rsidRDefault="008D76E4" w:rsidP="00307F85">
            <w:pPr>
              <w:pStyle w:val="TableParagraph"/>
              <w:spacing w:line="240" w:lineRule="auto"/>
              <w:ind w:left="15" w:right="137"/>
              <w:rPr>
                <w:rFonts w:eastAsia="Calibri"/>
                <w:color w:val="000000" w:themeColor="text1"/>
                <w:lang w:val="ru-RU"/>
              </w:rPr>
            </w:pPr>
            <w:r>
              <w:rPr>
                <w:rFonts w:eastAsia="Calibri"/>
                <w:color w:val="000000" w:themeColor="text1"/>
                <w:lang w:val="ru-RU"/>
              </w:rPr>
              <w:t>Существует обходной путь;</w:t>
            </w:r>
          </w:p>
          <w:p w:rsidR="008D76E4" w:rsidRDefault="008D76E4" w:rsidP="00307F85">
            <w:pPr>
              <w:pStyle w:val="TableParagraph"/>
              <w:spacing w:line="240" w:lineRule="auto"/>
              <w:ind w:left="15" w:right="137"/>
              <w:rPr>
                <w:rFonts w:eastAsia="Calibri"/>
                <w:color w:val="000000" w:themeColor="text1"/>
                <w:lang w:val="ru-RU"/>
              </w:rPr>
            </w:pPr>
            <w:r>
              <w:rPr>
                <w:rFonts w:eastAsia="Calibri"/>
                <w:color w:val="000000" w:themeColor="text1"/>
                <w:lang w:val="ru-RU"/>
              </w:rPr>
              <w:t>Основные бизнес-процессы сохраняют работоспособность.</w:t>
            </w:r>
          </w:p>
        </w:tc>
        <w:tc>
          <w:tcPr>
            <w:tcW w:w="2644"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ind w:left="15" w:right="109"/>
              <w:rPr>
                <w:rFonts w:eastAsia="Calibri"/>
                <w:color w:val="000000" w:themeColor="text1"/>
                <w:lang w:val="ru-RU"/>
              </w:rPr>
            </w:pPr>
            <w:r>
              <w:rPr>
                <w:rFonts w:eastAsia="Calibri"/>
                <w:color w:val="000000" w:themeColor="text1"/>
                <w:lang w:val="ru-RU"/>
              </w:rPr>
              <w:t xml:space="preserve">Ошибка в отдельной операции </w:t>
            </w:r>
            <w:r>
              <w:rPr>
                <w:rFonts w:eastAsia="MS Mincho"/>
                <w:lang w:val="ru-RU"/>
              </w:rPr>
              <w:t>Программного комплекса</w:t>
            </w:r>
            <w:r>
              <w:rPr>
                <w:rFonts w:eastAsia="Calibri"/>
                <w:color w:val="000000" w:themeColor="text1"/>
                <w:lang w:val="ru-RU"/>
              </w:rPr>
              <w:t>, которую можно выполнить другим способом;</w:t>
            </w:r>
          </w:p>
          <w:p w:rsidR="008D76E4" w:rsidRDefault="008D76E4" w:rsidP="00307F85">
            <w:pPr>
              <w:pStyle w:val="TableParagraph"/>
              <w:spacing w:line="240" w:lineRule="auto"/>
              <w:ind w:left="15" w:right="109"/>
              <w:rPr>
                <w:rFonts w:eastAsia="Calibri"/>
                <w:color w:val="000000" w:themeColor="text1"/>
                <w:lang w:val="ru-RU"/>
              </w:rPr>
            </w:pPr>
            <w:r>
              <w:rPr>
                <w:rFonts w:eastAsia="Calibri"/>
                <w:color w:val="000000" w:themeColor="text1"/>
                <w:lang w:val="ru-RU"/>
              </w:rPr>
              <w:t>Не работает часть интерфейса;</w:t>
            </w:r>
          </w:p>
          <w:p w:rsidR="008D76E4" w:rsidRDefault="008D76E4" w:rsidP="00307F85">
            <w:pPr>
              <w:pStyle w:val="TableParagraph"/>
              <w:spacing w:line="240" w:lineRule="auto"/>
              <w:ind w:left="15" w:right="109"/>
              <w:rPr>
                <w:rFonts w:eastAsia="Calibri"/>
                <w:color w:val="000000" w:themeColor="text1"/>
                <w:lang w:val="ru-RU"/>
              </w:rPr>
            </w:pPr>
            <w:r>
              <w:rPr>
                <w:rFonts w:eastAsia="Calibri"/>
                <w:color w:val="000000" w:themeColor="text1"/>
                <w:lang w:val="ru-RU"/>
              </w:rPr>
              <w:t>Ошибка выгрузки/формирования отчета при наличие альтернативного способа.</w:t>
            </w:r>
          </w:p>
        </w:tc>
        <w:tc>
          <w:tcPr>
            <w:tcW w:w="1320" w:type="dxa"/>
            <w:tcBorders>
              <w:top w:val="single" w:sz="8" w:space="0" w:color="000000"/>
              <w:left w:val="single" w:sz="8" w:space="0" w:color="000000"/>
              <w:bottom w:val="single" w:sz="8" w:space="0" w:color="000000"/>
              <w:right w:val="single" w:sz="8" w:space="0" w:color="000000"/>
            </w:tcBorders>
            <w:vAlign w:val="center"/>
          </w:tcPr>
          <w:p w:rsidR="008D76E4" w:rsidRDefault="008D76E4" w:rsidP="00307F85">
            <w:pPr>
              <w:pStyle w:val="TableParagraph"/>
              <w:spacing w:line="240" w:lineRule="auto"/>
              <w:ind w:left="132" w:right="152"/>
              <w:jc w:val="center"/>
              <w:rPr>
                <w:rFonts w:eastAsia="Calibri"/>
                <w:color w:val="000000" w:themeColor="text1"/>
                <w:lang w:val="ru-RU"/>
              </w:rPr>
            </w:pPr>
            <w:r>
              <w:rPr>
                <w:rFonts w:eastAsia="Calibri"/>
                <w:color w:val="000000" w:themeColor="text1"/>
                <w:lang w:val="ru-RU"/>
              </w:rPr>
              <w:t>Не более</w:t>
            </w:r>
          </w:p>
          <w:p w:rsidR="008D76E4" w:rsidRDefault="008D76E4" w:rsidP="00307F85">
            <w:pPr>
              <w:pStyle w:val="TableParagraph"/>
              <w:spacing w:line="240" w:lineRule="auto"/>
              <w:ind w:left="132" w:right="152"/>
              <w:jc w:val="center"/>
              <w:rPr>
                <w:lang w:val="ru-RU"/>
              </w:rPr>
            </w:pPr>
            <w:r>
              <w:rPr>
                <w:rFonts w:eastAsia="Calibri"/>
                <w:color w:val="000000" w:themeColor="text1"/>
                <w:lang w:val="ru-RU"/>
              </w:rPr>
              <w:t>2-х рабочих дней (16 рабочих часов)</w:t>
            </w:r>
          </w:p>
          <w:p w:rsidR="008D76E4" w:rsidRDefault="008D76E4" w:rsidP="00307F85">
            <w:pPr>
              <w:pStyle w:val="TableParagraph"/>
              <w:spacing w:line="240" w:lineRule="auto"/>
              <w:ind w:left="132" w:right="152"/>
              <w:jc w:val="center"/>
              <w:rPr>
                <w:lang w:val="ru-RU"/>
              </w:rPr>
            </w:pPr>
          </w:p>
          <w:p w:rsidR="008D76E4" w:rsidRDefault="008D76E4" w:rsidP="00307F85">
            <w:pPr>
              <w:pStyle w:val="TableParagraph"/>
              <w:spacing w:line="240" w:lineRule="auto"/>
              <w:ind w:left="132" w:right="152"/>
              <w:jc w:val="center"/>
              <w:rPr>
                <w:lang w:val="ru-RU"/>
              </w:rPr>
            </w:pPr>
          </w:p>
        </w:tc>
        <w:tc>
          <w:tcPr>
            <w:tcW w:w="1558"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ind w:left="132" w:right="152"/>
              <w:jc w:val="center"/>
              <w:rPr>
                <w:rFonts w:eastAsia="Calibri"/>
                <w:color w:val="000000" w:themeColor="text1"/>
                <w:lang w:val="ru-RU"/>
              </w:rPr>
            </w:pPr>
            <w:r>
              <w:rPr>
                <w:lang w:val="ru-RU"/>
              </w:rPr>
              <w:t>Не позже срока выпуска очередного обновления /версии Программного комплексе «Катарсис: Соцзащита»</w:t>
            </w:r>
          </w:p>
        </w:tc>
      </w:tr>
      <w:tr w:rsidR="008D76E4" w:rsidTr="00307F85">
        <w:trPr>
          <w:cantSplit/>
          <w:trHeight w:val="1544"/>
          <w:jc w:val="center"/>
        </w:trPr>
        <w:tc>
          <w:tcPr>
            <w:tcW w:w="472" w:type="dxa"/>
            <w:tcBorders>
              <w:top w:val="single" w:sz="8" w:space="0" w:color="000000"/>
              <w:left w:val="single" w:sz="8" w:space="0" w:color="000000"/>
              <w:bottom w:val="single" w:sz="8" w:space="0" w:color="000000"/>
              <w:right w:val="single" w:sz="8" w:space="0" w:color="000000"/>
            </w:tcBorders>
            <w:vAlign w:val="center"/>
          </w:tcPr>
          <w:p w:rsidR="008D76E4" w:rsidRDefault="008D76E4" w:rsidP="00307F85">
            <w:pPr>
              <w:pStyle w:val="TableParagraph"/>
              <w:spacing w:line="240" w:lineRule="auto"/>
              <w:jc w:val="center"/>
              <w:rPr>
                <w:rFonts w:eastAsia="Calibri"/>
                <w:color w:val="000000" w:themeColor="text1"/>
                <w:lang w:val="ru-RU"/>
              </w:rPr>
            </w:pPr>
            <w:r>
              <w:rPr>
                <w:rFonts w:eastAsia="Calibri"/>
                <w:color w:val="000000" w:themeColor="text1"/>
                <w:lang w:val="ru-RU"/>
              </w:rPr>
              <w:lastRenderedPageBreak/>
              <w:t>4</w:t>
            </w:r>
          </w:p>
        </w:tc>
        <w:tc>
          <w:tcPr>
            <w:tcW w:w="1251"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jc w:val="center"/>
              <w:rPr>
                <w:rFonts w:eastAsia="Calibri"/>
                <w:color w:val="000000" w:themeColor="text1"/>
                <w:lang w:val="ru-RU"/>
              </w:rPr>
            </w:pPr>
            <w:r>
              <w:rPr>
                <w:rFonts w:eastAsia="Calibri"/>
                <w:color w:val="000000" w:themeColor="text1"/>
                <w:lang w:val="ru-RU"/>
              </w:rPr>
              <w:t>Низкий</w:t>
            </w:r>
          </w:p>
        </w:tc>
        <w:tc>
          <w:tcPr>
            <w:tcW w:w="3175"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ind w:left="15" w:right="137"/>
              <w:rPr>
                <w:rFonts w:eastAsia="Calibri"/>
                <w:color w:val="000000" w:themeColor="text1"/>
                <w:lang w:val="ru-RU"/>
              </w:rPr>
            </w:pPr>
            <w:r>
              <w:rPr>
                <w:rFonts w:eastAsia="Calibri"/>
                <w:color w:val="000000" w:themeColor="text1"/>
                <w:lang w:val="ru-RU"/>
              </w:rPr>
              <w:t xml:space="preserve">Проблема не влияет на работоспособность функционала </w:t>
            </w:r>
            <w:r>
              <w:rPr>
                <w:rFonts w:eastAsia="MS Mincho"/>
                <w:lang w:val="ru-RU"/>
              </w:rPr>
              <w:t>Программного комплекса;</w:t>
            </w:r>
            <w:r>
              <w:rPr>
                <w:rFonts w:eastAsia="Calibri"/>
                <w:color w:val="000000" w:themeColor="text1"/>
                <w:lang w:val="ru-RU"/>
              </w:rPr>
              <w:t xml:space="preserve"> </w:t>
            </w:r>
          </w:p>
          <w:p w:rsidR="008D76E4" w:rsidRDefault="008D76E4" w:rsidP="00307F85">
            <w:pPr>
              <w:pStyle w:val="TableParagraph"/>
              <w:spacing w:line="240" w:lineRule="auto"/>
              <w:ind w:left="15" w:right="137"/>
              <w:rPr>
                <w:rFonts w:eastAsia="Calibri"/>
                <w:color w:val="000000" w:themeColor="text1"/>
                <w:lang w:val="ru-RU"/>
              </w:rPr>
            </w:pPr>
            <w:r>
              <w:rPr>
                <w:rFonts w:eastAsia="Calibri"/>
                <w:color w:val="000000" w:themeColor="text1"/>
                <w:lang w:val="ru-RU"/>
              </w:rPr>
              <w:t>Не затрагивает выполнение бизнес-процессов;</w:t>
            </w:r>
          </w:p>
          <w:p w:rsidR="008D76E4" w:rsidRDefault="008D76E4" w:rsidP="00307F85">
            <w:pPr>
              <w:pStyle w:val="TableParagraph"/>
              <w:spacing w:line="240" w:lineRule="auto"/>
              <w:ind w:left="15" w:right="137"/>
              <w:rPr>
                <w:rFonts w:eastAsia="Calibri"/>
                <w:color w:val="000000" w:themeColor="text1"/>
                <w:lang w:val="ru-RU"/>
              </w:rPr>
            </w:pPr>
            <w:r>
              <w:rPr>
                <w:rFonts w:eastAsia="Calibri"/>
                <w:color w:val="000000" w:themeColor="text1"/>
                <w:lang w:val="ru-RU"/>
              </w:rPr>
              <w:t>Носит характер неудобства, дефекта интерфейса или единичного сбоя;</w:t>
            </w:r>
          </w:p>
          <w:p w:rsidR="008D76E4" w:rsidRDefault="008D76E4" w:rsidP="00307F85">
            <w:pPr>
              <w:pStyle w:val="TableParagraph"/>
              <w:spacing w:line="240" w:lineRule="auto"/>
              <w:ind w:left="15" w:right="137"/>
              <w:rPr>
                <w:rFonts w:eastAsia="Calibri"/>
                <w:color w:val="000000" w:themeColor="text1"/>
                <w:lang w:val="ru-RU"/>
              </w:rPr>
            </w:pPr>
            <w:r>
              <w:rPr>
                <w:rFonts w:eastAsia="Calibri"/>
                <w:color w:val="000000" w:themeColor="text1"/>
                <w:lang w:val="ru-RU"/>
              </w:rPr>
              <w:t>Всегда существует обходной путь.</w:t>
            </w:r>
          </w:p>
          <w:p w:rsidR="008D76E4" w:rsidRDefault="008D76E4" w:rsidP="00307F85">
            <w:pPr>
              <w:pStyle w:val="TableParagraph"/>
              <w:spacing w:line="240" w:lineRule="auto"/>
              <w:ind w:left="15" w:right="137"/>
              <w:rPr>
                <w:rFonts w:eastAsia="Calibri"/>
                <w:color w:val="000000" w:themeColor="text1"/>
                <w:highlight w:val="yellow"/>
                <w:lang w:val="ru-RU"/>
              </w:rPr>
            </w:pPr>
          </w:p>
        </w:tc>
        <w:tc>
          <w:tcPr>
            <w:tcW w:w="2644"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ind w:right="178"/>
              <w:rPr>
                <w:rFonts w:eastAsia="Calibri"/>
                <w:color w:val="000000" w:themeColor="text1"/>
                <w:lang w:val="ru-RU"/>
              </w:rPr>
            </w:pPr>
            <w:r>
              <w:rPr>
                <w:rFonts w:eastAsia="Calibri"/>
                <w:color w:val="000000" w:themeColor="text1"/>
                <w:lang w:val="ru-RU"/>
              </w:rPr>
              <w:t>Опечатки, некорректные подписи;</w:t>
            </w:r>
          </w:p>
          <w:p w:rsidR="008D76E4" w:rsidRDefault="008D76E4" w:rsidP="00307F85">
            <w:pPr>
              <w:pStyle w:val="TableParagraph"/>
              <w:spacing w:line="240" w:lineRule="auto"/>
              <w:ind w:right="178"/>
              <w:rPr>
                <w:rFonts w:eastAsia="Calibri"/>
                <w:color w:val="000000" w:themeColor="text1"/>
                <w:lang w:val="ru-RU"/>
              </w:rPr>
            </w:pPr>
            <w:r>
              <w:rPr>
                <w:rFonts w:eastAsia="Calibri"/>
                <w:color w:val="000000" w:themeColor="text1"/>
                <w:lang w:val="ru-RU"/>
              </w:rPr>
              <w:t>Некритичные ошибки интерфейса;</w:t>
            </w:r>
          </w:p>
          <w:p w:rsidR="008D76E4" w:rsidRDefault="008D76E4" w:rsidP="00307F85">
            <w:pPr>
              <w:pStyle w:val="TableParagraph"/>
              <w:spacing w:line="240" w:lineRule="auto"/>
              <w:ind w:right="178"/>
              <w:rPr>
                <w:rFonts w:eastAsia="Calibri"/>
                <w:color w:val="000000" w:themeColor="text1"/>
                <w:lang w:val="ru-RU"/>
              </w:rPr>
            </w:pPr>
            <w:r>
              <w:rPr>
                <w:rFonts w:eastAsia="Calibri"/>
                <w:color w:val="000000" w:themeColor="text1"/>
                <w:lang w:val="ru-RU"/>
              </w:rPr>
              <w:t>Единичные сбои без повторяемости.</w:t>
            </w:r>
          </w:p>
        </w:tc>
        <w:tc>
          <w:tcPr>
            <w:tcW w:w="1320" w:type="dxa"/>
            <w:tcBorders>
              <w:top w:val="single" w:sz="8" w:space="0" w:color="000000"/>
              <w:left w:val="single" w:sz="8" w:space="0" w:color="000000"/>
              <w:bottom w:val="single" w:sz="8" w:space="0" w:color="000000"/>
              <w:right w:val="single" w:sz="8" w:space="0" w:color="000000"/>
            </w:tcBorders>
            <w:vAlign w:val="center"/>
          </w:tcPr>
          <w:p w:rsidR="008D76E4" w:rsidRDefault="008D76E4" w:rsidP="00307F85">
            <w:pPr>
              <w:pStyle w:val="TableParagraph"/>
              <w:spacing w:line="240" w:lineRule="auto"/>
              <w:ind w:left="132" w:right="152"/>
              <w:jc w:val="center"/>
              <w:rPr>
                <w:rFonts w:eastAsia="Calibri"/>
                <w:color w:val="000000" w:themeColor="text1"/>
                <w:lang w:val="ru-RU"/>
              </w:rPr>
            </w:pPr>
            <w:r>
              <w:rPr>
                <w:rFonts w:eastAsia="Calibri"/>
                <w:color w:val="000000" w:themeColor="text1"/>
                <w:lang w:val="ru-RU"/>
              </w:rPr>
              <w:t>Не более</w:t>
            </w:r>
          </w:p>
          <w:p w:rsidR="008D76E4" w:rsidRDefault="008D76E4" w:rsidP="00307F85">
            <w:pPr>
              <w:pStyle w:val="TableParagraph"/>
              <w:spacing w:line="240" w:lineRule="auto"/>
              <w:ind w:left="132" w:right="152"/>
              <w:jc w:val="center"/>
              <w:rPr>
                <w:lang w:val="ru-RU"/>
              </w:rPr>
            </w:pPr>
            <w:r>
              <w:rPr>
                <w:rFonts w:eastAsia="Calibri"/>
                <w:color w:val="000000" w:themeColor="text1"/>
                <w:lang w:val="ru-RU"/>
              </w:rPr>
              <w:t>2-х рабочих дней (16 рабочих часов)</w:t>
            </w:r>
          </w:p>
          <w:p w:rsidR="008D76E4" w:rsidRDefault="008D76E4" w:rsidP="00307F85">
            <w:pPr>
              <w:pStyle w:val="TableParagraph"/>
              <w:spacing w:line="240" w:lineRule="auto"/>
              <w:ind w:left="132" w:right="152"/>
              <w:jc w:val="center"/>
              <w:rPr>
                <w:lang w:val="ru-RU"/>
              </w:rPr>
            </w:pPr>
          </w:p>
          <w:p w:rsidR="008D76E4" w:rsidRDefault="008D76E4" w:rsidP="00307F85">
            <w:pPr>
              <w:pStyle w:val="TableParagraph"/>
              <w:spacing w:line="240" w:lineRule="auto"/>
              <w:ind w:left="132" w:right="152"/>
              <w:jc w:val="center"/>
              <w:rPr>
                <w:lang w:val="ru-RU"/>
              </w:rPr>
            </w:pPr>
          </w:p>
        </w:tc>
        <w:tc>
          <w:tcPr>
            <w:tcW w:w="1558" w:type="dxa"/>
            <w:tcBorders>
              <w:top w:val="single" w:sz="8" w:space="0" w:color="000000"/>
              <w:left w:val="single" w:sz="8" w:space="0" w:color="000000"/>
              <w:bottom w:val="single" w:sz="8" w:space="0" w:color="000000"/>
              <w:right w:val="single" w:sz="8" w:space="0" w:color="000000"/>
            </w:tcBorders>
            <w:shd w:val="clear" w:color="FFFFFF" w:fill="FFFFFF"/>
            <w:vAlign w:val="center"/>
          </w:tcPr>
          <w:p w:rsidR="008D76E4" w:rsidRDefault="008D76E4" w:rsidP="00307F85">
            <w:pPr>
              <w:pStyle w:val="TableParagraph"/>
              <w:spacing w:line="240" w:lineRule="auto"/>
              <w:ind w:left="132" w:right="152"/>
              <w:jc w:val="center"/>
              <w:rPr>
                <w:rFonts w:eastAsia="Calibri"/>
                <w:color w:val="000000" w:themeColor="text1"/>
                <w:lang w:val="ru-RU"/>
              </w:rPr>
            </w:pPr>
            <w:r>
              <w:rPr>
                <w:lang w:val="ru-RU"/>
              </w:rPr>
              <w:t>В составе определенной Исполнителем версии/планового обновления Программного комплекса «Катарсис: Соцзащита»</w:t>
            </w:r>
          </w:p>
        </w:tc>
      </w:tr>
    </w:tbl>
    <w:p w:rsidR="008D76E4" w:rsidRDefault="008D76E4" w:rsidP="008D76E4">
      <w:pPr>
        <w:jc w:val="both"/>
        <w:rPr>
          <w:rFonts w:ascii="Times New Roman" w:hAnsi="Times New Roman"/>
          <w:bCs/>
          <w:iCs/>
          <w:color w:val="000000" w:themeColor="text1"/>
        </w:rPr>
      </w:pPr>
    </w:p>
    <w:p w:rsidR="008D76E4" w:rsidRDefault="008D76E4" w:rsidP="008D76E4">
      <w:pPr>
        <w:spacing w:after="120" w:line="264" w:lineRule="auto"/>
        <w:jc w:val="center"/>
        <w:rPr>
          <w:rFonts w:ascii="Times New Roman" w:hAnsi="Times New Roman"/>
        </w:rPr>
      </w:pPr>
      <w:r>
        <w:rPr>
          <w:rFonts w:ascii="Times New Roman" w:hAnsi="Times New Roman"/>
          <w:bCs/>
          <w:iCs/>
          <w:color w:val="000000" w:themeColor="text1"/>
        </w:rPr>
        <w:t xml:space="preserve">Сроки решения обращений, классифицированных как типы: </w:t>
      </w:r>
      <w:r>
        <w:rPr>
          <w:rFonts w:ascii="Times New Roman" w:hAnsi="Times New Roman"/>
        </w:rPr>
        <w:t>запрос на консультацию/запрос на консультацию с анализом данных, предложение о модификации/предложение о модификации НПА, запрос на сервисное обслуживание*</w:t>
      </w:r>
    </w:p>
    <w:p w:rsidR="008D76E4" w:rsidRDefault="008D76E4" w:rsidP="008D76E4">
      <w:pPr>
        <w:spacing w:after="120"/>
        <w:jc w:val="right"/>
        <w:rPr>
          <w:rFonts w:ascii="Times New Roman" w:hAnsi="Times New Roman"/>
          <w:bCs/>
          <w:iCs/>
          <w:color w:val="000000" w:themeColor="text1"/>
        </w:rPr>
      </w:pPr>
      <w:r>
        <w:rPr>
          <w:rFonts w:ascii="Times New Roman" w:hAnsi="Times New Roman"/>
          <w:bCs/>
          <w:iCs/>
          <w:color w:val="000000" w:themeColor="text1"/>
        </w:rPr>
        <w:t>Таблица 2</w:t>
      </w:r>
    </w:p>
    <w:tbl>
      <w:tblPr>
        <w:tblStyle w:val="af4"/>
        <w:tblW w:w="9781" w:type="dxa"/>
        <w:tblInd w:w="-5" w:type="dxa"/>
        <w:tblLayout w:type="fixed"/>
        <w:tblLook w:val="04A0" w:firstRow="1" w:lastRow="0" w:firstColumn="1" w:lastColumn="0" w:noHBand="0" w:noVBand="1"/>
      </w:tblPr>
      <w:tblGrid>
        <w:gridCol w:w="816"/>
        <w:gridCol w:w="1979"/>
        <w:gridCol w:w="2876"/>
        <w:gridCol w:w="4110"/>
      </w:tblGrid>
      <w:tr w:rsidR="008D76E4" w:rsidTr="00307F85">
        <w:trPr>
          <w:tblHeader/>
        </w:trPr>
        <w:tc>
          <w:tcPr>
            <w:tcW w:w="815" w:type="dxa"/>
            <w:shd w:val="clear" w:color="FFFFFF" w:fill="FFFFFF"/>
            <w:vAlign w:val="center"/>
          </w:tcPr>
          <w:p w:rsidR="008D76E4" w:rsidRDefault="008D76E4" w:rsidP="00307F85">
            <w:pPr>
              <w:pStyle w:val="TableParagraph"/>
              <w:spacing w:line="240" w:lineRule="auto"/>
              <w:ind w:left="132" w:right="152"/>
              <w:jc w:val="center"/>
              <w:rPr>
                <w:rFonts w:eastAsia="Calibri"/>
                <w:color w:val="000000" w:themeColor="text1"/>
                <w:lang w:val="ru-RU"/>
              </w:rPr>
            </w:pPr>
            <w:r>
              <w:rPr>
                <w:rFonts w:eastAsia="Calibri"/>
                <w:color w:val="000000" w:themeColor="text1"/>
                <w:lang w:val="ru-RU"/>
              </w:rPr>
              <w:t>№ п/п</w:t>
            </w:r>
          </w:p>
        </w:tc>
        <w:tc>
          <w:tcPr>
            <w:tcW w:w="1979" w:type="dxa"/>
            <w:shd w:val="clear" w:color="FFFFFF" w:fill="FFFFFF"/>
            <w:vAlign w:val="center"/>
          </w:tcPr>
          <w:p w:rsidR="008D76E4" w:rsidRDefault="008D76E4" w:rsidP="00307F85">
            <w:pPr>
              <w:pStyle w:val="TableParagraph"/>
              <w:spacing w:line="240" w:lineRule="auto"/>
              <w:ind w:left="132" w:right="152"/>
              <w:jc w:val="center"/>
              <w:rPr>
                <w:rFonts w:eastAsia="Calibri"/>
                <w:color w:val="000000" w:themeColor="text1"/>
                <w:lang w:val="ru-RU"/>
              </w:rPr>
            </w:pPr>
            <w:r>
              <w:rPr>
                <w:rFonts w:eastAsia="Calibri"/>
                <w:color w:val="000000" w:themeColor="text1"/>
                <w:lang w:val="ru-RU"/>
              </w:rPr>
              <w:t>Тип Обращения</w:t>
            </w:r>
          </w:p>
        </w:tc>
        <w:tc>
          <w:tcPr>
            <w:tcW w:w="2876" w:type="dxa"/>
            <w:shd w:val="clear" w:color="FFFFFF" w:fill="FFFFFF"/>
            <w:vAlign w:val="center"/>
          </w:tcPr>
          <w:p w:rsidR="008D76E4" w:rsidRDefault="008D76E4" w:rsidP="00307F85">
            <w:pPr>
              <w:pStyle w:val="TableParagraph"/>
              <w:spacing w:line="240" w:lineRule="auto"/>
              <w:ind w:left="132" w:right="152"/>
              <w:jc w:val="center"/>
              <w:rPr>
                <w:rFonts w:eastAsia="Calibri"/>
                <w:color w:val="000000" w:themeColor="text1"/>
                <w:lang w:val="ru-RU"/>
              </w:rPr>
            </w:pPr>
            <w:r>
              <w:rPr>
                <w:rFonts w:eastAsia="Calibri"/>
                <w:color w:val="000000" w:themeColor="text1"/>
                <w:lang w:val="ru-RU"/>
              </w:rPr>
              <w:t>Классифицирующие признаки</w:t>
            </w:r>
          </w:p>
        </w:tc>
        <w:tc>
          <w:tcPr>
            <w:tcW w:w="4110" w:type="dxa"/>
            <w:shd w:val="clear" w:color="FFFFFF" w:fill="FFFFFF"/>
            <w:vAlign w:val="center"/>
          </w:tcPr>
          <w:p w:rsidR="008D76E4" w:rsidRDefault="008D76E4" w:rsidP="00307F85">
            <w:pPr>
              <w:pStyle w:val="TableParagraph"/>
              <w:spacing w:line="240" w:lineRule="auto"/>
              <w:ind w:left="132" w:right="152"/>
              <w:jc w:val="center"/>
              <w:rPr>
                <w:rFonts w:eastAsia="Calibri"/>
                <w:color w:val="000000" w:themeColor="text1"/>
                <w:lang w:val="ru-RU"/>
              </w:rPr>
            </w:pPr>
            <w:r>
              <w:rPr>
                <w:rFonts w:eastAsia="Calibri"/>
                <w:color w:val="000000" w:themeColor="text1"/>
                <w:lang w:val="ru-RU"/>
              </w:rPr>
              <w:t xml:space="preserve">Время решения </w:t>
            </w:r>
          </w:p>
        </w:tc>
      </w:tr>
      <w:tr w:rsidR="008D76E4" w:rsidTr="00307F85">
        <w:tc>
          <w:tcPr>
            <w:tcW w:w="815" w:type="dxa"/>
            <w:vAlign w:val="center"/>
          </w:tcPr>
          <w:p w:rsidR="008D76E4" w:rsidRDefault="008D76E4" w:rsidP="00307F85">
            <w:pPr>
              <w:jc w:val="center"/>
              <w:rPr>
                <w:rFonts w:ascii="Times New Roman" w:hAnsi="Times New Roman"/>
                <w:bCs/>
                <w:iCs/>
                <w:color w:val="000000" w:themeColor="text1"/>
              </w:rPr>
            </w:pPr>
            <w:r>
              <w:rPr>
                <w:rFonts w:ascii="Times New Roman" w:hAnsi="Times New Roman"/>
                <w:bCs/>
                <w:iCs/>
                <w:color w:val="000000" w:themeColor="text1"/>
              </w:rPr>
              <w:t>1</w:t>
            </w:r>
          </w:p>
        </w:tc>
        <w:tc>
          <w:tcPr>
            <w:tcW w:w="1979" w:type="dxa"/>
            <w:vAlign w:val="center"/>
          </w:tcPr>
          <w:p w:rsidR="008D76E4" w:rsidRDefault="008D76E4" w:rsidP="00307F85">
            <w:pPr>
              <w:spacing w:after="120" w:line="240" w:lineRule="auto"/>
              <w:rPr>
                <w:rFonts w:ascii="Times New Roman" w:hAnsi="Times New Roman"/>
                <w:bCs/>
                <w:iCs/>
                <w:color w:val="000000" w:themeColor="text1"/>
              </w:rPr>
            </w:pPr>
            <w:r>
              <w:rPr>
                <w:rFonts w:ascii="Times New Roman" w:hAnsi="Times New Roman"/>
                <w:bCs/>
                <w:iCs/>
                <w:color w:val="000000" w:themeColor="text1"/>
              </w:rPr>
              <w:t>Запрос на консультацию</w:t>
            </w:r>
          </w:p>
        </w:tc>
        <w:tc>
          <w:tcPr>
            <w:tcW w:w="2876" w:type="dxa"/>
            <w:vAlign w:val="center"/>
          </w:tcPr>
          <w:p w:rsidR="008D76E4" w:rsidRDefault="008D76E4" w:rsidP="00307F85">
            <w:pPr>
              <w:spacing w:after="120" w:line="240" w:lineRule="auto"/>
              <w:rPr>
                <w:rFonts w:ascii="Times New Roman" w:hAnsi="Times New Roman"/>
                <w:b/>
                <w:color w:val="000000" w:themeColor="text1"/>
              </w:rPr>
            </w:pPr>
            <w:r>
              <w:rPr>
                <w:rFonts w:ascii="Times New Roman" w:hAnsi="Times New Roman"/>
                <w:bCs/>
                <w:iCs/>
                <w:color w:val="000000" w:themeColor="text1"/>
              </w:rPr>
              <w:t xml:space="preserve">Запрос на получение информации, консультации или документации, закрывается разъяснениями, базой знаний или документацией. </w:t>
            </w:r>
          </w:p>
        </w:tc>
        <w:tc>
          <w:tcPr>
            <w:tcW w:w="4110" w:type="dxa"/>
            <w:vAlign w:val="center"/>
          </w:tcPr>
          <w:p w:rsidR="008D76E4" w:rsidRDefault="008D76E4" w:rsidP="00307F85">
            <w:pPr>
              <w:pStyle w:val="TableParagraph"/>
              <w:spacing w:after="120" w:line="240" w:lineRule="auto"/>
              <w:ind w:left="132" w:right="152"/>
              <w:jc w:val="center"/>
              <w:rPr>
                <w:lang w:val="ru-RU"/>
              </w:rPr>
            </w:pPr>
            <w:r>
              <w:rPr>
                <w:bCs/>
                <w:iCs/>
                <w:color w:val="000000" w:themeColor="text1"/>
                <w:lang w:val="ru-RU"/>
              </w:rPr>
              <w:t xml:space="preserve">Не более 2 (двух) рабочих дней </w:t>
            </w:r>
            <w:r>
              <w:rPr>
                <w:rFonts w:eastAsia="Calibri"/>
                <w:color w:val="000000" w:themeColor="text1"/>
                <w:lang w:val="ru-RU"/>
              </w:rPr>
              <w:t>(16 рабочих часов)</w:t>
            </w:r>
          </w:p>
          <w:p w:rsidR="008D76E4" w:rsidRDefault="008D76E4" w:rsidP="00307F85">
            <w:pPr>
              <w:spacing w:after="120" w:line="240" w:lineRule="auto"/>
              <w:rPr>
                <w:rFonts w:ascii="Times New Roman" w:hAnsi="Times New Roman"/>
                <w:bCs/>
                <w:iCs/>
                <w:color w:val="000000" w:themeColor="text1"/>
              </w:rPr>
            </w:pPr>
          </w:p>
        </w:tc>
      </w:tr>
      <w:tr w:rsidR="008D76E4" w:rsidTr="00307F85">
        <w:tc>
          <w:tcPr>
            <w:tcW w:w="815" w:type="dxa"/>
            <w:vAlign w:val="center"/>
          </w:tcPr>
          <w:p w:rsidR="008D76E4" w:rsidRDefault="008D76E4" w:rsidP="00307F85">
            <w:pPr>
              <w:jc w:val="center"/>
              <w:rPr>
                <w:rFonts w:ascii="Times New Roman" w:hAnsi="Times New Roman"/>
                <w:bCs/>
                <w:iCs/>
                <w:color w:val="000000" w:themeColor="text1"/>
              </w:rPr>
            </w:pPr>
            <w:r>
              <w:rPr>
                <w:rFonts w:ascii="Times New Roman" w:hAnsi="Times New Roman"/>
                <w:bCs/>
                <w:iCs/>
                <w:color w:val="000000" w:themeColor="text1"/>
              </w:rPr>
              <w:t>2</w:t>
            </w:r>
          </w:p>
        </w:tc>
        <w:tc>
          <w:tcPr>
            <w:tcW w:w="1979" w:type="dxa"/>
            <w:vAlign w:val="center"/>
          </w:tcPr>
          <w:p w:rsidR="008D76E4" w:rsidRDefault="008D76E4" w:rsidP="00307F85">
            <w:pPr>
              <w:spacing w:after="120" w:line="240" w:lineRule="auto"/>
              <w:rPr>
                <w:rFonts w:ascii="Times New Roman" w:hAnsi="Times New Roman"/>
                <w:bCs/>
                <w:iCs/>
                <w:color w:val="000000" w:themeColor="text1"/>
              </w:rPr>
            </w:pPr>
            <w:r>
              <w:rPr>
                <w:rFonts w:ascii="Times New Roman" w:hAnsi="Times New Roman"/>
              </w:rPr>
              <w:t>Запрос на консультацию с анализом данных</w:t>
            </w:r>
          </w:p>
        </w:tc>
        <w:tc>
          <w:tcPr>
            <w:tcW w:w="2876" w:type="dxa"/>
            <w:vAlign w:val="center"/>
          </w:tcPr>
          <w:p w:rsidR="008D76E4" w:rsidRDefault="008D76E4" w:rsidP="00307F85">
            <w:pPr>
              <w:spacing w:after="120" w:line="240" w:lineRule="auto"/>
              <w:rPr>
                <w:rFonts w:ascii="Times New Roman" w:hAnsi="Times New Roman"/>
                <w:bCs/>
                <w:iCs/>
                <w:color w:val="000000" w:themeColor="text1"/>
              </w:rPr>
            </w:pPr>
            <w:r>
              <w:rPr>
                <w:rFonts w:ascii="Times New Roman" w:eastAsia="MS Mincho" w:hAnsi="Times New Roman"/>
              </w:rPr>
              <w:t>Запрос, для решения которого требуется проведение проверки, анализа данных и/или моделирования ситуации</w:t>
            </w:r>
          </w:p>
        </w:tc>
        <w:tc>
          <w:tcPr>
            <w:tcW w:w="4110" w:type="dxa"/>
            <w:vAlign w:val="center"/>
          </w:tcPr>
          <w:p w:rsidR="008D76E4" w:rsidRDefault="008D76E4" w:rsidP="00307F85">
            <w:pPr>
              <w:spacing w:after="120" w:line="240" w:lineRule="auto"/>
              <w:rPr>
                <w:rFonts w:ascii="Times New Roman" w:hAnsi="Times New Roman"/>
                <w:bCs/>
                <w:iCs/>
                <w:color w:val="000000" w:themeColor="text1"/>
              </w:rPr>
            </w:pPr>
            <w:r>
              <w:rPr>
                <w:rFonts w:ascii="Times New Roman" w:hAnsi="Times New Roman"/>
                <w:bCs/>
                <w:iCs/>
                <w:color w:val="000000" w:themeColor="text1"/>
              </w:rPr>
              <w:t>Не более 10 (десяти) рабочих дней</w:t>
            </w:r>
          </w:p>
        </w:tc>
      </w:tr>
      <w:tr w:rsidR="008D76E4" w:rsidTr="00307F85">
        <w:tc>
          <w:tcPr>
            <w:tcW w:w="815" w:type="dxa"/>
            <w:vAlign w:val="center"/>
          </w:tcPr>
          <w:p w:rsidR="008D76E4" w:rsidRDefault="008D76E4" w:rsidP="00307F85">
            <w:pPr>
              <w:jc w:val="center"/>
              <w:rPr>
                <w:rFonts w:ascii="Times New Roman" w:hAnsi="Times New Roman"/>
                <w:bCs/>
                <w:iCs/>
                <w:color w:val="000000" w:themeColor="text1"/>
              </w:rPr>
            </w:pPr>
            <w:r>
              <w:rPr>
                <w:rFonts w:ascii="Times New Roman" w:hAnsi="Times New Roman"/>
                <w:bCs/>
                <w:iCs/>
                <w:color w:val="000000" w:themeColor="text1"/>
              </w:rPr>
              <w:t>3</w:t>
            </w:r>
          </w:p>
        </w:tc>
        <w:tc>
          <w:tcPr>
            <w:tcW w:w="1979" w:type="dxa"/>
            <w:vAlign w:val="center"/>
          </w:tcPr>
          <w:p w:rsidR="008D76E4" w:rsidRDefault="008D76E4" w:rsidP="00307F85">
            <w:pPr>
              <w:spacing w:after="120" w:line="240" w:lineRule="auto"/>
              <w:rPr>
                <w:rFonts w:ascii="Times New Roman" w:hAnsi="Times New Roman"/>
                <w:bCs/>
                <w:iCs/>
                <w:color w:val="000000" w:themeColor="text1"/>
              </w:rPr>
            </w:pPr>
            <w:r>
              <w:rPr>
                <w:rFonts w:ascii="Times New Roman" w:hAnsi="Times New Roman"/>
                <w:bCs/>
                <w:iCs/>
                <w:color w:val="000000" w:themeColor="text1"/>
              </w:rPr>
              <w:t xml:space="preserve">Предложение о модификации </w:t>
            </w:r>
            <w:r>
              <w:rPr>
                <w:rFonts w:ascii="Times New Roman" w:hAnsi="Times New Roman"/>
                <w:bCs/>
                <w:iCs/>
                <w:color w:val="000000" w:themeColor="text1"/>
                <w:lang w:val="en-US"/>
              </w:rPr>
              <w:t>Н</w:t>
            </w:r>
            <w:r>
              <w:rPr>
                <w:rFonts w:ascii="Times New Roman" w:hAnsi="Times New Roman"/>
                <w:bCs/>
                <w:iCs/>
                <w:color w:val="000000" w:themeColor="text1"/>
              </w:rPr>
              <w:t>ПА</w:t>
            </w:r>
          </w:p>
        </w:tc>
        <w:tc>
          <w:tcPr>
            <w:tcW w:w="2876" w:type="dxa"/>
            <w:vAlign w:val="center"/>
          </w:tcPr>
          <w:p w:rsidR="008D76E4" w:rsidRDefault="008D76E4" w:rsidP="00307F85">
            <w:pPr>
              <w:spacing w:after="120" w:line="240" w:lineRule="auto"/>
              <w:rPr>
                <w:rFonts w:ascii="Times New Roman" w:hAnsi="Times New Roman"/>
                <w:bCs/>
                <w:iCs/>
                <w:color w:val="000000" w:themeColor="text1"/>
              </w:rPr>
            </w:pPr>
            <w:r>
              <w:rPr>
                <w:rFonts w:ascii="Times New Roman" w:hAnsi="Times New Roman"/>
                <w:bCs/>
                <w:iCs/>
                <w:color w:val="000000" w:themeColor="text1"/>
              </w:rPr>
              <w:t>Изменение Программного комплекса для соответствия его функционала нормам федерального, регионального законодательства</w:t>
            </w:r>
          </w:p>
        </w:tc>
        <w:tc>
          <w:tcPr>
            <w:tcW w:w="4110" w:type="dxa"/>
            <w:vAlign w:val="center"/>
          </w:tcPr>
          <w:p w:rsidR="008D76E4" w:rsidRDefault="008D76E4" w:rsidP="00307F85">
            <w:pPr>
              <w:spacing w:after="120" w:line="240" w:lineRule="auto"/>
              <w:rPr>
                <w:rFonts w:ascii="Times New Roman" w:hAnsi="Times New Roman"/>
              </w:rPr>
            </w:pPr>
            <w:r>
              <w:rPr>
                <w:rFonts w:ascii="Times New Roman" w:hAnsi="Times New Roman"/>
              </w:rPr>
              <w:t>Разрешается последовательно:</w:t>
            </w:r>
          </w:p>
          <w:p w:rsidR="008D76E4" w:rsidRDefault="008D76E4" w:rsidP="00307F85">
            <w:pPr>
              <w:spacing w:after="120" w:line="240" w:lineRule="auto"/>
              <w:rPr>
                <w:rFonts w:ascii="Times New Roman" w:hAnsi="Times New Roman"/>
              </w:rPr>
            </w:pPr>
            <w:r>
              <w:rPr>
                <w:rFonts w:ascii="Times New Roman" w:hAnsi="Times New Roman"/>
              </w:rPr>
              <w:t xml:space="preserve">Информирование Заказчика о результате анализа предложения о модификации НПА – не более чем за 10 рабочих дней от момента поступления обращения. При положительном результате анализа Исполнитель обеспечивает доступность новых версий/обновлений Программного комплекса Заказчику ко времени вступления в силу соответствующих законов или подзаконных актов, а если это условие соблюсти невозможно, в минимально возможные сроки, но не более 2 (двух) месяцев со дня публикации изменений в федеральном законодательстве или получения от Заказчика текстов </w:t>
            </w:r>
            <w:r>
              <w:rPr>
                <w:rFonts w:ascii="Times New Roman" w:hAnsi="Times New Roman"/>
              </w:rPr>
              <w:lastRenderedPageBreak/>
              <w:t>региональных нормативно-правовых актов.</w:t>
            </w:r>
          </w:p>
        </w:tc>
      </w:tr>
      <w:tr w:rsidR="008D76E4" w:rsidTr="00307F85">
        <w:tc>
          <w:tcPr>
            <w:tcW w:w="815" w:type="dxa"/>
            <w:vAlign w:val="center"/>
          </w:tcPr>
          <w:p w:rsidR="008D76E4" w:rsidRDefault="008D76E4" w:rsidP="00307F85">
            <w:pPr>
              <w:jc w:val="center"/>
              <w:rPr>
                <w:rFonts w:ascii="Times New Roman" w:hAnsi="Times New Roman"/>
                <w:bCs/>
                <w:iCs/>
                <w:color w:val="000000" w:themeColor="text1"/>
              </w:rPr>
            </w:pPr>
            <w:r>
              <w:rPr>
                <w:rFonts w:ascii="Times New Roman" w:hAnsi="Times New Roman"/>
                <w:bCs/>
                <w:iCs/>
                <w:color w:val="000000" w:themeColor="text1"/>
              </w:rPr>
              <w:lastRenderedPageBreak/>
              <w:t>4</w:t>
            </w:r>
          </w:p>
        </w:tc>
        <w:tc>
          <w:tcPr>
            <w:tcW w:w="1979" w:type="dxa"/>
            <w:vAlign w:val="center"/>
          </w:tcPr>
          <w:p w:rsidR="008D76E4" w:rsidRDefault="008D76E4" w:rsidP="00307F85">
            <w:pPr>
              <w:spacing w:after="120" w:line="240" w:lineRule="auto"/>
              <w:rPr>
                <w:rFonts w:ascii="Times New Roman" w:hAnsi="Times New Roman"/>
                <w:bCs/>
                <w:iCs/>
                <w:color w:val="000000" w:themeColor="text1"/>
              </w:rPr>
            </w:pPr>
            <w:r>
              <w:rPr>
                <w:rFonts w:ascii="Times New Roman" w:hAnsi="Times New Roman"/>
              </w:rPr>
              <w:t>Предложение о модификации</w:t>
            </w:r>
          </w:p>
        </w:tc>
        <w:tc>
          <w:tcPr>
            <w:tcW w:w="2876" w:type="dxa"/>
            <w:vAlign w:val="center"/>
          </w:tcPr>
          <w:p w:rsidR="008D76E4" w:rsidRDefault="008D76E4" w:rsidP="00307F85">
            <w:pPr>
              <w:spacing w:after="120" w:line="240" w:lineRule="auto"/>
              <w:rPr>
                <w:rFonts w:ascii="Times New Roman" w:hAnsi="Times New Roman"/>
                <w:bCs/>
                <w:iCs/>
                <w:color w:val="000000" w:themeColor="text1"/>
              </w:rPr>
            </w:pPr>
            <w:r>
              <w:rPr>
                <w:rFonts w:ascii="Times New Roman" w:hAnsi="Times New Roman"/>
                <w:bCs/>
                <w:iCs/>
                <w:color w:val="000000" w:themeColor="text1"/>
              </w:rPr>
              <w:t>Изменение Программного комплекса по требованиям Заказчика или Функционального заказчика</w:t>
            </w:r>
            <w:r>
              <w:rPr>
                <w:rFonts w:ascii="Times New Roman" w:eastAsia="MS Mincho" w:hAnsi="Times New Roman"/>
              </w:rPr>
              <w:t>, не связанным с изменением в нормативно-правовых актах</w:t>
            </w:r>
            <w:r>
              <w:rPr>
                <w:rFonts w:ascii="Times New Roman" w:hAnsi="Times New Roman"/>
                <w:bCs/>
                <w:iCs/>
                <w:color w:val="000000" w:themeColor="text1"/>
              </w:rPr>
              <w:t xml:space="preserve"> </w:t>
            </w:r>
          </w:p>
        </w:tc>
        <w:tc>
          <w:tcPr>
            <w:tcW w:w="4110" w:type="dxa"/>
            <w:vAlign w:val="center"/>
          </w:tcPr>
          <w:p w:rsidR="008D76E4" w:rsidRDefault="008D76E4" w:rsidP="00307F85">
            <w:pPr>
              <w:spacing w:after="120" w:line="240" w:lineRule="auto"/>
              <w:rPr>
                <w:rFonts w:ascii="Times New Roman" w:hAnsi="Times New Roman"/>
              </w:rPr>
            </w:pPr>
            <w:r>
              <w:rPr>
                <w:rFonts w:ascii="Times New Roman" w:hAnsi="Times New Roman"/>
              </w:rPr>
              <w:t>Разрешается последовательно:</w:t>
            </w:r>
          </w:p>
          <w:p w:rsidR="008D76E4" w:rsidRDefault="008D76E4" w:rsidP="00307F85">
            <w:pPr>
              <w:spacing w:after="120" w:line="240" w:lineRule="auto"/>
              <w:rPr>
                <w:rFonts w:ascii="Times New Roman" w:hAnsi="Times New Roman"/>
              </w:rPr>
            </w:pPr>
            <w:r>
              <w:rPr>
                <w:rFonts w:ascii="Times New Roman" w:hAnsi="Times New Roman"/>
              </w:rPr>
              <w:t>Информирование Заказчика о результате анализа предложения о модификации – не более чем за 20 рабочих дней от момента поступления обращения.</w:t>
            </w:r>
          </w:p>
          <w:p w:rsidR="008D76E4" w:rsidRDefault="008D76E4" w:rsidP="00307F85">
            <w:pPr>
              <w:spacing w:after="120" w:line="240" w:lineRule="auto"/>
              <w:rPr>
                <w:rFonts w:ascii="Times New Roman" w:hAnsi="Times New Roman"/>
              </w:rPr>
            </w:pPr>
            <w:r>
              <w:rPr>
                <w:rFonts w:ascii="Times New Roman" w:hAnsi="Times New Roman"/>
              </w:rPr>
              <w:t>При положительном результате анализа – принятие предложения о модификации в план развития Программного комплекса «Катарсис: Соцзащита».</w:t>
            </w:r>
          </w:p>
          <w:p w:rsidR="008D76E4" w:rsidRDefault="008D76E4" w:rsidP="00307F85">
            <w:pPr>
              <w:spacing w:after="120" w:line="240" w:lineRule="auto"/>
              <w:ind w:firstLine="709"/>
              <w:rPr>
                <w:rFonts w:ascii="Times New Roman" w:hAnsi="Times New Roman"/>
              </w:rPr>
            </w:pPr>
          </w:p>
        </w:tc>
      </w:tr>
      <w:tr w:rsidR="008D76E4" w:rsidTr="00307F85">
        <w:tc>
          <w:tcPr>
            <w:tcW w:w="815" w:type="dxa"/>
            <w:vAlign w:val="center"/>
          </w:tcPr>
          <w:p w:rsidR="008D76E4" w:rsidRDefault="008D76E4" w:rsidP="00307F85">
            <w:pPr>
              <w:jc w:val="center"/>
              <w:rPr>
                <w:rFonts w:ascii="Times New Roman" w:hAnsi="Times New Roman"/>
                <w:bCs/>
                <w:iCs/>
                <w:color w:val="000000" w:themeColor="text1"/>
              </w:rPr>
            </w:pPr>
            <w:r>
              <w:rPr>
                <w:rFonts w:ascii="Times New Roman" w:hAnsi="Times New Roman"/>
                <w:bCs/>
                <w:iCs/>
                <w:color w:val="000000" w:themeColor="text1"/>
              </w:rPr>
              <w:t>5</w:t>
            </w:r>
          </w:p>
        </w:tc>
        <w:tc>
          <w:tcPr>
            <w:tcW w:w="1979" w:type="dxa"/>
            <w:vAlign w:val="center"/>
          </w:tcPr>
          <w:p w:rsidR="008D76E4" w:rsidRDefault="008D76E4" w:rsidP="00307F85">
            <w:pPr>
              <w:spacing w:after="120" w:line="240" w:lineRule="auto"/>
              <w:rPr>
                <w:rFonts w:ascii="Times New Roman" w:hAnsi="Times New Roman"/>
                <w:bCs/>
                <w:iCs/>
                <w:color w:val="000000" w:themeColor="text1"/>
              </w:rPr>
            </w:pPr>
            <w:r>
              <w:rPr>
                <w:rFonts w:ascii="Times New Roman" w:hAnsi="Times New Roman"/>
                <w:bCs/>
                <w:iCs/>
                <w:color w:val="000000" w:themeColor="text1"/>
              </w:rPr>
              <w:t>Запрос на сервисное обслуживание</w:t>
            </w:r>
          </w:p>
        </w:tc>
        <w:tc>
          <w:tcPr>
            <w:tcW w:w="2876" w:type="dxa"/>
            <w:vAlign w:val="center"/>
          </w:tcPr>
          <w:p w:rsidR="008D76E4" w:rsidRDefault="008D76E4" w:rsidP="00307F85">
            <w:pPr>
              <w:spacing w:after="120" w:line="240" w:lineRule="auto"/>
              <w:rPr>
                <w:rFonts w:ascii="Times New Roman" w:hAnsi="Times New Roman"/>
                <w:bCs/>
                <w:iCs/>
                <w:color w:val="000000" w:themeColor="text1"/>
              </w:rPr>
            </w:pPr>
            <w:r>
              <w:rPr>
                <w:rFonts w:ascii="Times New Roman" w:hAnsi="Times New Roman"/>
                <w:bCs/>
                <w:iCs/>
                <w:color w:val="000000" w:themeColor="text1"/>
              </w:rPr>
              <w:t>Развертывание новых версий, настройка, реорганизация баз данных.</w:t>
            </w:r>
          </w:p>
        </w:tc>
        <w:tc>
          <w:tcPr>
            <w:tcW w:w="4110" w:type="dxa"/>
            <w:vAlign w:val="center"/>
          </w:tcPr>
          <w:p w:rsidR="008D76E4" w:rsidRDefault="008D76E4" w:rsidP="00307F85">
            <w:pPr>
              <w:spacing w:after="120" w:line="240" w:lineRule="auto"/>
              <w:rPr>
                <w:rFonts w:ascii="Times New Roman" w:hAnsi="Times New Roman"/>
                <w:bCs/>
                <w:iCs/>
                <w:color w:val="000000" w:themeColor="text1"/>
              </w:rPr>
            </w:pPr>
            <w:r>
              <w:rPr>
                <w:rFonts w:ascii="Times New Roman" w:hAnsi="Times New Roman"/>
                <w:bCs/>
                <w:iCs/>
                <w:color w:val="000000" w:themeColor="text1"/>
              </w:rPr>
              <w:t>Не более 2 (двух) рабочих дней, либо в срок, согласованный с Заказчиком и Функциональным Заказчиком</w:t>
            </w:r>
          </w:p>
        </w:tc>
      </w:tr>
    </w:tbl>
    <w:p w:rsidR="008D76E4" w:rsidRDefault="008D76E4" w:rsidP="008D76E4">
      <w:pPr>
        <w:spacing w:after="120" w:line="240" w:lineRule="auto"/>
        <w:rPr>
          <w:rFonts w:ascii="Times New Roman" w:hAnsi="Times New Roman"/>
          <w:color w:val="000000" w:themeColor="text1"/>
        </w:rPr>
      </w:pPr>
      <w:r>
        <w:rPr>
          <w:rFonts w:ascii="Times New Roman" w:hAnsi="Times New Roman"/>
          <w:color w:val="000000" w:themeColor="text1"/>
        </w:rPr>
        <w:t xml:space="preserve">* Для </w:t>
      </w:r>
      <w:r>
        <w:rPr>
          <w:rFonts w:ascii="Times New Roman" w:hAnsi="Times New Roman"/>
          <w:bCs/>
          <w:iCs/>
          <w:color w:val="000000" w:themeColor="text1"/>
        </w:rPr>
        <w:t xml:space="preserve">обращений, классифицированных как типы: </w:t>
      </w:r>
      <w:r>
        <w:rPr>
          <w:rFonts w:ascii="Times New Roman" w:hAnsi="Times New Roman"/>
        </w:rPr>
        <w:t xml:space="preserve">запрос на консультацию/запрос на консультацию с анализом данных, предложение о модификации/предложение о модификации НПА, запрос на сервисное обслуживание приоритет неприменим. </w:t>
      </w:r>
    </w:p>
    <w:p w:rsidR="008D76E4" w:rsidRDefault="008D76E4" w:rsidP="008D76E4">
      <w:pPr>
        <w:pStyle w:val="20"/>
        <w:numPr>
          <w:ilvl w:val="0"/>
          <w:numId w:val="0"/>
        </w:numPr>
        <w:spacing w:before="0" w:after="0" w:line="240" w:lineRule="auto"/>
        <w:jc w:val="center"/>
        <w:outlineLvl w:val="9"/>
        <w:rPr>
          <w:b w:val="0"/>
          <w:sz w:val="22"/>
          <w:szCs w:val="22"/>
        </w:rPr>
      </w:pPr>
    </w:p>
    <w:p w:rsidR="008D76E4" w:rsidRPr="00E72FF6" w:rsidRDefault="008D76E4" w:rsidP="008D76E4">
      <w:pPr>
        <w:pStyle w:val="20"/>
        <w:numPr>
          <w:ilvl w:val="0"/>
          <w:numId w:val="0"/>
        </w:numPr>
        <w:spacing w:before="0" w:after="0" w:line="240" w:lineRule="auto"/>
        <w:jc w:val="center"/>
        <w:outlineLvl w:val="9"/>
        <w:rPr>
          <w:color w:val="auto"/>
          <w:sz w:val="22"/>
          <w:szCs w:val="22"/>
        </w:rPr>
      </w:pPr>
      <w:r w:rsidRPr="00E72FF6">
        <w:rPr>
          <w:color w:val="auto"/>
          <w:sz w:val="22"/>
          <w:szCs w:val="22"/>
        </w:rPr>
        <w:t>Метрики решения обращений</w:t>
      </w:r>
    </w:p>
    <w:p w:rsidR="008D76E4" w:rsidRDefault="008D76E4" w:rsidP="008D76E4">
      <w:pPr>
        <w:spacing w:after="120"/>
        <w:jc w:val="right"/>
        <w:rPr>
          <w:rFonts w:ascii="Times New Roman" w:hAnsi="Times New Roman"/>
        </w:rPr>
      </w:pPr>
      <w:r>
        <w:rPr>
          <w:rFonts w:ascii="Times New Roman" w:hAnsi="Times New Roman"/>
        </w:rPr>
        <w:t>Таблица 3</w:t>
      </w:r>
    </w:p>
    <w:tbl>
      <w:tblPr>
        <w:tblW w:w="5000" w:type="pct"/>
        <w:tblInd w:w="-5" w:type="dxa"/>
        <w:tblLayout w:type="fixed"/>
        <w:tblCellMar>
          <w:top w:w="57" w:type="dxa"/>
          <w:bottom w:w="57" w:type="dxa"/>
        </w:tblCellMar>
        <w:tblLook w:val="04A0" w:firstRow="1" w:lastRow="0" w:firstColumn="1" w:lastColumn="0" w:noHBand="0" w:noVBand="1"/>
      </w:tblPr>
      <w:tblGrid>
        <w:gridCol w:w="665"/>
        <w:gridCol w:w="3652"/>
        <w:gridCol w:w="5028"/>
      </w:tblGrid>
      <w:tr w:rsidR="008D76E4" w:rsidTr="00307F85">
        <w:trPr>
          <w:tblHeader/>
        </w:trPr>
        <w:tc>
          <w:tcPr>
            <w:tcW w:w="665"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8D76E4" w:rsidRDefault="008D76E4" w:rsidP="00307F85">
            <w:pPr>
              <w:jc w:val="center"/>
              <w:rPr>
                <w:rFonts w:ascii="Times New Roman" w:hAnsi="Times New Roman"/>
                <w:bCs/>
                <w:iCs/>
              </w:rPr>
            </w:pPr>
            <w:r>
              <w:rPr>
                <w:rFonts w:ascii="Times New Roman" w:hAnsi="Times New Roman"/>
                <w:bCs/>
                <w:iCs/>
              </w:rPr>
              <w:t>№ п/п</w:t>
            </w:r>
          </w:p>
        </w:tc>
        <w:tc>
          <w:tcPr>
            <w:tcW w:w="3656"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8D76E4" w:rsidRDefault="008D76E4" w:rsidP="00307F85">
            <w:pPr>
              <w:jc w:val="center"/>
              <w:rPr>
                <w:rFonts w:ascii="Times New Roman" w:hAnsi="Times New Roman"/>
                <w:bCs/>
                <w:iCs/>
              </w:rPr>
            </w:pPr>
            <w:r>
              <w:rPr>
                <w:rFonts w:ascii="Times New Roman" w:hAnsi="Times New Roman"/>
                <w:bCs/>
                <w:iCs/>
              </w:rPr>
              <w:t>Наименование показателя</w:t>
            </w:r>
          </w:p>
        </w:tc>
        <w:tc>
          <w:tcPr>
            <w:tcW w:w="5034"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8D76E4" w:rsidRDefault="008D76E4" w:rsidP="00307F85">
            <w:pPr>
              <w:jc w:val="center"/>
              <w:rPr>
                <w:rFonts w:ascii="Times New Roman" w:hAnsi="Times New Roman"/>
                <w:bCs/>
                <w:iCs/>
              </w:rPr>
            </w:pPr>
            <w:r>
              <w:rPr>
                <w:rFonts w:ascii="Times New Roman" w:hAnsi="Times New Roman"/>
                <w:bCs/>
                <w:iCs/>
              </w:rPr>
              <w:t>Показатель</w:t>
            </w:r>
          </w:p>
        </w:tc>
      </w:tr>
      <w:tr w:rsidR="008D76E4" w:rsidTr="00307F85">
        <w:trPr>
          <w:trHeight w:val="297"/>
        </w:trPr>
        <w:tc>
          <w:tcPr>
            <w:tcW w:w="665"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jc w:val="center"/>
              <w:rPr>
                <w:rFonts w:ascii="Times New Roman" w:hAnsi="Times New Roman"/>
                <w:bCs/>
                <w:iCs/>
              </w:rPr>
            </w:pPr>
            <w:r>
              <w:rPr>
                <w:rFonts w:ascii="Times New Roman" w:hAnsi="Times New Roman"/>
                <w:bCs/>
                <w:iCs/>
              </w:rPr>
              <w:t>1</w:t>
            </w:r>
          </w:p>
        </w:tc>
        <w:tc>
          <w:tcPr>
            <w:tcW w:w="8690" w:type="dxa"/>
            <w:gridSpan w:val="2"/>
            <w:tcBorders>
              <w:top w:val="single" w:sz="4" w:space="0" w:color="000000"/>
              <w:left w:val="single" w:sz="4" w:space="0" w:color="000000"/>
              <w:bottom w:val="single" w:sz="4" w:space="0" w:color="000000"/>
              <w:right w:val="single" w:sz="4" w:space="0" w:color="000000"/>
            </w:tcBorders>
          </w:tcPr>
          <w:p w:rsidR="008D76E4" w:rsidRDefault="008D76E4" w:rsidP="00307F85">
            <w:pPr>
              <w:jc w:val="both"/>
              <w:rPr>
                <w:rFonts w:ascii="Times New Roman" w:hAnsi="Times New Roman"/>
                <w:bCs/>
                <w:i/>
                <w:iCs/>
              </w:rPr>
            </w:pPr>
            <w:r>
              <w:rPr>
                <w:rFonts w:ascii="Times New Roman" w:hAnsi="Times New Roman"/>
                <w:bCs/>
                <w:i/>
                <w:iCs/>
              </w:rPr>
              <w:t xml:space="preserve">Обращения, классифицированные с типом «Отчет о проблеме» </w:t>
            </w:r>
          </w:p>
        </w:tc>
      </w:tr>
      <w:tr w:rsidR="008D76E4" w:rsidTr="00307F85">
        <w:trPr>
          <w:trHeight w:val="930"/>
        </w:trPr>
        <w:tc>
          <w:tcPr>
            <w:tcW w:w="665"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jc w:val="center"/>
              <w:rPr>
                <w:rFonts w:ascii="Times New Roman" w:hAnsi="Times New Roman"/>
                <w:bCs/>
                <w:iCs/>
              </w:rPr>
            </w:pPr>
            <w:r>
              <w:rPr>
                <w:rFonts w:ascii="Times New Roman" w:hAnsi="Times New Roman"/>
                <w:bCs/>
                <w:iCs/>
              </w:rPr>
              <w:t>1.1</w:t>
            </w:r>
          </w:p>
        </w:tc>
        <w:tc>
          <w:tcPr>
            <w:tcW w:w="3656"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rPr>
                <w:rFonts w:ascii="Times New Roman" w:hAnsi="Times New Roman"/>
                <w:bCs/>
                <w:iCs/>
                <w:color w:val="000000" w:themeColor="text1"/>
              </w:rPr>
            </w:pPr>
            <w:r>
              <w:rPr>
                <w:rFonts w:ascii="Times New Roman" w:hAnsi="Times New Roman"/>
                <w:bCs/>
                <w:iCs/>
                <w:color w:val="000000" w:themeColor="text1"/>
              </w:rPr>
              <w:t>Количество просроченных обращений</w:t>
            </w:r>
            <w:r>
              <w:rPr>
                <w:rFonts w:ascii="Times New Roman" w:hAnsi="Times New Roman"/>
                <w:bCs/>
                <w:iCs/>
                <w:color w:val="000000" w:themeColor="text1"/>
              </w:rPr>
              <w:br/>
              <w:t>с приоритетом «Критический»</w:t>
            </w:r>
          </w:p>
        </w:tc>
        <w:tc>
          <w:tcPr>
            <w:tcW w:w="5034"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spacing w:after="0" w:line="240" w:lineRule="auto"/>
              <w:rPr>
                <w:rFonts w:ascii="Times New Roman" w:hAnsi="Times New Roman"/>
                <w:bCs/>
                <w:iCs/>
                <w:color w:val="000000" w:themeColor="text1"/>
              </w:rPr>
            </w:pPr>
            <w:r>
              <w:rPr>
                <w:rFonts w:ascii="Times New Roman" w:hAnsi="Times New Roman"/>
                <w:bCs/>
                <w:iCs/>
                <w:color w:val="000000" w:themeColor="text1"/>
              </w:rPr>
              <w:t>Не более 5% от общего количества обращений с приоритетом «Критический»</w:t>
            </w:r>
          </w:p>
        </w:tc>
      </w:tr>
      <w:tr w:rsidR="008D76E4" w:rsidTr="00307F85">
        <w:trPr>
          <w:trHeight w:val="297"/>
        </w:trPr>
        <w:tc>
          <w:tcPr>
            <w:tcW w:w="665"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jc w:val="center"/>
              <w:rPr>
                <w:rFonts w:ascii="Times New Roman" w:hAnsi="Times New Roman"/>
                <w:bCs/>
                <w:iCs/>
              </w:rPr>
            </w:pPr>
            <w:r>
              <w:rPr>
                <w:rFonts w:ascii="Times New Roman" w:hAnsi="Times New Roman"/>
                <w:bCs/>
                <w:iCs/>
              </w:rPr>
              <w:t>1.2</w:t>
            </w:r>
          </w:p>
        </w:tc>
        <w:tc>
          <w:tcPr>
            <w:tcW w:w="3656"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bCs/>
                <w:iCs/>
              </w:rPr>
            </w:pPr>
            <w:r>
              <w:rPr>
                <w:rFonts w:ascii="Times New Roman" w:hAnsi="Times New Roman"/>
                <w:bCs/>
                <w:iCs/>
              </w:rPr>
              <w:t xml:space="preserve">Количество просроченных обращений </w:t>
            </w:r>
            <w:r>
              <w:rPr>
                <w:rFonts w:ascii="Times New Roman" w:hAnsi="Times New Roman"/>
                <w:bCs/>
                <w:iCs/>
              </w:rPr>
              <w:br/>
              <w:t>с приоритетом «Высокий»</w:t>
            </w:r>
          </w:p>
        </w:tc>
        <w:tc>
          <w:tcPr>
            <w:tcW w:w="5034"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spacing w:after="0" w:line="240" w:lineRule="auto"/>
              <w:jc w:val="both"/>
              <w:rPr>
                <w:rFonts w:ascii="Times New Roman" w:hAnsi="Times New Roman"/>
                <w:bCs/>
                <w:iCs/>
              </w:rPr>
            </w:pPr>
            <w:r>
              <w:rPr>
                <w:rFonts w:ascii="Times New Roman" w:hAnsi="Times New Roman"/>
                <w:bCs/>
                <w:iCs/>
              </w:rPr>
              <w:t>Не более 5% от общего количества обращений с приоритетом «Высокий»</w:t>
            </w:r>
          </w:p>
        </w:tc>
      </w:tr>
      <w:tr w:rsidR="008D76E4" w:rsidTr="00307F85">
        <w:trPr>
          <w:trHeight w:val="297"/>
        </w:trPr>
        <w:tc>
          <w:tcPr>
            <w:tcW w:w="665"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jc w:val="center"/>
              <w:rPr>
                <w:rFonts w:ascii="Times New Roman" w:hAnsi="Times New Roman"/>
                <w:bCs/>
                <w:iCs/>
              </w:rPr>
            </w:pPr>
            <w:r>
              <w:rPr>
                <w:rFonts w:ascii="Times New Roman" w:hAnsi="Times New Roman"/>
                <w:bCs/>
                <w:iCs/>
              </w:rPr>
              <w:t>1.3</w:t>
            </w:r>
          </w:p>
        </w:tc>
        <w:tc>
          <w:tcPr>
            <w:tcW w:w="3656"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bCs/>
                <w:iCs/>
              </w:rPr>
            </w:pPr>
            <w:r>
              <w:rPr>
                <w:rFonts w:ascii="Times New Roman" w:hAnsi="Times New Roman"/>
                <w:bCs/>
                <w:iCs/>
              </w:rPr>
              <w:t xml:space="preserve">Количество просроченных обращений с приоритетом «Средний» </w:t>
            </w:r>
          </w:p>
        </w:tc>
        <w:tc>
          <w:tcPr>
            <w:tcW w:w="5034"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spacing w:after="0" w:line="240" w:lineRule="auto"/>
              <w:jc w:val="both"/>
              <w:rPr>
                <w:rFonts w:ascii="Times New Roman" w:hAnsi="Times New Roman"/>
                <w:bCs/>
                <w:iCs/>
              </w:rPr>
            </w:pPr>
            <w:r>
              <w:rPr>
                <w:rFonts w:ascii="Times New Roman" w:hAnsi="Times New Roman"/>
                <w:bCs/>
                <w:iCs/>
              </w:rPr>
              <w:t xml:space="preserve">Не более 10% от общего количества обращений с приоритетом «Средний» </w:t>
            </w:r>
          </w:p>
        </w:tc>
      </w:tr>
      <w:tr w:rsidR="008D76E4" w:rsidTr="00307F85">
        <w:trPr>
          <w:trHeight w:val="297"/>
        </w:trPr>
        <w:tc>
          <w:tcPr>
            <w:tcW w:w="665"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jc w:val="center"/>
              <w:rPr>
                <w:rFonts w:ascii="Times New Roman" w:hAnsi="Times New Roman"/>
                <w:bCs/>
                <w:iCs/>
              </w:rPr>
            </w:pPr>
            <w:r>
              <w:rPr>
                <w:rFonts w:ascii="Times New Roman" w:hAnsi="Times New Roman"/>
                <w:bCs/>
                <w:iCs/>
              </w:rPr>
              <w:t>1.4</w:t>
            </w:r>
          </w:p>
        </w:tc>
        <w:tc>
          <w:tcPr>
            <w:tcW w:w="3656"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rPr>
                <w:rFonts w:ascii="Times New Roman" w:hAnsi="Times New Roman"/>
                <w:bCs/>
                <w:iCs/>
                <w:color w:val="000000" w:themeColor="text1"/>
              </w:rPr>
            </w:pPr>
            <w:r>
              <w:rPr>
                <w:rFonts w:ascii="Times New Roman" w:hAnsi="Times New Roman"/>
                <w:bCs/>
                <w:iCs/>
                <w:color w:val="000000" w:themeColor="text1"/>
              </w:rPr>
              <w:t>Количество просроченных обращений</w:t>
            </w:r>
            <w:r>
              <w:rPr>
                <w:rFonts w:ascii="Times New Roman" w:hAnsi="Times New Roman"/>
                <w:bCs/>
                <w:iCs/>
                <w:color w:val="000000" w:themeColor="text1"/>
              </w:rPr>
              <w:br/>
              <w:t xml:space="preserve">с приоритетом «Низкий» </w:t>
            </w:r>
          </w:p>
        </w:tc>
        <w:tc>
          <w:tcPr>
            <w:tcW w:w="5034"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spacing w:after="0" w:line="240" w:lineRule="auto"/>
              <w:rPr>
                <w:rFonts w:ascii="Times New Roman" w:hAnsi="Times New Roman"/>
                <w:bCs/>
                <w:iCs/>
                <w:color w:val="000000" w:themeColor="text1"/>
              </w:rPr>
            </w:pPr>
            <w:r>
              <w:rPr>
                <w:rFonts w:ascii="Times New Roman" w:hAnsi="Times New Roman"/>
                <w:bCs/>
                <w:iCs/>
                <w:color w:val="000000" w:themeColor="text1"/>
              </w:rPr>
              <w:t xml:space="preserve">Не более 10% от общего количества обращений типа «Отчет о проблеме» с приоритетом «Низкий» </w:t>
            </w:r>
          </w:p>
        </w:tc>
      </w:tr>
      <w:tr w:rsidR="008D76E4" w:rsidTr="00307F85">
        <w:trPr>
          <w:trHeight w:val="297"/>
        </w:trPr>
        <w:tc>
          <w:tcPr>
            <w:tcW w:w="665"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jc w:val="center"/>
              <w:rPr>
                <w:rFonts w:ascii="Times New Roman" w:hAnsi="Times New Roman"/>
                <w:bCs/>
                <w:iCs/>
              </w:rPr>
            </w:pPr>
            <w:r>
              <w:rPr>
                <w:rFonts w:ascii="Times New Roman" w:hAnsi="Times New Roman"/>
                <w:bCs/>
                <w:iCs/>
              </w:rPr>
              <w:t>2</w:t>
            </w:r>
          </w:p>
        </w:tc>
        <w:tc>
          <w:tcPr>
            <w:tcW w:w="8690" w:type="dxa"/>
            <w:gridSpan w:val="2"/>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bCs/>
                <w:i/>
                <w:iCs/>
              </w:rPr>
            </w:pPr>
            <w:r>
              <w:rPr>
                <w:rFonts w:ascii="Times New Roman" w:hAnsi="Times New Roman"/>
                <w:bCs/>
                <w:i/>
                <w:iCs/>
              </w:rPr>
              <w:t xml:space="preserve">Обращения, классифицированные с типом «Запрос на консультацию» </w:t>
            </w:r>
          </w:p>
        </w:tc>
      </w:tr>
      <w:tr w:rsidR="008D76E4" w:rsidTr="00307F85">
        <w:trPr>
          <w:trHeight w:val="297"/>
        </w:trPr>
        <w:tc>
          <w:tcPr>
            <w:tcW w:w="665"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jc w:val="center"/>
              <w:rPr>
                <w:rFonts w:ascii="Times New Roman" w:hAnsi="Times New Roman"/>
                <w:bCs/>
                <w:iCs/>
              </w:rPr>
            </w:pPr>
            <w:r>
              <w:rPr>
                <w:rFonts w:ascii="Times New Roman" w:hAnsi="Times New Roman"/>
                <w:bCs/>
                <w:iCs/>
              </w:rPr>
              <w:t>2.1</w:t>
            </w:r>
          </w:p>
        </w:tc>
        <w:tc>
          <w:tcPr>
            <w:tcW w:w="3656"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0" w:line="240" w:lineRule="auto"/>
              <w:jc w:val="both"/>
              <w:rPr>
                <w:rFonts w:ascii="Times New Roman" w:hAnsi="Times New Roman"/>
                <w:bCs/>
                <w:iCs/>
              </w:rPr>
            </w:pPr>
            <w:r>
              <w:rPr>
                <w:rFonts w:ascii="Times New Roman" w:hAnsi="Times New Roman"/>
                <w:bCs/>
                <w:iCs/>
              </w:rPr>
              <w:t>Количество просроченных обращений</w:t>
            </w:r>
            <w:r>
              <w:rPr>
                <w:rFonts w:ascii="Times New Roman" w:hAnsi="Times New Roman"/>
                <w:bCs/>
                <w:iCs/>
              </w:rPr>
              <w:br/>
              <w:t>данного типа</w:t>
            </w:r>
          </w:p>
        </w:tc>
        <w:tc>
          <w:tcPr>
            <w:tcW w:w="5034"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spacing w:after="0" w:line="240" w:lineRule="auto"/>
              <w:jc w:val="center"/>
              <w:rPr>
                <w:rFonts w:ascii="Times New Roman" w:hAnsi="Times New Roman"/>
                <w:bCs/>
                <w:iCs/>
              </w:rPr>
            </w:pPr>
            <w:r>
              <w:rPr>
                <w:rFonts w:ascii="Times New Roman" w:hAnsi="Times New Roman"/>
                <w:bCs/>
                <w:iCs/>
              </w:rPr>
              <w:t xml:space="preserve">Не более 10% от общего количества обращений данного типа </w:t>
            </w:r>
          </w:p>
        </w:tc>
      </w:tr>
      <w:tr w:rsidR="008D76E4" w:rsidTr="00307F85">
        <w:trPr>
          <w:trHeight w:val="297"/>
        </w:trPr>
        <w:tc>
          <w:tcPr>
            <w:tcW w:w="665"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jc w:val="center"/>
              <w:rPr>
                <w:rFonts w:ascii="Times New Roman" w:hAnsi="Times New Roman"/>
                <w:bCs/>
                <w:iCs/>
              </w:rPr>
            </w:pPr>
            <w:r>
              <w:rPr>
                <w:rFonts w:ascii="Times New Roman" w:hAnsi="Times New Roman"/>
                <w:bCs/>
                <w:iCs/>
              </w:rPr>
              <w:t>3</w:t>
            </w:r>
          </w:p>
        </w:tc>
        <w:tc>
          <w:tcPr>
            <w:tcW w:w="8690" w:type="dxa"/>
            <w:gridSpan w:val="2"/>
            <w:tcBorders>
              <w:top w:val="single" w:sz="4" w:space="0" w:color="000000"/>
              <w:left w:val="single" w:sz="4" w:space="0" w:color="000000"/>
              <w:bottom w:val="single" w:sz="4" w:space="0" w:color="000000"/>
              <w:right w:val="single" w:sz="4" w:space="0" w:color="000000"/>
            </w:tcBorders>
          </w:tcPr>
          <w:p w:rsidR="008D76E4" w:rsidRDefault="008D76E4" w:rsidP="00307F85">
            <w:pPr>
              <w:spacing w:after="120"/>
              <w:jc w:val="both"/>
              <w:rPr>
                <w:rFonts w:ascii="Times New Roman" w:hAnsi="Times New Roman"/>
                <w:bCs/>
                <w:i/>
                <w:iCs/>
              </w:rPr>
            </w:pPr>
            <w:r>
              <w:rPr>
                <w:rFonts w:ascii="Times New Roman" w:hAnsi="Times New Roman"/>
                <w:bCs/>
                <w:i/>
                <w:iCs/>
              </w:rPr>
              <w:t>Обращения, классифицированные с типом «Запрос на консультацию с анализом данных»</w:t>
            </w:r>
          </w:p>
        </w:tc>
      </w:tr>
      <w:tr w:rsidR="008D76E4" w:rsidTr="00307F85">
        <w:trPr>
          <w:trHeight w:val="297"/>
        </w:trPr>
        <w:tc>
          <w:tcPr>
            <w:tcW w:w="665"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jc w:val="center"/>
              <w:rPr>
                <w:rFonts w:ascii="Times New Roman" w:hAnsi="Times New Roman"/>
                <w:bCs/>
                <w:iCs/>
              </w:rPr>
            </w:pPr>
            <w:r>
              <w:rPr>
                <w:rFonts w:ascii="Times New Roman" w:hAnsi="Times New Roman"/>
                <w:bCs/>
                <w:iCs/>
              </w:rPr>
              <w:lastRenderedPageBreak/>
              <w:t>3.1</w:t>
            </w:r>
          </w:p>
        </w:tc>
        <w:tc>
          <w:tcPr>
            <w:tcW w:w="3656"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120" w:line="240" w:lineRule="auto"/>
              <w:jc w:val="both"/>
              <w:rPr>
                <w:rFonts w:ascii="Times New Roman" w:hAnsi="Times New Roman"/>
                <w:bCs/>
                <w:iCs/>
              </w:rPr>
            </w:pPr>
            <w:r>
              <w:rPr>
                <w:rFonts w:ascii="Times New Roman" w:hAnsi="Times New Roman"/>
                <w:bCs/>
                <w:iCs/>
              </w:rPr>
              <w:t>Количество просроченных обращений</w:t>
            </w:r>
            <w:r>
              <w:rPr>
                <w:rFonts w:ascii="Times New Roman" w:hAnsi="Times New Roman"/>
                <w:bCs/>
                <w:iCs/>
              </w:rPr>
              <w:br/>
              <w:t>данного типа</w:t>
            </w:r>
          </w:p>
        </w:tc>
        <w:tc>
          <w:tcPr>
            <w:tcW w:w="5034"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spacing w:after="120" w:line="240" w:lineRule="auto"/>
              <w:jc w:val="both"/>
              <w:rPr>
                <w:rFonts w:ascii="Times New Roman" w:hAnsi="Times New Roman"/>
                <w:bCs/>
                <w:iCs/>
              </w:rPr>
            </w:pPr>
            <w:r>
              <w:rPr>
                <w:rFonts w:ascii="Times New Roman" w:hAnsi="Times New Roman"/>
                <w:bCs/>
                <w:iCs/>
              </w:rPr>
              <w:t xml:space="preserve">Не более 10% от общего количества обращений данного типа </w:t>
            </w:r>
          </w:p>
        </w:tc>
      </w:tr>
      <w:tr w:rsidR="008D76E4" w:rsidTr="00307F85">
        <w:trPr>
          <w:trHeight w:val="297"/>
        </w:trPr>
        <w:tc>
          <w:tcPr>
            <w:tcW w:w="665"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jc w:val="center"/>
              <w:rPr>
                <w:rFonts w:ascii="Times New Roman" w:hAnsi="Times New Roman"/>
                <w:bCs/>
                <w:iCs/>
              </w:rPr>
            </w:pPr>
            <w:r>
              <w:rPr>
                <w:rFonts w:ascii="Times New Roman" w:hAnsi="Times New Roman"/>
                <w:bCs/>
                <w:iCs/>
              </w:rPr>
              <w:t>4</w:t>
            </w:r>
          </w:p>
        </w:tc>
        <w:tc>
          <w:tcPr>
            <w:tcW w:w="8690" w:type="dxa"/>
            <w:gridSpan w:val="2"/>
            <w:tcBorders>
              <w:top w:val="single" w:sz="4" w:space="0" w:color="000000"/>
              <w:left w:val="single" w:sz="4" w:space="0" w:color="000000"/>
              <w:bottom w:val="single" w:sz="4" w:space="0" w:color="000000"/>
              <w:right w:val="single" w:sz="4" w:space="0" w:color="000000"/>
            </w:tcBorders>
          </w:tcPr>
          <w:p w:rsidR="008D76E4" w:rsidRDefault="008D76E4" w:rsidP="00307F85">
            <w:pPr>
              <w:spacing w:after="120" w:line="240" w:lineRule="auto"/>
              <w:jc w:val="both"/>
              <w:rPr>
                <w:rFonts w:ascii="Times New Roman" w:hAnsi="Times New Roman"/>
                <w:bCs/>
                <w:iCs/>
              </w:rPr>
            </w:pPr>
            <w:r>
              <w:rPr>
                <w:rFonts w:ascii="Times New Roman" w:hAnsi="Times New Roman"/>
                <w:bCs/>
                <w:i/>
                <w:iCs/>
              </w:rPr>
              <w:t>Обращения, классифицированные с типом «Предложение о модификации»</w:t>
            </w:r>
          </w:p>
        </w:tc>
      </w:tr>
      <w:tr w:rsidR="008D76E4" w:rsidTr="00307F85">
        <w:trPr>
          <w:trHeight w:val="297"/>
        </w:trPr>
        <w:tc>
          <w:tcPr>
            <w:tcW w:w="665"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jc w:val="center"/>
              <w:rPr>
                <w:rFonts w:ascii="Times New Roman" w:hAnsi="Times New Roman"/>
                <w:bCs/>
                <w:iCs/>
              </w:rPr>
            </w:pPr>
            <w:r>
              <w:rPr>
                <w:rFonts w:ascii="Times New Roman" w:hAnsi="Times New Roman"/>
                <w:bCs/>
                <w:iCs/>
              </w:rPr>
              <w:t>4.1</w:t>
            </w:r>
          </w:p>
        </w:tc>
        <w:tc>
          <w:tcPr>
            <w:tcW w:w="3656"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120" w:line="240" w:lineRule="auto"/>
              <w:jc w:val="both"/>
              <w:rPr>
                <w:rFonts w:ascii="Times New Roman" w:hAnsi="Times New Roman"/>
                <w:bCs/>
                <w:iCs/>
              </w:rPr>
            </w:pPr>
            <w:r>
              <w:rPr>
                <w:rFonts w:ascii="Times New Roman" w:hAnsi="Times New Roman"/>
                <w:bCs/>
                <w:iCs/>
              </w:rPr>
              <w:t>Количество просроченных обращений</w:t>
            </w:r>
            <w:r>
              <w:rPr>
                <w:rFonts w:ascii="Times New Roman" w:hAnsi="Times New Roman"/>
                <w:bCs/>
                <w:iCs/>
              </w:rPr>
              <w:br/>
              <w:t>данного типа</w:t>
            </w:r>
          </w:p>
        </w:tc>
        <w:tc>
          <w:tcPr>
            <w:tcW w:w="5034"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spacing w:after="120" w:line="240" w:lineRule="auto"/>
              <w:jc w:val="both"/>
              <w:rPr>
                <w:rFonts w:ascii="Times New Roman" w:hAnsi="Times New Roman"/>
                <w:bCs/>
                <w:iCs/>
              </w:rPr>
            </w:pPr>
            <w:r>
              <w:rPr>
                <w:rFonts w:ascii="Times New Roman" w:hAnsi="Times New Roman"/>
                <w:bCs/>
                <w:iCs/>
              </w:rPr>
              <w:t xml:space="preserve">Не более 10% от общего количества обращений данного типа </w:t>
            </w:r>
          </w:p>
        </w:tc>
      </w:tr>
      <w:tr w:rsidR="008D76E4" w:rsidTr="00307F85">
        <w:trPr>
          <w:trHeight w:val="297"/>
        </w:trPr>
        <w:tc>
          <w:tcPr>
            <w:tcW w:w="665"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jc w:val="center"/>
              <w:rPr>
                <w:rFonts w:ascii="Times New Roman" w:hAnsi="Times New Roman"/>
                <w:bCs/>
                <w:iCs/>
              </w:rPr>
            </w:pPr>
            <w:r>
              <w:rPr>
                <w:rFonts w:ascii="Times New Roman" w:hAnsi="Times New Roman"/>
                <w:bCs/>
                <w:iCs/>
              </w:rPr>
              <w:t>5</w:t>
            </w:r>
          </w:p>
        </w:tc>
        <w:tc>
          <w:tcPr>
            <w:tcW w:w="8690" w:type="dxa"/>
            <w:gridSpan w:val="2"/>
            <w:tcBorders>
              <w:top w:val="single" w:sz="4" w:space="0" w:color="000000"/>
              <w:left w:val="single" w:sz="4" w:space="0" w:color="000000"/>
              <w:bottom w:val="single" w:sz="4" w:space="0" w:color="000000"/>
              <w:right w:val="single" w:sz="4" w:space="0" w:color="000000"/>
            </w:tcBorders>
          </w:tcPr>
          <w:p w:rsidR="008D76E4" w:rsidRDefault="008D76E4" w:rsidP="00307F85">
            <w:pPr>
              <w:spacing w:after="120" w:line="240" w:lineRule="auto"/>
              <w:jc w:val="both"/>
              <w:rPr>
                <w:rFonts w:ascii="Times New Roman" w:hAnsi="Times New Roman"/>
                <w:bCs/>
                <w:i/>
                <w:iCs/>
              </w:rPr>
            </w:pPr>
            <w:r>
              <w:rPr>
                <w:rFonts w:ascii="Times New Roman" w:hAnsi="Times New Roman"/>
                <w:bCs/>
                <w:i/>
                <w:iCs/>
              </w:rPr>
              <w:t>Обращения, классифицированные с типом «Предложение о модификации НПА»</w:t>
            </w:r>
          </w:p>
        </w:tc>
      </w:tr>
      <w:tr w:rsidR="008D76E4" w:rsidTr="00307F85">
        <w:trPr>
          <w:trHeight w:val="297"/>
        </w:trPr>
        <w:tc>
          <w:tcPr>
            <w:tcW w:w="665"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jc w:val="center"/>
              <w:rPr>
                <w:rFonts w:ascii="Times New Roman" w:hAnsi="Times New Roman"/>
                <w:bCs/>
                <w:iCs/>
              </w:rPr>
            </w:pPr>
            <w:r>
              <w:rPr>
                <w:rFonts w:ascii="Times New Roman" w:hAnsi="Times New Roman"/>
                <w:bCs/>
                <w:iCs/>
              </w:rPr>
              <w:t>5.1</w:t>
            </w:r>
          </w:p>
        </w:tc>
        <w:tc>
          <w:tcPr>
            <w:tcW w:w="3656"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120" w:line="240" w:lineRule="auto"/>
              <w:jc w:val="both"/>
              <w:rPr>
                <w:rFonts w:ascii="Times New Roman" w:hAnsi="Times New Roman"/>
                <w:bCs/>
                <w:iCs/>
              </w:rPr>
            </w:pPr>
            <w:r>
              <w:rPr>
                <w:rFonts w:ascii="Times New Roman" w:hAnsi="Times New Roman"/>
                <w:bCs/>
                <w:iCs/>
              </w:rPr>
              <w:t>Количество просроченных обращений</w:t>
            </w:r>
            <w:r>
              <w:rPr>
                <w:rFonts w:ascii="Times New Roman" w:hAnsi="Times New Roman"/>
                <w:bCs/>
                <w:iCs/>
              </w:rPr>
              <w:br/>
              <w:t>данного типа</w:t>
            </w:r>
          </w:p>
        </w:tc>
        <w:tc>
          <w:tcPr>
            <w:tcW w:w="5034"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spacing w:after="120" w:line="240" w:lineRule="auto"/>
              <w:jc w:val="both"/>
              <w:rPr>
                <w:rFonts w:ascii="Times New Roman" w:hAnsi="Times New Roman"/>
                <w:bCs/>
                <w:iCs/>
              </w:rPr>
            </w:pPr>
            <w:r>
              <w:rPr>
                <w:rFonts w:ascii="Times New Roman" w:hAnsi="Times New Roman"/>
                <w:bCs/>
                <w:iCs/>
              </w:rPr>
              <w:t xml:space="preserve">Не более 10% от общего количества обращений данного типа </w:t>
            </w:r>
          </w:p>
        </w:tc>
      </w:tr>
      <w:tr w:rsidR="008D76E4" w:rsidTr="00307F85">
        <w:trPr>
          <w:trHeight w:val="297"/>
        </w:trPr>
        <w:tc>
          <w:tcPr>
            <w:tcW w:w="665"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jc w:val="center"/>
              <w:rPr>
                <w:rFonts w:ascii="Times New Roman" w:hAnsi="Times New Roman"/>
                <w:bCs/>
                <w:iCs/>
              </w:rPr>
            </w:pPr>
            <w:r>
              <w:rPr>
                <w:rFonts w:ascii="Times New Roman" w:hAnsi="Times New Roman"/>
                <w:bCs/>
                <w:iCs/>
              </w:rPr>
              <w:t>6</w:t>
            </w:r>
          </w:p>
        </w:tc>
        <w:tc>
          <w:tcPr>
            <w:tcW w:w="8690" w:type="dxa"/>
            <w:gridSpan w:val="2"/>
            <w:tcBorders>
              <w:top w:val="single" w:sz="4" w:space="0" w:color="000000"/>
              <w:left w:val="single" w:sz="4" w:space="0" w:color="000000"/>
              <w:bottom w:val="single" w:sz="4" w:space="0" w:color="000000"/>
              <w:right w:val="single" w:sz="4" w:space="0" w:color="000000"/>
            </w:tcBorders>
          </w:tcPr>
          <w:p w:rsidR="008D76E4" w:rsidRDefault="008D76E4" w:rsidP="00307F85">
            <w:pPr>
              <w:spacing w:after="120" w:line="240" w:lineRule="auto"/>
              <w:jc w:val="both"/>
              <w:rPr>
                <w:rFonts w:ascii="Times New Roman" w:hAnsi="Times New Roman"/>
                <w:bCs/>
                <w:i/>
                <w:iCs/>
              </w:rPr>
            </w:pPr>
            <w:r>
              <w:rPr>
                <w:rFonts w:ascii="Times New Roman" w:hAnsi="Times New Roman"/>
                <w:bCs/>
                <w:i/>
                <w:iCs/>
              </w:rPr>
              <w:t>Обращения, классифицированные с типом «Запрос на сервисное обслуживание»</w:t>
            </w:r>
          </w:p>
        </w:tc>
      </w:tr>
      <w:tr w:rsidR="008D76E4" w:rsidTr="00307F85">
        <w:trPr>
          <w:trHeight w:val="297"/>
        </w:trPr>
        <w:tc>
          <w:tcPr>
            <w:tcW w:w="665"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jc w:val="center"/>
              <w:rPr>
                <w:rFonts w:ascii="Times New Roman" w:hAnsi="Times New Roman"/>
                <w:bCs/>
                <w:iCs/>
              </w:rPr>
            </w:pPr>
            <w:r>
              <w:rPr>
                <w:rFonts w:ascii="Times New Roman" w:hAnsi="Times New Roman"/>
                <w:bCs/>
                <w:iCs/>
              </w:rPr>
              <w:t>6.1</w:t>
            </w:r>
          </w:p>
        </w:tc>
        <w:tc>
          <w:tcPr>
            <w:tcW w:w="3656" w:type="dxa"/>
            <w:tcBorders>
              <w:top w:val="single" w:sz="4" w:space="0" w:color="000000"/>
              <w:left w:val="single" w:sz="4" w:space="0" w:color="000000"/>
              <w:bottom w:val="single" w:sz="4" w:space="0" w:color="000000"/>
              <w:right w:val="single" w:sz="4" w:space="0" w:color="000000"/>
            </w:tcBorders>
          </w:tcPr>
          <w:p w:rsidR="008D76E4" w:rsidRDefault="008D76E4" w:rsidP="00307F85">
            <w:pPr>
              <w:spacing w:after="120" w:line="240" w:lineRule="auto"/>
              <w:jc w:val="both"/>
              <w:rPr>
                <w:rFonts w:ascii="Times New Roman" w:hAnsi="Times New Roman"/>
                <w:bCs/>
                <w:iCs/>
              </w:rPr>
            </w:pPr>
            <w:r>
              <w:rPr>
                <w:rFonts w:ascii="Times New Roman" w:hAnsi="Times New Roman"/>
                <w:bCs/>
                <w:iCs/>
              </w:rPr>
              <w:t>Количество просроченных обращений</w:t>
            </w:r>
            <w:r>
              <w:rPr>
                <w:rFonts w:ascii="Times New Roman" w:hAnsi="Times New Roman"/>
                <w:bCs/>
                <w:iCs/>
              </w:rPr>
              <w:br/>
              <w:t>данного типа</w:t>
            </w:r>
          </w:p>
        </w:tc>
        <w:tc>
          <w:tcPr>
            <w:tcW w:w="5034" w:type="dxa"/>
            <w:tcBorders>
              <w:top w:val="single" w:sz="4" w:space="0" w:color="000000"/>
              <w:left w:val="single" w:sz="4" w:space="0" w:color="000000"/>
              <w:bottom w:val="single" w:sz="4" w:space="0" w:color="000000"/>
              <w:right w:val="single" w:sz="4" w:space="0" w:color="000000"/>
            </w:tcBorders>
            <w:vAlign w:val="center"/>
          </w:tcPr>
          <w:p w:rsidR="008D76E4" w:rsidRDefault="008D76E4" w:rsidP="00307F85">
            <w:pPr>
              <w:spacing w:after="120" w:line="240" w:lineRule="auto"/>
              <w:jc w:val="both"/>
              <w:rPr>
                <w:rFonts w:ascii="Times New Roman" w:hAnsi="Times New Roman"/>
                <w:bCs/>
                <w:iCs/>
              </w:rPr>
            </w:pPr>
            <w:r>
              <w:rPr>
                <w:rFonts w:ascii="Times New Roman" w:hAnsi="Times New Roman"/>
                <w:bCs/>
                <w:iCs/>
              </w:rPr>
              <w:t xml:space="preserve">Не более 10% от общего количества обращений данного типа </w:t>
            </w:r>
          </w:p>
        </w:tc>
      </w:tr>
    </w:tbl>
    <w:p w:rsidR="008D76E4" w:rsidRDefault="008D76E4" w:rsidP="008D76E4">
      <w:pPr>
        <w:jc w:val="center"/>
        <w:rPr>
          <w:rFonts w:ascii="Times New Roman" w:hAnsi="Times New Roman"/>
          <w:color w:val="000000" w:themeColor="text1"/>
        </w:rPr>
      </w:pPr>
      <w:r>
        <w:br w:type="page" w:clear="all"/>
      </w:r>
    </w:p>
    <w:p w:rsidR="008D76E4" w:rsidRDefault="008D76E4" w:rsidP="008D76E4">
      <w:pPr>
        <w:keepNext/>
        <w:keepLines/>
        <w:spacing w:after="0" w:line="240" w:lineRule="auto"/>
        <w:ind w:hanging="360"/>
        <w:jc w:val="right"/>
        <w:outlineLvl w:val="0"/>
        <w:rPr>
          <w:rFonts w:ascii="Times New Roman" w:hAnsi="Times New Roman"/>
          <w:b/>
        </w:rPr>
      </w:pPr>
      <w:r>
        <w:rPr>
          <w:rFonts w:ascii="Times New Roman" w:eastAsia="Times New Roman" w:hAnsi="Times New Roman"/>
          <w:b/>
          <w:color w:val="000000"/>
          <w:lang w:eastAsia="ru-RU"/>
        </w:rPr>
        <w:lastRenderedPageBreak/>
        <w:t>Приложение</w:t>
      </w:r>
      <w:r>
        <w:rPr>
          <w:rFonts w:ascii="Times New Roman" w:hAnsi="Times New Roman"/>
          <w:b/>
        </w:rPr>
        <w:t xml:space="preserve"> №2</w:t>
      </w:r>
    </w:p>
    <w:p w:rsidR="008D76E4" w:rsidRDefault="008D76E4" w:rsidP="008D76E4">
      <w:pPr>
        <w:spacing w:after="0" w:line="240" w:lineRule="auto"/>
        <w:jc w:val="right"/>
        <w:rPr>
          <w:rFonts w:ascii="Times New Roman" w:hAnsi="Times New Roman"/>
          <w:b/>
        </w:rPr>
      </w:pPr>
      <w:r>
        <w:rPr>
          <w:rFonts w:ascii="Times New Roman" w:hAnsi="Times New Roman"/>
          <w:b/>
        </w:rPr>
        <w:t>к Техническому заданию</w:t>
      </w:r>
    </w:p>
    <w:p w:rsidR="008D76E4" w:rsidRDefault="008D76E4" w:rsidP="008D76E4">
      <w:pPr>
        <w:spacing w:after="0" w:line="240" w:lineRule="auto"/>
        <w:jc w:val="right"/>
        <w:rPr>
          <w:rFonts w:ascii="Times New Roman" w:hAnsi="Times New Roman"/>
          <w:lang w:eastAsia="zh-CN"/>
        </w:rPr>
      </w:pPr>
      <w:r>
        <w:rPr>
          <w:rFonts w:ascii="Times New Roman" w:eastAsia="Times New Roman" w:hAnsi="Times New Roman"/>
          <w:b/>
          <w:color w:val="000000"/>
          <w:lang w:eastAsia="ru-RU"/>
        </w:rPr>
        <w:t>(форма)</w:t>
      </w:r>
    </w:p>
    <w:p w:rsidR="008D76E4" w:rsidRDefault="008D76E4" w:rsidP="008D76E4">
      <w:pPr>
        <w:spacing w:after="0" w:line="240" w:lineRule="auto"/>
        <w:jc w:val="right"/>
        <w:rPr>
          <w:rFonts w:ascii="Times New Roman" w:hAnsi="Times New Roman"/>
          <w:lang w:eastAsia="zh-CN"/>
        </w:rPr>
      </w:pPr>
    </w:p>
    <w:p w:rsidR="008D76E4" w:rsidRDefault="008D76E4" w:rsidP="008D76E4">
      <w:pPr>
        <w:spacing w:after="0" w:line="240" w:lineRule="auto"/>
        <w:jc w:val="right"/>
        <w:rPr>
          <w:rFonts w:ascii="Times New Roman" w:hAnsi="Times New Roman"/>
          <w:lang w:eastAsia="zh-CN"/>
        </w:rPr>
      </w:pPr>
    </w:p>
    <w:p w:rsidR="008D76E4" w:rsidRDefault="008D76E4" w:rsidP="008D76E4">
      <w:pPr>
        <w:spacing w:after="0" w:line="240" w:lineRule="auto"/>
        <w:jc w:val="center"/>
        <w:rPr>
          <w:rFonts w:ascii="Times New Roman" w:hAnsi="Times New Roman"/>
          <w:lang w:eastAsia="zh-CN"/>
        </w:rPr>
      </w:pPr>
      <w:r>
        <w:rPr>
          <w:rFonts w:ascii="Times New Roman" w:eastAsia="Times New Roman" w:hAnsi="Times New Roman"/>
          <w:b/>
          <w:color w:val="000000"/>
          <w:lang w:eastAsia="ru-RU"/>
        </w:rPr>
        <w:t>Форма обращения за технической поддержкой на корпоративный сайт</w:t>
      </w:r>
    </w:p>
    <w:p w:rsidR="008D76E4" w:rsidRDefault="008D76E4" w:rsidP="008D76E4">
      <w:pPr>
        <w:spacing w:after="0" w:line="240" w:lineRule="auto"/>
        <w:ind w:firstLine="709"/>
        <w:jc w:val="center"/>
        <w:rPr>
          <w:rFonts w:ascii="Times New Roman" w:hAnsi="Times New Roman"/>
          <w:lang w:eastAsia="zh-CN"/>
        </w:rPr>
      </w:pPr>
    </w:p>
    <w:p w:rsidR="008D76E4" w:rsidRDefault="008D76E4" w:rsidP="008D76E4">
      <w:pPr>
        <w:spacing w:after="0" w:line="240" w:lineRule="auto"/>
        <w:ind w:firstLine="709"/>
        <w:rPr>
          <w:rFonts w:ascii="Times New Roman" w:hAnsi="Times New Roman"/>
          <w:lang w:eastAsia="zh-CN"/>
        </w:rPr>
      </w:pPr>
      <w:r>
        <w:rPr>
          <w:rFonts w:ascii="Times New Roman" w:eastAsia="Times New Roman" w:hAnsi="Times New Roman"/>
          <w:color w:val="000000"/>
          <w:lang w:eastAsia="ru-RU"/>
        </w:rPr>
        <w:t>Форма обращения должна содержать следующую информацию для заполнения:</w:t>
      </w:r>
    </w:p>
    <w:p w:rsidR="008D76E4" w:rsidRDefault="008D76E4" w:rsidP="008D76E4">
      <w:pPr>
        <w:spacing w:after="0" w:line="240" w:lineRule="auto"/>
        <w:ind w:firstLine="709"/>
        <w:rPr>
          <w:rFonts w:ascii="Times New Roman" w:hAnsi="Times New Roman"/>
          <w:lang w:eastAsia="zh-CN"/>
        </w:rPr>
      </w:pPr>
      <w:r>
        <w:rPr>
          <w:rFonts w:ascii="Times New Roman" w:eastAsia="Times New Roman" w:hAnsi="Times New Roman"/>
          <w:color w:val="000000"/>
          <w:lang w:eastAsia="ru-RU"/>
        </w:rPr>
        <w:t>Программный продукт (или раздел) – выбор из предложенного списка программных продуктов и дополнительных разделов (договоры, другие);</w:t>
      </w:r>
    </w:p>
    <w:p w:rsidR="008D76E4" w:rsidRDefault="008D76E4" w:rsidP="008D76E4">
      <w:pPr>
        <w:spacing w:after="0" w:line="240" w:lineRule="auto"/>
        <w:ind w:firstLine="709"/>
        <w:rPr>
          <w:rFonts w:ascii="Times New Roman" w:hAnsi="Times New Roman"/>
          <w:lang w:eastAsia="zh-CN"/>
        </w:rPr>
      </w:pPr>
      <w:r>
        <w:rPr>
          <w:rFonts w:ascii="Times New Roman" w:eastAsia="Times New Roman" w:hAnsi="Times New Roman"/>
          <w:color w:val="000000"/>
          <w:lang w:eastAsia="ru-RU"/>
        </w:rPr>
        <w:t>Тип обращения: консультация, модификация, ошибка(проблема), сервис</w:t>
      </w:r>
    </w:p>
    <w:p w:rsidR="008D76E4" w:rsidRDefault="008D76E4" w:rsidP="008D76E4">
      <w:pPr>
        <w:spacing w:after="0" w:line="240" w:lineRule="auto"/>
        <w:ind w:firstLine="709"/>
        <w:rPr>
          <w:rFonts w:ascii="Times New Roman" w:hAnsi="Times New Roman"/>
          <w:lang w:eastAsia="zh-CN"/>
        </w:rPr>
      </w:pPr>
      <w:r>
        <w:rPr>
          <w:rFonts w:ascii="Times New Roman" w:eastAsia="Times New Roman" w:hAnsi="Times New Roman"/>
          <w:color w:val="000000"/>
          <w:lang w:eastAsia="ru-RU"/>
        </w:rPr>
        <w:t xml:space="preserve">Приоритет: высокий, средний, низкий; </w:t>
      </w:r>
    </w:p>
    <w:p w:rsidR="008D76E4" w:rsidRDefault="008D76E4" w:rsidP="008D76E4">
      <w:pPr>
        <w:spacing w:after="0" w:line="240" w:lineRule="auto"/>
        <w:ind w:firstLine="709"/>
        <w:rPr>
          <w:rFonts w:ascii="Times New Roman" w:hAnsi="Times New Roman"/>
          <w:lang w:eastAsia="zh-CN"/>
        </w:rPr>
      </w:pPr>
      <w:r>
        <w:rPr>
          <w:rFonts w:ascii="Times New Roman" w:eastAsia="Times New Roman" w:hAnsi="Times New Roman"/>
          <w:color w:val="000000"/>
          <w:lang w:eastAsia="ru-RU"/>
        </w:rPr>
        <w:t>Тема – краткое описание обращения;</w:t>
      </w:r>
    </w:p>
    <w:p w:rsidR="008D76E4" w:rsidRDefault="008D76E4" w:rsidP="008D76E4">
      <w:pPr>
        <w:spacing w:after="0" w:line="240" w:lineRule="auto"/>
        <w:ind w:firstLine="709"/>
        <w:rPr>
          <w:rFonts w:ascii="Times New Roman" w:hAnsi="Times New Roman"/>
          <w:lang w:eastAsia="zh-CN"/>
        </w:rPr>
      </w:pPr>
      <w:r>
        <w:rPr>
          <w:rFonts w:ascii="Times New Roman" w:eastAsia="Times New Roman" w:hAnsi="Times New Roman"/>
          <w:color w:val="000000"/>
          <w:lang w:eastAsia="ru-RU"/>
        </w:rPr>
        <w:t>Текст – содержание обращения;</w:t>
      </w:r>
    </w:p>
    <w:p w:rsidR="008D76E4" w:rsidRDefault="008D76E4" w:rsidP="008D76E4">
      <w:pPr>
        <w:spacing w:after="0" w:line="240" w:lineRule="auto"/>
        <w:ind w:firstLine="709"/>
        <w:rPr>
          <w:rFonts w:ascii="Times New Roman" w:hAnsi="Times New Roman"/>
          <w:lang w:eastAsia="zh-CN"/>
        </w:rPr>
      </w:pPr>
      <w:r>
        <w:rPr>
          <w:rFonts w:ascii="Times New Roman" w:eastAsia="Times New Roman" w:hAnsi="Times New Roman"/>
          <w:color w:val="000000"/>
          <w:lang w:eastAsia="ru-RU"/>
        </w:rPr>
        <w:t>Загрузить файлы – для размещения дополнительной информации по обращению, при необходимости (текст ошибки, скриншот, НПА, другая информация).</w:t>
      </w:r>
    </w:p>
    <w:p w:rsidR="008D76E4" w:rsidRDefault="008D76E4" w:rsidP="008D76E4">
      <w:pPr>
        <w:spacing w:after="0" w:line="240" w:lineRule="auto"/>
        <w:jc w:val="center"/>
        <w:rPr>
          <w:rFonts w:ascii="Times New Roman" w:hAnsi="Times New Roman"/>
          <w:lang w:eastAsia="zh-CN"/>
        </w:rPr>
      </w:pPr>
      <w:r>
        <w:br w:type="page" w:clear="all"/>
      </w:r>
    </w:p>
    <w:p w:rsidR="008D76E4" w:rsidRDefault="008D76E4" w:rsidP="008D76E4">
      <w:pPr>
        <w:keepNext/>
        <w:keepLines/>
        <w:spacing w:after="0" w:line="240" w:lineRule="auto"/>
        <w:ind w:hanging="360"/>
        <w:jc w:val="right"/>
        <w:outlineLvl w:val="0"/>
        <w:rPr>
          <w:rFonts w:ascii="Times New Roman" w:hAnsi="Times New Roman"/>
          <w:lang w:eastAsia="zh-CN"/>
        </w:rPr>
      </w:pPr>
      <w:r>
        <w:rPr>
          <w:rFonts w:ascii="Times New Roman" w:eastAsia="Times New Roman" w:hAnsi="Times New Roman"/>
          <w:b/>
          <w:color w:val="000000"/>
          <w:lang w:eastAsia="ru-RU"/>
        </w:rPr>
        <w:lastRenderedPageBreak/>
        <w:t xml:space="preserve">Приложение №3 </w:t>
      </w:r>
    </w:p>
    <w:p w:rsidR="008D76E4" w:rsidRDefault="008D76E4" w:rsidP="008D76E4">
      <w:pPr>
        <w:spacing w:after="0" w:line="240" w:lineRule="auto"/>
        <w:jc w:val="right"/>
        <w:rPr>
          <w:rFonts w:ascii="Times New Roman" w:hAnsi="Times New Roman"/>
          <w:lang w:eastAsia="zh-CN"/>
        </w:rPr>
      </w:pPr>
      <w:r>
        <w:rPr>
          <w:rFonts w:ascii="Times New Roman" w:eastAsia="Times New Roman" w:hAnsi="Times New Roman"/>
          <w:b/>
          <w:color w:val="000000"/>
          <w:lang w:eastAsia="ru-RU"/>
        </w:rPr>
        <w:t>к Техническому заданию</w:t>
      </w:r>
    </w:p>
    <w:p w:rsidR="008D76E4" w:rsidRDefault="008D76E4" w:rsidP="008D76E4">
      <w:pPr>
        <w:spacing w:after="0" w:line="240" w:lineRule="auto"/>
        <w:jc w:val="right"/>
        <w:rPr>
          <w:rFonts w:ascii="Times New Roman" w:hAnsi="Times New Roman"/>
          <w:lang w:eastAsia="zh-CN"/>
        </w:rPr>
      </w:pPr>
      <w:r>
        <w:rPr>
          <w:rFonts w:ascii="Times New Roman" w:eastAsia="Times New Roman" w:hAnsi="Times New Roman"/>
          <w:b/>
          <w:color w:val="000000"/>
          <w:lang w:eastAsia="ru-RU"/>
        </w:rPr>
        <w:t>(форма)</w:t>
      </w:r>
    </w:p>
    <w:p w:rsidR="008D76E4" w:rsidRDefault="008D76E4" w:rsidP="008D76E4">
      <w:pPr>
        <w:spacing w:after="0" w:line="240" w:lineRule="auto"/>
        <w:rPr>
          <w:rFonts w:ascii="Times New Roman" w:hAnsi="Times New Roman"/>
          <w:lang w:eastAsia="zh-CN"/>
        </w:rPr>
      </w:pPr>
    </w:p>
    <w:p w:rsidR="008D76E4" w:rsidRDefault="008D76E4" w:rsidP="008D76E4">
      <w:pPr>
        <w:widowControl w:val="0"/>
        <w:spacing w:after="0" w:line="240" w:lineRule="auto"/>
        <w:jc w:val="center"/>
        <w:rPr>
          <w:rFonts w:ascii="Times New Roman" w:hAnsi="Times New Roman"/>
          <w:lang w:eastAsia="zh-CN"/>
        </w:rPr>
      </w:pPr>
      <w:r>
        <w:rPr>
          <w:rFonts w:ascii="Times New Roman" w:eastAsia="Times New Roman" w:hAnsi="Times New Roman"/>
          <w:b/>
          <w:color w:val="000000"/>
          <w:lang w:eastAsia="ru-RU"/>
        </w:rPr>
        <w:t>Технический отчет оказанных Услуг(формуляр)</w:t>
      </w:r>
    </w:p>
    <w:p w:rsidR="008D76E4" w:rsidRDefault="008D76E4" w:rsidP="008D76E4">
      <w:pPr>
        <w:widowControl w:val="0"/>
        <w:spacing w:after="0" w:line="240" w:lineRule="auto"/>
        <w:jc w:val="center"/>
        <w:rPr>
          <w:rFonts w:ascii="Times New Roman" w:hAnsi="Times New Roman"/>
          <w:lang w:eastAsia="zh-CN"/>
        </w:rPr>
      </w:pPr>
    </w:p>
    <w:p w:rsidR="008D76E4" w:rsidRDefault="008D76E4" w:rsidP="008D76E4">
      <w:pPr>
        <w:spacing w:after="0" w:line="240" w:lineRule="auto"/>
        <w:ind w:firstLine="709"/>
        <w:rPr>
          <w:rFonts w:ascii="Times New Roman" w:hAnsi="Times New Roman"/>
          <w:lang w:eastAsia="zh-CN"/>
        </w:rPr>
      </w:pPr>
      <w:r>
        <w:rPr>
          <w:rFonts w:ascii="Times New Roman" w:hAnsi="Times New Roman"/>
          <w:color w:val="000000"/>
          <w:lang w:eastAsia="zh-CN"/>
        </w:rPr>
        <w:t>Технический отчет содержит следующие разделы:</w:t>
      </w:r>
    </w:p>
    <w:p w:rsidR="008D76E4" w:rsidRDefault="008D76E4" w:rsidP="008D76E4">
      <w:pPr>
        <w:spacing w:after="0" w:line="240" w:lineRule="auto"/>
        <w:ind w:firstLine="709"/>
        <w:rPr>
          <w:rFonts w:ascii="Times New Roman" w:hAnsi="Times New Roman"/>
          <w:lang w:eastAsia="zh-CN"/>
        </w:rPr>
      </w:pPr>
      <w:r>
        <w:rPr>
          <w:rFonts w:ascii="Times New Roman" w:eastAsia="Times New Roman" w:hAnsi="Times New Roman"/>
          <w:color w:val="000000"/>
          <w:lang w:eastAsia="ru-RU"/>
        </w:rPr>
        <w:t>Введение</w:t>
      </w:r>
    </w:p>
    <w:p w:rsidR="008D76E4" w:rsidRDefault="008D76E4" w:rsidP="008D76E4">
      <w:pPr>
        <w:spacing w:after="0" w:line="240" w:lineRule="auto"/>
        <w:ind w:firstLine="709"/>
        <w:rPr>
          <w:rFonts w:ascii="Times New Roman" w:hAnsi="Times New Roman"/>
          <w:lang w:eastAsia="zh-CN"/>
        </w:rPr>
      </w:pPr>
      <w:r>
        <w:rPr>
          <w:rFonts w:ascii="Times New Roman" w:eastAsia="Times New Roman" w:hAnsi="Times New Roman"/>
          <w:color w:val="000000"/>
          <w:lang w:eastAsia="ru-RU"/>
        </w:rPr>
        <w:t>Оказание Услуг</w:t>
      </w:r>
    </w:p>
    <w:p w:rsidR="008D76E4" w:rsidRDefault="008D76E4" w:rsidP="008D76E4">
      <w:pPr>
        <w:spacing w:after="0" w:line="240" w:lineRule="auto"/>
        <w:ind w:firstLine="709"/>
        <w:rPr>
          <w:rFonts w:ascii="Times New Roman" w:hAnsi="Times New Roman"/>
          <w:lang w:eastAsia="zh-CN"/>
        </w:rPr>
      </w:pPr>
      <w:r>
        <w:rPr>
          <w:rFonts w:ascii="Times New Roman" w:eastAsia="Times New Roman" w:hAnsi="Times New Roman"/>
          <w:color w:val="000000"/>
          <w:lang w:eastAsia="ru-RU"/>
        </w:rPr>
        <w:t>Оказание Услуг в соответствии с ГОСТ Р ИСО/МЭК 14764-2002</w:t>
      </w:r>
    </w:p>
    <w:p w:rsidR="008D76E4" w:rsidRDefault="008D76E4" w:rsidP="008D76E4">
      <w:pPr>
        <w:spacing w:after="0" w:line="240" w:lineRule="auto"/>
        <w:ind w:firstLine="709"/>
        <w:rPr>
          <w:rFonts w:ascii="Times New Roman" w:hAnsi="Times New Roman"/>
          <w:lang w:eastAsia="zh-CN"/>
        </w:rPr>
      </w:pPr>
      <w:r>
        <w:rPr>
          <w:rFonts w:ascii="Times New Roman" w:eastAsia="Times New Roman" w:hAnsi="Times New Roman"/>
          <w:color w:val="000000"/>
          <w:lang w:eastAsia="ru-RU"/>
        </w:rPr>
        <w:t>Адаптирующее и совершенствующее сопровождение</w:t>
      </w:r>
      <w:r>
        <w:rPr>
          <w:rFonts w:ascii="Times New Roman" w:eastAsia="Times New Roman" w:hAnsi="Times New Roman"/>
          <w:color w:val="000000"/>
          <w:lang w:eastAsia="ru-RU"/>
        </w:rPr>
        <w:tab/>
      </w:r>
    </w:p>
    <w:p w:rsidR="008D76E4" w:rsidRDefault="008D76E4" w:rsidP="008D76E4">
      <w:pPr>
        <w:spacing w:after="0" w:line="240" w:lineRule="auto"/>
        <w:ind w:firstLine="709"/>
        <w:rPr>
          <w:rFonts w:ascii="Times New Roman" w:hAnsi="Times New Roman"/>
          <w:lang w:eastAsia="zh-CN"/>
        </w:rPr>
      </w:pPr>
      <w:r>
        <w:rPr>
          <w:rFonts w:ascii="Times New Roman" w:eastAsia="Times New Roman" w:hAnsi="Times New Roman"/>
          <w:color w:val="000000"/>
          <w:lang w:eastAsia="ru-RU"/>
        </w:rPr>
        <w:t>Корректирующее сопровождение</w:t>
      </w:r>
      <w:r>
        <w:rPr>
          <w:rFonts w:ascii="Times New Roman" w:eastAsia="Times New Roman" w:hAnsi="Times New Roman"/>
          <w:color w:val="000000"/>
          <w:lang w:eastAsia="ru-RU"/>
        </w:rPr>
        <w:tab/>
      </w:r>
    </w:p>
    <w:p w:rsidR="008D76E4" w:rsidRDefault="008D76E4" w:rsidP="008D76E4">
      <w:pPr>
        <w:spacing w:after="0" w:line="240" w:lineRule="auto"/>
        <w:ind w:firstLine="709"/>
        <w:rPr>
          <w:rFonts w:ascii="Times New Roman" w:hAnsi="Times New Roman"/>
          <w:lang w:eastAsia="zh-CN"/>
        </w:rPr>
      </w:pPr>
      <w:r>
        <w:rPr>
          <w:rFonts w:ascii="Times New Roman" w:eastAsia="Times New Roman" w:hAnsi="Times New Roman"/>
          <w:color w:val="000000"/>
          <w:lang w:eastAsia="ru-RU"/>
        </w:rPr>
        <w:t>Профилактическое сопровождение</w:t>
      </w:r>
      <w:r>
        <w:rPr>
          <w:rFonts w:ascii="Times New Roman" w:eastAsia="Times New Roman" w:hAnsi="Times New Roman"/>
          <w:color w:val="000000"/>
          <w:lang w:eastAsia="ru-RU"/>
        </w:rPr>
        <w:tab/>
      </w:r>
    </w:p>
    <w:p w:rsidR="008D76E4" w:rsidRDefault="008D76E4" w:rsidP="008D76E4">
      <w:pPr>
        <w:spacing w:after="0" w:line="240" w:lineRule="auto"/>
        <w:ind w:firstLine="709"/>
        <w:rPr>
          <w:rFonts w:ascii="Times New Roman" w:hAnsi="Times New Roman"/>
          <w:lang w:eastAsia="zh-CN"/>
        </w:rPr>
      </w:pPr>
      <w:r>
        <w:rPr>
          <w:rFonts w:ascii="Times New Roman" w:eastAsia="Times New Roman" w:hAnsi="Times New Roman"/>
          <w:color w:val="000000"/>
          <w:lang w:eastAsia="ru-RU"/>
        </w:rPr>
        <w:t>Услуги по технической поддержке</w:t>
      </w:r>
    </w:p>
    <w:p w:rsidR="008D76E4" w:rsidRDefault="008D76E4" w:rsidP="008D76E4">
      <w:pPr>
        <w:spacing w:after="0" w:line="240" w:lineRule="auto"/>
        <w:ind w:firstLine="709"/>
        <w:rPr>
          <w:rFonts w:ascii="Times New Roman" w:hAnsi="Times New Roman"/>
          <w:lang w:eastAsia="zh-CN"/>
        </w:rPr>
      </w:pPr>
      <w:r>
        <w:rPr>
          <w:rFonts w:ascii="Times New Roman" w:eastAsia="Times New Roman" w:hAnsi="Times New Roman"/>
          <w:color w:val="000000"/>
          <w:lang w:eastAsia="ru-RU"/>
        </w:rPr>
        <w:t>Техническая поддержка по обращениям специалистов Заказчика</w:t>
      </w:r>
      <w:r>
        <w:rPr>
          <w:rFonts w:ascii="Times New Roman" w:eastAsia="Times New Roman" w:hAnsi="Times New Roman"/>
          <w:color w:val="000000"/>
          <w:lang w:eastAsia="ru-RU"/>
        </w:rPr>
        <w:tab/>
      </w:r>
    </w:p>
    <w:p w:rsidR="008D76E4" w:rsidRDefault="008D76E4" w:rsidP="008D76E4">
      <w:pPr>
        <w:spacing w:after="0" w:line="240" w:lineRule="auto"/>
        <w:ind w:firstLine="709"/>
        <w:rPr>
          <w:rFonts w:ascii="Times New Roman" w:hAnsi="Times New Roman"/>
          <w:lang w:eastAsia="zh-CN"/>
        </w:rPr>
      </w:pPr>
      <w:r>
        <w:rPr>
          <w:rFonts w:ascii="Times New Roman" w:eastAsia="Times New Roman" w:hAnsi="Times New Roman"/>
          <w:color w:val="000000"/>
          <w:lang w:eastAsia="ru-RU"/>
        </w:rPr>
        <w:t>Статистика обращений и отчет о решении обращений</w:t>
      </w:r>
      <w:r>
        <w:rPr>
          <w:rFonts w:ascii="Times New Roman" w:eastAsia="Times New Roman" w:hAnsi="Times New Roman"/>
          <w:color w:val="000000"/>
          <w:lang w:eastAsia="ru-RU"/>
        </w:rPr>
        <w:tab/>
      </w:r>
    </w:p>
    <w:p w:rsidR="008D76E4" w:rsidRDefault="008D76E4" w:rsidP="008D76E4">
      <w:pPr>
        <w:spacing w:after="0" w:line="240" w:lineRule="auto"/>
        <w:ind w:firstLine="709"/>
        <w:rPr>
          <w:rFonts w:ascii="Times New Roman" w:eastAsia="Times New Roman" w:hAnsi="Times New Roman"/>
          <w:color w:val="000000"/>
          <w:lang w:eastAsia="ru-RU"/>
        </w:rPr>
      </w:pPr>
      <w:r>
        <w:rPr>
          <w:rFonts w:ascii="Times New Roman" w:eastAsia="Times New Roman" w:hAnsi="Times New Roman"/>
          <w:color w:val="000000"/>
          <w:lang w:eastAsia="ru-RU"/>
        </w:rPr>
        <w:t>Техническая поддержка через сервисы корпоративного сайта Исполнителя</w:t>
      </w:r>
      <w:r>
        <w:rPr>
          <w:rFonts w:ascii="Times New Roman" w:eastAsia="Times New Roman" w:hAnsi="Times New Roman"/>
          <w:color w:val="000000"/>
          <w:lang w:eastAsia="ru-RU"/>
        </w:rPr>
        <w:tab/>
      </w:r>
    </w:p>
    <w:p w:rsidR="008D76E4" w:rsidRDefault="008D76E4" w:rsidP="008D76E4">
      <w:pPr>
        <w:spacing w:after="0" w:line="240" w:lineRule="auto"/>
        <w:ind w:firstLine="709"/>
        <w:rPr>
          <w:rFonts w:ascii="Times New Roman" w:hAnsi="Times New Roman"/>
          <w:lang w:eastAsia="zh-CN"/>
        </w:rPr>
      </w:pPr>
      <w:r>
        <w:rPr>
          <w:rFonts w:ascii="Times New Roman" w:hAnsi="Times New Roman"/>
          <w:lang w:eastAsia="zh-CN"/>
        </w:rPr>
        <w:t>Сервисное обслуживание и дополнительные услуги</w:t>
      </w:r>
      <w:r>
        <w:rPr>
          <w:rFonts w:ascii="Times New Roman" w:hAnsi="Times New Roman"/>
          <w:lang w:eastAsia="zh-CN"/>
        </w:rPr>
        <w:tab/>
      </w:r>
    </w:p>
    <w:p w:rsidR="008D76E4" w:rsidRDefault="008D76E4" w:rsidP="008D76E4">
      <w:pPr>
        <w:spacing w:after="0" w:line="240" w:lineRule="auto"/>
        <w:ind w:firstLine="709"/>
        <w:rPr>
          <w:rFonts w:ascii="Times New Roman" w:hAnsi="Times New Roman"/>
          <w:lang w:eastAsia="zh-CN"/>
        </w:rPr>
      </w:pPr>
    </w:p>
    <w:p w:rsidR="008D76E4" w:rsidRDefault="008D76E4" w:rsidP="008D76E4">
      <w:pPr>
        <w:spacing w:after="0" w:line="240" w:lineRule="auto"/>
        <w:ind w:firstLine="709"/>
        <w:rPr>
          <w:rFonts w:ascii="Times New Roman" w:eastAsia="Times New Roman" w:hAnsi="Times New Roman"/>
          <w:color w:val="000000"/>
          <w:lang w:eastAsia="ru-RU"/>
        </w:rPr>
      </w:pPr>
      <w:r>
        <w:rPr>
          <w:rFonts w:ascii="Times New Roman" w:eastAsia="Times New Roman" w:hAnsi="Times New Roman"/>
          <w:color w:val="000000"/>
          <w:lang w:eastAsia="ru-RU"/>
        </w:rPr>
        <w:t>Приложение №1. Журнал учета обращений на электронном носителе по форме Таблицы 2, приведенной ниже.</w:t>
      </w:r>
    </w:p>
    <w:p w:rsidR="008D76E4" w:rsidRDefault="008D76E4" w:rsidP="008D76E4">
      <w:pPr>
        <w:widowControl w:val="0"/>
        <w:tabs>
          <w:tab w:val="left" w:pos="1418"/>
        </w:tabs>
        <w:ind w:firstLine="709"/>
        <w:rPr>
          <w:rFonts w:ascii="Times New Roman" w:hAnsi="Times New Roman"/>
          <w:color w:val="000000" w:themeColor="text1"/>
        </w:rPr>
      </w:pPr>
      <w:r>
        <w:rPr>
          <w:rFonts w:ascii="Times New Roman" w:hAnsi="Times New Roman"/>
        </w:rPr>
        <w:t>Раздел Статистика обращений должен содержать Отчет о решении обращений по форме Таблицы 1.</w:t>
      </w:r>
    </w:p>
    <w:p w:rsidR="008D76E4" w:rsidRDefault="008D76E4" w:rsidP="008D76E4">
      <w:pPr>
        <w:spacing w:after="0"/>
        <w:jc w:val="center"/>
        <w:rPr>
          <w:rFonts w:ascii="Times New Roman" w:hAnsi="Times New Roman"/>
          <w:color w:val="000000" w:themeColor="text1"/>
        </w:rPr>
      </w:pPr>
      <w:r>
        <w:rPr>
          <w:rFonts w:ascii="Times New Roman" w:hAnsi="Times New Roman"/>
          <w:color w:val="000000" w:themeColor="text1"/>
        </w:rPr>
        <w:t>Форма Отчета о решении обращений</w:t>
      </w:r>
    </w:p>
    <w:p w:rsidR="008D76E4" w:rsidRDefault="008D76E4" w:rsidP="008D76E4">
      <w:pPr>
        <w:spacing w:after="0"/>
        <w:jc w:val="right"/>
        <w:rPr>
          <w:rFonts w:ascii="Times New Roman" w:hAnsi="Times New Roman"/>
          <w:bCs/>
          <w:color w:val="000000" w:themeColor="text1"/>
        </w:rPr>
      </w:pPr>
      <w:r>
        <w:rPr>
          <w:rFonts w:ascii="Times New Roman" w:hAnsi="Times New Roman"/>
        </w:rPr>
        <w:t>Таблица 1</w:t>
      </w:r>
    </w:p>
    <w:tbl>
      <w:tblPr>
        <w:tblW w:w="5000" w:type="pct"/>
        <w:tblLayout w:type="fixed"/>
        <w:tblLook w:val="04A0" w:firstRow="1" w:lastRow="0" w:firstColumn="1" w:lastColumn="0" w:noHBand="0" w:noVBand="1"/>
      </w:tblPr>
      <w:tblGrid>
        <w:gridCol w:w="3114"/>
        <w:gridCol w:w="1890"/>
        <w:gridCol w:w="2108"/>
        <w:gridCol w:w="2233"/>
      </w:tblGrid>
      <w:tr w:rsidR="008D76E4" w:rsidTr="00307F85">
        <w:trPr>
          <w:trHeight w:val="300"/>
        </w:trPr>
        <w:tc>
          <w:tcPr>
            <w:tcW w:w="3117"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8D76E4" w:rsidRDefault="008D76E4" w:rsidP="00307F85">
            <w:pPr>
              <w:pStyle w:val="af2"/>
              <w:spacing w:after="0" w:line="240" w:lineRule="auto"/>
              <w:ind w:firstLine="0"/>
              <w:jc w:val="center"/>
              <w:rPr>
                <w:color w:val="000000" w:themeColor="text1"/>
                <w:sz w:val="22"/>
              </w:rPr>
            </w:pPr>
            <w:r>
              <w:rPr>
                <w:color w:val="000000" w:themeColor="text1"/>
                <w:sz w:val="22"/>
              </w:rPr>
              <w:t>Тип обращения</w:t>
            </w:r>
          </w:p>
        </w:tc>
        <w:tc>
          <w:tcPr>
            <w:tcW w:w="1892"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8D76E4" w:rsidRDefault="008D76E4" w:rsidP="00307F85">
            <w:pPr>
              <w:pStyle w:val="af2"/>
              <w:spacing w:after="0" w:line="240" w:lineRule="auto"/>
              <w:ind w:firstLine="0"/>
              <w:jc w:val="center"/>
              <w:rPr>
                <w:color w:val="000000" w:themeColor="text1"/>
                <w:sz w:val="22"/>
              </w:rPr>
            </w:pPr>
            <w:r>
              <w:rPr>
                <w:color w:val="000000" w:themeColor="text1"/>
                <w:sz w:val="22"/>
              </w:rPr>
              <w:t>Количество поступивших обращений</w:t>
            </w:r>
          </w:p>
        </w:tc>
        <w:tc>
          <w:tcPr>
            <w:tcW w:w="2110" w:type="dxa"/>
            <w:tcBorders>
              <w:top w:val="single" w:sz="4" w:space="0" w:color="000000"/>
              <w:left w:val="single" w:sz="4" w:space="0" w:color="000000"/>
              <w:bottom w:val="single" w:sz="4" w:space="0" w:color="000000"/>
              <w:right w:val="single" w:sz="4" w:space="0" w:color="000000"/>
            </w:tcBorders>
            <w:shd w:val="clear" w:color="FFFFFF" w:fill="FFFFFF"/>
            <w:vAlign w:val="center"/>
          </w:tcPr>
          <w:p w:rsidR="008D76E4" w:rsidRDefault="008D76E4" w:rsidP="00307F85">
            <w:pPr>
              <w:pStyle w:val="af2"/>
              <w:spacing w:after="0" w:line="240" w:lineRule="auto"/>
              <w:ind w:firstLine="0"/>
              <w:jc w:val="center"/>
              <w:rPr>
                <w:color w:val="000000" w:themeColor="text1"/>
                <w:sz w:val="22"/>
              </w:rPr>
            </w:pPr>
            <w:r>
              <w:rPr>
                <w:color w:val="000000" w:themeColor="text1"/>
                <w:sz w:val="22"/>
              </w:rPr>
              <w:t>Количество обращений, разрешенных в установленные сроки</w:t>
            </w:r>
          </w:p>
        </w:tc>
        <w:tc>
          <w:tcPr>
            <w:tcW w:w="2235" w:type="dxa"/>
            <w:tcBorders>
              <w:top w:val="single" w:sz="4" w:space="0" w:color="000000"/>
              <w:left w:val="single" w:sz="4" w:space="0" w:color="000000"/>
              <w:bottom w:val="single" w:sz="4" w:space="0" w:color="000000"/>
              <w:right w:val="single" w:sz="4" w:space="0" w:color="000000"/>
            </w:tcBorders>
          </w:tcPr>
          <w:p w:rsidR="008D76E4" w:rsidRDefault="008D76E4" w:rsidP="00307F85">
            <w:pPr>
              <w:pStyle w:val="af2"/>
              <w:spacing w:after="0" w:line="240" w:lineRule="auto"/>
              <w:ind w:firstLine="0"/>
              <w:jc w:val="center"/>
              <w:rPr>
                <w:color w:val="000000" w:themeColor="text1"/>
                <w:sz w:val="22"/>
              </w:rPr>
            </w:pPr>
            <w:r>
              <w:rPr>
                <w:color w:val="000000" w:themeColor="text1"/>
                <w:sz w:val="22"/>
              </w:rPr>
              <w:t>Количество обращений, решенных с нарушением установленного срока</w:t>
            </w:r>
          </w:p>
        </w:tc>
      </w:tr>
      <w:tr w:rsidR="008D76E4" w:rsidTr="00307F85">
        <w:trPr>
          <w:trHeight w:val="300"/>
        </w:trPr>
        <w:tc>
          <w:tcPr>
            <w:tcW w:w="3117"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r>
              <w:rPr>
                <w:color w:val="000000" w:themeColor="text1"/>
                <w:sz w:val="22"/>
              </w:rPr>
              <w:t>Запрос на консультацию</w:t>
            </w:r>
          </w:p>
        </w:tc>
        <w:tc>
          <w:tcPr>
            <w:tcW w:w="1892"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110"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235" w:type="dxa"/>
            <w:tcBorders>
              <w:top w:val="single" w:sz="4" w:space="0" w:color="000000"/>
              <w:left w:val="single" w:sz="4" w:space="0" w:color="000000"/>
              <w:bottom w:val="single" w:sz="4" w:space="0" w:color="000000"/>
              <w:right w:val="single" w:sz="4" w:space="0" w:color="000000"/>
            </w:tcBorders>
          </w:tcPr>
          <w:p w:rsidR="008D76E4" w:rsidRDefault="008D76E4" w:rsidP="00307F85">
            <w:pPr>
              <w:pStyle w:val="af2"/>
              <w:spacing w:after="0" w:line="240" w:lineRule="auto"/>
              <w:ind w:firstLine="0"/>
              <w:rPr>
                <w:color w:val="000000" w:themeColor="text1"/>
                <w:sz w:val="22"/>
              </w:rPr>
            </w:pPr>
          </w:p>
        </w:tc>
      </w:tr>
      <w:tr w:rsidR="008D76E4" w:rsidTr="00307F85">
        <w:trPr>
          <w:trHeight w:val="223"/>
        </w:trPr>
        <w:tc>
          <w:tcPr>
            <w:tcW w:w="3117"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r>
              <w:rPr>
                <w:color w:val="000000" w:themeColor="text1"/>
                <w:sz w:val="22"/>
              </w:rPr>
              <w:t>Запрос на консультацию с анализом данных</w:t>
            </w:r>
          </w:p>
        </w:tc>
        <w:tc>
          <w:tcPr>
            <w:tcW w:w="1892"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110"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235" w:type="dxa"/>
            <w:tcBorders>
              <w:top w:val="single" w:sz="4" w:space="0" w:color="000000"/>
              <w:left w:val="single" w:sz="4" w:space="0" w:color="000000"/>
              <w:bottom w:val="single" w:sz="4" w:space="0" w:color="000000"/>
              <w:right w:val="single" w:sz="4" w:space="0" w:color="000000"/>
            </w:tcBorders>
          </w:tcPr>
          <w:p w:rsidR="008D76E4" w:rsidRDefault="008D76E4" w:rsidP="00307F85">
            <w:pPr>
              <w:pStyle w:val="af2"/>
              <w:spacing w:after="0" w:line="240" w:lineRule="auto"/>
              <w:ind w:firstLine="0"/>
              <w:rPr>
                <w:color w:val="000000" w:themeColor="text1"/>
                <w:sz w:val="22"/>
              </w:rPr>
            </w:pPr>
          </w:p>
        </w:tc>
      </w:tr>
      <w:tr w:rsidR="008D76E4" w:rsidTr="00307F85">
        <w:trPr>
          <w:trHeight w:val="223"/>
        </w:trPr>
        <w:tc>
          <w:tcPr>
            <w:tcW w:w="3117"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r>
              <w:rPr>
                <w:color w:val="000000" w:themeColor="text1"/>
                <w:sz w:val="22"/>
              </w:rPr>
              <w:t>Предложение о модификации</w:t>
            </w:r>
          </w:p>
        </w:tc>
        <w:tc>
          <w:tcPr>
            <w:tcW w:w="1892"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110"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235" w:type="dxa"/>
            <w:tcBorders>
              <w:top w:val="single" w:sz="4" w:space="0" w:color="000000"/>
              <w:left w:val="single" w:sz="4" w:space="0" w:color="000000"/>
              <w:bottom w:val="single" w:sz="4" w:space="0" w:color="000000"/>
              <w:right w:val="single" w:sz="4" w:space="0" w:color="000000"/>
            </w:tcBorders>
          </w:tcPr>
          <w:p w:rsidR="008D76E4" w:rsidRDefault="008D76E4" w:rsidP="00307F85">
            <w:pPr>
              <w:pStyle w:val="af2"/>
              <w:spacing w:after="0" w:line="240" w:lineRule="auto"/>
              <w:ind w:firstLine="0"/>
              <w:rPr>
                <w:color w:val="000000" w:themeColor="text1"/>
                <w:sz w:val="22"/>
              </w:rPr>
            </w:pPr>
          </w:p>
        </w:tc>
      </w:tr>
      <w:tr w:rsidR="008D76E4" w:rsidTr="00307F85">
        <w:trPr>
          <w:trHeight w:val="214"/>
        </w:trPr>
        <w:tc>
          <w:tcPr>
            <w:tcW w:w="3117"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r>
              <w:rPr>
                <w:color w:val="000000" w:themeColor="text1"/>
                <w:sz w:val="22"/>
              </w:rPr>
              <w:t>Предложение о модификации НПА</w:t>
            </w:r>
          </w:p>
        </w:tc>
        <w:tc>
          <w:tcPr>
            <w:tcW w:w="1892"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110"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235" w:type="dxa"/>
            <w:tcBorders>
              <w:top w:val="single" w:sz="4" w:space="0" w:color="000000"/>
              <w:left w:val="single" w:sz="4" w:space="0" w:color="000000"/>
              <w:bottom w:val="single" w:sz="4" w:space="0" w:color="000000"/>
              <w:right w:val="single" w:sz="4" w:space="0" w:color="000000"/>
            </w:tcBorders>
          </w:tcPr>
          <w:p w:rsidR="008D76E4" w:rsidRDefault="008D76E4" w:rsidP="00307F85">
            <w:pPr>
              <w:pStyle w:val="af2"/>
              <w:spacing w:after="0" w:line="240" w:lineRule="auto"/>
              <w:ind w:firstLine="0"/>
              <w:rPr>
                <w:color w:val="000000" w:themeColor="text1"/>
                <w:sz w:val="22"/>
              </w:rPr>
            </w:pPr>
          </w:p>
        </w:tc>
      </w:tr>
      <w:tr w:rsidR="008D76E4" w:rsidTr="00307F85">
        <w:trPr>
          <w:trHeight w:val="214"/>
        </w:trPr>
        <w:tc>
          <w:tcPr>
            <w:tcW w:w="3117"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r>
              <w:rPr>
                <w:color w:val="000000" w:themeColor="text1"/>
                <w:sz w:val="22"/>
              </w:rPr>
              <w:t>Запрос на сервисное обслуживание</w:t>
            </w:r>
          </w:p>
        </w:tc>
        <w:tc>
          <w:tcPr>
            <w:tcW w:w="1892"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110"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235" w:type="dxa"/>
            <w:tcBorders>
              <w:top w:val="single" w:sz="4" w:space="0" w:color="000000"/>
              <w:left w:val="single" w:sz="4" w:space="0" w:color="000000"/>
              <w:bottom w:val="single" w:sz="4" w:space="0" w:color="000000"/>
              <w:right w:val="single" w:sz="4" w:space="0" w:color="000000"/>
            </w:tcBorders>
          </w:tcPr>
          <w:p w:rsidR="008D76E4" w:rsidRDefault="008D76E4" w:rsidP="00307F85">
            <w:pPr>
              <w:pStyle w:val="af2"/>
              <w:spacing w:after="0" w:line="240" w:lineRule="auto"/>
              <w:ind w:firstLine="0"/>
              <w:rPr>
                <w:color w:val="000000" w:themeColor="text1"/>
                <w:sz w:val="22"/>
              </w:rPr>
            </w:pPr>
          </w:p>
        </w:tc>
      </w:tr>
      <w:tr w:rsidR="008D76E4" w:rsidTr="00307F85">
        <w:trPr>
          <w:trHeight w:val="214"/>
        </w:trPr>
        <w:tc>
          <w:tcPr>
            <w:tcW w:w="3117"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r>
              <w:rPr>
                <w:color w:val="000000" w:themeColor="text1"/>
                <w:sz w:val="22"/>
              </w:rPr>
              <w:t>Инцидент с приоритетом «Критический»</w:t>
            </w:r>
          </w:p>
        </w:tc>
        <w:tc>
          <w:tcPr>
            <w:tcW w:w="1892"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110"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235" w:type="dxa"/>
            <w:tcBorders>
              <w:top w:val="single" w:sz="4" w:space="0" w:color="000000"/>
              <w:left w:val="single" w:sz="4" w:space="0" w:color="000000"/>
              <w:bottom w:val="single" w:sz="4" w:space="0" w:color="000000"/>
              <w:right w:val="single" w:sz="4" w:space="0" w:color="000000"/>
            </w:tcBorders>
          </w:tcPr>
          <w:p w:rsidR="008D76E4" w:rsidRDefault="008D76E4" w:rsidP="00307F85">
            <w:pPr>
              <w:pStyle w:val="af2"/>
              <w:spacing w:after="0" w:line="240" w:lineRule="auto"/>
              <w:ind w:firstLine="0"/>
              <w:rPr>
                <w:color w:val="000000" w:themeColor="text1"/>
                <w:sz w:val="22"/>
              </w:rPr>
            </w:pPr>
          </w:p>
        </w:tc>
      </w:tr>
      <w:tr w:rsidR="008D76E4" w:rsidTr="00307F85">
        <w:trPr>
          <w:trHeight w:val="214"/>
        </w:trPr>
        <w:tc>
          <w:tcPr>
            <w:tcW w:w="3117"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r>
              <w:rPr>
                <w:color w:val="000000" w:themeColor="text1"/>
                <w:sz w:val="22"/>
              </w:rPr>
              <w:t>Инцидент с приоритетом «Высокий»</w:t>
            </w:r>
          </w:p>
        </w:tc>
        <w:tc>
          <w:tcPr>
            <w:tcW w:w="1892"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110"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235" w:type="dxa"/>
            <w:tcBorders>
              <w:top w:val="single" w:sz="4" w:space="0" w:color="000000"/>
              <w:left w:val="single" w:sz="4" w:space="0" w:color="000000"/>
              <w:bottom w:val="single" w:sz="4" w:space="0" w:color="000000"/>
              <w:right w:val="single" w:sz="4" w:space="0" w:color="000000"/>
            </w:tcBorders>
          </w:tcPr>
          <w:p w:rsidR="008D76E4" w:rsidRDefault="008D76E4" w:rsidP="00307F85">
            <w:pPr>
              <w:pStyle w:val="af2"/>
              <w:spacing w:after="0" w:line="240" w:lineRule="auto"/>
              <w:ind w:firstLine="0"/>
              <w:rPr>
                <w:color w:val="000000" w:themeColor="text1"/>
                <w:sz w:val="22"/>
              </w:rPr>
            </w:pPr>
          </w:p>
        </w:tc>
      </w:tr>
      <w:tr w:rsidR="008D76E4" w:rsidTr="00307F85">
        <w:trPr>
          <w:trHeight w:val="214"/>
        </w:trPr>
        <w:tc>
          <w:tcPr>
            <w:tcW w:w="3117"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r>
              <w:rPr>
                <w:color w:val="000000" w:themeColor="text1"/>
                <w:sz w:val="22"/>
              </w:rPr>
              <w:t>Инцидент с приоритетом «Средний»</w:t>
            </w:r>
          </w:p>
        </w:tc>
        <w:tc>
          <w:tcPr>
            <w:tcW w:w="1892"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110"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235" w:type="dxa"/>
            <w:tcBorders>
              <w:top w:val="single" w:sz="4" w:space="0" w:color="000000"/>
              <w:left w:val="single" w:sz="4" w:space="0" w:color="000000"/>
              <w:bottom w:val="single" w:sz="4" w:space="0" w:color="000000"/>
              <w:right w:val="single" w:sz="4" w:space="0" w:color="000000"/>
            </w:tcBorders>
          </w:tcPr>
          <w:p w:rsidR="008D76E4" w:rsidRDefault="008D76E4" w:rsidP="00307F85">
            <w:pPr>
              <w:pStyle w:val="af2"/>
              <w:spacing w:after="0" w:line="240" w:lineRule="auto"/>
              <w:ind w:firstLine="0"/>
              <w:rPr>
                <w:color w:val="000000" w:themeColor="text1"/>
                <w:sz w:val="22"/>
              </w:rPr>
            </w:pPr>
          </w:p>
        </w:tc>
      </w:tr>
      <w:tr w:rsidR="008D76E4" w:rsidTr="00307F85">
        <w:trPr>
          <w:trHeight w:val="214"/>
        </w:trPr>
        <w:tc>
          <w:tcPr>
            <w:tcW w:w="3117"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r>
              <w:rPr>
                <w:color w:val="000000" w:themeColor="text1"/>
                <w:sz w:val="22"/>
              </w:rPr>
              <w:t>Инцидент с приоритетом «Низкий»</w:t>
            </w:r>
          </w:p>
        </w:tc>
        <w:tc>
          <w:tcPr>
            <w:tcW w:w="1892"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110"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235" w:type="dxa"/>
            <w:tcBorders>
              <w:top w:val="single" w:sz="4" w:space="0" w:color="000000"/>
              <w:left w:val="single" w:sz="4" w:space="0" w:color="000000"/>
              <w:bottom w:val="single" w:sz="4" w:space="0" w:color="000000"/>
              <w:right w:val="single" w:sz="4" w:space="0" w:color="000000"/>
            </w:tcBorders>
          </w:tcPr>
          <w:p w:rsidR="008D76E4" w:rsidRDefault="008D76E4" w:rsidP="00307F85">
            <w:pPr>
              <w:pStyle w:val="af2"/>
              <w:spacing w:after="0" w:line="240" w:lineRule="auto"/>
              <w:ind w:firstLine="0"/>
              <w:rPr>
                <w:color w:val="000000" w:themeColor="text1"/>
                <w:sz w:val="22"/>
              </w:rPr>
            </w:pPr>
          </w:p>
        </w:tc>
      </w:tr>
      <w:tr w:rsidR="008D76E4" w:rsidTr="00307F85">
        <w:trPr>
          <w:trHeight w:val="203"/>
        </w:trPr>
        <w:tc>
          <w:tcPr>
            <w:tcW w:w="3117"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b/>
                <w:color w:val="000000" w:themeColor="text1"/>
                <w:sz w:val="22"/>
                <w:lang w:val="en-US"/>
              </w:rPr>
            </w:pPr>
            <w:r>
              <w:rPr>
                <w:b/>
                <w:color w:val="000000" w:themeColor="text1"/>
                <w:sz w:val="22"/>
              </w:rPr>
              <w:t>Итого</w:t>
            </w:r>
            <w:r>
              <w:rPr>
                <w:b/>
                <w:color w:val="000000" w:themeColor="text1"/>
                <w:sz w:val="22"/>
                <w:lang w:val="en-US"/>
              </w:rPr>
              <w:t>:</w:t>
            </w:r>
          </w:p>
        </w:tc>
        <w:tc>
          <w:tcPr>
            <w:tcW w:w="1892"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110" w:type="dxa"/>
            <w:tcBorders>
              <w:top w:val="single" w:sz="4" w:space="0" w:color="000000"/>
              <w:left w:val="single" w:sz="4" w:space="0" w:color="000000"/>
              <w:bottom w:val="single" w:sz="4" w:space="0" w:color="000000"/>
              <w:right w:val="single" w:sz="4" w:space="0" w:color="000000"/>
            </w:tcBorders>
            <w:shd w:val="clear" w:color="FFFFFF" w:fill="FFFFFF"/>
            <w:vAlign w:val="bottom"/>
          </w:tcPr>
          <w:p w:rsidR="008D76E4" w:rsidRDefault="008D76E4" w:rsidP="00307F85">
            <w:pPr>
              <w:pStyle w:val="af2"/>
              <w:spacing w:after="0" w:line="240" w:lineRule="auto"/>
              <w:ind w:firstLine="0"/>
              <w:rPr>
                <w:color w:val="000000" w:themeColor="text1"/>
                <w:sz w:val="22"/>
              </w:rPr>
            </w:pPr>
          </w:p>
        </w:tc>
        <w:tc>
          <w:tcPr>
            <w:tcW w:w="2235" w:type="dxa"/>
            <w:tcBorders>
              <w:top w:val="single" w:sz="4" w:space="0" w:color="000000"/>
              <w:left w:val="single" w:sz="4" w:space="0" w:color="000000"/>
              <w:bottom w:val="single" w:sz="4" w:space="0" w:color="000000"/>
              <w:right w:val="single" w:sz="4" w:space="0" w:color="000000"/>
            </w:tcBorders>
          </w:tcPr>
          <w:p w:rsidR="008D76E4" w:rsidRDefault="008D76E4" w:rsidP="00307F85">
            <w:pPr>
              <w:pStyle w:val="af2"/>
              <w:spacing w:after="0" w:line="240" w:lineRule="auto"/>
              <w:ind w:firstLine="0"/>
              <w:rPr>
                <w:color w:val="000000" w:themeColor="text1"/>
                <w:sz w:val="22"/>
              </w:rPr>
            </w:pPr>
          </w:p>
        </w:tc>
      </w:tr>
    </w:tbl>
    <w:p w:rsidR="008D76E4" w:rsidRDefault="008D76E4" w:rsidP="008D76E4">
      <w:pPr>
        <w:spacing w:after="0" w:line="240" w:lineRule="auto"/>
        <w:ind w:firstLine="709"/>
        <w:rPr>
          <w:rFonts w:ascii="Times New Roman" w:hAnsi="Times New Roman"/>
          <w:lang w:eastAsia="zh-CN"/>
        </w:rPr>
      </w:pPr>
    </w:p>
    <w:p w:rsidR="008D76E4" w:rsidRDefault="008D76E4" w:rsidP="008D76E4">
      <w:pPr>
        <w:spacing w:after="0" w:line="240" w:lineRule="auto"/>
        <w:ind w:firstLine="709"/>
        <w:rPr>
          <w:rFonts w:ascii="Times New Roman" w:hAnsi="Times New Roman"/>
          <w:lang w:eastAsia="zh-CN"/>
        </w:rPr>
      </w:pPr>
      <w:r>
        <w:rPr>
          <w:rFonts w:ascii="Times New Roman" w:hAnsi="Times New Roman"/>
          <w:lang w:eastAsia="zh-CN"/>
        </w:rPr>
        <w:t>Форма Журнала учета обращений, Приложение №1 к Техническому отчету отчета об оказании Услуг.</w:t>
      </w:r>
    </w:p>
    <w:p w:rsidR="008D76E4" w:rsidRDefault="008D76E4" w:rsidP="008D76E4">
      <w:pPr>
        <w:spacing w:after="0" w:line="240" w:lineRule="auto"/>
        <w:ind w:firstLine="709"/>
        <w:rPr>
          <w:rFonts w:ascii="Times New Roman" w:hAnsi="Times New Roman"/>
          <w:lang w:eastAsia="zh-CN"/>
        </w:rPr>
      </w:pPr>
    </w:p>
    <w:p w:rsidR="008D76E4" w:rsidRDefault="008D76E4" w:rsidP="008D76E4">
      <w:pPr>
        <w:spacing w:after="0" w:line="240" w:lineRule="auto"/>
        <w:ind w:firstLine="709"/>
        <w:rPr>
          <w:rFonts w:ascii="Times New Roman" w:hAnsi="Times New Roman"/>
          <w:lang w:eastAsia="zh-CN"/>
        </w:rPr>
      </w:pPr>
    </w:p>
    <w:p w:rsidR="008D76E4" w:rsidRDefault="008D76E4" w:rsidP="008D76E4">
      <w:pPr>
        <w:spacing w:after="0" w:line="240" w:lineRule="auto"/>
        <w:ind w:firstLine="709"/>
        <w:jc w:val="right"/>
        <w:rPr>
          <w:rFonts w:ascii="Times New Roman" w:hAnsi="Times New Roman"/>
          <w:lang w:eastAsia="zh-CN"/>
        </w:rPr>
      </w:pPr>
      <w:r>
        <w:rPr>
          <w:rFonts w:ascii="Times New Roman" w:hAnsi="Times New Roman"/>
          <w:lang w:eastAsia="zh-CN"/>
        </w:rPr>
        <w:t>Таблица 2</w:t>
      </w:r>
    </w:p>
    <w:tbl>
      <w:tblPr>
        <w:tblW w:w="9633" w:type="dxa"/>
        <w:jc w:val="center"/>
        <w:tblLayout w:type="fixed"/>
        <w:tblLook w:val="04A0" w:firstRow="1" w:lastRow="0" w:firstColumn="1" w:lastColumn="0" w:noHBand="0" w:noVBand="1"/>
      </w:tblPr>
      <w:tblGrid>
        <w:gridCol w:w="988"/>
        <w:gridCol w:w="908"/>
        <w:gridCol w:w="683"/>
        <w:gridCol w:w="1132"/>
        <w:gridCol w:w="668"/>
        <w:gridCol w:w="1154"/>
        <w:gridCol w:w="827"/>
        <w:gridCol w:w="1070"/>
        <w:gridCol w:w="2203"/>
      </w:tblGrid>
      <w:tr w:rsidR="008D76E4" w:rsidTr="00307F85">
        <w:trPr>
          <w:trHeight w:val="300"/>
          <w:jc w:val="center"/>
        </w:trPr>
        <w:tc>
          <w:tcPr>
            <w:tcW w:w="987" w:type="dxa"/>
            <w:tcBorders>
              <w:top w:val="single" w:sz="4" w:space="0" w:color="000000"/>
              <w:left w:val="single" w:sz="4" w:space="0" w:color="000000"/>
              <w:bottom w:val="single" w:sz="4" w:space="0" w:color="000000"/>
              <w:right w:val="single" w:sz="4" w:space="0" w:color="000000"/>
            </w:tcBorders>
            <w:vAlign w:val="bottom"/>
          </w:tcPr>
          <w:p w:rsidR="008D76E4" w:rsidRDefault="008D76E4" w:rsidP="00307F85">
            <w:pPr>
              <w:spacing w:after="0" w:line="240" w:lineRule="auto"/>
              <w:jc w:val="center"/>
              <w:rPr>
                <w:rFonts w:ascii="Times New Roman" w:hAnsi="Times New Roman"/>
                <w:lang w:eastAsia="zh-CN"/>
              </w:rPr>
            </w:pPr>
            <w:r>
              <w:rPr>
                <w:rFonts w:ascii="Times New Roman" w:eastAsia="Times New Roman" w:hAnsi="Times New Roman"/>
                <w:bCs/>
                <w:color w:val="000000"/>
                <w:lang w:eastAsia="zh-CN"/>
              </w:rPr>
              <w:lastRenderedPageBreak/>
              <w:t>Номер обращения</w:t>
            </w:r>
          </w:p>
        </w:tc>
        <w:tc>
          <w:tcPr>
            <w:tcW w:w="908" w:type="dxa"/>
            <w:tcBorders>
              <w:top w:val="single" w:sz="4" w:space="0" w:color="000000"/>
              <w:left w:val="single" w:sz="4" w:space="0" w:color="000000"/>
              <w:bottom w:val="single" w:sz="4" w:space="0" w:color="000000"/>
              <w:right w:val="single" w:sz="4" w:space="0" w:color="000000"/>
            </w:tcBorders>
            <w:vAlign w:val="bottom"/>
          </w:tcPr>
          <w:p w:rsidR="008D76E4" w:rsidRDefault="008D76E4" w:rsidP="00307F85">
            <w:pPr>
              <w:spacing w:after="0" w:line="240" w:lineRule="auto"/>
              <w:jc w:val="center"/>
              <w:rPr>
                <w:rFonts w:ascii="Times New Roman" w:hAnsi="Times New Roman"/>
                <w:lang w:eastAsia="zh-CN"/>
              </w:rPr>
            </w:pPr>
            <w:r>
              <w:rPr>
                <w:rFonts w:ascii="Times New Roman" w:eastAsia="Times New Roman" w:hAnsi="Times New Roman"/>
                <w:bCs/>
                <w:color w:val="000000"/>
                <w:lang w:eastAsia="zh-CN"/>
              </w:rPr>
              <w:t>Тип обращения</w:t>
            </w:r>
          </w:p>
        </w:tc>
        <w:tc>
          <w:tcPr>
            <w:tcW w:w="683" w:type="dxa"/>
            <w:tcBorders>
              <w:top w:val="single" w:sz="4" w:space="0" w:color="000000"/>
              <w:left w:val="single" w:sz="4" w:space="0" w:color="000000"/>
              <w:bottom w:val="single" w:sz="4" w:space="0" w:color="000000"/>
              <w:right w:val="single" w:sz="4" w:space="0" w:color="000000"/>
            </w:tcBorders>
            <w:vAlign w:val="bottom"/>
          </w:tcPr>
          <w:p w:rsidR="008D76E4" w:rsidRDefault="008D76E4" w:rsidP="00307F85">
            <w:pPr>
              <w:spacing w:after="0" w:line="240" w:lineRule="auto"/>
              <w:jc w:val="center"/>
              <w:rPr>
                <w:rFonts w:ascii="Times New Roman" w:hAnsi="Times New Roman"/>
                <w:lang w:eastAsia="zh-CN"/>
              </w:rPr>
            </w:pPr>
            <w:r>
              <w:rPr>
                <w:rFonts w:ascii="Times New Roman" w:eastAsia="Times New Roman" w:hAnsi="Times New Roman"/>
                <w:bCs/>
                <w:color w:val="000000"/>
                <w:lang w:eastAsia="zh-CN"/>
              </w:rPr>
              <w:t>Способ</w:t>
            </w:r>
          </w:p>
        </w:tc>
        <w:tc>
          <w:tcPr>
            <w:tcW w:w="1132" w:type="dxa"/>
            <w:tcBorders>
              <w:top w:val="single" w:sz="4" w:space="0" w:color="000000"/>
              <w:left w:val="single" w:sz="4" w:space="0" w:color="000000"/>
              <w:bottom w:val="single" w:sz="4" w:space="0" w:color="000000"/>
              <w:right w:val="single" w:sz="4" w:space="0" w:color="000000"/>
            </w:tcBorders>
            <w:vAlign w:val="bottom"/>
          </w:tcPr>
          <w:p w:rsidR="008D76E4" w:rsidRDefault="008D76E4" w:rsidP="00307F85">
            <w:pPr>
              <w:spacing w:after="0" w:line="240" w:lineRule="auto"/>
              <w:jc w:val="center"/>
              <w:rPr>
                <w:rFonts w:ascii="Times New Roman" w:hAnsi="Times New Roman"/>
                <w:lang w:eastAsia="zh-CN"/>
              </w:rPr>
            </w:pPr>
            <w:r>
              <w:rPr>
                <w:rFonts w:ascii="Times New Roman" w:eastAsia="Times New Roman" w:hAnsi="Times New Roman"/>
                <w:bCs/>
                <w:color w:val="000000"/>
                <w:lang w:eastAsia="zh-CN"/>
              </w:rPr>
              <w:t>Тема (краткое описание)</w:t>
            </w:r>
          </w:p>
        </w:tc>
        <w:tc>
          <w:tcPr>
            <w:tcW w:w="668" w:type="dxa"/>
            <w:tcBorders>
              <w:top w:val="single" w:sz="4" w:space="0" w:color="000000"/>
              <w:left w:val="single" w:sz="4" w:space="0" w:color="000000"/>
              <w:bottom w:val="single" w:sz="4" w:space="0" w:color="000000"/>
              <w:right w:val="single" w:sz="4" w:space="0" w:color="000000"/>
            </w:tcBorders>
            <w:vAlign w:val="bottom"/>
          </w:tcPr>
          <w:p w:rsidR="008D76E4" w:rsidRDefault="008D76E4" w:rsidP="00307F85">
            <w:pPr>
              <w:spacing w:after="0" w:line="240" w:lineRule="auto"/>
              <w:jc w:val="center"/>
              <w:rPr>
                <w:rFonts w:ascii="Times New Roman" w:hAnsi="Times New Roman"/>
                <w:lang w:eastAsia="zh-CN"/>
              </w:rPr>
            </w:pPr>
            <w:r>
              <w:rPr>
                <w:rFonts w:ascii="Times New Roman" w:eastAsia="Times New Roman" w:hAnsi="Times New Roman"/>
                <w:bCs/>
                <w:color w:val="000000"/>
                <w:lang w:eastAsia="zh-CN"/>
              </w:rPr>
              <w:t>Статус</w:t>
            </w:r>
          </w:p>
        </w:tc>
        <w:tc>
          <w:tcPr>
            <w:tcW w:w="1154" w:type="dxa"/>
            <w:tcBorders>
              <w:top w:val="single" w:sz="4" w:space="0" w:color="000000"/>
              <w:left w:val="single" w:sz="4" w:space="0" w:color="000000"/>
              <w:bottom w:val="single" w:sz="4" w:space="0" w:color="000000"/>
              <w:right w:val="single" w:sz="4" w:space="0" w:color="000000"/>
            </w:tcBorders>
            <w:vAlign w:val="bottom"/>
          </w:tcPr>
          <w:p w:rsidR="008D76E4" w:rsidRDefault="008D76E4" w:rsidP="00307F85">
            <w:pPr>
              <w:spacing w:after="0" w:line="240" w:lineRule="auto"/>
              <w:jc w:val="center"/>
              <w:rPr>
                <w:rFonts w:ascii="Times New Roman" w:hAnsi="Times New Roman"/>
                <w:lang w:eastAsia="zh-CN"/>
              </w:rPr>
            </w:pPr>
            <w:r>
              <w:rPr>
                <w:rFonts w:ascii="Times New Roman" w:eastAsia="Times New Roman" w:hAnsi="Times New Roman"/>
                <w:bCs/>
                <w:color w:val="000000"/>
                <w:lang w:eastAsia="zh-CN"/>
              </w:rPr>
              <w:t>Дата и время регистрации</w:t>
            </w:r>
          </w:p>
        </w:tc>
        <w:tc>
          <w:tcPr>
            <w:tcW w:w="827" w:type="dxa"/>
            <w:tcBorders>
              <w:top w:val="single" w:sz="4" w:space="0" w:color="000000"/>
              <w:left w:val="single" w:sz="4" w:space="0" w:color="000000"/>
              <w:bottom w:val="single" w:sz="4" w:space="0" w:color="000000"/>
              <w:right w:val="single" w:sz="4" w:space="0" w:color="000000"/>
            </w:tcBorders>
            <w:vAlign w:val="bottom"/>
          </w:tcPr>
          <w:p w:rsidR="008D76E4" w:rsidRDefault="008D76E4" w:rsidP="00307F85">
            <w:pPr>
              <w:spacing w:after="0" w:line="240" w:lineRule="auto"/>
              <w:jc w:val="center"/>
              <w:rPr>
                <w:rFonts w:ascii="Times New Roman" w:hAnsi="Times New Roman"/>
                <w:lang w:eastAsia="zh-CN"/>
              </w:rPr>
            </w:pPr>
            <w:r>
              <w:rPr>
                <w:rFonts w:ascii="Times New Roman" w:eastAsia="Times New Roman" w:hAnsi="Times New Roman"/>
                <w:bCs/>
                <w:color w:val="000000"/>
                <w:lang w:eastAsia="zh-CN"/>
              </w:rPr>
              <w:t>Инициатор</w:t>
            </w:r>
          </w:p>
        </w:tc>
        <w:tc>
          <w:tcPr>
            <w:tcW w:w="1070" w:type="dxa"/>
            <w:tcBorders>
              <w:top w:val="single" w:sz="4" w:space="0" w:color="000000"/>
              <w:left w:val="single" w:sz="4" w:space="0" w:color="000000"/>
              <w:bottom w:val="single" w:sz="4" w:space="0" w:color="000000"/>
              <w:right w:val="single" w:sz="4" w:space="0" w:color="000000"/>
            </w:tcBorders>
            <w:vAlign w:val="bottom"/>
          </w:tcPr>
          <w:p w:rsidR="008D76E4" w:rsidRDefault="008D76E4" w:rsidP="00307F85">
            <w:pPr>
              <w:spacing w:after="0" w:line="240" w:lineRule="auto"/>
              <w:jc w:val="center"/>
              <w:rPr>
                <w:rFonts w:ascii="Times New Roman" w:hAnsi="Times New Roman"/>
                <w:lang w:eastAsia="zh-CN"/>
              </w:rPr>
            </w:pPr>
            <w:r>
              <w:rPr>
                <w:rFonts w:ascii="Times New Roman" w:eastAsia="Times New Roman" w:hAnsi="Times New Roman"/>
                <w:bCs/>
                <w:color w:val="000000"/>
                <w:lang w:eastAsia="zh-CN"/>
              </w:rPr>
              <w:t>Сотрудник (Отправитель)</w:t>
            </w:r>
          </w:p>
        </w:tc>
        <w:tc>
          <w:tcPr>
            <w:tcW w:w="2203" w:type="dxa"/>
            <w:tcBorders>
              <w:top w:val="single" w:sz="4" w:space="0" w:color="000000"/>
              <w:left w:val="single" w:sz="4" w:space="0" w:color="000000"/>
              <w:bottom w:val="single" w:sz="4" w:space="0" w:color="000000"/>
              <w:right w:val="single" w:sz="4" w:space="0" w:color="000000"/>
            </w:tcBorders>
            <w:vAlign w:val="bottom"/>
          </w:tcPr>
          <w:p w:rsidR="008D76E4" w:rsidRDefault="008D76E4" w:rsidP="00307F85">
            <w:pPr>
              <w:spacing w:after="0" w:line="240" w:lineRule="auto"/>
              <w:jc w:val="center"/>
              <w:rPr>
                <w:rFonts w:ascii="Times New Roman" w:hAnsi="Times New Roman"/>
                <w:lang w:eastAsia="zh-CN"/>
              </w:rPr>
            </w:pPr>
            <w:r>
              <w:rPr>
                <w:rFonts w:ascii="Times New Roman" w:eastAsia="Times New Roman" w:hAnsi="Times New Roman"/>
                <w:bCs/>
                <w:color w:val="000000"/>
                <w:lang w:eastAsia="zh-CN"/>
              </w:rPr>
              <w:t>Текст обращения/Предложенное решение</w:t>
            </w:r>
          </w:p>
        </w:tc>
      </w:tr>
    </w:tbl>
    <w:p w:rsidR="008D76E4" w:rsidRDefault="008D76E4" w:rsidP="008D76E4">
      <w:pPr>
        <w:spacing w:after="0" w:line="240" w:lineRule="auto"/>
        <w:rPr>
          <w:rFonts w:ascii="Times New Roman" w:hAnsi="Times New Roman"/>
          <w:lang w:eastAsia="zh-CN"/>
        </w:rPr>
      </w:pPr>
    </w:p>
    <w:bookmarkEnd w:id="1"/>
    <w:p w:rsidR="008D76E4" w:rsidRDefault="008D76E4" w:rsidP="008D76E4"/>
    <w:p w:rsidR="008D76E4" w:rsidRDefault="008D76E4" w:rsidP="008D76E4">
      <w:pPr>
        <w:pBdr>
          <w:top w:val="none" w:sz="4" w:space="0" w:color="000000"/>
          <w:left w:val="none" w:sz="4" w:space="0" w:color="000000"/>
          <w:bottom w:val="none" w:sz="4" w:space="0" w:color="000000"/>
          <w:right w:val="none" w:sz="4" w:space="0" w:color="000000"/>
        </w:pBdr>
        <w:spacing w:after="0" w:line="240" w:lineRule="auto"/>
        <w:rPr>
          <w:rFonts w:ascii="Times New Roman" w:hAnsi="Times New Roman"/>
          <w:lang w:eastAsia="zh-CN"/>
        </w:rPr>
      </w:pPr>
    </w:p>
    <w:p w:rsidR="00BA33B3" w:rsidRDefault="00BA33B3" w:rsidP="008D76E4">
      <w:pPr>
        <w:spacing w:after="0" w:line="240" w:lineRule="auto"/>
        <w:ind w:firstLine="709"/>
        <w:jc w:val="center"/>
      </w:pPr>
    </w:p>
    <w:sectPr w:rsidR="00BA33B3">
      <w:footerReference w:type="default" r:id="rId10"/>
      <w:footerReference w:type="first" r:id="rId11"/>
      <w:pgSz w:w="11906" w:h="16838"/>
      <w:pgMar w:top="1134" w:right="850" w:bottom="1134" w:left="1701" w:header="0" w:footer="708" w:gutter="0"/>
      <w:cols w:space="720"/>
      <w:formProt w:val="0"/>
      <w:docGrid w:linePitch="360" w:charSpace="409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4B65" w:rsidRDefault="00594B65">
      <w:pPr>
        <w:spacing w:after="0" w:line="240" w:lineRule="auto"/>
      </w:pPr>
      <w:r>
        <w:separator/>
      </w:r>
    </w:p>
  </w:endnote>
  <w:endnote w:type="continuationSeparator" w:id="0">
    <w:p w:rsidR="00594B65" w:rsidRDefault="00594B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charset w:val="00"/>
    <w:family w:val="auto"/>
    <w:pitch w:val="default"/>
  </w:font>
  <w:font w:name="Open Sans">
    <w:altName w:val="Arial"/>
    <w:charset w:val="01"/>
    <w:family w:val="swiss"/>
    <w:pitch w:val="variable"/>
  </w:font>
  <w:font w:name="DejaVu Sans">
    <w:charset w:val="00"/>
    <w:family w:val="auto"/>
    <w:pitch w:val="default"/>
  </w:font>
  <w:font w:name="Droid Sans">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S Mincho">
    <w:altName w:val="ＭＳ 明朝"/>
    <w:panose1 w:val="02020609040205080304"/>
    <w:charset w:val="80"/>
    <w:family w:val="roman"/>
    <w:notTrueType/>
    <w:pitch w:val="fixed"/>
    <w:sig w:usb0="00000001" w:usb1="08070000" w:usb2="00000010" w:usb3="00000000" w:csb0="00020000" w:csb1="00000000"/>
  </w:font>
  <w:font w:name="Arial Narrow">
    <w:panose1 w:val="020B0606020202030204"/>
    <w:charset w:val="CC"/>
    <w:family w:val="swiss"/>
    <w:pitch w:val="variable"/>
    <w:sig w:usb0="00000287" w:usb1="00000800" w:usb2="00000000" w:usb3="00000000" w:csb0="0000009F" w:csb1="00000000"/>
  </w:font>
  <w:font w:name="Abyssinica SIL">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B65" w:rsidRPr="008413A3" w:rsidRDefault="00594B65">
    <w:pPr>
      <w:jc w:val="center"/>
      <w:rPr>
        <w:rFonts w:ascii="Times New Roman" w:hAnsi="Times New Roman"/>
      </w:rPr>
    </w:pPr>
    <w:r w:rsidRPr="008413A3">
      <w:rPr>
        <w:rFonts w:ascii="Times New Roman" w:hAnsi="Times New Roman"/>
      </w:rPr>
      <w:fldChar w:fldCharType="begin"/>
    </w:r>
    <w:r w:rsidRPr="008413A3">
      <w:rPr>
        <w:rFonts w:ascii="Times New Roman" w:hAnsi="Times New Roman"/>
      </w:rPr>
      <w:instrText xml:space="preserve"> PAGE </w:instrText>
    </w:r>
    <w:r w:rsidRPr="008413A3">
      <w:rPr>
        <w:rFonts w:ascii="Times New Roman" w:hAnsi="Times New Roman"/>
      </w:rPr>
      <w:fldChar w:fldCharType="separate"/>
    </w:r>
    <w:r w:rsidR="00CC1502">
      <w:rPr>
        <w:rFonts w:ascii="Times New Roman" w:hAnsi="Times New Roman"/>
        <w:noProof/>
      </w:rPr>
      <w:t>2</w:t>
    </w:r>
    <w:r w:rsidRPr="008413A3">
      <w:rPr>
        <w:rFonts w:ascii="Times New Roman" w:hAnsi="Times New Roman"/>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94B65" w:rsidRDefault="00594B65">
    <w:pPr>
      <w:jc w:val="center"/>
    </w:pPr>
    <w:r>
      <w:fldChar w:fldCharType="begin"/>
    </w:r>
    <w:r>
      <w:instrText xml:space="preserve"> PAGE </w:instrText>
    </w:r>
    <w:r>
      <w:fldChar w:fldCharType="separate"/>
    </w:r>
    <w: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4B65" w:rsidRDefault="00594B65">
      <w:pPr>
        <w:spacing w:after="0" w:line="240" w:lineRule="auto"/>
      </w:pPr>
      <w:r>
        <w:separator/>
      </w:r>
    </w:p>
  </w:footnote>
  <w:footnote w:type="continuationSeparator" w:id="0">
    <w:p w:rsidR="00594B65" w:rsidRDefault="00594B6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B44E78"/>
    <w:multiLevelType w:val="hybridMultilevel"/>
    <w:tmpl w:val="32961DAA"/>
    <w:lvl w:ilvl="0" w:tplc="4A528282">
      <w:start w:val="1"/>
      <w:numFmt w:val="bullet"/>
      <w:lvlText w:val=""/>
      <w:lvlJc w:val="left"/>
      <w:pPr>
        <w:tabs>
          <w:tab w:val="num" w:pos="0"/>
        </w:tabs>
        <w:ind w:left="1418" w:hanging="360"/>
      </w:pPr>
      <w:rPr>
        <w:rFonts w:ascii="Symbol" w:hAnsi="Symbol" w:cs="Symbol" w:hint="default"/>
        <w:b/>
      </w:rPr>
    </w:lvl>
    <w:lvl w:ilvl="1" w:tplc="4D7C10D0">
      <w:start w:val="1"/>
      <w:numFmt w:val="decimal"/>
      <w:lvlText w:val="%2."/>
      <w:lvlJc w:val="left"/>
      <w:pPr>
        <w:tabs>
          <w:tab w:val="num" w:pos="1080"/>
        </w:tabs>
        <w:ind w:left="1080" w:hanging="360"/>
      </w:pPr>
    </w:lvl>
    <w:lvl w:ilvl="2" w:tplc="438CA624">
      <w:start w:val="1"/>
      <w:numFmt w:val="decimal"/>
      <w:lvlText w:val="%3."/>
      <w:lvlJc w:val="left"/>
      <w:pPr>
        <w:tabs>
          <w:tab w:val="num" w:pos="1440"/>
        </w:tabs>
        <w:ind w:left="1440" w:hanging="360"/>
      </w:pPr>
    </w:lvl>
    <w:lvl w:ilvl="3" w:tplc="6646E082">
      <w:start w:val="1"/>
      <w:numFmt w:val="decimal"/>
      <w:lvlText w:val="%4."/>
      <w:lvlJc w:val="left"/>
      <w:pPr>
        <w:tabs>
          <w:tab w:val="num" w:pos="1800"/>
        </w:tabs>
        <w:ind w:left="1800" w:hanging="360"/>
      </w:pPr>
    </w:lvl>
    <w:lvl w:ilvl="4" w:tplc="869EF388">
      <w:start w:val="1"/>
      <w:numFmt w:val="decimal"/>
      <w:lvlText w:val="%5."/>
      <w:lvlJc w:val="left"/>
      <w:pPr>
        <w:tabs>
          <w:tab w:val="num" w:pos="2160"/>
        </w:tabs>
        <w:ind w:left="2160" w:hanging="360"/>
      </w:pPr>
    </w:lvl>
    <w:lvl w:ilvl="5" w:tplc="2E4EC4FA">
      <w:start w:val="1"/>
      <w:numFmt w:val="decimal"/>
      <w:lvlText w:val="%6."/>
      <w:lvlJc w:val="left"/>
      <w:pPr>
        <w:tabs>
          <w:tab w:val="num" w:pos="2520"/>
        </w:tabs>
        <w:ind w:left="2520" w:hanging="360"/>
      </w:pPr>
    </w:lvl>
    <w:lvl w:ilvl="6" w:tplc="54C8F16A">
      <w:start w:val="1"/>
      <w:numFmt w:val="decimal"/>
      <w:lvlText w:val="%7."/>
      <w:lvlJc w:val="left"/>
      <w:pPr>
        <w:tabs>
          <w:tab w:val="num" w:pos="2880"/>
        </w:tabs>
        <w:ind w:left="2880" w:hanging="360"/>
      </w:pPr>
    </w:lvl>
    <w:lvl w:ilvl="7" w:tplc="0AB40000">
      <w:start w:val="1"/>
      <w:numFmt w:val="decimal"/>
      <w:lvlText w:val="%8."/>
      <w:lvlJc w:val="left"/>
      <w:pPr>
        <w:tabs>
          <w:tab w:val="num" w:pos="3240"/>
        </w:tabs>
        <w:ind w:left="3240" w:hanging="360"/>
      </w:pPr>
    </w:lvl>
    <w:lvl w:ilvl="8" w:tplc="613A8754">
      <w:start w:val="1"/>
      <w:numFmt w:val="decimal"/>
      <w:lvlText w:val="%9."/>
      <w:lvlJc w:val="left"/>
      <w:pPr>
        <w:tabs>
          <w:tab w:val="num" w:pos="3600"/>
        </w:tabs>
        <w:ind w:left="3600" w:hanging="360"/>
      </w:pPr>
    </w:lvl>
  </w:abstractNum>
  <w:abstractNum w:abstractNumId="1" w15:restartNumberingAfterBreak="0">
    <w:nsid w:val="12AB653B"/>
    <w:multiLevelType w:val="hybridMultilevel"/>
    <w:tmpl w:val="87B819F6"/>
    <w:lvl w:ilvl="0" w:tplc="578AC6E0">
      <w:start w:val="1"/>
      <w:numFmt w:val="bullet"/>
      <w:lvlText w:val=""/>
      <w:lvlJc w:val="left"/>
      <w:pPr>
        <w:tabs>
          <w:tab w:val="num" w:pos="0"/>
        </w:tabs>
        <w:ind w:left="1429" w:hanging="360"/>
      </w:pPr>
      <w:rPr>
        <w:rFonts w:ascii="Symbol" w:hAnsi="Symbol" w:cs="Symbol" w:hint="default"/>
      </w:rPr>
    </w:lvl>
    <w:lvl w:ilvl="1" w:tplc="15B64904">
      <w:start w:val="1"/>
      <w:numFmt w:val="bullet"/>
      <w:lvlText w:val="o"/>
      <w:lvlJc w:val="left"/>
      <w:pPr>
        <w:tabs>
          <w:tab w:val="num" w:pos="0"/>
        </w:tabs>
        <w:ind w:left="2149" w:hanging="360"/>
      </w:pPr>
      <w:rPr>
        <w:rFonts w:ascii="Courier New" w:hAnsi="Courier New" w:cs="Courier New" w:hint="default"/>
      </w:rPr>
    </w:lvl>
    <w:lvl w:ilvl="2" w:tplc="9CD6581C">
      <w:start w:val="1"/>
      <w:numFmt w:val="bullet"/>
      <w:lvlText w:val=""/>
      <w:lvlJc w:val="left"/>
      <w:pPr>
        <w:tabs>
          <w:tab w:val="num" w:pos="0"/>
        </w:tabs>
        <w:ind w:left="2869" w:hanging="360"/>
      </w:pPr>
      <w:rPr>
        <w:rFonts w:ascii="Wingdings" w:hAnsi="Wingdings" w:cs="Wingdings" w:hint="default"/>
      </w:rPr>
    </w:lvl>
    <w:lvl w:ilvl="3" w:tplc="C5D03812">
      <w:start w:val="1"/>
      <w:numFmt w:val="bullet"/>
      <w:lvlText w:val=""/>
      <w:lvlJc w:val="left"/>
      <w:pPr>
        <w:tabs>
          <w:tab w:val="num" w:pos="0"/>
        </w:tabs>
        <w:ind w:left="3589" w:hanging="360"/>
      </w:pPr>
      <w:rPr>
        <w:rFonts w:ascii="Symbol" w:hAnsi="Symbol" w:cs="Symbol" w:hint="default"/>
      </w:rPr>
    </w:lvl>
    <w:lvl w:ilvl="4" w:tplc="86DC2BDE">
      <w:start w:val="1"/>
      <w:numFmt w:val="bullet"/>
      <w:lvlText w:val="o"/>
      <w:lvlJc w:val="left"/>
      <w:pPr>
        <w:tabs>
          <w:tab w:val="num" w:pos="0"/>
        </w:tabs>
        <w:ind w:left="4309" w:hanging="360"/>
      </w:pPr>
      <w:rPr>
        <w:rFonts w:ascii="Courier New" w:hAnsi="Courier New" w:cs="Courier New" w:hint="default"/>
      </w:rPr>
    </w:lvl>
    <w:lvl w:ilvl="5" w:tplc="624EBE76">
      <w:start w:val="1"/>
      <w:numFmt w:val="bullet"/>
      <w:lvlText w:val=""/>
      <w:lvlJc w:val="left"/>
      <w:pPr>
        <w:tabs>
          <w:tab w:val="num" w:pos="0"/>
        </w:tabs>
        <w:ind w:left="5029" w:hanging="360"/>
      </w:pPr>
      <w:rPr>
        <w:rFonts w:ascii="Wingdings" w:hAnsi="Wingdings" w:cs="Wingdings" w:hint="default"/>
      </w:rPr>
    </w:lvl>
    <w:lvl w:ilvl="6" w:tplc="39886CA0">
      <w:start w:val="1"/>
      <w:numFmt w:val="bullet"/>
      <w:lvlText w:val=""/>
      <w:lvlJc w:val="left"/>
      <w:pPr>
        <w:tabs>
          <w:tab w:val="num" w:pos="0"/>
        </w:tabs>
        <w:ind w:left="5749" w:hanging="360"/>
      </w:pPr>
      <w:rPr>
        <w:rFonts w:ascii="Symbol" w:hAnsi="Symbol" w:cs="Symbol" w:hint="default"/>
      </w:rPr>
    </w:lvl>
    <w:lvl w:ilvl="7" w:tplc="C4F0B1E0">
      <w:start w:val="1"/>
      <w:numFmt w:val="bullet"/>
      <w:lvlText w:val="o"/>
      <w:lvlJc w:val="left"/>
      <w:pPr>
        <w:tabs>
          <w:tab w:val="num" w:pos="0"/>
        </w:tabs>
        <w:ind w:left="6469" w:hanging="360"/>
      </w:pPr>
      <w:rPr>
        <w:rFonts w:ascii="Courier New" w:hAnsi="Courier New" w:cs="Courier New" w:hint="default"/>
      </w:rPr>
    </w:lvl>
    <w:lvl w:ilvl="8" w:tplc="4DE0E174">
      <w:start w:val="1"/>
      <w:numFmt w:val="bullet"/>
      <w:lvlText w:val=""/>
      <w:lvlJc w:val="left"/>
      <w:pPr>
        <w:tabs>
          <w:tab w:val="num" w:pos="0"/>
        </w:tabs>
        <w:ind w:left="7189" w:hanging="360"/>
      </w:pPr>
      <w:rPr>
        <w:rFonts w:ascii="Wingdings" w:hAnsi="Wingdings" w:cs="Wingdings" w:hint="default"/>
      </w:rPr>
    </w:lvl>
  </w:abstractNum>
  <w:abstractNum w:abstractNumId="2" w15:restartNumberingAfterBreak="0">
    <w:nsid w:val="14716F44"/>
    <w:multiLevelType w:val="hybridMultilevel"/>
    <w:tmpl w:val="93FA548C"/>
    <w:lvl w:ilvl="0" w:tplc="F5A4289E">
      <w:start w:val="1"/>
      <w:numFmt w:val="bullet"/>
      <w:lvlText w:val=""/>
      <w:lvlJc w:val="left"/>
      <w:pPr>
        <w:tabs>
          <w:tab w:val="num" w:pos="1260"/>
        </w:tabs>
        <w:ind w:left="1260" w:hanging="360"/>
      </w:pPr>
      <w:rPr>
        <w:rFonts w:ascii="Symbol" w:hAnsi="Symbol" w:cs="Symbol" w:hint="default"/>
      </w:rPr>
    </w:lvl>
    <w:lvl w:ilvl="1" w:tplc="C09A8354">
      <w:start w:val="1"/>
      <w:numFmt w:val="decimal"/>
      <w:lvlText w:val="%2."/>
      <w:lvlJc w:val="left"/>
      <w:pPr>
        <w:tabs>
          <w:tab w:val="num" w:pos="1080"/>
        </w:tabs>
        <w:ind w:left="1080" w:hanging="360"/>
      </w:pPr>
    </w:lvl>
    <w:lvl w:ilvl="2" w:tplc="CC86C8B6">
      <w:start w:val="1"/>
      <w:numFmt w:val="decimal"/>
      <w:lvlText w:val="%3."/>
      <w:lvlJc w:val="left"/>
      <w:pPr>
        <w:tabs>
          <w:tab w:val="num" w:pos="1440"/>
        </w:tabs>
        <w:ind w:left="1440" w:hanging="360"/>
      </w:pPr>
    </w:lvl>
    <w:lvl w:ilvl="3" w:tplc="83B42582">
      <w:start w:val="1"/>
      <w:numFmt w:val="decimal"/>
      <w:lvlText w:val="%4."/>
      <w:lvlJc w:val="left"/>
      <w:pPr>
        <w:tabs>
          <w:tab w:val="num" w:pos="1800"/>
        </w:tabs>
        <w:ind w:left="1800" w:hanging="360"/>
      </w:pPr>
    </w:lvl>
    <w:lvl w:ilvl="4" w:tplc="512C7E84">
      <w:start w:val="1"/>
      <w:numFmt w:val="decimal"/>
      <w:lvlText w:val="%5."/>
      <w:lvlJc w:val="left"/>
      <w:pPr>
        <w:tabs>
          <w:tab w:val="num" w:pos="2160"/>
        </w:tabs>
        <w:ind w:left="2160" w:hanging="360"/>
      </w:pPr>
    </w:lvl>
    <w:lvl w:ilvl="5" w:tplc="12EC3C60">
      <w:start w:val="1"/>
      <w:numFmt w:val="decimal"/>
      <w:lvlText w:val="%6."/>
      <w:lvlJc w:val="left"/>
      <w:pPr>
        <w:tabs>
          <w:tab w:val="num" w:pos="2520"/>
        </w:tabs>
        <w:ind w:left="2520" w:hanging="360"/>
      </w:pPr>
    </w:lvl>
    <w:lvl w:ilvl="6" w:tplc="9EC09D1C">
      <w:start w:val="1"/>
      <w:numFmt w:val="decimal"/>
      <w:lvlText w:val="%7."/>
      <w:lvlJc w:val="left"/>
      <w:pPr>
        <w:tabs>
          <w:tab w:val="num" w:pos="2880"/>
        </w:tabs>
        <w:ind w:left="2880" w:hanging="360"/>
      </w:pPr>
    </w:lvl>
    <w:lvl w:ilvl="7" w:tplc="C164B02A">
      <w:start w:val="1"/>
      <w:numFmt w:val="decimal"/>
      <w:lvlText w:val="%8."/>
      <w:lvlJc w:val="left"/>
      <w:pPr>
        <w:tabs>
          <w:tab w:val="num" w:pos="3240"/>
        </w:tabs>
        <w:ind w:left="3240" w:hanging="360"/>
      </w:pPr>
    </w:lvl>
    <w:lvl w:ilvl="8" w:tplc="EC760FCA">
      <w:start w:val="1"/>
      <w:numFmt w:val="decimal"/>
      <w:lvlText w:val="%9."/>
      <w:lvlJc w:val="left"/>
      <w:pPr>
        <w:tabs>
          <w:tab w:val="num" w:pos="3600"/>
        </w:tabs>
        <w:ind w:left="3600" w:hanging="360"/>
      </w:pPr>
    </w:lvl>
  </w:abstractNum>
  <w:abstractNum w:abstractNumId="3" w15:restartNumberingAfterBreak="0">
    <w:nsid w:val="3E976F49"/>
    <w:multiLevelType w:val="hybridMultilevel"/>
    <w:tmpl w:val="1ED64322"/>
    <w:lvl w:ilvl="0" w:tplc="ED5EBE12">
      <w:start w:val="1"/>
      <w:numFmt w:val="bullet"/>
      <w:pStyle w:val="2"/>
      <w:lvlText w:val=""/>
      <w:lvlJc w:val="left"/>
      <w:pPr>
        <w:ind w:left="720" w:hanging="360"/>
      </w:pPr>
      <w:rPr>
        <w:rFonts w:ascii="Symbol" w:hAnsi="Symbol" w:hint="default"/>
      </w:rPr>
    </w:lvl>
    <w:lvl w:ilvl="1" w:tplc="37BEC71C">
      <w:start w:val="1"/>
      <w:numFmt w:val="bullet"/>
      <w:lvlText w:val="o"/>
      <w:lvlJc w:val="left"/>
      <w:pPr>
        <w:ind w:left="1440" w:hanging="360"/>
      </w:pPr>
      <w:rPr>
        <w:rFonts w:ascii="Courier New" w:eastAsia="Courier New" w:hAnsi="Courier New" w:cs="Courier New" w:hint="default"/>
      </w:rPr>
    </w:lvl>
    <w:lvl w:ilvl="2" w:tplc="2BEA25E2">
      <w:start w:val="1"/>
      <w:numFmt w:val="bullet"/>
      <w:lvlText w:val="§"/>
      <w:lvlJc w:val="left"/>
      <w:pPr>
        <w:ind w:left="2160" w:hanging="360"/>
      </w:pPr>
      <w:rPr>
        <w:rFonts w:ascii="Wingdings" w:eastAsia="Wingdings" w:hAnsi="Wingdings" w:cs="Wingdings" w:hint="default"/>
      </w:rPr>
    </w:lvl>
    <w:lvl w:ilvl="3" w:tplc="C710304A">
      <w:start w:val="1"/>
      <w:numFmt w:val="bullet"/>
      <w:lvlText w:val="·"/>
      <w:lvlJc w:val="left"/>
      <w:pPr>
        <w:ind w:left="2880" w:hanging="360"/>
      </w:pPr>
      <w:rPr>
        <w:rFonts w:ascii="Symbol" w:eastAsia="Symbol" w:hAnsi="Symbol" w:cs="Symbol" w:hint="default"/>
      </w:rPr>
    </w:lvl>
    <w:lvl w:ilvl="4" w:tplc="0F347AEA">
      <w:start w:val="1"/>
      <w:numFmt w:val="bullet"/>
      <w:lvlText w:val="o"/>
      <w:lvlJc w:val="left"/>
      <w:pPr>
        <w:ind w:left="3600" w:hanging="360"/>
      </w:pPr>
      <w:rPr>
        <w:rFonts w:ascii="Courier New" w:eastAsia="Courier New" w:hAnsi="Courier New" w:cs="Courier New" w:hint="default"/>
      </w:rPr>
    </w:lvl>
    <w:lvl w:ilvl="5" w:tplc="EC24AE7C">
      <w:start w:val="1"/>
      <w:numFmt w:val="bullet"/>
      <w:lvlText w:val="§"/>
      <w:lvlJc w:val="left"/>
      <w:pPr>
        <w:ind w:left="4320" w:hanging="360"/>
      </w:pPr>
      <w:rPr>
        <w:rFonts w:ascii="Wingdings" w:eastAsia="Wingdings" w:hAnsi="Wingdings" w:cs="Wingdings" w:hint="default"/>
      </w:rPr>
    </w:lvl>
    <w:lvl w:ilvl="6" w:tplc="75CCB202">
      <w:start w:val="1"/>
      <w:numFmt w:val="bullet"/>
      <w:lvlText w:val="·"/>
      <w:lvlJc w:val="left"/>
      <w:pPr>
        <w:ind w:left="5040" w:hanging="360"/>
      </w:pPr>
      <w:rPr>
        <w:rFonts w:ascii="Symbol" w:eastAsia="Symbol" w:hAnsi="Symbol" w:cs="Symbol" w:hint="default"/>
      </w:rPr>
    </w:lvl>
    <w:lvl w:ilvl="7" w:tplc="735AABAC">
      <w:start w:val="1"/>
      <w:numFmt w:val="bullet"/>
      <w:lvlText w:val="o"/>
      <w:lvlJc w:val="left"/>
      <w:pPr>
        <w:ind w:left="5760" w:hanging="360"/>
      </w:pPr>
      <w:rPr>
        <w:rFonts w:ascii="Courier New" w:eastAsia="Courier New" w:hAnsi="Courier New" w:cs="Courier New" w:hint="default"/>
      </w:rPr>
    </w:lvl>
    <w:lvl w:ilvl="8" w:tplc="7632C79C">
      <w:start w:val="1"/>
      <w:numFmt w:val="bullet"/>
      <w:lvlText w:val="§"/>
      <w:lvlJc w:val="left"/>
      <w:pPr>
        <w:ind w:left="6480" w:hanging="360"/>
      </w:pPr>
      <w:rPr>
        <w:rFonts w:ascii="Wingdings" w:eastAsia="Wingdings" w:hAnsi="Wingdings" w:cs="Wingdings" w:hint="default"/>
      </w:rPr>
    </w:lvl>
  </w:abstractNum>
  <w:abstractNum w:abstractNumId="4" w15:restartNumberingAfterBreak="0">
    <w:nsid w:val="454060B0"/>
    <w:multiLevelType w:val="multilevel"/>
    <w:tmpl w:val="9A0C5F38"/>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792" w:hanging="432"/>
      </w:pPr>
      <w:rPr>
        <w:rFonts w:cs="Times New Roman"/>
      </w:rPr>
    </w:lvl>
    <w:lvl w:ilvl="2">
      <w:start w:val="1"/>
      <w:numFmt w:val="decimal"/>
      <w:lvlText w:val="%1.%2.%3."/>
      <w:lvlJc w:val="left"/>
      <w:pPr>
        <w:tabs>
          <w:tab w:val="num" w:pos="0"/>
        </w:tabs>
        <w:ind w:left="1224" w:hanging="504"/>
      </w:pPr>
      <w:rPr>
        <w:rFonts w:cs="Times New Roman"/>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b/>
        <w:bCs w:val="0"/>
        <w:i w:val="0"/>
        <w:iCs w:val="0"/>
        <w:caps w:val="0"/>
        <w:smallCaps w:val="0"/>
        <w:strike w:val="0"/>
        <w:vanish w:val="0"/>
        <w:color w:val="000000"/>
        <w:spacing w:val="0"/>
        <w:position w:val="0"/>
        <w:sz w:val="22"/>
        <w:u w:val="none"/>
        <w:vertAlign w:val="baseline"/>
      </w:rPr>
    </w:lvl>
    <w:lvl w:ilvl="8">
      <w:start w:val="1"/>
      <w:numFmt w:val="decimal"/>
      <w:lvlText w:val="%1.%2.%3.%4.%5.%6.%7.%8.%9."/>
      <w:lvlJc w:val="left"/>
      <w:pPr>
        <w:tabs>
          <w:tab w:val="num" w:pos="0"/>
        </w:tabs>
        <w:ind w:left="4320" w:hanging="1440"/>
      </w:pPr>
      <w:rPr>
        <w:rFonts w:eastAsia="Times New Roman" w:cs="Times New Roman"/>
        <w:b w:val="0"/>
        <w:bCs/>
        <w:i w:val="0"/>
        <w:iCs w:val="0"/>
        <w:caps w:val="0"/>
        <w:smallCaps w:val="0"/>
        <w:strike w:val="0"/>
        <w:vanish w:val="0"/>
        <w:color w:val="00000A"/>
        <w:spacing w:val="0"/>
        <w:position w:val="0"/>
        <w:sz w:val="22"/>
        <w:szCs w:val="22"/>
        <w:u w:val="none"/>
        <w:vertAlign w:val="baseline"/>
      </w:rPr>
    </w:lvl>
  </w:abstractNum>
  <w:abstractNum w:abstractNumId="5" w15:restartNumberingAfterBreak="0">
    <w:nsid w:val="557D7303"/>
    <w:multiLevelType w:val="hybridMultilevel"/>
    <w:tmpl w:val="178A642A"/>
    <w:lvl w:ilvl="0" w:tplc="2124DB8C">
      <w:start w:val="1"/>
      <w:numFmt w:val="bullet"/>
      <w:lvlText w:val=""/>
      <w:lvlJc w:val="left"/>
      <w:pPr>
        <w:tabs>
          <w:tab w:val="num" w:pos="0"/>
        </w:tabs>
        <w:ind w:left="1418" w:hanging="360"/>
      </w:pPr>
      <w:rPr>
        <w:rFonts w:ascii="Arial" w:hAnsi="Arial" w:cs="Arial" w:hint="default"/>
        <w:b/>
      </w:rPr>
    </w:lvl>
    <w:lvl w:ilvl="1" w:tplc="250EECC2">
      <w:start w:val="1"/>
      <w:numFmt w:val="decimal"/>
      <w:lvlText w:val="%2."/>
      <w:lvlJc w:val="left"/>
      <w:pPr>
        <w:tabs>
          <w:tab w:val="num" w:pos="1080"/>
        </w:tabs>
        <w:ind w:left="1080" w:hanging="360"/>
      </w:pPr>
    </w:lvl>
    <w:lvl w:ilvl="2" w:tplc="6CA2DCEA">
      <w:start w:val="1"/>
      <w:numFmt w:val="decimal"/>
      <w:lvlText w:val="%3."/>
      <w:lvlJc w:val="left"/>
      <w:pPr>
        <w:tabs>
          <w:tab w:val="num" w:pos="1440"/>
        </w:tabs>
        <w:ind w:left="1440" w:hanging="360"/>
      </w:pPr>
    </w:lvl>
    <w:lvl w:ilvl="3" w:tplc="77FC728E">
      <w:start w:val="1"/>
      <w:numFmt w:val="decimal"/>
      <w:lvlText w:val="%4."/>
      <w:lvlJc w:val="left"/>
      <w:pPr>
        <w:tabs>
          <w:tab w:val="num" w:pos="1800"/>
        </w:tabs>
        <w:ind w:left="1800" w:hanging="360"/>
      </w:pPr>
    </w:lvl>
    <w:lvl w:ilvl="4" w:tplc="322E9D0C">
      <w:start w:val="1"/>
      <w:numFmt w:val="decimal"/>
      <w:lvlText w:val="%5."/>
      <w:lvlJc w:val="left"/>
      <w:pPr>
        <w:tabs>
          <w:tab w:val="num" w:pos="2160"/>
        </w:tabs>
        <w:ind w:left="2160" w:hanging="360"/>
      </w:pPr>
    </w:lvl>
    <w:lvl w:ilvl="5" w:tplc="4F8E5270">
      <w:start w:val="1"/>
      <w:numFmt w:val="decimal"/>
      <w:lvlText w:val="%6."/>
      <w:lvlJc w:val="left"/>
      <w:pPr>
        <w:tabs>
          <w:tab w:val="num" w:pos="2520"/>
        </w:tabs>
        <w:ind w:left="2520" w:hanging="360"/>
      </w:pPr>
    </w:lvl>
    <w:lvl w:ilvl="6" w:tplc="EB92C534">
      <w:start w:val="1"/>
      <w:numFmt w:val="decimal"/>
      <w:lvlText w:val="%7."/>
      <w:lvlJc w:val="left"/>
      <w:pPr>
        <w:tabs>
          <w:tab w:val="num" w:pos="2880"/>
        </w:tabs>
        <w:ind w:left="2880" w:hanging="360"/>
      </w:pPr>
    </w:lvl>
    <w:lvl w:ilvl="7" w:tplc="D1845380">
      <w:start w:val="1"/>
      <w:numFmt w:val="decimal"/>
      <w:lvlText w:val="%8."/>
      <w:lvlJc w:val="left"/>
      <w:pPr>
        <w:tabs>
          <w:tab w:val="num" w:pos="3240"/>
        </w:tabs>
        <w:ind w:left="3240" w:hanging="360"/>
      </w:pPr>
    </w:lvl>
    <w:lvl w:ilvl="8" w:tplc="D41E2E00">
      <w:start w:val="1"/>
      <w:numFmt w:val="decimal"/>
      <w:lvlText w:val="%9."/>
      <w:lvlJc w:val="left"/>
      <w:pPr>
        <w:tabs>
          <w:tab w:val="num" w:pos="3600"/>
        </w:tabs>
        <w:ind w:left="3600" w:hanging="360"/>
      </w:pPr>
    </w:lvl>
  </w:abstractNum>
  <w:abstractNum w:abstractNumId="6" w15:restartNumberingAfterBreak="0">
    <w:nsid w:val="5EB92DC0"/>
    <w:multiLevelType w:val="hybridMultilevel"/>
    <w:tmpl w:val="C7B05FB2"/>
    <w:lvl w:ilvl="0" w:tplc="8C340FC8">
      <w:start w:val="1"/>
      <w:numFmt w:val="bullet"/>
      <w:lvlText w:val=""/>
      <w:lvlJc w:val="left"/>
      <w:pPr>
        <w:tabs>
          <w:tab w:val="num" w:pos="0"/>
        </w:tabs>
        <w:ind w:left="1429" w:hanging="360"/>
      </w:pPr>
      <w:rPr>
        <w:rFonts w:ascii="Symbol" w:hAnsi="Symbol" w:cs="Symbol" w:hint="default"/>
      </w:rPr>
    </w:lvl>
    <w:lvl w:ilvl="1" w:tplc="EA80EF36">
      <w:start w:val="1"/>
      <w:numFmt w:val="bullet"/>
      <w:lvlText w:val=""/>
      <w:lvlJc w:val="left"/>
      <w:pPr>
        <w:tabs>
          <w:tab w:val="num" w:pos="0"/>
        </w:tabs>
        <w:ind w:left="2149" w:hanging="360"/>
      </w:pPr>
      <w:rPr>
        <w:rFonts w:ascii="Symbol" w:hAnsi="Symbol" w:cs="Symbol" w:hint="default"/>
      </w:rPr>
    </w:lvl>
    <w:lvl w:ilvl="2" w:tplc="B4300846">
      <w:start w:val="1"/>
      <w:numFmt w:val="bullet"/>
      <w:lvlText w:val=""/>
      <w:lvlJc w:val="left"/>
      <w:pPr>
        <w:tabs>
          <w:tab w:val="num" w:pos="0"/>
        </w:tabs>
        <w:ind w:left="2869" w:hanging="360"/>
      </w:pPr>
      <w:rPr>
        <w:rFonts w:ascii="Wingdings" w:hAnsi="Wingdings" w:cs="Wingdings" w:hint="default"/>
      </w:rPr>
    </w:lvl>
    <w:lvl w:ilvl="3" w:tplc="A3EABA74">
      <w:start w:val="1"/>
      <w:numFmt w:val="bullet"/>
      <w:lvlText w:val=""/>
      <w:lvlJc w:val="left"/>
      <w:pPr>
        <w:tabs>
          <w:tab w:val="num" w:pos="0"/>
        </w:tabs>
        <w:ind w:left="3589" w:hanging="360"/>
      </w:pPr>
      <w:rPr>
        <w:rFonts w:ascii="Symbol" w:hAnsi="Symbol" w:cs="Symbol" w:hint="default"/>
      </w:rPr>
    </w:lvl>
    <w:lvl w:ilvl="4" w:tplc="817E465E">
      <w:start w:val="1"/>
      <w:numFmt w:val="bullet"/>
      <w:lvlText w:val="o"/>
      <w:lvlJc w:val="left"/>
      <w:pPr>
        <w:tabs>
          <w:tab w:val="num" w:pos="0"/>
        </w:tabs>
        <w:ind w:left="4309" w:hanging="360"/>
      </w:pPr>
      <w:rPr>
        <w:rFonts w:ascii="Courier New" w:hAnsi="Courier New" w:cs="Courier New" w:hint="default"/>
      </w:rPr>
    </w:lvl>
    <w:lvl w:ilvl="5" w:tplc="DFC07E5A">
      <w:start w:val="1"/>
      <w:numFmt w:val="bullet"/>
      <w:lvlText w:val=""/>
      <w:lvlJc w:val="left"/>
      <w:pPr>
        <w:tabs>
          <w:tab w:val="num" w:pos="0"/>
        </w:tabs>
        <w:ind w:left="5029" w:hanging="360"/>
      </w:pPr>
      <w:rPr>
        <w:rFonts w:ascii="Wingdings" w:hAnsi="Wingdings" w:cs="Wingdings" w:hint="default"/>
      </w:rPr>
    </w:lvl>
    <w:lvl w:ilvl="6" w:tplc="DFC07608">
      <w:start w:val="1"/>
      <w:numFmt w:val="bullet"/>
      <w:lvlText w:val=""/>
      <w:lvlJc w:val="left"/>
      <w:pPr>
        <w:tabs>
          <w:tab w:val="num" w:pos="0"/>
        </w:tabs>
        <w:ind w:left="5749" w:hanging="360"/>
      </w:pPr>
      <w:rPr>
        <w:rFonts w:ascii="Symbol" w:hAnsi="Symbol" w:cs="Symbol" w:hint="default"/>
      </w:rPr>
    </w:lvl>
    <w:lvl w:ilvl="7" w:tplc="81BC8146">
      <w:start w:val="1"/>
      <w:numFmt w:val="bullet"/>
      <w:lvlText w:val="o"/>
      <w:lvlJc w:val="left"/>
      <w:pPr>
        <w:tabs>
          <w:tab w:val="num" w:pos="0"/>
        </w:tabs>
        <w:ind w:left="6469" w:hanging="360"/>
      </w:pPr>
      <w:rPr>
        <w:rFonts w:ascii="Courier New" w:hAnsi="Courier New" w:cs="Courier New" w:hint="default"/>
      </w:rPr>
    </w:lvl>
    <w:lvl w:ilvl="8" w:tplc="F61A0844">
      <w:start w:val="1"/>
      <w:numFmt w:val="bullet"/>
      <w:lvlText w:val=""/>
      <w:lvlJc w:val="left"/>
      <w:pPr>
        <w:tabs>
          <w:tab w:val="num" w:pos="0"/>
        </w:tabs>
        <w:ind w:left="7189" w:hanging="360"/>
      </w:pPr>
      <w:rPr>
        <w:rFonts w:ascii="Wingdings" w:hAnsi="Wingdings" w:cs="Wingdings" w:hint="default"/>
      </w:rPr>
    </w:lvl>
  </w:abstractNum>
  <w:abstractNum w:abstractNumId="7" w15:restartNumberingAfterBreak="0">
    <w:nsid w:val="63B3148B"/>
    <w:multiLevelType w:val="multilevel"/>
    <w:tmpl w:val="A588FCA8"/>
    <w:lvl w:ilvl="0">
      <w:start w:val="1"/>
      <w:numFmt w:val="decimal"/>
      <w:pStyle w:val="1"/>
      <w:suff w:val="space"/>
      <w:lvlText w:val="%1."/>
      <w:lvlJc w:val="left"/>
      <w:pPr>
        <w:tabs>
          <w:tab w:val="num" w:pos="0"/>
        </w:tabs>
        <w:ind w:left="708" w:firstLine="709"/>
      </w:pPr>
    </w:lvl>
    <w:lvl w:ilvl="1">
      <w:start w:val="1"/>
      <w:numFmt w:val="decimal"/>
      <w:pStyle w:val="20"/>
      <w:suff w:val="space"/>
      <w:lvlText w:val="%1.%2."/>
      <w:lvlJc w:val="left"/>
      <w:pPr>
        <w:tabs>
          <w:tab w:val="num" w:pos="0"/>
        </w:tabs>
        <w:ind w:left="-142" w:firstLine="709"/>
      </w:pPr>
      <w:rPr>
        <w:rFonts w:cs="Times New Roman"/>
        <w:b/>
        <w:sz w:val="24"/>
        <w:szCs w:val="24"/>
      </w:rPr>
    </w:lvl>
    <w:lvl w:ilvl="2">
      <w:start w:val="1"/>
      <w:numFmt w:val="decimal"/>
      <w:pStyle w:val="3"/>
      <w:suff w:val="space"/>
      <w:lvlText w:val="%1.%2.%3."/>
      <w:lvlJc w:val="left"/>
      <w:pPr>
        <w:tabs>
          <w:tab w:val="num" w:pos="0"/>
        </w:tabs>
        <w:ind w:left="3119" w:firstLine="709"/>
      </w:pPr>
      <w:rPr>
        <w:rFonts w:cs="Times New Roman"/>
      </w:rPr>
    </w:lvl>
    <w:lvl w:ilvl="3">
      <w:start w:val="1"/>
      <w:numFmt w:val="decimal"/>
      <w:pStyle w:val="4"/>
      <w:suff w:val="space"/>
      <w:lvlText w:val="%1.%2.%3.%4."/>
      <w:lvlJc w:val="left"/>
      <w:pPr>
        <w:tabs>
          <w:tab w:val="num" w:pos="0"/>
        </w:tabs>
        <w:ind w:left="0" w:firstLine="709"/>
      </w:pPr>
      <w:rPr>
        <w:rFonts w:cs="Times New Roman"/>
      </w:rPr>
    </w:lvl>
    <w:lvl w:ilvl="4">
      <w:start w:val="1"/>
      <w:numFmt w:val="decimal"/>
      <w:lvlText w:val="%1.%2.%3.%4.%5"/>
      <w:lvlJc w:val="left"/>
      <w:pPr>
        <w:tabs>
          <w:tab w:val="num" w:pos="0"/>
        </w:tabs>
        <w:ind w:left="1" w:firstLine="709"/>
      </w:pPr>
      <w:rPr>
        <w:rFonts w:cs="Times New Roman"/>
      </w:rPr>
    </w:lvl>
    <w:lvl w:ilvl="5">
      <w:start w:val="1"/>
      <w:numFmt w:val="decimal"/>
      <w:lvlText w:val="%1.%2.%3.%4.%5.%6"/>
      <w:lvlJc w:val="left"/>
      <w:pPr>
        <w:tabs>
          <w:tab w:val="num" w:pos="0"/>
        </w:tabs>
        <w:ind w:left="0" w:firstLine="709"/>
      </w:pPr>
      <w:rPr>
        <w:rFonts w:cs="Times New Roman"/>
      </w:rPr>
    </w:lvl>
    <w:lvl w:ilvl="6">
      <w:start w:val="1"/>
      <w:numFmt w:val="decimal"/>
      <w:lvlText w:val="%1.%2.%3.%4.%5.%6.%7"/>
      <w:lvlJc w:val="left"/>
      <w:pPr>
        <w:tabs>
          <w:tab w:val="num" w:pos="0"/>
        </w:tabs>
        <w:ind w:left="0" w:firstLine="709"/>
      </w:pPr>
      <w:rPr>
        <w:rFonts w:cs="Times New Roman"/>
      </w:rPr>
    </w:lvl>
    <w:lvl w:ilvl="7">
      <w:start w:val="1"/>
      <w:numFmt w:val="decimal"/>
      <w:lvlText w:val="%1.%2.%3.%4.%5.%6.%7.%8"/>
      <w:lvlJc w:val="left"/>
      <w:pPr>
        <w:tabs>
          <w:tab w:val="num" w:pos="0"/>
        </w:tabs>
        <w:ind w:left="0" w:firstLine="709"/>
      </w:pPr>
      <w:rPr>
        <w:rFonts w:cs="Times New Roman"/>
      </w:rPr>
    </w:lvl>
    <w:lvl w:ilvl="8">
      <w:start w:val="1"/>
      <w:numFmt w:val="decimal"/>
      <w:lvlText w:val="%1.%2.%3.%4.%5.%6.%7.%8.%9"/>
      <w:lvlJc w:val="left"/>
      <w:pPr>
        <w:tabs>
          <w:tab w:val="num" w:pos="0"/>
        </w:tabs>
        <w:ind w:left="0" w:firstLine="709"/>
      </w:pPr>
      <w:rPr>
        <w:rFonts w:cs="Times New Roman"/>
      </w:rPr>
    </w:lvl>
  </w:abstractNum>
  <w:abstractNum w:abstractNumId="8" w15:restartNumberingAfterBreak="0">
    <w:nsid w:val="781168D6"/>
    <w:multiLevelType w:val="hybridMultilevel"/>
    <w:tmpl w:val="5170ACF4"/>
    <w:lvl w:ilvl="0" w:tplc="B52266B8">
      <w:start w:val="1"/>
      <w:numFmt w:val="decimal"/>
      <w:lvlText w:val="%1."/>
      <w:lvlJc w:val="left"/>
      <w:pPr>
        <w:tabs>
          <w:tab w:val="num" w:pos="0"/>
        </w:tabs>
        <w:ind w:left="720" w:hanging="360"/>
      </w:pPr>
      <w:rPr>
        <w:rFonts w:cs="Times New Roman"/>
        <w:sz w:val="20"/>
        <w:szCs w:val="20"/>
      </w:rPr>
    </w:lvl>
    <w:lvl w:ilvl="1" w:tplc="4086EA4A">
      <w:start w:val="1"/>
      <w:numFmt w:val="lowerLetter"/>
      <w:lvlText w:val="%2."/>
      <w:lvlJc w:val="left"/>
      <w:pPr>
        <w:tabs>
          <w:tab w:val="num" w:pos="0"/>
        </w:tabs>
        <w:ind w:left="1440" w:hanging="360"/>
      </w:pPr>
      <w:rPr>
        <w:rFonts w:cs="Times New Roman"/>
      </w:rPr>
    </w:lvl>
    <w:lvl w:ilvl="2" w:tplc="DDF2214E">
      <w:start w:val="1"/>
      <w:numFmt w:val="lowerRoman"/>
      <w:lvlText w:val="%3."/>
      <w:lvlJc w:val="right"/>
      <w:pPr>
        <w:tabs>
          <w:tab w:val="num" w:pos="0"/>
        </w:tabs>
        <w:ind w:left="2160" w:hanging="180"/>
      </w:pPr>
      <w:rPr>
        <w:rFonts w:cs="Times New Roman"/>
      </w:rPr>
    </w:lvl>
    <w:lvl w:ilvl="3" w:tplc="1D42F1B4">
      <w:start w:val="1"/>
      <w:numFmt w:val="decimal"/>
      <w:lvlText w:val="%4."/>
      <w:lvlJc w:val="left"/>
      <w:pPr>
        <w:tabs>
          <w:tab w:val="num" w:pos="0"/>
        </w:tabs>
        <w:ind w:left="2880" w:hanging="360"/>
      </w:pPr>
      <w:rPr>
        <w:rFonts w:cs="Times New Roman"/>
      </w:rPr>
    </w:lvl>
    <w:lvl w:ilvl="4" w:tplc="096CC472">
      <w:start w:val="1"/>
      <w:numFmt w:val="lowerLetter"/>
      <w:lvlText w:val="%5."/>
      <w:lvlJc w:val="left"/>
      <w:pPr>
        <w:tabs>
          <w:tab w:val="num" w:pos="0"/>
        </w:tabs>
        <w:ind w:left="3600" w:hanging="360"/>
      </w:pPr>
      <w:rPr>
        <w:rFonts w:cs="Times New Roman"/>
      </w:rPr>
    </w:lvl>
    <w:lvl w:ilvl="5" w:tplc="D7BA720A">
      <w:start w:val="1"/>
      <w:numFmt w:val="lowerRoman"/>
      <w:lvlText w:val="%6."/>
      <w:lvlJc w:val="right"/>
      <w:pPr>
        <w:tabs>
          <w:tab w:val="num" w:pos="0"/>
        </w:tabs>
        <w:ind w:left="4320" w:hanging="180"/>
      </w:pPr>
      <w:rPr>
        <w:rFonts w:cs="Times New Roman"/>
      </w:rPr>
    </w:lvl>
    <w:lvl w:ilvl="6" w:tplc="709C77F2">
      <w:start w:val="1"/>
      <w:numFmt w:val="decimal"/>
      <w:lvlText w:val="%7."/>
      <w:lvlJc w:val="left"/>
      <w:pPr>
        <w:tabs>
          <w:tab w:val="num" w:pos="0"/>
        </w:tabs>
        <w:ind w:left="5040" w:hanging="360"/>
      </w:pPr>
      <w:rPr>
        <w:rFonts w:cs="Times New Roman"/>
      </w:rPr>
    </w:lvl>
    <w:lvl w:ilvl="7" w:tplc="EECA5330">
      <w:start w:val="1"/>
      <w:numFmt w:val="lowerLetter"/>
      <w:lvlText w:val="%8."/>
      <w:lvlJc w:val="left"/>
      <w:pPr>
        <w:tabs>
          <w:tab w:val="num" w:pos="0"/>
        </w:tabs>
        <w:ind w:left="5760" w:hanging="360"/>
      </w:pPr>
      <w:rPr>
        <w:rFonts w:cs="Times New Roman"/>
      </w:rPr>
    </w:lvl>
    <w:lvl w:ilvl="8" w:tplc="E9062D1A">
      <w:start w:val="1"/>
      <w:numFmt w:val="lowerRoman"/>
      <w:lvlText w:val="%9."/>
      <w:lvlJc w:val="right"/>
      <w:pPr>
        <w:tabs>
          <w:tab w:val="num" w:pos="0"/>
        </w:tabs>
        <w:ind w:left="6480" w:hanging="180"/>
      </w:pPr>
      <w:rPr>
        <w:rFonts w:cs="Times New Roman"/>
        <w:sz w:val="22"/>
        <w:szCs w:val="22"/>
      </w:rPr>
    </w:lvl>
  </w:abstractNum>
  <w:num w:numId="1">
    <w:abstractNumId w:val="7"/>
  </w:num>
  <w:num w:numId="2">
    <w:abstractNumId w:val="3"/>
  </w:num>
  <w:num w:numId="3">
    <w:abstractNumId w:val="4"/>
  </w:num>
  <w:num w:numId="4">
    <w:abstractNumId w:val="8"/>
  </w:num>
  <w:num w:numId="5">
    <w:abstractNumId w:val="5"/>
  </w:num>
  <w:num w:numId="6">
    <w:abstractNumId w:val="2"/>
  </w:num>
  <w:num w:numId="7">
    <w:abstractNumId w:val="0"/>
  </w:num>
  <w:num w:numId="8">
    <w:abstractNumId w:val="1"/>
  </w:num>
  <w:num w:numId="9">
    <w:abstractNumId w:val="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3B3"/>
    <w:rsid w:val="000167CB"/>
    <w:rsid w:val="00212FC9"/>
    <w:rsid w:val="002C0DA8"/>
    <w:rsid w:val="003749FE"/>
    <w:rsid w:val="00594B65"/>
    <w:rsid w:val="005F2DA6"/>
    <w:rsid w:val="008413A3"/>
    <w:rsid w:val="00862A7F"/>
    <w:rsid w:val="008D76E4"/>
    <w:rsid w:val="00934016"/>
    <w:rsid w:val="00BA33B3"/>
    <w:rsid w:val="00CC1502"/>
    <w:rsid w:val="00E72FF6"/>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D294F5D-A516-47C6-938C-036994D01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59"/>
    <w:lsdException w:name="Plain Table 2" w:uiPriority="59"/>
    <w:lsdException w:name="Grid Table Light" w:uiPriority="40"/>
    <w:lsdException w:name="Grid Table 4" w:uiPriority="59"/>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1333C"/>
    <w:pPr>
      <w:spacing w:after="200" w:line="276" w:lineRule="auto"/>
    </w:pPr>
    <w:rPr>
      <w:rFonts w:ascii="Calibri" w:eastAsia="Calibri" w:hAnsi="Calibri" w:cs="Times New Roman"/>
      <w:color w:val="00000A"/>
    </w:rPr>
  </w:style>
  <w:style w:type="paragraph" w:styleId="10">
    <w:name w:val="heading 1"/>
    <w:basedOn w:val="a"/>
    <w:next w:val="a"/>
    <w:link w:val="11"/>
    <w:qFormat/>
    <w:rsid w:val="00A86B30"/>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1">
    <w:name w:val="heading 2"/>
    <w:basedOn w:val="a"/>
    <w:next w:val="a"/>
    <w:link w:val="22"/>
    <w:unhideWhenUsed/>
    <w:qFormat/>
    <w:rsid w:val="00A86B3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0">
    <w:name w:val="heading 3"/>
    <w:basedOn w:val="a"/>
    <w:next w:val="a"/>
    <w:link w:val="31"/>
    <w:uiPriority w:val="99"/>
    <w:unhideWhenUsed/>
    <w:qFormat/>
    <w:rsid w:val="00A86B3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0">
    <w:name w:val="heading 4"/>
    <w:basedOn w:val="a"/>
    <w:next w:val="a"/>
    <w:link w:val="41"/>
    <w:uiPriority w:val="99"/>
    <w:unhideWhenUsed/>
    <w:qFormat/>
    <w:rsid w:val="00A86B30"/>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uiPriority w:val="9"/>
    <w:unhideWhenUsed/>
    <w:qFormat/>
    <w:rsid w:val="008D76E4"/>
    <w:pPr>
      <w:keepNext/>
      <w:keepLines/>
      <w:suppressAutoHyphens w:val="0"/>
      <w:spacing w:before="32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rsid w:val="008D76E4"/>
    <w:pPr>
      <w:keepNext/>
      <w:keepLines/>
      <w:suppressAutoHyphens w:val="0"/>
      <w:spacing w:before="32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rsid w:val="008D76E4"/>
    <w:pPr>
      <w:keepNext/>
      <w:keepLines/>
      <w:suppressAutoHyphens w:val="0"/>
      <w:spacing w:before="32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rsid w:val="008D76E4"/>
    <w:pPr>
      <w:keepNext/>
      <w:keepLines/>
      <w:suppressAutoHyphens w:val="0"/>
      <w:spacing w:before="32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rsid w:val="008D76E4"/>
    <w:pPr>
      <w:keepNext/>
      <w:keepLines/>
      <w:suppressAutoHyphens w:val="0"/>
      <w:spacing w:before="32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link w:val="a4"/>
    <w:qFormat/>
    <w:rsid w:val="0031333C"/>
    <w:rPr>
      <w:rFonts w:ascii="Calibri" w:eastAsia="Calibri" w:hAnsi="Calibri" w:cs="Times New Roman"/>
      <w:color w:val="00000A"/>
    </w:rPr>
  </w:style>
  <w:style w:type="character" w:customStyle="1" w:styleId="a5">
    <w:name w:val="Ссылка указателя"/>
    <w:qFormat/>
    <w:rsid w:val="0031333C"/>
  </w:style>
  <w:style w:type="character" w:customStyle="1" w:styleId="11">
    <w:name w:val="Заголовок 1 Знак"/>
    <w:basedOn w:val="a0"/>
    <w:link w:val="10"/>
    <w:uiPriority w:val="99"/>
    <w:qFormat/>
    <w:rsid w:val="00A86B30"/>
    <w:rPr>
      <w:rFonts w:asciiTheme="majorHAnsi" w:eastAsiaTheme="majorEastAsia" w:hAnsiTheme="majorHAnsi" w:cstheme="majorBidi"/>
      <w:color w:val="2E74B5" w:themeColor="accent1" w:themeShade="BF"/>
      <w:sz w:val="32"/>
      <w:szCs w:val="32"/>
    </w:rPr>
  </w:style>
  <w:style w:type="character" w:customStyle="1" w:styleId="22">
    <w:name w:val="Заголовок 2 Знак"/>
    <w:basedOn w:val="a0"/>
    <w:link w:val="21"/>
    <w:uiPriority w:val="99"/>
    <w:qFormat/>
    <w:rsid w:val="00A86B30"/>
    <w:rPr>
      <w:rFonts w:asciiTheme="majorHAnsi" w:eastAsiaTheme="majorEastAsia" w:hAnsiTheme="majorHAnsi" w:cstheme="majorBidi"/>
      <w:color w:val="2E74B5" w:themeColor="accent1" w:themeShade="BF"/>
      <w:sz w:val="26"/>
      <w:szCs w:val="26"/>
    </w:rPr>
  </w:style>
  <w:style w:type="character" w:customStyle="1" w:styleId="31">
    <w:name w:val="Заголовок 3 Знак"/>
    <w:basedOn w:val="a0"/>
    <w:link w:val="30"/>
    <w:uiPriority w:val="99"/>
    <w:semiHidden/>
    <w:qFormat/>
    <w:rsid w:val="00A86B30"/>
    <w:rPr>
      <w:rFonts w:asciiTheme="majorHAnsi" w:eastAsiaTheme="majorEastAsia" w:hAnsiTheme="majorHAnsi" w:cstheme="majorBidi"/>
      <w:color w:val="1F4D78" w:themeColor="accent1" w:themeShade="7F"/>
      <w:sz w:val="24"/>
      <w:szCs w:val="24"/>
    </w:rPr>
  </w:style>
  <w:style w:type="character" w:customStyle="1" w:styleId="41">
    <w:name w:val="Заголовок 4 Знак"/>
    <w:basedOn w:val="a0"/>
    <w:link w:val="40"/>
    <w:uiPriority w:val="99"/>
    <w:semiHidden/>
    <w:qFormat/>
    <w:rsid w:val="00A86B30"/>
    <w:rPr>
      <w:rFonts w:asciiTheme="majorHAnsi" w:eastAsiaTheme="majorEastAsia" w:hAnsiTheme="majorHAnsi" w:cstheme="majorBidi"/>
      <w:i/>
      <w:iCs/>
      <w:color w:val="2E74B5" w:themeColor="accent1" w:themeShade="BF"/>
    </w:rPr>
  </w:style>
  <w:style w:type="character" w:customStyle="1" w:styleId="a6">
    <w:name w:val="Верхний колонтитул Знак"/>
    <w:basedOn w:val="a0"/>
    <w:link w:val="a7"/>
    <w:uiPriority w:val="99"/>
    <w:qFormat/>
    <w:rsid w:val="00657F8C"/>
    <w:rPr>
      <w:rFonts w:ascii="Calibri" w:eastAsia="Calibri" w:hAnsi="Calibri" w:cs="Times New Roman"/>
      <w:color w:val="00000A"/>
    </w:rPr>
  </w:style>
  <w:style w:type="character" w:customStyle="1" w:styleId="a8">
    <w:name w:val="Нижний колонтитул Знак"/>
    <w:basedOn w:val="a0"/>
    <w:link w:val="a9"/>
    <w:qFormat/>
    <w:rsid w:val="00657F8C"/>
    <w:rPr>
      <w:rFonts w:ascii="Calibri" w:eastAsia="Calibri" w:hAnsi="Calibri" w:cs="Times New Roman"/>
      <w:color w:val="00000A"/>
    </w:rPr>
  </w:style>
  <w:style w:type="character" w:styleId="aa">
    <w:name w:val="Hyperlink"/>
    <w:basedOn w:val="a0"/>
    <w:uiPriority w:val="99"/>
    <w:unhideWhenUsed/>
    <w:rsid w:val="00AB20CB"/>
    <w:rPr>
      <w:color w:val="0563C1" w:themeColor="hyperlink"/>
      <w:u w:val="single"/>
    </w:rPr>
  </w:style>
  <w:style w:type="paragraph" w:customStyle="1" w:styleId="ab">
    <w:name w:val="Заголовок"/>
    <w:basedOn w:val="a"/>
    <w:next w:val="ac"/>
    <w:qFormat/>
    <w:pPr>
      <w:keepNext/>
      <w:spacing w:before="240" w:after="120"/>
    </w:pPr>
    <w:rPr>
      <w:rFonts w:ascii="Open Sans" w:eastAsia="DejaVu Sans" w:hAnsi="Open Sans" w:cs="Droid Sans"/>
      <w:sz w:val="28"/>
      <w:szCs w:val="28"/>
    </w:rPr>
  </w:style>
  <w:style w:type="paragraph" w:styleId="ac">
    <w:name w:val="Body Text"/>
    <w:basedOn w:val="a"/>
    <w:uiPriority w:val="99"/>
    <w:pPr>
      <w:spacing w:after="140"/>
    </w:pPr>
  </w:style>
  <w:style w:type="paragraph" w:styleId="ad">
    <w:name w:val="List"/>
    <w:basedOn w:val="ac"/>
    <w:rPr>
      <w:rFonts w:cs="Droid Sans"/>
    </w:rPr>
  </w:style>
  <w:style w:type="paragraph" w:styleId="ae">
    <w:name w:val="caption"/>
    <w:basedOn w:val="a"/>
    <w:link w:val="af"/>
    <w:qFormat/>
    <w:pPr>
      <w:suppressLineNumbers/>
      <w:spacing w:before="120" w:after="120"/>
    </w:pPr>
    <w:rPr>
      <w:rFonts w:cs="Droid Sans"/>
      <w:i/>
      <w:iCs/>
      <w:sz w:val="24"/>
      <w:szCs w:val="24"/>
    </w:rPr>
  </w:style>
  <w:style w:type="paragraph" w:styleId="af0">
    <w:name w:val="index heading"/>
    <w:basedOn w:val="a"/>
    <w:qFormat/>
    <w:pPr>
      <w:suppressLineNumbers/>
    </w:pPr>
    <w:rPr>
      <w:rFonts w:cs="Droid Sans"/>
    </w:rPr>
  </w:style>
  <w:style w:type="paragraph" w:styleId="af1">
    <w:name w:val="List Paragraph"/>
    <w:basedOn w:val="a"/>
    <w:uiPriority w:val="34"/>
    <w:qFormat/>
    <w:rsid w:val="0031333C"/>
    <w:pPr>
      <w:spacing w:after="0" w:line="240" w:lineRule="auto"/>
      <w:ind w:left="720"/>
      <w:contextualSpacing/>
    </w:pPr>
    <w:rPr>
      <w:rFonts w:ascii="Times New Roman" w:eastAsia="Times New Roman" w:hAnsi="Times New Roman"/>
      <w:sz w:val="24"/>
      <w:szCs w:val="24"/>
      <w:lang w:eastAsia="ar-SA"/>
    </w:rPr>
  </w:style>
  <w:style w:type="paragraph" w:styleId="a4">
    <w:name w:val="No Spacing"/>
    <w:link w:val="a3"/>
    <w:qFormat/>
    <w:rsid w:val="0031333C"/>
    <w:rPr>
      <w:rFonts w:ascii="Calibri" w:eastAsia="Calibri" w:hAnsi="Calibri" w:cs="Times New Roman"/>
      <w:color w:val="00000A"/>
    </w:rPr>
  </w:style>
  <w:style w:type="paragraph" w:customStyle="1" w:styleId="TableParagraph">
    <w:name w:val="Table Paragraph"/>
    <w:basedOn w:val="a"/>
    <w:uiPriority w:val="1"/>
    <w:qFormat/>
    <w:rsid w:val="00A86B30"/>
    <w:pPr>
      <w:widowControl w:val="0"/>
      <w:spacing w:after="0" w:line="268" w:lineRule="exact"/>
    </w:pPr>
    <w:rPr>
      <w:rFonts w:ascii="Times New Roman" w:eastAsia="Times New Roman" w:hAnsi="Times New Roman"/>
      <w:color w:val="auto"/>
      <w:lang w:val="en-US"/>
    </w:rPr>
  </w:style>
  <w:style w:type="paragraph" w:customStyle="1" w:styleId="1">
    <w:name w:val="Заголовок 1 ТТ"/>
    <w:basedOn w:val="10"/>
    <w:next w:val="a"/>
    <w:qFormat/>
    <w:rsid w:val="00A86B30"/>
    <w:pPr>
      <w:keepLines w:val="0"/>
      <w:numPr>
        <w:numId w:val="1"/>
      </w:numPr>
      <w:tabs>
        <w:tab w:val="left" w:pos="360"/>
      </w:tabs>
      <w:spacing w:after="60"/>
      <w:ind w:left="1004" w:hanging="360"/>
      <w:jc w:val="both"/>
    </w:pPr>
    <w:rPr>
      <w:rFonts w:ascii="Times New Roman" w:eastAsia="Times New Roman" w:hAnsi="Times New Roman" w:cs="Times New Roman"/>
      <w:b/>
      <w:bCs/>
      <w:kern w:val="2"/>
      <w:sz w:val="28"/>
      <w:szCs w:val="28"/>
      <w:lang w:eastAsia="ru-RU"/>
    </w:rPr>
  </w:style>
  <w:style w:type="paragraph" w:customStyle="1" w:styleId="20">
    <w:name w:val="Заголовок 2 ТТ"/>
    <w:basedOn w:val="21"/>
    <w:next w:val="a"/>
    <w:qFormat/>
    <w:rsid w:val="00A86B30"/>
    <w:pPr>
      <w:numPr>
        <w:ilvl w:val="1"/>
        <w:numId w:val="1"/>
      </w:numPr>
      <w:tabs>
        <w:tab w:val="left" w:pos="360"/>
      </w:tabs>
      <w:spacing w:before="240" w:after="60"/>
      <w:ind w:left="1724" w:hanging="360"/>
      <w:jc w:val="both"/>
    </w:pPr>
    <w:rPr>
      <w:rFonts w:ascii="Times New Roman" w:eastAsia="Times New Roman" w:hAnsi="Times New Roman" w:cs="Times New Roman"/>
      <w:b/>
      <w:bCs/>
      <w:iCs/>
      <w:sz w:val="28"/>
      <w:szCs w:val="28"/>
      <w:lang w:eastAsia="ru-RU"/>
    </w:rPr>
  </w:style>
  <w:style w:type="paragraph" w:customStyle="1" w:styleId="3">
    <w:name w:val="Заголовок 3 ТТ"/>
    <w:basedOn w:val="30"/>
    <w:next w:val="a"/>
    <w:qFormat/>
    <w:rsid w:val="00A86B30"/>
    <w:pPr>
      <w:numPr>
        <w:ilvl w:val="2"/>
        <w:numId w:val="1"/>
      </w:numPr>
      <w:tabs>
        <w:tab w:val="left" w:pos="360"/>
      </w:tabs>
      <w:spacing w:before="240" w:after="60"/>
      <w:ind w:left="2444" w:hanging="360"/>
      <w:jc w:val="both"/>
    </w:pPr>
    <w:rPr>
      <w:rFonts w:ascii="Times New Roman" w:eastAsia="Arial Unicode MS" w:hAnsi="Times New Roman" w:cs="Times New Roman"/>
      <w:b/>
      <w:bCs/>
      <w:sz w:val="28"/>
      <w:szCs w:val="28"/>
      <w:lang w:eastAsia="ru-RU"/>
    </w:rPr>
  </w:style>
  <w:style w:type="paragraph" w:customStyle="1" w:styleId="4">
    <w:name w:val="Заголовок 4 ТТ"/>
    <w:basedOn w:val="40"/>
    <w:next w:val="a"/>
    <w:qFormat/>
    <w:rsid w:val="00A86B30"/>
    <w:pPr>
      <w:keepLines w:val="0"/>
      <w:numPr>
        <w:ilvl w:val="3"/>
        <w:numId w:val="1"/>
      </w:numPr>
      <w:tabs>
        <w:tab w:val="left" w:pos="360"/>
      </w:tabs>
      <w:spacing w:before="120" w:after="60"/>
      <w:ind w:left="3164" w:hanging="360"/>
    </w:pPr>
    <w:rPr>
      <w:rFonts w:ascii="Times New Roman" w:eastAsia="Times New Roman" w:hAnsi="Times New Roman" w:cs="Times New Roman"/>
      <w:b/>
      <w:bCs/>
      <w:i w:val="0"/>
      <w:iCs w:val="0"/>
      <w:sz w:val="28"/>
      <w:szCs w:val="20"/>
      <w:lang w:eastAsia="ru-RU"/>
    </w:rPr>
  </w:style>
  <w:style w:type="paragraph" w:customStyle="1" w:styleId="af2">
    <w:name w:val="ЗП Текст"/>
    <w:qFormat/>
    <w:rsid w:val="00657F8C"/>
    <w:pPr>
      <w:spacing w:after="200" w:line="276" w:lineRule="auto"/>
      <w:ind w:firstLine="567"/>
      <w:jc w:val="both"/>
    </w:pPr>
    <w:rPr>
      <w:rFonts w:ascii="Times New Roman" w:hAnsi="Times New Roman" w:cs="Times New Roman"/>
      <w:sz w:val="24"/>
    </w:rPr>
  </w:style>
  <w:style w:type="paragraph" w:customStyle="1" w:styleId="HeaderandFooter">
    <w:name w:val="Header and Footer"/>
    <w:basedOn w:val="a"/>
    <w:qFormat/>
  </w:style>
  <w:style w:type="paragraph" w:styleId="a7">
    <w:name w:val="header"/>
    <w:basedOn w:val="a"/>
    <w:link w:val="a6"/>
    <w:uiPriority w:val="99"/>
    <w:unhideWhenUsed/>
    <w:rsid w:val="00657F8C"/>
    <w:pPr>
      <w:tabs>
        <w:tab w:val="center" w:pos="4677"/>
        <w:tab w:val="right" w:pos="9355"/>
      </w:tabs>
      <w:spacing w:after="0" w:line="240" w:lineRule="auto"/>
    </w:pPr>
  </w:style>
  <w:style w:type="paragraph" w:styleId="a9">
    <w:name w:val="footer"/>
    <w:basedOn w:val="a"/>
    <w:link w:val="a8"/>
    <w:unhideWhenUsed/>
    <w:rsid w:val="00657F8C"/>
    <w:pPr>
      <w:tabs>
        <w:tab w:val="center" w:pos="4677"/>
        <w:tab w:val="right" w:pos="9355"/>
      </w:tabs>
      <w:spacing w:after="0" w:line="240" w:lineRule="auto"/>
    </w:pPr>
  </w:style>
  <w:style w:type="paragraph" w:styleId="23">
    <w:name w:val="toc 2"/>
    <w:basedOn w:val="a"/>
    <w:next w:val="a"/>
    <w:autoRedefine/>
    <w:uiPriority w:val="39"/>
    <w:unhideWhenUsed/>
    <w:rsid w:val="00E26EA5"/>
    <w:pPr>
      <w:tabs>
        <w:tab w:val="left" w:pos="660"/>
        <w:tab w:val="right" w:leader="dot" w:pos="9345"/>
      </w:tabs>
      <w:spacing w:after="60" w:line="240" w:lineRule="auto"/>
      <w:ind w:left="221"/>
    </w:pPr>
  </w:style>
  <w:style w:type="paragraph" w:styleId="12">
    <w:name w:val="toc 1"/>
    <w:basedOn w:val="a"/>
    <w:next w:val="a"/>
    <w:autoRedefine/>
    <w:uiPriority w:val="39"/>
    <w:unhideWhenUsed/>
    <w:rsid w:val="00AB20CB"/>
    <w:pPr>
      <w:spacing w:after="100"/>
    </w:pPr>
  </w:style>
  <w:style w:type="numbering" w:customStyle="1" w:styleId="af3">
    <w:name w:val="Без списка"/>
    <w:uiPriority w:val="99"/>
    <w:semiHidden/>
    <w:unhideWhenUsed/>
    <w:qFormat/>
  </w:style>
  <w:style w:type="table" w:styleId="af4">
    <w:name w:val="Table Grid"/>
    <w:basedOn w:val="a1"/>
    <w:uiPriority w:val="99"/>
    <w:rsid w:val="00A86B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0">
    <w:name w:val="Заголовок 5 Знак"/>
    <w:basedOn w:val="a0"/>
    <w:link w:val="5"/>
    <w:uiPriority w:val="9"/>
    <w:rsid w:val="008D76E4"/>
    <w:rPr>
      <w:rFonts w:ascii="Liberation Sans" w:eastAsia="Liberation Sans" w:hAnsi="Liberation Sans" w:cs="Liberation Sans"/>
      <w:b/>
      <w:bCs/>
      <w:color w:val="00000A"/>
      <w:sz w:val="24"/>
      <w:szCs w:val="24"/>
    </w:rPr>
  </w:style>
  <w:style w:type="character" w:customStyle="1" w:styleId="60">
    <w:name w:val="Заголовок 6 Знак"/>
    <w:basedOn w:val="a0"/>
    <w:link w:val="6"/>
    <w:uiPriority w:val="9"/>
    <w:rsid w:val="008D76E4"/>
    <w:rPr>
      <w:rFonts w:ascii="Liberation Sans" w:eastAsia="Liberation Sans" w:hAnsi="Liberation Sans" w:cs="Liberation Sans"/>
      <w:b/>
      <w:bCs/>
      <w:color w:val="00000A"/>
    </w:rPr>
  </w:style>
  <w:style w:type="character" w:customStyle="1" w:styleId="70">
    <w:name w:val="Заголовок 7 Знак"/>
    <w:basedOn w:val="a0"/>
    <w:link w:val="7"/>
    <w:uiPriority w:val="9"/>
    <w:rsid w:val="008D76E4"/>
    <w:rPr>
      <w:rFonts w:ascii="Liberation Sans" w:eastAsia="Liberation Sans" w:hAnsi="Liberation Sans" w:cs="Liberation Sans"/>
      <w:b/>
      <w:bCs/>
      <w:i/>
      <w:iCs/>
      <w:color w:val="00000A"/>
    </w:rPr>
  </w:style>
  <w:style w:type="character" w:customStyle="1" w:styleId="80">
    <w:name w:val="Заголовок 8 Знак"/>
    <w:basedOn w:val="a0"/>
    <w:link w:val="8"/>
    <w:uiPriority w:val="9"/>
    <w:rsid w:val="008D76E4"/>
    <w:rPr>
      <w:rFonts w:ascii="Liberation Sans" w:eastAsia="Liberation Sans" w:hAnsi="Liberation Sans" w:cs="Liberation Sans"/>
      <w:i/>
      <w:iCs/>
      <w:color w:val="00000A"/>
    </w:rPr>
  </w:style>
  <w:style w:type="character" w:customStyle="1" w:styleId="90">
    <w:name w:val="Заголовок 9 Знак"/>
    <w:basedOn w:val="a0"/>
    <w:link w:val="9"/>
    <w:uiPriority w:val="9"/>
    <w:rsid w:val="008D76E4"/>
    <w:rPr>
      <w:rFonts w:ascii="Liberation Sans" w:eastAsia="Liberation Sans" w:hAnsi="Liberation Sans" w:cs="Liberation Sans"/>
      <w:i/>
      <w:iCs/>
      <w:color w:val="00000A"/>
      <w:sz w:val="21"/>
      <w:szCs w:val="21"/>
    </w:rPr>
  </w:style>
  <w:style w:type="character" w:customStyle="1" w:styleId="Heading1Char">
    <w:name w:val="Heading 1 Char"/>
    <w:basedOn w:val="a0"/>
    <w:uiPriority w:val="9"/>
    <w:rsid w:val="008D76E4"/>
    <w:rPr>
      <w:rFonts w:ascii="Liberation Sans" w:eastAsia="Liberation Sans" w:hAnsi="Liberation Sans" w:cs="Liberation Sans"/>
      <w:sz w:val="40"/>
      <w:szCs w:val="40"/>
    </w:rPr>
  </w:style>
  <w:style w:type="character" w:customStyle="1" w:styleId="Heading2Char">
    <w:name w:val="Heading 2 Char"/>
    <w:basedOn w:val="a0"/>
    <w:uiPriority w:val="9"/>
    <w:rsid w:val="008D76E4"/>
    <w:rPr>
      <w:rFonts w:ascii="Liberation Sans" w:eastAsia="Liberation Sans" w:hAnsi="Liberation Sans" w:cs="Liberation Sans"/>
      <w:sz w:val="34"/>
    </w:rPr>
  </w:style>
  <w:style w:type="character" w:customStyle="1" w:styleId="Heading3Char">
    <w:name w:val="Heading 3 Char"/>
    <w:basedOn w:val="a0"/>
    <w:uiPriority w:val="9"/>
    <w:rsid w:val="008D76E4"/>
    <w:rPr>
      <w:rFonts w:ascii="Liberation Sans" w:eastAsia="Liberation Sans" w:hAnsi="Liberation Sans" w:cs="Liberation Sans"/>
      <w:sz w:val="30"/>
      <w:szCs w:val="30"/>
    </w:rPr>
  </w:style>
  <w:style w:type="character" w:customStyle="1" w:styleId="Heading4Char">
    <w:name w:val="Heading 4 Char"/>
    <w:basedOn w:val="a0"/>
    <w:uiPriority w:val="9"/>
    <w:rsid w:val="008D76E4"/>
    <w:rPr>
      <w:rFonts w:ascii="Liberation Sans" w:eastAsia="Liberation Sans" w:hAnsi="Liberation Sans" w:cs="Liberation Sans"/>
      <w:b/>
      <w:bCs/>
      <w:sz w:val="26"/>
      <w:szCs w:val="26"/>
    </w:rPr>
  </w:style>
  <w:style w:type="character" w:customStyle="1" w:styleId="TitleChar">
    <w:name w:val="Title Char"/>
    <w:basedOn w:val="a0"/>
    <w:uiPriority w:val="10"/>
    <w:rsid w:val="008D76E4"/>
    <w:rPr>
      <w:sz w:val="48"/>
      <w:szCs w:val="48"/>
    </w:rPr>
  </w:style>
  <w:style w:type="paragraph" w:styleId="af5">
    <w:name w:val="Subtitle"/>
    <w:basedOn w:val="a"/>
    <w:next w:val="a"/>
    <w:link w:val="af6"/>
    <w:uiPriority w:val="11"/>
    <w:qFormat/>
    <w:rsid w:val="008D76E4"/>
    <w:pPr>
      <w:suppressAutoHyphens w:val="0"/>
      <w:spacing w:before="200"/>
    </w:pPr>
    <w:rPr>
      <w:sz w:val="24"/>
      <w:szCs w:val="24"/>
    </w:rPr>
  </w:style>
  <w:style w:type="character" w:customStyle="1" w:styleId="af6">
    <w:name w:val="Подзаголовок Знак"/>
    <w:basedOn w:val="a0"/>
    <w:link w:val="af5"/>
    <w:uiPriority w:val="11"/>
    <w:rsid w:val="008D76E4"/>
    <w:rPr>
      <w:rFonts w:ascii="Calibri" w:eastAsia="Calibri" w:hAnsi="Calibri" w:cs="Times New Roman"/>
      <w:color w:val="00000A"/>
      <w:sz w:val="24"/>
      <w:szCs w:val="24"/>
    </w:rPr>
  </w:style>
  <w:style w:type="paragraph" w:styleId="24">
    <w:name w:val="Quote"/>
    <w:basedOn w:val="a"/>
    <w:next w:val="a"/>
    <w:link w:val="25"/>
    <w:uiPriority w:val="29"/>
    <w:qFormat/>
    <w:rsid w:val="008D76E4"/>
    <w:pPr>
      <w:suppressAutoHyphens w:val="0"/>
      <w:ind w:left="720" w:right="720"/>
    </w:pPr>
    <w:rPr>
      <w:i/>
    </w:rPr>
  </w:style>
  <w:style w:type="character" w:customStyle="1" w:styleId="25">
    <w:name w:val="Цитата 2 Знак"/>
    <w:basedOn w:val="a0"/>
    <w:link w:val="24"/>
    <w:uiPriority w:val="29"/>
    <w:rsid w:val="008D76E4"/>
    <w:rPr>
      <w:rFonts w:ascii="Calibri" w:eastAsia="Calibri" w:hAnsi="Calibri" w:cs="Times New Roman"/>
      <w:i/>
      <w:color w:val="00000A"/>
    </w:rPr>
  </w:style>
  <w:style w:type="paragraph" w:styleId="af7">
    <w:name w:val="Intense Quote"/>
    <w:basedOn w:val="a"/>
    <w:next w:val="a"/>
    <w:link w:val="af8"/>
    <w:uiPriority w:val="30"/>
    <w:qFormat/>
    <w:rsid w:val="008D76E4"/>
    <w:pPr>
      <w:pBdr>
        <w:top w:val="single" w:sz="4" w:space="5" w:color="FFFFFF"/>
        <w:left w:val="single" w:sz="4" w:space="10" w:color="FFFFFF"/>
        <w:bottom w:val="single" w:sz="4" w:space="5" w:color="FFFFFF"/>
        <w:right w:val="single" w:sz="4" w:space="10" w:color="FFFFFF"/>
      </w:pBdr>
      <w:shd w:val="clear" w:color="auto" w:fill="F2F2F2"/>
      <w:suppressAutoHyphens w:val="0"/>
      <w:ind w:left="720" w:right="720"/>
    </w:pPr>
    <w:rPr>
      <w:i/>
    </w:rPr>
  </w:style>
  <w:style w:type="character" w:customStyle="1" w:styleId="af8">
    <w:name w:val="Выделенная цитата Знак"/>
    <w:basedOn w:val="a0"/>
    <w:link w:val="af7"/>
    <w:uiPriority w:val="30"/>
    <w:rsid w:val="008D76E4"/>
    <w:rPr>
      <w:rFonts w:ascii="Calibri" w:eastAsia="Calibri" w:hAnsi="Calibri" w:cs="Times New Roman"/>
      <w:i/>
      <w:color w:val="00000A"/>
      <w:shd w:val="clear" w:color="auto" w:fill="F2F2F2"/>
    </w:rPr>
  </w:style>
  <w:style w:type="character" w:customStyle="1" w:styleId="13">
    <w:name w:val="Верхний колонтитул Знак1"/>
    <w:basedOn w:val="a0"/>
    <w:uiPriority w:val="99"/>
    <w:rsid w:val="008D76E4"/>
  </w:style>
  <w:style w:type="character" w:customStyle="1" w:styleId="14">
    <w:name w:val="Нижний колонтитул Знак1"/>
    <w:basedOn w:val="a0"/>
    <w:uiPriority w:val="99"/>
    <w:rsid w:val="008D76E4"/>
  </w:style>
  <w:style w:type="character" w:customStyle="1" w:styleId="af">
    <w:name w:val="Название объекта Знак"/>
    <w:basedOn w:val="a0"/>
    <w:link w:val="ae"/>
    <w:rsid w:val="008D76E4"/>
    <w:rPr>
      <w:rFonts w:ascii="Calibri" w:eastAsia="Calibri" w:hAnsi="Calibri" w:cs="Droid Sans"/>
      <w:i/>
      <w:iCs/>
      <w:color w:val="00000A"/>
      <w:sz w:val="24"/>
      <w:szCs w:val="24"/>
    </w:rPr>
  </w:style>
  <w:style w:type="table" w:customStyle="1" w:styleId="TableGridLight">
    <w:name w:val="Table Grid Light"/>
    <w:basedOn w:val="a1"/>
    <w:uiPriority w:val="59"/>
    <w:rsid w:val="008D76E4"/>
    <w:pPr>
      <w:suppressAutoHyphens w:val="0"/>
    </w:pPr>
    <w:rPr>
      <w:rFonts w:ascii="Calibri" w:eastAsia="Calibri" w:hAnsi="Calibri" w:cs="Times New Roman"/>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5">
    <w:name w:val="Plain Table 1"/>
    <w:basedOn w:val="a1"/>
    <w:uiPriority w:val="59"/>
    <w:rsid w:val="008D76E4"/>
    <w:pPr>
      <w:suppressAutoHyphens w:val="0"/>
    </w:pPr>
    <w:rPr>
      <w:rFonts w:ascii="Calibri" w:eastAsia="Calibri" w:hAnsi="Calibri" w:cs="Times New Roman"/>
      <w:sz w:val="20"/>
      <w:szCs w:val="20"/>
      <w:lang w:eastAsia="ru-RU"/>
    </w:r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6">
    <w:name w:val="Plain Table 2"/>
    <w:basedOn w:val="a1"/>
    <w:uiPriority w:val="59"/>
    <w:rsid w:val="008D76E4"/>
    <w:pPr>
      <w:suppressAutoHyphens w:val="0"/>
    </w:pPr>
    <w:rPr>
      <w:rFonts w:ascii="Calibri" w:eastAsia="Calibri" w:hAnsi="Calibri" w:cs="Times New Roman"/>
      <w:sz w:val="20"/>
      <w:szCs w:val="20"/>
      <w:lang w:eastAsia="ru-RU"/>
    </w:r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2">
    <w:name w:val="Plain Table 3"/>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42">
    <w:name w:val="Plain Table 4"/>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51">
    <w:name w:val="Plain Table 5"/>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styleId="-1">
    <w:name w:val="Grid Table 1 Light"/>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3">
    <w:name w:val="Grid Table 3"/>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DEAF6" w:themeColor="accent1" w:themeTint="34" w:fill="DDEAF6" w:themeFill="accent1" w:themeFillTint="34"/>
      </w:tcPr>
    </w:tblStylePr>
    <w:tblStylePr w:type="band1Horz">
      <w:rPr>
        <w:rFonts w:ascii="Liberation Sans" w:hAnsi="Liberation Sans"/>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4">
    <w:name w:val="Grid Table 4"/>
    <w:basedOn w:val="a1"/>
    <w:uiPriority w:val="5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Liberation Sans" w:hAnsi="Liberation Sans"/>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EEBF6" w:themeColor="accent1" w:themeTint="32" w:fill="DEEBF6" w:themeFill="accent1" w:themeFillTint="32"/>
      </w:tcPr>
    </w:tblStylePr>
    <w:tblStylePr w:type="band1Horz">
      <w:rPr>
        <w:rFonts w:ascii="Liberation Sans" w:hAnsi="Liberation Sans"/>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Liberation Sans" w:hAnsi="Liberation Sans"/>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Liberation Sans" w:hAnsi="Liberation Sans"/>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Liberation Sans" w:hAnsi="Liberation Sans"/>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Pr/>
      <w:tcPr>
        <w:shd w:val="clear" w:color="E1EFD8" w:themeColor="accent6" w:themeTint="34" w:fill="E1EFD8" w:themeFill="accent6" w:themeFillTint="34"/>
      </w:tcPr>
    </w:tblStylePr>
  </w:style>
  <w:style w:type="table" w:styleId="-5">
    <w:name w:val="Grid Table 5 Dark"/>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Liberation Sans" w:hAnsi="Liberation Sans"/>
        <w:b/>
        <w:color w:val="FFFFFF"/>
        <w:sz w:val="22"/>
      </w:rPr>
      <w:tblPr/>
      <w:tcPr>
        <w:shd w:val="clear" w:color="5B9BD5" w:themeColor="accent1" w:fill="5B9BD5" w:themeFill="accent1"/>
      </w:tcPr>
    </w:tblStylePr>
    <w:tblStylePr w:type="lastRow">
      <w:rPr>
        <w:rFonts w:ascii="Liberation Sans" w:hAnsi="Liberation Sans"/>
        <w:b/>
        <w:color w:val="FFFFFF"/>
        <w:sz w:val="22"/>
      </w:rPr>
      <w:tblPr/>
      <w:tcPr>
        <w:tcBorders>
          <w:top w:val="single" w:sz="4" w:space="0" w:color="FFFFFF" w:themeColor="light1"/>
        </w:tcBorders>
        <w:shd w:val="clear" w:color="5B9BD5" w:themeColor="accent1" w:fill="5B9BD5" w:themeFill="accent1"/>
      </w:tcPr>
    </w:tblStylePr>
    <w:tblStylePr w:type="firstCol">
      <w:rPr>
        <w:rFonts w:ascii="Liberation Sans" w:hAnsi="Liberation Sans"/>
        <w:b/>
        <w:color w:val="FFFFFF"/>
        <w:sz w:val="22"/>
      </w:rPr>
      <w:tblPr/>
      <w:tcPr>
        <w:shd w:val="clear" w:color="5B9BD5" w:themeColor="accent1" w:fill="5B9BD5" w:themeFill="accent1"/>
      </w:tcPr>
    </w:tblStylePr>
    <w:tblStylePr w:type="lastCol">
      <w:rPr>
        <w:rFonts w:ascii="Liberation Sans" w:hAnsi="Liberation Sans"/>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Liberation Sans" w:hAnsi="Liberation Sans"/>
        <w:b/>
        <w:color w:val="FFFFFF"/>
        <w:sz w:val="22"/>
      </w:rPr>
      <w:tblPr/>
      <w:tcPr>
        <w:shd w:val="clear" w:color="ED7D31" w:themeColor="accent2" w:fill="ED7D31" w:themeFill="accent2"/>
      </w:tcPr>
    </w:tblStylePr>
    <w:tblStylePr w:type="lastRow">
      <w:rPr>
        <w:rFonts w:ascii="Liberation Sans" w:hAnsi="Liberation Sans"/>
        <w:b/>
        <w:color w:val="FFFFFF"/>
        <w:sz w:val="22"/>
      </w:rPr>
      <w:tblPr/>
      <w:tcPr>
        <w:tcBorders>
          <w:top w:val="single" w:sz="4" w:space="0" w:color="FFFFFF" w:themeColor="light1"/>
        </w:tcBorders>
        <w:shd w:val="clear" w:color="ED7D31" w:themeColor="accent2" w:fill="ED7D31" w:themeFill="accent2"/>
      </w:tcPr>
    </w:tblStylePr>
    <w:tblStylePr w:type="firstCol">
      <w:rPr>
        <w:rFonts w:ascii="Liberation Sans" w:hAnsi="Liberation Sans"/>
        <w:b/>
        <w:color w:val="FFFFFF"/>
        <w:sz w:val="22"/>
      </w:rPr>
      <w:tblPr/>
      <w:tcPr>
        <w:shd w:val="clear" w:color="ED7D31" w:themeColor="accent2" w:fill="ED7D31" w:themeFill="accent2"/>
      </w:tcPr>
    </w:tblStylePr>
    <w:tblStylePr w:type="lastCol">
      <w:rPr>
        <w:rFonts w:ascii="Liberation Sans" w:hAnsi="Liberation Sans"/>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Liberation Sans" w:hAnsi="Liberation Sans"/>
        <w:b/>
        <w:color w:val="FFFFFF"/>
        <w:sz w:val="22"/>
      </w:rPr>
      <w:tblPr/>
      <w:tcPr>
        <w:shd w:val="clear" w:color="A5A5A5" w:themeColor="accent3" w:fill="A5A5A5" w:themeFill="accent3"/>
      </w:tcPr>
    </w:tblStylePr>
    <w:tblStylePr w:type="lastRow">
      <w:rPr>
        <w:rFonts w:ascii="Liberation Sans" w:hAnsi="Liberation Sans"/>
        <w:b/>
        <w:color w:val="FFFFFF"/>
        <w:sz w:val="22"/>
      </w:rPr>
      <w:tblPr/>
      <w:tcPr>
        <w:tcBorders>
          <w:top w:val="single" w:sz="4" w:space="0" w:color="FFFFFF" w:themeColor="light1"/>
        </w:tcBorders>
        <w:shd w:val="clear" w:color="A5A5A5" w:themeColor="accent3" w:fill="A5A5A5" w:themeFill="accent3"/>
      </w:tcPr>
    </w:tblStylePr>
    <w:tblStylePr w:type="firstCol">
      <w:rPr>
        <w:rFonts w:ascii="Liberation Sans" w:hAnsi="Liberation Sans"/>
        <w:b/>
        <w:color w:val="FFFFFF"/>
        <w:sz w:val="22"/>
      </w:rPr>
      <w:tblPr/>
      <w:tcPr>
        <w:shd w:val="clear" w:color="A5A5A5" w:themeColor="accent3" w:fill="A5A5A5" w:themeFill="accent3"/>
      </w:tcPr>
    </w:tblStylePr>
    <w:tblStylePr w:type="lastCol">
      <w:rPr>
        <w:rFonts w:ascii="Liberation Sans" w:hAnsi="Liberation Sans"/>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Liberation Sans" w:hAnsi="Liberation Sans"/>
        <w:b/>
        <w:color w:val="FFFFFF"/>
        <w:sz w:val="22"/>
      </w:rPr>
      <w:tblPr/>
      <w:tcPr>
        <w:shd w:val="clear" w:color="FFC000" w:themeColor="accent4" w:fill="FFC000" w:themeFill="accent4"/>
      </w:tcPr>
    </w:tblStylePr>
    <w:tblStylePr w:type="lastRow">
      <w:rPr>
        <w:rFonts w:ascii="Liberation Sans" w:hAnsi="Liberation Sans"/>
        <w:b/>
        <w:color w:val="FFFFFF"/>
        <w:sz w:val="22"/>
      </w:rPr>
      <w:tblPr/>
      <w:tcPr>
        <w:tcBorders>
          <w:top w:val="single" w:sz="4" w:space="0" w:color="FFFFFF" w:themeColor="light1"/>
        </w:tcBorders>
        <w:shd w:val="clear" w:color="FFC000" w:themeColor="accent4" w:fill="FFC000" w:themeFill="accent4"/>
      </w:tcPr>
    </w:tblStylePr>
    <w:tblStylePr w:type="firstCol">
      <w:rPr>
        <w:rFonts w:ascii="Liberation Sans" w:hAnsi="Liberation Sans"/>
        <w:b/>
        <w:color w:val="FFFFFF"/>
        <w:sz w:val="22"/>
      </w:rPr>
      <w:tblPr/>
      <w:tcPr>
        <w:shd w:val="clear" w:color="FFC000" w:themeColor="accent4" w:fill="FFC000" w:themeFill="accent4"/>
      </w:tcPr>
    </w:tblStylePr>
    <w:tblStylePr w:type="lastCol">
      <w:rPr>
        <w:rFonts w:ascii="Liberation Sans" w:hAnsi="Liberation Sans"/>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Liberation Sans" w:hAnsi="Liberation Sans"/>
        <w:b/>
        <w:color w:val="FFFFFF"/>
        <w:sz w:val="22"/>
      </w:rPr>
      <w:tblPr/>
      <w:tcPr>
        <w:shd w:val="clear" w:color="4472C4" w:themeColor="accent5" w:fill="4472C4" w:themeFill="accent5"/>
      </w:tcPr>
    </w:tblStylePr>
    <w:tblStylePr w:type="lastRow">
      <w:rPr>
        <w:rFonts w:ascii="Liberation Sans" w:hAnsi="Liberation Sans"/>
        <w:b/>
        <w:color w:val="FFFFFF"/>
        <w:sz w:val="22"/>
      </w:rPr>
      <w:tblPr/>
      <w:tcPr>
        <w:tcBorders>
          <w:top w:val="single" w:sz="4" w:space="0" w:color="FFFFFF" w:themeColor="light1"/>
        </w:tcBorders>
        <w:shd w:val="clear" w:color="4472C4" w:themeColor="accent5" w:fill="4472C4" w:themeFill="accent5"/>
      </w:tcPr>
    </w:tblStylePr>
    <w:tblStylePr w:type="firstCol">
      <w:rPr>
        <w:rFonts w:ascii="Liberation Sans" w:hAnsi="Liberation Sans"/>
        <w:b/>
        <w:color w:val="FFFFFF"/>
        <w:sz w:val="22"/>
      </w:rPr>
      <w:tblPr/>
      <w:tcPr>
        <w:shd w:val="clear" w:color="4472C4" w:themeColor="accent5" w:fill="4472C4" w:themeFill="accent5"/>
      </w:tcPr>
    </w:tblStylePr>
    <w:tblStylePr w:type="lastCol">
      <w:rPr>
        <w:rFonts w:ascii="Liberation Sans" w:hAnsi="Liberation Sans"/>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Liberation Sans" w:hAnsi="Liberation Sans"/>
        <w:b/>
        <w:color w:val="FFFFFF"/>
        <w:sz w:val="22"/>
      </w:rPr>
      <w:tblPr/>
      <w:tcPr>
        <w:shd w:val="clear" w:color="70AD47" w:themeColor="accent6" w:fill="70AD47" w:themeFill="accent6"/>
      </w:tcPr>
    </w:tblStylePr>
    <w:tblStylePr w:type="lastRow">
      <w:rPr>
        <w:rFonts w:ascii="Liberation Sans" w:hAnsi="Liberation Sans"/>
        <w:b/>
        <w:color w:val="FFFFFF"/>
        <w:sz w:val="22"/>
      </w:rPr>
      <w:tblPr/>
      <w:tcPr>
        <w:tcBorders>
          <w:top w:val="single" w:sz="4" w:space="0" w:color="FFFFFF" w:themeColor="light1"/>
        </w:tcBorders>
        <w:shd w:val="clear" w:color="70AD47" w:themeColor="accent6" w:fill="70AD47" w:themeFill="accent6"/>
      </w:tcPr>
    </w:tblStylePr>
    <w:tblStylePr w:type="firstCol">
      <w:rPr>
        <w:rFonts w:ascii="Liberation Sans" w:hAnsi="Liberation Sans"/>
        <w:b/>
        <w:color w:val="FFFFFF"/>
        <w:sz w:val="22"/>
      </w:rPr>
      <w:tblPr/>
      <w:tcPr>
        <w:shd w:val="clear" w:color="70AD47" w:themeColor="accent6" w:fill="70AD47" w:themeFill="accent6"/>
      </w:tcPr>
    </w:tblStylePr>
    <w:tblStylePr w:type="lastCol">
      <w:rPr>
        <w:rFonts w:ascii="Liberation Sans" w:hAnsi="Liberation Sans"/>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6Colorful-Accent2">
    <w:name w:val="Grid Table 6 Colorful - Accent 2"/>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6Colorful-Accent3">
    <w:name w:val="Grid Table 6 Colorful - Accent 3"/>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6Colorful-Accent4">
    <w:name w:val="Grid Table 6 Colorful - Accent 4"/>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6Colorful-Accent5">
    <w:name w:val="Grid Table 6 Colorful - Accent 5"/>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6Colorful-Accent6">
    <w:name w:val="Grid Table 6 Colorful - Accent 6"/>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Liberation Sans" w:hAnsi="Liberation Sans"/>
        <w:color w:val="254175" w:themeColor="accent5" w:themeShade="95"/>
        <w:sz w:val="22"/>
      </w:rPr>
      <w:tblPr/>
      <w:tcPr>
        <w:shd w:val="clear" w:color="E1EFD8" w:themeColor="accent6" w:themeTint="34" w:fill="E1EFD8" w:themeFill="accent6" w:themeFillTint="34"/>
      </w:tcPr>
    </w:tblStylePr>
    <w:tblStylePr w:type="band2Horz">
      <w:rPr>
        <w:rFonts w:ascii="Liberation Sans" w:hAnsi="Liberation Sans"/>
        <w:color w:val="254175" w:themeColor="accent5" w:themeShade="95"/>
        <w:sz w:val="22"/>
      </w:rPr>
    </w:tblStylePr>
  </w:style>
  <w:style w:type="table" w:styleId="-7">
    <w:name w:val="Grid Table 7 Colorful"/>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Liberation Sans" w:hAnsi="Liberation Sans"/>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Liberation Sans" w:hAnsi="Liberation Sans"/>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Liberation Sans" w:hAnsi="Liberation Sans"/>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Liberation Sans" w:hAnsi="Liberation Sans"/>
        <w:color w:val="ACCCEA" w:themeColor="accent1" w:themeTint="80" w:themeShade="95"/>
        <w:sz w:val="22"/>
      </w:rPr>
      <w:tblPr/>
      <w:tcPr>
        <w:shd w:val="clear" w:color="DDEAF6" w:themeColor="accent1" w:themeTint="34" w:fill="DDEAF6" w:themeFill="accent1" w:themeFillTint="34"/>
      </w:tcPr>
    </w:tblStylePr>
    <w:tblStylePr w:type="band2Horz">
      <w:rPr>
        <w:rFonts w:ascii="Liberation Sans" w:hAnsi="Liberation Sans"/>
        <w:color w:val="ACCCEA" w:themeColor="accent1" w:themeTint="80" w:themeShade="95"/>
        <w:sz w:val="22"/>
      </w:rPr>
    </w:tblStylePr>
  </w:style>
  <w:style w:type="table" w:customStyle="1" w:styleId="GridTable7Colorful-Accent2">
    <w:name w:val="Grid Table 7 Colorful - Accent 2"/>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Liberation Sans" w:hAnsi="Liberation Sans"/>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Liberation Sans" w:hAnsi="Liberation Sans"/>
        <w:color w:val="F4B184" w:themeColor="accent2" w:themeTint="97" w:themeShade="95"/>
        <w:sz w:val="22"/>
      </w:rPr>
      <w:tblPr/>
      <w:tcPr>
        <w:shd w:val="clear" w:color="FBE5D6" w:themeColor="accent2" w:themeTint="32" w:fill="FBE5D6" w:themeFill="accent2" w:themeFillTint="32"/>
      </w:tcPr>
    </w:tblStylePr>
    <w:tblStylePr w:type="band2Horz">
      <w:rPr>
        <w:rFonts w:ascii="Liberation Sans" w:hAnsi="Liberation Sans"/>
        <w:color w:val="F4B184" w:themeColor="accent2" w:themeTint="97" w:themeShade="95"/>
        <w:sz w:val="22"/>
      </w:rPr>
    </w:tblStylePr>
  </w:style>
  <w:style w:type="table" w:customStyle="1" w:styleId="GridTable7Colorful-Accent3">
    <w:name w:val="Grid Table 7 Colorful - Accent 3"/>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Liberation Sans" w:hAnsi="Liberation Sans"/>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Liberation Sans" w:hAnsi="Liberation Sans"/>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Liberation Sans" w:hAnsi="Liberation Sans"/>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Liberation Sans" w:hAnsi="Liberation Sans"/>
        <w:color w:val="A5A5A5" w:themeColor="accent3" w:themeTint="FE" w:themeShade="95"/>
        <w:sz w:val="22"/>
      </w:rPr>
      <w:tblPr/>
      <w:tcPr>
        <w:shd w:val="clear" w:color="ECECEC" w:themeColor="accent3" w:themeTint="34" w:fill="ECECEC" w:themeFill="accent3" w:themeFillTint="34"/>
      </w:tcPr>
    </w:tblStylePr>
    <w:tblStylePr w:type="band2Horz">
      <w:rPr>
        <w:rFonts w:ascii="Liberation Sans" w:hAnsi="Liberation Sans"/>
        <w:color w:val="A5A5A5" w:themeColor="accent3" w:themeTint="FE" w:themeShade="95"/>
        <w:sz w:val="22"/>
      </w:rPr>
    </w:tblStylePr>
  </w:style>
  <w:style w:type="table" w:customStyle="1" w:styleId="GridTable7Colorful-Accent4">
    <w:name w:val="Grid Table 7 Colorful - Accent 4"/>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Liberation Sans" w:hAnsi="Liberation Sans"/>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Liberation Sans" w:hAnsi="Liberation Sans"/>
        <w:color w:val="FFD865" w:themeColor="accent4" w:themeTint="9A" w:themeShade="95"/>
        <w:sz w:val="22"/>
      </w:rPr>
      <w:tblPr/>
      <w:tcPr>
        <w:shd w:val="clear" w:color="FFF2CB" w:themeColor="accent4" w:themeTint="34" w:fill="FFF2CB" w:themeFill="accent4" w:themeFillTint="34"/>
      </w:tcPr>
    </w:tblStylePr>
    <w:tblStylePr w:type="band2Horz">
      <w:rPr>
        <w:rFonts w:ascii="Liberation Sans" w:hAnsi="Liberation Sans"/>
        <w:color w:val="FFD865" w:themeColor="accent4" w:themeTint="9A" w:themeShade="95"/>
        <w:sz w:val="22"/>
      </w:rPr>
    </w:tblStylePr>
  </w:style>
  <w:style w:type="table" w:customStyle="1" w:styleId="GridTable7Colorful-Accent5">
    <w:name w:val="Grid Table 7 Colorful - Accent 5"/>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Liberation Sans" w:hAnsi="Liberation Sans"/>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Liberation Sans" w:hAnsi="Liberation Sans"/>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Liberation Sans" w:hAnsi="Liberation Sans"/>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Liberation Sans" w:hAnsi="Liberation Sans"/>
        <w:color w:val="254175" w:themeColor="accent5" w:themeShade="95"/>
        <w:sz w:val="22"/>
      </w:rPr>
      <w:tblPr/>
      <w:tcPr>
        <w:shd w:val="clear" w:color="D8E2F3" w:themeColor="accent5" w:themeTint="34" w:fill="D8E2F3" w:themeFill="accent5" w:themeFillTint="34"/>
      </w:tcPr>
    </w:tblStylePr>
    <w:tblStylePr w:type="band2Horz">
      <w:rPr>
        <w:rFonts w:ascii="Liberation Sans" w:hAnsi="Liberation Sans"/>
        <w:color w:val="254175" w:themeColor="accent5" w:themeShade="95"/>
        <w:sz w:val="22"/>
      </w:rPr>
    </w:tblStylePr>
  </w:style>
  <w:style w:type="table" w:customStyle="1" w:styleId="GridTable7Colorful-Accent6">
    <w:name w:val="Grid Table 7 Colorful - Accent 6"/>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Liberation Sans" w:hAnsi="Liberation Sans"/>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Liberation Sans" w:hAnsi="Liberation Sans"/>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Liberation Sans" w:hAnsi="Liberation Sans"/>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Liberation Sans" w:hAnsi="Liberation Sans"/>
        <w:color w:val="416429" w:themeColor="accent6" w:themeShade="95"/>
        <w:sz w:val="22"/>
      </w:rPr>
      <w:tblPr/>
      <w:tcPr>
        <w:shd w:val="clear" w:color="E1EFD8" w:themeColor="accent6" w:themeTint="34" w:fill="E1EFD8" w:themeFill="accent6" w:themeFillTint="34"/>
      </w:tcPr>
    </w:tblStylePr>
    <w:tblStylePr w:type="band2Horz">
      <w:rPr>
        <w:rFonts w:ascii="Liberation Sans" w:hAnsi="Liberation Sans"/>
        <w:color w:val="416429" w:themeColor="accent6" w:themeShade="95"/>
        <w:sz w:val="22"/>
      </w:rPr>
    </w:tblStylePr>
  </w:style>
  <w:style w:type="table" w:styleId="-10">
    <w:name w:val="List Table 1 Light"/>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30">
    <w:name w:val="List Table 3"/>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5B9BD5" w:themeColor="accent1"/>
          <w:right w:val="single" w:sz="4" w:space="0" w:color="5B9BD5" w:themeColor="accent1"/>
        </w:tcBorders>
      </w:tcPr>
    </w:tblStylePr>
    <w:tblStylePr w:type="band1Horz">
      <w:rPr>
        <w:rFonts w:ascii="Liberation Sans" w:hAnsi="Liberation Sans"/>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Liberation Sans" w:hAnsi="Liberation Sans"/>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Liberation Sans" w:hAnsi="Liberation Sans"/>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Liberation Sans" w:hAnsi="Liberation Sans"/>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Liberation Sans" w:hAnsi="Liberation Sans"/>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Liberation Sans" w:hAnsi="Liberation Sans"/>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Liberation Sans" w:hAnsi="Liberation Sans"/>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Liberation Sans" w:hAnsi="Liberation Sans"/>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Liberation Sans" w:hAnsi="Liberation Sans"/>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Liberation Sans" w:hAnsi="Liberation Sans"/>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Liberation Sans" w:hAnsi="Liberation Sans"/>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Liberation Sans" w:hAnsi="Liberation Sans"/>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5E5F4" w:themeColor="accent1" w:themeTint="40" w:fill="D5E5F4" w:themeFill="accent1" w:themeFillTint="40"/>
      </w:tcPr>
    </w:tblStylePr>
    <w:tblStylePr w:type="band1Horz">
      <w:rPr>
        <w:rFonts w:ascii="Liberation Sans" w:hAnsi="Liberation Sans"/>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Liberation Sans" w:hAnsi="Liberation Sans"/>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ADECB" w:themeColor="accent2" w:themeTint="40" w:fill="FADECB" w:themeFill="accent2" w:themeFillTint="40"/>
      </w:tcPr>
    </w:tblStylePr>
    <w:tblStylePr w:type="band1Horz">
      <w:rPr>
        <w:rFonts w:ascii="Liberation Sans" w:hAnsi="Liberation Sans"/>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Liberation Sans" w:hAnsi="Liberation Sans"/>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8E8E8" w:themeColor="accent3" w:themeTint="40" w:fill="E8E8E8" w:themeFill="accent3" w:themeFillTint="40"/>
      </w:tcPr>
    </w:tblStylePr>
    <w:tblStylePr w:type="band1Horz">
      <w:rPr>
        <w:rFonts w:ascii="Liberation Sans" w:hAnsi="Liberation Sans"/>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Liberation Sans" w:hAnsi="Liberation Sans"/>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FEFBF" w:themeColor="accent4" w:themeTint="40" w:fill="FFEFBF" w:themeFill="accent4" w:themeFillTint="40"/>
      </w:tcPr>
    </w:tblStylePr>
    <w:tblStylePr w:type="band1Horz">
      <w:rPr>
        <w:rFonts w:ascii="Liberation Sans" w:hAnsi="Liberation Sans"/>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Liberation Sans" w:hAnsi="Liberation Sans"/>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FDBF0" w:themeColor="accent5" w:themeTint="40" w:fill="CFDBF0" w:themeFill="accent5" w:themeFillTint="40"/>
      </w:tcPr>
    </w:tblStylePr>
    <w:tblStylePr w:type="band1Horz">
      <w:rPr>
        <w:rFonts w:ascii="Liberation Sans" w:hAnsi="Liberation Sans"/>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Liberation Sans" w:hAnsi="Liberation Sans"/>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BCF" w:themeColor="accent6" w:themeTint="40" w:fill="DAEBCF" w:themeFill="accent6" w:themeFillTint="40"/>
      </w:tcPr>
    </w:tblStylePr>
    <w:tblStylePr w:type="band1Horz">
      <w:rPr>
        <w:rFonts w:ascii="Liberation Sans" w:hAnsi="Liberation Sans"/>
        <w:color w:val="404040"/>
        <w:sz w:val="22"/>
      </w:rPr>
      <w:tblPr/>
      <w:tcPr>
        <w:shd w:val="clear" w:color="DAEBCF" w:themeColor="accent6" w:themeTint="40" w:fill="DAEBCF" w:themeFill="accent6" w:themeFillTint="40"/>
      </w:tcPr>
    </w:tblStylePr>
  </w:style>
  <w:style w:type="table" w:styleId="-50">
    <w:name w:val="List Table 5 Dark"/>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Liberation Sans" w:hAnsi="Liberation Sans"/>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Liberation Sans" w:hAnsi="Liberation Sans"/>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Liberation Sans" w:hAnsi="Liberation Sans"/>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Liberation Sans" w:hAnsi="Liberation Sans"/>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Liberation Sans" w:hAnsi="Liberation Sans"/>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Liberation Sans" w:hAnsi="Liberation Sans"/>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6Colorful-Accent2">
    <w:name w:val="List Table 6 Colorful - Accent 2"/>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6Colorful-Accent3">
    <w:name w:val="List Table 6 Colorful - Accent 3"/>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6Colorful-Accent4">
    <w:name w:val="List Table 6 Colorful - Accent 4"/>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6Colorful-Accent5">
    <w:name w:val="List Table 6 Colorful - Accent 5"/>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6Colorful-Accent6">
    <w:name w:val="List Table 6 Colorful - Accent 6"/>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styleId="-70">
    <w:name w:val="List Table 7 Colorful"/>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right w:val="single" w:sz="4" w:space="0" w:color="7F7F7F" w:themeColor="text1" w:themeTint="80"/>
      </w:tblBorders>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right w:val="single" w:sz="4" w:space="0" w:color="5B9BD5" w:themeColor="accent1"/>
      </w:tblBorders>
    </w:tblPr>
    <w:tblStylePr w:type="firstRow">
      <w:rPr>
        <w:rFonts w:ascii="Liberation Sans" w:hAnsi="Liberation Sans"/>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Liberation Sans" w:hAnsi="Liberation Sans"/>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Liberation Sans" w:hAnsi="Liberation Sans"/>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Liberation Sans" w:hAnsi="Liberation Sans"/>
        <w:color w:val="245A8D" w:themeColor="accent1" w:themeShade="95"/>
        <w:sz w:val="22"/>
      </w:rPr>
      <w:tblPr/>
      <w:tcPr>
        <w:shd w:val="clear" w:color="D5E5F4" w:themeColor="accent1" w:themeTint="40" w:fill="D5E5F4" w:themeFill="accent1" w:themeFillTint="40"/>
      </w:tcPr>
    </w:tblStylePr>
    <w:tblStylePr w:type="band2Horz">
      <w:rPr>
        <w:rFonts w:ascii="Liberation Sans" w:hAnsi="Liberation Sans"/>
        <w:color w:val="245A8D" w:themeColor="accent1" w:themeShade="95"/>
        <w:sz w:val="22"/>
      </w:rPr>
    </w:tblStylePr>
  </w:style>
  <w:style w:type="table" w:customStyle="1" w:styleId="ListTable7Colorful-Accent2">
    <w:name w:val="List Table 7 Colorful - Accent 2"/>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right w:val="single" w:sz="4" w:space="0" w:color="F4B184" w:themeColor="accent2" w:themeTint="97"/>
      </w:tblBorders>
    </w:tblPr>
    <w:tblStylePr w:type="firstRow">
      <w:rPr>
        <w:rFonts w:ascii="Liberation Sans" w:hAnsi="Liberation Sans"/>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Liberation Sans" w:hAnsi="Liberation Sans"/>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Liberation Sans" w:hAnsi="Liberation Sans"/>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Liberation Sans" w:hAnsi="Liberation Sans"/>
        <w:color w:val="F4B184" w:themeColor="accent2" w:themeTint="97" w:themeShade="95"/>
        <w:sz w:val="22"/>
      </w:rPr>
      <w:tblPr/>
      <w:tcPr>
        <w:shd w:val="clear" w:color="FADECB" w:themeColor="accent2" w:themeTint="40" w:fill="FADECB" w:themeFill="accent2" w:themeFillTint="40"/>
      </w:tcPr>
    </w:tblStylePr>
    <w:tblStylePr w:type="band2Horz">
      <w:rPr>
        <w:rFonts w:ascii="Liberation Sans" w:hAnsi="Liberation Sans"/>
        <w:color w:val="F4B184" w:themeColor="accent2" w:themeTint="97" w:themeShade="95"/>
        <w:sz w:val="22"/>
      </w:rPr>
    </w:tblStylePr>
  </w:style>
  <w:style w:type="table" w:customStyle="1" w:styleId="ListTable7Colorful-Accent3">
    <w:name w:val="List Table 7 Colorful - Accent 3"/>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right w:val="single" w:sz="4" w:space="0" w:color="C9C9C9" w:themeColor="accent3" w:themeTint="98"/>
      </w:tblBorders>
    </w:tblPr>
    <w:tblStylePr w:type="firstRow">
      <w:rPr>
        <w:rFonts w:ascii="Liberation Sans" w:hAnsi="Liberation Sans"/>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Liberation Sans" w:hAnsi="Liberation Sans"/>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Liberation Sans" w:hAnsi="Liberation Sans"/>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Liberation Sans" w:hAnsi="Liberation Sans"/>
        <w:color w:val="C9C9C9" w:themeColor="accent3" w:themeTint="98" w:themeShade="95"/>
        <w:sz w:val="22"/>
      </w:rPr>
      <w:tblPr/>
      <w:tcPr>
        <w:shd w:val="clear" w:color="E8E8E8" w:themeColor="accent3" w:themeTint="40" w:fill="E8E8E8" w:themeFill="accent3" w:themeFillTint="40"/>
      </w:tcPr>
    </w:tblStylePr>
    <w:tblStylePr w:type="band2Horz">
      <w:rPr>
        <w:rFonts w:ascii="Liberation Sans" w:hAnsi="Liberation Sans"/>
        <w:color w:val="C9C9C9" w:themeColor="accent3" w:themeTint="98" w:themeShade="95"/>
        <w:sz w:val="22"/>
      </w:rPr>
    </w:tblStylePr>
  </w:style>
  <w:style w:type="table" w:customStyle="1" w:styleId="ListTable7Colorful-Accent4">
    <w:name w:val="List Table 7 Colorful - Accent 4"/>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right w:val="single" w:sz="4" w:space="0" w:color="FFD865" w:themeColor="accent4" w:themeTint="9A"/>
      </w:tblBorders>
    </w:tblPr>
    <w:tblStylePr w:type="firstRow">
      <w:rPr>
        <w:rFonts w:ascii="Liberation Sans" w:hAnsi="Liberation Sans"/>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Liberation Sans" w:hAnsi="Liberation Sans"/>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Liberation Sans" w:hAnsi="Liberation Sans"/>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Liberation Sans" w:hAnsi="Liberation Sans"/>
        <w:color w:val="FFD865" w:themeColor="accent4" w:themeTint="9A" w:themeShade="95"/>
        <w:sz w:val="22"/>
      </w:rPr>
      <w:tblPr/>
      <w:tcPr>
        <w:shd w:val="clear" w:color="FFEFBF" w:themeColor="accent4" w:themeTint="40" w:fill="FFEFBF" w:themeFill="accent4" w:themeFillTint="40"/>
      </w:tcPr>
    </w:tblStylePr>
    <w:tblStylePr w:type="band2Horz">
      <w:rPr>
        <w:rFonts w:ascii="Liberation Sans" w:hAnsi="Liberation Sans"/>
        <w:color w:val="FFD865" w:themeColor="accent4" w:themeTint="9A" w:themeShade="95"/>
        <w:sz w:val="22"/>
      </w:rPr>
    </w:tblStylePr>
  </w:style>
  <w:style w:type="table" w:customStyle="1" w:styleId="ListTable7Colorful-Accent5">
    <w:name w:val="List Table 7 Colorful - Accent 5"/>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right w:val="single" w:sz="4" w:space="0" w:color="8DA9DB" w:themeColor="accent5" w:themeTint="9A"/>
      </w:tblBorders>
    </w:tblPr>
    <w:tblStylePr w:type="firstRow">
      <w:rPr>
        <w:rFonts w:ascii="Liberation Sans" w:hAnsi="Liberation Sans"/>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Liberation Sans" w:hAnsi="Liberation Sans"/>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Liberation Sans" w:hAnsi="Liberation Sans"/>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Liberation Sans" w:hAnsi="Liberation Sans"/>
        <w:color w:val="8DA9DB" w:themeColor="accent5" w:themeTint="9A" w:themeShade="95"/>
        <w:sz w:val="22"/>
      </w:rPr>
      <w:tblPr/>
      <w:tcPr>
        <w:shd w:val="clear" w:color="CFDBF0" w:themeColor="accent5" w:themeTint="40" w:fill="CFDBF0" w:themeFill="accent5" w:themeFillTint="40"/>
      </w:tcPr>
    </w:tblStylePr>
    <w:tblStylePr w:type="band2Horz">
      <w:rPr>
        <w:rFonts w:ascii="Liberation Sans" w:hAnsi="Liberation Sans"/>
        <w:color w:val="8DA9DB" w:themeColor="accent5" w:themeTint="9A" w:themeShade="95"/>
        <w:sz w:val="22"/>
      </w:rPr>
    </w:tblStylePr>
  </w:style>
  <w:style w:type="table" w:customStyle="1" w:styleId="ListTable7Colorful-Accent6">
    <w:name w:val="List Table 7 Colorful - Accent 6"/>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right w:val="single" w:sz="4" w:space="0" w:color="A9D08E" w:themeColor="accent6" w:themeTint="98"/>
      </w:tblBorders>
    </w:tblPr>
    <w:tblStylePr w:type="firstRow">
      <w:rPr>
        <w:rFonts w:ascii="Liberation Sans" w:hAnsi="Liberation Sans"/>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Liberation Sans" w:hAnsi="Liberation Sans"/>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Liberation Sans" w:hAnsi="Liberation Sans"/>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Liberation Sans" w:hAnsi="Liberation Sans"/>
        <w:color w:val="A9D08E" w:themeColor="accent6" w:themeTint="98" w:themeShade="95"/>
        <w:sz w:val="22"/>
      </w:rPr>
      <w:tblPr/>
      <w:tcPr>
        <w:shd w:val="clear" w:color="DAEBCF" w:themeColor="accent6" w:themeTint="40" w:fill="DAEBCF" w:themeFill="accent6" w:themeFillTint="40"/>
      </w:tcPr>
    </w:tblStylePr>
    <w:tblStylePr w:type="band2Horz">
      <w:rPr>
        <w:rFonts w:ascii="Liberation Sans" w:hAnsi="Liberation Sans"/>
        <w:color w:val="A9D08E" w:themeColor="accent6" w:themeTint="98" w:themeShade="95"/>
        <w:sz w:val="22"/>
      </w:rPr>
    </w:tblStylePr>
  </w:style>
  <w:style w:type="table" w:customStyle="1" w:styleId="Lined-Accent">
    <w:name w:val="Lined - Accent"/>
    <w:basedOn w:val="a1"/>
    <w:uiPriority w:val="99"/>
    <w:rsid w:val="008D76E4"/>
    <w:pPr>
      <w:suppressAutoHyphens w:val="0"/>
    </w:pPr>
    <w:rPr>
      <w:rFonts w:ascii="Calibri" w:eastAsia="Calibri" w:hAnsi="Calibri" w:cs="Times New Roman"/>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sid w:val="008D76E4"/>
    <w:pPr>
      <w:suppressAutoHyphens w:val="0"/>
    </w:pPr>
    <w:rPr>
      <w:rFonts w:ascii="Calibri" w:eastAsia="Calibri" w:hAnsi="Calibri" w:cs="Times New Roman"/>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sid w:val="008D76E4"/>
    <w:pPr>
      <w:suppressAutoHyphens w:val="0"/>
    </w:pPr>
    <w:rPr>
      <w:rFonts w:ascii="Calibri" w:eastAsia="Calibri" w:hAnsi="Calibri" w:cs="Times New Roman"/>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8D76E4"/>
    <w:pPr>
      <w:suppressAutoHyphens w:val="0"/>
    </w:pPr>
    <w:rPr>
      <w:rFonts w:ascii="Calibri" w:eastAsia="Calibri" w:hAnsi="Calibri" w:cs="Times New Roman"/>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8D76E4"/>
    <w:pPr>
      <w:suppressAutoHyphens w:val="0"/>
    </w:pPr>
    <w:rPr>
      <w:rFonts w:ascii="Calibri" w:eastAsia="Calibri" w:hAnsi="Calibri" w:cs="Times New Roman"/>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8D76E4"/>
    <w:pPr>
      <w:suppressAutoHyphens w:val="0"/>
    </w:pPr>
    <w:rPr>
      <w:rFonts w:ascii="Calibri" w:eastAsia="Calibri" w:hAnsi="Calibri" w:cs="Times New Roman"/>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sid w:val="008D76E4"/>
    <w:pPr>
      <w:suppressAutoHyphens w:val="0"/>
    </w:pPr>
    <w:rPr>
      <w:rFonts w:ascii="Calibri" w:eastAsia="Calibri" w:hAnsi="Calibri" w:cs="Times New Roman"/>
      <w:color w:val="404040"/>
      <w:sz w:val="20"/>
      <w:szCs w:val="20"/>
      <w:lang w:eastAsia="ru-RU"/>
    </w:rPr>
    <w:tblPr>
      <w:tblStyleRowBandSize w:val="1"/>
      <w:tblStyleColBandSize w:val="1"/>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8D76E4"/>
    <w:pPr>
      <w:suppressAutoHyphens w:val="0"/>
    </w:pPr>
    <w:rPr>
      <w:rFonts w:ascii="Calibri" w:eastAsia="Calibri" w:hAnsi="Calibri" w:cs="Times New Roman"/>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sid w:val="008D76E4"/>
    <w:pPr>
      <w:suppressAutoHyphens w:val="0"/>
    </w:pPr>
    <w:rPr>
      <w:rFonts w:ascii="Calibri" w:eastAsia="Calibri" w:hAnsi="Calibri" w:cs="Times New Roman"/>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Liberation Sans" w:hAnsi="Liberation Sans"/>
        <w:color w:val="F2F2F2"/>
        <w:sz w:val="22"/>
      </w:rPr>
      <w:tblPr/>
      <w:tcPr>
        <w:shd w:val="clear" w:color="68A2D8" w:themeColor="accent1" w:themeTint="EA" w:fill="68A2D8" w:themeFill="accent1" w:themeFillTint="EA"/>
      </w:tcPr>
    </w:tblStylePr>
    <w:tblStylePr w:type="lastRow">
      <w:rPr>
        <w:rFonts w:ascii="Liberation Sans" w:hAnsi="Liberation Sans"/>
        <w:color w:val="F2F2F2"/>
        <w:sz w:val="22"/>
      </w:rPr>
      <w:tblPr/>
      <w:tcPr>
        <w:shd w:val="clear" w:color="68A2D8" w:themeColor="accent1" w:themeTint="EA" w:fill="68A2D8" w:themeFill="accent1" w:themeFillTint="EA"/>
      </w:tcPr>
    </w:tblStylePr>
    <w:tblStylePr w:type="firstCol">
      <w:rPr>
        <w:rFonts w:ascii="Liberation Sans" w:hAnsi="Liberation Sans"/>
        <w:color w:val="F2F2F2"/>
        <w:sz w:val="22"/>
      </w:rPr>
      <w:tblPr/>
      <w:tcPr>
        <w:shd w:val="clear" w:color="68A2D8" w:themeColor="accent1" w:themeTint="EA" w:fill="68A2D8" w:themeFill="accent1" w:themeFillTint="EA"/>
      </w:tcPr>
    </w:tblStylePr>
    <w:tblStylePr w:type="lastCol">
      <w:rPr>
        <w:rFonts w:ascii="Liberation Sans" w:hAnsi="Liberation Sans"/>
        <w:color w:val="F2F2F2"/>
        <w:sz w:val="22"/>
      </w:rPr>
      <w:tblPr/>
      <w:tcPr>
        <w:shd w:val="clear" w:color="68A2D8" w:themeColor="accent1" w:themeTint="EA" w:fill="68A2D8"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BDFF1" w:themeColor="accent1" w:themeTint="50" w:fill="CBDFF1"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sid w:val="008D76E4"/>
    <w:pPr>
      <w:suppressAutoHyphens w:val="0"/>
    </w:pPr>
    <w:rPr>
      <w:rFonts w:ascii="Calibri" w:eastAsia="Calibri" w:hAnsi="Calibri" w:cs="Times New Roman"/>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Liberation Sans" w:hAnsi="Liberation Sans"/>
        <w:color w:val="F2F2F2"/>
        <w:sz w:val="22"/>
      </w:rPr>
      <w:tblPr/>
      <w:tcPr>
        <w:shd w:val="clear" w:color="F4B184" w:themeColor="accent2" w:themeTint="97" w:fill="F4B184" w:themeFill="accent2" w:themeFillTint="97"/>
      </w:tcPr>
    </w:tblStylePr>
    <w:tblStylePr w:type="lastRow">
      <w:rPr>
        <w:rFonts w:ascii="Liberation Sans" w:hAnsi="Liberation Sans"/>
        <w:color w:val="F2F2F2"/>
        <w:sz w:val="22"/>
      </w:rPr>
      <w:tblPr/>
      <w:tcPr>
        <w:shd w:val="clear" w:color="F4B184" w:themeColor="accent2" w:themeTint="97" w:fill="F4B184" w:themeFill="accent2" w:themeFillTint="97"/>
      </w:tcPr>
    </w:tblStylePr>
    <w:tblStylePr w:type="firstCol">
      <w:rPr>
        <w:rFonts w:ascii="Liberation Sans" w:hAnsi="Liberation Sans"/>
        <w:color w:val="F2F2F2"/>
        <w:sz w:val="22"/>
      </w:rPr>
      <w:tblPr/>
      <w:tcPr>
        <w:shd w:val="clear" w:color="F4B184" w:themeColor="accent2" w:themeTint="97" w:fill="F4B184" w:themeFill="accent2" w:themeFillTint="97"/>
      </w:tcPr>
    </w:tblStylePr>
    <w:tblStylePr w:type="lastCol">
      <w:rPr>
        <w:rFonts w:ascii="Liberation Sans" w:hAnsi="Liberation Sans"/>
        <w:color w:val="F2F2F2"/>
        <w:sz w:val="22"/>
      </w:rPr>
      <w:tblPr/>
      <w:tcPr>
        <w:shd w:val="clear" w:color="F4B184" w:themeColor="accent2" w:themeTint="97" w:fill="F4B184"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BE5D6" w:themeColor="accent2" w:themeTint="32" w:fill="FBE5D6"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8D76E4"/>
    <w:pPr>
      <w:suppressAutoHyphens w:val="0"/>
    </w:pPr>
    <w:rPr>
      <w:rFonts w:ascii="Calibri" w:eastAsia="Calibri" w:hAnsi="Calibri" w:cs="Times New Roman"/>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Liberation Sans" w:hAnsi="Liberation Sans"/>
        <w:color w:val="F2F2F2"/>
        <w:sz w:val="22"/>
      </w:rPr>
      <w:tblPr/>
      <w:tcPr>
        <w:shd w:val="clear" w:color="A5A5A5" w:themeColor="accent3" w:themeTint="FE" w:fill="A5A5A5" w:themeFill="accent3" w:themeFillTint="FE"/>
      </w:tcPr>
    </w:tblStylePr>
    <w:tblStylePr w:type="lastRow">
      <w:rPr>
        <w:rFonts w:ascii="Liberation Sans" w:hAnsi="Liberation Sans"/>
        <w:color w:val="F2F2F2"/>
        <w:sz w:val="22"/>
      </w:rPr>
      <w:tblPr/>
      <w:tcPr>
        <w:shd w:val="clear" w:color="A5A5A5" w:themeColor="accent3" w:themeTint="FE" w:fill="A5A5A5" w:themeFill="accent3" w:themeFillTint="FE"/>
      </w:tcPr>
    </w:tblStylePr>
    <w:tblStylePr w:type="firstCol">
      <w:rPr>
        <w:rFonts w:ascii="Liberation Sans" w:hAnsi="Liberation Sans"/>
        <w:color w:val="F2F2F2"/>
        <w:sz w:val="22"/>
      </w:rPr>
      <w:tblPr/>
      <w:tcPr>
        <w:shd w:val="clear" w:color="A5A5A5" w:themeColor="accent3" w:themeTint="FE" w:fill="A5A5A5" w:themeFill="accent3" w:themeFillTint="FE"/>
      </w:tcPr>
    </w:tblStylePr>
    <w:tblStylePr w:type="lastCol">
      <w:rPr>
        <w:rFonts w:ascii="Liberation Sans" w:hAnsi="Liberation Sans"/>
        <w:color w:val="F2F2F2"/>
        <w:sz w:val="22"/>
      </w:rPr>
      <w:tblPr/>
      <w:tcPr>
        <w:shd w:val="clear" w:color="A5A5A5" w:themeColor="accent3" w:themeTint="FE" w:fill="A5A5A5"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CECEC" w:themeColor="accent3" w:themeTint="34" w:fill="ECECE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8D76E4"/>
    <w:pPr>
      <w:suppressAutoHyphens w:val="0"/>
    </w:pPr>
    <w:rPr>
      <w:rFonts w:ascii="Calibri" w:eastAsia="Calibri" w:hAnsi="Calibri" w:cs="Times New Roman"/>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Liberation Sans" w:hAnsi="Liberation Sans"/>
        <w:color w:val="F2F2F2"/>
        <w:sz w:val="22"/>
      </w:rPr>
      <w:tblPr/>
      <w:tcPr>
        <w:shd w:val="clear" w:color="FFD865" w:themeColor="accent4" w:themeTint="9A" w:fill="FFD865" w:themeFill="accent4" w:themeFillTint="9A"/>
      </w:tcPr>
    </w:tblStylePr>
    <w:tblStylePr w:type="lastRow">
      <w:rPr>
        <w:rFonts w:ascii="Liberation Sans" w:hAnsi="Liberation Sans"/>
        <w:color w:val="F2F2F2"/>
        <w:sz w:val="22"/>
      </w:rPr>
      <w:tblPr/>
      <w:tcPr>
        <w:shd w:val="clear" w:color="FFD865" w:themeColor="accent4" w:themeTint="9A" w:fill="FFD865" w:themeFill="accent4" w:themeFillTint="9A"/>
      </w:tcPr>
    </w:tblStylePr>
    <w:tblStylePr w:type="firstCol">
      <w:rPr>
        <w:rFonts w:ascii="Liberation Sans" w:hAnsi="Liberation Sans"/>
        <w:color w:val="F2F2F2"/>
        <w:sz w:val="22"/>
      </w:rPr>
      <w:tblPr/>
      <w:tcPr>
        <w:shd w:val="clear" w:color="FFD865" w:themeColor="accent4" w:themeTint="9A" w:fill="FFD865" w:themeFill="accent4" w:themeFillTint="9A"/>
      </w:tcPr>
    </w:tblStylePr>
    <w:tblStylePr w:type="lastCol">
      <w:rPr>
        <w:rFonts w:ascii="Liberation Sans" w:hAnsi="Liberation Sans"/>
        <w:color w:val="F2F2F2"/>
        <w:sz w:val="22"/>
      </w:rPr>
      <w:tblPr/>
      <w:tcPr>
        <w:shd w:val="clear" w:color="FFD865" w:themeColor="accent4" w:themeTint="9A" w:fill="FFD865"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FF2CB" w:themeColor="accent4" w:themeTint="34" w:fill="FFF2CB"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8D76E4"/>
    <w:pPr>
      <w:suppressAutoHyphens w:val="0"/>
    </w:pPr>
    <w:rPr>
      <w:rFonts w:ascii="Calibri" w:eastAsia="Calibri" w:hAnsi="Calibri" w:cs="Times New Roman"/>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Liberation Sans" w:hAnsi="Liberation Sans"/>
        <w:color w:val="F2F2F2"/>
        <w:sz w:val="22"/>
      </w:rPr>
      <w:tblPr/>
      <w:tcPr>
        <w:shd w:val="clear" w:color="4472C4" w:themeColor="accent5" w:fill="4472C4" w:themeFill="accent5"/>
      </w:tcPr>
    </w:tblStylePr>
    <w:tblStylePr w:type="lastRow">
      <w:rPr>
        <w:rFonts w:ascii="Liberation Sans" w:hAnsi="Liberation Sans"/>
        <w:color w:val="F2F2F2"/>
        <w:sz w:val="22"/>
      </w:rPr>
      <w:tblPr/>
      <w:tcPr>
        <w:shd w:val="clear" w:color="4472C4" w:themeColor="accent5" w:fill="4472C4" w:themeFill="accent5"/>
      </w:tcPr>
    </w:tblStylePr>
    <w:tblStylePr w:type="firstCol">
      <w:rPr>
        <w:rFonts w:ascii="Liberation Sans" w:hAnsi="Liberation Sans"/>
        <w:color w:val="F2F2F2"/>
        <w:sz w:val="22"/>
      </w:rPr>
      <w:tblPr/>
      <w:tcPr>
        <w:shd w:val="clear" w:color="4472C4" w:themeColor="accent5" w:fill="4472C4" w:themeFill="accent5"/>
      </w:tcPr>
    </w:tblStylePr>
    <w:tblStylePr w:type="lastCol">
      <w:rPr>
        <w:rFonts w:ascii="Liberation Sans" w:hAnsi="Liberation Sans"/>
        <w:color w:val="F2F2F2"/>
        <w:sz w:val="22"/>
      </w:rPr>
      <w:tblPr/>
      <w:tcPr>
        <w:shd w:val="clear" w:color="4472C4" w:themeColor="accent5" w:fill="4472C4"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8E2F3" w:themeColor="accent5" w:themeTint="34" w:fill="D8E2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sid w:val="008D76E4"/>
    <w:pPr>
      <w:suppressAutoHyphens w:val="0"/>
    </w:pPr>
    <w:rPr>
      <w:rFonts w:ascii="Calibri" w:eastAsia="Calibri" w:hAnsi="Calibri" w:cs="Times New Roman"/>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Liberation Sans" w:hAnsi="Liberation Sans"/>
        <w:color w:val="F2F2F2"/>
        <w:sz w:val="22"/>
      </w:rPr>
      <w:tblPr/>
      <w:tcPr>
        <w:shd w:val="clear" w:color="70AD47" w:themeColor="accent6" w:fill="70AD47" w:themeFill="accent6"/>
      </w:tcPr>
    </w:tblStylePr>
    <w:tblStylePr w:type="lastRow">
      <w:rPr>
        <w:rFonts w:ascii="Liberation Sans" w:hAnsi="Liberation Sans"/>
        <w:color w:val="F2F2F2"/>
        <w:sz w:val="22"/>
      </w:rPr>
      <w:tblPr/>
      <w:tcPr>
        <w:shd w:val="clear" w:color="70AD47" w:themeColor="accent6" w:fill="70AD47" w:themeFill="accent6"/>
      </w:tcPr>
    </w:tblStylePr>
    <w:tblStylePr w:type="firstCol">
      <w:rPr>
        <w:rFonts w:ascii="Liberation Sans" w:hAnsi="Liberation Sans"/>
        <w:color w:val="F2F2F2"/>
        <w:sz w:val="22"/>
      </w:rPr>
      <w:tblPr/>
      <w:tcPr>
        <w:shd w:val="clear" w:color="70AD47" w:themeColor="accent6" w:fill="70AD47" w:themeFill="accent6"/>
      </w:tcPr>
    </w:tblStylePr>
    <w:tblStylePr w:type="lastCol">
      <w:rPr>
        <w:rFonts w:ascii="Liberation Sans" w:hAnsi="Liberation Sans"/>
        <w:color w:val="F2F2F2"/>
        <w:sz w:val="22"/>
      </w:rPr>
      <w:tblPr/>
      <w:tcPr>
        <w:shd w:val="clear" w:color="70AD47" w:themeColor="accent6" w:fill="70AD47"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1EFD8" w:themeColor="accent6" w:themeTint="34" w:fill="E1EF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Liberation Sans" w:hAnsi="Liberation Sans"/>
        <w:color w:val="404040"/>
        <w:sz w:val="22"/>
      </w:rPr>
      <w:tblPr/>
      <w:tcPr>
        <w:tcBorders>
          <w:bottom w:val="single" w:sz="12" w:space="0" w:color="5B9BD5" w:themeColor="accent1"/>
        </w:tcBorders>
      </w:tcPr>
    </w:tblStylePr>
    <w:tblStylePr w:type="lastRow">
      <w:rPr>
        <w:rFonts w:ascii="Liberation Sans" w:hAnsi="Liberation Sans"/>
        <w:color w:val="404040"/>
        <w:sz w:val="22"/>
      </w:rPr>
      <w:tblPr/>
      <w:tcPr>
        <w:tcBorders>
          <w:top w:val="single" w:sz="12" w:space="0" w:color="5B9BD5"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5B9BD5" w:themeColor="accent1"/>
        </w:tcBorders>
      </w:tcPr>
    </w:tblStylePr>
    <w:tblStylePr w:type="band1Horz">
      <w:rPr>
        <w:rFonts w:ascii="Liberation Sans" w:hAnsi="Liberation Sans"/>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Liberation Sans" w:hAnsi="Liberation Sans"/>
        <w:color w:val="404040"/>
        <w:sz w:val="22"/>
      </w:rPr>
      <w:tblPr/>
      <w:tcPr>
        <w:tcBorders>
          <w:bottom w:val="single" w:sz="12" w:space="0" w:color="F4B184" w:themeColor="accent2" w:themeTint="97"/>
        </w:tcBorders>
      </w:tcPr>
    </w:tblStylePr>
    <w:tblStylePr w:type="lastRow">
      <w:rPr>
        <w:rFonts w:ascii="Liberation Sans" w:hAnsi="Liberation Sans"/>
        <w:color w:val="404040"/>
        <w:sz w:val="22"/>
      </w:rPr>
      <w:tblPr/>
      <w:tcPr>
        <w:tcBorders>
          <w:top w:val="single" w:sz="12" w:space="0" w:color="F4B184"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4B184" w:themeColor="accent2" w:themeTint="97"/>
        </w:tcBorders>
      </w:tcPr>
    </w:tblStylePr>
    <w:tblStylePr w:type="band1Horz">
      <w:rPr>
        <w:rFonts w:ascii="Liberation Sans" w:hAnsi="Liberation Sans"/>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Liberation Sans" w:hAnsi="Liberation Sans"/>
        <w:color w:val="404040"/>
        <w:sz w:val="22"/>
      </w:rPr>
      <w:tblPr/>
      <w:tcPr>
        <w:tcBorders>
          <w:bottom w:val="single" w:sz="12" w:space="0" w:color="C9C9C9" w:themeColor="accent3" w:themeTint="98"/>
        </w:tcBorders>
      </w:tcPr>
    </w:tblStylePr>
    <w:tblStylePr w:type="lastRow">
      <w:rPr>
        <w:rFonts w:ascii="Liberation Sans" w:hAnsi="Liberation Sans"/>
        <w:color w:val="404040"/>
        <w:sz w:val="22"/>
      </w:rPr>
      <w:tblPr/>
      <w:tcPr>
        <w:tcBorders>
          <w:top w:val="single" w:sz="12" w:space="0" w:color="C9C9C9"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9C9C9" w:themeColor="accent3" w:themeTint="98"/>
        </w:tcBorders>
      </w:tcPr>
    </w:tblStylePr>
    <w:tblStylePr w:type="band1Horz">
      <w:rPr>
        <w:rFonts w:ascii="Liberation Sans" w:hAnsi="Liberation Sans"/>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Liberation Sans" w:hAnsi="Liberation Sans"/>
        <w:color w:val="404040"/>
        <w:sz w:val="22"/>
      </w:rPr>
      <w:tblPr/>
      <w:tcPr>
        <w:tcBorders>
          <w:bottom w:val="single" w:sz="12" w:space="0" w:color="FFD865" w:themeColor="accent4" w:themeTint="9A"/>
        </w:tcBorders>
      </w:tcPr>
    </w:tblStylePr>
    <w:tblStylePr w:type="lastRow">
      <w:rPr>
        <w:rFonts w:ascii="Liberation Sans" w:hAnsi="Liberation Sans"/>
        <w:color w:val="404040"/>
        <w:sz w:val="22"/>
      </w:rPr>
      <w:tblPr/>
      <w:tcPr>
        <w:tcBorders>
          <w:top w:val="single" w:sz="12" w:space="0" w:color="FFD865"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FD865" w:themeColor="accent4" w:themeTint="9A"/>
        </w:tcBorders>
      </w:tcPr>
    </w:tblStylePr>
    <w:tblStylePr w:type="band1Horz">
      <w:rPr>
        <w:rFonts w:ascii="Liberation Sans" w:hAnsi="Liberation Sans"/>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Liberation Sans" w:hAnsi="Liberation Sans"/>
        <w:color w:val="404040"/>
        <w:sz w:val="22"/>
      </w:rPr>
      <w:tblPr/>
      <w:tcPr>
        <w:tcBorders>
          <w:bottom w:val="single" w:sz="12" w:space="0" w:color="8DA9DB" w:themeColor="accent5" w:themeTint="9A"/>
        </w:tcBorders>
      </w:tcPr>
    </w:tblStylePr>
    <w:tblStylePr w:type="lastRow">
      <w:rPr>
        <w:rFonts w:ascii="Liberation Sans" w:hAnsi="Liberation Sans"/>
        <w:color w:val="404040"/>
        <w:sz w:val="22"/>
      </w:rPr>
      <w:tblPr/>
      <w:tcPr>
        <w:tcBorders>
          <w:top w:val="single" w:sz="12" w:space="0" w:color="8DA9DB"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8DA9DB" w:themeColor="accent5" w:themeTint="9A"/>
        </w:tcBorders>
      </w:tcPr>
    </w:tblStylePr>
    <w:tblStylePr w:type="band1Horz">
      <w:rPr>
        <w:rFonts w:ascii="Liberation Sans" w:hAnsi="Liberation Sans"/>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rsid w:val="008D76E4"/>
    <w:pPr>
      <w:suppressAutoHyphens w:val="0"/>
    </w:pPr>
    <w:rPr>
      <w:rFonts w:ascii="Calibri" w:eastAsia="Calibri" w:hAnsi="Calibri" w:cs="Times New Roman"/>
      <w:sz w:val="20"/>
      <w:szCs w:val="20"/>
      <w:lang w:eastAsia="ru-RU"/>
    </w:r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Liberation Sans" w:hAnsi="Liberation Sans"/>
        <w:color w:val="404040"/>
        <w:sz w:val="22"/>
      </w:rPr>
      <w:tblPr/>
      <w:tcPr>
        <w:tcBorders>
          <w:bottom w:val="single" w:sz="12" w:space="0" w:color="A9D08E" w:themeColor="accent6" w:themeTint="98"/>
        </w:tcBorders>
      </w:tcPr>
    </w:tblStylePr>
    <w:tblStylePr w:type="lastRow">
      <w:rPr>
        <w:rFonts w:ascii="Liberation Sans" w:hAnsi="Liberation Sans"/>
        <w:color w:val="404040"/>
        <w:sz w:val="22"/>
      </w:rPr>
      <w:tblPr/>
      <w:tcPr>
        <w:tcBorders>
          <w:top w:val="single" w:sz="12" w:space="0" w:color="A9D08E"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A9D08E" w:themeColor="accent6" w:themeTint="98"/>
        </w:tcBorders>
      </w:tcPr>
    </w:tblStylePr>
    <w:tblStylePr w:type="band1Horz">
      <w:rPr>
        <w:rFonts w:ascii="Liberation Sans" w:hAnsi="Liberation Sans"/>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sid w:val="008D76E4"/>
    <w:rPr>
      <w:sz w:val="18"/>
    </w:rPr>
  </w:style>
  <w:style w:type="character" w:styleId="af9">
    <w:name w:val="footnote reference"/>
    <w:basedOn w:val="a0"/>
    <w:uiPriority w:val="99"/>
    <w:unhideWhenUsed/>
    <w:rsid w:val="008D76E4"/>
    <w:rPr>
      <w:vertAlign w:val="superscript"/>
    </w:rPr>
  </w:style>
  <w:style w:type="paragraph" w:styleId="afa">
    <w:name w:val="endnote text"/>
    <w:basedOn w:val="a"/>
    <w:link w:val="afb"/>
    <w:uiPriority w:val="99"/>
    <w:semiHidden/>
    <w:unhideWhenUsed/>
    <w:rsid w:val="008D76E4"/>
    <w:pPr>
      <w:suppressAutoHyphens w:val="0"/>
      <w:spacing w:after="0" w:line="240" w:lineRule="auto"/>
    </w:pPr>
    <w:rPr>
      <w:sz w:val="20"/>
    </w:rPr>
  </w:style>
  <w:style w:type="character" w:customStyle="1" w:styleId="afb">
    <w:name w:val="Текст концевой сноски Знак"/>
    <w:basedOn w:val="a0"/>
    <w:link w:val="afa"/>
    <w:uiPriority w:val="99"/>
    <w:semiHidden/>
    <w:rsid w:val="008D76E4"/>
    <w:rPr>
      <w:rFonts w:ascii="Calibri" w:eastAsia="Calibri" w:hAnsi="Calibri" w:cs="Times New Roman"/>
      <w:color w:val="00000A"/>
      <w:sz w:val="20"/>
    </w:rPr>
  </w:style>
  <w:style w:type="character" w:styleId="afc">
    <w:name w:val="endnote reference"/>
    <w:basedOn w:val="a0"/>
    <w:uiPriority w:val="99"/>
    <w:semiHidden/>
    <w:unhideWhenUsed/>
    <w:rsid w:val="008D76E4"/>
    <w:rPr>
      <w:vertAlign w:val="superscript"/>
    </w:rPr>
  </w:style>
  <w:style w:type="paragraph" w:styleId="33">
    <w:name w:val="toc 3"/>
    <w:basedOn w:val="a"/>
    <w:next w:val="a"/>
    <w:uiPriority w:val="39"/>
    <w:unhideWhenUsed/>
    <w:rsid w:val="008D76E4"/>
    <w:pPr>
      <w:suppressAutoHyphens w:val="0"/>
      <w:spacing w:after="57"/>
      <w:ind w:left="567"/>
    </w:pPr>
  </w:style>
  <w:style w:type="paragraph" w:styleId="43">
    <w:name w:val="toc 4"/>
    <w:basedOn w:val="a"/>
    <w:next w:val="a"/>
    <w:uiPriority w:val="39"/>
    <w:unhideWhenUsed/>
    <w:rsid w:val="008D76E4"/>
    <w:pPr>
      <w:suppressAutoHyphens w:val="0"/>
      <w:spacing w:after="57"/>
      <w:ind w:left="850"/>
    </w:pPr>
  </w:style>
  <w:style w:type="paragraph" w:styleId="52">
    <w:name w:val="toc 5"/>
    <w:basedOn w:val="a"/>
    <w:next w:val="a"/>
    <w:uiPriority w:val="39"/>
    <w:unhideWhenUsed/>
    <w:rsid w:val="008D76E4"/>
    <w:pPr>
      <w:suppressAutoHyphens w:val="0"/>
      <w:spacing w:after="57"/>
      <w:ind w:left="1134"/>
    </w:pPr>
  </w:style>
  <w:style w:type="paragraph" w:styleId="61">
    <w:name w:val="toc 6"/>
    <w:basedOn w:val="a"/>
    <w:next w:val="a"/>
    <w:uiPriority w:val="39"/>
    <w:unhideWhenUsed/>
    <w:rsid w:val="008D76E4"/>
    <w:pPr>
      <w:suppressAutoHyphens w:val="0"/>
      <w:spacing w:after="57"/>
      <w:ind w:left="1417"/>
    </w:pPr>
  </w:style>
  <w:style w:type="paragraph" w:styleId="71">
    <w:name w:val="toc 7"/>
    <w:basedOn w:val="a"/>
    <w:next w:val="a"/>
    <w:uiPriority w:val="39"/>
    <w:unhideWhenUsed/>
    <w:rsid w:val="008D76E4"/>
    <w:pPr>
      <w:suppressAutoHyphens w:val="0"/>
      <w:spacing w:after="57"/>
      <w:ind w:left="1701"/>
    </w:pPr>
  </w:style>
  <w:style w:type="paragraph" w:styleId="81">
    <w:name w:val="toc 8"/>
    <w:basedOn w:val="a"/>
    <w:next w:val="a"/>
    <w:uiPriority w:val="39"/>
    <w:unhideWhenUsed/>
    <w:rsid w:val="008D76E4"/>
    <w:pPr>
      <w:suppressAutoHyphens w:val="0"/>
      <w:spacing w:after="57"/>
      <w:ind w:left="1984"/>
    </w:pPr>
  </w:style>
  <w:style w:type="paragraph" w:styleId="91">
    <w:name w:val="toc 9"/>
    <w:basedOn w:val="a"/>
    <w:next w:val="a"/>
    <w:uiPriority w:val="39"/>
    <w:unhideWhenUsed/>
    <w:rsid w:val="008D76E4"/>
    <w:pPr>
      <w:suppressAutoHyphens w:val="0"/>
      <w:spacing w:after="57"/>
      <w:ind w:left="2268"/>
    </w:pPr>
  </w:style>
  <w:style w:type="paragraph" w:styleId="afd">
    <w:name w:val="TOC Heading"/>
    <w:uiPriority w:val="39"/>
    <w:unhideWhenUsed/>
    <w:rsid w:val="008D76E4"/>
    <w:pPr>
      <w:suppressAutoHyphens w:val="0"/>
    </w:pPr>
    <w:rPr>
      <w:rFonts w:ascii="Calibri" w:eastAsia="Calibri" w:hAnsi="Calibri" w:cs="Times New Roman"/>
      <w:sz w:val="20"/>
      <w:szCs w:val="20"/>
      <w:lang w:eastAsia="ru-RU"/>
    </w:rPr>
  </w:style>
  <w:style w:type="paragraph" w:styleId="afe">
    <w:name w:val="table of figures"/>
    <w:basedOn w:val="a"/>
    <w:next w:val="a"/>
    <w:uiPriority w:val="99"/>
    <w:unhideWhenUsed/>
    <w:rsid w:val="008D76E4"/>
    <w:pPr>
      <w:suppressAutoHyphens w:val="0"/>
      <w:spacing w:after="0"/>
    </w:pPr>
  </w:style>
  <w:style w:type="character" w:customStyle="1" w:styleId="-">
    <w:name w:val="Интернет-ссылка"/>
    <w:uiPriority w:val="99"/>
    <w:semiHidden/>
    <w:rsid w:val="008D76E4"/>
    <w:rPr>
      <w:rFonts w:cs="Times New Roman"/>
      <w:color w:val="0000FF"/>
      <w:u w:val="single"/>
    </w:rPr>
  </w:style>
  <w:style w:type="character" w:customStyle="1" w:styleId="34">
    <w:name w:val="Стиль3 Знак"/>
    <w:link w:val="35"/>
    <w:uiPriority w:val="99"/>
    <w:qFormat/>
    <w:rsid w:val="008D76E4"/>
    <w:rPr>
      <w:rFonts w:ascii="Arial" w:hAnsi="Arial"/>
      <w:sz w:val="24"/>
    </w:rPr>
  </w:style>
  <w:style w:type="character" w:customStyle="1" w:styleId="27">
    <w:name w:val="Основной текст с отступом 2 Знак"/>
    <w:link w:val="28"/>
    <w:uiPriority w:val="99"/>
    <w:semiHidden/>
    <w:qFormat/>
    <w:rsid w:val="008D76E4"/>
    <w:rPr>
      <w:rFonts w:cs="Times New Roman"/>
    </w:rPr>
  </w:style>
  <w:style w:type="character" w:customStyle="1" w:styleId="aff">
    <w:name w:val="Текст выноски Знак"/>
    <w:uiPriority w:val="99"/>
    <w:semiHidden/>
    <w:qFormat/>
    <w:rsid w:val="008D76E4"/>
    <w:rPr>
      <w:rFonts w:ascii="Tahoma" w:hAnsi="Tahoma" w:cs="Tahoma"/>
      <w:sz w:val="16"/>
      <w:szCs w:val="16"/>
    </w:rPr>
  </w:style>
  <w:style w:type="character" w:customStyle="1" w:styleId="aff0">
    <w:name w:val="Основной текст Знак"/>
    <w:uiPriority w:val="99"/>
    <w:qFormat/>
    <w:rsid w:val="008D76E4"/>
    <w:rPr>
      <w:rFonts w:ascii="Times New Roman" w:hAnsi="Times New Roman" w:cs="Times New Roman"/>
      <w:sz w:val="24"/>
      <w:szCs w:val="24"/>
      <w:lang w:eastAsia="ar-SA" w:bidi="ar-SA"/>
    </w:rPr>
  </w:style>
  <w:style w:type="character" w:customStyle="1" w:styleId="aff1">
    <w:name w:val="Основной текст с отступом Знак"/>
    <w:uiPriority w:val="99"/>
    <w:qFormat/>
    <w:rsid w:val="008D76E4"/>
    <w:rPr>
      <w:rFonts w:ascii="Times New Roman" w:hAnsi="Times New Roman" w:cs="Times New Roman"/>
      <w:sz w:val="24"/>
      <w:szCs w:val="24"/>
      <w:lang w:eastAsia="ar-SA" w:bidi="ar-SA"/>
    </w:rPr>
  </w:style>
  <w:style w:type="character" w:customStyle="1" w:styleId="29">
    <w:name w:val="Основной текст 2 Знак"/>
    <w:uiPriority w:val="99"/>
    <w:qFormat/>
    <w:rsid w:val="008D76E4"/>
    <w:rPr>
      <w:rFonts w:ascii="Times New Roman" w:hAnsi="Times New Roman" w:cs="Times New Roman"/>
      <w:sz w:val="24"/>
      <w:szCs w:val="24"/>
      <w:lang w:eastAsia="ar-SA" w:bidi="ar-SA"/>
    </w:rPr>
  </w:style>
  <w:style w:type="character" w:customStyle="1" w:styleId="aff2">
    <w:name w:val="Стиль два заголовка Знак"/>
    <w:uiPriority w:val="99"/>
    <w:qFormat/>
    <w:rsid w:val="008D76E4"/>
    <w:rPr>
      <w:b/>
      <w:sz w:val="22"/>
      <w:lang w:val="ru-RU" w:eastAsia="ru-RU"/>
    </w:rPr>
  </w:style>
  <w:style w:type="character" w:customStyle="1" w:styleId="aff3">
    <w:name w:val="Стиль один заголовок Знак"/>
    <w:uiPriority w:val="99"/>
    <w:qFormat/>
    <w:rsid w:val="008D76E4"/>
    <w:rPr>
      <w:b/>
      <w:sz w:val="22"/>
    </w:rPr>
  </w:style>
  <w:style w:type="character" w:customStyle="1" w:styleId="aff4">
    <w:name w:val="Гипертекстовая ссылка"/>
    <w:uiPriority w:val="99"/>
    <w:qFormat/>
    <w:rsid w:val="008D76E4"/>
    <w:rPr>
      <w:rFonts w:cs="Times New Roman"/>
      <w:color w:val="106BBE"/>
    </w:rPr>
  </w:style>
  <w:style w:type="character" w:customStyle="1" w:styleId="aff5">
    <w:name w:val="Абзац списка Знак"/>
    <w:uiPriority w:val="34"/>
    <w:qFormat/>
    <w:rsid w:val="008D76E4"/>
    <w:rPr>
      <w:rFonts w:ascii="Times New Roman" w:eastAsia="Times New Roman" w:hAnsi="Times New Roman"/>
      <w:sz w:val="24"/>
      <w:szCs w:val="24"/>
      <w:lang w:eastAsia="ar-SA"/>
    </w:rPr>
  </w:style>
  <w:style w:type="character" w:customStyle="1" w:styleId="ListLabel1">
    <w:name w:val="ListLabel 1"/>
    <w:qFormat/>
    <w:rsid w:val="008D76E4"/>
    <w:rPr>
      <w:rFonts w:cs="Times New Roman"/>
      <w:b/>
    </w:rPr>
  </w:style>
  <w:style w:type="character" w:customStyle="1" w:styleId="ListLabel2">
    <w:name w:val="ListLabel 2"/>
    <w:qFormat/>
    <w:rsid w:val="008D76E4"/>
    <w:rPr>
      <w:rFonts w:cs="Times New Roman"/>
    </w:rPr>
  </w:style>
  <w:style w:type="character" w:customStyle="1" w:styleId="ListLabel3">
    <w:name w:val="ListLabel 3"/>
    <w:qFormat/>
    <w:rsid w:val="008D76E4"/>
    <w:rPr>
      <w:rFonts w:cs="Times New Roman"/>
    </w:rPr>
  </w:style>
  <w:style w:type="character" w:customStyle="1" w:styleId="ListLabel4">
    <w:name w:val="ListLabel 4"/>
    <w:qFormat/>
    <w:rsid w:val="008D76E4"/>
    <w:rPr>
      <w:rFonts w:cs="Times New Roman"/>
    </w:rPr>
  </w:style>
  <w:style w:type="character" w:customStyle="1" w:styleId="ListLabel5">
    <w:name w:val="ListLabel 5"/>
    <w:qFormat/>
    <w:rsid w:val="008D76E4"/>
    <w:rPr>
      <w:rFonts w:cs="Times New Roman"/>
    </w:rPr>
  </w:style>
  <w:style w:type="character" w:customStyle="1" w:styleId="ListLabel6">
    <w:name w:val="ListLabel 6"/>
    <w:qFormat/>
    <w:rsid w:val="008D76E4"/>
    <w:rPr>
      <w:rFonts w:cs="Times New Roman"/>
    </w:rPr>
  </w:style>
  <w:style w:type="character" w:customStyle="1" w:styleId="ListLabel7">
    <w:name w:val="ListLabel 7"/>
    <w:qFormat/>
    <w:rsid w:val="008D76E4"/>
    <w:rPr>
      <w:rFonts w:cs="Times New Roman"/>
    </w:rPr>
  </w:style>
  <w:style w:type="character" w:customStyle="1" w:styleId="ListLabel8">
    <w:name w:val="ListLabel 8"/>
    <w:qFormat/>
    <w:rsid w:val="008D76E4"/>
    <w:rPr>
      <w:rFonts w:cs="Times New Roman"/>
    </w:rPr>
  </w:style>
  <w:style w:type="character" w:customStyle="1" w:styleId="ListLabel9">
    <w:name w:val="ListLabel 9"/>
    <w:qFormat/>
    <w:rsid w:val="008D76E4"/>
    <w:rPr>
      <w:rFonts w:cs="Times New Roman"/>
    </w:rPr>
  </w:style>
  <w:style w:type="character" w:customStyle="1" w:styleId="ListLabel10">
    <w:name w:val="ListLabel 10"/>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11">
    <w:name w:val="ListLabel 11"/>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12">
    <w:name w:val="ListLabel 12"/>
    <w:qFormat/>
    <w:rsid w:val="008D76E4"/>
    <w:rPr>
      <w:rFonts w:cs="Times New Roman"/>
    </w:rPr>
  </w:style>
  <w:style w:type="character" w:customStyle="1" w:styleId="ListLabel13">
    <w:name w:val="ListLabel 13"/>
    <w:qFormat/>
    <w:rsid w:val="008D76E4"/>
    <w:rPr>
      <w:rFonts w:cs="Times New Roman"/>
      <w:b w:val="0"/>
      <w:bCs w:val="0"/>
      <w:i w:val="0"/>
      <w:iCs w:val="0"/>
      <w:caps w:val="0"/>
      <w:smallCaps w:val="0"/>
      <w:strike w:val="0"/>
      <w:vanish w:val="0"/>
      <w:color w:val="00000A"/>
      <w:spacing w:val="0"/>
      <w:position w:val="0"/>
      <w:sz w:val="28"/>
      <w:szCs w:val="28"/>
      <w:u w:val="none"/>
      <w:vertAlign w:val="baseline"/>
      <w14:textOutline w14:w="0" w14:cap="rnd" w14:cmpd="sng" w14:algn="ctr">
        <w14:noFill/>
        <w14:prstDash w14:val="solid"/>
        <w14:bevel/>
      </w14:textOutline>
    </w:rPr>
  </w:style>
  <w:style w:type="character" w:customStyle="1" w:styleId="ListLabel14">
    <w:name w:val="ListLabel 14"/>
    <w:qFormat/>
    <w:rsid w:val="008D76E4"/>
    <w:rPr>
      <w:rFonts w:cs="Times New Roman"/>
      <w:b w:val="0"/>
      <w:bCs w:val="0"/>
      <w:i w:val="0"/>
      <w:iCs w:val="0"/>
    </w:rPr>
  </w:style>
  <w:style w:type="character" w:customStyle="1" w:styleId="ListLabel15">
    <w:name w:val="ListLabel 15"/>
    <w:qFormat/>
    <w:rsid w:val="008D76E4"/>
    <w:rPr>
      <w:rFonts w:cs="Times New Roman"/>
      <w:b/>
    </w:rPr>
  </w:style>
  <w:style w:type="character" w:customStyle="1" w:styleId="ListLabel16">
    <w:name w:val="ListLabel 16"/>
    <w:qFormat/>
    <w:rsid w:val="008D76E4"/>
    <w:rPr>
      <w:rFonts w:cs="Times New Roman"/>
    </w:rPr>
  </w:style>
  <w:style w:type="character" w:customStyle="1" w:styleId="ListLabel17">
    <w:name w:val="ListLabel 17"/>
    <w:qFormat/>
    <w:rsid w:val="008D76E4"/>
    <w:rPr>
      <w:color w:val="00000A"/>
    </w:rPr>
  </w:style>
  <w:style w:type="character" w:customStyle="1" w:styleId="ListLabel18">
    <w:name w:val="ListLabel 18"/>
    <w:qFormat/>
    <w:rsid w:val="008D76E4"/>
    <w:rPr>
      <w:rFonts w:cs="Times New Roman"/>
    </w:rPr>
  </w:style>
  <w:style w:type="character" w:customStyle="1" w:styleId="ListLabel19">
    <w:name w:val="ListLabel 19"/>
    <w:qFormat/>
    <w:rsid w:val="008D76E4"/>
    <w:rPr>
      <w:rFonts w:cs="Times New Roman"/>
    </w:rPr>
  </w:style>
  <w:style w:type="character" w:customStyle="1" w:styleId="ListLabel20">
    <w:name w:val="ListLabel 20"/>
    <w:qFormat/>
    <w:rsid w:val="008D76E4"/>
    <w:rPr>
      <w:rFonts w:cs="Times New Roman"/>
      <w:sz w:val="22"/>
      <w:szCs w:val="22"/>
    </w:rPr>
  </w:style>
  <w:style w:type="character" w:customStyle="1" w:styleId="ListLabel21">
    <w:name w:val="ListLabel 21"/>
    <w:qFormat/>
    <w:rsid w:val="008D76E4"/>
    <w:rPr>
      <w:rFonts w:cs="Times New Roman"/>
    </w:rPr>
  </w:style>
  <w:style w:type="character" w:customStyle="1" w:styleId="ListLabel22">
    <w:name w:val="ListLabel 22"/>
    <w:qFormat/>
    <w:rsid w:val="008D76E4"/>
    <w:rPr>
      <w:rFonts w:cs="Times New Roman"/>
    </w:rPr>
  </w:style>
  <w:style w:type="character" w:customStyle="1" w:styleId="ListLabel23">
    <w:name w:val="ListLabel 23"/>
    <w:qFormat/>
    <w:rsid w:val="008D76E4"/>
    <w:rPr>
      <w:rFonts w:cs="Times New Roman"/>
    </w:rPr>
  </w:style>
  <w:style w:type="character" w:customStyle="1" w:styleId="ListLabel24">
    <w:name w:val="ListLabel 24"/>
    <w:qFormat/>
    <w:rsid w:val="008D76E4"/>
    <w:rPr>
      <w:rFonts w:cs="Times New Roman"/>
    </w:rPr>
  </w:style>
  <w:style w:type="character" w:customStyle="1" w:styleId="ListLabel25">
    <w:name w:val="ListLabel 25"/>
    <w:qFormat/>
    <w:rsid w:val="008D76E4"/>
    <w:rPr>
      <w:rFonts w:cs="Times New Roman"/>
    </w:rPr>
  </w:style>
  <w:style w:type="character" w:customStyle="1" w:styleId="ListLabel26">
    <w:name w:val="ListLabel 26"/>
    <w:qFormat/>
    <w:rsid w:val="008D76E4"/>
    <w:rPr>
      <w:rFonts w:cs="Times New Roman"/>
    </w:rPr>
  </w:style>
  <w:style w:type="character" w:customStyle="1" w:styleId="ListLabel27">
    <w:name w:val="ListLabel 27"/>
    <w:qFormat/>
    <w:rsid w:val="008D76E4"/>
    <w:rPr>
      <w:rFonts w:cs="Times New Roman"/>
    </w:rPr>
  </w:style>
  <w:style w:type="character" w:customStyle="1" w:styleId="ListLabel28">
    <w:name w:val="ListLabel 28"/>
    <w:qFormat/>
    <w:rsid w:val="008D76E4"/>
    <w:rPr>
      <w:rFonts w:cs="Times New Roman"/>
      <w:b/>
      <w:i w:val="0"/>
      <w:sz w:val="22"/>
    </w:rPr>
  </w:style>
  <w:style w:type="character" w:customStyle="1" w:styleId="ListLabel29">
    <w:name w:val="ListLabel 29"/>
    <w:qFormat/>
    <w:rsid w:val="008D76E4"/>
    <w:rPr>
      <w:rFonts w:cs="Times New Roman"/>
    </w:rPr>
  </w:style>
  <w:style w:type="character" w:customStyle="1" w:styleId="ListLabel30">
    <w:name w:val="ListLabel 30"/>
    <w:qFormat/>
    <w:rsid w:val="008D76E4"/>
    <w:rPr>
      <w:rFonts w:cs="Times New Roman"/>
    </w:rPr>
  </w:style>
  <w:style w:type="character" w:customStyle="1" w:styleId="ListLabel31">
    <w:name w:val="ListLabel 31"/>
    <w:qFormat/>
    <w:rsid w:val="008D76E4"/>
    <w:rPr>
      <w:rFonts w:cs="Times New Roman"/>
    </w:rPr>
  </w:style>
  <w:style w:type="character" w:customStyle="1" w:styleId="ListLabel32">
    <w:name w:val="ListLabel 32"/>
    <w:qFormat/>
    <w:rsid w:val="008D76E4"/>
    <w:rPr>
      <w:rFonts w:cs="Times New Roman"/>
    </w:rPr>
  </w:style>
  <w:style w:type="character" w:customStyle="1" w:styleId="ListLabel33">
    <w:name w:val="ListLabel 33"/>
    <w:qFormat/>
    <w:rsid w:val="008D76E4"/>
    <w:rPr>
      <w:rFonts w:cs="Times New Roman"/>
    </w:rPr>
  </w:style>
  <w:style w:type="character" w:customStyle="1" w:styleId="ListLabel34">
    <w:name w:val="ListLabel 34"/>
    <w:qFormat/>
    <w:rsid w:val="008D76E4"/>
    <w:rPr>
      <w:rFonts w:cs="Times New Roman"/>
    </w:rPr>
  </w:style>
  <w:style w:type="character" w:customStyle="1" w:styleId="ListLabel35">
    <w:name w:val="ListLabel 35"/>
    <w:qFormat/>
    <w:rsid w:val="008D76E4"/>
    <w:rPr>
      <w:rFonts w:cs="Times New Roman"/>
    </w:rPr>
  </w:style>
  <w:style w:type="character" w:customStyle="1" w:styleId="ListLabel36">
    <w:name w:val="ListLabel 36"/>
    <w:qFormat/>
    <w:rsid w:val="008D76E4"/>
    <w:rPr>
      <w:rFonts w:cs="Times New Roman"/>
    </w:rPr>
  </w:style>
  <w:style w:type="character" w:customStyle="1" w:styleId="ListLabel37">
    <w:name w:val="ListLabel 37"/>
    <w:qFormat/>
    <w:rsid w:val="008D76E4"/>
    <w:rPr>
      <w:rFonts w:cs="Times New Roman"/>
      <w:b/>
      <w:i w:val="0"/>
    </w:rPr>
  </w:style>
  <w:style w:type="character" w:customStyle="1" w:styleId="ListLabel38">
    <w:name w:val="ListLabel 38"/>
    <w:qFormat/>
    <w:rsid w:val="008D76E4"/>
    <w:rPr>
      <w:rFonts w:cs="Times New Roman"/>
    </w:rPr>
  </w:style>
  <w:style w:type="character" w:customStyle="1" w:styleId="ListLabel39">
    <w:name w:val="ListLabel 39"/>
    <w:qFormat/>
    <w:rsid w:val="008D76E4"/>
    <w:rPr>
      <w:rFonts w:cs="Times New Roman"/>
      <w:sz w:val="20"/>
      <w:szCs w:val="20"/>
    </w:rPr>
  </w:style>
  <w:style w:type="character" w:customStyle="1" w:styleId="ListLabel40">
    <w:name w:val="ListLabel 40"/>
    <w:qFormat/>
    <w:rsid w:val="008D76E4"/>
    <w:rPr>
      <w:rFonts w:cs="Times New Roman"/>
    </w:rPr>
  </w:style>
  <w:style w:type="character" w:customStyle="1" w:styleId="ListLabel41">
    <w:name w:val="ListLabel 41"/>
    <w:qFormat/>
    <w:rsid w:val="008D76E4"/>
    <w:rPr>
      <w:rFonts w:cs="Times New Roman"/>
    </w:rPr>
  </w:style>
  <w:style w:type="character" w:customStyle="1" w:styleId="ListLabel42">
    <w:name w:val="ListLabel 42"/>
    <w:qFormat/>
    <w:rsid w:val="008D76E4"/>
    <w:rPr>
      <w:rFonts w:cs="Times New Roman"/>
    </w:rPr>
  </w:style>
  <w:style w:type="character" w:customStyle="1" w:styleId="ListLabel43">
    <w:name w:val="ListLabel 43"/>
    <w:qFormat/>
    <w:rsid w:val="008D76E4"/>
    <w:rPr>
      <w:rFonts w:cs="Times New Roman"/>
    </w:rPr>
  </w:style>
  <w:style w:type="character" w:customStyle="1" w:styleId="ListLabel44">
    <w:name w:val="ListLabel 44"/>
    <w:qFormat/>
    <w:rsid w:val="008D76E4"/>
    <w:rPr>
      <w:rFonts w:cs="Times New Roman"/>
    </w:rPr>
  </w:style>
  <w:style w:type="character" w:customStyle="1" w:styleId="ListLabel45">
    <w:name w:val="ListLabel 45"/>
    <w:qFormat/>
    <w:rsid w:val="008D76E4"/>
    <w:rPr>
      <w:rFonts w:cs="Times New Roman"/>
    </w:rPr>
  </w:style>
  <w:style w:type="character" w:customStyle="1" w:styleId="ListLabel46">
    <w:name w:val="ListLabel 46"/>
    <w:qFormat/>
    <w:rsid w:val="008D76E4"/>
    <w:rPr>
      <w:rFonts w:cs="Times New Roman"/>
    </w:rPr>
  </w:style>
  <w:style w:type="character" w:customStyle="1" w:styleId="ListLabel47">
    <w:name w:val="ListLabel 47"/>
    <w:qFormat/>
    <w:rsid w:val="008D76E4"/>
    <w:rPr>
      <w:rFonts w:cs="Times New Roman"/>
      <w:sz w:val="22"/>
      <w:szCs w:val="22"/>
    </w:rPr>
  </w:style>
  <w:style w:type="character" w:customStyle="1" w:styleId="ListLabel48">
    <w:name w:val="ListLabel 48"/>
    <w:qFormat/>
    <w:rsid w:val="008D76E4"/>
    <w:rPr>
      <w:rFonts w:cs="Times New Roman"/>
    </w:rPr>
  </w:style>
  <w:style w:type="character" w:customStyle="1" w:styleId="ListLabel49">
    <w:name w:val="ListLabel 49"/>
    <w:qFormat/>
    <w:rsid w:val="008D76E4"/>
    <w:rPr>
      <w:rFonts w:cs="Times New Roman"/>
    </w:rPr>
  </w:style>
  <w:style w:type="character" w:customStyle="1" w:styleId="ListLabel50">
    <w:name w:val="ListLabel 50"/>
    <w:qFormat/>
    <w:rsid w:val="008D76E4"/>
    <w:rPr>
      <w:rFonts w:cs="Times New Roman"/>
    </w:rPr>
  </w:style>
  <w:style w:type="character" w:customStyle="1" w:styleId="ListLabel51">
    <w:name w:val="ListLabel 51"/>
    <w:qFormat/>
    <w:rsid w:val="008D76E4"/>
    <w:rPr>
      <w:rFonts w:cs="Times New Roman"/>
    </w:rPr>
  </w:style>
  <w:style w:type="character" w:customStyle="1" w:styleId="ListLabel52">
    <w:name w:val="ListLabel 52"/>
    <w:qFormat/>
    <w:rsid w:val="008D76E4"/>
    <w:rPr>
      <w:rFonts w:cs="Times New Roman"/>
    </w:rPr>
  </w:style>
  <w:style w:type="character" w:customStyle="1" w:styleId="ListLabel53">
    <w:name w:val="ListLabel 53"/>
    <w:qFormat/>
    <w:rsid w:val="008D76E4"/>
    <w:rPr>
      <w:rFonts w:cs="Times New Roman"/>
    </w:rPr>
  </w:style>
  <w:style w:type="character" w:customStyle="1" w:styleId="ListLabel54">
    <w:name w:val="ListLabel 54"/>
    <w:qFormat/>
    <w:rsid w:val="008D76E4"/>
    <w:rPr>
      <w:rFonts w:cs="Times New Roman"/>
    </w:rPr>
  </w:style>
  <w:style w:type="character" w:customStyle="1" w:styleId="ListLabel55">
    <w:name w:val="ListLabel 55"/>
    <w:qFormat/>
    <w:rsid w:val="008D76E4"/>
    <w:rPr>
      <w:rFonts w:cs="Times New Roman"/>
    </w:rPr>
  </w:style>
  <w:style w:type="character" w:customStyle="1" w:styleId="ListLabel56">
    <w:name w:val="ListLabel 56"/>
    <w:qFormat/>
    <w:rsid w:val="008D76E4"/>
    <w:rPr>
      <w:rFonts w:cs="Times New Roman"/>
    </w:rPr>
  </w:style>
  <w:style w:type="character" w:customStyle="1" w:styleId="ListLabel57">
    <w:name w:val="ListLabel 57"/>
    <w:qFormat/>
    <w:rsid w:val="008D76E4"/>
    <w:rPr>
      <w:rFonts w:cs="Times New Roman"/>
    </w:rPr>
  </w:style>
  <w:style w:type="character" w:customStyle="1" w:styleId="ListLabel58">
    <w:name w:val="ListLabel 58"/>
    <w:qFormat/>
    <w:rsid w:val="008D76E4"/>
    <w:rPr>
      <w:rFonts w:cs="Times New Roman"/>
    </w:rPr>
  </w:style>
  <w:style w:type="character" w:customStyle="1" w:styleId="ListLabel59">
    <w:name w:val="ListLabel 59"/>
    <w:qFormat/>
    <w:rsid w:val="008D76E4"/>
    <w:rPr>
      <w:rFonts w:cs="Times New Roman"/>
    </w:rPr>
  </w:style>
  <w:style w:type="character" w:customStyle="1" w:styleId="ListLabel60">
    <w:name w:val="ListLabel 60"/>
    <w:qFormat/>
    <w:rsid w:val="008D76E4"/>
    <w:rPr>
      <w:rFonts w:cs="Times New Roman"/>
    </w:rPr>
  </w:style>
  <w:style w:type="character" w:customStyle="1" w:styleId="ListLabel61">
    <w:name w:val="ListLabel 61"/>
    <w:qFormat/>
    <w:rsid w:val="008D76E4"/>
    <w:rPr>
      <w:rFonts w:cs="Times New Roman"/>
    </w:rPr>
  </w:style>
  <w:style w:type="character" w:customStyle="1" w:styleId="ListLabel62">
    <w:name w:val="ListLabel 62"/>
    <w:qFormat/>
    <w:rsid w:val="008D76E4"/>
    <w:rPr>
      <w:rFonts w:cs="Times New Roman"/>
    </w:rPr>
  </w:style>
  <w:style w:type="character" w:customStyle="1" w:styleId="ListLabel63">
    <w:name w:val="ListLabel 63"/>
    <w:qFormat/>
    <w:rsid w:val="008D76E4"/>
    <w:rPr>
      <w:rFonts w:cs="Times New Roman"/>
    </w:rPr>
  </w:style>
  <w:style w:type="character" w:customStyle="1" w:styleId="ListLabel64">
    <w:name w:val="ListLabel 64"/>
    <w:qFormat/>
    <w:rsid w:val="008D76E4"/>
    <w:rPr>
      <w:rFonts w:cs="Times New Roman"/>
    </w:rPr>
  </w:style>
  <w:style w:type="character" w:customStyle="1" w:styleId="ListLabel65">
    <w:name w:val="ListLabel 65"/>
    <w:qFormat/>
    <w:rsid w:val="008D76E4"/>
    <w:rPr>
      <w:rFonts w:cs="Times New Roman"/>
    </w:rPr>
  </w:style>
  <w:style w:type="character" w:customStyle="1" w:styleId="ListLabel66">
    <w:name w:val="ListLabel 66"/>
    <w:qFormat/>
    <w:rsid w:val="008D76E4"/>
    <w:rPr>
      <w:rFonts w:cs="Times New Roman"/>
    </w:rPr>
  </w:style>
  <w:style w:type="character" w:customStyle="1" w:styleId="ListLabel67">
    <w:name w:val="ListLabel 67"/>
    <w:qFormat/>
    <w:rsid w:val="008D76E4"/>
    <w:rPr>
      <w:rFonts w:cs="Times New Roman"/>
    </w:rPr>
  </w:style>
  <w:style w:type="character" w:customStyle="1" w:styleId="ListLabel68">
    <w:name w:val="ListLabel 68"/>
    <w:qFormat/>
    <w:rsid w:val="008D76E4"/>
    <w:rPr>
      <w:rFonts w:cs="Times New Roman"/>
    </w:rPr>
  </w:style>
  <w:style w:type="character" w:customStyle="1" w:styleId="ListLabel69">
    <w:name w:val="ListLabel 69"/>
    <w:qFormat/>
    <w:rsid w:val="008D76E4"/>
    <w:rPr>
      <w:rFonts w:cs="Times New Roman"/>
    </w:rPr>
  </w:style>
  <w:style w:type="character" w:customStyle="1" w:styleId="ListLabel70">
    <w:name w:val="ListLabel 70"/>
    <w:qFormat/>
    <w:rsid w:val="008D76E4"/>
    <w:rPr>
      <w:rFonts w:cs="Times New Roman"/>
    </w:rPr>
  </w:style>
  <w:style w:type="character" w:customStyle="1" w:styleId="ListLabel71">
    <w:name w:val="ListLabel 71"/>
    <w:qFormat/>
    <w:rsid w:val="008D76E4"/>
    <w:rPr>
      <w:rFonts w:cs="Times New Roman"/>
    </w:rPr>
  </w:style>
  <w:style w:type="character" w:customStyle="1" w:styleId="ListLabel72">
    <w:name w:val="ListLabel 72"/>
    <w:qFormat/>
    <w:rsid w:val="008D76E4"/>
    <w:rPr>
      <w:rFonts w:cs="Times New Roman"/>
    </w:rPr>
  </w:style>
  <w:style w:type="character" w:customStyle="1" w:styleId="ListLabel73">
    <w:name w:val="ListLabel 73"/>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74">
    <w:name w:val="ListLabel 74"/>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75">
    <w:name w:val="ListLabel 75"/>
    <w:qFormat/>
    <w:rsid w:val="008D76E4"/>
    <w:rPr>
      <w:rFonts w:cs="Times New Roman"/>
    </w:rPr>
  </w:style>
  <w:style w:type="character" w:customStyle="1" w:styleId="ListLabel76">
    <w:name w:val="ListLabel 76"/>
    <w:qFormat/>
    <w:rsid w:val="008D76E4"/>
    <w:rPr>
      <w:rFonts w:cs="Times New Roman"/>
      <w:b w:val="0"/>
      <w:bCs w:val="0"/>
      <w:i w:val="0"/>
      <w:iCs w:val="0"/>
      <w:caps w:val="0"/>
      <w:smallCaps w:val="0"/>
      <w:strike w:val="0"/>
      <w:vanish w:val="0"/>
      <w:color w:val="00000A"/>
      <w:spacing w:val="0"/>
      <w:position w:val="0"/>
      <w:sz w:val="28"/>
      <w:szCs w:val="28"/>
      <w:u w:val="none"/>
      <w:vertAlign w:val="baseline"/>
      <w14:textOutline w14:w="0" w14:cap="rnd" w14:cmpd="sng" w14:algn="ctr">
        <w14:noFill/>
        <w14:prstDash w14:val="solid"/>
        <w14:bevel/>
      </w14:textOutline>
    </w:rPr>
  </w:style>
  <w:style w:type="character" w:customStyle="1" w:styleId="ListLabel77">
    <w:name w:val="ListLabel 77"/>
    <w:qFormat/>
    <w:rsid w:val="008D76E4"/>
    <w:rPr>
      <w:rFonts w:cs="Times New Roman"/>
      <w:b w:val="0"/>
      <w:bCs w:val="0"/>
      <w:i w:val="0"/>
      <w:iCs w:val="0"/>
    </w:rPr>
  </w:style>
  <w:style w:type="character" w:customStyle="1" w:styleId="ListLabel78">
    <w:name w:val="ListLabel 78"/>
    <w:qFormat/>
    <w:rsid w:val="008D76E4"/>
    <w:rPr>
      <w:rFonts w:cs="Times New Roman"/>
    </w:rPr>
  </w:style>
  <w:style w:type="character" w:customStyle="1" w:styleId="ListLabel79">
    <w:name w:val="ListLabel 79"/>
    <w:qFormat/>
    <w:rsid w:val="008D76E4"/>
    <w:rPr>
      <w:rFonts w:cs="Times New Roman"/>
    </w:rPr>
  </w:style>
  <w:style w:type="character" w:customStyle="1" w:styleId="ListLabel80">
    <w:name w:val="ListLabel 80"/>
    <w:qFormat/>
    <w:rsid w:val="008D76E4"/>
    <w:rPr>
      <w:color w:val="00000A"/>
    </w:rPr>
  </w:style>
  <w:style w:type="character" w:customStyle="1" w:styleId="ListLabel81">
    <w:name w:val="ListLabel 81"/>
    <w:qFormat/>
    <w:rsid w:val="008D76E4"/>
    <w:rPr>
      <w:rFonts w:cs="Times New Roman"/>
    </w:rPr>
  </w:style>
  <w:style w:type="character" w:customStyle="1" w:styleId="ListLabel82">
    <w:name w:val="ListLabel 82"/>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83">
    <w:name w:val="ListLabel 83"/>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84">
    <w:name w:val="ListLabel 84"/>
    <w:qFormat/>
    <w:rsid w:val="008D76E4"/>
    <w:rPr>
      <w:rFonts w:cs="Times New Roman"/>
    </w:rPr>
  </w:style>
  <w:style w:type="character" w:customStyle="1" w:styleId="ListLabel85">
    <w:name w:val="ListLabel 85"/>
    <w:qFormat/>
    <w:rsid w:val="008D76E4"/>
    <w:rPr>
      <w:rFonts w:cs="Times New Roman"/>
      <w:b w:val="0"/>
      <w:bCs w:val="0"/>
      <w:i w:val="0"/>
      <w:iCs w:val="0"/>
      <w:caps w:val="0"/>
      <w:smallCaps w:val="0"/>
      <w:strike w:val="0"/>
      <w:vanish w:val="0"/>
      <w:color w:val="00000A"/>
      <w:spacing w:val="0"/>
      <w:position w:val="0"/>
      <w:sz w:val="28"/>
      <w:szCs w:val="28"/>
      <w:u w:val="none"/>
      <w:vertAlign w:val="baseline"/>
      <w14:textOutline w14:w="0" w14:cap="rnd" w14:cmpd="sng" w14:algn="ctr">
        <w14:noFill/>
        <w14:prstDash w14:val="solid"/>
        <w14:bevel/>
      </w14:textOutline>
    </w:rPr>
  </w:style>
  <w:style w:type="character" w:customStyle="1" w:styleId="ListLabel86">
    <w:name w:val="ListLabel 86"/>
    <w:qFormat/>
    <w:rsid w:val="008D76E4"/>
    <w:rPr>
      <w:rFonts w:cs="Times New Roman"/>
      <w:b w:val="0"/>
      <w:bCs w:val="0"/>
      <w:i w:val="0"/>
      <w:iCs w:val="0"/>
    </w:rPr>
  </w:style>
  <w:style w:type="character" w:customStyle="1" w:styleId="ListLabel87">
    <w:name w:val="ListLabel 87"/>
    <w:qFormat/>
    <w:rsid w:val="008D76E4"/>
    <w:rPr>
      <w:rFonts w:cs="Times New Roman"/>
    </w:rPr>
  </w:style>
  <w:style w:type="character" w:customStyle="1" w:styleId="ListLabel88">
    <w:name w:val="ListLabel 88"/>
    <w:qFormat/>
    <w:rsid w:val="008D76E4"/>
    <w:rPr>
      <w:rFonts w:cs="Times New Roman"/>
    </w:rPr>
  </w:style>
  <w:style w:type="character" w:customStyle="1" w:styleId="ListLabel89">
    <w:name w:val="ListLabel 89"/>
    <w:qFormat/>
    <w:rsid w:val="008D76E4"/>
    <w:rPr>
      <w:color w:val="00000A"/>
    </w:rPr>
  </w:style>
  <w:style w:type="character" w:customStyle="1" w:styleId="ListLabel90">
    <w:name w:val="ListLabel 90"/>
    <w:qFormat/>
    <w:rsid w:val="008D76E4"/>
    <w:rPr>
      <w:rFonts w:cs="Times New Roman"/>
    </w:rPr>
  </w:style>
  <w:style w:type="character" w:customStyle="1" w:styleId="ListLabel91">
    <w:name w:val="ListLabel 91"/>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92">
    <w:name w:val="ListLabel 92"/>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93">
    <w:name w:val="ListLabel 93"/>
    <w:qFormat/>
    <w:rsid w:val="008D76E4"/>
    <w:rPr>
      <w:rFonts w:cs="Times New Roman"/>
    </w:rPr>
  </w:style>
  <w:style w:type="character" w:customStyle="1" w:styleId="ListLabel94">
    <w:name w:val="ListLabel 94"/>
    <w:qFormat/>
    <w:rsid w:val="008D76E4"/>
    <w:rPr>
      <w:rFonts w:cs="Times New Roman"/>
      <w:b w:val="0"/>
      <w:bCs w:val="0"/>
      <w:i w:val="0"/>
      <w:iCs w:val="0"/>
      <w:caps w:val="0"/>
      <w:smallCaps w:val="0"/>
      <w:strike w:val="0"/>
      <w:vanish w:val="0"/>
      <w:color w:val="00000A"/>
      <w:spacing w:val="0"/>
      <w:position w:val="0"/>
      <w:sz w:val="28"/>
      <w:szCs w:val="28"/>
      <w:u w:val="none"/>
      <w:vertAlign w:val="baseline"/>
      <w14:textOutline w14:w="0" w14:cap="rnd" w14:cmpd="sng" w14:algn="ctr">
        <w14:noFill/>
        <w14:prstDash w14:val="solid"/>
        <w14:bevel/>
      </w14:textOutline>
    </w:rPr>
  </w:style>
  <w:style w:type="character" w:customStyle="1" w:styleId="ListLabel95">
    <w:name w:val="ListLabel 95"/>
    <w:qFormat/>
    <w:rsid w:val="008D76E4"/>
    <w:rPr>
      <w:rFonts w:cs="Times New Roman"/>
      <w:b w:val="0"/>
      <w:bCs w:val="0"/>
      <w:i w:val="0"/>
      <w:iCs w:val="0"/>
    </w:rPr>
  </w:style>
  <w:style w:type="character" w:customStyle="1" w:styleId="ListLabel96">
    <w:name w:val="ListLabel 96"/>
    <w:qFormat/>
    <w:rsid w:val="008D76E4"/>
    <w:rPr>
      <w:rFonts w:cs="Times New Roman"/>
    </w:rPr>
  </w:style>
  <w:style w:type="character" w:customStyle="1" w:styleId="ListLabel97">
    <w:name w:val="ListLabel 97"/>
    <w:qFormat/>
    <w:rsid w:val="008D76E4"/>
    <w:rPr>
      <w:rFonts w:cs="Times New Roman"/>
    </w:rPr>
  </w:style>
  <w:style w:type="character" w:customStyle="1" w:styleId="ListLabel98">
    <w:name w:val="ListLabel 98"/>
    <w:qFormat/>
    <w:rsid w:val="008D76E4"/>
    <w:rPr>
      <w:color w:val="00000A"/>
    </w:rPr>
  </w:style>
  <w:style w:type="character" w:customStyle="1" w:styleId="ListLabel99">
    <w:name w:val="ListLabel 99"/>
    <w:qFormat/>
    <w:rsid w:val="008D76E4"/>
    <w:rPr>
      <w:rFonts w:cs="Times New Roman"/>
    </w:rPr>
  </w:style>
  <w:style w:type="character" w:customStyle="1" w:styleId="ListLabel100">
    <w:name w:val="ListLabel 100"/>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101">
    <w:name w:val="ListLabel 101"/>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102">
    <w:name w:val="ListLabel 102"/>
    <w:qFormat/>
    <w:rsid w:val="008D76E4"/>
    <w:rPr>
      <w:rFonts w:cs="Times New Roman"/>
    </w:rPr>
  </w:style>
  <w:style w:type="character" w:customStyle="1" w:styleId="ListLabel103">
    <w:name w:val="ListLabel 103"/>
    <w:qFormat/>
    <w:rsid w:val="008D76E4"/>
    <w:rPr>
      <w:rFonts w:cs="Times New Roman"/>
      <w:b w:val="0"/>
      <w:bCs w:val="0"/>
      <w:i w:val="0"/>
      <w:iCs w:val="0"/>
      <w:caps w:val="0"/>
      <w:smallCaps w:val="0"/>
      <w:strike w:val="0"/>
      <w:vanish w:val="0"/>
      <w:color w:val="00000A"/>
      <w:spacing w:val="0"/>
      <w:position w:val="0"/>
      <w:sz w:val="28"/>
      <w:szCs w:val="28"/>
      <w:u w:val="none"/>
      <w:vertAlign w:val="baseline"/>
      <w14:textOutline w14:w="0" w14:cap="rnd" w14:cmpd="sng" w14:algn="ctr">
        <w14:noFill/>
        <w14:prstDash w14:val="solid"/>
        <w14:bevel/>
      </w14:textOutline>
    </w:rPr>
  </w:style>
  <w:style w:type="character" w:customStyle="1" w:styleId="ListLabel104">
    <w:name w:val="ListLabel 104"/>
    <w:qFormat/>
    <w:rsid w:val="008D76E4"/>
    <w:rPr>
      <w:rFonts w:cs="Times New Roman"/>
      <w:b w:val="0"/>
      <w:bCs w:val="0"/>
      <w:i w:val="0"/>
      <w:iCs w:val="0"/>
    </w:rPr>
  </w:style>
  <w:style w:type="character" w:customStyle="1" w:styleId="ListLabel105">
    <w:name w:val="ListLabel 105"/>
    <w:qFormat/>
    <w:rsid w:val="008D76E4"/>
    <w:rPr>
      <w:rFonts w:cs="Times New Roman"/>
    </w:rPr>
  </w:style>
  <w:style w:type="character" w:customStyle="1" w:styleId="ListLabel106">
    <w:name w:val="ListLabel 106"/>
    <w:qFormat/>
    <w:rsid w:val="008D76E4"/>
    <w:rPr>
      <w:rFonts w:cs="Times New Roman"/>
    </w:rPr>
  </w:style>
  <w:style w:type="character" w:customStyle="1" w:styleId="ListLabel107">
    <w:name w:val="ListLabel 107"/>
    <w:qFormat/>
    <w:rsid w:val="008D76E4"/>
    <w:rPr>
      <w:color w:val="00000A"/>
    </w:rPr>
  </w:style>
  <w:style w:type="character" w:customStyle="1" w:styleId="ListLabel108">
    <w:name w:val="ListLabel 108"/>
    <w:qFormat/>
    <w:rsid w:val="008D76E4"/>
    <w:rPr>
      <w:rFonts w:cs="Times New Roman"/>
    </w:rPr>
  </w:style>
  <w:style w:type="character" w:customStyle="1" w:styleId="ListLabel109">
    <w:name w:val="ListLabel 109"/>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110">
    <w:name w:val="ListLabel 110"/>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111">
    <w:name w:val="ListLabel 111"/>
    <w:qFormat/>
    <w:rsid w:val="008D76E4"/>
    <w:rPr>
      <w:rFonts w:cs="Times New Roman"/>
    </w:rPr>
  </w:style>
  <w:style w:type="character" w:customStyle="1" w:styleId="ListLabel112">
    <w:name w:val="ListLabel 112"/>
    <w:qFormat/>
    <w:rsid w:val="008D76E4"/>
    <w:rPr>
      <w:rFonts w:cs="Times New Roman"/>
      <w:b w:val="0"/>
      <w:bCs w:val="0"/>
      <w:i w:val="0"/>
      <w:iCs w:val="0"/>
      <w:caps w:val="0"/>
      <w:smallCaps w:val="0"/>
      <w:strike w:val="0"/>
      <w:vanish w:val="0"/>
      <w:color w:val="00000A"/>
      <w:spacing w:val="0"/>
      <w:position w:val="0"/>
      <w:sz w:val="28"/>
      <w:szCs w:val="28"/>
      <w:u w:val="none"/>
      <w:vertAlign w:val="baseline"/>
      <w14:textOutline w14:w="0" w14:cap="rnd" w14:cmpd="sng" w14:algn="ctr">
        <w14:noFill/>
        <w14:prstDash w14:val="solid"/>
        <w14:bevel/>
      </w14:textOutline>
    </w:rPr>
  </w:style>
  <w:style w:type="character" w:customStyle="1" w:styleId="ListLabel113">
    <w:name w:val="ListLabel 113"/>
    <w:qFormat/>
    <w:rsid w:val="008D76E4"/>
    <w:rPr>
      <w:rFonts w:cs="Times New Roman"/>
      <w:b w:val="0"/>
      <w:bCs w:val="0"/>
      <w:i w:val="0"/>
      <w:iCs w:val="0"/>
    </w:rPr>
  </w:style>
  <w:style w:type="character" w:customStyle="1" w:styleId="ListLabel114">
    <w:name w:val="ListLabel 114"/>
    <w:qFormat/>
    <w:rsid w:val="008D76E4"/>
    <w:rPr>
      <w:rFonts w:cs="Times New Roman"/>
    </w:rPr>
  </w:style>
  <w:style w:type="character" w:customStyle="1" w:styleId="ListLabel115">
    <w:name w:val="ListLabel 115"/>
    <w:qFormat/>
    <w:rsid w:val="008D76E4"/>
    <w:rPr>
      <w:rFonts w:cs="Times New Roman"/>
    </w:rPr>
  </w:style>
  <w:style w:type="character" w:customStyle="1" w:styleId="ListLabel116">
    <w:name w:val="ListLabel 116"/>
    <w:qFormat/>
    <w:rsid w:val="008D76E4"/>
    <w:rPr>
      <w:color w:val="00000A"/>
    </w:rPr>
  </w:style>
  <w:style w:type="character" w:customStyle="1" w:styleId="ListLabel117">
    <w:name w:val="ListLabel 117"/>
    <w:qFormat/>
    <w:rsid w:val="008D76E4"/>
    <w:rPr>
      <w:rFonts w:cs="Times New Roman"/>
    </w:rPr>
  </w:style>
  <w:style w:type="character" w:customStyle="1" w:styleId="ListLabel118">
    <w:name w:val="ListLabel 118"/>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119">
    <w:name w:val="ListLabel 119"/>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120">
    <w:name w:val="ListLabel 120"/>
    <w:qFormat/>
    <w:rsid w:val="008D76E4"/>
    <w:rPr>
      <w:rFonts w:cs="Times New Roman"/>
    </w:rPr>
  </w:style>
  <w:style w:type="character" w:customStyle="1" w:styleId="ListLabel121">
    <w:name w:val="ListLabel 121"/>
    <w:qFormat/>
    <w:rsid w:val="008D76E4"/>
    <w:rPr>
      <w:rFonts w:cs="Times New Roman"/>
      <w:b w:val="0"/>
      <w:bCs w:val="0"/>
      <w:i w:val="0"/>
      <w:iCs w:val="0"/>
      <w:caps w:val="0"/>
      <w:smallCaps w:val="0"/>
      <w:strike w:val="0"/>
      <w:vanish w:val="0"/>
      <w:color w:val="00000A"/>
      <w:spacing w:val="0"/>
      <w:position w:val="0"/>
      <w:sz w:val="28"/>
      <w:szCs w:val="28"/>
      <w:u w:val="none"/>
      <w:vertAlign w:val="baseline"/>
      <w14:textOutline w14:w="0" w14:cap="rnd" w14:cmpd="sng" w14:algn="ctr">
        <w14:noFill/>
        <w14:prstDash w14:val="solid"/>
        <w14:bevel/>
      </w14:textOutline>
    </w:rPr>
  </w:style>
  <w:style w:type="character" w:customStyle="1" w:styleId="ListLabel122">
    <w:name w:val="ListLabel 122"/>
    <w:qFormat/>
    <w:rsid w:val="008D76E4"/>
    <w:rPr>
      <w:rFonts w:cs="Times New Roman"/>
      <w:b w:val="0"/>
      <w:bCs w:val="0"/>
      <w:i w:val="0"/>
      <w:iCs w:val="0"/>
    </w:rPr>
  </w:style>
  <w:style w:type="character" w:customStyle="1" w:styleId="ListLabel123">
    <w:name w:val="ListLabel 123"/>
    <w:qFormat/>
    <w:rsid w:val="008D76E4"/>
    <w:rPr>
      <w:rFonts w:cs="Times New Roman"/>
    </w:rPr>
  </w:style>
  <w:style w:type="character" w:customStyle="1" w:styleId="ListLabel124">
    <w:name w:val="ListLabel 124"/>
    <w:qFormat/>
    <w:rsid w:val="008D76E4"/>
    <w:rPr>
      <w:rFonts w:cs="Times New Roman"/>
    </w:rPr>
  </w:style>
  <w:style w:type="character" w:customStyle="1" w:styleId="ListLabel125">
    <w:name w:val="ListLabel 125"/>
    <w:qFormat/>
    <w:rsid w:val="008D76E4"/>
    <w:rPr>
      <w:color w:val="00000A"/>
    </w:rPr>
  </w:style>
  <w:style w:type="character" w:customStyle="1" w:styleId="ListLabel126">
    <w:name w:val="ListLabel 126"/>
    <w:qFormat/>
    <w:rsid w:val="008D76E4"/>
    <w:rPr>
      <w:rFonts w:cs="Times New Roman"/>
    </w:rPr>
  </w:style>
  <w:style w:type="character" w:customStyle="1" w:styleId="ListLabel127">
    <w:name w:val="ListLabel 127"/>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128">
    <w:name w:val="ListLabel 128"/>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129">
    <w:name w:val="ListLabel 129"/>
    <w:qFormat/>
    <w:rsid w:val="008D76E4"/>
    <w:rPr>
      <w:rFonts w:cs="Times New Roman"/>
    </w:rPr>
  </w:style>
  <w:style w:type="character" w:customStyle="1" w:styleId="ListLabel130">
    <w:name w:val="ListLabel 130"/>
    <w:qFormat/>
    <w:rsid w:val="008D76E4"/>
    <w:rPr>
      <w:rFonts w:cs="Times New Roman"/>
      <w:b w:val="0"/>
      <w:bCs w:val="0"/>
      <w:i w:val="0"/>
      <w:iCs w:val="0"/>
      <w:caps w:val="0"/>
      <w:smallCaps w:val="0"/>
      <w:strike w:val="0"/>
      <w:vanish w:val="0"/>
      <w:color w:val="00000A"/>
      <w:spacing w:val="0"/>
      <w:position w:val="0"/>
      <w:sz w:val="28"/>
      <w:szCs w:val="28"/>
      <w:u w:val="none"/>
      <w:vertAlign w:val="baseline"/>
      <w14:textOutline w14:w="0" w14:cap="rnd" w14:cmpd="sng" w14:algn="ctr">
        <w14:noFill/>
        <w14:prstDash w14:val="solid"/>
        <w14:bevel/>
      </w14:textOutline>
    </w:rPr>
  </w:style>
  <w:style w:type="character" w:customStyle="1" w:styleId="ListLabel131">
    <w:name w:val="ListLabel 131"/>
    <w:qFormat/>
    <w:rsid w:val="008D76E4"/>
    <w:rPr>
      <w:rFonts w:cs="Times New Roman"/>
      <w:b w:val="0"/>
      <w:bCs w:val="0"/>
      <w:i w:val="0"/>
      <w:iCs w:val="0"/>
    </w:rPr>
  </w:style>
  <w:style w:type="character" w:customStyle="1" w:styleId="ListLabel132">
    <w:name w:val="ListLabel 132"/>
    <w:qFormat/>
    <w:rsid w:val="008D76E4"/>
    <w:rPr>
      <w:rFonts w:cs="Times New Roman"/>
    </w:rPr>
  </w:style>
  <w:style w:type="character" w:customStyle="1" w:styleId="ListLabel133">
    <w:name w:val="ListLabel 133"/>
    <w:qFormat/>
    <w:rsid w:val="008D76E4"/>
    <w:rPr>
      <w:rFonts w:cs="Times New Roman"/>
    </w:rPr>
  </w:style>
  <w:style w:type="character" w:customStyle="1" w:styleId="ListLabel134">
    <w:name w:val="ListLabel 134"/>
    <w:qFormat/>
    <w:rsid w:val="008D76E4"/>
    <w:rPr>
      <w:color w:val="00000A"/>
    </w:rPr>
  </w:style>
  <w:style w:type="character" w:customStyle="1" w:styleId="ListLabel135">
    <w:name w:val="ListLabel 135"/>
    <w:qFormat/>
    <w:rsid w:val="008D76E4"/>
    <w:rPr>
      <w:rFonts w:cs="Times New Roman"/>
    </w:rPr>
  </w:style>
  <w:style w:type="character" w:customStyle="1" w:styleId="ListLabel136">
    <w:name w:val="ListLabel 136"/>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137">
    <w:name w:val="ListLabel 137"/>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138">
    <w:name w:val="ListLabel 138"/>
    <w:qFormat/>
    <w:rsid w:val="008D76E4"/>
    <w:rPr>
      <w:rFonts w:cs="Times New Roman"/>
    </w:rPr>
  </w:style>
  <w:style w:type="character" w:customStyle="1" w:styleId="ListLabel139">
    <w:name w:val="ListLabel 139"/>
    <w:qFormat/>
    <w:rsid w:val="008D76E4"/>
    <w:rPr>
      <w:rFonts w:cs="Times New Roman"/>
      <w:b w:val="0"/>
      <w:bCs w:val="0"/>
      <w:i w:val="0"/>
      <w:iCs w:val="0"/>
      <w:caps w:val="0"/>
      <w:smallCaps w:val="0"/>
      <w:strike w:val="0"/>
      <w:vanish w:val="0"/>
      <w:color w:val="00000A"/>
      <w:spacing w:val="0"/>
      <w:position w:val="0"/>
      <w:sz w:val="28"/>
      <w:szCs w:val="28"/>
      <w:u w:val="none"/>
      <w:vertAlign w:val="baseline"/>
      <w14:textOutline w14:w="0" w14:cap="rnd" w14:cmpd="sng" w14:algn="ctr">
        <w14:noFill/>
        <w14:prstDash w14:val="solid"/>
        <w14:bevel/>
      </w14:textOutline>
    </w:rPr>
  </w:style>
  <w:style w:type="character" w:customStyle="1" w:styleId="ListLabel140">
    <w:name w:val="ListLabel 140"/>
    <w:qFormat/>
    <w:rsid w:val="008D76E4"/>
    <w:rPr>
      <w:rFonts w:cs="Times New Roman"/>
      <w:b w:val="0"/>
      <w:bCs w:val="0"/>
      <w:i w:val="0"/>
      <w:iCs w:val="0"/>
    </w:rPr>
  </w:style>
  <w:style w:type="character" w:customStyle="1" w:styleId="ListLabel141">
    <w:name w:val="ListLabel 141"/>
    <w:qFormat/>
    <w:rsid w:val="008D76E4"/>
    <w:rPr>
      <w:rFonts w:cs="Times New Roman"/>
    </w:rPr>
  </w:style>
  <w:style w:type="character" w:customStyle="1" w:styleId="ListLabel142">
    <w:name w:val="ListLabel 142"/>
    <w:qFormat/>
    <w:rsid w:val="008D76E4"/>
    <w:rPr>
      <w:rFonts w:cs="Times New Roman"/>
    </w:rPr>
  </w:style>
  <w:style w:type="character" w:customStyle="1" w:styleId="ListLabel143">
    <w:name w:val="ListLabel 143"/>
    <w:qFormat/>
    <w:rsid w:val="008D76E4"/>
    <w:rPr>
      <w:color w:val="00000A"/>
    </w:rPr>
  </w:style>
  <w:style w:type="character" w:customStyle="1" w:styleId="ListLabel144">
    <w:name w:val="ListLabel 144"/>
    <w:qFormat/>
    <w:rsid w:val="008D76E4"/>
    <w:rPr>
      <w:rFonts w:cs="Times New Roman"/>
    </w:rPr>
  </w:style>
  <w:style w:type="character" w:customStyle="1" w:styleId="ListLabel145">
    <w:name w:val="ListLabel 145"/>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146">
    <w:name w:val="ListLabel 146"/>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147">
    <w:name w:val="ListLabel 147"/>
    <w:qFormat/>
    <w:rsid w:val="008D76E4"/>
    <w:rPr>
      <w:rFonts w:cs="Times New Roman"/>
    </w:rPr>
  </w:style>
  <w:style w:type="character" w:customStyle="1" w:styleId="ListLabel148">
    <w:name w:val="ListLabel 148"/>
    <w:qFormat/>
    <w:rsid w:val="008D76E4"/>
    <w:rPr>
      <w:rFonts w:cs="Times New Roman"/>
      <w:b w:val="0"/>
      <w:bCs w:val="0"/>
      <w:i w:val="0"/>
      <w:iCs w:val="0"/>
      <w:caps w:val="0"/>
      <w:smallCaps w:val="0"/>
      <w:strike w:val="0"/>
      <w:vanish w:val="0"/>
      <w:color w:val="00000A"/>
      <w:spacing w:val="0"/>
      <w:position w:val="0"/>
      <w:sz w:val="28"/>
      <w:szCs w:val="28"/>
      <w:u w:val="none"/>
      <w:vertAlign w:val="baseline"/>
      <w14:textOutline w14:w="0" w14:cap="rnd" w14:cmpd="sng" w14:algn="ctr">
        <w14:noFill/>
        <w14:prstDash w14:val="solid"/>
        <w14:bevel/>
      </w14:textOutline>
    </w:rPr>
  </w:style>
  <w:style w:type="character" w:customStyle="1" w:styleId="ListLabel149">
    <w:name w:val="ListLabel 149"/>
    <w:qFormat/>
    <w:rsid w:val="008D76E4"/>
    <w:rPr>
      <w:rFonts w:cs="Times New Roman"/>
      <w:b w:val="0"/>
      <w:bCs w:val="0"/>
      <w:i w:val="0"/>
      <w:iCs w:val="0"/>
    </w:rPr>
  </w:style>
  <w:style w:type="character" w:customStyle="1" w:styleId="ListLabel150">
    <w:name w:val="ListLabel 150"/>
    <w:qFormat/>
    <w:rsid w:val="008D76E4"/>
    <w:rPr>
      <w:rFonts w:cs="Times New Roman"/>
    </w:rPr>
  </w:style>
  <w:style w:type="character" w:customStyle="1" w:styleId="ListLabel151">
    <w:name w:val="ListLabel 151"/>
    <w:qFormat/>
    <w:rsid w:val="008D76E4"/>
    <w:rPr>
      <w:rFonts w:cs="Times New Roman"/>
    </w:rPr>
  </w:style>
  <w:style w:type="character" w:customStyle="1" w:styleId="ListLabel152">
    <w:name w:val="ListLabel 152"/>
    <w:qFormat/>
    <w:rsid w:val="008D76E4"/>
    <w:rPr>
      <w:color w:val="00000A"/>
    </w:rPr>
  </w:style>
  <w:style w:type="character" w:customStyle="1" w:styleId="ListLabel153">
    <w:name w:val="ListLabel 153"/>
    <w:qFormat/>
    <w:rsid w:val="008D76E4"/>
    <w:rPr>
      <w:rFonts w:cs="Times New Roman"/>
    </w:rPr>
  </w:style>
  <w:style w:type="character" w:customStyle="1" w:styleId="ListLabel154">
    <w:name w:val="ListLabel 154"/>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155">
    <w:name w:val="ListLabel 155"/>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156">
    <w:name w:val="ListLabel 156"/>
    <w:qFormat/>
    <w:rsid w:val="008D76E4"/>
    <w:rPr>
      <w:rFonts w:cs="Times New Roman"/>
    </w:rPr>
  </w:style>
  <w:style w:type="character" w:customStyle="1" w:styleId="ListLabel157">
    <w:name w:val="ListLabel 157"/>
    <w:qFormat/>
    <w:rsid w:val="008D76E4"/>
    <w:rPr>
      <w:rFonts w:cs="Times New Roman"/>
      <w:b w:val="0"/>
      <w:bCs w:val="0"/>
      <w:i w:val="0"/>
      <w:iCs w:val="0"/>
      <w:caps w:val="0"/>
      <w:smallCaps w:val="0"/>
      <w:strike w:val="0"/>
      <w:vanish w:val="0"/>
      <w:color w:val="00000A"/>
      <w:spacing w:val="0"/>
      <w:position w:val="0"/>
      <w:sz w:val="28"/>
      <w:szCs w:val="28"/>
      <w:u w:val="none"/>
      <w:vertAlign w:val="baseline"/>
      <w14:textOutline w14:w="0" w14:cap="rnd" w14:cmpd="sng" w14:algn="ctr">
        <w14:noFill/>
        <w14:prstDash w14:val="solid"/>
        <w14:bevel/>
      </w14:textOutline>
    </w:rPr>
  </w:style>
  <w:style w:type="character" w:customStyle="1" w:styleId="ListLabel158">
    <w:name w:val="ListLabel 158"/>
    <w:qFormat/>
    <w:rsid w:val="008D76E4"/>
    <w:rPr>
      <w:rFonts w:cs="Times New Roman"/>
      <w:b w:val="0"/>
      <w:bCs w:val="0"/>
      <w:i w:val="0"/>
      <w:iCs w:val="0"/>
    </w:rPr>
  </w:style>
  <w:style w:type="character" w:customStyle="1" w:styleId="ListLabel159">
    <w:name w:val="ListLabel 159"/>
    <w:qFormat/>
    <w:rsid w:val="008D76E4"/>
    <w:rPr>
      <w:rFonts w:cs="Times New Roman"/>
    </w:rPr>
  </w:style>
  <w:style w:type="character" w:customStyle="1" w:styleId="ListLabel160">
    <w:name w:val="ListLabel 160"/>
    <w:qFormat/>
    <w:rsid w:val="008D76E4"/>
    <w:rPr>
      <w:rFonts w:cs="Times New Roman"/>
    </w:rPr>
  </w:style>
  <w:style w:type="character" w:customStyle="1" w:styleId="ListLabel161">
    <w:name w:val="ListLabel 161"/>
    <w:qFormat/>
    <w:rsid w:val="008D76E4"/>
    <w:rPr>
      <w:color w:val="00000A"/>
    </w:rPr>
  </w:style>
  <w:style w:type="character" w:customStyle="1" w:styleId="ListLabel162">
    <w:name w:val="ListLabel 162"/>
    <w:qFormat/>
    <w:rsid w:val="008D76E4"/>
    <w:rPr>
      <w:rFonts w:cs="Times New Roman"/>
    </w:rPr>
  </w:style>
  <w:style w:type="character" w:customStyle="1" w:styleId="ListLabel163">
    <w:name w:val="ListLabel 163"/>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164">
    <w:name w:val="ListLabel 164"/>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165">
    <w:name w:val="ListLabel 165"/>
    <w:qFormat/>
    <w:rsid w:val="008D76E4"/>
    <w:rPr>
      <w:rFonts w:cs="Times New Roman"/>
    </w:rPr>
  </w:style>
  <w:style w:type="character" w:customStyle="1" w:styleId="ListLabel166">
    <w:name w:val="ListLabel 166"/>
    <w:qFormat/>
    <w:rsid w:val="008D76E4"/>
    <w:rPr>
      <w:rFonts w:cs="Times New Roman"/>
      <w:b w:val="0"/>
      <w:bCs w:val="0"/>
      <w:i w:val="0"/>
      <w:iCs w:val="0"/>
      <w:caps w:val="0"/>
      <w:smallCaps w:val="0"/>
      <w:strike w:val="0"/>
      <w:vanish w:val="0"/>
      <w:color w:val="00000A"/>
      <w:spacing w:val="0"/>
      <w:position w:val="0"/>
      <w:sz w:val="28"/>
      <w:szCs w:val="28"/>
      <w:u w:val="none"/>
      <w:vertAlign w:val="baseline"/>
      <w14:textOutline w14:w="0" w14:cap="rnd" w14:cmpd="sng" w14:algn="ctr">
        <w14:noFill/>
        <w14:prstDash w14:val="solid"/>
        <w14:bevel/>
      </w14:textOutline>
    </w:rPr>
  </w:style>
  <w:style w:type="character" w:customStyle="1" w:styleId="ListLabel167">
    <w:name w:val="ListLabel 167"/>
    <w:qFormat/>
    <w:rsid w:val="008D76E4"/>
    <w:rPr>
      <w:rFonts w:cs="Times New Roman"/>
      <w:b w:val="0"/>
      <w:bCs w:val="0"/>
      <w:i w:val="0"/>
      <w:iCs w:val="0"/>
    </w:rPr>
  </w:style>
  <w:style w:type="character" w:customStyle="1" w:styleId="ListLabel168">
    <w:name w:val="ListLabel 168"/>
    <w:qFormat/>
    <w:rsid w:val="008D76E4"/>
    <w:rPr>
      <w:rFonts w:cs="Times New Roman"/>
    </w:rPr>
  </w:style>
  <w:style w:type="character" w:customStyle="1" w:styleId="ListLabel169">
    <w:name w:val="ListLabel 169"/>
    <w:qFormat/>
    <w:rsid w:val="008D76E4"/>
    <w:rPr>
      <w:rFonts w:cs="Times New Roman"/>
    </w:rPr>
  </w:style>
  <w:style w:type="character" w:customStyle="1" w:styleId="ListLabel170">
    <w:name w:val="ListLabel 170"/>
    <w:qFormat/>
    <w:rsid w:val="008D76E4"/>
    <w:rPr>
      <w:color w:val="00000A"/>
    </w:rPr>
  </w:style>
  <w:style w:type="character" w:customStyle="1" w:styleId="ListLabel171">
    <w:name w:val="ListLabel 171"/>
    <w:qFormat/>
    <w:rsid w:val="008D76E4"/>
    <w:rPr>
      <w:rFonts w:cs="Times New Roman"/>
    </w:rPr>
  </w:style>
  <w:style w:type="character" w:customStyle="1" w:styleId="ListLabel172">
    <w:name w:val="ListLabel 172"/>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173">
    <w:name w:val="ListLabel 173"/>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174">
    <w:name w:val="ListLabel 174"/>
    <w:qFormat/>
    <w:rsid w:val="008D76E4"/>
    <w:rPr>
      <w:rFonts w:cs="Times New Roman"/>
    </w:rPr>
  </w:style>
  <w:style w:type="character" w:customStyle="1" w:styleId="ListLabel175">
    <w:name w:val="ListLabel 175"/>
    <w:qFormat/>
    <w:rsid w:val="008D76E4"/>
    <w:rPr>
      <w:rFonts w:cs="Times New Roman"/>
      <w:b w:val="0"/>
      <w:bCs w:val="0"/>
      <w:i w:val="0"/>
      <w:iCs w:val="0"/>
      <w:caps w:val="0"/>
      <w:smallCaps w:val="0"/>
      <w:strike w:val="0"/>
      <w:vanish w:val="0"/>
      <w:color w:val="00000A"/>
      <w:spacing w:val="0"/>
      <w:position w:val="0"/>
      <w:sz w:val="28"/>
      <w:szCs w:val="28"/>
      <w:u w:val="none"/>
      <w:vertAlign w:val="baseline"/>
      <w14:textOutline w14:w="0" w14:cap="rnd" w14:cmpd="sng" w14:algn="ctr">
        <w14:noFill/>
        <w14:prstDash w14:val="solid"/>
        <w14:bevel/>
      </w14:textOutline>
    </w:rPr>
  </w:style>
  <w:style w:type="character" w:customStyle="1" w:styleId="ListLabel176">
    <w:name w:val="ListLabel 176"/>
    <w:qFormat/>
    <w:rsid w:val="008D76E4"/>
    <w:rPr>
      <w:rFonts w:cs="Times New Roman"/>
      <w:b w:val="0"/>
      <w:bCs w:val="0"/>
      <w:i w:val="0"/>
      <w:iCs w:val="0"/>
    </w:rPr>
  </w:style>
  <w:style w:type="character" w:customStyle="1" w:styleId="ListLabel177">
    <w:name w:val="ListLabel 177"/>
    <w:qFormat/>
    <w:rsid w:val="008D76E4"/>
    <w:rPr>
      <w:rFonts w:cs="Times New Roman"/>
    </w:rPr>
  </w:style>
  <w:style w:type="character" w:customStyle="1" w:styleId="ListLabel178">
    <w:name w:val="ListLabel 178"/>
    <w:qFormat/>
    <w:rsid w:val="008D76E4"/>
    <w:rPr>
      <w:rFonts w:cs="Times New Roman"/>
    </w:rPr>
  </w:style>
  <w:style w:type="character" w:customStyle="1" w:styleId="ListLabel179">
    <w:name w:val="ListLabel 179"/>
    <w:qFormat/>
    <w:rsid w:val="008D76E4"/>
    <w:rPr>
      <w:color w:val="00000A"/>
    </w:rPr>
  </w:style>
  <w:style w:type="character" w:customStyle="1" w:styleId="ListLabel180">
    <w:name w:val="ListLabel 180"/>
    <w:qFormat/>
    <w:rsid w:val="008D76E4"/>
    <w:rPr>
      <w:rFonts w:cs="Times New Roman"/>
    </w:rPr>
  </w:style>
  <w:style w:type="character" w:customStyle="1" w:styleId="ListLabel181">
    <w:name w:val="ListLabel 181"/>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182">
    <w:name w:val="ListLabel 182"/>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183">
    <w:name w:val="ListLabel 183"/>
    <w:qFormat/>
    <w:rsid w:val="008D76E4"/>
    <w:rPr>
      <w:rFonts w:cs="Times New Roman"/>
    </w:rPr>
  </w:style>
  <w:style w:type="character" w:customStyle="1" w:styleId="ListLabel184">
    <w:name w:val="ListLabel 184"/>
    <w:qFormat/>
    <w:rsid w:val="008D76E4"/>
    <w:rPr>
      <w:rFonts w:cs="Times New Roman"/>
      <w:b w:val="0"/>
      <w:bCs w:val="0"/>
      <w:i w:val="0"/>
      <w:iCs w:val="0"/>
      <w:caps w:val="0"/>
      <w:smallCaps w:val="0"/>
      <w:strike w:val="0"/>
      <w:vanish w:val="0"/>
      <w:color w:val="00000A"/>
      <w:spacing w:val="0"/>
      <w:position w:val="0"/>
      <w:sz w:val="28"/>
      <w:szCs w:val="28"/>
      <w:u w:val="none"/>
      <w:vertAlign w:val="baseline"/>
      <w14:textOutline w14:w="0" w14:cap="rnd" w14:cmpd="sng" w14:algn="ctr">
        <w14:noFill/>
        <w14:prstDash w14:val="solid"/>
        <w14:bevel/>
      </w14:textOutline>
    </w:rPr>
  </w:style>
  <w:style w:type="character" w:customStyle="1" w:styleId="ListLabel185">
    <w:name w:val="ListLabel 185"/>
    <w:qFormat/>
    <w:rsid w:val="008D76E4"/>
    <w:rPr>
      <w:rFonts w:cs="Times New Roman"/>
      <w:b w:val="0"/>
      <w:bCs w:val="0"/>
      <w:i w:val="0"/>
      <w:iCs w:val="0"/>
    </w:rPr>
  </w:style>
  <w:style w:type="character" w:customStyle="1" w:styleId="ListLabel186">
    <w:name w:val="ListLabel 186"/>
    <w:qFormat/>
    <w:rsid w:val="008D76E4"/>
    <w:rPr>
      <w:rFonts w:cs="Times New Roman"/>
    </w:rPr>
  </w:style>
  <w:style w:type="character" w:customStyle="1" w:styleId="ListLabel187">
    <w:name w:val="ListLabel 187"/>
    <w:qFormat/>
    <w:rsid w:val="008D76E4"/>
    <w:rPr>
      <w:rFonts w:cs="Times New Roman"/>
    </w:rPr>
  </w:style>
  <w:style w:type="character" w:customStyle="1" w:styleId="ListLabel188">
    <w:name w:val="ListLabel 188"/>
    <w:qFormat/>
    <w:rsid w:val="008D76E4"/>
    <w:rPr>
      <w:color w:val="00000A"/>
    </w:rPr>
  </w:style>
  <w:style w:type="character" w:customStyle="1" w:styleId="ListLabel189">
    <w:name w:val="ListLabel 189"/>
    <w:qFormat/>
    <w:rsid w:val="008D76E4"/>
    <w:rPr>
      <w:rFonts w:cs="Times New Roman"/>
    </w:rPr>
  </w:style>
  <w:style w:type="character" w:customStyle="1" w:styleId="ListLabel190">
    <w:name w:val="ListLabel 190"/>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191">
    <w:name w:val="ListLabel 191"/>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192">
    <w:name w:val="ListLabel 192"/>
    <w:qFormat/>
    <w:rsid w:val="008D76E4"/>
    <w:rPr>
      <w:rFonts w:cs="Times New Roman"/>
    </w:rPr>
  </w:style>
  <w:style w:type="character" w:customStyle="1" w:styleId="ListLabel193">
    <w:name w:val="ListLabel 193"/>
    <w:qFormat/>
    <w:rsid w:val="008D76E4"/>
    <w:rPr>
      <w:rFonts w:cs="Times New Roman"/>
      <w:b w:val="0"/>
      <w:bCs w:val="0"/>
      <w:i w:val="0"/>
      <w:iCs w:val="0"/>
      <w:caps w:val="0"/>
      <w:smallCaps w:val="0"/>
      <w:strike w:val="0"/>
      <w:vanish w:val="0"/>
      <w:color w:val="00000A"/>
      <w:spacing w:val="0"/>
      <w:position w:val="0"/>
      <w:sz w:val="28"/>
      <w:szCs w:val="28"/>
      <w:u w:val="none"/>
      <w:vertAlign w:val="baseline"/>
      <w14:textOutline w14:w="0" w14:cap="rnd" w14:cmpd="sng" w14:algn="ctr">
        <w14:noFill/>
        <w14:prstDash w14:val="solid"/>
        <w14:bevel/>
      </w14:textOutline>
    </w:rPr>
  </w:style>
  <w:style w:type="character" w:customStyle="1" w:styleId="ListLabel194">
    <w:name w:val="ListLabel 194"/>
    <w:qFormat/>
    <w:rsid w:val="008D76E4"/>
    <w:rPr>
      <w:rFonts w:cs="Times New Roman"/>
      <w:b w:val="0"/>
      <w:bCs w:val="0"/>
      <w:i w:val="0"/>
      <w:iCs w:val="0"/>
    </w:rPr>
  </w:style>
  <w:style w:type="character" w:customStyle="1" w:styleId="ListLabel195">
    <w:name w:val="ListLabel 195"/>
    <w:qFormat/>
    <w:rsid w:val="008D76E4"/>
    <w:rPr>
      <w:rFonts w:cs="Times New Roman"/>
    </w:rPr>
  </w:style>
  <w:style w:type="character" w:customStyle="1" w:styleId="ListLabel196">
    <w:name w:val="ListLabel 196"/>
    <w:qFormat/>
    <w:rsid w:val="008D76E4"/>
    <w:rPr>
      <w:rFonts w:cs="Times New Roman"/>
    </w:rPr>
  </w:style>
  <w:style w:type="character" w:customStyle="1" w:styleId="ListLabel197">
    <w:name w:val="ListLabel 197"/>
    <w:qFormat/>
    <w:rsid w:val="008D76E4"/>
    <w:rPr>
      <w:color w:val="00000A"/>
    </w:rPr>
  </w:style>
  <w:style w:type="character" w:customStyle="1" w:styleId="ListLabel198">
    <w:name w:val="ListLabel 198"/>
    <w:qFormat/>
    <w:rsid w:val="008D76E4"/>
    <w:rPr>
      <w:rFonts w:cs="Times New Roman"/>
    </w:rPr>
  </w:style>
  <w:style w:type="character" w:customStyle="1" w:styleId="ListLabel199">
    <w:name w:val="ListLabel 199"/>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200">
    <w:name w:val="ListLabel 200"/>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201">
    <w:name w:val="ListLabel 201"/>
    <w:qFormat/>
    <w:rsid w:val="008D76E4"/>
    <w:rPr>
      <w:rFonts w:cs="Times New Roman"/>
    </w:rPr>
  </w:style>
  <w:style w:type="character" w:customStyle="1" w:styleId="ListLabel202">
    <w:name w:val="ListLabel 202"/>
    <w:qFormat/>
    <w:rsid w:val="008D76E4"/>
    <w:rPr>
      <w:rFonts w:cs="Times New Roman"/>
      <w:b w:val="0"/>
      <w:bCs w:val="0"/>
      <w:i w:val="0"/>
      <w:iCs w:val="0"/>
      <w:caps w:val="0"/>
      <w:smallCaps w:val="0"/>
      <w:strike w:val="0"/>
      <w:vanish w:val="0"/>
      <w:color w:val="00000A"/>
      <w:spacing w:val="0"/>
      <w:position w:val="0"/>
      <w:sz w:val="28"/>
      <w:szCs w:val="28"/>
      <w:u w:val="none"/>
      <w:vertAlign w:val="baseline"/>
      <w14:textOutline w14:w="0" w14:cap="rnd" w14:cmpd="sng" w14:algn="ctr">
        <w14:noFill/>
        <w14:prstDash w14:val="solid"/>
        <w14:bevel/>
      </w14:textOutline>
    </w:rPr>
  </w:style>
  <w:style w:type="character" w:customStyle="1" w:styleId="ListLabel203">
    <w:name w:val="ListLabel 203"/>
    <w:qFormat/>
    <w:rsid w:val="008D76E4"/>
    <w:rPr>
      <w:rFonts w:cs="Times New Roman"/>
      <w:b w:val="0"/>
      <w:bCs w:val="0"/>
      <w:i w:val="0"/>
      <w:iCs w:val="0"/>
    </w:rPr>
  </w:style>
  <w:style w:type="character" w:customStyle="1" w:styleId="ListLabel204">
    <w:name w:val="ListLabel 204"/>
    <w:qFormat/>
    <w:rsid w:val="008D76E4"/>
    <w:rPr>
      <w:rFonts w:cs="Times New Roman"/>
    </w:rPr>
  </w:style>
  <w:style w:type="character" w:customStyle="1" w:styleId="ListLabel205">
    <w:name w:val="ListLabel 205"/>
    <w:qFormat/>
    <w:rsid w:val="008D76E4"/>
    <w:rPr>
      <w:rFonts w:cs="Times New Roman"/>
    </w:rPr>
  </w:style>
  <w:style w:type="character" w:customStyle="1" w:styleId="ListLabel206">
    <w:name w:val="ListLabel 206"/>
    <w:qFormat/>
    <w:rsid w:val="008D76E4"/>
    <w:rPr>
      <w:color w:val="00000A"/>
    </w:rPr>
  </w:style>
  <w:style w:type="character" w:customStyle="1" w:styleId="ListLabel207">
    <w:name w:val="ListLabel 207"/>
    <w:qFormat/>
    <w:rsid w:val="008D76E4"/>
    <w:rPr>
      <w:rFonts w:cs="Times New Roman"/>
    </w:rPr>
  </w:style>
  <w:style w:type="character" w:customStyle="1" w:styleId="ListLabel208">
    <w:name w:val="ListLabel 208"/>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209">
    <w:name w:val="ListLabel 209"/>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210">
    <w:name w:val="ListLabel 210"/>
    <w:qFormat/>
    <w:rsid w:val="008D76E4"/>
    <w:rPr>
      <w:rFonts w:cs="Times New Roman"/>
    </w:rPr>
  </w:style>
  <w:style w:type="character" w:customStyle="1" w:styleId="ListLabel211">
    <w:name w:val="ListLabel 211"/>
    <w:qFormat/>
    <w:rsid w:val="008D76E4"/>
    <w:rPr>
      <w:rFonts w:cs="Times New Roman"/>
    </w:rPr>
  </w:style>
  <w:style w:type="character" w:customStyle="1" w:styleId="ListLabel212">
    <w:name w:val="ListLabel 212"/>
    <w:qFormat/>
    <w:rsid w:val="008D76E4"/>
    <w:rPr>
      <w:rFonts w:cs="Times New Roman"/>
      <w:b/>
      <w:bCs w:val="0"/>
      <w:i w:val="0"/>
      <w:iCs w:val="0"/>
      <w:caps w:val="0"/>
      <w:smallCaps w:val="0"/>
      <w:strike w:val="0"/>
      <w:vanish w:val="0"/>
      <w:color w:val="000000"/>
      <w:spacing w:val="0"/>
      <w:position w:val="0"/>
      <w:sz w:val="22"/>
      <w:u w:val="none"/>
      <w:vertAlign w:val="baseline"/>
      <w14:textOutline w14:w="0" w14:cap="rnd" w14:cmpd="sng" w14:algn="ctr">
        <w14:noFill/>
        <w14:prstDash w14:val="solid"/>
        <w14:bevel/>
      </w14:textOutline>
    </w:rPr>
  </w:style>
  <w:style w:type="character" w:customStyle="1" w:styleId="ListLabel213">
    <w:name w:val="ListLabel 213"/>
    <w:qFormat/>
    <w:rsid w:val="008D76E4"/>
    <w:rPr>
      <w:rFonts w:eastAsia="Times New Roman" w:cs="Times New Roman"/>
      <w:b w:val="0"/>
      <w:bCs/>
      <w:i w:val="0"/>
      <w:iCs w:val="0"/>
      <w:caps w:val="0"/>
      <w:smallCaps w:val="0"/>
      <w:strike w:val="0"/>
      <w:vanish w:val="0"/>
      <w:color w:val="00000A"/>
      <w:spacing w:val="0"/>
      <w:position w:val="0"/>
      <w:sz w:val="22"/>
      <w:szCs w:val="22"/>
      <w:u w:val="none"/>
      <w:vertAlign w:val="baseline"/>
      <w14:textOutline w14:w="0" w14:cap="rnd" w14:cmpd="sng" w14:algn="ctr">
        <w14:noFill/>
        <w14:prstDash w14:val="solid"/>
        <w14:bevel/>
      </w14:textOutline>
    </w:rPr>
  </w:style>
  <w:style w:type="character" w:customStyle="1" w:styleId="ListLabel214">
    <w:name w:val="ListLabel 214"/>
    <w:qFormat/>
    <w:rsid w:val="008D76E4"/>
    <w:rPr>
      <w:rFonts w:cs="Times New Roman"/>
    </w:rPr>
  </w:style>
  <w:style w:type="character" w:customStyle="1" w:styleId="ListLabel215">
    <w:name w:val="ListLabel 215"/>
    <w:qFormat/>
    <w:rsid w:val="008D76E4"/>
    <w:rPr>
      <w:rFonts w:cs="Times New Roman"/>
    </w:rPr>
  </w:style>
  <w:style w:type="paragraph" w:styleId="aff6">
    <w:name w:val="Title"/>
    <w:basedOn w:val="a"/>
    <w:next w:val="ac"/>
    <w:link w:val="aff7"/>
    <w:qFormat/>
    <w:rsid w:val="008D76E4"/>
    <w:pPr>
      <w:keepNext/>
      <w:suppressAutoHyphens w:val="0"/>
      <w:spacing w:before="240" w:after="120"/>
    </w:pPr>
    <w:rPr>
      <w:rFonts w:ascii="Liberation Sans" w:eastAsia="Microsoft YaHei" w:hAnsi="Liberation Sans" w:cs="Mangal"/>
      <w:sz w:val="28"/>
      <w:szCs w:val="28"/>
    </w:rPr>
  </w:style>
  <w:style w:type="character" w:customStyle="1" w:styleId="aff7">
    <w:name w:val="Название Знак"/>
    <w:basedOn w:val="a0"/>
    <w:link w:val="aff6"/>
    <w:rsid w:val="008D76E4"/>
    <w:rPr>
      <w:rFonts w:ascii="Liberation Sans" w:eastAsia="Microsoft YaHei" w:hAnsi="Liberation Sans" w:cs="Mangal"/>
      <w:color w:val="00000A"/>
      <w:sz w:val="28"/>
      <w:szCs w:val="28"/>
    </w:rPr>
  </w:style>
  <w:style w:type="paragraph" w:customStyle="1" w:styleId="Default">
    <w:name w:val="Default"/>
    <w:uiPriority w:val="99"/>
    <w:qFormat/>
    <w:rsid w:val="008D76E4"/>
    <w:pPr>
      <w:suppressAutoHyphens w:val="0"/>
    </w:pPr>
    <w:rPr>
      <w:rFonts w:ascii="Times New Roman" w:eastAsia="Times New Roman" w:hAnsi="Times New Roman" w:cs="Times New Roman"/>
      <w:color w:val="000000"/>
      <w:sz w:val="24"/>
      <w:szCs w:val="24"/>
      <w:lang w:eastAsia="ru-RU"/>
    </w:rPr>
  </w:style>
  <w:style w:type="paragraph" w:customStyle="1" w:styleId="aff8">
    <w:name w:val="......."/>
    <w:basedOn w:val="Default"/>
    <w:next w:val="Default"/>
    <w:uiPriority w:val="99"/>
    <w:qFormat/>
    <w:rsid w:val="008D76E4"/>
    <w:rPr>
      <w:color w:val="00000A"/>
    </w:rPr>
  </w:style>
  <w:style w:type="paragraph" w:customStyle="1" w:styleId="-31">
    <w:name w:val="Пункт-3"/>
    <w:basedOn w:val="a"/>
    <w:qFormat/>
    <w:rsid w:val="008D76E4"/>
    <w:pPr>
      <w:suppressAutoHyphens w:val="0"/>
      <w:spacing w:after="120" w:line="240" w:lineRule="auto"/>
      <w:jc w:val="both"/>
    </w:pPr>
    <w:rPr>
      <w:rFonts w:ascii="Times New Roman" w:eastAsia="Times New Roman" w:hAnsi="Times New Roman"/>
      <w:szCs w:val="24"/>
      <w:lang w:eastAsia="ru-RU"/>
    </w:rPr>
  </w:style>
  <w:style w:type="paragraph" w:customStyle="1" w:styleId="-41">
    <w:name w:val="Пункт-4"/>
    <w:basedOn w:val="a"/>
    <w:qFormat/>
    <w:rsid w:val="008D76E4"/>
    <w:pPr>
      <w:suppressAutoHyphens w:val="0"/>
      <w:spacing w:after="120" w:line="240" w:lineRule="auto"/>
      <w:jc w:val="both"/>
    </w:pPr>
    <w:rPr>
      <w:rFonts w:ascii="Times New Roman" w:eastAsia="Times New Roman" w:hAnsi="Times New Roman"/>
      <w:szCs w:val="24"/>
      <w:lang w:eastAsia="ru-RU"/>
    </w:rPr>
  </w:style>
  <w:style w:type="paragraph" w:customStyle="1" w:styleId="-61">
    <w:name w:val="Пункт-6"/>
    <w:basedOn w:val="a"/>
    <w:qFormat/>
    <w:rsid w:val="008D76E4"/>
    <w:pPr>
      <w:suppressAutoHyphens w:val="0"/>
      <w:spacing w:after="120" w:line="240" w:lineRule="auto"/>
      <w:jc w:val="both"/>
    </w:pPr>
    <w:rPr>
      <w:rFonts w:ascii="Times New Roman" w:eastAsia="Times New Roman" w:hAnsi="Times New Roman"/>
      <w:szCs w:val="24"/>
      <w:lang w:eastAsia="ru-RU"/>
    </w:rPr>
  </w:style>
  <w:style w:type="paragraph" w:customStyle="1" w:styleId="-71">
    <w:name w:val="Пункт-7"/>
    <w:basedOn w:val="a"/>
    <w:qFormat/>
    <w:rsid w:val="008D76E4"/>
    <w:pPr>
      <w:suppressAutoHyphens w:val="0"/>
      <w:spacing w:after="120" w:line="240" w:lineRule="auto"/>
      <w:jc w:val="both"/>
    </w:pPr>
    <w:rPr>
      <w:rFonts w:ascii="Times New Roman" w:eastAsia="Times New Roman" w:hAnsi="Times New Roman"/>
      <w:szCs w:val="24"/>
      <w:lang w:eastAsia="ru-RU"/>
    </w:rPr>
  </w:style>
  <w:style w:type="paragraph" w:customStyle="1" w:styleId="rvps5">
    <w:name w:val="rvps5"/>
    <w:basedOn w:val="a"/>
    <w:uiPriority w:val="99"/>
    <w:qFormat/>
    <w:rsid w:val="008D76E4"/>
    <w:pPr>
      <w:suppressAutoHyphens w:val="0"/>
      <w:spacing w:after="120" w:line="240" w:lineRule="auto"/>
      <w:jc w:val="both"/>
    </w:pPr>
    <w:rPr>
      <w:rFonts w:ascii="Times New Roman" w:eastAsia="Times New Roman" w:hAnsi="Times New Roman"/>
      <w:sz w:val="24"/>
      <w:szCs w:val="24"/>
      <w:lang w:eastAsia="ru-RU"/>
    </w:rPr>
  </w:style>
  <w:style w:type="paragraph" w:customStyle="1" w:styleId="aff9">
    <w:name w:val="Словарная статья"/>
    <w:basedOn w:val="a"/>
    <w:uiPriority w:val="99"/>
    <w:qFormat/>
    <w:rsid w:val="008D76E4"/>
    <w:pPr>
      <w:suppressAutoHyphens w:val="0"/>
      <w:spacing w:after="0" w:line="240" w:lineRule="auto"/>
      <w:ind w:right="118"/>
      <w:jc w:val="both"/>
    </w:pPr>
    <w:rPr>
      <w:rFonts w:ascii="Arial" w:eastAsia="Times New Roman" w:hAnsi="Arial"/>
      <w:sz w:val="20"/>
      <w:szCs w:val="20"/>
      <w:lang w:eastAsia="ru-RU"/>
    </w:rPr>
  </w:style>
  <w:style w:type="paragraph" w:customStyle="1" w:styleId="16">
    <w:name w:val="Стиль1"/>
    <w:basedOn w:val="a"/>
    <w:uiPriority w:val="99"/>
    <w:semiHidden/>
    <w:qFormat/>
    <w:rsid w:val="008D76E4"/>
    <w:pPr>
      <w:keepNext/>
      <w:keepLines/>
      <w:widowControl w:val="0"/>
      <w:suppressLineNumbers/>
      <w:suppressAutoHyphens w:val="0"/>
      <w:spacing w:after="60" w:line="240" w:lineRule="auto"/>
    </w:pPr>
    <w:rPr>
      <w:rFonts w:ascii="Times New Roman" w:eastAsia="Times New Roman" w:hAnsi="Times New Roman"/>
      <w:b/>
      <w:sz w:val="28"/>
      <w:szCs w:val="24"/>
      <w:lang w:eastAsia="ru-RU"/>
    </w:rPr>
  </w:style>
  <w:style w:type="paragraph" w:customStyle="1" w:styleId="35">
    <w:name w:val="Стиль3"/>
    <w:link w:val="34"/>
    <w:uiPriority w:val="99"/>
    <w:qFormat/>
    <w:rsid w:val="008D76E4"/>
    <w:pPr>
      <w:widowControl w:val="0"/>
      <w:tabs>
        <w:tab w:val="left" w:pos="1080"/>
      </w:tabs>
      <w:suppressAutoHyphens w:val="0"/>
      <w:ind w:left="1080" w:hanging="360"/>
      <w:jc w:val="both"/>
    </w:pPr>
    <w:rPr>
      <w:rFonts w:ascii="Arial" w:hAnsi="Arial"/>
      <w:sz w:val="24"/>
    </w:rPr>
  </w:style>
  <w:style w:type="paragraph" w:styleId="28">
    <w:name w:val="Body Text Indent 2"/>
    <w:basedOn w:val="a"/>
    <w:link w:val="27"/>
    <w:uiPriority w:val="99"/>
    <w:semiHidden/>
    <w:qFormat/>
    <w:rsid w:val="008D76E4"/>
    <w:pPr>
      <w:suppressAutoHyphens w:val="0"/>
      <w:spacing w:after="120" w:line="480" w:lineRule="auto"/>
      <w:ind w:left="283"/>
    </w:pPr>
    <w:rPr>
      <w:rFonts w:asciiTheme="minorHAnsi" w:eastAsiaTheme="minorHAnsi" w:hAnsiTheme="minorHAnsi"/>
      <w:color w:val="auto"/>
    </w:rPr>
  </w:style>
  <w:style w:type="character" w:customStyle="1" w:styleId="210">
    <w:name w:val="Основной текст с отступом 2 Знак1"/>
    <w:basedOn w:val="a0"/>
    <w:uiPriority w:val="99"/>
    <w:semiHidden/>
    <w:rsid w:val="008D76E4"/>
    <w:rPr>
      <w:rFonts w:ascii="Calibri" w:eastAsia="Calibri" w:hAnsi="Calibri" w:cs="Times New Roman"/>
      <w:color w:val="00000A"/>
    </w:rPr>
  </w:style>
  <w:style w:type="paragraph" w:styleId="affa">
    <w:name w:val="Balloon Text"/>
    <w:basedOn w:val="a"/>
    <w:link w:val="17"/>
    <w:uiPriority w:val="99"/>
    <w:semiHidden/>
    <w:qFormat/>
    <w:rsid w:val="008D76E4"/>
    <w:pPr>
      <w:suppressAutoHyphens w:val="0"/>
      <w:spacing w:after="0" w:line="240" w:lineRule="auto"/>
    </w:pPr>
    <w:rPr>
      <w:rFonts w:ascii="Tahoma" w:hAnsi="Tahoma" w:cs="Tahoma"/>
      <w:sz w:val="16"/>
      <w:szCs w:val="16"/>
    </w:rPr>
  </w:style>
  <w:style w:type="character" w:customStyle="1" w:styleId="17">
    <w:name w:val="Текст выноски Знак1"/>
    <w:basedOn w:val="a0"/>
    <w:link w:val="affa"/>
    <w:uiPriority w:val="99"/>
    <w:semiHidden/>
    <w:rsid w:val="008D76E4"/>
    <w:rPr>
      <w:rFonts w:ascii="Tahoma" w:eastAsia="Calibri" w:hAnsi="Tahoma" w:cs="Tahoma"/>
      <w:color w:val="00000A"/>
      <w:sz w:val="16"/>
      <w:szCs w:val="16"/>
    </w:rPr>
  </w:style>
  <w:style w:type="paragraph" w:styleId="affb">
    <w:name w:val="Normal (Web)"/>
    <w:basedOn w:val="a"/>
    <w:uiPriority w:val="99"/>
    <w:semiHidden/>
    <w:qFormat/>
    <w:rsid w:val="008D76E4"/>
    <w:pPr>
      <w:suppressAutoHyphens w:val="0"/>
      <w:spacing w:beforeAutospacing="1" w:afterAutospacing="1" w:line="240" w:lineRule="auto"/>
    </w:pPr>
    <w:rPr>
      <w:rFonts w:ascii="Times New Roman" w:eastAsia="Times New Roman" w:hAnsi="Times New Roman"/>
      <w:sz w:val="24"/>
      <w:szCs w:val="24"/>
      <w:lang w:eastAsia="ru-RU"/>
    </w:rPr>
  </w:style>
  <w:style w:type="paragraph" w:styleId="affc">
    <w:name w:val="Body Text Indent"/>
    <w:basedOn w:val="a"/>
    <w:link w:val="18"/>
    <w:uiPriority w:val="99"/>
    <w:rsid w:val="008D76E4"/>
    <w:pPr>
      <w:suppressAutoHyphens w:val="0"/>
      <w:spacing w:after="120" w:line="240" w:lineRule="auto"/>
      <w:ind w:left="283"/>
    </w:pPr>
    <w:rPr>
      <w:rFonts w:ascii="Times New Roman" w:eastAsia="Times New Roman" w:hAnsi="Times New Roman"/>
      <w:sz w:val="24"/>
      <w:szCs w:val="24"/>
      <w:lang w:eastAsia="ar-SA"/>
    </w:rPr>
  </w:style>
  <w:style w:type="character" w:customStyle="1" w:styleId="18">
    <w:name w:val="Основной текст с отступом Знак1"/>
    <w:basedOn w:val="a0"/>
    <w:link w:val="affc"/>
    <w:uiPriority w:val="99"/>
    <w:rsid w:val="008D76E4"/>
    <w:rPr>
      <w:rFonts w:ascii="Times New Roman" w:eastAsia="Times New Roman" w:hAnsi="Times New Roman" w:cs="Times New Roman"/>
      <w:color w:val="00000A"/>
      <w:sz w:val="24"/>
      <w:szCs w:val="24"/>
      <w:lang w:eastAsia="ar-SA"/>
    </w:rPr>
  </w:style>
  <w:style w:type="paragraph" w:styleId="2a">
    <w:name w:val="Body Text 2"/>
    <w:basedOn w:val="a"/>
    <w:link w:val="211"/>
    <w:uiPriority w:val="99"/>
    <w:qFormat/>
    <w:rsid w:val="008D76E4"/>
    <w:pPr>
      <w:suppressAutoHyphens w:val="0"/>
      <w:spacing w:after="120" w:line="480" w:lineRule="auto"/>
    </w:pPr>
    <w:rPr>
      <w:rFonts w:ascii="Times New Roman" w:eastAsia="Times New Roman" w:hAnsi="Times New Roman"/>
      <w:sz w:val="24"/>
      <w:szCs w:val="24"/>
      <w:lang w:eastAsia="ar-SA"/>
    </w:rPr>
  </w:style>
  <w:style w:type="character" w:customStyle="1" w:styleId="211">
    <w:name w:val="Основной текст 2 Знак1"/>
    <w:basedOn w:val="a0"/>
    <w:link w:val="2a"/>
    <w:uiPriority w:val="99"/>
    <w:rsid w:val="008D76E4"/>
    <w:rPr>
      <w:rFonts w:ascii="Times New Roman" w:eastAsia="Times New Roman" w:hAnsi="Times New Roman" w:cs="Times New Roman"/>
      <w:color w:val="00000A"/>
      <w:sz w:val="24"/>
      <w:szCs w:val="24"/>
      <w:lang w:eastAsia="ar-SA"/>
    </w:rPr>
  </w:style>
  <w:style w:type="paragraph" w:customStyle="1" w:styleId="PlainText1">
    <w:name w:val="Plain Text1"/>
    <w:basedOn w:val="Default"/>
    <w:next w:val="Default"/>
    <w:uiPriority w:val="99"/>
    <w:qFormat/>
    <w:rsid w:val="008D76E4"/>
    <w:rPr>
      <w:rFonts w:eastAsia="Calibri"/>
      <w:color w:val="00000A"/>
      <w:lang w:eastAsia="en-US"/>
    </w:rPr>
  </w:style>
  <w:style w:type="paragraph" w:customStyle="1" w:styleId="affd">
    <w:name w:val="....... (...)"/>
    <w:basedOn w:val="Default"/>
    <w:next w:val="Default"/>
    <w:uiPriority w:val="99"/>
    <w:qFormat/>
    <w:rsid w:val="008D76E4"/>
    <w:rPr>
      <w:rFonts w:eastAsia="Calibri"/>
      <w:color w:val="00000A"/>
      <w:lang w:eastAsia="en-US"/>
    </w:rPr>
  </w:style>
  <w:style w:type="paragraph" w:customStyle="1" w:styleId="affe">
    <w:name w:val="Стиль два заголовка"/>
    <w:basedOn w:val="21"/>
    <w:uiPriority w:val="99"/>
    <w:qFormat/>
    <w:rsid w:val="008D76E4"/>
    <w:pPr>
      <w:keepLines w:val="0"/>
      <w:tabs>
        <w:tab w:val="left" w:pos="709"/>
      </w:tabs>
      <w:suppressAutoHyphens w:val="0"/>
      <w:spacing w:before="360" w:after="120" w:line="240" w:lineRule="auto"/>
    </w:pPr>
    <w:rPr>
      <w:rFonts w:ascii="Calibri" w:eastAsia="Calibri" w:hAnsi="Calibri" w:cs="Times New Roman"/>
      <w:b/>
      <w:color w:val="00000A"/>
      <w:sz w:val="22"/>
      <w:szCs w:val="20"/>
      <w:lang w:eastAsia="ru-RU"/>
    </w:rPr>
  </w:style>
  <w:style w:type="paragraph" w:customStyle="1" w:styleId="afff">
    <w:name w:val="Стиль один заголовок"/>
    <w:basedOn w:val="10"/>
    <w:uiPriority w:val="99"/>
    <w:qFormat/>
    <w:rsid w:val="008D76E4"/>
    <w:pPr>
      <w:tabs>
        <w:tab w:val="left" w:pos="851"/>
      </w:tabs>
      <w:suppressAutoHyphens w:val="0"/>
      <w:spacing w:before="600" w:after="240" w:line="240" w:lineRule="auto"/>
      <w:ind w:firstLine="709"/>
    </w:pPr>
    <w:rPr>
      <w:rFonts w:ascii="Calibri" w:eastAsia="Calibri" w:hAnsi="Calibri" w:cs="Times New Roman"/>
      <w:b/>
      <w:color w:val="00000A"/>
      <w:sz w:val="22"/>
      <w:szCs w:val="20"/>
      <w:lang w:eastAsia="ru-RU"/>
    </w:rPr>
  </w:style>
  <w:style w:type="paragraph" w:customStyle="1" w:styleId="212">
    <w:name w:val="Основной текст 21"/>
    <w:basedOn w:val="a"/>
    <w:qFormat/>
    <w:rsid w:val="008D76E4"/>
    <w:pPr>
      <w:suppressAutoHyphens w:val="0"/>
      <w:spacing w:after="0" w:line="240" w:lineRule="auto"/>
    </w:pPr>
    <w:rPr>
      <w:rFonts w:ascii="Times New Roman" w:eastAsia="Times New Roman" w:hAnsi="Times New Roman"/>
      <w:sz w:val="24"/>
      <w:szCs w:val="20"/>
      <w:lang w:eastAsia="zh-CN"/>
    </w:rPr>
  </w:style>
  <w:style w:type="character" w:styleId="afff0">
    <w:name w:val="annotation reference"/>
    <w:basedOn w:val="a0"/>
    <w:uiPriority w:val="99"/>
    <w:semiHidden/>
    <w:unhideWhenUsed/>
    <w:rsid w:val="008D76E4"/>
    <w:rPr>
      <w:sz w:val="16"/>
      <w:szCs w:val="16"/>
    </w:rPr>
  </w:style>
  <w:style w:type="paragraph" w:styleId="afff1">
    <w:name w:val="annotation text"/>
    <w:basedOn w:val="a"/>
    <w:link w:val="afff2"/>
    <w:uiPriority w:val="99"/>
    <w:semiHidden/>
    <w:unhideWhenUsed/>
    <w:rsid w:val="008D76E4"/>
    <w:pPr>
      <w:suppressAutoHyphens w:val="0"/>
      <w:spacing w:line="240" w:lineRule="auto"/>
    </w:pPr>
    <w:rPr>
      <w:sz w:val="20"/>
      <w:szCs w:val="20"/>
    </w:rPr>
  </w:style>
  <w:style w:type="character" w:customStyle="1" w:styleId="afff2">
    <w:name w:val="Текст примечания Знак"/>
    <w:basedOn w:val="a0"/>
    <w:link w:val="afff1"/>
    <w:uiPriority w:val="99"/>
    <w:semiHidden/>
    <w:rsid w:val="008D76E4"/>
    <w:rPr>
      <w:rFonts w:ascii="Calibri" w:eastAsia="Calibri" w:hAnsi="Calibri" w:cs="Times New Roman"/>
      <w:color w:val="00000A"/>
      <w:sz w:val="20"/>
      <w:szCs w:val="20"/>
    </w:rPr>
  </w:style>
  <w:style w:type="paragraph" w:styleId="afff3">
    <w:name w:val="annotation subject"/>
    <w:basedOn w:val="afff1"/>
    <w:next w:val="afff1"/>
    <w:link w:val="afff4"/>
    <w:uiPriority w:val="99"/>
    <w:semiHidden/>
    <w:unhideWhenUsed/>
    <w:rsid w:val="008D76E4"/>
    <w:rPr>
      <w:b/>
      <w:bCs/>
    </w:rPr>
  </w:style>
  <w:style w:type="character" w:customStyle="1" w:styleId="afff4">
    <w:name w:val="Тема примечания Знак"/>
    <w:basedOn w:val="afff2"/>
    <w:link w:val="afff3"/>
    <w:uiPriority w:val="99"/>
    <w:semiHidden/>
    <w:rsid w:val="008D76E4"/>
    <w:rPr>
      <w:rFonts w:ascii="Calibri" w:eastAsia="Calibri" w:hAnsi="Calibri" w:cs="Times New Roman"/>
      <w:b/>
      <w:bCs/>
      <w:color w:val="00000A"/>
      <w:sz w:val="20"/>
      <w:szCs w:val="20"/>
    </w:rPr>
  </w:style>
  <w:style w:type="character" w:customStyle="1" w:styleId="ConsPlusNormal">
    <w:name w:val="ConsPlusNormal Знак"/>
    <w:link w:val="ConsPlusNormal0"/>
    <w:rsid w:val="008D76E4"/>
    <w:rPr>
      <w:rFonts w:ascii="Times New Roman" w:eastAsia="Times New Roman" w:hAnsi="Times New Roman"/>
    </w:rPr>
  </w:style>
  <w:style w:type="paragraph" w:customStyle="1" w:styleId="ConsPlusNormal0">
    <w:name w:val="ConsPlusNormal"/>
    <w:link w:val="ConsPlusNormal"/>
    <w:qFormat/>
    <w:rsid w:val="008D76E4"/>
    <w:pPr>
      <w:widowControl w:val="0"/>
      <w:suppressAutoHyphens w:val="0"/>
    </w:pPr>
    <w:rPr>
      <w:rFonts w:ascii="Times New Roman" w:eastAsia="Times New Roman" w:hAnsi="Times New Roman"/>
    </w:rPr>
  </w:style>
  <w:style w:type="character" w:customStyle="1" w:styleId="searchresult2">
    <w:name w:val="search_result2"/>
    <w:basedOn w:val="a0"/>
    <w:rsid w:val="008D76E4"/>
  </w:style>
  <w:style w:type="character" w:customStyle="1" w:styleId="19">
    <w:name w:val="Неразрешенное упоминание1"/>
    <w:basedOn w:val="a0"/>
    <w:uiPriority w:val="99"/>
    <w:semiHidden/>
    <w:unhideWhenUsed/>
    <w:rsid w:val="008D76E4"/>
    <w:rPr>
      <w:color w:val="605E5C"/>
      <w:shd w:val="clear" w:color="auto" w:fill="E1DFDD"/>
    </w:rPr>
  </w:style>
  <w:style w:type="character" w:customStyle="1" w:styleId="afff5">
    <w:name w:val="Текст сноски Знак"/>
    <w:basedOn w:val="a0"/>
    <w:link w:val="afff6"/>
    <w:uiPriority w:val="99"/>
    <w:semiHidden/>
    <w:rsid w:val="008D76E4"/>
    <w:rPr>
      <w:color w:val="00000A"/>
    </w:rPr>
  </w:style>
  <w:style w:type="paragraph" w:styleId="afff6">
    <w:name w:val="footnote text"/>
    <w:basedOn w:val="a"/>
    <w:link w:val="afff5"/>
    <w:uiPriority w:val="99"/>
    <w:semiHidden/>
    <w:unhideWhenUsed/>
    <w:rsid w:val="008D76E4"/>
    <w:pPr>
      <w:suppressAutoHyphens w:val="0"/>
      <w:spacing w:after="0" w:line="240" w:lineRule="auto"/>
    </w:pPr>
    <w:rPr>
      <w:rFonts w:asciiTheme="minorHAnsi" w:eastAsiaTheme="minorHAnsi" w:hAnsiTheme="minorHAnsi" w:cstheme="minorBidi"/>
    </w:rPr>
  </w:style>
  <w:style w:type="character" w:customStyle="1" w:styleId="1a">
    <w:name w:val="Текст сноски Знак1"/>
    <w:basedOn w:val="a0"/>
    <w:uiPriority w:val="99"/>
    <w:semiHidden/>
    <w:rsid w:val="008D76E4"/>
    <w:rPr>
      <w:rFonts w:ascii="Calibri" w:eastAsia="Calibri" w:hAnsi="Calibri" w:cs="Times New Roman"/>
      <w:color w:val="00000A"/>
      <w:sz w:val="20"/>
      <w:szCs w:val="20"/>
    </w:rPr>
  </w:style>
  <w:style w:type="paragraph" w:styleId="2">
    <w:name w:val="List Bullet 2"/>
    <w:basedOn w:val="a"/>
    <w:rsid w:val="008D76E4"/>
    <w:pPr>
      <w:numPr>
        <w:numId w:val="2"/>
      </w:numPr>
      <w:suppressAutoHyphens w:val="0"/>
      <w:spacing w:after="0" w:line="240" w:lineRule="auto"/>
      <w:jc w:val="center"/>
    </w:pPr>
    <w:rPr>
      <w:rFonts w:ascii="Times New Roman" w:hAnsi="Times New Roman"/>
      <w:color w:val="auto"/>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support@npo-rezonans.ru"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eestr.digital.gov.ru/reestr/302895/?sphrase_id=57435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support@npo-rezonans.ru"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20</Pages>
  <Words>7734</Words>
  <Characters>44084</Characters>
  <Application>Microsoft Office Word</Application>
  <DocSecurity>0</DocSecurity>
  <Lines>367</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51715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Орлова Елена Игоревна</dc:creator>
  <dc:description/>
  <cp:lastModifiedBy>Владимирова Юлия Евгеньевна</cp:lastModifiedBy>
  <cp:revision>11</cp:revision>
  <dcterms:created xsi:type="dcterms:W3CDTF">2026-06-01T10:25:00Z</dcterms:created>
  <dcterms:modified xsi:type="dcterms:W3CDTF">2026-09-03T13:49:00Z</dcterms:modified>
  <dc:language>ru-RU</dc:language>
</cp:coreProperties>
</file>