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3158" w:rsidRPr="00B4782A" w:rsidRDefault="00CC3158" w:rsidP="00CC3158">
      <w:pPr>
        <w:ind w:firstLine="0"/>
        <w:jc w:val="center"/>
        <w:rPr>
          <w:b/>
          <w:sz w:val="28"/>
          <w:szCs w:val="28"/>
        </w:rPr>
      </w:pPr>
      <w:r w:rsidRPr="00B4782A">
        <w:rPr>
          <w:b/>
          <w:sz w:val="28"/>
          <w:szCs w:val="28"/>
        </w:rPr>
        <w:t>Акционерное общество «Федеральная корпорация</w:t>
      </w:r>
    </w:p>
    <w:p w:rsidR="003A7DCC" w:rsidRPr="00B4782A" w:rsidRDefault="00CC3158" w:rsidP="00CC3158">
      <w:pPr>
        <w:ind w:firstLine="0"/>
        <w:jc w:val="center"/>
        <w:rPr>
          <w:b/>
          <w:sz w:val="28"/>
          <w:szCs w:val="28"/>
        </w:rPr>
      </w:pPr>
      <w:r w:rsidRPr="00B4782A">
        <w:rPr>
          <w:b/>
          <w:sz w:val="28"/>
          <w:szCs w:val="28"/>
        </w:rPr>
        <w:t>по развитию малого и среднего предпринимательства»</w:t>
      </w:r>
    </w:p>
    <w:p w:rsidR="00CC3158" w:rsidRPr="00B4782A" w:rsidRDefault="00CC3158" w:rsidP="00CC3158">
      <w:pPr>
        <w:ind w:firstLine="0"/>
        <w:jc w:val="center"/>
        <w:rPr>
          <w:b/>
        </w:rPr>
      </w:pPr>
    </w:p>
    <w:p w:rsidR="00CC3158" w:rsidRPr="00B4782A" w:rsidRDefault="00CC3158" w:rsidP="00D33DB9">
      <w:pPr>
        <w:spacing w:line="276" w:lineRule="auto"/>
        <w:ind w:left="4678" w:firstLine="0"/>
        <w:jc w:val="center"/>
      </w:pPr>
    </w:p>
    <w:p w:rsidR="00CC3158" w:rsidRPr="00B4782A" w:rsidRDefault="00CC3158" w:rsidP="00D33DB9">
      <w:pPr>
        <w:spacing w:line="276" w:lineRule="auto"/>
        <w:ind w:left="4678" w:firstLine="0"/>
        <w:jc w:val="center"/>
      </w:pPr>
    </w:p>
    <w:p w:rsidR="00CC3158" w:rsidRPr="00B4782A" w:rsidRDefault="00CC3158" w:rsidP="00D33DB9">
      <w:pPr>
        <w:spacing w:line="276" w:lineRule="auto"/>
        <w:ind w:left="4678" w:firstLine="0"/>
        <w:jc w:val="center"/>
      </w:pPr>
      <w:r w:rsidRPr="00B4782A">
        <w:t>УТВЕРЖДЕНА</w:t>
      </w:r>
    </w:p>
    <w:p w:rsidR="00CC3158" w:rsidRPr="00B4782A" w:rsidRDefault="00CC3158" w:rsidP="00D33DB9">
      <w:pPr>
        <w:spacing w:line="276" w:lineRule="auto"/>
        <w:ind w:left="4678" w:firstLine="0"/>
        <w:jc w:val="center"/>
      </w:pPr>
      <w:r w:rsidRPr="00B4782A">
        <w:t>приказом АО «Корпорация «МСП»</w:t>
      </w:r>
    </w:p>
    <w:p w:rsidR="00CC3158" w:rsidRPr="00B4782A" w:rsidRDefault="00CC3158" w:rsidP="00B85DD6">
      <w:pPr>
        <w:spacing w:line="276" w:lineRule="auto"/>
        <w:ind w:left="4678" w:firstLine="0"/>
      </w:pPr>
      <w:r w:rsidRPr="00B4782A">
        <w:t xml:space="preserve">от </w:t>
      </w:r>
      <w:r w:rsidR="00EB700B" w:rsidRPr="00B4782A">
        <w:t>«__»</w:t>
      </w:r>
      <w:r w:rsidR="00FB2E22" w:rsidRPr="00B4782A">
        <w:t xml:space="preserve"> </w:t>
      </w:r>
      <w:r w:rsidR="00EB700B" w:rsidRPr="00B4782A">
        <w:t>___</w:t>
      </w:r>
      <w:r w:rsidR="00D25AC6" w:rsidRPr="00B4782A">
        <w:t>_______</w:t>
      </w:r>
      <w:r w:rsidR="00D8683C" w:rsidRPr="00B4782A">
        <w:t xml:space="preserve"> </w:t>
      </w:r>
      <w:sdt>
        <w:sdtPr>
          <w:id w:val="-1010211466"/>
          <w:placeholder>
            <w:docPart w:val="6B7438F62A22475484963A7C75F30B28"/>
          </w:placeholder>
          <w:dropDownList>
            <w:listItem w:value="Выберите элемент."/>
            <w:listItem w:displayText="2023" w:value="2023"/>
            <w:listItem w:displayText="2024" w:value="2024"/>
            <w:listItem w:displayText="2025" w:value="2025"/>
            <w:listItem w:displayText="2026" w:value="2026"/>
            <w:listItem w:displayText="2027" w:value="2027"/>
          </w:dropDownList>
        </w:sdtPr>
        <w:sdtEndPr/>
        <w:sdtContent>
          <w:r w:rsidR="00DD167E">
            <w:t>2026</w:t>
          </w:r>
        </w:sdtContent>
      </w:sdt>
      <w:r w:rsidR="00B85DD6">
        <w:t xml:space="preserve"> г. </w:t>
      </w:r>
      <w:r w:rsidRPr="00B4782A">
        <w:t>№</w:t>
      </w:r>
      <w:r w:rsidR="00EB700B" w:rsidRPr="00B4782A">
        <w:t xml:space="preserve"> _____</w:t>
      </w:r>
    </w:p>
    <w:p w:rsidR="00CC3158" w:rsidRPr="00B4782A" w:rsidRDefault="00CC3158" w:rsidP="00CC3158">
      <w:pPr>
        <w:ind w:firstLine="0"/>
        <w:jc w:val="center"/>
        <w:rPr>
          <w:b/>
        </w:rPr>
      </w:pPr>
    </w:p>
    <w:p w:rsidR="00CC3158" w:rsidRPr="00B4782A" w:rsidRDefault="00CC3158" w:rsidP="00CC3158">
      <w:pPr>
        <w:ind w:firstLine="0"/>
        <w:jc w:val="center"/>
        <w:rPr>
          <w:b/>
        </w:rPr>
      </w:pPr>
    </w:p>
    <w:p w:rsidR="0050045B" w:rsidRDefault="0050045B" w:rsidP="00CC3158">
      <w:pPr>
        <w:ind w:firstLine="0"/>
        <w:jc w:val="center"/>
        <w:rPr>
          <w:b/>
        </w:rPr>
      </w:pPr>
    </w:p>
    <w:p w:rsidR="00DD167E" w:rsidRDefault="00DD167E" w:rsidP="00CC3158">
      <w:pPr>
        <w:ind w:firstLine="0"/>
        <w:jc w:val="center"/>
        <w:rPr>
          <w:b/>
        </w:rPr>
      </w:pPr>
    </w:p>
    <w:p w:rsidR="00DB76A1" w:rsidRPr="00B4782A" w:rsidRDefault="00DB76A1" w:rsidP="00CC3158">
      <w:pPr>
        <w:ind w:firstLine="0"/>
        <w:jc w:val="center"/>
        <w:rPr>
          <w:b/>
        </w:rPr>
      </w:pPr>
    </w:p>
    <w:p w:rsidR="0050045B" w:rsidRPr="00B4782A" w:rsidRDefault="0050045B" w:rsidP="00CC3158">
      <w:pPr>
        <w:ind w:firstLine="0"/>
        <w:jc w:val="center"/>
        <w:rPr>
          <w:b/>
        </w:rPr>
      </w:pPr>
    </w:p>
    <w:p w:rsidR="0050045B" w:rsidRDefault="0050045B" w:rsidP="00CC3158">
      <w:pPr>
        <w:ind w:firstLine="0"/>
        <w:jc w:val="center"/>
        <w:rPr>
          <w:b/>
        </w:rPr>
      </w:pPr>
    </w:p>
    <w:p w:rsidR="00E036FE" w:rsidRPr="00B4782A" w:rsidRDefault="00E036FE" w:rsidP="00CC3158">
      <w:pPr>
        <w:ind w:firstLine="0"/>
        <w:jc w:val="center"/>
        <w:rPr>
          <w:b/>
        </w:rPr>
      </w:pPr>
    </w:p>
    <w:p w:rsidR="0050045B" w:rsidRPr="00B4782A" w:rsidRDefault="0050045B" w:rsidP="00CC3158">
      <w:pPr>
        <w:ind w:firstLine="0"/>
        <w:jc w:val="center"/>
        <w:rPr>
          <w:b/>
        </w:rPr>
      </w:pPr>
    </w:p>
    <w:p w:rsidR="00CC3158" w:rsidRPr="00B4782A" w:rsidRDefault="00CC3158" w:rsidP="00CC3158">
      <w:pPr>
        <w:ind w:firstLine="0"/>
        <w:jc w:val="center"/>
        <w:rPr>
          <w:b/>
        </w:rPr>
      </w:pPr>
      <w:r w:rsidRPr="00B4782A">
        <w:rPr>
          <w:b/>
        </w:rPr>
        <w:t>ДОКУМЕНТАЦИЯ О ЗАКУПКЕ</w:t>
      </w:r>
    </w:p>
    <w:p w:rsidR="000030E2" w:rsidRPr="00B4782A" w:rsidRDefault="00CC3158" w:rsidP="00CC3158">
      <w:pPr>
        <w:ind w:firstLine="0"/>
        <w:jc w:val="center"/>
        <w:rPr>
          <w:b/>
        </w:rPr>
      </w:pPr>
      <w:r w:rsidRPr="00B4782A">
        <w:rPr>
          <w:b/>
        </w:rPr>
        <w:t>путем проведения запроса предложений в электронной форме</w:t>
      </w:r>
    </w:p>
    <w:p w:rsidR="00681F75" w:rsidRPr="00B4782A" w:rsidRDefault="009962FD" w:rsidP="00CC3158">
      <w:pPr>
        <w:ind w:firstLine="0"/>
        <w:jc w:val="center"/>
        <w:rPr>
          <w:b/>
        </w:rPr>
      </w:pPr>
      <w:r w:rsidRPr="00B4782A">
        <w:rPr>
          <w:b/>
        </w:rPr>
        <w:t>на</w:t>
      </w:r>
      <w:r w:rsidRPr="00B4782A">
        <w:t xml:space="preserve"> </w:t>
      </w:r>
      <w:r w:rsidR="00405A7E" w:rsidRPr="00405A7E">
        <w:rPr>
          <w:rFonts w:eastAsiaTheme="minorEastAsia"/>
          <w:b/>
          <w:bCs/>
          <w:color w:val="000000"/>
        </w:rPr>
        <w:t>оказание услуг</w:t>
      </w:r>
      <w:r w:rsidR="00405A7E" w:rsidRPr="00405A7E">
        <w:rPr>
          <w:rFonts w:eastAsiaTheme="minorEastAsia"/>
          <w:b/>
          <w:bCs/>
          <w:color w:val="000000"/>
          <w:lang w:eastAsia="ru-RU"/>
        </w:rPr>
        <w:t xml:space="preserve"> по настройке и техническому сопровождению автоматизированной информационной системы «</w:t>
      </w:r>
      <w:r w:rsidR="00405A7E" w:rsidRPr="00405A7E">
        <w:rPr>
          <w:rFonts w:eastAsiaTheme="minorEastAsia" w:cs="Verdana"/>
          <w:b/>
          <w:bCs/>
          <w:color w:val="000000"/>
          <w:lang w:eastAsia="ru-RU"/>
        </w:rPr>
        <w:t>Фермерский островок»</w:t>
      </w:r>
    </w:p>
    <w:p w:rsidR="00681F75" w:rsidRPr="00B4782A" w:rsidRDefault="00681F75" w:rsidP="00CC3158">
      <w:pPr>
        <w:ind w:firstLine="0"/>
        <w:jc w:val="center"/>
        <w:rPr>
          <w:b/>
        </w:rPr>
      </w:pPr>
    </w:p>
    <w:p w:rsidR="00CC3158" w:rsidRPr="00B4782A" w:rsidRDefault="00CC3158" w:rsidP="00CC3158">
      <w:pPr>
        <w:ind w:firstLine="0"/>
        <w:jc w:val="center"/>
        <w:rPr>
          <w:b/>
        </w:rPr>
      </w:pPr>
    </w:p>
    <w:p w:rsidR="00B8514A" w:rsidRPr="00B4782A" w:rsidRDefault="00B8514A" w:rsidP="00CC3158">
      <w:pPr>
        <w:ind w:firstLine="0"/>
        <w:jc w:val="center"/>
        <w:rPr>
          <w:b/>
        </w:rPr>
      </w:pPr>
    </w:p>
    <w:p w:rsidR="00B8514A" w:rsidRPr="00B4782A" w:rsidRDefault="00B8514A" w:rsidP="00CC3158">
      <w:pPr>
        <w:ind w:firstLine="0"/>
        <w:jc w:val="center"/>
        <w:rPr>
          <w:b/>
        </w:rPr>
      </w:pPr>
    </w:p>
    <w:p w:rsidR="00701484" w:rsidRPr="00B4782A" w:rsidRDefault="00701484" w:rsidP="00CC3158">
      <w:pPr>
        <w:ind w:firstLine="0"/>
        <w:jc w:val="center"/>
        <w:rPr>
          <w:b/>
        </w:rPr>
      </w:pPr>
    </w:p>
    <w:p w:rsidR="00E779B6" w:rsidRPr="00B4782A" w:rsidRDefault="00E779B6" w:rsidP="00CC3158">
      <w:pPr>
        <w:ind w:firstLine="0"/>
        <w:jc w:val="center"/>
        <w:rPr>
          <w:b/>
        </w:rPr>
      </w:pPr>
    </w:p>
    <w:p w:rsidR="00E779B6" w:rsidRPr="00B4782A" w:rsidRDefault="00E779B6" w:rsidP="00CC3158">
      <w:pPr>
        <w:ind w:firstLine="0"/>
        <w:jc w:val="center"/>
        <w:rPr>
          <w:b/>
        </w:rPr>
      </w:pPr>
    </w:p>
    <w:p w:rsidR="00E779B6" w:rsidRPr="00B4782A" w:rsidRDefault="00E779B6" w:rsidP="00CC3158">
      <w:pPr>
        <w:ind w:firstLine="0"/>
        <w:jc w:val="center"/>
        <w:rPr>
          <w:b/>
        </w:rPr>
      </w:pPr>
    </w:p>
    <w:p w:rsidR="00E779B6" w:rsidRPr="00B4782A" w:rsidRDefault="00E779B6" w:rsidP="00CC3158">
      <w:pPr>
        <w:ind w:firstLine="0"/>
        <w:jc w:val="center"/>
        <w:rPr>
          <w:b/>
        </w:rPr>
      </w:pPr>
    </w:p>
    <w:p w:rsidR="00E779B6" w:rsidRPr="00B4782A" w:rsidRDefault="00E779B6" w:rsidP="00CC3158">
      <w:pPr>
        <w:ind w:firstLine="0"/>
        <w:jc w:val="center"/>
        <w:rPr>
          <w:b/>
        </w:rPr>
      </w:pPr>
    </w:p>
    <w:p w:rsidR="00CB313D" w:rsidRPr="00B4782A" w:rsidRDefault="00CB313D" w:rsidP="00CC3158">
      <w:pPr>
        <w:ind w:firstLine="0"/>
        <w:jc w:val="center"/>
        <w:rPr>
          <w:b/>
        </w:rPr>
      </w:pPr>
    </w:p>
    <w:p w:rsidR="00EB700B" w:rsidRPr="00B4782A" w:rsidRDefault="00EB700B" w:rsidP="00CC3158">
      <w:pPr>
        <w:ind w:firstLine="0"/>
        <w:jc w:val="center"/>
        <w:rPr>
          <w:b/>
        </w:rPr>
      </w:pPr>
    </w:p>
    <w:p w:rsidR="00EB700B" w:rsidRPr="00B4782A" w:rsidRDefault="00EB700B" w:rsidP="00CC3158">
      <w:pPr>
        <w:ind w:firstLine="0"/>
        <w:jc w:val="center"/>
        <w:rPr>
          <w:b/>
        </w:rPr>
      </w:pPr>
    </w:p>
    <w:p w:rsidR="00EB700B" w:rsidRPr="00B4782A" w:rsidRDefault="00EB700B" w:rsidP="00CC3158">
      <w:pPr>
        <w:ind w:firstLine="0"/>
        <w:jc w:val="center"/>
        <w:rPr>
          <w:b/>
        </w:rPr>
      </w:pPr>
    </w:p>
    <w:p w:rsidR="0050045B" w:rsidRPr="00B4782A" w:rsidRDefault="0050045B" w:rsidP="00CC3158">
      <w:pPr>
        <w:ind w:firstLine="0"/>
        <w:jc w:val="center"/>
        <w:rPr>
          <w:b/>
        </w:rPr>
      </w:pPr>
    </w:p>
    <w:p w:rsidR="00EB700B" w:rsidRDefault="00EB700B" w:rsidP="00CC3158">
      <w:pPr>
        <w:ind w:firstLine="0"/>
        <w:jc w:val="center"/>
        <w:rPr>
          <w:b/>
        </w:rPr>
      </w:pPr>
    </w:p>
    <w:p w:rsidR="00DD167E" w:rsidRDefault="00DD167E" w:rsidP="00CC3158">
      <w:pPr>
        <w:ind w:firstLine="0"/>
        <w:jc w:val="center"/>
        <w:rPr>
          <w:b/>
        </w:rPr>
      </w:pPr>
    </w:p>
    <w:p w:rsidR="00DD167E" w:rsidRDefault="00DD167E" w:rsidP="00CC3158">
      <w:pPr>
        <w:ind w:firstLine="0"/>
        <w:jc w:val="center"/>
        <w:rPr>
          <w:b/>
        </w:rPr>
      </w:pPr>
    </w:p>
    <w:p w:rsidR="00DD167E" w:rsidRPr="00B4782A" w:rsidRDefault="00DD167E" w:rsidP="00CC3158">
      <w:pPr>
        <w:ind w:firstLine="0"/>
        <w:jc w:val="center"/>
        <w:rPr>
          <w:b/>
        </w:rPr>
      </w:pPr>
    </w:p>
    <w:p w:rsidR="00EB700B" w:rsidRPr="00B4782A" w:rsidRDefault="00EB700B" w:rsidP="00CC3158">
      <w:pPr>
        <w:ind w:firstLine="0"/>
        <w:jc w:val="center"/>
        <w:rPr>
          <w:b/>
        </w:rPr>
      </w:pPr>
    </w:p>
    <w:p w:rsidR="00EB700B" w:rsidRPr="00B4782A" w:rsidRDefault="00EB700B" w:rsidP="00CC3158">
      <w:pPr>
        <w:ind w:firstLine="0"/>
        <w:jc w:val="center"/>
        <w:rPr>
          <w:b/>
        </w:rPr>
      </w:pPr>
    </w:p>
    <w:p w:rsidR="00EB700B" w:rsidRPr="00B4782A" w:rsidRDefault="00EB700B" w:rsidP="00CC3158">
      <w:pPr>
        <w:ind w:firstLine="0"/>
        <w:jc w:val="center"/>
        <w:rPr>
          <w:b/>
        </w:rPr>
      </w:pPr>
    </w:p>
    <w:p w:rsidR="00CC3158" w:rsidRPr="00B4782A" w:rsidRDefault="00CC3158" w:rsidP="00CC3158">
      <w:pPr>
        <w:ind w:firstLine="0"/>
        <w:jc w:val="center"/>
        <w:rPr>
          <w:b/>
        </w:rPr>
      </w:pPr>
    </w:p>
    <w:p w:rsidR="00CC3158" w:rsidRPr="00B4782A" w:rsidRDefault="00AF48CE" w:rsidP="00CC3158">
      <w:pPr>
        <w:ind w:firstLine="0"/>
        <w:jc w:val="center"/>
        <w:rPr>
          <w:b/>
        </w:rPr>
      </w:pPr>
      <w:sdt>
        <w:sdtPr>
          <w:rPr>
            <w:b/>
          </w:rPr>
          <w:id w:val="-579292691"/>
          <w:placeholder>
            <w:docPart w:val="54C84E7237304654AB3310F6891633B5"/>
          </w:placeholder>
          <w:dropDownList>
            <w:listItem w:value="Выберите элемент."/>
            <w:listItem w:displayText="2023" w:value="2023"/>
            <w:listItem w:displayText="2024" w:value="2024"/>
            <w:listItem w:displayText="2025" w:value="2025"/>
            <w:listItem w:displayText="2026" w:value="2026"/>
            <w:listItem w:displayText="2027" w:value="2027"/>
          </w:dropDownList>
        </w:sdtPr>
        <w:sdtEndPr/>
        <w:sdtContent>
          <w:r w:rsidR="00DD167E">
            <w:rPr>
              <w:b/>
            </w:rPr>
            <w:t>2026</w:t>
          </w:r>
        </w:sdtContent>
      </w:sdt>
      <w:r w:rsidR="00CC3158" w:rsidRPr="00B4782A">
        <w:rPr>
          <w:b/>
        </w:rPr>
        <w:t xml:space="preserve"> г.</w:t>
      </w:r>
    </w:p>
    <w:p w:rsidR="009178C8" w:rsidRPr="00751085" w:rsidRDefault="009178C8" w:rsidP="00CC3158">
      <w:pPr>
        <w:ind w:firstLine="0"/>
        <w:jc w:val="center"/>
        <w:sectPr w:rsidR="009178C8" w:rsidRPr="00751085" w:rsidSect="00C40817">
          <w:headerReference w:type="default" r:id="rId9"/>
          <w:footerReference w:type="default" r:id="rId10"/>
          <w:footnotePr>
            <w:numRestart w:val="eachPage"/>
          </w:footnotePr>
          <w:pgSz w:w="11906" w:h="16838"/>
          <w:pgMar w:top="1134" w:right="850" w:bottom="1134" w:left="1701" w:header="708" w:footer="708" w:gutter="0"/>
          <w:cols w:space="708"/>
          <w:titlePg/>
          <w:docGrid w:linePitch="381"/>
        </w:sectPr>
      </w:pPr>
    </w:p>
    <w:sdt>
      <w:sdtPr>
        <w:rPr>
          <w:rFonts w:ascii="Times New Roman" w:eastAsia="Times New Roman" w:hAnsi="Times New Roman" w:cs="Times New Roman"/>
          <w:b/>
          <w:caps/>
          <w:color w:val="auto"/>
          <w:sz w:val="24"/>
          <w:szCs w:val="24"/>
        </w:rPr>
        <w:id w:val="-2076974148"/>
        <w:docPartObj>
          <w:docPartGallery w:val="Table of Contents"/>
          <w:docPartUnique/>
        </w:docPartObj>
      </w:sdtPr>
      <w:sdtEndPr>
        <w:rPr>
          <w:rFonts w:ascii="Verdana" w:eastAsiaTheme="minorHAnsi" w:hAnsi="Verdana"/>
          <w:bCs/>
          <w:caps w:val="0"/>
          <w:color w:val="000000" w:themeColor="text1"/>
        </w:rPr>
      </w:sdtEndPr>
      <w:sdtContent>
        <w:p w:rsidR="006D0E49" w:rsidRPr="008B0CF4" w:rsidRDefault="006D0E49" w:rsidP="006D0E49">
          <w:pPr>
            <w:pStyle w:val="affe"/>
            <w:rPr>
              <w:rFonts w:ascii="Verdana" w:hAnsi="Verdana" w:cs="Times New Roman"/>
              <w:b/>
              <w:caps/>
              <w:color w:val="auto"/>
              <w:sz w:val="24"/>
              <w:szCs w:val="24"/>
            </w:rPr>
          </w:pPr>
          <w:r w:rsidRPr="008B0CF4">
            <w:rPr>
              <w:rFonts w:ascii="Verdana" w:hAnsi="Verdana" w:cs="Times New Roman"/>
              <w:b/>
              <w:caps/>
              <w:color w:val="auto"/>
              <w:sz w:val="24"/>
              <w:szCs w:val="24"/>
            </w:rPr>
            <w:t>Оглавление</w:t>
          </w:r>
        </w:p>
        <w:p w:rsidR="006D0E49" w:rsidRPr="008B0CF4" w:rsidRDefault="006D0E49" w:rsidP="006D0E49">
          <w:pPr>
            <w:ind w:firstLine="0"/>
            <w:rPr>
              <w:szCs w:val="28"/>
            </w:rPr>
          </w:pPr>
        </w:p>
        <w:p w:rsidR="00C67A9A" w:rsidRDefault="00AB0E3E">
          <w:pPr>
            <w:pStyle w:val="1a"/>
            <w:rPr>
              <w:noProof/>
            </w:rPr>
          </w:pPr>
          <w:r>
            <w:rPr>
              <w:bCs/>
              <w:szCs w:val="28"/>
              <w:lang w:val="en-US"/>
            </w:rPr>
            <w:t xml:space="preserve"> </w:t>
          </w:r>
          <w:r w:rsidR="008B0CF4" w:rsidRPr="008B0CF4">
            <w:rPr>
              <w:bCs/>
              <w:szCs w:val="28"/>
            </w:rPr>
            <w:fldChar w:fldCharType="begin"/>
          </w:r>
          <w:r w:rsidR="008B0CF4" w:rsidRPr="008B0CF4">
            <w:rPr>
              <w:bCs/>
              <w:szCs w:val="28"/>
            </w:rPr>
            <w:instrText xml:space="preserve"> TOC \o "1-3" \h \z \u </w:instrText>
          </w:r>
          <w:r w:rsidR="008B0CF4" w:rsidRPr="008B0CF4">
            <w:rPr>
              <w:bCs/>
              <w:szCs w:val="28"/>
            </w:rPr>
            <w:fldChar w:fldCharType="separate"/>
          </w:r>
        </w:p>
        <w:p w:rsidR="00C67A9A" w:rsidRDefault="00AF48CE">
          <w:pPr>
            <w:pStyle w:val="1a"/>
            <w:rPr>
              <w:rFonts w:asciiTheme="minorHAnsi" w:eastAsiaTheme="minorEastAsia" w:hAnsiTheme="minorHAnsi" w:cstheme="minorBidi"/>
              <w:b w:val="0"/>
              <w:noProof/>
              <w:color w:val="auto"/>
              <w:sz w:val="22"/>
              <w:szCs w:val="22"/>
              <w:lang w:eastAsia="ru-RU"/>
            </w:rPr>
          </w:pPr>
          <w:hyperlink w:anchor="_Toc242819739" w:history="1">
            <w:r w:rsidR="00C67A9A" w:rsidRPr="007712C4">
              <w:rPr>
                <w:rStyle w:val="aff"/>
                <w:caps/>
                <w:noProof/>
              </w:rPr>
              <w:t>Введение</w:t>
            </w:r>
            <w:r w:rsidR="00C67A9A">
              <w:rPr>
                <w:noProof/>
                <w:webHidden/>
              </w:rPr>
              <w:tab/>
            </w:r>
            <w:r w:rsidR="00C67A9A">
              <w:rPr>
                <w:noProof/>
                <w:webHidden/>
              </w:rPr>
              <w:fldChar w:fldCharType="begin"/>
            </w:r>
            <w:r w:rsidR="00C67A9A">
              <w:rPr>
                <w:noProof/>
                <w:webHidden/>
              </w:rPr>
              <w:instrText xml:space="preserve"> PAGEREF _Toc242819739 \h </w:instrText>
            </w:r>
            <w:r w:rsidR="00C67A9A">
              <w:rPr>
                <w:noProof/>
                <w:webHidden/>
              </w:rPr>
            </w:r>
            <w:r w:rsidR="00C67A9A">
              <w:rPr>
                <w:noProof/>
                <w:webHidden/>
              </w:rPr>
              <w:fldChar w:fldCharType="separate"/>
            </w:r>
            <w:r w:rsidR="00CD5045">
              <w:rPr>
                <w:noProof/>
                <w:webHidden/>
              </w:rPr>
              <w:t>3</w:t>
            </w:r>
            <w:r w:rsidR="00C67A9A">
              <w:rPr>
                <w:noProof/>
                <w:webHidden/>
              </w:rPr>
              <w:fldChar w:fldCharType="end"/>
            </w:r>
          </w:hyperlink>
        </w:p>
        <w:p w:rsidR="00C67A9A" w:rsidRDefault="00AF48CE">
          <w:pPr>
            <w:pStyle w:val="1a"/>
            <w:rPr>
              <w:rFonts w:asciiTheme="minorHAnsi" w:eastAsiaTheme="minorEastAsia" w:hAnsiTheme="minorHAnsi" w:cstheme="minorBidi"/>
              <w:b w:val="0"/>
              <w:noProof/>
              <w:color w:val="auto"/>
              <w:sz w:val="22"/>
              <w:szCs w:val="22"/>
              <w:lang w:eastAsia="ru-RU"/>
            </w:rPr>
          </w:pPr>
          <w:hyperlink w:anchor="_Toc242819740" w:history="1">
            <w:r w:rsidR="00C67A9A" w:rsidRPr="007712C4">
              <w:rPr>
                <w:rStyle w:val="aff"/>
                <w:caps/>
                <w:noProof/>
              </w:rPr>
              <w:t>Глава 1. Информационная карта</w:t>
            </w:r>
            <w:r w:rsidR="00C67A9A">
              <w:rPr>
                <w:noProof/>
                <w:webHidden/>
              </w:rPr>
              <w:tab/>
            </w:r>
            <w:r w:rsidR="00C67A9A">
              <w:rPr>
                <w:noProof/>
                <w:webHidden/>
              </w:rPr>
              <w:fldChar w:fldCharType="begin"/>
            </w:r>
            <w:r w:rsidR="00C67A9A">
              <w:rPr>
                <w:noProof/>
                <w:webHidden/>
              </w:rPr>
              <w:instrText xml:space="preserve"> PAGEREF _Toc242819740 \h </w:instrText>
            </w:r>
            <w:r w:rsidR="00C67A9A">
              <w:rPr>
                <w:noProof/>
                <w:webHidden/>
              </w:rPr>
            </w:r>
            <w:r w:rsidR="00C67A9A">
              <w:rPr>
                <w:noProof/>
                <w:webHidden/>
              </w:rPr>
              <w:fldChar w:fldCharType="separate"/>
            </w:r>
            <w:r w:rsidR="00CD5045">
              <w:rPr>
                <w:noProof/>
                <w:webHidden/>
              </w:rPr>
              <w:t>4</w:t>
            </w:r>
            <w:r w:rsidR="00C67A9A">
              <w:rPr>
                <w:noProof/>
                <w:webHidden/>
              </w:rPr>
              <w:fldChar w:fldCharType="end"/>
            </w:r>
          </w:hyperlink>
        </w:p>
        <w:p w:rsidR="00C67A9A" w:rsidRDefault="00AF48CE">
          <w:pPr>
            <w:pStyle w:val="1a"/>
            <w:rPr>
              <w:rFonts w:asciiTheme="minorHAnsi" w:eastAsiaTheme="minorEastAsia" w:hAnsiTheme="minorHAnsi" w:cstheme="minorBidi"/>
              <w:b w:val="0"/>
              <w:noProof/>
              <w:color w:val="auto"/>
              <w:sz w:val="22"/>
              <w:szCs w:val="22"/>
              <w:lang w:eastAsia="ru-RU"/>
            </w:rPr>
          </w:pPr>
          <w:hyperlink w:anchor="_Toc242819741" w:history="1">
            <w:r w:rsidR="00C67A9A" w:rsidRPr="007712C4">
              <w:rPr>
                <w:rStyle w:val="aff"/>
                <w:caps/>
                <w:noProof/>
              </w:rPr>
              <w:t>Глава 2. Критерии оценки и сопоставления заявок  на участие закупке</w:t>
            </w:r>
            <w:r w:rsidR="00C67A9A">
              <w:rPr>
                <w:noProof/>
                <w:webHidden/>
              </w:rPr>
              <w:tab/>
            </w:r>
            <w:r w:rsidR="00C67A9A">
              <w:rPr>
                <w:noProof/>
                <w:webHidden/>
              </w:rPr>
              <w:fldChar w:fldCharType="begin"/>
            </w:r>
            <w:r w:rsidR="00C67A9A">
              <w:rPr>
                <w:noProof/>
                <w:webHidden/>
              </w:rPr>
              <w:instrText xml:space="preserve"> PAGEREF _Toc242819741 \h </w:instrText>
            </w:r>
            <w:r w:rsidR="00C67A9A">
              <w:rPr>
                <w:noProof/>
                <w:webHidden/>
              </w:rPr>
            </w:r>
            <w:r w:rsidR="00C67A9A">
              <w:rPr>
                <w:noProof/>
                <w:webHidden/>
              </w:rPr>
              <w:fldChar w:fldCharType="separate"/>
            </w:r>
            <w:r w:rsidR="00CD5045">
              <w:rPr>
                <w:noProof/>
                <w:webHidden/>
              </w:rPr>
              <w:t>36</w:t>
            </w:r>
            <w:r w:rsidR="00C67A9A">
              <w:rPr>
                <w:noProof/>
                <w:webHidden/>
              </w:rPr>
              <w:fldChar w:fldCharType="end"/>
            </w:r>
          </w:hyperlink>
        </w:p>
        <w:p w:rsidR="00C67A9A" w:rsidRDefault="00AF48CE">
          <w:pPr>
            <w:pStyle w:val="1a"/>
            <w:rPr>
              <w:rFonts w:asciiTheme="minorHAnsi" w:eastAsiaTheme="minorEastAsia" w:hAnsiTheme="minorHAnsi" w:cstheme="minorBidi"/>
              <w:b w:val="0"/>
              <w:noProof/>
              <w:color w:val="auto"/>
              <w:sz w:val="22"/>
              <w:szCs w:val="22"/>
              <w:lang w:eastAsia="ru-RU"/>
            </w:rPr>
          </w:pPr>
          <w:hyperlink w:anchor="_Toc242819742" w:history="1">
            <w:r w:rsidR="00C67A9A" w:rsidRPr="007712C4">
              <w:rPr>
                <w:rStyle w:val="aff"/>
                <w:caps/>
                <w:noProof/>
              </w:rPr>
              <w:t>Глава 3. Образцы форм и документов для заполнения участниками закупки</w:t>
            </w:r>
            <w:r w:rsidR="00C67A9A">
              <w:rPr>
                <w:noProof/>
                <w:webHidden/>
              </w:rPr>
              <w:tab/>
            </w:r>
            <w:r w:rsidR="00C67A9A">
              <w:rPr>
                <w:noProof/>
                <w:webHidden/>
              </w:rPr>
              <w:fldChar w:fldCharType="begin"/>
            </w:r>
            <w:r w:rsidR="00C67A9A">
              <w:rPr>
                <w:noProof/>
                <w:webHidden/>
              </w:rPr>
              <w:instrText xml:space="preserve"> PAGEREF _Toc242819742 \h </w:instrText>
            </w:r>
            <w:r w:rsidR="00C67A9A">
              <w:rPr>
                <w:noProof/>
                <w:webHidden/>
              </w:rPr>
            </w:r>
            <w:r w:rsidR="00C67A9A">
              <w:rPr>
                <w:noProof/>
                <w:webHidden/>
              </w:rPr>
              <w:fldChar w:fldCharType="separate"/>
            </w:r>
            <w:r w:rsidR="00CD5045">
              <w:rPr>
                <w:noProof/>
                <w:webHidden/>
              </w:rPr>
              <w:t>46</w:t>
            </w:r>
            <w:r w:rsidR="00C67A9A">
              <w:rPr>
                <w:noProof/>
                <w:webHidden/>
              </w:rPr>
              <w:fldChar w:fldCharType="end"/>
            </w:r>
          </w:hyperlink>
        </w:p>
        <w:p w:rsidR="00C67A9A" w:rsidRDefault="00AF48CE">
          <w:pPr>
            <w:pStyle w:val="2a"/>
            <w:rPr>
              <w:rFonts w:asciiTheme="minorHAnsi" w:eastAsiaTheme="minorEastAsia" w:hAnsiTheme="minorHAnsi" w:cstheme="minorBidi"/>
              <w:caps w:val="0"/>
              <w:color w:val="auto"/>
              <w:sz w:val="22"/>
              <w:szCs w:val="22"/>
              <w:lang w:eastAsia="ru-RU"/>
            </w:rPr>
          </w:pPr>
          <w:hyperlink w:anchor="_Toc242819743" w:history="1">
            <w:r w:rsidR="00C67A9A" w:rsidRPr="007712C4">
              <w:rPr>
                <w:rStyle w:val="aff"/>
              </w:rPr>
              <w:t>Форма 1. Заявка на участие в закупке</w:t>
            </w:r>
            <w:r w:rsidR="00C67A9A">
              <w:rPr>
                <w:webHidden/>
              </w:rPr>
              <w:tab/>
            </w:r>
            <w:r w:rsidR="00C67A9A">
              <w:rPr>
                <w:webHidden/>
              </w:rPr>
              <w:fldChar w:fldCharType="begin"/>
            </w:r>
            <w:r w:rsidR="00C67A9A">
              <w:rPr>
                <w:webHidden/>
              </w:rPr>
              <w:instrText xml:space="preserve"> PAGEREF _Toc242819743 \h </w:instrText>
            </w:r>
            <w:r w:rsidR="00C67A9A">
              <w:rPr>
                <w:webHidden/>
              </w:rPr>
            </w:r>
            <w:r w:rsidR="00C67A9A">
              <w:rPr>
                <w:webHidden/>
              </w:rPr>
              <w:fldChar w:fldCharType="separate"/>
            </w:r>
            <w:r w:rsidR="00CD5045">
              <w:rPr>
                <w:webHidden/>
              </w:rPr>
              <w:t>46</w:t>
            </w:r>
            <w:r w:rsidR="00C67A9A">
              <w:rPr>
                <w:webHidden/>
              </w:rPr>
              <w:fldChar w:fldCharType="end"/>
            </w:r>
          </w:hyperlink>
        </w:p>
        <w:p w:rsidR="00C67A9A" w:rsidRDefault="00AF48CE">
          <w:pPr>
            <w:pStyle w:val="2a"/>
            <w:rPr>
              <w:rFonts w:asciiTheme="minorHAnsi" w:eastAsiaTheme="minorEastAsia" w:hAnsiTheme="minorHAnsi" w:cstheme="minorBidi"/>
              <w:caps w:val="0"/>
              <w:color w:val="auto"/>
              <w:sz w:val="22"/>
              <w:szCs w:val="22"/>
              <w:lang w:eastAsia="ru-RU"/>
            </w:rPr>
          </w:pPr>
          <w:hyperlink w:anchor="_Toc242819744" w:history="1">
            <w:r w:rsidR="00C67A9A" w:rsidRPr="007712C4">
              <w:rPr>
                <w:rStyle w:val="aff"/>
              </w:rPr>
              <w:t>Форма 2. Ценовое предложение</w:t>
            </w:r>
            <w:r w:rsidR="00C67A9A">
              <w:rPr>
                <w:webHidden/>
              </w:rPr>
              <w:tab/>
            </w:r>
            <w:r w:rsidR="00C67A9A">
              <w:rPr>
                <w:webHidden/>
              </w:rPr>
              <w:fldChar w:fldCharType="begin"/>
            </w:r>
            <w:r w:rsidR="00C67A9A">
              <w:rPr>
                <w:webHidden/>
              </w:rPr>
              <w:instrText xml:space="preserve"> PAGEREF _Toc242819744 \h </w:instrText>
            </w:r>
            <w:r w:rsidR="00C67A9A">
              <w:rPr>
                <w:webHidden/>
              </w:rPr>
            </w:r>
            <w:r w:rsidR="00C67A9A">
              <w:rPr>
                <w:webHidden/>
              </w:rPr>
              <w:fldChar w:fldCharType="separate"/>
            </w:r>
            <w:r w:rsidR="00CD5045">
              <w:rPr>
                <w:webHidden/>
              </w:rPr>
              <w:t>51</w:t>
            </w:r>
            <w:r w:rsidR="00C67A9A">
              <w:rPr>
                <w:webHidden/>
              </w:rPr>
              <w:fldChar w:fldCharType="end"/>
            </w:r>
          </w:hyperlink>
        </w:p>
        <w:p w:rsidR="00C67A9A" w:rsidRDefault="00AF48CE">
          <w:pPr>
            <w:pStyle w:val="2a"/>
            <w:rPr>
              <w:rFonts w:asciiTheme="minorHAnsi" w:eastAsiaTheme="minorEastAsia" w:hAnsiTheme="minorHAnsi" w:cstheme="minorBidi"/>
              <w:caps w:val="0"/>
              <w:color w:val="auto"/>
              <w:sz w:val="22"/>
              <w:szCs w:val="22"/>
              <w:lang w:eastAsia="ru-RU"/>
            </w:rPr>
          </w:pPr>
          <w:hyperlink w:anchor="_Toc242819745" w:history="1">
            <w:r w:rsidR="00C67A9A" w:rsidRPr="007712C4">
              <w:rPr>
                <w:rStyle w:val="aff"/>
              </w:rPr>
              <w:t>Форма 3. Информация, подлежащая представлению в заявке на участие в закупке для осуществления ее оценки</w:t>
            </w:r>
            <w:r w:rsidR="00C67A9A">
              <w:rPr>
                <w:webHidden/>
              </w:rPr>
              <w:tab/>
            </w:r>
            <w:r w:rsidR="00C67A9A">
              <w:rPr>
                <w:webHidden/>
              </w:rPr>
              <w:fldChar w:fldCharType="begin"/>
            </w:r>
            <w:r w:rsidR="00C67A9A">
              <w:rPr>
                <w:webHidden/>
              </w:rPr>
              <w:instrText xml:space="preserve"> PAGEREF _Toc242819745 \h </w:instrText>
            </w:r>
            <w:r w:rsidR="00C67A9A">
              <w:rPr>
                <w:webHidden/>
              </w:rPr>
            </w:r>
            <w:r w:rsidR="00C67A9A">
              <w:rPr>
                <w:webHidden/>
              </w:rPr>
              <w:fldChar w:fldCharType="separate"/>
            </w:r>
            <w:r w:rsidR="00CD5045">
              <w:rPr>
                <w:webHidden/>
              </w:rPr>
              <w:t>52</w:t>
            </w:r>
            <w:r w:rsidR="00C67A9A">
              <w:rPr>
                <w:webHidden/>
              </w:rPr>
              <w:fldChar w:fldCharType="end"/>
            </w:r>
          </w:hyperlink>
        </w:p>
        <w:p w:rsidR="00C67A9A" w:rsidRDefault="00AF48CE">
          <w:pPr>
            <w:pStyle w:val="1a"/>
            <w:rPr>
              <w:rFonts w:asciiTheme="minorHAnsi" w:eastAsiaTheme="minorEastAsia" w:hAnsiTheme="minorHAnsi" w:cstheme="minorBidi"/>
              <w:b w:val="0"/>
              <w:noProof/>
              <w:color w:val="auto"/>
              <w:sz w:val="22"/>
              <w:szCs w:val="22"/>
              <w:lang w:eastAsia="ru-RU"/>
            </w:rPr>
          </w:pPr>
          <w:hyperlink w:anchor="_Toc242819746" w:history="1">
            <w:r w:rsidR="00C67A9A" w:rsidRPr="007712C4">
              <w:rPr>
                <w:rStyle w:val="aff"/>
                <w:caps/>
                <w:noProof/>
              </w:rPr>
              <w:t>Глава 4. Проект договора</w:t>
            </w:r>
            <w:r w:rsidR="00C67A9A">
              <w:rPr>
                <w:noProof/>
                <w:webHidden/>
              </w:rPr>
              <w:tab/>
            </w:r>
            <w:r w:rsidR="00C67A9A">
              <w:rPr>
                <w:noProof/>
                <w:webHidden/>
              </w:rPr>
              <w:fldChar w:fldCharType="begin"/>
            </w:r>
            <w:r w:rsidR="00C67A9A">
              <w:rPr>
                <w:noProof/>
                <w:webHidden/>
              </w:rPr>
              <w:instrText xml:space="preserve"> PAGEREF _Toc242819746 \h </w:instrText>
            </w:r>
            <w:r w:rsidR="00C67A9A">
              <w:rPr>
                <w:noProof/>
                <w:webHidden/>
              </w:rPr>
            </w:r>
            <w:r w:rsidR="00C67A9A">
              <w:rPr>
                <w:noProof/>
                <w:webHidden/>
              </w:rPr>
              <w:fldChar w:fldCharType="separate"/>
            </w:r>
            <w:r w:rsidR="00CD5045">
              <w:rPr>
                <w:noProof/>
                <w:webHidden/>
              </w:rPr>
              <w:t>54</w:t>
            </w:r>
            <w:r w:rsidR="00C67A9A">
              <w:rPr>
                <w:noProof/>
                <w:webHidden/>
              </w:rPr>
              <w:fldChar w:fldCharType="end"/>
            </w:r>
          </w:hyperlink>
        </w:p>
        <w:p w:rsidR="00C67A9A" w:rsidRDefault="00AF48CE">
          <w:pPr>
            <w:pStyle w:val="1a"/>
            <w:rPr>
              <w:rFonts w:asciiTheme="minorHAnsi" w:eastAsiaTheme="minorEastAsia" w:hAnsiTheme="minorHAnsi" w:cstheme="minorBidi"/>
              <w:b w:val="0"/>
              <w:noProof/>
              <w:color w:val="auto"/>
              <w:sz w:val="22"/>
              <w:szCs w:val="22"/>
              <w:lang w:eastAsia="ru-RU"/>
            </w:rPr>
          </w:pPr>
          <w:hyperlink w:anchor="_Toc242819747" w:history="1">
            <w:r w:rsidR="00C67A9A" w:rsidRPr="007712C4">
              <w:rPr>
                <w:rStyle w:val="aff"/>
                <w:caps/>
                <w:noProof/>
              </w:rPr>
              <w:t>Глава 5. Техническая часть</w:t>
            </w:r>
            <w:r w:rsidR="00C67A9A">
              <w:rPr>
                <w:noProof/>
                <w:webHidden/>
              </w:rPr>
              <w:tab/>
            </w:r>
            <w:r w:rsidR="00C67A9A">
              <w:rPr>
                <w:noProof/>
                <w:webHidden/>
              </w:rPr>
              <w:fldChar w:fldCharType="begin"/>
            </w:r>
            <w:r w:rsidR="00C67A9A">
              <w:rPr>
                <w:noProof/>
                <w:webHidden/>
              </w:rPr>
              <w:instrText xml:space="preserve"> PAGEREF _Toc242819747 \h </w:instrText>
            </w:r>
            <w:r w:rsidR="00C67A9A">
              <w:rPr>
                <w:noProof/>
                <w:webHidden/>
              </w:rPr>
            </w:r>
            <w:r w:rsidR="00C67A9A">
              <w:rPr>
                <w:noProof/>
                <w:webHidden/>
              </w:rPr>
              <w:fldChar w:fldCharType="separate"/>
            </w:r>
            <w:r w:rsidR="00CD5045">
              <w:rPr>
                <w:noProof/>
                <w:webHidden/>
              </w:rPr>
              <w:t>75</w:t>
            </w:r>
            <w:r w:rsidR="00C67A9A">
              <w:rPr>
                <w:noProof/>
                <w:webHidden/>
              </w:rPr>
              <w:fldChar w:fldCharType="end"/>
            </w:r>
          </w:hyperlink>
        </w:p>
        <w:p w:rsidR="00C67A9A" w:rsidRDefault="00AF48CE">
          <w:pPr>
            <w:pStyle w:val="1a"/>
            <w:rPr>
              <w:rFonts w:asciiTheme="minorHAnsi" w:eastAsiaTheme="minorEastAsia" w:hAnsiTheme="minorHAnsi" w:cstheme="minorBidi"/>
              <w:b w:val="0"/>
              <w:noProof/>
              <w:color w:val="auto"/>
              <w:sz w:val="22"/>
              <w:szCs w:val="22"/>
              <w:lang w:eastAsia="ru-RU"/>
            </w:rPr>
          </w:pPr>
          <w:hyperlink w:anchor="_Toc242819768" w:history="1">
            <w:r w:rsidR="00C67A9A" w:rsidRPr="007712C4">
              <w:rPr>
                <w:rStyle w:val="aff"/>
                <w:caps/>
                <w:noProof/>
              </w:rPr>
              <w:t>Глава 6. Обоснование начальной (максимальной) цены договора</w:t>
            </w:r>
            <w:r w:rsidR="00C67A9A">
              <w:rPr>
                <w:noProof/>
                <w:webHidden/>
              </w:rPr>
              <w:tab/>
            </w:r>
            <w:r w:rsidR="00C67A9A">
              <w:rPr>
                <w:noProof/>
                <w:webHidden/>
              </w:rPr>
              <w:fldChar w:fldCharType="begin"/>
            </w:r>
            <w:r w:rsidR="00C67A9A">
              <w:rPr>
                <w:noProof/>
                <w:webHidden/>
              </w:rPr>
              <w:instrText xml:space="preserve"> PAGEREF _Toc242819768 \h </w:instrText>
            </w:r>
            <w:r w:rsidR="00C67A9A">
              <w:rPr>
                <w:noProof/>
                <w:webHidden/>
              </w:rPr>
            </w:r>
            <w:r w:rsidR="00C67A9A">
              <w:rPr>
                <w:noProof/>
                <w:webHidden/>
              </w:rPr>
              <w:fldChar w:fldCharType="separate"/>
            </w:r>
            <w:r w:rsidR="00CD5045">
              <w:rPr>
                <w:noProof/>
                <w:webHidden/>
              </w:rPr>
              <w:t>114</w:t>
            </w:r>
            <w:r w:rsidR="00C67A9A">
              <w:rPr>
                <w:noProof/>
                <w:webHidden/>
              </w:rPr>
              <w:fldChar w:fldCharType="end"/>
            </w:r>
          </w:hyperlink>
        </w:p>
        <w:p w:rsidR="006D0E49" w:rsidRPr="00751085" w:rsidRDefault="008B0CF4" w:rsidP="006D0E49">
          <w:pPr>
            <w:ind w:firstLine="0"/>
          </w:pPr>
          <w:r w:rsidRPr="008B0CF4">
            <w:rPr>
              <w:bCs/>
              <w:szCs w:val="28"/>
            </w:rPr>
            <w:fldChar w:fldCharType="end"/>
          </w:r>
        </w:p>
      </w:sdtContent>
    </w:sdt>
    <w:p w:rsidR="00457125" w:rsidRPr="00751085" w:rsidRDefault="00457125" w:rsidP="00457125"/>
    <w:p w:rsidR="00457125" w:rsidRPr="00751085" w:rsidRDefault="00457125" w:rsidP="00457125"/>
    <w:p w:rsidR="004376BB" w:rsidRDefault="004376BB" w:rsidP="00457125"/>
    <w:p w:rsidR="004376BB" w:rsidRPr="004376BB" w:rsidRDefault="004376BB" w:rsidP="004376BB"/>
    <w:p w:rsidR="004376BB" w:rsidRPr="004376BB" w:rsidRDefault="004376BB" w:rsidP="004376BB"/>
    <w:p w:rsidR="004376BB" w:rsidRPr="004376BB" w:rsidRDefault="004376BB" w:rsidP="004376BB"/>
    <w:p w:rsidR="004376BB" w:rsidRPr="004376BB" w:rsidRDefault="004376BB" w:rsidP="004376BB"/>
    <w:p w:rsidR="004376BB" w:rsidRPr="004376BB" w:rsidRDefault="004376BB" w:rsidP="004376BB"/>
    <w:p w:rsidR="004376BB" w:rsidRPr="004376BB" w:rsidRDefault="004376BB" w:rsidP="004376BB"/>
    <w:p w:rsidR="004376BB" w:rsidRPr="004376BB" w:rsidRDefault="004376BB" w:rsidP="004376BB"/>
    <w:p w:rsidR="004376BB" w:rsidRDefault="004376BB" w:rsidP="004376BB">
      <w:pPr>
        <w:jc w:val="center"/>
      </w:pPr>
    </w:p>
    <w:p w:rsidR="006D0E49" w:rsidRPr="004376BB" w:rsidRDefault="004376BB" w:rsidP="004376BB">
      <w:pPr>
        <w:tabs>
          <w:tab w:val="center" w:pos="5032"/>
        </w:tabs>
        <w:sectPr w:rsidR="006D0E49" w:rsidRPr="004376BB" w:rsidSect="00C40817">
          <w:footnotePr>
            <w:numRestart w:val="eachPage"/>
          </w:footnotePr>
          <w:pgSz w:w="11906" w:h="16838"/>
          <w:pgMar w:top="1134" w:right="850" w:bottom="1134" w:left="1701" w:header="708" w:footer="708" w:gutter="0"/>
          <w:cols w:space="708"/>
          <w:docGrid w:linePitch="360"/>
        </w:sectPr>
      </w:pPr>
      <w:r>
        <w:tab/>
      </w:r>
    </w:p>
    <w:p w:rsidR="009178C8" w:rsidRPr="00AE5375" w:rsidRDefault="006D0E49" w:rsidP="006D0E49">
      <w:pPr>
        <w:pStyle w:val="14"/>
        <w:rPr>
          <w:rFonts w:ascii="Verdana" w:hAnsi="Verdana" w:cs="Times New Roman"/>
          <w:b/>
          <w:caps/>
          <w:color w:val="auto"/>
          <w:sz w:val="24"/>
          <w:szCs w:val="24"/>
        </w:rPr>
      </w:pPr>
      <w:bookmarkStart w:id="0" w:name="_Toc242819739"/>
      <w:r w:rsidRPr="00AE5375">
        <w:rPr>
          <w:rFonts w:ascii="Verdana" w:hAnsi="Verdana" w:cs="Times New Roman"/>
          <w:b/>
          <w:caps/>
          <w:color w:val="auto"/>
          <w:sz w:val="24"/>
          <w:szCs w:val="24"/>
        </w:rPr>
        <w:lastRenderedPageBreak/>
        <w:t>Введение</w:t>
      </w:r>
      <w:bookmarkEnd w:id="0"/>
    </w:p>
    <w:p w:rsidR="009178C8" w:rsidRPr="00751085" w:rsidRDefault="009178C8" w:rsidP="009178C8">
      <w:pPr>
        <w:ind w:firstLine="720"/>
      </w:pPr>
    </w:p>
    <w:p w:rsidR="00AA4B26" w:rsidRPr="00751085" w:rsidRDefault="00AA4B26" w:rsidP="00AA4B26">
      <w:pPr>
        <w:spacing w:after="120" w:line="276" w:lineRule="auto"/>
        <w:ind w:firstLine="720"/>
      </w:pPr>
      <w:r w:rsidRPr="000E5E8A">
        <w:t xml:space="preserve">Настоящая документация о закупке (далее </w:t>
      </w:r>
      <w:r>
        <w:t xml:space="preserve">также </w:t>
      </w:r>
      <w:r w:rsidRPr="000E5E8A">
        <w:t xml:space="preserve">– документация) разработана в соответствии с положениями Гражданского кодекса Российской Федерации, Федерального закона от 18.07.2011 № 223-ФЗ </w:t>
      </w:r>
      <w:r w:rsidR="00B22397">
        <w:br/>
      </w:r>
      <w:r w:rsidRPr="000E5E8A">
        <w:t xml:space="preserve">«О закупках товаров, работ, услуг отдельными видами юридических лиц», Федерального закона от 26.07.2006 № 135-ФЗ «О защите конкуренции», а также в соответствии с </w:t>
      </w:r>
      <w:r w:rsidRPr="000E5E8A">
        <w:rPr>
          <w:kern w:val="24"/>
          <w:lang w:eastAsia="ar-SA"/>
        </w:rPr>
        <w:t xml:space="preserve">Положением о закупках </w:t>
      </w:r>
      <w:r w:rsidRPr="000E5E8A">
        <w:rPr>
          <w:bCs/>
        </w:rPr>
        <w:t xml:space="preserve">акционерного общества «Федеральная корпорация по развитию малого и среднего предпринимательства», утвержденного решением Совета директоров </w:t>
      </w:r>
      <w:r w:rsidR="00B22397">
        <w:rPr>
          <w:bCs/>
        </w:rPr>
        <w:br/>
      </w:r>
      <w:r w:rsidRPr="000E5E8A">
        <w:rPr>
          <w:bCs/>
        </w:rPr>
        <w:t>АО «Корпорация «МСП»</w:t>
      </w:r>
      <w:r w:rsidRPr="000E5E8A">
        <w:t xml:space="preserve"> (</w:t>
      </w:r>
      <w:r>
        <w:t xml:space="preserve">протокол от 30.09.2022 </w:t>
      </w:r>
      <w:r w:rsidRPr="002E6EF7">
        <w:t>№ 141</w:t>
      </w:r>
      <w:r w:rsidRPr="000E5E8A">
        <w:t xml:space="preserve">) </w:t>
      </w:r>
      <w:r w:rsidR="00B22397">
        <w:br/>
      </w:r>
      <w:r w:rsidRPr="000E5E8A">
        <w:t>(далее – Положение о закупках)</w:t>
      </w:r>
      <w:r w:rsidRPr="000E5E8A">
        <w:rPr>
          <w:kern w:val="24"/>
          <w:lang w:eastAsia="ar-SA"/>
        </w:rPr>
        <w:t>, и иными нормативными правовыми актами, регулирующими отношения, связанные с закупками</w:t>
      </w:r>
      <w:r w:rsidRPr="000E5E8A">
        <w:t>.</w:t>
      </w:r>
    </w:p>
    <w:p w:rsidR="00AA4B26" w:rsidRPr="000E5E8A" w:rsidRDefault="00AA4B26" w:rsidP="00AA4B26">
      <w:pPr>
        <w:spacing w:after="120" w:line="276" w:lineRule="auto"/>
        <w:ind w:firstLine="720"/>
        <w:rPr>
          <w:i/>
        </w:rPr>
      </w:pPr>
      <w:r w:rsidRPr="000E5E8A">
        <w:t>В случае если положения настоящей документации о закупке противоречат Положению о закупках, применяется Положение о закупках. Вопросы, не урегулированные в настоящей документации, решаются на о</w:t>
      </w:r>
      <w:r>
        <w:t xml:space="preserve">сновании Положения о закупках и </w:t>
      </w:r>
      <w:r w:rsidRPr="000E5E8A">
        <w:t>законодательства Российской Федерации. В случае если условия настоящей документации о закупке либо Положение о закупках противоречат действующему законодательству Российской Федерации, применяются положения законодательства Российской Федерации.</w:t>
      </w:r>
    </w:p>
    <w:p w:rsidR="009178C8" w:rsidRPr="00751085" w:rsidRDefault="009178C8" w:rsidP="00AF5320">
      <w:pPr>
        <w:spacing w:after="120" w:line="276" w:lineRule="auto"/>
      </w:pPr>
      <w:r w:rsidRPr="00751085">
        <w:t xml:space="preserve">Настоящий запрос </w:t>
      </w:r>
      <w:r w:rsidR="00AF5320" w:rsidRPr="00751085">
        <w:t>предложений</w:t>
      </w:r>
      <w:r w:rsidRPr="00751085">
        <w:t xml:space="preserve"> в электронной форме </w:t>
      </w:r>
      <w:r w:rsidR="004016A2" w:rsidRPr="000E5E8A">
        <w:t>проводится в соответствии с</w:t>
      </w:r>
      <w:r w:rsidR="00A44401">
        <w:rPr>
          <w:bCs/>
        </w:rPr>
        <w:t xml:space="preserve"> р</w:t>
      </w:r>
      <w:r w:rsidR="004016A2" w:rsidRPr="000E5E8A">
        <w:rPr>
          <w:bCs/>
        </w:rPr>
        <w:t xml:space="preserve">егламентом </w:t>
      </w:r>
      <w:r w:rsidR="004016A2">
        <w:t xml:space="preserve">процесса проведения процедур с использованием электронной </w:t>
      </w:r>
      <w:r w:rsidR="004016A2" w:rsidRPr="000E5E8A">
        <w:t xml:space="preserve">площадки «Коммерческие закупки» </w:t>
      </w:r>
      <w:r w:rsidR="004016A2" w:rsidRPr="00DE6946">
        <w:t>акционерного общества</w:t>
      </w:r>
      <w:r w:rsidR="004016A2">
        <w:t xml:space="preserve"> </w:t>
      </w:r>
      <w:r w:rsidR="004016A2" w:rsidRPr="000E5E8A">
        <w:t>«Единая электронная торговая площадка»</w:t>
      </w:r>
      <w:r w:rsidR="004016A2">
        <w:t>, р</w:t>
      </w:r>
      <w:r w:rsidR="004016A2" w:rsidRPr="00935DDC">
        <w:t>азмещен</w:t>
      </w:r>
      <w:r w:rsidR="00EF3674">
        <w:t xml:space="preserve">ным по </w:t>
      </w:r>
      <w:r w:rsidR="00EF3674" w:rsidRPr="00EF3674">
        <w:t xml:space="preserve">адресу: </w:t>
      </w:r>
      <w:hyperlink r:id="rId11" w:history="1">
        <w:r w:rsidR="00EF3674" w:rsidRPr="00EF3674">
          <w:rPr>
            <w:rStyle w:val="aff"/>
            <w:color w:val="000000" w:themeColor="text1"/>
            <w:u w:val="none"/>
          </w:rPr>
          <w:t>www.roseltorg.ru</w:t>
        </w:r>
      </w:hyperlink>
      <w:r w:rsidR="00EF3674" w:rsidRPr="00EF3674">
        <w:t xml:space="preserve"> (далее </w:t>
      </w:r>
      <w:r w:rsidR="00EF3674" w:rsidRPr="000E5E8A">
        <w:t>– Регламент)</w:t>
      </w:r>
      <w:r w:rsidR="00EF3674">
        <w:t>.</w:t>
      </w:r>
    </w:p>
    <w:p w:rsidR="00A6165D" w:rsidRPr="00751085" w:rsidRDefault="00A6165D" w:rsidP="00AF5320">
      <w:pPr>
        <w:spacing w:after="120" w:line="276" w:lineRule="auto"/>
      </w:pPr>
      <w:r w:rsidRPr="00751085">
        <w:t>В документации применены термины и определения в соответствии с Положением о закупках, а также в соответствии с Регламентом.</w:t>
      </w:r>
    </w:p>
    <w:p w:rsidR="009178C8" w:rsidRPr="00751085" w:rsidRDefault="009178C8" w:rsidP="00AF5320">
      <w:pPr>
        <w:spacing w:after="120" w:line="276" w:lineRule="auto"/>
      </w:pPr>
      <w:r w:rsidRPr="00751085">
        <w:t xml:space="preserve">Проведение настоящего запроса </w:t>
      </w:r>
      <w:r w:rsidR="00AF5320" w:rsidRPr="00751085">
        <w:t>предложений</w:t>
      </w:r>
      <w:r w:rsidRPr="00751085">
        <w:t xml:space="preserve"> в электронной форме обеспечивается на электронной площадке ее оператором в соответствии с Регламентом.</w:t>
      </w:r>
    </w:p>
    <w:p w:rsidR="00AF5320" w:rsidRPr="00751085" w:rsidRDefault="00AF5320" w:rsidP="00AF5320">
      <w:pPr>
        <w:autoSpaceDE w:val="0"/>
        <w:autoSpaceDN w:val="0"/>
        <w:adjustRightInd w:val="0"/>
        <w:spacing w:after="120" w:line="276" w:lineRule="auto"/>
      </w:pPr>
      <w:r w:rsidRPr="00751085">
        <w:t xml:space="preserve">Победителем запроса предложений признается участник закупки, заявка </w:t>
      </w:r>
      <w:r w:rsidR="00CA737B" w:rsidRPr="00751085">
        <w:t>на участие</w:t>
      </w:r>
      <w:r w:rsidRPr="00751085">
        <w:t xml:space="preserve"> в закупке которого в соответствии с критериями, определенными в настоящей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9178C8" w:rsidRPr="00751085" w:rsidRDefault="009178C8" w:rsidP="009178C8">
      <w:pPr>
        <w:spacing w:before="60" w:after="60" w:line="312" w:lineRule="auto"/>
      </w:pPr>
    </w:p>
    <w:p w:rsidR="00AF5320" w:rsidRPr="00751085" w:rsidRDefault="00AF5320" w:rsidP="00CC3158">
      <w:pPr>
        <w:ind w:firstLine="0"/>
        <w:jc w:val="center"/>
        <w:sectPr w:rsidR="00AF5320" w:rsidRPr="00751085" w:rsidSect="00EA67B4">
          <w:footnotePr>
            <w:numRestart w:val="eachPage"/>
          </w:footnotePr>
          <w:pgSz w:w="11906" w:h="16838"/>
          <w:pgMar w:top="1134" w:right="850" w:bottom="1134" w:left="1560" w:header="708" w:footer="708" w:gutter="0"/>
          <w:cols w:space="708"/>
          <w:docGrid w:linePitch="360"/>
        </w:sectPr>
      </w:pPr>
    </w:p>
    <w:p w:rsidR="00CC3158" w:rsidRPr="00A36259" w:rsidRDefault="00AF5320" w:rsidP="00596428">
      <w:pPr>
        <w:pStyle w:val="14"/>
        <w:ind w:firstLine="0"/>
        <w:rPr>
          <w:rFonts w:ascii="Verdana" w:hAnsi="Verdana" w:cs="Times New Roman"/>
          <w:b/>
          <w:i/>
          <w:caps/>
          <w:color w:val="auto"/>
          <w:sz w:val="24"/>
          <w:szCs w:val="24"/>
        </w:rPr>
      </w:pPr>
      <w:bookmarkStart w:id="1" w:name="_Toc242819740"/>
      <w:r w:rsidRPr="00C67A9A">
        <w:rPr>
          <w:rFonts w:ascii="Verdana" w:hAnsi="Verdana" w:cs="Times New Roman"/>
          <w:b/>
          <w:caps/>
          <w:color w:val="auto"/>
          <w:sz w:val="24"/>
          <w:szCs w:val="24"/>
        </w:rPr>
        <w:lastRenderedPageBreak/>
        <w:t>Глава 1. Информационная карта</w:t>
      </w:r>
      <w:bookmarkEnd w:id="1"/>
    </w:p>
    <w:p w:rsidR="00AF5320" w:rsidRPr="005F33D1" w:rsidRDefault="00AF5320" w:rsidP="00AF5320">
      <w:pPr>
        <w:ind w:firstLine="0"/>
        <w:jc w:val="left"/>
      </w:pPr>
    </w:p>
    <w:p w:rsidR="00C94107" w:rsidRPr="00A6361F" w:rsidRDefault="00AF5320" w:rsidP="00F9498C">
      <w:pPr>
        <w:spacing w:line="276" w:lineRule="auto"/>
        <w:ind w:firstLine="0"/>
      </w:pPr>
      <w:r w:rsidRPr="005F33D1">
        <w:t xml:space="preserve">В </w:t>
      </w:r>
      <w:r w:rsidR="007A52A5">
        <w:t>г</w:t>
      </w:r>
      <w:r w:rsidRPr="005F33D1">
        <w:t>лаве 1 «ИНФОРМАЦИОННАЯ КАРТА» содержится информация о запросе предложений в электронной форме</w:t>
      </w:r>
      <w:r w:rsidR="000A60DD" w:rsidRPr="005F33D1">
        <w:t xml:space="preserve"> </w:t>
      </w:r>
      <w:r w:rsidR="00A6361F" w:rsidRPr="005F33D1">
        <w:t xml:space="preserve">на </w:t>
      </w:r>
      <w:r w:rsidR="00405A7E">
        <w:t xml:space="preserve">оказание услуг по настройке </w:t>
      </w:r>
      <w:r w:rsidR="00F21176">
        <w:br/>
      </w:r>
      <w:r w:rsidR="00405A7E">
        <w:t>и техническому сопровождению автоматизированной информационной системы «Фермерский островок»</w:t>
      </w:r>
      <w:r w:rsidR="00A6361F" w:rsidRPr="005F33D1">
        <w:t xml:space="preserve"> </w:t>
      </w:r>
      <w:r w:rsidRPr="005F33D1">
        <w:t>(далее – закупка).</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693"/>
        <w:gridCol w:w="6237"/>
      </w:tblGrid>
      <w:tr w:rsidR="00821C54" w:rsidRPr="00A6361F" w:rsidTr="00F21176">
        <w:trPr>
          <w:tblHeader/>
        </w:trPr>
        <w:tc>
          <w:tcPr>
            <w:tcW w:w="709" w:type="dxa"/>
            <w:shd w:val="clear" w:color="auto" w:fill="D9D9D9" w:themeFill="background1" w:themeFillShade="D9"/>
          </w:tcPr>
          <w:p w:rsidR="00821C54" w:rsidRPr="00A6361F" w:rsidRDefault="00821C54" w:rsidP="00821C54">
            <w:pPr>
              <w:pStyle w:val="text"/>
              <w:spacing w:line="240" w:lineRule="auto"/>
              <w:ind w:left="-43"/>
              <w:jc w:val="center"/>
              <w:rPr>
                <w:rFonts w:cs="Times New Roman"/>
                <w:b/>
              </w:rPr>
            </w:pPr>
            <w:r w:rsidRPr="00A6361F">
              <w:rPr>
                <w:rFonts w:cs="Times New Roman"/>
                <w:b/>
              </w:rPr>
              <w:t>№ п/п</w:t>
            </w:r>
          </w:p>
        </w:tc>
        <w:tc>
          <w:tcPr>
            <w:tcW w:w="2693" w:type="dxa"/>
            <w:shd w:val="clear" w:color="auto" w:fill="D9D9D9" w:themeFill="background1" w:themeFillShade="D9"/>
            <w:vAlign w:val="center"/>
          </w:tcPr>
          <w:p w:rsidR="00821C54" w:rsidRPr="00A6361F" w:rsidRDefault="00821C54" w:rsidP="00821C54">
            <w:pPr>
              <w:pStyle w:val="text"/>
              <w:spacing w:line="240" w:lineRule="auto"/>
              <w:ind w:left="34"/>
              <w:jc w:val="center"/>
              <w:rPr>
                <w:rFonts w:cs="Times New Roman"/>
                <w:b/>
              </w:rPr>
            </w:pPr>
            <w:r w:rsidRPr="00A6361F">
              <w:rPr>
                <w:rFonts w:cs="Times New Roman"/>
                <w:b/>
              </w:rPr>
              <w:t>Наименование</w:t>
            </w:r>
          </w:p>
        </w:tc>
        <w:tc>
          <w:tcPr>
            <w:tcW w:w="6237" w:type="dxa"/>
            <w:shd w:val="clear" w:color="auto" w:fill="D9D9D9" w:themeFill="background1" w:themeFillShade="D9"/>
          </w:tcPr>
          <w:p w:rsidR="00821C54" w:rsidRPr="00A6361F" w:rsidRDefault="00821C54" w:rsidP="00821C54">
            <w:pPr>
              <w:pStyle w:val="text"/>
              <w:spacing w:before="120" w:after="120" w:line="276" w:lineRule="auto"/>
              <w:jc w:val="center"/>
              <w:rPr>
                <w:rFonts w:cs="Times New Roman"/>
                <w:b/>
              </w:rPr>
            </w:pPr>
            <w:r w:rsidRPr="00A6361F">
              <w:rPr>
                <w:rFonts w:cs="Times New Roman"/>
                <w:b/>
              </w:rPr>
              <w:t>Информация</w:t>
            </w:r>
          </w:p>
        </w:tc>
      </w:tr>
      <w:tr w:rsidR="00821C54" w:rsidRPr="00A6361F" w:rsidTr="00F21176">
        <w:trPr>
          <w:trHeight w:val="70"/>
        </w:trPr>
        <w:tc>
          <w:tcPr>
            <w:tcW w:w="709" w:type="dxa"/>
            <w:vAlign w:val="center"/>
          </w:tcPr>
          <w:p w:rsidR="00821C54" w:rsidRPr="00A6361F" w:rsidRDefault="00821C54" w:rsidP="00184B11">
            <w:pPr>
              <w:pStyle w:val="aff7"/>
              <w:numPr>
                <w:ilvl w:val="0"/>
                <w:numId w:val="1"/>
              </w:numPr>
              <w:ind w:left="357" w:hanging="357"/>
              <w:jc w:val="center"/>
              <w:rPr>
                <w:sz w:val="24"/>
                <w:szCs w:val="24"/>
              </w:rPr>
            </w:pPr>
          </w:p>
        </w:tc>
        <w:tc>
          <w:tcPr>
            <w:tcW w:w="2693" w:type="dxa"/>
            <w:vAlign w:val="center"/>
          </w:tcPr>
          <w:p w:rsidR="00821C54" w:rsidRPr="00A6361F" w:rsidRDefault="00821C54" w:rsidP="00353538">
            <w:pPr>
              <w:pStyle w:val="aff7"/>
              <w:spacing w:before="120" w:after="120" w:line="276" w:lineRule="auto"/>
              <w:rPr>
                <w:sz w:val="24"/>
                <w:szCs w:val="24"/>
              </w:rPr>
            </w:pPr>
            <w:r w:rsidRPr="00A6361F">
              <w:rPr>
                <w:sz w:val="24"/>
                <w:szCs w:val="24"/>
              </w:rPr>
              <w:t>Способ закупки</w:t>
            </w:r>
          </w:p>
        </w:tc>
        <w:tc>
          <w:tcPr>
            <w:tcW w:w="6237" w:type="dxa"/>
          </w:tcPr>
          <w:p w:rsidR="00821C54" w:rsidRPr="00A6361F" w:rsidRDefault="00821C54" w:rsidP="00353538">
            <w:pPr>
              <w:spacing w:before="120" w:after="120" w:line="276" w:lineRule="auto"/>
              <w:ind w:firstLine="284"/>
              <w:rPr>
                <w:bCs/>
              </w:rPr>
            </w:pPr>
            <w:r w:rsidRPr="00A6361F">
              <w:rPr>
                <w:bCs/>
              </w:rPr>
              <w:t xml:space="preserve">Запрос </w:t>
            </w:r>
            <w:r w:rsidRPr="00A6361F">
              <w:t xml:space="preserve">предложений </w:t>
            </w:r>
            <w:r w:rsidRPr="00A6361F">
              <w:rPr>
                <w:bCs/>
              </w:rPr>
              <w:t>в электронной форме.</w:t>
            </w:r>
          </w:p>
        </w:tc>
      </w:tr>
      <w:tr w:rsidR="00821C54" w:rsidRPr="00A6361F" w:rsidTr="00F21176">
        <w:tc>
          <w:tcPr>
            <w:tcW w:w="709" w:type="dxa"/>
            <w:vAlign w:val="center"/>
          </w:tcPr>
          <w:p w:rsidR="00821C54" w:rsidRPr="00A6361F" w:rsidRDefault="00821C54" w:rsidP="000C2F14">
            <w:pPr>
              <w:pStyle w:val="aff7"/>
              <w:numPr>
                <w:ilvl w:val="0"/>
                <w:numId w:val="1"/>
              </w:numPr>
              <w:ind w:left="357" w:hanging="357"/>
              <w:rPr>
                <w:sz w:val="24"/>
                <w:szCs w:val="24"/>
              </w:rPr>
            </w:pPr>
          </w:p>
        </w:tc>
        <w:tc>
          <w:tcPr>
            <w:tcW w:w="2693" w:type="dxa"/>
            <w:vAlign w:val="center"/>
          </w:tcPr>
          <w:p w:rsidR="00821C54" w:rsidRPr="00A6361F" w:rsidRDefault="00821C54" w:rsidP="00353538">
            <w:pPr>
              <w:pStyle w:val="-6"/>
              <w:tabs>
                <w:tab w:val="clear" w:pos="1986"/>
              </w:tabs>
              <w:spacing w:before="120" w:after="120" w:line="276" w:lineRule="auto"/>
              <w:ind w:left="0" w:firstLine="0"/>
              <w:jc w:val="left"/>
            </w:pPr>
            <w:r w:rsidRPr="00A6361F">
              <w:t>Наименование закупки</w:t>
            </w:r>
          </w:p>
        </w:tc>
        <w:tc>
          <w:tcPr>
            <w:tcW w:w="6237" w:type="dxa"/>
          </w:tcPr>
          <w:p w:rsidR="00821C54" w:rsidRPr="00A6361F" w:rsidRDefault="00821C54" w:rsidP="004336A3">
            <w:pPr>
              <w:spacing w:before="120" w:after="120" w:line="276" w:lineRule="auto"/>
              <w:ind w:firstLine="284"/>
            </w:pPr>
            <w:r w:rsidRPr="00A6361F">
              <w:t xml:space="preserve">Запрос предложений в электронной форме </w:t>
            </w:r>
            <w:r w:rsidR="00F21176">
              <w:br/>
            </w:r>
            <w:r w:rsidR="003F6BC4" w:rsidRPr="00A6361F">
              <w:t>на</w:t>
            </w:r>
            <w:r w:rsidR="0020598A">
              <w:t xml:space="preserve"> </w:t>
            </w:r>
            <w:r w:rsidR="00405A7E">
              <w:t>оказание услуг по настройке и техническому сопровождению автоматизированной информационной системы «Фермерский островок»</w:t>
            </w:r>
            <w:r w:rsidR="003F6BC4" w:rsidRPr="00A6361F">
              <w:t>.</w:t>
            </w:r>
          </w:p>
        </w:tc>
      </w:tr>
      <w:tr w:rsidR="00821C54" w:rsidRPr="00751085" w:rsidTr="00F21176">
        <w:tc>
          <w:tcPr>
            <w:tcW w:w="709" w:type="dxa"/>
            <w:vAlign w:val="center"/>
          </w:tcPr>
          <w:p w:rsidR="00821C54" w:rsidRPr="00751085" w:rsidRDefault="00821C54" w:rsidP="00184B11">
            <w:pPr>
              <w:pStyle w:val="aff7"/>
              <w:numPr>
                <w:ilvl w:val="0"/>
                <w:numId w:val="1"/>
              </w:numPr>
              <w:ind w:left="357" w:hanging="357"/>
              <w:jc w:val="center"/>
              <w:rPr>
                <w:sz w:val="24"/>
                <w:szCs w:val="24"/>
              </w:rPr>
            </w:pPr>
          </w:p>
        </w:tc>
        <w:tc>
          <w:tcPr>
            <w:tcW w:w="2693" w:type="dxa"/>
            <w:vAlign w:val="center"/>
          </w:tcPr>
          <w:p w:rsidR="00821C54" w:rsidRPr="00751085" w:rsidRDefault="00821C54" w:rsidP="00353538">
            <w:pPr>
              <w:pStyle w:val="aff7"/>
              <w:spacing w:before="120" w:after="120" w:line="276" w:lineRule="auto"/>
              <w:rPr>
                <w:sz w:val="24"/>
                <w:szCs w:val="24"/>
              </w:rPr>
            </w:pPr>
            <w:r w:rsidRPr="00751085">
              <w:rPr>
                <w:sz w:val="24"/>
                <w:szCs w:val="24"/>
                <w:lang w:eastAsia="ru-RU"/>
              </w:rPr>
              <w:t>Наименование электронной площадки, на которой проводится закупка</w:t>
            </w:r>
          </w:p>
        </w:tc>
        <w:tc>
          <w:tcPr>
            <w:tcW w:w="6237" w:type="dxa"/>
          </w:tcPr>
          <w:p w:rsidR="00821C54" w:rsidRPr="00751085" w:rsidRDefault="00821C54" w:rsidP="00353538">
            <w:pPr>
              <w:spacing w:before="120" w:after="120" w:line="276" w:lineRule="auto"/>
              <w:ind w:firstLine="284"/>
            </w:pPr>
            <w:bookmarkStart w:id="2" w:name="_Toc436641153"/>
            <w:bookmarkStart w:id="3" w:name="_Toc436643331"/>
            <w:bookmarkStart w:id="4" w:name="_Toc451263071"/>
            <w:bookmarkStart w:id="5" w:name="_Toc451263368"/>
            <w:bookmarkStart w:id="6" w:name="_Toc451782914"/>
            <w:r w:rsidRPr="00751085">
              <w:t>АО «Единая электронная торговая площадка»</w:t>
            </w:r>
            <w:bookmarkEnd w:id="2"/>
            <w:bookmarkEnd w:id="3"/>
            <w:bookmarkEnd w:id="4"/>
            <w:bookmarkEnd w:id="5"/>
            <w:bookmarkEnd w:id="6"/>
            <w:r w:rsidR="00B63C7B" w:rsidRPr="00751085">
              <w:t>.</w:t>
            </w:r>
          </w:p>
          <w:p w:rsidR="00821C54" w:rsidRPr="004D29C8" w:rsidRDefault="00AF48CE" w:rsidP="00353538">
            <w:pPr>
              <w:spacing w:before="120" w:after="120" w:line="276" w:lineRule="auto"/>
              <w:ind w:firstLine="284"/>
            </w:pPr>
            <w:hyperlink r:id="rId12" w:history="1">
              <w:r w:rsidR="00821C54" w:rsidRPr="004D29C8">
                <w:rPr>
                  <w:rStyle w:val="aff"/>
                  <w:color w:val="000000" w:themeColor="text1"/>
                  <w:u w:val="none"/>
                  <w:lang w:val="en-US"/>
                </w:rPr>
                <w:t>www</w:t>
              </w:r>
              <w:r w:rsidR="00821C54" w:rsidRPr="004D29C8">
                <w:rPr>
                  <w:rStyle w:val="aff"/>
                  <w:color w:val="000000" w:themeColor="text1"/>
                  <w:u w:val="none"/>
                </w:rPr>
                <w:t>.</w:t>
              </w:r>
              <w:r w:rsidR="00821C54" w:rsidRPr="004D29C8">
                <w:rPr>
                  <w:rStyle w:val="aff"/>
                  <w:color w:val="000000" w:themeColor="text1"/>
                  <w:u w:val="none"/>
                  <w:lang w:val="en-US"/>
                </w:rPr>
                <w:t>roseltorg</w:t>
              </w:r>
              <w:r w:rsidR="00821C54" w:rsidRPr="004D29C8">
                <w:rPr>
                  <w:rStyle w:val="aff"/>
                  <w:color w:val="000000" w:themeColor="text1"/>
                  <w:u w:val="none"/>
                </w:rPr>
                <w:t>.</w:t>
              </w:r>
              <w:r w:rsidR="00821C54" w:rsidRPr="004D29C8">
                <w:rPr>
                  <w:rStyle w:val="aff"/>
                  <w:color w:val="000000" w:themeColor="text1"/>
                  <w:u w:val="none"/>
                  <w:lang w:val="en-US"/>
                </w:rPr>
                <w:t>ru</w:t>
              </w:r>
            </w:hyperlink>
            <w:r w:rsidR="004D29C8">
              <w:rPr>
                <w:rStyle w:val="aff"/>
                <w:color w:val="000000" w:themeColor="text1"/>
                <w:u w:val="none"/>
              </w:rPr>
              <w:t>.</w:t>
            </w:r>
          </w:p>
        </w:tc>
      </w:tr>
      <w:tr w:rsidR="00821C54" w:rsidRPr="00751085" w:rsidTr="00F21176">
        <w:tc>
          <w:tcPr>
            <w:tcW w:w="709" w:type="dxa"/>
            <w:vAlign w:val="center"/>
          </w:tcPr>
          <w:p w:rsidR="00821C54" w:rsidRPr="00751085" w:rsidRDefault="00821C54" w:rsidP="000C2F14">
            <w:pPr>
              <w:pStyle w:val="aff7"/>
              <w:numPr>
                <w:ilvl w:val="0"/>
                <w:numId w:val="1"/>
              </w:numPr>
              <w:ind w:left="0" w:firstLine="0"/>
              <w:rPr>
                <w:sz w:val="24"/>
                <w:szCs w:val="24"/>
              </w:rPr>
            </w:pPr>
          </w:p>
        </w:tc>
        <w:tc>
          <w:tcPr>
            <w:tcW w:w="2693" w:type="dxa"/>
            <w:vAlign w:val="center"/>
          </w:tcPr>
          <w:p w:rsidR="00821C54" w:rsidRPr="00751085" w:rsidRDefault="00D07799" w:rsidP="00353538">
            <w:pPr>
              <w:pStyle w:val="text"/>
              <w:spacing w:before="120" w:after="120" w:line="276" w:lineRule="auto"/>
              <w:rPr>
                <w:rFonts w:cs="Times New Roman"/>
              </w:rPr>
            </w:pPr>
            <w:r w:rsidRPr="00D07799">
              <w:rPr>
                <w:rFonts w:cs="Times New Roman"/>
              </w:rPr>
              <w:t>Адрес официального сайта Единой информационной системы, электронной площадки, на которых размещаются извещение об осуществлении закупки и документация о закупке</w:t>
            </w:r>
          </w:p>
        </w:tc>
        <w:tc>
          <w:tcPr>
            <w:tcW w:w="6237" w:type="dxa"/>
          </w:tcPr>
          <w:p w:rsidR="00272D07" w:rsidRPr="00272D07" w:rsidRDefault="00272D07" w:rsidP="00353538">
            <w:pPr>
              <w:spacing w:before="120" w:after="120" w:line="276" w:lineRule="auto"/>
              <w:ind w:firstLine="284"/>
            </w:pPr>
            <w:r w:rsidRPr="00272D07">
              <w:t>Извещение об осуществлении закупки и документация о закупке размещаются:</w:t>
            </w:r>
          </w:p>
          <w:p w:rsidR="00272D07" w:rsidRPr="00272D07" w:rsidRDefault="00272D07" w:rsidP="00353538">
            <w:pPr>
              <w:spacing w:before="120" w:after="120" w:line="276" w:lineRule="auto"/>
              <w:ind w:firstLine="284"/>
            </w:pPr>
            <w:r w:rsidRPr="00272D07">
              <w:t>1. В единой информационной системе на сайте www.zakupki.gov.ru.</w:t>
            </w:r>
          </w:p>
          <w:p w:rsidR="00272D07" w:rsidRPr="00272D07" w:rsidRDefault="00272D07" w:rsidP="00353538">
            <w:pPr>
              <w:spacing w:before="120" w:after="120" w:line="276" w:lineRule="auto"/>
              <w:ind w:firstLine="284"/>
            </w:pPr>
            <w:r w:rsidRPr="00272D07">
              <w:t>2. На сайте Оператора ЭП по адресу: www.roseltorg.ru.</w:t>
            </w:r>
          </w:p>
          <w:p w:rsidR="00821C54" w:rsidRPr="00751085" w:rsidRDefault="00272D07" w:rsidP="00353538">
            <w:pPr>
              <w:pStyle w:val="Default"/>
              <w:spacing w:before="120" w:after="120" w:line="276" w:lineRule="auto"/>
              <w:ind w:firstLine="284"/>
              <w:jc w:val="both"/>
            </w:pPr>
            <w:r w:rsidRPr="00272D07">
              <w:t>Извещение об осуществлении закупки и документация о закупке могут быть размещены заказчиком также на официальном сайте заказчика.</w:t>
            </w:r>
          </w:p>
        </w:tc>
      </w:tr>
      <w:tr w:rsidR="00821C54" w:rsidRPr="00751085" w:rsidTr="00F21176">
        <w:tc>
          <w:tcPr>
            <w:tcW w:w="709" w:type="dxa"/>
            <w:vAlign w:val="center"/>
          </w:tcPr>
          <w:p w:rsidR="00821C54" w:rsidRPr="00751085" w:rsidRDefault="00821C54" w:rsidP="00184B11">
            <w:pPr>
              <w:pStyle w:val="aff7"/>
              <w:numPr>
                <w:ilvl w:val="0"/>
                <w:numId w:val="1"/>
              </w:numPr>
              <w:ind w:left="357" w:hanging="357"/>
              <w:jc w:val="center"/>
              <w:rPr>
                <w:sz w:val="24"/>
                <w:szCs w:val="24"/>
              </w:rPr>
            </w:pPr>
          </w:p>
        </w:tc>
        <w:tc>
          <w:tcPr>
            <w:tcW w:w="2693" w:type="dxa"/>
            <w:vAlign w:val="center"/>
          </w:tcPr>
          <w:p w:rsidR="00821C54" w:rsidRPr="00751085" w:rsidRDefault="00821C54" w:rsidP="00353538">
            <w:pPr>
              <w:pStyle w:val="text"/>
              <w:spacing w:before="120" w:after="120" w:line="276" w:lineRule="auto"/>
              <w:rPr>
                <w:rFonts w:cs="Times New Roman"/>
              </w:rPr>
            </w:pPr>
            <w:r w:rsidRPr="00751085">
              <w:rPr>
                <w:rFonts w:cs="Times New Roman"/>
              </w:rPr>
              <w:t>Заказчик</w:t>
            </w:r>
          </w:p>
        </w:tc>
        <w:tc>
          <w:tcPr>
            <w:tcW w:w="6237" w:type="dxa"/>
          </w:tcPr>
          <w:p w:rsidR="00F31669" w:rsidRPr="00F31669" w:rsidRDefault="00F31669" w:rsidP="00353538">
            <w:pPr>
              <w:spacing w:before="120" w:after="120" w:line="276" w:lineRule="auto"/>
              <w:ind w:firstLine="319"/>
            </w:pPr>
            <w:r w:rsidRPr="00F31669">
              <w:rPr>
                <w:b/>
              </w:rPr>
              <w:t>Заказчик:</w:t>
            </w:r>
            <w:r w:rsidRPr="00F31669">
              <w:t xml:space="preserve"> акционерное общество «Федеральная корпорация по развитию малого и среднего предпринимательства», сокращенное наименование – </w:t>
            </w:r>
            <w:r w:rsidRPr="00F31669">
              <w:br/>
              <w:t>АО «Корпорация «МСП».</w:t>
            </w:r>
          </w:p>
          <w:p w:rsidR="00F31669" w:rsidRPr="00F31669" w:rsidRDefault="00F31669" w:rsidP="00353538">
            <w:pPr>
              <w:spacing w:before="120" w:after="120" w:line="276" w:lineRule="auto"/>
              <w:ind w:firstLine="319"/>
            </w:pPr>
            <w:r w:rsidRPr="00F31669">
              <w:rPr>
                <w:b/>
              </w:rPr>
              <w:lastRenderedPageBreak/>
              <w:t>Место нахождения, почтовый адрес:</w:t>
            </w:r>
            <w:r w:rsidR="002149AB">
              <w:t xml:space="preserve"> 109012</w:t>
            </w:r>
            <w:r w:rsidR="00F93247">
              <w:t xml:space="preserve">, </w:t>
            </w:r>
            <w:r w:rsidRPr="00F31669">
              <w:t>г. Москва, Славянская площадь, д. 4, стр. 1.</w:t>
            </w:r>
          </w:p>
          <w:p w:rsidR="00F31669" w:rsidRPr="00F31669" w:rsidRDefault="00F31669" w:rsidP="00353538">
            <w:pPr>
              <w:spacing w:before="120" w:after="120" w:line="276" w:lineRule="auto"/>
              <w:ind w:firstLine="319"/>
            </w:pPr>
            <w:r w:rsidRPr="00F31669">
              <w:rPr>
                <w:b/>
              </w:rPr>
              <w:t>Адрес электронной почты:</w:t>
            </w:r>
            <w:r w:rsidRPr="00F31669">
              <w:t xml:space="preserve"> </w:t>
            </w:r>
            <w:hyperlink r:id="rId13" w:history="1">
              <w:r w:rsidRPr="00F31669">
                <w:rPr>
                  <w:rStyle w:val="aff"/>
                  <w:color w:val="000000" w:themeColor="text1"/>
                  <w:u w:val="none"/>
                </w:rPr>
                <w:t>zakupki@corpmsp.ru</w:t>
              </w:r>
            </w:hyperlink>
            <w:r w:rsidRPr="00F31669">
              <w:t xml:space="preserve">.   </w:t>
            </w:r>
          </w:p>
          <w:p w:rsidR="00F31669" w:rsidRPr="00125206" w:rsidRDefault="00F31669" w:rsidP="00353538">
            <w:pPr>
              <w:spacing w:before="120" w:after="120" w:line="276" w:lineRule="auto"/>
              <w:ind w:firstLine="319"/>
            </w:pPr>
            <w:r w:rsidRPr="0025477A">
              <w:rPr>
                <w:b/>
              </w:rPr>
              <w:t>Контактное лицо:</w:t>
            </w:r>
            <w:r w:rsidR="00B6538F">
              <w:rPr>
                <w:b/>
              </w:rPr>
              <w:t xml:space="preserve"> </w:t>
            </w:r>
            <w:r w:rsidR="00405A7E">
              <w:t>Макарова Александра Алексеевна</w:t>
            </w:r>
            <w:r w:rsidRPr="00125206">
              <w:t>.</w:t>
            </w:r>
          </w:p>
          <w:p w:rsidR="00821C54" w:rsidRPr="00751085" w:rsidRDefault="00F31669" w:rsidP="004336A3">
            <w:pPr>
              <w:spacing w:before="120" w:after="120" w:line="276" w:lineRule="auto"/>
              <w:ind w:firstLine="318"/>
            </w:pPr>
            <w:r w:rsidRPr="00125206">
              <w:rPr>
                <w:b/>
              </w:rPr>
              <w:t>Телефон:</w:t>
            </w:r>
            <w:r w:rsidRPr="00125206">
              <w:t xml:space="preserve"> 8-800-100-11-00 (</w:t>
            </w:r>
            <w:r w:rsidR="0032259B" w:rsidRPr="0032259B">
              <w:t>доб.</w:t>
            </w:r>
            <w:r w:rsidR="0032259B">
              <w:t xml:space="preserve"> </w:t>
            </w:r>
            <w:r w:rsidR="00405A7E">
              <w:t>400</w:t>
            </w:r>
            <w:r w:rsidRPr="00125206">
              <w:t>).</w:t>
            </w:r>
          </w:p>
        </w:tc>
      </w:tr>
      <w:tr w:rsidR="00821C54" w:rsidRPr="00751085" w:rsidTr="00F21176">
        <w:tc>
          <w:tcPr>
            <w:tcW w:w="709" w:type="dxa"/>
            <w:vAlign w:val="center"/>
          </w:tcPr>
          <w:p w:rsidR="00821C54" w:rsidRPr="00751085" w:rsidRDefault="00821C54" w:rsidP="00184B11">
            <w:pPr>
              <w:pStyle w:val="aff7"/>
              <w:numPr>
                <w:ilvl w:val="0"/>
                <w:numId w:val="1"/>
              </w:numPr>
              <w:ind w:left="357" w:hanging="357"/>
              <w:jc w:val="center"/>
              <w:rPr>
                <w:sz w:val="24"/>
                <w:szCs w:val="24"/>
              </w:rPr>
            </w:pPr>
          </w:p>
        </w:tc>
        <w:tc>
          <w:tcPr>
            <w:tcW w:w="2693" w:type="dxa"/>
            <w:vAlign w:val="center"/>
          </w:tcPr>
          <w:p w:rsidR="00821C54" w:rsidRPr="00751085" w:rsidRDefault="00821C54" w:rsidP="00353538">
            <w:pPr>
              <w:pStyle w:val="text"/>
              <w:spacing w:before="120" w:after="120" w:line="276" w:lineRule="auto"/>
              <w:rPr>
                <w:rFonts w:cs="Times New Roman"/>
              </w:rPr>
            </w:pPr>
            <w:r w:rsidRPr="00751085">
              <w:rPr>
                <w:rFonts w:cs="Times New Roman"/>
              </w:rPr>
              <w:t>Официальный язык закупки</w:t>
            </w:r>
          </w:p>
        </w:tc>
        <w:tc>
          <w:tcPr>
            <w:tcW w:w="6237" w:type="dxa"/>
          </w:tcPr>
          <w:p w:rsidR="00821C54" w:rsidRPr="00751085" w:rsidRDefault="00821C54" w:rsidP="00353538">
            <w:pPr>
              <w:spacing w:before="120" w:after="120" w:line="276" w:lineRule="auto"/>
              <w:ind w:firstLine="284"/>
            </w:pPr>
            <w:r w:rsidRPr="00751085">
              <w:t>Официальный язык закупки – русский язык.</w:t>
            </w:r>
          </w:p>
          <w:p w:rsidR="00821C54" w:rsidRPr="00751085" w:rsidRDefault="00821C54" w:rsidP="00353538">
            <w:pPr>
              <w:pStyle w:val="text"/>
              <w:spacing w:before="120" w:after="120" w:line="276" w:lineRule="auto"/>
              <w:ind w:firstLine="284"/>
              <w:jc w:val="both"/>
              <w:rPr>
                <w:rFonts w:cs="Times New Roman"/>
              </w:rPr>
            </w:pPr>
            <w:r w:rsidRPr="00751085">
              <w:rPr>
                <w:rFonts w:cs="Times New Roman"/>
              </w:rPr>
              <w:t>Все документы, предоставляемые участником закупки, должны быть составлены на русском языке. Документы, представленные участником закупки, могут быть составлены на иностранном языке, если они сопровождаются точным, нотариально заверенным переводом на русский язык (в случаях, предусмотренных законодательством Российской Федерации, на документах должен быть проставлен апостиль компетентного органа государства, в котором этот документ был составлен).</w:t>
            </w:r>
          </w:p>
        </w:tc>
      </w:tr>
      <w:tr w:rsidR="00821C54" w:rsidRPr="00751085" w:rsidTr="00F21176">
        <w:trPr>
          <w:trHeight w:val="2069"/>
        </w:trPr>
        <w:tc>
          <w:tcPr>
            <w:tcW w:w="709" w:type="dxa"/>
            <w:vAlign w:val="center"/>
          </w:tcPr>
          <w:p w:rsidR="00821C54" w:rsidRPr="00751085" w:rsidRDefault="00821C54" w:rsidP="00184B11">
            <w:pPr>
              <w:pStyle w:val="aff7"/>
              <w:numPr>
                <w:ilvl w:val="0"/>
                <w:numId w:val="1"/>
              </w:numPr>
              <w:ind w:left="357" w:hanging="357"/>
              <w:jc w:val="center"/>
              <w:rPr>
                <w:sz w:val="24"/>
                <w:szCs w:val="24"/>
              </w:rPr>
            </w:pPr>
          </w:p>
        </w:tc>
        <w:tc>
          <w:tcPr>
            <w:tcW w:w="2693" w:type="dxa"/>
            <w:vAlign w:val="center"/>
          </w:tcPr>
          <w:p w:rsidR="00821C54" w:rsidRPr="00751085" w:rsidRDefault="00EA00D3" w:rsidP="00353538">
            <w:pPr>
              <w:pStyle w:val="text"/>
              <w:spacing w:before="120" w:after="120" w:line="276" w:lineRule="auto"/>
              <w:rPr>
                <w:rFonts w:cs="Times New Roman"/>
              </w:rPr>
            </w:pPr>
            <w:r w:rsidRPr="00AE2B42">
              <w:rPr>
                <w:rFonts w:cs="Times New Roman"/>
              </w:rPr>
              <w:t xml:space="preserve">Предмет договора, </w:t>
            </w:r>
            <w:r w:rsidRPr="006A17C7">
              <w:rPr>
                <w:rFonts w:cs="Times New Roman"/>
              </w:rPr>
              <w:t>количество поставляемого товара (объем выполняемых работ, оказываемых услуг), место, условия и сроки (периоды) поставки товара</w:t>
            </w:r>
            <w:r>
              <w:rPr>
                <w:rFonts w:cs="Times New Roman"/>
              </w:rPr>
              <w:t xml:space="preserve"> (</w:t>
            </w:r>
            <w:r w:rsidRPr="00AE2B42">
              <w:rPr>
                <w:rFonts w:cs="Times New Roman"/>
              </w:rPr>
              <w:t>выполнения работ</w:t>
            </w:r>
            <w:r>
              <w:rPr>
                <w:rFonts w:cs="Times New Roman"/>
              </w:rPr>
              <w:t>ы, оказания услуги)</w:t>
            </w:r>
          </w:p>
        </w:tc>
        <w:tc>
          <w:tcPr>
            <w:tcW w:w="6237" w:type="dxa"/>
          </w:tcPr>
          <w:p w:rsidR="00821C54" w:rsidRPr="00751085" w:rsidRDefault="00821C54" w:rsidP="00353538">
            <w:pPr>
              <w:spacing w:before="120" w:after="120" w:line="276" w:lineRule="auto"/>
              <w:ind w:firstLine="284"/>
              <w:rPr>
                <w:bCs/>
              </w:rPr>
            </w:pPr>
            <w:r w:rsidRPr="00751085">
              <w:rPr>
                <w:b/>
              </w:rPr>
              <w:t>Предмет договора:</w:t>
            </w:r>
            <w:r w:rsidR="00FD46DA">
              <w:t xml:space="preserve"> </w:t>
            </w:r>
            <w:r w:rsidR="004336A3">
              <w:t xml:space="preserve">указан в Главе </w:t>
            </w:r>
            <w:r w:rsidR="005D177E">
              <w:t>5</w:t>
            </w:r>
            <w:r w:rsidR="005D177E" w:rsidRPr="003F63EC">
              <w:t xml:space="preserve"> </w:t>
            </w:r>
            <w:r w:rsidR="005D177E">
              <w:t xml:space="preserve">документации о закупке </w:t>
            </w:r>
            <w:r w:rsidR="005D177E" w:rsidRPr="003F63EC">
              <w:t>(«Техническая часть»).</w:t>
            </w:r>
          </w:p>
          <w:p w:rsidR="00821C54" w:rsidRPr="00751085" w:rsidRDefault="00821C54" w:rsidP="00353538">
            <w:pPr>
              <w:spacing w:before="120" w:after="120" w:line="276" w:lineRule="auto"/>
              <w:ind w:firstLine="284"/>
            </w:pPr>
            <w:r w:rsidRPr="00751085">
              <w:rPr>
                <w:b/>
              </w:rPr>
              <w:t>Количество поставляемого товара (объем выполняемых работ, оказываемых услуг):</w:t>
            </w:r>
            <w:r w:rsidRPr="00751085">
              <w:t xml:space="preserve"> в соответствии с Главой 5 документации о закупке («Техническая часть»).</w:t>
            </w:r>
          </w:p>
          <w:p w:rsidR="00821C54" w:rsidRPr="00751085" w:rsidRDefault="00821C54" w:rsidP="00353538">
            <w:pPr>
              <w:pStyle w:val="text"/>
              <w:spacing w:before="120" w:after="120" w:line="276" w:lineRule="auto"/>
              <w:ind w:firstLine="284"/>
              <w:jc w:val="both"/>
              <w:rPr>
                <w:rFonts w:cs="Times New Roman"/>
                <w:lang w:eastAsia="zh-CN"/>
              </w:rPr>
            </w:pPr>
            <w:r w:rsidRPr="00751085">
              <w:rPr>
                <w:rFonts w:cs="Times New Roman"/>
                <w:b/>
              </w:rPr>
              <w:t>Место поставки товара (выполнения работ, оказания услуг):</w:t>
            </w:r>
            <w:r w:rsidRPr="00751085">
              <w:rPr>
                <w:rFonts w:cs="Times New Roman"/>
                <w:lang w:eastAsia="zh-CN"/>
              </w:rPr>
              <w:t xml:space="preserve"> </w:t>
            </w:r>
            <w:r w:rsidRPr="00751085">
              <w:rPr>
                <w:rFonts w:cs="Times New Roman"/>
              </w:rPr>
              <w:t>в соответствии с Главой 5 документации о закупке («Техническая часть»).</w:t>
            </w:r>
          </w:p>
          <w:p w:rsidR="00821C54" w:rsidRPr="00751085" w:rsidRDefault="00821C54" w:rsidP="00353538">
            <w:pPr>
              <w:pStyle w:val="text"/>
              <w:spacing w:before="120" w:after="120" w:line="276" w:lineRule="auto"/>
              <w:ind w:firstLine="284"/>
              <w:jc w:val="both"/>
              <w:rPr>
                <w:rFonts w:cs="Times New Roman"/>
                <w:b/>
              </w:rPr>
            </w:pPr>
            <w:r w:rsidRPr="00751085">
              <w:rPr>
                <w:rFonts w:cs="Times New Roman"/>
                <w:b/>
              </w:rPr>
              <w:t xml:space="preserve">Условия поставки товара (выполнения работ, оказания услуг): </w:t>
            </w:r>
            <w:r w:rsidRPr="00751085">
              <w:rPr>
                <w:rFonts w:cs="Times New Roman"/>
              </w:rPr>
              <w:t>в соответствии с Главой 4 документации о закупке («Проект договора») и Главой 5 документации о закупке («Техническая часть»).</w:t>
            </w:r>
          </w:p>
          <w:p w:rsidR="00821C54" w:rsidRPr="00751085" w:rsidRDefault="00821C54" w:rsidP="00353538">
            <w:pPr>
              <w:pStyle w:val="text"/>
              <w:spacing w:before="120" w:after="120" w:line="276" w:lineRule="auto"/>
              <w:ind w:firstLine="284"/>
              <w:jc w:val="both"/>
            </w:pPr>
            <w:r w:rsidRPr="00751085">
              <w:rPr>
                <w:rFonts w:cs="Times New Roman"/>
                <w:b/>
              </w:rPr>
              <w:lastRenderedPageBreak/>
              <w:t xml:space="preserve">Сроки (периоды) поставки товара (выполнения работ, оказания услуг): </w:t>
            </w:r>
            <w:r w:rsidRPr="00751085">
              <w:rPr>
                <w:rFonts w:cs="Times New Roman"/>
              </w:rPr>
              <w:t>в соответствии с Главой 4 документации о закупке («Проект договора») и Главой 5 документации о закупке («Техническая часть»).</w:t>
            </w:r>
          </w:p>
        </w:tc>
      </w:tr>
      <w:tr w:rsidR="00821C54" w:rsidRPr="00751085" w:rsidTr="00F21176">
        <w:tc>
          <w:tcPr>
            <w:tcW w:w="709" w:type="dxa"/>
            <w:vAlign w:val="center"/>
          </w:tcPr>
          <w:p w:rsidR="00821C54" w:rsidRPr="00751085" w:rsidRDefault="00821C54" w:rsidP="00184B11">
            <w:pPr>
              <w:pStyle w:val="aff7"/>
              <w:numPr>
                <w:ilvl w:val="0"/>
                <w:numId w:val="1"/>
              </w:numPr>
              <w:ind w:left="357" w:hanging="357"/>
              <w:jc w:val="center"/>
              <w:rPr>
                <w:sz w:val="24"/>
                <w:szCs w:val="24"/>
              </w:rPr>
            </w:pPr>
          </w:p>
        </w:tc>
        <w:tc>
          <w:tcPr>
            <w:tcW w:w="2693" w:type="dxa"/>
            <w:vAlign w:val="center"/>
          </w:tcPr>
          <w:p w:rsidR="00821C54" w:rsidRPr="00751085" w:rsidRDefault="005376DB" w:rsidP="00353538">
            <w:pPr>
              <w:autoSpaceDE w:val="0"/>
              <w:autoSpaceDN w:val="0"/>
              <w:adjustRightInd w:val="0"/>
              <w:spacing w:before="120" w:after="120" w:line="276" w:lineRule="auto"/>
              <w:ind w:firstLine="0"/>
              <w:jc w:val="left"/>
            </w:pPr>
            <w:r w:rsidRPr="00696740">
              <w:t>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w:t>
            </w:r>
          </w:p>
        </w:tc>
        <w:tc>
          <w:tcPr>
            <w:tcW w:w="6237" w:type="dxa"/>
          </w:tcPr>
          <w:p w:rsidR="00821C54" w:rsidRPr="00751085" w:rsidRDefault="00821C54" w:rsidP="00353538">
            <w:pPr>
              <w:spacing w:before="120" w:after="120" w:line="276" w:lineRule="auto"/>
              <w:ind w:firstLine="318"/>
            </w:pPr>
            <w:r w:rsidRPr="00751085">
              <w:t>Определены в Главе 5 документации о закупке («Техническая часть»).</w:t>
            </w:r>
          </w:p>
        </w:tc>
      </w:tr>
      <w:tr w:rsidR="00821C54" w:rsidRPr="00751085" w:rsidTr="00F21176">
        <w:tc>
          <w:tcPr>
            <w:tcW w:w="709" w:type="dxa"/>
            <w:vAlign w:val="center"/>
          </w:tcPr>
          <w:p w:rsidR="00821C54" w:rsidRPr="00751085" w:rsidRDefault="00821C54" w:rsidP="00184B11">
            <w:pPr>
              <w:pStyle w:val="aff7"/>
              <w:numPr>
                <w:ilvl w:val="0"/>
                <w:numId w:val="1"/>
              </w:numPr>
              <w:ind w:left="357" w:hanging="357"/>
              <w:jc w:val="center"/>
              <w:rPr>
                <w:sz w:val="24"/>
                <w:szCs w:val="24"/>
              </w:rPr>
            </w:pPr>
          </w:p>
        </w:tc>
        <w:tc>
          <w:tcPr>
            <w:tcW w:w="2693" w:type="dxa"/>
            <w:vAlign w:val="center"/>
          </w:tcPr>
          <w:p w:rsidR="00821C54" w:rsidRPr="00751085" w:rsidRDefault="00487411" w:rsidP="00353538">
            <w:pPr>
              <w:autoSpaceDE w:val="0"/>
              <w:autoSpaceDN w:val="0"/>
              <w:adjustRightInd w:val="0"/>
              <w:spacing w:before="120" w:after="120" w:line="276" w:lineRule="auto"/>
              <w:ind w:firstLine="0"/>
              <w:jc w:val="left"/>
            </w:pPr>
            <w:r w:rsidRPr="00696740">
              <w:t xml:space="preserve">Предусмотренные техническими регламентами в </w:t>
            </w:r>
            <w:r w:rsidRPr="00696740">
              <w:lastRenderedPageBreak/>
              <w:t>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требования к размерам, упаковке, отгрузке товара (результатам работы)</w:t>
            </w:r>
          </w:p>
        </w:tc>
        <w:tc>
          <w:tcPr>
            <w:tcW w:w="6237" w:type="dxa"/>
          </w:tcPr>
          <w:p w:rsidR="00821C54" w:rsidRPr="00751085" w:rsidRDefault="00821C54" w:rsidP="00353538">
            <w:pPr>
              <w:spacing w:before="120" w:after="120" w:line="276" w:lineRule="auto"/>
              <w:ind w:firstLine="318"/>
            </w:pPr>
            <w:r w:rsidRPr="00751085">
              <w:lastRenderedPageBreak/>
              <w:t>Определены в Главе 5 документации о закупке («Техническая часть»)</w:t>
            </w:r>
            <w:r w:rsidR="009C42B1" w:rsidRPr="00751085">
              <w:t>.</w:t>
            </w:r>
            <w:r w:rsidRPr="00751085">
              <w:t xml:space="preserve"> </w:t>
            </w:r>
          </w:p>
        </w:tc>
      </w:tr>
      <w:tr w:rsidR="00821C54" w:rsidRPr="00751085" w:rsidTr="00F21176">
        <w:tc>
          <w:tcPr>
            <w:tcW w:w="709" w:type="dxa"/>
            <w:vAlign w:val="center"/>
          </w:tcPr>
          <w:p w:rsidR="00821C54" w:rsidRPr="00751085" w:rsidRDefault="00821C54" w:rsidP="00184B11">
            <w:pPr>
              <w:pStyle w:val="aff7"/>
              <w:numPr>
                <w:ilvl w:val="0"/>
                <w:numId w:val="1"/>
              </w:numPr>
              <w:ind w:left="357" w:hanging="357"/>
              <w:jc w:val="center"/>
              <w:rPr>
                <w:sz w:val="24"/>
                <w:szCs w:val="24"/>
              </w:rPr>
            </w:pPr>
          </w:p>
        </w:tc>
        <w:tc>
          <w:tcPr>
            <w:tcW w:w="2693" w:type="dxa"/>
            <w:vAlign w:val="center"/>
          </w:tcPr>
          <w:p w:rsidR="00821C54" w:rsidRPr="00751085" w:rsidRDefault="00985C3C" w:rsidP="00353538">
            <w:pPr>
              <w:autoSpaceDE w:val="0"/>
              <w:autoSpaceDN w:val="0"/>
              <w:adjustRightInd w:val="0"/>
              <w:spacing w:before="120" w:after="120" w:line="276" w:lineRule="auto"/>
              <w:ind w:firstLine="0"/>
              <w:jc w:val="left"/>
            </w:pPr>
            <w:r w:rsidRPr="0028368A">
              <w:t>Иные требования, связанные с определением соответствия поставляемого товара (выполняемой работы, оказываемой услуг</w:t>
            </w:r>
            <w:r>
              <w:t>и) потребностям з</w:t>
            </w:r>
            <w:r w:rsidRPr="0028368A">
              <w:t>аказчика</w:t>
            </w:r>
          </w:p>
        </w:tc>
        <w:tc>
          <w:tcPr>
            <w:tcW w:w="6237" w:type="dxa"/>
          </w:tcPr>
          <w:p w:rsidR="00821C54" w:rsidRPr="00751085" w:rsidRDefault="00821C54" w:rsidP="00353538">
            <w:pPr>
              <w:spacing w:before="120" w:after="120" w:line="276" w:lineRule="auto"/>
              <w:ind w:firstLine="318"/>
            </w:pPr>
            <w:r w:rsidRPr="00751085">
              <w:t>Определены в Главе 5 документации о закупке («Техническая часть»).</w:t>
            </w:r>
          </w:p>
        </w:tc>
      </w:tr>
      <w:tr w:rsidR="00821C54" w:rsidRPr="00751085" w:rsidTr="00F21176">
        <w:tc>
          <w:tcPr>
            <w:tcW w:w="709" w:type="dxa"/>
            <w:vAlign w:val="center"/>
          </w:tcPr>
          <w:p w:rsidR="00821C54" w:rsidRPr="00751085" w:rsidRDefault="00821C54" w:rsidP="00184B11">
            <w:pPr>
              <w:pStyle w:val="aff7"/>
              <w:numPr>
                <w:ilvl w:val="0"/>
                <w:numId w:val="1"/>
              </w:numPr>
              <w:ind w:left="357" w:hanging="357"/>
              <w:jc w:val="center"/>
              <w:rPr>
                <w:sz w:val="24"/>
                <w:szCs w:val="24"/>
              </w:rPr>
            </w:pPr>
          </w:p>
        </w:tc>
        <w:tc>
          <w:tcPr>
            <w:tcW w:w="2693" w:type="dxa"/>
            <w:vAlign w:val="center"/>
          </w:tcPr>
          <w:p w:rsidR="00821C54" w:rsidRPr="00751085" w:rsidRDefault="00821C54" w:rsidP="00353538">
            <w:pPr>
              <w:autoSpaceDE w:val="0"/>
              <w:autoSpaceDN w:val="0"/>
              <w:adjustRightInd w:val="0"/>
              <w:spacing w:before="120" w:after="120" w:line="276" w:lineRule="auto"/>
              <w:ind w:firstLine="0"/>
              <w:jc w:val="left"/>
            </w:pPr>
            <w:r w:rsidRPr="00751085">
              <w:t>Обоснование использования иных требований</w:t>
            </w:r>
          </w:p>
        </w:tc>
        <w:tc>
          <w:tcPr>
            <w:tcW w:w="6237" w:type="dxa"/>
          </w:tcPr>
          <w:p w:rsidR="00821C54" w:rsidRPr="00751085" w:rsidRDefault="006043C7" w:rsidP="00353538">
            <w:pPr>
              <w:spacing w:before="120" w:after="120" w:line="276" w:lineRule="auto"/>
              <w:ind w:firstLine="318"/>
            </w:pPr>
            <w:r>
              <w:t>Потребности з</w:t>
            </w:r>
            <w:r w:rsidR="00821C54" w:rsidRPr="00751085">
              <w:t>аказчика</w:t>
            </w:r>
            <w:r w:rsidR="0058619C" w:rsidRPr="00751085">
              <w:t>.</w:t>
            </w:r>
          </w:p>
        </w:tc>
      </w:tr>
      <w:tr w:rsidR="00821C54" w:rsidRPr="00751085" w:rsidTr="00F21176">
        <w:tc>
          <w:tcPr>
            <w:tcW w:w="709" w:type="dxa"/>
            <w:vAlign w:val="center"/>
          </w:tcPr>
          <w:p w:rsidR="00821C54" w:rsidRPr="00751085" w:rsidRDefault="00821C54" w:rsidP="00184B11">
            <w:pPr>
              <w:pStyle w:val="aff7"/>
              <w:numPr>
                <w:ilvl w:val="0"/>
                <w:numId w:val="1"/>
              </w:numPr>
              <w:ind w:left="357" w:hanging="357"/>
              <w:jc w:val="center"/>
              <w:rPr>
                <w:sz w:val="24"/>
                <w:szCs w:val="24"/>
              </w:rPr>
            </w:pPr>
          </w:p>
        </w:tc>
        <w:tc>
          <w:tcPr>
            <w:tcW w:w="2693" w:type="dxa"/>
            <w:vAlign w:val="center"/>
          </w:tcPr>
          <w:p w:rsidR="00821C54" w:rsidRPr="00751085" w:rsidRDefault="00B65335" w:rsidP="00353538">
            <w:pPr>
              <w:autoSpaceDE w:val="0"/>
              <w:autoSpaceDN w:val="0"/>
              <w:adjustRightInd w:val="0"/>
              <w:spacing w:before="120" w:after="120" w:line="276" w:lineRule="auto"/>
              <w:ind w:firstLine="0"/>
              <w:jc w:val="left"/>
            </w:pPr>
            <w:r w:rsidRPr="0028368A">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6237" w:type="dxa"/>
          </w:tcPr>
          <w:p w:rsidR="00821C54" w:rsidRPr="00751085" w:rsidRDefault="00405A7E" w:rsidP="00143659">
            <w:pPr>
              <w:spacing w:before="120" w:after="120" w:line="276" w:lineRule="auto"/>
              <w:ind w:firstLine="313"/>
            </w:pPr>
            <w:r>
              <w:t>Отсутствуют</w:t>
            </w:r>
            <w:r w:rsidR="00143659">
              <w:t>.</w:t>
            </w:r>
          </w:p>
        </w:tc>
      </w:tr>
      <w:tr w:rsidR="00821C54" w:rsidRPr="00751085" w:rsidTr="00F21176">
        <w:tc>
          <w:tcPr>
            <w:tcW w:w="709" w:type="dxa"/>
            <w:vAlign w:val="center"/>
          </w:tcPr>
          <w:p w:rsidR="00821C54" w:rsidRPr="00751085" w:rsidRDefault="00821C54" w:rsidP="00184B11">
            <w:pPr>
              <w:pStyle w:val="aff7"/>
              <w:numPr>
                <w:ilvl w:val="0"/>
                <w:numId w:val="1"/>
              </w:numPr>
              <w:ind w:left="357" w:hanging="357"/>
              <w:jc w:val="center"/>
              <w:rPr>
                <w:sz w:val="24"/>
                <w:szCs w:val="24"/>
              </w:rPr>
            </w:pPr>
          </w:p>
        </w:tc>
        <w:tc>
          <w:tcPr>
            <w:tcW w:w="2693" w:type="dxa"/>
            <w:vAlign w:val="center"/>
          </w:tcPr>
          <w:p w:rsidR="00821C54" w:rsidRPr="00751085" w:rsidRDefault="00086881" w:rsidP="00353538">
            <w:pPr>
              <w:pStyle w:val="aff7"/>
              <w:spacing w:before="120" w:after="120" w:line="276" w:lineRule="auto"/>
              <w:rPr>
                <w:sz w:val="24"/>
                <w:szCs w:val="24"/>
              </w:rPr>
            </w:pPr>
            <w:r w:rsidRPr="00AE2B42">
              <w:rPr>
                <w:sz w:val="24"/>
                <w:szCs w:val="24"/>
              </w:rPr>
              <w:t>Начальная (максимальная) цена договора</w:t>
            </w:r>
          </w:p>
        </w:tc>
        <w:tc>
          <w:tcPr>
            <w:tcW w:w="6237" w:type="dxa"/>
          </w:tcPr>
          <w:p w:rsidR="00821C54" w:rsidRPr="00751085" w:rsidRDefault="00405A7E" w:rsidP="00353538">
            <w:pPr>
              <w:spacing w:before="120" w:after="120" w:line="276" w:lineRule="auto"/>
              <w:ind w:firstLine="284"/>
            </w:pPr>
            <w:r w:rsidRPr="00405A7E">
              <w:rPr>
                <w:b/>
                <w:bCs/>
              </w:rPr>
              <w:t>3 496 666,75</w:t>
            </w:r>
            <w:r w:rsidR="00BE7D89">
              <w:rPr>
                <w:b/>
              </w:rPr>
              <w:t xml:space="preserve"> </w:t>
            </w:r>
            <w:r w:rsidR="00086881" w:rsidRPr="00E23350">
              <w:rPr>
                <w:b/>
              </w:rPr>
              <w:t xml:space="preserve">руб., </w:t>
            </w:r>
            <w:r w:rsidR="00086881" w:rsidRPr="00E23350">
              <w:t xml:space="preserve">в том числе НДС </w:t>
            </w:r>
            <w:r w:rsidR="00856AC1">
              <w:br/>
            </w:r>
            <w:r w:rsidR="00086881" w:rsidRPr="00E23350">
              <w:t>по ставке, установленной законодательством Российской Федерации (если НДС предусмотрен).</w:t>
            </w:r>
          </w:p>
        </w:tc>
      </w:tr>
      <w:tr w:rsidR="00821C54" w:rsidRPr="00751085" w:rsidTr="00F21176">
        <w:tc>
          <w:tcPr>
            <w:tcW w:w="709" w:type="dxa"/>
            <w:vAlign w:val="center"/>
          </w:tcPr>
          <w:p w:rsidR="00821C54" w:rsidRPr="00751085" w:rsidRDefault="00821C54" w:rsidP="00184B11">
            <w:pPr>
              <w:pStyle w:val="aff7"/>
              <w:numPr>
                <w:ilvl w:val="0"/>
                <w:numId w:val="1"/>
              </w:numPr>
              <w:ind w:left="357" w:hanging="357"/>
              <w:jc w:val="center"/>
              <w:rPr>
                <w:sz w:val="24"/>
                <w:szCs w:val="24"/>
              </w:rPr>
            </w:pPr>
          </w:p>
        </w:tc>
        <w:tc>
          <w:tcPr>
            <w:tcW w:w="2693" w:type="dxa"/>
            <w:vAlign w:val="center"/>
          </w:tcPr>
          <w:p w:rsidR="00821C54" w:rsidRPr="00751085" w:rsidRDefault="004C3E79" w:rsidP="00353538">
            <w:pPr>
              <w:pStyle w:val="text"/>
              <w:spacing w:before="120" w:after="120" w:line="276" w:lineRule="auto"/>
              <w:rPr>
                <w:rFonts w:cs="Times New Roman"/>
              </w:rPr>
            </w:pPr>
            <w:r w:rsidRPr="00AE2B42">
              <w:rPr>
                <w:rFonts w:cs="Times New Roman"/>
              </w:rPr>
              <w:t xml:space="preserve">Начальная (максимальная) цена </w:t>
            </w:r>
            <w:r>
              <w:rPr>
                <w:rFonts w:cs="Times New Roman"/>
              </w:rPr>
              <w:t xml:space="preserve">(сумма цен) </w:t>
            </w:r>
            <w:r w:rsidRPr="00AE2B42">
              <w:rPr>
                <w:rFonts w:cs="Times New Roman"/>
              </w:rPr>
              <w:t>единицы товара</w:t>
            </w:r>
            <w:r>
              <w:rPr>
                <w:rFonts w:cs="Times New Roman"/>
              </w:rPr>
              <w:t xml:space="preserve">, </w:t>
            </w:r>
            <w:r w:rsidRPr="00AE2B42">
              <w:rPr>
                <w:rFonts w:cs="Times New Roman"/>
              </w:rPr>
              <w:t>работы</w:t>
            </w:r>
            <w:r>
              <w:rPr>
                <w:rFonts w:cs="Times New Roman"/>
              </w:rPr>
              <w:t>,</w:t>
            </w:r>
            <w:r w:rsidRPr="00AE2B42">
              <w:rPr>
                <w:rFonts w:cs="Times New Roman"/>
              </w:rPr>
              <w:t xml:space="preserve"> услуги</w:t>
            </w:r>
          </w:p>
        </w:tc>
        <w:tc>
          <w:tcPr>
            <w:tcW w:w="6237" w:type="dxa"/>
          </w:tcPr>
          <w:p w:rsidR="004C3E79" w:rsidRDefault="004C3E79" w:rsidP="00E44DB0">
            <w:pPr>
              <w:pStyle w:val="text"/>
              <w:spacing w:before="120" w:after="120" w:line="276" w:lineRule="auto"/>
              <w:ind w:firstLine="313"/>
              <w:jc w:val="both"/>
              <w:rPr>
                <w:rFonts w:cs="Times New Roman"/>
              </w:rPr>
            </w:pPr>
            <w:r>
              <w:rPr>
                <w:rFonts w:cs="Times New Roman"/>
              </w:rPr>
              <w:t>Не установлена.</w:t>
            </w:r>
          </w:p>
          <w:p w:rsidR="00821C54" w:rsidRPr="00751085" w:rsidRDefault="00821C54" w:rsidP="00E44DB0">
            <w:pPr>
              <w:widowControl w:val="0"/>
              <w:autoSpaceDE w:val="0"/>
              <w:autoSpaceDN w:val="0"/>
              <w:adjustRightInd w:val="0"/>
              <w:spacing w:before="120" w:after="120" w:line="276" w:lineRule="auto"/>
              <w:ind w:firstLine="313"/>
            </w:pPr>
          </w:p>
        </w:tc>
      </w:tr>
      <w:tr w:rsidR="00821C54" w:rsidRPr="00751085" w:rsidTr="00F21176">
        <w:tc>
          <w:tcPr>
            <w:tcW w:w="709" w:type="dxa"/>
            <w:vAlign w:val="center"/>
          </w:tcPr>
          <w:p w:rsidR="00821C54" w:rsidRPr="00751085" w:rsidRDefault="00821C54" w:rsidP="00184B11">
            <w:pPr>
              <w:pStyle w:val="aff7"/>
              <w:numPr>
                <w:ilvl w:val="0"/>
                <w:numId w:val="1"/>
              </w:numPr>
              <w:ind w:left="357" w:hanging="357"/>
              <w:jc w:val="center"/>
              <w:rPr>
                <w:sz w:val="24"/>
                <w:szCs w:val="24"/>
              </w:rPr>
            </w:pPr>
          </w:p>
        </w:tc>
        <w:tc>
          <w:tcPr>
            <w:tcW w:w="2693" w:type="dxa"/>
            <w:vAlign w:val="center"/>
          </w:tcPr>
          <w:p w:rsidR="00821C54" w:rsidRPr="00751085" w:rsidRDefault="00A51ACC" w:rsidP="00353538">
            <w:pPr>
              <w:pStyle w:val="text"/>
              <w:spacing w:before="120" w:after="120" w:line="276" w:lineRule="auto"/>
              <w:rPr>
                <w:rFonts w:cs="Times New Roman"/>
              </w:rPr>
            </w:pPr>
            <w:r w:rsidRPr="00AE2B42">
              <w:rPr>
                <w:rFonts w:cs="Times New Roman"/>
              </w:rPr>
              <w:t xml:space="preserve">Порядок формирования </w:t>
            </w:r>
            <w:r>
              <w:rPr>
                <w:rFonts w:cs="Times New Roman"/>
              </w:rPr>
              <w:t xml:space="preserve">начальной (максимальной) цены договора, </w:t>
            </w:r>
            <w:r w:rsidRPr="00AE2B42">
              <w:rPr>
                <w:rFonts w:cs="Times New Roman"/>
              </w:rPr>
              <w:t>в том числе валюта цены и валюта расчетов, порядок учета в цене расходов на перевозку, страхование, уплату таможенных пошлин, налогов, сборов и других обязательных платежей, а также иных составляющих цены</w:t>
            </w:r>
          </w:p>
        </w:tc>
        <w:tc>
          <w:tcPr>
            <w:tcW w:w="6237" w:type="dxa"/>
          </w:tcPr>
          <w:p w:rsidR="00A51ACC" w:rsidRPr="00133005" w:rsidRDefault="00A51ACC" w:rsidP="00E44DB0">
            <w:pPr>
              <w:widowControl w:val="0"/>
              <w:autoSpaceDE w:val="0"/>
              <w:autoSpaceDN w:val="0"/>
              <w:adjustRightInd w:val="0"/>
              <w:spacing w:before="120" w:after="120" w:line="276" w:lineRule="auto"/>
              <w:ind w:firstLine="313"/>
            </w:pPr>
            <w:r w:rsidRPr="00133005">
              <w:t>Начальная (максимальная) цена договора выражена в рублях.</w:t>
            </w:r>
          </w:p>
          <w:p w:rsidR="001869F0" w:rsidRPr="00751085" w:rsidRDefault="00A51ACC" w:rsidP="00E44DB0">
            <w:pPr>
              <w:spacing w:before="120" w:after="120" w:line="276" w:lineRule="auto"/>
              <w:ind w:firstLine="313"/>
            </w:pPr>
            <w:r w:rsidRPr="00133005">
              <w:t xml:space="preserve">Порядок учета в начальной (максимальной) цене договора расходов на перевозку, страхование, уплату таможенных пошлин, налогов, сборов и других обязательных платежей, а также иных составляющих указан в Главе </w:t>
            </w:r>
            <w:r>
              <w:t xml:space="preserve">4 настоящей документации о закупке </w:t>
            </w:r>
            <w:r w:rsidRPr="00133005">
              <w:t>(«Проект договора»).</w:t>
            </w:r>
          </w:p>
        </w:tc>
      </w:tr>
      <w:tr w:rsidR="00821C54" w:rsidRPr="00751085" w:rsidTr="00F21176">
        <w:tc>
          <w:tcPr>
            <w:tcW w:w="709" w:type="dxa"/>
            <w:vAlign w:val="center"/>
          </w:tcPr>
          <w:p w:rsidR="00821C54" w:rsidRPr="00751085" w:rsidRDefault="00821C54" w:rsidP="00184B11">
            <w:pPr>
              <w:pStyle w:val="aff7"/>
              <w:numPr>
                <w:ilvl w:val="0"/>
                <w:numId w:val="1"/>
              </w:numPr>
              <w:ind w:left="357" w:hanging="357"/>
              <w:jc w:val="center"/>
              <w:rPr>
                <w:sz w:val="24"/>
                <w:szCs w:val="24"/>
              </w:rPr>
            </w:pPr>
          </w:p>
        </w:tc>
        <w:tc>
          <w:tcPr>
            <w:tcW w:w="2693" w:type="dxa"/>
            <w:vAlign w:val="center"/>
          </w:tcPr>
          <w:p w:rsidR="00821C54" w:rsidRPr="00751085" w:rsidRDefault="00821C54" w:rsidP="00353538">
            <w:pPr>
              <w:pStyle w:val="text"/>
              <w:spacing w:before="120" w:after="120" w:line="276" w:lineRule="auto"/>
              <w:rPr>
                <w:rFonts w:cs="Times New Roman"/>
              </w:rPr>
            </w:pPr>
            <w:r w:rsidRPr="00751085">
              <w:rPr>
                <w:rFonts w:eastAsiaTheme="minorHAnsi"/>
                <w:lang w:eastAsia="en-US"/>
              </w:rPr>
              <w:t>Форма, сроки и порядок оплаты товара, работы, услуги</w:t>
            </w:r>
          </w:p>
        </w:tc>
        <w:tc>
          <w:tcPr>
            <w:tcW w:w="6237" w:type="dxa"/>
          </w:tcPr>
          <w:p w:rsidR="00821C54" w:rsidRPr="00751085" w:rsidRDefault="00DA2D0C" w:rsidP="001D716A">
            <w:pPr>
              <w:pStyle w:val="text"/>
              <w:spacing w:before="120" w:after="120" w:line="276" w:lineRule="auto"/>
              <w:ind w:firstLine="284"/>
              <w:jc w:val="both"/>
              <w:rPr>
                <w:rFonts w:cs="Times New Roman"/>
              </w:rPr>
            </w:pPr>
            <w:r>
              <w:rPr>
                <w:rFonts w:cs="Times New Roman"/>
              </w:rPr>
              <w:t xml:space="preserve">Определены в Главе 4 </w:t>
            </w:r>
            <w:r w:rsidR="001D716A" w:rsidRPr="00A47B7E">
              <w:rPr>
                <w:rFonts w:cs="Times New Roman"/>
              </w:rPr>
              <w:t>документации о закупке («Проект договора»)</w:t>
            </w:r>
            <w:r w:rsidR="001D716A">
              <w:rPr>
                <w:rFonts w:cs="Times New Roman"/>
              </w:rPr>
              <w:t>.</w:t>
            </w:r>
          </w:p>
        </w:tc>
      </w:tr>
      <w:tr w:rsidR="00821C54" w:rsidRPr="00751085" w:rsidTr="00F21176">
        <w:tc>
          <w:tcPr>
            <w:tcW w:w="709" w:type="dxa"/>
            <w:vAlign w:val="center"/>
          </w:tcPr>
          <w:p w:rsidR="00821C54" w:rsidRPr="00751085" w:rsidRDefault="00821C54" w:rsidP="00184B11">
            <w:pPr>
              <w:pStyle w:val="aff7"/>
              <w:numPr>
                <w:ilvl w:val="0"/>
                <w:numId w:val="1"/>
              </w:numPr>
              <w:ind w:left="357" w:hanging="357"/>
              <w:jc w:val="center"/>
              <w:rPr>
                <w:sz w:val="24"/>
                <w:szCs w:val="24"/>
              </w:rPr>
            </w:pPr>
          </w:p>
        </w:tc>
        <w:tc>
          <w:tcPr>
            <w:tcW w:w="2693" w:type="dxa"/>
            <w:vAlign w:val="center"/>
          </w:tcPr>
          <w:p w:rsidR="00821C54" w:rsidRPr="00751085" w:rsidRDefault="00821C54" w:rsidP="00353538">
            <w:pPr>
              <w:pStyle w:val="text"/>
              <w:spacing w:before="120" w:after="120" w:line="276" w:lineRule="auto"/>
              <w:rPr>
                <w:rFonts w:cs="Times New Roman"/>
              </w:rPr>
            </w:pPr>
            <w:r w:rsidRPr="00751085">
              <w:rPr>
                <w:rFonts w:cs="Times New Roman"/>
              </w:rPr>
              <w:t xml:space="preserve">Требования к участникам </w:t>
            </w:r>
            <w:r w:rsidR="00EB700B" w:rsidRPr="00751085">
              <w:rPr>
                <w:rFonts w:cs="Times New Roman"/>
              </w:rPr>
              <w:t>закупки и</w:t>
            </w:r>
            <w:r w:rsidRPr="00751085">
              <w:rPr>
                <w:rFonts w:cs="Times New Roman"/>
              </w:rPr>
              <w:t xml:space="preserve"> порядок подтверждения соответствия этим требованиям </w:t>
            </w:r>
          </w:p>
        </w:tc>
        <w:tc>
          <w:tcPr>
            <w:tcW w:w="6237" w:type="dxa"/>
          </w:tcPr>
          <w:p w:rsidR="009630EC" w:rsidRPr="00751085" w:rsidRDefault="009630EC" w:rsidP="00351E17">
            <w:pPr>
              <w:pStyle w:val="-6"/>
              <w:widowControl w:val="0"/>
              <w:tabs>
                <w:tab w:val="clear" w:pos="1986"/>
                <w:tab w:val="left" w:pos="774"/>
              </w:tabs>
              <w:spacing w:before="120" w:after="120" w:line="276" w:lineRule="auto"/>
              <w:ind w:left="0" w:firstLine="284"/>
            </w:pPr>
            <w:r w:rsidRPr="00751085">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w:t>
            </w:r>
            <w:r w:rsidR="00694741">
              <w:t xml:space="preserve">еральным законом от 14.07.2022 </w:t>
            </w:r>
            <w:r w:rsidRPr="00751085">
              <w:t xml:space="preserve">№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w:t>
            </w:r>
            <w:r w:rsidRPr="00751085">
              <w:lastRenderedPageBreak/>
              <w:t>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w:t>
            </w:r>
            <w:r w:rsidR="00586CB5">
              <w:t xml:space="preserve">022 № 255-ФЗ </w:t>
            </w:r>
            <w:r w:rsidRPr="00751085">
              <w:t>«О контроле за деятельностью лиц, находящихся под иностранным влиянием».</w:t>
            </w:r>
          </w:p>
          <w:p w:rsidR="00821C54" w:rsidRPr="00751085" w:rsidRDefault="00821C54" w:rsidP="001D716A">
            <w:pPr>
              <w:pStyle w:val="-6"/>
              <w:widowControl w:val="0"/>
              <w:tabs>
                <w:tab w:val="clear" w:pos="1986"/>
                <w:tab w:val="left" w:pos="774"/>
              </w:tabs>
              <w:spacing w:before="120" w:after="120" w:line="276" w:lineRule="auto"/>
              <w:ind w:left="0" w:firstLine="284"/>
            </w:pPr>
            <w:r w:rsidRPr="00751085">
              <w:t>Участник закупки должен соответствовать следующим требованиям:</w:t>
            </w:r>
            <w:bookmarkStart w:id="7" w:name="_Ref311052888"/>
          </w:p>
          <w:bookmarkEnd w:id="7"/>
          <w:p w:rsidR="002E7ADA" w:rsidRPr="00FB2E22" w:rsidRDefault="002E7ADA" w:rsidP="002E7ADA">
            <w:pPr>
              <w:pStyle w:val="aff5"/>
              <w:numPr>
                <w:ilvl w:val="0"/>
                <w:numId w:val="77"/>
              </w:numPr>
              <w:tabs>
                <w:tab w:val="left" w:pos="319"/>
              </w:tabs>
              <w:spacing w:before="120" w:after="120" w:line="276" w:lineRule="auto"/>
              <w:ind w:left="0" w:firstLine="397"/>
              <w:jc w:val="both"/>
            </w:pPr>
            <w:r w:rsidRPr="00FB2E22">
              <w:t>Обладание участником закупки в полном объеме гражданской правоспособностью (для юридических лиц) и дееспособностью (для физических лиц).</w:t>
            </w:r>
          </w:p>
          <w:p w:rsidR="002E7ADA" w:rsidRPr="00FB2E22" w:rsidRDefault="002E7ADA" w:rsidP="002E7ADA">
            <w:pPr>
              <w:pStyle w:val="aff5"/>
              <w:numPr>
                <w:ilvl w:val="0"/>
                <w:numId w:val="77"/>
              </w:numPr>
              <w:tabs>
                <w:tab w:val="left" w:pos="319"/>
              </w:tabs>
              <w:spacing w:before="120" w:after="120" w:line="276" w:lineRule="auto"/>
              <w:ind w:left="0" w:firstLine="397"/>
              <w:jc w:val="both"/>
            </w:pPr>
            <w:r w:rsidRPr="00FB2E22">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rsidR="002E7ADA" w:rsidRPr="00FB2E22" w:rsidRDefault="002E7ADA" w:rsidP="002E7ADA">
            <w:pPr>
              <w:pStyle w:val="aff5"/>
              <w:numPr>
                <w:ilvl w:val="0"/>
                <w:numId w:val="77"/>
              </w:numPr>
              <w:tabs>
                <w:tab w:val="left" w:pos="319"/>
              </w:tabs>
              <w:spacing w:before="120" w:after="120" w:line="276" w:lineRule="auto"/>
              <w:ind w:left="0" w:firstLine="397"/>
              <w:jc w:val="both"/>
            </w:pPr>
            <w:r>
              <w:t>Не</w:t>
            </w:r>
            <w:r w:rsidRPr="00FB2E22">
              <w:t>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2E7ADA" w:rsidRPr="00FB2E22" w:rsidRDefault="002E7ADA" w:rsidP="002E7ADA">
            <w:pPr>
              <w:pStyle w:val="aff5"/>
              <w:numPr>
                <w:ilvl w:val="0"/>
                <w:numId w:val="77"/>
              </w:numPr>
              <w:tabs>
                <w:tab w:val="left" w:pos="319"/>
              </w:tabs>
              <w:spacing w:before="120" w:after="120" w:line="276" w:lineRule="auto"/>
              <w:ind w:left="0" w:firstLine="397"/>
              <w:jc w:val="both"/>
            </w:pPr>
            <w:r w:rsidRPr="00FB2E22">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w:t>
            </w:r>
            <w:r w:rsidRPr="00FB2E22">
              <w:lastRenderedPageBreak/>
              <w:t>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законодательством Российской Федерации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rsidR="002E7ADA" w:rsidRPr="00FB2E22" w:rsidRDefault="002E7ADA" w:rsidP="002E7ADA">
            <w:pPr>
              <w:pStyle w:val="aff5"/>
              <w:numPr>
                <w:ilvl w:val="0"/>
                <w:numId w:val="77"/>
              </w:numPr>
              <w:tabs>
                <w:tab w:val="left" w:pos="319"/>
              </w:tabs>
              <w:spacing w:before="120" w:after="120" w:line="276" w:lineRule="auto"/>
              <w:ind w:left="0" w:firstLine="397"/>
              <w:jc w:val="both"/>
            </w:pPr>
            <w:r w:rsidRPr="00FB2E22">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2E7ADA" w:rsidRPr="00FB2E22" w:rsidRDefault="002E7ADA" w:rsidP="002E7ADA">
            <w:pPr>
              <w:pStyle w:val="aff5"/>
              <w:numPr>
                <w:ilvl w:val="0"/>
                <w:numId w:val="77"/>
              </w:numPr>
              <w:tabs>
                <w:tab w:val="left" w:pos="319"/>
              </w:tabs>
              <w:spacing w:before="120" w:after="120" w:line="276" w:lineRule="auto"/>
              <w:ind w:left="0" w:firstLine="397"/>
              <w:jc w:val="both"/>
            </w:pPr>
            <w:r w:rsidRPr="00FB2E22">
              <w:t xml:space="preserve">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w:t>
            </w:r>
            <w:r w:rsidRPr="00FB2E22">
              <w:lastRenderedPageBreak/>
              <w:t>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2E7ADA" w:rsidRPr="00FB2E22" w:rsidRDefault="002E7ADA" w:rsidP="002E7ADA">
            <w:pPr>
              <w:pStyle w:val="aff5"/>
              <w:numPr>
                <w:ilvl w:val="0"/>
                <w:numId w:val="77"/>
              </w:numPr>
              <w:tabs>
                <w:tab w:val="left" w:pos="738"/>
              </w:tabs>
              <w:spacing w:before="120" w:after="120" w:line="276" w:lineRule="auto"/>
              <w:ind w:left="0" w:firstLine="313"/>
              <w:jc w:val="both"/>
            </w:pPr>
            <w:r w:rsidRPr="00FB2E22">
              <w:t xml:space="preserve">Отсутствие сведений об участнике закупки в </w:t>
            </w:r>
            <w:r w:rsidRPr="00FB2E22">
              <w:rPr>
                <w:lang w:eastAsia="ru-RU"/>
              </w:rPr>
              <w:t>реестре недобросовестных поставщиков, предусмотренном Федеральным законо</w:t>
            </w:r>
            <w:r w:rsidR="009E2F89">
              <w:rPr>
                <w:lang w:eastAsia="ru-RU"/>
              </w:rPr>
              <w:t xml:space="preserve">м от 18.07.2011 </w:t>
            </w:r>
            <w:r w:rsidRPr="00FB2E22">
              <w:rPr>
                <w:lang w:eastAsia="ru-RU"/>
              </w:rPr>
              <w:t>№ 223-ФЗ «О закупках товаров, работ, услуг отдельными видами юридических лиц», либо реестр</w:t>
            </w:r>
            <w:r w:rsidR="009E2F89">
              <w:rPr>
                <w:lang w:eastAsia="ru-RU"/>
              </w:rPr>
              <w:t xml:space="preserve">е недобросовестных поставщиков, </w:t>
            </w:r>
            <w:r w:rsidRPr="00FB2E22">
              <w:rPr>
                <w:lang w:eastAsia="ru-RU"/>
              </w:rPr>
              <w:t xml:space="preserve">предусмотренном Федеральным </w:t>
            </w:r>
            <w:r>
              <w:rPr>
                <w:lang w:eastAsia="ru-RU"/>
              </w:rPr>
              <w:t xml:space="preserve">законом от 05.04.2013 </w:t>
            </w:r>
            <w:r w:rsidRPr="00FB2E22">
              <w:rPr>
                <w:lang w:eastAsia="ru-RU"/>
              </w:rPr>
              <w:t>№ 44-ФЗ «О контрактной системе в сфере закупок товаров, работ, услуг для обеспечения государственных и муниципальных нужд»</w:t>
            </w:r>
            <w:r>
              <w:t xml:space="preserve">, </w:t>
            </w:r>
            <w:r w:rsidRPr="00FD3B99">
              <w:t>в том числе отсутствие сведений об участнике закупки физическом лице.</w:t>
            </w:r>
          </w:p>
          <w:p w:rsidR="00821C54" w:rsidRPr="00751085" w:rsidRDefault="00821C54" w:rsidP="001D716A">
            <w:pPr>
              <w:pStyle w:val="aff5"/>
              <w:numPr>
                <w:ilvl w:val="0"/>
                <w:numId w:val="77"/>
              </w:numPr>
              <w:tabs>
                <w:tab w:val="left" w:pos="319"/>
              </w:tabs>
              <w:spacing w:before="120" w:after="120" w:line="276" w:lineRule="auto"/>
              <w:ind w:left="0" w:firstLine="397"/>
              <w:jc w:val="both"/>
            </w:pPr>
            <w:r w:rsidRPr="00751085">
              <w:t xml:space="preserve">Соответствие участника закупки требованиям законодательства Российской Федерации к лицам, осуществляющим поставку товара, выполнение работ, оказание услуг, являющихся предметом закупки </w:t>
            </w:r>
            <w:r w:rsidRPr="002B0BCB">
              <w:rPr>
                <w:b/>
                <w:u w:val="single"/>
              </w:rPr>
              <w:t>(</w:t>
            </w:r>
            <w:r w:rsidRPr="00751085">
              <w:rPr>
                <w:b/>
                <w:u w:val="single"/>
              </w:rPr>
              <w:t>для данной закупки не требуется</w:t>
            </w:r>
            <w:r w:rsidRPr="002B0BCB">
              <w:rPr>
                <w:b/>
                <w:u w:val="single"/>
              </w:rPr>
              <w:t>)</w:t>
            </w:r>
            <w:r w:rsidRPr="009826A1">
              <w:t>.</w:t>
            </w:r>
          </w:p>
          <w:p w:rsidR="003C50DC" w:rsidRPr="00F768EA" w:rsidRDefault="00296225" w:rsidP="00D22662">
            <w:pPr>
              <w:pStyle w:val="-6"/>
              <w:widowControl w:val="0"/>
              <w:tabs>
                <w:tab w:val="clear" w:pos="1986"/>
                <w:tab w:val="left" w:pos="774"/>
              </w:tabs>
              <w:spacing w:before="120" w:after="120" w:line="276" w:lineRule="auto"/>
              <w:ind w:left="0" w:firstLine="431"/>
              <w:rPr>
                <w:bCs/>
                <w:iCs/>
              </w:rPr>
            </w:pPr>
            <w:r>
              <w:t xml:space="preserve">9. </w:t>
            </w:r>
            <w:r w:rsidR="00372BC5" w:rsidRPr="00FB2E22">
              <w:t xml:space="preserve">Обладание участником закупки лицензиями или свидетельствами (аккредитациями) о допуске на поставку продукции в соответствии с законодательством Российской Федерации, полученными не позднее установленного в документации о закупке срока окончания подачи заявок и если такая продукция приобретается в рамках заключаемого договора </w:t>
            </w:r>
            <w:r w:rsidR="00405A7E" w:rsidRPr="00405A7E">
              <w:rPr>
                <w:b/>
                <w:bCs/>
                <w:u w:val="single"/>
              </w:rPr>
              <w:t>(для данной закупки не требуется).</w:t>
            </w:r>
            <w:r w:rsidR="00405A7E" w:rsidRPr="00405A7E">
              <w:t xml:space="preserve"> </w:t>
            </w:r>
          </w:p>
          <w:p w:rsidR="00821C54" w:rsidRPr="00751085" w:rsidRDefault="00296225" w:rsidP="00296225">
            <w:pPr>
              <w:tabs>
                <w:tab w:val="left" w:pos="886"/>
              </w:tabs>
              <w:spacing w:before="120" w:after="120" w:line="276" w:lineRule="auto"/>
              <w:ind w:firstLine="319"/>
            </w:pPr>
            <w:r>
              <w:t xml:space="preserve">10. </w:t>
            </w:r>
            <w:r w:rsidR="00821C54" w:rsidRPr="00751085">
              <w:t xml:space="preserve">Обладание участником закупки исключительными правами на результаты интеллектуальной деятельности, если </w:t>
            </w:r>
            <w:r w:rsidR="008650ED">
              <w:t>в связи с исполнением договора з</w:t>
            </w:r>
            <w:r w:rsidR="00821C54" w:rsidRPr="00751085">
              <w:t>аказчик приобретает права на та</w:t>
            </w:r>
            <w:r w:rsidR="0079794D">
              <w:t>кие результаты.</w:t>
            </w:r>
          </w:p>
          <w:p w:rsidR="00821C54" w:rsidRPr="00751085" w:rsidRDefault="00296225" w:rsidP="00296225">
            <w:pPr>
              <w:pStyle w:val="aff5"/>
              <w:tabs>
                <w:tab w:val="left" w:pos="886"/>
              </w:tabs>
              <w:spacing w:before="120" w:after="120" w:line="276" w:lineRule="auto"/>
              <w:ind w:left="35" w:firstLine="284"/>
              <w:jc w:val="both"/>
            </w:pPr>
            <w:r>
              <w:lastRenderedPageBreak/>
              <w:t xml:space="preserve">11. </w:t>
            </w:r>
            <w:r w:rsidR="00821C54" w:rsidRPr="00751085">
              <w:t xml:space="preserve">Обладание участником закупки правами использования результата интеллектуальной деятельности в случае использования такого результата </w:t>
            </w:r>
            <w:r w:rsidR="00834455">
              <w:t>при исполнении договора.</w:t>
            </w:r>
          </w:p>
          <w:p w:rsidR="00821C54" w:rsidRPr="00751085" w:rsidRDefault="00821C54" w:rsidP="001D716A">
            <w:pPr>
              <w:pStyle w:val="-6"/>
              <w:widowControl w:val="0"/>
              <w:tabs>
                <w:tab w:val="clear" w:pos="1986"/>
                <w:tab w:val="left" w:pos="774"/>
              </w:tabs>
              <w:spacing w:before="120" w:after="120" w:line="276" w:lineRule="auto"/>
              <w:ind w:left="42" w:firstLine="425"/>
            </w:pPr>
            <w:r w:rsidRPr="00751085">
              <w:t>Участник закупки подтверждает соответствие требованиям, установленным подпунктами 2 – 6, 10, 11 настоящего пункта в порядке, установленном подпунктом 1 пункта 18 Главы 1 документации о закупке («Информационная карта»).</w:t>
            </w:r>
          </w:p>
          <w:p w:rsidR="00821C54" w:rsidRPr="00751085" w:rsidRDefault="00821C54" w:rsidP="001D716A">
            <w:pPr>
              <w:pStyle w:val="-6"/>
              <w:widowControl w:val="0"/>
              <w:tabs>
                <w:tab w:val="clear" w:pos="1986"/>
                <w:tab w:val="left" w:pos="774"/>
              </w:tabs>
              <w:spacing w:before="120" w:after="120" w:line="276" w:lineRule="auto"/>
              <w:ind w:firstLine="320"/>
            </w:pPr>
            <w:r w:rsidRPr="00751085">
              <w:t>Участник закупки подтверждает соответствие требованиям, установленным подпунктом 9 настоящего пункта, в порядке, установленном подпунктом 7 пункта 18 Главы 1 документации о закупке («Информационная карта»).</w:t>
            </w:r>
          </w:p>
        </w:tc>
      </w:tr>
      <w:tr w:rsidR="00821C54" w:rsidRPr="00751085" w:rsidTr="00F21176">
        <w:tc>
          <w:tcPr>
            <w:tcW w:w="709" w:type="dxa"/>
            <w:vAlign w:val="center"/>
          </w:tcPr>
          <w:p w:rsidR="00821C54" w:rsidRPr="00751085" w:rsidRDefault="00821C54" w:rsidP="00184B11">
            <w:pPr>
              <w:pStyle w:val="aff7"/>
              <w:numPr>
                <w:ilvl w:val="0"/>
                <w:numId w:val="1"/>
              </w:numPr>
              <w:ind w:left="357" w:hanging="357"/>
              <w:jc w:val="center"/>
              <w:rPr>
                <w:sz w:val="24"/>
                <w:szCs w:val="24"/>
              </w:rPr>
            </w:pPr>
          </w:p>
        </w:tc>
        <w:tc>
          <w:tcPr>
            <w:tcW w:w="2693" w:type="dxa"/>
            <w:vAlign w:val="center"/>
          </w:tcPr>
          <w:p w:rsidR="00821C54" w:rsidRPr="00751085" w:rsidRDefault="00821C54" w:rsidP="00353538">
            <w:pPr>
              <w:pStyle w:val="text"/>
              <w:spacing w:before="120" w:after="120" w:line="276" w:lineRule="auto"/>
              <w:rPr>
                <w:rFonts w:cs="Times New Roman"/>
              </w:rPr>
            </w:pPr>
            <w:r w:rsidRPr="00751085">
              <w:rPr>
                <w:rFonts w:cs="Times New Roman"/>
              </w:rPr>
              <w:t>Требования к содержанию, форме и составу заявки на участие в закупке</w:t>
            </w:r>
          </w:p>
        </w:tc>
        <w:tc>
          <w:tcPr>
            <w:tcW w:w="6237" w:type="dxa"/>
          </w:tcPr>
          <w:p w:rsidR="00821C54" w:rsidRPr="00751085" w:rsidRDefault="00821C54" w:rsidP="00353538">
            <w:pPr>
              <w:autoSpaceDE w:val="0"/>
              <w:autoSpaceDN w:val="0"/>
              <w:adjustRightInd w:val="0"/>
              <w:spacing w:before="120" w:after="120" w:line="276" w:lineRule="auto"/>
              <w:ind w:firstLine="284"/>
              <w:rPr>
                <w:b/>
              </w:rPr>
            </w:pPr>
            <w:r w:rsidRPr="00751085">
              <w:rPr>
                <w:b/>
              </w:rPr>
              <w:t>Для участия в закупке необходимо получить аккредитацию на электронной площадке в порядке, установленном оператором электронной площадки.</w:t>
            </w:r>
          </w:p>
          <w:p w:rsidR="00821C54" w:rsidRPr="00751085" w:rsidRDefault="00821C54" w:rsidP="00353538">
            <w:pPr>
              <w:pStyle w:val="-6"/>
              <w:widowControl w:val="0"/>
              <w:tabs>
                <w:tab w:val="clear" w:pos="1986"/>
                <w:tab w:val="left" w:pos="774"/>
              </w:tabs>
              <w:spacing w:before="120" w:after="120" w:line="276" w:lineRule="auto"/>
              <w:ind w:left="42" w:firstLine="425"/>
            </w:pPr>
            <w:r w:rsidRPr="00751085">
              <w:t>Заявка на участие в закупке должна содержать следующие сведения (документы):</w:t>
            </w:r>
          </w:p>
          <w:p w:rsidR="00821C54" w:rsidRPr="00751085" w:rsidRDefault="00821C54" w:rsidP="00353538">
            <w:pPr>
              <w:pStyle w:val="-6"/>
              <w:widowControl w:val="0"/>
              <w:tabs>
                <w:tab w:val="clear" w:pos="1986"/>
                <w:tab w:val="left" w:pos="774"/>
              </w:tabs>
              <w:spacing w:before="120" w:after="120" w:line="276" w:lineRule="auto"/>
              <w:ind w:left="42" w:firstLine="425"/>
            </w:pPr>
            <w:r w:rsidRPr="00751085">
              <w:t>1. Заявка на участие в закупке, заполненная в соответствии с Формой 1 («Заявка на участие в закупке») Главы 3 документации о закупке («Образцы форм и документов для заполнения участниками закупки»), содержащая следующую информацию:</w:t>
            </w:r>
          </w:p>
          <w:p w:rsidR="00022642" w:rsidRPr="00FB2E22" w:rsidRDefault="00022642" w:rsidP="00022642">
            <w:pPr>
              <w:pStyle w:val="-6"/>
              <w:widowControl w:val="0"/>
              <w:tabs>
                <w:tab w:val="clear" w:pos="1986"/>
                <w:tab w:val="left" w:pos="774"/>
              </w:tabs>
              <w:spacing w:before="120" w:after="120" w:line="276" w:lineRule="auto"/>
              <w:ind w:left="42" w:firstLine="425"/>
            </w:pPr>
            <w:r w:rsidRPr="00FB2E22">
              <w:t>- наименование, фирменное наименование (при наличии), адрес юридического лица в пределах места нахождения юридического лица (для юридических лиц);</w:t>
            </w:r>
          </w:p>
          <w:p w:rsidR="00022642" w:rsidRPr="00FB2E22" w:rsidRDefault="00022642" w:rsidP="00022642">
            <w:pPr>
              <w:pStyle w:val="-6"/>
              <w:widowControl w:val="0"/>
              <w:tabs>
                <w:tab w:val="clear" w:pos="1986"/>
                <w:tab w:val="left" w:pos="774"/>
              </w:tabs>
              <w:spacing w:before="120" w:after="120" w:line="276" w:lineRule="auto"/>
              <w:ind w:left="42" w:firstLine="425"/>
            </w:pPr>
            <w:r w:rsidRPr="00FB2E22">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(для физических лиц); </w:t>
            </w:r>
          </w:p>
          <w:p w:rsidR="00022642" w:rsidRPr="00FB2E22" w:rsidRDefault="00F21176" w:rsidP="00022642">
            <w:pPr>
              <w:pStyle w:val="-6"/>
              <w:widowControl w:val="0"/>
              <w:tabs>
                <w:tab w:val="clear" w:pos="1986"/>
                <w:tab w:val="left" w:pos="774"/>
              </w:tabs>
              <w:spacing w:before="120" w:after="120" w:line="276" w:lineRule="auto"/>
              <w:ind w:left="42" w:firstLine="425"/>
            </w:pPr>
            <w:r>
              <w:lastRenderedPageBreak/>
              <w:t>-  </w:t>
            </w:r>
            <w:r w:rsidR="00022642" w:rsidRPr="00FB2E22">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022642" w:rsidRPr="00FB2E22" w:rsidRDefault="00F21176" w:rsidP="00022642">
            <w:pPr>
              <w:pStyle w:val="-6"/>
              <w:widowControl w:val="0"/>
              <w:tabs>
                <w:tab w:val="clear" w:pos="1986"/>
                <w:tab w:val="left" w:pos="774"/>
              </w:tabs>
              <w:spacing w:before="120" w:after="120" w:line="276" w:lineRule="auto"/>
              <w:ind w:left="42" w:firstLine="425"/>
            </w:pPr>
            <w:r>
              <w:t>-  </w:t>
            </w:r>
            <w:r w:rsidR="00022642" w:rsidRPr="00FB2E22">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821C54" w:rsidRPr="00751085" w:rsidRDefault="00821C54" w:rsidP="00353538">
            <w:pPr>
              <w:pStyle w:val="-6"/>
              <w:widowControl w:val="0"/>
              <w:tabs>
                <w:tab w:val="clear" w:pos="1986"/>
                <w:tab w:val="left" w:pos="774"/>
              </w:tabs>
              <w:spacing w:before="120" w:after="120" w:line="276" w:lineRule="auto"/>
              <w:ind w:left="42" w:firstLine="425"/>
            </w:pPr>
            <w:r w:rsidRPr="00751085">
              <w:t>2. Копия учредительного документа (для юридических лиц).</w:t>
            </w:r>
          </w:p>
          <w:p w:rsidR="00821C54" w:rsidRPr="00751085" w:rsidRDefault="00821C54" w:rsidP="00353538">
            <w:pPr>
              <w:pStyle w:val="-6"/>
              <w:widowControl w:val="0"/>
              <w:tabs>
                <w:tab w:val="clear" w:pos="1986"/>
                <w:tab w:val="left" w:pos="774"/>
              </w:tabs>
              <w:spacing w:before="120" w:after="120" w:line="276" w:lineRule="auto"/>
              <w:ind w:left="42" w:firstLine="425"/>
            </w:pPr>
            <w:r w:rsidRPr="00751085">
              <w:t>3. Копия документа, подтверждающего полномочия лица действовать от имени участника закупки, за исключением случаев подписания заявки:</w:t>
            </w:r>
          </w:p>
          <w:p w:rsidR="00821C54" w:rsidRPr="00751085" w:rsidRDefault="00821C54" w:rsidP="00353538">
            <w:pPr>
              <w:autoSpaceDE w:val="0"/>
              <w:autoSpaceDN w:val="0"/>
              <w:adjustRightInd w:val="0"/>
              <w:spacing w:before="120" w:after="120" w:line="276" w:lineRule="auto"/>
              <w:ind w:firstLine="321"/>
            </w:pPr>
            <w:r w:rsidRPr="00751085">
              <w:t>- индивидуальным предпринимателем (если участником закупки является индивидуальный предприниматель);</w:t>
            </w:r>
          </w:p>
          <w:p w:rsidR="00821C54" w:rsidRPr="00751085" w:rsidRDefault="00F21176" w:rsidP="00353538">
            <w:pPr>
              <w:autoSpaceDE w:val="0"/>
              <w:autoSpaceDN w:val="0"/>
              <w:adjustRightInd w:val="0"/>
              <w:spacing w:before="120" w:after="120" w:line="276" w:lineRule="auto"/>
              <w:ind w:firstLine="321"/>
            </w:pPr>
            <w:r>
              <w:t>-  </w:t>
            </w:r>
            <w:r w:rsidR="00821C54" w:rsidRPr="00751085">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rsidR="00821C54" w:rsidRPr="00751085" w:rsidRDefault="00D50A15" w:rsidP="00C50DDF">
            <w:pPr>
              <w:autoSpaceDE w:val="0"/>
              <w:autoSpaceDN w:val="0"/>
              <w:adjustRightInd w:val="0"/>
              <w:spacing w:before="120" w:after="120" w:line="276" w:lineRule="auto"/>
              <w:ind w:firstLine="460"/>
            </w:pPr>
            <w:r>
              <w:t xml:space="preserve">4. </w:t>
            </w:r>
            <w:r w:rsidRPr="00FB2E22">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закупки договора либо </w:t>
            </w:r>
            <w:r w:rsidRPr="00FB2E22">
              <w:lastRenderedPageBreak/>
              <w:t xml:space="preserve">предоставление обеспечения заявки на участие в закупке (если требование об </w:t>
            </w:r>
            <w:r>
              <w:t>обеспечении заявок установлено з</w:t>
            </w:r>
            <w:r w:rsidRPr="00FB2E22">
              <w:t>аказчиком в извещении</w:t>
            </w:r>
            <w:r>
              <w:t xml:space="preserve"> </w:t>
            </w:r>
            <w:r w:rsidRPr="00FB2E22">
              <w:t>об осуществлении закупки, документации о закупке), обеспечения исполнения договора (если требование об обеспечении и</w:t>
            </w:r>
            <w:r>
              <w:t>сполнения договора установлено з</w:t>
            </w:r>
            <w:r w:rsidRPr="00FB2E22">
              <w:t>аказчиком в извещении об осуществлении закупки, документации о закупке) является крупной сделкой.</w:t>
            </w:r>
          </w:p>
          <w:p w:rsidR="00821C54" w:rsidRPr="00751085" w:rsidRDefault="00821C54" w:rsidP="00353538">
            <w:pPr>
              <w:autoSpaceDE w:val="0"/>
              <w:autoSpaceDN w:val="0"/>
              <w:adjustRightInd w:val="0"/>
              <w:spacing w:before="120" w:after="120" w:line="276" w:lineRule="auto"/>
              <w:ind w:firstLine="321"/>
            </w:pPr>
            <w:r w:rsidRPr="00751085">
              <w:t xml:space="preserve">5. </w:t>
            </w:r>
            <w:r w:rsidR="008108F2" w:rsidRPr="00FB2E22">
              <w:t>Информация и документы об обеспечении заявки на участие в закупке, если соответствующее требование предусмотрено извещением об осуществлении закупки и документацией о закупке</w:t>
            </w:r>
            <w:r w:rsidR="00F21176">
              <w:t xml:space="preserve"> </w:t>
            </w:r>
            <w:r w:rsidR="00F21176" w:rsidRPr="002B0BCB">
              <w:rPr>
                <w:b/>
                <w:u w:val="single"/>
              </w:rPr>
              <w:t>(</w:t>
            </w:r>
            <w:r w:rsidR="00F21176" w:rsidRPr="00751085">
              <w:rPr>
                <w:b/>
                <w:u w:val="single"/>
              </w:rPr>
              <w:t>для данной закупки не требуется</w:t>
            </w:r>
            <w:r w:rsidR="00F21176" w:rsidRPr="002B0BCB">
              <w:rPr>
                <w:b/>
                <w:u w:val="single"/>
              </w:rPr>
              <w:t>)</w:t>
            </w:r>
            <w:r w:rsidR="008108F2" w:rsidRPr="00FB2E22">
              <w:t>.</w:t>
            </w:r>
          </w:p>
          <w:p w:rsidR="00821C54" w:rsidRPr="00751085" w:rsidRDefault="00821C54" w:rsidP="00353538">
            <w:pPr>
              <w:autoSpaceDE w:val="0"/>
              <w:autoSpaceDN w:val="0"/>
              <w:adjustRightInd w:val="0"/>
              <w:spacing w:before="120" w:after="120" w:line="276" w:lineRule="auto"/>
              <w:ind w:firstLine="321"/>
            </w:pPr>
            <w:r w:rsidRPr="00751085">
              <w:t xml:space="preserve">6. </w:t>
            </w:r>
            <w:r w:rsidR="00355BAB" w:rsidRPr="00FB2E22">
              <w:t xml:space="preserve">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w:t>
            </w:r>
            <w:r w:rsidR="00355BAB" w:rsidRPr="008514F9">
              <w:rPr>
                <w:b/>
              </w:rPr>
              <w:t>(</w:t>
            </w:r>
            <w:r w:rsidR="00355BAB" w:rsidRPr="00FB2E22">
              <w:rPr>
                <w:b/>
              </w:rPr>
              <w:t>для данной закупки не требуется</w:t>
            </w:r>
            <w:r w:rsidR="00355BAB" w:rsidRPr="008514F9">
              <w:rPr>
                <w:b/>
              </w:rPr>
              <w:t>)</w:t>
            </w:r>
            <w:r w:rsidR="00355BAB" w:rsidRPr="00FB2E22">
              <w:t>.</w:t>
            </w:r>
          </w:p>
          <w:p w:rsidR="003E5098" w:rsidRPr="000148A7" w:rsidRDefault="00821C54" w:rsidP="00D22662">
            <w:pPr>
              <w:autoSpaceDE w:val="0"/>
              <w:autoSpaceDN w:val="0"/>
              <w:adjustRightInd w:val="0"/>
              <w:spacing w:before="120" w:after="120" w:line="276" w:lineRule="auto"/>
              <w:ind w:firstLine="321"/>
              <w:rPr>
                <w:b/>
              </w:rPr>
            </w:pPr>
            <w:r w:rsidRPr="00751085">
              <w:t xml:space="preserve">7. </w:t>
            </w:r>
            <w:r w:rsidR="003E5098" w:rsidRPr="00FB2E22">
              <w:t>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либо указание адреса сайта или страницы сайта в информационно-телекоммуникационной сети «Интернет», на которых размещены эти информация и документы,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w:t>
            </w:r>
            <w:r w:rsidR="002137CA">
              <w:t>ионно-</w:t>
            </w:r>
            <w:r w:rsidR="002137CA">
              <w:lastRenderedPageBreak/>
              <w:t xml:space="preserve">телекоммуникационной сети </w:t>
            </w:r>
            <w:r w:rsidR="00F83F2E">
              <w:t>«Интернет»</w:t>
            </w:r>
            <w:r w:rsidR="004434EA">
              <w:t xml:space="preserve"> </w:t>
            </w:r>
            <w:r w:rsidR="00405A7E" w:rsidRPr="00405A7E">
              <w:rPr>
                <w:b/>
                <w:bCs/>
                <w:u w:val="single"/>
              </w:rPr>
              <w:t>(для данной закупки не требуется).</w:t>
            </w:r>
            <w:r w:rsidR="00405A7E" w:rsidRPr="00405A7E">
              <w:t xml:space="preserve"> </w:t>
            </w:r>
          </w:p>
          <w:p w:rsidR="00821C54" w:rsidRPr="000148A7" w:rsidRDefault="00821C54" w:rsidP="00353538">
            <w:pPr>
              <w:autoSpaceDE w:val="0"/>
              <w:autoSpaceDN w:val="0"/>
              <w:adjustRightInd w:val="0"/>
              <w:spacing w:before="120" w:after="120" w:line="276" w:lineRule="auto"/>
              <w:ind w:firstLine="321"/>
            </w:pPr>
            <w:r w:rsidRPr="000148A7">
              <w:t xml:space="preserve">8. Информация и документы, подлежащие представлению в заявке на участие </w:t>
            </w:r>
            <w:r w:rsidR="00427B08" w:rsidRPr="000148A7">
              <w:t xml:space="preserve">в </w:t>
            </w:r>
            <w:r w:rsidRPr="000148A7">
              <w:t>закупке для осуществления ее оценки и со</w:t>
            </w:r>
            <w:r w:rsidR="008E5EBA" w:rsidRPr="000148A7">
              <w:t xml:space="preserve">поставления заявок на участие в </w:t>
            </w:r>
            <w:r w:rsidRPr="000148A7">
              <w:t>закупке:</w:t>
            </w:r>
          </w:p>
          <w:p w:rsidR="00821C54" w:rsidRPr="000148A7" w:rsidRDefault="00E96CD0" w:rsidP="00353538">
            <w:pPr>
              <w:autoSpaceDE w:val="0"/>
              <w:autoSpaceDN w:val="0"/>
              <w:adjustRightInd w:val="0"/>
              <w:spacing w:before="120" w:after="120" w:line="276" w:lineRule="auto"/>
              <w:ind w:firstLine="321"/>
            </w:pPr>
            <w:r w:rsidRPr="000148A7">
              <w:t>- информация, подлежащая представлению в заявке на участие в закупке для осуществления ее оценки</w:t>
            </w:r>
            <w:r w:rsidR="009062A2" w:rsidRPr="000148A7">
              <w:t>,</w:t>
            </w:r>
            <w:r w:rsidR="00821C54" w:rsidRPr="000148A7">
              <w:t xml:space="preserve"> заполненная в соответствии с Формой 3 («</w:t>
            </w:r>
            <w:r w:rsidR="00AF52E4" w:rsidRPr="000148A7">
              <w:t>Информация, подлежащая представлению в заявке на участие в закупке для осуществления ее оценки</w:t>
            </w:r>
            <w:r w:rsidR="00821C54" w:rsidRPr="000148A7">
              <w:t>») Главы 3 документации о закупке («Образцы форм и документов для заполнения участниками закупки»);</w:t>
            </w:r>
          </w:p>
          <w:p w:rsidR="00821C54" w:rsidRPr="00751085" w:rsidRDefault="00821C54" w:rsidP="00353538">
            <w:pPr>
              <w:autoSpaceDE w:val="0"/>
              <w:autoSpaceDN w:val="0"/>
              <w:adjustRightInd w:val="0"/>
              <w:spacing w:before="120" w:after="120" w:line="276" w:lineRule="auto"/>
              <w:ind w:firstLine="321"/>
            </w:pPr>
            <w:r w:rsidRPr="000148A7">
              <w:t xml:space="preserve">- документы, </w:t>
            </w:r>
            <w:r w:rsidR="008060CC" w:rsidRPr="000148A7">
              <w:t>подлежащие пред</w:t>
            </w:r>
            <w:r w:rsidR="005F4734" w:rsidRPr="000148A7">
              <w:t xml:space="preserve">ставлению в заявке на участие в </w:t>
            </w:r>
            <w:r w:rsidR="008060CC" w:rsidRPr="000148A7">
              <w:t xml:space="preserve">закупке для осуществления ее оценки, </w:t>
            </w:r>
            <w:r w:rsidRPr="000148A7">
              <w:t>и установленные Главой 2 документации о закупке («Критерии оценки и сопоставле</w:t>
            </w:r>
            <w:r w:rsidR="000F3987" w:rsidRPr="000148A7">
              <w:t>ния заявок на участие закупке»).</w:t>
            </w:r>
          </w:p>
          <w:p w:rsidR="0050519D" w:rsidRPr="00751085" w:rsidRDefault="00821C54" w:rsidP="00F21176">
            <w:pPr>
              <w:autoSpaceDE w:val="0"/>
              <w:autoSpaceDN w:val="0"/>
              <w:adjustRightInd w:val="0"/>
              <w:spacing w:before="120" w:after="120" w:line="276" w:lineRule="auto"/>
              <w:ind w:firstLine="321"/>
            </w:pPr>
            <w:r w:rsidRPr="00751085">
              <w:t xml:space="preserve">9. </w:t>
            </w:r>
            <w:r w:rsidR="0050519D" w:rsidRPr="0050519D">
              <w:t>Ценовое предложение у</w:t>
            </w:r>
            <w:r w:rsidR="0050519D">
              <w:t xml:space="preserve">частника закупки, заполненное в </w:t>
            </w:r>
            <w:r w:rsidRPr="00751085">
              <w:t>соответствии с Формой 2 («Ценовое предложение») Главы 3 документации о закупке («Образцы форм и документов для заполнения участниками закупки»).</w:t>
            </w:r>
            <w:r w:rsidR="00405A7E">
              <w:t xml:space="preserve"> </w:t>
            </w:r>
          </w:p>
        </w:tc>
      </w:tr>
      <w:tr w:rsidR="00821C54" w:rsidRPr="00751085" w:rsidTr="00F21176">
        <w:tc>
          <w:tcPr>
            <w:tcW w:w="709" w:type="dxa"/>
            <w:vAlign w:val="center"/>
          </w:tcPr>
          <w:p w:rsidR="00821C54" w:rsidRPr="00751085" w:rsidRDefault="00821C54" w:rsidP="00184B11">
            <w:pPr>
              <w:pStyle w:val="aff7"/>
              <w:numPr>
                <w:ilvl w:val="0"/>
                <w:numId w:val="1"/>
              </w:numPr>
              <w:ind w:left="357" w:hanging="357"/>
              <w:jc w:val="center"/>
              <w:rPr>
                <w:sz w:val="24"/>
                <w:szCs w:val="24"/>
              </w:rPr>
            </w:pPr>
          </w:p>
        </w:tc>
        <w:tc>
          <w:tcPr>
            <w:tcW w:w="2693" w:type="dxa"/>
            <w:vAlign w:val="center"/>
          </w:tcPr>
          <w:p w:rsidR="00821C54" w:rsidRPr="00751085" w:rsidRDefault="00821C54" w:rsidP="00353538">
            <w:pPr>
              <w:pStyle w:val="text"/>
              <w:spacing w:before="120" w:after="120" w:line="276" w:lineRule="auto"/>
              <w:rPr>
                <w:rFonts w:cs="Times New Roman"/>
              </w:rPr>
            </w:pPr>
            <w:r w:rsidRPr="00751085">
              <w:rPr>
                <w:rFonts w:cs="Times New Roman"/>
              </w:rPr>
              <w:t>Особенности участия нескольких лиц (коллективный участник) на стороне участника закупки</w:t>
            </w:r>
          </w:p>
        </w:tc>
        <w:tc>
          <w:tcPr>
            <w:tcW w:w="6237" w:type="dxa"/>
          </w:tcPr>
          <w:p w:rsidR="00844F54" w:rsidRPr="00FB2E22" w:rsidRDefault="00844F54" w:rsidP="00844F54">
            <w:pPr>
              <w:pStyle w:val="-6"/>
              <w:widowControl w:val="0"/>
              <w:tabs>
                <w:tab w:val="clear" w:pos="1986"/>
                <w:tab w:val="left" w:pos="774"/>
              </w:tabs>
              <w:spacing w:before="120" w:after="120" w:line="276" w:lineRule="auto"/>
              <w:ind w:left="0" w:firstLine="284"/>
            </w:pPr>
            <w:r w:rsidRPr="00FB2E22">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w:t>
            </w:r>
            <w:r>
              <w:t xml:space="preserve">изационно-правовой формы, формы </w:t>
            </w:r>
            <w:r w:rsidRPr="00FB2E22">
              <w:t>собственности, места нахождения и места происхождения капитала, за исключением юридического лица, являющегося иностранным агентом в соответствии с Фед</w:t>
            </w:r>
            <w:r>
              <w:t xml:space="preserve">еральным законом от 14.07.2022 </w:t>
            </w:r>
            <w:r w:rsidRPr="00FB2E22">
              <w:t xml:space="preserve">№ 255-ФЗ «О контроле за деятельностью лиц, находящихся под иностранным влиянием», либо любое физическое лицо или несколько физических </w:t>
            </w:r>
            <w:r w:rsidRPr="00FB2E22">
              <w:lastRenderedPageBreak/>
              <w:t>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9F4A38" w:rsidRPr="00FB2E22" w:rsidRDefault="009F4A38" w:rsidP="009F4A38">
            <w:pPr>
              <w:spacing w:before="120" w:after="120" w:line="276" w:lineRule="auto"/>
              <w:ind w:firstLine="397"/>
            </w:pPr>
            <w:r w:rsidRPr="00FB2E22">
              <w:t>В случае если на стороне участника закупки выступает несколько лиц, такие лица для целей проведения закупки рассматриваются как коллективный участник закупки.</w:t>
            </w:r>
          </w:p>
          <w:p w:rsidR="009F4A38" w:rsidRPr="00FB2E22" w:rsidRDefault="009F4A38" w:rsidP="009F4A38">
            <w:pPr>
              <w:spacing w:before="120" w:after="120" w:line="276" w:lineRule="auto"/>
              <w:ind w:firstLine="397"/>
            </w:pPr>
            <w:r w:rsidRPr="00FB2E22">
              <w:t>Основанием для участия в закупке на стороне участника закупки нескольких лиц является соглашение о совместной деятельности, отвечающее следующим требованиям:</w:t>
            </w:r>
          </w:p>
          <w:p w:rsidR="009F4A38" w:rsidRPr="00FB2E22" w:rsidRDefault="009F4A38" w:rsidP="009F4A38">
            <w:pPr>
              <w:pStyle w:val="aff5"/>
              <w:numPr>
                <w:ilvl w:val="0"/>
                <w:numId w:val="78"/>
              </w:numPr>
              <w:suppressAutoHyphens w:val="0"/>
              <w:spacing w:before="120" w:after="120" w:line="276" w:lineRule="auto"/>
              <w:ind w:left="0" w:firstLine="397"/>
              <w:jc w:val="both"/>
            </w:pPr>
            <w:r w:rsidRPr="00FB2E22">
              <w:t>Соглашение должно соответствовать положениям Гражданского кодекса Российской Федерации.</w:t>
            </w:r>
          </w:p>
          <w:p w:rsidR="009F4A38" w:rsidRPr="00FB2E22" w:rsidRDefault="009F4A38" w:rsidP="009F4A38">
            <w:pPr>
              <w:pStyle w:val="aff5"/>
              <w:numPr>
                <w:ilvl w:val="0"/>
                <w:numId w:val="78"/>
              </w:numPr>
              <w:suppressAutoHyphens w:val="0"/>
              <w:spacing w:before="120" w:after="120" w:line="276" w:lineRule="auto"/>
              <w:ind w:left="0" w:firstLine="397"/>
              <w:jc w:val="both"/>
            </w:pPr>
            <w:r w:rsidRPr="00FB2E22">
              <w:t>Соглашение должно вступить в силу и обязывать всех его участников не позднее момента подачи заявки на участие в закупке.</w:t>
            </w:r>
          </w:p>
          <w:p w:rsidR="009F4A38" w:rsidRPr="00FB2E22" w:rsidRDefault="009F4A38" w:rsidP="009F4A38">
            <w:pPr>
              <w:pStyle w:val="aff5"/>
              <w:numPr>
                <w:ilvl w:val="0"/>
                <w:numId w:val="78"/>
              </w:numPr>
              <w:suppressAutoHyphens w:val="0"/>
              <w:spacing w:before="120" w:after="120" w:line="276" w:lineRule="auto"/>
              <w:ind w:left="0" w:firstLine="397"/>
              <w:jc w:val="both"/>
            </w:pPr>
            <w:r w:rsidRPr="00FB2E22">
              <w:t>Из соглашения должны вытекать солидарные обязательства его участников по участию в закупке и заключению договора в случае признания коллективного участника победителем закупки, а также солидарную ответственность в случае неисполнения (ненадлежащего исполнения) обязательств по договору, заключаемому по результатам закупки.</w:t>
            </w:r>
          </w:p>
          <w:p w:rsidR="009F4A38" w:rsidRPr="00FB2E22" w:rsidRDefault="009F4A38" w:rsidP="009F4A38">
            <w:pPr>
              <w:pStyle w:val="aff5"/>
              <w:numPr>
                <w:ilvl w:val="0"/>
                <w:numId w:val="78"/>
              </w:numPr>
              <w:suppressAutoHyphens w:val="0"/>
              <w:spacing w:before="120" w:after="120" w:line="276" w:lineRule="auto"/>
              <w:ind w:left="0" w:firstLine="397"/>
              <w:jc w:val="both"/>
            </w:pPr>
            <w:r w:rsidRPr="00FB2E22">
              <w:t xml:space="preserve">В соглашении должно быть четко распределены номенклатура, виды, объемы, стоимость и сроки поставки товаров, </w:t>
            </w:r>
            <w:r w:rsidRPr="00FB2E22">
              <w:lastRenderedPageBreak/>
              <w:t xml:space="preserve">выполнения работ, оказания услуг между каждым членом коллективного участника. </w:t>
            </w:r>
          </w:p>
          <w:p w:rsidR="009F4A38" w:rsidRPr="00FB2E22" w:rsidRDefault="009F4A38" w:rsidP="009F4A38">
            <w:pPr>
              <w:spacing w:before="120" w:after="120" w:line="276" w:lineRule="auto"/>
              <w:ind w:firstLine="397"/>
            </w:pPr>
            <w:r w:rsidRPr="00FB2E22">
              <w:t>При этом соглашением должно быть предусмотрено, что поставка товаров, выполнение работ, оказание услуг, требующих в соответствии с законодательством Российской Федерации специальных разрешений (лицензий, аккредитаций, допусков, членства в саморегулируемых общественных организациях и т. д.), осуществляются исключительно лицами, входящими в состав коллективного участника и обладающими такими специальными разрешениями (лицензиями, аккреди</w:t>
            </w:r>
            <w:r w:rsidR="0024021D">
              <w:t xml:space="preserve">тациями, допусками, членством в </w:t>
            </w:r>
            <w:r w:rsidRPr="00FB2E22">
              <w:t xml:space="preserve">саморегулируемых общественных организациях и т.д.). </w:t>
            </w:r>
          </w:p>
          <w:p w:rsidR="009F4A38" w:rsidRPr="00FB2E22" w:rsidRDefault="009F4A38" w:rsidP="009F4A38">
            <w:pPr>
              <w:spacing w:before="120" w:after="120" w:line="276" w:lineRule="auto"/>
              <w:ind w:firstLine="397"/>
            </w:pPr>
            <w:r w:rsidRPr="00FB2E22">
              <w:t>Допускается установление в соглашении солидарного обязательства всех членов коллективного участника по исполнению обязательств по договору, заключаемому по итогам закупки (за исключением договоров, для исполнения части обязательств по которым в соответствии с законодательством Российской Федерации требуется специальные разрешения).</w:t>
            </w:r>
          </w:p>
          <w:p w:rsidR="009F4A38" w:rsidRPr="00FB2E22" w:rsidRDefault="009F4A38" w:rsidP="009F4A38">
            <w:pPr>
              <w:pStyle w:val="aff5"/>
              <w:numPr>
                <w:ilvl w:val="0"/>
                <w:numId w:val="78"/>
              </w:numPr>
              <w:suppressAutoHyphens w:val="0"/>
              <w:spacing w:before="120" w:after="120" w:line="276" w:lineRule="auto"/>
              <w:ind w:left="0" w:firstLine="397"/>
              <w:jc w:val="both"/>
            </w:pPr>
            <w:r w:rsidRPr="00FB2E22">
              <w:t>Участие в закупке не должно противоречить целям совместной деятельности лиц, заключивших такое соглашение.</w:t>
            </w:r>
          </w:p>
          <w:p w:rsidR="009F4A38" w:rsidRPr="00FB2E22" w:rsidRDefault="009F4A38" w:rsidP="009F4A38">
            <w:pPr>
              <w:pStyle w:val="aff5"/>
              <w:numPr>
                <w:ilvl w:val="0"/>
                <w:numId w:val="78"/>
              </w:numPr>
              <w:suppressAutoHyphens w:val="0"/>
              <w:spacing w:before="120" w:after="120" w:line="276" w:lineRule="auto"/>
              <w:ind w:left="0" w:firstLine="397"/>
              <w:jc w:val="both"/>
            </w:pPr>
            <w:r w:rsidRPr="00FB2E22">
              <w:t>Соглашение не должно содержать условий, реализация которых может привести к прекращению, истечению срока действия соглашения либо изменению субъектного состава лиц, заключивших соглашение, до даты истечения срока заключения договора по итогам закупки.</w:t>
            </w:r>
          </w:p>
          <w:p w:rsidR="009F4A38" w:rsidRPr="00FB2E22" w:rsidRDefault="009F4A38" w:rsidP="009F4A38">
            <w:pPr>
              <w:spacing w:before="120" w:after="120" w:line="276" w:lineRule="auto"/>
              <w:ind w:firstLine="397"/>
            </w:pPr>
            <w:r w:rsidRPr="00FB2E22">
              <w:t xml:space="preserve">Лицо, входящее в состав коллективного участника, не вправе подавать самостоятельную заявку на участие в закупке или входить в состав других коллективных </w:t>
            </w:r>
            <w:r w:rsidRPr="00FB2E22">
              <w:lastRenderedPageBreak/>
              <w:t>участников, подавших заявку на участие в той же закупке.</w:t>
            </w:r>
          </w:p>
          <w:p w:rsidR="009F4A38" w:rsidRPr="00FB2E22" w:rsidRDefault="009F4A38" w:rsidP="009F4A38">
            <w:pPr>
              <w:spacing w:before="120" w:after="120" w:line="276" w:lineRule="auto"/>
              <w:ind w:firstLine="397"/>
            </w:pPr>
            <w:r w:rsidRPr="00FB2E22">
              <w:t>В случае если на стороне участника закупки выступает несколько лиц, участник закупки помимо документов, предусмотренных пунктом 18 Главы 1 документации о закупке («Информационная карта»), в составе заявки на участие в закупке предоставляет также копию соглашения о совместной деятельности.</w:t>
            </w:r>
          </w:p>
          <w:p w:rsidR="009F4A38" w:rsidRPr="00FB2E22" w:rsidRDefault="009F4A38" w:rsidP="009F4A38">
            <w:pPr>
              <w:spacing w:before="120" w:after="120" w:line="276" w:lineRule="auto"/>
              <w:ind w:firstLine="397"/>
            </w:pPr>
            <w:r w:rsidRPr="00FB2E22">
              <w:t>Все участники соглашения должны соответствовать требованиям</w:t>
            </w:r>
            <w:r>
              <w:t xml:space="preserve">, установленным подпунктами 1 – </w:t>
            </w:r>
            <w:r w:rsidRPr="00FB2E22">
              <w:t>8 пункта 17 Главы 1 документации о закупке («Информационная карта»).</w:t>
            </w:r>
          </w:p>
          <w:p w:rsidR="009F4A38" w:rsidRPr="00FB2E22" w:rsidRDefault="009F4A38" w:rsidP="009F4A38">
            <w:pPr>
              <w:spacing w:before="120" w:after="120" w:line="276" w:lineRule="auto"/>
              <w:ind w:firstLine="397"/>
            </w:pPr>
            <w:r w:rsidRPr="00FB2E22">
              <w:t>Хотя бы один участник соглашения должен соответствовать требованиям, установленным под</w:t>
            </w:r>
            <w:r>
              <w:t xml:space="preserve">пунктами 9 – </w:t>
            </w:r>
            <w:r w:rsidRPr="00FB2E22">
              <w:t>11 пункта 17 Главы 1 документации («Информационная карта»).</w:t>
            </w:r>
          </w:p>
          <w:p w:rsidR="009F4A38" w:rsidRDefault="009F4A38" w:rsidP="009F4A38">
            <w:pPr>
              <w:spacing w:before="120" w:after="120" w:line="276" w:lineRule="auto"/>
              <w:ind w:firstLine="397"/>
            </w:pPr>
            <w:r w:rsidRPr="00FB2E22">
              <w:t>Предоставление документа, предусмотренного подпунктом 1 пункта 18 Главы 1 документации («Информационная карта»), подтверждает согласие всех участников соглашения о совместной деятельности исполнить обязательства по договору, заключаемому по результату закупки.</w:t>
            </w:r>
          </w:p>
          <w:p w:rsidR="009F4A38" w:rsidRPr="00FB2E22" w:rsidRDefault="009F4A38" w:rsidP="009F4A38">
            <w:pPr>
              <w:spacing w:before="120" w:after="120" w:line="276" w:lineRule="auto"/>
              <w:ind w:firstLine="397"/>
            </w:pPr>
            <w:r w:rsidRPr="007977ED">
              <w:t>Документ, предусмотренный</w:t>
            </w:r>
            <w:r>
              <w:t xml:space="preserve"> подпунктом 1 пункта 18 Главы 1 документации </w:t>
            </w:r>
            <w:r w:rsidRPr="007977ED">
              <w:t>(«Информационная карта»)</w:t>
            </w:r>
            <w:r>
              <w:t>,</w:t>
            </w:r>
            <w:r w:rsidRPr="007977ED">
              <w:t xml:space="preserve"> заполняется в отношении всех участников соглашения о совместной деятельности.</w:t>
            </w:r>
          </w:p>
          <w:p w:rsidR="009F4A38" w:rsidRPr="00FB2E22" w:rsidRDefault="009F4A38" w:rsidP="009F4A38">
            <w:pPr>
              <w:spacing w:before="120" w:after="120" w:line="276" w:lineRule="auto"/>
              <w:ind w:firstLine="397"/>
            </w:pPr>
            <w:r w:rsidRPr="00FB2E22">
              <w:t>Документы и информация,</w:t>
            </w:r>
            <w:r>
              <w:t xml:space="preserve"> предусмотренные подпунктами </w:t>
            </w:r>
            <w:r w:rsidRPr="00FB2E22">
              <w:t>2, 3, 4 пункта 18 Главы 1 документации («Информационная карта»)</w:t>
            </w:r>
            <w:r>
              <w:t>,</w:t>
            </w:r>
            <w:r w:rsidRPr="00FB2E22">
              <w:t xml:space="preserve"> предоставляются в составе заявки на участие в закупки в отношении каждого участника соглашения о совместной деятельности.</w:t>
            </w:r>
          </w:p>
          <w:p w:rsidR="009F4A38" w:rsidRPr="00FB2E22" w:rsidRDefault="009F4A38" w:rsidP="009F4A38">
            <w:pPr>
              <w:spacing w:before="120" w:after="120" w:line="276" w:lineRule="auto"/>
              <w:ind w:firstLine="397"/>
            </w:pPr>
            <w:r w:rsidRPr="00FB2E22">
              <w:t xml:space="preserve">Помимо документов, предусмотренных подпунктом 3 пункта 18 Главы 1 документации </w:t>
            </w:r>
            <w:r w:rsidRPr="00FB2E22">
              <w:lastRenderedPageBreak/>
              <w:t>(«Информационная карта»)</w:t>
            </w:r>
            <w:r>
              <w:t>,</w:t>
            </w:r>
            <w:r w:rsidRPr="00FB2E22">
              <w:t xml:space="preserve"> в составе заявки коллективного участника закупки должен быть представлен также документ, подтверждающий полномочия лица на подачу заявки на участие в закупке от имени всех участников соглашения о совместной деятельности. Указанные полномочия могут быть предусмотрены соглашением о совместной деятельности.</w:t>
            </w:r>
          </w:p>
          <w:p w:rsidR="00821C54" w:rsidRPr="00751085" w:rsidRDefault="009F4A38" w:rsidP="009F4A38">
            <w:pPr>
              <w:spacing w:before="120" w:after="120" w:line="276" w:lineRule="auto"/>
              <w:ind w:firstLine="397"/>
            </w:pPr>
            <w:r w:rsidRPr="00FB2E22">
              <w:t>Документ</w:t>
            </w:r>
            <w:r>
              <w:t>ы, предусмотренные подпунктами 6, 7</w:t>
            </w:r>
            <w:r w:rsidRPr="00FB2E22">
              <w:t xml:space="preserve"> пункта 18 Главы 1 документации («Информационная карта»)</w:t>
            </w:r>
            <w:r>
              <w:t>,</w:t>
            </w:r>
            <w:r w:rsidRPr="00FB2E22">
              <w:t xml:space="preserve"> предоставляются в составе заявки на участие в закупки в отношении того участника соглашения о совместной деятельности, который будет исполнять соответствующую часть обязательства.</w:t>
            </w:r>
          </w:p>
        </w:tc>
      </w:tr>
      <w:tr w:rsidR="00821C54" w:rsidRPr="00751085" w:rsidTr="00F21176">
        <w:tc>
          <w:tcPr>
            <w:tcW w:w="709" w:type="dxa"/>
            <w:vAlign w:val="center"/>
          </w:tcPr>
          <w:p w:rsidR="00821C54" w:rsidRPr="00751085" w:rsidRDefault="00821C54" w:rsidP="00184B11">
            <w:pPr>
              <w:pStyle w:val="aff7"/>
              <w:numPr>
                <w:ilvl w:val="0"/>
                <w:numId w:val="1"/>
              </w:numPr>
              <w:ind w:left="357" w:hanging="357"/>
              <w:jc w:val="center"/>
              <w:rPr>
                <w:sz w:val="24"/>
                <w:szCs w:val="24"/>
              </w:rPr>
            </w:pPr>
          </w:p>
        </w:tc>
        <w:tc>
          <w:tcPr>
            <w:tcW w:w="2693" w:type="dxa"/>
            <w:vAlign w:val="center"/>
          </w:tcPr>
          <w:p w:rsidR="00821C54" w:rsidRPr="00751085" w:rsidRDefault="00821C54" w:rsidP="00353538">
            <w:pPr>
              <w:keepNext/>
              <w:spacing w:before="120" w:after="120" w:line="276" w:lineRule="auto"/>
              <w:ind w:firstLine="31"/>
              <w:jc w:val="left"/>
            </w:pPr>
            <w:r w:rsidRPr="00751085">
              <w:t>Порядок подготовки и оформления заявки на участие в закупке</w:t>
            </w:r>
          </w:p>
        </w:tc>
        <w:tc>
          <w:tcPr>
            <w:tcW w:w="6237" w:type="dxa"/>
          </w:tcPr>
          <w:p w:rsidR="003A02FF" w:rsidRPr="00FB2E22" w:rsidRDefault="003A02FF" w:rsidP="003A02FF">
            <w:pPr>
              <w:pStyle w:val="aff5"/>
              <w:numPr>
                <w:ilvl w:val="0"/>
                <w:numId w:val="3"/>
              </w:numPr>
              <w:suppressAutoHyphens w:val="0"/>
              <w:spacing w:before="120" w:after="120" w:line="276" w:lineRule="auto"/>
              <w:ind w:left="42" w:firstLine="318"/>
              <w:jc w:val="both"/>
            </w:pPr>
            <w:r w:rsidRPr="00FB2E22">
              <w:t>Заявка и все прилагаемые к ней документы должны подаваться в электронном виде с использованием функционала электронной торговой площадки.</w:t>
            </w:r>
          </w:p>
          <w:p w:rsidR="003A02FF" w:rsidRPr="00FB2E22" w:rsidRDefault="003A02FF" w:rsidP="003A02FF">
            <w:pPr>
              <w:pStyle w:val="aff5"/>
              <w:numPr>
                <w:ilvl w:val="0"/>
                <w:numId w:val="3"/>
              </w:numPr>
              <w:suppressAutoHyphens w:val="0"/>
              <w:spacing w:before="120" w:after="120" w:line="276" w:lineRule="auto"/>
              <w:ind w:left="0" w:firstLine="284"/>
              <w:jc w:val="both"/>
            </w:pPr>
            <w:r w:rsidRPr="00FB2E22">
              <w:t>Каждый оригинал документа в составе заявки на участие в закупке (кроме оригиналов документов, выданных третьими лицами (не участником закупки)) должен быть подписан от имени участника закупки лицом, чьи полномочия подтверждаются в соответствии с подпунктом 3 пункта 18 Главы 1 документации о закупке («Информационная карта»).</w:t>
            </w:r>
          </w:p>
          <w:p w:rsidR="003A02FF" w:rsidRPr="00FB2E22" w:rsidRDefault="003A02FF" w:rsidP="003A02FF">
            <w:pPr>
              <w:pStyle w:val="-6"/>
              <w:tabs>
                <w:tab w:val="clear" w:pos="1986"/>
              </w:tabs>
              <w:spacing w:before="120" w:after="120" w:line="276" w:lineRule="auto"/>
              <w:ind w:left="0" w:firstLine="319"/>
            </w:pPr>
            <w:r w:rsidRPr="00FB2E22">
              <w:t>Полномочия коллективного участника закупки на подачу заявки/удостоверение верности копий документов определяются на основании соглашения о совместной деятельности и доверенности, выданной всеми прочими участниками соглашения о совместной деятельности лицу (лицам) на совершение сделок от имени участников такого соглашения (в случае представления такой доверенности в составе заявки на участие в закупке).</w:t>
            </w:r>
          </w:p>
          <w:p w:rsidR="003A02FF" w:rsidRPr="00FB2E22" w:rsidRDefault="003A02FF" w:rsidP="003A02FF">
            <w:pPr>
              <w:spacing w:before="120" w:after="120" w:line="276" w:lineRule="auto"/>
              <w:ind w:firstLine="284"/>
            </w:pPr>
            <w:r w:rsidRPr="00FB2E22">
              <w:lastRenderedPageBreak/>
              <w:t>Копии прилагаемых к заявке на участие в закупке документов, включая нотариально заверенные копии документов, а также оригиналы документов, выданных третьими лицами (не участником закупки) прикрепляются в</w:t>
            </w:r>
            <w:r>
              <w:t xml:space="preserve"> виде, определенном подпунктом 3</w:t>
            </w:r>
            <w:r w:rsidRPr="00FB2E22">
              <w:t xml:space="preserve"> настоящего пункта.</w:t>
            </w:r>
          </w:p>
          <w:p w:rsidR="003A02FF" w:rsidRPr="00FB2E22" w:rsidRDefault="003A02FF" w:rsidP="003A02FF">
            <w:pPr>
              <w:pStyle w:val="aff5"/>
              <w:numPr>
                <w:ilvl w:val="0"/>
                <w:numId w:val="3"/>
              </w:numPr>
              <w:suppressAutoHyphens w:val="0"/>
              <w:spacing w:before="120" w:after="120" w:line="276" w:lineRule="auto"/>
              <w:ind w:left="0" w:firstLine="284"/>
              <w:jc w:val="both"/>
            </w:pPr>
            <w:r w:rsidRPr="00FB2E22">
              <w:t xml:space="preserve">При подаче заявки через электронную площадку участник закупки должен предоставить электронную копию требуемого в соответствии с документацией о закупке документа (документов): файл, содержащий изображение документа, полученное в результате оцифровки изображения, полностью воспроизводящий информацию </w:t>
            </w:r>
            <w:r w:rsidRPr="003923E9">
              <w:t xml:space="preserve">подлинника. </w:t>
            </w:r>
            <w:r w:rsidRPr="003923E9">
              <w:rPr>
                <w:bCs/>
              </w:rPr>
              <w:t xml:space="preserve">Сканироваться документы должны после того, как они будут оформлены в соответствии с требованиями настоящей </w:t>
            </w:r>
            <w:r w:rsidRPr="003923E9">
              <w:t>документации о закупке. Участник закупки в составе заявки на участие в закупке вправе предоставить оригинал электронного документа</w:t>
            </w:r>
            <w:r w:rsidRPr="00FB2E22">
              <w:t>, выданного в установленном порядке третьим лицом</w:t>
            </w:r>
            <w:r w:rsidRPr="00FB2E22">
              <w:rPr>
                <w:shd w:val="clear" w:color="auto" w:fill="FFFFFF"/>
              </w:rPr>
              <w:t xml:space="preserve"> и подписанного электронной подписью </w:t>
            </w:r>
            <w:r w:rsidRPr="00FB2E22">
              <w:rPr>
                <w:rStyle w:val="apple-converted-space"/>
                <w:shd w:val="clear" w:color="auto" w:fill="FFFFFF"/>
              </w:rPr>
              <w:t>такого третьего лица</w:t>
            </w:r>
            <w:r w:rsidRPr="00FB2E22">
              <w:rPr>
                <w:color w:val="000000"/>
                <w:shd w:val="clear" w:color="auto" w:fill="FFFFFF"/>
              </w:rPr>
              <w:t xml:space="preserve"> </w:t>
            </w:r>
            <w:r w:rsidRPr="00FB2E22">
              <w:rPr>
                <w:shd w:val="clear" w:color="auto" w:fill="FFFFFF"/>
              </w:rPr>
              <w:t>(кроме случая, когда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r w:rsidRPr="00FB2E22">
              <w:t>.</w:t>
            </w:r>
          </w:p>
          <w:p w:rsidR="00821C54" w:rsidRPr="00751085" w:rsidRDefault="00821C54" w:rsidP="00353538">
            <w:pPr>
              <w:pStyle w:val="aff5"/>
              <w:numPr>
                <w:ilvl w:val="0"/>
                <w:numId w:val="3"/>
              </w:numPr>
              <w:suppressAutoHyphens w:val="0"/>
              <w:spacing w:before="120" w:after="120" w:line="276" w:lineRule="auto"/>
              <w:ind w:left="0" w:firstLine="284"/>
              <w:jc w:val="both"/>
            </w:pPr>
            <w:r w:rsidRPr="00751085">
              <w:t>Все документы, требуемые в соответствии с документацией о закупке, должны быть предоставлены в формате, допускаемом Регламентом.</w:t>
            </w:r>
          </w:p>
          <w:p w:rsidR="003A02FF" w:rsidRPr="00FB2E22" w:rsidRDefault="003A02FF" w:rsidP="003A02FF">
            <w:pPr>
              <w:pStyle w:val="aff5"/>
              <w:numPr>
                <w:ilvl w:val="0"/>
                <w:numId w:val="3"/>
              </w:numPr>
              <w:suppressAutoHyphens w:val="0"/>
              <w:spacing w:before="120" w:after="120" w:line="276" w:lineRule="auto"/>
              <w:ind w:left="0" w:firstLine="284"/>
              <w:jc w:val="both"/>
            </w:pPr>
            <w:r w:rsidRPr="00FB2E22">
              <w:t xml:space="preserve">Каждый документ должен быть представлен в виде отдельного файла. Все файлы не должны иметь защиты от их открытия, копирования их содержимого или их печати. Файлы должны быть поименованы так, чтобы из их названия было понятно, какой документ в каком файле прикреплен. </w:t>
            </w:r>
          </w:p>
          <w:p w:rsidR="00821C54" w:rsidRPr="00751085" w:rsidRDefault="00821C54" w:rsidP="00353538">
            <w:pPr>
              <w:pStyle w:val="aff5"/>
              <w:numPr>
                <w:ilvl w:val="0"/>
                <w:numId w:val="3"/>
              </w:numPr>
              <w:suppressAutoHyphens w:val="0"/>
              <w:spacing w:before="120" w:after="120" w:line="276" w:lineRule="auto"/>
              <w:ind w:left="0" w:firstLine="284"/>
              <w:jc w:val="both"/>
            </w:pPr>
            <w:r w:rsidRPr="00751085">
              <w:lastRenderedPageBreak/>
              <w:t>В документах заявки, заполняемых по формам, приведенным в Главе 3 документации о закупке («Образцы форм и документов для заполнения участниками закупки»), не допускаются никакие изменения, кроме дополнения их требуемой информацией. Содержащиеся в формах таблицы и формуляры должны быть заполнены по всем графам. Причина отсутствия информации в отдельных графах должна быть объяснена.</w:t>
            </w:r>
          </w:p>
          <w:p w:rsidR="00821C54" w:rsidRPr="00751085" w:rsidRDefault="00821C54" w:rsidP="00353538">
            <w:pPr>
              <w:pStyle w:val="aff5"/>
              <w:numPr>
                <w:ilvl w:val="0"/>
                <w:numId w:val="3"/>
              </w:numPr>
              <w:suppressAutoHyphens w:val="0"/>
              <w:spacing w:before="120" w:after="120" w:line="276" w:lineRule="auto"/>
              <w:ind w:left="0" w:firstLine="284"/>
              <w:jc w:val="both"/>
            </w:pPr>
            <w:r w:rsidRPr="00751085">
              <w:t>Заявка должна быть выполнена машинописным способом.</w:t>
            </w:r>
          </w:p>
          <w:p w:rsidR="00CD59E7" w:rsidRPr="009C4DF6" w:rsidRDefault="00CD59E7" w:rsidP="00CD59E7">
            <w:pPr>
              <w:pStyle w:val="aff1"/>
              <w:spacing w:before="120" w:line="276" w:lineRule="auto"/>
              <w:ind w:firstLine="397"/>
              <w:rPr>
                <w:szCs w:val="24"/>
              </w:rPr>
            </w:pPr>
            <w:r w:rsidRPr="009C4DF6">
              <w:rPr>
                <w:szCs w:val="24"/>
              </w:rPr>
              <w:t>Содержание всех документов в составе заявки на участие в закупке должно быть разборчивым и легко читаемым, без подчисток и скрытого текста. Документ, пред</w:t>
            </w:r>
            <w:r>
              <w:rPr>
                <w:szCs w:val="24"/>
              </w:rPr>
              <w:t>оставленный в нечитаемом виде, з</w:t>
            </w:r>
            <w:r w:rsidRPr="009C4DF6">
              <w:rPr>
                <w:szCs w:val="24"/>
              </w:rPr>
              <w:t>аказчиком не рассматривается и считается не предоставленным.</w:t>
            </w:r>
          </w:p>
          <w:p w:rsidR="00CD59E7" w:rsidRDefault="00CD59E7" w:rsidP="00CD59E7">
            <w:pPr>
              <w:pStyle w:val="-6"/>
              <w:tabs>
                <w:tab w:val="clear" w:pos="1986"/>
                <w:tab w:val="left" w:pos="708"/>
              </w:tabs>
              <w:spacing w:before="120" w:after="120" w:line="276" w:lineRule="auto"/>
              <w:ind w:left="0" w:firstLine="284"/>
            </w:pPr>
            <w:r w:rsidRPr="00FB2E22">
              <w:t>Соблюдение участником закупки требований, указанных в подпунктах 1 – 7 настоящего пункта, означает, что все документы и сведения, входящие в состав заявки, поданы от имени участника закупки, а также подтверждает подлинность и достоверность предоставленных в составе заявки на участие в закупке документов и сведений.</w:t>
            </w:r>
          </w:p>
          <w:p w:rsidR="00CD59E7" w:rsidRPr="00751085" w:rsidRDefault="00CD59E7" w:rsidP="00CD59E7">
            <w:pPr>
              <w:spacing w:before="120" w:after="120" w:line="276" w:lineRule="auto"/>
              <w:ind w:firstLine="284"/>
            </w:pPr>
            <w:r w:rsidRPr="009536B1">
              <w:t>Несоблюдение вышеуказанных требований, является основанием для отказа в допуске к дальнейшему участию в закупке.</w:t>
            </w:r>
          </w:p>
          <w:p w:rsidR="00821C54" w:rsidRPr="00751085" w:rsidRDefault="00821C54" w:rsidP="00353538">
            <w:pPr>
              <w:spacing w:before="120" w:after="120" w:line="276" w:lineRule="auto"/>
              <w:ind w:firstLine="284"/>
            </w:pPr>
            <w:r w:rsidRPr="00751085">
              <w:rPr>
                <w:b/>
                <w:u w:val="single"/>
              </w:rPr>
              <w:t>Примечание</w:t>
            </w:r>
            <w:r w:rsidRPr="00751085">
              <w:rPr>
                <w:i/>
              </w:rPr>
              <w:t xml:space="preserve">: </w:t>
            </w:r>
            <w:r w:rsidRPr="00751085">
              <w:t>Заявка имеет правовой статус оферты и, в случае признания закупки несостоявшимся, означает согласие участника закупки заключит</w:t>
            </w:r>
            <w:r w:rsidR="00CD144A">
              <w:t>ь договор по цене, указанной в ц</w:t>
            </w:r>
            <w:r w:rsidRPr="00751085">
              <w:t>еновом предложении или, по согласованию сторон, по более низкой цене в порядке, установленном настоящей документацией о закупке и Положением о закупках.</w:t>
            </w:r>
          </w:p>
        </w:tc>
      </w:tr>
      <w:tr w:rsidR="00821C54" w:rsidRPr="00751085" w:rsidTr="00F21176">
        <w:tc>
          <w:tcPr>
            <w:tcW w:w="709" w:type="dxa"/>
            <w:vAlign w:val="center"/>
          </w:tcPr>
          <w:p w:rsidR="00821C54" w:rsidRPr="00751085" w:rsidRDefault="00821C54" w:rsidP="00184B11">
            <w:pPr>
              <w:pStyle w:val="aff7"/>
              <w:numPr>
                <w:ilvl w:val="0"/>
                <w:numId w:val="1"/>
              </w:numPr>
              <w:ind w:left="357" w:hanging="357"/>
              <w:jc w:val="center"/>
              <w:rPr>
                <w:sz w:val="24"/>
                <w:szCs w:val="24"/>
              </w:rPr>
            </w:pPr>
          </w:p>
        </w:tc>
        <w:tc>
          <w:tcPr>
            <w:tcW w:w="2693" w:type="dxa"/>
            <w:vAlign w:val="center"/>
          </w:tcPr>
          <w:p w:rsidR="00821C54" w:rsidRPr="00751085" w:rsidRDefault="00A14BD2" w:rsidP="00353538">
            <w:pPr>
              <w:pStyle w:val="Default"/>
              <w:spacing w:before="120" w:after="120" w:line="276" w:lineRule="auto"/>
              <w:rPr>
                <w:rFonts w:eastAsiaTheme="minorHAnsi"/>
                <w:lang w:eastAsia="en-US"/>
              </w:rPr>
            </w:pPr>
            <w:r w:rsidRPr="000E5E8A">
              <w:t>Требования к размеру и форме обеспечения заявки, требования к условиям такого обеспечения, срок и по</w:t>
            </w:r>
            <w:r>
              <w:t>рядок предоставления</w:t>
            </w:r>
          </w:p>
        </w:tc>
        <w:tc>
          <w:tcPr>
            <w:tcW w:w="6237" w:type="dxa"/>
          </w:tcPr>
          <w:p w:rsidR="00821C54" w:rsidRDefault="00405A7E" w:rsidP="004369A1">
            <w:pPr>
              <w:spacing w:before="120" w:after="120" w:line="276" w:lineRule="auto"/>
              <w:ind w:firstLine="319"/>
              <w:rPr>
                <w:rFonts w:eastAsia="Calibri"/>
              </w:rPr>
            </w:pPr>
            <w:r>
              <w:t>Не требуется.</w:t>
            </w:r>
            <w:r w:rsidR="009C0130">
              <w:rPr>
                <w:rFonts w:eastAsia="Calibri"/>
              </w:rPr>
              <w:t xml:space="preserve"> </w:t>
            </w:r>
            <w:r w:rsidRPr="00405A7E">
              <w:rPr>
                <w:rFonts w:eastAsia="Calibri"/>
                <w:b/>
                <w:bCs/>
              </w:rPr>
              <w:t xml:space="preserve"> </w:t>
            </w:r>
          </w:p>
          <w:p w:rsidR="009C0130" w:rsidRDefault="00405A7E" w:rsidP="004369A1">
            <w:pPr>
              <w:spacing w:before="120" w:after="120" w:line="276" w:lineRule="auto"/>
              <w:ind w:firstLine="319"/>
              <w:rPr>
                <w:rFonts w:eastAsia="Calibri"/>
              </w:rPr>
            </w:pPr>
            <w:r>
              <w:t xml:space="preserve"> </w:t>
            </w:r>
            <w:r w:rsidR="009C0130">
              <w:rPr>
                <w:rFonts w:eastAsia="Calibri"/>
              </w:rPr>
              <w:t xml:space="preserve"> </w:t>
            </w:r>
            <w:r w:rsidRPr="00405A7E">
              <w:rPr>
                <w:rFonts w:eastAsia="Calibri"/>
                <w:b/>
                <w:bCs/>
              </w:rPr>
              <w:t xml:space="preserve"> </w:t>
            </w:r>
          </w:p>
          <w:p w:rsidR="009C0130" w:rsidRPr="00751085" w:rsidRDefault="00405A7E" w:rsidP="007F2112">
            <w:pPr>
              <w:spacing w:before="120" w:after="120" w:line="276" w:lineRule="auto"/>
              <w:ind w:firstLine="319"/>
              <w:rPr>
                <w:rFonts w:eastAsia="Calibri"/>
              </w:rPr>
            </w:pPr>
            <w:r w:rsidRPr="00405A7E">
              <w:rPr>
                <w:rFonts w:eastAsia="Calibri"/>
              </w:rPr>
              <w:t xml:space="preserve"> </w:t>
            </w:r>
          </w:p>
        </w:tc>
      </w:tr>
      <w:tr w:rsidR="00821C54" w:rsidRPr="00751085" w:rsidTr="00F21176">
        <w:tc>
          <w:tcPr>
            <w:tcW w:w="709" w:type="dxa"/>
            <w:vAlign w:val="center"/>
          </w:tcPr>
          <w:p w:rsidR="00821C54" w:rsidRPr="00751085" w:rsidRDefault="00821C54" w:rsidP="00184B11">
            <w:pPr>
              <w:pStyle w:val="aff7"/>
              <w:numPr>
                <w:ilvl w:val="0"/>
                <w:numId w:val="1"/>
              </w:numPr>
              <w:ind w:left="357" w:hanging="357"/>
              <w:jc w:val="center"/>
              <w:rPr>
                <w:sz w:val="24"/>
                <w:szCs w:val="24"/>
              </w:rPr>
            </w:pPr>
          </w:p>
        </w:tc>
        <w:tc>
          <w:tcPr>
            <w:tcW w:w="2693" w:type="dxa"/>
            <w:vAlign w:val="center"/>
          </w:tcPr>
          <w:p w:rsidR="00821C54" w:rsidRPr="00751085" w:rsidRDefault="006210E6" w:rsidP="00353538">
            <w:pPr>
              <w:pStyle w:val="Default"/>
              <w:spacing w:before="120" w:after="120" w:line="276" w:lineRule="auto"/>
            </w:pPr>
            <w:r w:rsidRPr="00527E5F">
              <w:t xml:space="preserve">Реквизиты счета </w:t>
            </w:r>
            <w:r>
              <w:t xml:space="preserve">заказчика </w:t>
            </w:r>
            <w:r w:rsidRPr="00527E5F">
              <w:t>для перечисления денежных средств в качестве обеспечения заявки</w:t>
            </w:r>
          </w:p>
        </w:tc>
        <w:tc>
          <w:tcPr>
            <w:tcW w:w="6237" w:type="dxa"/>
          </w:tcPr>
          <w:p w:rsidR="00821C54" w:rsidRPr="00751085" w:rsidRDefault="00405A7E" w:rsidP="007F2112">
            <w:pPr>
              <w:spacing w:before="120" w:after="120" w:line="276" w:lineRule="auto"/>
              <w:ind w:firstLine="319"/>
              <w:contextualSpacing/>
              <w:rPr>
                <w:b/>
              </w:rPr>
            </w:pPr>
            <w:r w:rsidRPr="00405A7E">
              <w:t>Не требуется.</w:t>
            </w:r>
          </w:p>
        </w:tc>
      </w:tr>
      <w:tr w:rsidR="00821C54" w:rsidRPr="00751085" w:rsidTr="00F21176">
        <w:tc>
          <w:tcPr>
            <w:tcW w:w="709" w:type="dxa"/>
            <w:vAlign w:val="center"/>
          </w:tcPr>
          <w:p w:rsidR="00821C54" w:rsidRPr="00751085" w:rsidRDefault="00821C54" w:rsidP="00184B11">
            <w:pPr>
              <w:pStyle w:val="aff7"/>
              <w:numPr>
                <w:ilvl w:val="0"/>
                <w:numId w:val="1"/>
              </w:numPr>
              <w:ind w:left="357" w:hanging="357"/>
              <w:jc w:val="center"/>
              <w:rPr>
                <w:sz w:val="24"/>
                <w:szCs w:val="24"/>
              </w:rPr>
            </w:pPr>
          </w:p>
        </w:tc>
        <w:tc>
          <w:tcPr>
            <w:tcW w:w="2693" w:type="dxa"/>
            <w:vAlign w:val="center"/>
          </w:tcPr>
          <w:p w:rsidR="00821C54" w:rsidRPr="00751085" w:rsidRDefault="00B54452" w:rsidP="00353538">
            <w:pPr>
              <w:pStyle w:val="text"/>
              <w:spacing w:before="120" w:after="120" w:line="276" w:lineRule="auto"/>
              <w:rPr>
                <w:rFonts w:cs="Times New Roman"/>
              </w:rPr>
            </w:pPr>
            <w:r w:rsidRPr="00FB2E22">
              <w:rPr>
                <w:rFonts w:cs="Times New Roman"/>
              </w:rPr>
              <w:t>Требования к размеру и форме обеспечения обязательств по возврату аванса, обеспечения исполнения договора, требования к условиям такого обеспечения, срок и порядок его предоставления</w:t>
            </w:r>
          </w:p>
        </w:tc>
        <w:tc>
          <w:tcPr>
            <w:tcW w:w="6237" w:type="dxa"/>
          </w:tcPr>
          <w:p w:rsidR="00821C54" w:rsidRDefault="00405A7E" w:rsidP="00B54452">
            <w:pPr>
              <w:pStyle w:val="aff5"/>
              <w:spacing w:before="120" w:after="120" w:line="276" w:lineRule="auto"/>
              <w:ind w:left="0" w:firstLine="284"/>
              <w:jc w:val="both"/>
            </w:pPr>
            <w:r>
              <w:t xml:space="preserve">Размер обеспечения: </w:t>
            </w:r>
            <w:r w:rsidR="00080D12">
              <w:rPr>
                <w:b/>
                <w:bCs/>
              </w:rPr>
              <w:t>25</w:t>
            </w:r>
            <w:r w:rsidRPr="00405A7E">
              <w:rPr>
                <w:b/>
                <w:bCs/>
              </w:rPr>
              <w:t>% от цены договора, предложенной участником закупки.</w:t>
            </w:r>
          </w:p>
          <w:p w:rsidR="009B1043" w:rsidRDefault="00405A7E" w:rsidP="00B54452">
            <w:pPr>
              <w:pStyle w:val="aff5"/>
              <w:spacing w:before="120" w:after="120" w:line="276" w:lineRule="auto"/>
              <w:ind w:left="0" w:firstLine="284"/>
              <w:jc w:val="both"/>
            </w:pPr>
            <w:r>
              <w:t xml:space="preserve"> </w:t>
            </w:r>
            <w:r w:rsidR="009B1043">
              <w:t xml:space="preserve"> </w:t>
            </w:r>
            <w:r w:rsidRPr="00405A7E">
              <w:rPr>
                <w:b/>
                <w:bCs/>
              </w:rPr>
              <w:t xml:space="preserve"> </w:t>
            </w:r>
          </w:p>
          <w:p w:rsidR="00405A7E" w:rsidRPr="00405A7E" w:rsidRDefault="00405A7E" w:rsidP="00F8435A">
            <w:pPr>
              <w:pStyle w:val="aff5"/>
              <w:spacing w:before="120" w:after="120" w:line="276" w:lineRule="auto"/>
              <w:ind w:left="0" w:firstLine="284"/>
              <w:jc w:val="both"/>
            </w:pPr>
            <w:r w:rsidRPr="00405A7E">
              <w:t xml:space="preserve">Форма: предоставление независимой гарантии или внесение денежных средств (российский рубль) на счет заказчика (форма обеспечения исполнения обязательств по договору из вышеперечисленных способов определяется участником закупки самостоятельно). В случае выбора участником закупки независимой гарантии в качестве обеспечения исполнения договора, такая гарантия должна соответствовать требованиям, установленным частью 31 статьи 3.4 Федерального закона от 18.07.2011 № 223-ФЗ «О закупках товаров, работ, услуг отдельными видами юридических лиц», пунктами 3 – 9 положения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w:t>
            </w:r>
            <w:r w:rsidRPr="00405A7E">
              <w:lastRenderedPageBreak/>
              <w:t>гарантиях, предоставляемых в качестве обеспечения исполнения договора, заключаемого по результатам такой закупки, утвержденного постановлением Правительства Российской Федерации от 09.08.2022 № 1397.</w:t>
            </w:r>
          </w:p>
          <w:p w:rsidR="00405A7E" w:rsidRPr="00405A7E" w:rsidRDefault="00405A7E" w:rsidP="00F8435A">
            <w:pPr>
              <w:pStyle w:val="aff5"/>
              <w:spacing w:before="120" w:after="120" w:line="276" w:lineRule="auto"/>
              <w:ind w:left="0" w:firstLine="284"/>
              <w:jc w:val="both"/>
            </w:pPr>
            <w:r w:rsidRPr="00405A7E">
              <w:t>Срок предоставления: до заключения договора.</w:t>
            </w:r>
          </w:p>
          <w:p w:rsidR="009B1043" w:rsidRDefault="00405A7E" w:rsidP="00F8435A">
            <w:pPr>
              <w:pStyle w:val="aff5"/>
              <w:spacing w:before="120" w:after="120" w:line="276" w:lineRule="auto"/>
              <w:ind w:left="0" w:firstLine="284"/>
              <w:jc w:val="both"/>
            </w:pPr>
            <w:r w:rsidRPr="00405A7E">
              <w:t>Обеспечиваемые обязательства:</w:t>
            </w:r>
            <w:r w:rsidR="000C70C4">
              <w:t xml:space="preserve"> </w:t>
            </w:r>
            <w:r>
              <w:t>возврат аванса, предусмотренного Главой 4 документации о закупке («Проект договора»); исполнение обязательств, предусмотренных Главой 5 документации о закупке («Техническая часть»), в том числе по возмещению убытков, уплате неустоек (штрафов, пеней), предусмотренных законодательством Российской Федерации и Главой 4 документации о закупке («Проект договора»)</w:t>
            </w:r>
            <w:r w:rsidR="00F8435A">
              <w:t xml:space="preserve">, возмещение имущественных потерь </w:t>
            </w:r>
            <w:r w:rsidR="00F8435A" w:rsidRPr="002B01F4">
              <w:t>в соответствии со статьей 406.1 Гражданского кодекса Российской Федерации</w:t>
            </w:r>
            <w:r w:rsidR="00F8435A">
              <w:t>, если такое возмещение предусмотрено Главой 4 документации о закупке («Проект договора»)</w:t>
            </w:r>
            <w:r>
              <w:t>.</w:t>
            </w:r>
          </w:p>
          <w:p w:rsidR="000C70C4" w:rsidRDefault="00405A7E" w:rsidP="00BA1D4B">
            <w:pPr>
              <w:pStyle w:val="aff5"/>
              <w:spacing w:before="120" w:after="120" w:line="276" w:lineRule="auto"/>
              <w:ind w:left="0" w:firstLine="284"/>
              <w:jc w:val="both"/>
            </w:pPr>
            <w:r>
              <w:t>Срок, на который вносится обеспечение исполнения договора в форме внесения денежных средств на счет заказчика, срок действия независимой гарантии:</w:t>
            </w:r>
            <w:r w:rsidR="000C70C4">
              <w:t xml:space="preserve"> </w:t>
            </w:r>
            <w:r>
              <w:t>не менее 1 (одного) месяца с даты окончания срока исполнения основного обязательства. Срок исполнения основного обязательства установлен Главой 5 документации о закупке («Техническая часть»).</w:t>
            </w:r>
          </w:p>
          <w:p w:rsidR="000C70C4" w:rsidRPr="00751085" w:rsidRDefault="00405A7E" w:rsidP="00BA1D4B">
            <w:pPr>
              <w:pStyle w:val="aff5"/>
              <w:spacing w:before="120" w:after="120" w:line="276" w:lineRule="auto"/>
              <w:ind w:left="0" w:firstLine="284"/>
              <w:jc w:val="both"/>
            </w:pPr>
            <w:r>
              <w:t xml:space="preserve">Антидемпинговые меры: в случае, если участник закупки, признанный победителем, предложил снижение начальной (максимальной) цены договора более чем на двадцать пять процентов, участник закупки обязан предоставить обеспечение исполнения договора в размере, превышающем в полтора раза размер обеспечения исполнения </w:t>
            </w:r>
            <w:r>
              <w:lastRenderedPageBreak/>
              <w:t>обязательств по договору, установленный настоящим пунктом.</w:t>
            </w:r>
          </w:p>
        </w:tc>
      </w:tr>
      <w:tr w:rsidR="00821C54" w:rsidRPr="00751085" w:rsidTr="00F21176">
        <w:tc>
          <w:tcPr>
            <w:tcW w:w="709" w:type="dxa"/>
            <w:vAlign w:val="center"/>
          </w:tcPr>
          <w:p w:rsidR="00821C54" w:rsidRPr="00751085" w:rsidRDefault="00821C54" w:rsidP="00184B11">
            <w:pPr>
              <w:pStyle w:val="aff7"/>
              <w:numPr>
                <w:ilvl w:val="0"/>
                <w:numId w:val="1"/>
              </w:numPr>
              <w:ind w:left="357" w:hanging="357"/>
              <w:jc w:val="center"/>
              <w:rPr>
                <w:sz w:val="24"/>
                <w:szCs w:val="24"/>
              </w:rPr>
            </w:pPr>
          </w:p>
        </w:tc>
        <w:tc>
          <w:tcPr>
            <w:tcW w:w="2693" w:type="dxa"/>
            <w:vAlign w:val="center"/>
          </w:tcPr>
          <w:p w:rsidR="00821C54" w:rsidRPr="00751085" w:rsidRDefault="000512E3" w:rsidP="00353538">
            <w:pPr>
              <w:pStyle w:val="text"/>
              <w:spacing w:before="120" w:after="120" w:line="276" w:lineRule="auto"/>
              <w:rPr>
                <w:rFonts w:cs="Times New Roman"/>
              </w:rPr>
            </w:pPr>
            <w:r w:rsidRPr="000E5E8A">
              <w:rPr>
                <w:rFonts w:cs="Times New Roman"/>
              </w:rPr>
              <w:t>Реквизиты счета для перечисления денежных средств в качестве обеспечения исполнения обязательств по договору</w:t>
            </w:r>
          </w:p>
        </w:tc>
        <w:tc>
          <w:tcPr>
            <w:tcW w:w="6237" w:type="dxa"/>
          </w:tcPr>
          <w:p w:rsidR="00405A7E" w:rsidRPr="00405A7E" w:rsidRDefault="00405A7E" w:rsidP="00F21176">
            <w:pPr>
              <w:pStyle w:val="text"/>
              <w:spacing w:before="120" w:after="120" w:line="276" w:lineRule="auto"/>
              <w:ind w:firstLine="319"/>
              <w:contextualSpacing/>
              <w:jc w:val="both"/>
              <w:rPr>
                <w:bCs/>
              </w:rPr>
            </w:pPr>
            <w:r w:rsidRPr="00405A7E">
              <w:rPr>
                <w:bCs/>
              </w:rPr>
              <w:t>Получатель: Акционерное общество «Федеральная корпорация по развитию малого и среднего предпринимательства»</w:t>
            </w:r>
          </w:p>
          <w:p w:rsidR="00405A7E" w:rsidRPr="00405A7E" w:rsidRDefault="00405A7E" w:rsidP="00F21176">
            <w:pPr>
              <w:pStyle w:val="text"/>
              <w:spacing w:before="120" w:after="120" w:line="276" w:lineRule="auto"/>
              <w:ind w:firstLine="319"/>
              <w:contextualSpacing/>
              <w:jc w:val="both"/>
              <w:rPr>
                <w:bCs/>
              </w:rPr>
            </w:pPr>
            <w:r w:rsidRPr="00405A7E">
              <w:rPr>
                <w:bCs/>
              </w:rPr>
              <w:t xml:space="preserve">ИНН – 7750005919 </w:t>
            </w:r>
          </w:p>
          <w:p w:rsidR="00405A7E" w:rsidRPr="00405A7E" w:rsidRDefault="00405A7E" w:rsidP="00F21176">
            <w:pPr>
              <w:pStyle w:val="text"/>
              <w:spacing w:before="120" w:after="120" w:line="276" w:lineRule="auto"/>
              <w:ind w:firstLine="319"/>
              <w:contextualSpacing/>
              <w:jc w:val="both"/>
              <w:rPr>
                <w:bCs/>
              </w:rPr>
            </w:pPr>
            <w:r w:rsidRPr="00405A7E">
              <w:rPr>
                <w:bCs/>
              </w:rPr>
              <w:t>КПП – 997950001, 770901001</w:t>
            </w:r>
          </w:p>
          <w:p w:rsidR="00405A7E" w:rsidRPr="00405A7E" w:rsidRDefault="00405A7E" w:rsidP="00F21176">
            <w:pPr>
              <w:pStyle w:val="text"/>
              <w:spacing w:before="120" w:after="120" w:line="276" w:lineRule="auto"/>
              <w:ind w:firstLine="319"/>
              <w:contextualSpacing/>
              <w:jc w:val="both"/>
              <w:rPr>
                <w:bCs/>
              </w:rPr>
            </w:pPr>
            <w:r w:rsidRPr="00405A7E">
              <w:rPr>
                <w:bCs/>
              </w:rPr>
              <w:t xml:space="preserve">109012, г. Москва, Славянская площадь, </w:t>
            </w:r>
            <w:r w:rsidR="00F21176">
              <w:rPr>
                <w:bCs/>
              </w:rPr>
              <w:br/>
            </w:r>
            <w:r w:rsidRPr="00405A7E">
              <w:rPr>
                <w:bCs/>
              </w:rPr>
              <w:t>д. 4, стр. 1</w:t>
            </w:r>
          </w:p>
          <w:p w:rsidR="00405A7E" w:rsidRPr="00405A7E" w:rsidRDefault="00405A7E" w:rsidP="00F21176">
            <w:pPr>
              <w:pStyle w:val="text"/>
              <w:spacing w:before="120" w:after="120" w:line="276" w:lineRule="auto"/>
              <w:ind w:firstLine="319"/>
              <w:contextualSpacing/>
              <w:jc w:val="both"/>
              <w:rPr>
                <w:bCs/>
              </w:rPr>
            </w:pPr>
            <w:r w:rsidRPr="00405A7E">
              <w:rPr>
                <w:bCs/>
              </w:rPr>
              <w:t>р/с 40502810138000000069</w:t>
            </w:r>
          </w:p>
          <w:p w:rsidR="00405A7E" w:rsidRPr="00405A7E" w:rsidRDefault="00405A7E" w:rsidP="00F21176">
            <w:pPr>
              <w:pStyle w:val="text"/>
              <w:spacing w:before="120" w:after="120" w:line="276" w:lineRule="auto"/>
              <w:ind w:firstLine="319"/>
              <w:contextualSpacing/>
              <w:jc w:val="both"/>
              <w:rPr>
                <w:bCs/>
              </w:rPr>
            </w:pPr>
            <w:r w:rsidRPr="00405A7E">
              <w:rPr>
                <w:bCs/>
              </w:rPr>
              <w:t>в ПАО Сбербанк г. Москва</w:t>
            </w:r>
          </w:p>
          <w:p w:rsidR="00405A7E" w:rsidRPr="00405A7E" w:rsidRDefault="00405A7E" w:rsidP="00F21176">
            <w:pPr>
              <w:pStyle w:val="text"/>
              <w:spacing w:before="120" w:after="120" w:line="276" w:lineRule="auto"/>
              <w:ind w:firstLine="319"/>
              <w:contextualSpacing/>
              <w:jc w:val="both"/>
              <w:rPr>
                <w:bCs/>
              </w:rPr>
            </w:pPr>
            <w:r w:rsidRPr="00405A7E">
              <w:rPr>
                <w:bCs/>
              </w:rPr>
              <w:t>к/с 30101810400000000225</w:t>
            </w:r>
          </w:p>
          <w:p w:rsidR="00405A7E" w:rsidRPr="00405A7E" w:rsidRDefault="00405A7E" w:rsidP="00F21176">
            <w:pPr>
              <w:pStyle w:val="text"/>
              <w:spacing w:before="120" w:after="120" w:line="276" w:lineRule="auto"/>
              <w:ind w:firstLine="319"/>
              <w:contextualSpacing/>
              <w:jc w:val="both"/>
              <w:rPr>
                <w:bCs/>
              </w:rPr>
            </w:pPr>
            <w:r w:rsidRPr="00405A7E">
              <w:rPr>
                <w:bCs/>
              </w:rPr>
              <w:t>БИК 044525225</w:t>
            </w:r>
          </w:p>
          <w:p w:rsidR="00821C54" w:rsidRPr="00BA553B" w:rsidRDefault="00405A7E" w:rsidP="00F21176">
            <w:pPr>
              <w:pStyle w:val="text"/>
              <w:spacing w:before="120" w:after="120" w:line="276" w:lineRule="auto"/>
              <w:ind w:firstLine="319"/>
              <w:contextualSpacing/>
              <w:jc w:val="both"/>
              <w:rPr>
                <w:rFonts w:cs="Times New Roman"/>
                <w:bCs/>
              </w:rPr>
            </w:pPr>
            <w:r w:rsidRPr="00405A7E">
              <w:rPr>
                <w:bCs/>
              </w:rPr>
              <w:t>Назначение платежа: «Обеспечение исполнения договора, заключаемого на основании протокола от «___» ___________ 202__ г. № ____, номер извещения __________ (указывается номер извещения закупки, присвоенный единой информационной системой по адресу: www.zakupki.gov.ru), НДС не облагается.».</w:t>
            </w:r>
          </w:p>
        </w:tc>
      </w:tr>
      <w:tr w:rsidR="00821C54" w:rsidRPr="00751085" w:rsidTr="00F21176">
        <w:tc>
          <w:tcPr>
            <w:tcW w:w="709" w:type="dxa"/>
            <w:vAlign w:val="center"/>
          </w:tcPr>
          <w:p w:rsidR="00821C54" w:rsidRPr="00751085" w:rsidRDefault="00821C54" w:rsidP="00184B11">
            <w:pPr>
              <w:pStyle w:val="aff7"/>
              <w:numPr>
                <w:ilvl w:val="0"/>
                <w:numId w:val="1"/>
              </w:numPr>
              <w:ind w:left="357" w:hanging="357"/>
              <w:jc w:val="center"/>
              <w:rPr>
                <w:sz w:val="24"/>
                <w:szCs w:val="24"/>
              </w:rPr>
            </w:pPr>
          </w:p>
        </w:tc>
        <w:tc>
          <w:tcPr>
            <w:tcW w:w="2693" w:type="dxa"/>
            <w:vAlign w:val="center"/>
          </w:tcPr>
          <w:p w:rsidR="00821C54" w:rsidRPr="00751085" w:rsidRDefault="00821C54" w:rsidP="00353538">
            <w:pPr>
              <w:pStyle w:val="text"/>
              <w:spacing w:before="120" w:after="120" w:line="276" w:lineRule="auto"/>
              <w:rPr>
                <w:rFonts w:cs="Times New Roman"/>
              </w:rPr>
            </w:pPr>
            <w:r w:rsidRPr="00751085">
              <w:rPr>
                <w:rFonts w:cs="Times New Roman"/>
              </w:rPr>
              <w:t>Срок и порядок получения документации о закупке</w:t>
            </w:r>
          </w:p>
        </w:tc>
        <w:tc>
          <w:tcPr>
            <w:tcW w:w="6237" w:type="dxa"/>
          </w:tcPr>
          <w:p w:rsidR="0050727E" w:rsidRPr="00FB2E22" w:rsidRDefault="0050727E" w:rsidP="0050727E">
            <w:pPr>
              <w:pStyle w:val="25"/>
              <w:spacing w:before="120" w:line="276" w:lineRule="auto"/>
              <w:ind w:left="42" w:firstLine="425"/>
              <w:jc w:val="both"/>
            </w:pPr>
            <w:bookmarkStart w:id="8" w:name="_Toc451782916"/>
            <w:bookmarkStart w:id="9" w:name="_Toc436641155"/>
            <w:bookmarkStart w:id="10" w:name="_Toc436643333"/>
            <w:r w:rsidRPr="00FB2E22">
              <w:t xml:space="preserve">Срок предоставления документации о закупке: с момента </w:t>
            </w:r>
            <w:r w:rsidRPr="00677E91">
              <w:t xml:space="preserve">размещения документации о закупке на </w:t>
            </w:r>
            <w:r w:rsidRPr="000D0667">
              <w:t xml:space="preserve">официальном сайте в сети Интернет по адресу: </w:t>
            </w:r>
            <w:hyperlink r:id="rId14" w:history="1">
              <w:r w:rsidRPr="005A0DFB">
                <w:t>www.zakupki.gov.ru</w:t>
              </w:r>
            </w:hyperlink>
            <w:r w:rsidRPr="005A0DFB">
              <w:t xml:space="preserve"> </w:t>
            </w:r>
            <w:r w:rsidR="000A23EC">
              <w:rPr>
                <w:b/>
                <w:u w:val="single"/>
              </w:rPr>
              <w:br/>
            </w:r>
            <w:r w:rsidRPr="005A0DFB">
              <w:rPr>
                <w:b/>
                <w:u w:val="single"/>
              </w:rPr>
              <w:t>до 11 часов 00</w:t>
            </w:r>
            <w:r>
              <w:rPr>
                <w:b/>
                <w:u w:val="single"/>
              </w:rPr>
              <w:t xml:space="preserve"> минут по московскому времени</w:t>
            </w:r>
            <w:r w:rsidR="004434EA">
              <w:rPr>
                <w:b/>
                <w:u w:val="single"/>
              </w:rPr>
              <w:t xml:space="preserve"> </w:t>
            </w:r>
            <w:r w:rsidR="00AF48CE">
              <w:rPr>
                <w:b/>
                <w:bCs/>
                <w:u w:val="single"/>
              </w:rPr>
              <w:t>28</w:t>
            </w:r>
            <w:r w:rsidR="00405A7E" w:rsidRPr="00405A7E">
              <w:rPr>
                <w:b/>
                <w:bCs/>
                <w:u w:val="single"/>
              </w:rPr>
              <w:t xml:space="preserve"> октября 2026</w:t>
            </w:r>
            <w:r w:rsidR="005043DF">
              <w:rPr>
                <w:b/>
                <w:u w:val="single"/>
              </w:rPr>
              <w:t xml:space="preserve"> года</w:t>
            </w:r>
            <w:r w:rsidRPr="005A0DFB">
              <w:t>.</w:t>
            </w:r>
            <w:r w:rsidRPr="00FB2E22">
              <w:t xml:space="preserve"> </w:t>
            </w:r>
          </w:p>
          <w:p w:rsidR="0050727E" w:rsidRPr="00FB2E22" w:rsidRDefault="0050727E" w:rsidP="0050727E">
            <w:pPr>
              <w:pStyle w:val="25"/>
              <w:spacing w:before="120" w:line="276" w:lineRule="auto"/>
              <w:ind w:left="42" w:firstLine="425"/>
              <w:jc w:val="both"/>
            </w:pPr>
            <w:r w:rsidRPr="00FB2E22">
              <w:t xml:space="preserve">Место предоставления документации о закупке: </w:t>
            </w:r>
          </w:p>
          <w:p w:rsidR="0050727E" w:rsidRPr="00DF2974" w:rsidRDefault="0050727E" w:rsidP="0050727E">
            <w:pPr>
              <w:pStyle w:val="25"/>
              <w:spacing w:before="120" w:line="276" w:lineRule="auto"/>
              <w:ind w:left="42" w:firstLine="425"/>
              <w:jc w:val="both"/>
            </w:pPr>
            <w:r w:rsidRPr="00FB2E22">
              <w:t xml:space="preserve">Документация о закупке в электронном виде размещена и доступна в информационно-телекоммуникационной сети «Интернет» в единой </w:t>
            </w:r>
            <w:r w:rsidRPr="00DF2974">
              <w:t xml:space="preserve">информационной системе на сайте </w:t>
            </w:r>
            <w:hyperlink r:id="rId15" w:history="1">
              <w:r w:rsidRPr="00DF2974">
                <w:t>www.zakupki.gov.ru</w:t>
              </w:r>
            </w:hyperlink>
            <w:r w:rsidRPr="00DF2974">
              <w:t xml:space="preserve"> и на электронной площадке по адресу: </w:t>
            </w:r>
            <w:hyperlink r:id="rId16" w:history="1">
              <w:r w:rsidRPr="00DF2974">
                <w:t>www.roseltorg.ru</w:t>
              </w:r>
            </w:hyperlink>
            <w:r w:rsidRPr="00DF2974">
              <w:t>.</w:t>
            </w:r>
          </w:p>
          <w:p w:rsidR="00821C54" w:rsidRPr="00751085" w:rsidRDefault="0050727E" w:rsidP="0050727E">
            <w:pPr>
              <w:pStyle w:val="25"/>
              <w:spacing w:before="120" w:line="276" w:lineRule="auto"/>
              <w:ind w:left="40" w:firstLine="425"/>
              <w:jc w:val="both"/>
            </w:pPr>
            <w:r w:rsidRPr="00DF2974">
              <w:t>Документация о закупке предоставляется без взимания платы.</w:t>
            </w:r>
            <w:bookmarkEnd w:id="8"/>
            <w:bookmarkEnd w:id="9"/>
            <w:bookmarkEnd w:id="10"/>
          </w:p>
        </w:tc>
      </w:tr>
      <w:tr w:rsidR="00821C54" w:rsidRPr="00751085" w:rsidTr="00F21176">
        <w:tc>
          <w:tcPr>
            <w:tcW w:w="709" w:type="dxa"/>
            <w:vAlign w:val="center"/>
          </w:tcPr>
          <w:p w:rsidR="00821C54" w:rsidRPr="00751085" w:rsidRDefault="00821C54" w:rsidP="00184B11">
            <w:pPr>
              <w:pStyle w:val="aff7"/>
              <w:numPr>
                <w:ilvl w:val="0"/>
                <w:numId w:val="1"/>
              </w:numPr>
              <w:ind w:left="357" w:hanging="357"/>
              <w:jc w:val="center"/>
              <w:rPr>
                <w:sz w:val="24"/>
                <w:szCs w:val="24"/>
              </w:rPr>
            </w:pPr>
          </w:p>
        </w:tc>
        <w:tc>
          <w:tcPr>
            <w:tcW w:w="2693" w:type="dxa"/>
            <w:vAlign w:val="center"/>
          </w:tcPr>
          <w:p w:rsidR="00821C54" w:rsidRPr="00751085" w:rsidRDefault="007831FF" w:rsidP="00353538">
            <w:pPr>
              <w:pStyle w:val="text"/>
              <w:spacing w:before="120" w:after="120" w:line="276" w:lineRule="auto"/>
              <w:rPr>
                <w:rFonts w:cs="Times New Roman"/>
              </w:rPr>
            </w:pPr>
            <w:r>
              <w:t>Форма</w:t>
            </w:r>
            <w:r w:rsidR="00D30F39">
              <w:t>, п</w:t>
            </w:r>
            <w:r w:rsidR="00D30F39" w:rsidRPr="00B5701F">
              <w:t>орядок</w:t>
            </w:r>
            <w:r w:rsidR="00D30F39">
              <w:t xml:space="preserve">, дата и время окончания срока предоставления участникам закупки </w:t>
            </w:r>
            <w:r w:rsidR="00D30F39" w:rsidRPr="00B5701F">
              <w:t xml:space="preserve">разъяснений положений </w:t>
            </w:r>
            <w:r w:rsidR="00D30F39" w:rsidRPr="00776D46">
              <w:t xml:space="preserve">извещения </w:t>
            </w:r>
            <w:r w:rsidR="00D30F39">
              <w:t xml:space="preserve">об осуществлении закупки, </w:t>
            </w:r>
            <w:r w:rsidR="00D30F39" w:rsidRPr="00776D46">
              <w:t>документации о закупке</w:t>
            </w:r>
          </w:p>
        </w:tc>
        <w:tc>
          <w:tcPr>
            <w:tcW w:w="6237" w:type="dxa"/>
          </w:tcPr>
          <w:p w:rsidR="00D30F39" w:rsidRDefault="00D30F39" w:rsidP="00D30F39">
            <w:pPr>
              <w:autoSpaceDE w:val="0"/>
              <w:autoSpaceDN w:val="0"/>
              <w:adjustRightInd w:val="0"/>
              <w:spacing w:before="120" w:after="120" w:line="276" w:lineRule="auto"/>
              <w:ind w:firstLine="319"/>
            </w:pPr>
            <w:r w:rsidRPr="00FB2E22">
              <w:t>Любой уча</w:t>
            </w:r>
            <w:r>
              <w:t>стник закупки вправе направить з</w:t>
            </w:r>
            <w:r w:rsidRPr="00FB2E22">
              <w:t>аказчику запрос о даче разъяснений положений извещения об осуществлении закупк</w:t>
            </w:r>
            <w:r>
              <w:t>и и/или документации о закупке.</w:t>
            </w:r>
          </w:p>
          <w:p w:rsidR="00D30F39" w:rsidRPr="00D30F39" w:rsidRDefault="00D30F39" w:rsidP="00D30F39">
            <w:pPr>
              <w:autoSpaceDE w:val="0"/>
              <w:autoSpaceDN w:val="0"/>
              <w:adjustRightInd w:val="0"/>
              <w:spacing w:before="120" w:after="120" w:line="276" w:lineRule="auto"/>
              <w:ind w:firstLine="319"/>
            </w:pPr>
            <w:r w:rsidRPr="00FB2E22">
              <w:t xml:space="preserve">Запрос о разъяснении положений извещения об осуществлении закупки и/или документации о закупке направляется через сайт оператора электронной площадки, находящийся по адресу: </w:t>
            </w:r>
            <w:hyperlink r:id="rId17" w:history="1">
              <w:r w:rsidRPr="00D30F39">
                <w:rPr>
                  <w:rStyle w:val="aff"/>
                  <w:color w:val="000000" w:themeColor="text1"/>
                  <w:kern w:val="1"/>
                  <w:u w:val="none"/>
                  <w:lang w:val="en-US"/>
                </w:rPr>
                <w:t>www</w:t>
              </w:r>
              <w:r w:rsidRPr="00D30F39">
                <w:rPr>
                  <w:rStyle w:val="aff"/>
                  <w:color w:val="000000" w:themeColor="text1"/>
                  <w:kern w:val="1"/>
                  <w:u w:val="none"/>
                </w:rPr>
                <w:t>.</w:t>
              </w:r>
              <w:r w:rsidRPr="00D30F39">
                <w:rPr>
                  <w:rStyle w:val="aff"/>
                  <w:color w:val="000000" w:themeColor="text1"/>
                  <w:kern w:val="1"/>
                  <w:u w:val="none"/>
                  <w:lang w:val="en-US"/>
                </w:rPr>
                <w:t>roseltorg</w:t>
              </w:r>
              <w:r w:rsidRPr="00D30F39">
                <w:rPr>
                  <w:rStyle w:val="aff"/>
                  <w:color w:val="000000" w:themeColor="text1"/>
                  <w:kern w:val="1"/>
                  <w:u w:val="none"/>
                </w:rPr>
                <w:t>.</w:t>
              </w:r>
              <w:r w:rsidRPr="00D30F39">
                <w:rPr>
                  <w:rStyle w:val="aff"/>
                  <w:color w:val="000000" w:themeColor="text1"/>
                  <w:kern w:val="1"/>
                  <w:u w:val="none"/>
                  <w:lang w:val="en-US"/>
                </w:rPr>
                <w:t>ru</w:t>
              </w:r>
            </w:hyperlink>
            <w:r w:rsidRPr="00D30F39">
              <w:t>.</w:t>
            </w:r>
            <w:r w:rsidRPr="00AC2861">
              <w:t xml:space="preserve"> </w:t>
            </w:r>
          </w:p>
          <w:p w:rsidR="00D30F39" w:rsidRDefault="00D30F39" w:rsidP="00D30F39">
            <w:pPr>
              <w:autoSpaceDE w:val="0"/>
              <w:autoSpaceDN w:val="0"/>
              <w:adjustRightInd w:val="0"/>
              <w:spacing w:before="120" w:after="120" w:line="276" w:lineRule="auto"/>
              <w:ind w:firstLine="319"/>
            </w:pPr>
            <w:r w:rsidRPr="00AC2861">
              <w:t xml:space="preserve">В течение 3 (трех) рабочих дней со дня </w:t>
            </w:r>
            <w:r>
              <w:t>поступления указанного запроса з</w:t>
            </w:r>
            <w:r w:rsidRPr="00AC2861">
              <w:t xml:space="preserve">аказчик размещает в единой информационной системе разъяснения положений извещения об осуществлении закупки и/или документации о закупке, если указанный запрос поступил не позднее чем за </w:t>
            </w:r>
            <w:r>
              <w:t>3 (</w:t>
            </w:r>
            <w:r w:rsidRPr="00AC2861">
              <w:t>три</w:t>
            </w:r>
            <w:r>
              <w:t>)</w:t>
            </w:r>
            <w:r w:rsidRPr="00AC2861">
              <w:t xml:space="preserve"> рабочих дня до даты окончания срока подачи заявок на участие в закупке.</w:t>
            </w:r>
          </w:p>
          <w:p w:rsidR="00D30F39" w:rsidRPr="00BD1512" w:rsidRDefault="00D30F39" w:rsidP="00D30F39">
            <w:pPr>
              <w:autoSpaceDE w:val="0"/>
              <w:autoSpaceDN w:val="0"/>
              <w:adjustRightInd w:val="0"/>
              <w:spacing w:before="120" w:after="120" w:line="276" w:lineRule="auto"/>
              <w:ind w:firstLine="319"/>
            </w:pPr>
            <w:r w:rsidRPr="00776D46">
              <w:t xml:space="preserve">Дата начала предоставления разъяснений положений извещения </w:t>
            </w:r>
            <w:r>
              <w:t xml:space="preserve">об осуществлении закупки </w:t>
            </w:r>
            <w:r w:rsidRPr="00776D46">
              <w:t xml:space="preserve">и/или документации о закупке: с момента размещения извещения </w:t>
            </w:r>
            <w:r w:rsidRPr="00FB2E22">
              <w:t xml:space="preserve">об осуществлении закупки </w:t>
            </w:r>
            <w:r w:rsidRPr="00776D46">
              <w:t xml:space="preserve">и/или документации о закупке на официальном сайте в сети </w:t>
            </w:r>
            <w:r w:rsidRPr="00BD1512">
              <w:t xml:space="preserve">Интернет по адресу: www.zakupki.gov.ru. </w:t>
            </w:r>
          </w:p>
          <w:p w:rsidR="00D30F39" w:rsidRPr="00BD1512" w:rsidRDefault="00D30F39" w:rsidP="00D30F39">
            <w:pPr>
              <w:spacing w:before="120" w:after="120" w:line="276" w:lineRule="auto"/>
              <w:ind w:firstLine="397"/>
            </w:pPr>
            <w:r w:rsidRPr="00BD1512">
              <w:t xml:space="preserve"> </w:t>
            </w:r>
            <w:r w:rsidRPr="00BD1512">
              <w:rPr>
                <w:bCs/>
              </w:rPr>
              <w:t>Дата и время окончания срока предо</w:t>
            </w:r>
            <w:r>
              <w:rPr>
                <w:bCs/>
              </w:rPr>
              <w:t xml:space="preserve">ставления разъяснений положений </w:t>
            </w:r>
            <w:r w:rsidRPr="00FB2E22">
              <w:t>извещения об осуществлении закупки и/или документации о закупке</w:t>
            </w:r>
            <w:r w:rsidRPr="00BD1512">
              <w:rPr>
                <w:bCs/>
              </w:rPr>
              <w:t xml:space="preserve">: </w:t>
            </w:r>
            <w:r w:rsidRPr="00BD1512">
              <w:rPr>
                <w:b/>
                <w:u w:val="single"/>
              </w:rPr>
              <w:t>11 часов 00 минут по московскому времени</w:t>
            </w:r>
            <w:r w:rsidR="004434EA">
              <w:rPr>
                <w:b/>
                <w:u w:val="single"/>
              </w:rPr>
              <w:t xml:space="preserve"> </w:t>
            </w:r>
            <w:r w:rsidR="00AF48CE">
              <w:rPr>
                <w:b/>
                <w:bCs/>
                <w:u w:val="single"/>
              </w:rPr>
              <w:t>28</w:t>
            </w:r>
            <w:r w:rsidR="00405A7E" w:rsidRPr="00405A7E">
              <w:rPr>
                <w:b/>
                <w:bCs/>
                <w:u w:val="single"/>
              </w:rPr>
              <w:t xml:space="preserve"> октября 2026</w:t>
            </w:r>
            <w:r w:rsidR="00EB2063" w:rsidRPr="00EB2063">
              <w:rPr>
                <w:b/>
                <w:u w:val="single"/>
              </w:rPr>
              <w:t xml:space="preserve"> года</w:t>
            </w:r>
            <w:r w:rsidRPr="001649CF">
              <w:rPr>
                <w:b/>
              </w:rPr>
              <w:t>.</w:t>
            </w:r>
          </w:p>
          <w:p w:rsidR="00821C54" w:rsidRPr="00751085" w:rsidRDefault="00D30F39" w:rsidP="00A36399">
            <w:pPr>
              <w:shd w:val="clear" w:color="auto" w:fill="FFFFFF" w:themeFill="background1"/>
              <w:spacing w:before="120" w:after="120" w:line="276" w:lineRule="auto"/>
              <w:ind w:firstLine="284"/>
              <w:rPr>
                <w:b/>
              </w:rPr>
            </w:pPr>
            <w:r w:rsidRPr="00AC2861">
              <w:t>Заказчик вправе не осуществлять разъяснение в случае, если запрос разъяснений поступил позднее чем за 3 (три) рабочих дня до даты окончания срока подачи заявок на участие в закупке.</w:t>
            </w:r>
          </w:p>
        </w:tc>
      </w:tr>
      <w:tr w:rsidR="00821C54" w:rsidRPr="00751085" w:rsidTr="00F21176">
        <w:tc>
          <w:tcPr>
            <w:tcW w:w="709" w:type="dxa"/>
            <w:vAlign w:val="center"/>
          </w:tcPr>
          <w:p w:rsidR="00821C54" w:rsidRPr="00751085" w:rsidRDefault="00821C54" w:rsidP="00184B11">
            <w:pPr>
              <w:pStyle w:val="aff7"/>
              <w:numPr>
                <w:ilvl w:val="0"/>
                <w:numId w:val="1"/>
              </w:numPr>
              <w:ind w:left="357" w:hanging="357"/>
              <w:jc w:val="center"/>
              <w:rPr>
                <w:sz w:val="24"/>
                <w:szCs w:val="24"/>
              </w:rPr>
            </w:pPr>
          </w:p>
        </w:tc>
        <w:tc>
          <w:tcPr>
            <w:tcW w:w="2693" w:type="dxa"/>
            <w:vAlign w:val="center"/>
          </w:tcPr>
          <w:p w:rsidR="00821C54" w:rsidRPr="00751085" w:rsidRDefault="00821C54" w:rsidP="00353538">
            <w:pPr>
              <w:pStyle w:val="text"/>
              <w:spacing w:before="120" w:after="120" w:line="276" w:lineRule="auto"/>
              <w:rPr>
                <w:rFonts w:cs="Times New Roman"/>
              </w:rPr>
            </w:pPr>
            <w:r w:rsidRPr="00751085">
              <w:rPr>
                <w:rFonts w:cs="Times New Roman"/>
              </w:rPr>
              <w:t>Порядок, дата начала, дата и время окончания срока подачи заявок на участие в закупке</w:t>
            </w:r>
          </w:p>
        </w:tc>
        <w:tc>
          <w:tcPr>
            <w:tcW w:w="6237" w:type="dxa"/>
          </w:tcPr>
          <w:p w:rsidR="00821C54" w:rsidRPr="00074C6C" w:rsidRDefault="00821C54" w:rsidP="00353538">
            <w:pPr>
              <w:keepLines/>
              <w:widowControl w:val="0"/>
              <w:suppressLineNumbers/>
              <w:spacing w:before="120" w:after="120" w:line="276" w:lineRule="auto"/>
              <w:ind w:firstLine="284"/>
              <w:rPr>
                <w:b/>
              </w:rPr>
            </w:pPr>
            <w:r w:rsidRPr="00074C6C">
              <w:t xml:space="preserve">Заявка подается участником закупки в форме электронного документа на электронной площадке по адресу: </w:t>
            </w:r>
            <w:hyperlink r:id="rId18" w:history="1">
              <w:r w:rsidRPr="00074C6C">
                <w:rPr>
                  <w:rStyle w:val="aff"/>
                  <w:color w:val="000000" w:themeColor="text1"/>
                  <w:kern w:val="1"/>
                  <w:u w:val="none"/>
                  <w:lang w:val="en-US"/>
                </w:rPr>
                <w:t>www</w:t>
              </w:r>
              <w:r w:rsidRPr="00074C6C">
                <w:rPr>
                  <w:rStyle w:val="aff"/>
                  <w:color w:val="000000" w:themeColor="text1"/>
                  <w:kern w:val="1"/>
                  <w:u w:val="none"/>
                </w:rPr>
                <w:t>.</w:t>
              </w:r>
              <w:r w:rsidRPr="00074C6C">
                <w:rPr>
                  <w:rStyle w:val="aff"/>
                  <w:color w:val="000000" w:themeColor="text1"/>
                  <w:kern w:val="1"/>
                  <w:u w:val="none"/>
                  <w:lang w:val="en-US"/>
                </w:rPr>
                <w:t>roseltorg</w:t>
              </w:r>
              <w:r w:rsidRPr="00074C6C">
                <w:rPr>
                  <w:rStyle w:val="aff"/>
                  <w:color w:val="000000" w:themeColor="text1"/>
                  <w:kern w:val="1"/>
                  <w:u w:val="none"/>
                </w:rPr>
                <w:t>.</w:t>
              </w:r>
              <w:r w:rsidRPr="00074C6C">
                <w:rPr>
                  <w:rStyle w:val="aff"/>
                  <w:color w:val="000000" w:themeColor="text1"/>
                  <w:kern w:val="1"/>
                  <w:u w:val="none"/>
                  <w:lang w:val="en-US"/>
                </w:rPr>
                <w:t>ru</w:t>
              </w:r>
            </w:hyperlink>
            <w:r w:rsidRPr="00074C6C">
              <w:t>.</w:t>
            </w:r>
          </w:p>
          <w:p w:rsidR="00821C54" w:rsidRPr="00133F08" w:rsidRDefault="00821C54" w:rsidP="00353538">
            <w:pPr>
              <w:widowControl w:val="0"/>
              <w:spacing w:before="120" w:after="120" w:line="276" w:lineRule="auto"/>
              <w:ind w:firstLine="284"/>
            </w:pPr>
            <w:r w:rsidRPr="00133F08">
              <w:t xml:space="preserve">Дата начала подачи заявок на участие в закупке: с момента размещения извещения об осуществлении закупки и документации о закупке на официальном сайте в сети Интернет по адресу: </w:t>
            </w:r>
            <w:hyperlink r:id="rId19" w:history="1">
              <w:r w:rsidRPr="00133F08">
                <w:rPr>
                  <w:rStyle w:val="aff"/>
                  <w:color w:val="000000" w:themeColor="text1"/>
                  <w:kern w:val="1"/>
                  <w:u w:val="none"/>
                </w:rPr>
                <w:t>www.zakupki.gov.ru</w:t>
              </w:r>
            </w:hyperlink>
            <w:r w:rsidRPr="00133F08">
              <w:t xml:space="preserve">. </w:t>
            </w:r>
          </w:p>
          <w:p w:rsidR="00821C54" w:rsidRPr="00133F08" w:rsidRDefault="00821C54" w:rsidP="00353538">
            <w:pPr>
              <w:spacing w:before="120" w:after="120" w:line="276" w:lineRule="auto"/>
              <w:ind w:firstLine="284"/>
            </w:pPr>
            <w:r w:rsidRPr="00133F08">
              <w:t>Направленная заявка на участие в закупке и другие прилагаемые к ней документы должны быть подписаны, заверены и оформлены в соответствии с требованиями пункта 20 Главы 1 документации о закупке («Информационная карта»).</w:t>
            </w:r>
          </w:p>
          <w:p w:rsidR="00821C54" w:rsidRPr="00074C6C" w:rsidRDefault="00133F08" w:rsidP="00AF48CE">
            <w:pPr>
              <w:spacing w:before="120" w:after="120" w:line="276" w:lineRule="auto"/>
              <w:ind w:firstLine="284"/>
            </w:pPr>
            <w:r w:rsidRPr="0096191C">
              <w:t>Дата окончания подачи заявок на участие в закупке:</w:t>
            </w:r>
            <w:r w:rsidRPr="00F40CA5">
              <w:rPr>
                <w:b/>
              </w:rPr>
              <w:t xml:space="preserve"> </w:t>
            </w:r>
            <w:r w:rsidRPr="00F40CA5">
              <w:rPr>
                <w:b/>
                <w:u w:val="single"/>
              </w:rPr>
              <w:t>11 часов 00</w:t>
            </w:r>
            <w:r>
              <w:rPr>
                <w:b/>
                <w:u w:val="single"/>
              </w:rPr>
              <w:t xml:space="preserve"> минут по московскому времени</w:t>
            </w:r>
            <w:r w:rsidR="004434EA">
              <w:rPr>
                <w:b/>
                <w:u w:val="single"/>
              </w:rPr>
              <w:t xml:space="preserve"> </w:t>
            </w:r>
            <w:r w:rsidR="00405A7E" w:rsidRPr="00405A7E">
              <w:rPr>
                <w:b/>
                <w:bCs/>
                <w:u w:val="single"/>
              </w:rPr>
              <w:t>2</w:t>
            </w:r>
            <w:r w:rsidR="00AF48CE">
              <w:rPr>
                <w:b/>
                <w:bCs/>
                <w:u w:val="single"/>
              </w:rPr>
              <w:t>8</w:t>
            </w:r>
            <w:r w:rsidR="00405A7E" w:rsidRPr="00405A7E">
              <w:rPr>
                <w:b/>
                <w:bCs/>
                <w:u w:val="single"/>
              </w:rPr>
              <w:t xml:space="preserve"> октября 2026</w:t>
            </w:r>
            <w:r w:rsidR="00AB26E9">
              <w:rPr>
                <w:b/>
                <w:u w:val="single"/>
              </w:rPr>
              <w:t xml:space="preserve"> года</w:t>
            </w:r>
            <w:r w:rsidRPr="00A9235B">
              <w:rPr>
                <w:b/>
              </w:rPr>
              <w:t>.</w:t>
            </w:r>
          </w:p>
        </w:tc>
      </w:tr>
      <w:tr w:rsidR="00821C54" w:rsidRPr="00751085" w:rsidTr="00F21176">
        <w:tc>
          <w:tcPr>
            <w:tcW w:w="709" w:type="dxa"/>
            <w:vAlign w:val="center"/>
          </w:tcPr>
          <w:p w:rsidR="00821C54" w:rsidRPr="00751085" w:rsidRDefault="00821C54" w:rsidP="00184B11">
            <w:pPr>
              <w:pStyle w:val="aff7"/>
              <w:numPr>
                <w:ilvl w:val="0"/>
                <w:numId w:val="1"/>
              </w:numPr>
              <w:ind w:left="357" w:hanging="357"/>
              <w:jc w:val="center"/>
              <w:rPr>
                <w:sz w:val="24"/>
                <w:szCs w:val="24"/>
              </w:rPr>
            </w:pPr>
          </w:p>
        </w:tc>
        <w:tc>
          <w:tcPr>
            <w:tcW w:w="2693" w:type="dxa"/>
            <w:vAlign w:val="center"/>
          </w:tcPr>
          <w:p w:rsidR="00821C54" w:rsidRPr="00751085" w:rsidRDefault="00821C54" w:rsidP="00353538">
            <w:pPr>
              <w:pStyle w:val="text"/>
              <w:spacing w:before="120" w:after="120" w:line="276" w:lineRule="auto"/>
              <w:rPr>
                <w:rFonts w:cs="Times New Roman"/>
              </w:rPr>
            </w:pPr>
            <w:r w:rsidRPr="00751085">
              <w:rPr>
                <w:rFonts w:cs="Times New Roman"/>
              </w:rPr>
              <w:t>Порядок и срок отзыва заявок на участие в закупке, порядок внесения изменений в такие заявки</w:t>
            </w:r>
          </w:p>
        </w:tc>
        <w:tc>
          <w:tcPr>
            <w:tcW w:w="6237" w:type="dxa"/>
          </w:tcPr>
          <w:p w:rsidR="00821C54" w:rsidRPr="00074C6C" w:rsidRDefault="003304F9" w:rsidP="00353538">
            <w:pPr>
              <w:autoSpaceDE w:val="0"/>
              <w:autoSpaceDN w:val="0"/>
              <w:adjustRightInd w:val="0"/>
              <w:spacing w:before="120" w:after="120" w:line="276" w:lineRule="auto"/>
              <w:ind w:firstLine="284"/>
            </w:pPr>
            <w:r w:rsidRPr="004D0A5D">
              <w:rPr>
                <w:bCs/>
              </w:rPr>
              <w:t xml:space="preserve">Участник закупки, подавший заявку на участие в закупке, вправе отозвать данную заявку либо внести в нее изменения не позднее даты окончания срока подачи заявок на участие в закупке, направив об этом уведомление </w:t>
            </w:r>
            <w:r w:rsidR="00095E70">
              <w:t>оператору</w:t>
            </w:r>
            <w:r w:rsidRPr="004D0A5D">
              <w:t xml:space="preserve"> электронной площадки</w:t>
            </w:r>
            <w:r w:rsidRPr="004D0A5D">
              <w:rPr>
                <w:bCs/>
              </w:rPr>
              <w:t>.</w:t>
            </w:r>
          </w:p>
        </w:tc>
      </w:tr>
      <w:tr w:rsidR="00821C54" w:rsidRPr="00751085" w:rsidTr="00F21176">
        <w:tc>
          <w:tcPr>
            <w:tcW w:w="709" w:type="dxa"/>
            <w:vAlign w:val="center"/>
          </w:tcPr>
          <w:p w:rsidR="00821C54" w:rsidRPr="00751085" w:rsidRDefault="00821C54" w:rsidP="00184B11">
            <w:pPr>
              <w:pStyle w:val="aff7"/>
              <w:numPr>
                <w:ilvl w:val="0"/>
                <w:numId w:val="1"/>
              </w:numPr>
              <w:ind w:left="357" w:hanging="357"/>
              <w:jc w:val="center"/>
              <w:rPr>
                <w:sz w:val="24"/>
                <w:szCs w:val="24"/>
              </w:rPr>
            </w:pPr>
          </w:p>
        </w:tc>
        <w:tc>
          <w:tcPr>
            <w:tcW w:w="2693" w:type="dxa"/>
            <w:vAlign w:val="center"/>
          </w:tcPr>
          <w:p w:rsidR="00821C54" w:rsidRPr="00751085" w:rsidRDefault="00821C54" w:rsidP="00353538">
            <w:pPr>
              <w:pStyle w:val="text"/>
              <w:spacing w:before="120" w:after="120" w:line="276" w:lineRule="auto"/>
              <w:rPr>
                <w:rFonts w:cs="Times New Roman"/>
              </w:rPr>
            </w:pPr>
            <w:r w:rsidRPr="00751085">
              <w:rPr>
                <w:rFonts w:cs="Times New Roman"/>
              </w:rPr>
              <w:t>Порядок рассмотрения заявок на участие в закупке</w:t>
            </w:r>
          </w:p>
        </w:tc>
        <w:tc>
          <w:tcPr>
            <w:tcW w:w="6237" w:type="dxa"/>
          </w:tcPr>
          <w:p w:rsidR="00C64EBC" w:rsidRDefault="00C64EBC" w:rsidP="00C64EBC">
            <w:pPr>
              <w:spacing w:before="120" w:after="120" w:line="276" w:lineRule="auto"/>
              <w:ind w:firstLine="319"/>
              <w:rPr>
                <w:b/>
                <w:u w:val="single"/>
              </w:rPr>
            </w:pPr>
            <w:r>
              <w:t xml:space="preserve">Рассмотрение заявок </w:t>
            </w:r>
            <w:r w:rsidRPr="00F40CA5">
              <w:t xml:space="preserve">на участие в закупке будет проводиться </w:t>
            </w:r>
            <w:r>
              <w:t>не позднее</w:t>
            </w:r>
            <w:r w:rsidR="004434EA">
              <w:t xml:space="preserve"> </w:t>
            </w:r>
            <w:r w:rsidR="00AF48CE">
              <w:rPr>
                <w:b/>
                <w:bCs/>
                <w:u w:val="single"/>
              </w:rPr>
              <w:t>30</w:t>
            </w:r>
            <w:r w:rsidR="00405A7E" w:rsidRPr="00405A7E">
              <w:rPr>
                <w:b/>
                <w:bCs/>
                <w:u w:val="single"/>
              </w:rPr>
              <w:t xml:space="preserve"> октября 2026</w:t>
            </w:r>
            <w:r w:rsidR="00C675B7" w:rsidRPr="00C675B7">
              <w:rPr>
                <w:b/>
                <w:u w:val="single"/>
              </w:rPr>
              <w:t xml:space="preserve"> года</w:t>
            </w:r>
            <w:r w:rsidRPr="00C64EBC">
              <w:rPr>
                <w:b/>
              </w:rPr>
              <w:t>.</w:t>
            </w:r>
          </w:p>
          <w:p w:rsidR="00C64EBC" w:rsidRPr="00F40CA5" w:rsidRDefault="00C64EBC" w:rsidP="00C64EBC">
            <w:pPr>
              <w:spacing w:before="120" w:after="120" w:line="276" w:lineRule="auto"/>
              <w:ind w:firstLine="319"/>
            </w:pPr>
            <w:r>
              <w:t xml:space="preserve">Рассмотрение заявок может быть проведено </w:t>
            </w:r>
            <w:r w:rsidRPr="00F27CEA">
              <w:t>ранее установленного в настоящем пункте срока.</w:t>
            </w:r>
          </w:p>
          <w:p w:rsidR="00821C54" w:rsidRPr="00751085" w:rsidRDefault="00821C54" w:rsidP="00353538">
            <w:pPr>
              <w:spacing w:before="120" w:after="120" w:line="276" w:lineRule="auto"/>
              <w:ind w:firstLine="319"/>
            </w:pPr>
            <w:r w:rsidRPr="00751085">
              <w:t>Участнику закупки отказывается в допуске к участию в закупке по основаниям, предусмотренным законодательством Российской Федерации, Положением о закупках и документацией о закупке.</w:t>
            </w:r>
          </w:p>
          <w:p w:rsidR="002C42B4" w:rsidRPr="000C42BD" w:rsidRDefault="00821C54" w:rsidP="000C42BD">
            <w:pPr>
              <w:autoSpaceDE w:val="0"/>
              <w:autoSpaceDN w:val="0"/>
              <w:adjustRightInd w:val="0"/>
              <w:spacing w:before="120" w:after="120" w:line="276" w:lineRule="auto"/>
              <w:ind w:firstLine="284"/>
            </w:pPr>
            <w:r w:rsidRPr="00751085">
              <w:t>Результаты рассмотрения заявок на участие в закупке оформляются протоколом.</w:t>
            </w:r>
          </w:p>
        </w:tc>
      </w:tr>
      <w:tr w:rsidR="00821C54" w:rsidRPr="00751085" w:rsidTr="00F21176">
        <w:tc>
          <w:tcPr>
            <w:tcW w:w="709" w:type="dxa"/>
            <w:vAlign w:val="center"/>
          </w:tcPr>
          <w:p w:rsidR="00821C54" w:rsidRPr="00751085" w:rsidRDefault="00821C54" w:rsidP="00184B11">
            <w:pPr>
              <w:pStyle w:val="aff7"/>
              <w:numPr>
                <w:ilvl w:val="0"/>
                <w:numId w:val="1"/>
              </w:numPr>
              <w:ind w:left="357" w:hanging="357"/>
              <w:jc w:val="center"/>
              <w:rPr>
                <w:sz w:val="24"/>
                <w:szCs w:val="24"/>
              </w:rPr>
            </w:pPr>
          </w:p>
        </w:tc>
        <w:tc>
          <w:tcPr>
            <w:tcW w:w="2693" w:type="dxa"/>
            <w:shd w:val="clear" w:color="auto" w:fill="auto"/>
            <w:vAlign w:val="center"/>
          </w:tcPr>
          <w:p w:rsidR="00821C54" w:rsidRPr="00751085" w:rsidRDefault="002C42B4" w:rsidP="00353538">
            <w:pPr>
              <w:pStyle w:val="text"/>
              <w:spacing w:before="120" w:after="120" w:line="276" w:lineRule="auto"/>
              <w:rPr>
                <w:rFonts w:cs="Times New Roman"/>
              </w:rPr>
            </w:pPr>
            <w:r w:rsidRPr="00751085">
              <w:rPr>
                <w:rFonts w:cs="Times New Roman"/>
              </w:rPr>
              <w:t xml:space="preserve">Порядок </w:t>
            </w:r>
            <w:r>
              <w:rPr>
                <w:rFonts w:cs="Times New Roman"/>
              </w:rPr>
              <w:t xml:space="preserve">подачи </w:t>
            </w:r>
            <w:r w:rsidR="00821C54" w:rsidRPr="00751085">
              <w:rPr>
                <w:rFonts w:cs="Times New Roman"/>
              </w:rPr>
              <w:t>дополнительных ценовых предложений (переторжка</w:t>
            </w:r>
            <w:r w:rsidR="00821C54" w:rsidRPr="00751085">
              <w:rPr>
                <w:sz w:val="28"/>
                <w:szCs w:val="28"/>
              </w:rPr>
              <w:t>)</w:t>
            </w:r>
          </w:p>
        </w:tc>
        <w:tc>
          <w:tcPr>
            <w:tcW w:w="6237" w:type="dxa"/>
          </w:tcPr>
          <w:p w:rsidR="00FE76B9" w:rsidRDefault="00405A7E" w:rsidP="003B6268">
            <w:pPr>
              <w:autoSpaceDE w:val="0"/>
              <w:autoSpaceDN w:val="0"/>
              <w:adjustRightInd w:val="0"/>
              <w:spacing w:before="120" w:after="120" w:line="276" w:lineRule="auto"/>
              <w:ind w:firstLine="327"/>
            </w:pPr>
            <w:r w:rsidRPr="00405A7E">
              <w:t>Не установлена.</w:t>
            </w:r>
            <w:r w:rsidRPr="00405A7E">
              <w:rPr>
                <w:b/>
                <w:bCs/>
                <w:u w:val="single"/>
              </w:rPr>
              <w:t xml:space="preserve"> </w:t>
            </w:r>
            <w:r w:rsidR="009B699C">
              <w:t xml:space="preserve"> </w:t>
            </w:r>
            <w:r w:rsidRPr="00405A7E">
              <w:rPr>
                <w:b/>
                <w:bCs/>
                <w:u w:val="single"/>
              </w:rPr>
              <w:t xml:space="preserve"> </w:t>
            </w:r>
          </w:p>
          <w:p w:rsidR="00933CA7" w:rsidRPr="00751085" w:rsidRDefault="00405A7E" w:rsidP="003B6268">
            <w:pPr>
              <w:autoSpaceDE w:val="0"/>
              <w:autoSpaceDN w:val="0"/>
              <w:adjustRightInd w:val="0"/>
              <w:spacing w:before="120" w:after="120" w:line="276" w:lineRule="auto"/>
              <w:ind w:firstLine="327"/>
            </w:pPr>
            <w:r w:rsidRPr="00405A7E">
              <w:t xml:space="preserve"> </w:t>
            </w:r>
          </w:p>
        </w:tc>
      </w:tr>
      <w:tr w:rsidR="00821C54" w:rsidRPr="00751085" w:rsidTr="00F21176">
        <w:tc>
          <w:tcPr>
            <w:tcW w:w="709" w:type="dxa"/>
            <w:vAlign w:val="center"/>
          </w:tcPr>
          <w:p w:rsidR="00821C54" w:rsidRPr="00751085" w:rsidRDefault="00821C54" w:rsidP="00184B11">
            <w:pPr>
              <w:pStyle w:val="aff7"/>
              <w:numPr>
                <w:ilvl w:val="0"/>
                <w:numId w:val="1"/>
              </w:numPr>
              <w:ind w:left="357" w:hanging="357"/>
              <w:jc w:val="center"/>
              <w:rPr>
                <w:sz w:val="24"/>
                <w:szCs w:val="24"/>
              </w:rPr>
            </w:pPr>
          </w:p>
        </w:tc>
        <w:tc>
          <w:tcPr>
            <w:tcW w:w="2693" w:type="dxa"/>
            <w:vAlign w:val="center"/>
          </w:tcPr>
          <w:p w:rsidR="00821C54" w:rsidRPr="00751085" w:rsidRDefault="00821C54" w:rsidP="00353538">
            <w:pPr>
              <w:pStyle w:val="text"/>
              <w:spacing w:before="120" w:after="120" w:line="276" w:lineRule="auto"/>
              <w:rPr>
                <w:rFonts w:cs="Times New Roman"/>
              </w:rPr>
            </w:pPr>
            <w:r w:rsidRPr="00751085">
              <w:t>Порядок и критерии оценки и сопоставления заявок на участие закупке</w:t>
            </w:r>
            <w:r w:rsidR="004F7491">
              <w:t xml:space="preserve"> (подведение итогов)</w:t>
            </w:r>
          </w:p>
        </w:tc>
        <w:tc>
          <w:tcPr>
            <w:tcW w:w="6237" w:type="dxa"/>
          </w:tcPr>
          <w:p w:rsidR="001308DC" w:rsidRDefault="001308DC" w:rsidP="001308DC">
            <w:pPr>
              <w:autoSpaceDE w:val="0"/>
              <w:autoSpaceDN w:val="0"/>
              <w:adjustRightInd w:val="0"/>
              <w:spacing w:before="120" w:after="120" w:line="276" w:lineRule="auto"/>
              <w:ind w:firstLine="319"/>
            </w:pPr>
            <w:r>
              <w:t>Оценка</w:t>
            </w:r>
            <w:r w:rsidRPr="00E2703A">
              <w:t xml:space="preserve"> и сопоставлени</w:t>
            </w:r>
            <w:r>
              <w:t>е</w:t>
            </w:r>
            <w:r w:rsidRPr="00E2703A">
              <w:t xml:space="preserve"> заявок на участие </w:t>
            </w:r>
            <w:r>
              <w:t xml:space="preserve">в </w:t>
            </w:r>
            <w:r w:rsidRPr="00E2703A">
              <w:t>закупке</w:t>
            </w:r>
            <w:r>
              <w:t xml:space="preserve"> </w:t>
            </w:r>
            <w:r w:rsidRPr="00AA3C9D">
              <w:t>(подведение итогов)</w:t>
            </w:r>
            <w:r>
              <w:t xml:space="preserve"> будет проводиться не позднее</w:t>
            </w:r>
            <w:r w:rsidR="00863024">
              <w:t xml:space="preserve"> </w:t>
            </w:r>
            <w:r w:rsidR="00AF48CE">
              <w:rPr>
                <w:b/>
                <w:bCs/>
                <w:u w:val="single"/>
              </w:rPr>
              <w:t>05 ноября</w:t>
            </w:r>
            <w:bookmarkStart w:id="11" w:name="_GoBack"/>
            <w:bookmarkEnd w:id="11"/>
            <w:r w:rsidR="00405A7E" w:rsidRPr="00405A7E">
              <w:rPr>
                <w:b/>
                <w:bCs/>
                <w:u w:val="single"/>
              </w:rPr>
              <w:t xml:space="preserve"> 2026</w:t>
            </w:r>
            <w:r w:rsidR="00863024" w:rsidRPr="00863024">
              <w:rPr>
                <w:b/>
                <w:u w:val="single"/>
              </w:rPr>
              <w:t xml:space="preserve"> года</w:t>
            </w:r>
            <w:r w:rsidRPr="001308DC">
              <w:rPr>
                <w:b/>
              </w:rPr>
              <w:t>.</w:t>
            </w:r>
            <w:r w:rsidRPr="001308DC">
              <w:t xml:space="preserve"> </w:t>
            </w:r>
          </w:p>
          <w:p w:rsidR="006A3A9E" w:rsidRDefault="006A3A9E" w:rsidP="006A3A9E">
            <w:pPr>
              <w:spacing w:before="120" w:after="120" w:line="276" w:lineRule="auto"/>
              <w:ind w:firstLine="319"/>
            </w:pPr>
            <w:r>
              <w:t>Оценка</w:t>
            </w:r>
            <w:r w:rsidRPr="00E2703A">
              <w:t xml:space="preserve"> и сопоставлени</w:t>
            </w:r>
            <w:r>
              <w:t>е</w:t>
            </w:r>
            <w:r w:rsidRPr="00E2703A">
              <w:t xml:space="preserve"> заявок на участие закупке</w:t>
            </w:r>
            <w:r>
              <w:t xml:space="preserve"> </w:t>
            </w:r>
            <w:r w:rsidRPr="00AA3C9D">
              <w:t>(подведение итогов)</w:t>
            </w:r>
            <w:r>
              <w:t xml:space="preserve"> может быть проведена </w:t>
            </w:r>
            <w:r w:rsidRPr="00F27CEA">
              <w:t>ранее установленного в настоящем пункте срока.</w:t>
            </w:r>
          </w:p>
          <w:p w:rsidR="00821C54" w:rsidRPr="00751085" w:rsidRDefault="00821C54" w:rsidP="008C32F8">
            <w:pPr>
              <w:spacing w:before="120" w:after="120" w:line="276" w:lineRule="auto"/>
              <w:ind w:firstLine="315"/>
            </w:pPr>
            <w:r w:rsidRPr="000028F9">
              <w:t>По итогам оценки и сопоставления заявок на участие в закупке каждой заявке присваивается порядковый номер в порядке уменьшения степени выгодности содержащихся в них условий исполнения договора. Заявке на участие в закупке, в которой содержатся лучшие условия исполнения догово</w:t>
            </w:r>
            <w:r w:rsidR="008C32F8" w:rsidRPr="000028F9">
              <w:t xml:space="preserve">ра присваивается первый номер. </w:t>
            </w:r>
            <w:r w:rsidRPr="000028F9">
              <w:t>В случае если несколько заявок на участие в закупке содержат одинаковые показатели, меньший порядковый номер присваивается той заявке, которая поступила ранее других заявок, содержащих такие же показатели.</w:t>
            </w:r>
          </w:p>
          <w:p w:rsidR="00210BEE" w:rsidRDefault="00210BEE" w:rsidP="00353538">
            <w:pPr>
              <w:spacing w:before="120" w:after="120" w:line="276" w:lineRule="auto"/>
              <w:ind w:firstLine="315"/>
            </w:pPr>
            <w:r w:rsidRPr="00210BEE">
              <w:t xml:space="preserve">Оценка и сопоставление заявок на участие в закупке </w:t>
            </w:r>
            <w:r>
              <w:t xml:space="preserve">(подведение итогов) </w:t>
            </w:r>
            <w:r w:rsidRPr="00210BEE">
              <w:t>проводится в соответствии с критериями оценки и сопоставления заявок на участие в закупке, определенными Главой 2 документации о закупке («Критерии оценки и сопоставления заявок на участие в закупке»).</w:t>
            </w:r>
          </w:p>
          <w:p w:rsidR="00096C6D" w:rsidRPr="00751085" w:rsidRDefault="00096C6D" w:rsidP="00353538">
            <w:pPr>
              <w:spacing w:before="120" w:after="120" w:line="276" w:lineRule="auto"/>
              <w:ind w:firstLine="315"/>
            </w:pPr>
            <w:r w:rsidRPr="00096C6D">
              <w:t xml:space="preserve">Победителем запроса предложений признается участник закупки, заявка на участие в закупке которого в соответствии с критериями, определенными в настоящей документации о закупке, наиболее полно соответствует требованиям документации о </w:t>
            </w:r>
            <w:r w:rsidRPr="00096C6D">
              <w:lastRenderedPageBreak/>
              <w:t>закупке и содержит лучшие условия поставки товаров, выполнения работ, оказания услуг.</w:t>
            </w:r>
          </w:p>
          <w:p w:rsidR="00821C54" w:rsidRPr="00751085" w:rsidRDefault="00821C54" w:rsidP="00353538">
            <w:pPr>
              <w:autoSpaceDE w:val="0"/>
              <w:autoSpaceDN w:val="0"/>
              <w:adjustRightInd w:val="0"/>
              <w:spacing w:before="120" w:after="120" w:line="276" w:lineRule="auto"/>
              <w:ind w:firstLine="319"/>
            </w:pPr>
            <w:r w:rsidRPr="00751085">
              <w:t>Результаты оценки и сопоставления заявок на участие в закупке оформляются итоговым протоколом.</w:t>
            </w:r>
          </w:p>
        </w:tc>
      </w:tr>
      <w:tr w:rsidR="00821C54" w:rsidRPr="00751085" w:rsidTr="00F21176">
        <w:tc>
          <w:tcPr>
            <w:tcW w:w="709" w:type="dxa"/>
            <w:vAlign w:val="center"/>
          </w:tcPr>
          <w:p w:rsidR="00821C54" w:rsidRPr="00751085" w:rsidRDefault="00821C54" w:rsidP="00184B11">
            <w:pPr>
              <w:pStyle w:val="aff7"/>
              <w:numPr>
                <w:ilvl w:val="0"/>
                <w:numId w:val="1"/>
              </w:numPr>
              <w:ind w:left="357" w:hanging="357"/>
              <w:jc w:val="center"/>
              <w:rPr>
                <w:sz w:val="24"/>
                <w:szCs w:val="24"/>
              </w:rPr>
            </w:pPr>
          </w:p>
        </w:tc>
        <w:tc>
          <w:tcPr>
            <w:tcW w:w="2693" w:type="dxa"/>
            <w:vAlign w:val="center"/>
          </w:tcPr>
          <w:p w:rsidR="00821C54" w:rsidRPr="00751085" w:rsidRDefault="00821C54" w:rsidP="00353538">
            <w:pPr>
              <w:pStyle w:val="text"/>
              <w:spacing w:before="120" w:after="120" w:line="276" w:lineRule="auto"/>
              <w:rPr>
                <w:rFonts w:cs="Times New Roman"/>
              </w:rPr>
            </w:pPr>
            <w:r w:rsidRPr="00751085">
              <w:rPr>
                <w:rFonts w:cs="Times New Roman"/>
              </w:rPr>
              <w:t xml:space="preserve">Внесение изменений в извещение </w:t>
            </w:r>
            <w:r w:rsidRPr="00751085">
              <w:rPr>
                <w:rFonts w:eastAsiaTheme="minorHAnsi"/>
                <w:lang w:eastAsia="en-US"/>
              </w:rPr>
              <w:t>и/или</w:t>
            </w:r>
            <w:r w:rsidRPr="00751085">
              <w:rPr>
                <w:rFonts w:cs="Times New Roman"/>
              </w:rPr>
              <w:t xml:space="preserve"> документацию о закупке</w:t>
            </w:r>
          </w:p>
        </w:tc>
        <w:tc>
          <w:tcPr>
            <w:tcW w:w="6237" w:type="dxa"/>
          </w:tcPr>
          <w:p w:rsidR="003C39B3" w:rsidRPr="003C39B3" w:rsidRDefault="003C39B3" w:rsidP="003C39B3">
            <w:pPr>
              <w:autoSpaceDE w:val="0"/>
              <w:autoSpaceDN w:val="0"/>
              <w:adjustRightInd w:val="0"/>
              <w:spacing w:before="120" w:after="120" w:line="276" w:lineRule="auto"/>
              <w:ind w:firstLine="284"/>
            </w:pPr>
            <w:r w:rsidRPr="003C39B3">
              <w:t>Заказчик вправе принять решение о внесении изменений в извещение об осуществлении закупки и/или документацию о закупке до наступления даты и времени окончания срока подачи заявок на участие в закупке.</w:t>
            </w:r>
          </w:p>
          <w:p w:rsidR="003C39B3" w:rsidRPr="003C39B3" w:rsidRDefault="003C39B3" w:rsidP="003C39B3">
            <w:pPr>
              <w:autoSpaceDE w:val="0"/>
              <w:autoSpaceDN w:val="0"/>
              <w:adjustRightInd w:val="0"/>
              <w:spacing w:before="120" w:after="120" w:line="276" w:lineRule="auto"/>
              <w:ind w:firstLine="284"/>
            </w:pPr>
            <w:r w:rsidRPr="003C39B3">
              <w:t>В случае принятия такого решения заказчиком срок подачи заявок на участие в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закупке оставалось не менее половины срока подачи заявок на участие в такой закупке, установленного Положением о закупках для такого способа закупки.</w:t>
            </w:r>
          </w:p>
          <w:p w:rsidR="00821C54" w:rsidRPr="00751085" w:rsidRDefault="003C39B3" w:rsidP="003C39B3">
            <w:pPr>
              <w:autoSpaceDE w:val="0"/>
              <w:autoSpaceDN w:val="0"/>
              <w:adjustRightInd w:val="0"/>
              <w:spacing w:before="120" w:after="120" w:line="276" w:lineRule="auto"/>
              <w:ind w:firstLine="284"/>
            </w:pPr>
            <w:r w:rsidRPr="003C39B3">
              <w:t xml:space="preserve">Не позднее 3 (трех) дней со дня принятия заказчиком решения о </w:t>
            </w:r>
            <w:r>
              <w:t xml:space="preserve">внесении изменений в извещение </w:t>
            </w:r>
            <w:r w:rsidRPr="003C39B3">
              <w:t>об осуществлении закупки и/или документацию о закупке такие изменения размещаются на официальном сайте единой информационной системы в сети Интернет по адресу: www.zakupki.gov.ru.</w:t>
            </w:r>
          </w:p>
        </w:tc>
      </w:tr>
      <w:tr w:rsidR="00821C54" w:rsidRPr="00751085" w:rsidTr="00F21176">
        <w:tc>
          <w:tcPr>
            <w:tcW w:w="709" w:type="dxa"/>
            <w:vAlign w:val="center"/>
          </w:tcPr>
          <w:p w:rsidR="00821C54" w:rsidRPr="00751085" w:rsidRDefault="00821C54" w:rsidP="00184B11">
            <w:pPr>
              <w:pStyle w:val="aff7"/>
              <w:numPr>
                <w:ilvl w:val="0"/>
                <w:numId w:val="1"/>
              </w:numPr>
              <w:ind w:left="357" w:hanging="357"/>
              <w:jc w:val="center"/>
              <w:rPr>
                <w:sz w:val="24"/>
                <w:szCs w:val="24"/>
              </w:rPr>
            </w:pPr>
          </w:p>
        </w:tc>
        <w:tc>
          <w:tcPr>
            <w:tcW w:w="2693" w:type="dxa"/>
            <w:vAlign w:val="center"/>
          </w:tcPr>
          <w:p w:rsidR="00821C54" w:rsidRPr="00751085" w:rsidRDefault="00821C54" w:rsidP="00353538">
            <w:pPr>
              <w:pStyle w:val="text"/>
              <w:spacing w:before="120" w:after="120" w:line="276" w:lineRule="auto"/>
              <w:rPr>
                <w:rFonts w:cs="Times New Roman"/>
              </w:rPr>
            </w:pPr>
            <w:r w:rsidRPr="00751085">
              <w:rPr>
                <w:rFonts w:cs="Times New Roman"/>
              </w:rPr>
              <w:t>Отмена закупки</w:t>
            </w:r>
          </w:p>
        </w:tc>
        <w:tc>
          <w:tcPr>
            <w:tcW w:w="6237" w:type="dxa"/>
          </w:tcPr>
          <w:p w:rsidR="00A26C39" w:rsidRDefault="00A26C39" w:rsidP="00A26C39">
            <w:pPr>
              <w:spacing w:before="120" w:after="120" w:line="276" w:lineRule="auto"/>
              <w:ind w:firstLine="315"/>
            </w:pPr>
            <w:r w:rsidRPr="00113A78">
              <w:t>Заказчик вправе принять решение об отмене</w:t>
            </w:r>
            <w:r>
              <w:t xml:space="preserve"> закупки</w:t>
            </w:r>
            <w:r w:rsidRPr="00113A78">
              <w:t xml:space="preserve"> до наступления даты и времени окончания срока подачи заявок на участие в закупке. </w:t>
            </w:r>
          </w:p>
          <w:p w:rsidR="00A26C39" w:rsidRPr="00CD1CBD" w:rsidRDefault="00A26C39" w:rsidP="00A26C39">
            <w:pPr>
              <w:spacing w:before="120" w:after="120" w:line="276" w:lineRule="auto"/>
              <w:ind w:firstLine="315"/>
            </w:pPr>
            <w:r w:rsidRPr="00CD1CBD">
              <w:t>По истечении срока отмены за</w:t>
            </w:r>
            <w:r>
              <w:t>купки и до заключения договора з</w:t>
            </w:r>
            <w:r w:rsidRPr="00CD1CBD">
              <w:t xml:space="preserve">аказчик вправе отменить определение поставщика (исполнителя, подрядчика) в случае возникновения обстоятельств непреодолимой </w:t>
            </w:r>
            <w:r w:rsidRPr="00CD1CBD">
              <w:lastRenderedPageBreak/>
              <w:t xml:space="preserve">силы в соответствии с гражданским законодательством Российской Федерации. </w:t>
            </w:r>
          </w:p>
          <w:p w:rsidR="00821C54" w:rsidRPr="00751085" w:rsidRDefault="00A26C39" w:rsidP="00A26C39">
            <w:pPr>
              <w:spacing w:before="120" w:after="120" w:line="276" w:lineRule="auto"/>
              <w:ind w:firstLine="315"/>
            </w:pPr>
            <w:r w:rsidRPr="00CD1CBD">
              <w:t xml:space="preserve">Решение об отмене размещается на официальном сайте единой информационной системы в сети Интернет по адресу: </w:t>
            </w:r>
            <w:hyperlink r:id="rId20" w:history="1">
              <w:r w:rsidRPr="00CD1CBD">
                <w:t>www.zakupki.gov.ru</w:t>
              </w:r>
            </w:hyperlink>
            <w:r w:rsidRPr="00CD1CBD">
              <w:t>, в день принятия такого решения.</w:t>
            </w:r>
          </w:p>
        </w:tc>
      </w:tr>
      <w:tr w:rsidR="00821C54" w:rsidRPr="00751085" w:rsidTr="00F21176">
        <w:tc>
          <w:tcPr>
            <w:tcW w:w="709" w:type="dxa"/>
            <w:vAlign w:val="center"/>
          </w:tcPr>
          <w:p w:rsidR="00821C54" w:rsidRPr="00751085" w:rsidRDefault="00821C54" w:rsidP="00184B11">
            <w:pPr>
              <w:pStyle w:val="aff7"/>
              <w:numPr>
                <w:ilvl w:val="0"/>
                <w:numId w:val="1"/>
              </w:numPr>
              <w:ind w:left="357" w:hanging="357"/>
              <w:jc w:val="center"/>
              <w:rPr>
                <w:sz w:val="24"/>
                <w:szCs w:val="24"/>
              </w:rPr>
            </w:pPr>
          </w:p>
        </w:tc>
        <w:tc>
          <w:tcPr>
            <w:tcW w:w="2693" w:type="dxa"/>
            <w:vAlign w:val="center"/>
          </w:tcPr>
          <w:p w:rsidR="00821C54" w:rsidRPr="00751085" w:rsidRDefault="006306E9" w:rsidP="00353538">
            <w:pPr>
              <w:spacing w:before="120" w:after="120" w:line="276" w:lineRule="auto"/>
              <w:ind w:firstLine="0"/>
              <w:jc w:val="left"/>
            </w:pPr>
            <w:r>
              <w:t>Заключение</w:t>
            </w:r>
            <w:r w:rsidR="00821C54" w:rsidRPr="00751085">
              <w:t xml:space="preserve"> договора по результатам закупки</w:t>
            </w:r>
          </w:p>
        </w:tc>
        <w:tc>
          <w:tcPr>
            <w:tcW w:w="6237" w:type="dxa"/>
          </w:tcPr>
          <w:p w:rsidR="00FB0C02" w:rsidRPr="00FB0C02" w:rsidRDefault="00FB0C02" w:rsidP="008459EA">
            <w:pPr>
              <w:autoSpaceDE w:val="0"/>
              <w:autoSpaceDN w:val="0"/>
              <w:adjustRightInd w:val="0"/>
              <w:spacing w:before="120" w:after="120" w:line="276" w:lineRule="auto"/>
              <w:ind w:firstLine="284"/>
            </w:pPr>
            <w:r w:rsidRPr="00FB0C02">
              <w:t>Договор по р</w:t>
            </w:r>
            <w:r w:rsidR="008459EA">
              <w:t xml:space="preserve">езультатам закупки заключается </w:t>
            </w:r>
            <w:r w:rsidRPr="00FB0C02">
              <w:t>на условиях, которые предусмотрены проектом договора, документацией о закупке и заявкой участника закупки, с которым заключается договор.</w:t>
            </w:r>
          </w:p>
          <w:p w:rsidR="00C80D7A" w:rsidRDefault="00C80D7A" w:rsidP="00FB0C02">
            <w:pPr>
              <w:autoSpaceDE w:val="0"/>
              <w:autoSpaceDN w:val="0"/>
              <w:adjustRightInd w:val="0"/>
              <w:spacing w:before="120" w:after="120" w:line="276" w:lineRule="auto"/>
              <w:ind w:firstLine="284"/>
            </w:pPr>
            <w:r w:rsidRPr="00C80D7A">
              <w:t>Договор по результатам закупки может быть заключен как в бумажной, так и в электронной форме, в том числе с использованием функционала интернет–ресурса, предназначенного для проведения закупок товаров, работ, услуг в соответствии с Федеральным законом от 18.07.2011 № 223-ФЗ «О закупках товаров, работ, услуг отдельными видами юридических лиц» (электронной площадки, портала, агрегатора торговли и других интернет–ресурсов), при наличии соответствующей технической возможности. Договор должен быть подписан лицом, имеющего право действовать от имени соответственно участника закупки и заказчика.</w:t>
            </w:r>
          </w:p>
          <w:p w:rsidR="00FB0C02" w:rsidRPr="00FB0C02" w:rsidRDefault="00FB0C02" w:rsidP="00FB0C02">
            <w:pPr>
              <w:autoSpaceDE w:val="0"/>
              <w:autoSpaceDN w:val="0"/>
              <w:adjustRightInd w:val="0"/>
              <w:spacing w:before="120" w:after="120" w:line="276" w:lineRule="auto"/>
              <w:ind w:firstLine="284"/>
            </w:pPr>
            <w:r w:rsidRPr="00FB0C02">
              <w:t xml:space="preserve">Договор по результатам закупки заключается не ранее чем через 10 (десять) дней и не позднее 20 (двадцати) дней с даты размещения в единой информационной системе в сфере закупок итогового протокола, составленного по результатам закупки. </w:t>
            </w:r>
          </w:p>
          <w:p w:rsidR="00821C54" w:rsidRPr="00FB0C02" w:rsidRDefault="00FB0C02" w:rsidP="00FB0C02">
            <w:pPr>
              <w:autoSpaceDE w:val="0"/>
              <w:autoSpaceDN w:val="0"/>
              <w:adjustRightInd w:val="0"/>
              <w:spacing w:before="120" w:after="120" w:line="276" w:lineRule="auto"/>
              <w:ind w:firstLine="284"/>
            </w:pPr>
            <w:r w:rsidRPr="00FB0C02">
              <w:t>При необходимости одобрения заключения договора органом управ</w:t>
            </w:r>
            <w:r>
              <w:t xml:space="preserve">ления заказчика в соответствии </w:t>
            </w:r>
            <w:r w:rsidRPr="00FB0C02">
              <w:t xml:space="preserve">с законодательством Российской Федерации или в случае обжалования в антимонопольном органе действий (бездействия) заказчика, закупочной </w:t>
            </w:r>
            <w:r w:rsidRPr="00FB0C02">
              <w:lastRenderedPageBreak/>
              <w:t>комиссии, оператора электронной площадки при проведении закупки, договор заключается не позднее чем через 5 (пять) рабочих дней с даты соответствующего одобрения или с даты вынесения решения антимонопольным органом по результатам рассмотрения жалобы и получение его заказчиком.</w:t>
            </w:r>
          </w:p>
        </w:tc>
      </w:tr>
      <w:tr w:rsidR="00821C54" w:rsidRPr="00751085" w:rsidTr="00F21176">
        <w:tc>
          <w:tcPr>
            <w:tcW w:w="709" w:type="dxa"/>
            <w:vAlign w:val="center"/>
          </w:tcPr>
          <w:p w:rsidR="00821C54" w:rsidRPr="00751085" w:rsidRDefault="00821C54" w:rsidP="00184B11">
            <w:pPr>
              <w:pStyle w:val="aff7"/>
              <w:numPr>
                <w:ilvl w:val="0"/>
                <w:numId w:val="1"/>
              </w:numPr>
              <w:ind w:left="357" w:hanging="357"/>
              <w:jc w:val="center"/>
              <w:rPr>
                <w:sz w:val="24"/>
                <w:szCs w:val="24"/>
              </w:rPr>
            </w:pPr>
          </w:p>
        </w:tc>
        <w:tc>
          <w:tcPr>
            <w:tcW w:w="2693" w:type="dxa"/>
            <w:vAlign w:val="center"/>
          </w:tcPr>
          <w:p w:rsidR="00821C54" w:rsidRPr="00751085" w:rsidRDefault="004834BE" w:rsidP="00353538">
            <w:pPr>
              <w:spacing w:before="120" w:after="120" w:line="276" w:lineRule="auto"/>
              <w:ind w:firstLine="0"/>
              <w:jc w:val="left"/>
            </w:pPr>
            <w:r>
              <w:t>Право з</w:t>
            </w:r>
            <w:r w:rsidR="00821C54" w:rsidRPr="00751085">
              <w:t>аказчика на отказ от заключения договора</w:t>
            </w:r>
          </w:p>
        </w:tc>
        <w:tc>
          <w:tcPr>
            <w:tcW w:w="6237" w:type="dxa"/>
          </w:tcPr>
          <w:p w:rsidR="00821C54" w:rsidRPr="00751085" w:rsidRDefault="00821C54" w:rsidP="00353538">
            <w:pPr>
              <w:autoSpaceDE w:val="0"/>
              <w:autoSpaceDN w:val="0"/>
              <w:adjustRightInd w:val="0"/>
              <w:spacing w:before="120" w:after="120" w:line="276" w:lineRule="auto"/>
              <w:ind w:firstLine="323"/>
            </w:pPr>
            <w:r w:rsidRPr="00751085">
              <w:t>По итогам проведения з</w:t>
            </w:r>
            <w:r w:rsidR="00F64EC8">
              <w:t>акупки, з</w:t>
            </w:r>
            <w:r w:rsidRPr="00751085">
              <w:t>аказчик вправе отказаться от заключения договора в следующих случаях:</w:t>
            </w:r>
          </w:p>
          <w:p w:rsidR="00821C54" w:rsidRPr="00751085" w:rsidRDefault="00821C54" w:rsidP="00353538">
            <w:pPr>
              <w:autoSpaceDE w:val="0"/>
              <w:autoSpaceDN w:val="0"/>
              <w:adjustRightInd w:val="0"/>
              <w:spacing w:before="120" w:after="120" w:line="276" w:lineRule="auto"/>
              <w:ind w:firstLine="325"/>
            </w:pPr>
            <w:r w:rsidRPr="00751085">
              <w:t>1. Установления факта несоответствия участника закупки требованиям, установленным документацией о закупке.</w:t>
            </w:r>
          </w:p>
          <w:p w:rsidR="00821C54" w:rsidRPr="00751085" w:rsidRDefault="00821C54" w:rsidP="00353538">
            <w:pPr>
              <w:autoSpaceDE w:val="0"/>
              <w:autoSpaceDN w:val="0"/>
              <w:adjustRightInd w:val="0"/>
              <w:spacing w:before="120" w:after="120" w:line="276" w:lineRule="auto"/>
              <w:ind w:firstLine="325"/>
            </w:pPr>
            <w:r w:rsidRPr="00751085">
              <w:t>2. Установления факта представления участником закупки в составе заявки на участие в закупке недостоверной либо намеренно искаженной информации и документов, включая информацию и документы, представленную участником закупки для целей оценки и сопоставления заявок на участие в закупке.</w:t>
            </w:r>
          </w:p>
          <w:p w:rsidR="00821C54" w:rsidRPr="00751085" w:rsidRDefault="00821C54" w:rsidP="00353538">
            <w:pPr>
              <w:autoSpaceDE w:val="0"/>
              <w:autoSpaceDN w:val="0"/>
              <w:adjustRightInd w:val="0"/>
              <w:spacing w:before="120" w:after="120" w:line="276" w:lineRule="auto"/>
              <w:ind w:firstLine="325"/>
            </w:pPr>
            <w:r w:rsidRPr="00751085">
              <w:t>3. Заключаемый договор и/или обеспечение исполнения договора является для участника закупки крупной сделкой и/или сделкой с заинтересованностью и согласие на совершение и/или одобрение такой сделки в соответствии с законодательством Российс</w:t>
            </w:r>
            <w:r w:rsidR="009865B8">
              <w:t>кой Федерации не предоставлено з</w:t>
            </w:r>
            <w:r w:rsidRPr="00751085">
              <w:t xml:space="preserve">аказчику </w:t>
            </w:r>
            <w:r w:rsidR="00F60F04">
              <w:t>в срок, установленный пунктом 34</w:t>
            </w:r>
            <w:r w:rsidRPr="00751085">
              <w:t xml:space="preserve"> Главы 1 документации о закупке («Информационная карта»).</w:t>
            </w:r>
          </w:p>
          <w:p w:rsidR="00821C54" w:rsidRPr="00751085" w:rsidRDefault="00821C54" w:rsidP="00353538">
            <w:pPr>
              <w:autoSpaceDE w:val="0"/>
              <w:autoSpaceDN w:val="0"/>
              <w:adjustRightInd w:val="0"/>
              <w:spacing w:before="120" w:after="120" w:line="276" w:lineRule="auto"/>
              <w:ind w:firstLine="325"/>
            </w:pPr>
            <w:r w:rsidRPr="00751085">
              <w:t>4. На момент заключения договора истек срок действия документа, подтверждающего соответствие участника закупки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p w:rsidR="00821C54" w:rsidRPr="00751085" w:rsidRDefault="00821C54" w:rsidP="00353538">
            <w:pPr>
              <w:autoSpaceDE w:val="0"/>
              <w:autoSpaceDN w:val="0"/>
              <w:adjustRightInd w:val="0"/>
              <w:spacing w:before="120" w:after="120" w:line="276" w:lineRule="auto"/>
              <w:ind w:firstLine="325"/>
            </w:pPr>
            <w:r w:rsidRPr="00751085">
              <w:lastRenderedPageBreak/>
              <w:t xml:space="preserve">5. Наличия сведений об участнике закупки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либо реестре недобросовестных поставщиков, предусмотренном Федеральным законом от 05.04.2013 № 44-ФЗ </w:t>
            </w:r>
            <w:r w:rsidR="005048DE">
              <w:br/>
            </w:r>
            <w:r w:rsidRPr="00751085">
              <w:t>«О контрактной системе в сфере закупок товаров, работ, услуг для обеспечения государственных и муниципальных нужд».</w:t>
            </w:r>
          </w:p>
          <w:p w:rsidR="00821C54" w:rsidRPr="00751085" w:rsidRDefault="00821C54" w:rsidP="00353538">
            <w:pPr>
              <w:autoSpaceDE w:val="0"/>
              <w:autoSpaceDN w:val="0"/>
              <w:adjustRightInd w:val="0"/>
              <w:spacing w:before="120" w:after="120" w:line="276" w:lineRule="auto"/>
              <w:ind w:firstLine="325"/>
            </w:pPr>
            <w:r w:rsidRPr="00751085">
              <w:t>6. При существенном изменении обстоятельств, влияющих на возможность заключения и/или исполнения договора.</w:t>
            </w:r>
          </w:p>
          <w:p w:rsidR="00821C54" w:rsidRPr="00751085" w:rsidRDefault="00821C54" w:rsidP="00353538">
            <w:pPr>
              <w:autoSpaceDE w:val="0"/>
              <w:autoSpaceDN w:val="0"/>
              <w:adjustRightInd w:val="0"/>
              <w:spacing w:before="120" w:after="120" w:line="276" w:lineRule="auto"/>
              <w:ind w:firstLine="325"/>
            </w:pPr>
            <w:r w:rsidRPr="00751085">
              <w:t>7. По соглашению с участником закупки, признанным закупочной комиссией победителем закупки.</w:t>
            </w:r>
          </w:p>
        </w:tc>
      </w:tr>
      <w:tr w:rsidR="00821C54" w:rsidRPr="00751085" w:rsidTr="00F21176">
        <w:tc>
          <w:tcPr>
            <w:tcW w:w="709" w:type="dxa"/>
            <w:vAlign w:val="center"/>
          </w:tcPr>
          <w:p w:rsidR="00821C54" w:rsidRPr="00751085" w:rsidRDefault="00821C54" w:rsidP="00184B11">
            <w:pPr>
              <w:pStyle w:val="aff7"/>
              <w:numPr>
                <w:ilvl w:val="0"/>
                <w:numId w:val="1"/>
              </w:numPr>
              <w:ind w:left="357" w:hanging="357"/>
              <w:jc w:val="center"/>
              <w:rPr>
                <w:sz w:val="24"/>
                <w:szCs w:val="24"/>
              </w:rPr>
            </w:pPr>
          </w:p>
        </w:tc>
        <w:tc>
          <w:tcPr>
            <w:tcW w:w="2693" w:type="dxa"/>
            <w:vAlign w:val="center"/>
          </w:tcPr>
          <w:p w:rsidR="00821C54" w:rsidRPr="00751085" w:rsidRDefault="00821C54" w:rsidP="00353538">
            <w:pPr>
              <w:spacing w:before="120" w:after="120" w:line="276" w:lineRule="auto"/>
              <w:ind w:firstLine="0"/>
              <w:jc w:val="left"/>
            </w:pPr>
            <w:r w:rsidRPr="00751085">
              <w:t>Признание участника закупки уклонившимся от заключения договора</w:t>
            </w:r>
          </w:p>
        </w:tc>
        <w:tc>
          <w:tcPr>
            <w:tcW w:w="6237" w:type="dxa"/>
          </w:tcPr>
          <w:p w:rsidR="00821C54" w:rsidRPr="00751085" w:rsidRDefault="00821C54" w:rsidP="00353538">
            <w:pPr>
              <w:autoSpaceDE w:val="0"/>
              <w:autoSpaceDN w:val="0"/>
              <w:adjustRightInd w:val="0"/>
              <w:spacing w:before="120" w:after="120" w:line="276" w:lineRule="auto"/>
              <w:ind w:firstLine="397"/>
            </w:pPr>
            <w:r w:rsidRPr="00751085">
              <w:t>Участник закупки признается уклонившимся от заключения договора в случае, если:</w:t>
            </w:r>
          </w:p>
          <w:p w:rsidR="00DE6318" w:rsidRDefault="00DE6318" w:rsidP="00DE6318">
            <w:pPr>
              <w:autoSpaceDE w:val="0"/>
              <w:autoSpaceDN w:val="0"/>
              <w:adjustRightInd w:val="0"/>
              <w:spacing w:before="120" w:after="120" w:line="276" w:lineRule="auto"/>
              <w:ind w:firstLine="397"/>
            </w:pPr>
            <w:r>
              <w:t>1. Подписанный со стороны участника закупки договор не получен заказчиком в срок, установленный пунктом 34 Главы 1 документации о закупке («Информационная карта»).</w:t>
            </w:r>
          </w:p>
          <w:p w:rsidR="00DE6318" w:rsidRDefault="00DE6318" w:rsidP="00DE6318">
            <w:pPr>
              <w:autoSpaceDE w:val="0"/>
              <w:autoSpaceDN w:val="0"/>
              <w:adjustRightInd w:val="0"/>
              <w:spacing w:before="120" w:after="120" w:line="276" w:lineRule="auto"/>
              <w:ind w:firstLine="397"/>
            </w:pPr>
            <w:r>
              <w:t>2. Договор, заключаемый в электронной форме, не подписан электронной подписью лица, уполномоченного на заключение договора от имени участника закупки, в срок, установленный пунктом 34 Главы 1 документации о закупке («Информационная карта»).</w:t>
            </w:r>
          </w:p>
          <w:p w:rsidR="00821C54" w:rsidRPr="00751085" w:rsidRDefault="00DB4FE4" w:rsidP="00DE6318">
            <w:pPr>
              <w:autoSpaceDE w:val="0"/>
              <w:autoSpaceDN w:val="0"/>
              <w:adjustRightInd w:val="0"/>
              <w:spacing w:before="120" w:after="120" w:line="276" w:lineRule="auto"/>
              <w:ind w:firstLine="397"/>
            </w:pPr>
            <w:r>
              <w:t>3</w:t>
            </w:r>
            <w:r w:rsidR="00821C54" w:rsidRPr="00751085">
              <w:t xml:space="preserve">. </w:t>
            </w:r>
            <w:r w:rsidR="009365C2" w:rsidRPr="00CD1CBD">
              <w:t>До заключения догов</w:t>
            </w:r>
            <w:r w:rsidR="009365C2">
              <w:t>ора з</w:t>
            </w:r>
            <w:r w:rsidR="009365C2" w:rsidRPr="00CD1CBD">
              <w:t>аказчику не предоставлено обеспечение исполн</w:t>
            </w:r>
            <w:r w:rsidR="009365C2">
              <w:t xml:space="preserve">ения договора (в случае, если в </w:t>
            </w:r>
            <w:r w:rsidR="009365C2" w:rsidRPr="00BF595E">
              <w:t xml:space="preserve">извещении об осуществлении закупки и/или в документации о закупке </w:t>
            </w:r>
            <w:r w:rsidR="009365C2" w:rsidRPr="00CD1CBD">
              <w:t xml:space="preserve">установлено требование обеспечения исполнения договора и такое обеспечение </w:t>
            </w:r>
            <w:r w:rsidR="009365C2" w:rsidRPr="00CD1CBD">
              <w:lastRenderedPageBreak/>
              <w:t>должно быть предоставлено до заключения договора)</w:t>
            </w:r>
            <w:r w:rsidR="009365C2" w:rsidRPr="00CD1CBD">
              <w:rPr>
                <w:vertAlign w:val="superscript"/>
              </w:rPr>
              <w:footnoteReference w:id="2"/>
            </w:r>
            <w:r w:rsidR="009365C2" w:rsidRPr="00CD1CBD">
              <w:t>.</w:t>
            </w:r>
          </w:p>
          <w:p w:rsidR="0041765A" w:rsidRDefault="00A941FC" w:rsidP="00353538">
            <w:pPr>
              <w:autoSpaceDE w:val="0"/>
              <w:autoSpaceDN w:val="0"/>
              <w:adjustRightInd w:val="0"/>
              <w:spacing w:before="120" w:after="120" w:line="276" w:lineRule="auto"/>
              <w:ind w:firstLine="397"/>
            </w:pPr>
            <w:r>
              <w:t>4</w:t>
            </w:r>
            <w:r w:rsidR="00D10684">
              <w:t>.</w:t>
            </w:r>
            <w:r w:rsidR="0041765A">
              <w:t xml:space="preserve"> Предоставленная заказчику в качестве обеспечения исполнения договора независимая гарантия не соответствует требованиям части 31 статьи 3.4 Федерального</w:t>
            </w:r>
            <w:r w:rsidR="00C65FCC">
              <w:t xml:space="preserve"> закона от 18.07.2011 № 223-ФЗ </w:t>
            </w:r>
            <w:r w:rsidR="0041765A">
              <w:t>«О закупках товаров, работ, услуг отдельными видами юридических лиц» и пунктов 3 – 9 постановления Правительства Росс</w:t>
            </w:r>
            <w:r w:rsidR="00C65FCC">
              <w:t xml:space="preserve">ийской Федерации от 09.08.2022 </w:t>
            </w:r>
            <w:r w:rsidR="0041765A">
              <w:t>№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rsidR="00821C54" w:rsidRPr="00751085" w:rsidRDefault="006A38F6" w:rsidP="00353538">
            <w:pPr>
              <w:autoSpaceDE w:val="0"/>
              <w:autoSpaceDN w:val="0"/>
              <w:adjustRightInd w:val="0"/>
              <w:spacing w:before="120" w:after="120" w:line="276" w:lineRule="auto"/>
              <w:ind w:firstLine="397"/>
            </w:pPr>
            <w:r>
              <w:t>5</w:t>
            </w:r>
            <w:r w:rsidR="00821C54" w:rsidRPr="00751085">
              <w:t xml:space="preserve">. </w:t>
            </w:r>
            <w:r w:rsidR="008039E9" w:rsidRPr="00CD1CBD">
              <w:t xml:space="preserve">Участником закупки предоставлены возражения либо направлены предложения об изменении условий договора и заключении договора на иных, по сравнению </w:t>
            </w:r>
            <w:r w:rsidR="008039E9">
              <w:br/>
            </w:r>
            <w:r w:rsidR="008039E9" w:rsidRPr="00CD1CBD">
              <w:t xml:space="preserve">с установленными </w:t>
            </w:r>
            <w:r w:rsidR="008039E9">
              <w:t>в документации о закупке</w:t>
            </w:r>
            <w:r w:rsidR="008039E9" w:rsidRPr="00CD1CBD">
              <w:t xml:space="preserve"> условиях.</w:t>
            </w:r>
          </w:p>
        </w:tc>
      </w:tr>
      <w:tr w:rsidR="00821C54" w:rsidRPr="00751085" w:rsidTr="00F21176">
        <w:tc>
          <w:tcPr>
            <w:tcW w:w="709" w:type="dxa"/>
            <w:vAlign w:val="center"/>
          </w:tcPr>
          <w:p w:rsidR="00821C54" w:rsidRPr="00751085" w:rsidRDefault="00821C54" w:rsidP="00184B11">
            <w:pPr>
              <w:pStyle w:val="aff7"/>
              <w:numPr>
                <w:ilvl w:val="0"/>
                <w:numId w:val="1"/>
              </w:numPr>
              <w:ind w:left="357" w:hanging="357"/>
              <w:jc w:val="center"/>
              <w:rPr>
                <w:sz w:val="24"/>
                <w:szCs w:val="24"/>
              </w:rPr>
            </w:pPr>
          </w:p>
        </w:tc>
        <w:tc>
          <w:tcPr>
            <w:tcW w:w="2693" w:type="dxa"/>
            <w:vAlign w:val="center"/>
          </w:tcPr>
          <w:p w:rsidR="00821C54" w:rsidRPr="00751085" w:rsidRDefault="00684E17" w:rsidP="00353538">
            <w:pPr>
              <w:spacing w:before="120" w:after="120" w:line="276" w:lineRule="auto"/>
              <w:ind w:firstLine="0"/>
              <w:jc w:val="left"/>
            </w:pPr>
            <w:r w:rsidRPr="00684E17">
              <w:t xml:space="preserve">Право заказчика потребовать подписания договора от участника закупки, занявшего в ранжировании </w:t>
            </w:r>
            <w:r w:rsidRPr="00684E17">
              <w:lastRenderedPageBreak/>
              <w:t>второе место, затем – третье место и так далее</w:t>
            </w:r>
          </w:p>
        </w:tc>
        <w:tc>
          <w:tcPr>
            <w:tcW w:w="6237" w:type="dxa"/>
          </w:tcPr>
          <w:p w:rsidR="00073D23" w:rsidRPr="00073D23" w:rsidRDefault="00073D23" w:rsidP="00073D23">
            <w:pPr>
              <w:autoSpaceDE w:val="0"/>
              <w:autoSpaceDN w:val="0"/>
              <w:adjustRightInd w:val="0"/>
              <w:spacing w:before="120" w:after="120" w:line="276" w:lineRule="auto"/>
              <w:ind w:firstLine="397"/>
            </w:pPr>
            <w:r w:rsidRPr="00073D23">
              <w:lastRenderedPageBreak/>
              <w:t>В случае уклонения участника закупки, признанного победителем, от подписания договора, либо в случае отказа заказчика от заключения договора по основаниям, предусмотре</w:t>
            </w:r>
            <w:r w:rsidR="00C55518">
              <w:t>нным подпунктами 1 – 5 пункта 35</w:t>
            </w:r>
            <w:r w:rsidRPr="00073D23">
              <w:t xml:space="preserve"> Главы 1 документации о закупке («Информационная карта»), заказчик вправе </w:t>
            </w:r>
            <w:r w:rsidRPr="00073D23">
              <w:lastRenderedPageBreak/>
              <w:t>потребовать заключения договора от участника закупки, занявшего в ранжировании второе место.</w:t>
            </w:r>
          </w:p>
          <w:p w:rsidR="00073D23" w:rsidRPr="00073D23" w:rsidRDefault="00073D23" w:rsidP="00073D23">
            <w:pPr>
              <w:autoSpaceDE w:val="0"/>
              <w:autoSpaceDN w:val="0"/>
              <w:adjustRightInd w:val="0"/>
              <w:spacing w:before="120" w:after="120" w:line="276" w:lineRule="auto"/>
              <w:ind w:firstLine="397"/>
            </w:pPr>
            <w:r w:rsidRPr="00073D23">
              <w:t>В случае уклонения участника закупки, занявшего в ранжировании второе место, от заключения договора, либо в случае отказа заказчика от заключения договора с таким участником закупки по основаниям, предусмотре</w:t>
            </w:r>
            <w:r w:rsidR="00C55518">
              <w:t>нным подпунктами 1 – 5 пункта 35</w:t>
            </w:r>
            <w:r w:rsidRPr="00073D23">
              <w:t xml:space="preserve"> Главы 1 документации о закупке («Информационная карта»), заказчик вправе потребовать подписания договора от участника закупки, занявшего в ранжировании третье место (и так далее).</w:t>
            </w:r>
          </w:p>
          <w:p w:rsidR="00821C54" w:rsidRPr="00751085" w:rsidRDefault="00073D23" w:rsidP="00073D23">
            <w:pPr>
              <w:spacing w:before="120" w:after="120" w:line="276" w:lineRule="auto"/>
              <w:ind w:firstLine="397"/>
            </w:pPr>
            <w:r w:rsidRPr="00073D23">
              <w:t>Заключение договора для таких участников закупки является обязательным.</w:t>
            </w:r>
          </w:p>
        </w:tc>
      </w:tr>
      <w:tr w:rsidR="00821C54" w:rsidRPr="00751085" w:rsidTr="00F21176">
        <w:tc>
          <w:tcPr>
            <w:tcW w:w="709" w:type="dxa"/>
            <w:vAlign w:val="center"/>
          </w:tcPr>
          <w:p w:rsidR="00821C54" w:rsidRPr="00751085" w:rsidRDefault="00821C54" w:rsidP="00184B11">
            <w:pPr>
              <w:pStyle w:val="aff7"/>
              <w:numPr>
                <w:ilvl w:val="0"/>
                <w:numId w:val="1"/>
              </w:numPr>
              <w:ind w:left="357" w:hanging="357"/>
              <w:jc w:val="center"/>
              <w:rPr>
                <w:sz w:val="24"/>
                <w:szCs w:val="24"/>
              </w:rPr>
            </w:pPr>
          </w:p>
        </w:tc>
        <w:tc>
          <w:tcPr>
            <w:tcW w:w="2693" w:type="dxa"/>
            <w:vAlign w:val="center"/>
          </w:tcPr>
          <w:p w:rsidR="00821C54" w:rsidRPr="00751085" w:rsidRDefault="00821C54" w:rsidP="00353538">
            <w:pPr>
              <w:spacing w:before="120" w:after="120" w:line="276" w:lineRule="auto"/>
              <w:ind w:firstLine="0"/>
              <w:jc w:val="left"/>
            </w:pPr>
            <w:r w:rsidRPr="00751085">
              <w:t>Заключение договора с единственным участником закупки</w:t>
            </w:r>
          </w:p>
        </w:tc>
        <w:tc>
          <w:tcPr>
            <w:tcW w:w="6237" w:type="dxa"/>
          </w:tcPr>
          <w:p w:rsidR="00027BA8" w:rsidRPr="00027BA8" w:rsidRDefault="00027BA8" w:rsidP="00073D23">
            <w:pPr>
              <w:spacing w:before="120" w:after="120" w:line="276" w:lineRule="auto"/>
              <w:ind w:firstLine="397"/>
            </w:pPr>
            <w:r>
              <w:t>З</w:t>
            </w:r>
            <w:r w:rsidRPr="00027BA8">
              <w:t>аказчик заключает договор с единственным участником закупки, допущенным закупочной комиссией до участия в закупке, в порядке, установленном разделом 12 Положения</w:t>
            </w:r>
            <w:r>
              <w:t xml:space="preserve"> о закупках</w:t>
            </w:r>
            <w:r w:rsidRPr="00027BA8">
              <w:t>, если не имеется объективных препятствий к заключению договора с таким участником.</w:t>
            </w:r>
          </w:p>
          <w:p w:rsidR="00073D23" w:rsidRPr="00073D23" w:rsidRDefault="00073D23" w:rsidP="00073D23">
            <w:pPr>
              <w:spacing w:before="120" w:after="120" w:line="276" w:lineRule="auto"/>
              <w:ind w:firstLine="397"/>
            </w:pPr>
            <w:r w:rsidRPr="00027BA8">
              <w:t>В случае принятия заказчиком такого решения, заказчик проводит переговоры с единственным участником закупки, допущенным закупочной комиссией до участия в закупке, о снижении цены договора, цены (суммы цен) единицы товара, работы, услуги.</w:t>
            </w:r>
            <w:r w:rsidRPr="00073D23">
              <w:t xml:space="preserve"> </w:t>
            </w:r>
          </w:p>
          <w:p w:rsidR="00821C54" w:rsidRPr="00751085" w:rsidRDefault="00073D23" w:rsidP="00073D23">
            <w:pPr>
              <w:autoSpaceDE w:val="0"/>
              <w:autoSpaceDN w:val="0"/>
              <w:adjustRightInd w:val="0"/>
              <w:spacing w:before="120" w:after="120" w:line="276" w:lineRule="auto"/>
              <w:ind w:firstLine="397"/>
            </w:pPr>
            <w:r w:rsidRPr="00073D23">
              <w:t>При этом единственный участник закупки, допущенный закупочной комиссией до участия в закупке, не вправе отказаться от заключения договора по цене, предложенной таким участником закупки в своей заявке на участие в закупке.</w:t>
            </w:r>
          </w:p>
        </w:tc>
      </w:tr>
      <w:tr w:rsidR="00821C54" w:rsidRPr="00751085" w:rsidTr="00F21176">
        <w:tc>
          <w:tcPr>
            <w:tcW w:w="709" w:type="dxa"/>
            <w:vAlign w:val="center"/>
          </w:tcPr>
          <w:p w:rsidR="00821C54" w:rsidRPr="00751085" w:rsidRDefault="00821C54" w:rsidP="00184B11">
            <w:pPr>
              <w:pStyle w:val="aff7"/>
              <w:numPr>
                <w:ilvl w:val="0"/>
                <w:numId w:val="1"/>
              </w:numPr>
              <w:ind w:left="357" w:hanging="357"/>
              <w:jc w:val="center"/>
              <w:rPr>
                <w:sz w:val="24"/>
                <w:szCs w:val="24"/>
              </w:rPr>
            </w:pPr>
          </w:p>
        </w:tc>
        <w:tc>
          <w:tcPr>
            <w:tcW w:w="2693" w:type="dxa"/>
            <w:vAlign w:val="center"/>
          </w:tcPr>
          <w:p w:rsidR="00821C54" w:rsidRPr="00751085" w:rsidRDefault="0050338B" w:rsidP="00353538">
            <w:pPr>
              <w:pStyle w:val="text"/>
              <w:spacing w:before="120" w:after="120" w:line="276" w:lineRule="auto"/>
              <w:rPr>
                <w:rFonts w:cs="Times New Roman"/>
              </w:rPr>
            </w:pPr>
            <w:r>
              <w:rPr>
                <w:rFonts w:cs="Times New Roman"/>
                <w:bCs/>
              </w:rPr>
              <w:t>Права з</w:t>
            </w:r>
            <w:r w:rsidRPr="005272AF">
              <w:rPr>
                <w:rFonts w:cs="Times New Roman"/>
                <w:bCs/>
              </w:rPr>
              <w:t>аказчика при заключении договора</w:t>
            </w:r>
          </w:p>
        </w:tc>
        <w:tc>
          <w:tcPr>
            <w:tcW w:w="6237" w:type="dxa"/>
          </w:tcPr>
          <w:p w:rsidR="0050338B" w:rsidRPr="005272AF" w:rsidRDefault="0050338B" w:rsidP="0050338B">
            <w:pPr>
              <w:spacing w:before="120" w:after="120" w:line="276" w:lineRule="auto"/>
              <w:ind w:firstLine="397"/>
            </w:pPr>
            <w:r w:rsidRPr="005272AF">
              <w:t>При заключении договора не допускается изменение его условий, за исключением случаев:</w:t>
            </w:r>
          </w:p>
          <w:p w:rsidR="0050338B" w:rsidRPr="005272AF" w:rsidRDefault="0050338B" w:rsidP="0050338B">
            <w:pPr>
              <w:spacing w:before="120" w:after="120" w:line="276" w:lineRule="auto"/>
              <w:ind w:firstLine="397"/>
            </w:pPr>
            <w:r w:rsidRPr="005272AF">
              <w:lastRenderedPageBreak/>
              <w:t>1. Увеличения количества поставляемых товаров, объема выполняемых работ, оказываемых услуг без изменения цены договора, предложенной участником закупки.</w:t>
            </w:r>
          </w:p>
          <w:p w:rsidR="0050338B" w:rsidRPr="005272AF" w:rsidRDefault="0050338B" w:rsidP="0050338B">
            <w:pPr>
              <w:spacing w:before="120" w:after="120" w:line="276" w:lineRule="auto"/>
              <w:ind w:firstLine="397"/>
            </w:pPr>
            <w:r w:rsidRPr="005272AF">
              <w:t>2. Улучшения функциональных, качественных характеристик, потребительских свойств поставляемых товаров, качества выполняемых работ, оказываемых услуг без изменения цены договора, цены единицы товара, работы, услуги, предложенной участником закупки.</w:t>
            </w:r>
          </w:p>
          <w:p w:rsidR="00821C54" w:rsidRPr="00751085" w:rsidRDefault="0050338B" w:rsidP="0050338B">
            <w:pPr>
              <w:pStyle w:val="Default"/>
              <w:spacing w:before="120" w:after="120" w:line="276" w:lineRule="auto"/>
              <w:ind w:firstLine="319"/>
              <w:jc w:val="both"/>
            </w:pPr>
            <w:r w:rsidRPr="005272AF">
              <w:t>3. Уменьшения цены договора, цены единицы товара, работы, услуги, предложенной участником закупки, без изменения иных условий договора.</w:t>
            </w:r>
          </w:p>
        </w:tc>
      </w:tr>
      <w:tr w:rsidR="00821C54" w:rsidRPr="00751085" w:rsidTr="00F21176">
        <w:tc>
          <w:tcPr>
            <w:tcW w:w="709" w:type="dxa"/>
            <w:vAlign w:val="center"/>
          </w:tcPr>
          <w:p w:rsidR="00821C54" w:rsidRPr="00751085" w:rsidRDefault="00821C54" w:rsidP="00184B11">
            <w:pPr>
              <w:pStyle w:val="aff7"/>
              <w:numPr>
                <w:ilvl w:val="0"/>
                <w:numId w:val="1"/>
              </w:numPr>
              <w:ind w:left="357" w:hanging="357"/>
              <w:jc w:val="center"/>
              <w:rPr>
                <w:sz w:val="24"/>
                <w:szCs w:val="24"/>
              </w:rPr>
            </w:pPr>
          </w:p>
        </w:tc>
        <w:tc>
          <w:tcPr>
            <w:tcW w:w="2693" w:type="dxa"/>
            <w:vAlign w:val="center"/>
          </w:tcPr>
          <w:p w:rsidR="00821C54" w:rsidRPr="00751085" w:rsidRDefault="00821C54" w:rsidP="00353538">
            <w:pPr>
              <w:pStyle w:val="text"/>
              <w:spacing w:before="120" w:after="120" w:line="276" w:lineRule="auto"/>
              <w:rPr>
                <w:rFonts w:cs="Times New Roman"/>
              </w:rPr>
            </w:pPr>
            <w:r w:rsidRPr="00751085">
              <w:rPr>
                <w:rFonts w:cs="Times New Roman"/>
              </w:rPr>
              <w:t>Изменение заключенного договора</w:t>
            </w:r>
          </w:p>
        </w:tc>
        <w:tc>
          <w:tcPr>
            <w:tcW w:w="6237" w:type="dxa"/>
          </w:tcPr>
          <w:p w:rsidR="00821C54" w:rsidRPr="00C94107" w:rsidRDefault="0050338B" w:rsidP="00C94107">
            <w:pPr>
              <w:pStyle w:val="Default"/>
              <w:spacing w:before="120" w:after="120" w:line="276" w:lineRule="auto"/>
              <w:ind w:firstLine="397"/>
              <w:jc w:val="both"/>
            </w:pPr>
            <w:r w:rsidRPr="005272AF">
              <w:t>Изменение договора допускается в случаях, предусмотренных законодательством Российской Федерации, Положением о закупках или договором.</w:t>
            </w:r>
          </w:p>
        </w:tc>
      </w:tr>
    </w:tbl>
    <w:p w:rsidR="00337786" w:rsidRPr="00751085" w:rsidRDefault="00337786" w:rsidP="00AF5320">
      <w:pPr>
        <w:ind w:firstLine="0"/>
        <w:jc w:val="left"/>
        <w:sectPr w:rsidR="00337786" w:rsidRPr="00751085" w:rsidSect="00821C54">
          <w:headerReference w:type="default" r:id="rId21"/>
          <w:footnotePr>
            <w:numRestart w:val="eachPage"/>
          </w:footnotePr>
          <w:pgSz w:w="11906" w:h="16838"/>
          <w:pgMar w:top="1134" w:right="850" w:bottom="709" w:left="1701" w:header="708" w:footer="708" w:gutter="0"/>
          <w:cols w:space="708"/>
          <w:docGrid w:linePitch="381"/>
        </w:sectPr>
      </w:pPr>
    </w:p>
    <w:p w:rsidR="009178C8" w:rsidRPr="00211D7B" w:rsidRDefault="00337786" w:rsidP="006D0E49">
      <w:pPr>
        <w:pStyle w:val="14"/>
        <w:ind w:firstLine="0"/>
        <w:rPr>
          <w:rFonts w:ascii="Verdana" w:hAnsi="Verdana" w:cs="Times New Roman"/>
          <w:b/>
          <w:i/>
          <w:caps/>
          <w:color w:val="auto"/>
          <w:sz w:val="24"/>
        </w:rPr>
      </w:pPr>
      <w:bookmarkStart w:id="12" w:name="_Toc242819741"/>
      <w:r w:rsidRPr="00C67A9A">
        <w:rPr>
          <w:rFonts w:ascii="Verdana" w:hAnsi="Verdana" w:cs="Times New Roman"/>
          <w:b/>
          <w:caps/>
          <w:color w:val="auto"/>
          <w:sz w:val="24"/>
        </w:rPr>
        <w:lastRenderedPageBreak/>
        <w:t xml:space="preserve">Глава 2. Критерии оценки и сопоставления заявок </w:t>
      </w:r>
      <w:r w:rsidR="00E77E8A" w:rsidRPr="00C67A9A">
        <w:rPr>
          <w:rFonts w:ascii="Verdana" w:hAnsi="Verdana" w:cs="Times New Roman"/>
          <w:b/>
          <w:caps/>
          <w:color w:val="auto"/>
          <w:sz w:val="24"/>
        </w:rPr>
        <w:br/>
      </w:r>
      <w:r w:rsidRPr="00C67A9A">
        <w:rPr>
          <w:rFonts w:ascii="Verdana" w:hAnsi="Verdana" w:cs="Times New Roman"/>
          <w:b/>
          <w:caps/>
          <w:color w:val="auto"/>
          <w:sz w:val="24"/>
        </w:rPr>
        <w:t>на участие закупке</w:t>
      </w:r>
      <w:bookmarkEnd w:id="12"/>
    </w:p>
    <w:p w:rsidR="00337786" w:rsidRPr="00211D7B" w:rsidRDefault="00337786" w:rsidP="00574497">
      <w:pPr>
        <w:spacing w:after="60"/>
        <w:ind w:firstLine="0"/>
        <w:jc w:val="left"/>
      </w:pPr>
    </w:p>
    <w:p w:rsidR="007319B1" w:rsidRPr="007319B1" w:rsidRDefault="007319B1" w:rsidP="00BA7AB5">
      <w:pPr>
        <w:spacing w:after="60" w:line="276" w:lineRule="auto"/>
        <w:rPr>
          <w:bCs/>
        </w:rPr>
      </w:pPr>
      <w:r w:rsidRPr="007319B1">
        <w:rPr>
          <w:bCs/>
        </w:rPr>
        <w:t>Оценка заявок на участие в закупке проводится в порядке, указанном ниже. В целях оценки заявок на участие в закупке используются следующие термины:</w:t>
      </w:r>
    </w:p>
    <w:p w:rsidR="003C55B7" w:rsidRPr="003C55B7" w:rsidRDefault="003C55B7" w:rsidP="003C55B7">
      <w:pPr>
        <w:spacing w:line="276" w:lineRule="auto"/>
        <w:rPr>
          <w:bCs/>
          <w:color w:val="auto"/>
        </w:rPr>
      </w:pPr>
      <w:r w:rsidRPr="003C55B7">
        <w:rPr>
          <w:b/>
          <w:bCs/>
          <w:color w:val="auto"/>
        </w:rPr>
        <w:t>оценка</w:t>
      </w:r>
      <w:r w:rsidRPr="003C55B7">
        <w:rPr>
          <w:bCs/>
          <w:color w:val="auto"/>
        </w:rPr>
        <w:t xml:space="preserve"> – выявление в соответствии с критериями оценки и в порядке, установленном документацией о закупке, лучших условий исполнения договора на основании сопоставления заявок на участие в закупке;</w:t>
      </w:r>
    </w:p>
    <w:p w:rsidR="003C55B7" w:rsidRPr="003C55B7" w:rsidRDefault="003C55B7" w:rsidP="003C55B7">
      <w:pPr>
        <w:widowControl w:val="0"/>
        <w:autoSpaceDE w:val="0"/>
        <w:autoSpaceDN w:val="0"/>
        <w:adjustRightInd w:val="0"/>
        <w:spacing w:after="60" w:line="276" w:lineRule="auto"/>
        <w:rPr>
          <w:color w:val="auto"/>
        </w:rPr>
      </w:pPr>
      <w:r w:rsidRPr="003C55B7">
        <w:rPr>
          <w:b/>
          <w:color w:val="auto"/>
        </w:rPr>
        <w:t>значимость критерия оценки</w:t>
      </w:r>
      <w:r w:rsidRPr="003C55B7">
        <w:rPr>
          <w:color w:val="auto"/>
        </w:rPr>
        <w:t xml:space="preserve"> – вес критерия оценки в совокупности критериев оценки, установленных в документации о закупке, выраженный в процентах;</w:t>
      </w:r>
    </w:p>
    <w:p w:rsidR="003C55B7" w:rsidRPr="003C55B7" w:rsidRDefault="003C55B7" w:rsidP="003C55B7">
      <w:pPr>
        <w:widowControl w:val="0"/>
        <w:autoSpaceDE w:val="0"/>
        <w:autoSpaceDN w:val="0"/>
        <w:adjustRightInd w:val="0"/>
        <w:spacing w:after="60" w:line="276" w:lineRule="auto"/>
        <w:rPr>
          <w:color w:val="auto"/>
        </w:rPr>
      </w:pPr>
      <w:r w:rsidRPr="003C55B7">
        <w:rPr>
          <w:b/>
          <w:color w:val="auto"/>
        </w:rPr>
        <w:t>коэффициент значимости критерия оценки</w:t>
      </w:r>
      <w:r w:rsidRPr="003C55B7">
        <w:rPr>
          <w:color w:val="auto"/>
        </w:rPr>
        <w:t xml:space="preserve"> – вес критерия оценки в совокупности критериев оценки, установленных в документации </w:t>
      </w:r>
      <w:r w:rsidR="00E77E8A">
        <w:rPr>
          <w:color w:val="auto"/>
        </w:rPr>
        <w:br/>
      </w:r>
      <w:r w:rsidRPr="003C55B7">
        <w:rPr>
          <w:color w:val="auto"/>
        </w:rPr>
        <w:t>о закупке, деленный на 100;</w:t>
      </w:r>
    </w:p>
    <w:p w:rsidR="003C55B7" w:rsidRPr="003C55B7" w:rsidRDefault="003C55B7" w:rsidP="003C55B7">
      <w:pPr>
        <w:spacing w:line="276" w:lineRule="auto"/>
        <w:rPr>
          <w:color w:val="auto"/>
        </w:rPr>
      </w:pPr>
      <w:r w:rsidRPr="003C55B7">
        <w:rPr>
          <w:b/>
          <w:bCs/>
          <w:color w:val="auto"/>
        </w:rPr>
        <w:t>рейтинг заявки по критерию оценки</w:t>
      </w:r>
      <w:r w:rsidRPr="003C55B7">
        <w:rPr>
          <w:bCs/>
          <w:color w:val="auto"/>
        </w:rPr>
        <w:t xml:space="preserve"> – оценка в баллах, присваиваемая участнику закупки по результатам оценки его заявки </w:t>
      </w:r>
      <w:r w:rsidR="00E77E8A">
        <w:rPr>
          <w:bCs/>
          <w:color w:val="auto"/>
        </w:rPr>
        <w:br/>
      </w:r>
      <w:r w:rsidRPr="003C55B7">
        <w:rPr>
          <w:bCs/>
          <w:color w:val="auto"/>
        </w:rPr>
        <w:t xml:space="preserve">по критерию оценки с учетом коэффициента значимости критерия оценки (определяется как произведение количества баллов по критерию </w:t>
      </w:r>
      <w:r w:rsidR="00E77E8A">
        <w:rPr>
          <w:bCs/>
          <w:color w:val="auto"/>
        </w:rPr>
        <w:br/>
      </w:r>
      <w:r w:rsidRPr="003C55B7">
        <w:rPr>
          <w:bCs/>
          <w:color w:val="auto"/>
        </w:rPr>
        <w:t>и коэффициента значимости критерия оценки).</w:t>
      </w:r>
    </w:p>
    <w:p w:rsidR="003C55B7" w:rsidRDefault="003C55B7" w:rsidP="00BA7AB5">
      <w:pPr>
        <w:spacing w:after="60" w:line="276" w:lineRule="auto"/>
      </w:pPr>
    </w:p>
    <w:p w:rsidR="005B553D" w:rsidRPr="008F4C2B" w:rsidRDefault="002E62CE" w:rsidP="00BA7AB5">
      <w:pPr>
        <w:spacing w:after="60" w:line="276" w:lineRule="auto"/>
      </w:pPr>
      <w:r w:rsidRPr="002E62CE">
        <w:t>В целях проведения насто</w:t>
      </w:r>
      <w:r>
        <w:t>ящей закупки для оценки заявок з</w:t>
      </w:r>
      <w:r w:rsidRPr="002E62CE">
        <w:t>аказчик устанавливает следующие критерии оценки (Таблица № 1):</w:t>
      </w:r>
    </w:p>
    <w:p w:rsidR="005B553D" w:rsidRPr="008F4C2B" w:rsidRDefault="005B553D" w:rsidP="00BA7AB5">
      <w:pPr>
        <w:spacing w:after="60" w:line="276" w:lineRule="auto"/>
        <w:ind w:left="8080" w:hanging="283"/>
        <w:jc w:val="right"/>
      </w:pPr>
      <w:r w:rsidRPr="008F4C2B">
        <w:t>Таблица № 1</w:t>
      </w:r>
    </w:p>
    <w:tbl>
      <w:tblPr>
        <w:tblStyle w:val="811"/>
        <w:tblW w:w="9634" w:type="dxa"/>
        <w:jc w:val="center"/>
        <w:tblLayout w:type="fixed"/>
        <w:tblLook w:val="04A0" w:firstRow="1" w:lastRow="0" w:firstColumn="1" w:lastColumn="0" w:noHBand="0" w:noVBand="1"/>
      </w:tblPr>
      <w:tblGrid>
        <w:gridCol w:w="562"/>
        <w:gridCol w:w="2410"/>
        <w:gridCol w:w="4394"/>
        <w:gridCol w:w="2268"/>
      </w:tblGrid>
      <w:tr w:rsidR="005B553D" w:rsidRPr="00022C0B" w:rsidTr="008A5C9E">
        <w:trPr>
          <w:trHeight w:val="930"/>
          <w:tblHeader/>
          <w:jc w:val="center"/>
        </w:trPr>
        <w:tc>
          <w:tcPr>
            <w:tcW w:w="562" w:type="dxa"/>
            <w:shd w:val="clear" w:color="auto" w:fill="D9D9D9"/>
            <w:vAlign w:val="center"/>
          </w:tcPr>
          <w:p w:rsidR="005B553D" w:rsidRPr="00022C0B" w:rsidRDefault="005B553D" w:rsidP="00BA7AB5">
            <w:pPr>
              <w:spacing w:after="60" w:line="276" w:lineRule="auto"/>
              <w:ind w:firstLine="29"/>
              <w:jc w:val="center"/>
              <w:rPr>
                <w:b/>
                <w:sz w:val="24"/>
                <w:lang w:val="en-US"/>
              </w:rPr>
            </w:pPr>
            <w:r w:rsidRPr="00022C0B">
              <w:rPr>
                <w:b/>
                <w:sz w:val="24"/>
                <w:lang w:val="en-US"/>
              </w:rPr>
              <w:t>t</w:t>
            </w:r>
          </w:p>
        </w:tc>
        <w:tc>
          <w:tcPr>
            <w:tcW w:w="2410" w:type="dxa"/>
            <w:shd w:val="clear" w:color="auto" w:fill="D9D9D9"/>
            <w:vAlign w:val="center"/>
          </w:tcPr>
          <w:p w:rsidR="005B553D" w:rsidRPr="00022C0B" w:rsidRDefault="005B553D" w:rsidP="00BA7AB5">
            <w:pPr>
              <w:spacing w:after="60" w:line="276" w:lineRule="auto"/>
              <w:ind w:firstLine="34"/>
              <w:jc w:val="center"/>
              <w:rPr>
                <w:b/>
                <w:sz w:val="24"/>
              </w:rPr>
            </w:pPr>
            <w:r w:rsidRPr="00022C0B">
              <w:rPr>
                <w:b/>
                <w:sz w:val="24"/>
              </w:rPr>
              <w:t>Обозначение критерия оценки заявки</w:t>
            </w:r>
          </w:p>
        </w:tc>
        <w:tc>
          <w:tcPr>
            <w:tcW w:w="4394" w:type="dxa"/>
            <w:shd w:val="clear" w:color="auto" w:fill="D9D9D9"/>
            <w:vAlign w:val="center"/>
          </w:tcPr>
          <w:p w:rsidR="005B553D" w:rsidRPr="00022C0B" w:rsidRDefault="005B553D" w:rsidP="00BA7AB5">
            <w:pPr>
              <w:spacing w:after="60" w:line="276" w:lineRule="auto"/>
              <w:ind w:firstLine="0"/>
              <w:jc w:val="center"/>
              <w:rPr>
                <w:b/>
                <w:sz w:val="24"/>
              </w:rPr>
            </w:pPr>
            <w:r w:rsidRPr="00022C0B">
              <w:rPr>
                <w:b/>
                <w:sz w:val="24"/>
              </w:rPr>
              <w:t>Наименование критерия оценки</w:t>
            </w:r>
          </w:p>
        </w:tc>
        <w:tc>
          <w:tcPr>
            <w:tcW w:w="2268" w:type="dxa"/>
            <w:shd w:val="clear" w:color="auto" w:fill="D9D9D9"/>
            <w:vAlign w:val="center"/>
          </w:tcPr>
          <w:p w:rsidR="005B553D" w:rsidRPr="00022C0B" w:rsidRDefault="005B553D" w:rsidP="00BA7AB5">
            <w:pPr>
              <w:spacing w:after="60" w:line="276" w:lineRule="auto"/>
              <w:ind w:firstLine="34"/>
              <w:jc w:val="center"/>
              <w:rPr>
                <w:b/>
                <w:sz w:val="24"/>
              </w:rPr>
            </w:pPr>
            <w:r w:rsidRPr="00022C0B">
              <w:rPr>
                <w:b/>
                <w:sz w:val="24"/>
              </w:rPr>
              <w:t xml:space="preserve">Значимость критерия оценки, </w:t>
            </w:r>
            <w:r w:rsidR="002E62CE" w:rsidRPr="00022C0B">
              <w:rPr>
                <w:b/>
                <w:sz w:val="24"/>
                <w:lang w:val="en-US"/>
              </w:rPr>
              <w:t>W</w:t>
            </w:r>
            <w:r w:rsidR="002E62CE" w:rsidRPr="00022C0B">
              <w:rPr>
                <w:b/>
                <w:sz w:val="24"/>
                <w:vertAlign w:val="subscript"/>
                <w:lang w:val="en-US"/>
              </w:rPr>
              <w:t>i</w:t>
            </w:r>
            <w:r w:rsidRPr="00022C0B">
              <w:rPr>
                <w:b/>
                <w:sz w:val="24"/>
              </w:rPr>
              <w:t>, в</w:t>
            </w:r>
            <w:r w:rsidRPr="00022C0B">
              <w:rPr>
                <w:b/>
                <w:i/>
                <w:sz w:val="24"/>
              </w:rPr>
              <w:t xml:space="preserve"> </w:t>
            </w:r>
            <w:r w:rsidRPr="00022C0B">
              <w:rPr>
                <w:b/>
                <w:sz w:val="24"/>
              </w:rPr>
              <w:t>%</w:t>
            </w:r>
          </w:p>
        </w:tc>
      </w:tr>
      <w:tr w:rsidR="005B553D" w:rsidRPr="00022C0B" w:rsidTr="003053DF">
        <w:trPr>
          <w:trHeight w:val="301"/>
          <w:tblHeader/>
          <w:jc w:val="center"/>
        </w:trPr>
        <w:tc>
          <w:tcPr>
            <w:tcW w:w="562" w:type="dxa"/>
            <w:shd w:val="clear" w:color="auto" w:fill="D9D9D9"/>
            <w:vAlign w:val="center"/>
          </w:tcPr>
          <w:p w:rsidR="005B553D" w:rsidRPr="00022C0B" w:rsidRDefault="005B553D" w:rsidP="00BA7AB5">
            <w:pPr>
              <w:spacing w:after="60" w:line="276" w:lineRule="auto"/>
              <w:ind w:firstLine="29"/>
              <w:jc w:val="center"/>
              <w:rPr>
                <w:sz w:val="24"/>
              </w:rPr>
            </w:pPr>
            <w:r w:rsidRPr="00022C0B">
              <w:rPr>
                <w:sz w:val="24"/>
              </w:rPr>
              <w:t>А</w:t>
            </w:r>
          </w:p>
        </w:tc>
        <w:tc>
          <w:tcPr>
            <w:tcW w:w="2410" w:type="dxa"/>
            <w:shd w:val="clear" w:color="auto" w:fill="D9D9D9"/>
            <w:vAlign w:val="center"/>
          </w:tcPr>
          <w:p w:rsidR="005B553D" w:rsidRPr="00022C0B" w:rsidRDefault="005B553D" w:rsidP="00BA7AB5">
            <w:pPr>
              <w:spacing w:after="60" w:line="276" w:lineRule="auto"/>
              <w:ind w:firstLine="34"/>
              <w:jc w:val="center"/>
              <w:rPr>
                <w:sz w:val="24"/>
              </w:rPr>
            </w:pPr>
            <w:r w:rsidRPr="00022C0B">
              <w:rPr>
                <w:sz w:val="24"/>
              </w:rPr>
              <w:t>1</w:t>
            </w:r>
          </w:p>
        </w:tc>
        <w:tc>
          <w:tcPr>
            <w:tcW w:w="4394" w:type="dxa"/>
            <w:shd w:val="clear" w:color="auto" w:fill="D9D9D9"/>
            <w:vAlign w:val="center"/>
          </w:tcPr>
          <w:p w:rsidR="005B553D" w:rsidRPr="00022C0B" w:rsidRDefault="005B553D" w:rsidP="00BA7AB5">
            <w:pPr>
              <w:spacing w:after="60" w:line="276" w:lineRule="auto"/>
              <w:jc w:val="center"/>
              <w:rPr>
                <w:sz w:val="24"/>
              </w:rPr>
            </w:pPr>
            <w:r w:rsidRPr="00022C0B">
              <w:rPr>
                <w:sz w:val="24"/>
              </w:rPr>
              <w:t>2</w:t>
            </w:r>
          </w:p>
        </w:tc>
        <w:tc>
          <w:tcPr>
            <w:tcW w:w="2268" w:type="dxa"/>
            <w:shd w:val="clear" w:color="auto" w:fill="D9D9D9"/>
            <w:vAlign w:val="center"/>
          </w:tcPr>
          <w:p w:rsidR="005B553D" w:rsidRPr="00022C0B" w:rsidRDefault="005B553D" w:rsidP="00BA7AB5">
            <w:pPr>
              <w:spacing w:after="60" w:line="276" w:lineRule="auto"/>
              <w:ind w:firstLine="0"/>
              <w:jc w:val="center"/>
              <w:rPr>
                <w:sz w:val="24"/>
              </w:rPr>
            </w:pPr>
            <w:r w:rsidRPr="00022C0B">
              <w:rPr>
                <w:sz w:val="24"/>
              </w:rPr>
              <w:t>3</w:t>
            </w:r>
          </w:p>
        </w:tc>
      </w:tr>
      <w:tr w:rsidR="005B553D" w:rsidRPr="00022C0B" w:rsidTr="003053DF">
        <w:trPr>
          <w:trHeight w:val="301"/>
          <w:jc w:val="center"/>
        </w:trPr>
        <w:tc>
          <w:tcPr>
            <w:tcW w:w="562" w:type="dxa"/>
            <w:vAlign w:val="center"/>
          </w:tcPr>
          <w:p w:rsidR="005B553D" w:rsidRPr="00022C0B" w:rsidRDefault="005B553D" w:rsidP="00BA7AB5">
            <w:pPr>
              <w:spacing w:after="60" w:line="276" w:lineRule="auto"/>
              <w:ind w:firstLine="29"/>
              <w:jc w:val="center"/>
              <w:rPr>
                <w:sz w:val="24"/>
              </w:rPr>
            </w:pPr>
            <w:r w:rsidRPr="00022C0B">
              <w:rPr>
                <w:sz w:val="24"/>
              </w:rPr>
              <w:t>1</w:t>
            </w:r>
          </w:p>
        </w:tc>
        <w:tc>
          <w:tcPr>
            <w:tcW w:w="2410" w:type="dxa"/>
            <w:vAlign w:val="center"/>
          </w:tcPr>
          <w:p w:rsidR="005B553D" w:rsidRPr="00022C0B" w:rsidRDefault="005B553D" w:rsidP="00BA7AB5">
            <w:pPr>
              <w:spacing w:after="60" w:line="276" w:lineRule="auto"/>
              <w:ind w:firstLine="34"/>
              <w:jc w:val="center"/>
              <w:rPr>
                <w:sz w:val="24"/>
              </w:rPr>
            </w:pPr>
            <w:r w:rsidRPr="00022C0B">
              <w:rPr>
                <w:sz w:val="24"/>
              </w:rPr>
              <w:t>ЦБ</w:t>
            </w:r>
          </w:p>
        </w:tc>
        <w:tc>
          <w:tcPr>
            <w:tcW w:w="4394" w:type="dxa"/>
            <w:vAlign w:val="center"/>
          </w:tcPr>
          <w:p w:rsidR="005B553D" w:rsidRPr="00022C0B" w:rsidRDefault="005B553D" w:rsidP="00BA7AB5">
            <w:pPr>
              <w:spacing w:after="60" w:line="276" w:lineRule="auto"/>
              <w:ind w:firstLine="0"/>
              <w:jc w:val="center"/>
              <w:rPr>
                <w:sz w:val="24"/>
              </w:rPr>
            </w:pPr>
            <w:r w:rsidRPr="00022C0B">
              <w:rPr>
                <w:sz w:val="24"/>
              </w:rPr>
              <w:t>Цена договора</w:t>
            </w:r>
          </w:p>
        </w:tc>
        <w:tc>
          <w:tcPr>
            <w:tcW w:w="2268" w:type="dxa"/>
            <w:vAlign w:val="center"/>
          </w:tcPr>
          <w:p w:rsidR="005B553D" w:rsidRPr="00022C0B" w:rsidRDefault="006C444C" w:rsidP="00BA7AB5">
            <w:pPr>
              <w:spacing w:after="60" w:line="276" w:lineRule="auto"/>
              <w:ind w:firstLine="34"/>
              <w:jc w:val="center"/>
              <w:rPr>
                <w:sz w:val="24"/>
              </w:rPr>
            </w:pPr>
            <w:r>
              <w:rPr>
                <w:sz w:val="24"/>
              </w:rPr>
              <w:t>30</w:t>
            </w:r>
          </w:p>
        </w:tc>
      </w:tr>
      <w:tr w:rsidR="005B553D" w:rsidRPr="00022C0B" w:rsidTr="003053DF">
        <w:trPr>
          <w:trHeight w:val="417"/>
          <w:jc w:val="center"/>
        </w:trPr>
        <w:tc>
          <w:tcPr>
            <w:tcW w:w="562" w:type="dxa"/>
            <w:vAlign w:val="center"/>
          </w:tcPr>
          <w:p w:rsidR="005B553D" w:rsidRPr="00022C0B" w:rsidRDefault="005B553D" w:rsidP="00BA7AB5">
            <w:pPr>
              <w:spacing w:after="60" w:line="276" w:lineRule="auto"/>
              <w:ind w:firstLine="29"/>
              <w:jc w:val="center"/>
              <w:rPr>
                <w:sz w:val="24"/>
              </w:rPr>
            </w:pPr>
            <w:r w:rsidRPr="00022C0B">
              <w:rPr>
                <w:sz w:val="24"/>
              </w:rPr>
              <w:t>2</w:t>
            </w:r>
          </w:p>
        </w:tc>
        <w:tc>
          <w:tcPr>
            <w:tcW w:w="2410" w:type="dxa"/>
            <w:vAlign w:val="center"/>
          </w:tcPr>
          <w:p w:rsidR="005B553D" w:rsidRPr="00022C0B" w:rsidRDefault="005B553D" w:rsidP="00BA7AB5">
            <w:pPr>
              <w:spacing w:after="60" w:line="276" w:lineRule="auto"/>
              <w:ind w:firstLine="34"/>
              <w:jc w:val="center"/>
              <w:rPr>
                <w:sz w:val="24"/>
                <w:lang w:val="en-US"/>
              </w:rPr>
            </w:pPr>
            <w:r w:rsidRPr="00022C0B">
              <w:rPr>
                <w:sz w:val="24"/>
                <w:lang w:val="en-US"/>
              </w:rPr>
              <w:t>Rd</w:t>
            </w:r>
          </w:p>
        </w:tc>
        <w:tc>
          <w:tcPr>
            <w:tcW w:w="4394" w:type="dxa"/>
            <w:vAlign w:val="center"/>
          </w:tcPr>
          <w:p w:rsidR="005B553D" w:rsidRPr="00022C0B" w:rsidRDefault="005B553D" w:rsidP="00BA7AB5">
            <w:pPr>
              <w:spacing w:after="60" w:line="276" w:lineRule="auto"/>
              <w:ind w:firstLine="34"/>
              <w:jc w:val="center"/>
              <w:rPr>
                <w:sz w:val="24"/>
              </w:rPr>
            </w:pPr>
            <w:r w:rsidRPr="00022C0B">
              <w:rPr>
                <w:sz w:val="24"/>
              </w:rPr>
              <w:t>Квалификация участника закупки</w:t>
            </w:r>
          </w:p>
        </w:tc>
        <w:tc>
          <w:tcPr>
            <w:tcW w:w="2268" w:type="dxa"/>
            <w:vAlign w:val="center"/>
          </w:tcPr>
          <w:p w:rsidR="005B553D" w:rsidRPr="00022C0B" w:rsidRDefault="006C444C" w:rsidP="00BA7AB5">
            <w:pPr>
              <w:spacing w:after="60" w:line="276" w:lineRule="auto"/>
              <w:ind w:firstLine="34"/>
              <w:jc w:val="center"/>
              <w:rPr>
                <w:sz w:val="24"/>
              </w:rPr>
            </w:pPr>
            <w:r>
              <w:rPr>
                <w:sz w:val="24"/>
              </w:rPr>
              <w:t>70</w:t>
            </w:r>
          </w:p>
        </w:tc>
      </w:tr>
      <w:tr w:rsidR="005B553D" w:rsidRPr="00022C0B" w:rsidTr="003053DF">
        <w:trPr>
          <w:trHeight w:val="417"/>
          <w:jc w:val="center"/>
        </w:trPr>
        <w:tc>
          <w:tcPr>
            <w:tcW w:w="2972" w:type="dxa"/>
            <w:gridSpan w:val="2"/>
            <w:vAlign w:val="center"/>
          </w:tcPr>
          <w:p w:rsidR="005B553D" w:rsidRPr="00022C0B" w:rsidRDefault="005B553D" w:rsidP="00BA7AB5">
            <w:pPr>
              <w:spacing w:after="60" w:line="276" w:lineRule="auto"/>
              <w:ind w:firstLine="29"/>
              <w:jc w:val="center"/>
              <w:rPr>
                <w:b/>
                <w:sz w:val="24"/>
                <w:lang w:val="en-US"/>
              </w:rPr>
            </w:pPr>
            <w:r w:rsidRPr="00022C0B">
              <w:rPr>
                <w:b/>
                <w:sz w:val="24"/>
                <w:lang w:val="en-US"/>
              </w:rPr>
              <w:t>R</w:t>
            </w:r>
          </w:p>
        </w:tc>
        <w:tc>
          <w:tcPr>
            <w:tcW w:w="4394" w:type="dxa"/>
            <w:vAlign w:val="center"/>
          </w:tcPr>
          <w:p w:rsidR="005B553D" w:rsidRPr="00022C0B" w:rsidRDefault="005B553D" w:rsidP="00BA7AB5">
            <w:pPr>
              <w:spacing w:after="60" w:line="276" w:lineRule="auto"/>
              <w:jc w:val="center"/>
              <w:rPr>
                <w:b/>
                <w:sz w:val="24"/>
              </w:rPr>
            </w:pPr>
            <w:r w:rsidRPr="00022C0B">
              <w:rPr>
                <w:b/>
                <w:sz w:val="24"/>
              </w:rPr>
              <w:t>ИТОГО</w:t>
            </w:r>
          </w:p>
        </w:tc>
        <w:tc>
          <w:tcPr>
            <w:tcW w:w="2268" w:type="dxa"/>
            <w:vAlign w:val="center"/>
          </w:tcPr>
          <w:p w:rsidR="005B553D" w:rsidRPr="00022C0B" w:rsidRDefault="008A5C9E" w:rsidP="00BA7AB5">
            <w:pPr>
              <w:spacing w:after="60" w:line="276" w:lineRule="auto"/>
              <w:ind w:firstLine="34"/>
              <w:jc w:val="center"/>
              <w:rPr>
                <w:sz w:val="24"/>
              </w:rPr>
            </w:pPr>
            <w:r>
              <w:rPr>
                <w:sz w:val="24"/>
              </w:rPr>
              <w:t>100</w:t>
            </w:r>
          </w:p>
        </w:tc>
      </w:tr>
    </w:tbl>
    <w:p w:rsidR="005B553D" w:rsidRPr="00CA6B27" w:rsidRDefault="005B553D" w:rsidP="00BA7AB5">
      <w:pPr>
        <w:spacing w:after="60" w:line="276" w:lineRule="auto"/>
        <w:jc w:val="right"/>
        <w:rPr>
          <w:highlight w:val="yellow"/>
        </w:rPr>
      </w:pPr>
    </w:p>
    <w:p w:rsidR="005B553D" w:rsidRPr="00C34D9B" w:rsidRDefault="005B553D" w:rsidP="00BA7AB5">
      <w:pPr>
        <w:autoSpaceDE w:val="0"/>
        <w:autoSpaceDN w:val="0"/>
        <w:adjustRightInd w:val="0"/>
        <w:spacing w:after="60" w:line="276" w:lineRule="auto"/>
        <w:ind w:firstLine="432"/>
        <w:jc w:val="center"/>
        <w:rPr>
          <w:b/>
        </w:rPr>
      </w:pPr>
    </w:p>
    <w:p w:rsidR="005B553D" w:rsidRPr="00C34D9B" w:rsidRDefault="005B553D" w:rsidP="00BA7AB5">
      <w:pPr>
        <w:autoSpaceDE w:val="0"/>
        <w:autoSpaceDN w:val="0"/>
        <w:adjustRightInd w:val="0"/>
        <w:spacing w:after="60" w:line="276" w:lineRule="auto"/>
        <w:ind w:firstLine="432"/>
        <w:jc w:val="center"/>
        <w:rPr>
          <w:b/>
        </w:rPr>
      </w:pPr>
      <w:r w:rsidRPr="00C34D9B">
        <w:rPr>
          <w:b/>
        </w:rPr>
        <w:t xml:space="preserve">ПОРЯДОК ОЦЕНКИ И СОПОСТАВЛЕНИЯ ЗАЯВОК НА УЧАСТИЕ </w:t>
      </w:r>
      <w:r w:rsidR="00E77E8A">
        <w:rPr>
          <w:b/>
        </w:rPr>
        <w:br/>
      </w:r>
      <w:r w:rsidRPr="00C34D9B">
        <w:rPr>
          <w:b/>
        </w:rPr>
        <w:t>В ЗАКУПКЕ</w:t>
      </w:r>
    </w:p>
    <w:p w:rsidR="005B553D" w:rsidRPr="00C34D9B" w:rsidRDefault="005B553D" w:rsidP="00BA7AB5">
      <w:pPr>
        <w:autoSpaceDE w:val="0"/>
        <w:autoSpaceDN w:val="0"/>
        <w:adjustRightInd w:val="0"/>
        <w:spacing w:after="60" w:line="276" w:lineRule="auto"/>
        <w:ind w:firstLine="432"/>
        <w:jc w:val="center"/>
        <w:rPr>
          <w:b/>
        </w:rPr>
      </w:pPr>
    </w:p>
    <w:p w:rsidR="005B553D" w:rsidRPr="00C34D9B" w:rsidRDefault="005B553D" w:rsidP="00BA7AB5">
      <w:pPr>
        <w:autoSpaceDE w:val="0"/>
        <w:autoSpaceDN w:val="0"/>
        <w:adjustRightInd w:val="0"/>
        <w:spacing w:after="60" w:line="276" w:lineRule="auto"/>
        <w:ind w:firstLine="567"/>
      </w:pPr>
      <w:bookmarkStart w:id="13" w:name="_Toc385239496"/>
      <w:r w:rsidRPr="00C34D9B">
        <w:t xml:space="preserve">Для оценки заявок по каждому критерию оценки используется </w:t>
      </w:r>
      <w:r w:rsidRPr="00C34D9B">
        <w:br/>
        <w:t xml:space="preserve">100-балльная шкала оценки. </w:t>
      </w:r>
    </w:p>
    <w:p w:rsidR="005B553D" w:rsidRPr="00C34D9B" w:rsidRDefault="005B553D" w:rsidP="00BA7AB5">
      <w:pPr>
        <w:spacing w:after="60" w:line="276" w:lineRule="auto"/>
        <w:ind w:firstLine="567"/>
      </w:pPr>
      <w:r w:rsidRPr="00C34D9B">
        <w:lastRenderedPageBreak/>
        <w:t xml:space="preserve">Оценка </w:t>
      </w:r>
      <w:r w:rsidRPr="00C34D9B">
        <w:rPr>
          <w:lang w:val="en-US"/>
        </w:rPr>
        <w:t>i</w:t>
      </w:r>
      <w:r w:rsidRPr="00C34D9B">
        <w:t>-й заявки осуществляется по итоговому рейтингу (</w:t>
      </w:r>
      <w:r w:rsidRPr="00C34D9B">
        <w:rPr>
          <w:lang w:val="en-US"/>
        </w:rPr>
        <w:t>Ri</w:t>
      </w:r>
      <w:r w:rsidRPr="00C34D9B">
        <w:t>), рассчитываемому путем сложения рейтингов по каждому критерию оценки этой заявки, умноженному на их значимость:</w:t>
      </w:r>
    </w:p>
    <w:p w:rsidR="005B553D" w:rsidRPr="00C34D9B" w:rsidRDefault="005B553D" w:rsidP="00BA7AB5">
      <w:pPr>
        <w:spacing w:after="60" w:line="276" w:lineRule="auto"/>
        <w:jc w:val="center"/>
      </w:pPr>
      <w:r w:rsidRPr="00E77E8A">
        <w:rPr>
          <w:lang w:val="en-US"/>
        </w:rPr>
        <w:t>R</w:t>
      </w:r>
      <w:r w:rsidRPr="00E77E8A">
        <w:rPr>
          <w:vertAlign w:val="subscript"/>
          <w:lang w:val="en-US"/>
        </w:rPr>
        <w:t>i</w:t>
      </w:r>
      <w:r w:rsidRPr="00E77E8A">
        <w:t xml:space="preserve"> = ЦБ</w:t>
      </w:r>
      <w:r w:rsidRPr="00E77E8A">
        <w:rPr>
          <w:vertAlign w:val="subscript"/>
          <w:lang w:val="en-US"/>
        </w:rPr>
        <w:t>i</w:t>
      </w:r>
      <w:r w:rsidRPr="00E77E8A">
        <w:rPr>
          <w:i/>
        </w:rPr>
        <w:t xml:space="preserve"> </w:t>
      </w:r>
      <w:r w:rsidRPr="00E77E8A">
        <w:t xml:space="preserve">х </w:t>
      </w:r>
      <w:r w:rsidRPr="00E77E8A">
        <w:rPr>
          <w:lang w:val="en-US"/>
        </w:rPr>
        <w:t>W</w:t>
      </w:r>
      <w:r w:rsidRPr="00E77E8A">
        <w:rPr>
          <w:vertAlign w:val="subscript"/>
        </w:rPr>
        <w:t>1</w:t>
      </w:r>
      <w:r w:rsidRPr="00E77E8A">
        <w:t xml:space="preserve">/100 + </w:t>
      </w:r>
      <w:r w:rsidRPr="00E77E8A">
        <w:rPr>
          <w:lang w:val="en-US"/>
        </w:rPr>
        <w:t>Rd</w:t>
      </w:r>
      <w:r w:rsidRPr="00E77E8A">
        <w:rPr>
          <w:vertAlign w:val="subscript"/>
          <w:lang w:val="en-US"/>
        </w:rPr>
        <w:t>i</w:t>
      </w:r>
      <w:r w:rsidRPr="00E77E8A">
        <w:t xml:space="preserve"> х </w:t>
      </w:r>
      <w:r w:rsidRPr="00E77E8A">
        <w:rPr>
          <w:lang w:val="en-US"/>
        </w:rPr>
        <w:t>W</w:t>
      </w:r>
      <w:r w:rsidR="007A2ED4" w:rsidRPr="00E77E8A">
        <w:rPr>
          <w:vertAlign w:val="subscript"/>
        </w:rPr>
        <w:t>2</w:t>
      </w:r>
      <w:r w:rsidRPr="00E77E8A">
        <w:t>/100</w:t>
      </w:r>
    </w:p>
    <w:p w:rsidR="005B553D" w:rsidRPr="00C34D9B" w:rsidRDefault="005B553D" w:rsidP="00BA7AB5">
      <w:pPr>
        <w:widowControl w:val="0"/>
        <w:autoSpaceDE w:val="0"/>
        <w:autoSpaceDN w:val="0"/>
        <w:adjustRightInd w:val="0"/>
        <w:spacing w:after="60" w:line="276" w:lineRule="auto"/>
        <w:ind w:firstLine="567"/>
      </w:pPr>
      <w:r w:rsidRPr="00C34D9B">
        <w:t>Дробное значение балла R</w:t>
      </w:r>
      <w:r w:rsidRPr="00C34D9B">
        <w:rPr>
          <w:vertAlign w:val="subscript"/>
        </w:rPr>
        <w:t>i</w:t>
      </w:r>
      <w:r w:rsidR="00F70542">
        <w:t xml:space="preserve">, округляется до двух десятичных </w:t>
      </w:r>
      <w:r w:rsidRPr="00C34D9B">
        <w:t>знаков после запятой по математическим правилам округления.</w:t>
      </w:r>
    </w:p>
    <w:p w:rsidR="005B553D" w:rsidRPr="00C34D9B" w:rsidRDefault="005B553D" w:rsidP="00BA7AB5">
      <w:pPr>
        <w:widowControl w:val="0"/>
        <w:autoSpaceDE w:val="0"/>
        <w:autoSpaceDN w:val="0"/>
        <w:adjustRightInd w:val="0"/>
        <w:spacing w:after="60" w:line="276" w:lineRule="auto"/>
        <w:ind w:firstLine="567"/>
      </w:pPr>
      <w:r w:rsidRPr="00C34D9B">
        <w:t xml:space="preserve">Победителем признается участник закупки, заявке которого присвоен самый высокий итоговый рейтинг. Заявке такого участника закупки присваивается первый порядковый номер. </w:t>
      </w:r>
      <w:r w:rsidRPr="00C34D9B">
        <w:rPr>
          <w:rFonts w:eastAsia="Calibri"/>
        </w:rPr>
        <w:t>В случае, если в нескольких таких заявках содержатся одинаковые по степени выгодности условия исполнения договора, меньший порядковый номер присваивается заявке, которая поступила ранее других таких заявок.</w:t>
      </w:r>
    </w:p>
    <w:p w:rsidR="005B553D" w:rsidRPr="00CA6B27" w:rsidRDefault="005B553D" w:rsidP="00BA7AB5">
      <w:pPr>
        <w:widowControl w:val="0"/>
        <w:autoSpaceDE w:val="0"/>
        <w:autoSpaceDN w:val="0"/>
        <w:adjustRightInd w:val="0"/>
        <w:spacing w:after="60" w:line="276" w:lineRule="auto"/>
        <w:ind w:firstLine="567"/>
        <w:rPr>
          <w:highlight w:val="yellow"/>
        </w:rPr>
      </w:pPr>
    </w:p>
    <w:p w:rsidR="005B553D" w:rsidRPr="00C34D9B" w:rsidRDefault="005B553D" w:rsidP="00BA7AB5">
      <w:pPr>
        <w:widowControl w:val="0"/>
        <w:autoSpaceDE w:val="0"/>
        <w:autoSpaceDN w:val="0"/>
        <w:adjustRightInd w:val="0"/>
        <w:spacing w:after="60" w:line="276" w:lineRule="auto"/>
        <w:ind w:firstLine="567"/>
        <w:rPr>
          <w:b/>
        </w:rPr>
      </w:pPr>
      <w:r w:rsidRPr="00C34D9B">
        <w:rPr>
          <w:b/>
        </w:rPr>
        <w:t>1. Расчет рейтинга заявки по критерию «Цена договора».</w:t>
      </w:r>
    </w:p>
    <w:p w:rsidR="005B553D" w:rsidRPr="00C34D9B" w:rsidRDefault="005B553D" w:rsidP="00BA7AB5">
      <w:pPr>
        <w:widowControl w:val="0"/>
        <w:autoSpaceDE w:val="0"/>
        <w:autoSpaceDN w:val="0"/>
        <w:adjustRightInd w:val="0"/>
        <w:spacing w:after="60" w:line="276" w:lineRule="auto"/>
        <w:ind w:firstLine="567"/>
      </w:pPr>
      <w:r w:rsidRPr="00C34D9B">
        <w:t>Количество баллов, присуждаемых по критериям оценки «Цена договора» (</w:t>
      </w:r>
      <m:oMath>
        <m:sSub>
          <m:sSubPr>
            <m:ctrlPr>
              <w:rPr>
                <w:rFonts w:ascii="Cambria Math" w:hAnsi="Cambria Math"/>
                <w:i/>
                <w:lang w:val="en-US"/>
              </w:rPr>
            </m:ctrlPr>
          </m:sSubPr>
          <m:e>
            <m:r>
              <w:rPr>
                <w:rFonts w:ascii="Cambria Math" w:hAnsi="Cambria Math"/>
              </w:rPr>
              <m:t>ЦБ</m:t>
            </m:r>
          </m:e>
          <m:sub>
            <m:r>
              <m:rPr>
                <m:sty m:val="p"/>
              </m:rPr>
              <w:rPr>
                <w:rFonts w:ascii="Cambria Math" w:hAnsi="Cambria Math"/>
                <w:lang w:val="en-US"/>
              </w:rPr>
              <m:t>i</m:t>
            </m:r>
          </m:sub>
        </m:sSub>
      </m:oMath>
      <w:r w:rsidRPr="00C34D9B">
        <w:t>), определяется по формуле:</w:t>
      </w:r>
    </w:p>
    <w:p w:rsidR="005B553D" w:rsidRPr="00C34D9B" w:rsidRDefault="005B553D" w:rsidP="00BA7AB5">
      <w:pPr>
        <w:widowControl w:val="0"/>
        <w:autoSpaceDE w:val="0"/>
        <w:autoSpaceDN w:val="0"/>
        <w:adjustRightInd w:val="0"/>
        <w:spacing w:after="60" w:line="276" w:lineRule="auto"/>
        <w:ind w:firstLine="540"/>
      </w:pPr>
      <w:r w:rsidRPr="00C34D9B">
        <w:t xml:space="preserve">а) в случае если </w:t>
      </w:r>
      <w:r w:rsidRPr="00C34D9B">
        <w:rPr>
          <w:noProof/>
          <w:position w:val="-12"/>
          <w:lang w:eastAsia="ru-RU"/>
        </w:rPr>
        <w:drawing>
          <wp:inline distT="0" distB="0" distL="0" distR="0" wp14:anchorId="2E8C06DB" wp14:editId="4CEFC4B8">
            <wp:extent cx="518160" cy="23622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18160" cy="236220"/>
                    </a:xfrm>
                    <a:prstGeom prst="rect">
                      <a:avLst/>
                    </a:prstGeom>
                    <a:noFill/>
                    <a:ln>
                      <a:noFill/>
                    </a:ln>
                  </pic:spPr>
                </pic:pic>
              </a:graphicData>
            </a:graphic>
          </wp:inline>
        </w:drawing>
      </w:r>
      <w:r w:rsidRPr="00C34D9B">
        <w:t>,</w:t>
      </w:r>
    </w:p>
    <w:p w:rsidR="005B553D" w:rsidRPr="00C34D9B" w:rsidRDefault="005B553D" w:rsidP="00BA7AB5">
      <w:pPr>
        <w:widowControl w:val="0"/>
        <w:autoSpaceDE w:val="0"/>
        <w:autoSpaceDN w:val="0"/>
        <w:adjustRightInd w:val="0"/>
        <w:spacing w:after="60" w:line="276" w:lineRule="auto"/>
        <w:ind w:firstLine="540"/>
      </w:pPr>
    </w:p>
    <w:p w:rsidR="005B553D" w:rsidRPr="00C34D9B" w:rsidRDefault="00AF48CE" w:rsidP="00BA7AB5">
      <w:pPr>
        <w:widowControl w:val="0"/>
        <w:autoSpaceDE w:val="0"/>
        <w:autoSpaceDN w:val="0"/>
        <w:adjustRightInd w:val="0"/>
        <w:spacing w:after="60" w:line="276" w:lineRule="auto"/>
        <w:ind w:firstLine="540"/>
        <w:jc w:val="center"/>
      </w:pPr>
      <m:oMath>
        <m:sSub>
          <m:sSubPr>
            <m:ctrlPr>
              <w:rPr>
                <w:rFonts w:ascii="Cambria Math" w:hAnsi="Cambria Math"/>
                <w:i/>
                <w:lang w:val="en-US"/>
              </w:rPr>
            </m:ctrlPr>
          </m:sSubPr>
          <m:e>
            <m:r>
              <w:rPr>
                <w:rFonts w:ascii="Cambria Math" w:hAnsi="Cambria Math"/>
              </w:rPr>
              <m:t>ЦБ</m:t>
            </m:r>
          </m:e>
          <m:sub>
            <m:r>
              <m:rPr>
                <m:sty m:val="p"/>
              </m:rPr>
              <w:rPr>
                <w:rFonts w:ascii="Cambria Math" w:hAnsi="Cambria Math"/>
                <w:lang w:val="en-US"/>
              </w:rPr>
              <m:t>i</m:t>
            </m:r>
          </m:sub>
        </m:sSub>
        <m:r>
          <w:rPr>
            <w:rFonts w:ascii="Cambria Math" w:hAnsi="Cambria Math"/>
          </w:rPr>
          <m:t>=</m:t>
        </m:r>
        <m:f>
          <m:fPr>
            <m:ctrlPr>
              <w:rPr>
                <w:rFonts w:ascii="Cambria Math" w:hAnsi="Cambria Math"/>
                <w:lang w:val="en-US"/>
              </w:rPr>
            </m:ctrlPr>
          </m:fPr>
          <m:num>
            <m:sSub>
              <m:sSubPr>
                <m:ctrlPr>
                  <w:rPr>
                    <w:rFonts w:ascii="Cambria Math" w:hAnsi="Cambria Math"/>
                    <w:i/>
                    <w:lang w:val="en-US"/>
                  </w:rPr>
                </m:ctrlPr>
              </m:sSubPr>
              <m:e>
                <m:r>
                  <w:rPr>
                    <w:rFonts w:ascii="Cambria Math" w:hAnsi="Cambria Math"/>
                  </w:rPr>
                  <m:t>Ц</m:t>
                </m:r>
              </m:e>
              <m:sub>
                <m:r>
                  <m:rPr>
                    <m:sty m:val="p"/>
                  </m:rPr>
                  <w:rPr>
                    <w:rFonts w:ascii="Cambria Math" w:hAnsi="Cambria Math"/>
                    <w:lang w:val="en-US"/>
                  </w:rPr>
                  <m:t>min</m:t>
                </m:r>
              </m:sub>
            </m:sSub>
          </m:num>
          <m:den>
            <m:sSub>
              <m:sSubPr>
                <m:ctrlPr>
                  <w:rPr>
                    <w:rFonts w:ascii="Cambria Math" w:hAnsi="Cambria Math"/>
                  </w:rPr>
                </m:ctrlPr>
              </m:sSubPr>
              <m:e>
                <m:r>
                  <m:rPr>
                    <m:sty m:val="p"/>
                  </m:rPr>
                  <w:rPr>
                    <w:rFonts w:ascii="Cambria Math" w:hAnsi="Cambria Math"/>
                  </w:rPr>
                  <m:t>Ц</m:t>
                </m:r>
              </m:e>
              <m:sub>
                <m:r>
                  <m:rPr>
                    <m:sty m:val="p"/>
                  </m:rPr>
                  <w:rPr>
                    <w:rFonts w:ascii="Cambria Math" w:hAnsi="Cambria Math"/>
                    <w:lang w:val="en-US"/>
                  </w:rPr>
                  <m:t>i</m:t>
                </m:r>
              </m:sub>
            </m:sSub>
          </m:den>
        </m:f>
        <m:r>
          <w:rPr>
            <w:rFonts w:ascii="Cambria Math" w:hAnsi="Cambria Math"/>
          </w:rPr>
          <m:t xml:space="preserve">×100 </m:t>
        </m:r>
      </m:oMath>
      <w:r w:rsidR="005B553D" w:rsidRPr="00C34D9B">
        <w:t>,</w:t>
      </w:r>
    </w:p>
    <w:p w:rsidR="005B553D" w:rsidRPr="00C34D9B" w:rsidRDefault="005B553D" w:rsidP="00BA7AB5">
      <w:pPr>
        <w:widowControl w:val="0"/>
        <w:autoSpaceDE w:val="0"/>
        <w:autoSpaceDN w:val="0"/>
        <w:adjustRightInd w:val="0"/>
        <w:spacing w:after="60" w:line="276" w:lineRule="auto"/>
        <w:ind w:firstLine="540"/>
      </w:pPr>
      <w:r w:rsidRPr="00C34D9B">
        <w:t>где:</w:t>
      </w:r>
    </w:p>
    <w:p w:rsidR="005B553D" w:rsidRPr="00C34D9B" w:rsidRDefault="005B553D" w:rsidP="00BA7AB5">
      <w:pPr>
        <w:widowControl w:val="0"/>
        <w:autoSpaceDE w:val="0"/>
        <w:autoSpaceDN w:val="0"/>
        <w:adjustRightInd w:val="0"/>
        <w:spacing w:after="60" w:line="276" w:lineRule="auto"/>
        <w:ind w:firstLine="540"/>
      </w:pPr>
      <w:r w:rsidRPr="00C34D9B">
        <w:rPr>
          <w:noProof/>
          <w:position w:val="-12"/>
          <w:lang w:eastAsia="ru-RU"/>
        </w:rPr>
        <w:drawing>
          <wp:inline distT="0" distB="0" distL="0" distR="0" wp14:anchorId="255A936C" wp14:editId="1ED66224">
            <wp:extent cx="198120" cy="23622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98120" cy="236220"/>
                    </a:xfrm>
                    <a:prstGeom prst="rect">
                      <a:avLst/>
                    </a:prstGeom>
                    <a:noFill/>
                    <a:ln>
                      <a:noFill/>
                    </a:ln>
                  </pic:spPr>
                </pic:pic>
              </a:graphicData>
            </a:graphic>
          </wp:inline>
        </w:drawing>
      </w:r>
      <w:r w:rsidRPr="00C34D9B">
        <w:t xml:space="preserve"> – предложение участника закупки</w:t>
      </w:r>
      <w:r w:rsidR="00810960">
        <w:t xml:space="preserve"> о цене договора, заявка </w:t>
      </w:r>
      <w:r w:rsidRPr="00C34D9B">
        <w:t>которого оценивается;</w:t>
      </w:r>
    </w:p>
    <w:p w:rsidR="005B553D" w:rsidRPr="00C34D9B" w:rsidRDefault="005B553D" w:rsidP="00BA7AB5">
      <w:pPr>
        <w:widowControl w:val="0"/>
        <w:autoSpaceDE w:val="0"/>
        <w:autoSpaceDN w:val="0"/>
        <w:adjustRightInd w:val="0"/>
        <w:spacing w:after="60" w:line="276" w:lineRule="auto"/>
        <w:ind w:firstLine="540"/>
      </w:pPr>
      <w:r w:rsidRPr="00C34D9B">
        <w:rPr>
          <w:noProof/>
          <w:position w:val="-12"/>
          <w:lang w:eastAsia="ru-RU"/>
        </w:rPr>
        <w:drawing>
          <wp:inline distT="0" distB="0" distL="0" distR="0" wp14:anchorId="217FB2A2" wp14:editId="3AF4A321">
            <wp:extent cx="312420" cy="23622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12420" cy="236220"/>
                    </a:xfrm>
                    <a:prstGeom prst="rect">
                      <a:avLst/>
                    </a:prstGeom>
                    <a:noFill/>
                    <a:ln>
                      <a:noFill/>
                    </a:ln>
                  </pic:spPr>
                </pic:pic>
              </a:graphicData>
            </a:graphic>
          </wp:inline>
        </w:drawing>
      </w:r>
      <w:r w:rsidRPr="00C34D9B">
        <w:t xml:space="preserve"> – минимальное предложение </w:t>
      </w:r>
      <w:r w:rsidR="00810960">
        <w:t xml:space="preserve">о цене договора из предложенных </w:t>
      </w:r>
      <w:r w:rsidRPr="00C34D9B">
        <w:t>уча</w:t>
      </w:r>
      <w:r w:rsidR="006B5086">
        <w:t>стниками закупки.</w:t>
      </w:r>
    </w:p>
    <w:p w:rsidR="005B553D" w:rsidRPr="00C34D9B" w:rsidRDefault="005B553D" w:rsidP="00BA7AB5">
      <w:pPr>
        <w:widowControl w:val="0"/>
        <w:autoSpaceDE w:val="0"/>
        <w:autoSpaceDN w:val="0"/>
        <w:adjustRightInd w:val="0"/>
        <w:spacing w:after="60" w:line="276" w:lineRule="auto"/>
        <w:ind w:firstLine="540"/>
      </w:pPr>
      <w:r w:rsidRPr="00C34D9B">
        <w:t xml:space="preserve">б) в случае если </w:t>
      </w:r>
      <w:r w:rsidRPr="00C34D9B">
        <w:rPr>
          <w:noProof/>
          <w:position w:val="-12"/>
          <w:lang w:eastAsia="ru-RU"/>
        </w:rPr>
        <w:drawing>
          <wp:inline distT="0" distB="0" distL="0" distR="0" wp14:anchorId="5622FE41" wp14:editId="1780F894">
            <wp:extent cx="518160" cy="23622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18160" cy="236220"/>
                    </a:xfrm>
                    <a:prstGeom prst="rect">
                      <a:avLst/>
                    </a:prstGeom>
                    <a:noFill/>
                    <a:ln>
                      <a:noFill/>
                    </a:ln>
                  </pic:spPr>
                </pic:pic>
              </a:graphicData>
            </a:graphic>
          </wp:inline>
        </w:drawing>
      </w:r>
      <w:r w:rsidRPr="00C34D9B">
        <w:t>,</w:t>
      </w:r>
    </w:p>
    <w:p w:rsidR="005B553D" w:rsidRPr="00C34D9B" w:rsidRDefault="00AF48CE" w:rsidP="00BA7AB5">
      <w:pPr>
        <w:widowControl w:val="0"/>
        <w:autoSpaceDE w:val="0"/>
        <w:autoSpaceDN w:val="0"/>
        <w:adjustRightInd w:val="0"/>
        <w:spacing w:after="60" w:line="276" w:lineRule="auto"/>
        <w:jc w:val="center"/>
      </w:pPr>
      <m:oMath>
        <m:sSub>
          <m:sSubPr>
            <m:ctrlPr>
              <w:rPr>
                <w:rFonts w:ascii="Cambria Math" w:hAnsi="Cambria Math"/>
                <w:i/>
                <w:lang w:val="en-US"/>
              </w:rPr>
            </m:ctrlPr>
          </m:sSubPr>
          <m:e>
            <m:r>
              <w:rPr>
                <w:rFonts w:ascii="Cambria Math" w:hAnsi="Cambria Math"/>
              </w:rPr>
              <m:t>ЦБ</m:t>
            </m:r>
          </m:e>
          <m:sub>
            <m:r>
              <m:rPr>
                <m:sty m:val="p"/>
              </m:rPr>
              <w:rPr>
                <w:rFonts w:ascii="Cambria Math" w:hAnsi="Cambria Math"/>
                <w:lang w:val="en-US"/>
              </w:rPr>
              <m:t>i</m:t>
            </m:r>
          </m:sub>
        </m:sSub>
        <m:r>
          <w:rPr>
            <w:rFonts w:ascii="Cambria Math" w:hAnsi="Cambria Math"/>
          </w:rPr>
          <m:t>=</m:t>
        </m:r>
        <m:f>
          <m:fPr>
            <m:ctrlPr>
              <w:rPr>
                <w:rFonts w:ascii="Cambria Math" w:hAnsi="Cambria Math"/>
                <w:lang w:val="en-US"/>
              </w:rPr>
            </m:ctrlPr>
          </m:fPr>
          <m:num>
            <m:d>
              <m:dPr>
                <m:ctrlPr>
                  <w:rPr>
                    <w:rFonts w:ascii="Cambria Math" w:hAnsi="Cambria Math"/>
                    <w:lang w:val="en-US"/>
                  </w:rPr>
                </m:ctrlPr>
              </m:dPr>
              <m:e>
                <m:sSub>
                  <m:sSubPr>
                    <m:ctrlPr>
                      <w:rPr>
                        <w:rFonts w:ascii="Cambria Math" w:hAnsi="Cambria Math"/>
                      </w:rPr>
                    </m:ctrlPr>
                  </m:sSubPr>
                  <m:e>
                    <m:r>
                      <m:rPr>
                        <m:sty m:val="p"/>
                      </m:rPr>
                      <w:rPr>
                        <w:rFonts w:ascii="Cambria Math" w:hAnsi="Cambria Math"/>
                      </w:rPr>
                      <m:t>Ц</m:t>
                    </m:r>
                  </m:e>
                  <m:sub>
                    <m:r>
                      <m:rPr>
                        <m:sty m:val="p"/>
                      </m:rPr>
                      <w:rPr>
                        <w:rFonts w:ascii="Cambria Math" w:hAnsi="Cambria Math"/>
                        <w:lang w:val="en-US"/>
                      </w:rPr>
                      <m:t>max</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Ц</m:t>
                    </m:r>
                  </m:e>
                  <m:sub>
                    <m:r>
                      <m:rPr>
                        <m:sty m:val="p"/>
                      </m:rPr>
                      <w:rPr>
                        <w:rFonts w:ascii="Cambria Math" w:hAnsi="Cambria Math"/>
                        <w:lang w:val="en-US"/>
                      </w:rPr>
                      <m:t>i</m:t>
                    </m:r>
                  </m:sub>
                </m:sSub>
              </m:e>
            </m:d>
          </m:num>
          <m:den>
            <m:sSub>
              <m:sSubPr>
                <m:ctrlPr>
                  <w:rPr>
                    <w:rFonts w:ascii="Cambria Math" w:hAnsi="Cambria Math"/>
                  </w:rPr>
                </m:ctrlPr>
              </m:sSubPr>
              <m:e>
                <m:r>
                  <m:rPr>
                    <m:sty m:val="p"/>
                  </m:rPr>
                  <w:rPr>
                    <w:rFonts w:ascii="Cambria Math" w:hAnsi="Cambria Math"/>
                  </w:rPr>
                  <m:t>Ц</m:t>
                </m:r>
              </m:e>
              <m:sub>
                <m:r>
                  <m:rPr>
                    <m:sty m:val="p"/>
                  </m:rPr>
                  <w:rPr>
                    <w:rFonts w:ascii="Cambria Math" w:hAnsi="Cambria Math"/>
                    <w:lang w:val="en-US"/>
                  </w:rPr>
                  <m:t>max</m:t>
                </m:r>
              </m:sub>
            </m:sSub>
          </m:den>
        </m:f>
        <m:r>
          <w:rPr>
            <w:rFonts w:ascii="Cambria Math" w:hAnsi="Cambria Math"/>
          </w:rPr>
          <m:t xml:space="preserve">×100 </m:t>
        </m:r>
      </m:oMath>
      <w:r w:rsidR="005B553D" w:rsidRPr="00C34D9B">
        <w:t>,</w:t>
      </w:r>
    </w:p>
    <w:p w:rsidR="005B553D" w:rsidRPr="00CA6B27" w:rsidRDefault="005B553D" w:rsidP="00BA7AB5">
      <w:pPr>
        <w:widowControl w:val="0"/>
        <w:autoSpaceDE w:val="0"/>
        <w:autoSpaceDN w:val="0"/>
        <w:adjustRightInd w:val="0"/>
        <w:spacing w:after="60" w:line="276" w:lineRule="auto"/>
        <w:jc w:val="center"/>
        <w:rPr>
          <w:highlight w:val="yellow"/>
        </w:rPr>
      </w:pPr>
    </w:p>
    <w:p w:rsidR="005B553D" w:rsidRPr="00F8335E" w:rsidRDefault="005B553D" w:rsidP="00BA7AB5">
      <w:pPr>
        <w:widowControl w:val="0"/>
        <w:autoSpaceDE w:val="0"/>
        <w:autoSpaceDN w:val="0"/>
        <w:adjustRightInd w:val="0"/>
        <w:spacing w:after="60" w:line="276" w:lineRule="auto"/>
        <w:ind w:firstLine="540"/>
      </w:pPr>
      <w:r w:rsidRPr="00F8335E">
        <w:t>где:</w:t>
      </w:r>
    </w:p>
    <w:p w:rsidR="005B553D" w:rsidRPr="00F8335E" w:rsidRDefault="005B553D" w:rsidP="00BA7AB5">
      <w:pPr>
        <w:widowControl w:val="0"/>
        <w:autoSpaceDE w:val="0"/>
        <w:autoSpaceDN w:val="0"/>
        <w:adjustRightInd w:val="0"/>
        <w:spacing w:after="60" w:line="276" w:lineRule="auto"/>
        <w:ind w:firstLine="540"/>
      </w:pPr>
      <w:r w:rsidRPr="00F8335E">
        <w:rPr>
          <w:noProof/>
          <w:position w:val="-12"/>
          <w:lang w:eastAsia="ru-RU"/>
        </w:rPr>
        <w:drawing>
          <wp:inline distT="0" distB="0" distL="0" distR="0" wp14:anchorId="49CD0DFF" wp14:editId="5A9ECD5F">
            <wp:extent cx="312420" cy="23622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12420" cy="236220"/>
                    </a:xfrm>
                    <a:prstGeom prst="rect">
                      <a:avLst/>
                    </a:prstGeom>
                    <a:noFill/>
                    <a:ln>
                      <a:noFill/>
                    </a:ln>
                  </pic:spPr>
                </pic:pic>
              </a:graphicData>
            </a:graphic>
          </wp:inline>
        </w:drawing>
      </w:r>
      <w:r w:rsidRPr="00F8335E">
        <w:t xml:space="preserve"> – </w:t>
      </w:r>
      <w:r w:rsidR="00B71CC1">
        <w:t>начальная (максимальная) цена договора, установленная документацией о закупке</w:t>
      </w:r>
      <w:r w:rsidR="006B5086">
        <w:t>;</w:t>
      </w:r>
    </w:p>
    <w:p w:rsidR="005B553D" w:rsidRPr="00F8335E" w:rsidRDefault="005B553D" w:rsidP="00BA7AB5">
      <w:pPr>
        <w:widowControl w:val="0"/>
        <w:autoSpaceDE w:val="0"/>
        <w:autoSpaceDN w:val="0"/>
        <w:adjustRightInd w:val="0"/>
        <w:spacing w:after="60" w:line="276" w:lineRule="auto"/>
        <w:ind w:firstLine="540"/>
      </w:pPr>
      <w:r w:rsidRPr="00F8335E">
        <w:rPr>
          <w:noProof/>
          <w:position w:val="-12"/>
          <w:lang w:eastAsia="ru-RU"/>
        </w:rPr>
        <w:drawing>
          <wp:inline distT="0" distB="0" distL="0" distR="0" wp14:anchorId="19399845" wp14:editId="519351FA">
            <wp:extent cx="198120" cy="23622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98120" cy="236220"/>
                    </a:xfrm>
                    <a:prstGeom prst="rect">
                      <a:avLst/>
                    </a:prstGeom>
                    <a:noFill/>
                    <a:ln>
                      <a:noFill/>
                    </a:ln>
                  </pic:spPr>
                </pic:pic>
              </a:graphicData>
            </a:graphic>
          </wp:inline>
        </w:drawing>
      </w:r>
      <w:r w:rsidRPr="00F8335E">
        <w:t xml:space="preserve"> – предложение участника закупки</w:t>
      </w:r>
      <w:r w:rsidR="00810960">
        <w:t xml:space="preserve"> о цене договора, заявка </w:t>
      </w:r>
      <w:r w:rsidR="006B5086">
        <w:t>которого оценивается.</w:t>
      </w:r>
    </w:p>
    <w:p w:rsidR="005B553D" w:rsidRPr="00F8335E" w:rsidRDefault="005B553D" w:rsidP="00BA7AB5">
      <w:pPr>
        <w:autoSpaceDE w:val="0"/>
        <w:autoSpaceDN w:val="0"/>
        <w:adjustRightInd w:val="0"/>
        <w:spacing w:after="60" w:line="276" w:lineRule="auto"/>
        <w:ind w:firstLine="540"/>
      </w:pPr>
      <w:r w:rsidRPr="00F8335E">
        <w:t>Дробное значение балла ЦБ</w:t>
      </w:r>
      <w:r w:rsidRPr="00F8335E">
        <w:rPr>
          <w:vertAlign w:val="subscript"/>
          <w:lang w:val="en-US"/>
        </w:rPr>
        <w:t>i</w:t>
      </w:r>
      <w:r w:rsidRPr="00F8335E">
        <w:t xml:space="preserve"> округляется до двух </w:t>
      </w:r>
      <w:r w:rsidR="00C61ED2" w:rsidRPr="00C61ED2">
        <w:t>десятичных</w:t>
      </w:r>
      <w:r w:rsidRPr="00F8335E">
        <w:t xml:space="preserve"> знаков после запятой по математическим правилам округления.</w:t>
      </w:r>
    </w:p>
    <w:p w:rsidR="005B553D" w:rsidRPr="00F8335E" w:rsidRDefault="00F8335E" w:rsidP="00BA7AB5">
      <w:pPr>
        <w:autoSpaceDE w:val="0"/>
        <w:autoSpaceDN w:val="0"/>
        <w:adjustRightInd w:val="0"/>
        <w:spacing w:after="60" w:line="276" w:lineRule="auto"/>
        <w:ind w:firstLine="540"/>
      </w:pPr>
      <w:r w:rsidRPr="00F8335E">
        <w:t xml:space="preserve">Для </w:t>
      </w:r>
      <w:r w:rsidR="005B553D" w:rsidRPr="00F8335E">
        <w:t>получения итогового рейтинга i-й заявки по критерию «Цена договора» рейтинг, присуждаемый этой заявке, умножается на соответствующую указанному критерию значимость.</w:t>
      </w:r>
    </w:p>
    <w:p w:rsidR="00CD13F7" w:rsidRPr="00CA6B27" w:rsidRDefault="00CD13F7" w:rsidP="00BA7AB5">
      <w:pPr>
        <w:autoSpaceDE w:val="0"/>
        <w:autoSpaceDN w:val="0"/>
        <w:adjustRightInd w:val="0"/>
        <w:spacing w:after="60" w:line="276" w:lineRule="auto"/>
        <w:ind w:firstLine="540"/>
        <w:rPr>
          <w:highlight w:val="yellow"/>
        </w:rPr>
      </w:pPr>
    </w:p>
    <w:bookmarkEnd w:id="13"/>
    <w:p w:rsidR="005B553D" w:rsidRPr="00F8335E" w:rsidRDefault="005B553D" w:rsidP="00BA7AB5">
      <w:pPr>
        <w:spacing w:after="60" w:line="276" w:lineRule="auto"/>
        <w:rPr>
          <w:b/>
        </w:rPr>
      </w:pPr>
      <w:r w:rsidRPr="00F8335E">
        <w:rPr>
          <w:b/>
        </w:rPr>
        <w:t>2. Расчет рейтинга заявки по критерию «Квалификация участника закупки»</w:t>
      </w:r>
    </w:p>
    <w:p w:rsidR="00F8335E" w:rsidRPr="00CA6B27" w:rsidRDefault="00F83C9F" w:rsidP="00BA7AB5">
      <w:pPr>
        <w:widowControl w:val="0"/>
        <w:autoSpaceDE w:val="0"/>
        <w:autoSpaceDN w:val="0"/>
        <w:adjustRightInd w:val="0"/>
        <w:spacing w:after="60" w:line="276" w:lineRule="auto"/>
        <w:rPr>
          <w:highlight w:val="yellow"/>
        </w:rPr>
      </w:pPr>
      <w:r w:rsidRPr="00F83C9F">
        <w:t>Рейтинг, присуждаемый заявке по критерию «Квалификация участника закупки» (Rd</w:t>
      </w:r>
      <w:r w:rsidRPr="00C93BC3">
        <w:rPr>
          <w:vertAlign w:val="subscript"/>
        </w:rPr>
        <w:t>i</w:t>
      </w:r>
      <w:r w:rsidRPr="00F83C9F">
        <w:t>), определяется как оценка в баллах, присуждаемая закупочной комиссией этой заявке по указанному критерию.</w:t>
      </w:r>
      <w:r>
        <w:t xml:space="preserve"> </w:t>
      </w:r>
      <w:r w:rsidR="00F8335E">
        <w:t xml:space="preserve">В случае применения показателей </w:t>
      </w:r>
      <w:r w:rsidR="00F8335E" w:rsidRPr="00F8335E">
        <w:t>рейтинг, присуждаемый i-й заявке по критерию «Квалификация участника закупки»</w:t>
      </w:r>
      <w:r w:rsidR="00F8335E">
        <w:t>, определяется в соответствии с показателями</w:t>
      </w:r>
      <w:r w:rsidR="00F8335E" w:rsidRPr="00F8335E">
        <w:t>, указанными в Таблице № 2 по формуле:</w:t>
      </w:r>
    </w:p>
    <w:p w:rsidR="005B553D" w:rsidRPr="00F8335E" w:rsidRDefault="005B553D" w:rsidP="00BA7AB5">
      <w:pPr>
        <w:widowControl w:val="0"/>
        <w:autoSpaceDE w:val="0"/>
        <w:autoSpaceDN w:val="0"/>
        <w:adjustRightInd w:val="0"/>
        <w:spacing w:after="60" w:line="276" w:lineRule="auto"/>
      </w:pPr>
    </w:p>
    <w:p w:rsidR="005B553D" w:rsidRPr="000F57B0" w:rsidRDefault="005B553D" w:rsidP="00BA7AB5">
      <w:pPr>
        <w:widowControl w:val="0"/>
        <w:autoSpaceDE w:val="0"/>
        <w:autoSpaceDN w:val="0"/>
        <w:adjustRightInd w:val="0"/>
        <w:spacing w:after="60" w:line="276" w:lineRule="auto"/>
        <w:jc w:val="center"/>
        <w:rPr>
          <w:lang w:val="en-US"/>
        </w:rPr>
      </w:pPr>
      <w:r w:rsidRPr="00F8335E">
        <w:rPr>
          <w:lang w:val="en-US"/>
        </w:rPr>
        <w:t>Rd</w:t>
      </w:r>
      <w:r w:rsidRPr="00F8335E">
        <w:rPr>
          <w:i/>
          <w:vertAlign w:val="subscript"/>
          <w:lang w:val="en-US"/>
        </w:rPr>
        <w:t>i</w:t>
      </w:r>
      <w:r w:rsidRPr="000F57B0">
        <w:rPr>
          <w:vertAlign w:val="subscript"/>
          <w:lang w:val="en-US"/>
        </w:rPr>
        <w:t xml:space="preserve"> = </w:t>
      </w:r>
      <w:r w:rsidRPr="00F8335E">
        <w:rPr>
          <w:lang w:val="en-US"/>
        </w:rPr>
        <w:t>D</w:t>
      </w:r>
      <w:r w:rsidRPr="00F8335E">
        <w:rPr>
          <w:vertAlign w:val="superscript"/>
          <w:lang w:val="en-US"/>
        </w:rPr>
        <w:t>i</w:t>
      </w:r>
      <w:r w:rsidRPr="000F57B0">
        <w:rPr>
          <w:vertAlign w:val="subscript"/>
          <w:lang w:val="en-US"/>
        </w:rPr>
        <w:t xml:space="preserve">1 + </w:t>
      </w:r>
      <w:r w:rsidRPr="00F8335E">
        <w:rPr>
          <w:lang w:val="en-US"/>
        </w:rPr>
        <w:t>D</w:t>
      </w:r>
      <w:r w:rsidRPr="00F8335E">
        <w:rPr>
          <w:vertAlign w:val="superscript"/>
          <w:lang w:val="en-US"/>
        </w:rPr>
        <w:t>i</w:t>
      </w:r>
      <w:r w:rsidRPr="000F57B0">
        <w:rPr>
          <w:vertAlign w:val="subscript"/>
          <w:lang w:val="en-US"/>
        </w:rPr>
        <w:t xml:space="preserve">2 + … + </w:t>
      </w:r>
      <w:r w:rsidRPr="00F8335E">
        <w:rPr>
          <w:lang w:val="en-US"/>
        </w:rPr>
        <w:t>D</w:t>
      </w:r>
      <w:r w:rsidRPr="00F8335E">
        <w:rPr>
          <w:vertAlign w:val="superscript"/>
          <w:lang w:val="en-US"/>
        </w:rPr>
        <w:t>i</w:t>
      </w:r>
      <w:r w:rsidRPr="00F8335E">
        <w:rPr>
          <w:vertAlign w:val="subscript"/>
          <w:lang w:val="en-US"/>
        </w:rPr>
        <w:t>k</w:t>
      </w:r>
    </w:p>
    <w:p w:rsidR="005B553D" w:rsidRPr="00AF48CE" w:rsidRDefault="005B553D" w:rsidP="00BA7AB5">
      <w:pPr>
        <w:widowControl w:val="0"/>
        <w:autoSpaceDE w:val="0"/>
        <w:autoSpaceDN w:val="0"/>
        <w:adjustRightInd w:val="0"/>
        <w:spacing w:after="60" w:line="276" w:lineRule="auto"/>
        <w:rPr>
          <w:lang w:val="en-US"/>
        </w:rPr>
      </w:pPr>
      <w:r w:rsidRPr="00F8335E">
        <w:t>где</w:t>
      </w:r>
      <w:r w:rsidRPr="00AF48CE">
        <w:rPr>
          <w:lang w:val="en-US"/>
        </w:rPr>
        <w:t>:</w:t>
      </w:r>
    </w:p>
    <w:p w:rsidR="005B553D" w:rsidRPr="00F8335E" w:rsidRDefault="005B553D" w:rsidP="00BA7AB5">
      <w:pPr>
        <w:widowControl w:val="0"/>
        <w:autoSpaceDE w:val="0"/>
        <w:autoSpaceDN w:val="0"/>
        <w:adjustRightInd w:val="0"/>
        <w:spacing w:after="60" w:line="276" w:lineRule="auto"/>
      </w:pPr>
      <w:r w:rsidRPr="00F8335E">
        <w:rPr>
          <w:lang w:val="en-US"/>
        </w:rPr>
        <w:t>Rd</w:t>
      </w:r>
      <w:r w:rsidRPr="00F8335E">
        <w:rPr>
          <w:vertAlign w:val="subscript"/>
          <w:lang w:val="en-US"/>
        </w:rPr>
        <w:t>i</w:t>
      </w:r>
      <w:r w:rsidRPr="00F8335E">
        <w:t xml:space="preserve"> </w:t>
      </w:r>
      <w:r w:rsidR="00F8335E">
        <w:t xml:space="preserve">– </w:t>
      </w:r>
      <w:r w:rsidRPr="00F8335E">
        <w:t>рейтинг, присуждаемый i-й заявке по указанному критерию;</w:t>
      </w:r>
    </w:p>
    <w:p w:rsidR="005B553D" w:rsidRPr="00F8335E" w:rsidRDefault="005B553D" w:rsidP="00BA7AB5">
      <w:pPr>
        <w:widowControl w:val="0"/>
        <w:autoSpaceDE w:val="0"/>
        <w:autoSpaceDN w:val="0"/>
        <w:adjustRightInd w:val="0"/>
        <w:spacing w:after="60" w:line="276" w:lineRule="auto"/>
      </w:pPr>
      <w:r w:rsidRPr="00F8335E">
        <w:rPr>
          <w:lang w:val="en-US"/>
        </w:rPr>
        <w:t>D</w:t>
      </w:r>
      <w:r w:rsidRPr="00F8335E">
        <w:rPr>
          <w:vertAlign w:val="superscript"/>
        </w:rPr>
        <w:t>i</w:t>
      </w:r>
      <w:r w:rsidRPr="00F8335E">
        <w:rPr>
          <w:vertAlign w:val="subscript"/>
        </w:rPr>
        <w:t>k</w:t>
      </w:r>
      <w:r w:rsidR="00F8335E">
        <w:t xml:space="preserve"> </w:t>
      </w:r>
      <w:r w:rsidRPr="00F8335E">
        <w:t>– значение в баллах, присуждаемое комиссией i-й заявке на участие в закупке по k-му показателю, где k – количество установле</w:t>
      </w:r>
      <w:r w:rsidR="00591940" w:rsidRPr="00F8335E">
        <w:t xml:space="preserve">нных показателей в соответствии с </w:t>
      </w:r>
      <w:r w:rsidRPr="00F8335E">
        <w:t>Таблицей № 2.</w:t>
      </w:r>
    </w:p>
    <w:p w:rsidR="00F8335E" w:rsidRDefault="00F8335E" w:rsidP="00BA7AB5">
      <w:pPr>
        <w:widowControl w:val="0"/>
        <w:autoSpaceDE w:val="0"/>
        <w:autoSpaceDN w:val="0"/>
        <w:adjustRightInd w:val="0"/>
        <w:spacing w:after="60" w:line="276" w:lineRule="auto"/>
        <w:rPr>
          <w:highlight w:val="yellow"/>
        </w:rPr>
      </w:pPr>
      <w:r w:rsidRPr="00F8335E">
        <w:t>Для получения итогового рейтинга по заявке рейтинг, присуждаемый этой заявке по критерию «Квалификация участника закупки», умножается на соответствующую указанному критерию значимость.</w:t>
      </w:r>
    </w:p>
    <w:p w:rsidR="005B553D" w:rsidRPr="00F8335E" w:rsidRDefault="005B553D" w:rsidP="00BA7AB5">
      <w:pPr>
        <w:widowControl w:val="0"/>
        <w:autoSpaceDE w:val="0"/>
        <w:autoSpaceDN w:val="0"/>
        <w:adjustRightInd w:val="0"/>
        <w:spacing w:after="60" w:line="276" w:lineRule="auto"/>
      </w:pPr>
      <w:r w:rsidRPr="00F8335E">
        <w:t xml:space="preserve">Дробное значение балла </w:t>
      </w:r>
      <w:r w:rsidRPr="00F8335E">
        <w:rPr>
          <w:lang w:val="en-US"/>
        </w:rPr>
        <w:t>Rd</w:t>
      </w:r>
      <w:r w:rsidRPr="00F8335E">
        <w:rPr>
          <w:vertAlign w:val="subscript"/>
        </w:rPr>
        <w:t>i</w:t>
      </w:r>
      <w:r w:rsidR="00D72842">
        <w:t xml:space="preserve">, округляется до двух десятичных </w:t>
      </w:r>
      <w:r w:rsidRPr="00F8335E">
        <w:t>знаков после запятой по математическим правилам округления.</w:t>
      </w:r>
    </w:p>
    <w:p w:rsidR="005B553D" w:rsidRPr="00BA7AB5" w:rsidRDefault="009062A2" w:rsidP="00BA7AB5">
      <w:pPr>
        <w:keepNext/>
        <w:widowControl w:val="0"/>
        <w:autoSpaceDE w:val="0"/>
        <w:autoSpaceDN w:val="0"/>
        <w:adjustRightInd w:val="0"/>
        <w:spacing w:after="60" w:line="276" w:lineRule="auto"/>
        <w:jc w:val="right"/>
      </w:pPr>
      <w:r w:rsidRPr="00BA7AB5">
        <w:t>Таблица № 2</w:t>
      </w:r>
    </w:p>
    <w:tbl>
      <w:tblPr>
        <w:tblW w:w="509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276"/>
        <w:gridCol w:w="7230"/>
        <w:gridCol w:w="1307"/>
      </w:tblGrid>
      <w:tr w:rsidR="005F3712" w:rsidRPr="00434F4B" w:rsidTr="0006036D">
        <w:trPr>
          <w:cantSplit/>
        </w:trPr>
        <w:tc>
          <w:tcPr>
            <w:tcW w:w="650" w:type="pct"/>
            <w:shd w:val="clear" w:color="auto" w:fill="D9D9D9" w:themeFill="background1" w:themeFillShade="D9"/>
            <w:vAlign w:val="center"/>
            <w:hideMark/>
          </w:tcPr>
          <w:p w:rsidR="005F3712" w:rsidRPr="00434F4B" w:rsidRDefault="005F3712" w:rsidP="001E7B26">
            <w:pPr>
              <w:pStyle w:val="ConsNormal"/>
              <w:spacing w:line="256" w:lineRule="auto"/>
              <w:ind w:left="-43" w:firstLine="43"/>
              <w:contextualSpacing/>
              <w:jc w:val="center"/>
              <w:rPr>
                <w:rFonts w:ascii="Verdana" w:hAnsi="Verdana" w:cs="Times New Roman"/>
                <w:b/>
                <w:sz w:val="24"/>
                <w:szCs w:val="24"/>
                <w:lang w:val="en-US" w:eastAsia="en-US"/>
              </w:rPr>
            </w:pPr>
            <w:r w:rsidRPr="00434F4B">
              <w:rPr>
                <w:rFonts w:ascii="Verdana" w:hAnsi="Verdana" w:cs="Times New Roman"/>
                <w:b/>
                <w:sz w:val="24"/>
                <w:szCs w:val="24"/>
                <w:lang w:eastAsia="en-US"/>
              </w:rPr>
              <w:t>Пока-затель</w:t>
            </w:r>
          </w:p>
          <w:p w:rsidR="005F3712" w:rsidRPr="00434F4B" w:rsidRDefault="005F3712" w:rsidP="001E7B26">
            <w:pPr>
              <w:pStyle w:val="ConsNormal"/>
              <w:spacing w:line="256" w:lineRule="auto"/>
              <w:ind w:firstLine="0"/>
              <w:contextualSpacing/>
              <w:jc w:val="center"/>
              <w:rPr>
                <w:rFonts w:ascii="Verdana" w:hAnsi="Verdana" w:cs="Times New Roman"/>
                <w:b/>
                <w:sz w:val="24"/>
                <w:szCs w:val="24"/>
                <w:lang w:val="en-US" w:eastAsia="en-US"/>
              </w:rPr>
            </w:pPr>
            <w:r w:rsidRPr="00434F4B">
              <w:rPr>
                <w:rFonts w:ascii="Verdana" w:hAnsi="Verdana" w:cs="Times New Roman"/>
                <w:b/>
                <w:sz w:val="24"/>
                <w:szCs w:val="24"/>
                <w:lang w:val="en-US" w:eastAsia="en-US"/>
              </w:rPr>
              <w:t>k</w:t>
            </w:r>
          </w:p>
        </w:tc>
        <w:tc>
          <w:tcPr>
            <w:tcW w:w="3684" w:type="pct"/>
            <w:shd w:val="clear" w:color="auto" w:fill="D9D9D9" w:themeFill="background1" w:themeFillShade="D9"/>
            <w:vAlign w:val="center"/>
            <w:hideMark/>
          </w:tcPr>
          <w:p w:rsidR="005F3712" w:rsidRPr="00434F4B" w:rsidRDefault="005F3712" w:rsidP="001E7B26">
            <w:pPr>
              <w:pStyle w:val="ConsNormal"/>
              <w:spacing w:line="256" w:lineRule="auto"/>
              <w:ind w:firstLine="0"/>
              <w:contextualSpacing/>
              <w:jc w:val="center"/>
              <w:rPr>
                <w:rFonts w:ascii="Verdana" w:hAnsi="Verdana" w:cs="Times New Roman"/>
                <w:b/>
                <w:sz w:val="24"/>
                <w:szCs w:val="24"/>
                <w:lang w:eastAsia="en-US"/>
              </w:rPr>
            </w:pPr>
            <w:r w:rsidRPr="00434F4B">
              <w:rPr>
                <w:rFonts w:ascii="Verdana" w:hAnsi="Verdana" w:cs="Times New Roman"/>
                <w:b/>
                <w:sz w:val="24"/>
                <w:szCs w:val="24"/>
                <w:lang w:eastAsia="en-US"/>
              </w:rPr>
              <w:t>Описание показателей для оценки квалификации участника закупки</w:t>
            </w:r>
          </w:p>
        </w:tc>
        <w:tc>
          <w:tcPr>
            <w:tcW w:w="666" w:type="pct"/>
            <w:shd w:val="clear" w:color="auto" w:fill="D9D9D9" w:themeFill="background1" w:themeFillShade="D9"/>
            <w:vAlign w:val="center"/>
            <w:hideMark/>
          </w:tcPr>
          <w:p w:rsidR="005F3712" w:rsidRPr="00434F4B" w:rsidRDefault="005F3712" w:rsidP="001E7B26">
            <w:pPr>
              <w:pStyle w:val="ConsNormal"/>
              <w:spacing w:line="256" w:lineRule="auto"/>
              <w:ind w:firstLine="0"/>
              <w:contextualSpacing/>
              <w:jc w:val="center"/>
              <w:rPr>
                <w:rFonts w:ascii="Verdana" w:hAnsi="Verdana" w:cs="Times New Roman"/>
                <w:b/>
                <w:sz w:val="24"/>
                <w:szCs w:val="24"/>
                <w:lang w:eastAsia="en-US"/>
              </w:rPr>
            </w:pPr>
            <w:r w:rsidRPr="00434F4B">
              <w:rPr>
                <w:rFonts w:ascii="Verdana" w:hAnsi="Verdana" w:cs="Times New Roman"/>
                <w:b/>
                <w:sz w:val="24"/>
                <w:szCs w:val="24"/>
                <w:lang w:eastAsia="en-US"/>
              </w:rPr>
              <w:t>Кол-во баллов</w:t>
            </w:r>
          </w:p>
          <w:p w:rsidR="005F3712" w:rsidRPr="00434F4B" w:rsidRDefault="005F3712" w:rsidP="001E7B26">
            <w:pPr>
              <w:pStyle w:val="ConsNormal"/>
              <w:spacing w:line="256" w:lineRule="auto"/>
              <w:ind w:firstLine="0"/>
              <w:contextualSpacing/>
              <w:jc w:val="center"/>
              <w:rPr>
                <w:rFonts w:ascii="Verdana" w:hAnsi="Verdana" w:cs="Times New Roman"/>
                <w:b/>
                <w:sz w:val="24"/>
                <w:szCs w:val="24"/>
                <w:lang w:eastAsia="en-US"/>
              </w:rPr>
            </w:pPr>
            <w:r w:rsidRPr="00434F4B">
              <w:rPr>
                <w:rFonts w:ascii="Verdana" w:hAnsi="Verdana" w:cs="Times New Roman"/>
                <w:b/>
                <w:sz w:val="24"/>
                <w:szCs w:val="24"/>
                <w:lang w:eastAsia="en-US"/>
              </w:rPr>
              <w:t>(максимум 100)</w:t>
            </w:r>
          </w:p>
        </w:tc>
      </w:tr>
      <w:tr w:rsidR="005F3712" w:rsidRPr="00434F4B" w:rsidTr="0006036D">
        <w:trPr>
          <w:tblHeader/>
        </w:trPr>
        <w:tc>
          <w:tcPr>
            <w:tcW w:w="650" w:type="pct"/>
            <w:shd w:val="clear" w:color="auto" w:fill="D9D9D9" w:themeFill="background1" w:themeFillShade="D9"/>
            <w:vAlign w:val="center"/>
            <w:hideMark/>
          </w:tcPr>
          <w:p w:rsidR="005F3712" w:rsidRPr="00434F4B" w:rsidRDefault="005F3712" w:rsidP="001E7B26">
            <w:pPr>
              <w:pStyle w:val="ConsNormal"/>
              <w:spacing w:line="256" w:lineRule="auto"/>
              <w:ind w:left="-43" w:firstLine="43"/>
              <w:contextualSpacing/>
              <w:jc w:val="center"/>
              <w:rPr>
                <w:rFonts w:ascii="Verdana" w:hAnsi="Verdana" w:cs="Times New Roman"/>
                <w:sz w:val="24"/>
                <w:szCs w:val="24"/>
                <w:lang w:eastAsia="en-US"/>
              </w:rPr>
            </w:pPr>
            <w:r w:rsidRPr="00434F4B">
              <w:rPr>
                <w:rFonts w:ascii="Verdana" w:hAnsi="Verdana" w:cs="Times New Roman"/>
                <w:sz w:val="24"/>
                <w:szCs w:val="24"/>
                <w:lang w:eastAsia="en-US"/>
              </w:rPr>
              <w:t>А</w:t>
            </w:r>
          </w:p>
        </w:tc>
        <w:tc>
          <w:tcPr>
            <w:tcW w:w="3684" w:type="pct"/>
            <w:shd w:val="clear" w:color="auto" w:fill="D9D9D9" w:themeFill="background1" w:themeFillShade="D9"/>
            <w:vAlign w:val="center"/>
            <w:hideMark/>
          </w:tcPr>
          <w:p w:rsidR="005F3712" w:rsidRPr="00434F4B" w:rsidRDefault="005F3712" w:rsidP="001E7B26">
            <w:pPr>
              <w:pStyle w:val="ConsNormal"/>
              <w:spacing w:line="256" w:lineRule="auto"/>
              <w:ind w:firstLine="0"/>
              <w:contextualSpacing/>
              <w:jc w:val="center"/>
              <w:rPr>
                <w:rFonts w:ascii="Verdana" w:hAnsi="Verdana" w:cs="Times New Roman"/>
                <w:sz w:val="24"/>
                <w:szCs w:val="24"/>
                <w:lang w:eastAsia="en-US"/>
              </w:rPr>
            </w:pPr>
            <w:r w:rsidRPr="00434F4B">
              <w:rPr>
                <w:rFonts w:ascii="Verdana" w:hAnsi="Verdana" w:cs="Times New Roman"/>
                <w:sz w:val="24"/>
                <w:szCs w:val="24"/>
                <w:lang w:eastAsia="en-US"/>
              </w:rPr>
              <w:t>1</w:t>
            </w:r>
          </w:p>
        </w:tc>
        <w:tc>
          <w:tcPr>
            <w:tcW w:w="666" w:type="pct"/>
            <w:shd w:val="clear" w:color="auto" w:fill="D9D9D9" w:themeFill="background1" w:themeFillShade="D9"/>
            <w:vAlign w:val="center"/>
            <w:hideMark/>
          </w:tcPr>
          <w:p w:rsidR="005F3712" w:rsidRPr="00434F4B" w:rsidRDefault="005F3712" w:rsidP="001E7B26">
            <w:pPr>
              <w:pStyle w:val="ConsNormal"/>
              <w:spacing w:line="256" w:lineRule="auto"/>
              <w:ind w:firstLine="0"/>
              <w:contextualSpacing/>
              <w:jc w:val="center"/>
              <w:rPr>
                <w:rFonts w:ascii="Verdana" w:hAnsi="Verdana" w:cs="Times New Roman"/>
                <w:sz w:val="24"/>
                <w:szCs w:val="24"/>
                <w:lang w:eastAsia="en-US"/>
              </w:rPr>
            </w:pPr>
            <w:r w:rsidRPr="00434F4B">
              <w:rPr>
                <w:rFonts w:ascii="Verdana" w:hAnsi="Verdana" w:cs="Times New Roman"/>
                <w:sz w:val="24"/>
                <w:szCs w:val="24"/>
                <w:lang w:eastAsia="en-US"/>
              </w:rPr>
              <w:t>2</w:t>
            </w:r>
          </w:p>
        </w:tc>
      </w:tr>
      <w:tr w:rsidR="00657F5C" w:rsidRPr="00434F4B" w:rsidTr="0006036D">
        <w:trPr>
          <w:trHeight w:val="160"/>
        </w:trPr>
        <w:tc>
          <w:tcPr>
            <w:tcW w:w="650" w:type="pct"/>
            <w:vAlign w:val="center"/>
          </w:tcPr>
          <w:p w:rsidR="00657F5C" w:rsidRPr="00434F4B" w:rsidRDefault="00657F5C" w:rsidP="00657F5C">
            <w:pPr>
              <w:pStyle w:val="ConsNormal"/>
              <w:spacing w:line="256" w:lineRule="auto"/>
              <w:ind w:left="-43" w:firstLine="43"/>
              <w:contextualSpacing/>
              <w:jc w:val="center"/>
              <w:rPr>
                <w:rFonts w:ascii="Verdana" w:hAnsi="Verdana" w:cs="Times New Roman"/>
                <w:b/>
                <w:sz w:val="24"/>
                <w:szCs w:val="24"/>
                <w:lang w:eastAsia="en-US"/>
              </w:rPr>
            </w:pPr>
            <w:r>
              <w:rPr>
                <w:rFonts w:ascii="Verdana" w:hAnsi="Verdana" w:cs="Times New Roman"/>
                <w:b/>
                <w:sz w:val="24"/>
                <w:szCs w:val="24"/>
                <w:lang w:eastAsia="en-US"/>
              </w:rPr>
              <w:t>1.</w:t>
            </w:r>
          </w:p>
        </w:tc>
        <w:tc>
          <w:tcPr>
            <w:tcW w:w="3684" w:type="pct"/>
            <w:vAlign w:val="center"/>
          </w:tcPr>
          <w:p w:rsidR="00657F5C" w:rsidRPr="006C28E5" w:rsidRDefault="00657F5C" w:rsidP="006C28E5">
            <w:pPr>
              <w:spacing w:line="276" w:lineRule="auto"/>
              <w:ind w:left="91" w:right="79" w:firstLine="454"/>
              <w:contextualSpacing/>
              <w:rPr>
                <w:b/>
                <w:bCs/>
                <w:u w:val="single"/>
              </w:rPr>
            </w:pPr>
            <w:r w:rsidRPr="006C28E5">
              <w:rPr>
                <w:rFonts w:eastAsia="Arial" w:cs="Arial"/>
                <w:b/>
                <w:bCs/>
                <w:u w:val="single"/>
              </w:rPr>
              <w:t>Показатель № 1 «Опыт участника закупки, относящийся к предмету закупки»</w:t>
            </w:r>
          </w:p>
          <w:p w:rsidR="00657F5C" w:rsidRPr="006C28E5" w:rsidRDefault="00657F5C" w:rsidP="006C28E5">
            <w:pPr>
              <w:widowControl w:val="0"/>
              <w:pBdr>
                <w:top w:val="nil"/>
                <w:left w:val="nil"/>
                <w:bottom w:val="nil"/>
                <w:right w:val="nil"/>
                <w:between w:val="nil"/>
              </w:pBdr>
              <w:tabs>
                <w:tab w:val="left" w:pos="0"/>
              </w:tabs>
              <w:spacing w:line="276" w:lineRule="auto"/>
              <w:ind w:left="91" w:right="79" w:firstLine="454"/>
              <w:contextualSpacing/>
              <w:rPr>
                <w:b/>
                <w:bCs/>
                <w:color w:val="000000"/>
              </w:rPr>
            </w:pPr>
          </w:p>
          <w:p w:rsidR="00657F5C" w:rsidRPr="006C28E5" w:rsidRDefault="00657F5C" w:rsidP="006C28E5">
            <w:pPr>
              <w:widowControl w:val="0"/>
              <w:spacing w:line="276" w:lineRule="auto"/>
              <w:ind w:left="91" w:right="79" w:firstLine="454"/>
              <w:contextualSpacing/>
              <w:rPr>
                <w:b/>
                <w:bCs/>
              </w:rPr>
            </w:pPr>
            <w:r w:rsidRPr="006C28E5">
              <w:rPr>
                <w:b/>
                <w:bCs/>
              </w:rPr>
              <w:t>1.1 Описание показателя оценки</w:t>
            </w:r>
          </w:p>
          <w:p w:rsidR="00657F5C" w:rsidRPr="006C28E5" w:rsidRDefault="00657F5C" w:rsidP="006C28E5">
            <w:pPr>
              <w:widowControl w:val="0"/>
              <w:tabs>
                <w:tab w:val="num" w:pos="-6096"/>
              </w:tabs>
              <w:suppressAutoHyphens/>
              <w:spacing w:line="276" w:lineRule="auto"/>
              <w:ind w:left="91" w:right="79" w:firstLine="454"/>
              <w:contextualSpacing/>
            </w:pPr>
            <w:r w:rsidRPr="006C28E5">
              <w:rPr>
                <w:rFonts w:eastAsia="Calibri"/>
                <w:color w:val="000000"/>
              </w:rPr>
              <w:t>По настоящему показателю</w:t>
            </w:r>
            <w:r w:rsidRPr="006C28E5">
              <w:rPr>
                <w:color w:val="000000"/>
              </w:rPr>
              <w:t xml:space="preserve"> оценивается наличие </w:t>
            </w:r>
            <w:r w:rsidRPr="006C28E5">
              <w:rPr>
                <w:color w:val="000000"/>
              </w:rPr>
              <w:br/>
            </w:r>
            <w:r w:rsidRPr="006C28E5">
              <w:rPr>
                <w:rFonts w:eastAsia="Calibri"/>
                <w:color w:val="000000"/>
              </w:rPr>
              <w:t>у</w:t>
            </w:r>
            <w:r w:rsidRPr="006C28E5">
              <w:rPr>
                <w:color w:val="000000"/>
              </w:rPr>
              <w:t xml:space="preserve"> участника закупки </w:t>
            </w:r>
            <w:r w:rsidRPr="006C28E5">
              <w:rPr>
                <w:rFonts w:eastAsia="Calibri"/>
                <w:color w:val="000000"/>
              </w:rPr>
              <w:t>опыта выполнения аналогичных работ / оказания</w:t>
            </w:r>
            <w:r w:rsidRPr="006C28E5">
              <w:rPr>
                <w:color w:val="000000"/>
              </w:rPr>
              <w:t xml:space="preserve"> аналогичных услуг в период </w:t>
            </w:r>
            <w:r w:rsidRPr="006C28E5">
              <w:rPr>
                <w:color w:val="000000"/>
              </w:rPr>
              <w:br/>
            </w:r>
            <w:r w:rsidRPr="006C28E5">
              <w:t xml:space="preserve">с 01.10.2023 </w:t>
            </w:r>
            <w:r w:rsidRPr="006C28E5">
              <w:rPr>
                <w:rFonts w:eastAsia="Calibri"/>
                <w:color w:val="000000"/>
              </w:rPr>
              <w:t>и</w:t>
            </w:r>
            <w:r w:rsidRPr="006C28E5">
              <w:rPr>
                <w:color w:val="000000"/>
              </w:rPr>
              <w:t xml:space="preserve"> до даты окончания подачи заявок </w:t>
            </w:r>
            <w:r w:rsidRPr="006C28E5">
              <w:rPr>
                <w:color w:val="000000"/>
              </w:rPr>
              <w:br/>
              <w:t>на участие в настоящей закупке (включительно)</w:t>
            </w:r>
            <w:r w:rsidRPr="006C28E5">
              <w:t>.</w:t>
            </w:r>
          </w:p>
          <w:p w:rsidR="00657F5C" w:rsidRPr="006C28E5" w:rsidRDefault="00657F5C" w:rsidP="006C28E5">
            <w:pPr>
              <w:spacing w:line="276" w:lineRule="auto"/>
              <w:ind w:left="91" w:right="79" w:firstLine="454"/>
              <w:contextualSpacing/>
              <w:rPr>
                <w:color w:val="000000"/>
              </w:rPr>
            </w:pPr>
            <w:r w:rsidRPr="006C28E5">
              <w:rPr>
                <w:color w:val="000000"/>
              </w:rPr>
              <w:t xml:space="preserve">Подтверждением опыта выполнения аналогичных работ / оказания аналогичных услуг являются сведения об исполнении участником договоров, соответствующих следующим условиям </w:t>
            </w:r>
            <w:r w:rsidRPr="006C28E5">
              <w:rPr>
                <w:color w:val="000000"/>
              </w:rPr>
              <w:br/>
              <w:t>в совокупности:</w:t>
            </w:r>
          </w:p>
          <w:p w:rsidR="00657F5C" w:rsidRPr="006C28E5" w:rsidRDefault="00657F5C" w:rsidP="006C28E5">
            <w:pPr>
              <w:widowControl w:val="0"/>
              <w:numPr>
                <w:ilvl w:val="0"/>
                <w:numId w:val="80"/>
              </w:numPr>
              <w:tabs>
                <w:tab w:val="left" w:pos="943"/>
              </w:tabs>
              <w:suppressAutoHyphens/>
              <w:spacing w:line="276" w:lineRule="auto"/>
              <w:ind w:left="91" w:right="79" w:firstLine="454"/>
              <w:contextualSpacing/>
            </w:pPr>
            <w:r w:rsidRPr="006C28E5">
              <w:lastRenderedPageBreak/>
              <w:t>Дата заключения договора – не ранее 01.10.2023 и не позднее даты окончания подачи заявок на участие в настоящей закупке (включительно).</w:t>
            </w:r>
          </w:p>
          <w:p w:rsidR="00657F5C" w:rsidRPr="006C28E5" w:rsidRDefault="00657F5C" w:rsidP="006C28E5">
            <w:pPr>
              <w:widowControl w:val="0"/>
              <w:numPr>
                <w:ilvl w:val="0"/>
                <w:numId w:val="80"/>
              </w:numPr>
              <w:pBdr>
                <w:top w:val="nil"/>
                <w:left w:val="nil"/>
                <w:bottom w:val="nil"/>
                <w:right w:val="nil"/>
                <w:between w:val="nil"/>
              </w:pBdr>
              <w:tabs>
                <w:tab w:val="left" w:pos="943"/>
              </w:tabs>
              <w:suppressAutoHyphens/>
              <w:spacing w:line="276" w:lineRule="auto"/>
              <w:ind w:left="91" w:right="79" w:firstLine="454"/>
              <w:contextualSpacing/>
            </w:pPr>
            <w:r w:rsidRPr="006C28E5">
              <w:t>Исполнителем по договору выступает участник закупки.</w:t>
            </w:r>
          </w:p>
          <w:p w:rsidR="00657F5C" w:rsidRPr="006C28E5" w:rsidRDefault="00657F5C" w:rsidP="006C28E5">
            <w:pPr>
              <w:widowControl w:val="0"/>
              <w:numPr>
                <w:ilvl w:val="0"/>
                <w:numId w:val="80"/>
              </w:numPr>
              <w:tabs>
                <w:tab w:val="left" w:pos="943"/>
              </w:tabs>
              <w:suppressAutoHyphens/>
              <w:spacing w:line="276" w:lineRule="auto"/>
              <w:ind w:left="91" w:right="79" w:firstLine="454"/>
              <w:contextualSpacing/>
            </w:pPr>
            <w:r w:rsidRPr="006C28E5">
              <w:t>Цена договора должна составлять не менее 33% от начальной (максимальной) цены договора настоящей закупки.</w:t>
            </w:r>
          </w:p>
          <w:p w:rsidR="00657F5C" w:rsidRPr="006C28E5" w:rsidRDefault="00657F5C" w:rsidP="006C28E5">
            <w:pPr>
              <w:widowControl w:val="0"/>
              <w:numPr>
                <w:ilvl w:val="0"/>
                <w:numId w:val="80"/>
              </w:numPr>
              <w:pBdr>
                <w:top w:val="nil"/>
                <w:left w:val="nil"/>
                <w:bottom w:val="nil"/>
                <w:right w:val="nil"/>
                <w:between w:val="nil"/>
              </w:pBdr>
              <w:tabs>
                <w:tab w:val="left" w:pos="943"/>
              </w:tabs>
              <w:suppressAutoHyphens/>
              <w:spacing w:line="276" w:lineRule="auto"/>
              <w:ind w:left="91" w:right="79" w:firstLine="454"/>
              <w:contextualSpacing/>
              <w:rPr>
                <w:color w:val="000000"/>
              </w:rPr>
            </w:pPr>
            <w:r w:rsidRPr="006C28E5">
              <w:t>Договором или заявкой по договору (по рамочным договорам) (далее – договор) предусмотрено выполнение / оказание одного или нескольких из следующих видов аналогичных работ / услуг</w:t>
            </w:r>
            <w:r w:rsidRPr="006C28E5">
              <w:rPr>
                <w:color w:val="000000"/>
              </w:rPr>
              <w:t xml:space="preserve">: </w:t>
            </w:r>
          </w:p>
          <w:p w:rsidR="00657F5C" w:rsidRPr="006C28E5" w:rsidRDefault="00657F5C" w:rsidP="006C28E5">
            <w:pPr>
              <w:spacing w:line="276" w:lineRule="auto"/>
              <w:ind w:left="91" w:right="79" w:firstLine="454"/>
              <w:contextualSpacing/>
            </w:pPr>
            <w:r w:rsidRPr="006C28E5">
              <w:t xml:space="preserve">- </w:t>
            </w:r>
            <w:r w:rsidRPr="006C28E5">
              <w:rPr>
                <w:rFonts w:eastAsia="Times New Roman"/>
                <w:lang w:eastAsia="ru-RU"/>
              </w:rPr>
              <w:t xml:space="preserve">разработка и/или развитие, и/или доработка, и/или </w:t>
            </w:r>
            <w:r w:rsidRPr="006C28E5">
              <w:rPr>
                <w:rFonts w:eastAsia="Calibri"/>
                <w:lang w:eastAsia="ar-SA"/>
              </w:rPr>
              <w:t>модификация, и/или создание</w:t>
            </w:r>
            <w:r w:rsidRPr="006C28E5">
              <w:rPr>
                <w:rFonts w:eastAsia="Times New Roman"/>
                <w:lang w:eastAsia="ru-RU"/>
              </w:rPr>
              <w:t xml:space="preserve"> и/или </w:t>
            </w:r>
            <w:r w:rsidRPr="006C28E5">
              <w:t>сопровождение и/или техническая поддержка автоматизированных информационных систем (программного обеспечения), имеющих микросервисную архитектуру и функционирующих в качестве облачного сервиса (облачной программы) для товароучётных систем и/или систем сферы розничной торговли.</w:t>
            </w:r>
          </w:p>
          <w:p w:rsidR="00657F5C" w:rsidRPr="006C28E5" w:rsidRDefault="00657F5C" w:rsidP="006C28E5">
            <w:pPr>
              <w:spacing w:line="276" w:lineRule="auto"/>
              <w:ind w:left="91" w:right="79" w:firstLine="454"/>
              <w:contextualSpacing/>
            </w:pPr>
            <w:r w:rsidRPr="006C28E5">
              <w:t xml:space="preserve">- </w:t>
            </w:r>
            <w:r w:rsidRPr="006C28E5">
              <w:rPr>
                <w:rFonts w:eastAsia="Times New Roman"/>
                <w:lang w:eastAsia="ru-RU"/>
              </w:rPr>
              <w:t xml:space="preserve">разработка и/или развитие, и/или доработка, и/или </w:t>
            </w:r>
            <w:r w:rsidRPr="006C28E5">
              <w:rPr>
                <w:rFonts w:eastAsia="Calibri"/>
                <w:lang w:eastAsia="ar-SA"/>
              </w:rPr>
              <w:t>модификация, и/или создание</w:t>
            </w:r>
            <w:r w:rsidRPr="006C28E5">
              <w:rPr>
                <w:rFonts w:eastAsia="Times New Roman"/>
                <w:lang w:eastAsia="ru-RU"/>
              </w:rPr>
              <w:t xml:space="preserve"> и/или </w:t>
            </w:r>
            <w:r w:rsidRPr="006C28E5">
              <w:t>сопровождение и/или техническая поддержка автоматизированных информационных систем (программного обеспечения) с микросервисной архитектурой, разработанного для товароучётных систем и/или систем сферы розничной торговли, зарегистрированного в Едином реестре российских программ для электронных вычислительных машин и баз данных, с предоставлением прав (лицензий) на использование указанного программного обеспечения, правообладателем которого является сам Участник закупки.</w:t>
            </w:r>
          </w:p>
          <w:p w:rsidR="00657F5C" w:rsidRPr="006C28E5" w:rsidRDefault="00657F5C" w:rsidP="006C28E5">
            <w:pPr>
              <w:widowControl w:val="0"/>
              <w:spacing w:line="276" w:lineRule="auto"/>
              <w:ind w:left="91" w:right="79" w:firstLine="454"/>
              <w:contextualSpacing/>
            </w:pPr>
            <w:r w:rsidRPr="006C28E5">
              <w:t>При этом аналогичность работ/услуг определяется не по названию договора, а по содержанию выполненных работ/оказанных услуг по договору.</w:t>
            </w:r>
          </w:p>
          <w:p w:rsidR="00657F5C" w:rsidRPr="006C28E5" w:rsidRDefault="00657F5C" w:rsidP="006C28E5">
            <w:pPr>
              <w:widowControl w:val="0"/>
              <w:spacing w:line="276" w:lineRule="auto"/>
              <w:ind w:left="91" w:right="79" w:firstLine="454"/>
              <w:contextualSpacing/>
            </w:pPr>
            <w:r w:rsidRPr="006C28E5">
              <w:t>При оценке не учитываются договоры, по которым в представленных документах не представляется возможным определить аналогичность оказанных услуг/выполненных работ.</w:t>
            </w:r>
          </w:p>
          <w:p w:rsidR="00657F5C" w:rsidRPr="006C28E5" w:rsidRDefault="00657F5C" w:rsidP="006C28E5">
            <w:pPr>
              <w:widowControl w:val="0"/>
              <w:numPr>
                <w:ilvl w:val="0"/>
                <w:numId w:val="80"/>
              </w:numPr>
              <w:tabs>
                <w:tab w:val="left" w:pos="943"/>
              </w:tabs>
              <w:suppressAutoHyphens/>
              <w:spacing w:line="276" w:lineRule="auto"/>
              <w:ind w:left="91" w:right="79" w:firstLine="454"/>
              <w:contextualSpacing/>
            </w:pPr>
            <w:r w:rsidRPr="006C28E5">
              <w:lastRenderedPageBreak/>
              <w:t xml:space="preserve">На дату окончания подачи заявок на участие </w:t>
            </w:r>
            <w:r w:rsidRPr="006C28E5">
              <w:br/>
              <w:t>в настоящей закупке (включительно) договор исполнен в полном объеме и его исполнение имеет документальное подтверждение.</w:t>
            </w:r>
          </w:p>
          <w:p w:rsidR="00657F5C" w:rsidRPr="006C28E5" w:rsidRDefault="00657F5C" w:rsidP="006C28E5">
            <w:pPr>
              <w:widowControl w:val="0"/>
              <w:numPr>
                <w:ilvl w:val="0"/>
                <w:numId w:val="80"/>
              </w:numPr>
              <w:tabs>
                <w:tab w:val="left" w:pos="943"/>
              </w:tabs>
              <w:suppressAutoHyphens/>
              <w:spacing w:line="276" w:lineRule="auto"/>
              <w:ind w:left="91" w:right="79" w:firstLine="454"/>
              <w:contextualSpacing/>
            </w:pPr>
            <w:r w:rsidRPr="006C28E5">
              <w:t>Информация о договоре содержится в одном из следующих реестров:</w:t>
            </w:r>
          </w:p>
          <w:p w:rsidR="00657F5C" w:rsidRPr="006C28E5" w:rsidRDefault="00657F5C" w:rsidP="006C28E5">
            <w:pPr>
              <w:spacing w:line="276" w:lineRule="auto"/>
              <w:ind w:left="91" w:right="79" w:firstLine="454"/>
              <w:contextualSpacing/>
            </w:pPr>
            <w:r w:rsidRPr="006C28E5">
              <w:t xml:space="preserve">а) в реестре контрактов, предусмотренном статьей 103 Федерального закона от 05.04.2013 № 44-ФЗ </w:t>
            </w:r>
            <w:r w:rsidRPr="006C28E5">
              <w:br/>
              <w:t xml:space="preserve">«О контрактной системе в сфере закупок товаров, работ, услуг для обеспечения государственных </w:t>
            </w:r>
            <w:r w:rsidRPr="006C28E5">
              <w:br/>
              <w:t>и муниципальных нужд» и размещенном в единой информационной системе в сфере закупок (далее – реестр контрактов);</w:t>
            </w:r>
          </w:p>
          <w:p w:rsidR="00657F5C" w:rsidRPr="006C28E5" w:rsidRDefault="00657F5C" w:rsidP="006C28E5">
            <w:pPr>
              <w:spacing w:line="276" w:lineRule="auto"/>
              <w:ind w:left="91" w:right="79" w:firstLine="454"/>
              <w:contextualSpacing/>
            </w:pPr>
            <w:r w:rsidRPr="006C28E5">
              <w:t xml:space="preserve">б) в реестре договоров, заключенных заказчиками, предусмотренном статьей 4.1 Федерального закона </w:t>
            </w:r>
            <w:r w:rsidRPr="006C28E5">
              <w:br/>
              <w:t xml:space="preserve">от 18.07.2011 № 223-ФЗ «О закупках товаров, работ, услуг отдельными видами юридических лиц» </w:t>
            </w:r>
            <w:r w:rsidRPr="006C28E5">
              <w:br/>
              <w:t xml:space="preserve">и размещенном в единой информационной системе </w:t>
            </w:r>
            <w:r w:rsidRPr="006C28E5">
              <w:br/>
              <w:t>в сфере закупок (далее – реестр договоров).</w:t>
            </w:r>
          </w:p>
          <w:p w:rsidR="00657F5C" w:rsidRPr="006C28E5" w:rsidRDefault="00657F5C" w:rsidP="006C28E5">
            <w:pPr>
              <w:pBdr>
                <w:top w:val="nil"/>
                <w:left w:val="nil"/>
                <w:bottom w:val="nil"/>
                <w:right w:val="nil"/>
                <w:between w:val="nil"/>
              </w:pBdr>
              <w:spacing w:line="276" w:lineRule="auto"/>
              <w:ind w:left="91" w:right="79" w:firstLine="454"/>
              <w:contextualSpacing/>
              <w:rPr>
                <w:color w:val="000000"/>
              </w:rPr>
            </w:pPr>
          </w:p>
          <w:p w:rsidR="00657F5C" w:rsidRPr="006C28E5" w:rsidRDefault="00657F5C" w:rsidP="006C28E5">
            <w:pPr>
              <w:autoSpaceDE w:val="0"/>
              <w:autoSpaceDN w:val="0"/>
              <w:adjustRightInd w:val="0"/>
              <w:spacing w:line="276" w:lineRule="auto"/>
              <w:ind w:left="91" w:right="79" w:firstLine="454"/>
              <w:contextualSpacing/>
              <w:rPr>
                <w:b/>
              </w:rPr>
            </w:pPr>
            <w:r w:rsidRPr="006C28E5">
              <w:rPr>
                <w:b/>
                <w:bCs/>
              </w:rPr>
              <w:t xml:space="preserve">1.2. </w:t>
            </w:r>
            <w:r w:rsidRPr="006C28E5">
              <w:rPr>
                <w:b/>
              </w:rPr>
              <w:t>Документы и информация, предоставляемые участником закупки в целях оценки по показателю</w:t>
            </w:r>
          </w:p>
          <w:p w:rsidR="00657F5C" w:rsidRPr="006C28E5" w:rsidRDefault="00657F5C" w:rsidP="006C28E5">
            <w:pPr>
              <w:autoSpaceDE w:val="0"/>
              <w:autoSpaceDN w:val="0"/>
              <w:adjustRightInd w:val="0"/>
              <w:spacing w:line="276" w:lineRule="auto"/>
              <w:ind w:left="91" w:right="79" w:firstLine="454"/>
              <w:contextualSpacing/>
            </w:pPr>
            <w:r w:rsidRPr="006C28E5">
              <w:t>Подтверждение соответствия данному показателю осуществляется участником закупки путем предоставления:</w:t>
            </w:r>
          </w:p>
          <w:p w:rsidR="00657F5C" w:rsidRPr="006C28E5" w:rsidRDefault="00657F5C" w:rsidP="006C28E5">
            <w:pPr>
              <w:widowControl w:val="0"/>
              <w:spacing w:line="276" w:lineRule="auto"/>
              <w:ind w:left="91" w:right="79" w:firstLine="454"/>
              <w:contextualSpacing/>
            </w:pPr>
            <w:r w:rsidRPr="006C28E5">
              <w:t>Подтверждение соответствия данному показателю осуществляется путем предоставления Заказчику:</w:t>
            </w:r>
          </w:p>
          <w:p w:rsidR="00657F5C" w:rsidRPr="006C28E5" w:rsidRDefault="00657F5C" w:rsidP="006C28E5">
            <w:pPr>
              <w:widowControl w:val="0"/>
              <w:numPr>
                <w:ilvl w:val="0"/>
                <w:numId w:val="81"/>
              </w:numPr>
              <w:tabs>
                <w:tab w:val="left" w:pos="943"/>
              </w:tabs>
              <w:suppressAutoHyphens/>
              <w:spacing w:line="276" w:lineRule="auto"/>
              <w:ind w:left="91" w:right="79" w:firstLine="454"/>
              <w:contextualSpacing/>
            </w:pPr>
            <w:r w:rsidRPr="006C28E5">
              <w:t>Копий исполненных договоров, включая все приложения к ним. Допускается представление копий договоров не в полном объеме, а в части, позволяющей установить соответствие таких договоров требованиям настоящего показателя.</w:t>
            </w:r>
          </w:p>
          <w:p w:rsidR="00657F5C" w:rsidRPr="006C28E5" w:rsidRDefault="00657F5C" w:rsidP="006C28E5">
            <w:pPr>
              <w:widowControl w:val="0"/>
              <w:numPr>
                <w:ilvl w:val="0"/>
                <w:numId w:val="81"/>
              </w:numPr>
              <w:tabs>
                <w:tab w:val="left" w:pos="943"/>
              </w:tabs>
              <w:suppressAutoHyphens/>
              <w:spacing w:line="276" w:lineRule="auto"/>
              <w:ind w:left="91" w:right="79" w:firstLine="454"/>
              <w:contextualSpacing/>
            </w:pPr>
            <w:r w:rsidRPr="006C28E5">
              <w:t>Копий документов, подтверждающих исполнение по договорам в полном объеме (актов сдачи-приемки или иных документов, которые согласно условиям договоров, являются подтверждением выполнения работ/оказание услуг), подписанных сторонами.</w:t>
            </w:r>
          </w:p>
          <w:p w:rsidR="00657F5C" w:rsidRPr="006C28E5" w:rsidRDefault="00657F5C" w:rsidP="006C28E5">
            <w:pPr>
              <w:autoSpaceDE w:val="0"/>
              <w:autoSpaceDN w:val="0"/>
              <w:adjustRightInd w:val="0"/>
              <w:spacing w:line="276" w:lineRule="auto"/>
              <w:ind w:left="91" w:right="79" w:firstLine="454"/>
              <w:contextualSpacing/>
              <w:rPr>
                <w:color w:val="000000"/>
                <w:u w:val="single"/>
              </w:rPr>
            </w:pPr>
            <w:r w:rsidRPr="006C28E5">
              <w:rPr>
                <w:color w:val="000000"/>
                <w:u w:val="single"/>
              </w:rPr>
              <w:t>либо</w:t>
            </w:r>
          </w:p>
          <w:p w:rsidR="00657F5C" w:rsidRPr="006C28E5" w:rsidRDefault="00657F5C" w:rsidP="006C28E5">
            <w:pPr>
              <w:autoSpaceDE w:val="0"/>
              <w:autoSpaceDN w:val="0"/>
              <w:adjustRightInd w:val="0"/>
              <w:spacing w:line="276" w:lineRule="auto"/>
              <w:ind w:left="91" w:right="79" w:firstLine="454"/>
              <w:contextualSpacing/>
              <w:rPr>
                <w:color w:val="000000"/>
              </w:rPr>
            </w:pPr>
            <w:r w:rsidRPr="006C28E5">
              <w:rPr>
                <w:color w:val="000000"/>
              </w:rPr>
              <w:t>наличие статуса «Исполнение завершено» для договоров, включенных в реестр контрактов;</w:t>
            </w:r>
          </w:p>
          <w:p w:rsidR="00657F5C" w:rsidRPr="006C28E5" w:rsidRDefault="00657F5C" w:rsidP="006C28E5">
            <w:pPr>
              <w:autoSpaceDE w:val="0"/>
              <w:autoSpaceDN w:val="0"/>
              <w:adjustRightInd w:val="0"/>
              <w:spacing w:line="276" w:lineRule="auto"/>
              <w:ind w:left="91" w:right="79" w:firstLine="454"/>
              <w:contextualSpacing/>
              <w:rPr>
                <w:color w:val="000000"/>
                <w:u w:val="single"/>
              </w:rPr>
            </w:pPr>
            <w:r w:rsidRPr="006C28E5">
              <w:rPr>
                <w:color w:val="000000"/>
                <w:u w:val="single"/>
              </w:rPr>
              <w:t>либо</w:t>
            </w:r>
          </w:p>
          <w:p w:rsidR="00657F5C" w:rsidRPr="006C28E5" w:rsidRDefault="00657F5C" w:rsidP="006C28E5">
            <w:pPr>
              <w:autoSpaceDE w:val="0"/>
              <w:autoSpaceDN w:val="0"/>
              <w:adjustRightInd w:val="0"/>
              <w:spacing w:line="276" w:lineRule="auto"/>
              <w:ind w:left="91" w:right="79" w:firstLine="454"/>
              <w:contextualSpacing/>
              <w:rPr>
                <w:color w:val="000000"/>
              </w:rPr>
            </w:pPr>
            <w:r w:rsidRPr="006C28E5">
              <w:rPr>
                <w:color w:val="000000"/>
              </w:rPr>
              <w:lastRenderedPageBreak/>
              <w:t>наличие статуса «Исполнение завершено» или «Исполнение прекращено - окончание срока действия договора» для договоров, включенных в реестр договоров</w:t>
            </w:r>
            <w:r w:rsidRPr="006C28E5">
              <w:rPr>
                <w:color w:val="000000"/>
                <w:vertAlign w:val="superscript"/>
              </w:rPr>
              <w:footnoteReference w:id="3"/>
            </w:r>
            <w:r w:rsidRPr="006C28E5">
              <w:rPr>
                <w:color w:val="000000"/>
              </w:rPr>
              <w:t xml:space="preserve">. </w:t>
            </w:r>
          </w:p>
          <w:p w:rsidR="00657F5C" w:rsidRPr="006C28E5" w:rsidRDefault="00657F5C" w:rsidP="006C28E5">
            <w:pPr>
              <w:widowControl w:val="0"/>
              <w:autoSpaceDE w:val="0"/>
              <w:autoSpaceDN w:val="0"/>
              <w:spacing w:line="276" w:lineRule="auto"/>
              <w:ind w:left="91" w:right="79" w:firstLine="454"/>
              <w:contextualSpacing/>
            </w:pPr>
          </w:p>
          <w:p w:rsidR="00657F5C" w:rsidRPr="006C28E5" w:rsidRDefault="00657F5C" w:rsidP="006C28E5">
            <w:pPr>
              <w:spacing w:line="276" w:lineRule="auto"/>
              <w:ind w:left="91" w:right="79" w:firstLine="454"/>
              <w:contextualSpacing/>
              <w:rPr>
                <w:rFonts w:eastAsia="Calibri"/>
                <w:bCs/>
                <w:iCs/>
                <w:color w:val="000000"/>
              </w:rPr>
            </w:pPr>
            <w:r w:rsidRPr="006C28E5">
              <w:rPr>
                <w:rFonts w:eastAsia="Calibri"/>
                <w:bCs/>
                <w:iCs/>
                <w:color w:val="000000"/>
              </w:rPr>
              <w:t>В случае несоответствия представленных документов хотя бы одному из условий, установленных выше, такие документы не будут рассматриваться закупочной комиссией как подтверждающие опыт участника закупки, относящийся к предмету закупки, и учитываться при оценке заявки участника закупки по данному показателю.</w:t>
            </w:r>
          </w:p>
          <w:p w:rsidR="00657F5C" w:rsidRPr="006C28E5" w:rsidRDefault="00657F5C" w:rsidP="006C28E5">
            <w:pPr>
              <w:spacing w:line="276" w:lineRule="auto"/>
              <w:ind w:left="91" w:right="79" w:firstLine="454"/>
              <w:contextualSpacing/>
              <w:rPr>
                <w:rFonts w:eastAsia="Calibri"/>
                <w:bCs/>
                <w:iCs/>
                <w:color w:val="000000"/>
              </w:rPr>
            </w:pPr>
            <w:r w:rsidRPr="006C28E5">
              <w:rPr>
                <w:rFonts w:eastAsia="Calibri"/>
                <w:bCs/>
                <w:iCs/>
                <w:color w:val="000000"/>
              </w:rPr>
              <w:t>Участник закупки также прикладывает к заявке на участие в закупке информацию об опыте по Форме 3 Главы 3 документации о закупке («</w:t>
            </w:r>
            <w:r w:rsidRPr="006C28E5">
              <w:t>Информация, подлежащая представлению в заявке на участие в закупке для осуществления ее оценки»).</w:t>
            </w:r>
          </w:p>
          <w:p w:rsidR="00657F5C" w:rsidRPr="006C28E5" w:rsidRDefault="00657F5C" w:rsidP="006C28E5">
            <w:pPr>
              <w:spacing w:line="276" w:lineRule="auto"/>
              <w:ind w:left="91" w:right="79" w:firstLine="454"/>
              <w:contextualSpacing/>
              <w:rPr>
                <w:color w:val="000000"/>
              </w:rPr>
            </w:pPr>
            <w:r w:rsidRPr="006C28E5">
              <w:rPr>
                <w:rFonts w:eastAsia="Calibri"/>
                <w:bCs/>
                <w:iCs/>
                <w:color w:val="000000"/>
              </w:rPr>
              <w:t xml:space="preserve">В случае противоречия между заполненной </w:t>
            </w:r>
            <w:r w:rsidRPr="006C28E5">
              <w:rPr>
                <w:rFonts w:eastAsia="Calibri"/>
                <w:bCs/>
                <w:iCs/>
                <w:color w:val="000000"/>
              </w:rPr>
              <w:br/>
              <w:t>Формой 3 и документами, предусмотренными</w:t>
            </w:r>
            <w:r w:rsidRPr="006C28E5">
              <w:rPr>
                <w:color w:val="000000"/>
              </w:rPr>
              <w:t xml:space="preserve"> настоящим </w:t>
            </w:r>
            <w:r w:rsidRPr="006C28E5">
              <w:rPr>
                <w:rFonts w:eastAsia="Calibri"/>
                <w:bCs/>
                <w:iCs/>
                <w:color w:val="000000"/>
              </w:rPr>
              <w:t>пунктом</w:t>
            </w:r>
            <w:r w:rsidRPr="006C28E5">
              <w:rPr>
                <w:color w:val="000000"/>
              </w:rPr>
              <w:t xml:space="preserve">, оценка осуществляется на основании анализа документов, предусмотренных настоящим </w:t>
            </w:r>
            <w:r w:rsidRPr="006C28E5">
              <w:rPr>
                <w:rFonts w:eastAsia="Calibri"/>
                <w:bCs/>
                <w:iCs/>
                <w:color w:val="000000"/>
              </w:rPr>
              <w:t>пунктом</w:t>
            </w:r>
            <w:r w:rsidRPr="006C28E5">
              <w:rPr>
                <w:color w:val="000000"/>
              </w:rPr>
              <w:t>.</w:t>
            </w:r>
          </w:p>
          <w:p w:rsidR="00657F5C" w:rsidRPr="006C28E5" w:rsidRDefault="00657F5C" w:rsidP="006C28E5">
            <w:pPr>
              <w:widowControl w:val="0"/>
              <w:tabs>
                <w:tab w:val="left" w:pos="0"/>
              </w:tabs>
              <w:spacing w:line="276" w:lineRule="auto"/>
              <w:ind w:left="91" w:right="79" w:firstLine="454"/>
              <w:contextualSpacing/>
            </w:pPr>
          </w:p>
          <w:p w:rsidR="00657F5C" w:rsidRPr="006C28E5" w:rsidRDefault="00657F5C" w:rsidP="006C28E5">
            <w:pPr>
              <w:spacing w:line="276" w:lineRule="auto"/>
              <w:ind w:left="91" w:right="79" w:firstLine="454"/>
              <w:contextualSpacing/>
              <w:rPr>
                <w:b/>
                <w:bCs/>
              </w:rPr>
            </w:pPr>
            <w:r w:rsidRPr="006C28E5">
              <w:rPr>
                <w:b/>
                <w:bCs/>
              </w:rPr>
              <w:t>1.3. Порядок оценки</w:t>
            </w:r>
          </w:p>
          <w:p w:rsidR="00657F5C" w:rsidRPr="006C28E5" w:rsidRDefault="00657F5C" w:rsidP="006C28E5">
            <w:pPr>
              <w:spacing w:line="276" w:lineRule="auto"/>
              <w:ind w:firstLine="476"/>
              <w:contextualSpacing/>
            </w:pPr>
            <w:r w:rsidRPr="006C28E5">
              <w:t xml:space="preserve">Количество баллов, присваиваемых </w:t>
            </w:r>
            <w:r w:rsidRPr="006C28E5">
              <w:br/>
              <w:t xml:space="preserve">по настоящему показателю, рассчитывается </w:t>
            </w:r>
            <w:r w:rsidRPr="006C28E5">
              <w:br/>
              <w:t>по формуле:</w:t>
            </w:r>
          </w:p>
          <w:p w:rsidR="00657F5C" w:rsidRPr="006C28E5" w:rsidRDefault="00AF48CE" w:rsidP="006C28E5">
            <w:pPr>
              <w:widowControl w:val="0"/>
              <w:autoSpaceDE w:val="0"/>
              <w:autoSpaceDN w:val="0"/>
              <w:adjustRightInd w:val="0"/>
              <w:spacing w:line="276" w:lineRule="auto"/>
              <w:ind w:firstLine="0"/>
              <w:contextualSpacing/>
              <w:jc w:val="center"/>
            </w:pPr>
            <m:oMath>
              <m:sSub>
                <m:sSubPr>
                  <m:ctrlPr>
                    <w:rPr>
                      <w:rFonts w:ascii="Cambria Math" w:hAnsi="Cambria Math"/>
                      <w:i/>
                      <w:lang w:val="en-US"/>
                    </w:rPr>
                  </m:ctrlPr>
                </m:sSubPr>
                <m:e>
                  <m:r>
                    <w:rPr>
                      <w:rFonts w:ascii="Cambria Math" w:hAnsi="Cambria Math"/>
                    </w:rPr>
                    <m:t>Б</m:t>
                  </m:r>
                  <m:r>
                    <m:rPr>
                      <m:sty m:val="p"/>
                    </m:rPr>
                    <w:rPr>
                      <w:rFonts w:ascii="Cambria Math" w:hAnsi="Cambria Math"/>
                      <w:lang w:val="en-US"/>
                    </w:rPr>
                    <m:t>X</m:t>
                  </m:r>
                </m:e>
                <m:sub>
                  <m:r>
                    <m:rPr>
                      <m:sty m:val="p"/>
                    </m:rPr>
                    <w:rPr>
                      <w:rFonts w:ascii="Cambria Math" w:hAnsi="Cambria Math"/>
                      <w:lang w:val="en-US"/>
                    </w:rPr>
                    <m:t>i</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lang w:val="en-US"/>
                        </w:rPr>
                        <m:t>X</m:t>
                      </m:r>
                    </m:e>
                    <m:sub>
                      <m:r>
                        <w:rPr>
                          <w:rFonts w:ascii="Cambria Math" w:hAnsi="Cambria Math"/>
                        </w:rPr>
                        <m:t>i</m:t>
                      </m:r>
                    </m:sub>
                  </m:sSub>
                  <m:r>
                    <w:rPr>
                      <w:rFonts w:ascii="Cambria Math" w:hAnsi="Cambria Math"/>
                    </w:rPr>
                    <m:t xml:space="preserve"> × 50</m:t>
                  </m:r>
                </m:num>
                <m:den>
                  <m:sSub>
                    <m:sSubPr>
                      <m:ctrlPr>
                        <w:rPr>
                          <w:rFonts w:ascii="Cambria Math" w:hAnsi="Cambria Math"/>
                          <w:i/>
                        </w:rPr>
                      </m:ctrlPr>
                    </m:sSubPr>
                    <m:e>
                      <m:r>
                        <w:rPr>
                          <w:rFonts w:ascii="Cambria Math" w:hAnsi="Cambria Math"/>
                        </w:rPr>
                        <m:t>X</m:t>
                      </m:r>
                    </m:e>
                    <m:sub>
                      <m:r>
                        <w:rPr>
                          <w:rFonts w:ascii="Cambria Math" w:hAnsi="Cambria Math"/>
                        </w:rPr>
                        <m:t>max</m:t>
                      </m:r>
                    </m:sub>
                  </m:sSub>
                </m:den>
              </m:f>
              <m:r>
                <w:rPr>
                  <w:rFonts w:ascii="Cambria Math" w:hAnsi="Cambria Math"/>
                </w:rPr>
                <m:t xml:space="preserve"> </m:t>
              </m:r>
            </m:oMath>
            <w:r w:rsidR="00657F5C" w:rsidRPr="006C28E5">
              <w:t>,</w:t>
            </w:r>
          </w:p>
          <w:p w:rsidR="00657F5C" w:rsidRPr="006C28E5" w:rsidRDefault="00657F5C" w:rsidP="006C28E5">
            <w:pPr>
              <w:spacing w:line="276" w:lineRule="auto"/>
              <w:ind w:firstLine="476"/>
              <w:contextualSpacing/>
            </w:pPr>
          </w:p>
          <w:p w:rsidR="00657F5C" w:rsidRPr="006C28E5" w:rsidRDefault="00657F5C" w:rsidP="006C28E5">
            <w:pPr>
              <w:spacing w:line="276" w:lineRule="auto"/>
              <w:ind w:firstLine="476"/>
              <w:contextualSpacing/>
            </w:pPr>
            <w:r w:rsidRPr="006C28E5">
              <w:t>где:</w:t>
            </w:r>
          </w:p>
          <w:p w:rsidR="00657F5C" w:rsidRPr="006C28E5" w:rsidRDefault="00657F5C" w:rsidP="006C28E5">
            <w:pPr>
              <w:spacing w:line="276" w:lineRule="auto"/>
              <w:ind w:firstLine="476"/>
              <w:contextualSpacing/>
            </w:pPr>
            <w:r w:rsidRPr="006C28E5">
              <w:t>БХ</w:t>
            </w:r>
            <w:r w:rsidRPr="006C28E5">
              <w:rPr>
                <w:vertAlign w:val="subscript"/>
              </w:rPr>
              <w:t>i</w:t>
            </w:r>
            <w:r w:rsidRPr="006C28E5">
              <w:t xml:space="preserve"> – количество баллов, присуждаемое </w:t>
            </w:r>
            <w:r w:rsidRPr="006C28E5">
              <w:br/>
              <w:t>i-й заявке по настоящему показателю.</w:t>
            </w:r>
          </w:p>
          <w:p w:rsidR="00657F5C" w:rsidRPr="006C28E5" w:rsidRDefault="00657F5C" w:rsidP="006C28E5">
            <w:pPr>
              <w:spacing w:line="276" w:lineRule="auto"/>
              <w:ind w:firstLine="476"/>
              <w:contextualSpacing/>
            </w:pPr>
            <w:r w:rsidRPr="006C28E5">
              <w:t>Х</w:t>
            </w:r>
            <w:r w:rsidRPr="006C28E5">
              <w:rPr>
                <w:vertAlign w:val="subscript"/>
              </w:rPr>
              <w:t>max</w:t>
            </w:r>
            <w:r w:rsidRPr="006C28E5">
              <w:t xml:space="preserve"> – наибольшая общая цена (сумма) договоров </w:t>
            </w:r>
            <w:r w:rsidR="00351F91">
              <w:br/>
            </w:r>
            <w:r w:rsidRPr="006C28E5">
              <w:t>в российских рублях, соотв</w:t>
            </w:r>
            <w:r w:rsidR="006C28E5" w:rsidRPr="006C28E5">
              <w:t>етствующих требованиям пунктов 1.1 и 1</w:t>
            </w:r>
            <w:r w:rsidRPr="006C28E5">
              <w:t xml:space="preserve">.2 настоящего показателя </w:t>
            </w:r>
            <w:r w:rsidRPr="006C28E5">
              <w:br/>
              <w:t xml:space="preserve">и учтенных в соответствии с настоящим показателем, </w:t>
            </w:r>
            <w:r w:rsidRPr="006C28E5">
              <w:br/>
              <w:t>среди предоставленных участниками закупки.</w:t>
            </w:r>
          </w:p>
          <w:p w:rsidR="00657F5C" w:rsidRPr="006C28E5" w:rsidRDefault="00657F5C" w:rsidP="006C28E5">
            <w:pPr>
              <w:spacing w:line="276" w:lineRule="auto"/>
              <w:ind w:firstLine="476"/>
              <w:contextualSpacing/>
            </w:pPr>
            <w:r w:rsidRPr="006C28E5">
              <w:lastRenderedPageBreak/>
              <w:t>Х</w:t>
            </w:r>
            <w:r w:rsidRPr="006C28E5">
              <w:rPr>
                <w:vertAlign w:val="subscript"/>
              </w:rPr>
              <w:t>i</w:t>
            </w:r>
            <w:r w:rsidRPr="006C28E5">
              <w:t xml:space="preserve"> – общая цена (сумма) договоров в российских рублях, соответствующих требованиям пунктов </w:t>
            </w:r>
            <w:r w:rsidR="006C28E5" w:rsidRPr="006C28E5">
              <w:t>1</w:t>
            </w:r>
            <w:r w:rsidRPr="006C28E5">
              <w:t xml:space="preserve">.1, </w:t>
            </w:r>
            <w:r w:rsidR="006C28E5" w:rsidRPr="006C28E5">
              <w:t>1</w:t>
            </w:r>
            <w:r w:rsidRPr="006C28E5">
              <w:t xml:space="preserve">.2 настоящего показателя и учтенных в соответствии </w:t>
            </w:r>
            <w:r w:rsidRPr="006C28E5">
              <w:br/>
              <w:t>с настоящим показателем, предоставленных участником закупки, заявка которого оценивается.</w:t>
            </w:r>
          </w:p>
          <w:p w:rsidR="00657F5C" w:rsidRPr="006C28E5" w:rsidRDefault="00657F5C" w:rsidP="006C28E5">
            <w:pPr>
              <w:spacing w:line="276" w:lineRule="auto"/>
              <w:ind w:firstLine="476"/>
              <w:contextualSpacing/>
            </w:pPr>
            <w:r w:rsidRPr="006C28E5">
              <w:t>Дробное значение балла БХ</w:t>
            </w:r>
            <w:r w:rsidRPr="006C28E5">
              <w:rPr>
                <w:vertAlign w:val="subscript"/>
                <w:lang w:val="en-US"/>
              </w:rPr>
              <w:t>i</w:t>
            </w:r>
            <w:r w:rsidRPr="006C28E5">
              <w:t xml:space="preserve"> округляется до двух десятичных знаков после запятой </w:t>
            </w:r>
            <w:r w:rsidRPr="006C28E5">
              <w:br/>
              <w:t>по математическим правилам округления.</w:t>
            </w:r>
          </w:p>
          <w:p w:rsidR="00657F5C" w:rsidRPr="006C28E5" w:rsidRDefault="00657F5C" w:rsidP="006C28E5">
            <w:pPr>
              <w:widowControl w:val="0"/>
              <w:tabs>
                <w:tab w:val="num" w:pos="1844"/>
              </w:tabs>
              <w:autoSpaceDE w:val="0"/>
              <w:autoSpaceDN w:val="0"/>
              <w:adjustRightInd w:val="0"/>
              <w:spacing w:line="276" w:lineRule="auto"/>
              <w:ind w:left="91" w:right="79" w:firstLine="454"/>
              <w:contextualSpacing/>
            </w:pPr>
            <w:r w:rsidRPr="006C28E5">
              <w:t xml:space="preserve">В случае несоответствия документов требованиям пунктов </w:t>
            </w:r>
            <w:r w:rsidR="006C28E5" w:rsidRPr="006C28E5">
              <w:t>1.1, 1</w:t>
            </w:r>
            <w:r w:rsidRPr="006C28E5">
              <w:t xml:space="preserve">.2 </w:t>
            </w:r>
            <w:r w:rsidR="006C28E5" w:rsidRPr="006C28E5">
              <w:t>настоящего показателя</w:t>
            </w:r>
            <w:r w:rsidRPr="006C28E5">
              <w:t>, такие документы не учитываются для целей оценки по настоящему показателю.</w:t>
            </w:r>
          </w:p>
          <w:p w:rsidR="00657F5C" w:rsidRPr="006C28E5" w:rsidRDefault="00657F5C" w:rsidP="006C28E5">
            <w:pPr>
              <w:widowControl w:val="0"/>
              <w:tabs>
                <w:tab w:val="num" w:pos="1844"/>
              </w:tabs>
              <w:autoSpaceDE w:val="0"/>
              <w:autoSpaceDN w:val="0"/>
              <w:adjustRightInd w:val="0"/>
              <w:spacing w:line="276" w:lineRule="auto"/>
              <w:ind w:left="92" w:right="80" w:firstLine="454"/>
              <w:contextualSpacing/>
            </w:pPr>
          </w:p>
        </w:tc>
        <w:tc>
          <w:tcPr>
            <w:tcW w:w="666" w:type="pct"/>
            <w:vAlign w:val="center"/>
          </w:tcPr>
          <w:p w:rsidR="00657F5C" w:rsidRPr="00434F4B" w:rsidRDefault="00657F5C" w:rsidP="00657F5C">
            <w:pPr>
              <w:pStyle w:val="ConsNormal"/>
              <w:spacing w:line="256" w:lineRule="auto"/>
              <w:ind w:firstLine="0"/>
              <w:contextualSpacing/>
              <w:jc w:val="center"/>
              <w:rPr>
                <w:rFonts w:ascii="Verdana" w:hAnsi="Verdana" w:cs="Times New Roman"/>
                <w:b/>
                <w:sz w:val="24"/>
                <w:szCs w:val="24"/>
                <w:lang w:eastAsia="en-US"/>
              </w:rPr>
            </w:pPr>
            <w:r>
              <w:rPr>
                <w:rFonts w:ascii="Verdana" w:hAnsi="Verdana" w:cs="Times New Roman"/>
                <w:b/>
                <w:sz w:val="24"/>
                <w:szCs w:val="24"/>
                <w:lang w:eastAsia="en-US"/>
              </w:rPr>
              <w:lastRenderedPageBreak/>
              <w:t>50</w:t>
            </w:r>
          </w:p>
        </w:tc>
      </w:tr>
      <w:tr w:rsidR="00657F5C" w:rsidRPr="00434F4B" w:rsidTr="004D0DA6">
        <w:trPr>
          <w:trHeight w:val="160"/>
        </w:trPr>
        <w:tc>
          <w:tcPr>
            <w:tcW w:w="650" w:type="pct"/>
            <w:vAlign w:val="center"/>
          </w:tcPr>
          <w:p w:rsidR="00657F5C" w:rsidRPr="00434F4B" w:rsidRDefault="00657F5C" w:rsidP="00657F5C">
            <w:pPr>
              <w:pStyle w:val="ConsNormal"/>
              <w:spacing w:line="256" w:lineRule="auto"/>
              <w:ind w:left="-43" w:firstLine="43"/>
              <w:contextualSpacing/>
              <w:jc w:val="center"/>
              <w:rPr>
                <w:rFonts w:ascii="Verdana" w:hAnsi="Verdana" w:cs="Times New Roman"/>
                <w:b/>
                <w:sz w:val="24"/>
                <w:szCs w:val="24"/>
                <w:lang w:eastAsia="en-US"/>
              </w:rPr>
            </w:pPr>
            <w:r>
              <w:rPr>
                <w:rFonts w:ascii="Verdana" w:hAnsi="Verdana" w:cs="Times New Roman"/>
                <w:b/>
                <w:sz w:val="24"/>
                <w:szCs w:val="24"/>
                <w:lang w:eastAsia="en-US"/>
              </w:rPr>
              <w:lastRenderedPageBreak/>
              <w:t>2.</w:t>
            </w:r>
          </w:p>
        </w:tc>
        <w:tc>
          <w:tcPr>
            <w:tcW w:w="3684" w:type="pct"/>
          </w:tcPr>
          <w:p w:rsidR="006C28E5" w:rsidRPr="006C28E5" w:rsidRDefault="006C28E5" w:rsidP="006C28E5">
            <w:pPr>
              <w:spacing w:line="276" w:lineRule="auto"/>
              <w:ind w:left="92" w:right="80" w:firstLine="454"/>
              <w:contextualSpacing/>
              <w:rPr>
                <w:b/>
                <w:bCs/>
                <w:u w:val="single"/>
              </w:rPr>
            </w:pPr>
            <w:r w:rsidRPr="006C28E5">
              <w:rPr>
                <w:rFonts w:eastAsia="Arial" w:cs="Arial"/>
                <w:b/>
                <w:bCs/>
                <w:u w:val="single"/>
              </w:rPr>
              <w:t>Показатель № 2: «Обеспеченность участника закупки кадровыми ресурсами»</w:t>
            </w:r>
          </w:p>
          <w:p w:rsidR="006C28E5" w:rsidRPr="006C28E5" w:rsidRDefault="006C28E5" w:rsidP="006C28E5">
            <w:pPr>
              <w:spacing w:line="276" w:lineRule="auto"/>
              <w:ind w:left="92" w:right="80" w:firstLine="454"/>
              <w:contextualSpacing/>
            </w:pPr>
          </w:p>
          <w:p w:rsidR="006C28E5" w:rsidRPr="006C28E5" w:rsidRDefault="006C28E5" w:rsidP="006C28E5">
            <w:pPr>
              <w:tabs>
                <w:tab w:val="left" w:pos="0"/>
              </w:tabs>
              <w:spacing w:line="276" w:lineRule="auto"/>
              <w:ind w:left="92" w:right="80" w:firstLine="454"/>
              <w:contextualSpacing/>
              <w:rPr>
                <w:b/>
                <w:bCs/>
              </w:rPr>
            </w:pPr>
            <w:r w:rsidRPr="006C28E5">
              <w:rPr>
                <w:b/>
                <w:bCs/>
              </w:rPr>
              <w:t>2.1 Описание показателя оценки</w:t>
            </w:r>
          </w:p>
          <w:p w:rsidR="006C28E5" w:rsidRPr="006C28E5" w:rsidRDefault="006C28E5" w:rsidP="006C28E5">
            <w:pPr>
              <w:spacing w:line="276" w:lineRule="auto"/>
              <w:ind w:left="92" w:right="80" w:firstLine="454"/>
              <w:contextualSpacing/>
            </w:pPr>
            <w:r w:rsidRPr="006C28E5">
              <w:t xml:space="preserve">По настоящему Показателю оценивается количество привлекаемых участником закупки </w:t>
            </w:r>
            <w:r w:rsidR="00351F91">
              <w:br/>
            </w:r>
            <w:r w:rsidRPr="006C28E5">
              <w:t xml:space="preserve">к выполнению работ/оказанию услуг специалистов, </w:t>
            </w:r>
            <w:r w:rsidRPr="006C28E5">
              <w:rPr>
                <w:iCs/>
              </w:rPr>
              <w:t>соответствующих</w:t>
            </w:r>
            <w:r w:rsidRPr="006C28E5">
              <w:t xml:space="preserve"> следующим условиям </w:t>
            </w:r>
            <w:r w:rsidR="00351F91">
              <w:br/>
            </w:r>
            <w:r w:rsidRPr="006C28E5">
              <w:t>в совокупности:</w:t>
            </w:r>
          </w:p>
          <w:p w:rsidR="006C28E5" w:rsidRPr="006C28E5" w:rsidRDefault="006C28E5" w:rsidP="006C28E5">
            <w:pPr>
              <w:pStyle w:val="aff5"/>
              <w:numPr>
                <w:ilvl w:val="2"/>
                <w:numId w:val="82"/>
              </w:numPr>
              <w:tabs>
                <w:tab w:val="left" w:pos="943"/>
              </w:tabs>
              <w:spacing w:line="276" w:lineRule="auto"/>
              <w:ind w:left="92" w:right="80" w:firstLine="454"/>
              <w:contextualSpacing/>
              <w:jc w:val="both"/>
            </w:pPr>
            <w:r w:rsidRPr="006C28E5">
              <w:t xml:space="preserve">На момент подачи заявки на участие </w:t>
            </w:r>
            <w:r w:rsidR="00351F91">
              <w:br/>
            </w:r>
            <w:r w:rsidRPr="006C28E5">
              <w:t xml:space="preserve">в закупке (включительно) специалист состоит </w:t>
            </w:r>
            <w:r w:rsidR="00351F91">
              <w:br/>
            </w:r>
            <w:r w:rsidRPr="006C28E5">
              <w:t xml:space="preserve">в трудовых или гражданско-правовых отношениях </w:t>
            </w:r>
            <w:r w:rsidR="00351F91">
              <w:br/>
            </w:r>
            <w:r w:rsidRPr="006C28E5">
              <w:t>с участником закупки.</w:t>
            </w:r>
          </w:p>
          <w:p w:rsidR="006C28E5" w:rsidRPr="006C28E5" w:rsidRDefault="006C28E5" w:rsidP="006C28E5">
            <w:pPr>
              <w:pStyle w:val="aff5"/>
              <w:numPr>
                <w:ilvl w:val="2"/>
                <w:numId w:val="82"/>
              </w:numPr>
              <w:pBdr>
                <w:top w:val="nil"/>
                <w:left w:val="nil"/>
                <w:bottom w:val="nil"/>
                <w:right w:val="nil"/>
                <w:between w:val="nil"/>
              </w:pBdr>
              <w:tabs>
                <w:tab w:val="left" w:pos="943"/>
              </w:tabs>
              <w:spacing w:line="276" w:lineRule="auto"/>
              <w:ind w:left="92" w:right="80" w:firstLine="454"/>
              <w:contextualSpacing/>
              <w:jc w:val="both"/>
              <w:rPr>
                <w:rFonts w:eastAsia="Times New Roman"/>
              </w:rPr>
            </w:pPr>
            <w:r w:rsidRPr="006C28E5">
              <w:t>Специалист имеет опыт работы в области информационных технологий не менее 3 лет</w:t>
            </w:r>
            <w:r w:rsidRPr="006C28E5">
              <w:rPr>
                <w:rStyle w:val="aff0"/>
              </w:rPr>
              <w:footnoteReference w:id="4"/>
            </w:r>
            <w:r w:rsidRPr="006C28E5">
              <w:rPr>
                <w:rFonts w:eastAsia="Times New Roman"/>
                <w:color w:val="000000"/>
              </w:rPr>
              <w:t>.</w:t>
            </w:r>
          </w:p>
          <w:p w:rsidR="006C28E5" w:rsidRPr="006C28E5" w:rsidRDefault="006C28E5" w:rsidP="006C28E5">
            <w:pPr>
              <w:pStyle w:val="aff5"/>
              <w:numPr>
                <w:ilvl w:val="2"/>
                <w:numId w:val="82"/>
              </w:numPr>
              <w:tabs>
                <w:tab w:val="left" w:pos="943"/>
              </w:tabs>
              <w:spacing w:line="276" w:lineRule="auto"/>
              <w:ind w:left="92" w:right="80" w:firstLine="454"/>
              <w:contextualSpacing/>
              <w:jc w:val="both"/>
            </w:pPr>
            <w:r w:rsidRPr="006C28E5">
              <w:t xml:space="preserve">Специалист имеет законченное высшее образование (степени «специалист», «бакалавр», «магистр») / </w:t>
            </w:r>
            <w:r w:rsidRPr="006C28E5">
              <w:rPr>
                <w:iCs/>
              </w:rPr>
              <w:t>среднее специальное образование</w:t>
            </w:r>
            <w:r w:rsidRPr="006C28E5">
              <w:t xml:space="preserve"> </w:t>
            </w:r>
            <w:r w:rsidR="00351F91">
              <w:br/>
            </w:r>
            <w:r w:rsidRPr="006C28E5">
              <w:t>по следующим специальностям, направлениям подготовки, укрупненным группам специальностей, направлений подготовки в соответствии с «ОК 009-2016. Общероссийский классификатор специальностей по образованию» (принят и введен в действие Приказом Росстандарта от 08.12.2016 № 2007-ст):</w:t>
            </w:r>
          </w:p>
          <w:p w:rsidR="006C28E5" w:rsidRPr="006C28E5" w:rsidRDefault="006C28E5" w:rsidP="006C28E5">
            <w:pPr>
              <w:widowControl w:val="0"/>
              <w:spacing w:line="276" w:lineRule="auto"/>
              <w:ind w:left="92" w:right="80" w:firstLine="454"/>
              <w:contextualSpacing/>
            </w:pPr>
            <w:r w:rsidRPr="006C28E5">
              <w:t>- Бизнес-информатика;</w:t>
            </w:r>
          </w:p>
          <w:p w:rsidR="006C28E5" w:rsidRPr="006C28E5" w:rsidRDefault="006C28E5" w:rsidP="006C28E5">
            <w:pPr>
              <w:widowControl w:val="0"/>
              <w:spacing w:line="276" w:lineRule="auto"/>
              <w:ind w:left="92" w:right="80" w:firstLine="454"/>
              <w:contextualSpacing/>
            </w:pPr>
            <w:r w:rsidRPr="006C28E5">
              <w:lastRenderedPageBreak/>
              <w:t>- Информатика и вычислительная техника;</w:t>
            </w:r>
          </w:p>
          <w:p w:rsidR="006C28E5" w:rsidRPr="006C28E5" w:rsidRDefault="006C28E5" w:rsidP="006C28E5">
            <w:pPr>
              <w:widowControl w:val="0"/>
              <w:spacing w:line="276" w:lineRule="auto"/>
              <w:ind w:left="92" w:right="80" w:firstLine="454"/>
              <w:contextualSpacing/>
            </w:pPr>
            <w:r w:rsidRPr="006C28E5">
              <w:t>- Информационные системы и технологии;</w:t>
            </w:r>
          </w:p>
          <w:p w:rsidR="006C28E5" w:rsidRPr="006C28E5" w:rsidRDefault="006C28E5" w:rsidP="006C28E5">
            <w:pPr>
              <w:widowControl w:val="0"/>
              <w:spacing w:line="276" w:lineRule="auto"/>
              <w:ind w:left="92" w:right="80" w:firstLine="454"/>
              <w:contextualSpacing/>
            </w:pPr>
            <w:r w:rsidRPr="006C28E5">
              <w:t xml:space="preserve">- Математическое обеспечение </w:t>
            </w:r>
            <w:r w:rsidR="00351F91">
              <w:br/>
            </w:r>
            <w:r w:rsidRPr="006C28E5">
              <w:t>и администрирование информационных систем;</w:t>
            </w:r>
          </w:p>
          <w:p w:rsidR="006C28E5" w:rsidRPr="006C28E5" w:rsidRDefault="006C28E5" w:rsidP="006C28E5">
            <w:pPr>
              <w:widowControl w:val="0"/>
              <w:spacing w:line="276" w:lineRule="auto"/>
              <w:ind w:left="92" w:right="80" w:firstLine="454"/>
              <w:contextualSpacing/>
            </w:pPr>
            <w:r w:rsidRPr="006C28E5">
              <w:t>- Организация и технология защиты информации;</w:t>
            </w:r>
          </w:p>
          <w:p w:rsidR="006C28E5" w:rsidRPr="006C28E5" w:rsidRDefault="006C28E5" w:rsidP="006C28E5">
            <w:pPr>
              <w:widowControl w:val="0"/>
              <w:spacing w:line="276" w:lineRule="auto"/>
              <w:ind w:left="92" w:right="80" w:firstLine="454"/>
              <w:contextualSpacing/>
            </w:pPr>
            <w:r w:rsidRPr="006C28E5">
              <w:t>- Прикладная информатика;</w:t>
            </w:r>
          </w:p>
          <w:p w:rsidR="006C28E5" w:rsidRPr="006C28E5" w:rsidRDefault="006C28E5" w:rsidP="006C28E5">
            <w:pPr>
              <w:widowControl w:val="0"/>
              <w:spacing w:line="276" w:lineRule="auto"/>
              <w:ind w:left="92" w:right="80" w:firstLine="454"/>
              <w:contextualSpacing/>
            </w:pPr>
            <w:r w:rsidRPr="006C28E5">
              <w:t>- Прикладная математика и информатика;</w:t>
            </w:r>
          </w:p>
          <w:p w:rsidR="006C28E5" w:rsidRPr="006C28E5" w:rsidRDefault="006C28E5" w:rsidP="006C28E5">
            <w:pPr>
              <w:widowControl w:val="0"/>
              <w:spacing w:line="276" w:lineRule="auto"/>
              <w:ind w:left="92" w:right="80" w:firstLine="454"/>
              <w:contextualSpacing/>
            </w:pPr>
            <w:r w:rsidRPr="006C28E5">
              <w:t>- Прикладная математика;</w:t>
            </w:r>
          </w:p>
          <w:p w:rsidR="006C28E5" w:rsidRPr="006C28E5" w:rsidRDefault="006C28E5" w:rsidP="006C28E5">
            <w:pPr>
              <w:widowControl w:val="0"/>
              <w:spacing w:line="276" w:lineRule="auto"/>
              <w:ind w:left="92" w:right="80" w:firstLine="454"/>
              <w:contextualSpacing/>
            </w:pPr>
            <w:r w:rsidRPr="006C28E5">
              <w:t>- Прикладные математика и физика;</w:t>
            </w:r>
          </w:p>
          <w:p w:rsidR="006C28E5" w:rsidRPr="006C28E5" w:rsidRDefault="006C28E5" w:rsidP="006C28E5">
            <w:pPr>
              <w:widowControl w:val="0"/>
              <w:spacing w:line="276" w:lineRule="auto"/>
              <w:ind w:left="92" w:right="80" w:firstLine="454"/>
              <w:contextualSpacing/>
            </w:pPr>
            <w:r w:rsidRPr="006C28E5">
              <w:t>- Программирование в компьютерных системах;</w:t>
            </w:r>
          </w:p>
          <w:p w:rsidR="006C28E5" w:rsidRPr="006C28E5" w:rsidRDefault="006C28E5" w:rsidP="006C28E5">
            <w:pPr>
              <w:widowControl w:val="0"/>
              <w:spacing w:line="276" w:lineRule="auto"/>
              <w:ind w:left="92" w:right="80" w:firstLine="454"/>
              <w:contextualSpacing/>
            </w:pPr>
            <w:r w:rsidRPr="006C28E5">
              <w:t>- Программная инженерия;</w:t>
            </w:r>
          </w:p>
          <w:p w:rsidR="006C28E5" w:rsidRPr="006C28E5" w:rsidRDefault="006C28E5" w:rsidP="006C28E5">
            <w:pPr>
              <w:widowControl w:val="0"/>
              <w:spacing w:line="276" w:lineRule="auto"/>
              <w:ind w:left="92" w:right="80" w:firstLine="454"/>
              <w:contextualSpacing/>
            </w:pPr>
            <w:r w:rsidRPr="006C28E5">
              <w:t xml:space="preserve">- Фундаментальная информатика </w:t>
            </w:r>
            <w:r w:rsidR="00351F91">
              <w:br/>
            </w:r>
            <w:r w:rsidRPr="006C28E5">
              <w:t>и информационные технологии,</w:t>
            </w:r>
          </w:p>
          <w:p w:rsidR="006C28E5" w:rsidRPr="006C28E5" w:rsidRDefault="006C28E5" w:rsidP="006C28E5">
            <w:pPr>
              <w:autoSpaceDE w:val="0"/>
              <w:autoSpaceDN w:val="0"/>
              <w:adjustRightInd w:val="0"/>
              <w:spacing w:line="276" w:lineRule="auto"/>
              <w:ind w:left="92" w:right="80" w:firstLine="454"/>
              <w:contextualSpacing/>
            </w:pPr>
            <w:r w:rsidRPr="006C28E5">
              <w:t>а также специальностям, направлениям подготовки, укрупненным группам специальностей, направлений подготовки, которые аналогичны приведенному в соответствии с ОК 009-2016 перечню и предусмотрены ранее действовавшими классификаторами (далее – Список специальностей).</w:t>
            </w:r>
          </w:p>
          <w:p w:rsidR="006C28E5" w:rsidRPr="006C28E5" w:rsidRDefault="006C28E5" w:rsidP="006C28E5">
            <w:pPr>
              <w:autoSpaceDE w:val="0"/>
              <w:autoSpaceDN w:val="0"/>
              <w:adjustRightInd w:val="0"/>
              <w:spacing w:line="276" w:lineRule="auto"/>
              <w:ind w:left="92" w:right="80" w:firstLine="454"/>
              <w:contextualSpacing/>
              <w:rPr>
                <w:rFonts w:eastAsia="Calibri"/>
              </w:rPr>
            </w:pPr>
          </w:p>
          <w:p w:rsidR="006C28E5" w:rsidRPr="006C28E5" w:rsidRDefault="006C28E5" w:rsidP="006C28E5">
            <w:pPr>
              <w:spacing w:line="276" w:lineRule="auto"/>
              <w:ind w:left="92" w:right="80" w:firstLine="454"/>
              <w:contextualSpacing/>
              <w:rPr>
                <w:b/>
                <w:bCs/>
              </w:rPr>
            </w:pPr>
            <w:r w:rsidRPr="006C28E5">
              <w:rPr>
                <w:b/>
                <w:bCs/>
              </w:rPr>
              <w:t>2.2. Документы и информация, предоставляемые участником закупки в целях оценки по показателю</w:t>
            </w:r>
          </w:p>
          <w:p w:rsidR="006C28E5" w:rsidRPr="006C28E5" w:rsidRDefault="006C28E5" w:rsidP="006C28E5">
            <w:pPr>
              <w:spacing w:line="276" w:lineRule="auto"/>
              <w:ind w:left="92" w:right="80" w:firstLine="454"/>
              <w:contextualSpacing/>
              <w:rPr>
                <w:iCs/>
              </w:rPr>
            </w:pPr>
            <w:r w:rsidRPr="006C28E5">
              <w:t>Соответствие специалистов требованиям настоящего показателя подтверждается путем включения в заявку на участие в закупке следующих документов и информации по каждому специалисту:</w:t>
            </w:r>
          </w:p>
          <w:p w:rsidR="006C28E5" w:rsidRPr="006C28E5" w:rsidRDefault="006C28E5" w:rsidP="006C28E5">
            <w:pPr>
              <w:pStyle w:val="aff5"/>
              <w:numPr>
                <w:ilvl w:val="2"/>
                <w:numId w:val="83"/>
              </w:numPr>
              <w:tabs>
                <w:tab w:val="left" w:pos="943"/>
              </w:tabs>
              <w:spacing w:line="276" w:lineRule="auto"/>
              <w:ind w:left="92" w:right="80" w:firstLine="454"/>
              <w:contextualSpacing/>
              <w:jc w:val="both"/>
            </w:pPr>
            <w:r w:rsidRPr="006C28E5">
              <w:t xml:space="preserve">Скан-копии трудовой книжки (выписки </w:t>
            </w:r>
            <w:r w:rsidR="00351F91">
              <w:br/>
            </w:r>
            <w:r w:rsidRPr="006C28E5">
              <w:t xml:space="preserve">из нее) или сведений о трудовой деятельности, предусмотренные статьей 66.1 Трудового кодекса Российской Федерации, или скан трудового договора, гражданско-правового договора, заключенного между специалистом и участником закупки – </w:t>
            </w:r>
            <w:r w:rsidR="00351F91">
              <w:br/>
            </w:r>
            <w:r w:rsidRPr="006C28E5">
              <w:t>в подтверждение соответствия требованиям пункта 2.1.1 настоящего показателя.</w:t>
            </w:r>
          </w:p>
          <w:p w:rsidR="006C28E5" w:rsidRPr="006C28E5" w:rsidRDefault="006C28E5" w:rsidP="006C28E5">
            <w:pPr>
              <w:pStyle w:val="aff5"/>
              <w:numPr>
                <w:ilvl w:val="2"/>
                <w:numId w:val="83"/>
              </w:numPr>
              <w:tabs>
                <w:tab w:val="left" w:pos="943"/>
              </w:tabs>
              <w:spacing w:line="276" w:lineRule="auto"/>
              <w:ind w:left="92" w:right="80" w:firstLine="454"/>
              <w:contextualSpacing/>
              <w:jc w:val="both"/>
            </w:pPr>
            <w:r w:rsidRPr="006C28E5">
              <w:t>Скан-копии трудовой книжки (выписки из нее) или сведений о трудовой деятельности, предусмотренные статьей 66.1 Трудового кодекса Российской Федерации, или скан трудового договора, гражданско-правового договора – в подтверждение соответствия требованиям пункта 2.1.2 настоящего показателя.</w:t>
            </w:r>
          </w:p>
          <w:p w:rsidR="006C28E5" w:rsidRPr="006C28E5" w:rsidRDefault="006C28E5" w:rsidP="006C28E5">
            <w:pPr>
              <w:pStyle w:val="aff5"/>
              <w:tabs>
                <w:tab w:val="left" w:pos="943"/>
              </w:tabs>
              <w:spacing w:line="276" w:lineRule="auto"/>
              <w:ind w:left="92" w:right="80" w:firstLine="454"/>
              <w:contextualSpacing/>
              <w:jc w:val="both"/>
            </w:pPr>
            <w:r w:rsidRPr="006C28E5">
              <w:lastRenderedPageBreak/>
              <w:t>При этом при определении стажа учитываются только периоды стажа, обозначенные в указанных копиях документов.</w:t>
            </w:r>
          </w:p>
          <w:p w:rsidR="006C28E5" w:rsidRPr="006C28E5" w:rsidRDefault="006C28E5" w:rsidP="006C28E5">
            <w:pPr>
              <w:pStyle w:val="aff5"/>
              <w:numPr>
                <w:ilvl w:val="2"/>
                <w:numId w:val="83"/>
              </w:numPr>
              <w:tabs>
                <w:tab w:val="left" w:pos="943"/>
              </w:tabs>
              <w:spacing w:line="276" w:lineRule="auto"/>
              <w:ind w:left="92" w:right="80" w:firstLine="454"/>
              <w:contextualSpacing/>
              <w:jc w:val="both"/>
            </w:pPr>
            <w:r w:rsidRPr="006C28E5">
              <w:t>Скан-копии диплома о высшем / среднем специальном образовании – в подтверждение соответствия требования пункта 2.1.3 настоящего показателя.</w:t>
            </w:r>
          </w:p>
          <w:p w:rsidR="006C28E5" w:rsidRPr="006C28E5" w:rsidRDefault="006C28E5" w:rsidP="006C28E5">
            <w:pPr>
              <w:tabs>
                <w:tab w:val="left" w:pos="943"/>
              </w:tabs>
              <w:spacing w:line="276" w:lineRule="auto"/>
              <w:ind w:right="80"/>
              <w:contextualSpacing/>
            </w:pPr>
          </w:p>
          <w:p w:rsidR="006C28E5" w:rsidRPr="006C28E5" w:rsidRDefault="006C28E5" w:rsidP="006C28E5">
            <w:pPr>
              <w:tabs>
                <w:tab w:val="left" w:pos="943"/>
              </w:tabs>
              <w:spacing w:line="276" w:lineRule="auto"/>
              <w:ind w:right="80"/>
              <w:contextualSpacing/>
            </w:pPr>
            <w:r w:rsidRPr="006C28E5">
              <w:t xml:space="preserve">В случае смены фамилии, имени или отчества специалиста, документы и информация в отношении которого представлены в составе заявки, участник закупки прикладывает к заявке документ, подтверждающий изменение персональных данных (копию свидетельства о перемене имени, свидетельства о заключении/расторжении брака и т.п.). В случае отсутствия документа подтверждающего изменение фамилии, имени или отчества, документы </w:t>
            </w:r>
            <w:r w:rsidRPr="006C28E5">
              <w:br/>
              <w:t xml:space="preserve">и информация в отношении такого специалиста </w:t>
            </w:r>
            <w:r w:rsidRPr="006C28E5">
              <w:br/>
              <w:t>не рассматриваются.</w:t>
            </w:r>
          </w:p>
          <w:p w:rsidR="006C28E5" w:rsidRPr="006C28E5" w:rsidRDefault="006C28E5" w:rsidP="006C28E5">
            <w:pPr>
              <w:spacing w:line="276" w:lineRule="auto"/>
              <w:ind w:left="92" w:right="80" w:firstLine="454"/>
              <w:contextualSpacing/>
            </w:pPr>
          </w:p>
          <w:p w:rsidR="006C28E5" w:rsidRPr="006C28E5" w:rsidRDefault="006C28E5" w:rsidP="006C28E5">
            <w:pPr>
              <w:spacing w:line="276" w:lineRule="auto"/>
              <w:ind w:left="92" w:right="80" w:firstLine="454"/>
              <w:contextualSpacing/>
            </w:pPr>
            <w:r w:rsidRPr="006C28E5">
              <w:t>Участник закупки также прикладывает к заявке на участие в закупке информацию о специалистах для оценки по Форме 3 Главы 3 документации о закупке («Информация, подлежащая представлению в заявке на участие в закупке для осуществления ее оценки»).</w:t>
            </w:r>
          </w:p>
          <w:p w:rsidR="006C28E5" w:rsidRPr="006C28E5" w:rsidRDefault="006C28E5" w:rsidP="006C28E5">
            <w:pPr>
              <w:spacing w:line="276" w:lineRule="auto"/>
              <w:ind w:left="92" w:right="80" w:firstLine="454"/>
              <w:contextualSpacing/>
              <w:rPr>
                <w:color w:val="000000"/>
              </w:rPr>
            </w:pPr>
            <w:r w:rsidRPr="006C28E5">
              <w:rPr>
                <w:rFonts w:eastAsia="Calibri"/>
                <w:bCs/>
                <w:iCs/>
                <w:color w:val="000000"/>
              </w:rPr>
              <w:t xml:space="preserve">В случае противоречия между заполненной </w:t>
            </w:r>
            <w:r w:rsidRPr="006C28E5">
              <w:rPr>
                <w:rFonts w:eastAsia="Calibri"/>
                <w:bCs/>
                <w:iCs/>
                <w:color w:val="000000"/>
              </w:rPr>
              <w:br/>
              <w:t>Формой 3 и документами, предусмотренными</w:t>
            </w:r>
            <w:r w:rsidRPr="006C28E5">
              <w:rPr>
                <w:color w:val="000000"/>
              </w:rPr>
              <w:t xml:space="preserve"> настоящим </w:t>
            </w:r>
            <w:r w:rsidRPr="006C28E5">
              <w:rPr>
                <w:rFonts w:eastAsia="Calibri"/>
                <w:bCs/>
                <w:iCs/>
                <w:color w:val="000000"/>
              </w:rPr>
              <w:t>пунктом</w:t>
            </w:r>
            <w:r w:rsidRPr="006C28E5">
              <w:rPr>
                <w:color w:val="000000"/>
              </w:rPr>
              <w:t xml:space="preserve">, оценка осуществляется на основании анализа документов, предусмотренных настоящим </w:t>
            </w:r>
            <w:r w:rsidRPr="006C28E5">
              <w:rPr>
                <w:rFonts w:eastAsia="Calibri"/>
                <w:bCs/>
                <w:iCs/>
                <w:color w:val="000000"/>
              </w:rPr>
              <w:t>пунктом</w:t>
            </w:r>
            <w:r w:rsidRPr="006C28E5">
              <w:rPr>
                <w:color w:val="000000"/>
              </w:rPr>
              <w:t>.</w:t>
            </w:r>
          </w:p>
          <w:p w:rsidR="006C28E5" w:rsidRPr="006C28E5" w:rsidRDefault="006C28E5" w:rsidP="006C28E5">
            <w:pPr>
              <w:spacing w:line="276" w:lineRule="auto"/>
              <w:ind w:left="92" w:right="80" w:firstLine="454"/>
              <w:contextualSpacing/>
            </w:pPr>
            <w:r w:rsidRPr="006C28E5">
              <w:t>Участник закупки несет персональную ответственность за соблюдение законодательства Российской Федерации о персональных данных при включении в заявку на участие документов и информации, установленные настоящим Показателем.</w:t>
            </w:r>
          </w:p>
          <w:p w:rsidR="006C28E5" w:rsidRPr="006C28E5" w:rsidRDefault="006C28E5" w:rsidP="006C28E5">
            <w:pPr>
              <w:spacing w:line="276" w:lineRule="auto"/>
              <w:ind w:left="92" w:right="80" w:firstLine="454"/>
              <w:contextualSpacing/>
            </w:pPr>
          </w:p>
          <w:p w:rsidR="006C28E5" w:rsidRPr="006C28E5" w:rsidRDefault="006C28E5" w:rsidP="006C28E5">
            <w:pPr>
              <w:spacing w:line="276" w:lineRule="auto"/>
              <w:ind w:left="92" w:right="80" w:firstLine="454"/>
              <w:contextualSpacing/>
              <w:rPr>
                <w:b/>
                <w:bCs/>
              </w:rPr>
            </w:pPr>
            <w:r w:rsidRPr="006C28E5">
              <w:rPr>
                <w:b/>
                <w:bCs/>
              </w:rPr>
              <w:t>2.3. Порядок оценки</w:t>
            </w:r>
          </w:p>
          <w:p w:rsidR="006C28E5" w:rsidRPr="006C28E5" w:rsidRDefault="006C28E5" w:rsidP="006C28E5">
            <w:pPr>
              <w:spacing w:line="276" w:lineRule="auto"/>
              <w:ind w:left="92" w:right="80" w:firstLine="454"/>
              <w:contextualSpacing/>
            </w:pPr>
            <w:r w:rsidRPr="006C28E5">
              <w:t>За каждого специалиста, соответствующего требованиям настоящего Показателя, заявке присваивается 10 баллов, но не более 50 баллов в сумме.</w:t>
            </w:r>
          </w:p>
          <w:p w:rsidR="00657F5C" w:rsidRPr="006C28E5" w:rsidRDefault="006C28E5" w:rsidP="006C28E5">
            <w:pPr>
              <w:widowControl w:val="0"/>
              <w:tabs>
                <w:tab w:val="num" w:pos="1844"/>
              </w:tabs>
              <w:autoSpaceDE w:val="0"/>
              <w:autoSpaceDN w:val="0"/>
              <w:adjustRightInd w:val="0"/>
              <w:spacing w:line="276" w:lineRule="auto"/>
              <w:ind w:left="92" w:right="80" w:firstLine="454"/>
              <w:contextualSpacing/>
            </w:pPr>
            <w:r w:rsidRPr="006C28E5">
              <w:rPr>
                <w:rFonts w:eastAsia="Calibri"/>
              </w:rPr>
              <w:t xml:space="preserve">При отсутствии в заявке на участие в закупке документов и информации, указанной в </w:t>
            </w:r>
            <w:r w:rsidRPr="006C28E5">
              <w:t>настоящем</w:t>
            </w:r>
            <w:r w:rsidRPr="006C28E5">
              <w:rPr>
                <w:rFonts w:eastAsia="Calibri"/>
              </w:rPr>
              <w:t xml:space="preserve"> </w:t>
            </w:r>
            <w:r w:rsidRPr="006C28E5">
              <w:rPr>
                <w:rFonts w:eastAsia="Calibri"/>
              </w:rPr>
              <w:lastRenderedPageBreak/>
              <w:t xml:space="preserve">Показателе </w:t>
            </w:r>
            <w:r w:rsidRPr="006C28E5">
              <w:t>либо их несоответствия требованиям Показателя, заявке присваивается 0 баллов.</w:t>
            </w:r>
          </w:p>
        </w:tc>
        <w:tc>
          <w:tcPr>
            <w:tcW w:w="666" w:type="pct"/>
            <w:vAlign w:val="center"/>
          </w:tcPr>
          <w:p w:rsidR="00657F5C" w:rsidRPr="00434F4B" w:rsidRDefault="00657F5C" w:rsidP="00657F5C">
            <w:pPr>
              <w:pStyle w:val="ConsNormal"/>
              <w:spacing w:line="256" w:lineRule="auto"/>
              <w:ind w:firstLine="0"/>
              <w:contextualSpacing/>
              <w:jc w:val="center"/>
              <w:rPr>
                <w:rFonts w:ascii="Verdana" w:hAnsi="Verdana" w:cs="Times New Roman"/>
                <w:b/>
                <w:sz w:val="24"/>
                <w:szCs w:val="24"/>
                <w:lang w:eastAsia="en-US"/>
              </w:rPr>
            </w:pPr>
            <w:r>
              <w:rPr>
                <w:rFonts w:ascii="Verdana" w:hAnsi="Verdana" w:cs="Times New Roman"/>
                <w:b/>
                <w:sz w:val="24"/>
                <w:szCs w:val="24"/>
                <w:lang w:eastAsia="en-US"/>
              </w:rPr>
              <w:lastRenderedPageBreak/>
              <w:t>50</w:t>
            </w:r>
          </w:p>
        </w:tc>
      </w:tr>
    </w:tbl>
    <w:p w:rsidR="005F3712" w:rsidRPr="00BA7AB5" w:rsidRDefault="005F3712" w:rsidP="00BA7AB5">
      <w:pPr>
        <w:widowControl w:val="0"/>
        <w:autoSpaceDE w:val="0"/>
        <w:autoSpaceDN w:val="0"/>
        <w:adjustRightInd w:val="0"/>
        <w:spacing w:after="60" w:line="276" w:lineRule="auto"/>
        <w:ind w:firstLine="539"/>
        <w:rPr>
          <w:szCs w:val="28"/>
        </w:rPr>
      </w:pPr>
    </w:p>
    <w:p w:rsidR="005B553D" w:rsidRPr="00751085" w:rsidRDefault="005B553D" w:rsidP="00BA7AB5">
      <w:pPr>
        <w:autoSpaceDE w:val="0"/>
        <w:autoSpaceDN w:val="0"/>
        <w:adjustRightInd w:val="0"/>
        <w:spacing w:after="60" w:line="276" w:lineRule="auto"/>
        <w:rPr>
          <w:szCs w:val="28"/>
        </w:rPr>
      </w:pPr>
      <w:r w:rsidRPr="00BA7AB5">
        <w:rPr>
          <w:szCs w:val="28"/>
        </w:rPr>
        <w:t>В случае если на стороне участника закупки выступает несколько лиц, для целей оценки по критерию «Квалификация участника закупки» учитываются документы и информация о квалификации всех лиц, выступающих на стороне такого участника закупки, в совокупности.</w:t>
      </w:r>
    </w:p>
    <w:p w:rsidR="005B553D" w:rsidRPr="00751085" w:rsidRDefault="005B553D" w:rsidP="00BA7AB5">
      <w:pPr>
        <w:spacing w:after="60" w:line="276" w:lineRule="auto"/>
      </w:pPr>
    </w:p>
    <w:p w:rsidR="0001646A" w:rsidRDefault="0001646A" w:rsidP="00BA7AB5">
      <w:pPr>
        <w:spacing w:after="60" w:line="276" w:lineRule="auto"/>
        <w:ind w:firstLine="0"/>
        <w:jc w:val="left"/>
        <w:rPr>
          <w:rFonts w:eastAsiaTheme="majorEastAsia"/>
          <w:b/>
          <w:caps/>
          <w:szCs w:val="32"/>
        </w:rPr>
        <w:sectPr w:rsidR="0001646A" w:rsidSect="00F429FF">
          <w:footnotePr>
            <w:numRestart w:val="eachSect"/>
          </w:footnotePr>
          <w:pgSz w:w="11906" w:h="16838"/>
          <w:pgMar w:top="1134" w:right="850" w:bottom="568" w:left="1418" w:header="708" w:footer="708" w:gutter="0"/>
          <w:cols w:space="708"/>
          <w:docGrid w:linePitch="381"/>
        </w:sectPr>
      </w:pPr>
      <w:bookmarkStart w:id="14" w:name="_Ref119427310"/>
      <w:bookmarkStart w:id="15" w:name="_Toc166101215"/>
      <w:bookmarkStart w:id="16" w:name="_Ref166101288"/>
      <w:bookmarkStart w:id="17" w:name="_Ref166101291"/>
      <w:bookmarkStart w:id="18" w:name="_Ref166158276"/>
      <w:bookmarkStart w:id="19" w:name="_Ref166158279"/>
      <w:bookmarkStart w:id="20" w:name="_Ref166329210"/>
      <w:bookmarkStart w:id="21" w:name="_Ref166329212"/>
      <w:bookmarkStart w:id="22" w:name="_Ref166329217"/>
      <w:bookmarkStart w:id="23" w:name="_Toc254773153"/>
      <w:bookmarkStart w:id="24" w:name="_Toc323914666"/>
      <w:bookmarkStart w:id="25" w:name="_Toc479262037"/>
    </w:p>
    <w:p w:rsidR="00D20055" w:rsidRPr="003B6401" w:rsidRDefault="00D20055" w:rsidP="006D0E49">
      <w:pPr>
        <w:pStyle w:val="14"/>
        <w:ind w:firstLine="0"/>
        <w:rPr>
          <w:rFonts w:ascii="Verdana" w:hAnsi="Verdana" w:cs="Times New Roman"/>
          <w:b/>
          <w:caps/>
          <w:color w:val="auto"/>
          <w:sz w:val="24"/>
        </w:rPr>
      </w:pPr>
      <w:bookmarkStart w:id="26" w:name="_Toc242819742"/>
      <w:r w:rsidRPr="00211D7B">
        <w:rPr>
          <w:rFonts w:ascii="Verdana" w:hAnsi="Verdana" w:cs="Times New Roman"/>
          <w:b/>
          <w:caps/>
          <w:color w:val="auto"/>
          <w:sz w:val="24"/>
        </w:rPr>
        <w:lastRenderedPageBreak/>
        <w:t xml:space="preserve">Глава 3. Образцы форм и документов для заполнения </w:t>
      </w:r>
      <w:r w:rsidRPr="003B6401">
        <w:rPr>
          <w:rFonts w:ascii="Verdana" w:hAnsi="Verdana" w:cs="Times New Roman"/>
          <w:b/>
          <w:caps/>
          <w:color w:val="auto"/>
          <w:sz w:val="24"/>
        </w:rPr>
        <w:t>участниками закупки</w:t>
      </w:r>
      <w:bookmarkEnd w:id="26"/>
    </w:p>
    <w:p w:rsidR="00DC362E" w:rsidRPr="003B6401" w:rsidRDefault="00DC362E" w:rsidP="008A4B92">
      <w:pPr>
        <w:pStyle w:val="afb"/>
      </w:pPr>
    </w:p>
    <w:p w:rsidR="001D73A6" w:rsidRPr="001D5167" w:rsidRDefault="001D73A6" w:rsidP="001D73A6">
      <w:pPr>
        <w:pStyle w:val="23"/>
        <w:ind w:firstLine="0"/>
        <w:rPr>
          <w:rFonts w:ascii="Verdana" w:eastAsiaTheme="minorHAnsi" w:hAnsi="Verdana" w:cs="Times New Roman"/>
          <w:caps/>
          <w:color w:val="auto"/>
          <w:sz w:val="24"/>
          <w:szCs w:val="24"/>
        </w:rPr>
      </w:pPr>
      <w:bookmarkStart w:id="27" w:name="_Toc242819743"/>
      <w:r w:rsidRPr="00C67A9A">
        <w:rPr>
          <w:rFonts w:ascii="Verdana" w:hAnsi="Verdana" w:cs="Times New Roman"/>
          <w:caps/>
          <w:color w:val="auto"/>
          <w:sz w:val="24"/>
          <w:szCs w:val="24"/>
        </w:rPr>
        <w:t xml:space="preserve">Форма </w:t>
      </w:r>
      <w:r w:rsidR="00502584" w:rsidRPr="00C67A9A">
        <w:rPr>
          <w:rFonts w:ascii="Verdana" w:hAnsi="Verdana" w:cs="Times New Roman"/>
          <w:caps/>
          <w:color w:val="auto"/>
          <w:sz w:val="24"/>
          <w:szCs w:val="24"/>
        </w:rPr>
        <w:t>1</w:t>
      </w:r>
      <w:r w:rsidRPr="00C67A9A">
        <w:rPr>
          <w:rFonts w:ascii="Verdana" w:hAnsi="Verdana" w:cs="Times New Roman"/>
          <w:caps/>
          <w:color w:val="auto"/>
          <w:sz w:val="24"/>
          <w:szCs w:val="24"/>
        </w:rPr>
        <w:t xml:space="preserve">. </w:t>
      </w:r>
      <w:r w:rsidR="00331F60" w:rsidRPr="00C67A9A">
        <w:rPr>
          <w:rFonts w:ascii="Verdana" w:hAnsi="Verdana" w:cs="Times New Roman"/>
          <w:caps/>
          <w:color w:val="auto"/>
          <w:sz w:val="24"/>
          <w:szCs w:val="24"/>
        </w:rPr>
        <w:t>З</w:t>
      </w:r>
      <w:r w:rsidRPr="00C67A9A">
        <w:rPr>
          <w:rFonts w:ascii="Verdana" w:eastAsiaTheme="minorHAnsi" w:hAnsi="Verdana" w:cs="Times New Roman"/>
          <w:caps/>
          <w:color w:val="auto"/>
          <w:sz w:val="24"/>
          <w:szCs w:val="24"/>
        </w:rPr>
        <w:t>аявк</w:t>
      </w:r>
      <w:r w:rsidR="00331F60" w:rsidRPr="00C67A9A">
        <w:rPr>
          <w:rFonts w:ascii="Verdana" w:eastAsiaTheme="minorHAnsi" w:hAnsi="Verdana" w:cs="Times New Roman"/>
          <w:caps/>
          <w:color w:val="auto"/>
          <w:sz w:val="24"/>
          <w:szCs w:val="24"/>
        </w:rPr>
        <w:t>а</w:t>
      </w:r>
      <w:r w:rsidRPr="00C67A9A">
        <w:rPr>
          <w:rFonts w:ascii="Verdana" w:eastAsiaTheme="minorHAnsi" w:hAnsi="Verdana" w:cs="Times New Roman"/>
          <w:caps/>
          <w:color w:val="auto"/>
          <w:sz w:val="24"/>
          <w:szCs w:val="24"/>
        </w:rPr>
        <w:t xml:space="preserve"> на участие в закупке</w:t>
      </w:r>
      <w:bookmarkEnd w:id="27"/>
    </w:p>
    <w:p w:rsidR="001D73A6" w:rsidRPr="001D5167" w:rsidRDefault="001D73A6" w:rsidP="008A4B92">
      <w:pPr>
        <w:pStyle w:val="afb"/>
      </w:pPr>
    </w:p>
    <w:p w:rsidR="00F429FF" w:rsidRPr="001D5167" w:rsidRDefault="00F429FF" w:rsidP="00F429FF">
      <w:pPr>
        <w:pStyle w:val="afb"/>
      </w:pPr>
    </w:p>
    <w:p w:rsidR="00F429FF" w:rsidRPr="001D5167" w:rsidRDefault="00F429FF" w:rsidP="00F429FF">
      <w:pPr>
        <w:ind w:firstLine="0"/>
        <w:rPr>
          <w:i/>
          <w:szCs w:val="28"/>
        </w:rPr>
      </w:pPr>
      <w:r w:rsidRPr="001D5167">
        <w:rPr>
          <w:i/>
          <w:szCs w:val="28"/>
        </w:rPr>
        <w:t xml:space="preserve">На бланке участника закупки </w:t>
      </w:r>
    </w:p>
    <w:p w:rsidR="00F429FF" w:rsidRPr="001D5167" w:rsidRDefault="00F429FF" w:rsidP="00F429FF">
      <w:pPr>
        <w:ind w:firstLine="0"/>
        <w:rPr>
          <w:i/>
          <w:szCs w:val="28"/>
        </w:rPr>
      </w:pPr>
      <w:r w:rsidRPr="001D5167">
        <w:rPr>
          <w:i/>
          <w:szCs w:val="28"/>
        </w:rPr>
        <w:t>(при наличии такого бланка)</w:t>
      </w:r>
    </w:p>
    <w:p w:rsidR="00F429FF" w:rsidRPr="001D5167" w:rsidRDefault="00F429FF" w:rsidP="00F429FF">
      <w:pPr>
        <w:ind w:firstLine="0"/>
        <w:rPr>
          <w:i/>
          <w:spacing w:val="-1"/>
          <w:szCs w:val="28"/>
        </w:rPr>
      </w:pPr>
      <w:r w:rsidRPr="001D5167">
        <w:rPr>
          <w:i/>
          <w:szCs w:val="28"/>
        </w:rPr>
        <w:t>Дата, исх. номер</w:t>
      </w:r>
    </w:p>
    <w:p w:rsidR="00F429FF" w:rsidRPr="001D5167" w:rsidRDefault="00F429FF" w:rsidP="00F429FF">
      <w:pPr>
        <w:rPr>
          <w:b/>
          <w:caps/>
          <w:kern w:val="28"/>
          <w:szCs w:val="28"/>
        </w:rPr>
      </w:pPr>
    </w:p>
    <w:p w:rsidR="00DB76A1" w:rsidRDefault="00F429FF" w:rsidP="00E21230">
      <w:pPr>
        <w:widowControl w:val="0"/>
        <w:spacing w:after="120" w:line="276" w:lineRule="auto"/>
        <w:rPr>
          <w:b/>
        </w:rPr>
      </w:pPr>
      <w:r w:rsidRPr="001D5167">
        <w:t xml:space="preserve">Изучив документацию о закупке путем проведения запроса </w:t>
      </w:r>
      <w:r w:rsidR="00070B21" w:rsidRPr="001D5167">
        <w:t xml:space="preserve">предложений в электронной форме </w:t>
      </w:r>
      <w:r w:rsidR="00C02457" w:rsidRPr="001D5167">
        <w:t xml:space="preserve">на </w:t>
      </w:r>
      <w:r w:rsidR="00405A7E">
        <w:t>оказание услуг по настройке и техническому сопровождению автоматизированной информационной системы «Фермерский островок»</w:t>
      </w:r>
      <w:r w:rsidR="00C02457">
        <w:t xml:space="preserve"> </w:t>
      </w:r>
      <w:r w:rsidRPr="00751085">
        <w:t xml:space="preserve">(далее – документация о закупке), номер закупки </w:t>
      </w:r>
      <w:r w:rsidRPr="00C10B1C">
        <w:t xml:space="preserve">______________ </w:t>
      </w:r>
      <w:r w:rsidRPr="00C10B1C">
        <w:rPr>
          <w:i/>
        </w:rPr>
        <w:t>(указывается номер закупки, присвоенный</w:t>
      </w:r>
      <w:r w:rsidRPr="00C10B1C">
        <w:t xml:space="preserve"> </w:t>
      </w:r>
      <w:r w:rsidRPr="00C10B1C">
        <w:rPr>
          <w:i/>
        </w:rPr>
        <w:t xml:space="preserve">единой информационной системой по адресу: </w:t>
      </w:r>
      <w:hyperlink r:id="rId27" w:history="1">
        <w:r w:rsidRPr="00C10B1C">
          <w:rPr>
            <w:rStyle w:val="aff"/>
            <w:color w:val="000000" w:themeColor="text1"/>
            <w:u w:val="none"/>
          </w:rPr>
          <w:t>www.zakupki.gov.ru</w:t>
        </w:r>
      </w:hyperlink>
      <w:r w:rsidRPr="00C10B1C">
        <w:rPr>
          <w:i/>
        </w:rPr>
        <w:t>)</w:t>
      </w:r>
      <w:r w:rsidRPr="00C10B1C">
        <w:t xml:space="preserve">, опубликованную на официальном сайте по адресу: </w:t>
      </w:r>
      <w:hyperlink r:id="rId28" w:history="1">
        <w:r w:rsidRPr="00C10B1C">
          <w:rPr>
            <w:rStyle w:val="aff"/>
            <w:color w:val="000000" w:themeColor="text1"/>
            <w:u w:val="none"/>
          </w:rPr>
          <w:t>www.zakupki.gov.ru</w:t>
        </w:r>
      </w:hyperlink>
      <w:r w:rsidRPr="00C10B1C">
        <w:t>,  мы/я,</w:t>
      </w:r>
      <w:r w:rsidR="00E21230">
        <w:t xml:space="preserve"> </w:t>
      </w:r>
      <w:r w:rsidRPr="00C10B1C">
        <w:rPr>
          <w:b/>
        </w:rPr>
        <w:t>___________________</w:t>
      </w:r>
      <w:r w:rsidR="00DB76A1">
        <w:rPr>
          <w:b/>
        </w:rPr>
        <w:t>_______________________________</w:t>
      </w:r>
      <w:r w:rsidRPr="00C10B1C">
        <w:rPr>
          <w:b/>
        </w:rPr>
        <w:t>__</w:t>
      </w:r>
    </w:p>
    <w:p w:rsidR="00F429FF" w:rsidRPr="00E21230" w:rsidRDefault="00DB76A1" w:rsidP="00DB76A1">
      <w:pPr>
        <w:widowControl w:val="0"/>
        <w:spacing w:after="120" w:line="276" w:lineRule="auto"/>
        <w:ind w:firstLine="0"/>
      </w:pPr>
      <w:r>
        <w:rPr>
          <w:b/>
        </w:rPr>
        <w:t>____</w:t>
      </w:r>
      <w:r w:rsidR="00F429FF" w:rsidRPr="00C10B1C">
        <w:rPr>
          <w:b/>
        </w:rPr>
        <w:t xml:space="preserve">___________________________________________________, </w:t>
      </w:r>
    </w:p>
    <w:p w:rsidR="00F429FF" w:rsidRPr="00C10B1C" w:rsidRDefault="00F429FF" w:rsidP="00DB76A1">
      <w:pPr>
        <w:widowControl w:val="0"/>
        <w:overflowPunct w:val="0"/>
        <w:autoSpaceDE w:val="0"/>
        <w:autoSpaceDN w:val="0"/>
        <w:adjustRightInd w:val="0"/>
        <w:spacing w:after="120"/>
        <w:ind w:right="-1" w:firstLine="0"/>
        <w:jc w:val="center"/>
        <w:rPr>
          <w:bCs/>
        </w:rPr>
      </w:pPr>
      <w:r w:rsidRPr="00C10B1C">
        <w:rPr>
          <w:bCs/>
          <w:i/>
          <w:vertAlign w:val="superscript"/>
        </w:rPr>
        <w:t>(полное наименование участника закупки с указанием организационно-правовой формы либо Ф.И.О. участника закупки – физического лица, в том числе зарегистрированного в качестве индивидуального предпринимателя)</w:t>
      </w:r>
    </w:p>
    <w:p w:rsidR="00F429FF" w:rsidRPr="00751085" w:rsidRDefault="00F429FF" w:rsidP="00F429FF">
      <w:pPr>
        <w:widowControl w:val="0"/>
        <w:overflowPunct w:val="0"/>
        <w:autoSpaceDE w:val="0"/>
        <w:autoSpaceDN w:val="0"/>
        <w:adjustRightInd w:val="0"/>
        <w:spacing w:after="120" w:line="276" w:lineRule="auto"/>
        <w:ind w:firstLine="0"/>
        <w:rPr>
          <w:bCs/>
        </w:rPr>
      </w:pPr>
      <w:r w:rsidRPr="00751085">
        <w:rPr>
          <w:bCs/>
        </w:rPr>
        <w:t>ИНН ___________________,</w:t>
      </w:r>
    </w:p>
    <w:p w:rsidR="00F429FF" w:rsidRPr="00751085" w:rsidRDefault="00F429FF" w:rsidP="00F429FF">
      <w:pPr>
        <w:widowControl w:val="0"/>
        <w:overflowPunct w:val="0"/>
        <w:autoSpaceDE w:val="0"/>
        <w:autoSpaceDN w:val="0"/>
        <w:adjustRightInd w:val="0"/>
        <w:spacing w:after="120" w:line="276" w:lineRule="auto"/>
        <w:ind w:firstLine="0"/>
        <w:rPr>
          <w:bCs/>
          <w:i/>
          <w:vertAlign w:val="superscript"/>
        </w:rPr>
      </w:pPr>
      <w:r w:rsidRPr="00751085">
        <w:rPr>
          <w:bCs/>
          <w:i/>
          <w:vertAlign w:val="superscript"/>
        </w:rPr>
        <w:t xml:space="preserve">                (ИНН участника закупки)</w:t>
      </w:r>
    </w:p>
    <w:p w:rsidR="00F429FF" w:rsidRPr="00751085" w:rsidRDefault="00F429FF" w:rsidP="00F429FF">
      <w:pPr>
        <w:widowControl w:val="0"/>
        <w:overflowPunct w:val="0"/>
        <w:autoSpaceDE w:val="0"/>
        <w:autoSpaceDN w:val="0"/>
        <w:adjustRightInd w:val="0"/>
        <w:spacing w:after="120" w:line="276" w:lineRule="auto"/>
        <w:ind w:firstLine="0"/>
        <w:rPr>
          <w:bCs/>
        </w:rPr>
      </w:pPr>
      <w:r w:rsidRPr="00751085">
        <w:rPr>
          <w:bCs/>
        </w:rPr>
        <w:t>зарегистрированное(-ый) по а</w:t>
      </w:r>
      <w:r w:rsidR="00DB76A1">
        <w:rPr>
          <w:bCs/>
        </w:rPr>
        <w:t>дресу: _______________</w:t>
      </w:r>
      <w:r w:rsidRPr="00751085">
        <w:rPr>
          <w:bCs/>
        </w:rPr>
        <w:t>________________,</w:t>
      </w:r>
    </w:p>
    <w:p w:rsidR="00F429FF" w:rsidRPr="00751085" w:rsidRDefault="00F429FF" w:rsidP="00F429FF">
      <w:pPr>
        <w:widowControl w:val="0"/>
        <w:overflowPunct w:val="0"/>
        <w:autoSpaceDE w:val="0"/>
        <w:autoSpaceDN w:val="0"/>
        <w:adjustRightInd w:val="0"/>
        <w:spacing w:after="120" w:line="276" w:lineRule="auto"/>
        <w:jc w:val="center"/>
        <w:rPr>
          <w:bCs/>
          <w:i/>
          <w:vertAlign w:val="superscript"/>
        </w:rPr>
      </w:pPr>
      <w:r w:rsidRPr="00751085">
        <w:rPr>
          <w:bCs/>
          <w:i/>
          <w:vertAlign w:val="superscript"/>
        </w:rPr>
        <w:t xml:space="preserve">                                                        (юридический адрес/адрес регистрации участника закупки)</w:t>
      </w:r>
    </w:p>
    <w:p w:rsidR="00F429FF" w:rsidRPr="00751085" w:rsidRDefault="00F429FF" w:rsidP="004E78C8">
      <w:pPr>
        <w:widowControl w:val="0"/>
        <w:spacing w:after="120" w:line="276" w:lineRule="auto"/>
        <w:ind w:firstLine="0"/>
        <w:rPr>
          <w:b/>
        </w:rPr>
      </w:pPr>
      <w:r w:rsidRPr="00751085">
        <w:t xml:space="preserve">направляя настоящую заявку на участие в запросе </w:t>
      </w:r>
      <w:r w:rsidR="00F37AAE" w:rsidRPr="00751085">
        <w:t xml:space="preserve">предложений в электронной форме </w:t>
      </w:r>
      <w:r w:rsidR="008E66AD">
        <w:t>на</w:t>
      </w:r>
      <w:r w:rsidR="001E3D65">
        <w:t xml:space="preserve"> </w:t>
      </w:r>
      <w:r w:rsidR="00405A7E">
        <w:t>оказание услуг по настройке и техническому сопровождению автоматизированной информационной системы «Фермерский островок»</w:t>
      </w:r>
      <w:r w:rsidR="00DE3799">
        <w:t xml:space="preserve"> </w:t>
      </w:r>
      <w:r w:rsidRPr="00751085">
        <w:t>(далее – закупка)</w:t>
      </w:r>
      <w:r w:rsidRPr="00751085">
        <w:rPr>
          <w:b/>
        </w:rPr>
        <w:t xml:space="preserve"> </w:t>
      </w:r>
      <w:r w:rsidRPr="00751085">
        <w:rPr>
          <w:b/>
          <w:u w:val="single"/>
        </w:rPr>
        <w:t>выражаем(-ю) свое согласие</w:t>
      </w:r>
      <w:r w:rsidRPr="00751085">
        <w:rPr>
          <w:b/>
        </w:rPr>
        <w:t xml:space="preserve"> </w:t>
      </w:r>
      <w:r w:rsidRPr="00751085">
        <w:t>участвовать в закупке</w:t>
      </w:r>
      <w:r w:rsidRPr="00751085">
        <w:rPr>
          <w:i/>
        </w:rPr>
        <w:t xml:space="preserve"> </w:t>
      </w:r>
      <w:r w:rsidRPr="00751085">
        <w:t>на условиях, установленных в документации о закупке.</w:t>
      </w:r>
      <w:r w:rsidRPr="00751085">
        <w:rPr>
          <w:b/>
        </w:rPr>
        <w:t xml:space="preserve">   </w:t>
      </w:r>
    </w:p>
    <w:p w:rsidR="00F429FF" w:rsidRPr="00751085" w:rsidRDefault="00F429FF" w:rsidP="00F429FF">
      <w:pPr>
        <w:widowControl w:val="0"/>
        <w:spacing w:after="120" w:line="276" w:lineRule="auto"/>
      </w:pPr>
      <w:r w:rsidRPr="00751085">
        <w:t xml:space="preserve">Мы/Я согласны/согласен(-а) исполнить условия договора, </w:t>
      </w:r>
      <w:r w:rsidRPr="00751085">
        <w:rPr>
          <w:bCs/>
        </w:rPr>
        <w:t xml:space="preserve">предусмотренные Главой 4 </w:t>
      </w:r>
      <w:r w:rsidRPr="00751085">
        <w:t>документации о закупке</w:t>
      </w:r>
      <w:r w:rsidRPr="00751085">
        <w:rPr>
          <w:bCs/>
        </w:rPr>
        <w:t xml:space="preserve"> («Проект договора») и Главой </w:t>
      </w:r>
      <w:r w:rsidR="009062A2" w:rsidRPr="00751085">
        <w:rPr>
          <w:bCs/>
        </w:rPr>
        <w:t>5</w:t>
      </w:r>
      <w:r w:rsidRPr="00751085">
        <w:rPr>
          <w:bCs/>
        </w:rPr>
        <w:t xml:space="preserve"> </w:t>
      </w:r>
      <w:r w:rsidRPr="00751085">
        <w:t>документации о закупке</w:t>
      </w:r>
      <w:r w:rsidRPr="00751085">
        <w:rPr>
          <w:bCs/>
        </w:rPr>
        <w:t xml:space="preserve"> («Техническая часть»)</w:t>
      </w:r>
      <w:r w:rsidR="00D15B39">
        <w:t xml:space="preserve">, </w:t>
      </w:r>
      <w:r w:rsidR="00D15B39" w:rsidRPr="00D15B39">
        <w:t>с учетом нашего ценового предложения и технического предложения (при наличии).</w:t>
      </w:r>
    </w:p>
    <w:p w:rsidR="00F429FF" w:rsidRPr="00751085" w:rsidRDefault="00F429FF" w:rsidP="00F429FF">
      <w:pPr>
        <w:widowControl w:val="0"/>
        <w:spacing w:after="120" w:line="276" w:lineRule="auto"/>
      </w:pPr>
      <w:r w:rsidRPr="00751085">
        <w:t>Настоящей заявкой подтверждаем (-ю):</w:t>
      </w:r>
    </w:p>
    <w:p w:rsidR="00F429FF" w:rsidRPr="00751085" w:rsidRDefault="00F429FF" w:rsidP="00F429FF">
      <w:pPr>
        <w:widowControl w:val="0"/>
        <w:tabs>
          <w:tab w:val="left" w:pos="319"/>
        </w:tabs>
        <w:spacing w:after="120" w:line="276" w:lineRule="auto"/>
      </w:pPr>
      <w:r w:rsidRPr="00751085">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rsidR="00F429FF" w:rsidRPr="00751085" w:rsidRDefault="00F429FF" w:rsidP="00F429FF">
      <w:pPr>
        <w:widowControl w:val="0"/>
        <w:tabs>
          <w:tab w:val="left" w:pos="319"/>
        </w:tabs>
        <w:spacing w:after="120" w:line="276" w:lineRule="auto"/>
      </w:pPr>
      <w:r w:rsidRPr="00751085">
        <w:lastRenderedPageBreak/>
        <w:t>- 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F429FF" w:rsidRPr="00751085" w:rsidRDefault="00F429FF" w:rsidP="00F429FF">
      <w:pPr>
        <w:pStyle w:val="aff5"/>
        <w:widowControl w:val="0"/>
        <w:tabs>
          <w:tab w:val="left" w:pos="319"/>
        </w:tabs>
        <w:spacing w:after="120" w:line="276" w:lineRule="auto"/>
        <w:ind w:left="0" w:firstLine="709"/>
        <w:jc w:val="both"/>
      </w:pPr>
      <w:r w:rsidRPr="00751085">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законодательством Российской Федерации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rsidR="00F429FF" w:rsidRPr="00751085" w:rsidRDefault="00F429FF" w:rsidP="00F429FF">
      <w:pPr>
        <w:pStyle w:val="aff5"/>
        <w:widowControl w:val="0"/>
        <w:tabs>
          <w:tab w:val="left" w:pos="319"/>
        </w:tabs>
        <w:spacing w:after="120" w:line="276" w:lineRule="auto"/>
        <w:ind w:left="0" w:firstLine="709"/>
        <w:jc w:val="both"/>
      </w:pPr>
      <w:r w:rsidRPr="00751085">
        <w:t>-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F429FF" w:rsidRPr="00751085" w:rsidRDefault="00F429FF" w:rsidP="00F429FF">
      <w:pPr>
        <w:pStyle w:val="aff5"/>
        <w:widowControl w:val="0"/>
        <w:tabs>
          <w:tab w:val="left" w:pos="319"/>
        </w:tabs>
        <w:spacing w:after="120" w:line="276" w:lineRule="auto"/>
        <w:ind w:left="0" w:firstLine="709"/>
        <w:jc w:val="both"/>
      </w:pPr>
      <w:r w:rsidRPr="00751085">
        <w:t>-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429FF" w:rsidRPr="00751085" w:rsidRDefault="00F429FF" w:rsidP="00F429FF">
      <w:pPr>
        <w:pStyle w:val="aff5"/>
        <w:widowControl w:val="0"/>
        <w:tabs>
          <w:tab w:val="left" w:pos="886"/>
        </w:tabs>
        <w:spacing w:after="120" w:line="276" w:lineRule="auto"/>
        <w:ind w:left="0" w:firstLine="709"/>
        <w:jc w:val="both"/>
      </w:pPr>
      <w:r w:rsidRPr="00751085">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w:t>
      </w:r>
      <w:r w:rsidR="00770D0E">
        <w:t>етает права на такие результаты.</w:t>
      </w:r>
    </w:p>
    <w:p w:rsidR="00F429FF" w:rsidRPr="00751085" w:rsidRDefault="00F429FF" w:rsidP="002261E3">
      <w:pPr>
        <w:pStyle w:val="aff5"/>
        <w:widowControl w:val="0"/>
        <w:tabs>
          <w:tab w:val="left" w:pos="886"/>
        </w:tabs>
        <w:spacing w:after="120" w:line="276" w:lineRule="auto"/>
        <w:ind w:left="0" w:firstLine="709"/>
        <w:jc w:val="both"/>
      </w:pPr>
      <w:r w:rsidRPr="00751085">
        <w:lastRenderedPageBreak/>
        <w:t>- обладание участником закупки правами использования результата интеллектуальной деятельности в случае использования такого рез</w:t>
      </w:r>
      <w:r w:rsidR="00770D0E">
        <w:t>ультата при исполнении договора.</w:t>
      </w:r>
    </w:p>
    <w:p w:rsidR="00F429FF" w:rsidRPr="00751085" w:rsidRDefault="00F429FF" w:rsidP="00F429FF">
      <w:pPr>
        <w:widowControl w:val="0"/>
        <w:spacing w:after="120" w:line="276" w:lineRule="auto"/>
      </w:pPr>
      <w:r w:rsidRPr="00751085">
        <w:t xml:space="preserve">Мы/я уведомлены/уведомлен(-а) о праве Заказчика проверять соответствие представленных нами/мной сведений действительности, включая направление запросов в государственные органы или лицам, указанным в настоящей заявке. </w:t>
      </w:r>
    </w:p>
    <w:p w:rsidR="00F429FF" w:rsidRPr="00751085" w:rsidRDefault="00F429FF" w:rsidP="00F429FF">
      <w:pPr>
        <w:widowControl w:val="0"/>
        <w:spacing w:after="120" w:line="276" w:lineRule="auto"/>
      </w:pPr>
      <w:r w:rsidRPr="00751085">
        <w:t>Настоящим даем/даю свое согласие и подтверждаем(-ю) получение нами/мной всех требуемых в соответствии с действующим законодательством Российской Федерации (в том числе о персональных данных) согласий всех заинтересованных или причастных к данным сведениям лиц на обработку предоставленных сведений Заказчиком (организатором закупки), а также на раскрытие Заказчиком сведений, полностью или частично, компетентным органам государственной власти и последующую обработку данных сведений такими органами.</w:t>
      </w:r>
    </w:p>
    <w:p w:rsidR="00F429FF" w:rsidRPr="001221CB" w:rsidRDefault="00F429FF" w:rsidP="00F429FF">
      <w:pPr>
        <w:widowControl w:val="0"/>
        <w:spacing w:after="120" w:line="276" w:lineRule="auto"/>
      </w:pPr>
      <w:r w:rsidRPr="00751085">
        <w:t>Мы/я уведомлены/уведомлен(-а) и согласны/согласен(-а) с условием, что в случае предоставления нами/мной недостоверных сведений мы/я можем/могу быть отстранены/</w:t>
      </w:r>
      <w:r w:rsidRPr="001221CB">
        <w:t>отстранен(-а) от участия в закупке, а в случае, если недостоверность предоставленных нами/мной сведений будет выявлена после заключения с нами/мной договора, такой договор может быть расторгнут.</w:t>
      </w:r>
    </w:p>
    <w:p w:rsidR="00F429FF" w:rsidRPr="00751085" w:rsidRDefault="00F429FF" w:rsidP="00F429FF">
      <w:pPr>
        <w:widowControl w:val="0"/>
        <w:spacing w:after="120" w:line="276" w:lineRule="auto"/>
      </w:pPr>
      <w:r w:rsidRPr="001221CB">
        <w:t xml:space="preserve">Мы/я уведомлены/уведомлен(-а), что единственным официальным источником информации о ходе и результатах закупки является официальный сайт по адресу: </w:t>
      </w:r>
      <w:hyperlink r:id="rId29" w:history="1">
        <w:r w:rsidRPr="001221CB">
          <w:rPr>
            <w:rStyle w:val="aff"/>
            <w:color w:val="000000" w:themeColor="text1"/>
            <w:u w:val="none"/>
          </w:rPr>
          <w:t>www.zakupki.gov.ru</w:t>
        </w:r>
      </w:hyperlink>
      <w:r w:rsidRPr="001221CB">
        <w:t xml:space="preserve"> и что мы/я самостоятельно должны/должен(-а) отслеживать опубликованные на таком сайте разъяснения и изменения документации о закупке, информацию о принятых в ходе проведения процедуры закупки решениях закупочной комиссии, организатора </w:t>
      </w:r>
      <w:r w:rsidRPr="00751085">
        <w:t>закупки и Заказчика.</w:t>
      </w:r>
    </w:p>
    <w:p w:rsidR="00F429FF" w:rsidRPr="00751085" w:rsidRDefault="00F429FF" w:rsidP="00F429FF">
      <w:pPr>
        <w:widowControl w:val="0"/>
        <w:spacing w:after="120" w:line="276" w:lineRule="auto"/>
      </w:pPr>
      <w:r w:rsidRPr="00751085">
        <w:t>В случае признания нас/меня победителем закупки, мы/я берем/беру на себя обязательства заключить договор в соответствии с требованиями документации о закупке и условиями нашей/моей заявки на участие в закупке.</w:t>
      </w:r>
    </w:p>
    <w:p w:rsidR="00F429FF" w:rsidRPr="00751085" w:rsidRDefault="00F429FF" w:rsidP="00F429FF">
      <w:pPr>
        <w:widowControl w:val="0"/>
        <w:spacing w:after="120" w:line="276" w:lineRule="auto"/>
      </w:pPr>
      <w:r w:rsidRPr="00751085">
        <w:t>В случае, если нашей/моей заявке на участие в закупке будет присвоено второе, третье и т.д. место, и Заказчик не заключил договор с иным участником закупки по основ</w:t>
      </w:r>
      <w:r w:rsidR="007617A8">
        <w:t>аниям, установленным пунктами 35, 36</w:t>
      </w:r>
      <w:r w:rsidRPr="00751085">
        <w:t xml:space="preserve"> Главы 1 документация о закупке («Информационная карта»), мы/я обязуемся/обязуюсь заключить договор в соответствии с требованиями документации о закупке и условиями нашей заявки на участие в закупке.</w:t>
      </w:r>
    </w:p>
    <w:p w:rsidR="00F429FF" w:rsidRPr="00751085" w:rsidRDefault="00F429FF" w:rsidP="00F429FF">
      <w:pPr>
        <w:widowControl w:val="0"/>
        <w:spacing w:after="120" w:line="276" w:lineRule="auto"/>
      </w:pPr>
      <w:r w:rsidRPr="00751085">
        <w:t xml:space="preserve">В случае, если мы/я будем признаны единственным участником закупки, допущенным закупочной комиссией до участия в закупке, мы/я обязуемся/обязуюсь заключить договор в соответствии с требованиями </w:t>
      </w:r>
      <w:r w:rsidRPr="00751085">
        <w:lastRenderedPageBreak/>
        <w:t>документации о закупке и условиями нашей заявки на участие в закупке.</w:t>
      </w:r>
    </w:p>
    <w:p w:rsidR="00F429FF" w:rsidRPr="00751085" w:rsidRDefault="00F429FF" w:rsidP="00677DD2">
      <w:pPr>
        <w:widowControl w:val="0"/>
        <w:tabs>
          <w:tab w:val="num" w:pos="1134"/>
        </w:tabs>
        <w:spacing w:after="120" w:line="276" w:lineRule="auto"/>
      </w:pPr>
      <w:r w:rsidRPr="00751085">
        <w:t>Дополнительно сообщаем(-ю) следующие сведения</w:t>
      </w:r>
      <w:r w:rsidR="004F45DA" w:rsidRPr="00751085">
        <w:rPr>
          <w:rStyle w:val="aff0"/>
        </w:rPr>
        <w:footnoteReference w:id="5"/>
      </w:r>
      <w:r w:rsidRPr="00751085">
        <w:t>:</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9"/>
        <w:gridCol w:w="6480"/>
        <w:gridCol w:w="2559"/>
      </w:tblGrid>
      <w:tr w:rsidR="000573E8" w:rsidRPr="00375876" w:rsidTr="00481311">
        <w:trPr>
          <w:trHeight w:val="240"/>
          <w:tblHeader/>
        </w:trPr>
        <w:tc>
          <w:tcPr>
            <w:tcW w:w="306" w:type="pct"/>
            <w:shd w:val="clear" w:color="auto" w:fill="D9D9D9" w:themeFill="background1" w:themeFillShade="D9"/>
            <w:vAlign w:val="center"/>
          </w:tcPr>
          <w:p w:rsidR="000573E8" w:rsidRPr="00375876" w:rsidRDefault="000573E8" w:rsidP="00481311">
            <w:pPr>
              <w:widowControl w:val="0"/>
              <w:ind w:firstLine="0"/>
              <w:jc w:val="center"/>
              <w:rPr>
                <w:b/>
                <w:sz w:val="22"/>
                <w:szCs w:val="22"/>
              </w:rPr>
            </w:pPr>
            <w:r w:rsidRPr="00375876">
              <w:rPr>
                <w:b/>
                <w:sz w:val="22"/>
                <w:szCs w:val="22"/>
              </w:rPr>
              <w:t>№</w:t>
            </w:r>
          </w:p>
        </w:tc>
        <w:tc>
          <w:tcPr>
            <w:tcW w:w="3365" w:type="pct"/>
            <w:shd w:val="clear" w:color="auto" w:fill="D9D9D9" w:themeFill="background1" w:themeFillShade="D9"/>
            <w:vAlign w:val="center"/>
          </w:tcPr>
          <w:p w:rsidR="000573E8" w:rsidRPr="00375876" w:rsidRDefault="000573E8" w:rsidP="00481311">
            <w:pPr>
              <w:widowControl w:val="0"/>
              <w:ind w:firstLine="0"/>
              <w:jc w:val="center"/>
              <w:rPr>
                <w:b/>
                <w:sz w:val="22"/>
                <w:szCs w:val="22"/>
              </w:rPr>
            </w:pPr>
            <w:r w:rsidRPr="00375876">
              <w:rPr>
                <w:b/>
                <w:sz w:val="22"/>
                <w:szCs w:val="22"/>
              </w:rPr>
              <w:t>Наименование</w:t>
            </w:r>
          </w:p>
        </w:tc>
        <w:tc>
          <w:tcPr>
            <w:tcW w:w="1329" w:type="pct"/>
            <w:shd w:val="clear" w:color="auto" w:fill="D9D9D9" w:themeFill="background1" w:themeFillShade="D9"/>
            <w:vAlign w:val="center"/>
          </w:tcPr>
          <w:p w:rsidR="000573E8" w:rsidRPr="00375876" w:rsidRDefault="000573E8" w:rsidP="00481311">
            <w:pPr>
              <w:widowControl w:val="0"/>
              <w:ind w:firstLine="0"/>
              <w:jc w:val="center"/>
              <w:rPr>
                <w:b/>
                <w:sz w:val="22"/>
                <w:szCs w:val="22"/>
              </w:rPr>
            </w:pPr>
            <w:r w:rsidRPr="00375876">
              <w:rPr>
                <w:b/>
                <w:sz w:val="22"/>
                <w:szCs w:val="22"/>
              </w:rPr>
              <w:t>Сведения об участнике закупки</w:t>
            </w:r>
          </w:p>
        </w:tc>
      </w:tr>
      <w:tr w:rsidR="000573E8" w:rsidRPr="00375876" w:rsidTr="00481311">
        <w:trPr>
          <w:trHeight w:val="471"/>
        </w:trPr>
        <w:tc>
          <w:tcPr>
            <w:tcW w:w="306" w:type="pct"/>
            <w:vAlign w:val="center"/>
          </w:tcPr>
          <w:p w:rsidR="000573E8" w:rsidRPr="00375876" w:rsidRDefault="000573E8" w:rsidP="00481311">
            <w:pPr>
              <w:pStyle w:val="aff5"/>
              <w:widowControl w:val="0"/>
              <w:suppressAutoHyphens w:val="0"/>
              <w:ind w:left="0"/>
              <w:jc w:val="center"/>
              <w:rPr>
                <w:sz w:val="22"/>
                <w:szCs w:val="22"/>
              </w:rPr>
            </w:pPr>
            <w:r w:rsidRPr="00375876">
              <w:rPr>
                <w:sz w:val="22"/>
                <w:szCs w:val="22"/>
              </w:rPr>
              <w:t>1.</w:t>
            </w:r>
          </w:p>
        </w:tc>
        <w:tc>
          <w:tcPr>
            <w:tcW w:w="3365" w:type="pct"/>
            <w:vAlign w:val="center"/>
          </w:tcPr>
          <w:p w:rsidR="000573E8" w:rsidRPr="00375876" w:rsidRDefault="000573E8" w:rsidP="00481311">
            <w:pPr>
              <w:widowControl w:val="0"/>
              <w:ind w:firstLine="0"/>
              <w:rPr>
                <w:sz w:val="22"/>
                <w:szCs w:val="22"/>
              </w:rPr>
            </w:pPr>
            <w:r w:rsidRPr="00375876">
              <w:rPr>
                <w:sz w:val="22"/>
                <w:szCs w:val="22"/>
              </w:rPr>
              <w:t>Фирменное наименование (</w:t>
            </w:r>
            <w:r w:rsidRPr="00375876">
              <w:rPr>
                <w:i/>
                <w:sz w:val="22"/>
                <w:szCs w:val="22"/>
              </w:rPr>
              <w:t>полное и сокращенное наименования организации – для юридического лица</w:t>
            </w:r>
            <w:r w:rsidRPr="00375876">
              <w:rPr>
                <w:sz w:val="22"/>
                <w:szCs w:val="22"/>
              </w:rPr>
              <w:t>)  либо фамилия, имя, отчество ((</w:t>
            </w:r>
            <w:r w:rsidRPr="00375876">
              <w:rPr>
                <w:i/>
                <w:sz w:val="22"/>
                <w:szCs w:val="22"/>
              </w:rPr>
              <w:t>указать полностью) – для физического лица, в том числе зарегистрированного в качестве индивидуального предпринимателя</w:t>
            </w:r>
            <w:r w:rsidRPr="00375876">
              <w:rPr>
                <w:sz w:val="22"/>
                <w:szCs w:val="22"/>
              </w:rPr>
              <w:t>)</w:t>
            </w:r>
          </w:p>
        </w:tc>
        <w:tc>
          <w:tcPr>
            <w:tcW w:w="1329" w:type="pct"/>
            <w:vAlign w:val="center"/>
          </w:tcPr>
          <w:p w:rsidR="000573E8" w:rsidRPr="00375876" w:rsidRDefault="000573E8" w:rsidP="00481311">
            <w:pPr>
              <w:widowControl w:val="0"/>
              <w:ind w:firstLine="0"/>
              <w:rPr>
                <w:sz w:val="22"/>
                <w:szCs w:val="22"/>
              </w:rPr>
            </w:pPr>
          </w:p>
        </w:tc>
      </w:tr>
      <w:tr w:rsidR="000573E8" w:rsidRPr="00375876" w:rsidTr="00481311">
        <w:trPr>
          <w:trHeight w:val="367"/>
        </w:trPr>
        <w:tc>
          <w:tcPr>
            <w:tcW w:w="306" w:type="pct"/>
            <w:vAlign w:val="center"/>
          </w:tcPr>
          <w:p w:rsidR="000573E8" w:rsidRPr="00375876" w:rsidRDefault="000573E8" w:rsidP="00481311">
            <w:pPr>
              <w:pStyle w:val="aff5"/>
              <w:widowControl w:val="0"/>
              <w:suppressAutoHyphens w:val="0"/>
              <w:ind w:left="0"/>
              <w:jc w:val="center"/>
              <w:rPr>
                <w:sz w:val="22"/>
                <w:szCs w:val="22"/>
              </w:rPr>
            </w:pPr>
            <w:r w:rsidRPr="00375876">
              <w:rPr>
                <w:sz w:val="22"/>
                <w:szCs w:val="22"/>
              </w:rPr>
              <w:t>2.</w:t>
            </w:r>
          </w:p>
        </w:tc>
        <w:tc>
          <w:tcPr>
            <w:tcW w:w="3365" w:type="pct"/>
            <w:vAlign w:val="center"/>
          </w:tcPr>
          <w:p w:rsidR="000573E8" w:rsidRPr="00375876" w:rsidRDefault="000573E8" w:rsidP="00481311">
            <w:pPr>
              <w:widowControl w:val="0"/>
              <w:ind w:firstLine="0"/>
              <w:rPr>
                <w:sz w:val="22"/>
                <w:szCs w:val="22"/>
              </w:rPr>
            </w:pPr>
            <w:r w:rsidRPr="00375876">
              <w:rPr>
                <w:sz w:val="22"/>
                <w:szCs w:val="22"/>
              </w:rPr>
              <w:t>Организационно - правовая форма (</w:t>
            </w:r>
            <w:r w:rsidRPr="00375876">
              <w:rPr>
                <w:i/>
                <w:sz w:val="22"/>
                <w:szCs w:val="22"/>
              </w:rPr>
              <w:t>для юридического лица</w:t>
            </w:r>
            <w:r w:rsidRPr="00375876">
              <w:rPr>
                <w:sz w:val="22"/>
                <w:szCs w:val="22"/>
              </w:rPr>
              <w:t>)</w:t>
            </w:r>
          </w:p>
        </w:tc>
        <w:tc>
          <w:tcPr>
            <w:tcW w:w="1329" w:type="pct"/>
            <w:vAlign w:val="center"/>
          </w:tcPr>
          <w:p w:rsidR="000573E8" w:rsidRPr="00375876" w:rsidRDefault="000573E8" w:rsidP="00481311">
            <w:pPr>
              <w:widowControl w:val="0"/>
              <w:ind w:firstLine="0"/>
              <w:rPr>
                <w:sz w:val="22"/>
                <w:szCs w:val="22"/>
              </w:rPr>
            </w:pPr>
          </w:p>
        </w:tc>
      </w:tr>
      <w:tr w:rsidR="000573E8" w:rsidRPr="00375876" w:rsidTr="00481311">
        <w:trPr>
          <w:trHeight w:val="650"/>
        </w:trPr>
        <w:tc>
          <w:tcPr>
            <w:tcW w:w="306" w:type="pct"/>
            <w:vAlign w:val="center"/>
          </w:tcPr>
          <w:p w:rsidR="000573E8" w:rsidRPr="00375876" w:rsidRDefault="000573E8" w:rsidP="00481311">
            <w:pPr>
              <w:pStyle w:val="aff5"/>
              <w:widowControl w:val="0"/>
              <w:suppressAutoHyphens w:val="0"/>
              <w:ind w:left="0"/>
              <w:jc w:val="center"/>
              <w:rPr>
                <w:sz w:val="22"/>
                <w:szCs w:val="22"/>
              </w:rPr>
            </w:pPr>
            <w:r w:rsidRPr="00375876">
              <w:rPr>
                <w:sz w:val="22"/>
                <w:szCs w:val="22"/>
              </w:rPr>
              <w:t>3.</w:t>
            </w:r>
          </w:p>
        </w:tc>
        <w:tc>
          <w:tcPr>
            <w:tcW w:w="3365" w:type="pct"/>
            <w:vAlign w:val="center"/>
          </w:tcPr>
          <w:p w:rsidR="000573E8" w:rsidRPr="00375876" w:rsidRDefault="000573E8" w:rsidP="00481311">
            <w:pPr>
              <w:widowControl w:val="0"/>
              <w:ind w:firstLine="0"/>
              <w:rPr>
                <w:sz w:val="22"/>
                <w:szCs w:val="22"/>
              </w:rPr>
            </w:pPr>
            <w:r w:rsidRPr="00375876">
              <w:rPr>
                <w:sz w:val="22"/>
                <w:szCs w:val="22"/>
              </w:rPr>
              <w:t xml:space="preserve">Паспортные данные  </w:t>
            </w:r>
          </w:p>
          <w:p w:rsidR="000573E8" w:rsidRPr="00375876" w:rsidRDefault="000573E8" w:rsidP="00481311">
            <w:pPr>
              <w:widowControl w:val="0"/>
              <w:ind w:firstLine="0"/>
              <w:rPr>
                <w:sz w:val="22"/>
                <w:szCs w:val="22"/>
              </w:rPr>
            </w:pPr>
            <w:r w:rsidRPr="00375876">
              <w:rPr>
                <w:sz w:val="22"/>
                <w:szCs w:val="22"/>
              </w:rPr>
              <w:t>(</w:t>
            </w:r>
            <w:r w:rsidRPr="00375876">
              <w:rPr>
                <w:i/>
                <w:sz w:val="22"/>
                <w:szCs w:val="22"/>
              </w:rPr>
              <w:t>для физического лица, в том числе зарегистрированного в качестве индивидуального предпринимателя</w:t>
            </w:r>
            <w:r w:rsidRPr="00375876">
              <w:rPr>
                <w:sz w:val="22"/>
                <w:szCs w:val="22"/>
              </w:rPr>
              <w:t>)</w:t>
            </w:r>
          </w:p>
        </w:tc>
        <w:tc>
          <w:tcPr>
            <w:tcW w:w="1329" w:type="pct"/>
            <w:vAlign w:val="center"/>
          </w:tcPr>
          <w:p w:rsidR="000573E8" w:rsidRPr="00375876" w:rsidRDefault="000573E8" w:rsidP="00481311">
            <w:pPr>
              <w:widowControl w:val="0"/>
              <w:ind w:firstLine="0"/>
              <w:rPr>
                <w:sz w:val="22"/>
                <w:szCs w:val="22"/>
              </w:rPr>
            </w:pPr>
          </w:p>
        </w:tc>
      </w:tr>
      <w:tr w:rsidR="000573E8" w:rsidRPr="00375876" w:rsidTr="00481311">
        <w:trPr>
          <w:trHeight w:val="447"/>
        </w:trPr>
        <w:tc>
          <w:tcPr>
            <w:tcW w:w="306" w:type="pct"/>
            <w:vAlign w:val="center"/>
          </w:tcPr>
          <w:p w:rsidR="000573E8" w:rsidRPr="00375876" w:rsidRDefault="000573E8" w:rsidP="00481311">
            <w:pPr>
              <w:pStyle w:val="aff5"/>
              <w:widowControl w:val="0"/>
              <w:suppressAutoHyphens w:val="0"/>
              <w:ind w:left="0"/>
              <w:jc w:val="center"/>
              <w:rPr>
                <w:sz w:val="22"/>
                <w:szCs w:val="22"/>
              </w:rPr>
            </w:pPr>
            <w:r w:rsidRPr="00375876">
              <w:rPr>
                <w:sz w:val="22"/>
                <w:szCs w:val="22"/>
              </w:rPr>
              <w:t>4.</w:t>
            </w:r>
          </w:p>
        </w:tc>
        <w:tc>
          <w:tcPr>
            <w:tcW w:w="3365" w:type="pct"/>
            <w:vAlign w:val="center"/>
          </w:tcPr>
          <w:p w:rsidR="000573E8" w:rsidRPr="00375876" w:rsidRDefault="000573E8" w:rsidP="00481311">
            <w:pPr>
              <w:widowControl w:val="0"/>
              <w:ind w:firstLine="0"/>
              <w:rPr>
                <w:sz w:val="22"/>
                <w:szCs w:val="22"/>
              </w:rPr>
            </w:pPr>
            <w:r w:rsidRPr="00375876">
              <w:rPr>
                <w:sz w:val="22"/>
                <w:szCs w:val="22"/>
              </w:rPr>
              <w:t>Адрес местонахождения (</w:t>
            </w:r>
            <w:r w:rsidRPr="00375876">
              <w:rPr>
                <w:i/>
                <w:sz w:val="22"/>
                <w:szCs w:val="22"/>
              </w:rPr>
              <w:t>страна, адрес с указанием индекса) (для юридического лица</w:t>
            </w:r>
            <w:r w:rsidRPr="00375876">
              <w:rPr>
                <w:sz w:val="22"/>
                <w:szCs w:val="22"/>
              </w:rPr>
              <w:t>)</w:t>
            </w:r>
          </w:p>
        </w:tc>
        <w:tc>
          <w:tcPr>
            <w:tcW w:w="1329" w:type="pct"/>
            <w:vAlign w:val="center"/>
          </w:tcPr>
          <w:p w:rsidR="000573E8" w:rsidRPr="00375876" w:rsidRDefault="000573E8" w:rsidP="00481311">
            <w:pPr>
              <w:widowControl w:val="0"/>
              <w:ind w:firstLine="0"/>
              <w:rPr>
                <w:sz w:val="22"/>
                <w:szCs w:val="22"/>
              </w:rPr>
            </w:pPr>
          </w:p>
        </w:tc>
      </w:tr>
      <w:tr w:rsidR="000573E8" w:rsidRPr="00375876" w:rsidTr="00481311">
        <w:trPr>
          <w:trHeight w:val="625"/>
        </w:trPr>
        <w:tc>
          <w:tcPr>
            <w:tcW w:w="306" w:type="pct"/>
            <w:vAlign w:val="center"/>
          </w:tcPr>
          <w:p w:rsidR="000573E8" w:rsidRPr="00375876" w:rsidRDefault="000573E8" w:rsidP="00481311">
            <w:pPr>
              <w:pStyle w:val="aff5"/>
              <w:widowControl w:val="0"/>
              <w:suppressAutoHyphens w:val="0"/>
              <w:ind w:left="0"/>
              <w:jc w:val="center"/>
              <w:rPr>
                <w:sz w:val="22"/>
                <w:szCs w:val="22"/>
              </w:rPr>
            </w:pPr>
            <w:r w:rsidRPr="00375876">
              <w:rPr>
                <w:sz w:val="22"/>
                <w:szCs w:val="22"/>
              </w:rPr>
              <w:t>5.</w:t>
            </w:r>
          </w:p>
        </w:tc>
        <w:tc>
          <w:tcPr>
            <w:tcW w:w="3365" w:type="pct"/>
            <w:vAlign w:val="center"/>
          </w:tcPr>
          <w:p w:rsidR="000573E8" w:rsidRPr="00375876" w:rsidRDefault="000573E8" w:rsidP="00481311">
            <w:pPr>
              <w:widowControl w:val="0"/>
              <w:ind w:firstLine="0"/>
              <w:rPr>
                <w:sz w:val="22"/>
                <w:szCs w:val="22"/>
              </w:rPr>
            </w:pPr>
            <w:r w:rsidRPr="00375876">
              <w:rPr>
                <w:sz w:val="22"/>
                <w:szCs w:val="22"/>
              </w:rPr>
              <w:t>Адрес регистрации (</w:t>
            </w:r>
            <w:r w:rsidRPr="00375876">
              <w:rPr>
                <w:i/>
                <w:sz w:val="22"/>
                <w:szCs w:val="22"/>
              </w:rPr>
              <w:t>страна, адрес с указанием индекса) (для физического лица, в том числе зарегистрированного в качестве индивидуального предпринимателя</w:t>
            </w:r>
            <w:r w:rsidRPr="00375876">
              <w:rPr>
                <w:sz w:val="22"/>
                <w:szCs w:val="22"/>
              </w:rPr>
              <w:t>)</w:t>
            </w:r>
          </w:p>
        </w:tc>
        <w:tc>
          <w:tcPr>
            <w:tcW w:w="1329" w:type="pct"/>
            <w:vAlign w:val="center"/>
          </w:tcPr>
          <w:p w:rsidR="000573E8" w:rsidRPr="00375876" w:rsidRDefault="000573E8" w:rsidP="00481311">
            <w:pPr>
              <w:widowControl w:val="0"/>
              <w:ind w:firstLine="0"/>
              <w:rPr>
                <w:sz w:val="22"/>
                <w:szCs w:val="22"/>
              </w:rPr>
            </w:pPr>
          </w:p>
        </w:tc>
      </w:tr>
      <w:tr w:rsidR="000573E8" w:rsidRPr="00375876" w:rsidTr="00481311">
        <w:trPr>
          <w:trHeight w:val="295"/>
        </w:trPr>
        <w:tc>
          <w:tcPr>
            <w:tcW w:w="306" w:type="pct"/>
            <w:vAlign w:val="center"/>
          </w:tcPr>
          <w:p w:rsidR="000573E8" w:rsidRPr="00375876" w:rsidRDefault="000573E8" w:rsidP="00481311">
            <w:pPr>
              <w:pStyle w:val="aff5"/>
              <w:widowControl w:val="0"/>
              <w:suppressAutoHyphens w:val="0"/>
              <w:ind w:left="0"/>
              <w:jc w:val="center"/>
              <w:rPr>
                <w:sz w:val="22"/>
                <w:szCs w:val="22"/>
              </w:rPr>
            </w:pPr>
            <w:r w:rsidRPr="00375876">
              <w:rPr>
                <w:sz w:val="22"/>
                <w:szCs w:val="22"/>
              </w:rPr>
              <w:t>6.</w:t>
            </w:r>
          </w:p>
        </w:tc>
        <w:tc>
          <w:tcPr>
            <w:tcW w:w="3365" w:type="pct"/>
            <w:vAlign w:val="center"/>
          </w:tcPr>
          <w:p w:rsidR="000573E8" w:rsidRPr="00375876" w:rsidRDefault="000573E8" w:rsidP="00481311">
            <w:pPr>
              <w:widowControl w:val="0"/>
              <w:ind w:firstLine="0"/>
              <w:rPr>
                <w:sz w:val="22"/>
                <w:szCs w:val="22"/>
              </w:rPr>
            </w:pPr>
            <w:r w:rsidRPr="00375876">
              <w:rPr>
                <w:sz w:val="22"/>
                <w:szCs w:val="22"/>
              </w:rPr>
              <w:t>Почтовый адрес (</w:t>
            </w:r>
            <w:r w:rsidRPr="00375876">
              <w:rPr>
                <w:i/>
                <w:sz w:val="22"/>
                <w:szCs w:val="22"/>
              </w:rPr>
              <w:t>страна, адрес с указанием индекса</w:t>
            </w:r>
            <w:r w:rsidRPr="00375876">
              <w:rPr>
                <w:sz w:val="22"/>
                <w:szCs w:val="22"/>
              </w:rPr>
              <w:t>)</w:t>
            </w:r>
          </w:p>
        </w:tc>
        <w:tc>
          <w:tcPr>
            <w:tcW w:w="1329" w:type="pct"/>
            <w:vAlign w:val="center"/>
          </w:tcPr>
          <w:p w:rsidR="000573E8" w:rsidRPr="00375876" w:rsidRDefault="000573E8" w:rsidP="00481311">
            <w:pPr>
              <w:widowControl w:val="0"/>
              <w:ind w:firstLine="0"/>
              <w:rPr>
                <w:sz w:val="22"/>
                <w:szCs w:val="22"/>
              </w:rPr>
            </w:pPr>
          </w:p>
        </w:tc>
      </w:tr>
      <w:tr w:rsidR="000573E8" w:rsidRPr="00375876" w:rsidTr="00481311">
        <w:trPr>
          <w:trHeight w:val="395"/>
        </w:trPr>
        <w:tc>
          <w:tcPr>
            <w:tcW w:w="306" w:type="pct"/>
            <w:vAlign w:val="center"/>
          </w:tcPr>
          <w:p w:rsidR="000573E8" w:rsidRPr="00375876" w:rsidRDefault="000573E8" w:rsidP="00481311">
            <w:pPr>
              <w:pStyle w:val="aff5"/>
              <w:widowControl w:val="0"/>
              <w:suppressAutoHyphens w:val="0"/>
              <w:ind w:left="0"/>
              <w:jc w:val="center"/>
              <w:rPr>
                <w:sz w:val="22"/>
                <w:szCs w:val="22"/>
              </w:rPr>
            </w:pPr>
            <w:r>
              <w:rPr>
                <w:sz w:val="22"/>
                <w:szCs w:val="22"/>
              </w:rPr>
              <w:t>7</w:t>
            </w:r>
            <w:r w:rsidRPr="00375876">
              <w:rPr>
                <w:sz w:val="22"/>
                <w:szCs w:val="22"/>
              </w:rPr>
              <w:t>.</w:t>
            </w:r>
          </w:p>
        </w:tc>
        <w:tc>
          <w:tcPr>
            <w:tcW w:w="3365" w:type="pct"/>
            <w:vAlign w:val="center"/>
          </w:tcPr>
          <w:p w:rsidR="000573E8" w:rsidRPr="00375876" w:rsidRDefault="000573E8" w:rsidP="00481311">
            <w:pPr>
              <w:widowControl w:val="0"/>
              <w:ind w:firstLine="0"/>
              <w:rPr>
                <w:sz w:val="22"/>
                <w:szCs w:val="22"/>
              </w:rPr>
            </w:pPr>
            <w:r w:rsidRPr="00375876">
              <w:rPr>
                <w:sz w:val="22"/>
                <w:szCs w:val="22"/>
              </w:rPr>
              <w:t>ОГРН</w:t>
            </w:r>
          </w:p>
        </w:tc>
        <w:tc>
          <w:tcPr>
            <w:tcW w:w="1329" w:type="pct"/>
            <w:vAlign w:val="center"/>
          </w:tcPr>
          <w:p w:rsidR="000573E8" w:rsidRPr="00375876" w:rsidRDefault="000573E8" w:rsidP="00481311">
            <w:pPr>
              <w:widowControl w:val="0"/>
              <w:ind w:firstLine="0"/>
              <w:rPr>
                <w:sz w:val="22"/>
                <w:szCs w:val="22"/>
              </w:rPr>
            </w:pPr>
          </w:p>
        </w:tc>
      </w:tr>
      <w:tr w:rsidR="000573E8" w:rsidRPr="00375876" w:rsidTr="00481311">
        <w:trPr>
          <w:trHeight w:val="384"/>
        </w:trPr>
        <w:tc>
          <w:tcPr>
            <w:tcW w:w="306" w:type="pct"/>
            <w:vAlign w:val="center"/>
          </w:tcPr>
          <w:p w:rsidR="000573E8" w:rsidRPr="00375876" w:rsidRDefault="000573E8" w:rsidP="00481311">
            <w:pPr>
              <w:pStyle w:val="aff5"/>
              <w:widowControl w:val="0"/>
              <w:suppressAutoHyphens w:val="0"/>
              <w:ind w:left="0"/>
              <w:jc w:val="center"/>
              <w:rPr>
                <w:sz w:val="22"/>
                <w:szCs w:val="22"/>
              </w:rPr>
            </w:pPr>
            <w:r>
              <w:rPr>
                <w:sz w:val="22"/>
                <w:szCs w:val="22"/>
              </w:rPr>
              <w:t>8</w:t>
            </w:r>
            <w:r w:rsidRPr="00375876">
              <w:rPr>
                <w:sz w:val="22"/>
                <w:szCs w:val="22"/>
              </w:rPr>
              <w:t>.</w:t>
            </w:r>
          </w:p>
        </w:tc>
        <w:tc>
          <w:tcPr>
            <w:tcW w:w="3365" w:type="pct"/>
            <w:vAlign w:val="center"/>
          </w:tcPr>
          <w:p w:rsidR="000573E8" w:rsidRPr="0041711B" w:rsidRDefault="000573E8" w:rsidP="00481311">
            <w:pPr>
              <w:widowControl w:val="0"/>
              <w:ind w:firstLine="0"/>
              <w:rPr>
                <w:sz w:val="22"/>
                <w:szCs w:val="22"/>
              </w:rPr>
            </w:pPr>
            <w:r w:rsidRPr="0041711B">
              <w:rPr>
                <w:sz w:val="22"/>
                <w:szCs w:val="22"/>
              </w:rPr>
              <w:t>ИНН</w:t>
            </w:r>
          </w:p>
        </w:tc>
        <w:tc>
          <w:tcPr>
            <w:tcW w:w="1329" w:type="pct"/>
            <w:vAlign w:val="center"/>
          </w:tcPr>
          <w:p w:rsidR="000573E8" w:rsidRPr="00375876" w:rsidRDefault="000573E8" w:rsidP="00481311">
            <w:pPr>
              <w:widowControl w:val="0"/>
              <w:ind w:firstLine="0"/>
              <w:rPr>
                <w:sz w:val="22"/>
                <w:szCs w:val="22"/>
              </w:rPr>
            </w:pPr>
          </w:p>
        </w:tc>
      </w:tr>
      <w:tr w:rsidR="000573E8" w:rsidRPr="00375876" w:rsidTr="00481311">
        <w:trPr>
          <w:trHeight w:val="284"/>
        </w:trPr>
        <w:tc>
          <w:tcPr>
            <w:tcW w:w="306" w:type="pct"/>
            <w:vAlign w:val="center"/>
          </w:tcPr>
          <w:p w:rsidR="000573E8" w:rsidRPr="00375876" w:rsidRDefault="000573E8" w:rsidP="00481311">
            <w:pPr>
              <w:pStyle w:val="aff5"/>
              <w:widowControl w:val="0"/>
              <w:suppressAutoHyphens w:val="0"/>
              <w:ind w:left="0"/>
              <w:jc w:val="center"/>
              <w:rPr>
                <w:sz w:val="22"/>
                <w:szCs w:val="22"/>
              </w:rPr>
            </w:pPr>
            <w:r>
              <w:rPr>
                <w:sz w:val="22"/>
                <w:szCs w:val="22"/>
              </w:rPr>
              <w:t>9</w:t>
            </w:r>
            <w:r w:rsidRPr="00375876">
              <w:rPr>
                <w:sz w:val="22"/>
                <w:szCs w:val="22"/>
              </w:rPr>
              <w:t>.</w:t>
            </w:r>
          </w:p>
        </w:tc>
        <w:tc>
          <w:tcPr>
            <w:tcW w:w="3365" w:type="pct"/>
            <w:vAlign w:val="center"/>
          </w:tcPr>
          <w:p w:rsidR="000573E8" w:rsidRPr="0041711B" w:rsidRDefault="000573E8" w:rsidP="00481311">
            <w:pPr>
              <w:widowControl w:val="0"/>
              <w:ind w:firstLine="0"/>
              <w:rPr>
                <w:sz w:val="22"/>
                <w:szCs w:val="22"/>
              </w:rPr>
            </w:pPr>
            <w:r w:rsidRPr="0041711B">
              <w:rPr>
                <w:sz w:val="22"/>
                <w:szCs w:val="22"/>
              </w:rPr>
              <w:t xml:space="preserve">ИНН </w:t>
            </w:r>
            <w:r w:rsidRPr="0041711B">
              <w:rPr>
                <w:i/>
                <w:sz w:val="22"/>
                <w:szCs w:val="22"/>
              </w:rPr>
              <w:t>(при наличии)</w:t>
            </w:r>
            <w:r w:rsidRPr="0041711B">
              <w:rPr>
                <w:sz w:val="22"/>
                <w:szCs w:val="22"/>
              </w:rPr>
              <w:t xml:space="preserve"> учредителей, членов коллегиального исполнительного органа, лица, исполняющего функции единоличного исполнительного органа юридического лица</w:t>
            </w:r>
          </w:p>
        </w:tc>
        <w:tc>
          <w:tcPr>
            <w:tcW w:w="1329" w:type="pct"/>
            <w:vAlign w:val="center"/>
          </w:tcPr>
          <w:p w:rsidR="000573E8" w:rsidRPr="00375876" w:rsidRDefault="000573E8" w:rsidP="00481311">
            <w:pPr>
              <w:widowControl w:val="0"/>
              <w:ind w:firstLine="0"/>
              <w:rPr>
                <w:sz w:val="22"/>
                <w:szCs w:val="22"/>
              </w:rPr>
            </w:pPr>
          </w:p>
        </w:tc>
      </w:tr>
      <w:tr w:rsidR="000573E8" w:rsidRPr="00375876" w:rsidTr="00481311">
        <w:trPr>
          <w:trHeight w:val="284"/>
        </w:trPr>
        <w:tc>
          <w:tcPr>
            <w:tcW w:w="306" w:type="pct"/>
            <w:vAlign w:val="center"/>
          </w:tcPr>
          <w:p w:rsidR="000573E8" w:rsidRPr="00375876" w:rsidRDefault="000573E8" w:rsidP="00481311">
            <w:pPr>
              <w:pStyle w:val="aff5"/>
              <w:widowControl w:val="0"/>
              <w:suppressAutoHyphens w:val="0"/>
              <w:ind w:left="0"/>
              <w:jc w:val="center"/>
              <w:rPr>
                <w:sz w:val="22"/>
                <w:szCs w:val="22"/>
              </w:rPr>
            </w:pPr>
            <w:r>
              <w:rPr>
                <w:sz w:val="22"/>
                <w:szCs w:val="22"/>
              </w:rPr>
              <w:t>10</w:t>
            </w:r>
            <w:r w:rsidRPr="00375876">
              <w:rPr>
                <w:sz w:val="22"/>
                <w:szCs w:val="22"/>
              </w:rPr>
              <w:t>.</w:t>
            </w:r>
          </w:p>
        </w:tc>
        <w:tc>
          <w:tcPr>
            <w:tcW w:w="3365" w:type="pct"/>
            <w:vAlign w:val="center"/>
          </w:tcPr>
          <w:p w:rsidR="000573E8" w:rsidRPr="0041711B" w:rsidRDefault="000573E8" w:rsidP="00481311">
            <w:pPr>
              <w:widowControl w:val="0"/>
              <w:ind w:firstLine="0"/>
              <w:rPr>
                <w:sz w:val="22"/>
                <w:szCs w:val="22"/>
              </w:rPr>
            </w:pPr>
            <w:r w:rsidRPr="0041711B">
              <w:rPr>
                <w:sz w:val="22"/>
                <w:szCs w:val="22"/>
              </w:rPr>
              <w:t>КПП (</w:t>
            </w:r>
            <w:r w:rsidRPr="0041711B">
              <w:rPr>
                <w:i/>
                <w:sz w:val="22"/>
                <w:szCs w:val="22"/>
              </w:rPr>
              <w:t>для юридического лица и индивидуального предпринимателя</w:t>
            </w:r>
            <w:r w:rsidRPr="0041711B">
              <w:rPr>
                <w:sz w:val="22"/>
                <w:szCs w:val="22"/>
              </w:rPr>
              <w:t>)</w:t>
            </w:r>
          </w:p>
        </w:tc>
        <w:tc>
          <w:tcPr>
            <w:tcW w:w="1329" w:type="pct"/>
            <w:vAlign w:val="center"/>
          </w:tcPr>
          <w:p w:rsidR="000573E8" w:rsidRPr="00375876" w:rsidRDefault="000573E8" w:rsidP="00481311">
            <w:pPr>
              <w:widowControl w:val="0"/>
              <w:ind w:firstLine="0"/>
              <w:rPr>
                <w:sz w:val="22"/>
                <w:szCs w:val="22"/>
              </w:rPr>
            </w:pPr>
          </w:p>
        </w:tc>
      </w:tr>
      <w:tr w:rsidR="000573E8" w:rsidRPr="00375876" w:rsidTr="00481311">
        <w:trPr>
          <w:trHeight w:val="416"/>
        </w:trPr>
        <w:tc>
          <w:tcPr>
            <w:tcW w:w="306" w:type="pct"/>
            <w:vAlign w:val="center"/>
          </w:tcPr>
          <w:p w:rsidR="000573E8" w:rsidRPr="00375876" w:rsidRDefault="000573E8" w:rsidP="00481311">
            <w:pPr>
              <w:pStyle w:val="aff5"/>
              <w:widowControl w:val="0"/>
              <w:suppressAutoHyphens w:val="0"/>
              <w:ind w:left="0"/>
              <w:jc w:val="center"/>
              <w:rPr>
                <w:sz w:val="22"/>
                <w:szCs w:val="22"/>
              </w:rPr>
            </w:pPr>
            <w:r>
              <w:rPr>
                <w:sz w:val="22"/>
                <w:szCs w:val="22"/>
              </w:rPr>
              <w:t>11</w:t>
            </w:r>
            <w:r w:rsidRPr="00375876">
              <w:rPr>
                <w:sz w:val="22"/>
                <w:szCs w:val="22"/>
              </w:rPr>
              <w:t>.</w:t>
            </w:r>
          </w:p>
        </w:tc>
        <w:tc>
          <w:tcPr>
            <w:tcW w:w="3365" w:type="pct"/>
            <w:vAlign w:val="center"/>
          </w:tcPr>
          <w:p w:rsidR="000573E8" w:rsidRPr="00375876" w:rsidRDefault="000573E8" w:rsidP="00481311">
            <w:pPr>
              <w:widowControl w:val="0"/>
              <w:ind w:firstLine="0"/>
              <w:rPr>
                <w:sz w:val="22"/>
                <w:szCs w:val="22"/>
              </w:rPr>
            </w:pPr>
            <w:r w:rsidRPr="00375876">
              <w:rPr>
                <w:sz w:val="22"/>
                <w:szCs w:val="22"/>
              </w:rPr>
              <w:t xml:space="preserve">ОКПО </w:t>
            </w:r>
          </w:p>
        </w:tc>
        <w:tc>
          <w:tcPr>
            <w:tcW w:w="1329" w:type="pct"/>
            <w:vAlign w:val="center"/>
          </w:tcPr>
          <w:p w:rsidR="000573E8" w:rsidRPr="00375876" w:rsidRDefault="000573E8" w:rsidP="00481311">
            <w:pPr>
              <w:widowControl w:val="0"/>
              <w:ind w:firstLine="0"/>
              <w:rPr>
                <w:sz w:val="22"/>
                <w:szCs w:val="22"/>
              </w:rPr>
            </w:pPr>
          </w:p>
        </w:tc>
      </w:tr>
      <w:tr w:rsidR="000573E8" w:rsidRPr="00375876" w:rsidTr="00481311">
        <w:trPr>
          <w:trHeight w:val="318"/>
        </w:trPr>
        <w:tc>
          <w:tcPr>
            <w:tcW w:w="306" w:type="pct"/>
            <w:vAlign w:val="center"/>
          </w:tcPr>
          <w:p w:rsidR="000573E8" w:rsidRPr="00375876" w:rsidRDefault="000573E8" w:rsidP="00481311">
            <w:pPr>
              <w:pStyle w:val="aff5"/>
              <w:widowControl w:val="0"/>
              <w:suppressAutoHyphens w:val="0"/>
              <w:ind w:left="0"/>
              <w:jc w:val="center"/>
              <w:rPr>
                <w:sz w:val="22"/>
                <w:szCs w:val="22"/>
              </w:rPr>
            </w:pPr>
            <w:r>
              <w:rPr>
                <w:sz w:val="22"/>
                <w:szCs w:val="22"/>
              </w:rPr>
              <w:t>12</w:t>
            </w:r>
            <w:r w:rsidRPr="00375876">
              <w:rPr>
                <w:sz w:val="22"/>
                <w:szCs w:val="22"/>
              </w:rPr>
              <w:t>.</w:t>
            </w:r>
          </w:p>
        </w:tc>
        <w:tc>
          <w:tcPr>
            <w:tcW w:w="3365" w:type="pct"/>
            <w:vAlign w:val="center"/>
          </w:tcPr>
          <w:p w:rsidR="000573E8" w:rsidRPr="00375876" w:rsidRDefault="000573E8" w:rsidP="00481311">
            <w:pPr>
              <w:widowControl w:val="0"/>
              <w:ind w:firstLine="0"/>
              <w:rPr>
                <w:sz w:val="22"/>
                <w:szCs w:val="22"/>
              </w:rPr>
            </w:pPr>
            <w:r w:rsidRPr="00375876">
              <w:rPr>
                <w:sz w:val="22"/>
                <w:szCs w:val="22"/>
              </w:rPr>
              <w:t>ОКТМО</w:t>
            </w:r>
          </w:p>
        </w:tc>
        <w:tc>
          <w:tcPr>
            <w:tcW w:w="1329" w:type="pct"/>
            <w:vAlign w:val="center"/>
          </w:tcPr>
          <w:p w:rsidR="000573E8" w:rsidRPr="00375876" w:rsidRDefault="000573E8" w:rsidP="00481311">
            <w:pPr>
              <w:widowControl w:val="0"/>
              <w:ind w:firstLine="0"/>
              <w:rPr>
                <w:sz w:val="22"/>
                <w:szCs w:val="22"/>
              </w:rPr>
            </w:pPr>
          </w:p>
        </w:tc>
      </w:tr>
      <w:tr w:rsidR="000573E8" w:rsidRPr="00375876" w:rsidTr="00481311">
        <w:trPr>
          <w:trHeight w:val="266"/>
        </w:trPr>
        <w:tc>
          <w:tcPr>
            <w:tcW w:w="306" w:type="pct"/>
            <w:vAlign w:val="center"/>
          </w:tcPr>
          <w:p w:rsidR="000573E8" w:rsidRPr="00375876" w:rsidRDefault="000573E8" w:rsidP="00481311">
            <w:pPr>
              <w:pStyle w:val="aff5"/>
              <w:widowControl w:val="0"/>
              <w:suppressAutoHyphens w:val="0"/>
              <w:ind w:left="0"/>
              <w:jc w:val="center"/>
              <w:rPr>
                <w:sz w:val="22"/>
                <w:szCs w:val="22"/>
              </w:rPr>
            </w:pPr>
            <w:r>
              <w:rPr>
                <w:sz w:val="22"/>
                <w:szCs w:val="22"/>
              </w:rPr>
              <w:t>13</w:t>
            </w:r>
            <w:r w:rsidRPr="00375876">
              <w:rPr>
                <w:sz w:val="22"/>
                <w:szCs w:val="22"/>
              </w:rPr>
              <w:t>.</w:t>
            </w:r>
          </w:p>
        </w:tc>
        <w:tc>
          <w:tcPr>
            <w:tcW w:w="3365" w:type="pct"/>
            <w:vAlign w:val="center"/>
          </w:tcPr>
          <w:p w:rsidR="000573E8" w:rsidRPr="00375876" w:rsidRDefault="000573E8" w:rsidP="00481311">
            <w:pPr>
              <w:widowControl w:val="0"/>
              <w:ind w:firstLine="0"/>
              <w:rPr>
                <w:sz w:val="22"/>
                <w:szCs w:val="22"/>
              </w:rPr>
            </w:pPr>
            <w:r w:rsidRPr="00375876">
              <w:rPr>
                <w:sz w:val="22"/>
                <w:szCs w:val="22"/>
              </w:rPr>
              <w:t xml:space="preserve">Банковские реквизиты </w:t>
            </w:r>
          </w:p>
        </w:tc>
        <w:tc>
          <w:tcPr>
            <w:tcW w:w="1329" w:type="pct"/>
            <w:vAlign w:val="center"/>
          </w:tcPr>
          <w:p w:rsidR="000573E8" w:rsidRPr="00375876" w:rsidRDefault="000573E8" w:rsidP="00481311">
            <w:pPr>
              <w:widowControl w:val="0"/>
              <w:ind w:firstLine="0"/>
              <w:rPr>
                <w:sz w:val="22"/>
                <w:szCs w:val="22"/>
              </w:rPr>
            </w:pPr>
          </w:p>
        </w:tc>
      </w:tr>
      <w:tr w:rsidR="000573E8" w:rsidRPr="00375876" w:rsidTr="00481311">
        <w:trPr>
          <w:trHeight w:val="1438"/>
        </w:trPr>
        <w:tc>
          <w:tcPr>
            <w:tcW w:w="306" w:type="pct"/>
            <w:vAlign w:val="center"/>
          </w:tcPr>
          <w:p w:rsidR="000573E8" w:rsidRPr="00375876" w:rsidRDefault="000573E8" w:rsidP="00481311">
            <w:pPr>
              <w:pStyle w:val="aff5"/>
              <w:widowControl w:val="0"/>
              <w:suppressAutoHyphens w:val="0"/>
              <w:ind w:left="0"/>
              <w:jc w:val="center"/>
              <w:rPr>
                <w:sz w:val="22"/>
                <w:szCs w:val="22"/>
              </w:rPr>
            </w:pPr>
            <w:r>
              <w:rPr>
                <w:sz w:val="22"/>
                <w:szCs w:val="22"/>
              </w:rPr>
              <w:t>14</w:t>
            </w:r>
            <w:r w:rsidRPr="00375876">
              <w:rPr>
                <w:sz w:val="22"/>
                <w:szCs w:val="22"/>
              </w:rPr>
              <w:t>.</w:t>
            </w:r>
          </w:p>
        </w:tc>
        <w:tc>
          <w:tcPr>
            <w:tcW w:w="3365" w:type="pct"/>
            <w:vAlign w:val="center"/>
          </w:tcPr>
          <w:p w:rsidR="000573E8" w:rsidRPr="00375876" w:rsidRDefault="000573E8" w:rsidP="00481311">
            <w:pPr>
              <w:widowControl w:val="0"/>
              <w:ind w:firstLine="0"/>
              <w:rPr>
                <w:sz w:val="22"/>
                <w:szCs w:val="22"/>
              </w:rPr>
            </w:pPr>
            <w:r w:rsidRPr="00375876">
              <w:rPr>
                <w:sz w:val="22"/>
                <w:szCs w:val="22"/>
              </w:rPr>
              <w:t>Фамилия, имя и отчество руководителя участника закупки, имеющего право без доверенности действовать от имени участника закупки (</w:t>
            </w:r>
            <w:r w:rsidRPr="00375876">
              <w:rPr>
                <w:i/>
                <w:sz w:val="22"/>
                <w:szCs w:val="22"/>
              </w:rPr>
              <w:t>для юридического лица</w:t>
            </w:r>
            <w:r w:rsidRPr="00375876">
              <w:rPr>
                <w:sz w:val="22"/>
                <w:szCs w:val="22"/>
              </w:rPr>
              <w:t>) с указанием должности и номера контактного телефона</w:t>
            </w:r>
          </w:p>
          <w:p w:rsidR="000573E8" w:rsidRPr="00375876" w:rsidRDefault="000573E8" w:rsidP="00481311">
            <w:pPr>
              <w:widowControl w:val="0"/>
              <w:ind w:firstLine="0"/>
              <w:rPr>
                <w:sz w:val="22"/>
                <w:szCs w:val="22"/>
              </w:rPr>
            </w:pPr>
            <w:r w:rsidRPr="00375876">
              <w:rPr>
                <w:sz w:val="22"/>
                <w:szCs w:val="22"/>
              </w:rPr>
              <w:t>(</w:t>
            </w:r>
            <w:r w:rsidRPr="00375876">
              <w:rPr>
                <w:i/>
                <w:sz w:val="22"/>
                <w:szCs w:val="22"/>
              </w:rPr>
              <w:t>для юридического лица</w:t>
            </w:r>
            <w:r w:rsidRPr="00375876">
              <w:rPr>
                <w:sz w:val="22"/>
                <w:szCs w:val="22"/>
              </w:rPr>
              <w:t>)</w:t>
            </w:r>
          </w:p>
        </w:tc>
        <w:tc>
          <w:tcPr>
            <w:tcW w:w="1329" w:type="pct"/>
            <w:vAlign w:val="center"/>
          </w:tcPr>
          <w:p w:rsidR="000573E8" w:rsidRPr="00375876" w:rsidRDefault="000573E8" w:rsidP="00481311">
            <w:pPr>
              <w:widowControl w:val="0"/>
              <w:ind w:firstLine="0"/>
              <w:rPr>
                <w:sz w:val="22"/>
                <w:szCs w:val="22"/>
              </w:rPr>
            </w:pPr>
          </w:p>
        </w:tc>
      </w:tr>
      <w:tr w:rsidR="000573E8" w:rsidRPr="00375876" w:rsidTr="000573E8">
        <w:trPr>
          <w:trHeight w:val="1542"/>
        </w:trPr>
        <w:tc>
          <w:tcPr>
            <w:tcW w:w="306" w:type="pct"/>
            <w:vAlign w:val="center"/>
          </w:tcPr>
          <w:p w:rsidR="000573E8" w:rsidRPr="00375876" w:rsidRDefault="000573E8" w:rsidP="00481311">
            <w:pPr>
              <w:pStyle w:val="aff5"/>
              <w:widowControl w:val="0"/>
              <w:suppressAutoHyphens w:val="0"/>
              <w:ind w:left="0"/>
              <w:jc w:val="center"/>
              <w:rPr>
                <w:sz w:val="22"/>
                <w:szCs w:val="22"/>
              </w:rPr>
            </w:pPr>
            <w:r>
              <w:rPr>
                <w:sz w:val="22"/>
                <w:szCs w:val="22"/>
              </w:rPr>
              <w:t>15</w:t>
            </w:r>
            <w:r w:rsidRPr="00375876">
              <w:rPr>
                <w:sz w:val="22"/>
                <w:szCs w:val="22"/>
              </w:rPr>
              <w:t>.</w:t>
            </w:r>
          </w:p>
        </w:tc>
        <w:tc>
          <w:tcPr>
            <w:tcW w:w="3365" w:type="pct"/>
            <w:vAlign w:val="center"/>
          </w:tcPr>
          <w:p w:rsidR="000573E8" w:rsidRPr="00375876" w:rsidRDefault="000573E8" w:rsidP="00481311">
            <w:pPr>
              <w:widowControl w:val="0"/>
              <w:ind w:firstLine="0"/>
              <w:rPr>
                <w:sz w:val="22"/>
                <w:szCs w:val="22"/>
              </w:rPr>
            </w:pPr>
            <w:r w:rsidRPr="00375876">
              <w:rPr>
                <w:sz w:val="22"/>
                <w:szCs w:val="22"/>
              </w:rPr>
              <w:t>Фамилия, имя и отчество иного лица, имеющего право подписи от имени участника закупки согласно учредительным документам (</w:t>
            </w:r>
            <w:r w:rsidRPr="00375876">
              <w:rPr>
                <w:i/>
                <w:sz w:val="22"/>
                <w:szCs w:val="22"/>
              </w:rPr>
              <w:t>если предусмотрено учредительными документами</w:t>
            </w:r>
            <w:r w:rsidRPr="00375876">
              <w:rPr>
                <w:sz w:val="22"/>
                <w:szCs w:val="22"/>
              </w:rPr>
              <w:t>) с указанием должности и номера контактного телефона</w:t>
            </w:r>
          </w:p>
          <w:p w:rsidR="000573E8" w:rsidRPr="00375876" w:rsidRDefault="000573E8" w:rsidP="00481311">
            <w:pPr>
              <w:widowControl w:val="0"/>
              <w:ind w:firstLine="0"/>
              <w:rPr>
                <w:sz w:val="22"/>
                <w:szCs w:val="22"/>
              </w:rPr>
            </w:pPr>
            <w:r w:rsidRPr="00375876">
              <w:rPr>
                <w:sz w:val="22"/>
                <w:szCs w:val="22"/>
              </w:rPr>
              <w:t>(</w:t>
            </w:r>
            <w:r w:rsidRPr="00375876">
              <w:rPr>
                <w:i/>
                <w:sz w:val="22"/>
                <w:szCs w:val="22"/>
              </w:rPr>
              <w:t>для юридического лица</w:t>
            </w:r>
            <w:r w:rsidRPr="00375876">
              <w:rPr>
                <w:sz w:val="22"/>
                <w:szCs w:val="22"/>
              </w:rPr>
              <w:t>)</w:t>
            </w:r>
          </w:p>
        </w:tc>
        <w:tc>
          <w:tcPr>
            <w:tcW w:w="1329" w:type="pct"/>
            <w:vAlign w:val="center"/>
          </w:tcPr>
          <w:p w:rsidR="000573E8" w:rsidRPr="00375876" w:rsidRDefault="000573E8" w:rsidP="00481311">
            <w:pPr>
              <w:widowControl w:val="0"/>
              <w:ind w:firstLine="0"/>
              <w:rPr>
                <w:sz w:val="22"/>
                <w:szCs w:val="22"/>
              </w:rPr>
            </w:pPr>
          </w:p>
        </w:tc>
      </w:tr>
      <w:tr w:rsidR="000573E8" w:rsidRPr="00375876" w:rsidTr="00481311">
        <w:trPr>
          <w:trHeight w:val="1398"/>
        </w:trPr>
        <w:tc>
          <w:tcPr>
            <w:tcW w:w="306" w:type="pct"/>
            <w:vAlign w:val="center"/>
          </w:tcPr>
          <w:p w:rsidR="000573E8" w:rsidRPr="00375876" w:rsidRDefault="000573E8" w:rsidP="00481311">
            <w:pPr>
              <w:pStyle w:val="aff5"/>
              <w:widowControl w:val="0"/>
              <w:suppressAutoHyphens w:val="0"/>
              <w:ind w:left="0"/>
              <w:jc w:val="center"/>
              <w:rPr>
                <w:sz w:val="22"/>
                <w:szCs w:val="22"/>
              </w:rPr>
            </w:pPr>
            <w:r>
              <w:rPr>
                <w:sz w:val="22"/>
                <w:szCs w:val="22"/>
              </w:rPr>
              <w:lastRenderedPageBreak/>
              <w:t>16</w:t>
            </w:r>
            <w:r w:rsidRPr="00375876">
              <w:rPr>
                <w:sz w:val="22"/>
                <w:szCs w:val="22"/>
              </w:rPr>
              <w:t>.</w:t>
            </w:r>
          </w:p>
        </w:tc>
        <w:tc>
          <w:tcPr>
            <w:tcW w:w="3365" w:type="pct"/>
            <w:vAlign w:val="center"/>
          </w:tcPr>
          <w:p w:rsidR="000573E8" w:rsidRPr="00375876" w:rsidRDefault="000573E8" w:rsidP="00481311">
            <w:pPr>
              <w:widowControl w:val="0"/>
              <w:ind w:firstLine="0"/>
              <w:rPr>
                <w:sz w:val="22"/>
                <w:szCs w:val="22"/>
              </w:rPr>
            </w:pPr>
            <w:r w:rsidRPr="00375876">
              <w:rPr>
                <w:sz w:val="22"/>
                <w:szCs w:val="22"/>
              </w:rPr>
              <w:t>Фамилия, имя и отчество лица, имеющего право подписи и представления интересов от имени участника закупки на основании доверенности (</w:t>
            </w:r>
            <w:r w:rsidRPr="00375876">
              <w:rPr>
                <w:i/>
                <w:sz w:val="22"/>
                <w:szCs w:val="22"/>
              </w:rPr>
              <w:t>в случае если от имени участника закупки действует лицо по доверенности</w:t>
            </w:r>
            <w:r w:rsidRPr="00375876">
              <w:rPr>
                <w:sz w:val="22"/>
                <w:szCs w:val="22"/>
              </w:rPr>
              <w:t>) с указанием должности и номера контактного телефона, а также с указанием реквизитов доверенности (для юридического лица)</w:t>
            </w:r>
          </w:p>
        </w:tc>
        <w:tc>
          <w:tcPr>
            <w:tcW w:w="1329" w:type="pct"/>
            <w:vAlign w:val="center"/>
          </w:tcPr>
          <w:p w:rsidR="000573E8" w:rsidRPr="00375876" w:rsidRDefault="000573E8" w:rsidP="00481311">
            <w:pPr>
              <w:widowControl w:val="0"/>
              <w:ind w:firstLine="0"/>
              <w:rPr>
                <w:sz w:val="22"/>
                <w:szCs w:val="22"/>
              </w:rPr>
            </w:pPr>
          </w:p>
        </w:tc>
      </w:tr>
      <w:tr w:rsidR="000573E8" w:rsidRPr="00375876" w:rsidTr="000573E8">
        <w:trPr>
          <w:trHeight w:val="733"/>
        </w:trPr>
        <w:tc>
          <w:tcPr>
            <w:tcW w:w="306" w:type="pct"/>
            <w:vAlign w:val="center"/>
          </w:tcPr>
          <w:p w:rsidR="000573E8" w:rsidRDefault="000573E8" w:rsidP="00481311">
            <w:pPr>
              <w:pStyle w:val="aff5"/>
              <w:widowControl w:val="0"/>
              <w:suppressAutoHyphens w:val="0"/>
              <w:ind w:left="0"/>
              <w:jc w:val="center"/>
              <w:rPr>
                <w:sz w:val="22"/>
                <w:szCs w:val="22"/>
              </w:rPr>
            </w:pPr>
            <w:r>
              <w:rPr>
                <w:sz w:val="22"/>
                <w:szCs w:val="22"/>
              </w:rPr>
              <w:t>17.</w:t>
            </w:r>
          </w:p>
        </w:tc>
        <w:tc>
          <w:tcPr>
            <w:tcW w:w="3365" w:type="pct"/>
            <w:vAlign w:val="center"/>
          </w:tcPr>
          <w:p w:rsidR="000573E8" w:rsidRPr="00375876" w:rsidRDefault="000573E8" w:rsidP="00481311">
            <w:pPr>
              <w:widowControl w:val="0"/>
              <w:ind w:firstLine="0"/>
              <w:rPr>
                <w:sz w:val="22"/>
                <w:szCs w:val="22"/>
              </w:rPr>
            </w:pPr>
            <w:r w:rsidRPr="009E0C50">
              <w:rPr>
                <w:sz w:val="22"/>
                <w:szCs w:val="22"/>
              </w:rPr>
              <w:t>Информация о применении участником закупки упрощенной системы налогообложения</w:t>
            </w:r>
          </w:p>
        </w:tc>
        <w:tc>
          <w:tcPr>
            <w:tcW w:w="1329" w:type="pct"/>
            <w:vAlign w:val="center"/>
          </w:tcPr>
          <w:p w:rsidR="000573E8" w:rsidRPr="00375876" w:rsidRDefault="000573E8" w:rsidP="00481311">
            <w:pPr>
              <w:widowControl w:val="0"/>
              <w:ind w:firstLine="0"/>
              <w:rPr>
                <w:sz w:val="22"/>
                <w:szCs w:val="22"/>
              </w:rPr>
            </w:pPr>
          </w:p>
        </w:tc>
      </w:tr>
      <w:tr w:rsidR="000573E8" w:rsidRPr="00375876" w:rsidTr="00481311">
        <w:tc>
          <w:tcPr>
            <w:tcW w:w="306" w:type="pct"/>
            <w:vAlign w:val="center"/>
          </w:tcPr>
          <w:p w:rsidR="000573E8" w:rsidRPr="00375876" w:rsidRDefault="000573E8" w:rsidP="00481311">
            <w:pPr>
              <w:pStyle w:val="aff5"/>
              <w:widowControl w:val="0"/>
              <w:suppressAutoHyphens w:val="0"/>
              <w:ind w:left="0"/>
              <w:jc w:val="center"/>
              <w:rPr>
                <w:sz w:val="22"/>
                <w:szCs w:val="22"/>
              </w:rPr>
            </w:pPr>
            <w:r>
              <w:rPr>
                <w:sz w:val="22"/>
                <w:szCs w:val="22"/>
              </w:rPr>
              <w:t>18</w:t>
            </w:r>
            <w:r w:rsidRPr="00375876">
              <w:rPr>
                <w:sz w:val="22"/>
                <w:szCs w:val="22"/>
              </w:rPr>
              <w:t>.</w:t>
            </w:r>
          </w:p>
        </w:tc>
        <w:tc>
          <w:tcPr>
            <w:tcW w:w="3365" w:type="pct"/>
            <w:vAlign w:val="center"/>
          </w:tcPr>
          <w:p w:rsidR="000573E8" w:rsidRPr="00375876" w:rsidRDefault="000573E8" w:rsidP="00481311">
            <w:pPr>
              <w:widowControl w:val="0"/>
              <w:ind w:firstLine="0"/>
              <w:rPr>
                <w:sz w:val="22"/>
                <w:szCs w:val="22"/>
              </w:rPr>
            </w:pPr>
            <w:r w:rsidRPr="00375876">
              <w:rPr>
                <w:sz w:val="22"/>
                <w:szCs w:val="22"/>
              </w:rPr>
              <w:t>Контактное лицо</w:t>
            </w:r>
          </w:p>
        </w:tc>
        <w:tc>
          <w:tcPr>
            <w:tcW w:w="1329" w:type="pct"/>
            <w:vAlign w:val="center"/>
          </w:tcPr>
          <w:p w:rsidR="000573E8" w:rsidRPr="00375876" w:rsidRDefault="000573E8" w:rsidP="00481311">
            <w:pPr>
              <w:widowControl w:val="0"/>
              <w:ind w:firstLine="0"/>
              <w:rPr>
                <w:sz w:val="22"/>
                <w:szCs w:val="22"/>
              </w:rPr>
            </w:pPr>
          </w:p>
        </w:tc>
      </w:tr>
      <w:tr w:rsidR="000573E8" w:rsidRPr="00375876" w:rsidTr="00481311">
        <w:tc>
          <w:tcPr>
            <w:tcW w:w="306" w:type="pct"/>
            <w:vAlign w:val="center"/>
          </w:tcPr>
          <w:p w:rsidR="000573E8" w:rsidRPr="00375876" w:rsidRDefault="000573E8" w:rsidP="00481311">
            <w:pPr>
              <w:pStyle w:val="aff5"/>
              <w:widowControl w:val="0"/>
              <w:suppressAutoHyphens w:val="0"/>
              <w:ind w:left="0"/>
              <w:jc w:val="center"/>
              <w:rPr>
                <w:sz w:val="22"/>
                <w:szCs w:val="22"/>
              </w:rPr>
            </w:pPr>
            <w:r>
              <w:rPr>
                <w:sz w:val="22"/>
                <w:szCs w:val="22"/>
              </w:rPr>
              <w:t>19</w:t>
            </w:r>
            <w:r w:rsidRPr="00375876">
              <w:rPr>
                <w:sz w:val="22"/>
                <w:szCs w:val="22"/>
              </w:rPr>
              <w:t>.</w:t>
            </w:r>
          </w:p>
        </w:tc>
        <w:tc>
          <w:tcPr>
            <w:tcW w:w="3365" w:type="pct"/>
            <w:vAlign w:val="center"/>
          </w:tcPr>
          <w:p w:rsidR="000573E8" w:rsidRPr="00375876" w:rsidRDefault="000573E8" w:rsidP="00481311">
            <w:pPr>
              <w:widowControl w:val="0"/>
              <w:ind w:firstLine="0"/>
              <w:rPr>
                <w:sz w:val="22"/>
                <w:szCs w:val="22"/>
              </w:rPr>
            </w:pPr>
            <w:r w:rsidRPr="00375876">
              <w:rPr>
                <w:sz w:val="22"/>
                <w:szCs w:val="22"/>
              </w:rPr>
              <w:t>Контактный(-ые) номер(-а) телефона(-ов) (с указанием кода города)</w:t>
            </w:r>
          </w:p>
        </w:tc>
        <w:tc>
          <w:tcPr>
            <w:tcW w:w="1329" w:type="pct"/>
            <w:vAlign w:val="center"/>
          </w:tcPr>
          <w:p w:rsidR="000573E8" w:rsidRPr="00375876" w:rsidRDefault="000573E8" w:rsidP="00481311">
            <w:pPr>
              <w:widowControl w:val="0"/>
              <w:ind w:firstLine="0"/>
              <w:rPr>
                <w:sz w:val="22"/>
                <w:szCs w:val="22"/>
              </w:rPr>
            </w:pPr>
          </w:p>
        </w:tc>
      </w:tr>
      <w:tr w:rsidR="000573E8" w:rsidRPr="00375876" w:rsidTr="00481311">
        <w:trPr>
          <w:trHeight w:val="287"/>
        </w:trPr>
        <w:tc>
          <w:tcPr>
            <w:tcW w:w="306" w:type="pct"/>
            <w:vAlign w:val="center"/>
          </w:tcPr>
          <w:p w:rsidR="000573E8" w:rsidRPr="00375876" w:rsidRDefault="00426C62" w:rsidP="00481311">
            <w:pPr>
              <w:pStyle w:val="aff5"/>
              <w:widowControl w:val="0"/>
              <w:suppressAutoHyphens w:val="0"/>
              <w:ind w:left="0"/>
              <w:jc w:val="center"/>
              <w:rPr>
                <w:sz w:val="22"/>
                <w:szCs w:val="22"/>
              </w:rPr>
            </w:pPr>
            <w:r>
              <w:rPr>
                <w:sz w:val="22"/>
                <w:szCs w:val="22"/>
              </w:rPr>
              <w:t>20</w:t>
            </w:r>
            <w:r w:rsidR="000573E8" w:rsidRPr="00375876">
              <w:rPr>
                <w:sz w:val="22"/>
                <w:szCs w:val="22"/>
              </w:rPr>
              <w:t>.</w:t>
            </w:r>
          </w:p>
        </w:tc>
        <w:tc>
          <w:tcPr>
            <w:tcW w:w="3365" w:type="pct"/>
            <w:vAlign w:val="center"/>
          </w:tcPr>
          <w:p w:rsidR="000573E8" w:rsidRPr="00375876" w:rsidRDefault="000573E8" w:rsidP="00481311">
            <w:pPr>
              <w:widowControl w:val="0"/>
              <w:ind w:firstLine="0"/>
              <w:rPr>
                <w:sz w:val="22"/>
                <w:szCs w:val="22"/>
              </w:rPr>
            </w:pPr>
            <w:r w:rsidRPr="00375876">
              <w:rPr>
                <w:sz w:val="22"/>
                <w:szCs w:val="22"/>
              </w:rPr>
              <w:t xml:space="preserve">Адрес электронной почты </w:t>
            </w:r>
          </w:p>
        </w:tc>
        <w:tc>
          <w:tcPr>
            <w:tcW w:w="1329" w:type="pct"/>
            <w:vAlign w:val="center"/>
          </w:tcPr>
          <w:p w:rsidR="000573E8" w:rsidRPr="00375876" w:rsidRDefault="000573E8" w:rsidP="00481311">
            <w:pPr>
              <w:widowControl w:val="0"/>
              <w:ind w:firstLine="0"/>
              <w:rPr>
                <w:sz w:val="22"/>
                <w:szCs w:val="22"/>
              </w:rPr>
            </w:pPr>
          </w:p>
        </w:tc>
      </w:tr>
    </w:tbl>
    <w:p w:rsidR="00C61E0F" w:rsidRPr="00751085" w:rsidRDefault="00C61E0F" w:rsidP="00331F60"/>
    <w:p w:rsidR="00331F60" w:rsidRPr="00751085" w:rsidRDefault="00331F60" w:rsidP="00331F60">
      <w:pPr>
        <w:ind w:firstLine="0"/>
        <w:rPr>
          <w:b/>
          <w:szCs w:val="28"/>
        </w:rPr>
      </w:pPr>
      <w:r w:rsidRPr="00751085">
        <w:rPr>
          <w:b/>
          <w:szCs w:val="28"/>
        </w:rPr>
        <w:t>Участник закупки/</w:t>
      </w:r>
    </w:p>
    <w:p w:rsidR="00331F60" w:rsidRPr="00751085" w:rsidRDefault="00331F60" w:rsidP="00331F60">
      <w:pPr>
        <w:ind w:firstLine="0"/>
        <w:rPr>
          <w:szCs w:val="28"/>
        </w:rPr>
      </w:pPr>
      <w:r w:rsidRPr="00751085">
        <w:rPr>
          <w:b/>
          <w:szCs w:val="28"/>
        </w:rPr>
        <w:t>уполномоченный представитель</w:t>
      </w:r>
      <w:r w:rsidRPr="00751085">
        <w:rPr>
          <w:szCs w:val="28"/>
        </w:rPr>
        <w:tab/>
        <w:t xml:space="preserve">_________________ </w:t>
      </w:r>
    </w:p>
    <w:p w:rsidR="00331F60" w:rsidRPr="00751085" w:rsidRDefault="00331F60" w:rsidP="003702E8">
      <w:pPr>
        <w:ind w:left="4253" w:right="-1" w:firstLine="0"/>
        <w:rPr>
          <w:sz w:val="20"/>
          <w:szCs w:val="20"/>
        </w:rPr>
      </w:pPr>
      <w:r w:rsidRPr="00751085">
        <w:rPr>
          <w:sz w:val="20"/>
          <w:szCs w:val="20"/>
        </w:rPr>
        <w:t>(</w:t>
      </w:r>
      <w:r w:rsidRPr="00751085">
        <w:rPr>
          <w:i/>
          <w:sz w:val="20"/>
          <w:szCs w:val="20"/>
        </w:rPr>
        <w:t xml:space="preserve">должность, </w:t>
      </w:r>
      <w:r w:rsidR="00B03B26" w:rsidRPr="00751085">
        <w:rPr>
          <w:i/>
          <w:sz w:val="20"/>
          <w:szCs w:val="20"/>
        </w:rPr>
        <w:t>Ф</w:t>
      </w:r>
      <w:r w:rsidR="0083563F" w:rsidRPr="00751085">
        <w:rPr>
          <w:i/>
          <w:sz w:val="20"/>
          <w:szCs w:val="20"/>
        </w:rPr>
        <w:t>.</w:t>
      </w:r>
      <w:r w:rsidR="00B03B26" w:rsidRPr="00751085">
        <w:rPr>
          <w:i/>
          <w:sz w:val="20"/>
          <w:szCs w:val="20"/>
        </w:rPr>
        <w:t>И</w:t>
      </w:r>
      <w:r w:rsidR="0083563F" w:rsidRPr="00751085">
        <w:rPr>
          <w:i/>
          <w:sz w:val="20"/>
          <w:szCs w:val="20"/>
        </w:rPr>
        <w:t>.</w:t>
      </w:r>
      <w:r w:rsidR="00B03B26" w:rsidRPr="00751085">
        <w:rPr>
          <w:i/>
          <w:sz w:val="20"/>
          <w:szCs w:val="20"/>
        </w:rPr>
        <w:t>О</w:t>
      </w:r>
      <w:r w:rsidR="0083563F" w:rsidRPr="00751085">
        <w:rPr>
          <w:i/>
          <w:sz w:val="20"/>
          <w:szCs w:val="20"/>
        </w:rPr>
        <w:t>.</w:t>
      </w:r>
      <w:r w:rsidR="00B03B26" w:rsidRPr="00751085">
        <w:rPr>
          <w:i/>
          <w:sz w:val="20"/>
          <w:szCs w:val="20"/>
        </w:rPr>
        <w:t xml:space="preserve">, </w:t>
      </w:r>
      <w:r w:rsidRPr="00751085">
        <w:rPr>
          <w:i/>
          <w:sz w:val="20"/>
          <w:szCs w:val="20"/>
        </w:rPr>
        <w:t>основание и реквизиты</w:t>
      </w:r>
      <w:r w:rsidR="003702E8" w:rsidRPr="00751085">
        <w:rPr>
          <w:i/>
          <w:sz w:val="20"/>
          <w:szCs w:val="20"/>
        </w:rPr>
        <w:t xml:space="preserve"> </w:t>
      </w:r>
      <w:r w:rsidR="00A71941" w:rsidRPr="00751085">
        <w:rPr>
          <w:i/>
          <w:sz w:val="20"/>
          <w:szCs w:val="20"/>
        </w:rPr>
        <w:t>документа, подтверждающ</w:t>
      </w:r>
      <w:r w:rsidRPr="00751085">
        <w:rPr>
          <w:i/>
          <w:sz w:val="20"/>
          <w:szCs w:val="20"/>
        </w:rPr>
        <w:t>е</w:t>
      </w:r>
      <w:r w:rsidR="00A71941" w:rsidRPr="00751085">
        <w:rPr>
          <w:i/>
          <w:sz w:val="20"/>
          <w:szCs w:val="20"/>
        </w:rPr>
        <w:t>го</w:t>
      </w:r>
      <w:r w:rsidRPr="00751085">
        <w:rPr>
          <w:i/>
          <w:sz w:val="20"/>
          <w:szCs w:val="20"/>
        </w:rPr>
        <w:t xml:space="preserve"> полномочия соответствующего лица на подпись заявки на участие в</w:t>
      </w:r>
      <w:r w:rsidR="003702E8" w:rsidRPr="00751085">
        <w:rPr>
          <w:i/>
          <w:sz w:val="20"/>
          <w:szCs w:val="20"/>
        </w:rPr>
        <w:t xml:space="preserve"> </w:t>
      </w:r>
      <w:r w:rsidRPr="00751085">
        <w:rPr>
          <w:i/>
          <w:sz w:val="20"/>
          <w:szCs w:val="20"/>
        </w:rPr>
        <w:t>закупке</w:t>
      </w:r>
      <w:r w:rsidRPr="00751085">
        <w:rPr>
          <w:sz w:val="20"/>
          <w:szCs w:val="20"/>
        </w:rPr>
        <w:t>)</w:t>
      </w:r>
    </w:p>
    <w:p w:rsidR="00331F60" w:rsidRPr="00751085" w:rsidRDefault="00331F60" w:rsidP="00084DCD">
      <w:pPr>
        <w:ind w:firstLine="0"/>
      </w:pPr>
      <w:r w:rsidRPr="00751085">
        <w:t>М.П. (</w:t>
      </w:r>
      <w:r w:rsidR="00F40DB3" w:rsidRPr="00751085">
        <w:rPr>
          <w:i/>
        </w:rPr>
        <w:t>при наличии</w:t>
      </w:r>
      <w:r w:rsidRPr="00751085">
        <w:t>)</w:t>
      </w:r>
    </w:p>
    <w:p w:rsidR="00DC1334" w:rsidRPr="00751085" w:rsidRDefault="00DC1334" w:rsidP="008A4B92">
      <w:pPr>
        <w:pStyle w:val="afb"/>
      </w:pPr>
    </w:p>
    <w:p w:rsidR="00DC1334" w:rsidRPr="00751085" w:rsidRDefault="00DC1334" w:rsidP="008A4B92">
      <w:pPr>
        <w:pStyle w:val="afb"/>
      </w:pPr>
    </w:p>
    <w:p w:rsidR="00DC1334" w:rsidRPr="00751085" w:rsidRDefault="00DC1334" w:rsidP="008A4B92">
      <w:pPr>
        <w:pStyle w:val="afb"/>
      </w:pPr>
    </w:p>
    <w:p w:rsidR="00DC1334" w:rsidRPr="00751085" w:rsidRDefault="00DC1334" w:rsidP="008A4B92">
      <w:pPr>
        <w:pStyle w:val="afb"/>
      </w:pPr>
    </w:p>
    <w:p w:rsidR="00DC1334" w:rsidRPr="00751085" w:rsidRDefault="00DC1334" w:rsidP="008A4B92">
      <w:pPr>
        <w:pStyle w:val="afb"/>
      </w:pPr>
    </w:p>
    <w:p w:rsidR="00331F60" w:rsidRPr="00751085" w:rsidRDefault="00331F60" w:rsidP="008A4B92">
      <w:pPr>
        <w:pStyle w:val="afb"/>
        <w:sectPr w:rsidR="00331F60" w:rsidRPr="00751085" w:rsidSect="00F429FF">
          <w:footnotePr>
            <w:numRestart w:val="eachPage"/>
          </w:footnotePr>
          <w:pgSz w:w="11906" w:h="16838"/>
          <w:pgMar w:top="1134" w:right="850" w:bottom="568" w:left="1418" w:header="708" w:footer="708" w:gutter="0"/>
          <w:cols w:space="708"/>
          <w:docGrid w:linePitch="381"/>
        </w:sectPr>
      </w:pPr>
    </w:p>
    <w:p w:rsidR="00331F60" w:rsidRPr="000B1DAB" w:rsidRDefault="00331F60" w:rsidP="00331F60">
      <w:pPr>
        <w:pStyle w:val="23"/>
        <w:ind w:firstLine="0"/>
        <w:rPr>
          <w:rFonts w:ascii="Verdana" w:eastAsiaTheme="minorHAnsi" w:hAnsi="Verdana" w:cs="Times New Roman"/>
          <w:caps/>
          <w:color w:val="auto"/>
          <w:sz w:val="24"/>
          <w:szCs w:val="24"/>
        </w:rPr>
      </w:pPr>
      <w:bookmarkStart w:id="28" w:name="_Toc242819744"/>
      <w:r w:rsidRPr="00C67A9A">
        <w:rPr>
          <w:rFonts w:ascii="Verdana" w:hAnsi="Verdana" w:cs="Times New Roman"/>
          <w:caps/>
          <w:color w:val="auto"/>
          <w:sz w:val="24"/>
          <w:szCs w:val="24"/>
        </w:rPr>
        <w:lastRenderedPageBreak/>
        <w:t xml:space="preserve">Форма </w:t>
      </w:r>
      <w:r w:rsidR="00502584" w:rsidRPr="00C67A9A">
        <w:rPr>
          <w:rFonts w:ascii="Verdana" w:hAnsi="Verdana" w:cs="Times New Roman"/>
          <w:caps/>
          <w:color w:val="auto"/>
          <w:sz w:val="24"/>
          <w:szCs w:val="24"/>
        </w:rPr>
        <w:t>2</w:t>
      </w:r>
      <w:r w:rsidRPr="00C67A9A">
        <w:rPr>
          <w:rFonts w:ascii="Verdana" w:hAnsi="Verdana" w:cs="Times New Roman"/>
          <w:caps/>
          <w:color w:val="auto"/>
          <w:sz w:val="24"/>
          <w:szCs w:val="24"/>
        </w:rPr>
        <w:t xml:space="preserve">. </w:t>
      </w:r>
      <w:r w:rsidRPr="00C67A9A">
        <w:rPr>
          <w:rFonts w:ascii="Verdana" w:eastAsiaTheme="minorHAnsi" w:hAnsi="Verdana" w:cs="Times New Roman"/>
          <w:caps/>
          <w:color w:val="auto"/>
          <w:sz w:val="24"/>
          <w:szCs w:val="24"/>
        </w:rPr>
        <w:t>Ценовое предложение</w:t>
      </w:r>
      <w:bookmarkEnd w:id="28"/>
    </w:p>
    <w:p w:rsidR="00AB5A7F" w:rsidRPr="00751085" w:rsidRDefault="00AB5A7F" w:rsidP="00D4448E">
      <w:pPr>
        <w:ind w:firstLine="0"/>
        <w:rPr>
          <w:b/>
        </w:rPr>
      </w:pPr>
    </w:p>
    <w:p w:rsidR="00305660" w:rsidRPr="00751085" w:rsidRDefault="00305660" w:rsidP="00305660">
      <w:pPr>
        <w:spacing w:after="120"/>
        <w:ind w:firstLine="0"/>
        <w:jc w:val="center"/>
        <w:rPr>
          <w:b/>
          <w:sz w:val="16"/>
          <w:szCs w:val="16"/>
        </w:rPr>
      </w:pPr>
    </w:p>
    <w:p w:rsidR="000C5F3E" w:rsidRPr="000C5F3E" w:rsidRDefault="000C5F3E" w:rsidP="000C5F3E">
      <w:pPr>
        <w:jc w:val="right"/>
      </w:pPr>
      <w:r w:rsidRPr="000C5F3E">
        <w:t xml:space="preserve">Приложение  </w:t>
      </w:r>
    </w:p>
    <w:p w:rsidR="000C5F3E" w:rsidRPr="000C5F3E" w:rsidRDefault="000C5F3E" w:rsidP="000C5F3E">
      <w:pPr>
        <w:jc w:val="right"/>
      </w:pPr>
      <w:r w:rsidRPr="000C5F3E">
        <w:t>к заявке на участие в закупке</w:t>
      </w:r>
    </w:p>
    <w:p w:rsidR="000C5F3E" w:rsidRPr="000C5F3E" w:rsidRDefault="000C5F3E" w:rsidP="00DB76A1">
      <w:pPr>
        <w:ind w:firstLine="0"/>
        <w:rPr>
          <w:i/>
        </w:rPr>
      </w:pPr>
      <w:r w:rsidRPr="000C5F3E">
        <w:rPr>
          <w:i/>
        </w:rPr>
        <w:t xml:space="preserve">На бланке участника закупки </w:t>
      </w:r>
    </w:p>
    <w:p w:rsidR="000C5F3E" w:rsidRPr="000C5F3E" w:rsidRDefault="000C5F3E" w:rsidP="00DB76A1">
      <w:pPr>
        <w:ind w:firstLine="0"/>
        <w:rPr>
          <w:i/>
        </w:rPr>
      </w:pPr>
      <w:r w:rsidRPr="000C5F3E">
        <w:rPr>
          <w:i/>
        </w:rPr>
        <w:t>(при наличии такого бланка)</w:t>
      </w:r>
    </w:p>
    <w:p w:rsidR="000C5F3E" w:rsidRPr="000C5F3E" w:rsidRDefault="000C5F3E" w:rsidP="000C5F3E">
      <w:pPr>
        <w:jc w:val="center"/>
        <w:rPr>
          <w:b/>
        </w:rPr>
      </w:pPr>
    </w:p>
    <w:p w:rsidR="000C5F3E" w:rsidRPr="000C5F3E" w:rsidRDefault="000C5F3E" w:rsidP="000C5F3E">
      <w:pPr>
        <w:jc w:val="center"/>
        <w:rPr>
          <w:b/>
        </w:rPr>
      </w:pPr>
      <w:r w:rsidRPr="000C5F3E">
        <w:rPr>
          <w:b/>
        </w:rPr>
        <w:t>Ценовое предложение участника закупки</w:t>
      </w:r>
      <w:r w:rsidRPr="000C5F3E">
        <w:rPr>
          <w:rStyle w:val="aff0"/>
          <w:b/>
        </w:rPr>
        <w:footnoteReference w:id="6"/>
      </w:r>
      <w:r w:rsidRPr="000C5F3E">
        <w:rPr>
          <w:b/>
        </w:rPr>
        <w:t>*</w:t>
      </w:r>
    </w:p>
    <w:p w:rsidR="000C5F3E" w:rsidRPr="000C5F3E" w:rsidRDefault="000C5F3E" w:rsidP="000C5F3E"/>
    <w:p w:rsidR="00F47683" w:rsidRPr="00F47683" w:rsidRDefault="00F47683" w:rsidP="00F47683">
      <w:pPr>
        <w:rPr>
          <w:color w:val="auto"/>
        </w:rPr>
      </w:pPr>
      <w:r w:rsidRPr="00F47683">
        <w:rPr>
          <w:b/>
          <w:color w:val="auto"/>
        </w:rPr>
        <w:t>ИТОГО цена договора</w:t>
      </w:r>
      <w:r w:rsidRPr="00F47683">
        <w:rPr>
          <w:color w:val="auto"/>
        </w:rPr>
        <w:t xml:space="preserve"> составляет: _________ (указать значение цифрами и прописью) рублей ___ копеек, в том числе НДС ____ (если НДС предусмотрен).</w:t>
      </w:r>
      <w:r w:rsidRPr="00F47683">
        <w:rPr>
          <w:color w:val="auto"/>
          <w:vertAlign w:val="superscript"/>
        </w:rPr>
        <w:footnoteReference w:id="7"/>
      </w:r>
    </w:p>
    <w:p w:rsidR="00F47683" w:rsidRPr="000C5F3E" w:rsidRDefault="00F47683">
      <w:pPr>
        <w:rPr>
          <w:b/>
          <w:i/>
        </w:rPr>
      </w:pPr>
    </w:p>
    <w:p w:rsidR="000C5F3E" w:rsidRPr="000C5F3E" w:rsidRDefault="000C5F3E" w:rsidP="000C5F3E">
      <w:pPr>
        <w:rPr>
          <w:i/>
        </w:rPr>
      </w:pPr>
      <w:r w:rsidRPr="000C5F3E">
        <w:rPr>
          <w:b/>
          <w:i/>
        </w:rPr>
        <w:t>*</w:t>
      </w:r>
      <w:r w:rsidRPr="000C5F3E">
        <w:rPr>
          <w:i/>
        </w:rPr>
        <w:t xml:space="preserve">Цена учитывает установленный </w:t>
      </w:r>
      <w:r w:rsidR="0098160D">
        <w:rPr>
          <w:i/>
        </w:rPr>
        <w:t xml:space="preserve">документацией о закупке </w:t>
      </w:r>
      <w:r w:rsidRPr="000C5F3E">
        <w:rPr>
          <w:i/>
        </w:rPr>
        <w:t xml:space="preserve">порядок формирования начальной (максимальной) цены договора. </w:t>
      </w:r>
    </w:p>
    <w:p w:rsidR="000C5F3E" w:rsidRPr="000C5F3E" w:rsidRDefault="000C5F3E" w:rsidP="000C5F3E">
      <w:pPr>
        <w:rPr>
          <w:b/>
        </w:rPr>
      </w:pPr>
    </w:p>
    <w:p w:rsidR="000C5F3E" w:rsidRDefault="000C5F3E" w:rsidP="000C5F3E">
      <w:pPr>
        <w:rPr>
          <w:b/>
        </w:rPr>
      </w:pPr>
    </w:p>
    <w:p w:rsidR="000C5F3E" w:rsidRPr="000C5F3E" w:rsidRDefault="000C5F3E" w:rsidP="000C5F3E">
      <w:pPr>
        <w:rPr>
          <w:b/>
        </w:rPr>
      </w:pPr>
    </w:p>
    <w:p w:rsidR="000C5F3E" w:rsidRPr="000C5F3E" w:rsidRDefault="000C5F3E" w:rsidP="000C5F3E">
      <w:pPr>
        <w:ind w:firstLine="0"/>
        <w:rPr>
          <w:b/>
        </w:rPr>
      </w:pPr>
      <w:r w:rsidRPr="000C5F3E">
        <w:rPr>
          <w:b/>
        </w:rPr>
        <w:t>Участник закупки/</w:t>
      </w:r>
    </w:p>
    <w:p w:rsidR="000C5F3E" w:rsidRDefault="000C5F3E" w:rsidP="000C5F3E">
      <w:pPr>
        <w:ind w:firstLine="0"/>
        <w:rPr>
          <w:szCs w:val="28"/>
        </w:rPr>
      </w:pPr>
      <w:r w:rsidRPr="000C5F3E">
        <w:rPr>
          <w:b/>
        </w:rPr>
        <w:t>уполномоченный представитель</w:t>
      </w:r>
      <w:r w:rsidRPr="004E065E">
        <w:rPr>
          <w:szCs w:val="28"/>
        </w:rPr>
        <w:tab/>
      </w:r>
      <w:r>
        <w:rPr>
          <w:szCs w:val="28"/>
        </w:rPr>
        <w:t xml:space="preserve">           </w:t>
      </w:r>
      <w:r w:rsidRPr="004E065E">
        <w:rPr>
          <w:szCs w:val="28"/>
        </w:rPr>
        <w:t xml:space="preserve">_________________ </w:t>
      </w:r>
    </w:p>
    <w:p w:rsidR="000C5F3E" w:rsidRPr="00333AA7" w:rsidRDefault="000C5F3E" w:rsidP="000C5F3E">
      <w:pPr>
        <w:ind w:left="4962" w:right="-1" w:firstLine="0"/>
        <w:rPr>
          <w:sz w:val="20"/>
          <w:szCs w:val="20"/>
        </w:rPr>
      </w:pPr>
      <w:r w:rsidRPr="00333AA7">
        <w:rPr>
          <w:sz w:val="20"/>
          <w:szCs w:val="20"/>
        </w:rPr>
        <w:t>(</w:t>
      </w:r>
      <w:r w:rsidRPr="00333AA7">
        <w:rPr>
          <w:i/>
          <w:sz w:val="20"/>
          <w:szCs w:val="20"/>
        </w:rPr>
        <w:t>должность, Ф</w:t>
      </w:r>
      <w:r>
        <w:rPr>
          <w:i/>
          <w:sz w:val="20"/>
          <w:szCs w:val="20"/>
        </w:rPr>
        <w:t>.</w:t>
      </w:r>
      <w:r w:rsidRPr="00333AA7">
        <w:rPr>
          <w:i/>
          <w:sz w:val="20"/>
          <w:szCs w:val="20"/>
        </w:rPr>
        <w:t>И.О.</w:t>
      </w:r>
      <w:r>
        <w:rPr>
          <w:i/>
          <w:sz w:val="20"/>
          <w:szCs w:val="20"/>
        </w:rPr>
        <w:t>,</w:t>
      </w:r>
      <w:r w:rsidRPr="00333AA7">
        <w:rPr>
          <w:i/>
          <w:sz w:val="20"/>
          <w:szCs w:val="20"/>
        </w:rPr>
        <w:t xml:space="preserve"> основание и рек</w:t>
      </w:r>
      <w:r>
        <w:rPr>
          <w:i/>
          <w:sz w:val="20"/>
          <w:szCs w:val="20"/>
        </w:rPr>
        <w:t>визиты документа, подтверждающего</w:t>
      </w:r>
      <w:r w:rsidRPr="00333AA7">
        <w:rPr>
          <w:i/>
          <w:sz w:val="20"/>
          <w:szCs w:val="20"/>
        </w:rPr>
        <w:t xml:space="preserve"> полномочия соответствующего лица на подпись заявки на участие в закупке</w:t>
      </w:r>
      <w:r w:rsidRPr="00333AA7">
        <w:rPr>
          <w:sz w:val="20"/>
          <w:szCs w:val="20"/>
        </w:rPr>
        <w:t>)</w:t>
      </w:r>
    </w:p>
    <w:p w:rsidR="000C5F3E" w:rsidRDefault="000C5F3E" w:rsidP="000C5F3E">
      <w:r w:rsidRPr="00633E78">
        <w:rPr>
          <w:sz w:val="22"/>
          <w:szCs w:val="28"/>
        </w:rPr>
        <w:t>М.П.</w:t>
      </w:r>
      <w:r>
        <w:rPr>
          <w:sz w:val="22"/>
          <w:szCs w:val="28"/>
        </w:rPr>
        <w:t xml:space="preserve"> </w:t>
      </w:r>
      <w:r w:rsidRPr="00633E78">
        <w:rPr>
          <w:sz w:val="22"/>
          <w:szCs w:val="28"/>
        </w:rPr>
        <w:t>(</w:t>
      </w:r>
      <w:r w:rsidRPr="00475F7F">
        <w:rPr>
          <w:i/>
          <w:sz w:val="22"/>
          <w:szCs w:val="28"/>
        </w:rPr>
        <w:t>если предусмотрено</w:t>
      </w:r>
      <w:r w:rsidRPr="00633E78">
        <w:rPr>
          <w:sz w:val="22"/>
          <w:szCs w:val="28"/>
        </w:rPr>
        <w:t>)</w:t>
      </w:r>
    </w:p>
    <w:p w:rsidR="000C5F3E" w:rsidRDefault="000C5F3E" w:rsidP="000C5F3E">
      <w:pPr>
        <w:ind w:firstLine="708"/>
        <w:rPr>
          <w:highlight w:val="yellow"/>
        </w:rPr>
      </w:pPr>
    </w:p>
    <w:p w:rsidR="00305660" w:rsidRPr="00751085" w:rsidRDefault="00305660" w:rsidP="00305660">
      <w:pPr>
        <w:ind w:firstLine="0"/>
        <w:rPr>
          <w:i/>
          <w:sz w:val="20"/>
          <w:szCs w:val="20"/>
        </w:rPr>
      </w:pPr>
    </w:p>
    <w:p w:rsidR="00286279" w:rsidRPr="00751085" w:rsidRDefault="00286279" w:rsidP="008A4B92">
      <w:pPr>
        <w:pStyle w:val="afb"/>
      </w:pPr>
    </w:p>
    <w:p w:rsidR="00C856BC" w:rsidRPr="00751085" w:rsidRDefault="00C856BC" w:rsidP="008A4B92">
      <w:pPr>
        <w:pStyle w:val="afb"/>
        <w:sectPr w:rsidR="00C856BC" w:rsidRPr="00751085" w:rsidSect="00C40817">
          <w:footnotePr>
            <w:numRestart w:val="eachPage"/>
          </w:footnotePr>
          <w:pgSz w:w="11906" w:h="16838"/>
          <w:pgMar w:top="1134" w:right="850" w:bottom="1134" w:left="1701" w:header="708" w:footer="708" w:gutter="0"/>
          <w:cols w:space="708"/>
          <w:docGrid w:linePitch="381"/>
        </w:sectPr>
      </w:pPr>
    </w:p>
    <w:p w:rsidR="00B16783" w:rsidRPr="00553396" w:rsidRDefault="00B16783" w:rsidP="00B16783">
      <w:pPr>
        <w:pStyle w:val="23"/>
        <w:ind w:firstLine="0"/>
        <w:rPr>
          <w:rFonts w:ascii="Verdana" w:eastAsiaTheme="minorHAnsi" w:hAnsi="Verdana" w:cs="Times New Roman"/>
          <w:caps/>
          <w:color w:val="auto"/>
          <w:sz w:val="24"/>
          <w:szCs w:val="24"/>
        </w:rPr>
      </w:pPr>
      <w:bookmarkStart w:id="29" w:name="_Toc242819745"/>
      <w:r w:rsidRPr="00C67A9A">
        <w:rPr>
          <w:rFonts w:ascii="Verdana" w:hAnsi="Verdana" w:cs="Times New Roman"/>
          <w:caps/>
          <w:color w:val="auto"/>
          <w:sz w:val="24"/>
          <w:szCs w:val="24"/>
        </w:rPr>
        <w:lastRenderedPageBreak/>
        <w:t xml:space="preserve">Форма </w:t>
      </w:r>
      <w:r w:rsidR="004B6B70" w:rsidRPr="00C67A9A">
        <w:rPr>
          <w:rFonts w:ascii="Verdana" w:hAnsi="Verdana" w:cs="Times New Roman"/>
          <w:caps/>
          <w:color w:val="auto"/>
          <w:sz w:val="24"/>
          <w:szCs w:val="24"/>
        </w:rPr>
        <w:t>3</w:t>
      </w:r>
      <w:r w:rsidRPr="00C67A9A">
        <w:rPr>
          <w:rFonts w:ascii="Verdana" w:hAnsi="Verdana" w:cs="Times New Roman"/>
          <w:caps/>
          <w:color w:val="auto"/>
          <w:sz w:val="24"/>
          <w:szCs w:val="24"/>
        </w:rPr>
        <w:t xml:space="preserve">. </w:t>
      </w:r>
      <w:r w:rsidR="00ED362F" w:rsidRPr="00C67A9A">
        <w:rPr>
          <w:rFonts w:ascii="Verdana" w:eastAsiaTheme="minorHAnsi" w:hAnsi="Verdana" w:cs="Times New Roman"/>
          <w:caps/>
          <w:color w:val="auto"/>
          <w:sz w:val="24"/>
          <w:szCs w:val="24"/>
        </w:rPr>
        <w:t>Информация, подлежащая представлению в заявке на участие в закупке для осуществления ее оценки</w:t>
      </w:r>
      <w:r w:rsidR="00C928C3" w:rsidRPr="00C67A9A">
        <w:rPr>
          <w:rStyle w:val="aff0"/>
          <w:rFonts w:ascii="Verdana" w:eastAsiaTheme="minorHAnsi" w:hAnsi="Verdana"/>
          <w:caps/>
          <w:color w:val="auto"/>
          <w:sz w:val="24"/>
          <w:szCs w:val="24"/>
        </w:rPr>
        <w:footnoteReference w:id="8"/>
      </w:r>
      <w:bookmarkEnd w:id="29"/>
    </w:p>
    <w:p w:rsidR="00506938" w:rsidRDefault="00506938" w:rsidP="00506938">
      <w:pPr>
        <w:jc w:val="right"/>
      </w:pPr>
    </w:p>
    <w:p w:rsidR="00506938" w:rsidRPr="000C5F3E" w:rsidRDefault="00506938" w:rsidP="00506938">
      <w:pPr>
        <w:jc w:val="right"/>
      </w:pPr>
      <w:r w:rsidRPr="000C5F3E">
        <w:t xml:space="preserve">Приложение  </w:t>
      </w:r>
    </w:p>
    <w:p w:rsidR="00506938" w:rsidRPr="000C5F3E" w:rsidRDefault="00506938" w:rsidP="00506938">
      <w:pPr>
        <w:jc w:val="right"/>
      </w:pPr>
      <w:r w:rsidRPr="000C5F3E">
        <w:t>к заявке на участие в закупке</w:t>
      </w:r>
    </w:p>
    <w:p w:rsidR="00506938" w:rsidRDefault="00506938" w:rsidP="002E28ED">
      <w:pPr>
        <w:ind w:firstLine="0"/>
      </w:pPr>
    </w:p>
    <w:p w:rsidR="001662F0" w:rsidRPr="00506938" w:rsidRDefault="001662F0" w:rsidP="002E28ED">
      <w:pPr>
        <w:ind w:firstLine="0"/>
      </w:pPr>
    </w:p>
    <w:p w:rsidR="00DB76A1" w:rsidRPr="00840F7D" w:rsidRDefault="00DB76A1" w:rsidP="00DB76A1">
      <w:pPr>
        <w:ind w:firstLine="0"/>
        <w:jc w:val="center"/>
        <w:rPr>
          <w:b/>
        </w:rPr>
      </w:pPr>
      <w:r w:rsidRPr="002340CD">
        <w:rPr>
          <w:b/>
        </w:rPr>
        <w:t xml:space="preserve">Информация о </w:t>
      </w:r>
      <w:r w:rsidRPr="00840F7D">
        <w:rPr>
          <w:b/>
        </w:rPr>
        <w:t>квалификации участника закупки</w:t>
      </w:r>
    </w:p>
    <w:p w:rsidR="00DB76A1" w:rsidRPr="00840F7D" w:rsidRDefault="00DB76A1" w:rsidP="00DB76A1">
      <w:pPr>
        <w:widowControl w:val="0"/>
        <w:tabs>
          <w:tab w:val="left" w:pos="851"/>
        </w:tabs>
        <w:autoSpaceDE w:val="0"/>
        <w:autoSpaceDN w:val="0"/>
        <w:adjustRightInd w:val="0"/>
        <w:ind w:left="851" w:hanging="284"/>
        <w:jc w:val="left"/>
        <w:rPr>
          <w:rFonts w:eastAsia="Calibri" w:cs="Calibri"/>
          <w:lang w:eastAsia="ar-SA"/>
        </w:rPr>
      </w:pPr>
    </w:p>
    <w:p w:rsidR="001662F0" w:rsidRPr="00840F7D" w:rsidRDefault="001662F0" w:rsidP="00DB76A1">
      <w:pPr>
        <w:widowControl w:val="0"/>
        <w:tabs>
          <w:tab w:val="left" w:pos="851"/>
        </w:tabs>
        <w:autoSpaceDE w:val="0"/>
        <w:autoSpaceDN w:val="0"/>
        <w:adjustRightInd w:val="0"/>
        <w:ind w:left="851" w:hanging="284"/>
        <w:jc w:val="left"/>
        <w:rPr>
          <w:rFonts w:eastAsia="Calibri" w:cs="Calibri"/>
          <w:lang w:eastAsia="ar-SA"/>
        </w:rPr>
      </w:pPr>
    </w:p>
    <w:p w:rsidR="00840F7D" w:rsidRPr="00840F7D" w:rsidRDefault="00840F7D" w:rsidP="00840F7D">
      <w:pPr>
        <w:pStyle w:val="aff5"/>
        <w:widowControl w:val="0"/>
        <w:numPr>
          <w:ilvl w:val="0"/>
          <w:numId w:val="112"/>
        </w:numPr>
        <w:tabs>
          <w:tab w:val="left" w:pos="851"/>
        </w:tabs>
        <w:suppressAutoHyphens w:val="0"/>
        <w:autoSpaceDE w:val="0"/>
        <w:autoSpaceDN w:val="0"/>
        <w:adjustRightInd w:val="0"/>
        <w:spacing w:after="120"/>
        <w:contextualSpacing/>
        <w:rPr>
          <w:rFonts w:eastAsia="Calibri" w:cs="Calibri"/>
          <w:b/>
          <w:lang w:eastAsia="ar-SA"/>
        </w:rPr>
      </w:pPr>
      <w:r w:rsidRPr="00840F7D">
        <w:rPr>
          <w:rFonts w:eastAsia="Calibri" w:cs="Calibri"/>
          <w:b/>
          <w:lang w:eastAsia="ar-SA"/>
        </w:rPr>
        <w:t>Опыт участника закупки, относящийся к предмету закупки</w:t>
      </w:r>
    </w:p>
    <w:p w:rsidR="00840F7D" w:rsidRPr="00840F7D" w:rsidRDefault="00840F7D" w:rsidP="00840F7D">
      <w:pPr>
        <w:tabs>
          <w:tab w:val="left" w:pos="708"/>
        </w:tabs>
        <w:spacing w:after="120"/>
        <w:ind w:firstLine="284"/>
        <w:jc w:val="right"/>
        <w:rPr>
          <w:rFonts w:eastAsia="Arial" w:cs="Arial"/>
        </w:rPr>
      </w:pPr>
      <w:r w:rsidRPr="00840F7D">
        <w:rPr>
          <w:rFonts w:eastAsia="Arial" w:cs="Arial"/>
        </w:rPr>
        <w:t>Таблица 1</w:t>
      </w:r>
    </w:p>
    <w:tbl>
      <w:tblPr>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8"/>
        <w:gridCol w:w="2152"/>
        <w:gridCol w:w="1701"/>
        <w:gridCol w:w="1418"/>
        <w:gridCol w:w="2126"/>
        <w:gridCol w:w="2410"/>
        <w:gridCol w:w="2268"/>
        <w:gridCol w:w="2126"/>
      </w:tblGrid>
      <w:tr w:rsidR="00840F7D" w:rsidRPr="00032B9F" w:rsidTr="00840F7D">
        <w:trPr>
          <w:trHeight w:val="1741"/>
        </w:trPr>
        <w:tc>
          <w:tcPr>
            <w:tcW w:w="678" w:type="dxa"/>
            <w:tcBorders>
              <w:top w:val="single" w:sz="4" w:space="0" w:color="000000"/>
              <w:left w:val="single" w:sz="4" w:space="0" w:color="000000"/>
              <w:right w:val="single" w:sz="4" w:space="0" w:color="000000"/>
            </w:tcBorders>
            <w:shd w:val="clear" w:color="auto" w:fill="F2F2F2"/>
            <w:vAlign w:val="center"/>
          </w:tcPr>
          <w:p w:rsidR="00840F7D" w:rsidRPr="00032B9F" w:rsidRDefault="00840F7D" w:rsidP="00912C2A">
            <w:pPr>
              <w:ind w:hanging="28"/>
              <w:contextualSpacing/>
              <w:jc w:val="center"/>
              <w:rPr>
                <w:rFonts w:eastAsia="Verdana" w:cs="Verdana"/>
                <w:b/>
                <w:bCs/>
                <w:sz w:val="20"/>
                <w:szCs w:val="20"/>
              </w:rPr>
            </w:pPr>
            <w:r w:rsidRPr="00032B9F">
              <w:rPr>
                <w:rFonts w:eastAsia="Arial Unicode MS" w:cs="Arial Unicode MS"/>
                <w:b/>
                <w:bCs/>
                <w:sz w:val="20"/>
                <w:szCs w:val="20"/>
              </w:rPr>
              <w:t>№ п/п</w:t>
            </w:r>
          </w:p>
        </w:tc>
        <w:tc>
          <w:tcPr>
            <w:tcW w:w="2152" w:type="dxa"/>
            <w:tcBorders>
              <w:top w:val="single" w:sz="4" w:space="0" w:color="000000"/>
              <w:left w:val="single" w:sz="4" w:space="0" w:color="000000"/>
              <w:right w:val="single" w:sz="4" w:space="0" w:color="000000"/>
            </w:tcBorders>
            <w:shd w:val="clear" w:color="auto" w:fill="F2F2F2"/>
            <w:vAlign w:val="center"/>
          </w:tcPr>
          <w:p w:rsidR="00840F7D" w:rsidRPr="00032B9F" w:rsidRDefault="00840F7D" w:rsidP="00912C2A">
            <w:pPr>
              <w:widowControl w:val="0"/>
              <w:ind w:left="121" w:firstLine="0"/>
              <w:contextualSpacing/>
              <w:jc w:val="center"/>
              <w:rPr>
                <w:rFonts w:eastAsia="Verdana" w:cs="Verdana"/>
                <w:b/>
                <w:bCs/>
                <w:sz w:val="20"/>
                <w:szCs w:val="20"/>
              </w:rPr>
            </w:pPr>
            <w:r w:rsidRPr="00475EA9">
              <w:rPr>
                <w:rFonts w:eastAsia="Verdana" w:cs="Verdana"/>
                <w:b/>
                <w:bCs/>
                <w:sz w:val="20"/>
                <w:szCs w:val="20"/>
              </w:rPr>
              <w:t>Наименование аналогичных работ/услуг, выполненных по договору</w:t>
            </w:r>
          </w:p>
        </w:tc>
        <w:tc>
          <w:tcPr>
            <w:tcW w:w="1701" w:type="dxa"/>
            <w:tcBorders>
              <w:top w:val="single" w:sz="4" w:space="0" w:color="000000"/>
              <w:left w:val="single" w:sz="4" w:space="0" w:color="000000"/>
              <w:right w:val="single" w:sz="4" w:space="0" w:color="000000"/>
            </w:tcBorders>
            <w:shd w:val="clear" w:color="auto" w:fill="F2F2F2"/>
            <w:vAlign w:val="center"/>
          </w:tcPr>
          <w:p w:rsidR="00840F7D" w:rsidRPr="00032B9F" w:rsidRDefault="00840F7D" w:rsidP="00912C2A">
            <w:pPr>
              <w:ind w:firstLine="0"/>
              <w:contextualSpacing/>
              <w:jc w:val="center"/>
              <w:rPr>
                <w:rFonts w:eastAsia="Verdana" w:cs="Verdana"/>
                <w:b/>
                <w:bCs/>
                <w:sz w:val="20"/>
                <w:szCs w:val="20"/>
              </w:rPr>
            </w:pPr>
            <w:r w:rsidRPr="005F506E">
              <w:rPr>
                <w:rFonts w:eastAsia="Verdana" w:cs="Verdana"/>
                <w:b/>
                <w:bCs/>
                <w:sz w:val="20"/>
                <w:szCs w:val="20"/>
              </w:rPr>
              <w:t>Реквизиты (номер и дата) договора</w:t>
            </w:r>
          </w:p>
        </w:tc>
        <w:tc>
          <w:tcPr>
            <w:tcW w:w="141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840F7D" w:rsidRPr="00032B9F" w:rsidRDefault="00840F7D" w:rsidP="00912C2A">
            <w:pPr>
              <w:ind w:firstLine="0"/>
              <w:contextualSpacing/>
              <w:jc w:val="center"/>
              <w:rPr>
                <w:rFonts w:eastAsia="Verdana" w:cs="Verdana"/>
                <w:b/>
                <w:bCs/>
                <w:sz w:val="20"/>
                <w:szCs w:val="20"/>
              </w:rPr>
            </w:pPr>
            <w:r w:rsidRPr="005F506E">
              <w:rPr>
                <w:rFonts w:eastAsia="Verdana" w:cs="Verdana"/>
                <w:b/>
                <w:bCs/>
                <w:sz w:val="20"/>
                <w:szCs w:val="20"/>
              </w:rPr>
              <w:t>Цена договора</w:t>
            </w:r>
          </w:p>
        </w:tc>
        <w:tc>
          <w:tcPr>
            <w:tcW w:w="21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840F7D" w:rsidRPr="00032B9F" w:rsidRDefault="00840F7D" w:rsidP="00912C2A">
            <w:pPr>
              <w:ind w:firstLine="0"/>
              <w:contextualSpacing/>
              <w:jc w:val="center"/>
              <w:rPr>
                <w:rFonts w:eastAsia="Verdana" w:cs="Verdana"/>
                <w:b/>
                <w:bCs/>
                <w:sz w:val="20"/>
                <w:szCs w:val="20"/>
              </w:rPr>
            </w:pPr>
            <w:r w:rsidRPr="005F506E">
              <w:rPr>
                <w:rFonts w:eastAsia="Verdana" w:cs="Verdana"/>
                <w:b/>
                <w:bCs/>
                <w:sz w:val="20"/>
                <w:szCs w:val="20"/>
              </w:rPr>
              <w:t>Наименование, ИНН Заказчика</w:t>
            </w:r>
          </w:p>
        </w:tc>
        <w:tc>
          <w:tcPr>
            <w:tcW w:w="2410" w:type="dxa"/>
            <w:tcBorders>
              <w:top w:val="single" w:sz="4" w:space="0" w:color="000000"/>
              <w:left w:val="single" w:sz="4" w:space="0" w:color="000000"/>
              <w:right w:val="single" w:sz="4" w:space="0" w:color="000000"/>
            </w:tcBorders>
            <w:shd w:val="clear" w:color="auto" w:fill="F2F2F2"/>
            <w:vAlign w:val="center"/>
          </w:tcPr>
          <w:p w:rsidR="00840F7D" w:rsidRPr="00475EA9" w:rsidRDefault="00840F7D" w:rsidP="00912C2A">
            <w:pPr>
              <w:ind w:firstLine="0"/>
              <w:contextualSpacing/>
              <w:jc w:val="center"/>
              <w:rPr>
                <w:rFonts w:eastAsia="Verdana" w:cs="Verdana"/>
                <w:b/>
                <w:bCs/>
                <w:sz w:val="20"/>
                <w:szCs w:val="20"/>
                <w:lang w:eastAsia="ru-RU"/>
              </w:rPr>
            </w:pPr>
            <w:r w:rsidRPr="00475EA9">
              <w:rPr>
                <w:rFonts w:eastAsia="Verdana" w:cs="Verdana"/>
                <w:b/>
                <w:bCs/>
                <w:sz w:val="20"/>
                <w:szCs w:val="20"/>
                <w:lang w:eastAsia="ru-RU"/>
              </w:rPr>
              <w:t>Реестровый номер договора в реестре контрактов/договоров</w:t>
            </w:r>
          </w:p>
        </w:tc>
        <w:tc>
          <w:tcPr>
            <w:tcW w:w="2268" w:type="dxa"/>
            <w:tcBorders>
              <w:top w:val="single" w:sz="4" w:space="0" w:color="000000"/>
              <w:left w:val="single" w:sz="4" w:space="0" w:color="000000"/>
              <w:right w:val="single" w:sz="4" w:space="0" w:color="000000"/>
            </w:tcBorders>
            <w:shd w:val="clear" w:color="auto" w:fill="F2F2F2"/>
            <w:vAlign w:val="center"/>
          </w:tcPr>
          <w:p w:rsidR="00840F7D" w:rsidRPr="00475EA9" w:rsidRDefault="00840F7D" w:rsidP="00912C2A">
            <w:pPr>
              <w:ind w:firstLine="0"/>
              <w:contextualSpacing/>
              <w:jc w:val="center"/>
              <w:rPr>
                <w:rFonts w:eastAsia="Verdana" w:cs="Verdana"/>
                <w:b/>
                <w:bCs/>
                <w:sz w:val="20"/>
                <w:szCs w:val="20"/>
                <w:lang w:eastAsia="ru-RU"/>
              </w:rPr>
            </w:pPr>
            <w:r w:rsidRPr="00475EA9">
              <w:rPr>
                <w:rFonts w:eastAsia="Verdana" w:cs="Verdana"/>
                <w:b/>
                <w:bCs/>
                <w:sz w:val="20"/>
                <w:szCs w:val="20"/>
                <w:lang w:eastAsia="ru-RU"/>
              </w:rPr>
              <w:t xml:space="preserve">Наименование </w:t>
            </w:r>
          </w:p>
          <w:p w:rsidR="00840F7D" w:rsidRPr="00475EA9" w:rsidRDefault="00840F7D" w:rsidP="00912C2A">
            <w:pPr>
              <w:ind w:firstLine="0"/>
              <w:contextualSpacing/>
              <w:jc w:val="center"/>
              <w:rPr>
                <w:rFonts w:eastAsia="Verdana" w:cs="Verdana"/>
                <w:b/>
                <w:bCs/>
                <w:sz w:val="20"/>
                <w:szCs w:val="20"/>
                <w:lang w:eastAsia="ru-RU"/>
              </w:rPr>
            </w:pPr>
            <w:r w:rsidRPr="00475EA9">
              <w:rPr>
                <w:rFonts w:eastAsia="Verdana" w:cs="Verdana"/>
                <w:b/>
                <w:bCs/>
                <w:sz w:val="20"/>
                <w:szCs w:val="20"/>
                <w:lang w:eastAsia="ru-RU"/>
              </w:rPr>
              <w:t xml:space="preserve">(номер) закупки в единой информационной системе в сфере закупок </w:t>
            </w:r>
          </w:p>
        </w:tc>
        <w:tc>
          <w:tcPr>
            <w:tcW w:w="2126" w:type="dxa"/>
            <w:tcBorders>
              <w:top w:val="single" w:sz="4" w:space="0" w:color="000000"/>
              <w:left w:val="single" w:sz="4" w:space="0" w:color="000000"/>
              <w:right w:val="single" w:sz="4" w:space="0" w:color="000000"/>
            </w:tcBorders>
            <w:shd w:val="clear" w:color="auto" w:fill="F2F2F2"/>
            <w:vAlign w:val="center"/>
          </w:tcPr>
          <w:p w:rsidR="00840F7D" w:rsidRPr="00032B9F" w:rsidRDefault="00840F7D" w:rsidP="00912C2A">
            <w:pPr>
              <w:ind w:firstLine="0"/>
              <w:contextualSpacing/>
              <w:jc w:val="center"/>
              <w:rPr>
                <w:rFonts w:eastAsia="Verdana" w:cs="Verdana"/>
                <w:b/>
                <w:bCs/>
                <w:sz w:val="20"/>
                <w:szCs w:val="20"/>
              </w:rPr>
            </w:pPr>
            <w:r w:rsidRPr="00475EA9">
              <w:rPr>
                <w:rFonts w:eastAsia="Verdana" w:cs="Verdana"/>
                <w:b/>
                <w:bCs/>
                <w:sz w:val="20"/>
                <w:szCs w:val="20"/>
              </w:rPr>
              <w:t>Реквизиты актов сдачи-приемки работ (услуг) по договору</w:t>
            </w:r>
          </w:p>
        </w:tc>
      </w:tr>
      <w:tr w:rsidR="00840F7D" w:rsidRPr="00032B9F" w:rsidTr="00840F7D">
        <w:trPr>
          <w:trHeight w:val="67"/>
        </w:trPr>
        <w:tc>
          <w:tcPr>
            <w:tcW w:w="67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840F7D" w:rsidRPr="00032B9F" w:rsidRDefault="00840F7D" w:rsidP="00912C2A">
            <w:pPr>
              <w:ind w:firstLine="0"/>
              <w:contextualSpacing/>
              <w:jc w:val="center"/>
              <w:rPr>
                <w:rFonts w:eastAsia="Verdana" w:cs="Verdana"/>
                <w:sz w:val="20"/>
                <w:szCs w:val="20"/>
              </w:rPr>
            </w:pPr>
            <w:r w:rsidRPr="00032B9F">
              <w:rPr>
                <w:rFonts w:eastAsia="Verdana" w:cs="Verdana"/>
                <w:sz w:val="20"/>
                <w:szCs w:val="20"/>
              </w:rPr>
              <w:t>1</w:t>
            </w:r>
          </w:p>
        </w:tc>
        <w:tc>
          <w:tcPr>
            <w:tcW w:w="215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840F7D" w:rsidRPr="00032B9F" w:rsidRDefault="00840F7D" w:rsidP="00912C2A">
            <w:pPr>
              <w:ind w:firstLine="0"/>
              <w:contextualSpacing/>
              <w:jc w:val="center"/>
              <w:rPr>
                <w:rFonts w:eastAsia="Verdana" w:cs="Verdana"/>
                <w:sz w:val="20"/>
                <w:szCs w:val="20"/>
              </w:rPr>
            </w:pPr>
            <w:r w:rsidRPr="00032B9F">
              <w:rPr>
                <w:rFonts w:eastAsia="Verdana" w:cs="Verdana"/>
                <w:sz w:val="20"/>
                <w:szCs w:val="20"/>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F2F2F2"/>
          </w:tcPr>
          <w:p w:rsidR="00840F7D" w:rsidRPr="005F506E" w:rsidRDefault="00840F7D" w:rsidP="00912C2A">
            <w:pPr>
              <w:ind w:firstLine="0"/>
              <w:contextualSpacing/>
              <w:jc w:val="center"/>
              <w:rPr>
                <w:rFonts w:eastAsia="Verdana" w:cs="Verdana"/>
                <w:sz w:val="20"/>
                <w:szCs w:val="20"/>
              </w:rPr>
            </w:pPr>
            <w:r>
              <w:rPr>
                <w:rFonts w:eastAsia="Verdana" w:cs="Verdana"/>
                <w:sz w:val="20"/>
                <w:szCs w:val="20"/>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840F7D" w:rsidRPr="005F506E" w:rsidRDefault="00840F7D" w:rsidP="00912C2A">
            <w:pPr>
              <w:ind w:firstLine="0"/>
              <w:contextualSpacing/>
              <w:jc w:val="center"/>
              <w:rPr>
                <w:rFonts w:eastAsia="Verdana" w:cs="Verdana"/>
                <w:sz w:val="20"/>
                <w:szCs w:val="20"/>
              </w:rPr>
            </w:pPr>
            <w:r>
              <w:rPr>
                <w:rFonts w:eastAsia="Verdana" w:cs="Verdana"/>
                <w:sz w:val="20"/>
                <w:szCs w:val="20"/>
              </w:rPr>
              <w:t>4</w:t>
            </w:r>
          </w:p>
        </w:tc>
        <w:tc>
          <w:tcPr>
            <w:tcW w:w="2126" w:type="dxa"/>
            <w:tcBorders>
              <w:top w:val="single" w:sz="4" w:space="0" w:color="000000"/>
              <w:left w:val="single" w:sz="4" w:space="0" w:color="000000"/>
              <w:bottom w:val="single" w:sz="4" w:space="0" w:color="000000"/>
              <w:right w:val="single" w:sz="4" w:space="0" w:color="000000"/>
            </w:tcBorders>
            <w:shd w:val="clear" w:color="auto" w:fill="F2F2F2"/>
          </w:tcPr>
          <w:p w:rsidR="00840F7D" w:rsidRPr="005F506E" w:rsidRDefault="00840F7D" w:rsidP="00912C2A">
            <w:pPr>
              <w:ind w:firstLine="0"/>
              <w:contextualSpacing/>
              <w:jc w:val="center"/>
              <w:rPr>
                <w:rFonts w:eastAsia="Verdana" w:cs="Verdana"/>
                <w:sz w:val="20"/>
                <w:szCs w:val="20"/>
              </w:rPr>
            </w:pPr>
            <w:r>
              <w:rPr>
                <w:rFonts w:eastAsia="Verdana" w:cs="Verdana"/>
                <w:sz w:val="20"/>
                <w:szCs w:val="20"/>
              </w:rPr>
              <w:t>5</w:t>
            </w:r>
          </w:p>
        </w:tc>
        <w:tc>
          <w:tcPr>
            <w:tcW w:w="2410" w:type="dxa"/>
            <w:tcBorders>
              <w:top w:val="single" w:sz="4" w:space="0" w:color="000000"/>
              <w:left w:val="single" w:sz="4" w:space="0" w:color="000000"/>
              <w:bottom w:val="single" w:sz="4" w:space="0" w:color="000000"/>
              <w:right w:val="single" w:sz="4" w:space="0" w:color="000000"/>
            </w:tcBorders>
            <w:shd w:val="clear" w:color="auto" w:fill="F2F2F2"/>
          </w:tcPr>
          <w:p w:rsidR="00840F7D" w:rsidRPr="00475EA9" w:rsidRDefault="00840F7D" w:rsidP="00912C2A">
            <w:pPr>
              <w:ind w:firstLine="0"/>
              <w:contextualSpacing/>
              <w:jc w:val="center"/>
              <w:rPr>
                <w:rFonts w:eastAsia="Verdana" w:cs="Verdana"/>
                <w:sz w:val="20"/>
                <w:szCs w:val="20"/>
              </w:rPr>
            </w:pPr>
            <w:r>
              <w:rPr>
                <w:rFonts w:eastAsia="Verdana" w:cs="Verdana"/>
                <w:sz w:val="20"/>
                <w:szCs w:val="20"/>
              </w:rPr>
              <w:t>6</w:t>
            </w:r>
          </w:p>
        </w:tc>
        <w:tc>
          <w:tcPr>
            <w:tcW w:w="2268" w:type="dxa"/>
            <w:tcBorders>
              <w:top w:val="single" w:sz="4" w:space="0" w:color="000000"/>
              <w:left w:val="single" w:sz="4" w:space="0" w:color="000000"/>
              <w:bottom w:val="single" w:sz="4" w:space="0" w:color="000000"/>
              <w:right w:val="single" w:sz="4" w:space="0" w:color="000000"/>
            </w:tcBorders>
            <w:shd w:val="clear" w:color="auto" w:fill="F2F2F2"/>
          </w:tcPr>
          <w:p w:rsidR="00840F7D" w:rsidRPr="00475EA9" w:rsidRDefault="00840F7D" w:rsidP="00912C2A">
            <w:pPr>
              <w:ind w:firstLine="0"/>
              <w:contextualSpacing/>
              <w:jc w:val="center"/>
              <w:rPr>
                <w:rFonts w:eastAsia="Verdana" w:cs="Verdana"/>
                <w:sz w:val="20"/>
                <w:szCs w:val="20"/>
              </w:rPr>
            </w:pPr>
            <w:r>
              <w:rPr>
                <w:rFonts w:eastAsia="Verdana" w:cs="Verdana"/>
                <w:sz w:val="20"/>
                <w:szCs w:val="20"/>
              </w:rPr>
              <w:t>7</w:t>
            </w:r>
          </w:p>
        </w:tc>
        <w:tc>
          <w:tcPr>
            <w:tcW w:w="21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840F7D" w:rsidRPr="00475EA9" w:rsidRDefault="00840F7D" w:rsidP="00912C2A">
            <w:pPr>
              <w:ind w:firstLine="0"/>
              <w:contextualSpacing/>
              <w:jc w:val="center"/>
              <w:rPr>
                <w:rFonts w:eastAsia="Verdana" w:cs="Verdana"/>
                <w:sz w:val="20"/>
                <w:szCs w:val="20"/>
              </w:rPr>
            </w:pPr>
            <w:r>
              <w:rPr>
                <w:rFonts w:eastAsia="Verdana" w:cs="Verdana"/>
                <w:sz w:val="20"/>
                <w:szCs w:val="20"/>
              </w:rPr>
              <w:t>8</w:t>
            </w:r>
          </w:p>
        </w:tc>
      </w:tr>
      <w:tr w:rsidR="00840F7D" w:rsidRPr="00032B9F" w:rsidTr="00840F7D">
        <w:trPr>
          <w:trHeight w:val="278"/>
        </w:trPr>
        <w:tc>
          <w:tcPr>
            <w:tcW w:w="678" w:type="dxa"/>
            <w:tcBorders>
              <w:top w:val="single" w:sz="4" w:space="0" w:color="000000"/>
              <w:left w:val="single" w:sz="4" w:space="0" w:color="000000"/>
              <w:bottom w:val="single" w:sz="4" w:space="0" w:color="000000"/>
              <w:right w:val="single" w:sz="4" w:space="0" w:color="000000"/>
            </w:tcBorders>
            <w:vAlign w:val="center"/>
          </w:tcPr>
          <w:p w:rsidR="00840F7D" w:rsidRPr="007F51CF" w:rsidRDefault="00840F7D" w:rsidP="00912C2A">
            <w:pPr>
              <w:ind w:firstLine="0"/>
              <w:contextualSpacing/>
              <w:jc w:val="center"/>
              <w:rPr>
                <w:rFonts w:eastAsia="Verdana" w:cs="Verdana"/>
                <w:sz w:val="20"/>
                <w:szCs w:val="20"/>
              </w:rPr>
            </w:pPr>
            <w:r w:rsidRPr="00032B9F">
              <w:rPr>
                <w:rFonts w:eastAsia="Verdana" w:cs="Verdana"/>
                <w:sz w:val="20"/>
                <w:szCs w:val="20"/>
              </w:rPr>
              <w:t>1</w:t>
            </w:r>
            <w:r>
              <w:rPr>
                <w:rFonts w:eastAsia="Verdana" w:cs="Verdana"/>
                <w:sz w:val="20"/>
                <w:szCs w:val="20"/>
              </w:rPr>
              <w:t>.</w:t>
            </w:r>
          </w:p>
        </w:tc>
        <w:tc>
          <w:tcPr>
            <w:tcW w:w="2152" w:type="dxa"/>
            <w:tcBorders>
              <w:top w:val="single" w:sz="4" w:space="0" w:color="000000"/>
              <w:left w:val="single" w:sz="4" w:space="0" w:color="000000"/>
              <w:bottom w:val="single" w:sz="4" w:space="0" w:color="000000"/>
              <w:right w:val="single" w:sz="4" w:space="0" w:color="000000"/>
            </w:tcBorders>
            <w:vAlign w:val="center"/>
          </w:tcPr>
          <w:p w:rsidR="00840F7D" w:rsidRPr="00032B9F" w:rsidRDefault="00840F7D" w:rsidP="00912C2A">
            <w:pPr>
              <w:ind w:firstLine="0"/>
              <w:contextualSpacing/>
              <w:rPr>
                <w:rFonts w:eastAsia="Verdana" w:cs="Verdana"/>
                <w:sz w:val="20"/>
                <w:szCs w:val="20"/>
              </w:rPr>
            </w:pPr>
          </w:p>
        </w:tc>
        <w:tc>
          <w:tcPr>
            <w:tcW w:w="1701" w:type="dxa"/>
            <w:tcBorders>
              <w:top w:val="single" w:sz="4" w:space="0" w:color="000000"/>
              <w:left w:val="single" w:sz="4" w:space="0" w:color="000000"/>
              <w:bottom w:val="single" w:sz="4" w:space="0" w:color="000000"/>
              <w:right w:val="single" w:sz="4" w:space="0" w:color="000000"/>
            </w:tcBorders>
          </w:tcPr>
          <w:p w:rsidR="00840F7D" w:rsidRPr="00032B9F" w:rsidRDefault="00840F7D" w:rsidP="00912C2A">
            <w:pPr>
              <w:ind w:firstLine="0"/>
              <w:contextualSpacing/>
              <w:jc w:val="center"/>
              <w:rPr>
                <w:rFonts w:eastAsia="Verdana" w:cs="Verdana"/>
                <w:sz w:val="20"/>
                <w:szCs w:val="20"/>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840F7D" w:rsidRPr="00032B9F" w:rsidRDefault="00840F7D" w:rsidP="00912C2A">
            <w:pPr>
              <w:ind w:firstLine="0"/>
              <w:contextualSpacing/>
              <w:jc w:val="center"/>
              <w:rPr>
                <w:rFonts w:eastAsia="Verdana" w:cs="Verdana"/>
                <w:sz w:val="20"/>
                <w:szCs w:val="20"/>
              </w:rPr>
            </w:pPr>
          </w:p>
        </w:tc>
        <w:tc>
          <w:tcPr>
            <w:tcW w:w="2126" w:type="dxa"/>
            <w:tcBorders>
              <w:top w:val="single" w:sz="4" w:space="0" w:color="000000"/>
              <w:left w:val="single" w:sz="4" w:space="0" w:color="000000"/>
              <w:bottom w:val="single" w:sz="4" w:space="0" w:color="000000"/>
              <w:right w:val="single" w:sz="4" w:space="0" w:color="000000"/>
            </w:tcBorders>
          </w:tcPr>
          <w:p w:rsidR="00840F7D" w:rsidRPr="00032B9F" w:rsidRDefault="00840F7D" w:rsidP="00912C2A">
            <w:pPr>
              <w:ind w:firstLine="0"/>
              <w:contextualSpacing/>
              <w:jc w:val="center"/>
              <w:rPr>
                <w:rFonts w:eastAsia="Verdana" w:cs="Verdana"/>
                <w:sz w:val="20"/>
                <w:szCs w:val="20"/>
              </w:rPr>
            </w:pPr>
          </w:p>
        </w:tc>
        <w:tc>
          <w:tcPr>
            <w:tcW w:w="2410" w:type="dxa"/>
            <w:tcBorders>
              <w:top w:val="single" w:sz="4" w:space="0" w:color="000000"/>
              <w:left w:val="single" w:sz="4" w:space="0" w:color="000000"/>
              <w:bottom w:val="single" w:sz="4" w:space="0" w:color="000000"/>
              <w:right w:val="single" w:sz="4" w:space="0" w:color="000000"/>
            </w:tcBorders>
          </w:tcPr>
          <w:p w:rsidR="00840F7D" w:rsidRPr="00032B9F" w:rsidRDefault="00840F7D" w:rsidP="00912C2A">
            <w:pPr>
              <w:contextualSpacing/>
              <w:jc w:val="center"/>
              <w:rPr>
                <w:rFonts w:eastAsia="Verdana" w:cs="Verdana"/>
                <w:sz w:val="20"/>
                <w:szCs w:val="20"/>
              </w:rPr>
            </w:pPr>
          </w:p>
        </w:tc>
        <w:tc>
          <w:tcPr>
            <w:tcW w:w="2268" w:type="dxa"/>
            <w:tcBorders>
              <w:top w:val="single" w:sz="4" w:space="0" w:color="000000"/>
              <w:left w:val="single" w:sz="4" w:space="0" w:color="000000"/>
              <w:bottom w:val="single" w:sz="4" w:space="0" w:color="000000"/>
              <w:right w:val="single" w:sz="4" w:space="0" w:color="000000"/>
            </w:tcBorders>
          </w:tcPr>
          <w:p w:rsidR="00840F7D" w:rsidRPr="00032B9F" w:rsidRDefault="00840F7D" w:rsidP="00912C2A">
            <w:pPr>
              <w:contextualSpacing/>
              <w:jc w:val="center"/>
              <w:rPr>
                <w:rFonts w:eastAsia="Verdana" w:cs="Verdana"/>
                <w:sz w:val="20"/>
                <w:szCs w:val="20"/>
              </w:rPr>
            </w:pPr>
          </w:p>
        </w:tc>
        <w:tc>
          <w:tcPr>
            <w:tcW w:w="2126" w:type="dxa"/>
            <w:tcBorders>
              <w:top w:val="single" w:sz="4" w:space="0" w:color="000000"/>
              <w:left w:val="single" w:sz="4" w:space="0" w:color="000000"/>
              <w:bottom w:val="single" w:sz="4" w:space="0" w:color="000000"/>
              <w:right w:val="single" w:sz="4" w:space="0" w:color="000000"/>
            </w:tcBorders>
            <w:vAlign w:val="center"/>
          </w:tcPr>
          <w:p w:rsidR="00840F7D" w:rsidRPr="00032B9F" w:rsidRDefault="00840F7D" w:rsidP="00912C2A">
            <w:pPr>
              <w:contextualSpacing/>
              <w:jc w:val="center"/>
              <w:rPr>
                <w:rFonts w:eastAsia="Verdana" w:cs="Verdana"/>
                <w:sz w:val="20"/>
                <w:szCs w:val="20"/>
              </w:rPr>
            </w:pPr>
          </w:p>
        </w:tc>
      </w:tr>
      <w:tr w:rsidR="00840F7D" w:rsidRPr="00032B9F" w:rsidTr="00840F7D">
        <w:trPr>
          <w:trHeight w:val="278"/>
        </w:trPr>
        <w:tc>
          <w:tcPr>
            <w:tcW w:w="678" w:type="dxa"/>
            <w:tcBorders>
              <w:top w:val="single" w:sz="4" w:space="0" w:color="000000"/>
              <w:left w:val="single" w:sz="4" w:space="0" w:color="000000"/>
              <w:bottom w:val="single" w:sz="4" w:space="0" w:color="000000"/>
              <w:right w:val="single" w:sz="4" w:space="0" w:color="000000"/>
            </w:tcBorders>
            <w:vAlign w:val="center"/>
          </w:tcPr>
          <w:p w:rsidR="00840F7D" w:rsidRPr="005F506E" w:rsidRDefault="00840F7D" w:rsidP="00912C2A">
            <w:pPr>
              <w:ind w:firstLine="0"/>
              <w:contextualSpacing/>
              <w:jc w:val="center"/>
              <w:rPr>
                <w:rFonts w:eastAsia="Verdana" w:cs="Verdana"/>
                <w:sz w:val="20"/>
                <w:szCs w:val="20"/>
              </w:rPr>
            </w:pPr>
            <w:r>
              <w:rPr>
                <w:rFonts w:eastAsia="Verdana" w:cs="Verdana"/>
                <w:sz w:val="20"/>
                <w:szCs w:val="20"/>
              </w:rPr>
              <w:t>…</w:t>
            </w:r>
          </w:p>
        </w:tc>
        <w:tc>
          <w:tcPr>
            <w:tcW w:w="2152" w:type="dxa"/>
            <w:tcBorders>
              <w:top w:val="single" w:sz="4" w:space="0" w:color="000000"/>
              <w:left w:val="single" w:sz="4" w:space="0" w:color="000000"/>
              <w:bottom w:val="single" w:sz="4" w:space="0" w:color="000000"/>
              <w:right w:val="single" w:sz="4" w:space="0" w:color="000000"/>
            </w:tcBorders>
            <w:vAlign w:val="center"/>
          </w:tcPr>
          <w:p w:rsidR="00840F7D" w:rsidRPr="00032B9F" w:rsidRDefault="00840F7D" w:rsidP="00912C2A">
            <w:pPr>
              <w:ind w:firstLine="0"/>
              <w:contextualSpacing/>
              <w:rPr>
                <w:rFonts w:eastAsia="Verdana" w:cs="Verdana"/>
                <w:sz w:val="20"/>
                <w:szCs w:val="20"/>
              </w:rPr>
            </w:pPr>
          </w:p>
        </w:tc>
        <w:tc>
          <w:tcPr>
            <w:tcW w:w="1701" w:type="dxa"/>
            <w:tcBorders>
              <w:top w:val="single" w:sz="4" w:space="0" w:color="000000"/>
              <w:left w:val="single" w:sz="4" w:space="0" w:color="000000"/>
              <w:bottom w:val="single" w:sz="4" w:space="0" w:color="000000"/>
              <w:right w:val="single" w:sz="4" w:space="0" w:color="000000"/>
            </w:tcBorders>
          </w:tcPr>
          <w:p w:rsidR="00840F7D" w:rsidRPr="00032B9F" w:rsidRDefault="00840F7D" w:rsidP="00912C2A">
            <w:pPr>
              <w:ind w:firstLine="0"/>
              <w:contextualSpacing/>
              <w:jc w:val="center"/>
              <w:rPr>
                <w:rFonts w:eastAsia="Verdana" w:cs="Verdana"/>
                <w:sz w:val="20"/>
                <w:szCs w:val="20"/>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840F7D" w:rsidRPr="00032B9F" w:rsidRDefault="00840F7D" w:rsidP="00912C2A">
            <w:pPr>
              <w:ind w:firstLine="0"/>
              <w:contextualSpacing/>
              <w:jc w:val="center"/>
              <w:rPr>
                <w:rFonts w:eastAsia="Verdana" w:cs="Verdana"/>
                <w:sz w:val="20"/>
                <w:szCs w:val="20"/>
              </w:rPr>
            </w:pPr>
          </w:p>
        </w:tc>
        <w:tc>
          <w:tcPr>
            <w:tcW w:w="2126" w:type="dxa"/>
            <w:tcBorders>
              <w:top w:val="single" w:sz="4" w:space="0" w:color="000000"/>
              <w:left w:val="single" w:sz="4" w:space="0" w:color="000000"/>
              <w:bottom w:val="single" w:sz="4" w:space="0" w:color="000000"/>
              <w:right w:val="single" w:sz="4" w:space="0" w:color="000000"/>
            </w:tcBorders>
          </w:tcPr>
          <w:p w:rsidR="00840F7D" w:rsidRPr="00032B9F" w:rsidRDefault="00840F7D" w:rsidP="00912C2A">
            <w:pPr>
              <w:ind w:firstLine="0"/>
              <w:contextualSpacing/>
              <w:jc w:val="center"/>
              <w:rPr>
                <w:rFonts w:eastAsia="Verdana" w:cs="Verdana"/>
                <w:sz w:val="20"/>
                <w:szCs w:val="20"/>
              </w:rPr>
            </w:pPr>
          </w:p>
        </w:tc>
        <w:tc>
          <w:tcPr>
            <w:tcW w:w="2410" w:type="dxa"/>
            <w:tcBorders>
              <w:top w:val="single" w:sz="4" w:space="0" w:color="000000"/>
              <w:left w:val="single" w:sz="4" w:space="0" w:color="000000"/>
              <w:bottom w:val="single" w:sz="4" w:space="0" w:color="000000"/>
              <w:right w:val="single" w:sz="4" w:space="0" w:color="000000"/>
            </w:tcBorders>
          </w:tcPr>
          <w:p w:rsidR="00840F7D" w:rsidRPr="00032B9F" w:rsidRDefault="00840F7D" w:rsidP="00912C2A">
            <w:pPr>
              <w:ind w:firstLine="0"/>
              <w:contextualSpacing/>
              <w:jc w:val="left"/>
              <w:rPr>
                <w:rFonts w:eastAsia="Verdana" w:cs="Verdana"/>
                <w:sz w:val="20"/>
                <w:szCs w:val="20"/>
              </w:rPr>
            </w:pPr>
          </w:p>
        </w:tc>
        <w:tc>
          <w:tcPr>
            <w:tcW w:w="2268" w:type="dxa"/>
            <w:tcBorders>
              <w:top w:val="single" w:sz="4" w:space="0" w:color="000000"/>
              <w:left w:val="single" w:sz="4" w:space="0" w:color="000000"/>
              <w:bottom w:val="single" w:sz="4" w:space="0" w:color="000000"/>
              <w:right w:val="single" w:sz="4" w:space="0" w:color="000000"/>
            </w:tcBorders>
          </w:tcPr>
          <w:p w:rsidR="00840F7D" w:rsidRPr="00032B9F" w:rsidRDefault="00840F7D" w:rsidP="00912C2A">
            <w:pPr>
              <w:ind w:firstLine="0"/>
              <w:contextualSpacing/>
              <w:jc w:val="left"/>
              <w:rPr>
                <w:rFonts w:eastAsia="Verdana" w:cs="Verdana"/>
                <w:sz w:val="20"/>
                <w:szCs w:val="20"/>
              </w:rPr>
            </w:pPr>
          </w:p>
        </w:tc>
        <w:tc>
          <w:tcPr>
            <w:tcW w:w="2126" w:type="dxa"/>
            <w:tcBorders>
              <w:top w:val="single" w:sz="4" w:space="0" w:color="000000"/>
              <w:left w:val="single" w:sz="4" w:space="0" w:color="000000"/>
              <w:bottom w:val="single" w:sz="4" w:space="0" w:color="000000"/>
              <w:right w:val="single" w:sz="4" w:space="0" w:color="000000"/>
            </w:tcBorders>
            <w:vAlign w:val="center"/>
          </w:tcPr>
          <w:p w:rsidR="00840F7D" w:rsidRPr="00032B9F" w:rsidRDefault="00840F7D" w:rsidP="00912C2A">
            <w:pPr>
              <w:ind w:firstLine="0"/>
              <w:contextualSpacing/>
              <w:jc w:val="left"/>
              <w:rPr>
                <w:rFonts w:eastAsia="Verdana" w:cs="Verdana"/>
                <w:sz w:val="20"/>
                <w:szCs w:val="20"/>
              </w:rPr>
            </w:pPr>
          </w:p>
        </w:tc>
      </w:tr>
    </w:tbl>
    <w:p w:rsidR="00840F7D" w:rsidRDefault="00840F7D" w:rsidP="00840F7D">
      <w:pPr>
        <w:pStyle w:val="aff5"/>
        <w:widowControl w:val="0"/>
        <w:tabs>
          <w:tab w:val="left" w:pos="851"/>
        </w:tabs>
        <w:autoSpaceDE w:val="0"/>
        <w:autoSpaceDN w:val="0"/>
        <w:adjustRightInd w:val="0"/>
        <w:spacing w:after="120"/>
        <w:ind w:left="1069"/>
        <w:rPr>
          <w:rFonts w:eastAsia="Calibri" w:cs="Calibri"/>
          <w:b/>
          <w:sz w:val="22"/>
          <w:u w:val="single"/>
          <w:lang w:eastAsia="ar-SA"/>
        </w:rPr>
      </w:pPr>
    </w:p>
    <w:p w:rsidR="00840F7D" w:rsidRDefault="00840F7D" w:rsidP="00840F7D">
      <w:pPr>
        <w:pStyle w:val="aff5"/>
        <w:widowControl w:val="0"/>
        <w:tabs>
          <w:tab w:val="left" w:pos="851"/>
        </w:tabs>
        <w:autoSpaceDE w:val="0"/>
        <w:autoSpaceDN w:val="0"/>
        <w:adjustRightInd w:val="0"/>
        <w:spacing w:after="120"/>
        <w:ind w:left="1069"/>
        <w:rPr>
          <w:rFonts w:eastAsia="Calibri" w:cs="Calibri"/>
          <w:b/>
          <w:sz w:val="22"/>
          <w:u w:val="single"/>
          <w:lang w:eastAsia="ar-SA"/>
        </w:rPr>
      </w:pPr>
    </w:p>
    <w:p w:rsidR="00840F7D" w:rsidRDefault="00840F7D" w:rsidP="00840F7D">
      <w:pPr>
        <w:pStyle w:val="aff5"/>
        <w:widowControl w:val="0"/>
        <w:tabs>
          <w:tab w:val="left" w:pos="851"/>
        </w:tabs>
        <w:autoSpaceDE w:val="0"/>
        <w:autoSpaceDN w:val="0"/>
        <w:adjustRightInd w:val="0"/>
        <w:spacing w:after="120"/>
        <w:ind w:left="1069"/>
        <w:rPr>
          <w:rFonts w:eastAsia="Calibri" w:cs="Calibri"/>
          <w:b/>
          <w:sz w:val="22"/>
          <w:u w:val="single"/>
          <w:lang w:eastAsia="ar-SA"/>
        </w:rPr>
      </w:pPr>
    </w:p>
    <w:p w:rsidR="00840F7D" w:rsidRDefault="00840F7D" w:rsidP="00840F7D">
      <w:pPr>
        <w:pStyle w:val="aff5"/>
        <w:widowControl w:val="0"/>
        <w:tabs>
          <w:tab w:val="left" w:pos="851"/>
        </w:tabs>
        <w:autoSpaceDE w:val="0"/>
        <w:autoSpaceDN w:val="0"/>
        <w:adjustRightInd w:val="0"/>
        <w:spacing w:after="120"/>
        <w:ind w:left="1069"/>
        <w:rPr>
          <w:rFonts w:eastAsia="Calibri" w:cs="Calibri"/>
          <w:b/>
          <w:sz w:val="22"/>
          <w:u w:val="single"/>
          <w:lang w:eastAsia="ar-SA"/>
        </w:rPr>
      </w:pPr>
    </w:p>
    <w:p w:rsidR="00840F7D" w:rsidRDefault="00840F7D" w:rsidP="00840F7D">
      <w:pPr>
        <w:pStyle w:val="aff5"/>
        <w:widowControl w:val="0"/>
        <w:tabs>
          <w:tab w:val="left" w:pos="851"/>
        </w:tabs>
        <w:autoSpaceDE w:val="0"/>
        <w:autoSpaceDN w:val="0"/>
        <w:adjustRightInd w:val="0"/>
        <w:spacing w:after="120"/>
        <w:ind w:left="1069"/>
        <w:rPr>
          <w:rFonts w:eastAsia="Calibri" w:cs="Calibri"/>
          <w:b/>
          <w:sz w:val="22"/>
          <w:u w:val="single"/>
          <w:lang w:eastAsia="ar-SA"/>
        </w:rPr>
      </w:pPr>
    </w:p>
    <w:p w:rsidR="00840F7D" w:rsidRDefault="00840F7D" w:rsidP="00840F7D">
      <w:pPr>
        <w:pStyle w:val="aff5"/>
        <w:widowControl w:val="0"/>
        <w:tabs>
          <w:tab w:val="left" w:pos="851"/>
        </w:tabs>
        <w:autoSpaceDE w:val="0"/>
        <w:autoSpaceDN w:val="0"/>
        <w:adjustRightInd w:val="0"/>
        <w:spacing w:after="120"/>
        <w:ind w:left="1069"/>
        <w:rPr>
          <w:rFonts w:eastAsia="Calibri" w:cs="Calibri"/>
          <w:b/>
          <w:sz w:val="22"/>
          <w:u w:val="single"/>
          <w:lang w:eastAsia="ar-SA"/>
        </w:rPr>
      </w:pPr>
    </w:p>
    <w:p w:rsidR="00840F7D" w:rsidRPr="00840F7D" w:rsidRDefault="00840F7D" w:rsidP="00840F7D">
      <w:pPr>
        <w:pStyle w:val="aff5"/>
        <w:widowControl w:val="0"/>
        <w:numPr>
          <w:ilvl w:val="0"/>
          <w:numId w:val="112"/>
        </w:numPr>
        <w:tabs>
          <w:tab w:val="left" w:pos="851"/>
        </w:tabs>
        <w:suppressAutoHyphens w:val="0"/>
        <w:autoSpaceDE w:val="0"/>
        <w:autoSpaceDN w:val="0"/>
        <w:adjustRightInd w:val="0"/>
        <w:spacing w:after="120"/>
        <w:contextualSpacing/>
        <w:rPr>
          <w:rFonts w:eastAsia="Arial" w:cs="Arial"/>
        </w:rPr>
      </w:pPr>
      <w:r w:rsidRPr="00840F7D">
        <w:rPr>
          <w:rFonts w:eastAsia="Calibri" w:cs="Calibri"/>
          <w:b/>
          <w:lang w:eastAsia="ar-SA"/>
        </w:rPr>
        <w:t>Обеспеченность участника закупки кадровыми ресурсами</w:t>
      </w:r>
    </w:p>
    <w:p w:rsidR="00840F7D" w:rsidRPr="00840F7D" w:rsidRDefault="00840F7D" w:rsidP="00840F7D">
      <w:pPr>
        <w:tabs>
          <w:tab w:val="left" w:pos="708"/>
        </w:tabs>
        <w:spacing w:after="120"/>
        <w:ind w:firstLine="284"/>
        <w:jc w:val="right"/>
        <w:rPr>
          <w:rFonts w:eastAsia="Verdana" w:cs="Verdana"/>
        </w:rPr>
      </w:pPr>
      <w:r w:rsidRPr="00840F7D">
        <w:rPr>
          <w:rFonts w:eastAsia="Arial" w:cs="Arial"/>
        </w:rPr>
        <w:t>Таблица 2</w:t>
      </w:r>
    </w:p>
    <w:tbl>
      <w:tblPr>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1842"/>
        <w:gridCol w:w="2693"/>
        <w:gridCol w:w="4678"/>
        <w:gridCol w:w="2268"/>
        <w:gridCol w:w="2693"/>
      </w:tblGrid>
      <w:tr w:rsidR="00840F7D" w:rsidRPr="00840F7D" w:rsidTr="00840F7D">
        <w:trPr>
          <w:trHeight w:val="2139"/>
        </w:trPr>
        <w:tc>
          <w:tcPr>
            <w:tcW w:w="705" w:type="dxa"/>
            <w:shd w:val="clear" w:color="auto" w:fill="F2F2F2"/>
            <w:vAlign w:val="center"/>
          </w:tcPr>
          <w:p w:rsidR="00840F7D" w:rsidRPr="00840F7D" w:rsidRDefault="00840F7D" w:rsidP="00912C2A">
            <w:pPr>
              <w:ind w:firstLine="0"/>
              <w:jc w:val="center"/>
              <w:rPr>
                <w:rFonts w:eastAsia="Calibri"/>
                <w:b/>
                <w:sz w:val="20"/>
                <w:szCs w:val="20"/>
              </w:rPr>
            </w:pPr>
            <w:r w:rsidRPr="00840F7D">
              <w:rPr>
                <w:rFonts w:eastAsia="Calibri"/>
                <w:b/>
                <w:sz w:val="20"/>
                <w:szCs w:val="20"/>
              </w:rPr>
              <w:t>№ п/п</w:t>
            </w:r>
          </w:p>
        </w:tc>
        <w:tc>
          <w:tcPr>
            <w:tcW w:w="1842" w:type="dxa"/>
            <w:shd w:val="clear" w:color="auto" w:fill="F2F2F2"/>
            <w:vAlign w:val="center"/>
          </w:tcPr>
          <w:p w:rsidR="00840F7D" w:rsidRPr="00840F7D" w:rsidRDefault="00840F7D" w:rsidP="00912C2A">
            <w:pPr>
              <w:ind w:firstLine="0"/>
              <w:jc w:val="center"/>
              <w:rPr>
                <w:rFonts w:eastAsia="Calibri"/>
                <w:b/>
                <w:sz w:val="20"/>
                <w:szCs w:val="20"/>
              </w:rPr>
            </w:pPr>
            <w:r w:rsidRPr="00840F7D">
              <w:rPr>
                <w:rFonts w:eastAsia="Calibri"/>
                <w:b/>
                <w:sz w:val="20"/>
                <w:szCs w:val="20"/>
              </w:rPr>
              <w:t>Ф.И.О. специалиста</w:t>
            </w:r>
          </w:p>
        </w:tc>
        <w:tc>
          <w:tcPr>
            <w:tcW w:w="2693" w:type="dxa"/>
            <w:shd w:val="clear" w:color="auto" w:fill="F2F2F2"/>
            <w:vAlign w:val="center"/>
          </w:tcPr>
          <w:p w:rsidR="00840F7D" w:rsidRPr="00840F7D" w:rsidRDefault="00840F7D" w:rsidP="00912C2A">
            <w:pPr>
              <w:ind w:firstLine="34"/>
              <w:jc w:val="center"/>
              <w:rPr>
                <w:rFonts w:eastAsia="Calibri"/>
                <w:b/>
                <w:sz w:val="20"/>
                <w:szCs w:val="20"/>
              </w:rPr>
            </w:pPr>
            <w:r w:rsidRPr="00840F7D">
              <w:rPr>
                <w:rFonts w:eastAsia="Calibri"/>
                <w:b/>
                <w:sz w:val="20"/>
                <w:szCs w:val="20"/>
              </w:rPr>
              <w:t>Уровень образования (высшее образование / среднее профессиональное образование)</w:t>
            </w:r>
          </w:p>
        </w:tc>
        <w:tc>
          <w:tcPr>
            <w:tcW w:w="4678" w:type="dxa"/>
            <w:shd w:val="clear" w:color="auto" w:fill="F2F2F2"/>
            <w:vAlign w:val="center"/>
          </w:tcPr>
          <w:p w:rsidR="00840F7D" w:rsidRPr="00840F7D" w:rsidRDefault="00840F7D" w:rsidP="00912C2A">
            <w:pPr>
              <w:ind w:firstLine="0"/>
              <w:jc w:val="center"/>
              <w:rPr>
                <w:rFonts w:eastAsia="Calibri"/>
                <w:b/>
                <w:sz w:val="20"/>
                <w:szCs w:val="20"/>
              </w:rPr>
            </w:pPr>
            <w:r w:rsidRPr="00840F7D">
              <w:rPr>
                <w:rFonts w:eastAsia="Calibri"/>
                <w:b/>
                <w:sz w:val="20"/>
                <w:szCs w:val="20"/>
              </w:rPr>
              <w:t>Специальность / направление подготовки в соответствии с «ОК 009-2016. Общероссийский классификатор специальностей по образованию» (принят и введен в действие Приказом Росстандарта от 08.12.2016 № 2007-ст) или ранее действовавшими классификаторами</w:t>
            </w:r>
          </w:p>
        </w:tc>
        <w:tc>
          <w:tcPr>
            <w:tcW w:w="2268" w:type="dxa"/>
            <w:shd w:val="clear" w:color="auto" w:fill="F2F2F2"/>
            <w:vAlign w:val="center"/>
          </w:tcPr>
          <w:p w:rsidR="00840F7D" w:rsidRPr="00840F7D" w:rsidRDefault="00840F7D" w:rsidP="00912C2A">
            <w:pPr>
              <w:ind w:firstLine="0"/>
              <w:contextualSpacing/>
              <w:jc w:val="center"/>
              <w:rPr>
                <w:rFonts w:eastAsia="Calibri"/>
                <w:b/>
                <w:sz w:val="20"/>
                <w:szCs w:val="20"/>
              </w:rPr>
            </w:pPr>
            <w:r w:rsidRPr="00840F7D">
              <w:rPr>
                <w:rFonts w:eastAsia="Calibri"/>
                <w:b/>
                <w:sz w:val="20"/>
                <w:szCs w:val="20"/>
              </w:rPr>
              <w:t>Стаж работы, аналогичный предмету закупки</w:t>
            </w:r>
          </w:p>
          <w:p w:rsidR="00840F7D" w:rsidRPr="00840F7D" w:rsidRDefault="00840F7D" w:rsidP="00912C2A">
            <w:pPr>
              <w:ind w:firstLine="0"/>
              <w:contextualSpacing/>
              <w:jc w:val="center"/>
              <w:rPr>
                <w:rFonts w:eastAsia="Calibri"/>
                <w:b/>
                <w:sz w:val="20"/>
                <w:szCs w:val="20"/>
              </w:rPr>
            </w:pPr>
            <w:r w:rsidRPr="00840F7D">
              <w:rPr>
                <w:rFonts w:eastAsia="Calibri"/>
                <w:b/>
                <w:sz w:val="20"/>
                <w:szCs w:val="20"/>
              </w:rPr>
              <w:t>(количество лет)</w:t>
            </w:r>
          </w:p>
        </w:tc>
        <w:tc>
          <w:tcPr>
            <w:tcW w:w="2693" w:type="dxa"/>
            <w:shd w:val="clear" w:color="auto" w:fill="F2F2F2"/>
            <w:vAlign w:val="center"/>
          </w:tcPr>
          <w:p w:rsidR="00840F7D" w:rsidRPr="00840F7D" w:rsidRDefault="00840F7D" w:rsidP="00912C2A">
            <w:pPr>
              <w:ind w:firstLine="0"/>
              <w:jc w:val="center"/>
              <w:rPr>
                <w:rFonts w:eastAsia="Calibri"/>
                <w:b/>
                <w:sz w:val="20"/>
                <w:szCs w:val="20"/>
              </w:rPr>
            </w:pPr>
            <w:r w:rsidRPr="00840F7D">
              <w:rPr>
                <w:rFonts w:eastAsia="Calibri"/>
                <w:b/>
                <w:sz w:val="20"/>
                <w:szCs w:val="20"/>
              </w:rPr>
              <w:t>Документ, подтверждающий наличие трудовых или гражданско-правовых отношениях с участником закупки</w:t>
            </w:r>
          </w:p>
        </w:tc>
      </w:tr>
      <w:tr w:rsidR="00840F7D" w:rsidRPr="00840F7D" w:rsidTr="00840F7D">
        <w:trPr>
          <w:trHeight w:val="121"/>
        </w:trPr>
        <w:tc>
          <w:tcPr>
            <w:tcW w:w="705" w:type="dxa"/>
            <w:shd w:val="clear" w:color="auto" w:fill="F2F2F2"/>
            <w:vAlign w:val="center"/>
          </w:tcPr>
          <w:p w:rsidR="00840F7D" w:rsidRPr="00840F7D" w:rsidRDefault="00840F7D" w:rsidP="00912C2A">
            <w:pPr>
              <w:widowControl w:val="0"/>
              <w:pBdr>
                <w:top w:val="nil"/>
                <w:left w:val="nil"/>
                <w:bottom w:val="nil"/>
                <w:right w:val="nil"/>
                <w:between w:val="nil"/>
              </w:pBdr>
              <w:tabs>
                <w:tab w:val="left" w:pos="0"/>
              </w:tabs>
              <w:ind w:firstLine="0"/>
              <w:jc w:val="center"/>
              <w:rPr>
                <w:rFonts w:eastAsia="Verdana" w:cs="Verdana"/>
                <w:color w:val="000000"/>
                <w:sz w:val="20"/>
                <w:szCs w:val="20"/>
              </w:rPr>
            </w:pPr>
            <w:r w:rsidRPr="00840F7D">
              <w:rPr>
                <w:rFonts w:eastAsia="Verdana" w:cs="Verdana"/>
                <w:color w:val="000000"/>
                <w:sz w:val="20"/>
                <w:szCs w:val="20"/>
              </w:rPr>
              <w:t>1</w:t>
            </w:r>
          </w:p>
        </w:tc>
        <w:tc>
          <w:tcPr>
            <w:tcW w:w="1842" w:type="dxa"/>
            <w:shd w:val="clear" w:color="auto" w:fill="F2F2F2"/>
            <w:vAlign w:val="center"/>
          </w:tcPr>
          <w:p w:rsidR="00840F7D" w:rsidRPr="00840F7D" w:rsidRDefault="00840F7D" w:rsidP="00912C2A">
            <w:pPr>
              <w:widowControl w:val="0"/>
              <w:pBdr>
                <w:top w:val="nil"/>
                <w:left w:val="nil"/>
                <w:bottom w:val="nil"/>
                <w:right w:val="nil"/>
                <w:between w:val="nil"/>
              </w:pBdr>
              <w:tabs>
                <w:tab w:val="left" w:pos="0"/>
              </w:tabs>
              <w:ind w:firstLine="0"/>
              <w:jc w:val="center"/>
              <w:rPr>
                <w:rFonts w:eastAsia="Verdana" w:cs="Verdana"/>
                <w:color w:val="000000"/>
                <w:sz w:val="20"/>
                <w:szCs w:val="20"/>
              </w:rPr>
            </w:pPr>
            <w:r w:rsidRPr="00840F7D">
              <w:rPr>
                <w:rFonts w:eastAsia="Verdana" w:cs="Verdana"/>
                <w:color w:val="000000"/>
                <w:sz w:val="20"/>
                <w:szCs w:val="20"/>
              </w:rPr>
              <w:t>2</w:t>
            </w:r>
          </w:p>
        </w:tc>
        <w:tc>
          <w:tcPr>
            <w:tcW w:w="2693" w:type="dxa"/>
            <w:shd w:val="clear" w:color="auto" w:fill="F2F2F2"/>
            <w:vAlign w:val="center"/>
          </w:tcPr>
          <w:p w:rsidR="00840F7D" w:rsidRPr="00840F7D" w:rsidRDefault="00840F7D" w:rsidP="00912C2A">
            <w:pPr>
              <w:widowControl w:val="0"/>
              <w:pBdr>
                <w:top w:val="nil"/>
                <w:left w:val="nil"/>
                <w:bottom w:val="nil"/>
                <w:right w:val="nil"/>
                <w:between w:val="nil"/>
              </w:pBdr>
              <w:tabs>
                <w:tab w:val="left" w:pos="0"/>
              </w:tabs>
              <w:ind w:firstLine="0"/>
              <w:jc w:val="center"/>
              <w:rPr>
                <w:rFonts w:eastAsia="Verdana" w:cs="Verdana"/>
                <w:color w:val="000000"/>
                <w:sz w:val="20"/>
                <w:szCs w:val="20"/>
              </w:rPr>
            </w:pPr>
            <w:r w:rsidRPr="00840F7D">
              <w:rPr>
                <w:rFonts w:eastAsia="Verdana" w:cs="Verdana"/>
                <w:color w:val="000000"/>
                <w:sz w:val="20"/>
                <w:szCs w:val="20"/>
              </w:rPr>
              <w:t>3</w:t>
            </w:r>
          </w:p>
        </w:tc>
        <w:tc>
          <w:tcPr>
            <w:tcW w:w="4678" w:type="dxa"/>
            <w:shd w:val="clear" w:color="auto" w:fill="F2F2F2"/>
            <w:vAlign w:val="center"/>
          </w:tcPr>
          <w:p w:rsidR="00840F7D" w:rsidRPr="00840F7D" w:rsidRDefault="00840F7D" w:rsidP="00912C2A">
            <w:pPr>
              <w:widowControl w:val="0"/>
              <w:pBdr>
                <w:top w:val="nil"/>
                <w:left w:val="nil"/>
                <w:bottom w:val="nil"/>
                <w:right w:val="nil"/>
                <w:between w:val="nil"/>
              </w:pBdr>
              <w:tabs>
                <w:tab w:val="left" w:pos="0"/>
              </w:tabs>
              <w:ind w:firstLine="0"/>
              <w:jc w:val="center"/>
              <w:rPr>
                <w:rFonts w:eastAsia="Verdana" w:cs="Verdana"/>
                <w:color w:val="000000"/>
                <w:sz w:val="20"/>
                <w:szCs w:val="20"/>
              </w:rPr>
            </w:pPr>
            <w:r w:rsidRPr="00840F7D">
              <w:rPr>
                <w:rFonts w:eastAsia="Verdana" w:cs="Verdana"/>
                <w:color w:val="000000"/>
                <w:sz w:val="20"/>
                <w:szCs w:val="20"/>
              </w:rPr>
              <w:t>4</w:t>
            </w:r>
          </w:p>
        </w:tc>
        <w:tc>
          <w:tcPr>
            <w:tcW w:w="2268" w:type="dxa"/>
            <w:shd w:val="clear" w:color="auto" w:fill="F2F2F2"/>
            <w:vAlign w:val="center"/>
          </w:tcPr>
          <w:p w:rsidR="00840F7D" w:rsidRPr="00840F7D" w:rsidRDefault="00840F7D" w:rsidP="00912C2A">
            <w:pPr>
              <w:widowControl w:val="0"/>
              <w:pBdr>
                <w:top w:val="nil"/>
                <w:left w:val="nil"/>
                <w:bottom w:val="nil"/>
                <w:right w:val="nil"/>
                <w:between w:val="nil"/>
              </w:pBdr>
              <w:tabs>
                <w:tab w:val="left" w:pos="0"/>
              </w:tabs>
              <w:ind w:firstLine="0"/>
              <w:jc w:val="center"/>
              <w:rPr>
                <w:rFonts w:eastAsia="Verdana" w:cs="Verdana"/>
                <w:color w:val="000000"/>
                <w:sz w:val="20"/>
                <w:szCs w:val="20"/>
              </w:rPr>
            </w:pPr>
            <w:r w:rsidRPr="00840F7D">
              <w:rPr>
                <w:rFonts w:eastAsia="Verdana" w:cs="Verdana"/>
                <w:color w:val="000000"/>
                <w:sz w:val="20"/>
                <w:szCs w:val="20"/>
              </w:rPr>
              <w:t>5</w:t>
            </w:r>
          </w:p>
        </w:tc>
        <w:tc>
          <w:tcPr>
            <w:tcW w:w="2693" w:type="dxa"/>
            <w:shd w:val="clear" w:color="auto" w:fill="F2F2F2"/>
            <w:vAlign w:val="center"/>
          </w:tcPr>
          <w:p w:rsidR="00840F7D" w:rsidRPr="00840F7D" w:rsidRDefault="00840F7D" w:rsidP="00912C2A">
            <w:pPr>
              <w:widowControl w:val="0"/>
              <w:pBdr>
                <w:top w:val="nil"/>
                <w:left w:val="nil"/>
                <w:bottom w:val="nil"/>
                <w:right w:val="nil"/>
                <w:between w:val="nil"/>
              </w:pBdr>
              <w:tabs>
                <w:tab w:val="left" w:pos="0"/>
              </w:tabs>
              <w:ind w:firstLine="0"/>
              <w:jc w:val="center"/>
              <w:rPr>
                <w:rFonts w:eastAsia="Verdana" w:cs="Verdana"/>
                <w:color w:val="000000"/>
                <w:sz w:val="20"/>
                <w:szCs w:val="20"/>
              </w:rPr>
            </w:pPr>
            <w:r w:rsidRPr="00840F7D">
              <w:rPr>
                <w:rFonts w:eastAsia="Verdana" w:cs="Verdana"/>
                <w:color w:val="000000"/>
                <w:sz w:val="20"/>
                <w:szCs w:val="20"/>
              </w:rPr>
              <w:t>6</w:t>
            </w:r>
          </w:p>
        </w:tc>
      </w:tr>
      <w:tr w:rsidR="00840F7D" w:rsidRPr="00840F7D" w:rsidTr="00840F7D">
        <w:tc>
          <w:tcPr>
            <w:tcW w:w="705" w:type="dxa"/>
            <w:vAlign w:val="center"/>
          </w:tcPr>
          <w:p w:rsidR="00840F7D" w:rsidRPr="00840F7D" w:rsidRDefault="00840F7D" w:rsidP="00912C2A">
            <w:pPr>
              <w:widowControl w:val="0"/>
              <w:pBdr>
                <w:top w:val="nil"/>
                <w:left w:val="nil"/>
                <w:bottom w:val="nil"/>
                <w:right w:val="nil"/>
                <w:between w:val="nil"/>
              </w:pBdr>
              <w:tabs>
                <w:tab w:val="left" w:pos="0"/>
              </w:tabs>
              <w:ind w:firstLine="0"/>
              <w:jc w:val="center"/>
              <w:rPr>
                <w:rFonts w:eastAsia="Verdana" w:cs="Verdana"/>
                <w:color w:val="000000"/>
                <w:sz w:val="20"/>
                <w:szCs w:val="20"/>
              </w:rPr>
            </w:pPr>
            <w:r w:rsidRPr="00840F7D">
              <w:rPr>
                <w:rFonts w:eastAsia="Verdana" w:cs="Verdana"/>
                <w:color w:val="000000"/>
                <w:sz w:val="20"/>
                <w:szCs w:val="20"/>
              </w:rPr>
              <w:t>1.</w:t>
            </w:r>
          </w:p>
        </w:tc>
        <w:tc>
          <w:tcPr>
            <w:tcW w:w="1842" w:type="dxa"/>
            <w:vAlign w:val="center"/>
          </w:tcPr>
          <w:p w:rsidR="00840F7D" w:rsidRPr="00840F7D" w:rsidRDefault="00840F7D" w:rsidP="00912C2A">
            <w:pPr>
              <w:widowControl w:val="0"/>
              <w:pBdr>
                <w:top w:val="nil"/>
                <w:left w:val="nil"/>
                <w:bottom w:val="nil"/>
                <w:right w:val="nil"/>
                <w:between w:val="nil"/>
              </w:pBdr>
              <w:tabs>
                <w:tab w:val="left" w:pos="0"/>
              </w:tabs>
              <w:ind w:firstLine="0"/>
              <w:rPr>
                <w:rFonts w:eastAsia="Verdana" w:cs="Verdana"/>
                <w:color w:val="000000"/>
                <w:sz w:val="20"/>
                <w:szCs w:val="20"/>
                <w:highlight w:val="white"/>
              </w:rPr>
            </w:pPr>
          </w:p>
        </w:tc>
        <w:tc>
          <w:tcPr>
            <w:tcW w:w="2693" w:type="dxa"/>
            <w:vAlign w:val="center"/>
          </w:tcPr>
          <w:p w:rsidR="00840F7D" w:rsidRPr="00840F7D" w:rsidRDefault="00840F7D" w:rsidP="00912C2A">
            <w:pPr>
              <w:tabs>
                <w:tab w:val="left" w:pos="0"/>
              </w:tabs>
              <w:ind w:firstLine="34"/>
              <w:jc w:val="center"/>
              <w:rPr>
                <w:rFonts w:eastAsia="Verdana" w:cs="Verdana"/>
                <w:color w:val="000000"/>
                <w:sz w:val="20"/>
                <w:szCs w:val="20"/>
                <w:highlight w:val="yellow"/>
              </w:rPr>
            </w:pPr>
          </w:p>
        </w:tc>
        <w:tc>
          <w:tcPr>
            <w:tcW w:w="4678" w:type="dxa"/>
            <w:vAlign w:val="center"/>
          </w:tcPr>
          <w:p w:rsidR="00840F7D" w:rsidRPr="00840F7D" w:rsidRDefault="00840F7D" w:rsidP="00912C2A">
            <w:pPr>
              <w:widowControl w:val="0"/>
              <w:tabs>
                <w:tab w:val="left" w:pos="0"/>
              </w:tabs>
              <w:ind w:firstLine="0"/>
              <w:rPr>
                <w:rFonts w:eastAsia="Verdana" w:cs="Verdana"/>
                <w:color w:val="000000"/>
                <w:sz w:val="20"/>
                <w:szCs w:val="20"/>
                <w:highlight w:val="white"/>
              </w:rPr>
            </w:pPr>
          </w:p>
        </w:tc>
        <w:tc>
          <w:tcPr>
            <w:tcW w:w="2268" w:type="dxa"/>
            <w:vAlign w:val="center"/>
          </w:tcPr>
          <w:p w:rsidR="00840F7D" w:rsidRPr="00840F7D" w:rsidRDefault="00840F7D" w:rsidP="00912C2A">
            <w:pPr>
              <w:widowControl w:val="0"/>
              <w:pBdr>
                <w:top w:val="nil"/>
                <w:left w:val="nil"/>
                <w:bottom w:val="nil"/>
                <w:right w:val="nil"/>
                <w:between w:val="nil"/>
              </w:pBdr>
              <w:tabs>
                <w:tab w:val="left" w:pos="0"/>
              </w:tabs>
              <w:ind w:firstLine="0"/>
              <w:rPr>
                <w:rFonts w:eastAsia="Verdana" w:cs="Verdana"/>
                <w:sz w:val="20"/>
                <w:szCs w:val="20"/>
                <w:highlight w:val="white"/>
              </w:rPr>
            </w:pPr>
          </w:p>
        </w:tc>
        <w:tc>
          <w:tcPr>
            <w:tcW w:w="2693" w:type="dxa"/>
            <w:vAlign w:val="center"/>
          </w:tcPr>
          <w:p w:rsidR="00840F7D" w:rsidRPr="00840F7D" w:rsidRDefault="00840F7D" w:rsidP="00912C2A">
            <w:pPr>
              <w:widowControl w:val="0"/>
              <w:pBdr>
                <w:top w:val="nil"/>
                <w:left w:val="nil"/>
                <w:bottom w:val="nil"/>
                <w:right w:val="nil"/>
                <w:between w:val="nil"/>
              </w:pBdr>
              <w:tabs>
                <w:tab w:val="left" w:pos="0"/>
              </w:tabs>
              <w:ind w:firstLine="0"/>
              <w:rPr>
                <w:rFonts w:eastAsia="Verdana" w:cs="Verdana"/>
                <w:sz w:val="20"/>
                <w:szCs w:val="20"/>
                <w:highlight w:val="white"/>
              </w:rPr>
            </w:pPr>
          </w:p>
        </w:tc>
      </w:tr>
      <w:tr w:rsidR="00840F7D" w:rsidRPr="00840F7D" w:rsidTr="00840F7D">
        <w:tc>
          <w:tcPr>
            <w:tcW w:w="705" w:type="dxa"/>
            <w:vAlign w:val="center"/>
          </w:tcPr>
          <w:p w:rsidR="00840F7D" w:rsidRPr="00840F7D" w:rsidRDefault="00840F7D" w:rsidP="00912C2A">
            <w:pPr>
              <w:widowControl w:val="0"/>
              <w:pBdr>
                <w:top w:val="nil"/>
                <w:left w:val="nil"/>
                <w:bottom w:val="nil"/>
                <w:right w:val="nil"/>
                <w:between w:val="nil"/>
              </w:pBdr>
              <w:tabs>
                <w:tab w:val="left" w:pos="0"/>
              </w:tabs>
              <w:ind w:firstLine="0"/>
              <w:jc w:val="center"/>
              <w:rPr>
                <w:rFonts w:eastAsia="Verdana" w:cs="Verdana"/>
                <w:color w:val="000000"/>
                <w:sz w:val="20"/>
                <w:szCs w:val="20"/>
              </w:rPr>
            </w:pPr>
            <w:r w:rsidRPr="00840F7D">
              <w:rPr>
                <w:rFonts w:eastAsia="Verdana" w:cs="Verdana"/>
                <w:color w:val="000000"/>
                <w:sz w:val="20"/>
                <w:szCs w:val="20"/>
              </w:rPr>
              <w:t>…</w:t>
            </w:r>
          </w:p>
        </w:tc>
        <w:tc>
          <w:tcPr>
            <w:tcW w:w="1842" w:type="dxa"/>
            <w:vAlign w:val="center"/>
          </w:tcPr>
          <w:p w:rsidR="00840F7D" w:rsidRPr="00840F7D" w:rsidRDefault="00840F7D" w:rsidP="00912C2A">
            <w:pPr>
              <w:widowControl w:val="0"/>
              <w:pBdr>
                <w:top w:val="nil"/>
                <w:left w:val="nil"/>
                <w:bottom w:val="nil"/>
                <w:right w:val="nil"/>
                <w:between w:val="nil"/>
              </w:pBdr>
              <w:tabs>
                <w:tab w:val="left" w:pos="0"/>
              </w:tabs>
              <w:ind w:firstLine="0"/>
              <w:rPr>
                <w:rFonts w:eastAsia="Verdana" w:cs="Verdana"/>
                <w:color w:val="000000"/>
                <w:sz w:val="20"/>
                <w:szCs w:val="20"/>
                <w:highlight w:val="white"/>
              </w:rPr>
            </w:pPr>
          </w:p>
        </w:tc>
        <w:tc>
          <w:tcPr>
            <w:tcW w:w="2693" w:type="dxa"/>
            <w:vAlign w:val="center"/>
          </w:tcPr>
          <w:p w:rsidR="00840F7D" w:rsidRPr="00840F7D" w:rsidRDefault="00840F7D" w:rsidP="00912C2A">
            <w:pPr>
              <w:tabs>
                <w:tab w:val="left" w:pos="0"/>
              </w:tabs>
              <w:ind w:firstLine="34"/>
              <w:jc w:val="center"/>
              <w:rPr>
                <w:rFonts w:eastAsia="Verdana" w:cs="Verdana"/>
                <w:color w:val="000000"/>
                <w:sz w:val="20"/>
                <w:szCs w:val="20"/>
                <w:highlight w:val="yellow"/>
              </w:rPr>
            </w:pPr>
          </w:p>
        </w:tc>
        <w:tc>
          <w:tcPr>
            <w:tcW w:w="4678" w:type="dxa"/>
            <w:vAlign w:val="center"/>
          </w:tcPr>
          <w:p w:rsidR="00840F7D" w:rsidRPr="00840F7D" w:rsidRDefault="00840F7D" w:rsidP="00912C2A">
            <w:pPr>
              <w:widowControl w:val="0"/>
              <w:tabs>
                <w:tab w:val="left" w:pos="0"/>
              </w:tabs>
              <w:ind w:firstLine="0"/>
              <w:rPr>
                <w:rFonts w:eastAsia="Verdana" w:cs="Verdana"/>
                <w:color w:val="000000"/>
                <w:sz w:val="20"/>
                <w:szCs w:val="20"/>
                <w:highlight w:val="white"/>
              </w:rPr>
            </w:pPr>
          </w:p>
        </w:tc>
        <w:tc>
          <w:tcPr>
            <w:tcW w:w="2268" w:type="dxa"/>
            <w:vAlign w:val="center"/>
          </w:tcPr>
          <w:p w:rsidR="00840F7D" w:rsidRPr="00840F7D" w:rsidRDefault="00840F7D" w:rsidP="00912C2A">
            <w:pPr>
              <w:widowControl w:val="0"/>
              <w:tabs>
                <w:tab w:val="left" w:pos="0"/>
              </w:tabs>
              <w:ind w:firstLine="0"/>
              <w:rPr>
                <w:rFonts w:eastAsia="Verdana" w:cs="Verdana"/>
                <w:sz w:val="20"/>
                <w:szCs w:val="20"/>
                <w:highlight w:val="white"/>
              </w:rPr>
            </w:pPr>
          </w:p>
        </w:tc>
        <w:tc>
          <w:tcPr>
            <w:tcW w:w="2693" w:type="dxa"/>
            <w:vAlign w:val="center"/>
          </w:tcPr>
          <w:p w:rsidR="00840F7D" w:rsidRPr="00840F7D" w:rsidRDefault="00840F7D" w:rsidP="00912C2A">
            <w:pPr>
              <w:widowControl w:val="0"/>
              <w:tabs>
                <w:tab w:val="left" w:pos="0"/>
              </w:tabs>
              <w:ind w:firstLine="0"/>
              <w:rPr>
                <w:rFonts w:eastAsia="Verdana" w:cs="Verdana"/>
                <w:sz w:val="20"/>
                <w:szCs w:val="20"/>
                <w:highlight w:val="white"/>
              </w:rPr>
            </w:pPr>
          </w:p>
        </w:tc>
      </w:tr>
    </w:tbl>
    <w:p w:rsidR="00840F7D" w:rsidRDefault="00840F7D" w:rsidP="00840F7D">
      <w:pPr>
        <w:ind w:firstLine="0"/>
        <w:rPr>
          <w:rFonts w:eastAsia="Verdana" w:cs="Verdana"/>
          <w:b/>
          <w:bCs/>
          <w:sz w:val="22"/>
          <w:szCs w:val="22"/>
        </w:rPr>
      </w:pPr>
    </w:p>
    <w:p w:rsidR="00840F7D" w:rsidRDefault="00840F7D" w:rsidP="00840F7D">
      <w:pPr>
        <w:ind w:firstLine="0"/>
        <w:rPr>
          <w:rFonts w:eastAsia="Verdana" w:cs="Verdana"/>
          <w:b/>
          <w:bCs/>
          <w:sz w:val="22"/>
          <w:szCs w:val="22"/>
        </w:rPr>
      </w:pPr>
    </w:p>
    <w:p w:rsidR="00DB76A1" w:rsidRDefault="00DB76A1" w:rsidP="00840F7D">
      <w:pPr>
        <w:widowControl w:val="0"/>
        <w:tabs>
          <w:tab w:val="left" w:pos="851"/>
        </w:tabs>
        <w:autoSpaceDE w:val="0"/>
        <w:autoSpaceDN w:val="0"/>
        <w:adjustRightInd w:val="0"/>
        <w:spacing w:after="120"/>
        <w:ind w:left="851" w:hanging="284"/>
        <w:jc w:val="left"/>
      </w:pPr>
    </w:p>
    <w:p w:rsidR="00DB76A1" w:rsidRDefault="00DB76A1" w:rsidP="00DB76A1">
      <w:pPr>
        <w:pStyle w:val="aff5"/>
        <w:keepNext/>
        <w:autoSpaceDE w:val="0"/>
        <w:autoSpaceDN w:val="0"/>
        <w:adjustRightInd w:val="0"/>
        <w:ind w:left="1069"/>
        <w:rPr>
          <w:b/>
        </w:rPr>
      </w:pPr>
    </w:p>
    <w:p w:rsidR="00474095" w:rsidRDefault="00474095" w:rsidP="00DE0C45">
      <w:pPr>
        <w:ind w:firstLine="0"/>
      </w:pPr>
    </w:p>
    <w:p w:rsidR="00354240" w:rsidRPr="0059788C" w:rsidRDefault="00354240" w:rsidP="00354240">
      <w:pPr>
        <w:ind w:firstLine="0"/>
        <w:rPr>
          <w:b/>
          <w:szCs w:val="28"/>
        </w:rPr>
      </w:pPr>
      <w:r w:rsidRPr="0059788C">
        <w:rPr>
          <w:b/>
          <w:szCs w:val="28"/>
        </w:rPr>
        <w:t>Участник закупки/</w:t>
      </w:r>
    </w:p>
    <w:p w:rsidR="00354240" w:rsidRPr="0059788C" w:rsidRDefault="00354240" w:rsidP="00354240">
      <w:pPr>
        <w:ind w:firstLine="0"/>
        <w:rPr>
          <w:szCs w:val="28"/>
        </w:rPr>
      </w:pPr>
      <w:r w:rsidRPr="0059788C">
        <w:rPr>
          <w:b/>
          <w:szCs w:val="28"/>
        </w:rPr>
        <w:t>уполномоченный представитель</w:t>
      </w:r>
      <w:r w:rsidRPr="0059788C">
        <w:rPr>
          <w:szCs w:val="28"/>
        </w:rPr>
        <w:tab/>
        <w:t xml:space="preserve">_________________ </w:t>
      </w:r>
    </w:p>
    <w:p w:rsidR="00354240" w:rsidRPr="000D2B13" w:rsidRDefault="00354240" w:rsidP="00354240">
      <w:pPr>
        <w:ind w:left="4253" w:right="1274" w:firstLine="0"/>
        <w:rPr>
          <w:i/>
          <w:sz w:val="20"/>
          <w:szCs w:val="20"/>
        </w:rPr>
      </w:pPr>
      <w:r w:rsidRPr="000D2B13">
        <w:rPr>
          <w:i/>
          <w:sz w:val="20"/>
          <w:szCs w:val="20"/>
        </w:rPr>
        <w:t xml:space="preserve">(должность, Ф.И.О., основание и реквизиты документа, </w:t>
      </w:r>
    </w:p>
    <w:p w:rsidR="00354240" w:rsidRPr="000D2B13" w:rsidRDefault="00354240" w:rsidP="00354240">
      <w:pPr>
        <w:ind w:left="4253" w:right="1274" w:firstLine="0"/>
        <w:rPr>
          <w:i/>
          <w:sz w:val="20"/>
          <w:szCs w:val="20"/>
        </w:rPr>
      </w:pPr>
      <w:r w:rsidRPr="000D2B13">
        <w:rPr>
          <w:i/>
          <w:sz w:val="20"/>
          <w:szCs w:val="20"/>
        </w:rPr>
        <w:t xml:space="preserve">подтверждающие полномочия соответствующего лица </w:t>
      </w:r>
    </w:p>
    <w:p w:rsidR="00354240" w:rsidRPr="000D2B13" w:rsidRDefault="00354240" w:rsidP="00354240">
      <w:pPr>
        <w:ind w:left="4253" w:right="1274" w:firstLine="0"/>
        <w:rPr>
          <w:i/>
          <w:sz w:val="20"/>
          <w:szCs w:val="20"/>
        </w:rPr>
      </w:pPr>
      <w:r w:rsidRPr="000D2B13">
        <w:rPr>
          <w:i/>
          <w:sz w:val="20"/>
          <w:szCs w:val="20"/>
        </w:rPr>
        <w:t>на подпись заявки на участие в закупке)</w:t>
      </w:r>
    </w:p>
    <w:p w:rsidR="00354240" w:rsidRPr="0059788C" w:rsidRDefault="00354240" w:rsidP="00354240">
      <w:pPr>
        <w:ind w:right="1274" w:firstLine="0"/>
      </w:pPr>
      <w:r w:rsidRPr="0059788C">
        <w:t>М.П. (если предусмотрено)</w:t>
      </w:r>
    </w:p>
    <w:p w:rsidR="00354240" w:rsidRPr="0059788C" w:rsidRDefault="00354240" w:rsidP="002E28ED">
      <w:pPr>
        <w:ind w:firstLine="0"/>
      </w:pPr>
    </w:p>
    <w:p w:rsidR="00474095" w:rsidRDefault="00474095" w:rsidP="00DE0C45">
      <w:pPr>
        <w:ind w:firstLine="0"/>
        <w:sectPr w:rsidR="00474095" w:rsidSect="00FA68B4">
          <w:footnotePr>
            <w:numRestart w:val="eachPage"/>
          </w:footnotePr>
          <w:pgSz w:w="16838" w:h="11906" w:orient="landscape"/>
          <w:pgMar w:top="1276" w:right="993" w:bottom="850" w:left="1134" w:header="567" w:footer="708" w:gutter="0"/>
          <w:cols w:space="708"/>
          <w:docGrid w:linePitch="381"/>
        </w:sectPr>
      </w:pPr>
    </w:p>
    <w:p w:rsidR="00E53F25" w:rsidRPr="001D71D6" w:rsidRDefault="00DC362E" w:rsidP="00BC60B3">
      <w:pPr>
        <w:pStyle w:val="14"/>
        <w:ind w:firstLine="0"/>
        <w:rPr>
          <w:rFonts w:ascii="Verdana" w:hAnsi="Verdana" w:cs="Times New Roman"/>
          <w:b/>
          <w:caps/>
          <w:color w:val="auto"/>
          <w:sz w:val="24"/>
          <w:szCs w:val="24"/>
        </w:rPr>
      </w:pPr>
      <w:bookmarkStart w:id="30" w:name="_Toc242819746"/>
      <w:bookmarkEnd w:id="14"/>
      <w:bookmarkEnd w:id="15"/>
      <w:bookmarkEnd w:id="16"/>
      <w:bookmarkEnd w:id="17"/>
      <w:bookmarkEnd w:id="18"/>
      <w:bookmarkEnd w:id="19"/>
      <w:bookmarkEnd w:id="20"/>
      <w:bookmarkEnd w:id="21"/>
      <w:bookmarkEnd w:id="22"/>
      <w:bookmarkEnd w:id="23"/>
      <w:bookmarkEnd w:id="24"/>
      <w:bookmarkEnd w:id="25"/>
      <w:r w:rsidRPr="00C67A9A">
        <w:rPr>
          <w:rFonts w:ascii="Verdana" w:hAnsi="Verdana" w:cs="Times New Roman"/>
          <w:b/>
          <w:caps/>
          <w:color w:val="auto"/>
          <w:sz w:val="24"/>
          <w:szCs w:val="24"/>
        </w:rPr>
        <w:lastRenderedPageBreak/>
        <w:t>Глава</w:t>
      </w:r>
      <w:r w:rsidR="00EB3249" w:rsidRPr="00C67A9A">
        <w:rPr>
          <w:rFonts w:ascii="Verdana" w:hAnsi="Verdana" w:cs="Times New Roman"/>
          <w:b/>
          <w:caps/>
          <w:color w:val="auto"/>
          <w:sz w:val="24"/>
          <w:szCs w:val="24"/>
        </w:rPr>
        <w:t xml:space="preserve"> 4. Проект д</w:t>
      </w:r>
      <w:r w:rsidRPr="00C67A9A">
        <w:rPr>
          <w:rFonts w:ascii="Verdana" w:hAnsi="Verdana" w:cs="Times New Roman"/>
          <w:b/>
          <w:caps/>
          <w:color w:val="auto"/>
          <w:sz w:val="24"/>
          <w:szCs w:val="24"/>
        </w:rPr>
        <w:t>оговора</w:t>
      </w:r>
      <w:bookmarkEnd w:id="30"/>
    </w:p>
    <w:p w:rsidR="007F3003" w:rsidRPr="007F3003" w:rsidRDefault="007F3003" w:rsidP="005E3126">
      <w:pPr>
        <w:ind w:firstLine="0"/>
      </w:pPr>
    </w:p>
    <w:p w:rsidR="00B15E3B" w:rsidRDefault="00B15E3B" w:rsidP="00B9531E">
      <w:pPr>
        <w:spacing w:line="276" w:lineRule="auto"/>
        <w:contextualSpacing/>
        <w:jc w:val="center"/>
        <w:rPr>
          <w:b/>
        </w:rPr>
      </w:pPr>
    </w:p>
    <w:p w:rsidR="00B9531E" w:rsidRPr="00D20316" w:rsidRDefault="00B9531E" w:rsidP="00B9531E">
      <w:pPr>
        <w:spacing w:line="276" w:lineRule="auto"/>
        <w:contextualSpacing/>
        <w:jc w:val="center"/>
        <w:rPr>
          <w:b/>
        </w:rPr>
      </w:pPr>
      <w:r w:rsidRPr="00D20316">
        <w:rPr>
          <w:b/>
        </w:rPr>
        <w:t>ДОГОВОР № ________</w:t>
      </w:r>
    </w:p>
    <w:p w:rsidR="00B9531E" w:rsidRPr="00D20316" w:rsidRDefault="00B9531E" w:rsidP="00B9531E">
      <w:pPr>
        <w:spacing w:line="276" w:lineRule="auto"/>
        <w:contextualSpacing/>
        <w:rPr>
          <w:b/>
        </w:rPr>
      </w:pPr>
    </w:p>
    <w:p w:rsidR="00B9531E" w:rsidRPr="00B9531E" w:rsidRDefault="00B9531E" w:rsidP="00B9531E">
      <w:pPr>
        <w:autoSpaceDE w:val="0"/>
        <w:autoSpaceDN w:val="0"/>
        <w:adjustRightInd w:val="0"/>
        <w:spacing w:line="276" w:lineRule="auto"/>
        <w:ind w:firstLine="0"/>
        <w:contextualSpacing/>
      </w:pPr>
      <w:r w:rsidRPr="00D20316">
        <w:t xml:space="preserve">г. </w:t>
      </w:r>
      <w:r w:rsidRPr="00B9531E">
        <w:t xml:space="preserve">Москва                                                             </w:t>
      </w:r>
    </w:p>
    <w:p w:rsidR="00B9531E" w:rsidRPr="00B9531E" w:rsidRDefault="00B9531E" w:rsidP="00B9531E">
      <w:pPr>
        <w:spacing w:line="276" w:lineRule="auto"/>
        <w:contextualSpacing/>
      </w:pPr>
    </w:p>
    <w:p w:rsidR="00B9531E" w:rsidRPr="00B9531E" w:rsidRDefault="00B9531E" w:rsidP="00B9531E">
      <w:pPr>
        <w:spacing w:line="276" w:lineRule="auto"/>
        <w:ind w:firstLine="0"/>
        <w:contextualSpacing/>
        <w:rPr>
          <w:kern w:val="28"/>
        </w:rPr>
      </w:pPr>
      <w:bookmarkStart w:id="31" w:name="Par688"/>
      <w:bookmarkEnd w:id="31"/>
      <w:r w:rsidRPr="00B9531E">
        <w:rPr>
          <w:b/>
        </w:rPr>
        <w:t>Акционерное общество «Федеральная корпорация по развитию малого и среднего предпринимательства» (АО «Корпорация «МСП»)</w:t>
      </w:r>
      <w:r w:rsidRPr="00B9531E">
        <w:rPr>
          <w:kern w:val="28"/>
        </w:rPr>
        <w:t xml:space="preserve">, именуемое в дальнейшем </w:t>
      </w:r>
      <w:r w:rsidRPr="00B9531E">
        <w:rPr>
          <w:b/>
          <w:kern w:val="28"/>
        </w:rPr>
        <w:t>«Заказчик»</w:t>
      </w:r>
      <w:r w:rsidRPr="00B9531E">
        <w:rPr>
          <w:kern w:val="28"/>
        </w:rPr>
        <w:t xml:space="preserve">, в лице _____________, действующего на основании ______________________, с одной стороны, и ______________________ (_________) именуем__ в дальнейшем </w:t>
      </w:r>
      <w:r w:rsidRPr="00B9531E">
        <w:rPr>
          <w:b/>
          <w:kern w:val="28"/>
        </w:rPr>
        <w:t>«Исполнитель»</w:t>
      </w:r>
      <w:r w:rsidRPr="00B9531E">
        <w:rPr>
          <w:kern w:val="28"/>
        </w:rPr>
        <w:t xml:space="preserve">, в лице _____________, действующего на основании _________________, с другой стороны, </w:t>
      </w:r>
      <w:r w:rsidRPr="00B9531E">
        <w:t>далее совместно именуемые «Стороны», по итогам проведения запроса предложений в электронной форме на оказание услуг по настройке и техническому сопровождению автоматизированной информационной системы «Фермерский островок» (протокол от ________ № __________), заключили настоящий договор</w:t>
      </w:r>
      <w:r w:rsidRPr="00B9531E">
        <w:rPr>
          <w:kern w:val="28"/>
        </w:rPr>
        <w:t xml:space="preserve"> (далее – Договор) о нижеследующем.</w:t>
      </w:r>
    </w:p>
    <w:p w:rsidR="00B9531E" w:rsidRPr="00B9531E" w:rsidRDefault="00B9531E" w:rsidP="00B9531E">
      <w:pPr>
        <w:spacing w:line="276" w:lineRule="auto"/>
        <w:contextualSpacing/>
        <w:rPr>
          <w:kern w:val="28"/>
        </w:rPr>
      </w:pPr>
    </w:p>
    <w:p w:rsidR="00B9531E" w:rsidRPr="00B9531E" w:rsidRDefault="00B9531E" w:rsidP="0074445F">
      <w:pPr>
        <w:widowControl w:val="0"/>
        <w:numPr>
          <w:ilvl w:val="0"/>
          <w:numId w:val="84"/>
        </w:numPr>
        <w:spacing w:line="276" w:lineRule="auto"/>
        <w:ind w:left="0" w:firstLine="709"/>
        <w:contextualSpacing/>
        <w:rPr>
          <w:b/>
          <w:kern w:val="28"/>
        </w:rPr>
      </w:pPr>
      <w:r w:rsidRPr="00B9531E">
        <w:rPr>
          <w:b/>
          <w:kern w:val="28"/>
        </w:rPr>
        <w:t>Предмет Договора</w:t>
      </w:r>
    </w:p>
    <w:p w:rsidR="00B9531E" w:rsidRPr="00B9531E" w:rsidRDefault="00B9531E" w:rsidP="0074445F">
      <w:pPr>
        <w:widowControl w:val="0"/>
        <w:numPr>
          <w:ilvl w:val="1"/>
          <w:numId w:val="84"/>
        </w:numPr>
        <w:spacing w:line="276" w:lineRule="auto"/>
        <w:ind w:left="0" w:firstLine="709"/>
        <w:contextualSpacing/>
        <w:rPr>
          <w:b/>
          <w:kern w:val="28"/>
        </w:rPr>
      </w:pPr>
      <w:r w:rsidRPr="00B9531E">
        <w:rPr>
          <w:kern w:val="28"/>
        </w:rPr>
        <w:t xml:space="preserve">Исполнитель обязуется оказать услуги по настройке </w:t>
      </w:r>
      <w:r w:rsidRPr="00B9531E">
        <w:rPr>
          <w:kern w:val="28"/>
        </w:rPr>
        <w:br/>
        <w:t xml:space="preserve">и техническому сопровождению автоматизированной информационной системы «Фермерский островок» </w:t>
      </w:r>
      <w:r w:rsidRPr="00B9531E">
        <w:t xml:space="preserve">(далее – АИС ФО, Система), разработанной по договору № Д-55 от 26.12.2024 (далее – Договор </w:t>
      </w:r>
      <w:r w:rsidRPr="00B9531E">
        <w:br/>
        <w:t>№ Д-55) (далее – услуги)</w:t>
      </w:r>
      <w:r w:rsidRPr="00B9531E">
        <w:rPr>
          <w:kern w:val="28"/>
        </w:rPr>
        <w:t xml:space="preserve"> в порядке и сроки, установленные Договором, а Заказчик обязуется принять и оплатить надлежащим образом оказанные Услуги. </w:t>
      </w:r>
    </w:p>
    <w:p w:rsidR="00B9531E" w:rsidRPr="00B9531E" w:rsidRDefault="00B9531E" w:rsidP="0074445F">
      <w:pPr>
        <w:widowControl w:val="0"/>
        <w:numPr>
          <w:ilvl w:val="1"/>
          <w:numId w:val="84"/>
        </w:numPr>
        <w:spacing w:line="276" w:lineRule="auto"/>
        <w:ind w:left="0" w:firstLine="709"/>
        <w:contextualSpacing/>
        <w:rPr>
          <w:b/>
          <w:kern w:val="28"/>
        </w:rPr>
      </w:pPr>
      <w:r w:rsidRPr="00B9531E">
        <w:rPr>
          <w:kern w:val="28"/>
        </w:rPr>
        <w:t>Состав услуг, предусмотренный Договором:</w:t>
      </w:r>
    </w:p>
    <w:p w:rsidR="00B9531E" w:rsidRPr="00B9531E" w:rsidRDefault="00B9531E" w:rsidP="0074445F">
      <w:pPr>
        <w:widowControl w:val="0"/>
        <w:numPr>
          <w:ilvl w:val="2"/>
          <w:numId w:val="84"/>
        </w:numPr>
        <w:tabs>
          <w:tab w:val="left" w:pos="1560"/>
        </w:tabs>
        <w:spacing w:line="276" w:lineRule="auto"/>
        <w:ind w:left="0" w:firstLine="709"/>
        <w:contextualSpacing/>
        <w:rPr>
          <w:kern w:val="28"/>
        </w:rPr>
      </w:pPr>
      <w:r w:rsidRPr="00B9531E">
        <w:rPr>
          <w:kern w:val="28"/>
        </w:rPr>
        <w:t>Настройка АИС ФО в отношении каждой торговой точки Оператора АИС ФО.</w:t>
      </w:r>
    </w:p>
    <w:p w:rsidR="00B9531E" w:rsidRPr="00B9531E" w:rsidRDefault="00B9531E" w:rsidP="0074445F">
      <w:pPr>
        <w:widowControl w:val="0"/>
        <w:numPr>
          <w:ilvl w:val="2"/>
          <w:numId w:val="84"/>
        </w:numPr>
        <w:tabs>
          <w:tab w:val="left" w:pos="1560"/>
        </w:tabs>
        <w:spacing w:line="276" w:lineRule="auto"/>
        <w:ind w:left="0" w:firstLine="709"/>
        <w:contextualSpacing/>
        <w:rPr>
          <w:kern w:val="28"/>
        </w:rPr>
      </w:pPr>
      <w:r w:rsidRPr="00B9531E">
        <w:rPr>
          <w:kern w:val="28"/>
        </w:rPr>
        <w:t>Техническое сопровождение АИС ФО в отношении каждой торговой точки Оператора АИС ФО.</w:t>
      </w:r>
    </w:p>
    <w:p w:rsidR="00B9531E" w:rsidRPr="00B9531E" w:rsidRDefault="00B9531E" w:rsidP="0074445F">
      <w:pPr>
        <w:widowControl w:val="0"/>
        <w:numPr>
          <w:ilvl w:val="2"/>
          <w:numId w:val="84"/>
        </w:numPr>
        <w:tabs>
          <w:tab w:val="left" w:pos="1560"/>
        </w:tabs>
        <w:spacing w:line="276" w:lineRule="auto"/>
        <w:ind w:left="0" w:firstLine="709"/>
        <w:contextualSpacing/>
        <w:rPr>
          <w:kern w:val="28"/>
        </w:rPr>
      </w:pPr>
      <w:r w:rsidRPr="00B9531E">
        <w:rPr>
          <w:kern w:val="28"/>
        </w:rPr>
        <w:t>Настройка АИС ФО на серверной инфраструктуре Заказчика</w:t>
      </w:r>
    </w:p>
    <w:p w:rsidR="00B9531E" w:rsidRPr="00B9531E" w:rsidRDefault="00B9531E" w:rsidP="0074445F">
      <w:pPr>
        <w:widowControl w:val="0"/>
        <w:numPr>
          <w:ilvl w:val="2"/>
          <w:numId w:val="84"/>
        </w:numPr>
        <w:tabs>
          <w:tab w:val="left" w:pos="1560"/>
        </w:tabs>
        <w:spacing w:line="276" w:lineRule="auto"/>
        <w:ind w:left="0" w:firstLine="709"/>
        <w:contextualSpacing/>
        <w:rPr>
          <w:b/>
          <w:kern w:val="28"/>
        </w:rPr>
      </w:pPr>
      <w:r w:rsidRPr="00B9531E">
        <w:rPr>
          <w:kern w:val="28"/>
        </w:rPr>
        <w:t>Техническое сопровождение АИС ФО на серверной инфраструктуре Заказчика.</w:t>
      </w:r>
    </w:p>
    <w:p w:rsidR="00B9531E" w:rsidRPr="00B9531E" w:rsidRDefault="00B9531E" w:rsidP="0074445F">
      <w:pPr>
        <w:widowControl w:val="0"/>
        <w:numPr>
          <w:ilvl w:val="1"/>
          <w:numId w:val="84"/>
        </w:numPr>
        <w:spacing w:line="276" w:lineRule="auto"/>
        <w:ind w:left="0" w:firstLine="709"/>
        <w:contextualSpacing/>
        <w:rPr>
          <w:b/>
          <w:kern w:val="28"/>
        </w:rPr>
      </w:pPr>
      <w:r w:rsidRPr="00B9531E">
        <w:rPr>
          <w:kern w:val="28"/>
        </w:rPr>
        <w:t>Требования к содержанию, объему, срокам и иным характеристикам оказываемых Услуг определены в Техническом задании (Приложение № 2 к Договору) (далее – Техническое задание).</w:t>
      </w:r>
    </w:p>
    <w:p w:rsidR="00B9531E" w:rsidRDefault="00B9531E" w:rsidP="00B9531E">
      <w:pPr>
        <w:widowControl w:val="0"/>
        <w:spacing w:line="276" w:lineRule="auto"/>
        <w:contextualSpacing/>
        <w:rPr>
          <w:b/>
          <w:kern w:val="28"/>
        </w:rPr>
      </w:pPr>
    </w:p>
    <w:p w:rsidR="002706C0" w:rsidRDefault="002706C0" w:rsidP="00B9531E">
      <w:pPr>
        <w:widowControl w:val="0"/>
        <w:spacing w:line="276" w:lineRule="auto"/>
        <w:contextualSpacing/>
        <w:rPr>
          <w:b/>
          <w:kern w:val="28"/>
        </w:rPr>
      </w:pPr>
    </w:p>
    <w:p w:rsidR="002706C0" w:rsidRDefault="002706C0" w:rsidP="00B9531E">
      <w:pPr>
        <w:widowControl w:val="0"/>
        <w:spacing w:line="276" w:lineRule="auto"/>
        <w:contextualSpacing/>
        <w:rPr>
          <w:b/>
          <w:kern w:val="28"/>
        </w:rPr>
      </w:pPr>
    </w:p>
    <w:p w:rsidR="002706C0" w:rsidRDefault="002706C0" w:rsidP="00B9531E">
      <w:pPr>
        <w:widowControl w:val="0"/>
        <w:spacing w:line="276" w:lineRule="auto"/>
        <w:contextualSpacing/>
        <w:rPr>
          <w:b/>
          <w:kern w:val="28"/>
        </w:rPr>
      </w:pPr>
    </w:p>
    <w:p w:rsidR="00B9531E" w:rsidRPr="00B9531E" w:rsidRDefault="00B9531E" w:rsidP="0074445F">
      <w:pPr>
        <w:widowControl w:val="0"/>
        <w:numPr>
          <w:ilvl w:val="0"/>
          <w:numId w:val="84"/>
        </w:numPr>
        <w:spacing w:line="276" w:lineRule="auto"/>
        <w:ind w:left="0" w:firstLine="709"/>
        <w:contextualSpacing/>
        <w:rPr>
          <w:kern w:val="28"/>
        </w:rPr>
      </w:pPr>
      <w:r w:rsidRPr="00B9531E">
        <w:rPr>
          <w:b/>
          <w:kern w:val="28"/>
        </w:rPr>
        <w:t>Права и обязанности Сторон</w:t>
      </w:r>
    </w:p>
    <w:p w:rsidR="00B9531E" w:rsidRPr="00B9531E" w:rsidRDefault="00B9531E" w:rsidP="0074445F">
      <w:pPr>
        <w:numPr>
          <w:ilvl w:val="1"/>
          <w:numId w:val="84"/>
        </w:numPr>
        <w:suppressAutoHyphens/>
        <w:spacing w:line="276" w:lineRule="auto"/>
        <w:ind w:left="0" w:firstLine="709"/>
        <w:contextualSpacing/>
        <w:rPr>
          <w:lang w:eastAsia="zh-CN"/>
        </w:rPr>
      </w:pPr>
      <w:r w:rsidRPr="00B9531E">
        <w:rPr>
          <w:b/>
          <w:lang w:eastAsia="zh-CN"/>
        </w:rPr>
        <w:t>Исполнитель обязан</w:t>
      </w:r>
      <w:r w:rsidRPr="00B9531E">
        <w:rPr>
          <w:lang w:eastAsia="zh-CN"/>
        </w:rPr>
        <w:t>:</w:t>
      </w:r>
    </w:p>
    <w:p w:rsidR="00B9531E" w:rsidRPr="00B9531E" w:rsidRDefault="00B9531E" w:rsidP="0074445F">
      <w:pPr>
        <w:numPr>
          <w:ilvl w:val="2"/>
          <w:numId w:val="84"/>
        </w:numPr>
        <w:tabs>
          <w:tab w:val="left" w:pos="1560"/>
        </w:tabs>
        <w:suppressAutoHyphens/>
        <w:spacing w:line="276" w:lineRule="auto"/>
        <w:ind w:left="0" w:firstLine="709"/>
        <w:contextualSpacing/>
        <w:rPr>
          <w:lang w:eastAsia="zh-CN"/>
        </w:rPr>
      </w:pPr>
      <w:r w:rsidRPr="00B9531E">
        <w:rPr>
          <w:kern w:val="28"/>
        </w:rPr>
        <w:t>Оказать услуги надлежащего качества, в сроки и на условиях, предусмотренных Договором и Техническим заданием</w:t>
      </w:r>
      <w:r w:rsidRPr="00B9531E">
        <w:rPr>
          <w:lang w:eastAsia="zh-CN"/>
        </w:rPr>
        <w:t>.</w:t>
      </w:r>
    </w:p>
    <w:p w:rsidR="00B9531E" w:rsidRPr="00B9531E" w:rsidRDefault="00B9531E" w:rsidP="0074445F">
      <w:pPr>
        <w:widowControl w:val="0"/>
        <w:numPr>
          <w:ilvl w:val="2"/>
          <w:numId w:val="84"/>
        </w:numPr>
        <w:tabs>
          <w:tab w:val="left" w:pos="1560"/>
        </w:tabs>
        <w:spacing w:line="276" w:lineRule="auto"/>
        <w:ind w:left="0" w:firstLine="709"/>
        <w:contextualSpacing/>
        <w:rPr>
          <w:kern w:val="28"/>
        </w:rPr>
      </w:pPr>
      <w:r w:rsidRPr="00B9531E">
        <w:rPr>
          <w:kern w:val="28"/>
        </w:rPr>
        <w:t>В течение 3 рабочих дней с момента получения письменного запроса предоставить Заказчику документы, информацию и разъяснения о ходе оказания услуг по Договору</w:t>
      </w:r>
      <w:r w:rsidRPr="00B9531E">
        <w:rPr>
          <w:lang w:eastAsia="zh-CN"/>
        </w:rPr>
        <w:t xml:space="preserve">. </w:t>
      </w:r>
    </w:p>
    <w:p w:rsidR="00B9531E" w:rsidRPr="00B9531E" w:rsidRDefault="00B9531E" w:rsidP="0074445F">
      <w:pPr>
        <w:widowControl w:val="0"/>
        <w:numPr>
          <w:ilvl w:val="2"/>
          <w:numId w:val="84"/>
        </w:numPr>
        <w:tabs>
          <w:tab w:val="left" w:pos="1560"/>
        </w:tabs>
        <w:spacing w:line="276" w:lineRule="auto"/>
        <w:ind w:left="0" w:firstLine="709"/>
        <w:contextualSpacing/>
        <w:rPr>
          <w:kern w:val="28"/>
        </w:rPr>
      </w:pPr>
      <w:r w:rsidRPr="00B9531E">
        <w:rPr>
          <w:kern w:val="28"/>
        </w:rPr>
        <w:t>Информировать Заказчика об обстоятельствах, препятствующих оказанию Услуг, получению ожидаемых результатов оказания Услуг или обуславливающих нецелесообразность их дальнейшего оказания в течение 1 рабочего дня с момента возникновения таких обстоятельств.</w:t>
      </w:r>
    </w:p>
    <w:p w:rsidR="00B9531E" w:rsidRPr="00B9531E" w:rsidRDefault="00B9531E" w:rsidP="0074445F">
      <w:pPr>
        <w:widowControl w:val="0"/>
        <w:numPr>
          <w:ilvl w:val="2"/>
          <w:numId w:val="84"/>
        </w:numPr>
        <w:tabs>
          <w:tab w:val="left" w:pos="1560"/>
        </w:tabs>
        <w:spacing w:line="276" w:lineRule="auto"/>
        <w:ind w:left="0" w:firstLine="709"/>
        <w:contextualSpacing/>
        <w:rPr>
          <w:kern w:val="28"/>
        </w:rPr>
      </w:pPr>
      <w:r w:rsidRPr="00B9531E">
        <w:rPr>
          <w:kern w:val="28"/>
        </w:rPr>
        <w:t>Не допускать действий, которые могут причинить или повлечь за собой</w:t>
      </w:r>
      <w:r w:rsidRPr="00B9531E">
        <w:t xml:space="preserve"> причинение вреда деловой репутации или материального ущерба Заказчику.</w:t>
      </w:r>
    </w:p>
    <w:p w:rsidR="00B9531E" w:rsidRPr="00B9531E" w:rsidRDefault="00B9531E" w:rsidP="0074445F">
      <w:pPr>
        <w:numPr>
          <w:ilvl w:val="2"/>
          <w:numId w:val="84"/>
        </w:numPr>
        <w:tabs>
          <w:tab w:val="left" w:pos="1560"/>
        </w:tabs>
        <w:suppressAutoHyphens/>
        <w:spacing w:line="276" w:lineRule="auto"/>
        <w:ind w:left="0" w:firstLine="709"/>
        <w:contextualSpacing/>
        <w:rPr>
          <w:lang w:eastAsia="zh-CN"/>
        </w:rPr>
      </w:pPr>
      <w:r w:rsidRPr="00B9531E">
        <w:rPr>
          <w:lang w:eastAsia="zh-CN"/>
        </w:rPr>
        <w:t>Исполнитель обязан за свой счет и в срок, указанный Заказчиком, исправлять недостатки, выявленные Заказчиком в ходе оказания Услуг по Договору.</w:t>
      </w:r>
    </w:p>
    <w:p w:rsidR="00B9531E" w:rsidRPr="00B9531E" w:rsidRDefault="00B9531E" w:rsidP="0074445F">
      <w:pPr>
        <w:pStyle w:val="aff5"/>
        <w:numPr>
          <w:ilvl w:val="1"/>
          <w:numId w:val="84"/>
        </w:numPr>
        <w:tabs>
          <w:tab w:val="left" w:pos="1560"/>
        </w:tabs>
        <w:spacing w:line="276" w:lineRule="auto"/>
        <w:ind w:left="0" w:firstLine="709"/>
        <w:contextualSpacing/>
      </w:pPr>
      <w:r w:rsidRPr="00B9531E">
        <w:rPr>
          <w:b/>
        </w:rPr>
        <w:t>Исполнитель вправе</w:t>
      </w:r>
      <w:r w:rsidRPr="00B9531E">
        <w:t>:</w:t>
      </w:r>
    </w:p>
    <w:p w:rsidR="00B9531E" w:rsidRPr="00B9531E" w:rsidRDefault="00B9531E" w:rsidP="0074445F">
      <w:pPr>
        <w:numPr>
          <w:ilvl w:val="2"/>
          <w:numId w:val="84"/>
        </w:numPr>
        <w:tabs>
          <w:tab w:val="left" w:pos="1560"/>
        </w:tabs>
        <w:suppressAutoHyphens/>
        <w:spacing w:line="276" w:lineRule="auto"/>
        <w:ind w:left="0" w:firstLine="709"/>
        <w:contextualSpacing/>
        <w:rPr>
          <w:lang w:eastAsia="zh-CN"/>
        </w:rPr>
      </w:pPr>
      <w:r w:rsidRPr="00B9531E">
        <w:t>Самостоятельно, если иное не указано в Техническом задании, определять способы и методы оказания услуг.</w:t>
      </w:r>
    </w:p>
    <w:p w:rsidR="00B9531E" w:rsidRPr="00B9531E" w:rsidRDefault="00B9531E" w:rsidP="0074445F">
      <w:pPr>
        <w:numPr>
          <w:ilvl w:val="2"/>
          <w:numId w:val="84"/>
        </w:numPr>
        <w:tabs>
          <w:tab w:val="left" w:pos="1560"/>
        </w:tabs>
        <w:suppressAutoHyphens/>
        <w:spacing w:line="276" w:lineRule="auto"/>
        <w:ind w:left="0" w:firstLine="709"/>
        <w:contextualSpacing/>
        <w:rPr>
          <w:lang w:eastAsia="zh-CN"/>
        </w:rPr>
      </w:pPr>
      <w:r w:rsidRPr="00B9531E">
        <w:rPr>
          <w:lang w:eastAsia="zh-CN"/>
        </w:rPr>
        <w:t>Привлекать третьих лиц к участию в оказании Услуг по Договору только после предварительного письменного уведомления Заказчика. При этом Исполнитель несет перед Заказчиком ответственность за действия таких лиц как за свои собственные в полном объеме.</w:t>
      </w:r>
    </w:p>
    <w:p w:rsidR="00B9531E" w:rsidRPr="00B9531E" w:rsidRDefault="00B9531E" w:rsidP="0074445F">
      <w:pPr>
        <w:widowControl w:val="0"/>
        <w:numPr>
          <w:ilvl w:val="2"/>
          <w:numId w:val="84"/>
        </w:numPr>
        <w:tabs>
          <w:tab w:val="left" w:pos="1560"/>
        </w:tabs>
        <w:spacing w:line="276" w:lineRule="auto"/>
        <w:ind w:left="0" w:firstLine="709"/>
        <w:contextualSpacing/>
        <w:rPr>
          <w:kern w:val="28"/>
        </w:rPr>
      </w:pPr>
      <w:r w:rsidRPr="00B9531E">
        <w:rPr>
          <w:kern w:val="28"/>
        </w:rPr>
        <w:t>По письменному запросу получать от Заказчика документы, информацию и разъяснения, необходимые для надлежащего оказания услуг по Договору</w:t>
      </w:r>
      <w:r w:rsidRPr="00B9531E">
        <w:rPr>
          <w:lang w:eastAsia="zh-CN"/>
        </w:rPr>
        <w:t>.</w:t>
      </w:r>
    </w:p>
    <w:p w:rsidR="00B9531E" w:rsidRPr="00B9531E" w:rsidRDefault="00B9531E" w:rsidP="0074445F">
      <w:pPr>
        <w:pStyle w:val="aff5"/>
        <w:numPr>
          <w:ilvl w:val="1"/>
          <w:numId w:val="84"/>
        </w:numPr>
        <w:tabs>
          <w:tab w:val="left" w:pos="1560"/>
        </w:tabs>
        <w:spacing w:line="276" w:lineRule="auto"/>
        <w:ind w:left="0" w:firstLine="709"/>
        <w:contextualSpacing/>
      </w:pPr>
      <w:r w:rsidRPr="00B9531E">
        <w:rPr>
          <w:b/>
        </w:rPr>
        <w:t>Заказчик обязан</w:t>
      </w:r>
      <w:r w:rsidRPr="00B9531E">
        <w:t xml:space="preserve">: </w:t>
      </w:r>
    </w:p>
    <w:p w:rsidR="00B9531E" w:rsidRPr="00B9531E" w:rsidRDefault="00B9531E" w:rsidP="0074445F">
      <w:pPr>
        <w:widowControl w:val="0"/>
        <w:numPr>
          <w:ilvl w:val="2"/>
          <w:numId w:val="84"/>
        </w:numPr>
        <w:tabs>
          <w:tab w:val="left" w:pos="1560"/>
        </w:tabs>
        <w:spacing w:line="276" w:lineRule="auto"/>
        <w:ind w:left="0" w:firstLine="709"/>
        <w:contextualSpacing/>
        <w:rPr>
          <w:kern w:val="28"/>
        </w:rPr>
      </w:pPr>
      <w:r w:rsidRPr="00B9531E">
        <w:rPr>
          <w:kern w:val="28"/>
        </w:rPr>
        <w:t>По письменному запросу Исполнителя предоставлять документы, информацию и разъяснения, необходимые для оказания услуг по Договору, или уведомить Исполнителя об отказе в случае невозможности предоставления.</w:t>
      </w:r>
    </w:p>
    <w:p w:rsidR="00B9531E" w:rsidRPr="00B9531E" w:rsidRDefault="00B9531E" w:rsidP="0074445F">
      <w:pPr>
        <w:widowControl w:val="0"/>
        <w:numPr>
          <w:ilvl w:val="2"/>
          <w:numId w:val="84"/>
        </w:numPr>
        <w:tabs>
          <w:tab w:val="left" w:pos="1560"/>
        </w:tabs>
        <w:spacing w:line="276" w:lineRule="auto"/>
        <w:ind w:left="0" w:firstLine="709"/>
        <w:contextualSpacing/>
        <w:rPr>
          <w:kern w:val="28"/>
        </w:rPr>
      </w:pPr>
      <w:r w:rsidRPr="00B9531E">
        <w:rPr>
          <w:kern w:val="28"/>
        </w:rPr>
        <w:t xml:space="preserve">Обеспечить связь и взаимодействие Исполнителя </w:t>
      </w:r>
      <w:r w:rsidRPr="00B9531E">
        <w:rPr>
          <w:kern w:val="28"/>
        </w:rPr>
        <w:br/>
        <w:t xml:space="preserve">с Операторами АИС ФО в целях оказания услуг в соответствии </w:t>
      </w:r>
      <w:r w:rsidRPr="00B9531E">
        <w:rPr>
          <w:kern w:val="28"/>
        </w:rPr>
        <w:br/>
        <w:t>с требованиями Договора и Технического задания.</w:t>
      </w:r>
    </w:p>
    <w:p w:rsidR="00B9531E" w:rsidRPr="00B9531E" w:rsidRDefault="00B9531E" w:rsidP="0074445F">
      <w:pPr>
        <w:numPr>
          <w:ilvl w:val="2"/>
          <w:numId w:val="84"/>
        </w:numPr>
        <w:tabs>
          <w:tab w:val="left" w:pos="1560"/>
        </w:tabs>
        <w:suppressAutoHyphens/>
        <w:spacing w:line="276" w:lineRule="auto"/>
        <w:ind w:left="0" w:firstLine="709"/>
        <w:contextualSpacing/>
        <w:rPr>
          <w:lang w:eastAsia="zh-CN"/>
        </w:rPr>
      </w:pPr>
      <w:r w:rsidRPr="00B9531E">
        <w:rPr>
          <w:kern w:val="28"/>
        </w:rPr>
        <w:t>Принять и оплатить оказанные Исполнителем услуги в размере, сроки и порядке, предусмотренные Договором.</w:t>
      </w:r>
    </w:p>
    <w:p w:rsidR="00B9531E" w:rsidRPr="00B9531E" w:rsidRDefault="00B9531E" w:rsidP="0074445F">
      <w:pPr>
        <w:pStyle w:val="aff5"/>
        <w:numPr>
          <w:ilvl w:val="1"/>
          <w:numId w:val="84"/>
        </w:numPr>
        <w:tabs>
          <w:tab w:val="left" w:pos="1560"/>
        </w:tabs>
        <w:spacing w:line="276" w:lineRule="auto"/>
        <w:ind w:left="0" w:firstLine="709"/>
        <w:contextualSpacing/>
        <w:rPr>
          <w:b/>
        </w:rPr>
      </w:pPr>
      <w:r w:rsidRPr="00B9531E">
        <w:rPr>
          <w:b/>
        </w:rPr>
        <w:t>Заказчик вправе:</w:t>
      </w:r>
    </w:p>
    <w:p w:rsidR="00B9531E" w:rsidRPr="00B9531E" w:rsidRDefault="00B9531E" w:rsidP="0074445F">
      <w:pPr>
        <w:numPr>
          <w:ilvl w:val="2"/>
          <w:numId w:val="84"/>
        </w:numPr>
        <w:tabs>
          <w:tab w:val="left" w:pos="1560"/>
        </w:tabs>
        <w:suppressAutoHyphens/>
        <w:spacing w:line="276" w:lineRule="auto"/>
        <w:ind w:left="0" w:firstLine="709"/>
        <w:contextualSpacing/>
        <w:rPr>
          <w:lang w:eastAsia="zh-CN"/>
        </w:rPr>
      </w:pPr>
      <w:r w:rsidRPr="00B9531E">
        <w:rPr>
          <w:lang w:eastAsia="zh-CN"/>
        </w:rPr>
        <w:lastRenderedPageBreak/>
        <w:t>Заказчик вправе запрашивать от Исполнителя устные и письменные разъяснения по вопросам, связанным с исполнением Договора.</w:t>
      </w:r>
    </w:p>
    <w:p w:rsidR="00B9531E" w:rsidRPr="00B9531E" w:rsidRDefault="00B9531E" w:rsidP="0074445F">
      <w:pPr>
        <w:widowControl w:val="0"/>
        <w:numPr>
          <w:ilvl w:val="2"/>
          <w:numId w:val="84"/>
        </w:numPr>
        <w:tabs>
          <w:tab w:val="left" w:pos="1560"/>
        </w:tabs>
        <w:spacing w:line="276" w:lineRule="auto"/>
        <w:ind w:left="0" w:firstLine="709"/>
        <w:contextualSpacing/>
        <w:rPr>
          <w:kern w:val="28"/>
        </w:rPr>
      </w:pPr>
      <w:r w:rsidRPr="00B9531E">
        <w:rPr>
          <w:kern w:val="28"/>
        </w:rPr>
        <w:t>Контролировать ход и качество оказываемых по Договору услуг.</w:t>
      </w:r>
    </w:p>
    <w:p w:rsidR="00B9531E" w:rsidRPr="00B9531E" w:rsidRDefault="00B9531E" w:rsidP="00B9531E">
      <w:pPr>
        <w:suppressAutoHyphens/>
        <w:spacing w:line="276" w:lineRule="auto"/>
        <w:contextualSpacing/>
        <w:rPr>
          <w:lang w:eastAsia="zh-CN"/>
        </w:rPr>
      </w:pPr>
    </w:p>
    <w:p w:rsidR="00B9531E" w:rsidRPr="00B9531E" w:rsidRDefault="00B9531E" w:rsidP="0074445F">
      <w:pPr>
        <w:widowControl w:val="0"/>
        <w:numPr>
          <w:ilvl w:val="0"/>
          <w:numId w:val="84"/>
        </w:numPr>
        <w:suppressAutoHyphens/>
        <w:spacing w:line="276" w:lineRule="auto"/>
        <w:ind w:left="0" w:firstLine="709"/>
        <w:contextualSpacing/>
        <w:rPr>
          <w:b/>
          <w:kern w:val="28"/>
          <w:lang w:eastAsia="zh-CN"/>
        </w:rPr>
      </w:pPr>
      <w:r w:rsidRPr="00B9531E">
        <w:rPr>
          <w:b/>
          <w:kern w:val="28"/>
          <w:lang w:eastAsia="zh-CN"/>
        </w:rPr>
        <w:t>Порядок сдачи-приемки Услуг</w:t>
      </w:r>
    </w:p>
    <w:p w:rsidR="00B9531E" w:rsidRPr="00B9531E" w:rsidRDefault="00B9531E" w:rsidP="0074445F">
      <w:pPr>
        <w:pStyle w:val="aff5"/>
        <w:numPr>
          <w:ilvl w:val="1"/>
          <w:numId w:val="84"/>
        </w:numPr>
        <w:spacing w:line="276" w:lineRule="auto"/>
        <w:ind w:left="0" w:firstLine="709"/>
        <w:contextualSpacing/>
        <w:jc w:val="both"/>
      </w:pPr>
      <w:r w:rsidRPr="00B9531E">
        <w:t>Сдача-приемка Услуг осуществляется в соответствии с видом услуг, предусмотренных пунктом 1.2 Договора.</w:t>
      </w:r>
    </w:p>
    <w:p w:rsidR="00B9531E" w:rsidRPr="00B9531E" w:rsidRDefault="00B9531E" w:rsidP="0074445F">
      <w:pPr>
        <w:pStyle w:val="aff5"/>
        <w:numPr>
          <w:ilvl w:val="1"/>
          <w:numId w:val="84"/>
        </w:numPr>
        <w:spacing w:line="276" w:lineRule="auto"/>
        <w:ind w:left="0" w:firstLine="709"/>
        <w:contextualSpacing/>
        <w:jc w:val="both"/>
      </w:pPr>
      <w:r w:rsidRPr="00B9531E">
        <w:t xml:space="preserve">Услуги, предусмотренные подпунктом 1.2.1 Договора: </w:t>
      </w:r>
      <w:r w:rsidRPr="00B9531E">
        <w:br/>
        <w:t xml:space="preserve">не позднее срока окончания оказания услуг в отношении каждой торговой точки Оператора АИС ФО Исполнитель предоставляет Заказчику акт оказания услуг в 2 экземплярах, а также отчетные документы </w:t>
      </w:r>
      <w:r w:rsidRPr="00B9531E">
        <w:br/>
        <w:t>в соответствии с требованиями разделов 6 и 12 Технического задания.</w:t>
      </w:r>
    </w:p>
    <w:p w:rsidR="00B9531E" w:rsidRPr="00B9531E" w:rsidRDefault="00B9531E" w:rsidP="0074445F">
      <w:pPr>
        <w:pStyle w:val="aff5"/>
        <w:numPr>
          <w:ilvl w:val="1"/>
          <w:numId w:val="84"/>
        </w:numPr>
        <w:spacing w:line="276" w:lineRule="auto"/>
        <w:ind w:left="0" w:firstLine="709"/>
        <w:contextualSpacing/>
        <w:jc w:val="both"/>
      </w:pPr>
      <w:r w:rsidRPr="00B9531E">
        <w:t xml:space="preserve">Услуги, предусмотренные подпунктом 1.2.2 Договора: </w:t>
      </w:r>
      <w:r w:rsidRPr="00B9531E">
        <w:br/>
        <w:t xml:space="preserve">в течение 7 рабочих дней после завершения отчетного периода (календарного полугодия), Исполнитель предоставляет Заказчику акт оказания услуг в 2 экземплярах, а также отчетные документы </w:t>
      </w:r>
      <w:r w:rsidRPr="00B9531E">
        <w:br/>
        <w:t>в соответствии с требованиями разделов 6 и 12 Технического задания.</w:t>
      </w:r>
    </w:p>
    <w:p w:rsidR="00B9531E" w:rsidRPr="00B9531E" w:rsidRDefault="00B9531E" w:rsidP="0074445F">
      <w:pPr>
        <w:pStyle w:val="aff5"/>
        <w:numPr>
          <w:ilvl w:val="1"/>
          <w:numId w:val="84"/>
        </w:numPr>
        <w:spacing w:line="276" w:lineRule="auto"/>
        <w:ind w:left="0" w:firstLine="709"/>
        <w:contextualSpacing/>
        <w:jc w:val="both"/>
      </w:pPr>
      <w:r w:rsidRPr="00B9531E">
        <w:t xml:space="preserve">Услуги, предусмотренные подпунктом 1.2.3 Договора: </w:t>
      </w:r>
      <w:r w:rsidRPr="00B9531E">
        <w:br/>
        <w:t>не позднее срока окончания оказания услуг, Исполнитель предоставляет Заказчику акт оказания услуг в 2 экземплярах, а также отчетные документы в соответствии с требованиями разделов 6 и 12 Технического задания.</w:t>
      </w:r>
    </w:p>
    <w:p w:rsidR="00B9531E" w:rsidRPr="00B9531E" w:rsidRDefault="00B9531E" w:rsidP="0074445F">
      <w:pPr>
        <w:pStyle w:val="aff5"/>
        <w:numPr>
          <w:ilvl w:val="1"/>
          <w:numId w:val="84"/>
        </w:numPr>
        <w:spacing w:line="276" w:lineRule="auto"/>
        <w:ind w:left="0" w:firstLine="709"/>
        <w:contextualSpacing/>
        <w:jc w:val="both"/>
      </w:pPr>
      <w:r w:rsidRPr="00B9531E">
        <w:t xml:space="preserve">Услуги, предусмотренные подпунктом 1.2.4 Договора: </w:t>
      </w:r>
      <w:r w:rsidRPr="00B9531E">
        <w:br/>
        <w:t xml:space="preserve">В течение 5 рабочих дней после окончания отчетного периода (календарного квартала) Исполнитель предоставляет Заказчику акт оказания услуг в 2 экземплярах, а также отчетные документы </w:t>
      </w:r>
      <w:r w:rsidRPr="00B9531E">
        <w:br/>
        <w:t>в соответствии с требованиями разделов 6 и 12 Технического задания.</w:t>
      </w:r>
    </w:p>
    <w:p w:rsidR="00B9531E" w:rsidRPr="00B9531E" w:rsidRDefault="00B9531E" w:rsidP="0074445F">
      <w:pPr>
        <w:pStyle w:val="aff5"/>
        <w:numPr>
          <w:ilvl w:val="1"/>
          <w:numId w:val="84"/>
        </w:numPr>
        <w:spacing w:line="276" w:lineRule="auto"/>
        <w:ind w:left="0" w:firstLine="709"/>
        <w:contextualSpacing/>
        <w:jc w:val="both"/>
        <w:rPr>
          <w:rFonts w:eastAsia="Times New Roman"/>
          <w:lang w:eastAsia="ru-RU"/>
        </w:rPr>
      </w:pPr>
      <w:r w:rsidRPr="00B9531E">
        <w:rPr>
          <w:rFonts w:eastAsia="Times New Roman"/>
          <w:lang w:eastAsia="ru-RU"/>
        </w:rPr>
        <w:t xml:space="preserve">Предоставление Исполнителем в адрес Заказчика материалов, указанных в пунктах 3.2 – 3.5, осуществляется сопроводительным письмом, содержащим перечень всех передаваемых материалов </w:t>
      </w:r>
      <w:r w:rsidRPr="00B9531E">
        <w:rPr>
          <w:rFonts w:eastAsia="Times New Roman"/>
          <w:lang w:eastAsia="ru-RU"/>
        </w:rPr>
        <w:br/>
        <w:t xml:space="preserve">и документов и оформленным согласно правилам документационного обеспечения деятельности Исполнителя (обязательные реквизиты: наименование Исполнителя, ИНН, ОГРН, дата регистрации сопроводительного письма, подпись уполномоченного лица Исполнителя). </w:t>
      </w:r>
    </w:p>
    <w:p w:rsidR="00B9531E" w:rsidRPr="00B9531E" w:rsidRDefault="00B9531E" w:rsidP="0074445F">
      <w:pPr>
        <w:pStyle w:val="aff5"/>
        <w:numPr>
          <w:ilvl w:val="1"/>
          <w:numId w:val="84"/>
        </w:numPr>
        <w:spacing w:line="276" w:lineRule="auto"/>
        <w:ind w:left="0" w:firstLine="709"/>
        <w:contextualSpacing/>
        <w:jc w:val="both"/>
      </w:pPr>
      <w:r w:rsidRPr="00B9531E">
        <w:t xml:space="preserve">Заказчик не позднее 7 рабочих дней с даты получения </w:t>
      </w:r>
      <w:r w:rsidRPr="00B9531E">
        <w:br/>
        <w:t xml:space="preserve">от Исполнителя документов и материалов, указанных в пунктах </w:t>
      </w:r>
      <w:r w:rsidRPr="00B9531E">
        <w:rPr>
          <w:rFonts w:eastAsia="Times New Roman"/>
          <w:lang w:eastAsia="ru-RU"/>
        </w:rPr>
        <w:t xml:space="preserve">3.2 – 3.5 </w:t>
      </w:r>
      <w:r w:rsidRPr="00B9531E">
        <w:t xml:space="preserve">Договора, принимает результаты оказанных Услуг и подписывает акт оказания услуг либо направляет Исполнителю мотивированный отказ </w:t>
      </w:r>
      <w:r w:rsidRPr="00B9531E">
        <w:br/>
        <w:t>от приемки оказанных Услуг с указанием выявленных недостатков. Срок устранения выявленных недостатков составляет не более 3 рабочих дней.</w:t>
      </w:r>
    </w:p>
    <w:p w:rsidR="00B9531E" w:rsidRPr="00B9531E" w:rsidRDefault="00B9531E" w:rsidP="0074445F">
      <w:pPr>
        <w:pStyle w:val="aff5"/>
        <w:numPr>
          <w:ilvl w:val="1"/>
          <w:numId w:val="84"/>
        </w:numPr>
        <w:spacing w:line="276" w:lineRule="auto"/>
        <w:ind w:left="0" w:firstLine="709"/>
        <w:contextualSpacing/>
        <w:jc w:val="both"/>
      </w:pPr>
      <w:r w:rsidRPr="00B9531E">
        <w:lastRenderedPageBreak/>
        <w:t>Приемка оказанных Услуг проводится Заказчиком самостоятельно или с привлечением экспертов. При этом у Исполнителя Заказчиком могут запрашиваться необходимые для приемки Услуг документы и материалы, а также разъяснения по представленным документам и материалам</w:t>
      </w:r>
    </w:p>
    <w:p w:rsidR="00B9531E" w:rsidRPr="00B9531E" w:rsidRDefault="00B9531E" w:rsidP="0074445F">
      <w:pPr>
        <w:pStyle w:val="aff5"/>
        <w:numPr>
          <w:ilvl w:val="1"/>
          <w:numId w:val="84"/>
        </w:numPr>
        <w:spacing w:line="276" w:lineRule="auto"/>
        <w:ind w:left="0" w:firstLine="709"/>
        <w:contextualSpacing/>
        <w:jc w:val="both"/>
      </w:pPr>
      <w:r w:rsidRPr="00B9531E">
        <w:t xml:space="preserve">После устранения выявленных недостатков Исполнитель направляет Заказчику доработанный результат оказанных Услуг с описью произведенных изменений, а также документы и материалы, указанные в пункте пунктах </w:t>
      </w:r>
      <w:r w:rsidRPr="00B9531E">
        <w:rPr>
          <w:rFonts w:eastAsia="Times New Roman"/>
          <w:lang w:eastAsia="ru-RU"/>
        </w:rPr>
        <w:t>3.2 – 3.5</w:t>
      </w:r>
      <w:r w:rsidRPr="00B9531E">
        <w:t xml:space="preserve"> Договора. Заказчик осуществляет повторную приемку результатов оказанных Услуг в порядке, предусмотренном пунктами 3.7-3.8 Договора.</w:t>
      </w:r>
    </w:p>
    <w:p w:rsidR="00B9531E" w:rsidRPr="00B9531E" w:rsidRDefault="00B9531E" w:rsidP="0074445F">
      <w:pPr>
        <w:pStyle w:val="aff5"/>
        <w:numPr>
          <w:ilvl w:val="1"/>
          <w:numId w:val="84"/>
        </w:numPr>
        <w:spacing w:line="276" w:lineRule="auto"/>
        <w:ind w:left="0" w:firstLine="709"/>
        <w:contextualSpacing/>
        <w:jc w:val="both"/>
      </w:pPr>
      <w:r w:rsidRPr="00B9531E">
        <w:t xml:space="preserve">Услуги (вид услуг) считаются оказанными Исполнителем </w:t>
      </w:r>
      <w:r w:rsidRPr="00B9531E">
        <w:br/>
        <w:t>и принятыми Заказчиком с момента подписания уполномоченными представителями Сторон соответствующего акта оказания услуг.</w:t>
      </w:r>
    </w:p>
    <w:p w:rsidR="00B9531E" w:rsidRPr="00B9531E" w:rsidRDefault="00B9531E" w:rsidP="00B9531E">
      <w:pPr>
        <w:suppressAutoHyphens/>
        <w:autoSpaceDE w:val="0"/>
        <w:autoSpaceDN w:val="0"/>
        <w:adjustRightInd w:val="0"/>
        <w:spacing w:line="276" w:lineRule="auto"/>
        <w:contextualSpacing/>
        <w:rPr>
          <w:rFonts w:eastAsia="Calibri"/>
          <w:kern w:val="28"/>
        </w:rPr>
      </w:pPr>
    </w:p>
    <w:p w:rsidR="00B9531E" w:rsidRPr="00B9531E" w:rsidRDefault="00B9531E" w:rsidP="0074445F">
      <w:pPr>
        <w:numPr>
          <w:ilvl w:val="0"/>
          <w:numId w:val="84"/>
        </w:numPr>
        <w:suppressAutoHyphens/>
        <w:autoSpaceDE w:val="0"/>
        <w:autoSpaceDN w:val="0"/>
        <w:adjustRightInd w:val="0"/>
        <w:spacing w:line="276" w:lineRule="auto"/>
        <w:ind w:left="0" w:firstLine="709"/>
        <w:contextualSpacing/>
        <w:rPr>
          <w:rFonts w:eastAsia="Calibri"/>
          <w:b/>
          <w:kern w:val="28"/>
        </w:rPr>
      </w:pPr>
      <w:r w:rsidRPr="00B9531E">
        <w:rPr>
          <w:rFonts w:eastAsia="Calibri"/>
          <w:b/>
          <w:kern w:val="28"/>
        </w:rPr>
        <w:t>Цена Договора и порядок оплаты</w:t>
      </w:r>
    </w:p>
    <w:p w:rsidR="00B9531E" w:rsidRPr="00B9531E" w:rsidRDefault="00B9531E" w:rsidP="0074445F">
      <w:pPr>
        <w:widowControl w:val="0"/>
        <w:numPr>
          <w:ilvl w:val="1"/>
          <w:numId w:val="84"/>
        </w:numPr>
        <w:suppressAutoHyphens/>
        <w:autoSpaceDE w:val="0"/>
        <w:autoSpaceDN w:val="0"/>
        <w:spacing w:line="276" w:lineRule="auto"/>
        <w:ind w:left="0" w:firstLine="709"/>
        <w:contextualSpacing/>
        <w:rPr>
          <w:lang w:eastAsia="zh-CN"/>
        </w:rPr>
      </w:pPr>
      <w:r w:rsidRPr="00B9531E">
        <w:rPr>
          <w:lang w:eastAsia="zh-CN"/>
        </w:rPr>
        <w:t xml:space="preserve">Цена Договора определена Сторонами в Спецификации (Приложение № 1 к Договору) и составляет </w:t>
      </w:r>
      <w:r w:rsidRPr="00B9531E">
        <w:rPr>
          <w:b/>
          <w:lang w:eastAsia="zh-CN"/>
        </w:rPr>
        <w:t>_______ рублей __ копеек</w:t>
      </w:r>
      <w:r w:rsidRPr="00B9531E">
        <w:rPr>
          <w:lang w:eastAsia="zh-CN"/>
        </w:rPr>
        <w:t>, включая НДС по ставке, установленной законодательством Российской Федерации</w:t>
      </w:r>
      <w:r w:rsidRPr="00B9531E">
        <w:rPr>
          <w:rStyle w:val="aff0"/>
        </w:rPr>
        <w:footnoteReference w:id="9"/>
      </w:r>
      <w:r w:rsidRPr="00B9531E">
        <w:rPr>
          <w:lang w:eastAsia="zh-CN"/>
        </w:rPr>
        <w:t xml:space="preserve"> </w:t>
      </w:r>
      <w:r w:rsidRPr="00B9531E">
        <w:rPr>
          <w:i/>
          <w:lang w:eastAsia="zh-CN"/>
        </w:rPr>
        <w:t>(если НДС предусмотрен).</w:t>
      </w:r>
    </w:p>
    <w:p w:rsidR="00B9531E" w:rsidRPr="00B9531E" w:rsidRDefault="00B9531E" w:rsidP="0074445F">
      <w:pPr>
        <w:widowControl w:val="0"/>
        <w:numPr>
          <w:ilvl w:val="1"/>
          <w:numId w:val="84"/>
        </w:numPr>
        <w:suppressAutoHyphens/>
        <w:autoSpaceDE w:val="0"/>
        <w:autoSpaceDN w:val="0"/>
        <w:spacing w:line="276" w:lineRule="auto"/>
        <w:ind w:left="0" w:firstLine="709"/>
        <w:contextualSpacing/>
        <w:rPr>
          <w:lang w:eastAsia="zh-CN"/>
        </w:rPr>
      </w:pPr>
      <w:r w:rsidRPr="00B9531E">
        <w:rPr>
          <w:lang w:eastAsia="zh-CN"/>
        </w:rPr>
        <w:t>Цена Договора является предельной суммой, которую Заказчик уплачивает Исполнителю за фактически оказанные услуги.</w:t>
      </w:r>
      <w:r w:rsidRPr="00B9531E">
        <w:t xml:space="preserve"> </w:t>
      </w:r>
    </w:p>
    <w:p w:rsidR="00B9531E" w:rsidRPr="00B9531E" w:rsidRDefault="00B9531E" w:rsidP="0074445F">
      <w:pPr>
        <w:widowControl w:val="0"/>
        <w:numPr>
          <w:ilvl w:val="1"/>
          <w:numId w:val="84"/>
        </w:numPr>
        <w:suppressAutoHyphens/>
        <w:autoSpaceDE w:val="0"/>
        <w:autoSpaceDN w:val="0"/>
        <w:spacing w:line="276" w:lineRule="auto"/>
        <w:ind w:left="0" w:firstLine="709"/>
        <w:contextualSpacing/>
        <w:rPr>
          <w:lang w:eastAsia="zh-CN"/>
        </w:rPr>
      </w:pPr>
      <w:r w:rsidRPr="00B9531E">
        <w:rPr>
          <w:rFonts w:eastAsia="Calibri"/>
          <w:lang w:eastAsia="ar-SA"/>
        </w:rPr>
        <w:t xml:space="preserve">Цена Договора </w:t>
      </w:r>
      <w:r w:rsidRPr="00B9531E">
        <w:rPr>
          <w:rFonts w:eastAsia="Calibri"/>
          <w:kern w:val="28"/>
          <w:lang w:eastAsia="ar-SA"/>
        </w:rPr>
        <w:t xml:space="preserve">включает в себя </w:t>
      </w:r>
      <w:r w:rsidRPr="00B9531E">
        <w:rPr>
          <w:rFonts w:eastAsia="Calibri"/>
          <w:lang w:eastAsia="ar-SA"/>
        </w:rPr>
        <w:t xml:space="preserve">все расходы </w:t>
      </w:r>
      <w:r w:rsidRPr="00B9531E">
        <w:rPr>
          <w:rFonts w:eastAsia="Calibri"/>
          <w:kern w:val="28"/>
          <w:lang w:eastAsia="ar-SA"/>
        </w:rPr>
        <w:t>Исполнителя</w:t>
      </w:r>
      <w:r w:rsidRPr="00B9531E">
        <w:rPr>
          <w:rFonts w:eastAsia="Calibri"/>
          <w:lang w:eastAsia="ar-SA"/>
        </w:rPr>
        <w:t xml:space="preserve">, необходимые для исполнения Договора, включая уплату налогов, сборов, пошлин и других обязательных платежей, расходы по доставке результатов Услуг Заказчику, в том числе документов, связанных </w:t>
      </w:r>
      <w:r w:rsidRPr="00B9531E">
        <w:rPr>
          <w:rFonts w:eastAsia="Calibri"/>
          <w:lang w:eastAsia="ar-SA"/>
        </w:rPr>
        <w:br/>
        <w:t>с оказанием Услуг по Договору, а также вознаграждение Исполнителя</w:t>
      </w:r>
      <w:r w:rsidRPr="00B9531E">
        <w:rPr>
          <w:lang w:eastAsia="zh-CN"/>
        </w:rPr>
        <w:t>.</w:t>
      </w:r>
    </w:p>
    <w:p w:rsidR="00B9531E" w:rsidRPr="00B9531E" w:rsidRDefault="00B9531E" w:rsidP="0074445F">
      <w:pPr>
        <w:widowControl w:val="0"/>
        <w:numPr>
          <w:ilvl w:val="1"/>
          <w:numId w:val="84"/>
        </w:numPr>
        <w:suppressAutoHyphens/>
        <w:autoSpaceDE w:val="0"/>
        <w:autoSpaceDN w:val="0"/>
        <w:spacing w:line="276" w:lineRule="auto"/>
        <w:ind w:left="0" w:firstLine="709"/>
        <w:contextualSpacing/>
        <w:rPr>
          <w:lang w:eastAsia="zh-CN"/>
        </w:rPr>
      </w:pPr>
      <w:r w:rsidRPr="00B9531E">
        <w:rPr>
          <w:lang w:eastAsia="zh-CN"/>
        </w:rPr>
        <w:t xml:space="preserve">Стоимость, подлежащая оплате за фактически оказанные услуги, предусмотренных подпунктами 1.2.2 и 1.2.4 Договора, зависит </w:t>
      </w:r>
      <w:r w:rsidRPr="00B9531E">
        <w:rPr>
          <w:lang w:eastAsia="zh-CN"/>
        </w:rPr>
        <w:br/>
        <w:t>от показателя качества сервиса и определяется по формуле:</w:t>
      </w:r>
    </w:p>
    <w:p w:rsidR="00B9531E" w:rsidRDefault="00B9531E" w:rsidP="00B9531E">
      <w:pPr>
        <w:widowControl w:val="0"/>
        <w:suppressAutoHyphens/>
        <w:autoSpaceDE w:val="0"/>
        <w:autoSpaceDN w:val="0"/>
        <w:spacing w:line="276" w:lineRule="auto"/>
        <w:contextualSpacing/>
        <w:jc w:val="center"/>
        <w:rPr>
          <w:lang w:eastAsia="zh-CN"/>
        </w:rPr>
      </w:pPr>
    </w:p>
    <w:p w:rsidR="00B9531E" w:rsidRPr="00B9531E" w:rsidRDefault="00B9531E" w:rsidP="00B9531E">
      <w:pPr>
        <w:widowControl w:val="0"/>
        <w:suppressAutoHyphens/>
        <w:autoSpaceDE w:val="0"/>
        <w:autoSpaceDN w:val="0"/>
        <w:spacing w:line="276" w:lineRule="auto"/>
        <w:contextualSpacing/>
        <w:jc w:val="center"/>
        <w:rPr>
          <w:lang w:eastAsia="zh-CN"/>
        </w:rPr>
      </w:pPr>
      <w:r w:rsidRPr="00B9531E">
        <w:rPr>
          <w:lang w:eastAsia="zh-CN"/>
        </w:rPr>
        <w:t>S = U * (100%-R),</w:t>
      </w:r>
    </w:p>
    <w:p w:rsidR="00B9531E" w:rsidRPr="00B9531E" w:rsidRDefault="00B9531E" w:rsidP="00B9531E">
      <w:pPr>
        <w:widowControl w:val="0"/>
        <w:suppressAutoHyphens/>
        <w:autoSpaceDE w:val="0"/>
        <w:autoSpaceDN w:val="0"/>
        <w:spacing w:line="276" w:lineRule="auto"/>
        <w:contextualSpacing/>
        <w:rPr>
          <w:lang w:eastAsia="zh-CN"/>
        </w:rPr>
      </w:pPr>
      <w:r w:rsidRPr="00B9531E">
        <w:rPr>
          <w:lang w:eastAsia="zh-CN"/>
        </w:rPr>
        <w:t>где:</w:t>
      </w:r>
    </w:p>
    <w:p w:rsidR="00B9531E" w:rsidRPr="00B9531E" w:rsidRDefault="00B9531E" w:rsidP="00B9531E">
      <w:pPr>
        <w:widowControl w:val="0"/>
        <w:suppressAutoHyphens/>
        <w:autoSpaceDE w:val="0"/>
        <w:autoSpaceDN w:val="0"/>
        <w:spacing w:line="276" w:lineRule="auto"/>
        <w:contextualSpacing/>
        <w:rPr>
          <w:lang w:eastAsia="zh-CN"/>
        </w:rPr>
      </w:pPr>
      <w:r w:rsidRPr="00B9531E">
        <w:rPr>
          <w:lang w:eastAsia="zh-CN"/>
        </w:rPr>
        <w:t>S  –  Стоимость Услуг (вида услуг), подлежащая оплате;</w:t>
      </w:r>
    </w:p>
    <w:p w:rsidR="00B9531E" w:rsidRPr="00B9531E" w:rsidRDefault="00B9531E" w:rsidP="00B9531E">
      <w:pPr>
        <w:widowControl w:val="0"/>
        <w:suppressAutoHyphens/>
        <w:autoSpaceDE w:val="0"/>
        <w:autoSpaceDN w:val="0"/>
        <w:spacing w:line="276" w:lineRule="auto"/>
        <w:contextualSpacing/>
        <w:rPr>
          <w:lang w:eastAsia="zh-CN"/>
        </w:rPr>
      </w:pPr>
      <w:r w:rsidRPr="00B9531E">
        <w:rPr>
          <w:lang w:eastAsia="zh-CN"/>
        </w:rPr>
        <w:t xml:space="preserve">U  –  Цена Услуг (вида услуг), определенная в Спецификации, </w:t>
      </w:r>
      <w:r w:rsidRPr="00B9531E">
        <w:rPr>
          <w:lang w:eastAsia="zh-CN"/>
        </w:rPr>
        <w:br/>
        <w:t>за соответствующий отчетный период;</w:t>
      </w:r>
    </w:p>
    <w:p w:rsidR="00B9531E" w:rsidRPr="00B9531E" w:rsidRDefault="00B9531E" w:rsidP="00B9531E">
      <w:pPr>
        <w:widowControl w:val="0"/>
        <w:suppressAutoHyphens/>
        <w:autoSpaceDE w:val="0"/>
        <w:autoSpaceDN w:val="0"/>
        <w:spacing w:line="276" w:lineRule="auto"/>
        <w:contextualSpacing/>
        <w:rPr>
          <w:lang w:eastAsia="zh-CN"/>
        </w:rPr>
      </w:pPr>
      <w:r w:rsidRPr="00B9531E">
        <w:rPr>
          <w:lang w:eastAsia="zh-CN"/>
        </w:rPr>
        <w:t xml:space="preserve">R  –  Процент, на который уменьшается стоимость Услуг (вида услуг) </w:t>
      </w:r>
      <w:r w:rsidRPr="00B9531E">
        <w:rPr>
          <w:lang w:eastAsia="zh-CN"/>
        </w:rPr>
        <w:lastRenderedPageBreak/>
        <w:t xml:space="preserve">за соответствующий отчетный период, определяемый в соответствии </w:t>
      </w:r>
      <w:r w:rsidRPr="00B9531E">
        <w:rPr>
          <w:lang w:eastAsia="zh-CN"/>
        </w:rPr>
        <w:br/>
        <w:t>с пунктом 9.4 Технического задания.</w:t>
      </w:r>
    </w:p>
    <w:p w:rsidR="00B9531E" w:rsidRPr="00B9531E" w:rsidRDefault="00B9531E" w:rsidP="0074445F">
      <w:pPr>
        <w:widowControl w:val="0"/>
        <w:numPr>
          <w:ilvl w:val="1"/>
          <w:numId w:val="84"/>
        </w:numPr>
        <w:suppressAutoHyphens/>
        <w:autoSpaceDE w:val="0"/>
        <w:autoSpaceDN w:val="0"/>
        <w:spacing w:line="276" w:lineRule="auto"/>
        <w:ind w:left="0" w:firstLine="709"/>
        <w:contextualSpacing/>
        <w:rPr>
          <w:lang w:eastAsia="zh-CN"/>
        </w:rPr>
      </w:pPr>
      <w:r w:rsidRPr="00B9531E">
        <w:rPr>
          <w:rFonts w:eastAsia="Calibri"/>
          <w:lang w:eastAsia="ar-SA"/>
        </w:rPr>
        <w:t>Оплата по Договору осуществляется в следующем порядке:</w:t>
      </w:r>
    </w:p>
    <w:p w:rsidR="00B9531E" w:rsidRPr="00B9531E" w:rsidRDefault="00B9531E" w:rsidP="0074445F">
      <w:pPr>
        <w:pStyle w:val="aff5"/>
        <w:numPr>
          <w:ilvl w:val="2"/>
          <w:numId w:val="84"/>
        </w:numPr>
        <w:tabs>
          <w:tab w:val="left" w:pos="1560"/>
        </w:tabs>
        <w:spacing w:line="276" w:lineRule="auto"/>
        <w:ind w:left="0" w:firstLine="709"/>
        <w:contextualSpacing/>
        <w:jc w:val="both"/>
      </w:pPr>
      <w:r w:rsidRPr="00B9531E">
        <w:t xml:space="preserve">Заказчик в течение 7 рабочих дней с даты подписания Договора выплачивает Исполнителю аванс в размере 25% от цены Договора, установленной в пункте 4.1 Договора, на основании надлежащим образом оформленного счета, выставленного Исполнителем. Счет предоставляется Исполнителем Заказчику в срок не превышающий 2 рабочих дней с даты подписания Договора. </w:t>
      </w:r>
    </w:p>
    <w:p w:rsidR="00B9531E" w:rsidRPr="00B9531E" w:rsidRDefault="00B9531E" w:rsidP="0074445F">
      <w:pPr>
        <w:pStyle w:val="aff5"/>
        <w:numPr>
          <w:ilvl w:val="2"/>
          <w:numId w:val="84"/>
        </w:numPr>
        <w:tabs>
          <w:tab w:val="left" w:pos="1560"/>
        </w:tabs>
        <w:spacing w:line="276" w:lineRule="auto"/>
        <w:ind w:left="0" w:firstLine="709"/>
        <w:contextualSpacing/>
        <w:jc w:val="both"/>
      </w:pPr>
      <w:r w:rsidRPr="00B9531E">
        <w:t>Для видов услуг, указанных в подпунктах 1.2.1 и 1.2.2 Договора, оплата фактически оказанных услуг по соответствующему виду услуг осуществляется в течение 7 рабочих дней с даты подписания Сторонами Акта оказания услуг по соответствующему виду услуг на основании надлежащим образом оформленного счета.</w:t>
      </w:r>
    </w:p>
    <w:p w:rsidR="00B9531E" w:rsidRPr="00B9531E" w:rsidRDefault="00B9531E" w:rsidP="0074445F">
      <w:pPr>
        <w:pStyle w:val="aff5"/>
        <w:numPr>
          <w:ilvl w:val="2"/>
          <w:numId w:val="84"/>
        </w:numPr>
        <w:tabs>
          <w:tab w:val="left" w:pos="1560"/>
        </w:tabs>
        <w:spacing w:line="276" w:lineRule="auto"/>
        <w:ind w:left="0" w:firstLine="709"/>
        <w:contextualSpacing/>
        <w:jc w:val="both"/>
      </w:pPr>
      <w:r w:rsidRPr="00B9531E">
        <w:t xml:space="preserve">Для видов услуг, указанных в подпунктах 1.2.3 и 1.2.4 Договора, оплата фактически оказанных услуг по соответствующему виду услуг </w:t>
      </w:r>
      <w:r w:rsidRPr="00B9531E">
        <w:rPr>
          <w:color w:val="000000"/>
        </w:rPr>
        <w:t xml:space="preserve">за вычетом авансового платежа пропорционально стоимости каждого вида услуг </w:t>
      </w:r>
      <w:r w:rsidRPr="00B9531E">
        <w:t>осуществляется в течение 7 рабочих дней с даты подписания Сторонами Акта оказания услуг по соответствующему виду услуг на основании надлежащим образом оформленного счета.</w:t>
      </w:r>
    </w:p>
    <w:p w:rsidR="00B9531E" w:rsidRPr="00B9531E" w:rsidRDefault="00B9531E" w:rsidP="0074445F">
      <w:pPr>
        <w:widowControl w:val="0"/>
        <w:numPr>
          <w:ilvl w:val="1"/>
          <w:numId w:val="84"/>
        </w:numPr>
        <w:suppressAutoHyphens/>
        <w:autoSpaceDE w:val="0"/>
        <w:autoSpaceDN w:val="0"/>
        <w:spacing w:line="276" w:lineRule="auto"/>
        <w:ind w:left="0" w:firstLine="709"/>
        <w:contextualSpacing/>
        <w:rPr>
          <w:lang w:eastAsia="zh-CN"/>
        </w:rPr>
      </w:pPr>
      <w:r w:rsidRPr="00B9531E">
        <w:rPr>
          <w:rFonts w:eastAsia="Calibri"/>
          <w:lang w:eastAsia="ar-SA"/>
        </w:rPr>
        <w:t>Оплата по Договору осуществляется в безналичном порядке путем перечисления Заказчиком денежных средств на расчетный счет Исполнителя, указанный в Договоре</w:t>
      </w:r>
      <w:r w:rsidRPr="00B9531E">
        <w:rPr>
          <w:lang w:eastAsia="zh-CN"/>
        </w:rPr>
        <w:t>.</w:t>
      </w:r>
    </w:p>
    <w:p w:rsidR="00B9531E" w:rsidRPr="00B9531E" w:rsidRDefault="00B9531E" w:rsidP="0074445F">
      <w:pPr>
        <w:widowControl w:val="0"/>
        <w:numPr>
          <w:ilvl w:val="1"/>
          <w:numId w:val="84"/>
        </w:numPr>
        <w:suppressAutoHyphens/>
        <w:autoSpaceDE w:val="0"/>
        <w:autoSpaceDN w:val="0"/>
        <w:spacing w:line="276" w:lineRule="auto"/>
        <w:ind w:left="0" w:firstLine="709"/>
        <w:contextualSpacing/>
        <w:rPr>
          <w:lang w:eastAsia="zh-CN"/>
        </w:rPr>
      </w:pPr>
      <w:r w:rsidRPr="00B9531E">
        <w:t>В случае изменения банковских реквизитов Исполнитель обязан в течение 2 календарных дней, с момента таких изменений, в письменной форме сообщить об этом Заказчику, а также в течение 5 календарных дней с момента таких изменений направить Заказчику два экземпляра дополнительного соглашения к Договору, содержащего новые банковские реквизиты Исполнителя и подписанного со стороны Исполнителя. В противном случае все риски, связанные с перечислением Заказчиком денежных средств на указанные в Договоре банковские реквизиты Исполнителя, несет Исполнитель</w:t>
      </w:r>
      <w:r w:rsidRPr="00B9531E">
        <w:rPr>
          <w:lang w:eastAsia="zh-CN"/>
        </w:rPr>
        <w:t>.</w:t>
      </w:r>
    </w:p>
    <w:p w:rsidR="00B9531E" w:rsidRPr="00B9531E" w:rsidRDefault="00B9531E" w:rsidP="0074445F">
      <w:pPr>
        <w:numPr>
          <w:ilvl w:val="1"/>
          <w:numId w:val="84"/>
        </w:numPr>
        <w:tabs>
          <w:tab w:val="left" w:pos="1134"/>
          <w:tab w:val="left" w:pos="1418"/>
          <w:tab w:val="left" w:pos="1560"/>
        </w:tabs>
        <w:spacing w:line="276" w:lineRule="auto"/>
        <w:ind w:left="0" w:firstLine="709"/>
        <w:contextualSpacing/>
        <w:rPr>
          <w:i/>
        </w:rPr>
      </w:pPr>
      <w:r w:rsidRPr="00B9531E">
        <w:rPr>
          <w:i/>
        </w:rPr>
        <w:t>Счета-фактуры выставляются в порядке и сроки, установленные законодательством Российской Федерации.</w:t>
      </w:r>
    </w:p>
    <w:p w:rsidR="00B9531E" w:rsidRPr="00B9531E" w:rsidRDefault="00B9531E" w:rsidP="00B9531E">
      <w:pPr>
        <w:widowControl w:val="0"/>
        <w:suppressAutoHyphens/>
        <w:autoSpaceDE w:val="0"/>
        <w:autoSpaceDN w:val="0"/>
        <w:spacing w:line="276" w:lineRule="auto"/>
        <w:contextualSpacing/>
        <w:rPr>
          <w:lang w:eastAsia="zh-CN"/>
        </w:rPr>
      </w:pPr>
    </w:p>
    <w:p w:rsidR="00B9531E" w:rsidRPr="00B9531E" w:rsidRDefault="00B9531E" w:rsidP="0074445F">
      <w:pPr>
        <w:numPr>
          <w:ilvl w:val="0"/>
          <w:numId w:val="84"/>
        </w:numPr>
        <w:spacing w:line="276" w:lineRule="auto"/>
        <w:ind w:left="0" w:firstLine="709"/>
        <w:contextualSpacing/>
        <w:rPr>
          <w:rFonts w:eastAsia="SimSun"/>
          <w:caps/>
        </w:rPr>
      </w:pPr>
      <w:r w:rsidRPr="00B9531E">
        <w:rPr>
          <w:rFonts w:eastAsia="SimSun"/>
          <w:b/>
        </w:rPr>
        <w:t>Заверения об обстоятельствах</w:t>
      </w:r>
    </w:p>
    <w:p w:rsidR="00B9531E" w:rsidRPr="00B9531E" w:rsidRDefault="00B9531E" w:rsidP="0074445F">
      <w:pPr>
        <w:numPr>
          <w:ilvl w:val="1"/>
          <w:numId w:val="84"/>
        </w:numPr>
        <w:spacing w:line="276" w:lineRule="auto"/>
        <w:ind w:left="0" w:firstLine="709"/>
        <w:contextualSpacing/>
        <w:rPr>
          <w:rFonts w:eastAsia="SimSun"/>
          <w:caps/>
        </w:rPr>
      </w:pPr>
      <w:r w:rsidRPr="00B9531E">
        <w:t>В соответствии со статьей 431.2 Гражданского кодекса Российской Федерации Исполнитель гарантирует, что</w:t>
      </w:r>
      <w:r w:rsidRPr="00B9531E">
        <w:rPr>
          <w:rFonts w:eastAsia="SimSun"/>
        </w:rPr>
        <w:t>:</w:t>
      </w:r>
    </w:p>
    <w:p w:rsidR="00B9531E" w:rsidRPr="00B9531E" w:rsidRDefault="00B9531E" w:rsidP="0074445F">
      <w:pPr>
        <w:numPr>
          <w:ilvl w:val="2"/>
          <w:numId w:val="84"/>
        </w:numPr>
        <w:tabs>
          <w:tab w:val="left" w:pos="1560"/>
        </w:tabs>
        <w:spacing w:line="276" w:lineRule="auto"/>
        <w:ind w:left="0" w:firstLine="709"/>
        <w:contextualSpacing/>
      </w:pPr>
      <w:r w:rsidRPr="00B9531E">
        <w:t>При оказании Услуг по Договору Исполнитель не нарушит имущественные и/или личные неимущественные права третьих лиц.</w:t>
      </w:r>
    </w:p>
    <w:p w:rsidR="00B9531E" w:rsidRPr="00B9531E" w:rsidRDefault="00B9531E" w:rsidP="0074445F">
      <w:pPr>
        <w:numPr>
          <w:ilvl w:val="2"/>
          <w:numId w:val="84"/>
        </w:numPr>
        <w:tabs>
          <w:tab w:val="left" w:pos="1560"/>
        </w:tabs>
        <w:spacing w:line="276" w:lineRule="auto"/>
        <w:ind w:left="0" w:firstLine="709"/>
        <w:contextualSpacing/>
      </w:pPr>
      <w:r w:rsidRPr="00B9531E">
        <w:t>Результаты оказанных Услуг не будут нарушать имущественные и/или личные неимущественные права третьих лиц.</w:t>
      </w:r>
    </w:p>
    <w:p w:rsidR="00B9531E" w:rsidRPr="00B9531E" w:rsidRDefault="00B9531E" w:rsidP="0074445F">
      <w:pPr>
        <w:numPr>
          <w:ilvl w:val="2"/>
          <w:numId w:val="84"/>
        </w:numPr>
        <w:tabs>
          <w:tab w:val="left" w:pos="1560"/>
        </w:tabs>
        <w:spacing w:line="276" w:lineRule="auto"/>
        <w:ind w:left="0" w:firstLine="709"/>
        <w:contextualSpacing/>
      </w:pPr>
      <w:r w:rsidRPr="00B9531E">
        <w:lastRenderedPageBreak/>
        <w:t>На момент заключения Договора Исполнитель не связан какими-либо обязательствами, препятствующими заключению Договора и выполнению его условий.</w:t>
      </w:r>
    </w:p>
    <w:p w:rsidR="00B9531E" w:rsidRPr="00B9531E" w:rsidRDefault="00B9531E" w:rsidP="0074445F">
      <w:pPr>
        <w:numPr>
          <w:ilvl w:val="2"/>
          <w:numId w:val="84"/>
        </w:numPr>
        <w:tabs>
          <w:tab w:val="left" w:pos="1560"/>
        </w:tabs>
        <w:spacing w:line="276" w:lineRule="auto"/>
        <w:ind w:left="0" w:firstLine="709"/>
        <w:contextualSpacing/>
      </w:pPr>
      <w:r w:rsidRPr="00B9531E">
        <w:t xml:space="preserve">В случае, если в ходе оказании Услуг по Договору Исполнитель создаст результаты интеллектуальной деятельности, на момент подписания акта </w:t>
      </w:r>
      <w:r w:rsidRPr="00B9531E">
        <w:rPr>
          <w:color w:val="000000"/>
        </w:rPr>
        <w:t>оказания услуг</w:t>
      </w:r>
      <w:r w:rsidRPr="00B9531E">
        <w:t>, Исполнитель будет обладать правом передачи Заказчику исключительного права на такие результаты интеллектуальной деятельности.</w:t>
      </w:r>
    </w:p>
    <w:p w:rsidR="00B9531E" w:rsidRPr="00B9531E" w:rsidRDefault="00B9531E" w:rsidP="0074445F">
      <w:pPr>
        <w:numPr>
          <w:ilvl w:val="2"/>
          <w:numId w:val="84"/>
        </w:numPr>
        <w:tabs>
          <w:tab w:val="left" w:pos="1560"/>
        </w:tabs>
        <w:spacing w:line="276" w:lineRule="auto"/>
        <w:ind w:left="0" w:firstLine="709"/>
        <w:contextualSpacing/>
      </w:pPr>
      <w:r w:rsidRPr="00B9531E">
        <w:t>В случае, если в ходе оказания Услуг по Договору Исполнитель создаст результаты интеллектуальной деятельности, на момент подписания акта оказания у</w:t>
      </w:r>
      <w:r w:rsidRPr="00B9531E">
        <w:rPr>
          <w:color w:val="000000"/>
        </w:rPr>
        <w:t>слуг</w:t>
      </w:r>
      <w:r w:rsidRPr="00B9531E">
        <w:t xml:space="preserve"> такие результаты интеллектуальной деятельности не будут предметом залога, ареста либо не будут обременены иным образом, право на использование таких результатов интеллектуальной деятельности каким-либо способом не будет передано третьим лицам.</w:t>
      </w:r>
    </w:p>
    <w:p w:rsidR="00B9531E" w:rsidRPr="00B9531E" w:rsidRDefault="00B9531E" w:rsidP="0074445F">
      <w:pPr>
        <w:numPr>
          <w:ilvl w:val="2"/>
          <w:numId w:val="84"/>
        </w:numPr>
        <w:tabs>
          <w:tab w:val="left" w:pos="1560"/>
        </w:tabs>
        <w:spacing w:line="276" w:lineRule="auto"/>
        <w:ind w:left="0" w:firstLine="709"/>
        <w:contextualSpacing/>
      </w:pPr>
      <w:r w:rsidRPr="00B9531E">
        <w:t xml:space="preserve">Договорами с сотрудниками Исполнителя, которые участвовали в создании результатов интеллектуальной деятельности, указанных в пунктах 15.1, 15.2 Договора, не предусмотрено, что исключительное право на служебное произведение, создаваемое сотрудником(-ами) Исполнителя по Договору, принадлежит такому(-им) сотруднику(-ам). </w:t>
      </w:r>
    </w:p>
    <w:p w:rsidR="00B9531E" w:rsidRPr="00B9531E" w:rsidRDefault="00B9531E" w:rsidP="0074445F">
      <w:pPr>
        <w:numPr>
          <w:ilvl w:val="2"/>
          <w:numId w:val="84"/>
        </w:numPr>
        <w:tabs>
          <w:tab w:val="left" w:pos="1560"/>
        </w:tabs>
        <w:spacing w:line="276" w:lineRule="auto"/>
        <w:ind w:left="0" w:firstLine="709"/>
        <w:contextualSpacing/>
      </w:pPr>
      <w:r w:rsidRPr="00B9531E">
        <w:t>Исполнитель получил безотзывное согласие авторов результатов интеллектуальной деятельности, указанных в пунктах 15.1, 15.2 Договора, на использование результатов интеллектуальной деятельности Заказчиком, а также любыми иными третьими лицами, которые правомерно используют результаты интеллектуальной деятельности, без указания имени авторов.</w:t>
      </w:r>
    </w:p>
    <w:p w:rsidR="00B9531E" w:rsidRPr="00B9531E" w:rsidRDefault="00B9531E" w:rsidP="0074445F">
      <w:pPr>
        <w:numPr>
          <w:ilvl w:val="1"/>
          <w:numId w:val="84"/>
        </w:numPr>
        <w:spacing w:line="276" w:lineRule="auto"/>
        <w:ind w:left="0" w:firstLine="709"/>
        <w:contextualSpacing/>
      </w:pPr>
      <w:r w:rsidRPr="00B9531E">
        <w:t>Исполнитель дополнительно подтверждает, что:</w:t>
      </w:r>
    </w:p>
    <w:p w:rsidR="00B9531E" w:rsidRPr="00B9531E" w:rsidRDefault="00B9531E" w:rsidP="0074445F">
      <w:pPr>
        <w:numPr>
          <w:ilvl w:val="2"/>
          <w:numId w:val="84"/>
        </w:numPr>
        <w:tabs>
          <w:tab w:val="left" w:pos="1560"/>
        </w:tabs>
        <w:spacing w:line="276" w:lineRule="auto"/>
        <w:ind w:left="0" w:firstLine="709"/>
        <w:contextualSpacing/>
        <w:rPr>
          <w:rFonts w:eastAsia="Calibri"/>
          <w:lang w:eastAsia="ar-SA"/>
        </w:rPr>
      </w:pPr>
      <w:r w:rsidRPr="00B9531E">
        <w:rPr>
          <w:rFonts w:eastAsia="Calibri"/>
          <w:lang w:eastAsia="ar-SA"/>
        </w:rPr>
        <w:t xml:space="preserve">Заключение Договора не нарушит никаких положений и норм </w:t>
      </w:r>
      <w:r w:rsidRPr="00B9531E">
        <w:t>законодательства</w:t>
      </w:r>
      <w:r w:rsidRPr="00B9531E">
        <w:rPr>
          <w:rFonts w:eastAsia="Calibri"/>
          <w:lang w:eastAsia="ar-SA"/>
        </w:rPr>
        <w:t xml:space="preserve"> Российской Федерации или учредительных документов Исполнителя, а также его прав и обязательств перед третьими лицами.</w:t>
      </w:r>
    </w:p>
    <w:p w:rsidR="00B9531E" w:rsidRPr="00B9531E" w:rsidRDefault="00B9531E" w:rsidP="0074445F">
      <w:pPr>
        <w:numPr>
          <w:ilvl w:val="2"/>
          <w:numId w:val="84"/>
        </w:numPr>
        <w:tabs>
          <w:tab w:val="left" w:pos="1560"/>
        </w:tabs>
        <w:spacing w:line="276" w:lineRule="auto"/>
        <w:ind w:left="0" w:firstLine="709"/>
        <w:contextualSpacing/>
        <w:rPr>
          <w:rFonts w:eastAsia="Calibri"/>
          <w:lang w:eastAsia="ar-SA"/>
        </w:rPr>
      </w:pPr>
      <w:r w:rsidRPr="00B9531E">
        <w:rPr>
          <w:rFonts w:eastAsia="Calibri"/>
          <w:lang w:eastAsia="ar-SA"/>
        </w:rPr>
        <w:t>Ведение предпринимательской деятельности Исполнителя осуществляется в соответствии с законодательством Российской Федерации. Исполнитель своевременно сдает налоговую отчетность и платит налоги и иные обязательные платежи в сроки и объеме, предусмотренные законодательством Российской Федерации.</w:t>
      </w:r>
    </w:p>
    <w:p w:rsidR="00B9531E" w:rsidRPr="00B9531E" w:rsidRDefault="00B9531E" w:rsidP="0074445F">
      <w:pPr>
        <w:numPr>
          <w:ilvl w:val="2"/>
          <w:numId w:val="84"/>
        </w:numPr>
        <w:tabs>
          <w:tab w:val="left" w:pos="1560"/>
        </w:tabs>
        <w:spacing w:line="276" w:lineRule="auto"/>
        <w:ind w:left="0" w:firstLine="709"/>
        <w:contextualSpacing/>
        <w:rPr>
          <w:rFonts w:eastAsia="Calibri"/>
          <w:lang w:eastAsia="ar-SA"/>
        </w:rPr>
      </w:pPr>
      <w:r w:rsidRPr="00B9531E">
        <w:rPr>
          <w:rFonts w:eastAsia="Calibri"/>
          <w:lang w:eastAsia="ar-SA"/>
        </w:rPr>
        <w:t>Исполнитель не имеет задолженности перед бюджетами в размере, способном каким-либо образом повлиять на исполнение обязательств по Договору.</w:t>
      </w:r>
    </w:p>
    <w:p w:rsidR="00B9531E" w:rsidRPr="00B9531E" w:rsidRDefault="00B9531E" w:rsidP="0074445F">
      <w:pPr>
        <w:numPr>
          <w:ilvl w:val="2"/>
          <w:numId w:val="84"/>
        </w:numPr>
        <w:tabs>
          <w:tab w:val="left" w:pos="1560"/>
        </w:tabs>
        <w:spacing w:line="276" w:lineRule="auto"/>
        <w:ind w:left="0" w:firstLine="709"/>
        <w:contextualSpacing/>
        <w:rPr>
          <w:rFonts w:eastAsia="Calibri"/>
          <w:lang w:eastAsia="ar-SA"/>
        </w:rPr>
      </w:pPr>
      <w:r w:rsidRPr="00B9531E">
        <w:rPr>
          <w:rFonts w:eastAsia="Calibri"/>
          <w:lang w:eastAsia="ar-SA"/>
        </w:rPr>
        <w:t xml:space="preserve">Исполнитель платежеспособен, не находится в процессе ликвидации или реорганизации в форме разделения, выделения, его экономическая деятельность не приостановлена, в отношении него не введены какие-либо процедуры несостоятельности (банкротства), а на </w:t>
      </w:r>
      <w:r w:rsidRPr="00B9531E">
        <w:rPr>
          <w:rFonts w:eastAsia="Calibri"/>
          <w:lang w:eastAsia="ar-SA"/>
        </w:rPr>
        <w:lastRenderedPageBreak/>
        <w:t>имущество, в том числе необходимое для исполнения обязательств по Договору, или имеющее значение для осуществления Исполнителем своей деятельности, не наложен и не предполагается наложение ареста.</w:t>
      </w:r>
    </w:p>
    <w:p w:rsidR="00B9531E" w:rsidRPr="00B9531E" w:rsidRDefault="00B9531E" w:rsidP="0074445F">
      <w:pPr>
        <w:numPr>
          <w:ilvl w:val="2"/>
          <w:numId w:val="84"/>
        </w:numPr>
        <w:tabs>
          <w:tab w:val="left" w:pos="1560"/>
        </w:tabs>
        <w:spacing w:line="276" w:lineRule="auto"/>
        <w:ind w:left="0" w:firstLine="709"/>
        <w:contextualSpacing/>
        <w:rPr>
          <w:rFonts w:eastAsia="Calibri"/>
          <w:lang w:eastAsia="ar-SA"/>
        </w:rPr>
      </w:pPr>
      <w:r w:rsidRPr="00B9531E">
        <w:rPr>
          <w:rFonts w:eastAsia="Calibri"/>
          <w:lang w:eastAsia="ar-SA"/>
        </w:rPr>
        <w:t>В отношении Исполнителя не возбуждено судебного, третейского или административного разбирательства, а также не существует принятого решения уполномоченного органа или суда, вступившего в законную силу, способного оказать влияние на законность и действительность Договора, а также на надлежащее исполнение Сторонами обязательств по нему.</w:t>
      </w:r>
    </w:p>
    <w:p w:rsidR="00B9531E" w:rsidRPr="00B9531E" w:rsidRDefault="00B9531E" w:rsidP="0074445F">
      <w:pPr>
        <w:numPr>
          <w:ilvl w:val="2"/>
          <w:numId w:val="84"/>
        </w:numPr>
        <w:tabs>
          <w:tab w:val="left" w:pos="1560"/>
        </w:tabs>
        <w:spacing w:line="276" w:lineRule="auto"/>
        <w:ind w:left="0" w:firstLine="709"/>
        <w:contextualSpacing/>
        <w:rPr>
          <w:rFonts w:eastAsia="Calibri"/>
          <w:lang w:eastAsia="ar-SA"/>
        </w:rPr>
      </w:pPr>
      <w:r w:rsidRPr="00B9531E">
        <w:rPr>
          <w:rFonts w:eastAsia="Calibri"/>
          <w:lang w:eastAsia="ar-SA"/>
        </w:rPr>
        <w:t>Применительно к заключению и исполнению Договора не имеет конфликта интересов с Заказчиком, его работниками и их родственниками (свойственниками).</w:t>
      </w:r>
    </w:p>
    <w:p w:rsidR="00B9531E" w:rsidRPr="00B9531E" w:rsidRDefault="00B9531E" w:rsidP="0074445F">
      <w:pPr>
        <w:numPr>
          <w:ilvl w:val="2"/>
          <w:numId w:val="84"/>
        </w:numPr>
        <w:tabs>
          <w:tab w:val="left" w:pos="1560"/>
        </w:tabs>
        <w:spacing w:line="276" w:lineRule="auto"/>
        <w:ind w:left="0" w:firstLine="709"/>
        <w:contextualSpacing/>
        <w:rPr>
          <w:rFonts w:eastAsia="Calibri"/>
          <w:lang w:eastAsia="ar-SA"/>
        </w:rPr>
      </w:pPr>
      <w:r w:rsidRPr="00B9531E">
        <w:rPr>
          <w:rFonts w:eastAsia="Calibri"/>
          <w:lang w:eastAsia="ar-SA"/>
        </w:rPr>
        <w:t>Все документы и информация, представленные Исполнителем в ходе проведения закупки, по результатам которой между Сторонами заключен Договор, являются достоверными.</w:t>
      </w:r>
    </w:p>
    <w:p w:rsidR="00B9531E" w:rsidRPr="00B9531E" w:rsidRDefault="00B9531E" w:rsidP="0074445F">
      <w:pPr>
        <w:numPr>
          <w:ilvl w:val="1"/>
          <w:numId w:val="84"/>
        </w:numPr>
        <w:spacing w:line="276" w:lineRule="auto"/>
        <w:ind w:left="0" w:firstLine="709"/>
        <w:contextualSpacing/>
      </w:pPr>
      <w:r w:rsidRPr="00B9531E">
        <w:t>Обстоятельства, перечисленные в пунктах 5.1, 5.2 Договора, имеют существенное значение для заключения Договора Заказчиком. В случае осведомленности Заказчика о недостоверности заверений Исполнителя относительно хотя бы одного из обстоятельств, перечисленных в пунктах 5.1, 5.2 Договора, Договор не был бы заключен.</w:t>
      </w:r>
    </w:p>
    <w:p w:rsidR="00B9531E" w:rsidRPr="00B9531E" w:rsidRDefault="00B9531E" w:rsidP="00B9531E">
      <w:pPr>
        <w:widowControl w:val="0"/>
        <w:spacing w:line="276" w:lineRule="auto"/>
        <w:contextualSpacing/>
        <w:rPr>
          <w:rFonts w:eastAsia="SimSun"/>
          <w:caps/>
        </w:rPr>
      </w:pPr>
    </w:p>
    <w:p w:rsidR="00B9531E" w:rsidRPr="00B9531E" w:rsidRDefault="00B9531E" w:rsidP="0074445F">
      <w:pPr>
        <w:numPr>
          <w:ilvl w:val="0"/>
          <w:numId w:val="84"/>
        </w:numPr>
        <w:suppressAutoHyphens/>
        <w:autoSpaceDE w:val="0"/>
        <w:autoSpaceDN w:val="0"/>
        <w:adjustRightInd w:val="0"/>
        <w:spacing w:line="276" w:lineRule="auto"/>
        <w:ind w:left="0" w:firstLine="709"/>
        <w:contextualSpacing/>
        <w:rPr>
          <w:rFonts w:eastAsia="Calibri"/>
          <w:b/>
          <w:kern w:val="28"/>
        </w:rPr>
      </w:pPr>
      <w:r w:rsidRPr="00B9531E">
        <w:rPr>
          <w:rFonts w:eastAsia="Calibri"/>
          <w:b/>
          <w:kern w:val="28"/>
        </w:rPr>
        <w:t>Ответственность Сторон</w:t>
      </w:r>
    </w:p>
    <w:p w:rsidR="00B9531E" w:rsidRPr="00B9531E" w:rsidRDefault="00B9531E" w:rsidP="0074445F">
      <w:pPr>
        <w:numPr>
          <w:ilvl w:val="1"/>
          <w:numId w:val="84"/>
        </w:numPr>
        <w:tabs>
          <w:tab w:val="left" w:pos="1418"/>
        </w:tabs>
        <w:suppressAutoHyphens/>
        <w:spacing w:line="276" w:lineRule="auto"/>
        <w:ind w:left="0" w:firstLine="709"/>
        <w:contextualSpacing/>
        <w:rPr>
          <w:color w:val="000000"/>
          <w:lang w:eastAsia="zh-CN"/>
        </w:rPr>
      </w:pPr>
      <w:r w:rsidRPr="00B9531E">
        <w:rPr>
          <w:rFonts w:eastAsia="Calibri"/>
          <w:lang w:eastAsia="ar-SA"/>
        </w:rPr>
        <w:t>В случае нарушения Исполнителем срока оказания Услуг, Заказчик вправе потребовать от Исполнителя уплаты неустойки в размере 0,1% от цены неисполненного обязательства за каждый день просрочки.</w:t>
      </w:r>
    </w:p>
    <w:p w:rsidR="00B9531E" w:rsidRPr="00B9531E" w:rsidRDefault="00B9531E" w:rsidP="0074445F">
      <w:pPr>
        <w:numPr>
          <w:ilvl w:val="1"/>
          <w:numId w:val="84"/>
        </w:numPr>
        <w:tabs>
          <w:tab w:val="left" w:pos="1418"/>
        </w:tabs>
        <w:suppressAutoHyphens/>
        <w:spacing w:line="276" w:lineRule="auto"/>
        <w:ind w:left="0" w:firstLine="709"/>
        <w:contextualSpacing/>
        <w:rPr>
          <w:color w:val="000000"/>
          <w:lang w:eastAsia="zh-CN"/>
        </w:rPr>
      </w:pPr>
      <w:r w:rsidRPr="00B9531E">
        <w:rPr>
          <w:rFonts w:eastAsia="Calibri"/>
          <w:lang w:eastAsia="ar-SA"/>
        </w:rPr>
        <w:t xml:space="preserve">В случае нарушения Заказчиком сроков оплаты оказанных Услуг Исполнитель вправе потребовать от Заказчика уплаты неустойки в размере 0,1% от неуплаченной </w:t>
      </w:r>
      <w:bookmarkStart w:id="32" w:name="_Toc442382823"/>
      <w:bookmarkStart w:id="33" w:name="_Toc467523760"/>
      <w:r w:rsidRPr="00B9531E">
        <w:rPr>
          <w:rFonts w:eastAsia="Calibri"/>
          <w:lang w:eastAsia="ar-SA"/>
        </w:rPr>
        <w:t>суммы за каждый день просрочки.</w:t>
      </w:r>
    </w:p>
    <w:p w:rsidR="00B9531E" w:rsidRPr="00B9531E" w:rsidRDefault="00B9531E" w:rsidP="0074445F">
      <w:pPr>
        <w:numPr>
          <w:ilvl w:val="1"/>
          <w:numId w:val="84"/>
        </w:numPr>
        <w:tabs>
          <w:tab w:val="left" w:pos="1418"/>
        </w:tabs>
        <w:suppressAutoHyphens/>
        <w:spacing w:line="276" w:lineRule="auto"/>
        <w:ind w:left="0" w:firstLine="709"/>
        <w:contextualSpacing/>
        <w:rPr>
          <w:color w:val="000000"/>
          <w:lang w:eastAsia="zh-CN"/>
        </w:rPr>
      </w:pPr>
      <w:r w:rsidRPr="00B9531E">
        <w:rPr>
          <w:rFonts w:eastAsia="Calibri"/>
          <w:lang w:eastAsia="ar-SA"/>
        </w:rPr>
        <w:t xml:space="preserve">В случае </w:t>
      </w:r>
      <w:r w:rsidRPr="00B9531E">
        <w:rPr>
          <w:rFonts w:eastAsia="Calibri"/>
          <w:lang w:eastAsia="zh-CN"/>
        </w:rPr>
        <w:t>недостоверности заверений Исполнителя относительно обстоятельств, указанных в пунктах 5.1 – 5.2 Договора, Заказчик вправе требовать от Исполнителя возмещения убытков</w:t>
      </w:r>
      <w:bookmarkEnd w:id="32"/>
      <w:bookmarkEnd w:id="33"/>
      <w:r w:rsidRPr="00B9531E">
        <w:rPr>
          <w:rFonts w:eastAsia="Calibri"/>
          <w:lang w:eastAsia="zh-CN"/>
        </w:rPr>
        <w:t xml:space="preserve"> в полном объеме.</w:t>
      </w:r>
    </w:p>
    <w:p w:rsidR="00B9531E" w:rsidRPr="00B9531E" w:rsidRDefault="00B9531E" w:rsidP="0074445F">
      <w:pPr>
        <w:numPr>
          <w:ilvl w:val="1"/>
          <w:numId w:val="84"/>
        </w:numPr>
        <w:tabs>
          <w:tab w:val="left" w:pos="1418"/>
        </w:tabs>
        <w:suppressAutoHyphens/>
        <w:spacing w:line="276" w:lineRule="auto"/>
        <w:ind w:left="0" w:firstLine="709"/>
        <w:contextualSpacing/>
        <w:rPr>
          <w:lang w:eastAsia="zh-CN"/>
        </w:rPr>
      </w:pPr>
      <w:r w:rsidRPr="00B9531E">
        <w:rPr>
          <w:rFonts w:eastAsia="Calibri"/>
          <w:snapToGrid w:val="0"/>
          <w:lang w:eastAsia="ar-SA"/>
        </w:rPr>
        <w:t>Уплата неустоек, предусмотренных Договором, не освобождает Сторону от исполнения таких обязательств в натуре.</w:t>
      </w:r>
      <w:r w:rsidRPr="00B9531E">
        <w:rPr>
          <w:snapToGrid w:val="0"/>
          <w:lang w:eastAsia="zh-CN"/>
        </w:rPr>
        <w:t xml:space="preserve"> </w:t>
      </w:r>
    </w:p>
    <w:p w:rsidR="00B9531E" w:rsidRPr="00B9531E" w:rsidRDefault="00B9531E" w:rsidP="0074445F">
      <w:pPr>
        <w:widowControl w:val="0"/>
        <w:numPr>
          <w:ilvl w:val="1"/>
          <w:numId w:val="84"/>
        </w:numPr>
        <w:spacing w:line="276" w:lineRule="auto"/>
        <w:ind w:left="0" w:firstLine="709"/>
        <w:contextualSpacing/>
        <w:rPr>
          <w:kern w:val="28"/>
        </w:rPr>
      </w:pPr>
      <w:r w:rsidRPr="00B9531E">
        <w:t>Убытки, причиненные неисполнением либо ненадлежащим исполнением обязательств по Договору, могут быть взысканы в полной сумме сверх неустойки, установленной пунктами 6.1, 6.2 Договора.</w:t>
      </w:r>
    </w:p>
    <w:p w:rsidR="00B9531E" w:rsidRPr="00B9531E" w:rsidRDefault="00B9531E" w:rsidP="00B9531E">
      <w:pPr>
        <w:tabs>
          <w:tab w:val="left" w:pos="1418"/>
        </w:tabs>
        <w:suppressAutoHyphens/>
        <w:spacing w:line="276" w:lineRule="auto"/>
        <w:contextualSpacing/>
        <w:rPr>
          <w:color w:val="000000"/>
          <w:lang w:eastAsia="zh-CN"/>
        </w:rPr>
      </w:pPr>
    </w:p>
    <w:p w:rsidR="00B9531E" w:rsidRPr="00B9531E" w:rsidRDefault="00B9531E" w:rsidP="0074445F">
      <w:pPr>
        <w:widowControl w:val="0"/>
        <w:numPr>
          <w:ilvl w:val="0"/>
          <w:numId w:val="84"/>
        </w:numPr>
        <w:spacing w:line="276" w:lineRule="auto"/>
        <w:ind w:left="0" w:firstLine="709"/>
        <w:contextualSpacing/>
        <w:rPr>
          <w:lang w:eastAsia="zh-CN"/>
        </w:rPr>
      </w:pPr>
      <w:r w:rsidRPr="00B9531E">
        <w:rPr>
          <w:b/>
          <w:lang w:eastAsia="zh-CN"/>
        </w:rPr>
        <w:t>Обеспечение исполнения Договора</w:t>
      </w:r>
      <w:bookmarkStart w:id="34" w:name="_Toc390952269"/>
    </w:p>
    <w:bookmarkEnd w:id="34"/>
    <w:p w:rsidR="00B9531E" w:rsidRPr="00B9531E" w:rsidRDefault="00B9531E" w:rsidP="0074445F">
      <w:pPr>
        <w:pStyle w:val="aff5"/>
        <w:numPr>
          <w:ilvl w:val="1"/>
          <w:numId w:val="84"/>
        </w:numPr>
        <w:tabs>
          <w:tab w:val="left" w:pos="1418"/>
        </w:tabs>
        <w:spacing w:line="276" w:lineRule="auto"/>
        <w:ind w:left="0" w:firstLine="709"/>
        <w:contextualSpacing/>
        <w:jc w:val="both"/>
      </w:pPr>
      <w:r w:rsidRPr="00B9531E">
        <w:t>Обеспечение исполнения Договора предоставлено Исполнителем на сумму ________  рублей __ копеек в форме __________ (</w:t>
      </w:r>
      <w:r w:rsidRPr="00B9531E">
        <w:rPr>
          <w:i/>
        </w:rPr>
        <w:t xml:space="preserve">указывается форма, в которой предоставляется обеспечение исполнения </w:t>
      </w:r>
      <w:r w:rsidRPr="00B9531E">
        <w:rPr>
          <w:i/>
        </w:rPr>
        <w:lastRenderedPageBreak/>
        <w:t>Договора – независимая гарантия или внесение денежных средств на расчетный счет Заказчика</w:t>
      </w:r>
      <w:r w:rsidRPr="00B9531E">
        <w:t>).</w:t>
      </w:r>
    </w:p>
    <w:p w:rsidR="00B9531E" w:rsidRPr="00B9531E" w:rsidRDefault="00B9531E" w:rsidP="0074445F">
      <w:pPr>
        <w:pStyle w:val="aff5"/>
        <w:numPr>
          <w:ilvl w:val="1"/>
          <w:numId w:val="84"/>
        </w:numPr>
        <w:tabs>
          <w:tab w:val="left" w:pos="1418"/>
        </w:tabs>
        <w:spacing w:line="276" w:lineRule="auto"/>
        <w:ind w:left="0" w:firstLine="709"/>
        <w:contextualSpacing/>
        <w:jc w:val="both"/>
      </w:pPr>
      <w:r w:rsidRPr="00B9531E">
        <w:t>Обеспечение исполнения Договора обеспечивает возврат аванса, исполнение обязательств Исполнителя по Договору, в том числе обязательств Исполнителя по уплате неустоек (штрафов, пеней), возмещению убытков, обязательства по возмещению имущественных потерь в соответствии со статьей 406.1 Гражданского кодекса Российской Федерации.</w:t>
      </w:r>
    </w:p>
    <w:p w:rsidR="00B9531E" w:rsidRPr="00B9531E" w:rsidRDefault="00B9531E" w:rsidP="0074445F">
      <w:pPr>
        <w:pStyle w:val="aff5"/>
        <w:numPr>
          <w:ilvl w:val="1"/>
          <w:numId w:val="84"/>
        </w:numPr>
        <w:tabs>
          <w:tab w:val="left" w:pos="1418"/>
        </w:tabs>
        <w:spacing w:line="276" w:lineRule="auto"/>
        <w:ind w:left="0" w:firstLine="709"/>
        <w:contextualSpacing/>
        <w:jc w:val="both"/>
      </w:pPr>
      <w:r w:rsidRPr="00B9531E">
        <w:t xml:space="preserve">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Исполнителем своих обязательств по Договору, Исполнитель обязуется в течение 5 рабочих дней с даты, когда соответствующее обеспечение исполнения Договора перестало действовать, представить Заказчику иное (новое) надлежащее обеспечение исполнения Договора в том же размере, который указан в пункте 7.1 Договора. </w:t>
      </w:r>
    </w:p>
    <w:p w:rsidR="00B9531E" w:rsidRPr="00B9531E" w:rsidRDefault="00B9531E" w:rsidP="0074445F">
      <w:pPr>
        <w:pStyle w:val="aff5"/>
        <w:numPr>
          <w:ilvl w:val="1"/>
          <w:numId w:val="84"/>
        </w:numPr>
        <w:tabs>
          <w:tab w:val="left" w:pos="1418"/>
        </w:tabs>
        <w:spacing w:line="276" w:lineRule="auto"/>
        <w:ind w:left="0" w:firstLine="709"/>
        <w:contextualSpacing/>
        <w:jc w:val="both"/>
      </w:pPr>
      <w:r w:rsidRPr="00B9531E">
        <w:t>В случае, если обеспечение исполнения обязательств представлено Исполнителем путем внесения денежных средств на расчетный счет Заказчика, Заказчик возвращает указанные денежные средства Исполнителю путем перечисления денежных средств на расчетный счет Исполнителя, указанный в Договоре, в течение 30 календарных дней с момента фактического надлежащего исполнения Исполнителем своих обязательств по Договору.</w:t>
      </w:r>
    </w:p>
    <w:p w:rsidR="00B9531E" w:rsidRPr="00B9531E" w:rsidRDefault="00B9531E" w:rsidP="00B9531E">
      <w:pPr>
        <w:widowControl w:val="0"/>
        <w:spacing w:line="276" w:lineRule="auto"/>
        <w:contextualSpacing/>
        <w:rPr>
          <w:kern w:val="28"/>
        </w:rPr>
      </w:pPr>
    </w:p>
    <w:p w:rsidR="00B9531E" w:rsidRPr="00B9531E" w:rsidRDefault="00B9531E" w:rsidP="0074445F">
      <w:pPr>
        <w:keepNext/>
        <w:numPr>
          <w:ilvl w:val="0"/>
          <w:numId w:val="84"/>
        </w:numPr>
        <w:tabs>
          <w:tab w:val="left" w:pos="1418"/>
        </w:tabs>
        <w:suppressAutoHyphens/>
        <w:spacing w:line="276" w:lineRule="auto"/>
        <w:ind w:left="0" w:firstLine="709"/>
        <w:contextualSpacing/>
        <w:rPr>
          <w:b/>
          <w:lang w:eastAsia="zh-CN"/>
        </w:rPr>
      </w:pPr>
      <w:r w:rsidRPr="00B9531E">
        <w:rPr>
          <w:b/>
          <w:lang w:eastAsia="zh-CN"/>
        </w:rPr>
        <w:t>Разрешение споров</w:t>
      </w:r>
    </w:p>
    <w:p w:rsidR="00B9531E" w:rsidRPr="00B9531E" w:rsidRDefault="00B9531E" w:rsidP="0074445F">
      <w:pPr>
        <w:numPr>
          <w:ilvl w:val="1"/>
          <w:numId w:val="84"/>
        </w:numPr>
        <w:spacing w:line="276" w:lineRule="auto"/>
        <w:ind w:left="0" w:firstLine="709"/>
        <w:contextualSpacing/>
        <w:rPr>
          <w:rFonts w:eastAsia="SimSun"/>
          <w:lang w:eastAsia="ar-SA"/>
        </w:rPr>
      </w:pPr>
      <w:r w:rsidRPr="00B9531E">
        <w:rPr>
          <w:rFonts w:eastAsia="SimSun"/>
          <w:lang w:eastAsia="ar-SA"/>
        </w:rPr>
        <w:t>Все споры, связанные с заключением, толкованием, исполнением и расторжением Договора, будут разрешаться Сторонами путем переговоров.</w:t>
      </w:r>
    </w:p>
    <w:p w:rsidR="00B9531E" w:rsidRPr="00B9531E" w:rsidRDefault="00B9531E" w:rsidP="0074445F">
      <w:pPr>
        <w:numPr>
          <w:ilvl w:val="1"/>
          <w:numId w:val="84"/>
        </w:numPr>
        <w:spacing w:line="276" w:lineRule="auto"/>
        <w:ind w:left="0" w:firstLine="709"/>
        <w:contextualSpacing/>
        <w:rPr>
          <w:rFonts w:eastAsia="SimSun"/>
          <w:lang w:eastAsia="ar-SA"/>
        </w:rPr>
      </w:pPr>
      <w:r w:rsidRPr="00B9531E">
        <w:rPr>
          <w:rFonts w:eastAsia="SimSun"/>
          <w:lang w:eastAsia="ar-SA"/>
        </w:rPr>
        <w:t>В случае недостижения согласия в ходе переговоров заинтересованная Сторона направляет претензию в письменной форме, подписанную уполномоченным лицом.</w:t>
      </w:r>
    </w:p>
    <w:p w:rsidR="00B9531E" w:rsidRPr="00B9531E" w:rsidRDefault="00B9531E" w:rsidP="0074445F">
      <w:pPr>
        <w:numPr>
          <w:ilvl w:val="1"/>
          <w:numId w:val="84"/>
        </w:numPr>
        <w:spacing w:line="276" w:lineRule="auto"/>
        <w:ind w:left="0" w:firstLine="709"/>
        <w:contextualSpacing/>
        <w:rPr>
          <w:rFonts w:eastAsia="SimSun"/>
          <w:lang w:eastAsia="ar-SA"/>
        </w:rPr>
      </w:pPr>
      <w:r w:rsidRPr="00B9531E">
        <w:rPr>
          <w:rFonts w:eastAsia="SimSun"/>
          <w:lang w:eastAsia="ar-SA"/>
        </w:rPr>
        <w:t>Претензия направляется любым из следующих способов:</w:t>
      </w:r>
    </w:p>
    <w:p w:rsidR="00B9531E" w:rsidRPr="00B9531E" w:rsidRDefault="00B9531E" w:rsidP="00B9531E">
      <w:pPr>
        <w:tabs>
          <w:tab w:val="num" w:pos="567"/>
          <w:tab w:val="num" w:pos="993"/>
        </w:tabs>
        <w:spacing w:line="276" w:lineRule="auto"/>
        <w:contextualSpacing/>
        <w:rPr>
          <w:rFonts w:eastAsia="SimSun"/>
          <w:lang w:eastAsia="ar-SA"/>
        </w:rPr>
      </w:pPr>
      <w:r w:rsidRPr="00B9531E">
        <w:rPr>
          <w:rFonts w:eastAsia="SimSun"/>
          <w:lang w:eastAsia="ar-SA"/>
        </w:rPr>
        <w:t>- заказным письмом с описью вложения и уведомлением о вручении;</w:t>
      </w:r>
    </w:p>
    <w:p w:rsidR="00B9531E" w:rsidRPr="00B9531E" w:rsidRDefault="00B9531E" w:rsidP="00B9531E">
      <w:pPr>
        <w:tabs>
          <w:tab w:val="num" w:pos="567"/>
          <w:tab w:val="num" w:pos="993"/>
        </w:tabs>
        <w:spacing w:line="276" w:lineRule="auto"/>
        <w:contextualSpacing/>
        <w:rPr>
          <w:rFonts w:eastAsia="SimSun"/>
          <w:lang w:eastAsia="ar-SA"/>
        </w:rPr>
      </w:pPr>
      <w:r w:rsidRPr="00B9531E">
        <w:rPr>
          <w:rFonts w:eastAsia="SimSun"/>
          <w:lang w:eastAsia="ar-SA"/>
        </w:rPr>
        <w:t>- курьерской доставкой. В этом случае факт получения претензии должен подтверждаться распиской, которая должна содержать наименование документа и дату его получения, а также фамилию, инициалы, должность и подпись лица, получившего данный документ.</w:t>
      </w:r>
    </w:p>
    <w:p w:rsidR="00B9531E" w:rsidRPr="00B9531E" w:rsidRDefault="00B9531E" w:rsidP="0074445F">
      <w:pPr>
        <w:numPr>
          <w:ilvl w:val="1"/>
          <w:numId w:val="84"/>
        </w:numPr>
        <w:spacing w:line="276" w:lineRule="auto"/>
        <w:ind w:left="0" w:firstLine="709"/>
        <w:contextualSpacing/>
        <w:rPr>
          <w:rFonts w:eastAsia="SimSun"/>
          <w:lang w:eastAsia="ar-SA"/>
        </w:rPr>
      </w:pPr>
      <w:r w:rsidRPr="00B9531E">
        <w:rPr>
          <w:rFonts w:eastAsia="SimSun"/>
          <w:lang w:eastAsia="ar-SA"/>
        </w:rPr>
        <w:t>Претензия влечет гражданско-правовые последствия для Стороны, которой направлена, с момента ее доставки указанной Стороне или ее представителю. Такие последствия возникают и в случае, когда претензия не была вручена адресату по зависящим от него обстоятельствам.</w:t>
      </w:r>
    </w:p>
    <w:p w:rsidR="00B9531E" w:rsidRPr="00B9531E" w:rsidRDefault="00B9531E" w:rsidP="0074445F">
      <w:pPr>
        <w:numPr>
          <w:ilvl w:val="1"/>
          <w:numId w:val="84"/>
        </w:numPr>
        <w:spacing w:line="276" w:lineRule="auto"/>
        <w:ind w:left="0" w:firstLine="709"/>
        <w:contextualSpacing/>
        <w:rPr>
          <w:rFonts w:eastAsia="SimSun"/>
          <w:lang w:eastAsia="ar-SA"/>
        </w:rPr>
      </w:pPr>
      <w:r w:rsidRPr="00B9531E">
        <w:rPr>
          <w:rFonts w:eastAsia="SimSun"/>
          <w:lang w:eastAsia="ar-SA"/>
        </w:rPr>
        <w:t>Претензия считается доставленной, если она:</w:t>
      </w:r>
    </w:p>
    <w:p w:rsidR="00B9531E" w:rsidRPr="00B9531E" w:rsidRDefault="00B9531E" w:rsidP="00B9531E">
      <w:pPr>
        <w:tabs>
          <w:tab w:val="num" w:pos="567"/>
          <w:tab w:val="num" w:pos="993"/>
        </w:tabs>
        <w:spacing w:line="276" w:lineRule="auto"/>
        <w:contextualSpacing/>
        <w:rPr>
          <w:rFonts w:eastAsia="SimSun"/>
          <w:lang w:eastAsia="ar-SA"/>
        </w:rPr>
      </w:pPr>
      <w:r w:rsidRPr="00B9531E">
        <w:rPr>
          <w:rFonts w:eastAsia="SimSun"/>
          <w:lang w:eastAsia="ar-SA"/>
        </w:rPr>
        <w:lastRenderedPageBreak/>
        <w:t>- поступила адресату, но по обстоятельствам, зависящим от него, не была вручена или адресат не ознакомился с ней;</w:t>
      </w:r>
    </w:p>
    <w:p w:rsidR="00B9531E" w:rsidRPr="00B9531E" w:rsidRDefault="00B9531E" w:rsidP="00B9531E">
      <w:pPr>
        <w:tabs>
          <w:tab w:val="num" w:pos="567"/>
          <w:tab w:val="num" w:pos="993"/>
        </w:tabs>
        <w:spacing w:line="276" w:lineRule="auto"/>
        <w:contextualSpacing/>
        <w:rPr>
          <w:rFonts w:eastAsia="SimSun"/>
          <w:lang w:eastAsia="ar-SA"/>
        </w:rPr>
      </w:pPr>
      <w:r w:rsidRPr="00B9531E">
        <w:rPr>
          <w:rFonts w:eastAsia="SimSun"/>
          <w:lang w:eastAsia="ar-SA"/>
        </w:rPr>
        <w:t>- доставлена по адресу, указанному в ЕГРЮЛ или названному самим адресатом, даже если последний не находится по такому адресу.</w:t>
      </w:r>
    </w:p>
    <w:p w:rsidR="00B9531E" w:rsidRPr="00B9531E" w:rsidRDefault="00B9531E" w:rsidP="0074445F">
      <w:pPr>
        <w:numPr>
          <w:ilvl w:val="1"/>
          <w:numId w:val="84"/>
        </w:numPr>
        <w:spacing w:line="276" w:lineRule="auto"/>
        <w:ind w:left="0" w:firstLine="709"/>
        <w:contextualSpacing/>
        <w:rPr>
          <w:rFonts w:eastAsia="SimSun"/>
          <w:lang w:eastAsia="ar-SA"/>
        </w:rPr>
      </w:pPr>
      <w:r w:rsidRPr="00B9531E">
        <w:rPr>
          <w:rFonts w:eastAsia="SimSun"/>
          <w:lang w:eastAsia="ar-SA"/>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w:t>
      </w:r>
    </w:p>
    <w:p w:rsidR="00B9531E" w:rsidRPr="00B9531E" w:rsidRDefault="00B9531E" w:rsidP="0074445F">
      <w:pPr>
        <w:numPr>
          <w:ilvl w:val="1"/>
          <w:numId w:val="84"/>
        </w:numPr>
        <w:spacing w:line="276" w:lineRule="auto"/>
        <w:ind w:left="0" w:firstLine="709"/>
        <w:contextualSpacing/>
        <w:rPr>
          <w:rFonts w:eastAsia="SimSun"/>
          <w:lang w:eastAsia="ar-SA"/>
        </w:rPr>
      </w:pPr>
      <w:bookmarkStart w:id="35" w:name="Par10"/>
      <w:bookmarkEnd w:id="35"/>
      <w:r w:rsidRPr="00B9531E">
        <w:rPr>
          <w:rFonts w:eastAsia="SimSun"/>
          <w:lang w:eastAsia="ar-SA"/>
        </w:rPr>
        <w:t>Сторона, которой направлена претензия, обязана рассмотреть полученную претензию и о результатах рассмотрения уведомить в письменной форме заинтересованную Сторону в течение 10 рабочих дней со дня получения претензии.</w:t>
      </w:r>
    </w:p>
    <w:p w:rsidR="00B9531E" w:rsidRPr="00B9531E" w:rsidRDefault="00B9531E" w:rsidP="0074445F">
      <w:pPr>
        <w:widowControl w:val="0"/>
        <w:numPr>
          <w:ilvl w:val="1"/>
          <w:numId w:val="84"/>
        </w:numPr>
        <w:spacing w:line="276" w:lineRule="auto"/>
        <w:ind w:left="0" w:firstLine="709"/>
        <w:contextualSpacing/>
        <w:rPr>
          <w:rFonts w:eastAsia="Calibri"/>
          <w:b/>
          <w:lang w:eastAsia="ar-SA"/>
        </w:rPr>
      </w:pPr>
      <w:r w:rsidRPr="00B9531E">
        <w:rPr>
          <w:rFonts w:eastAsia="SimSun"/>
          <w:lang w:eastAsia="ar-SA"/>
        </w:rPr>
        <w:t>В случае неурегулирования разногласий в претензионном порядке, а также в случае неполучения ответа на претензию в течение срока, указанного в пункте 8.7 Договора, спор передается на рассмотрение в Арбитражный суд города Москвы.</w:t>
      </w:r>
    </w:p>
    <w:p w:rsidR="00B9531E" w:rsidRPr="00B9531E" w:rsidRDefault="00B9531E" w:rsidP="00B9531E">
      <w:pPr>
        <w:widowControl w:val="0"/>
        <w:spacing w:line="276" w:lineRule="auto"/>
        <w:ind w:left="709" w:firstLine="0"/>
        <w:contextualSpacing/>
        <w:rPr>
          <w:rFonts w:eastAsia="Calibri"/>
          <w:b/>
          <w:lang w:eastAsia="ar-SA"/>
        </w:rPr>
      </w:pPr>
    </w:p>
    <w:p w:rsidR="00B9531E" w:rsidRPr="00B9531E" w:rsidRDefault="00B9531E" w:rsidP="0074445F">
      <w:pPr>
        <w:keepNext/>
        <w:numPr>
          <w:ilvl w:val="0"/>
          <w:numId w:val="84"/>
        </w:numPr>
        <w:spacing w:line="276" w:lineRule="auto"/>
        <w:ind w:left="0" w:firstLine="709"/>
        <w:contextualSpacing/>
        <w:rPr>
          <w:b/>
          <w:lang w:eastAsia="zh-CN"/>
        </w:rPr>
      </w:pPr>
      <w:r w:rsidRPr="00B9531E">
        <w:rPr>
          <w:b/>
          <w:lang w:eastAsia="zh-CN"/>
        </w:rPr>
        <w:t>Изменение Договора</w:t>
      </w:r>
    </w:p>
    <w:p w:rsidR="00B9531E" w:rsidRPr="00B9531E" w:rsidRDefault="00B9531E" w:rsidP="0074445F">
      <w:pPr>
        <w:widowControl w:val="0"/>
        <w:numPr>
          <w:ilvl w:val="1"/>
          <w:numId w:val="84"/>
        </w:numPr>
        <w:tabs>
          <w:tab w:val="left" w:pos="1418"/>
        </w:tabs>
        <w:spacing w:line="276" w:lineRule="auto"/>
        <w:ind w:left="0" w:firstLine="709"/>
        <w:contextualSpacing/>
      </w:pPr>
      <w:r w:rsidRPr="00B9531E">
        <w:t xml:space="preserve">Изменения в Договор вносятся Сторонами на основе их взаимного согласия путем подписания письменного соглашения. </w:t>
      </w:r>
    </w:p>
    <w:p w:rsidR="00B9531E" w:rsidRPr="00B9531E" w:rsidRDefault="00B9531E" w:rsidP="0074445F">
      <w:pPr>
        <w:pStyle w:val="aff5"/>
        <w:numPr>
          <w:ilvl w:val="1"/>
          <w:numId w:val="84"/>
        </w:numPr>
        <w:spacing w:line="276" w:lineRule="auto"/>
        <w:ind w:left="0" w:firstLine="709"/>
        <w:contextualSpacing/>
        <w:jc w:val="both"/>
        <w:rPr>
          <w:rFonts w:eastAsia="Calibri"/>
        </w:rPr>
      </w:pPr>
      <w:r w:rsidRPr="00B9531E">
        <w:rPr>
          <w:rFonts w:eastAsia="Calibri"/>
        </w:rPr>
        <w:t>Изменение Договора допускается в случаях, предусмотренных законодательством Российской Федерации, Положением о закупках Заказчика или Договором.</w:t>
      </w:r>
    </w:p>
    <w:p w:rsidR="00B9531E" w:rsidRPr="00B9531E" w:rsidRDefault="00B9531E" w:rsidP="0074445F">
      <w:pPr>
        <w:pStyle w:val="aff5"/>
        <w:numPr>
          <w:ilvl w:val="1"/>
          <w:numId w:val="84"/>
        </w:numPr>
        <w:spacing w:line="276" w:lineRule="auto"/>
        <w:ind w:left="0" w:firstLine="709"/>
        <w:contextualSpacing/>
        <w:jc w:val="both"/>
        <w:rPr>
          <w:rFonts w:eastAsia="Calibri"/>
        </w:rPr>
      </w:pPr>
      <w:r w:rsidRPr="00B9531E">
        <w:rPr>
          <w:rFonts w:eastAsia="SimSun"/>
          <w:lang w:eastAsia="ar-SA"/>
        </w:rPr>
        <w:t xml:space="preserve">Если </w:t>
      </w:r>
      <w:r w:rsidRPr="00B9531E">
        <w:rPr>
          <w:rFonts w:eastAsia="SimSun"/>
        </w:rPr>
        <w:t>Стороны не достигли согласия об изменении условий</w:t>
      </w:r>
      <w:r w:rsidRPr="00B9531E">
        <w:rPr>
          <w:rFonts w:eastAsia="SimSun"/>
          <w:lang w:eastAsia="ar-SA"/>
        </w:rPr>
        <w:t xml:space="preserve"> Договора</w:t>
      </w:r>
      <w:r w:rsidRPr="00B9531E">
        <w:rPr>
          <w:rFonts w:eastAsia="SimSun"/>
        </w:rPr>
        <w:t>, по требованию заинтересованной Стороны Договор может быть изменен по решению суда только при наличии условий, предусмотренных законодательством Российской Федерации.</w:t>
      </w:r>
      <w:bookmarkStart w:id="36" w:name="_Toc390952278"/>
    </w:p>
    <w:p w:rsidR="00B9531E" w:rsidRPr="00B9531E" w:rsidRDefault="00B9531E" w:rsidP="0074445F">
      <w:pPr>
        <w:numPr>
          <w:ilvl w:val="1"/>
          <w:numId w:val="84"/>
        </w:numPr>
        <w:spacing w:line="276" w:lineRule="auto"/>
        <w:ind w:left="0" w:firstLine="709"/>
        <w:contextualSpacing/>
        <w:rPr>
          <w:rFonts w:eastAsia="Calibri"/>
        </w:rPr>
      </w:pPr>
      <w:r w:rsidRPr="00B9531E">
        <w:rPr>
          <w:rFonts w:eastAsia="SimSun"/>
        </w:rPr>
        <w:t>Последствия изменения Договора определяются взаимным соглашением Сторон или судом по требованию любой из Сторон.</w:t>
      </w:r>
      <w:bookmarkStart w:id="37" w:name="_Toc390952279"/>
      <w:bookmarkEnd w:id="36"/>
    </w:p>
    <w:p w:rsidR="00B9531E" w:rsidRPr="00B9531E" w:rsidRDefault="00B9531E" w:rsidP="0074445F">
      <w:pPr>
        <w:numPr>
          <w:ilvl w:val="1"/>
          <w:numId w:val="84"/>
        </w:numPr>
        <w:spacing w:line="276" w:lineRule="auto"/>
        <w:ind w:left="0" w:firstLine="709"/>
        <w:contextualSpacing/>
        <w:rPr>
          <w:rFonts w:eastAsia="Calibri"/>
          <w:lang w:eastAsia="ar-SA"/>
        </w:rPr>
      </w:pPr>
      <w:r w:rsidRPr="00B9531E">
        <w:rPr>
          <w:rFonts w:eastAsia="SimSun"/>
          <w:lang w:eastAsia="ar-SA"/>
        </w:rPr>
        <w:t xml:space="preserve">Любые соглашения Сторон по изменению условий Договора имеют силу в том случае, если они оформлены в письменном виде, подписаны Сторонами и скреплены печатями Сторон </w:t>
      </w:r>
      <w:r w:rsidRPr="00B9531E">
        <w:rPr>
          <w:rFonts w:eastAsia="SimSun"/>
          <w:i/>
          <w:lang w:eastAsia="ar-SA"/>
        </w:rPr>
        <w:t>(при наличии печати в соответствии с требованиями законодательства Российской Федерации)</w:t>
      </w:r>
      <w:r w:rsidRPr="00B9531E">
        <w:rPr>
          <w:rFonts w:eastAsia="SimSun"/>
          <w:lang w:eastAsia="ar-SA"/>
        </w:rPr>
        <w:t>.</w:t>
      </w:r>
      <w:bookmarkEnd w:id="37"/>
    </w:p>
    <w:p w:rsidR="00B9531E" w:rsidRPr="00B9531E" w:rsidRDefault="00B9531E" w:rsidP="00B9531E">
      <w:pPr>
        <w:spacing w:line="276" w:lineRule="auto"/>
        <w:contextualSpacing/>
      </w:pPr>
    </w:p>
    <w:p w:rsidR="00B9531E" w:rsidRPr="00B9531E" w:rsidRDefault="00B9531E" w:rsidP="0074445F">
      <w:pPr>
        <w:numPr>
          <w:ilvl w:val="0"/>
          <w:numId w:val="84"/>
        </w:numPr>
        <w:spacing w:line="276" w:lineRule="auto"/>
        <w:ind w:left="0" w:firstLine="709"/>
        <w:contextualSpacing/>
        <w:rPr>
          <w:b/>
          <w:lang w:eastAsia="zh-CN"/>
        </w:rPr>
      </w:pPr>
      <w:r w:rsidRPr="00B9531E">
        <w:rPr>
          <w:b/>
          <w:lang w:eastAsia="zh-CN"/>
        </w:rPr>
        <w:t>Срок действия Договора. Прекращение Договора</w:t>
      </w:r>
    </w:p>
    <w:p w:rsidR="00B9531E" w:rsidRPr="00B9531E" w:rsidRDefault="00B9531E" w:rsidP="0074445F">
      <w:pPr>
        <w:numPr>
          <w:ilvl w:val="1"/>
          <w:numId w:val="84"/>
        </w:numPr>
        <w:spacing w:line="276" w:lineRule="auto"/>
        <w:ind w:left="0" w:firstLine="709"/>
        <w:contextualSpacing/>
        <w:rPr>
          <w:b/>
          <w:lang w:eastAsia="zh-CN"/>
        </w:rPr>
      </w:pPr>
      <w:r w:rsidRPr="00B9531E">
        <w:rPr>
          <w:lang w:eastAsia="zh-CN"/>
        </w:rPr>
        <w:t>Договор вступает в силу с момента подписания его обеими Сторонами и действует до полного исполнения Сторонами своих обязательств по Договору.</w:t>
      </w:r>
    </w:p>
    <w:p w:rsidR="00B9531E" w:rsidRPr="00B9531E" w:rsidRDefault="00B9531E" w:rsidP="0074445F">
      <w:pPr>
        <w:numPr>
          <w:ilvl w:val="1"/>
          <w:numId w:val="84"/>
        </w:numPr>
        <w:spacing w:line="276" w:lineRule="auto"/>
        <w:ind w:left="0" w:firstLine="709"/>
        <w:contextualSpacing/>
        <w:rPr>
          <w:b/>
          <w:lang w:eastAsia="zh-CN"/>
        </w:rPr>
      </w:pPr>
      <w:r w:rsidRPr="00B9531E">
        <w:rPr>
          <w:rFonts w:eastAsia="Calibri"/>
          <w:lang w:eastAsia="ar-SA"/>
        </w:rPr>
        <w:t>Договор прекращается при расторжении Договора по соглашению Сторон либо по решению суда, а также в случае одностороннего отказа от исполнения Договора по основаниям, предусмотренным Договором и законодательством Российской Федерации.</w:t>
      </w:r>
      <w:r w:rsidRPr="00B9531E">
        <w:rPr>
          <w:lang w:eastAsia="zh-CN"/>
        </w:rPr>
        <w:t xml:space="preserve"> </w:t>
      </w:r>
    </w:p>
    <w:p w:rsidR="00B9531E" w:rsidRPr="00B9531E" w:rsidRDefault="00B9531E" w:rsidP="0074445F">
      <w:pPr>
        <w:numPr>
          <w:ilvl w:val="1"/>
          <w:numId w:val="84"/>
        </w:numPr>
        <w:spacing w:line="276" w:lineRule="auto"/>
        <w:ind w:left="0" w:firstLine="709"/>
        <w:contextualSpacing/>
        <w:rPr>
          <w:b/>
          <w:lang w:eastAsia="zh-CN"/>
        </w:rPr>
      </w:pPr>
      <w:r w:rsidRPr="00B9531E">
        <w:rPr>
          <w:lang w:eastAsia="zh-CN"/>
        </w:rPr>
        <w:lastRenderedPageBreak/>
        <w:t>Исполнитель вправе в одностороннем внесудебном порядке отказаться от исполнения Договора в случае нарушения Заказчиком срока оплаты принятых Заказчиком Услуг более чем на 10 рабочих дней.</w:t>
      </w:r>
    </w:p>
    <w:p w:rsidR="00B9531E" w:rsidRPr="00B9531E" w:rsidRDefault="00B9531E" w:rsidP="0074445F">
      <w:pPr>
        <w:numPr>
          <w:ilvl w:val="1"/>
          <w:numId w:val="84"/>
        </w:numPr>
        <w:spacing w:line="276" w:lineRule="auto"/>
        <w:ind w:left="0" w:firstLine="709"/>
        <w:contextualSpacing/>
        <w:rPr>
          <w:b/>
          <w:lang w:eastAsia="zh-CN"/>
        </w:rPr>
      </w:pPr>
      <w:r w:rsidRPr="00B9531E">
        <w:rPr>
          <w:lang w:eastAsia="zh-CN"/>
        </w:rPr>
        <w:t>Заказчик вправе в одностороннем внесудебном порядке отказаться от исполнения Договора в случае:</w:t>
      </w:r>
    </w:p>
    <w:p w:rsidR="00B9531E" w:rsidRPr="00B9531E" w:rsidRDefault="00B9531E" w:rsidP="0074445F">
      <w:pPr>
        <w:numPr>
          <w:ilvl w:val="2"/>
          <w:numId w:val="84"/>
        </w:numPr>
        <w:tabs>
          <w:tab w:val="left" w:pos="1560"/>
          <w:tab w:val="left" w:pos="1701"/>
        </w:tabs>
        <w:spacing w:line="276" w:lineRule="auto"/>
        <w:ind w:left="0" w:firstLine="709"/>
        <w:contextualSpacing/>
        <w:rPr>
          <w:lang w:eastAsia="zh-CN"/>
        </w:rPr>
      </w:pPr>
      <w:r w:rsidRPr="00B9531E">
        <w:rPr>
          <w:lang w:eastAsia="zh-CN"/>
        </w:rPr>
        <w:t>Повторного не устранения Исполнителем замечаний Заказчика в соответствии с пунктом 3.7 Договора.</w:t>
      </w:r>
    </w:p>
    <w:p w:rsidR="00B9531E" w:rsidRPr="00B9531E" w:rsidRDefault="00B9531E" w:rsidP="0074445F">
      <w:pPr>
        <w:numPr>
          <w:ilvl w:val="2"/>
          <w:numId w:val="84"/>
        </w:numPr>
        <w:tabs>
          <w:tab w:val="left" w:pos="1560"/>
          <w:tab w:val="left" w:pos="1701"/>
        </w:tabs>
        <w:spacing w:line="276" w:lineRule="auto"/>
        <w:ind w:left="0" w:firstLine="709"/>
        <w:contextualSpacing/>
        <w:rPr>
          <w:lang w:eastAsia="zh-CN"/>
        </w:rPr>
      </w:pPr>
      <w:r w:rsidRPr="00B9531E">
        <w:rPr>
          <w:kern w:val="28"/>
          <w:lang w:eastAsia="zh-CN"/>
        </w:rPr>
        <w:t xml:space="preserve">Нарушения Исполнителем срока оказания услуг (вида услуг) более чем на 10 рабочих дней. </w:t>
      </w:r>
    </w:p>
    <w:p w:rsidR="00B9531E" w:rsidRPr="00B9531E" w:rsidRDefault="00B9531E" w:rsidP="0074445F">
      <w:pPr>
        <w:numPr>
          <w:ilvl w:val="2"/>
          <w:numId w:val="84"/>
        </w:numPr>
        <w:tabs>
          <w:tab w:val="left" w:pos="1560"/>
          <w:tab w:val="left" w:pos="1701"/>
        </w:tabs>
        <w:spacing w:line="276" w:lineRule="auto"/>
        <w:ind w:left="0" w:firstLine="709"/>
        <w:contextualSpacing/>
        <w:rPr>
          <w:lang w:eastAsia="zh-CN"/>
        </w:rPr>
      </w:pPr>
      <w:r w:rsidRPr="00B9531E">
        <w:rPr>
          <w:lang w:eastAsia="zh-CN"/>
        </w:rPr>
        <w:t>Изменения потребностей Заказчика.</w:t>
      </w:r>
    </w:p>
    <w:p w:rsidR="00B9531E" w:rsidRPr="00B9531E" w:rsidRDefault="00B9531E" w:rsidP="0074445F">
      <w:pPr>
        <w:numPr>
          <w:ilvl w:val="2"/>
          <w:numId w:val="84"/>
        </w:numPr>
        <w:tabs>
          <w:tab w:val="left" w:pos="1560"/>
          <w:tab w:val="left" w:pos="1701"/>
        </w:tabs>
        <w:spacing w:line="276" w:lineRule="auto"/>
        <w:ind w:left="0" w:firstLine="709"/>
        <w:contextualSpacing/>
        <w:rPr>
          <w:lang w:eastAsia="zh-CN"/>
        </w:rPr>
      </w:pPr>
      <w:r w:rsidRPr="00B9531E">
        <w:t>Недостоверности заверения Исполнителем об обстоятельствах, предусмотренных в пунктах 5.1, 5.2 Договора.</w:t>
      </w:r>
    </w:p>
    <w:p w:rsidR="00B9531E" w:rsidRPr="00B9531E" w:rsidRDefault="00B9531E" w:rsidP="0074445F">
      <w:pPr>
        <w:numPr>
          <w:ilvl w:val="1"/>
          <w:numId w:val="84"/>
        </w:numPr>
        <w:spacing w:line="276" w:lineRule="auto"/>
        <w:ind w:left="0" w:firstLine="709"/>
        <w:contextualSpacing/>
        <w:rPr>
          <w:lang w:eastAsia="zh-CN"/>
        </w:rPr>
      </w:pPr>
      <w:r w:rsidRPr="00B9531E">
        <w:rPr>
          <w:lang w:eastAsia="zh-CN"/>
        </w:rPr>
        <w:t>В случае одностороннего отказа от Договора по основаниям, предусмотренным пунктами 10.3, 10.4 Договора, Договор прекращается по истечении 10 рабочих дней с момента направления Стороной уведомления об отказе от Договора.</w:t>
      </w:r>
    </w:p>
    <w:p w:rsidR="00B9531E" w:rsidRPr="00B9531E" w:rsidRDefault="00B9531E" w:rsidP="00B9531E">
      <w:pPr>
        <w:widowControl w:val="0"/>
        <w:suppressAutoHyphens/>
        <w:spacing w:line="276" w:lineRule="auto"/>
        <w:contextualSpacing/>
        <w:rPr>
          <w:lang w:eastAsia="zh-CN"/>
        </w:rPr>
      </w:pPr>
    </w:p>
    <w:p w:rsidR="00B9531E" w:rsidRPr="00B9531E" w:rsidRDefault="00B9531E" w:rsidP="0074445F">
      <w:pPr>
        <w:numPr>
          <w:ilvl w:val="0"/>
          <w:numId w:val="84"/>
        </w:numPr>
        <w:suppressAutoHyphens/>
        <w:spacing w:line="276" w:lineRule="auto"/>
        <w:ind w:left="0" w:firstLine="709"/>
        <w:contextualSpacing/>
        <w:rPr>
          <w:b/>
          <w:lang w:eastAsia="zh-CN"/>
        </w:rPr>
      </w:pPr>
      <w:r w:rsidRPr="00B9531E">
        <w:rPr>
          <w:b/>
          <w:lang w:eastAsia="zh-CN"/>
        </w:rPr>
        <w:t>Конфиденциальность</w:t>
      </w:r>
    </w:p>
    <w:p w:rsidR="00B9531E" w:rsidRPr="00B9531E" w:rsidRDefault="00B9531E" w:rsidP="0074445F">
      <w:pPr>
        <w:numPr>
          <w:ilvl w:val="1"/>
          <w:numId w:val="84"/>
        </w:numPr>
        <w:spacing w:line="276" w:lineRule="auto"/>
        <w:ind w:left="0" w:firstLine="709"/>
        <w:contextualSpacing/>
        <w:rPr>
          <w:lang w:eastAsia="zh-CN"/>
        </w:rPr>
      </w:pPr>
      <w:r w:rsidRPr="00B9531E">
        <w:rPr>
          <w:lang w:eastAsia="zh-CN"/>
        </w:rPr>
        <w:t xml:space="preserve">Настоящим Стороны определяют порядок и условия защиты конфиденциальной информации, которой Стороны будут обмениваться </w:t>
      </w:r>
      <w:r w:rsidRPr="00B9531E">
        <w:rPr>
          <w:lang w:eastAsia="zh-CN"/>
        </w:rPr>
        <w:br/>
        <w:t>в ходе исполнения обязательств по Договору. При этом Сторона, передающая конфиденциальную информацию, будет именоваться «Передающая Сторона», а Сторона, получающая конфиденциальную информацию – «Получающая Сторона».</w:t>
      </w:r>
    </w:p>
    <w:p w:rsidR="00B9531E" w:rsidRPr="00B9531E" w:rsidRDefault="00B9531E" w:rsidP="0074445F">
      <w:pPr>
        <w:numPr>
          <w:ilvl w:val="1"/>
          <w:numId w:val="84"/>
        </w:numPr>
        <w:spacing w:line="276" w:lineRule="auto"/>
        <w:ind w:left="0" w:firstLine="709"/>
        <w:contextualSpacing/>
        <w:rPr>
          <w:lang w:eastAsia="zh-CN"/>
        </w:rPr>
      </w:pPr>
      <w:r w:rsidRPr="00B9531E">
        <w:rPr>
          <w:lang w:eastAsia="zh-CN"/>
        </w:rPr>
        <w:t xml:space="preserve">Конфиденциальная информация – информация, определенная </w:t>
      </w:r>
      <w:r w:rsidRPr="00B9531E">
        <w:rPr>
          <w:lang w:eastAsia="zh-CN"/>
        </w:rPr>
        <w:br/>
        <w:t xml:space="preserve">в соответствии с Федеральным законом от 27.07.2006 № 149-ФЗ </w:t>
      </w:r>
      <w:r w:rsidRPr="00B9531E">
        <w:rPr>
          <w:lang w:eastAsia="zh-CN"/>
        </w:rPr>
        <w:br/>
        <w:t xml:space="preserve">«Об информации, информационных технологиях и о защите информации», Федеральным законом от 27.07.2006 № 152-ФЗ </w:t>
      </w:r>
      <w:r w:rsidRPr="00B9531E">
        <w:rPr>
          <w:lang w:eastAsia="zh-CN"/>
        </w:rPr>
        <w:br/>
        <w:t xml:space="preserve">«О персональных данных», Федеральным законом от 29.07.2004 </w:t>
      </w:r>
      <w:r w:rsidRPr="00B9531E">
        <w:rPr>
          <w:lang w:eastAsia="zh-CN"/>
        </w:rPr>
        <w:br/>
        <w:t>№ 98-ФЗ «О коммерческой тайне», Указом Президента Российской Федерации от 06.03.1997 № 188 «Об утверждении перечня сведений конфиденциального характера», а также иная информация, обозначенная Стороной в качестве конфиденциальной информации.</w:t>
      </w:r>
    </w:p>
    <w:p w:rsidR="00B9531E" w:rsidRPr="00B9531E" w:rsidRDefault="00B9531E" w:rsidP="0074445F">
      <w:pPr>
        <w:numPr>
          <w:ilvl w:val="1"/>
          <w:numId w:val="84"/>
        </w:numPr>
        <w:spacing w:line="276" w:lineRule="auto"/>
        <w:ind w:left="0" w:firstLine="709"/>
        <w:contextualSpacing/>
        <w:rPr>
          <w:lang w:eastAsia="zh-CN"/>
        </w:rPr>
      </w:pPr>
      <w:r w:rsidRPr="00B9531E">
        <w:rPr>
          <w:lang w:eastAsia="zh-CN"/>
        </w:rPr>
        <w:t>При передаче конфиденциальной информации на бумажном или электронном носителе, на запечатанном конверте, содержащем указанные носители, а также на всех носителях в составе запечатанного конверта, содержащих конфиденциальную информацию, должен стоять гриф «Коммерческая тайна» / пометка «Конфиденциально» с указанием полного наименования и юридического адреса Передающей Стороны, а также номера экземпляра носителя. Использовать конверты с прозрачными «окошками» запрещается.</w:t>
      </w:r>
    </w:p>
    <w:p w:rsidR="00B9531E" w:rsidRPr="00B9531E" w:rsidRDefault="00B9531E" w:rsidP="0074445F">
      <w:pPr>
        <w:numPr>
          <w:ilvl w:val="1"/>
          <w:numId w:val="84"/>
        </w:numPr>
        <w:spacing w:line="276" w:lineRule="auto"/>
        <w:ind w:left="0" w:firstLine="709"/>
        <w:contextualSpacing/>
        <w:rPr>
          <w:lang w:eastAsia="zh-CN"/>
        </w:rPr>
      </w:pPr>
      <w:r w:rsidRPr="00B9531E">
        <w:rPr>
          <w:lang w:eastAsia="zh-CN"/>
        </w:rPr>
        <w:t xml:space="preserve">Передача конфиденциальной информации на бумажном </w:t>
      </w:r>
      <w:r w:rsidRPr="00B9531E">
        <w:rPr>
          <w:lang w:eastAsia="zh-CN"/>
        </w:rPr>
        <w:br/>
        <w:t xml:space="preserve">или электронном носителе осуществляется по Акту приема-передачи </w:t>
      </w:r>
      <w:r w:rsidRPr="00B9531E">
        <w:rPr>
          <w:lang w:eastAsia="zh-CN"/>
        </w:rPr>
        <w:lastRenderedPageBreak/>
        <w:t>конфиденциальной информации, который оформляется Передающей Стороной в 2 экземплярах по одному для каждой из Сторон и подписывается уполномоченными представителями Сторон.</w:t>
      </w:r>
    </w:p>
    <w:p w:rsidR="00B9531E" w:rsidRPr="00B9531E" w:rsidRDefault="00B9531E" w:rsidP="0074445F">
      <w:pPr>
        <w:numPr>
          <w:ilvl w:val="1"/>
          <w:numId w:val="84"/>
        </w:numPr>
        <w:spacing w:line="276" w:lineRule="auto"/>
        <w:ind w:left="0" w:firstLine="709"/>
        <w:contextualSpacing/>
        <w:rPr>
          <w:lang w:eastAsia="zh-CN"/>
        </w:rPr>
      </w:pPr>
      <w:r w:rsidRPr="00B9531E">
        <w:rPr>
          <w:lang w:eastAsia="zh-CN"/>
        </w:rPr>
        <w:t>Информация, переданная устно, будет считаться конфиденциальной только в том случае, когда конфиденциальный характер этой информации подтверждается в письменной форме путем оформления Сторонами соответствующего Акта приема-передачи конфиденциальной информации на бумажном носителе в течение 5 рабочих дней с момента передачи Передающей Стороной Получающей Стороне конфиденциальной информации в устной форме. Акт приема-передачи конфиденциальной информации оформляется Передающей Стороной в 2 экземплярах по одному для каждой из Сторон и подписывается уполномоченными представителями Сторон.</w:t>
      </w:r>
    </w:p>
    <w:p w:rsidR="00B9531E" w:rsidRPr="00B9531E" w:rsidRDefault="00B9531E" w:rsidP="0074445F">
      <w:pPr>
        <w:keepNext/>
        <w:numPr>
          <w:ilvl w:val="1"/>
          <w:numId w:val="84"/>
        </w:numPr>
        <w:spacing w:line="276" w:lineRule="auto"/>
        <w:ind w:left="0" w:firstLine="709"/>
        <w:contextualSpacing/>
        <w:rPr>
          <w:lang w:eastAsia="zh-CN"/>
        </w:rPr>
      </w:pPr>
      <w:r w:rsidRPr="00B9531E">
        <w:rPr>
          <w:lang w:eastAsia="zh-CN"/>
        </w:rPr>
        <w:t>Стороны обязуются:</w:t>
      </w:r>
    </w:p>
    <w:p w:rsidR="00B9531E" w:rsidRPr="00B9531E" w:rsidRDefault="00B9531E" w:rsidP="0074445F">
      <w:pPr>
        <w:widowControl w:val="0"/>
        <w:numPr>
          <w:ilvl w:val="2"/>
          <w:numId w:val="84"/>
        </w:numPr>
        <w:tabs>
          <w:tab w:val="left" w:pos="0"/>
          <w:tab w:val="left" w:pos="1701"/>
        </w:tabs>
        <w:spacing w:line="276" w:lineRule="auto"/>
        <w:ind w:left="0" w:firstLine="709"/>
        <w:contextualSpacing/>
        <w:rPr>
          <w:lang w:eastAsia="zh-CN"/>
        </w:rPr>
      </w:pPr>
      <w:r w:rsidRPr="00B9531E">
        <w:rPr>
          <w:lang w:eastAsia="zh-CN"/>
        </w:rPr>
        <w:t>Оформлять передачу конфиденциальной информации Актом приема-передачи конфиденциальной информации, подписываемым уполномоченными представителями Сторон.</w:t>
      </w:r>
    </w:p>
    <w:p w:rsidR="00B9531E" w:rsidRPr="00B9531E" w:rsidRDefault="00B9531E" w:rsidP="0074445F">
      <w:pPr>
        <w:widowControl w:val="0"/>
        <w:numPr>
          <w:ilvl w:val="2"/>
          <w:numId w:val="84"/>
        </w:numPr>
        <w:tabs>
          <w:tab w:val="left" w:pos="0"/>
          <w:tab w:val="left" w:pos="1701"/>
        </w:tabs>
        <w:spacing w:line="276" w:lineRule="auto"/>
        <w:ind w:left="0" w:firstLine="709"/>
        <w:contextualSpacing/>
        <w:rPr>
          <w:lang w:eastAsia="zh-CN"/>
        </w:rPr>
      </w:pPr>
      <w:r w:rsidRPr="00B9531E">
        <w:rPr>
          <w:lang w:eastAsia="zh-CN"/>
        </w:rPr>
        <w:t>Осуществлять передачу конфиденциальной информации ценными (заказными) почтовыми отправлениями или курьерами Сторон.</w:t>
      </w:r>
    </w:p>
    <w:p w:rsidR="00B9531E" w:rsidRPr="00B9531E" w:rsidRDefault="00B9531E" w:rsidP="0074445F">
      <w:pPr>
        <w:widowControl w:val="0"/>
        <w:numPr>
          <w:ilvl w:val="2"/>
          <w:numId w:val="84"/>
        </w:numPr>
        <w:tabs>
          <w:tab w:val="left" w:pos="0"/>
          <w:tab w:val="left" w:pos="1701"/>
        </w:tabs>
        <w:spacing w:line="276" w:lineRule="auto"/>
        <w:ind w:left="0" w:firstLine="709"/>
        <w:contextualSpacing/>
        <w:rPr>
          <w:lang w:eastAsia="zh-CN"/>
        </w:rPr>
      </w:pPr>
      <w:r w:rsidRPr="00B9531E">
        <w:rPr>
          <w:lang w:eastAsia="zh-CN"/>
        </w:rPr>
        <w:t>Не передавать друг другу конфиденциальную информацию по каналам телефонной, телеграфной и факсимильной связи, а также с использованием информационно-телекоммуникационной сети «Интернет» без принятия согласованных Сторонами мер, обеспечивающих ее защиту в соответствии с требованиями законодательства Российской Федерации.</w:t>
      </w:r>
    </w:p>
    <w:p w:rsidR="00B9531E" w:rsidRPr="00B9531E" w:rsidRDefault="00B9531E" w:rsidP="0074445F">
      <w:pPr>
        <w:widowControl w:val="0"/>
        <w:numPr>
          <w:ilvl w:val="2"/>
          <w:numId w:val="84"/>
        </w:numPr>
        <w:tabs>
          <w:tab w:val="left" w:pos="0"/>
          <w:tab w:val="left" w:pos="1701"/>
        </w:tabs>
        <w:spacing w:line="276" w:lineRule="auto"/>
        <w:ind w:left="0" w:firstLine="709"/>
        <w:contextualSpacing/>
        <w:rPr>
          <w:lang w:eastAsia="zh-CN"/>
        </w:rPr>
      </w:pPr>
      <w:r w:rsidRPr="00B9531E">
        <w:rPr>
          <w:lang w:eastAsia="zh-CN"/>
        </w:rPr>
        <w:t>Обеспечивать конфиденциальность, целостность и доступность конфиденциальной информации в соответствии с требованиями законодательства Российской Федерации.</w:t>
      </w:r>
    </w:p>
    <w:p w:rsidR="00B9531E" w:rsidRPr="00B9531E" w:rsidRDefault="00B9531E" w:rsidP="0074445F">
      <w:pPr>
        <w:widowControl w:val="0"/>
        <w:numPr>
          <w:ilvl w:val="2"/>
          <w:numId w:val="84"/>
        </w:numPr>
        <w:tabs>
          <w:tab w:val="left" w:pos="0"/>
          <w:tab w:val="left" w:pos="1701"/>
        </w:tabs>
        <w:spacing w:line="276" w:lineRule="auto"/>
        <w:ind w:left="0" w:firstLine="709"/>
        <w:contextualSpacing/>
        <w:rPr>
          <w:lang w:eastAsia="zh-CN"/>
        </w:rPr>
      </w:pPr>
      <w:r w:rsidRPr="00B9531E">
        <w:rPr>
          <w:lang w:eastAsia="zh-CN"/>
        </w:rPr>
        <w:t>Не осуществлять без предварительного письменного согласия Передающей Стороны раскрытие конфиденциальной информации любым способом, за исключением случаев, когда:</w:t>
      </w:r>
    </w:p>
    <w:p w:rsidR="00B9531E" w:rsidRPr="00B9531E" w:rsidRDefault="00B9531E" w:rsidP="00B9531E">
      <w:pPr>
        <w:widowControl w:val="0"/>
        <w:spacing w:line="276" w:lineRule="auto"/>
        <w:contextualSpacing/>
      </w:pPr>
      <w:r w:rsidRPr="00B9531E">
        <w:t>– от Получающей Стороны требуется передать конфиденциальную информацию органам государственной власти в соответствии с законодательством Российской Федерации. При этом до непосредственной передачи конфиденциальной информации Получающая Сторона обязана направить Передающей Стороне соответствующее уведомление в письменной форме, если это не противоречит законодательству Российской Федерации;</w:t>
      </w:r>
    </w:p>
    <w:p w:rsidR="00B9531E" w:rsidRPr="00B9531E" w:rsidRDefault="00B9531E" w:rsidP="00B9531E">
      <w:pPr>
        <w:widowControl w:val="0"/>
        <w:spacing w:line="276" w:lineRule="auto"/>
        <w:contextualSpacing/>
      </w:pPr>
      <w:r w:rsidRPr="00B9531E">
        <w:t>– передача конфиденциальной информации своим работникам и должностным лицам вызвана неотложностью исполнения Получающей Стороной договорных обязательств, при условии, что Получающая Сторона несет ответственность за выполнение требований по защите конфиденциальной информации лицами, которым в соответствии с настоящим пунктом сообщается конфиденциальная информация;</w:t>
      </w:r>
    </w:p>
    <w:p w:rsidR="00B9531E" w:rsidRPr="00B9531E" w:rsidRDefault="00B9531E" w:rsidP="00B9531E">
      <w:pPr>
        <w:widowControl w:val="0"/>
        <w:spacing w:line="276" w:lineRule="auto"/>
        <w:contextualSpacing/>
      </w:pPr>
      <w:r w:rsidRPr="00B9531E">
        <w:lastRenderedPageBreak/>
        <w:t xml:space="preserve">– конфиденциальная информация является общедоступной на дату </w:t>
      </w:r>
      <w:r w:rsidRPr="00B9531E">
        <w:br/>
        <w:t>ее раскрытия либо была предоставлена третьей стороной, которая не нарушила таким предоставлением обязательств конфиденциальности перед Передающей Стороной.</w:t>
      </w:r>
    </w:p>
    <w:p w:rsidR="00B9531E" w:rsidRPr="00B9531E" w:rsidRDefault="00B9531E" w:rsidP="0074445F">
      <w:pPr>
        <w:widowControl w:val="0"/>
        <w:numPr>
          <w:ilvl w:val="2"/>
          <w:numId w:val="84"/>
        </w:numPr>
        <w:tabs>
          <w:tab w:val="left" w:pos="0"/>
          <w:tab w:val="left" w:pos="1701"/>
        </w:tabs>
        <w:spacing w:line="276" w:lineRule="auto"/>
        <w:ind w:left="0" w:firstLine="709"/>
        <w:contextualSpacing/>
        <w:rPr>
          <w:lang w:eastAsia="zh-CN"/>
        </w:rPr>
      </w:pPr>
      <w:r w:rsidRPr="00B9531E">
        <w:rPr>
          <w:lang w:eastAsia="zh-CN"/>
        </w:rPr>
        <w:t>Незамедлительно информировать друг друга о случаях раскрытия (либо угрозы раскрытия) конфиденциальной информации, организовать расследование этих фактов. При проведении расследования фактов раскрытия конфиденциальной информации Стороны по взаимному соглашению вправе направлять друг другу специалистов в области защиты информации. Оплата расходов, связанных с командированием таких специалистов, производится Стороной, допустившей разглашение конфиденциальной информации.</w:t>
      </w:r>
    </w:p>
    <w:p w:rsidR="00B9531E" w:rsidRPr="00B9531E" w:rsidRDefault="00B9531E" w:rsidP="0074445F">
      <w:pPr>
        <w:numPr>
          <w:ilvl w:val="1"/>
          <w:numId w:val="84"/>
        </w:numPr>
        <w:spacing w:line="276" w:lineRule="auto"/>
        <w:ind w:left="0" w:firstLine="709"/>
        <w:contextualSpacing/>
        <w:rPr>
          <w:lang w:eastAsia="zh-CN"/>
        </w:rPr>
      </w:pPr>
      <w:r w:rsidRPr="00B9531E">
        <w:rPr>
          <w:lang w:eastAsia="zh-CN"/>
        </w:rPr>
        <w:t xml:space="preserve">Вся конфиденциальная информация, переданная Передающей Стороной Получающей Стороне в соответствии с Договором, независимо </w:t>
      </w:r>
      <w:r w:rsidRPr="00B9531E">
        <w:rPr>
          <w:lang w:eastAsia="zh-CN"/>
        </w:rPr>
        <w:br/>
        <w:t xml:space="preserve">от формы передачи является и остается исключительной собственностью Передающей Стороны. По письменному требованию Передающей Стороны </w:t>
      </w:r>
      <w:r w:rsidRPr="00B9531E">
        <w:rPr>
          <w:lang w:eastAsia="zh-CN"/>
        </w:rPr>
        <w:br/>
        <w:t xml:space="preserve">в течение 5 рабочих дней с даты получения такого требования либо в иной срок, обозначенный в требовании Передающей Стороны, вся конфиденциальная информация Передающей Стороны, переданная Получающей Стороне в соответствии с Договором, подлежит незамедлительному возврату Передающей Стороне или уничтожению, </w:t>
      </w:r>
      <w:r w:rsidRPr="00B9531E">
        <w:rPr>
          <w:lang w:eastAsia="zh-CN"/>
        </w:rPr>
        <w:br/>
        <w:t xml:space="preserve">в зависимости от содержания требования Передающей Стороны, </w:t>
      </w:r>
      <w:r w:rsidRPr="00B9531E">
        <w:rPr>
          <w:lang w:eastAsia="zh-CN"/>
        </w:rPr>
        <w:br/>
        <w:t>за исключением случаев, когда ее возврат или уничтожение противоречит законодательству Российской Федерации или условиям Договора.</w:t>
      </w:r>
    </w:p>
    <w:p w:rsidR="00B9531E" w:rsidRPr="00B9531E" w:rsidRDefault="00B9531E" w:rsidP="00B9531E">
      <w:pPr>
        <w:widowControl w:val="0"/>
        <w:spacing w:line="276" w:lineRule="auto"/>
        <w:contextualSpacing/>
      </w:pPr>
      <w:r w:rsidRPr="00B9531E">
        <w:t>Уничтожение конфиденциальной информации осуществляется работниками Получающей Стороны, имеющими доступ к конфиденциальной информации, о чем Получающей Стороной составляется Акт уничтожения конфиденциальной информации.</w:t>
      </w:r>
    </w:p>
    <w:p w:rsidR="00B9531E" w:rsidRPr="00B9531E" w:rsidRDefault="00B9531E" w:rsidP="0074445F">
      <w:pPr>
        <w:numPr>
          <w:ilvl w:val="1"/>
          <w:numId w:val="84"/>
        </w:numPr>
        <w:spacing w:line="276" w:lineRule="auto"/>
        <w:ind w:left="0" w:firstLine="709"/>
        <w:contextualSpacing/>
        <w:rPr>
          <w:lang w:eastAsia="zh-CN"/>
        </w:rPr>
      </w:pPr>
      <w:r w:rsidRPr="00B9531E">
        <w:rPr>
          <w:lang w:eastAsia="zh-CN"/>
        </w:rPr>
        <w:t xml:space="preserve">В течение 5 рабочих дней с даты уничтожения конфиденциальной информации по основаниям, предусмотренным пунктом 11.7 Договора, Получающая Сторона обязуется в письменной форме уведомить Передающую Сторону о факте уничтожения такой конфиденциальной информации путем направления Акта уничтожения конфиденциальной информации, а в случае отказа в уничтожении или возврате конфиденциальной информации – не позднее 5 рабочих дней </w:t>
      </w:r>
      <w:r w:rsidRPr="00B9531E">
        <w:rPr>
          <w:lang w:eastAsia="zh-CN"/>
        </w:rPr>
        <w:br/>
        <w:t>с даты истечения срока, указанного в пункте 11.7 Договора, направить Передающей Стороне мотивированный отказ в уничтожении или возврате конфиденциальной информации в письменной форме.</w:t>
      </w:r>
    </w:p>
    <w:p w:rsidR="00B9531E" w:rsidRPr="00B9531E" w:rsidRDefault="00B9531E" w:rsidP="0074445F">
      <w:pPr>
        <w:numPr>
          <w:ilvl w:val="1"/>
          <w:numId w:val="84"/>
        </w:numPr>
        <w:spacing w:line="276" w:lineRule="auto"/>
        <w:ind w:left="0" w:firstLine="709"/>
        <w:contextualSpacing/>
        <w:rPr>
          <w:lang w:eastAsia="zh-CN"/>
        </w:rPr>
      </w:pPr>
      <w:r w:rsidRPr="00B9531E">
        <w:rPr>
          <w:lang w:eastAsia="zh-CN"/>
        </w:rPr>
        <w:t xml:space="preserve">Возврат по письменному требованию Передающей Стороны конфиденциальной информации, полученной от Передающей Стороны </w:t>
      </w:r>
      <w:r w:rsidRPr="00B9531E">
        <w:rPr>
          <w:lang w:eastAsia="zh-CN"/>
        </w:rPr>
        <w:br/>
        <w:t xml:space="preserve">в процессе сотрудничества Сторон в рамках Договора, осуществляется </w:t>
      </w:r>
      <w:r w:rsidRPr="00B9531E">
        <w:rPr>
          <w:lang w:eastAsia="zh-CN"/>
        </w:rPr>
        <w:br/>
        <w:t xml:space="preserve">по акту, который оформляется Передающей Стороной в 2 экземплярах </w:t>
      </w:r>
      <w:r w:rsidRPr="00B9531E">
        <w:rPr>
          <w:lang w:eastAsia="zh-CN"/>
        </w:rPr>
        <w:br/>
      </w:r>
      <w:r w:rsidRPr="00B9531E">
        <w:rPr>
          <w:lang w:eastAsia="zh-CN"/>
        </w:rPr>
        <w:lastRenderedPageBreak/>
        <w:t>по одному для каждой из Сторон и подписывается уполномоченными представителями Сторон.</w:t>
      </w:r>
    </w:p>
    <w:p w:rsidR="00B9531E" w:rsidRPr="00B9531E" w:rsidRDefault="00B9531E" w:rsidP="00B9531E">
      <w:pPr>
        <w:pStyle w:val="aff5"/>
        <w:widowControl w:val="0"/>
        <w:autoSpaceDE w:val="0"/>
        <w:autoSpaceDN w:val="0"/>
        <w:adjustRightInd w:val="0"/>
        <w:spacing w:line="276" w:lineRule="auto"/>
        <w:ind w:left="0" w:firstLine="709"/>
        <w:contextualSpacing/>
        <w:jc w:val="both"/>
      </w:pPr>
      <w:r w:rsidRPr="00B9531E">
        <w:t>11.10. Сторона, допустившая утерю или разглашение конфиденциальной информации, обязана возместить документально подтвержденный ущерб, понесенный Передающей Стороной в связи с разглашением конфиденциальной информации, в соответствии с законодательством Российской Федерации.</w:t>
      </w:r>
    </w:p>
    <w:p w:rsidR="00B9531E" w:rsidRPr="00B9531E" w:rsidRDefault="00B9531E" w:rsidP="00B9531E">
      <w:pPr>
        <w:widowControl w:val="0"/>
        <w:tabs>
          <w:tab w:val="left" w:pos="1701"/>
          <w:tab w:val="left" w:pos="1843"/>
        </w:tabs>
        <w:autoSpaceDE w:val="0"/>
        <w:autoSpaceDN w:val="0"/>
        <w:adjustRightInd w:val="0"/>
        <w:spacing w:line="276" w:lineRule="auto"/>
        <w:contextualSpacing/>
        <w:rPr>
          <w:lang w:eastAsia="zh-CN"/>
        </w:rPr>
      </w:pPr>
    </w:p>
    <w:p w:rsidR="00B9531E" w:rsidRPr="00B9531E" w:rsidRDefault="00B9531E" w:rsidP="0074445F">
      <w:pPr>
        <w:keepNext/>
        <w:widowControl w:val="0"/>
        <w:numPr>
          <w:ilvl w:val="0"/>
          <w:numId w:val="84"/>
        </w:numPr>
        <w:spacing w:line="276" w:lineRule="auto"/>
        <w:ind w:left="0" w:firstLine="709"/>
        <w:contextualSpacing/>
        <w:rPr>
          <w:lang w:eastAsia="zh-CN"/>
        </w:rPr>
      </w:pPr>
      <w:r w:rsidRPr="00B9531E">
        <w:rPr>
          <w:b/>
          <w:lang w:eastAsia="zh-CN"/>
        </w:rPr>
        <w:t>Антикоррупционная оговорка</w:t>
      </w:r>
    </w:p>
    <w:p w:rsidR="00B9531E" w:rsidRPr="00B9531E" w:rsidRDefault="00B9531E" w:rsidP="0074445F">
      <w:pPr>
        <w:numPr>
          <w:ilvl w:val="1"/>
          <w:numId w:val="84"/>
        </w:numPr>
        <w:spacing w:line="276" w:lineRule="auto"/>
        <w:ind w:left="0" w:firstLine="709"/>
        <w:contextualSpacing/>
        <w:rPr>
          <w:lang w:eastAsia="zh-CN"/>
        </w:rPr>
      </w:pPr>
      <w:r w:rsidRPr="00B9531E">
        <w:rPr>
          <w:lang w:eastAsia="zh-CN"/>
        </w:rPr>
        <w:t>Заказчик довел до сведения Исполнителя информацию о размещении Антикоррупционной политики акционерного общества «Федеральная корпорация по развитию малого и среднего предпринимательства», утвержденной решением Совета директоров АО «Корпорация «МСП», на официальном сайте АО «Корпорация «МСП» (</w:t>
      </w:r>
      <w:hyperlink r:id="rId30" w:history="1">
        <w:r w:rsidRPr="00B9531E">
          <w:rPr>
            <w:lang w:eastAsia="zh-CN"/>
          </w:rPr>
          <w:t>http</w:t>
        </w:r>
        <w:r w:rsidRPr="00B9531E">
          <w:rPr>
            <w:lang w:val="en-US" w:eastAsia="zh-CN"/>
          </w:rPr>
          <w:t>s</w:t>
        </w:r>
        <w:r w:rsidRPr="00B9531E">
          <w:rPr>
            <w:lang w:eastAsia="zh-CN"/>
          </w:rPr>
          <w:t>://corpmsp.ru/</w:t>
        </w:r>
      </w:hyperlink>
      <w:r w:rsidRPr="00B9531E">
        <w:rPr>
          <w:lang w:eastAsia="zh-CN"/>
        </w:rPr>
        <w:t>) в разделе «Противодействие коррупции».</w:t>
      </w:r>
    </w:p>
    <w:p w:rsidR="00B9531E" w:rsidRPr="00B9531E" w:rsidRDefault="00B9531E" w:rsidP="00B9531E">
      <w:pPr>
        <w:spacing w:line="276" w:lineRule="auto"/>
        <w:contextualSpacing/>
      </w:pPr>
      <w:r w:rsidRPr="00B9531E">
        <w:t>Заключением Договора Исполнитель подтверждает свое ознакомление с Антикоррупционной политикой акционерного общества «Федеральная корпорация по развитию малого и среднего предпринимательства».</w:t>
      </w:r>
    </w:p>
    <w:p w:rsidR="00B9531E" w:rsidRPr="00B9531E" w:rsidRDefault="00B9531E" w:rsidP="0074445F">
      <w:pPr>
        <w:numPr>
          <w:ilvl w:val="1"/>
          <w:numId w:val="84"/>
        </w:numPr>
        <w:spacing w:line="276" w:lineRule="auto"/>
        <w:ind w:left="0" w:firstLine="709"/>
        <w:contextualSpacing/>
        <w:rPr>
          <w:lang w:eastAsia="zh-CN"/>
        </w:rPr>
      </w:pPr>
      <w:r w:rsidRPr="00B9531E">
        <w:rPr>
          <w:lang w:eastAsia="zh-CN"/>
        </w:rPr>
        <w:t xml:space="preserve">При взаимодействии, исполнении своих обязательств по Договору или в связи с его исполнением Стороны обязуются обеспечить соблюдение требований Федерального закона от 25.12.2008 № 273-ФЗ </w:t>
      </w:r>
      <w:r w:rsidRPr="00B9531E">
        <w:rPr>
          <w:lang w:eastAsia="zh-CN"/>
        </w:rPr>
        <w:br/>
        <w:t>«О противодействии коррупции» и иных нормативных правовых актов Российской Федерации в сфере противодействия коррупции и принять меры по соблюдению требований вышеуказанных нормативных правовых актов Российской Федерации членами их органов управления, их работниками и аффилированными лицами.</w:t>
      </w:r>
    </w:p>
    <w:p w:rsidR="00B9531E" w:rsidRPr="00B9531E" w:rsidRDefault="00B9531E" w:rsidP="00B9531E">
      <w:pPr>
        <w:spacing w:line="276" w:lineRule="auto"/>
        <w:contextualSpacing/>
      </w:pPr>
      <w:r w:rsidRPr="00B9531E">
        <w:t>За невыполнение и/или ненадлежащее выполнение вышеуказанных требований в сфере противодействия коррупции Стороны несут ответственность, предусмотренную законодательством Российской Федерации.</w:t>
      </w:r>
    </w:p>
    <w:p w:rsidR="00B9531E" w:rsidRPr="00B9531E" w:rsidRDefault="00B9531E" w:rsidP="0074445F">
      <w:pPr>
        <w:numPr>
          <w:ilvl w:val="1"/>
          <w:numId w:val="84"/>
        </w:numPr>
        <w:spacing w:line="276" w:lineRule="auto"/>
        <w:ind w:left="0" w:firstLine="709"/>
        <w:contextualSpacing/>
        <w:rPr>
          <w:lang w:eastAsia="zh-CN"/>
        </w:rPr>
      </w:pPr>
      <w:r w:rsidRPr="00B9531E">
        <w:rPr>
          <w:lang w:eastAsia="zh-CN"/>
        </w:rPr>
        <w:t xml:space="preserve">При взаимодействии, исполнении своих обязательств по Договору и/или в связи с его исполнением Стороны обязуются не совершать и не допускать совершение членами их органов управления, их работниками и аффилированными лицами деяний (действий), подпадающих под понятие «коррупция», предусмотренное статьей 1 Федерального закона от 25.12.2008 № 273-ФЗ «О противодействии коррупции»; деяний (преступлений) коррупционной направленности, предусмотренных Уголовным кодексом Российской Федерации; иных деяний (действий), нарушающих требования федеральных законов </w:t>
      </w:r>
      <w:r w:rsidRPr="00B9531E">
        <w:rPr>
          <w:lang w:eastAsia="zh-CN"/>
        </w:rPr>
        <w:br/>
        <w:t>и иных нормативных правовых актов Российской Федерации в сфере противодействия коррупции.</w:t>
      </w:r>
    </w:p>
    <w:p w:rsidR="00B9531E" w:rsidRPr="00B9531E" w:rsidRDefault="00B9531E" w:rsidP="0074445F">
      <w:pPr>
        <w:numPr>
          <w:ilvl w:val="1"/>
          <w:numId w:val="84"/>
        </w:numPr>
        <w:spacing w:line="276" w:lineRule="auto"/>
        <w:ind w:left="0" w:firstLine="709"/>
        <w:contextualSpacing/>
        <w:rPr>
          <w:lang w:eastAsia="zh-CN"/>
        </w:rPr>
      </w:pPr>
      <w:r w:rsidRPr="00B9531E">
        <w:rPr>
          <w:lang w:eastAsia="zh-CN"/>
        </w:rPr>
        <w:lastRenderedPageBreak/>
        <w:t xml:space="preserve">В случае возникновения у Стороны обоснованных предположений, что произошло или может произойти совершение коррупционного деяния (правонарушения), предусмотренного пунктом 12.3 Договора (далее – совершение коррупционного деяния (правонарушения)), соответствующая Сторона обязуется уведомить </w:t>
      </w:r>
      <w:r w:rsidRPr="00B9531E">
        <w:rPr>
          <w:lang w:eastAsia="zh-CN"/>
        </w:rPr>
        <w:br/>
        <w:t xml:space="preserve">об этом другую Сторону в письменной форме по почте заказным письмом с уведомлением о вручении по адресу ее местонахождения. В письменном уведомлении Сторона обязана указать соответствующие факты, представить документы и иные материалы, подтверждающие, </w:t>
      </w:r>
      <w:r w:rsidRPr="00B9531E">
        <w:rPr>
          <w:lang w:eastAsia="zh-CN"/>
        </w:rPr>
        <w:br/>
        <w:t xml:space="preserve">что произошло или может произойти совершение коррупционного деяния (правонарушения) другой Стороной, членом ее органа управления, </w:t>
      </w:r>
      <w:r w:rsidRPr="00B9531E">
        <w:rPr>
          <w:lang w:eastAsia="zh-CN"/>
        </w:rPr>
        <w:br/>
        <w:t>ее работником и аффилированным лицом.</w:t>
      </w:r>
    </w:p>
    <w:p w:rsidR="00B9531E" w:rsidRPr="00B9531E" w:rsidRDefault="00B9531E" w:rsidP="00B9531E">
      <w:pPr>
        <w:spacing w:line="276" w:lineRule="auto"/>
        <w:contextualSpacing/>
      </w:pPr>
      <w:r w:rsidRPr="00B9531E">
        <w:t xml:space="preserve">Сторона, получившая уведомление о совершении коррупционного деяния (правонарушения), обязана рассмотреть полученное уведомление и сообщить другой Стороне в письменной форме по почте заказным письмом с уведомлением о вручении по адресу ее местонахождения </w:t>
      </w:r>
      <w:r w:rsidRPr="00B9531E">
        <w:br/>
        <w:t>о результатах его рассмотрения в течение 10 рабочих дней со дня получения письменного уведомления.</w:t>
      </w:r>
    </w:p>
    <w:p w:rsidR="00B9531E" w:rsidRPr="00B9531E" w:rsidRDefault="00B9531E" w:rsidP="0074445F">
      <w:pPr>
        <w:numPr>
          <w:ilvl w:val="1"/>
          <w:numId w:val="84"/>
        </w:numPr>
        <w:spacing w:line="276" w:lineRule="auto"/>
        <w:ind w:left="0" w:firstLine="709"/>
        <w:contextualSpacing/>
        <w:rPr>
          <w:lang w:eastAsia="zh-CN"/>
        </w:rPr>
      </w:pPr>
      <w:r w:rsidRPr="00B9531E">
        <w:rPr>
          <w:lang w:eastAsia="zh-CN"/>
        </w:rPr>
        <w:t>Сторона, уведомившая другую Сторону о совершении коррупционного деяния (правонарушения), принимает меры по обеспечению своему работнику, сообщившему о совершении коррупционного деяния (правонарушения), гарантий, предотвращающих его неправомерное увольнение, неправомерный перевод на нижестоящую должность, неправомерное лишение или снижение размера премии, неправомерный перенос времени отпуска, неправомерное привлечение к дисциплинарной ответственности.</w:t>
      </w:r>
    </w:p>
    <w:p w:rsidR="00B9531E" w:rsidRPr="00B9531E" w:rsidRDefault="00B9531E" w:rsidP="0074445F">
      <w:pPr>
        <w:numPr>
          <w:ilvl w:val="1"/>
          <w:numId w:val="84"/>
        </w:numPr>
        <w:spacing w:line="276" w:lineRule="auto"/>
        <w:ind w:left="0" w:firstLine="709"/>
        <w:contextualSpacing/>
        <w:rPr>
          <w:lang w:eastAsia="zh-CN"/>
        </w:rPr>
      </w:pPr>
      <w:r w:rsidRPr="00B9531E">
        <w:rPr>
          <w:lang w:eastAsia="zh-CN"/>
        </w:rPr>
        <w:t xml:space="preserve">В случае совершения одной Стороной коррупционного деяния (правонарушения) или неполучения другой Стороной в соответствии с пунктом 12.4 Договора информации о результатах рассмотрения уведомления о совершении коррупционного деяния (правонарушения) другая Сторона вправе в одностороннем внесудебном порядке отказаться </w:t>
      </w:r>
      <w:r w:rsidRPr="00B9531E">
        <w:rPr>
          <w:lang w:eastAsia="zh-CN"/>
        </w:rPr>
        <w:br/>
        <w:t xml:space="preserve">от исполнения Договора путем направления Стороне, совершившей коррупционное деяние (правонарушение), письменного уведомления </w:t>
      </w:r>
      <w:r w:rsidRPr="00B9531E">
        <w:rPr>
          <w:lang w:eastAsia="zh-CN"/>
        </w:rPr>
        <w:br/>
        <w:t xml:space="preserve">по почте заказным письмом с уведомлением о вручении по адресу </w:t>
      </w:r>
      <w:r w:rsidRPr="00B9531E">
        <w:rPr>
          <w:lang w:eastAsia="zh-CN"/>
        </w:rPr>
        <w:br/>
        <w:t>ее местонахождения не позднее чем за 30 календарных дней до указанной в письменном уведомлении даты прекращения действия Договора, а также потребовать от Стороны, совершившей коррупционное деяние (правонарушение), возмещения документально подтвержденных убытков, причиненных досрочным прекращением Договора.</w:t>
      </w:r>
    </w:p>
    <w:p w:rsidR="00B9531E" w:rsidRPr="00B9531E" w:rsidRDefault="00B9531E" w:rsidP="00B9531E">
      <w:pPr>
        <w:spacing w:line="276" w:lineRule="auto"/>
        <w:contextualSpacing/>
        <w:rPr>
          <w:lang w:eastAsia="zh-CN"/>
        </w:rPr>
      </w:pPr>
    </w:p>
    <w:p w:rsidR="00B9531E" w:rsidRPr="00B9531E" w:rsidRDefault="00B9531E" w:rsidP="0074445F">
      <w:pPr>
        <w:numPr>
          <w:ilvl w:val="0"/>
          <w:numId w:val="84"/>
        </w:numPr>
        <w:suppressAutoHyphens/>
        <w:autoSpaceDE w:val="0"/>
        <w:autoSpaceDN w:val="0"/>
        <w:adjustRightInd w:val="0"/>
        <w:spacing w:line="276" w:lineRule="auto"/>
        <w:ind w:left="0" w:firstLine="709"/>
        <w:contextualSpacing/>
        <w:rPr>
          <w:rFonts w:eastAsia="Calibri"/>
          <w:b/>
          <w:kern w:val="28"/>
        </w:rPr>
      </w:pPr>
      <w:r w:rsidRPr="00B9531E">
        <w:rPr>
          <w:rFonts w:eastAsia="Calibri"/>
          <w:b/>
          <w:kern w:val="28"/>
        </w:rPr>
        <w:t>Персональные данные</w:t>
      </w:r>
    </w:p>
    <w:p w:rsidR="00B9531E" w:rsidRPr="00B9531E" w:rsidRDefault="00B9531E" w:rsidP="0074445F">
      <w:pPr>
        <w:numPr>
          <w:ilvl w:val="1"/>
          <w:numId w:val="85"/>
        </w:numPr>
        <w:autoSpaceDE w:val="0"/>
        <w:autoSpaceDN w:val="0"/>
        <w:spacing w:line="276" w:lineRule="auto"/>
        <w:ind w:left="0" w:firstLine="709"/>
        <w:contextualSpacing/>
        <w:rPr>
          <w:b/>
          <w:bCs/>
        </w:rPr>
      </w:pPr>
      <w:r w:rsidRPr="00B9531E">
        <w:rPr>
          <w:lang w:eastAsia="zh-CN"/>
        </w:rPr>
        <w:t xml:space="preserve">Заказчик в соответствии с Федеральным законом от 27.07.2006 № 152-ФЗ «О персональных данных» поручает Исполнителю обработку, </w:t>
      </w:r>
      <w:r w:rsidRPr="00B9531E">
        <w:rPr>
          <w:lang w:eastAsia="zh-CN"/>
        </w:rPr>
        <w:br/>
      </w:r>
      <w:r w:rsidRPr="00B9531E">
        <w:rPr>
          <w:lang w:eastAsia="zh-CN"/>
        </w:rPr>
        <w:lastRenderedPageBreak/>
        <w:t>а именно: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 субъектов персональных данных (далее – по настоящему разделу Договора – Субъект(-ы)) с целью оказания Услуг.</w:t>
      </w:r>
    </w:p>
    <w:p w:rsidR="00B9531E" w:rsidRPr="00B9531E" w:rsidRDefault="00B9531E" w:rsidP="00B9531E">
      <w:pPr>
        <w:autoSpaceDE w:val="0"/>
        <w:autoSpaceDN w:val="0"/>
        <w:spacing w:line="276" w:lineRule="auto"/>
        <w:ind w:left="709" w:firstLine="0"/>
        <w:contextualSpacing/>
        <w:rPr>
          <w:b/>
          <w:bCs/>
        </w:rPr>
      </w:pPr>
    </w:p>
    <w:p w:rsidR="00B9531E" w:rsidRPr="00B9531E" w:rsidRDefault="00B9531E" w:rsidP="0074445F">
      <w:pPr>
        <w:numPr>
          <w:ilvl w:val="1"/>
          <w:numId w:val="85"/>
        </w:numPr>
        <w:autoSpaceDE w:val="0"/>
        <w:autoSpaceDN w:val="0"/>
        <w:spacing w:line="276" w:lineRule="auto"/>
        <w:ind w:left="0" w:firstLine="709"/>
        <w:contextualSpacing/>
        <w:rPr>
          <w:b/>
          <w:bCs/>
        </w:rPr>
      </w:pPr>
      <w:r w:rsidRPr="00B9531E">
        <w:rPr>
          <w:lang w:eastAsia="zh-CN"/>
        </w:rPr>
        <w:t>Заказчик обязуется:</w:t>
      </w:r>
    </w:p>
    <w:p w:rsidR="00B9531E" w:rsidRPr="00B9531E" w:rsidRDefault="00B9531E" w:rsidP="0074445F">
      <w:pPr>
        <w:numPr>
          <w:ilvl w:val="2"/>
          <w:numId w:val="85"/>
        </w:numPr>
        <w:tabs>
          <w:tab w:val="left" w:pos="1701"/>
        </w:tabs>
        <w:autoSpaceDE w:val="0"/>
        <w:autoSpaceDN w:val="0"/>
        <w:spacing w:line="276" w:lineRule="auto"/>
        <w:ind w:left="0" w:firstLine="709"/>
        <w:contextualSpacing/>
        <w:rPr>
          <w:b/>
          <w:bCs/>
        </w:rPr>
      </w:pPr>
      <w:r w:rsidRPr="00B9531E">
        <w:rPr>
          <w:lang w:eastAsia="zh-CN"/>
        </w:rPr>
        <w:t xml:space="preserve">Предоставлять Исполнителю персональные данные, полученные законными способами, цели сбора которых совместимы </w:t>
      </w:r>
      <w:r w:rsidRPr="00B9531E">
        <w:rPr>
          <w:lang w:eastAsia="zh-CN"/>
        </w:rPr>
        <w:br/>
        <w:t>с целями, указанными в пункте 13.1 Договора.</w:t>
      </w:r>
    </w:p>
    <w:p w:rsidR="00B9531E" w:rsidRPr="00B9531E" w:rsidRDefault="00B9531E" w:rsidP="0074445F">
      <w:pPr>
        <w:numPr>
          <w:ilvl w:val="2"/>
          <w:numId w:val="85"/>
        </w:numPr>
        <w:tabs>
          <w:tab w:val="left" w:pos="1701"/>
        </w:tabs>
        <w:autoSpaceDE w:val="0"/>
        <w:autoSpaceDN w:val="0"/>
        <w:spacing w:line="276" w:lineRule="auto"/>
        <w:ind w:left="0" w:firstLine="709"/>
        <w:contextualSpacing/>
        <w:rPr>
          <w:b/>
          <w:bCs/>
        </w:rPr>
      </w:pPr>
      <w:r w:rsidRPr="00B9531E">
        <w:t xml:space="preserve">Предоставлять Исполнителю только персональные данные, </w:t>
      </w:r>
      <w:r w:rsidRPr="00B9531E">
        <w:br/>
        <w:t>в отношении которых получено согласие Субъектов на их передачу Исполнителю или соблюдены иные условия статьи 6 Федерального закона от 27.07.2006 № 152-ФЗ «О персональных данных», определяющие право Исполнителя на обработку персональных данных;</w:t>
      </w:r>
    </w:p>
    <w:p w:rsidR="00B9531E" w:rsidRPr="00B9531E" w:rsidRDefault="00B9531E" w:rsidP="0074445F">
      <w:pPr>
        <w:numPr>
          <w:ilvl w:val="2"/>
          <w:numId w:val="85"/>
        </w:numPr>
        <w:tabs>
          <w:tab w:val="left" w:pos="1701"/>
        </w:tabs>
        <w:autoSpaceDE w:val="0"/>
        <w:autoSpaceDN w:val="0"/>
        <w:spacing w:line="276" w:lineRule="auto"/>
        <w:ind w:left="0" w:firstLine="709"/>
        <w:contextualSpacing/>
        <w:rPr>
          <w:b/>
          <w:bCs/>
        </w:rPr>
      </w:pPr>
      <w:r w:rsidRPr="00B9531E">
        <w:rPr>
          <w:lang w:eastAsia="zh-CN"/>
        </w:rPr>
        <w:t>Соблюдать принципы и условия обработки персональных данных, определенные в статьях 5, 6 Федерального закона от 27.07.2006 № 152-ФЗ «О персональных данных».</w:t>
      </w:r>
    </w:p>
    <w:p w:rsidR="00B9531E" w:rsidRPr="00B9531E" w:rsidRDefault="00B9531E" w:rsidP="0074445F">
      <w:pPr>
        <w:numPr>
          <w:ilvl w:val="2"/>
          <w:numId w:val="85"/>
        </w:numPr>
        <w:tabs>
          <w:tab w:val="left" w:pos="1701"/>
        </w:tabs>
        <w:autoSpaceDE w:val="0"/>
        <w:autoSpaceDN w:val="0"/>
        <w:spacing w:line="276" w:lineRule="auto"/>
        <w:ind w:left="0" w:firstLine="709"/>
        <w:contextualSpacing/>
        <w:rPr>
          <w:b/>
          <w:bCs/>
        </w:rPr>
      </w:pPr>
      <w:r w:rsidRPr="00B9531E">
        <w:rPr>
          <w:lang w:eastAsia="zh-CN"/>
        </w:rPr>
        <w:t>Доводить до Исполнителя информацию в случае отзыва Субъектом согласия на обработку его персональных данных.</w:t>
      </w:r>
    </w:p>
    <w:p w:rsidR="00B9531E" w:rsidRPr="00B9531E" w:rsidRDefault="00B9531E" w:rsidP="0074445F">
      <w:pPr>
        <w:numPr>
          <w:ilvl w:val="1"/>
          <w:numId w:val="85"/>
        </w:numPr>
        <w:autoSpaceDE w:val="0"/>
        <w:autoSpaceDN w:val="0"/>
        <w:spacing w:line="276" w:lineRule="auto"/>
        <w:ind w:left="0" w:firstLine="709"/>
        <w:contextualSpacing/>
        <w:rPr>
          <w:b/>
          <w:bCs/>
        </w:rPr>
      </w:pPr>
      <w:r w:rsidRPr="00B9531E">
        <w:rPr>
          <w:lang w:eastAsia="zh-CN"/>
        </w:rPr>
        <w:t>Исполнитель обязуется:</w:t>
      </w:r>
    </w:p>
    <w:p w:rsidR="00B9531E" w:rsidRPr="00B9531E" w:rsidRDefault="00B9531E" w:rsidP="0074445F">
      <w:pPr>
        <w:numPr>
          <w:ilvl w:val="2"/>
          <w:numId w:val="85"/>
        </w:numPr>
        <w:tabs>
          <w:tab w:val="left" w:pos="1701"/>
        </w:tabs>
        <w:autoSpaceDE w:val="0"/>
        <w:autoSpaceDN w:val="0"/>
        <w:spacing w:line="276" w:lineRule="auto"/>
        <w:ind w:left="0" w:firstLine="709"/>
        <w:contextualSpacing/>
        <w:rPr>
          <w:b/>
          <w:bCs/>
        </w:rPr>
      </w:pPr>
      <w:r w:rsidRPr="00B9531E">
        <w:rPr>
          <w:lang w:eastAsia="zh-CN"/>
        </w:rPr>
        <w:t>Соблюдать принципы обработки персональных данных, определенные в статье 5 Федерального закона от 27.07.2006 № 152-ФЗ «О персональных данных».</w:t>
      </w:r>
    </w:p>
    <w:p w:rsidR="00B9531E" w:rsidRPr="00B9531E" w:rsidRDefault="00B9531E" w:rsidP="0074445F">
      <w:pPr>
        <w:numPr>
          <w:ilvl w:val="2"/>
          <w:numId w:val="85"/>
        </w:numPr>
        <w:tabs>
          <w:tab w:val="left" w:pos="1701"/>
        </w:tabs>
        <w:autoSpaceDE w:val="0"/>
        <w:autoSpaceDN w:val="0"/>
        <w:spacing w:line="276" w:lineRule="auto"/>
        <w:ind w:left="0" w:firstLine="709"/>
        <w:contextualSpacing/>
        <w:rPr>
          <w:b/>
          <w:bCs/>
        </w:rPr>
      </w:pPr>
      <w:r w:rsidRPr="00B9531E">
        <w:rPr>
          <w:lang w:eastAsia="zh-CN"/>
        </w:rPr>
        <w:t>Обеспечивать конфиденциальность ставших ему известными персональных данных в соответствии со статьей 7 Федерального закона от 27.07.2006 № 152-ФЗ «О персональных данных».</w:t>
      </w:r>
    </w:p>
    <w:p w:rsidR="00B9531E" w:rsidRPr="00B9531E" w:rsidRDefault="00B9531E" w:rsidP="0074445F">
      <w:pPr>
        <w:numPr>
          <w:ilvl w:val="2"/>
          <w:numId w:val="85"/>
        </w:numPr>
        <w:tabs>
          <w:tab w:val="left" w:pos="1701"/>
        </w:tabs>
        <w:autoSpaceDE w:val="0"/>
        <w:autoSpaceDN w:val="0"/>
        <w:spacing w:line="276" w:lineRule="auto"/>
        <w:ind w:left="0" w:firstLine="709"/>
        <w:contextualSpacing/>
        <w:rPr>
          <w:lang w:eastAsia="zh-CN"/>
        </w:rPr>
      </w:pPr>
      <w:r w:rsidRPr="00B9531E">
        <w:rPr>
          <w:lang w:eastAsia="zh-CN"/>
        </w:rPr>
        <w:t xml:space="preserve">Обеспечивать выполнение требований части 5 статьи 18 </w:t>
      </w:r>
      <w:r w:rsidRPr="00B9531E">
        <w:rPr>
          <w:lang w:eastAsia="zh-CN"/>
        </w:rPr>
        <w:br/>
        <w:t xml:space="preserve">и статьи 18.1 Федерального закона от 27.07.2006 № 152-ФЗ </w:t>
      </w:r>
      <w:r w:rsidRPr="00B9531E">
        <w:rPr>
          <w:lang w:eastAsia="zh-CN"/>
        </w:rPr>
        <w:br/>
        <w:t>«О персональных данных».</w:t>
      </w:r>
    </w:p>
    <w:p w:rsidR="00B9531E" w:rsidRPr="00B9531E" w:rsidRDefault="00B9531E" w:rsidP="0074445F">
      <w:pPr>
        <w:numPr>
          <w:ilvl w:val="2"/>
          <w:numId w:val="85"/>
        </w:numPr>
        <w:tabs>
          <w:tab w:val="left" w:pos="1701"/>
        </w:tabs>
        <w:autoSpaceDE w:val="0"/>
        <w:autoSpaceDN w:val="0"/>
        <w:spacing w:line="276" w:lineRule="auto"/>
        <w:ind w:left="0" w:firstLine="709"/>
        <w:contextualSpacing/>
        <w:rPr>
          <w:b/>
          <w:bCs/>
        </w:rPr>
      </w:pPr>
      <w:r w:rsidRPr="00B9531E">
        <w:rPr>
          <w:lang w:eastAsia="zh-CN"/>
        </w:rPr>
        <w:t xml:space="preserve">Обеспечивать безопасность персональных данных </w:t>
      </w:r>
      <w:r w:rsidRPr="00B9531E">
        <w:rPr>
          <w:lang w:eastAsia="zh-CN"/>
        </w:rPr>
        <w:br/>
        <w:t>при их обработке в соответствии с требованиями статьи 19 Федерального закона от 27.07.2006 № 152-ФЗ «О персональных данных»:</w:t>
      </w:r>
    </w:p>
    <w:p w:rsidR="00B9531E" w:rsidRPr="00B9531E" w:rsidRDefault="00B9531E" w:rsidP="0074445F">
      <w:pPr>
        <w:numPr>
          <w:ilvl w:val="1"/>
          <w:numId w:val="86"/>
        </w:numPr>
        <w:tabs>
          <w:tab w:val="left" w:pos="993"/>
        </w:tabs>
        <w:spacing w:line="276" w:lineRule="auto"/>
        <w:ind w:left="0" w:firstLine="709"/>
        <w:contextualSpacing/>
      </w:pPr>
      <w:r w:rsidRPr="00B9531E">
        <w:t xml:space="preserve">применять организационные меры защиты персональных данных, в том числе ограничить доступ к персональным данным лиц, </w:t>
      </w:r>
      <w:r w:rsidRPr="00B9531E">
        <w:br/>
        <w:t>чья деятельность не связана с их обработкой;</w:t>
      </w:r>
    </w:p>
    <w:p w:rsidR="00B9531E" w:rsidRPr="00B9531E" w:rsidRDefault="00B9531E" w:rsidP="0074445F">
      <w:pPr>
        <w:numPr>
          <w:ilvl w:val="1"/>
          <w:numId w:val="86"/>
        </w:numPr>
        <w:tabs>
          <w:tab w:val="left" w:pos="993"/>
        </w:tabs>
        <w:spacing w:line="276" w:lineRule="auto"/>
        <w:ind w:left="0" w:firstLine="709"/>
        <w:contextualSpacing/>
      </w:pPr>
      <w:r w:rsidRPr="00B9531E">
        <w:t>применять технические меры защиты персональных данных;</w:t>
      </w:r>
    </w:p>
    <w:p w:rsidR="00B9531E" w:rsidRPr="00B9531E" w:rsidRDefault="00B9531E" w:rsidP="0074445F">
      <w:pPr>
        <w:numPr>
          <w:ilvl w:val="1"/>
          <w:numId w:val="86"/>
        </w:numPr>
        <w:tabs>
          <w:tab w:val="left" w:pos="993"/>
        </w:tabs>
        <w:spacing w:line="276" w:lineRule="auto"/>
        <w:ind w:left="0" w:firstLine="709"/>
        <w:contextualSpacing/>
      </w:pPr>
      <w:r w:rsidRPr="00B9531E">
        <w:t>применять средства защиты информации, прошедшие процедуру оценки соответствия.</w:t>
      </w:r>
    </w:p>
    <w:p w:rsidR="00B9531E" w:rsidRPr="00B9531E" w:rsidRDefault="00B9531E" w:rsidP="0074445F">
      <w:pPr>
        <w:numPr>
          <w:ilvl w:val="2"/>
          <w:numId w:val="85"/>
        </w:numPr>
        <w:tabs>
          <w:tab w:val="left" w:pos="1701"/>
        </w:tabs>
        <w:autoSpaceDE w:val="0"/>
        <w:autoSpaceDN w:val="0"/>
        <w:spacing w:line="276" w:lineRule="auto"/>
        <w:ind w:left="0" w:firstLine="709"/>
        <w:contextualSpacing/>
      </w:pPr>
      <w:r w:rsidRPr="00B9531E">
        <w:t xml:space="preserve">По запросу Заказчика в течение срока действия Договора, </w:t>
      </w:r>
      <w:r w:rsidRPr="00B9531E">
        <w:br/>
        <w:t xml:space="preserve">в том числе до обработки персональных данных, предоставлять документы и иную информацию, подтверждающие принятие мер </w:t>
      </w:r>
      <w:r w:rsidRPr="00B9531E">
        <w:br/>
      </w:r>
      <w:r w:rsidRPr="00B9531E">
        <w:lastRenderedPageBreak/>
        <w:t>и соблюдение требований по организации обработки и обеспечению безопасности персональных данных, установленных Договором.</w:t>
      </w:r>
    </w:p>
    <w:p w:rsidR="00B9531E" w:rsidRPr="00B9531E" w:rsidRDefault="00B9531E" w:rsidP="0074445F">
      <w:pPr>
        <w:numPr>
          <w:ilvl w:val="2"/>
          <w:numId w:val="85"/>
        </w:numPr>
        <w:tabs>
          <w:tab w:val="left" w:pos="1701"/>
        </w:tabs>
        <w:autoSpaceDE w:val="0"/>
        <w:autoSpaceDN w:val="0"/>
        <w:spacing w:line="276" w:lineRule="auto"/>
        <w:ind w:left="0" w:firstLine="709"/>
        <w:contextualSpacing/>
      </w:pPr>
      <w:r w:rsidRPr="00B9531E">
        <w:t xml:space="preserve">Уведомлять Заказчика о случаях установления факта неправомерной или случайной передачи (предоставления, распространения, доступа) персональных данных, обрабатываемых </w:t>
      </w:r>
      <w:r w:rsidRPr="00B9531E">
        <w:br/>
        <w:t>в рамках Договора, повлекшей нарушение прав Субъектов.</w:t>
      </w:r>
    </w:p>
    <w:p w:rsidR="00B9531E" w:rsidRPr="00B9531E" w:rsidRDefault="00B9531E" w:rsidP="0074445F">
      <w:pPr>
        <w:numPr>
          <w:ilvl w:val="2"/>
          <w:numId w:val="85"/>
        </w:numPr>
        <w:tabs>
          <w:tab w:val="left" w:pos="1701"/>
        </w:tabs>
        <w:autoSpaceDE w:val="0"/>
        <w:autoSpaceDN w:val="0"/>
        <w:spacing w:line="276" w:lineRule="auto"/>
        <w:ind w:left="0" w:firstLine="709"/>
        <w:contextualSpacing/>
        <w:rPr>
          <w:lang w:eastAsia="zh-CN"/>
        </w:rPr>
      </w:pPr>
      <w:r w:rsidRPr="00B9531E">
        <w:t xml:space="preserve">Осуществлять блокирование, уточнение или уничтожение персональных данных в срок, не превышающий 7 рабочих дней </w:t>
      </w:r>
      <w:r w:rsidRPr="00B9531E">
        <w:br/>
        <w:t>с</w:t>
      </w:r>
      <w:r w:rsidRPr="00B9531E">
        <w:rPr>
          <w:lang w:eastAsia="zh-CN"/>
        </w:rPr>
        <w:t xml:space="preserve"> момента получения соответствующего письменного сообщения Заказчика.</w:t>
      </w:r>
    </w:p>
    <w:p w:rsidR="00B9531E" w:rsidRPr="00B9531E" w:rsidRDefault="00B9531E" w:rsidP="00B9531E">
      <w:pPr>
        <w:spacing w:line="276" w:lineRule="auto"/>
        <w:ind w:left="709"/>
        <w:contextualSpacing/>
        <w:rPr>
          <w:lang w:eastAsia="zh-CN"/>
        </w:rPr>
      </w:pPr>
    </w:p>
    <w:p w:rsidR="00B9531E" w:rsidRPr="00B9531E" w:rsidRDefault="00B9531E" w:rsidP="0074445F">
      <w:pPr>
        <w:pStyle w:val="aff5"/>
        <w:widowControl w:val="0"/>
        <w:numPr>
          <w:ilvl w:val="0"/>
          <w:numId w:val="84"/>
        </w:numPr>
        <w:tabs>
          <w:tab w:val="left" w:pos="709"/>
        </w:tabs>
        <w:spacing w:line="276" w:lineRule="auto"/>
        <w:ind w:left="0" w:firstLine="709"/>
        <w:contextualSpacing/>
        <w:jc w:val="both"/>
        <w:rPr>
          <w:bCs/>
        </w:rPr>
      </w:pPr>
      <w:r w:rsidRPr="00B9531E">
        <w:rPr>
          <w:b/>
          <w:bCs/>
        </w:rPr>
        <w:t>Возмещение потерь</w:t>
      </w:r>
    </w:p>
    <w:p w:rsidR="00B9531E" w:rsidRPr="00B9531E" w:rsidRDefault="00B9531E" w:rsidP="0074445F">
      <w:pPr>
        <w:numPr>
          <w:ilvl w:val="1"/>
          <w:numId w:val="84"/>
        </w:numPr>
        <w:spacing w:line="276" w:lineRule="auto"/>
        <w:ind w:left="0" w:firstLine="709"/>
        <w:contextualSpacing/>
        <w:rPr>
          <w:color w:val="000000"/>
        </w:rPr>
      </w:pPr>
      <w:r w:rsidRPr="00B9531E">
        <w:rPr>
          <w:color w:val="000000"/>
        </w:rPr>
        <w:t>В соответствии со статьей 406.1 Гражданского кодекса Российской Федерации Исполнитель возмещает имущественные потери Заказчика, возникшие:</w:t>
      </w:r>
    </w:p>
    <w:p w:rsidR="00B9531E" w:rsidRPr="00B9531E" w:rsidRDefault="00B9531E" w:rsidP="0074445F">
      <w:pPr>
        <w:pStyle w:val="aff5"/>
        <w:numPr>
          <w:ilvl w:val="2"/>
          <w:numId w:val="84"/>
        </w:numPr>
        <w:tabs>
          <w:tab w:val="left" w:pos="1701"/>
        </w:tabs>
        <w:spacing w:line="276" w:lineRule="auto"/>
        <w:ind w:left="0" w:firstLine="709"/>
        <w:contextualSpacing/>
        <w:jc w:val="both"/>
      </w:pPr>
      <w:bookmarkStart w:id="38" w:name="_Ref176968130"/>
      <w:r w:rsidRPr="00B9531E">
        <w:t>Вследствие нарушения Исполнителем требований Федерального закона от 27.07.2006 № 152-ФЗ «О персональных данных», в том числе следующие имущественные потери Заказчика:</w:t>
      </w:r>
      <w:bookmarkEnd w:id="38"/>
    </w:p>
    <w:p w:rsidR="00B9531E" w:rsidRPr="00B9531E" w:rsidRDefault="00B9531E" w:rsidP="00B9531E">
      <w:pPr>
        <w:pStyle w:val="aff5"/>
        <w:widowControl w:val="0"/>
        <w:autoSpaceDE w:val="0"/>
        <w:autoSpaceDN w:val="0"/>
        <w:adjustRightInd w:val="0"/>
        <w:spacing w:line="276" w:lineRule="auto"/>
        <w:ind w:left="0" w:firstLine="709"/>
        <w:contextualSpacing/>
        <w:jc w:val="both"/>
      </w:pPr>
      <w:r w:rsidRPr="00B9531E">
        <w:t>- Предъявленные Заказчику субъектами персональных данных требования о возмещении убытков, компенсации морального вреда.</w:t>
      </w:r>
    </w:p>
    <w:p w:rsidR="00B9531E" w:rsidRPr="00B9531E" w:rsidRDefault="00B9531E" w:rsidP="00B9531E">
      <w:pPr>
        <w:widowControl w:val="0"/>
        <w:spacing w:line="276" w:lineRule="auto"/>
        <w:contextualSpacing/>
      </w:pPr>
      <w:r w:rsidRPr="00B9531E">
        <w:t>- Наложенные на Заказчика уполномоченным органом по защите прав субъектов персональных данных административные штрафы.</w:t>
      </w:r>
    </w:p>
    <w:p w:rsidR="00B9531E" w:rsidRPr="00B9531E" w:rsidRDefault="00B9531E" w:rsidP="0074445F">
      <w:pPr>
        <w:pStyle w:val="aff5"/>
        <w:numPr>
          <w:ilvl w:val="2"/>
          <w:numId w:val="84"/>
        </w:numPr>
        <w:tabs>
          <w:tab w:val="left" w:pos="1701"/>
        </w:tabs>
        <w:spacing w:line="276" w:lineRule="auto"/>
        <w:ind w:left="0" w:firstLine="709"/>
        <w:contextualSpacing/>
        <w:jc w:val="both"/>
      </w:pPr>
      <w:bookmarkStart w:id="39" w:name="_Ref176968137"/>
      <w:r w:rsidRPr="00B9531E">
        <w:t>Вследствие нарушения в результате исполнения Исполнителем своих обязательств по Договору имущественных либо личных неимущественных прав третьих лиц.</w:t>
      </w:r>
      <w:bookmarkEnd w:id="39"/>
    </w:p>
    <w:p w:rsidR="00B9531E" w:rsidRPr="00B9531E" w:rsidRDefault="00B9531E" w:rsidP="0074445F">
      <w:pPr>
        <w:numPr>
          <w:ilvl w:val="1"/>
          <w:numId w:val="84"/>
        </w:numPr>
        <w:spacing w:line="276" w:lineRule="auto"/>
        <w:ind w:left="0" w:firstLine="709"/>
        <w:contextualSpacing/>
        <w:rPr>
          <w:color w:val="000000"/>
        </w:rPr>
      </w:pPr>
      <w:r w:rsidRPr="00B9531E">
        <w:rPr>
          <w:color w:val="000000"/>
        </w:rPr>
        <w:t>Имущественные потери определяются:</w:t>
      </w:r>
    </w:p>
    <w:p w:rsidR="00B9531E" w:rsidRPr="00B9531E" w:rsidRDefault="00B9531E" w:rsidP="0074445F">
      <w:pPr>
        <w:pStyle w:val="aff5"/>
        <w:numPr>
          <w:ilvl w:val="2"/>
          <w:numId w:val="84"/>
        </w:numPr>
        <w:tabs>
          <w:tab w:val="left" w:pos="1701"/>
        </w:tabs>
        <w:spacing w:line="276" w:lineRule="auto"/>
        <w:ind w:left="0" w:firstLine="709"/>
        <w:contextualSpacing/>
        <w:jc w:val="both"/>
      </w:pPr>
      <w:bookmarkStart w:id="40" w:name="_Ref176968223"/>
      <w:r w:rsidRPr="00B9531E">
        <w:t>В размере, определенном в судебном акте в отношении потерь Заказчика, указанных в подпунктах 14.1.1, 14.1.2 Договора.</w:t>
      </w:r>
      <w:bookmarkEnd w:id="40"/>
    </w:p>
    <w:p w:rsidR="00B9531E" w:rsidRPr="00B9531E" w:rsidRDefault="00B9531E" w:rsidP="0074445F">
      <w:pPr>
        <w:pStyle w:val="aff5"/>
        <w:numPr>
          <w:ilvl w:val="2"/>
          <w:numId w:val="84"/>
        </w:numPr>
        <w:tabs>
          <w:tab w:val="left" w:pos="1701"/>
        </w:tabs>
        <w:spacing w:line="276" w:lineRule="auto"/>
        <w:ind w:left="0" w:firstLine="709"/>
        <w:contextualSpacing/>
        <w:jc w:val="both"/>
      </w:pPr>
      <w:bookmarkStart w:id="41" w:name="_Ref176968224"/>
      <w:r w:rsidRPr="00B9531E">
        <w:t>В размере, определенном в акте уполномоченного органа по защите прав субъектов персональных данных в отношении потерь Заказчика, указанных в подпункте 14.1.1 Договора.</w:t>
      </w:r>
      <w:bookmarkEnd w:id="41"/>
    </w:p>
    <w:p w:rsidR="00B9531E" w:rsidRPr="00B9531E" w:rsidRDefault="00B9531E" w:rsidP="0074445F">
      <w:pPr>
        <w:numPr>
          <w:ilvl w:val="1"/>
          <w:numId w:val="84"/>
        </w:numPr>
        <w:spacing w:line="276" w:lineRule="auto"/>
        <w:ind w:left="0" w:firstLine="709"/>
        <w:contextualSpacing/>
        <w:rPr>
          <w:b/>
          <w:bCs/>
        </w:rPr>
      </w:pPr>
      <w:r w:rsidRPr="00B9531E">
        <w:t xml:space="preserve">Возмещение имущественных потерь осуществляется путем </w:t>
      </w:r>
      <w:r w:rsidRPr="00B9531E">
        <w:rPr>
          <w:color w:val="000000"/>
        </w:rPr>
        <w:t>перечисления</w:t>
      </w:r>
      <w:r w:rsidRPr="00B9531E">
        <w:t xml:space="preserve"> Исполнителем денежных средств по банковским реквизитам, указанным в разделе 17 Договора, в течение 10 рабочих дней с момента получения требования Заказчика, содержащего копию документа, указанного в подпункте 14.2.1 либо в подпункте 14.2.2 Договора.</w:t>
      </w:r>
    </w:p>
    <w:p w:rsidR="00B9531E" w:rsidRPr="00B9531E" w:rsidRDefault="00B9531E" w:rsidP="00B9531E">
      <w:pPr>
        <w:spacing w:line="276" w:lineRule="auto"/>
        <w:ind w:left="709" w:firstLine="0"/>
        <w:contextualSpacing/>
        <w:rPr>
          <w:b/>
          <w:bCs/>
        </w:rPr>
      </w:pPr>
    </w:p>
    <w:p w:rsidR="00B9531E" w:rsidRPr="00B9531E" w:rsidRDefault="00B9531E" w:rsidP="0074445F">
      <w:pPr>
        <w:pStyle w:val="aff5"/>
        <w:widowControl w:val="0"/>
        <w:numPr>
          <w:ilvl w:val="0"/>
          <w:numId w:val="85"/>
        </w:numPr>
        <w:tabs>
          <w:tab w:val="left" w:pos="709"/>
        </w:tabs>
        <w:spacing w:line="276" w:lineRule="auto"/>
        <w:ind w:left="0" w:firstLine="709"/>
        <w:contextualSpacing/>
        <w:jc w:val="both"/>
        <w:rPr>
          <w:rFonts w:eastAsia="Calibri"/>
          <w:b/>
          <w:caps/>
          <w:lang w:eastAsia="en-US"/>
        </w:rPr>
      </w:pPr>
      <w:r w:rsidRPr="00B9531E">
        <w:rPr>
          <w:rFonts w:eastAsia="Calibri"/>
          <w:b/>
          <w:lang w:eastAsia="en-US"/>
        </w:rPr>
        <w:t xml:space="preserve">Права на результаты интеллектуальной деятельности </w:t>
      </w:r>
    </w:p>
    <w:p w:rsidR="00B9531E" w:rsidRPr="00B9531E" w:rsidRDefault="00B9531E" w:rsidP="0074445F">
      <w:pPr>
        <w:pStyle w:val="aff5"/>
        <w:numPr>
          <w:ilvl w:val="1"/>
          <w:numId w:val="85"/>
        </w:numPr>
        <w:suppressAutoHyphens w:val="0"/>
        <w:spacing w:line="276" w:lineRule="auto"/>
        <w:ind w:left="0" w:firstLine="709"/>
        <w:contextualSpacing/>
        <w:jc w:val="both"/>
      </w:pPr>
      <w:r w:rsidRPr="00B9531E">
        <w:t xml:space="preserve">Исключительное право на результаты интеллектуальной деятельности, созданные Исполнителем при оказании Услуг </w:t>
      </w:r>
      <w:r w:rsidRPr="00B9531E">
        <w:br/>
        <w:t xml:space="preserve">по Договору принадлежит Заказчику в соответствии со статьей 1296 Гражданского кодекса Российской Федерации и возникает у Заказчика с </w:t>
      </w:r>
      <w:r w:rsidRPr="00B9531E">
        <w:lastRenderedPageBreak/>
        <w:t>момента создания таких результатов интеллектуальной собственности в какой-либо объективной форме.</w:t>
      </w:r>
    </w:p>
    <w:p w:rsidR="00B9531E" w:rsidRPr="00B9531E" w:rsidRDefault="00B9531E" w:rsidP="0074445F">
      <w:pPr>
        <w:pStyle w:val="aff5"/>
        <w:numPr>
          <w:ilvl w:val="1"/>
          <w:numId w:val="85"/>
        </w:numPr>
        <w:suppressAutoHyphens w:val="0"/>
        <w:spacing w:line="276" w:lineRule="auto"/>
        <w:ind w:left="0" w:firstLine="709"/>
        <w:contextualSpacing/>
        <w:jc w:val="both"/>
      </w:pPr>
      <w:r w:rsidRPr="00B9531E">
        <w:t>В случае если при оказании Услуг Исполнитель создаст результаты интеллектуальной деятельности, создание которых не предусмотрено Договором, исключительное право на такие результаты интеллектуальной деятельности в соответствии с пунктом 1 статьи 1297 Гражданского кодекса Российской Федерации принадлежит Заказчику. Факт создания результатов интеллектуальной деятельности, создание которых не предусмотрено Договором, подлежит отражению в соответствующем акте оказания услуг.</w:t>
      </w:r>
    </w:p>
    <w:p w:rsidR="00B9531E" w:rsidRPr="00B9531E" w:rsidRDefault="00B9531E" w:rsidP="0074445F">
      <w:pPr>
        <w:pStyle w:val="aff5"/>
        <w:numPr>
          <w:ilvl w:val="1"/>
          <w:numId w:val="85"/>
        </w:numPr>
        <w:suppressAutoHyphens w:val="0"/>
        <w:spacing w:line="276" w:lineRule="auto"/>
        <w:ind w:left="0" w:firstLine="709"/>
        <w:contextualSpacing/>
        <w:jc w:val="both"/>
      </w:pPr>
      <w:r w:rsidRPr="00B9531E">
        <w:t>Исключительное право на результаты интеллектуальной деятельности, указанные в пункте 15.2 Договора, возникает у Заказчика с момента подписания Сторонами соответствующего акта оказания услуг.</w:t>
      </w:r>
    </w:p>
    <w:p w:rsidR="00B9531E" w:rsidRPr="00B9531E" w:rsidRDefault="00B9531E" w:rsidP="0074445F">
      <w:pPr>
        <w:pStyle w:val="aff5"/>
        <w:numPr>
          <w:ilvl w:val="1"/>
          <w:numId w:val="85"/>
        </w:numPr>
        <w:suppressAutoHyphens w:val="0"/>
        <w:spacing w:line="276" w:lineRule="auto"/>
        <w:ind w:left="0" w:firstLine="709"/>
        <w:contextualSpacing/>
        <w:jc w:val="both"/>
      </w:pPr>
      <w:r w:rsidRPr="00B9531E">
        <w:t>Вознаграждение Исполнителя за отчуждение Заказчику исключительного права на результаты интеллектуальной деятельности, создание которых прямо не предусмотрено Договором, включено в стоимость Услуг, указанную в пункте 4.1 Договора, и подлежит отражению в соответствующем акте оказания услуг</w:t>
      </w:r>
      <w:r w:rsidRPr="00B9531E">
        <w:rPr>
          <w:rFonts w:cs="Verdana"/>
          <w:color w:val="auto"/>
        </w:rPr>
        <w:t>.</w:t>
      </w:r>
    </w:p>
    <w:p w:rsidR="00B9531E" w:rsidRPr="00B9531E" w:rsidRDefault="00B9531E" w:rsidP="0074445F">
      <w:pPr>
        <w:pStyle w:val="aff5"/>
        <w:numPr>
          <w:ilvl w:val="1"/>
          <w:numId w:val="85"/>
        </w:numPr>
        <w:suppressAutoHyphens w:val="0"/>
        <w:spacing w:line="276" w:lineRule="auto"/>
        <w:ind w:left="0" w:firstLine="709"/>
        <w:contextualSpacing/>
        <w:jc w:val="both"/>
      </w:pPr>
      <w:r w:rsidRPr="00B9531E">
        <w:t>Исполнитель не вправе использовать каким-либо образом результаты интеллектуальной деятельности, указанные в пунктах 15.1, 15.2 Договора, без согласования с Заказчиком.</w:t>
      </w:r>
    </w:p>
    <w:p w:rsidR="00B9531E" w:rsidRPr="00B9531E" w:rsidRDefault="00B9531E" w:rsidP="0074445F">
      <w:pPr>
        <w:numPr>
          <w:ilvl w:val="1"/>
          <w:numId w:val="85"/>
        </w:numPr>
        <w:tabs>
          <w:tab w:val="left" w:pos="567"/>
        </w:tabs>
        <w:spacing w:line="276" w:lineRule="auto"/>
        <w:ind w:left="0" w:firstLine="709"/>
        <w:contextualSpacing/>
      </w:pPr>
      <w:r w:rsidRPr="00B9531E">
        <w:rPr>
          <w:rFonts w:eastAsia="Verdana" w:cs="Verdana"/>
        </w:rPr>
        <w:t>В случае если результаты интеллектуальной деятельности, созданные Исполнителем по Договору, для нормальной работы должны использоваться с иными результатами интеллектуальной деятельности (за исключением операционных систем (эмуляторов операционных систем), исключительное право на которые принадлежит Исполнителю или третьему лицу, Исполнитель обязан предоставить Заказчику простую (неисключительную) лицензию на использование таких результатов интеллектуальной деятельности сроком, равным сроку действия исключительного права на такие результаты интеллектуальной деятельности, на территории всего мира, следующими способами использования, предусмотренными статьей 1270 Гражданского кодекса Российской Федерации:</w:t>
      </w:r>
    </w:p>
    <w:p w:rsidR="00B9531E" w:rsidRPr="00B9531E" w:rsidRDefault="00B9531E" w:rsidP="0074445F">
      <w:pPr>
        <w:numPr>
          <w:ilvl w:val="2"/>
          <w:numId w:val="85"/>
        </w:numPr>
        <w:tabs>
          <w:tab w:val="left" w:pos="567"/>
        </w:tabs>
        <w:spacing w:line="276" w:lineRule="auto"/>
        <w:ind w:left="0" w:firstLine="709"/>
        <w:contextualSpacing/>
      </w:pPr>
      <w:r w:rsidRPr="00B9531E">
        <w:rPr>
          <w:rFonts w:eastAsia="Verdana" w:cs="Verdana"/>
        </w:rPr>
        <w:t>Доведение до всеобщего сведения.</w:t>
      </w:r>
    </w:p>
    <w:p w:rsidR="00B9531E" w:rsidRPr="00B9531E" w:rsidRDefault="00B9531E" w:rsidP="0074445F">
      <w:pPr>
        <w:numPr>
          <w:ilvl w:val="2"/>
          <w:numId w:val="85"/>
        </w:numPr>
        <w:tabs>
          <w:tab w:val="left" w:pos="567"/>
        </w:tabs>
        <w:spacing w:line="276" w:lineRule="auto"/>
        <w:ind w:left="0" w:firstLine="709"/>
        <w:contextualSpacing/>
      </w:pPr>
      <w:r w:rsidRPr="00B9531E">
        <w:rPr>
          <w:rFonts w:eastAsia="Verdana" w:cs="Verdana"/>
        </w:rPr>
        <w:t>Воспроизведение.</w:t>
      </w:r>
    </w:p>
    <w:p w:rsidR="00B9531E" w:rsidRPr="00B9531E" w:rsidRDefault="00B9531E" w:rsidP="0074445F">
      <w:pPr>
        <w:numPr>
          <w:ilvl w:val="2"/>
          <w:numId w:val="85"/>
        </w:numPr>
        <w:tabs>
          <w:tab w:val="left" w:pos="567"/>
        </w:tabs>
        <w:spacing w:line="276" w:lineRule="auto"/>
        <w:ind w:left="0" w:firstLine="709"/>
        <w:contextualSpacing/>
      </w:pPr>
      <w:r w:rsidRPr="00B9531E">
        <w:rPr>
          <w:rFonts w:eastAsia="Verdana" w:cs="Verdana"/>
        </w:rPr>
        <w:t>Публичный показ.</w:t>
      </w:r>
    </w:p>
    <w:p w:rsidR="00B9531E" w:rsidRPr="00B9531E" w:rsidRDefault="00B9531E" w:rsidP="0074445F">
      <w:pPr>
        <w:numPr>
          <w:ilvl w:val="2"/>
          <w:numId w:val="85"/>
        </w:numPr>
        <w:tabs>
          <w:tab w:val="left" w:pos="567"/>
        </w:tabs>
        <w:spacing w:line="276" w:lineRule="auto"/>
        <w:ind w:left="0" w:firstLine="709"/>
        <w:contextualSpacing/>
      </w:pPr>
      <w:r w:rsidRPr="00B9531E">
        <w:rPr>
          <w:rFonts w:eastAsia="Verdana" w:cs="Verdana"/>
        </w:rPr>
        <w:t>Прокат.</w:t>
      </w:r>
    </w:p>
    <w:p w:rsidR="00B9531E" w:rsidRPr="00B9531E" w:rsidRDefault="00B9531E" w:rsidP="0074445F">
      <w:pPr>
        <w:numPr>
          <w:ilvl w:val="2"/>
          <w:numId w:val="85"/>
        </w:numPr>
        <w:tabs>
          <w:tab w:val="left" w:pos="567"/>
        </w:tabs>
        <w:spacing w:line="276" w:lineRule="auto"/>
        <w:ind w:left="0" w:firstLine="709"/>
        <w:contextualSpacing/>
      </w:pPr>
      <w:r w:rsidRPr="00B9531E">
        <w:rPr>
          <w:rFonts w:eastAsia="Verdana" w:cs="Verdana"/>
        </w:rPr>
        <w:t>Перевод и иную переработку результатов интеллектуальной деятельности.</w:t>
      </w:r>
    </w:p>
    <w:p w:rsidR="00B9531E" w:rsidRPr="00B9531E" w:rsidRDefault="00B9531E" w:rsidP="0074445F">
      <w:pPr>
        <w:numPr>
          <w:ilvl w:val="2"/>
          <w:numId w:val="85"/>
        </w:numPr>
        <w:tabs>
          <w:tab w:val="left" w:pos="567"/>
        </w:tabs>
        <w:spacing w:line="276" w:lineRule="auto"/>
        <w:ind w:left="0" w:firstLine="709"/>
        <w:contextualSpacing/>
      </w:pPr>
      <w:r w:rsidRPr="00B9531E">
        <w:rPr>
          <w:rFonts w:eastAsia="Verdana" w:cs="Verdana"/>
        </w:rPr>
        <w:t>Включение в состав сложного и/или составного произведения.</w:t>
      </w:r>
    </w:p>
    <w:p w:rsidR="00B9531E" w:rsidRPr="00B9531E" w:rsidRDefault="00B9531E" w:rsidP="0074445F">
      <w:pPr>
        <w:numPr>
          <w:ilvl w:val="2"/>
          <w:numId w:val="85"/>
        </w:numPr>
        <w:tabs>
          <w:tab w:val="left" w:pos="567"/>
        </w:tabs>
        <w:spacing w:line="276" w:lineRule="auto"/>
        <w:ind w:left="0" w:firstLine="709"/>
        <w:contextualSpacing/>
      </w:pPr>
      <w:r w:rsidRPr="00B9531E">
        <w:rPr>
          <w:rFonts w:eastAsia="Verdana" w:cs="Verdana"/>
        </w:rPr>
        <w:t>Изготовление резервной копии.</w:t>
      </w:r>
    </w:p>
    <w:p w:rsidR="00B9531E" w:rsidRPr="00B9531E" w:rsidRDefault="00B9531E" w:rsidP="0074445F">
      <w:pPr>
        <w:numPr>
          <w:ilvl w:val="2"/>
          <w:numId w:val="85"/>
        </w:numPr>
        <w:tabs>
          <w:tab w:val="left" w:pos="567"/>
        </w:tabs>
        <w:spacing w:line="276" w:lineRule="auto"/>
        <w:ind w:left="0" w:firstLine="709"/>
        <w:contextualSpacing/>
      </w:pPr>
      <w:r w:rsidRPr="00B9531E">
        <w:rPr>
          <w:rFonts w:eastAsia="Verdana" w:cs="Verdana"/>
        </w:rPr>
        <w:lastRenderedPageBreak/>
        <w:t>Использование в соответствии с функциональными возможностями.</w:t>
      </w:r>
    </w:p>
    <w:p w:rsidR="00B9531E" w:rsidRPr="00B9531E" w:rsidRDefault="00B9531E" w:rsidP="0074445F">
      <w:pPr>
        <w:numPr>
          <w:ilvl w:val="1"/>
          <w:numId w:val="85"/>
        </w:numPr>
        <w:tabs>
          <w:tab w:val="left" w:pos="567"/>
        </w:tabs>
        <w:spacing w:line="276" w:lineRule="auto"/>
        <w:ind w:left="0" w:firstLine="709"/>
        <w:contextualSpacing/>
      </w:pPr>
      <w:r w:rsidRPr="00B9531E">
        <w:rPr>
          <w:rFonts w:eastAsia="Verdana" w:cs="Verdana"/>
        </w:rPr>
        <w:t>Лицензионный / сублицензионный договор в отношении результатов интеллектуальной деятельности, указанных в пункте 15.6 Договора, считается заключенным с момента подписания Сторонами соответствующего акта. Вознаграждение за использование результатов интеллектуальной деятельности, указанных в пункте 15.6 Договора, включено в цену Договора, подлежит отражению в соответствующем акте.</w:t>
      </w:r>
    </w:p>
    <w:p w:rsidR="00B9531E" w:rsidRPr="00B9531E" w:rsidRDefault="00B9531E" w:rsidP="00B9531E">
      <w:pPr>
        <w:spacing w:line="276" w:lineRule="auto"/>
        <w:contextualSpacing/>
      </w:pPr>
    </w:p>
    <w:p w:rsidR="00B9531E" w:rsidRPr="00B9531E" w:rsidRDefault="00B9531E" w:rsidP="0074445F">
      <w:pPr>
        <w:numPr>
          <w:ilvl w:val="0"/>
          <w:numId w:val="84"/>
        </w:numPr>
        <w:tabs>
          <w:tab w:val="left" w:pos="1418"/>
        </w:tabs>
        <w:spacing w:line="276" w:lineRule="auto"/>
        <w:ind w:left="0" w:firstLine="709"/>
        <w:contextualSpacing/>
        <w:rPr>
          <w:b/>
        </w:rPr>
      </w:pPr>
      <w:r w:rsidRPr="00B9531E">
        <w:rPr>
          <w:b/>
        </w:rPr>
        <w:t>Прочие условия</w:t>
      </w:r>
    </w:p>
    <w:p w:rsidR="00B9531E" w:rsidRPr="00B9531E" w:rsidRDefault="00B9531E" w:rsidP="0074445F">
      <w:pPr>
        <w:pStyle w:val="aff5"/>
        <w:numPr>
          <w:ilvl w:val="1"/>
          <w:numId w:val="84"/>
        </w:numPr>
        <w:suppressAutoHyphens w:val="0"/>
        <w:spacing w:line="276" w:lineRule="auto"/>
        <w:ind w:left="0" w:firstLine="709"/>
        <w:contextualSpacing/>
        <w:jc w:val="both"/>
      </w:pPr>
      <w:r w:rsidRPr="00B9531E">
        <w:t xml:space="preserve">Стороны признают юридическую силу текстов уведомлений </w:t>
      </w:r>
      <w:r w:rsidRPr="00B9531E">
        <w:br/>
        <w:t xml:space="preserve">и сообщений, направленных Стороной в адрес другой Стороны </w:t>
      </w:r>
      <w:r w:rsidRPr="00B9531E">
        <w:br/>
        <w:t>на указанные ими в Договоре контактные адреса электронной почты. Такие уведомления и сообщения приравниваются к сообщениям и уведомлениям, исполненным в простой письменной форме, направляемым на почтовые адреса соответствующей Стороны. Стороны, в случае возникновения каких-либо разногласий по фактам отправления, получения сообщений, времени их направления и содержания, договорились считать свидетельства, содержащиеся на электронных носителях Заказчика с которых и/или на которые доставляется электронная почта достоверными и окончательными для разрешения разногласий между Сторонами.</w:t>
      </w:r>
    </w:p>
    <w:p w:rsidR="00B9531E" w:rsidRPr="00B9531E" w:rsidRDefault="00B9531E" w:rsidP="0074445F">
      <w:pPr>
        <w:pStyle w:val="aff5"/>
        <w:numPr>
          <w:ilvl w:val="1"/>
          <w:numId w:val="84"/>
        </w:numPr>
        <w:suppressAutoHyphens w:val="0"/>
        <w:spacing w:line="276" w:lineRule="auto"/>
        <w:ind w:left="0" w:firstLine="709"/>
        <w:contextualSpacing/>
        <w:jc w:val="both"/>
      </w:pPr>
      <w:r w:rsidRPr="00B9531E">
        <w:t>Исключение из правила, установленного пунктом 16.1 Договора, составляет обмен претензиями и уведомлениями, указанными в пунктах 10.5, 12.6 Договора, а также документами, оформляющими сдачу-приемку Услуг, оплату Услуг, для которых простая письменная форма обязательна.</w:t>
      </w:r>
    </w:p>
    <w:p w:rsidR="00B9531E" w:rsidRPr="00B9531E" w:rsidRDefault="00B9531E" w:rsidP="0074445F">
      <w:pPr>
        <w:pStyle w:val="aff5"/>
        <w:numPr>
          <w:ilvl w:val="1"/>
          <w:numId w:val="84"/>
        </w:numPr>
        <w:suppressAutoHyphens w:val="0"/>
        <w:spacing w:line="276" w:lineRule="auto"/>
        <w:ind w:left="0" w:firstLine="709"/>
        <w:contextualSpacing/>
        <w:jc w:val="both"/>
        <w:rPr>
          <w:rFonts w:eastAsia="Calibri"/>
          <w:lang w:eastAsia="ar-SA"/>
        </w:rPr>
      </w:pPr>
      <w:r w:rsidRPr="00B9531E">
        <w:rPr>
          <w:rFonts w:eastAsia="Calibri"/>
          <w:lang w:eastAsia="ar-SA"/>
        </w:rPr>
        <w:t xml:space="preserve">Представители Сторон по взаимодействию при исполнении Договора: </w:t>
      </w:r>
    </w:p>
    <w:p w:rsidR="00B9531E" w:rsidRPr="00B9531E" w:rsidRDefault="00B9531E" w:rsidP="0074445F">
      <w:pPr>
        <w:pStyle w:val="aff5"/>
        <w:numPr>
          <w:ilvl w:val="2"/>
          <w:numId w:val="84"/>
        </w:numPr>
        <w:tabs>
          <w:tab w:val="left" w:pos="1701"/>
        </w:tabs>
        <w:suppressAutoHyphens w:val="0"/>
        <w:spacing w:line="276" w:lineRule="auto"/>
        <w:ind w:left="0" w:firstLine="709"/>
        <w:contextualSpacing/>
        <w:jc w:val="both"/>
        <w:rPr>
          <w:rFonts w:eastAsia="Calibri"/>
          <w:lang w:eastAsia="ar-SA"/>
        </w:rPr>
      </w:pPr>
      <w:r w:rsidRPr="00B9531E">
        <w:rPr>
          <w:rFonts w:eastAsia="Calibri"/>
          <w:lang w:eastAsia="ar-SA"/>
        </w:rPr>
        <w:t xml:space="preserve">От Заказчика: </w:t>
      </w:r>
      <w:r w:rsidRPr="00B9531E">
        <w:rPr>
          <w:rFonts w:eastAsia="Calibri"/>
          <w:i/>
          <w:lang w:eastAsia="ar-SA"/>
        </w:rPr>
        <w:t>(ФИО, тел., адрес электронной почты)</w:t>
      </w:r>
      <w:r w:rsidRPr="00B9531E">
        <w:rPr>
          <w:rFonts w:eastAsia="Calibri"/>
          <w:lang w:eastAsia="ar-SA"/>
        </w:rPr>
        <w:t>.</w:t>
      </w:r>
    </w:p>
    <w:p w:rsidR="00B9531E" w:rsidRPr="00B9531E" w:rsidRDefault="00B9531E" w:rsidP="0074445F">
      <w:pPr>
        <w:pStyle w:val="aff5"/>
        <w:numPr>
          <w:ilvl w:val="2"/>
          <w:numId w:val="84"/>
        </w:numPr>
        <w:tabs>
          <w:tab w:val="left" w:pos="1701"/>
        </w:tabs>
        <w:suppressAutoHyphens w:val="0"/>
        <w:spacing w:line="276" w:lineRule="auto"/>
        <w:ind w:left="0" w:firstLine="709"/>
        <w:contextualSpacing/>
        <w:jc w:val="both"/>
        <w:rPr>
          <w:rFonts w:eastAsia="Calibri"/>
          <w:lang w:eastAsia="ar-SA"/>
        </w:rPr>
      </w:pPr>
      <w:r w:rsidRPr="00B9531E">
        <w:rPr>
          <w:rFonts w:eastAsia="Calibri"/>
          <w:lang w:eastAsia="ar-SA"/>
        </w:rPr>
        <w:t xml:space="preserve">От Исполнителя: </w:t>
      </w:r>
      <w:r w:rsidRPr="00B9531E">
        <w:rPr>
          <w:rFonts w:eastAsia="Calibri"/>
          <w:i/>
          <w:lang w:eastAsia="ar-SA"/>
        </w:rPr>
        <w:t>(ФИО, тел., адрес электронной почты)</w:t>
      </w:r>
      <w:r w:rsidRPr="00B9531E">
        <w:rPr>
          <w:rFonts w:eastAsia="Calibri"/>
          <w:lang w:eastAsia="ar-SA"/>
        </w:rPr>
        <w:t>.</w:t>
      </w:r>
    </w:p>
    <w:p w:rsidR="00B9531E" w:rsidRPr="00B9531E" w:rsidRDefault="00B9531E" w:rsidP="0074445F">
      <w:pPr>
        <w:pStyle w:val="aff5"/>
        <w:numPr>
          <w:ilvl w:val="1"/>
          <w:numId w:val="84"/>
        </w:numPr>
        <w:suppressAutoHyphens w:val="0"/>
        <w:spacing w:line="276" w:lineRule="auto"/>
        <w:ind w:left="0" w:firstLine="709"/>
        <w:contextualSpacing/>
        <w:jc w:val="both"/>
        <w:rPr>
          <w:rFonts w:eastAsia="Calibri"/>
          <w:lang w:eastAsia="ar-SA"/>
        </w:rPr>
      </w:pPr>
      <w:r w:rsidRPr="00B9531E">
        <w:rPr>
          <w:rFonts w:eastAsia="Calibri"/>
          <w:lang w:eastAsia="ar-SA"/>
        </w:rPr>
        <w:t>В полномочия лиц, указанных в пункте 16.3 Договора, не входят права по установлению, изменению или прекращению обязательств по Договору, в том числе подписание документов о приемке, документов финансового характера и гарантийных писем. Данные полномочия могут быть предоставлены указанным лицам путем выдачи отдельной доверенности.</w:t>
      </w:r>
    </w:p>
    <w:p w:rsidR="00B9531E" w:rsidRPr="00B9531E" w:rsidRDefault="00B9531E" w:rsidP="0074445F">
      <w:pPr>
        <w:pStyle w:val="aff5"/>
        <w:numPr>
          <w:ilvl w:val="1"/>
          <w:numId w:val="84"/>
        </w:numPr>
        <w:suppressAutoHyphens w:val="0"/>
        <w:spacing w:line="276" w:lineRule="auto"/>
        <w:ind w:left="0" w:firstLine="709"/>
        <w:contextualSpacing/>
        <w:jc w:val="both"/>
        <w:rPr>
          <w:rFonts w:eastAsia="Calibri"/>
          <w:lang w:eastAsia="ar-SA"/>
        </w:rPr>
      </w:pPr>
      <w:r w:rsidRPr="00B9531E">
        <w:rPr>
          <w:rFonts w:eastAsia="Calibri"/>
          <w:lang w:eastAsia="ar-SA"/>
        </w:rPr>
        <w:t>Сторона вправе заменить лицо, указанное в пункте 16.3 Договора, направив информацию о такой замене на указанные в Договоре контактные адреса электронной почты другой Стороны.</w:t>
      </w:r>
    </w:p>
    <w:p w:rsidR="00B9531E" w:rsidRPr="00B9531E" w:rsidRDefault="00B9531E" w:rsidP="0074445F">
      <w:pPr>
        <w:pStyle w:val="aff5"/>
        <w:numPr>
          <w:ilvl w:val="1"/>
          <w:numId w:val="84"/>
        </w:numPr>
        <w:suppressAutoHyphens w:val="0"/>
        <w:spacing w:line="276" w:lineRule="auto"/>
        <w:ind w:left="0" w:firstLine="709"/>
        <w:contextualSpacing/>
        <w:jc w:val="both"/>
        <w:rPr>
          <w:rFonts w:eastAsia="Calibri"/>
          <w:lang w:eastAsia="ar-SA"/>
        </w:rPr>
      </w:pPr>
      <w:r w:rsidRPr="00B9531E">
        <w:rPr>
          <w:rFonts w:eastAsia="Calibri"/>
          <w:lang w:eastAsia="ar-SA"/>
        </w:rPr>
        <w:t>Вопросы, не урегулированные Договором, решаются в соответствии с законодательством Российской Федерации.</w:t>
      </w:r>
      <w:bookmarkStart w:id="42" w:name="_Toc390952283"/>
    </w:p>
    <w:bookmarkEnd w:id="42"/>
    <w:p w:rsidR="00B9531E" w:rsidRPr="00B9531E" w:rsidRDefault="00B9531E" w:rsidP="0074445F">
      <w:pPr>
        <w:pStyle w:val="aff5"/>
        <w:numPr>
          <w:ilvl w:val="1"/>
          <w:numId w:val="84"/>
        </w:numPr>
        <w:suppressAutoHyphens w:val="0"/>
        <w:spacing w:line="276" w:lineRule="auto"/>
        <w:ind w:left="0" w:firstLine="709"/>
        <w:contextualSpacing/>
        <w:jc w:val="both"/>
        <w:rPr>
          <w:rFonts w:eastAsia="Calibri"/>
          <w:bCs/>
          <w:noProof/>
          <w:lang w:eastAsia="ar-SA"/>
        </w:rPr>
      </w:pPr>
      <w:r w:rsidRPr="00B9531E">
        <w:rPr>
          <w:rFonts w:eastAsia="Calibri"/>
          <w:lang w:eastAsia="ar-SA"/>
        </w:rPr>
        <w:t>Неотъемлемыми частями Договора являются:</w:t>
      </w:r>
    </w:p>
    <w:p w:rsidR="00B9531E" w:rsidRPr="00B9531E" w:rsidRDefault="00B9531E" w:rsidP="0074445F">
      <w:pPr>
        <w:pStyle w:val="aff5"/>
        <w:numPr>
          <w:ilvl w:val="2"/>
          <w:numId w:val="84"/>
        </w:numPr>
        <w:tabs>
          <w:tab w:val="left" w:pos="1701"/>
        </w:tabs>
        <w:suppressAutoHyphens w:val="0"/>
        <w:spacing w:line="276" w:lineRule="auto"/>
        <w:ind w:left="0" w:firstLine="709"/>
        <w:contextualSpacing/>
        <w:jc w:val="both"/>
        <w:rPr>
          <w:rFonts w:eastAsia="Calibri"/>
          <w:lang w:eastAsia="ar-SA"/>
        </w:rPr>
      </w:pPr>
      <w:r w:rsidRPr="00B9531E">
        <w:rPr>
          <w:rFonts w:eastAsia="Calibri"/>
          <w:lang w:eastAsia="ar-SA"/>
        </w:rPr>
        <w:lastRenderedPageBreak/>
        <w:t>Спецификация (Приложение № 1 к Договору);</w:t>
      </w:r>
    </w:p>
    <w:p w:rsidR="00B9531E" w:rsidRPr="00B9531E" w:rsidRDefault="00B9531E" w:rsidP="0074445F">
      <w:pPr>
        <w:pStyle w:val="aff5"/>
        <w:numPr>
          <w:ilvl w:val="2"/>
          <w:numId w:val="84"/>
        </w:numPr>
        <w:tabs>
          <w:tab w:val="left" w:pos="1701"/>
        </w:tabs>
        <w:suppressAutoHyphens w:val="0"/>
        <w:spacing w:line="276" w:lineRule="auto"/>
        <w:ind w:left="0" w:firstLine="709"/>
        <w:contextualSpacing/>
        <w:jc w:val="both"/>
        <w:rPr>
          <w:rFonts w:eastAsia="Calibri"/>
          <w:bCs/>
          <w:noProof/>
          <w:lang w:eastAsia="ar-SA"/>
        </w:rPr>
      </w:pPr>
      <w:r w:rsidRPr="00B9531E">
        <w:rPr>
          <w:rFonts w:eastAsia="Calibri"/>
          <w:lang w:eastAsia="ar-SA"/>
        </w:rPr>
        <w:t>Техническое задание (Приложение</w:t>
      </w:r>
      <w:r w:rsidRPr="00B9531E">
        <w:rPr>
          <w:rFonts w:eastAsia="Calibri"/>
          <w:bCs/>
          <w:noProof/>
          <w:lang w:eastAsia="ar-SA"/>
        </w:rPr>
        <w:t xml:space="preserve"> № 2 к Договору). </w:t>
      </w:r>
    </w:p>
    <w:p w:rsidR="00B9531E" w:rsidRPr="00B9531E" w:rsidRDefault="00B9531E" w:rsidP="00B9531E">
      <w:pPr>
        <w:tabs>
          <w:tab w:val="left" w:pos="1134"/>
        </w:tabs>
        <w:suppressAutoHyphens/>
        <w:spacing w:line="276" w:lineRule="auto"/>
        <w:contextualSpacing/>
      </w:pPr>
    </w:p>
    <w:p w:rsidR="00B9531E" w:rsidRPr="00B9531E" w:rsidRDefault="00B9531E" w:rsidP="0074445F">
      <w:pPr>
        <w:widowControl w:val="0"/>
        <w:numPr>
          <w:ilvl w:val="0"/>
          <w:numId w:val="84"/>
        </w:numPr>
        <w:tabs>
          <w:tab w:val="left" w:pos="1418"/>
          <w:tab w:val="left" w:pos="1701"/>
          <w:tab w:val="left" w:pos="1843"/>
        </w:tabs>
        <w:autoSpaceDE w:val="0"/>
        <w:autoSpaceDN w:val="0"/>
        <w:adjustRightInd w:val="0"/>
        <w:spacing w:line="276" w:lineRule="auto"/>
        <w:ind w:left="0" w:firstLine="709"/>
        <w:contextualSpacing/>
        <w:rPr>
          <w:rFonts w:eastAsia="Calibri"/>
          <w:kern w:val="28"/>
        </w:rPr>
      </w:pPr>
      <w:r w:rsidRPr="00B9531E">
        <w:rPr>
          <w:b/>
        </w:rPr>
        <w:t>Адреса и реквизиты Сторон</w:t>
      </w:r>
    </w:p>
    <w:p w:rsidR="00B9531E" w:rsidRDefault="00B9531E" w:rsidP="00B9531E">
      <w:pPr>
        <w:spacing w:line="276" w:lineRule="auto"/>
        <w:ind w:left="5529" w:firstLine="0"/>
        <w:contextualSpacing/>
        <w:jc w:val="left"/>
      </w:pPr>
      <w:r w:rsidRPr="00B9531E">
        <w:br w:type="column"/>
      </w:r>
      <w:r>
        <w:lastRenderedPageBreak/>
        <w:t>Приложение № 1</w:t>
      </w:r>
      <w:r w:rsidRPr="00412F94">
        <w:t xml:space="preserve"> к Договору </w:t>
      </w:r>
      <w:r w:rsidRPr="00412F94">
        <w:br/>
        <w:t>№_</w:t>
      </w:r>
      <w:r>
        <w:t>________</w:t>
      </w:r>
      <w:r w:rsidRPr="00412F94">
        <w:t>_____</w:t>
      </w:r>
    </w:p>
    <w:p w:rsidR="00B9531E" w:rsidRDefault="00B9531E" w:rsidP="00B9531E">
      <w:pPr>
        <w:ind w:left="5529" w:firstLine="0"/>
        <w:jc w:val="left"/>
      </w:pPr>
    </w:p>
    <w:p w:rsidR="00B9531E" w:rsidRDefault="00B9531E" w:rsidP="00B9531E">
      <w:pPr>
        <w:ind w:left="5529" w:firstLine="0"/>
        <w:jc w:val="left"/>
      </w:pPr>
    </w:p>
    <w:p w:rsidR="00B9531E" w:rsidRDefault="00B9531E" w:rsidP="00B9531E">
      <w:pPr>
        <w:ind w:firstLine="0"/>
        <w:jc w:val="center"/>
        <w:rPr>
          <w:b/>
        </w:rPr>
      </w:pPr>
      <w:r w:rsidRPr="00340744">
        <w:rPr>
          <w:b/>
        </w:rPr>
        <w:t>Спецификация</w:t>
      </w:r>
      <w:r>
        <w:rPr>
          <w:rStyle w:val="aff0"/>
          <w:b/>
        </w:rPr>
        <w:footnoteReference w:id="10"/>
      </w:r>
    </w:p>
    <w:p w:rsidR="00B9531E" w:rsidRDefault="00B9531E" w:rsidP="00B9531E">
      <w:pPr>
        <w:ind w:firstLine="0"/>
        <w:jc w:val="center"/>
        <w:rPr>
          <w:b/>
        </w:rPr>
      </w:pPr>
    </w:p>
    <w:tbl>
      <w:tblPr>
        <w:tblStyle w:val="affc"/>
        <w:tblW w:w="0" w:type="auto"/>
        <w:tblLook w:val="04A0" w:firstRow="1" w:lastRow="0" w:firstColumn="1" w:lastColumn="0" w:noHBand="0" w:noVBand="1"/>
      </w:tblPr>
      <w:tblGrid>
        <w:gridCol w:w="716"/>
        <w:gridCol w:w="3673"/>
        <w:gridCol w:w="2126"/>
        <w:gridCol w:w="919"/>
        <w:gridCol w:w="1910"/>
      </w:tblGrid>
      <w:tr w:rsidR="00B9531E" w:rsidTr="00670EDA">
        <w:trPr>
          <w:trHeight w:val="1475"/>
        </w:trPr>
        <w:tc>
          <w:tcPr>
            <w:tcW w:w="716" w:type="dxa"/>
            <w:vAlign w:val="center"/>
          </w:tcPr>
          <w:p w:rsidR="00B9531E" w:rsidRPr="00A43C76" w:rsidRDefault="00B9531E" w:rsidP="00670EDA">
            <w:pPr>
              <w:ind w:firstLine="0"/>
              <w:jc w:val="center"/>
              <w:rPr>
                <w:b/>
                <w:sz w:val="22"/>
                <w:szCs w:val="22"/>
              </w:rPr>
            </w:pPr>
            <w:r w:rsidRPr="00A43C76">
              <w:rPr>
                <w:b/>
                <w:sz w:val="22"/>
                <w:szCs w:val="22"/>
              </w:rPr>
              <w:t>п/п</w:t>
            </w:r>
          </w:p>
        </w:tc>
        <w:tc>
          <w:tcPr>
            <w:tcW w:w="3674" w:type="dxa"/>
            <w:vAlign w:val="center"/>
          </w:tcPr>
          <w:p w:rsidR="00B9531E" w:rsidRPr="00A43C76" w:rsidRDefault="00B9531E" w:rsidP="00670EDA">
            <w:pPr>
              <w:ind w:firstLine="0"/>
              <w:jc w:val="center"/>
              <w:rPr>
                <w:b/>
                <w:sz w:val="22"/>
                <w:szCs w:val="22"/>
              </w:rPr>
            </w:pPr>
            <w:r>
              <w:rPr>
                <w:b/>
                <w:sz w:val="22"/>
                <w:szCs w:val="22"/>
              </w:rPr>
              <w:t>Вид услуг</w:t>
            </w:r>
          </w:p>
        </w:tc>
        <w:tc>
          <w:tcPr>
            <w:tcW w:w="2126" w:type="dxa"/>
            <w:vAlign w:val="center"/>
          </w:tcPr>
          <w:p w:rsidR="00B9531E" w:rsidRPr="00A43C76" w:rsidRDefault="00B9531E" w:rsidP="00670EDA">
            <w:pPr>
              <w:ind w:firstLine="0"/>
              <w:jc w:val="center"/>
              <w:rPr>
                <w:b/>
                <w:sz w:val="22"/>
                <w:szCs w:val="22"/>
              </w:rPr>
            </w:pPr>
            <w:r w:rsidRPr="00A43C76">
              <w:rPr>
                <w:b/>
                <w:sz w:val="22"/>
                <w:szCs w:val="22"/>
              </w:rPr>
              <w:t xml:space="preserve">Стоимость за единицу, руб. </w:t>
            </w:r>
            <w:r w:rsidRPr="00A43C76">
              <w:rPr>
                <w:sz w:val="22"/>
                <w:szCs w:val="22"/>
                <w:lang w:eastAsia="zh-CN"/>
              </w:rPr>
              <w:t xml:space="preserve">включая НДС </w:t>
            </w:r>
            <w:r w:rsidRPr="00A43C76">
              <w:rPr>
                <w:i/>
                <w:sz w:val="22"/>
                <w:szCs w:val="22"/>
                <w:lang w:eastAsia="zh-CN"/>
              </w:rPr>
              <w:t>(если НДС предусмотрен)</w:t>
            </w:r>
          </w:p>
        </w:tc>
        <w:tc>
          <w:tcPr>
            <w:tcW w:w="919" w:type="dxa"/>
            <w:vAlign w:val="center"/>
          </w:tcPr>
          <w:p w:rsidR="00B9531E" w:rsidRPr="00A43C76" w:rsidRDefault="00B9531E" w:rsidP="00670EDA">
            <w:pPr>
              <w:ind w:firstLine="0"/>
              <w:jc w:val="center"/>
              <w:rPr>
                <w:b/>
                <w:sz w:val="22"/>
                <w:szCs w:val="22"/>
                <w:lang w:val="en-US"/>
              </w:rPr>
            </w:pPr>
            <w:r w:rsidRPr="00A43C76">
              <w:rPr>
                <w:rFonts w:eastAsia="Verdana" w:cs="Verdana"/>
                <w:b/>
                <w:sz w:val="22"/>
                <w:szCs w:val="22"/>
              </w:rPr>
              <w:t>Кол-во</w:t>
            </w:r>
            <w:r>
              <w:rPr>
                <w:rFonts w:eastAsia="Verdana" w:cs="Verdana"/>
                <w:b/>
                <w:sz w:val="22"/>
                <w:szCs w:val="22"/>
                <w:lang w:val="en-US"/>
              </w:rPr>
              <w:t xml:space="preserve"> </w:t>
            </w:r>
          </w:p>
        </w:tc>
        <w:tc>
          <w:tcPr>
            <w:tcW w:w="1910" w:type="dxa"/>
            <w:vAlign w:val="center"/>
          </w:tcPr>
          <w:p w:rsidR="00B9531E" w:rsidRPr="00A43C76" w:rsidRDefault="00B9531E" w:rsidP="00670EDA">
            <w:pPr>
              <w:ind w:firstLine="0"/>
              <w:jc w:val="center"/>
              <w:rPr>
                <w:b/>
                <w:sz w:val="22"/>
                <w:szCs w:val="22"/>
              </w:rPr>
            </w:pPr>
            <w:r w:rsidRPr="00A43C76">
              <w:rPr>
                <w:b/>
                <w:sz w:val="22"/>
                <w:szCs w:val="22"/>
              </w:rPr>
              <w:t xml:space="preserve">Итого, руб. </w:t>
            </w:r>
            <w:r w:rsidRPr="00A43C76">
              <w:rPr>
                <w:sz w:val="22"/>
                <w:szCs w:val="22"/>
                <w:lang w:eastAsia="zh-CN"/>
              </w:rPr>
              <w:t xml:space="preserve">включая НДС </w:t>
            </w:r>
            <w:r w:rsidRPr="00A43C76">
              <w:rPr>
                <w:i/>
                <w:sz w:val="22"/>
                <w:szCs w:val="22"/>
                <w:lang w:eastAsia="zh-CN"/>
              </w:rPr>
              <w:t>(если НДС предусмотрен)</w:t>
            </w:r>
            <w:r w:rsidRPr="00A43C76">
              <w:rPr>
                <w:b/>
                <w:sz w:val="22"/>
                <w:szCs w:val="22"/>
              </w:rPr>
              <w:t xml:space="preserve"> </w:t>
            </w:r>
          </w:p>
        </w:tc>
      </w:tr>
      <w:tr w:rsidR="00B9531E" w:rsidTr="00670EDA">
        <w:trPr>
          <w:trHeight w:val="701"/>
        </w:trPr>
        <w:tc>
          <w:tcPr>
            <w:tcW w:w="9345" w:type="dxa"/>
            <w:gridSpan w:val="5"/>
            <w:vAlign w:val="center"/>
          </w:tcPr>
          <w:p w:rsidR="00B9531E" w:rsidRPr="00B74A72" w:rsidRDefault="00B9531E" w:rsidP="0074445F">
            <w:pPr>
              <w:pStyle w:val="aff5"/>
              <w:numPr>
                <w:ilvl w:val="0"/>
                <w:numId w:val="87"/>
              </w:numPr>
              <w:tabs>
                <w:tab w:val="left" w:pos="567"/>
              </w:tabs>
              <w:ind w:left="0" w:firstLine="0"/>
              <w:jc w:val="center"/>
              <w:rPr>
                <w:rFonts w:eastAsia="Verdana" w:cs="Verdana"/>
                <w:color w:val="000000"/>
                <w:sz w:val="22"/>
                <w:szCs w:val="22"/>
              </w:rPr>
            </w:pPr>
            <w:r w:rsidRPr="00B74A72">
              <w:rPr>
                <w:rFonts w:eastAsia="Verdana" w:cs="Verdana"/>
                <w:color w:val="000000"/>
                <w:sz w:val="22"/>
                <w:szCs w:val="22"/>
              </w:rPr>
              <w:t xml:space="preserve">Услуги по настройке и техническому сопровождению АИС ФО </w:t>
            </w:r>
            <w:r w:rsidRPr="00B74A72">
              <w:rPr>
                <w:rFonts w:eastAsia="Verdana" w:cs="Verdana"/>
                <w:color w:val="000000"/>
                <w:sz w:val="22"/>
                <w:szCs w:val="22"/>
              </w:rPr>
              <w:br/>
              <w:t>в отношении каждой торговой точки Оператора АИС ФО</w:t>
            </w:r>
          </w:p>
        </w:tc>
      </w:tr>
      <w:tr w:rsidR="00B9531E" w:rsidTr="00670EDA">
        <w:trPr>
          <w:trHeight w:val="980"/>
        </w:trPr>
        <w:tc>
          <w:tcPr>
            <w:tcW w:w="716" w:type="dxa"/>
            <w:vAlign w:val="center"/>
          </w:tcPr>
          <w:p w:rsidR="00B9531E" w:rsidRPr="00500F75" w:rsidRDefault="00B9531E" w:rsidP="00670EDA">
            <w:pPr>
              <w:ind w:firstLine="0"/>
              <w:jc w:val="center"/>
              <w:rPr>
                <w:sz w:val="22"/>
                <w:szCs w:val="22"/>
              </w:rPr>
            </w:pPr>
            <w:r w:rsidRPr="00500F75">
              <w:rPr>
                <w:sz w:val="22"/>
                <w:szCs w:val="22"/>
              </w:rPr>
              <w:t>1.1</w:t>
            </w:r>
          </w:p>
        </w:tc>
        <w:tc>
          <w:tcPr>
            <w:tcW w:w="3674" w:type="dxa"/>
            <w:vAlign w:val="center"/>
          </w:tcPr>
          <w:p w:rsidR="00B9531E" w:rsidRPr="00B74A72" w:rsidRDefault="00B9531E" w:rsidP="00670EDA">
            <w:pPr>
              <w:ind w:firstLine="0"/>
              <w:jc w:val="center"/>
              <w:rPr>
                <w:sz w:val="22"/>
                <w:szCs w:val="22"/>
              </w:rPr>
            </w:pPr>
            <w:r w:rsidRPr="00B74A72">
              <w:rPr>
                <w:sz w:val="22"/>
                <w:szCs w:val="22"/>
              </w:rPr>
              <w:t>Настройка АИС ФО в отношении каждой торговой точки Оператора АИС ФО</w:t>
            </w:r>
          </w:p>
        </w:tc>
        <w:tc>
          <w:tcPr>
            <w:tcW w:w="2126" w:type="dxa"/>
            <w:vAlign w:val="center"/>
          </w:tcPr>
          <w:p w:rsidR="00B9531E" w:rsidRPr="00B74A72" w:rsidRDefault="00B9531E" w:rsidP="00670EDA">
            <w:pPr>
              <w:ind w:firstLine="0"/>
              <w:jc w:val="center"/>
              <w:rPr>
                <w:b/>
                <w:sz w:val="22"/>
                <w:szCs w:val="22"/>
              </w:rPr>
            </w:pPr>
          </w:p>
        </w:tc>
        <w:tc>
          <w:tcPr>
            <w:tcW w:w="919" w:type="dxa"/>
            <w:vAlign w:val="center"/>
          </w:tcPr>
          <w:p w:rsidR="00B9531E" w:rsidRPr="00B74A72" w:rsidRDefault="00B9531E" w:rsidP="00670EDA">
            <w:pPr>
              <w:ind w:firstLine="0"/>
              <w:jc w:val="center"/>
              <w:rPr>
                <w:sz w:val="22"/>
                <w:szCs w:val="22"/>
              </w:rPr>
            </w:pPr>
            <w:r w:rsidRPr="00B74A72">
              <w:rPr>
                <w:sz w:val="22"/>
                <w:szCs w:val="22"/>
              </w:rPr>
              <w:t>25</w:t>
            </w:r>
          </w:p>
        </w:tc>
        <w:tc>
          <w:tcPr>
            <w:tcW w:w="1910" w:type="dxa"/>
            <w:vAlign w:val="center"/>
          </w:tcPr>
          <w:p w:rsidR="00B9531E" w:rsidRPr="00A43C76" w:rsidRDefault="00B9531E" w:rsidP="00670EDA">
            <w:pPr>
              <w:ind w:firstLine="0"/>
              <w:jc w:val="center"/>
              <w:rPr>
                <w:b/>
                <w:sz w:val="22"/>
                <w:szCs w:val="22"/>
              </w:rPr>
            </w:pPr>
          </w:p>
        </w:tc>
      </w:tr>
      <w:tr w:rsidR="00B9531E" w:rsidTr="00670EDA">
        <w:trPr>
          <w:trHeight w:val="994"/>
        </w:trPr>
        <w:tc>
          <w:tcPr>
            <w:tcW w:w="716" w:type="dxa"/>
            <w:vAlign w:val="center"/>
          </w:tcPr>
          <w:p w:rsidR="00B9531E" w:rsidRPr="00500F75" w:rsidRDefault="00B9531E" w:rsidP="00670EDA">
            <w:pPr>
              <w:ind w:firstLine="0"/>
              <w:jc w:val="center"/>
              <w:rPr>
                <w:sz w:val="22"/>
                <w:szCs w:val="22"/>
              </w:rPr>
            </w:pPr>
            <w:r w:rsidRPr="00500F75">
              <w:rPr>
                <w:sz w:val="22"/>
                <w:szCs w:val="22"/>
              </w:rPr>
              <w:t>1.2</w:t>
            </w:r>
          </w:p>
        </w:tc>
        <w:tc>
          <w:tcPr>
            <w:tcW w:w="3674" w:type="dxa"/>
            <w:vAlign w:val="center"/>
          </w:tcPr>
          <w:p w:rsidR="00B9531E" w:rsidRPr="00B74A72" w:rsidRDefault="00B9531E" w:rsidP="00670EDA">
            <w:pPr>
              <w:ind w:firstLine="0"/>
              <w:jc w:val="center"/>
              <w:rPr>
                <w:sz w:val="22"/>
                <w:szCs w:val="22"/>
              </w:rPr>
            </w:pPr>
            <w:r w:rsidRPr="00B74A72">
              <w:rPr>
                <w:sz w:val="22"/>
                <w:szCs w:val="22"/>
              </w:rPr>
              <w:t>Техническое сопровождение АИС ФО в отношении каждой торговой точки Оператора АИС ФО</w:t>
            </w:r>
          </w:p>
        </w:tc>
        <w:tc>
          <w:tcPr>
            <w:tcW w:w="2126" w:type="dxa"/>
            <w:vAlign w:val="center"/>
          </w:tcPr>
          <w:p w:rsidR="00B9531E" w:rsidRPr="00B74A72" w:rsidRDefault="00B9531E" w:rsidP="00670EDA">
            <w:pPr>
              <w:ind w:firstLine="0"/>
              <w:jc w:val="center"/>
              <w:rPr>
                <w:b/>
                <w:sz w:val="22"/>
                <w:szCs w:val="22"/>
              </w:rPr>
            </w:pPr>
          </w:p>
        </w:tc>
        <w:tc>
          <w:tcPr>
            <w:tcW w:w="919" w:type="dxa"/>
            <w:vAlign w:val="center"/>
          </w:tcPr>
          <w:p w:rsidR="00B9531E" w:rsidRPr="00B74A72" w:rsidRDefault="00B9531E" w:rsidP="00670EDA">
            <w:pPr>
              <w:ind w:firstLine="0"/>
              <w:jc w:val="center"/>
              <w:rPr>
                <w:sz w:val="22"/>
                <w:szCs w:val="22"/>
              </w:rPr>
            </w:pPr>
            <w:r w:rsidRPr="00B74A72">
              <w:rPr>
                <w:sz w:val="22"/>
                <w:szCs w:val="22"/>
              </w:rPr>
              <w:t>25</w:t>
            </w:r>
          </w:p>
        </w:tc>
        <w:tc>
          <w:tcPr>
            <w:tcW w:w="1910" w:type="dxa"/>
            <w:vAlign w:val="center"/>
          </w:tcPr>
          <w:p w:rsidR="00B9531E" w:rsidRPr="00A43C76" w:rsidRDefault="00B9531E" w:rsidP="00670EDA">
            <w:pPr>
              <w:ind w:firstLine="0"/>
              <w:jc w:val="center"/>
              <w:rPr>
                <w:b/>
                <w:sz w:val="22"/>
                <w:szCs w:val="22"/>
              </w:rPr>
            </w:pPr>
          </w:p>
        </w:tc>
      </w:tr>
      <w:tr w:rsidR="00B9531E" w:rsidTr="00670EDA">
        <w:trPr>
          <w:trHeight w:val="839"/>
        </w:trPr>
        <w:tc>
          <w:tcPr>
            <w:tcW w:w="9345" w:type="dxa"/>
            <w:gridSpan w:val="5"/>
            <w:vAlign w:val="center"/>
          </w:tcPr>
          <w:p w:rsidR="00B9531E" w:rsidRPr="00B74A72" w:rsidRDefault="00B9531E" w:rsidP="0074445F">
            <w:pPr>
              <w:pStyle w:val="aff5"/>
              <w:numPr>
                <w:ilvl w:val="0"/>
                <w:numId w:val="87"/>
              </w:numPr>
              <w:tabs>
                <w:tab w:val="left" w:pos="567"/>
              </w:tabs>
              <w:ind w:left="0" w:firstLine="0"/>
              <w:jc w:val="center"/>
              <w:rPr>
                <w:rFonts w:eastAsia="Verdana" w:cs="Verdana"/>
                <w:color w:val="000000"/>
                <w:sz w:val="22"/>
                <w:szCs w:val="22"/>
              </w:rPr>
            </w:pPr>
            <w:r w:rsidRPr="00B74A72">
              <w:rPr>
                <w:rFonts w:eastAsia="Verdana" w:cs="Verdana"/>
                <w:color w:val="000000"/>
                <w:sz w:val="22"/>
                <w:szCs w:val="22"/>
              </w:rPr>
              <w:t>Услуги по настройке и техническому сопровождению АИС ФО</w:t>
            </w:r>
          </w:p>
          <w:p w:rsidR="00B9531E" w:rsidRPr="00B74A72" w:rsidRDefault="00B9531E" w:rsidP="00670EDA">
            <w:pPr>
              <w:ind w:firstLine="0"/>
              <w:jc w:val="center"/>
              <w:rPr>
                <w:rFonts w:eastAsia="Verdana" w:cs="Verdana"/>
                <w:color w:val="000000"/>
                <w:sz w:val="22"/>
                <w:szCs w:val="22"/>
              </w:rPr>
            </w:pPr>
            <w:r w:rsidRPr="00B74A72">
              <w:rPr>
                <w:rFonts w:eastAsia="Verdana" w:cs="Verdana"/>
                <w:color w:val="000000"/>
                <w:sz w:val="22"/>
                <w:szCs w:val="22"/>
              </w:rPr>
              <w:t>на серверной инфраструктуре Заказчика</w:t>
            </w:r>
          </w:p>
        </w:tc>
      </w:tr>
      <w:tr w:rsidR="00B9531E" w:rsidTr="00670EDA">
        <w:trPr>
          <w:trHeight w:val="953"/>
        </w:trPr>
        <w:tc>
          <w:tcPr>
            <w:tcW w:w="716" w:type="dxa"/>
            <w:vAlign w:val="center"/>
          </w:tcPr>
          <w:p w:rsidR="00B9531E" w:rsidRPr="00500F75" w:rsidRDefault="00B9531E" w:rsidP="00670EDA">
            <w:pPr>
              <w:ind w:firstLine="0"/>
              <w:jc w:val="center"/>
              <w:rPr>
                <w:sz w:val="22"/>
                <w:szCs w:val="22"/>
              </w:rPr>
            </w:pPr>
            <w:r w:rsidRPr="00500F75">
              <w:rPr>
                <w:sz w:val="22"/>
                <w:szCs w:val="22"/>
              </w:rPr>
              <w:t>2.1</w:t>
            </w:r>
          </w:p>
        </w:tc>
        <w:tc>
          <w:tcPr>
            <w:tcW w:w="3674" w:type="dxa"/>
            <w:vAlign w:val="center"/>
          </w:tcPr>
          <w:p w:rsidR="00B9531E" w:rsidRPr="00B74A72" w:rsidRDefault="00B9531E" w:rsidP="00670EDA">
            <w:pPr>
              <w:ind w:firstLine="0"/>
              <w:jc w:val="center"/>
              <w:rPr>
                <w:sz w:val="22"/>
                <w:szCs w:val="22"/>
              </w:rPr>
            </w:pPr>
            <w:r w:rsidRPr="00B74A72">
              <w:rPr>
                <w:sz w:val="22"/>
                <w:szCs w:val="22"/>
              </w:rPr>
              <w:t>Настройка АИС ФО на серверной инфраструктуре Заказчика</w:t>
            </w:r>
          </w:p>
        </w:tc>
        <w:tc>
          <w:tcPr>
            <w:tcW w:w="2126" w:type="dxa"/>
            <w:vAlign w:val="center"/>
          </w:tcPr>
          <w:p w:rsidR="00B9531E" w:rsidRPr="00B74A72" w:rsidRDefault="00B9531E" w:rsidP="00670EDA">
            <w:pPr>
              <w:ind w:firstLine="0"/>
              <w:jc w:val="center"/>
              <w:rPr>
                <w:b/>
                <w:sz w:val="22"/>
                <w:szCs w:val="22"/>
              </w:rPr>
            </w:pPr>
          </w:p>
        </w:tc>
        <w:tc>
          <w:tcPr>
            <w:tcW w:w="919" w:type="dxa"/>
            <w:vAlign w:val="center"/>
          </w:tcPr>
          <w:p w:rsidR="00B9531E" w:rsidRPr="00B74A72" w:rsidRDefault="00B9531E" w:rsidP="00670EDA">
            <w:pPr>
              <w:ind w:firstLine="0"/>
              <w:jc w:val="center"/>
              <w:rPr>
                <w:sz w:val="22"/>
                <w:szCs w:val="22"/>
              </w:rPr>
            </w:pPr>
            <w:r w:rsidRPr="00B74A72">
              <w:rPr>
                <w:sz w:val="22"/>
                <w:szCs w:val="22"/>
              </w:rPr>
              <w:t>1</w:t>
            </w:r>
          </w:p>
        </w:tc>
        <w:tc>
          <w:tcPr>
            <w:tcW w:w="1910" w:type="dxa"/>
            <w:vAlign w:val="center"/>
          </w:tcPr>
          <w:p w:rsidR="00B9531E" w:rsidRPr="00A43C76" w:rsidRDefault="00B9531E" w:rsidP="00670EDA">
            <w:pPr>
              <w:ind w:firstLine="0"/>
              <w:jc w:val="center"/>
              <w:rPr>
                <w:b/>
                <w:sz w:val="22"/>
                <w:szCs w:val="22"/>
              </w:rPr>
            </w:pPr>
          </w:p>
        </w:tc>
      </w:tr>
      <w:tr w:rsidR="00B9531E" w:rsidTr="00670EDA">
        <w:trPr>
          <w:trHeight w:val="981"/>
        </w:trPr>
        <w:tc>
          <w:tcPr>
            <w:tcW w:w="716" w:type="dxa"/>
            <w:vAlign w:val="center"/>
          </w:tcPr>
          <w:p w:rsidR="00B9531E" w:rsidRPr="00500F75" w:rsidRDefault="00B9531E" w:rsidP="00670EDA">
            <w:pPr>
              <w:ind w:firstLine="0"/>
              <w:jc w:val="center"/>
              <w:rPr>
                <w:sz w:val="22"/>
                <w:szCs w:val="22"/>
              </w:rPr>
            </w:pPr>
            <w:r w:rsidRPr="00500F75">
              <w:rPr>
                <w:sz w:val="22"/>
                <w:szCs w:val="22"/>
              </w:rPr>
              <w:t>2.2</w:t>
            </w:r>
          </w:p>
        </w:tc>
        <w:tc>
          <w:tcPr>
            <w:tcW w:w="3674" w:type="dxa"/>
            <w:vAlign w:val="center"/>
          </w:tcPr>
          <w:p w:rsidR="00B9531E" w:rsidRPr="00B74A72" w:rsidRDefault="00B9531E" w:rsidP="00670EDA">
            <w:pPr>
              <w:ind w:firstLine="0"/>
              <w:jc w:val="center"/>
              <w:rPr>
                <w:sz w:val="22"/>
                <w:szCs w:val="22"/>
              </w:rPr>
            </w:pPr>
            <w:r w:rsidRPr="00B74A72">
              <w:rPr>
                <w:sz w:val="22"/>
                <w:szCs w:val="22"/>
              </w:rPr>
              <w:t>Техническое сопровождение АИС ФО на серверной инфраструктуре Заказчика</w:t>
            </w:r>
          </w:p>
        </w:tc>
        <w:tc>
          <w:tcPr>
            <w:tcW w:w="2126" w:type="dxa"/>
            <w:vAlign w:val="center"/>
          </w:tcPr>
          <w:p w:rsidR="00B9531E" w:rsidRPr="00B74A72" w:rsidRDefault="00B9531E" w:rsidP="00670EDA">
            <w:pPr>
              <w:ind w:firstLine="0"/>
              <w:jc w:val="center"/>
              <w:rPr>
                <w:b/>
                <w:sz w:val="22"/>
                <w:szCs w:val="22"/>
              </w:rPr>
            </w:pPr>
          </w:p>
        </w:tc>
        <w:tc>
          <w:tcPr>
            <w:tcW w:w="919" w:type="dxa"/>
            <w:vAlign w:val="center"/>
          </w:tcPr>
          <w:p w:rsidR="00B9531E" w:rsidRPr="00B74A72" w:rsidRDefault="00B9531E" w:rsidP="00670EDA">
            <w:pPr>
              <w:ind w:firstLine="0"/>
              <w:jc w:val="center"/>
              <w:rPr>
                <w:sz w:val="22"/>
                <w:szCs w:val="22"/>
              </w:rPr>
            </w:pPr>
            <w:r w:rsidRPr="00B74A72">
              <w:rPr>
                <w:sz w:val="22"/>
                <w:szCs w:val="22"/>
              </w:rPr>
              <w:t>1</w:t>
            </w:r>
          </w:p>
        </w:tc>
        <w:tc>
          <w:tcPr>
            <w:tcW w:w="1910" w:type="dxa"/>
            <w:vAlign w:val="center"/>
          </w:tcPr>
          <w:p w:rsidR="00B9531E" w:rsidRPr="00A43C76" w:rsidRDefault="00B9531E" w:rsidP="00670EDA">
            <w:pPr>
              <w:ind w:firstLine="0"/>
              <w:jc w:val="center"/>
              <w:rPr>
                <w:b/>
                <w:sz w:val="22"/>
                <w:szCs w:val="22"/>
              </w:rPr>
            </w:pPr>
          </w:p>
        </w:tc>
      </w:tr>
      <w:tr w:rsidR="00B9531E" w:rsidTr="00670EDA">
        <w:trPr>
          <w:trHeight w:val="376"/>
        </w:trPr>
        <w:tc>
          <w:tcPr>
            <w:tcW w:w="7435" w:type="dxa"/>
            <w:gridSpan w:val="4"/>
            <w:vAlign w:val="center"/>
          </w:tcPr>
          <w:p w:rsidR="00B9531E" w:rsidRPr="00A43C76" w:rsidRDefault="00B9531E" w:rsidP="00670EDA">
            <w:pPr>
              <w:ind w:firstLine="0"/>
              <w:jc w:val="right"/>
              <w:rPr>
                <w:b/>
                <w:sz w:val="22"/>
                <w:szCs w:val="22"/>
              </w:rPr>
            </w:pPr>
            <w:r w:rsidRPr="00A43C76">
              <w:rPr>
                <w:b/>
                <w:sz w:val="22"/>
                <w:szCs w:val="22"/>
              </w:rPr>
              <w:t>Итого</w:t>
            </w:r>
          </w:p>
        </w:tc>
        <w:tc>
          <w:tcPr>
            <w:tcW w:w="1910" w:type="dxa"/>
            <w:vAlign w:val="center"/>
          </w:tcPr>
          <w:p w:rsidR="00B9531E" w:rsidRPr="00A43C76" w:rsidRDefault="00B9531E" w:rsidP="00670EDA">
            <w:pPr>
              <w:ind w:firstLine="0"/>
              <w:jc w:val="center"/>
              <w:rPr>
                <w:b/>
                <w:sz w:val="22"/>
                <w:szCs w:val="22"/>
              </w:rPr>
            </w:pPr>
          </w:p>
        </w:tc>
      </w:tr>
    </w:tbl>
    <w:p w:rsidR="00B9531E" w:rsidRDefault="00B9531E" w:rsidP="00B9531E">
      <w:pPr>
        <w:ind w:firstLine="0"/>
        <w:jc w:val="center"/>
        <w:rPr>
          <w:b/>
        </w:rPr>
      </w:pPr>
    </w:p>
    <w:p w:rsidR="00B9531E" w:rsidRPr="00412F94" w:rsidRDefault="00B9531E" w:rsidP="00B9531E">
      <w:pPr>
        <w:ind w:left="5529" w:firstLine="0"/>
        <w:jc w:val="left"/>
      </w:pPr>
      <w:r>
        <w:br w:type="column"/>
      </w:r>
      <w:r>
        <w:lastRenderedPageBreak/>
        <w:t>Приложение № 2</w:t>
      </w:r>
      <w:r w:rsidRPr="00412F94">
        <w:t xml:space="preserve"> к Договору </w:t>
      </w:r>
      <w:r w:rsidRPr="00412F94">
        <w:br/>
        <w:t>№_</w:t>
      </w:r>
      <w:r>
        <w:t>________</w:t>
      </w:r>
      <w:r w:rsidRPr="00412F94">
        <w:t>_____</w:t>
      </w:r>
    </w:p>
    <w:p w:rsidR="00B9531E" w:rsidRPr="00412F94" w:rsidRDefault="00B9531E" w:rsidP="00B9531E">
      <w:pPr>
        <w:ind w:left="5812" w:firstLine="0"/>
      </w:pPr>
    </w:p>
    <w:p w:rsidR="00B9531E" w:rsidRPr="00412F94" w:rsidRDefault="00B9531E" w:rsidP="00B9531E">
      <w:pPr>
        <w:ind w:left="5812" w:firstLine="0"/>
      </w:pPr>
    </w:p>
    <w:p w:rsidR="00B9531E" w:rsidRPr="00412F94" w:rsidRDefault="00B9531E" w:rsidP="00B9531E">
      <w:pPr>
        <w:ind w:left="5812" w:firstLine="0"/>
      </w:pPr>
    </w:p>
    <w:p w:rsidR="00B9531E" w:rsidRPr="00412F94" w:rsidRDefault="00B9531E" w:rsidP="00B9531E">
      <w:pPr>
        <w:jc w:val="center"/>
        <w:rPr>
          <w:b/>
        </w:rPr>
      </w:pPr>
      <w:r w:rsidRPr="00412F94">
        <w:rPr>
          <w:b/>
        </w:rPr>
        <w:t>Техническое задание</w:t>
      </w:r>
    </w:p>
    <w:p w:rsidR="00B9531E" w:rsidRPr="00412F94" w:rsidRDefault="00B9531E" w:rsidP="00B9531E">
      <w:pPr>
        <w:jc w:val="center"/>
        <w:rPr>
          <w:highlight w:val="yellow"/>
        </w:rPr>
      </w:pPr>
      <w:r w:rsidRPr="00412F94">
        <w:rPr>
          <w:i/>
        </w:rPr>
        <w:t xml:space="preserve">(в соответствии с Техническим заданием, содержащимся в Главе </w:t>
      </w:r>
      <w:r>
        <w:rPr>
          <w:i/>
        </w:rPr>
        <w:t xml:space="preserve">5 </w:t>
      </w:r>
      <w:r w:rsidRPr="00412F94">
        <w:rPr>
          <w:i/>
        </w:rPr>
        <w:t xml:space="preserve">документации о закупке «Техническая часть») </w:t>
      </w:r>
    </w:p>
    <w:p w:rsidR="00B9531E" w:rsidRDefault="00B9531E" w:rsidP="00B9531E"/>
    <w:p w:rsidR="001433D2" w:rsidRPr="000F57B0" w:rsidRDefault="001433D2" w:rsidP="00665A20">
      <w:pPr>
        <w:spacing w:line="276" w:lineRule="auto"/>
        <w:ind w:firstLine="0"/>
        <w:sectPr w:rsidR="001433D2" w:rsidRPr="000F57B0" w:rsidSect="00201C64">
          <w:headerReference w:type="default" r:id="rId31"/>
          <w:footnotePr>
            <w:numRestart w:val="eachPage"/>
          </w:footnotePr>
          <w:pgSz w:w="11906" w:h="16838"/>
          <w:pgMar w:top="709" w:right="851" w:bottom="1276" w:left="1701" w:header="567" w:footer="737" w:gutter="0"/>
          <w:cols w:space="720"/>
          <w:docGrid w:linePitch="381"/>
        </w:sectPr>
      </w:pPr>
    </w:p>
    <w:p w:rsidR="002F6D27" w:rsidRPr="001D71D6" w:rsidRDefault="002F6D27" w:rsidP="005510B0">
      <w:pPr>
        <w:pStyle w:val="14"/>
        <w:ind w:firstLine="0"/>
        <w:rPr>
          <w:rFonts w:ascii="Verdana" w:hAnsi="Verdana" w:cs="Times New Roman"/>
          <w:b/>
          <w:caps/>
          <w:color w:val="auto"/>
          <w:sz w:val="24"/>
        </w:rPr>
      </w:pPr>
      <w:bookmarkStart w:id="43" w:name="_Toc242819747"/>
      <w:r w:rsidRPr="00C67A9A">
        <w:rPr>
          <w:rFonts w:ascii="Verdana" w:hAnsi="Verdana" w:cs="Times New Roman"/>
          <w:b/>
          <w:caps/>
          <w:color w:val="auto"/>
          <w:sz w:val="24"/>
        </w:rPr>
        <w:lastRenderedPageBreak/>
        <w:t>Глава 5. Техническая часть</w:t>
      </w:r>
      <w:bookmarkEnd w:id="43"/>
    </w:p>
    <w:p w:rsidR="0008413B" w:rsidRPr="001D71D6" w:rsidRDefault="0008413B" w:rsidP="0008413B">
      <w:pPr>
        <w:ind w:firstLine="0"/>
      </w:pPr>
    </w:p>
    <w:p w:rsidR="00A01342" w:rsidRDefault="00A01342" w:rsidP="005F5410">
      <w:pPr>
        <w:ind w:firstLine="0"/>
        <w:jc w:val="center"/>
        <w:rPr>
          <w:b/>
        </w:rPr>
      </w:pPr>
    </w:p>
    <w:p w:rsidR="00316E78" w:rsidRPr="00316E78" w:rsidRDefault="005F5410" w:rsidP="00316E78">
      <w:pPr>
        <w:ind w:firstLine="0"/>
        <w:jc w:val="center"/>
        <w:rPr>
          <w:rFonts w:eastAsia="Verdana" w:cs="Verdana"/>
          <w:color w:val="000000"/>
          <w:lang w:val="ru" w:eastAsia="ru-RU"/>
        </w:rPr>
      </w:pPr>
      <w:r w:rsidRPr="006C08E8">
        <w:rPr>
          <w:b/>
        </w:rPr>
        <w:t>Техническое задание</w:t>
      </w:r>
      <w:r w:rsidR="00316E78" w:rsidRPr="00316E78">
        <w:rPr>
          <w:rFonts w:eastAsia="Verdana" w:cs="Verdana"/>
          <w:b/>
          <w:bCs/>
          <w:color w:val="000000"/>
          <w:lang w:val="ru" w:eastAsia="ru-RU"/>
        </w:rPr>
        <w:br/>
        <w:t>на оказание услуг по настройке и техническому сопровождению автоматизированной информационной системы «Фермерский островок»</w:t>
      </w:r>
    </w:p>
    <w:p w:rsidR="00316E78" w:rsidRPr="00316E78" w:rsidRDefault="00316E78" w:rsidP="00316E78">
      <w:pPr>
        <w:pBdr>
          <w:top w:val="nil"/>
          <w:left w:val="nil"/>
          <w:bottom w:val="nil"/>
          <w:right w:val="nil"/>
          <w:between w:val="nil"/>
        </w:pBdr>
        <w:spacing w:before="40" w:after="40" w:line="276" w:lineRule="auto"/>
        <w:ind w:left="134" w:right="-37" w:firstLine="0"/>
        <w:jc w:val="center"/>
        <w:rPr>
          <w:rFonts w:eastAsia="Verdana" w:cs="Verdana"/>
          <w:color w:val="000000"/>
          <w:lang w:val="ru" w:eastAsia="ru-RU"/>
        </w:rPr>
      </w:pPr>
    </w:p>
    <w:p w:rsidR="00316E78" w:rsidRPr="00316E78" w:rsidRDefault="00316E78" w:rsidP="00316E78">
      <w:pPr>
        <w:keepNext/>
        <w:keepLines/>
        <w:spacing w:before="40" w:after="40" w:line="276" w:lineRule="auto"/>
        <w:ind w:right="-37" w:firstLine="0"/>
        <w:jc w:val="center"/>
        <w:outlineLvl w:val="0"/>
        <w:rPr>
          <w:rFonts w:eastAsia="Verdana" w:cs="Verdana"/>
          <w:b/>
          <w:bCs/>
          <w:color w:val="auto"/>
          <w:lang w:val="ru" w:eastAsia="ru-RU"/>
        </w:rPr>
      </w:pPr>
      <w:bookmarkStart w:id="44" w:name="_heading=h.oniccsm38se8" w:colFirst="0" w:colLast="0"/>
      <w:bookmarkStart w:id="45" w:name="_heading=h.anpq1nwwocw7" w:colFirst="0" w:colLast="0"/>
      <w:bookmarkStart w:id="46" w:name="_Toc242816075"/>
      <w:bookmarkStart w:id="47" w:name="_Toc242819748"/>
      <w:bookmarkEnd w:id="44"/>
      <w:bookmarkEnd w:id="45"/>
      <w:r w:rsidRPr="00316E78">
        <w:rPr>
          <w:rFonts w:eastAsia="Verdana" w:cs="Verdana"/>
          <w:b/>
          <w:bCs/>
          <w:color w:val="auto"/>
          <w:lang w:val="ru" w:eastAsia="ru-RU"/>
        </w:rPr>
        <w:t>ПЕРЕЧЕНЬ СОКРАЩЕНИЙ, ТЕРМИНОВ И ОПРЕДЕЛЕНИЙ</w:t>
      </w:r>
      <w:bookmarkEnd w:id="46"/>
      <w:bookmarkEnd w:id="47"/>
    </w:p>
    <w:tbl>
      <w:tblPr>
        <w:tblStyle w:val="1710"/>
        <w:tblW w:w="9356" w:type="dxa"/>
        <w:tblInd w:w="-1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694"/>
        <w:gridCol w:w="6662"/>
      </w:tblGrid>
      <w:tr w:rsidR="00670EDA" w:rsidRPr="00670EDA" w:rsidTr="00670EDA">
        <w:trPr>
          <w:trHeight w:val="395"/>
          <w:tblHeader/>
        </w:trPr>
        <w:tc>
          <w:tcPr>
            <w:tcW w:w="2694" w:type="dxa"/>
            <w:shd w:val="clear" w:color="auto" w:fill="F1F1F1"/>
            <w:vAlign w:val="center"/>
          </w:tcPr>
          <w:p w:rsidR="00670EDA" w:rsidRPr="00670EDA" w:rsidRDefault="00670EDA" w:rsidP="00F869F1">
            <w:pPr>
              <w:pBdr>
                <w:top w:val="nil"/>
                <w:left w:val="nil"/>
                <w:bottom w:val="nil"/>
                <w:right w:val="nil"/>
                <w:between w:val="nil"/>
              </w:pBdr>
              <w:spacing w:before="40" w:after="40" w:line="276" w:lineRule="auto"/>
              <w:ind w:firstLine="0"/>
              <w:jc w:val="center"/>
              <w:rPr>
                <w:rFonts w:eastAsia="Verdana" w:cs="Verdana"/>
                <w:color w:val="000000"/>
              </w:rPr>
            </w:pPr>
            <w:bookmarkStart w:id="48" w:name="_heading=h.swz9mo8xa4pb" w:colFirst="0" w:colLast="0"/>
            <w:bookmarkEnd w:id="48"/>
            <w:r w:rsidRPr="00670EDA">
              <w:rPr>
                <w:rFonts w:eastAsia="Verdana" w:cs="Verdana"/>
                <w:b/>
                <w:bCs/>
                <w:color w:val="000000"/>
                <w:lang w:val="ru" w:eastAsia="ru-RU"/>
              </w:rPr>
              <w:t>Термин (сокращение)</w:t>
            </w:r>
          </w:p>
        </w:tc>
        <w:tc>
          <w:tcPr>
            <w:tcW w:w="6662" w:type="dxa"/>
            <w:shd w:val="clear" w:color="auto" w:fill="F1F1F1"/>
            <w:vAlign w:val="center"/>
          </w:tcPr>
          <w:p w:rsidR="00670EDA" w:rsidRPr="00670EDA" w:rsidRDefault="00670EDA" w:rsidP="00F869F1">
            <w:pPr>
              <w:pBdr>
                <w:top w:val="nil"/>
                <w:left w:val="nil"/>
                <w:bottom w:val="nil"/>
                <w:right w:val="nil"/>
                <w:between w:val="nil"/>
              </w:pBdr>
              <w:spacing w:before="40" w:after="40" w:line="276" w:lineRule="auto"/>
              <w:ind w:firstLine="0"/>
              <w:jc w:val="center"/>
              <w:rPr>
                <w:rFonts w:eastAsia="Verdana" w:cs="Verdana"/>
                <w:color w:val="000000"/>
              </w:rPr>
            </w:pPr>
            <w:r w:rsidRPr="00670EDA">
              <w:rPr>
                <w:rFonts w:eastAsia="Verdana" w:cs="Verdana"/>
                <w:b/>
                <w:bCs/>
                <w:color w:val="000000"/>
                <w:lang w:val="ru" w:eastAsia="ru-RU"/>
              </w:rPr>
              <w:t>Определение (расшифровка)</w:t>
            </w:r>
          </w:p>
        </w:tc>
      </w:tr>
      <w:tr w:rsidR="00670EDA" w:rsidRPr="00670EDA" w:rsidTr="00670EDA">
        <w:trPr>
          <w:trHeight w:val="3155"/>
        </w:trPr>
        <w:tc>
          <w:tcPr>
            <w:tcW w:w="2694" w:type="dxa"/>
          </w:tcPr>
          <w:p w:rsidR="00670EDA" w:rsidRPr="00670EDA" w:rsidRDefault="00670EDA" w:rsidP="00670EDA">
            <w:pPr>
              <w:pBdr>
                <w:top w:val="nil"/>
                <w:left w:val="nil"/>
                <w:bottom w:val="nil"/>
                <w:right w:val="nil"/>
                <w:between w:val="nil"/>
              </w:pBdr>
              <w:spacing w:before="40" w:after="40" w:line="276" w:lineRule="auto"/>
              <w:ind w:firstLine="0"/>
              <w:rPr>
                <w:rFonts w:eastAsia="Verdana" w:cs="Verdana"/>
                <w:color w:val="000000"/>
              </w:rPr>
            </w:pPr>
            <w:r w:rsidRPr="00670EDA">
              <w:rPr>
                <w:rFonts w:eastAsia="Verdana" w:cs="Verdana"/>
                <w:color w:val="000000"/>
                <w:lang w:val="ru" w:eastAsia="ru-RU"/>
              </w:rPr>
              <w:t xml:space="preserve">АО «Федеральная корпорация по развитию малого и среднего предпринимательства», АО «Корпорация «МСП», Корпорация МСП, Корпорация, Заказчик, управляющая компания </w:t>
            </w:r>
          </w:p>
        </w:tc>
        <w:tc>
          <w:tcPr>
            <w:tcW w:w="6662" w:type="dxa"/>
          </w:tcPr>
          <w:p w:rsidR="00670EDA" w:rsidRPr="00670EDA" w:rsidRDefault="00670EDA" w:rsidP="00670EDA">
            <w:pPr>
              <w:pBdr>
                <w:top w:val="nil"/>
                <w:left w:val="nil"/>
                <w:bottom w:val="nil"/>
                <w:right w:val="nil"/>
                <w:between w:val="nil"/>
              </w:pBdr>
              <w:spacing w:before="40" w:after="40" w:line="276" w:lineRule="auto"/>
              <w:ind w:firstLine="0"/>
              <w:rPr>
                <w:rFonts w:eastAsia="Verdana" w:cs="Verdana"/>
                <w:color w:val="000000"/>
              </w:rPr>
            </w:pPr>
            <w:r w:rsidRPr="00670EDA">
              <w:rPr>
                <w:rFonts w:eastAsia="Arial" w:cs="Arial"/>
                <w:color w:val="000000"/>
                <w:lang w:val="ru" w:eastAsia="ru-RU"/>
              </w:rPr>
              <w:t>Создана без ограничения срока и действует в соответствии с Гражданским кодексом Российской Федерации, Федеральным законом от 26.12.1995 № 208-ФЗ «Об акционерных обществах», Федеральным законом от 24.07.2007 № 209-ФЗ «О развитии малого и среднего предпринимательства в Российской Федерации», Указом Президента Российской Федерации от 05.06.2015 № 287 «О мерах по дальнейшему развитию малого и среднего предпринимательства», иными законодательными и нормативными правовыми актами Российской Федерации и Уставом</w:t>
            </w:r>
          </w:p>
        </w:tc>
      </w:tr>
      <w:tr w:rsidR="00670EDA" w:rsidRPr="00670EDA" w:rsidTr="00670EDA">
        <w:trPr>
          <w:trHeight w:val="364"/>
        </w:trPr>
        <w:tc>
          <w:tcPr>
            <w:tcW w:w="2694" w:type="dxa"/>
          </w:tcPr>
          <w:p w:rsidR="00670EDA" w:rsidRPr="00670EDA" w:rsidRDefault="00670EDA" w:rsidP="00670EDA">
            <w:pPr>
              <w:pBdr>
                <w:top w:val="nil"/>
                <w:left w:val="nil"/>
                <w:bottom w:val="nil"/>
                <w:right w:val="nil"/>
                <w:between w:val="nil"/>
              </w:pBdr>
              <w:spacing w:before="40" w:after="40" w:line="276" w:lineRule="auto"/>
              <w:ind w:firstLine="0"/>
              <w:rPr>
                <w:rFonts w:eastAsia="Verdana" w:cs="Verdana"/>
                <w:color w:val="000000"/>
              </w:rPr>
            </w:pPr>
            <w:r w:rsidRPr="00670EDA">
              <w:rPr>
                <w:rFonts w:eastAsia="Verdana" w:cs="Verdana"/>
                <w:color w:val="000000"/>
                <w:lang w:val="ru" w:eastAsia="ru-RU"/>
              </w:rPr>
              <w:t>Автоматизированная информационная система «Фермерский островок», АИС ФО, АИС ФО, Система</w:t>
            </w:r>
          </w:p>
        </w:tc>
        <w:tc>
          <w:tcPr>
            <w:tcW w:w="6662" w:type="dxa"/>
          </w:tcPr>
          <w:p w:rsidR="00670EDA" w:rsidRPr="00670EDA" w:rsidRDefault="00670EDA" w:rsidP="00670EDA">
            <w:pPr>
              <w:pBdr>
                <w:top w:val="nil"/>
                <w:left w:val="nil"/>
                <w:bottom w:val="nil"/>
                <w:right w:val="nil"/>
                <w:between w:val="nil"/>
              </w:pBdr>
              <w:spacing w:before="40" w:after="40" w:line="276" w:lineRule="auto"/>
              <w:ind w:firstLine="0"/>
              <w:rPr>
                <w:rFonts w:eastAsia="Verdana" w:cs="Verdana"/>
                <w:color w:val="000000"/>
              </w:rPr>
            </w:pPr>
            <w:r w:rsidRPr="00670EDA">
              <w:rPr>
                <w:rFonts w:eastAsia="Verdana" w:cs="Verdana"/>
                <w:color w:val="000000"/>
                <w:lang w:val="ru" w:eastAsia="ru-RU"/>
              </w:rPr>
              <w:t>Автоматизированная информационная система управления бизнес-процессами при реализации проекта АО «Корпорация «МСП» «Фермерский островок», создаваемая в процессе модификации и доработки Программы для ЭВМ «Энтерсайт» по настоящему ТЗ</w:t>
            </w:r>
          </w:p>
        </w:tc>
      </w:tr>
      <w:tr w:rsidR="00670EDA" w:rsidRPr="00670EDA" w:rsidTr="00670EDA">
        <w:trPr>
          <w:trHeight w:val="364"/>
        </w:trPr>
        <w:tc>
          <w:tcPr>
            <w:tcW w:w="2694" w:type="dxa"/>
          </w:tcPr>
          <w:p w:rsidR="00670EDA" w:rsidRPr="00670EDA" w:rsidRDefault="00670EDA" w:rsidP="00670EDA">
            <w:pPr>
              <w:pBdr>
                <w:top w:val="nil"/>
                <w:left w:val="nil"/>
                <w:bottom w:val="nil"/>
                <w:right w:val="nil"/>
                <w:between w:val="nil"/>
              </w:pBdr>
              <w:spacing w:before="40" w:after="40" w:line="276" w:lineRule="auto"/>
              <w:ind w:firstLine="0"/>
              <w:rPr>
                <w:rFonts w:eastAsia="Verdana" w:cs="Verdana"/>
                <w:color w:val="000000"/>
              </w:rPr>
            </w:pPr>
            <w:r w:rsidRPr="00670EDA">
              <w:rPr>
                <w:rFonts w:eastAsia="Verdana" w:cs="Verdana"/>
                <w:color w:val="000000"/>
                <w:lang w:val="ru" w:eastAsia="ru-RU"/>
              </w:rPr>
              <w:t>Торговая точка</w:t>
            </w:r>
          </w:p>
        </w:tc>
        <w:tc>
          <w:tcPr>
            <w:tcW w:w="6662" w:type="dxa"/>
          </w:tcPr>
          <w:p w:rsidR="00670EDA" w:rsidRPr="00670EDA" w:rsidRDefault="00670EDA" w:rsidP="00670EDA">
            <w:pPr>
              <w:pBdr>
                <w:top w:val="nil"/>
                <w:left w:val="nil"/>
                <w:bottom w:val="nil"/>
                <w:right w:val="nil"/>
                <w:between w:val="nil"/>
              </w:pBdr>
              <w:spacing w:before="40" w:after="40" w:line="276" w:lineRule="auto"/>
              <w:ind w:firstLine="0"/>
              <w:rPr>
                <w:rFonts w:eastAsia="Verdana" w:cs="Verdana"/>
                <w:color w:val="000000"/>
              </w:rPr>
            </w:pPr>
            <w:r w:rsidRPr="00670EDA">
              <w:rPr>
                <w:rFonts w:eastAsia="Verdana" w:cs="Verdana"/>
                <w:color w:val="000000"/>
                <w:lang w:val="ru" w:eastAsia="ru-RU"/>
              </w:rPr>
              <w:t>Единица ритейл-пространства, открываемая в рамках проекта «Фермерский островок»</w:t>
            </w:r>
          </w:p>
        </w:tc>
      </w:tr>
      <w:tr w:rsidR="00670EDA" w:rsidRPr="00670EDA" w:rsidTr="00670EDA">
        <w:trPr>
          <w:trHeight w:val="364"/>
        </w:trPr>
        <w:tc>
          <w:tcPr>
            <w:tcW w:w="2694" w:type="dxa"/>
          </w:tcPr>
          <w:p w:rsidR="00670EDA" w:rsidRPr="00670EDA" w:rsidRDefault="00670EDA" w:rsidP="00670EDA">
            <w:pPr>
              <w:pBdr>
                <w:top w:val="nil"/>
                <w:left w:val="nil"/>
                <w:bottom w:val="nil"/>
                <w:right w:val="nil"/>
                <w:between w:val="nil"/>
              </w:pBdr>
              <w:spacing w:before="40" w:after="40" w:line="276" w:lineRule="auto"/>
              <w:ind w:firstLine="0"/>
              <w:rPr>
                <w:rFonts w:eastAsia="Verdana" w:cs="Verdana"/>
                <w:color w:val="000000"/>
              </w:rPr>
            </w:pPr>
            <w:r w:rsidRPr="00670EDA">
              <w:rPr>
                <w:rFonts w:eastAsia="Verdana" w:cs="Verdana"/>
                <w:color w:val="000000"/>
                <w:lang w:val="ru" w:eastAsia="ru-RU"/>
              </w:rPr>
              <w:t>Оператор АИС ФО, Оператор</w:t>
            </w:r>
          </w:p>
        </w:tc>
        <w:tc>
          <w:tcPr>
            <w:tcW w:w="6662" w:type="dxa"/>
          </w:tcPr>
          <w:p w:rsidR="00670EDA" w:rsidRPr="00670EDA" w:rsidRDefault="00670EDA" w:rsidP="00670EDA">
            <w:pPr>
              <w:pBdr>
                <w:top w:val="nil"/>
                <w:left w:val="nil"/>
                <w:bottom w:val="nil"/>
                <w:right w:val="nil"/>
                <w:between w:val="nil"/>
              </w:pBdr>
              <w:spacing w:before="40" w:after="40" w:line="276" w:lineRule="auto"/>
              <w:ind w:firstLine="0"/>
              <w:rPr>
                <w:rFonts w:eastAsia="Verdana" w:cs="Verdana"/>
                <w:color w:val="000000"/>
              </w:rPr>
            </w:pPr>
            <w:r w:rsidRPr="00670EDA">
              <w:rPr>
                <w:rFonts w:eastAsia="Verdana" w:cs="Verdana"/>
                <w:color w:val="000000"/>
                <w:lang w:val="ru" w:eastAsia="ru-RU"/>
              </w:rPr>
              <w:t xml:space="preserve">Субъект МСП (сельскохозяйственный потребительский кооператив (за исключением кредитных потребительских кооперативов) ООО, ИП, КФХ), организующий открытие торгового объекта «Фермерский островок», а также курирующий процессы логистики, продажи, </w:t>
            </w:r>
            <w:r w:rsidRPr="00670EDA">
              <w:rPr>
                <w:rFonts w:eastAsia="Verdana" w:cs="Verdana"/>
                <w:color w:val="000000"/>
                <w:lang w:val="ru" w:eastAsia="ru-RU"/>
              </w:rPr>
              <w:lastRenderedPageBreak/>
              <w:t>расчетов с поставщиками, управления остатками и продвижением проекта и раскрутки торговой точки</w:t>
            </w:r>
          </w:p>
        </w:tc>
      </w:tr>
      <w:tr w:rsidR="00670EDA" w:rsidRPr="00670EDA" w:rsidTr="00670EDA">
        <w:trPr>
          <w:trHeight w:val="364"/>
        </w:trPr>
        <w:tc>
          <w:tcPr>
            <w:tcW w:w="2694" w:type="dxa"/>
          </w:tcPr>
          <w:p w:rsidR="00670EDA" w:rsidRPr="00670EDA" w:rsidRDefault="00670EDA" w:rsidP="00670EDA">
            <w:pPr>
              <w:pBdr>
                <w:top w:val="nil"/>
                <w:left w:val="nil"/>
                <w:bottom w:val="nil"/>
                <w:right w:val="nil"/>
                <w:between w:val="nil"/>
              </w:pBdr>
              <w:spacing w:before="40" w:after="40" w:line="276" w:lineRule="auto"/>
              <w:ind w:firstLine="0"/>
              <w:rPr>
                <w:rFonts w:eastAsia="Verdana" w:cs="Verdana"/>
                <w:color w:val="000000"/>
              </w:rPr>
            </w:pPr>
            <w:r w:rsidRPr="00670EDA">
              <w:rPr>
                <w:rFonts w:eastAsia="Verdana" w:cs="Verdana"/>
                <w:color w:val="000000"/>
                <w:lang w:val="ru" w:eastAsia="ru-RU"/>
              </w:rPr>
              <w:lastRenderedPageBreak/>
              <w:t>Административная панель</w:t>
            </w:r>
          </w:p>
        </w:tc>
        <w:tc>
          <w:tcPr>
            <w:tcW w:w="6662" w:type="dxa"/>
          </w:tcPr>
          <w:p w:rsidR="00670EDA" w:rsidRPr="00670EDA" w:rsidRDefault="00670EDA" w:rsidP="00670EDA">
            <w:pPr>
              <w:pBdr>
                <w:top w:val="nil"/>
                <w:left w:val="nil"/>
                <w:bottom w:val="nil"/>
                <w:right w:val="nil"/>
                <w:between w:val="nil"/>
              </w:pBdr>
              <w:spacing w:before="40" w:after="40" w:line="276" w:lineRule="auto"/>
              <w:ind w:firstLine="0"/>
              <w:rPr>
                <w:rFonts w:eastAsia="Verdana" w:cs="Verdana"/>
                <w:color w:val="000000"/>
              </w:rPr>
            </w:pPr>
            <w:r w:rsidRPr="00670EDA">
              <w:rPr>
                <w:rFonts w:eastAsia="Verdana" w:cs="Verdana"/>
                <w:color w:val="000000"/>
                <w:lang w:val="ru" w:eastAsia="ru-RU"/>
              </w:rPr>
              <w:t>Веб-сервис для управления проектом «Фермерский островок», обеспечения контроля Заказчиком (управляющей компании) за операторами торговых объектов, в том числе с помощью дашборда (аналитической панели) в соответствии с ТЗ</w:t>
            </w:r>
          </w:p>
        </w:tc>
      </w:tr>
      <w:tr w:rsidR="00670EDA" w:rsidRPr="00670EDA" w:rsidTr="00670EDA">
        <w:trPr>
          <w:trHeight w:val="364"/>
        </w:trPr>
        <w:tc>
          <w:tcPr>
            <w:tcW w:w="2694" w:type="dxa"/>
          </w:tcPr>
          <w:p w:rsidR="00670EDA" w:rsidRPr="00670EDA" w:rsidRDefault="00670EDA" w:rsidP="00670EDA">
            <w:pPr>
              <w:pBdr>
                <w:top w:val="nil"/>
                <w:left w:val="nil"/>
                <w:bottom w:val="nil"/>
                <w:right w:val="nil"/>
                <w:between w:val="nil"/>
              </w:pBdr>
              <w:spacing w:before="40" w:after="40" w:line="276" w:lineRule="auto"/>
              <w:ind w:firstLine="0"/>
              <w:rPr>
                <w:rFonts w:eastAsia="Verdana" w:cs="Verdana"/>
                <w:color w:val="000000"/>
              </w:rPr>
            </w:pPr>
            <w:r w:rsidRPr="00670EDA">
              <w:rPr>
                <w:rFonts w:eastAsia="Verdana" w:cs="Verdana"/>
                <w:color w:val="000000"/>
                <w:lang w:val="ru" w:eastAsia="ru-RU"/>
              </w:rPr>
              <w:t>ЦОД</w:t>
            </w:r>
          </w:p>
        </w:tc>
        <w:tc>
          <w:tcPr>
            <w:tcW w:w="6662" w:type="dxa"/>
          </w:tcPr>
          <w:p w:rsidR="00670EDA" w:rsidRPr="00670EDA" w:rsidRDefault="00670EDA" w:rsidP="00670EDA">
            <w:pPr>
              <w:pBdr>
                <w:top w:val="nil"/>
                <w:left w:val="nil"/>
                <w:bottom w:val="nil"/>
                <w:right w:val="nil"/>
                <w:between w:val="nil"/>
              </w:pBdr>
              <w:spacing w:before="40" w:after="40" w:line="276" w:lineRule="auto"/>
              <w:ind w:firstLine="0"/>
              <w:rPr>
                <w:rFonts w:eastAsia="Verdana" w:cs="Verdana"/>
                <w:color w:val="000000"/>
              </w:rPr>
            </w:pPr>
            <w:r w:rsidRPr="00670EDA">
              <w:rPr>
                <w:rFonts w:eastAsia="Verdana" w:cs="Verdana"/>
                <w:color w:val="000000"/>
                <w:lang w:val="ru" w:eastAsia="ru-RU"/>
              </w:rPr>
              <w:t>Центр обработки данных Заказчика</w:t>
            </w:r>
          </w:p>
        </w:tc>
      </w:tr>
      <w:tr w:rsidR="00670EDA" w:rsidRPr="00670EDA" w:rsidTr="00670EDA">
        <w:trPr>
          <w:trHeight w:val="364"/>
        </w:trPr>
        <w:tc>
          <w:tcPr>
            <w:tcW w:w="2694" w:type="dxa"/>
          </w:tcPr>
          <w:p w:rsidR="00670EDA" w:rsidRPr="00670EDA" w:rsidRDefault="00670EDA" w:rsidP="00670EDA">
            <w:pPr>
              <w:pBdr>
                <w:top w:val="nil"/>
                <w:left w:val="nil"/>
                <w:bottom w:val="nil"/>
                <w:right w:val="nil"/>
                <w:between w:val="nil"/>
              </w:pBdr>
              <w:spacing w:before="40" w:after="40" w:line="276" w:lineRule="auto"/>
              <w:ind w:firstLine="0"/>
              <w:rPr>
                <w:rFonts w:eastAsia="Verdana" w:cs="Verdana"/>
                <w:color w:val="000000"/>
              </w:rPr>
            </w:pPr>
            <w:r w:rsidRPr="00670EDA">
              <w:rPr>
                <w:rFonts w:eastAsia="Verdana" w:cs="Verdana"/>
                <w:color w:val="000000"/>
                <w:lang w:val="ru" w:eastAsia="ru-RU"/>
              </w:rPr>
              <w:t>ЭДО</w:t>
            </w:r>
          </w:p>
        </w:tc>
        <w:tc>
          <w:tcPr>
            <w:tcW w:w="6662" w:type="dxa"/>
          </w:tcPr>
          <w:p w:rsidR="00670EDA" w:rsidRPr="00670EDA" w:rsidRDefault="00670EDA" w:rsidP="00670EDA">
            <w:pPr>
              <w:pBdr>
                <w:top w:val="nil"/>
                <w:left w:val="nil"/>
                <w:bottom w:val="nil"/>
                <w:right w:val="nil"/>
                <w:between w:val="nil"/>
              </w:pBdr>
              <w:spacing w:before="40" w:after="40" w:line="276" w:lineRule="auto"/>
              <w:ind w:firstLine="0"/>
              <w:rPr>
                <w:rFonts w:eastAsia="Verdana" w:cs="Verdana"/>
                <w:color w:val="000000"/>
              </w:rPr>
            </w:pPr>
            <w:r w:rsidRPr="00670EDA">
              <w:rPr>
                <w:rFonts w:eastAsia="Verdana" w:cs="Verdana"/>
                <w:color w:val="000000"/>
                <w:lang w:val="ru" w:eastAsia="ru-RU"/>
              </w:rPr>
              <w:t>Система электронного документооборота</w:t>
            </w:r>
          </w:p>
        </w:tc>
      </w:tr>
      <w:tr w:rsidR="00670EDA" w:rsidRPr="00670EDA" w:rsidTr="00670EDA">
        <w:trPr>
          <w:trHeight w:val="364"/>
        </w:trPr>
        <w:tc>
          <w:tcPr>
            <w:tcW w:w="2694" w:type="dxa"/>
          </w:tcPr>
          <w:p w:rsidR="00670EDA" w:rsidRPr="00670EDA" w:rsidRDefault="00670EDA" w:rsidP="00670EDA">
            <w:pPr>
              <w:pBdr>
                <w:top w:val="nil"/>
                <w:left w:val="nil"/>
                <w:bottom w:val="nil"/>
                <w:right w:val="nil"/>
                <w:between w:val="nil"/>
              </w:pBdr>
              <w:spacing w:before="40" w:after="40" w:line="276" w:lineRule="auto"/>
              <w:ind w:firstLine="0"/>
              <w:rPr>
                <w:rFonts w:eastAsia="Verdana" w:cs="Verdana"/>
                <w:color w:val="000000"/>
              </w:rPr>
            </w:pPr>
            <w:r w:rsidRPr="00670EDA">
              <w:rPr>
                <w:rFonts w:eastAsia="Verdana" w:cs="Verdana"/>
                <w:color w:val="000000"/>
                <w:lang w:val="ru" w:eastAsia="ru-RU"/>
              </w:rPr>
              <w:t>ТЗ</w:t>
            </w:r>
          </w:p>
        </w:tc>
        <w:tc>
          <w:tcPr>
            <w:tcW w:w="6662" w:type="dxa"/>
          </w:tcPr>
          <w:p w:rsidR="00670EDA" w:rsidRPr="00670EDA" w:rsidRDefault="00670EDA" w:rsidP="00670EDA">
            <w:pPr>
              <w:pBdr>
                <w:top w:val="nil"/>
                <w:left w:val="nil"/>
                <w:bottom w:val="nil"/>
                <w:right w:val="nil"/>
                <w:between w:val="nil"/>
              </w:pBdr>
              <w:spacing w:before="40" w:after="40" w:line="276" w:lineRule="auto"/>
              <w:ind w:firstLine="0"/>
              <w:rPr>
                <w:rFonts w:eastAsia="Verdana" w:cs="Verdana"/>
                <w:color w:val="000000"/>
              </w:rPr>
            </w:pPr>
            <w:r w:rsidRPr="00670EDA">
              <w:rPr>
                <w:rFonts w:eastAsia="Verdana" w:cs="Verdana"/>
                <w:color w:val="000000"/>
                <w:lang w:val="ru" w:eastAsia="ru-RU"/>
              </w:rPr>
              <w:t xml:space="preserve">Настоящее техническое задание на настройку и техническое сопровождение АИС ФО </w:t>
            </w:r>
          </w:p>
        </w:tc>
      </w:tr>
      <w:tr w:rsidR="00670EDA" w:rsidRPr="00670EDA" w:rsidTr="00670EDA">
        <w:trPr>
          <w:trHeight w:val="364"/>
        </w:trPr>
        <w:tc>
          <w:tcPr>
            <w:tcW w:w="2694" w:type="dxa"/>
          </w:tcPr>
          <w:p w:rsidR="00670EDA" w:rsidRPr="00670EDA" w:rsidRDefault="00670EDA" w:rsidP="00670EDA">
            <w:pPr>
              <w:pBdr>
                <w:top w:val="nil"/>
                <w:left w:val="nil"/>
                <w:bottom w:val="nil"/>
                <w:right w:val="nil"/>
                <w:between w:val="nil"/>
              </w:pBdr>
              <w:spacing w:before="40" w:after="40" w:line="276" w:lineRule="auto"/>
              <w:ind w:firstLine="0"/>
              <w:rPr>
                <w:rFonts w:eastAsia="Verdana" w:cs="Verdana"/>
                <w:color w:val="000000"/>
              </w:rPr>
            </w:pPr>
            <w:r w:rsidRPr="00670EDA">
              <w:rPr>
                <w:rFonts w:eastAsia="Verdana" w:cs="Verdana"/>
                <w:color w:val="000000"/>
                <w:lang w:val="ru" w:eastAsia="ru-RU"/>
              </w:rPr>
              <w:t>Технологический профиль Оператора АИС ФО</w:t>
            </w:r>
          </w:p>
        </w:tc>
        <w:tc>
          <w:tcPr>
            <w:tcW w:w="6662" w:type="dxa"/>
          </w:tcPr>
          <w:p w:rsidR="00670EDA" w:rsidRPr="00670EDA" w:rsidRDefault="00670EDA" w:rsidP="00670EDA">
            <w:pPr>
              <w:pBdr>
                <w:top w:val="nil"/>
                <w:left w:val="nil"/>
                <w:bottom w:val="nil"/>
                <w:right w:val="nil"/>
                <w:between w:val="nil"/>
              </w:pBdr>
              <w:spacing w:before="40" w:after="40" w:line="276" w:lineRule="auto"/>
              <w:ind w:firstLine="0"/>
              <w:rPr>
                <w:rFonts w:eastAsia="Verdana" w:cs="Verdana"/>
                <w:color w:val="000000"/>
              </w:rPr>
            </w:pPr>
            <w:r w:rsidRPr="00670EDA">
              <w:rPr>
                <w:rFonts w:eastAsia="Verdana" w:cs="Verdana"/>
                <w:color w:val="000000"/>
                <w:lang w:val="ru" w:eastAsia="ru-RU"/>
              </w:rPr>
              <w:t>Заполненная Оператором АИС ФО форма-заявка на настройку и техническое сопровождение АИС ФО (Приложение А)</w:t>
            </w:r>
          </w:p>
        </w:tc>
      </w:tr>
      <w:tr w:rsidR="00670EDA" w:rsidRPr="00670EDA" w:rsidTr="00670EDA">
        <w:trPr>
          <w:trHeight w:val="364"/>
        </w:trPr>
        <w:tc>
          <w:tcPr>
            <w:tcW w:w="2694" w:type="dxa"/>
          </w:tcPr>
          <w:p w:rsidR="00670EDA" w:rsidRPr="00670EDA" w:rsidRDefault="00670EDA" w:rsidP="00670EDA">
            <w:pPr>
              <w:pBdr>
                <w:top w:val="nil"/>
                <w:left w:val="nil"/>
                <w:bottom w:val="nil"/>
                <w:right w:val="nil"/>
                <w:between w:val="nil"/>
              </w:pBdr>
              <w:spacing w:before="40" w:after="40" w:line="276" w:lineRule="auto"/>
              <w:ind w:firstLine="0"/>
              <w:rPr>
                <w:rFonts w:eastAsia="Verdana" w:cs="Verdana"/>
                <w:color w:val="000000"/>
              </w:rPr>
            </w:pPr>
            <w:r w:rsidRPr="00670EDA">
              <w:rPr>
                <w:rFonts w:eastAsia="Verdana" w:cs="Verdana"/>
                <w:color w:val="000000"/>
                <w:lang w:val="ru" w:eastAsia="ru-RU"/>
              </w:rPr>
              <w:t>ПО</w:t>
            </w:r>
          </w:p>
        </w:tc>
        <w:tc>
          <w:tcPr>
            <w:tcW w:w="6662" w:type="dxa"/>
          </w:tcPr>
          <w:p w:rsidR="00670EDA" w:rsidRPr="00670EDA" w:rsidRDefault="00670EDA" w:rsidP="00670EDA">
            <w:pPr>
              <w:pBdr>
                <w:top w:val="nil"/>
                <w:left w:val="nil"/>
                <w:bottom w:val="nil"/>
                <w:right w:val="nil"/>
                <w:between w:val="nil"/>
              </w:pBdr>
              <w:spacing w:before="40" w:after="40" w:line="276" w:lineRule="auto"/>
              <w:ind w:firstLine="0"/>
              <w:rPr>
                <w:rFonts w:eastAsia="Verdana" w:cs="Verdana"/>
                <w:color w:val="000000"/>
              </w:rPr>
            </w:pPr>
            <w:r w:rsidRPr="00670EDA">
              <w:rPr>
                <w:rFonts w:eastAsia="Verdana" w:cs="Verdana"/>
                <w:color w:val="000000"/>
                <w:lang w:val="ru" w:eastAsia="ru-RU"/>
              </w:rPr>
              <w:t>Программное обеспечение</w:t>
            </w:r>
          </w:p>
        </w:tc>
      </w:tr>
      <w:tr w:rsidR="00670EDA" w:rsidRPr="00670EDA" w:rsidTr="00670EDA">
        <w:trPr>
          <w:trHeight w:val="364"/>
        </w:trPr>
        <w:tc>
          <w:tcPr>
            <w:tcW w:w="2694" w:type="dxa"/>
          </w:tcPr>
          <w:p w:rsidR="00670EDA" w:rsidRPr="00670EDA" w:rsidRDefault="00670EDA" w:rsidP="00670EDA">
            <w:pPr>
              <w:pBdr>
                <w:top w:val="nil"/>
                <w:left w:val="nil"/>
                <w:bottom w:val="nil"/>
                <w:right w:val="nil"/>
                <w:between w:val="nil"/>
              </w:pBdr>
              <w:spacing w:before="40" w:after="40" w:line="276" w:lineRule="auto"/>
              <w:ind w:firstLine="0"/>
              <w:rPr>
                <w:rFonts w:eastAsia="Verdana" w:cs="Verdana"/>
                <w:color w:val="000000"/>
              </w:rPr>
            </w:pPr>
            <w:r w:rsidRPr="00670EDA">
              <w:rPr>
                <w:rFonts w:eastAsia="Verdana" w:cs="Verdana"/>
                <w:color w:val="000000"/>
                <w:lang w:val="ru" w:eastAsia="ru-RU"/>
              </w:rPr>
              <w:t>План подключения</w:t>
            </w:r>
          </w:p>
        </w:tc>
        <w:tc>
          <w:tcPr>
            <w:tcW w:w="6662" w:type="dxa"/>
          </w:tcPr>
          <w:p w:rsidR="00670EDA" w:rsidRPr="00670EDA" w:rsidRDefault="00670EDA" w:rsidP="00670EDA">
            <w:pPr>
              <w:pBdr>
                <w:top w:val="nil"/>
                <w:left w:val="nil"/>
                <w:bottom w:val="nil"/>
                <w:right w:val="nil"/>
                <w:between w:val="nil"/>
              </w:pBdr>
              <w:spacing w:before="40" w:after="40" w:line="276" w:lineRule="auto"/>
              <w:ind w:firstLine="0"/>
              <w:rPr>
                <w:rFonts w:eastAsia="Verdana" w:cs="Verdana"/>
                <w:color w:val="000000"/>
              </w:rPr>
            </w:pPr>
            <w:r w:rsidRPr="00670EDA">
              <w:rPr>
                <w:rFonts w:eastAsia="Verdana" w:cs="Verdana"/>
                <w:color w:val="000000"/>
                <w:lang w:val="ru" w:eastAsia="ru-RU"/>
              </w:rPr>
              <w:t>Документ, составляемый Исполнителем после предпроектного обследования, определяющий этапы и сроки настройки АИС ФО для конкретного Оператора АИС ФО, включая описание  параметров интеграции АИС ФО с внешними системами</w:t>
            </w:r>
          </w:p>
        </w:tc>
      </w:tr>
      <w:tr w:rsidR="00670EDA" w:rsidRPr="00670EDA" w:rsidTr="00670EDA">
        <w:trPr>
          <w:trHeight w:val="364"/>
        </w:trPr>
        <w:tc>
          <w:tcPr>
            <w:tcW w:w="2694" w:type="dxa"/>
          </w:tcPr>
          <w:p w:rsidR="00670EDA" w:rsidRPr="00670EDA" w:rsidRDefault="00670EDA" w:rsidP="00670EDA">
            <w:pPr>
              <w:pBdr>
                <w:top w:val="nil"/>
                <w:left w:val="nil"/>
                <w:bottom w:val="nil"/>
                <w:right w:val="nil"/>
                <w:between w:val="nil"/>
              </w:pBdr>
              <w:spacing w:before="40" w:after="40" w:line="276" w:lineRule="auto"/>
              <w:ind w:firstLine="0"/>
              <w:rPr>
                <w:rFonts w:eastAsia="Verdana" w:cs="Verdana"/>
                <w:color w:val="000000"/>
              </w:rPr>
            </w:pPr>
            <w:r w:rsidRPr="00670EDA">
              <w:rPr>
                <w:rFonts w:eastAsia="Verdana" w:cs="Verdana"/>
                <w:color w:val="000000"/>
                <w:lang w:val="ru" w:eastAsia="ru-RU"/>
              </w:rPr>
              <w:t>Периферийное оборудование</w:t>
            </w:r>
          </w:p>
        </w:tc>
        <w:tc>
          <w:tcPr>
            <w:tcW w:w="6662" w:type="dxa"/>
          </w:tcPr>
          <w:p w:rsidR="00670EDA" w:rsidRPr="00670EDA" w:rsidRDefault="00670EDA" w:rsidP="00670EDA">
            <w:pPr>
              <w:pBdr>
                <w:top w:val="nil"/>
                <w:left w:val="nil"/>
                <w:bottom w:val="nil"/>
                <w:right w:val="nil"/>
                <w:between w:val="nil"/>
              </w:pBdr>
              <w:spacing w:before="40" w:after="40" w:line="276" w:lineRule="auto"/>
              <w:ind w:firstLine="0"/>
              <w:rPr>
                <w:rFonts w:eastAsia="Verdana" w:cs="Verdana"/>
                <w:color w:val="000000"/>
              </w:rPr>
            </w:pPr>
            <w:r w:rsidRPr="00670EDA">
              <w:rPr>
                <w:rFonts w:eastAsia="Verdana" w:cs="Verdana"/>
                <w:color w:val="000000"/>
                <w:lang w:val="ru" w:eastAsia="ru-RU"/>
              </w:rPr>
              <w:t>Технические устройства, используемые для выполнения операций с товарами, а именно весы, принтеры для печати этикеток и ценников</w:t>
            </w:r>
          </w:p>
        </w:tc>
      </w:tr>
      <w:tr w:rsidR="00670EDA" w:rsidRPr="00670EDA" w:rsidTr="00670EDA">
        <w:trPr>
          <w:trHeight w:val="364"/>
        </w:trPr>
        <w:tc>
          <w:tcPr>
            <w:tcW w:w="2694" w:type="dxa"/>
          </w:tcPr>
          <w:p w:rsidR="00670EDA" w:rsidRPr="00670EDA" w:rsidRDefault="00670EDA" w:rsidP="00670EDA">
            <w:pPr>
              <w:pBdr>
                <w:top w:val="nil"/>
                <w:left w:val="nil"/>
                <w:bottom w:val="nil"/>
                <w:right w:val="nil"/>
                <w:between w:val="nil"/>
              </w:pBdr>
              <w:spacing w:before="40" w:after="40" w:line="276" w:lineRule="auto"/>
              <w:ind w:firstLine="0"/>
              <w:rPr>
                <w:rFonts w:eastAsia="Verdana" w:cs="Verdana"/>
                <w:color w:val="000000"/>
              </w:rPr>
            </w:pPr>
            <w:r w:rsidRPr="00670EDA">
              <w:rPr>
                <w:rFonts w:eastAsia="Verdana" w:cs="Verdana"/>
                <w:color w:val="000000"/>
                <w:lang w:val="ru" w:eastAsia="ru-RU"/>
              </w:rPr>
              <w:t>УКЭП</w:t>
            </w:r>
          </w:p>
        </w:tc>
        <w:tc>
          <w:tcPr>
            <w:tcW w:w="6662" w:type="dxa"/>
          </w:tcPr>
          <w:p w:rsidR="00670EDA" w:rsidRPr="00670EDA" w:rsidRDefault="00670EDA" w:rsidP="00670EDA">
            <w:pPr>
              <w:pBdr>
                <w:top w:val="nil"/>
                <w:left w:val="nil"/>
                <w:bottom w:val="nil"/>
                <w:right w:val="nil"/>
                <w:between w:val="nil"/>
              </w:pBdr>
              <w:spacing w:before="40" w:after="40" w:line="276" w:lineRule="auto"/>
              <w:ind w:firstLine="0"/>
              <w:rPr>
                <w:rFonts w:eastAsia="Verdana" w:cs="Verdana"/>
                <w:color w:val="000000"/>
              </w:rPr>
            </w:pPr>
            <w:r w:rsidRPr="00670EDA">
              <w:rPr>
                <w:rFonts w:eastAsia="Verdana" w:cs="Verdana"/>
                <w:color w:val="000000"/>
                <w:lang w:val="ru" w:eastAsia="ru-RU"/>
              </w:rPr>
              <w:t>Усиленная квалифицированная электронная подпись</w:t>
            </w:r>
          </w:p>
        </w:tc>
      </w:tr>
      <w:tr w:rsidR="00670EDA" w:rsidRPr="00670EDA" w:rsidTr="00670EDA">
        <w:trPr>
          <w:trHeight w:val="364"/>
        </w:trPr>
        <w:tc>
          <w:tcPr>
            <w:tcW w:w="2694" w:type="dxa"/>
          </w:tcPr>
          <w:p w:rsidR="00670EDA" w:rsidRPr="00670EDA" w:rsidRDefault="00670EDA" w:rsidP="00670EDA">
            <w:pPr>
              <w:pBdr>
                <w:top w:val="nil"/>
                <w:left w:val="nil"/>
                <w:bottom w:val="nil"/>
                <w:right w:val="nil"/>
                <w:between w:val="nil"/>
              </w:pBdr>
              <w:spacing w:before="40" w:after="40" w:line="276" w:lineRule="auto"/>
              <w:ind w:firstLine="0"/>
              <w:rPr>
                <w:rFonts w:eastAsia="Verdana" w:cs="Verdana"/>
                <w:color w:val="000000"/>
              </w:rPr>
            </w:pPr>
            <w:r w:rsidRPr="00670EDA">
              <w:rPr>
                <w:rFonts w:eastAsia="Verdana" w:cs="Verdana"/>
                <w:color w:val="000000"/>
                <w:lang w:val="ru" w:eastAsia="ru-RU"/>
              </w:rPr>
              <w:t>ТСД</w:t>
            </w:r>
          </w:p>
        </w:tc>
        <w:tc>
          <w:tcPr>
            <w:tcW w:w="6662" w:type="dxa"/>
          </w:tcPr>
          <w:p w:rsidR="00670EDA" w:rsidRPr="00670EDA" w:rsidRDefault="00670EDA" w:rsidP="00670EDA">
            <w:pPr>
              <w:pBdr>
                <w:top w:val="nil"/>
                <w:left w:val="nil"/>
                <w:bottom w:val="nil"/>
                <w:right w:val="nil"/>
                <w:between w:val="nil"/>
              </w:pBdr>
              <w:spacing w:before="40" w:after="40" w:line="276" w:lineRule="auto"/>
              <w:ind w:firstLine="0"/>
              <w:rPr>
                <w:rFonts w:eastAsia="Verdana" w:cs="Verdana"/>
                <w:color w:val="000000"/>
              </w:rPr>
            </w:pPr>
            <w:r w:rsidRPr="00670EDA">
              <w:rPr>
                <w:rFonts w:eastAsia="Verdana" w:cs="Verdana"/>
                <w:color w:val="000000"/>
                <w:lang w:val="ru" w:eastAsia="ru-RU"/>
              </w:rPr>
              <w:t>Терминал сбора данных</w:t>
            </w:r>
          </w:p>
        </w:tc>
      </w:tr>
      <w:tr w:rsidR="00670EDA" w:rsidRPr="00670EDA" w:rsidTr="00670EDA">
        <w:trPr>
          <w:trHeight w:val="364"/>
        </w:trPr>
        <w:tc>
          <w:tcPr>
            <w:tcW w:w="2694" w:type="dxa"/>
          </w:tcPr>
          <w:p w:rsidR="00670EDA" w:rsidRPr="00670EDA" w:rsidRDefault="00670EDA" w:rsidP="00670EDA">
            <w:pPr>
              <w:pBdr>
                <w:top w:val="nil"/>
                <w:left w:val="nil"/>
                <w:bottom w:val="nil"/>
                <w:right w:val="nil"/>
                <w:between w:val="nil"/>
              </w:pBdr>
              <w:spacing w:before="40" w:after="40" w:line="276" w:lineRule="auto"/>
              <w:ind w:firstLine="0"/>
              <w:rPr>
                <w:rFonts w:eastAsia="Verdana" w:cs="Verdana"/>
                <w:color w:val="000000"/>
              </w:rPr>
            </w:pPr>
            <w:r w:rsidRPr="00670EDA">
              <w:rPr>
                <w:rFonts w:eastAsia="Verdana" w:cs="Verdana"/>
                <w:color w:val="auto"/>
                <w:lang w:val="ru" w:eastAsia="ru-RU"/>
              </w:rPr>
              <w:t>Внешние системы</w:t>
            </w:r>
          </w:p>
        </w:tc>
        <w:tc>
          <w:tcPr>
            <w:tcW w:w="6662" w:type="dxa"/>
          </w:tcPr>
          <w:p w:rsidR="00670EDA" w:rsidRPr="00670EDA" w:rsidRDefault="00670EDA" w:rsidP="00670EDA">
            <w:pPr>
              <w:pBdr>
                <w:top w:val="nil"/>
                <w:left w:val="nil"/>
                <w:bottom w:val="nil"/>
                <w:right w:val="nil"/>
                <w:between w:val="nil"/>
              </w:pBdr>
              <w:spacing w:before="40" w:after="40" w:line="276" w:lineRule="auto"/>
              <w:ind w:firstLine="0"/>
              <w:rPr>
                <w:rFonts w:eastAsia="Verdana" w:cs="Verdana"/>
                <w:color w:val="000000"/>
              </w:rPr>
            </w:pPr>
            <w:r w:rsidRPr="00670EDA">
              <w:rPr>
                <w:rFonts w:eastAsia="Verdana" w:cs="Verdana"/>
                <w:color w:val="auto"/>
                <w:lang w:val="ru" w:eastAsia="ru-RU"/>
              </w:rPr>
              <w:t xml:space="preserve">Государственные информационные системы (ЕГАИС, Честный Знак, Меркурий), операторы систем электронного документооборота (ЭДО), кассовое программное обеспечение, периферийное оборудование, программы автоматизации бухгалтерского учета и иные информационные системы, программное обеспечение и оборудование Оператора АИС ФО, не входящие в состав Системы, интеграция с </w:t>
            </w:r>
            <w:r w:rsidRPr="00670EDA">
              <w:rPr>
                <w:rFonts w:eastAsia="Verdana" w:cs="Verdana"/>
                <w:color w:val="auto"/>
                <w:lang w:val="ru" w:eastAsia="ru-RU"/>
              </w:rPr>
              <w:lastRenderedPageBreak/>
              <w:t>которыми осуществляется в рамках оказания услуг по ТЗ</w:t>
            </w:r>
          </w:p>
        </w:tc>
      </w:tr>
      <w:tr w:rsidR="00670EDA" w:rsidRPr="00670EDA" w:rsidTr="00670EDA">
        <w:trPr>
          <w:trHeight w:val="364"/>
        </w:trPr>
        <w:tc>
          <w:tcPr>
            <w:tcW w:w="2694" w:type="dxa"/>
          </w:tcPr>
          <w:p w:rsidR="00670EDA" w:rsidRPr="00670EDA" w:rsidRDefault="00670EDA" w:rsidP="00670EDA">
            <w:pPr>
              <w:pBdr>
                <w:top w:val="nil"/>
                <w:left w:val="nil"/>
                <w:bottom w:val="nil"/>
                <w:right w:val="nil"/>
                <w:between w:val="nil"/>
              </w:pBdr>
              <w:spacing w:before="40" w:after="40" w:line="276" w:lineRule="auto"/>
              <w:ind w:firstLine="0"/>
              <w:rPr>
                <w:rFonts w:eastAsia="Verdana" w:cs="Verdana"/>
              </w:rPr>
            </w:pPr>
            <w:r w:rsidRPr="00670EDA">
              <w:rPr>
                <w:rFonts w:eastAsia="Verdana" w:cs="Verdana"/>
                <w:color w:val="auto"/>
                <w:lang w:val="ru" w:eastAsia="ru-RU"/>
              </w:rPr>
              <w:lastRenderedPageBreak/>
              <w:t>Иная информационная система</w:t>
            </w:r>
          </w:p>
        </w:tc>
        <w:tc>
          <w:tcPr>
            <w:tcW w:w="6662" w:type="dxa"/>
          </w:tcPr>
          <w:p w:rsidR="00670EDA" w:rsidRPr="00670EDA" w:rsidRDefault="00670EDA" w:rsidP="00670EDA">
            <w:pPr>
              <w:pBdr>
                <w:top w:val="nil"/>
                <w:left w:val="nil"/>
                <w:bottom w:val="nil"/>
                <w:right w:val="nil"/>
                <w:between w:val="nil"/>
              </w:pBdr>
              <w:spacing w:before="40" w:after="40" w:line="276" w:lineRule="auto"/>
              <w:ind w:firstLine="0"/>
              <w:rPr>
                <w:rFonts w:eastAsia="Verdana" w:cs="Verdana"/>
              </w:rPr>
            </w:pPr>
            <w:r w:rsidRPr="00670EDA">
              <w:rPr>
                <w:rFonts w:eastAsia="Verdana" w:cs="Verdana"/>
                <w:color w:val="auto"/>
                <w:lang w:val="ru" w:eastAsia="ru-RU"/>
              </w:rPr>
              <w:t>Информационная система, отличная от программ автоматизации бухгалтерского учета, указанных в п. 4.1.4 ТЗ, в которой Оператор АИС ФО вел учет товаров либо иным образом организовывал учет товаров для целей торговли</w:t>
            </w:r>
          </w:p>
        </w:tc>
      </w:tr>
    </w:tbl>
    <w:p w:rsidR="00316E78" w:rsidRPr="00316E78" w:rsidRDefault="00316E78" w:rsidP="00316E78">
      <w:pPr>
        <w:pBdr>
          <w:top w:val="nil"/>
          <w:left w:val="nil"/>
          <w:bottom w:val="nil"/>
          <w:right w:val="nil"/>
          <w:between w:val="nil"/>
        </w:pBdr>
        <w:spacing w:before="40" w:after="40" w:line="276" w:lineRule="auto"/>
        <w:ind w:firstLine="0"/>
        <w:jc w:val="left"/>
        <w:rPr>
          <w:rFonts w:eastAsia="Verdana" w:cs="Verdana"/>
          <w:color w:val="000000"/>
          <w:lang w:val="ru" w:eastAsia="ru-RU"/>
        </w:rPr>
      </w:pPr>
      <w:r w:rsidRPr="00316E78">
        <w:rPr>
          <w:rFonts w:ascii="Calibri" w:eastAsia="Calibri" w:hAnsi="Calibri" w:cs="Calibri"/>
          <w:color w:val="auto"/>
          <w:sz w:val="20"/>
          <w:szCs w:val="20"/>
          <w:lang w:val="ru" w:eastAsia="ru-RU"/>
        </w:rPr>
        <w:br w:type="page"/>
      </w:r>
    </w:p>
    <w:p w:rsidR="00316E78" w:rsidRPr="00316E78" w:rsidRDefault="00316E78" w:rsidP="0074445F">
      <w:pPr>
        <w:keepNext/>
        <w:keepLines/>
        <w:numPr>
          <w:ilvl w:val="0"/>
          <w:numId w:val="95"/>
        </w:numPr>
        <w:spacing w:before="40" w:after="40" w:line="276" w:lineRule="auto"/>
        <w:ind w:right="-37"/>
        <w:outlineLvl w:val="0"/>
        <w:rPr>
          <w:rFonts w:eastAsia="Verdana" w:cs="Verdana"/>
          <w:b/>
          <w:bCs/>
          <w:color w:val="auto"/>
          <w:lang w:val="ru" w:eastAsia="ru-RU"/>
        </w:rPr>
      </w:pPr>
      <w:bookmarkStart w:id="49" w:name="_heading=h.jh3h7kz1307g" w:colFirst="0" w:colLast="0"/>
      <w:bookmarkStart w:id="50" w:name="_Toc242816076"/>
      <w:bookmarkStart w:id="51" w:name="_Toc242819749"/>
      <w:bookmarkEnd w:id="49"/>
      <w:r w:rsidRPr="00316E78">
        <w:rPr>
          <w:rFonts w:eastAsia="Verdana" w:cs="Verdana"/>
          <w:b/>
          <w:bCs/>
          <w:color w:val="auto"/>
          <w:lang w:val="ru" w:eastAsia="ru-RU"/>
        </w:rPr>
        <w:lastRenderedPageBreak/>
        <w:t>Виды, перечень, состав (содержание) и объем оказываемых услуг</w:t>
      </w:r>
      <w:bookmarkEnd w:id="50"/>
      <w:bookmarkEnd w:id="51"/>
    </w:p>
    <w:p w:rsidR="00316E78" w:rsidRPr="00316E78" w:rsidRDefault="00316E78" w:rsidP="0074445F">
      <w:pPr>
        <w:numPr>
          <w:ilvl w:val="1"/>
          <w:numId w:val="95"/>
        </w:numPr>
        <w:pBdr>
          <w:top w:val="nil"/>
          <w:left w:val="nil"/>
          <w:bottom w:val="nil"/>
          <w:right w:val="nil"/>
          <w:between w:val="nil"/>
        </w:pBdr>
        <w:spacing w:before="40" w:after="40" w:line="276" w:lineRule="auto"/>
        <w:rPr>
          <w:rFonts w:eastAsia="Calibri" w:cs="Calibri"/>
          <w:color w:val="000000"/>
          <w:sz w:val="20"/>
          <w:szCs w:val="20"/>
          <w:lang w:val="ru" w:eastAsia="ru-RU"/>
        </w:rPr>
      </w:pPr>
      <w:r w:rsidRPr="00316E78">
        <w:rPr>
          <w:rFonts w:eastAsia="Verdana" w:cs="Verdana"/>
          <w:color w:val="000000"/>
          <w:lang w:val="ru" w:eastAsia="ru-RU"/>
        </w:rPr>
        <w:t>Услуги по настройке и техническому сопровождению автоматизированной информационной системы «Фермерский островок» (далее – АИС ФО) включают в себя:</w:t>
      </w:r>
    </w:p>
    <w:p w:rsidR="00316E78" w:rsidRPr="00316E78" w:rsidRDefault="00316E78" w:rsidP="0074445F">
      <w:pPr>
        <w:numPr>
          <w:ilvl w:val="2"/>
          <w:numId w:val="95"/>
        </w:numPr>
        <w:pBdr>
          <w:top w:val="nil"/>
          <w:left w:val="nil"/>
          <w:bottom w:val="nil"/>
          <w:right w:val="nil"/>
          <w:between w:val="nil"/>
        </w:pBdr>
        <w:spacing w:before="40" w:after="40" w:line="276" w:lineRule="auto"/>
        <w:rPr>
          <w:rFonts w:eastAsia="Calibri" w:cs="Calibri"/>
          <w:color w:val="000000"/>
          <w:sz w:val="20"/>
          <w:szCs w:val="20"/>
          <w:lang w:val="ru" w:eastAsia="ru-RU"/>
        </w:rPr>
      </w:pPr>
      <w:r w:rsidRPr="00316E78">
        <w:rPr>
          <w:rFonts w:eastAsia="Verdana" w:cs="Verdana"/>
          <w:color w:val="000000"/>
          <w:lang w:val="ru" w:eastAsia="ru-RU"/>
        </w:rPr>
        <w:t>Услуги по настройке и техническому сопровождению АИС ФО в отношении каждой торговой точки Оператора АИС ФО, которые включают:</w:t>
      </w:r>
    </w:p>
    <w:p w:rsidR="00316E78" w:rsidRPr="00316E78" w:rsidRDefault="00316E78" w:rsidP="0074445F">
      <w:pPr>
        <w:numPr>
          <w:ilvl w:val="0"/>
          <w:numId w:val="91"/>
        </w:numPr>
        <w:pBdr>
          <w:top w:val="nil"/>
          <w:left w:val="nil"/>
          <w:bottom w:val="nil"/>
          <w:right w:val="nil"/>
          <w:between w:val="nil"/>
        </w:pBdr>
        <w:spacing w:before="40" w:after="40" w:line="276" w:lineRule="auto"/>
        <w:rPr>
          <w:rFonts w:eastAsia="Verdana" w:cs="Verdana"/>
          <w:color w:val="auto"/>
          <w:lang w:val="ru" w:eastAsia="ru-RU"/>
        </w:rPr>
      </w:pPr>
      <w:r w:rsidRPr="00316E78">
        <w:rPr>
          <w:rFonts w:eastAsia="Verdana" w:cs="Verdana"/>
          <w:color w:val="auto"/>
          <w:lang w:val="ru" w:eastAsia="ru-RU"/>
        </w:rPr>
        <w:t>услуги по настройке АИС ФО в отношении каждой торговой точки Оператора АИС ФО;</w:t>
      </w:r>
    </w:p>
    <w:p w:rsidR="00316E78" w:rsidRPr="00316E78" w:rsidRDefault="00316E78" w:rsidP="0074445F">
      <w:pPr>
        <w:numPr>
          <w:ilvl w:val="0"/>
          <w:numId w:val="91"/>
        </w:numPr>
        <w:pBdr>
          <w:top w:val="nil"/>
          <w:left w:val="nil"/>
          <w:bottom w:val="nil"/>
          <w:right w:val="nil"/>
          <w:between w:val="nil"/>
        </w:pBdr>
        <w:spacing w:before="40" w:after="40" w:line="276" w:lineRule="auto"/>
        <w:rPr>
          <w:rFonts w:eastAsia="Verdana" w:cs="Verdana"/>
          <w:color w:val="auto"/>
          <w:lang w:val="ru" w:eastAsia="ru-RU"/>
        </w:rPr>
      </w:pPr>
      <w:r w:rsidRPr="00316E78">
        <w:rPr>
          <w:rFonts w:eastAsia="Verdana" w:cs="Verdana"/>
          <w:color w:val="auto"/>
          <w:lang w:val="ru" w:eastAsia="ru-RU"/>
        </w:rPr>
        <w:t>услуги по техническому сопровождению АИС ФО в отношении каждой торговой точки Оператора АИС ФО.</w:t>
      </w:r>
    </w:p>
    <w:p w:rsidR="00316E78" w:rsidRPr="00316E78" w:rsidRDefault="00316E78" w:rsidP="00670EDA">
      <w:pPr>
        <w:pBdr>
          <w:top w:val="nil"/>
          <w:left w:val="nil"/>
          <w:bottom w:val="nil"/>
          <w:right w:val="nil"/>
          <w:between w:val="nil"/>
        </w:pBdr>
        <w:spacing w:before="40" w:after="40" w:line="276" w:lineRule="auto"/>
        <w:ind w:left="566" w:firstLine="0"/>
        <w:rPr>
          <w:rFonts w:eastAsia="Verdana" w:cs="Verdana"/>
          <w:color w:val="auto"/>
          <w:lang w:val="ru" w:eastAsia="ru-RU"/>
        </w:rPr>
      </w:pPr>
      <w:r w:rsidRPr="00316E78">
        <w:rPr>
          <w:rFonts w:eastAsia="Verdana" w:cs="Verdana"/>
          <w:color w:val="auto"/>
          <w:lang w:val="ru" w:eastAsia="ru-RU"/>
        </w:rPr>
        <w:t>Количество торговых точек Операторов АИС ФО – не более 25.</w:t>
      </w:r>
    </w:p>
    <w:p w:rsidR="00316E78" w:rsidRPr="00316E78" w:rsidRDefault="00316E78" w:rsidP="00670EDA">
      <w:pPr>
        <w:pBdr>
          <w:top w:val="nil"/>
          <w:left w:val="nil"/>
          <w:bottom w:val="nil"/>
          <w:right w:val="nil"/>
          <w:between w:val="nil"/>
        </w:pBdr>
        <w:spacing w:before="40" w:after="40" w:line="276" w:lineRule="auto"/>
        <w:ind w:left="566" w:firstLine="0"/>
        <w:rPr>
          <w:rFonts w:eastAsia="Verdana" w:cs="Verdana"/>
          <w:color w:val="auto"/>
          <w:lang w:val="ru" w:eastAsia="ru-RU"/>
        </w:rPr>
      </w:pPr>
      <w:r w:rsidRPr="00316E78">
        <w:rPr>
          <w:rFonts w:eastAsia="Verdana" w:cs="Verdana"/>
          <w:color w:val="auto"/>
          <w:lang w:val="ru" w:eastAsia="ru-RU"/>
        </w:rPr>
        <w:t>Услуги по настройке и техническому сопровождению АИС ФО в отношении каждой торговой точки Оператора АИС ФО осуществляются по заявке Оператора АИС ФО.</w:t>
      </w:r>
    </w:p>
    <w:p w:rsidR="00316E78" w:rsidRPr="00316E78" w:rsidRDefault="00316E78" w:rsidP="0074445F">
      <w:pPr>
        <w:numPr>
          <w:ilvl w:val="2"/>
          <w:numId w:val="95"/>
        </w:numPr>
        <w:pBdr>
          <w:top w:val="nil"/>
          <w:left w:val="nil"/>
          <w:bottom w:val="nil"/>
          <w:right w:val="nil"/>
          <w:between w:val="nil"/>
        </w:pBdr>
        <w:spacing w:before="40" w:after="40" w:line="276" w:lineRule="auto"/>
        <w:rPr>
          <w:rFonts w:eastAsia="Calibri" w:cs="Calibri"/>
          <w:color w:val="000000"/>
          <w:sz w:val="20"/>
          <w:szCs w:val="20"/>
          <w:lang w:val="ru" w:eastAsia="ru-RU"/>
        </w:rPr>
      </w:pPr>
      <w:r w:rsidRPr="00316E78">
        <w:rPr>
          <w:rFonts w:eastAsia="Verdana" w:cs="Verdana"/>
          <w:color w:val="000000"/>
          <w:lang w:val="ru" w:eastAsia="ru-RU"/>
        </w:rPr>
        <w:t>Услуги по настройке и техническому сопровождению АИС ФО на серверной инфраструктуре Заказчика, которые включают:</w:t>
      </w:r>
    </w:p>
    <w:p w:rsidR="00316E78" w:rsidRPr="00316E78" w:rsidRDefault="00316E78" w:rsidP="0074445F">
      <w:pPr>
        <w:numPr>
          <w:ilvl w:val="0"/>
          <w:numId w:val="92"/>
        </w:numPr>
        <w:pBdr>
          <w:top w:val="nil"/>
          <w:left w:val="nil"/>
          <w:bottom w:val="nil"/>
          <w:right w:val="nil"/>
          <w:between w:val="nil"/>
        </w:pBdr>
        <w:spacing w:before="40" w:after="40" w:line="276" w:lineRule="auto"/>
        <w:ind w:left="567"/>
        <w:rPr>
          <w:rFonts w:eastAsia="Verdana" w:cs="Verdana"/>
          <w:color w:val="auto"/>
          <w:lang w:val="ru" w:eastAsia="ru-RU"/>
        </w:rPr>
      </w:pPr>
      <w:r w:rsidRPr="00316E78">
        <w:rPr>
          <w:rFonts w:eastAsia="Verdana" w:cs="Verdana"/>
          <w:color w:val="auto"/>
          <w:lang w:val="ru" w:eastAsia="ru-RU"/>
        </w:rPr>
        <w:t>услуги по настройке АИС ФО на серверной инфраструктуре Заказчика;</w:t>
      </w:r>
    </w:p>
    <w:p w:rsidR="00316E78" w:rsidRPr="00316E78" w:rsidRDefault="00316E78" w:rsidP="0074445F">
      <w:pPr>
        <w:numPr>
          <w:ilvl w:val="0"/>
          <w:numId w:val="92"/>
        </w:numPr>
        <w:pBdr>
          <w:top w:val="nil"/>
          <w:left w:val="nil"/>
          <w:bottom w:val="nil"/>
          <w:right w:val="nil"/>
          <w:between w:val="nil"/>
        </w:pBdr>
        <w:spacing w:before="40" w:after="40" w:line="276" w:lineRule="auto"/>
        <w:ind w:left="566" w:hanging="281"/>
        <w:rPr>
          <w:rFonts w:eastAsia="Verdana" w:cs="Verdana"/>
          <w:color w:val="auto"/>
          <w:lang w:val="ru" w:eastAsia="ru-RU"/>
        </w:rPr>
      </w:pPr>
      <w:r w:rsidRPr="00316E78">
        <w:rPr>
          <w:rFonts w:eastAsia="Verdana" w:cs="Verdana"/>
          <w:color w:val="auto"/>
          <w:lang w:val="ru" w:eastAsia="ru-RU"/>
        </w:rPr>
        <w:t>услуги по техническому сопровождению АИС ФО на серверной инфраструктуре Заказчика.</w:t>
      </w:r>
    </w:p>
    <w:p w:rsidR="00316E78" w:rsidRPr="00316E78" w:rsidRDefault="00316E78" w:rsidP="0074445F">
      <w:pPr>
        <w:numPr>
          <w:ilvl w:val="1"/>
          <w:numId w:val="95"/>
        </w:numPr>
        <w:pBdr>
          <w:top w:val="nil"/>
          <w:left w:val="nil"/>
          <w:bottom w:val="nil"/>
          <w:right w:val="nil"/>
          <w:between w:val="nil"/>
        </w:pBdr>
        <w:spacing w:before="40" w:after="40" w:line="276" w:lineRule="auto"/>
        <w:ind w:right="-37"/>
        <w:rPr>
          <w:rFonts w:eastAsia="Calibri" w:cs="Calibri"/>
          <w:color w:val="000000"/>
          <w:sz w:val="20"/>
          <w:szCs w:val="20"/>
          <w:lang w:val="ru" w:eastAsia="ru-RU"/>
        </w:rPr>
      </w:pPr>
      <w:r w:rsidRPr="00316E78">
        <w:rPr>
          <w:rFonts w:eastAsia="Verdana" w:cs="Verdana"/>
          <w:color w:val="000000"/>
          <w:lang w:val="ru" w:eastAsia="ru-RU"/>
        </w:rPr>
        <w:t xml:space="preserve">Виды услуг </w:t>
      </w:r>
      <w:r w:rsidRPr="00316E78">
        <w:rPr>
          <w:rFonts w:eastAsia="Verdana" w:cs="Verdana"/>
          <w:color w:val="auto"/>
          <w:lang w:val="ru" w:eastAsia="ru-RU"/>
        </w:rPr>
        <w:t>по настройке АИС ФО в отношении каждой торговой точки Оператора АИС ФО</w:t>
      </w:r>
      <w:r w:rsidRPr="00316E78">
        <w:rPr>
          <w:rFonts w:eastAsia="Verdana" w:cs="Verdana"/>
          <w:color w:val="000000"/>
          <w:lang w:val="ru" w:eastAsia="ru-RU"/>
        </w:rPr>
        <w:t>:</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eastAsia="Calibri" w:cs="Calibri"/>
          <w:color w:val="000000"/>
          <w:sz w:val="20"/>
          <w:szCs w:val="20"/>
          <w:lang w:val="ru" w:eastAsia="ru-RU"/>
        </w:rPr>
      </w:pPr>
      <w:r w:rsidRPr="00316E78">
        <w:rPr>
          <w:rFonts w:eastAsia="Verdana" w:cs="Verdana"/>
          <w:color w:val="000000"/>
          <w:lang w:val="ru" w:eastAsia="ru-RU"/>
        </w:rPr>
        <w:t>Предпроектное обследование баз данных торговой точки Оператора АИС ФО</w:t>
      </w:r>
      <w:r w:rsidRPr="00316E78">
        <w:rPr>
          <w:rFonts w:eastAsia="Verdana" w:cs="Verdana"/>
          <w:color w:val="auto"/>
          <w:lang w:val="ru" w:eastAsia="ru-RU"/>
        </w:rPr>
        <w:t>,</w:t>
      </w:r>
      <w:r w:rsidRPr="00316E78">
        <w:rPr>
          <w:rFonts w:eastAsia="Verdana" w:cs="Verdana"/>
          <w:color w:val="000000"/>
          <w:lang w:val="ru" w:eastAsia="ru-RU"/>
        </w:rPr>
        <w:t xml:space="preserve"> используемых им программ для ЭВМ и оборудования, в том числе:</w:t>
      </w:r>
    </w:p>
    <w:p w:rsidR="00316E78" w:rsidRPr="00316E78" w:rsidRDefault="00316E78" w:rsidP="0074445F">
      <w:pPr>
        <w:numPr>
          <w:ilvl w:val="0"/>
          <w:numId w:val="94"/>
        </w:numPr>
        <w:pBdr>
          <w:top w:val="nil"/>
          <w:left w:val="nil"/>
          <w:bottom w:val="nil"/>
          <w:right w:val="nil"/>
          <w:between w:val="nil"/>
        </w:pBdr>
        <w:spacing w:before="40" w:after="40" w:line="276" w:lineRule="auto"/>
        <w:ind w:right="-37"/>
        <w:rPr>
          <w:rFonts w:eastAsia="Verdana" w:cs="Verdana"/>
          <w:color w:val="000000"/>
          <w:lang w:val="ru" w:eastAsia="ru-RU"/>
        </w:rPr>
      </w:pPr>
      <w:r w:rsidRPr="00316E78">
        <w:rPr>
          <w:rFonts w:eastAsia="Verdana" w:cs="Verdana"/>
          <w:color w:val="000000"/>
          <w:lang w:val="ru" w:eastAsia="ru-RU"/>
        </w:rPr>
        <w:t>анализ структуры и состава баз данных товаров Оператора (1С:Бухгалтерия 3.0 версий 3.0.168 и выше);</w:t>
      </w:r>
    </w:p>
    <w:p w:rsidR="00316E78" w:rsidRPr="00316E78" w:rsidRDefault="00316E78" w:rsidP="0074445F">
      <w:pPr>
        <w:numPr>
          <w:ilvl w:val="0"/>
          <w:numId w:val="94"/>
        </w:numPr>
        <w:pBdr>
          <w:top w:val="nil"/>
          <w:left w:val="nil"/>
          <w:bottom w:val="nil"/>
          <w:right w:val="nil"/>
          <w:between w:val="nil"/>
        </w:pBdr>
        <w:spacing w:before="40" w:after="40" w:line="276" w:lineRule="auto"/>
        <w:ind w:right="-37"/>
        <w:rPr>
          <w:rFonts w:eastAsia="Verdana" w:cs="Verdana"/>
          <w:color w:val="000000"/>
          <w:lang w:val="ru" w:eastAsia="ru-RU"/>
        </w:rPr>
      </w:pPr>
      <w:r w:rsidRPr="00316E78">
        <w:rPr>
          <w:rFonts w:eastAsia="Verdana" w:cs="Verdana"/>
          <w:color w:val="000000"/>
          <w:lang w:val="ru" w:eastAsia="ru-RU"/>
        </w:rPr>
        <w:t>получение и проверка выгрузки товаров необходимого формата</w:t>
      </w:r>
      <w:r w:rsidRPr="00316E78">
        <w:rPr>
          <w:rFonts w:eastAsia="Verdana" w:cs="Verdana"/>
          <w:color w:val="auto"/>
          <w:lang w:val="ru" w:eastAsia="ru-RU"/>
        </w:rPr>
        <w:t xml:space="preserve"> (Приложение Б или В) на основе проведенного анализа структуры и состава баз данных Оператора</w:t>
      </w:r>
      <w:r w:rsidRPr="00316E78">
        <w:rPr>
          <w:rFonts w:eastAsia="Verdana" w:cs="Verdana"/>
          <w:color w:val="000000"/>
          <w:lang w:val="ru" w:eastAsia="ru-RU"/>
        </w:rPr>
        <w:t>;</w:t>
      </w:r>
    </w:p>
    <w:p w:rsidR="00316E78" w:rsidRPr="00316E78" w:rsidRDefault="00316E78" w:rsidP="0074445F">
      <w:pPr>
        <w:numPr>
          <w:ilvl w:val="0"/>
          <w:numId w:val="94"/>
        </w:numPr>
        <w:pBdr>
          <w:top w:val="nil"/>
          <w:left w:val="nil"/>
          <w:bottom w:val="nil"/>
          <w:right w:val="nil"/>
          <w:between w:val="nil"/>
        </w:pBdr>
        <w:spacing w:before="40" w:after="40" w:line="276" w:lineRule="auto"/>
        <w:ind w:right="-37"/>
        <w:rPr>
          <w:rFonts w:eastAsia="Verdana" w:cs="Verdana"/>
          <w:color w:val="000000"/>
          <w:lang w:val="ru" w:eastAsia="ru-RU"/>
        </w:rPr>
      </w:pPr>
      <w:r w:rsidRPr="00316E78">
        <w:rPr>
          <w:rFonts w:eastAsia="Verdana" w:cs="Verdana"/>
          <w:color w:val="000000"/>
          <w:lang w:val="ru" w:eastAsia="ru-RU"/>
        </w:rPr>
        <w:t xml:space="preserve">проверка </w:t>
      </w:r>
      <w:r w:rsidRPr="00316E78">
        <w:rPr>
          <w:rFonts w:eastAsia="Verdana" w:cs="Verdana"/>
          <w:color w:val="auto"/>
          <w:lang w:val="ru" w:eastAsia="ru-RU"/>
        </w:rPr>
        <w:t>соответствия периферийного</w:t>
      </w:r>
      <w:r w:rsidRPr="00316E78">
        <w:rPr>
          <w:rFonts w:eastAsia="Verdana" w:cs="Verdana"/>
          <w:color w:val="000000"/>
          <w:lang w:val="ru" w:eastAsia="ru-RU"/>
        </w:rPr>
        <w:t xml:space="preserve"> оборудования Оператора перечн</w:t>
      </w:r>
      <w:r w:rsidRPr="00316E78">
        <w:rPr>
          <w:rFonts w:eastAsia="Verdana" w:cs="Verdana"/>
          <w:color w:val="auto"/>
          <w:lang w:val="ru" w:eastAsia="ru-RU"/>
        </w:rPr>
        <w:t>ю</w:t>
      </w:r>
      <w:r w:rsidRPr="00316E78">
        <w:rPr>
          <w:rFonts w:eastAsia="Verdana" w:cs="Verdana"/>
          <w:color w:val="000000"/>
          <w:lang w:val="ru" w:eastAsia="ru-RU"/>
        </w:rPr>
        <w:t>, указанн</w:t>
      </w:r>
      <w:r w:rsidRPr="00316E78">
        <w:rPr>
          <w:rFonts w:eastAsia="Verdana" w:cs="Verdana"/>
          <w:color w:val="auto"/>
          <w:lang w:val="ru" w:eastAsia="ru-RU"/>
        </w:rPr>
        <w:t>ому</w:t>
      </w:r>
      <w:r w:rsidRPr="00316E78">
        <w:rPr>
          <w:rFonts w:eastAsia="Verdana" w:cs="Verdana"/>
          <w:color w:val="000000"/>
          <w:lang w:val="ru" w:eastAsia="ru-RU"/>
        </w:rPr>
        <w:t xml:space="preserve"> в п. 4.1.2 ТЗ;</w:t>
      </w:r>
    </w:p>
    <w:p w:rsidR="00316E78" w:rsidRPr="00316E78" w:rsidRDefault="00316E78" w:rsidP="0074445F">
      <w:pPr>
        <w:numPr>
          <w:ilvl w:val="0"/>
          <w:numId w:val="94"/>
        </w:numPr>
        <w:pBdr>
          <w:top w:val="nil"/>
          <w:left w:val="nil"/>
          <w:bottom w:val="nil"/>
          <w:right w:val="nil"/>
          <w:between w:val="nil"/>
        </w:pBdr>
        <w:spacing w:before="40" w:after="40" w:line="276" w:lineRule="auto"/>
        <w:ind w:right="-37"/>
        <w:rPr>
          <w:rFonts w:eastAsia="Verdana" w:cs="Verdana"/>
          <w:color w:val="auto"/>
          <w:lang w:val="ru" w:eastAsia="ru-RU"/>
        </w:rPr>
      </w:pPr>
      <w:r w:rsidRPr="00316E78">
        <w:rPr>
          <w:rFonts w:eastAsia="Verdana" w:cs="Verdana"/>
          <w:color w:val="auto"/>
          <w:lang w:val="ru" w:eastAsia="ru-RU"/>
        </w:rPr>
        <w:t>проверка наличия у Оператора электронной подписи, соответствующей требованиям п. 4.1.5 ТЗ;</w:t>
      </w:r>
    </w:p>
    <w:p w:rsidR="00316E78" w:rsidRPr="00316E78" w:rsidRDefault="00316E78" w:rsidP="0074445F">
      <w:pPr>
        <w:numPr>
          <w:ilvl w:val="0"/>
          <w:numId w:val="94"/>
        </w:numPr>
        <w:pBdr>
          <w:top w:val="nil"/>
          <w:left w:val="nil"/>
          <w:bottom w:val="nil"/>
          <w:right w:val="nil"/>
          <w:between w:val="nil"/>
        </w:pBdr>
        <w:spacing w:before="40" w:after="40" w:line="276" w:lineRule="auto"/>
        <w:ind w:right="-37"/>
        <w:rPr>
          <w:rFonts w:eastAsia="Verdana" w:cs="Verdana"/>
          <w:color w:val="000000"/>
          <w:lang w:val="ru" w:eastAsia="ru-RU"/>
        </w:rPr>
      </w:pPr>
      <w:r w:rsidRPr="00316E78">
        <w:rPr>
          <w:rFonts w:eastAsia="Verdana" w:cs="Verdana"/>
          <w:color w:val="000000"/>
          <w:lang w:val="ru" w:eastAsia="ru-RU"/>
        </w:rPr>
        <w:t>проверку готовности локальной инфраструктуры Оператора к началу выполнения инте</w:t>
      </w:r>
      <w:r w:rsidRPr="00316E78">
        <w:rPr>
          <w:rFonts w:eastAsia="Verdana" w:cs="Verdana"/>
          <w:color w:val="auto"/>
          <w:lang w:val="ru" w:eastAsia="ru-RU"/>
        </w:rPr>
        <w:t xml:space="preserve">грации с АИС ФО в соответствии с п. 1.2.2 – </w:t>
      </w:r>
      <w:r w:rsidRPr="00316E78">
        <w:rPr>
          <w:rFonts w:eastAsia="Verdana" w:cs="Verdana"/>
          <w:color w:val="000000"/>
          <w:lang w:val="ru" w:eastAsia="ru-RU"/>
        </w:rPr>
        <w:t>1.2.8 ТЗ;</w:t>
      </w:r>
    </w:p>
    <w:p w:rsidR="00316E78" w:rsidRPr="00316E78" w:rsidRDefault="00316E78" w:rsidP="0074445F">
      <w:pPr>
        <w:numPr>
          <w:ilvl w:val="0"/>
          <w:numId w:val="94"/>
        </w:numPr>
        <w:pBdr>
          <w:top w:val="nil"/>
          <w:left w:val="nil"/>
          <w:bottom w:val="nil"/>
          <w:right w:val="nil"/>
          <w:between w:val="nil"/>
        </w:pBdr>
        <w:spacing w:before="40" w:after="40" w:line="276" w:lineRule="auto"/>
        <w:ind w:right="-37"/>
        <w:rPr>
          <w:rFonts w:eastAsia="Verdana" w:cs="Verdana"/>
          <w:color w:val="000000"/>
          <w:lang w:val="ru" w:eastAsia="ru-RU"/>
        </w:rPr>
      </w:pPr>
      <w:r w:rsidRPr="00316E78">
        <w:rPr>
          <w:rFonts w:eastAsia="Verdana" w:cs="Verdana"/>
          <w:color w:val="000000"/>
          <w:lang w:val="ru" w:eastAsia="ru-RU"/>
        </w:rPr>
        <w:t>составление Плана подключения</w:t>
      </w:r>
      <w:r w:rsidRPr="00316E78">
        <w:rPr>
          <w:rFonts w:eastAsia="Verdana" w:cs="Verdana"/>
          <w:color w:val="auto"/>
          <w:lang w:val="ru" w:eastAsia="ru-RU"/>
        </w:rPr>
        <w:t>;</w:t>
      </w:r>
    </w:p>
    <w:p w:rsidR="00316E78" w:rsidRPr="00316E78" w:rsidRDefault="00316E78" w:rsidP="0074445F">
      <w:pPr>
        <w:numPr>
          <w:ilvl w:val="2"/>
          <w:numId w:val="95"/>
        </w:numPr>
        <w:pBdr>
          <w:top w:val="nil"/>
          <w:left w:val="nil"/>
          <w:bottom w:val="nil"/>
          <w:right w:val="nil"/>
          <w:between w:val="nil"/>
        </w:pBdr>
        <w:spacing w:before="40" w:after="40" w:line="276" w:lineRule="auto"/>
        <w:rPr>
          <w:rFonts w:eastAsia="Calibri" w:cs="Calibri"/>
          <w:color w:val="000000"/>
          <w:sz w:val="20"/>
          <w:szCs w:val="20"/>
          <w:lang w:val="ru" w:eastAsia="ru-RU"/>
        </w:rPr>
      </w:pPr>
      <w:r w:rsidRPr="00316E78">
        <w:rPr>
          <w:rFonts w:eastAsia="Verdana" w:cs="Verdana"/>
          <w:color w:val="000000"/>
          <w:lang w:val="ru" w:eastAsia="ru-RU"/>
        </w:rPr>
        <w:lastRenderedPageBreak/>
        <w:t>Настройка параметров интеграции АИС ФО с системами государственной маркировки (ЕГАИС, Честный знак, Меркурий</w:t>
      </w:r>
      <w:r w:rsidRPr="00316E78">
        <w:rPr>
          <w:rFonts w:eastAsia="Verdana" w:cs="Verdana"/>
          <w:color w:val="000000"/>
          <w:vertAlign w:val="superscript"/>
          <w:lang w:val="ru" w:eastAsia="ru-RU"/>
        </w:rPr>
        <w:footnoteReference w:id="11"/>
      </w:r>
      <w:r w:rsidRPr="00316E78">
        <w:rPr>
          <w:rFonts w:eastAsia="Verdana" w:cs="Verdana"/>
          <w:color w:val="000000"/>
          <w:lang w:val="ru" w:eastAsia="ru-RU"/>
        </w:rPr>
        <w:t xml:space="preserve">), осуществляемая в соответствии с техническими требованиями к формату обмена данными и протоколами интеграции, установленными операторами соответствующих систем государственной маркировки и действующими на дату оказания услуг, а также согласованным Планом подключения для конкретной торговой точки Оператора АИС ФО. Интеграция с системами государственной маркировки включает в себя: для ЕГАИС </w:t>
      </w:r>
      <w:r w:rsidRPr="00316E78">
        <w:rPr>
          <w:rFonts w:eastAsia="Verdana" w:cs="Verdana"/>
          <w:color w:val="auto"/>
          <w:lang w:val="ru" w:eastAsia="ru-RU"/>
        </w:rPr>
        <w:t>– приемку и вывод товара из оборота, для</w:t>
      </w:r>
      <w:r w:rsidRPr="00316E78">
        <w:rPr>
          <w:rFonts w:eastAsia="Verdana" w:cs="Verdana"/>
          <w:color w:val="000000"/>
          <w:lang w:val="ru" w:eastAsia="ru-RU"/>
        </w:rPr>
        <w:t xml:space="preserve"> Честного знака — вывод товара из оборота; для Меркурия — </w:t>
      </w:r>
      <w:r w:rsidRPr="00316E78">
        <w:rPr>
          <w:rFonts w:eastAsia="Verdana" w:cs="Verdana"/>
          <w:color w:val="auto"/>
          <w:lang w:val="ru" w:eastAsia="ru-RU"/>
        </w:rPr>
        <w:t>получение и гашение</w:t>
      </w:r>
      <w:r w:rsidRPr="00316E78">
        <w:rPr>
          <w:rFonts w:eastAsia="Verdana" w:cs="Verdana"/>
          <w:color w:val="000000"/>
          <w:lang w:val="ru" w:eastAsia="ru-RU"/>
        </w:rPr>
        <w:t xml:space="preserve"> ветеринарных сопроводительных документов (ВСД). Регистрация в системах государственной маркировки </w:t>
      </w:r>
      <w:r w:rsidRPr="00316E78">
        <w:rPr>
          <w:rFonts w:eastAsia="Verdana" w:cs="Verdana"/>
          <w:color w:val="auto"/>
          <w:lang w:val="ru" w:eastAsia="ru-RU"/>
        </w:rPr>
        <w:t>и</w:t>
      </w:r>
      <w:r w:rsidRPr="00316E78">
        <w:rPr>
          <w:rFonts w:eastAsia="Verdana" w:cs="Verdana"/>
          <w:color w:val="000000"/>
          <w:lang w:val="ru" w:eastAsia="ru-RU"/>
        </w:rPr>
        <w:t xml:space="preserve"> получение лицензий осуществляются Оператором АИС ФО</w:t>
      </w:r>
      <w:r w:rsidRPr="00316E78">
        <w:rPr>
          <w:rFonts w:eastAsia="Verdana" w:cs="Verdana"/>
          <w:color w:val="auto"/>
          <w:lang w:val="ru" w:eastAsia="ru-RU"/>
        </w:rPr>
        <w:t xml:space="preserve"> </w:t>
      </w:r>
      <w:r w:rsidRPr="00316E78">
        <w:rPr>
          <w:rFonts w:eastAsia="Verdana" w:cs="Verdana"/>
          <w:color w:val="000000"/>
          <w:lang w:val="ru" w:eastAsia="ru-RU"/>
        </w:rPr>
        <w:t>с использованием электронной подписи, соответствующей требованиям п. 4.</w:t>
      </w:r>
      <w:r w:rsidRPr="00316E78">
        <w:rPr>
          <w:rFonts w:eastAsia="Verdana" w:cs="Verdana"/>
          <w:color w:val="auto"/>
          <w:lang w:val="ru" w:eastAsia="ru-RU"/>
        </w:rPr>
        <w:t>1.5</w:t>
      </w:r>
      <w:r w:rsidRPr="00316E78">
        <w:rPr>
          <w:rFonts w:eastAsia="Verdana" w:cs="Verdana"/>
          <w:color w:val="000000"/>
          <w:lang w:val="ru" w:eastAsia="ru-RU"/>
        </w:rPr>
        <w:t xml:space="preserve"> ТЗ. Исполнитель при необходимости осуществляет консультационную поддержку Операторов по регистрации в системах государственной маркировки. Регистрация в системах, получение лицензий и оплата сторонних сервисов осуществляются Оператором АИС ФО за свой счет.</w:t>
      </w:r>
    </w:p>
    <w:p w:rsidR="00316E78" w:rsidRPr="00316E78" w:rsidRDefault="00316E78" w:rsidP="0074445F">
      <w:pPr>
        <w:numPr>
          <w:ilvl w:val="2"/>
          <w:numId w:val="95"/>
        </w:numPr>
        <w:pBdr>
          <w:top w:val="nil"/>
          <w:left w:val="nil"/>
          <w:bottom w:val="nil"/>
          <w:right w:val="nil"/>
          <w:between w:val="nil"/>
        </w:pBdr>
        <w:spacing w:before="40" w:after="40" w:line="276" w:lineRule="auto"/>
        <w:rPr>
          <w:rFonts w:eastAsia="Calibri" w:cs="Calibri"/>
          <w:color w:val="000000"/>
          <w:sz w:val="20"/>
          <w:szCs w:val="20"/>
          <w:lang w:val="ru" w:eastAsia="ru-RU"/>
        </w:rPr>
      </w:pPr>
      <w:r w:rsidRPr="00316E78">
        <w:rPr>
          <w:rFonts w:eastAsia="Verdana" w:cs="Verdana"/>
          <w:color w:val="000000"/>
          <w:lang w:val="ru" w:eastAsia="ru-RU"/>
        </w:rPr>
        <w:t xml:space="preserve">Настройка параметров интеграции АИС ФО с системами электронного документооборота (ЭДО), указанными в п. </w:t>
      </w:r>
      <w:r w:rsidRPr="00316E78">
        <w:rPr>
          <w:rFonts w:eastAsia="Verdana" w:cs="Verdana"/>
          <w:color w:val="auto"/>
          <w:lang w:val="ru" w:eastAsia="ru-RU"/>
        </w:rPr>
        <w:t>4.1.3</w:t>
      </w:r>
      <w:r w:rsidRPr="00316E78">
        <w:rPr>
          <w:rFonts w:eastAsia="Verdana" w:cs="Verdana"/>
          <w:color w:val="000000"/>
          <w:lang w:val="ru" w:eastAsia="ru-RU"/>
        </w:rPr>
        <w:t xml:space="preserve"> ТЗ, в соответствии с техническими требованиями операторов систем ЭДО, действующими на дату оказания услуг, и согласованным Планом подключения для конкретной торговой точки Оператора АИС ФО. </w:t>
      </w:r>
    </w:p>
    <w:p w:rsidR="00316E78" w:rsidRPr="00316E78" w:rsidRDefault="00316E78" w:rsidP="00670EDA">
      <w:pPr>
        <w:pBdr>
          <w:top w:val="nil"/>
          <w:left w:val="nil"/>
          <w:bottom w:val="nil"/>
          <w:right w:val="nil"/>
          <w:between w:val="nil"/>
        </w:pBdr>
        <w:spacing w:before="40" w:after="40" w:line="276" w:lineRule="auto"/>
        <w:ind w:left="570" w:firstLine="0"/>
        <w:rPr>
          <w:rFonts w:eastAsia="Verdana" w:cs="Verdana"/>
          <w:color w:val="000000"/>
          <w:lang w:val="ru" w:eastAsia="ru-RU"/>
        </w:rPr>
      </w:pPr>
      <w:r w:rsidRPr="00316E78">
        <w:rPr>
          <w:rFonts w:eastAsia="Verdana" w:cs="Verdana"/>
          <w:color w:val="auto"/>
          <w:lang w:val="ru" w:eastAsia="ru-RU"/>
        </w:rPr>
        <w:t>Интеграция с системами ЭДО включает в себя</w:t>
      </w:r>
      <w:r w:rsidRPr="00316E78">
        <w:rPr>
          <w:rFonts w:eastAsia="Verdana" w:cs="Verdana"/>
          <w:color w:val="auto"/>
          <w:lang w:eastAsia="ru-RU"/>
        </w:rPr>
        <w:t>:</w:t>
      </w:r>
      <w:r w:rsidRPr="00316E78">
        <w:rPr>
          <w:rFonts w:eastAsia="Verdana" w:cs="Verdana"/>
          <w:color w:val="auto"/>
          <w:lang w:val="ru" w:eastAsia="ru-RU"/>
        </w:rPr>
        <w:t xml:space="preserve"> выгрузку из систем ЭДО универсальных передаточных документов (УПД) и автоматическое создание в АИС ФО документов прихода на основании таких УПД. </w:t>
      </w:r>
      <w:r w:rsidRPr="00316E78">
        <w:rPr>
          <w:rFonts w:eastAsia="Verdana" w:cs="Verdana"/>
          <w:color w:val="auto"/>
          <w:lang w:eastAsia="ru-RU"/>
        </w:rPr>
        <w:t>Иные</w:t>
      </w:r>
      <w:r w:rsidRPr="00316E78">
        <w:rPr>
          <w:rFonts w:eastAsia="Verdana" w:cs="Verdana"/>
          <w:color w:val="auto"/>
          <w:lang w:val="ru" w:eastAsia="ru-RU"/>
        </w:rPr>
        <w:t xml:space="preserve"> процессы, в том числе связанные с юридически значимым электронным документооборотом (согласование, подписание, направление и получение договоров, счетов, дополнительных соглашений, претензий и иных документов), в рамках настройки интеграции не осуществляются. </w:t>
      </w:r>
    </w:p>
    <w:p w:rsidR="00316E78" w:rsidRPr="00316E78" w:rsidRDefault="00316E78" w:rsidP="00670EDA">
      <w:pPr>
        <w:pBdr>
          <w:top w:val="nil"/>
          <w:left w:val="nil"/>
          <w:bottom w:val="nil"/>
          <w:right w:val="nil"/>
          <w:between w:val="nil"/>
        </w:pBdr>
        <w:spacing w:before="40" w:after="40" w:line="276" w:lineRule="auto"/>
        <w:ind w:left="570" w:firstLine="0"/>
        <w:rPr>
          <w:rFonts w:eastAsia="Calibri" w:cs="Calibri"/>
          <w:color w:val="000000"/>
          <w:sz w:val="20"/>
          <w:szCs w:val="20"/>
          <w:lang w:val="ru" w:eastAsia="ru-RU"/>
        </w:rPr>
      </w:pPr>
      <w:r w:rsidRPr="00316E78">
        <w:rPr>
          <w:rFonts w:eastAsia="Verdana" w:cs="Verdana"/>
          <w:color w:val="000000"/>
          <w:lang w:val="ru" w:eastAsia="ru-RU"/>
        </w:rPr>
        <w:t>Регистрация в системах ЭДО, приобретение и оплата лицензий на использование систем ЭДО осуществляются Оператором АИС ФО за свой счет</w:t>
      </w:r>
      <w:r w:rsidRPr="00316E78">
        <w:rPr>
          <w:rFonts w:eastAsia="Verdana" w:cs="Verdana"/>
          <w:color w:val="auto"/>
          <w:lang w:val="ru" w:eastAsia="ru-RU"/>
        </w:rPr>
        <w:t xml:space="preserve"> </w:t>
      </w:r>
      <w:r w:rsidRPr="00316E78">
        <w:rPr>
          <w:rFonts w:eastAsia="Verdana" w:cs="Verdana"/>
          <w:color w:val="000000"/>
          <w:lang w:val="ru" w:eastAsia="ru-RU"/>
        </w:rPr>
        <w:t>с использованием электронной подписи, соответствующей требованиям п. 4.1.5 ТЗ. Исполнитель при необходимости осуществляет консультационную поддержку Операторов по регистрации в системах ЭДО.</w:t>
      </w:r>
    </w:p>
    <w:p w:rsidR="00316E78" w:rsidRPr="00316E78" w:rsidRDefault="00316E78" w:rsidP="0074445F">
      <w:pPr>
        <w:numPr>
          <w:ilvl w:val="2"/>
          <w:numId w:val="95"/>
        </w:numPr>
        <w:pBdr>
          <w:top w:val="nil"/>
          <w:left w:val="nil"/>
          <w:bottom w:val="nil"/>
          <w:right w:val="nil"/>
          <w:between w:val="nil"/>
        </w:pBdr>
        <w:spacing w:before="40" w:after="40" w:line="276" w:lineRule="auto"/>
        <w:rPr>
          <w:rFonts w:eastAsia="Calibri" w:cs="Calibri"/>
          <w:color w:val="000000"/>
          <w:sz w:val="20"/>
          <w:szCs w:val="20"/>
          <w:lang w:val="ru" w:eastAsia="ru-RU"/>
        </w:rPr>
      </w:pPr>
      <w:r w:rsidRPr="00316E78">
        <w:rPr>
          <w:rFonts w:eastAsia="Verdana" w:cs="Verdana"/>
          <w:color w:val="auto"/>
          <w:lang w:val="ru" w:eastAsia="ru-RU"/>
        </w:rPr>
        <w:lastRenderedPageBreak/>
        <w:t xml:space="preserve">Настройка параметров интеграции АИС ФО с программой автоматизации бухгалтерского учета 1С:Бухгалтерия (п. 4.1.4 ТЗ) в соответствии с согласованным Планом подключения в части  установки и настройки интеграционного плагина для 1С:Бухгалтерии для осуществления ручной выгрузки первичной документации из АИС ФО. Установку интеграционного плагина АИС ФО для 1С:Бухгалтерия в контур 1С:Бухгалтерия торговой точки Оператора АИС ФО Исполнитель осуществляет самостоятельно. </w:t>
      </w:r>
    </w:p>
    <w:p w:rsidR="00316E78" w:rsidRPr="00316E78" w:rsidRDefault="00316E78" w:rsidP="0074445F">
      <w:pPr>
        <w:numPr>
          <w:ilvl w:val="2"/>
          <w:numId w:val="95"/>
        </w:numPr>
        <w:pBdr>
          <w:top w:val="nil"/>
          <w:left w:val="nil"/>
          <w:bottom w:val="nil"/>
          <w:right w:val="nil"/>
          <w:between w:val="nil"/>
        </w:pBdr>
        <w:spacing w:before="40" w:after="40" w:line="276" w:lineRule="auto"/>
        <w:rPr>
          <w:rFonts w:eastAsia="Calibri" w:cs="Calibri"/>
          <w:color w:val="000000"/>
          <w:sz w:val="20"/>
          <w:szCs w:val="20"/>
          <w:lang w:val="ru" w:eastAsia="ru-RU"/>
        </w:rPr>
      </w:pPr>
      <w:r w:rsidRPr="00316E78">
        <w:rPr>
          <w:rFonts w:eastAsia="Verdana" w:cs="Verdana"/>
          <w:color w:val="000000"/>
          <w:lang w:val="ru" w:eastAsia="ru-RU"/>
        </w:rPr>
        <w:t xml:space="preserve">Настройка параметров интеграции АИС ФО с </w:t>
      </w:r>
      <w:r w:rsidRPr="00316E78">
        <w:rPr>
          <w:rFonts w:eastAsia="Verdana" w:cs="Verdana"/>
          <w:color w:val="auto"/>
          <w:lang w:val="ru" w:eastAsia="ru-RU"/>
        </w:rPr>
        <w:t>1С:Фреш</w:t>
      </w:r>
      <w:r w:rsidRPr="00316E78">
        <w:rPr>
          <w:rFonts w:eastAsia="Verdana" w:cs="Verdana"/>
          <w:color w:val="auto"/>
          <w:lang w:eastAsia="ru-RU"/>
        </w:rPr>
        <w:t xml:space="preserve"> (п. 4.1.4 ТЗ)</w:t>
      </w:r>
      <w:r w:rsidRPr="00316E78">
        <w:rPr>
          <w:rFonts w:eastAsia="Verdana" w:cs="Verdana"/>
          <w:color w:val="000000"/>
          <w:lang w:val="ru" w:eastAsia="ru-RU"/>
        </w:rPr>
        <w:t xml:space="preserve">, в случае использования Оператором информационного продукта для бухгалтерского учета </w:t>
      </w:r>
      <w:r w:rsidRPr="00316E78">
        <w:rPr>
          <w:rFonts w:eastAsia="Verdana" w:cs="Verdana"/>
          <w:color w:val="auto"/>
          <w:lang w:val="ru" w:eastAsia="ru-RU"/>
        </w:rPr>
        <w:t>1С:Фреш</w:t>
      </w:r>
      <w:r w:rsidRPr="00316E78">
        <w:rPr>
          <w:rFonts w:eastAsia="Verdana" w:cs="Verdana"/>
          <w:color w:val="000000"/>
          <w:lang w:val="ru" w:eastAsia="ru-RU"/>
        </w:rPr>
        <w:t>, в части  установки и настройки интеграционного плагина для 1С:</w:t>
      </w:r>
      <w:r w:rsidRPr="00316E78">
        <w:rPr>
          <w:rFonts w:eastAsia="Verdana" w:cs="Verdana"/>
          <w:color w:val="auto"/>
          <w:lang w:val="ru" w:eastAsia="ru-RU"/>
        </w:rPr>
        <w:t>Фреш</w:t>
      </w:r>
      <w:r w:rsidRPr="00316E78">
        <w:rPr>
          <w:rFonts w:eastAsia="Verdana" w:cs="Verdana"/>
          <w:color w:val="000000"/>
          <w:lang w:val="ru" w:eastAsia="ru-RU"/>
        </w:rPr>
        <w:t xml:space="preserve"> для осуществления ручной выгрузки первичной документации из АИС ФО в соответствии с согласованным Планом подключения для конкретной торговой точки. Настройка осуществляется в следующем порядке:</w:t>
      </w:r>
    </w:p>
    <w:p w:rsidR="00316E78" w:rsidRPr="00316E78" w:rsidRDefault="00316E78" w:rsidP="0074445F">
      <w:pPr>
        <w:numPr>
          <w:ilvl w:val="3"/>
          <w:numId w:val="95"/>
        </w:numPr>
        <w:pBdr>
          <w:top w:val="nil"/>
          <w:left w:val="nil"/>
          <w:bottom w:val="nil"/>
          <w:right w:val="nil"/>
          <w:between w:val="nil"/>
        </w:pBdr>
        <w:spacing w:before="40" w:after="40" w:line="276" w:lineRule="auto"/>
        <w:rPr>
          <w:rFonts w:eastAsia="Calibri" w:cs="Calibri"/>
          <w:color w:val="000000"/>
          <w:sz w:val="20"/>
          <w:szCs w:val="20"/>
          <w:lang w:val="ru" w:eastAsia="ru-RU"/>
        </w:rPr>
      </w:pPr>
      <w:r w:rsidRPr="00316E78">
        <w:rPr>
          <w:rFonts w:eastAsia="Verdana" w:cs="Verdana"/>
          <w:color w:val="auto"/>
          <w:lang w:val="ru" w:eastAsia="ru-RU"/>
        </w:rPr>
        <w:t xml:space="preserve">Исполнитель направляет Оператору АИС ФО ссылку для скачивания интеграционного плагина АИС ФО для 1С:Фреш </w:t>
      </w:r>
      <w:r w:rsidR="00670EDA">
        <w:rPr>
          <w:rFonts w:eastAsia="Verdana" w:cs="Verdana"/>
          <w:color w:val="auto"/>
          <w:lang w:val="ru" w:eastAsia="ru-RU"/>
        </w:rPr>
        <w:t>на электронную почту</w:t>
      </w:r>
      <w:r w:rsidRPr="00316E78">
        <w:rPr>
          <w:rFonts w:eastAsia="Verdana" w:cs="Verdana"/>
          <w:color w:val="auto"/>
          <w:lang w:val="ru" w:eastAsia="ru-RU"/>
        </w:rPr>
        <w:t xml:space="preserve"> Оператора;</w:t>
      </w:r>
    </w:p>
    <w:p w:rsidR="00316E78" w:rsidRPr="00316E78" w:rsidRDefault="00316E78" w:rsidP="0074445F">
      <w:pPr>
        <w:numPr>
          <w:ilvl w:val="3"/>
          <w:numId w:val="95"/>
        </w:numPr>
        <w:pBdr>
          <w:top w:val="nil"/>
          <w:left w:val="nil"/>
          <w:bottom w:val="nil"/>
          <w:right w:val="nil"/>
          <w:between w:val="nil"/>
        </w:pBdr>
        <w:spacing w:before="40" w:after="40" w:line="276" w:lineRule="auto"/>
        <w:rPr>
          <w:rFonts w:eastAsia="Calibri" w:cs="Calibri"/>
          <w:color w:val="auto"/>
          <w:sz w:val="20"/>
          <w:szCs w:val="20"/>
          <w:lang w:val="ru" w:eastAsia="ru-RU"/>
        </w:rPr>
      </w:pPr>
      <w:r w:rsidRPr="00316E78">
        <w:rPr>
          <w:rFonts w:eastAsia="Verdana" w:cs="Verdana"/>
          <w:color w:val="auto"/>
          <w:lang w:val="ru" w:eastAsia="ru-RU"/>
        </w:rPr>
        <w:t>Оператор самостоятельно или с привлечением третьих лиц устанавливает интеграционный плагин АИС ФО в контур 1С:Фреш;</w:t>
      </w:r>
    </w:p>
    <w:p w:rsidR="00316E78" w:rsidRPr="00316E78" w:rsidRDefault="00316E78" w:rsidP="0074445F">
      <w:pPr>
        <w:numPr>
          <w:ilvl w:val="3"/>
          <w:numId w:val="95"/>
        </w:numPr>
        <w:pBdr>
          <w:top w:val="nil"/>
          <w:left w:val="nil"/>
          <w:bottom w:val="nil"/>
          <w:right w:val="nil"/>
          <w:between w:val="nil"/>
        </w:pBdr>
        <w:spacing w:before="40" w:after="40" w:line="276" w:lineRule="auto"/>
        <w:rPr>
          <w:rFonts w:eastAsia="Calibri" w:cs="Calibri"/>
          <w:color w:val="auto"/>
          <w:sz w:val="20"/>
          <w:szCs w:val="20"/>
          <w:lang w:val="ru" w:eastAsia="ru-RU"/>
        </w:rPr>
      </w:pPr>
      <w:r w:rsidRPr="00316E78">
        <w:rPr>
          <w:rFonts w:eastAsia="Verdana" w:cs="Verdana"/>
          <w:color w:val="auto"/>
          <w:lang w:val="ru" w:eastAsia="ru-RU"/>
        </w:rPr>
        <w:t>Оператор АИС ФО регистрируется в 1С:Фреш, приобретение и оплата лицензий на использование 1С:Фреш осуществляются за счет Оператора;</w:t>
      </w:r>
    </w:p>
    <w:p w:rsidR="00316E78" w:rsidRPr="00316E78" w:rsidRDefault="00316E78" w:rsidP="0074445F">
      <w:pPr>
        <w:numPr>
          <w:ilvl w:val="3"/>
          <w:numId w:val="95"/>
        </w:numPr>
        <w:pBdr>
          <w:top w:val="nil"/>
          <w:left w:val="nil"/>
          <w:bottom w:val="nil"/>
          <w:right w:val="nil"/>
          <w:between w:val="nil"/>
        </w:pBdr>
        <w:spacing w:before="40" w:after="40" w:line="276" w:lineRule="auto"/>
        <w:rPr>
          <w:rFonts w:eastAsia="Calibri" w:cs="Calibri"/>
          <w:color w:val="auto"/>
          <w:sz w:val="20"/>
          <w:szCs w:val="20"/>
          <w:lang w:val="ru" w:eastAsia="ru-RU"/>
        </w:rPr>
      </w:pPr>
      <w:r w:rsidRPr="00316E78">
        <w:rPr>
          <w:rFonts w:eastAsia="Verdana" w:cs="Verdana"/>
          <w:color w:val="auto"/>
          <w:lang w:val="ru" w:eastAsia="ru-RU"/>
        </w:rPr>
        <w:t>Исполнитель выполняет настройку интеграции АИС ФО и 1С:Фреш после установки Оператором интеграционного плагина АИС ФО.</w:t>
      </w:r>
    </w:p>
    <w:p w:rsidR="00316E78" w:rsidRPr="00316E78" w:rsidRDefault="00316E78" w:rsidP="0074445F">
      <w:pPr>
        <w:numPr>
          <w:ilvl w:val="2"/>
          <w:numId w:val="95"/>
        </w:numPr>
        <w:pBdr>
          <w:top w:val="nil"/>
          <w:left w:val="nil"/>
          <w:bottom w:val="nil"/>
          <w:right w:val="nil"/>
          <w:between w:val="nil"/>
        </w:pBdr>
        <w:spacing w:before="40" w:after="40" w:line="276" w:lineRule="auto"/>
        <w:rPr>
          <w:rFonts w:eastAsia="Calibri" w:cs="Calibri"/>
          <w:color w:val="000000"/>
          <w:sz w:val="20"/>
          <w:szCs w:val="20"/>
          <w:lang w:val="ru" w:eastAsia="ru-RU"/>
        </w:rPr>
      </w:pPr>
      <w:r w:rsidRPr="00316E78">
        <w:rPr>
          <w:rFonts w:eastAsia="Verdana" w:cs="Verdana"/>
          <w:color w:val="auto"/>
          <w:lang w:val="ru" w:eastAsia="ru-RU"/>
        </w:rPr>
        <w:t>Загрузка товарной базы торговой точки Оператора в АИС ФО в соответствии с согласованным Планом подключения. В рамках загрузки Оператор АИС ФО обеспечивает выгрузку товаров из программ автоматизации бухгалтерского учета</w:t>
      </w:r>
      <w:r w:rsidRPr="00316E78">
        <w:rPr>
          <w:rFonts w:eastAsia="Verdana" w:cs="Verdana"/>
          <w:color w:val="auto"/>
          <w:lang w:eastAsia="ru-RU"/>
        </w:rPr>
        <w:t>, указанных в п. 4.1.4 ТЗ,</w:t>
      </w:r>
      <w:r w:rsidRPr="00316E78">
        <w:rPr>
          <w:rFonts w:eastAsia="Verdana" w:cs="Verdana"/>
          <w:color w:val="auto"/>
          <w:lang w:val="ru" w:eastAsia="ru-RU"/>
        </w:rPr>
        <w:t xml:space="preserve"> или иной информационной системы, в которой работал Оператор АИС ФО</w:t>
      </w:r>
      <w:r w:rsidRPr="00316E78">
        <w:rPr>
          <w:rFonts w:eastAsia="Verdana" w:cs="Verdana"/>
          <w:color w:val="auto"/>
          <w:lang w:eastAsia="ru-RU"/>
        </w:rPr>
        <w:t xml:space="preserve"> </w:t>
      </w:r>
      <w:r w:rsidRPr="00316E78">
        <w:rPr>
          <w:rFonts w:eastAsia="Verdana" w:cs="Verdana"/>
          <w:color w:val="auto"/>
          <w:lang w:val="ru" w:eastAsia="ru-RU"/>
        </w:rPr>
        <w:t>в соответствии с требованиями Приложений Б или В к ТЗ и передает выгрузку Исполнителю. Исполнитель обеспечивает адаптацию и конвертацию данных, содержащихся в выгрузке, в формат АИС ФО, а также загрузку данных в Систему и проверку корректности такой загрузки.</w:t>
      </w:r>
    </w:p>
    <w:p w:rsidR="00316E78" w:rsidRPr="00316E78" w:rsidRDefault="00316E78" w:rsidP="0074445F">
      <w:pPr>
        <w:numPr>
          <w:ilvl w:val="2"/>
          <w:numId w:val="95"/>
        </w:numPr>
        <w:pBdr>
          <w:top w:val="nil"/>
          <w:left w:val="nil"/>
          <w:bottom w:val="nil"/>
          <w:right w:val="nil"/>
          <w:between w:val="nil"/>
        </w:pBdr>
        <w:spacing w:before="40" w:after="40" w:line="276" w:lineRule="auto"/>
        <w:rPr>
          <w:rFonts w:eastAsia="Calibri" w:cs="Calibri"/>
          <w:color w:val="000000"/>
          <w:sz w:val="20"/>
          <w:szCs w:val="20"/>
          <w:lang w:val="ru" w:eastAsia="ru-RU"/>
        </w:rPr>
      </w:pPr>
      <w:r w:rsidRPr="00316E78">
        <w:rPr>
          <w:rFonts w:eastAsia="Verdana" w:cs="Verdana"/>
          <w:color w:val="000000"/>
          <w:lang w:val="ru" w:eastAsia="ru-RU"/>
        </w:rPr>
        <w:t xml:space="preserve">Настройка взаимодействия АИС ФО с кассовым </w:t>
      </w:r>
      <w:r w:rsidRPr="00316E78">
        <w:rPr>
          <w:rFonts w:eastAsia="Verdana" w:cs="Verdana"/>
          <w:color w:val="auto"/>
          <w:lang w:val="ru" w:eastAsia="ru-RU"/>
        </w:rPr>
        <w:t>ПО</w:t>
      </w:r>
      <w:r w:rsidRPr="00316E78">
        <w:rPr>
          <w:rFonts w:eastAsia="Verdana" w:cs="Verdana"/>
          <w:color w:val="000000"/>
          <w:lang w:val="ru" w:eastAsia="ru-RU"/>
        </w:rPr>
        <w:t xml:space="preserve"> в соответствии с согласованным Планом подключения для конкретной торговой точки. Настройка осуществляется в части конфигурирования АИС ФО для корректного обмена данными (товары, цены, остатки, продажи) с кассовым ПО из перечня, указанного в п. 4.1.1 ТЗ. Настройка включает конфигурирование параметров обмена в АИС ФО, </w:t>
      </w:r>
      <w:r w:rsidRPr="00316E78">
        <w:rPr>
          <w:rFonts w:eastAsia="Verdana" w:cs="Verdana"/>
          <w:color w:val="000000"/>
          <w:lang w:val="ru" w:eastAsia="ru-RU"/>
        </w:rPr>
        <w:lastRenderedPageBreak/>
        <w:t>тестирование обмена данными с кассовым ПО и устранение выявленных ошибок обмена.</w:t>
      </w:r>
    </w:p>
    <w:p w:rsidR="00316E78" w:rsidRPr="00316E78" w:rsidRDefault="00316E78" w:rsidP="0074445F">
      <w:pPr>
        <w:numPr>
          <w:ilvl w:val="3"/>
          <w:numId w:val="95"/>
        </w:numPr>
        <w:pBdr>
          <w:top w:val="nil"/>
          <w:left w:val="nil"/>
          <w:bottom w:val="nil"/>
          <w:right w:val="nil"/>
          <w:between w:val="nil"/>
        </w:pBdr>
        <w:spacing w:before="40" w:after="40" w:line="276" w:lineRule="auto"/>
        <w:ind w:right="-40"/>
        <w:rPr>
          <w:rFonts w:eastAsia="Calibri" w:cs="Calibri"/>
          <w:color w:val="000000"/>
          <w:sz w:val="20"/>
          <w:szCs w:val="20"/>
          <w:lang w:val="ru" w:eastAsia="ru-RU"/>
        </w:rPr>
      </w:pPr>
      <w:r w:rsidRPr="00316E78">
        <w:rPr>
          <w:rFonts w:eastAsia="Verdana" w:cs="Verdana"/>
          <w:color w:val="auto"/>
          <w:lang w:val="ru" w:eastAsia="ru-RU"/>
        </w:rPr>
        <w:t>Н</w:t>
      </w:r>
      <w:r w:rsidRPr="00316E78">
        <w:rPr>
          <w:rFonts w:eastAsia="Verdana" w:cs="Verdana"/>
          <w:color w:val="000000"/>
          <w:lang w:val="ru" w:eastAsia="ru-RU"/>
        </w:rPr>
        <w:t>астройка взаимодействия АИС ФО с кассовым ПО не включает следующие действия, совершаемые Оператором АИС ФО самостоятельно за свой счет:</w:t>
      </w:r>
    </w:p>
    <w:p w:rsidR="00316E78" w:rsidRPr="00316E78" w:rsidRDefault="00316E78" w:rsidP="0074445F">
      <w:pPr>
        <w:numPr>
          <w:ilvl w:val="0"/>
          <w:numId w:val="109"/>
        </w:numPr>
        <w:pBdr>
          <w:top w:val="nil"/>
          <w:left w:val="nil"/>
          <w:bottom w:val="nil"/>
          <w:right w:val="nil"/>
          <w:between w:val="nil"/>
        </w:pBdr>
        <w:spacing w:before="40" w:after="40" w:line="276" w:lineRule="auto"/>
        <w:ind w:left="566" w:right="-37" w:hanging="283"/>
        <w:rPr>
          <w:rFonts w:eastAsia="Verdana" w:cs="Verdana"/>
          <w:color w:val="000000"/>
          <w:lang w:val="ru" w:eastAsia="ru-RU"/>
        </w:rPr>
      </w:pPr>
      <w:r w:rsidRPr="00316E78">
        <w:rPr>
          <w:rFonts w:eastAsia="Verdana" w:cs="Verdana"/>
          <w:color w:val="000000"/>
          <w:lang w:val="ru" w:eastAsia="ru-RU"/>
        </w:rPr>
        <w:t>подбор кассового оборудования;</w:t>
      </w:r>
    </w:p>
    <w:p w:rsidR="00316E78" w:rsidRPr="00316E78" w:rsidRDefault="00316E78" w:rsidP="0074445F">
      <w:pPr>
        <w:numPr>
          <w:ilvl w:val="0"/>
          <w:numId w:val="109"/>
        </w:numPr>
        <w:pBdr>
          <w:top w:val="nil"/>
          <w:left w:val="nil"/>
          <w:bottom w:val="nil"/>
          <w:right w:val="nil"/>
          <w:between w:val="nil"/>
        </w:pBdr>
        <w:spacing w:before="40" w:after="40" w:line="276" w:lineRule="auto"/>
        <w:ind w:left="566" w:right="-37" w:hanging="283"/>
        <w:rPr>
          <w:rFonts w:eastAsia="Verdana" w:cs="Verdana"/>
          <w:color w:val="000000"/>
          <w:lang w:val="ru" w:eastAsia="ru-RU"/>
        </w:rPr>
      </w:pPr>
      <w:r w:rsidRPr="00316E78">
        <w:rPr>
          <w:rFonts w:eastAsia="Verdana" w:cs="Verdana"/>
          <w:color w:val="000000"/>
          <w:lang w:val="ru" w:eastAsia="ru-RU"/>
        </w:rPr>
        <w:t>установку и первоначальную настройку кассового оборудования (включая аппаратную часть);</w:t>
      </w:r>
    </w:p>
    <w:p w:rsidR="00316E78" w:rsidRPr="00316E78" w:rsidRDefault="00316E78" w:rsidP="0074445F">
      <w:pPr>
        <w:numPr>
          <w:ilvl w:val="0"/>
          <w:numId w:val="109"/>
        </w:numPr>
        <w:pBdr>
          <w:top w:val="nil"/>
          <w:left w:val="nil"/>
          <w:bottom w:val="nil"/>
          <w:right w:val="nil"/>
          <w:between w:val="nil"/>
        </w:pBdr>
        <w:spacing w:before="40" w:after="40" w:line="276" w:lineRule="auto"/>
        <w:ind w:left="566" w:right="-37" w:hanging="283"/>
        <w:rPr>
          <w:rFonts w:eastAsia="Verdana" w:cs="Verdana"/>
          <w:color w:val="000000"/>
          <w:lang w:val="ru" w:eastAsia="ru-RU"/>
        </w:rPr>
      </w:pPr>
      <w:r w:rsidRPr="00316E78">
        <w:rPr>
          <w:rFonts w:eastAsia="Verdana" w:cs="Verdana"/>
          <w:color w:val="000000"/>
          <w:lang w:val="ru" w:eastAsia="ru-RU"/>
        </w:rPr>
        <w:t>обращение в техническую поддержку производителей кассового оборудования;</w:t>
      </w:r>
    </w:p>
    <w:p w:rsidR="00316E78" w:rsidRPr="00316E78" w:rsidRDefault="00316E78" w:rsidP="0074445F">
      <w:pPr>
        <w:numPr>
          <w:ilvl w:val="0"/>
          <w:numId w:val="109"/>
        </w:numPr>
        <w:pBdr>
          <w:top w:val="nil"/>
          <w:left w:val="nil"/>
          <w:bottom w:val="nil"/>
          <w:right w:val="nil"/>
          <w:between w:val="nil"/>
        </w:pBdr>
        <w:spacing w:before="40" w:after="40" w:line="276" w:lineRule="auto"/>
        <w:ind w:left="566" w:right="-37" w:hanging="283"/>
        <w:rPr>
          <w:rFonts w:eastAsia="Verdana" w:cs="Verdana"/>
          <w:color w:val="000000"/>
          <w:lang w:val="ru" w:eastAsia="ru-RU"/>
        </w:rPr>
      </w:pPr>
      <w:r w:rsidRPr="00316E78">
        <w:rPr>
          <w:rFonts w:eastAsia="Verdana" w:cs="Verdana"/>
          <w:color w:val="000000"/>
          <w:lang w:val="ru" w:eastAsia="ru-RU"/>
        </w:rPr>
        <w:t>поставку, лицензирование или обновление кассового ПО (включая оплату лицензий);</w:t>
      </w:r>
    </w:p>
    <w:p w:rsidR="00316E78" w:rsidRPr="00316E78" w:rsidRDefault="00316E78" w:rsidP="0074445F">
      <w:pPr>
        <w:numPr>
          <w:ilvl w:val="0"/>
          <w:numId w:val="109"/>
        </w:numPr>
        <w:pBdr>
          <w:top w:val="nil"/>
          <w:left w:val="nil"/>
          <w:bottom w:val="nil"/>
          <w:right w:val="nil"/>
          <w:between w:val="nil"/>
        </w:pBdr>
        <w:spacing w:before="40" w:after="40" w:line="276" w:lineRule="auto"/>
        <w:ind w:left="566" w:right="-37" w:hanging="283"/>
        <w:rPr>
          <w:rFonts w:eastAsia="Verdana" w:cs="Verdana"/>
          <w:color w:val="000000"/>
          <w:lang w:val="ru" w:eastAsia="ru-RU"/>
        </w:rPr>
      </w:pPr>
      <w:r w:rsidRPr="00316E78">
        <w:rPr>
          <w:rFonts w:eastAsia="Verdana" w:cs="Verdana"/>
          <w:color w:val="000000"/>
          <w:lang w:val="ru" w:eastAsia="ru-RU"/>
        </w:rPr>
        <w:t>настройка и получение электронной цифровой подписи и выпуск машиночитаемой доверенности;</w:t>
      </w:r>
    </w:p>
    <w:p w:rsidR="00316E78" w:rsidRPr="00316E78" w:rsidRDefault="00316E78" w:rsidP="0074445F">
      <w:pPr>
        <w:numPr>
          <w:ilvl w:val="0"/>
          <w:numId w:val="109"/>
        </w:numPr>
        <w:pBdr>
          <w:top w:val="nil"/>
          <w:left w:val="nil"/>
          <w:bottom w:val="nil"/>
          <w:right w:val="nil"/>
          <w:between w:val="nil"/>
        </w:pBdr>
        <w:spacing w:before="40" w:after="40" w:line="276" w:lineRule="auto"/>
        <w:ind w:left="566" w:right="-37" w:hanging="283"/>
        <w:rPr>
          <w:rFonts w:eastAsia="Verdana" w:cs="Verdana"/>
          <w:color w:val="000000"/>
          <w:lang w:val="ru" w:eastAsia="ru-RU"/>
        </w:rPr>
      </w:pPr>
      <w:r w:rsidRPr="00316E78">
        <w:rPr>
          <w:rFonts w:eastAsia="Verdana" w:cs="Verdana"/>
          <w:color w:val="000000"/>
          <w:lang w:val="ru" w:eastAsia="ru-RU"/>
        </w:rPr>
        <w:t>установка и настройка технических средств получения информации о товаре (ТС ПИоТ);</w:t>
      </w:r>
    </w:p>
    <w:p w:rsidR="00316E78" w:rsidRPr="00316E78" w:rsidRDefault="00316E78" w:rsidP="0074445F">
      <w:pPr>
        <w:numPr>
          <w:ilvl w:val="0"/>
          <w:numId w:val="109"/>
        </w:numPr>
        <w:pBdr>
          <w:top w:val="nil"/>
          <w:left w:val="nil"/>
          <w:bottom w:val="nil"/>
          <w:right w:val="nil"/>
          <w:between w:val="nil"/>
        </w:pBdr>
        <w:spacing w:before="40" w:after="40" w:line="276" w:lineRule="auto"/>
        <w:ind w:left="566" w:right="-37" w:hanging="283"/>
        <w:rPr>
          <w:rFonts w:eastAsia="Verdana" w:cs="Verdana"/>
          <w:color w:val="000000"/>
          <w:lang w:val="ru" w:eastAsia="ru-RU"/>
        </w:rPr>
      </w:pPr>
      <w:r w:rsidRPr="00316E78">
        <w:rPr>
          <w:rFonts w:eastAsia="Verdana" w:cs="Verdana"/>
          <w:color w:val="000000"/>
          <w:lang w:val="ru" w:eastAsia="ru-RU"/>
        </w:rPr>
        <w:t>работы по доработке/адаптации кассового ПО под индивидуальные нужды Оператора АИС ФО.</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eastAsia="Calibri" w:cs="Calibri"/>
          <w:color w:val="000000"/>
          <w:sz w:val="20"/>
          <w:szCs w:val="20"/>
          <w:lang w:val="ru" w:eastAsia="ru-RU"/>
        </w:rPr>
      </w:pPr>
      <w:r w:rsidRPr="00316E78">
        <w:rPr>
          <w:rFonts w:eastAsia="Verdana" w:cs="Verdana"/>
          <w:color w:val="000000"/>
          <w:lang w:val="ru" w:eastAsia="ru-RU"/>
        </w:rPr>
        <w:t>Настройка взаимодействия АИС ФО с периферийным оборудованием Оператора А</w:t>
      </w:r>
      <w:r w:rsidRPr="00316E78">
        <w:rPr>
          <w:rFonts w:eastAsia="Verdana" w:cs="Verdana"/>
          <w:color w:val="auto"/>
          <w:lang w:val="ru" w:eastAsia="ru-RU"/>
        </w:rPr>
        <w:t>ИС ФО</w:t>
      </w:r>
      <w:r w:rsidRPr="00316E78">
        <w:rPr>
          <w:rFonts w:eastAsia="Verdana" w:cs="Verdana"/>
          <w:color w:val="000000"/>
          <w:lang w:val="ru" w:eastAsia="ru-RU"/>
        </w:rPr>
        <w:t xml:space="preserve"> из перечня, указанного в п. </w:t>
      </w:r>
      <w:r w:rsidRPr="00316E78">
        <w:rPr>
          <w:rFonts w:eastAsia="Verdana" w:cs="Verdana"/>
          <w:color w:val="auto"/>
          <w:lang w:val="ru" w:eastAsia="ru-RU"/>
        </w:rPr>
        <w:t>4.1.2</w:t>
      </w:r>
      <w:r w:rsidRPr="00316E78">
        <w:rPr>
          <w:rFonts w:eastAsia="Verdana" w:cs="Verdana"/>
          <w:color w:val="000000"/>
          <w:lang w:val="ru" w:eastAsia="ru-RU"/>
        </w:rPr>
        <w:t xml:space="preserve"> ТЗ, в соответствии с согласованным Планом подключения для конкретной торговой точки. Настройка включает конфигурирование параметров обмена данными между АИС ФО и </w:t>
      </w:r>
      <w:r w:rsidRPr="00316E78">
        <w:rPr>
          <w:rFonts w:eastAsia="Verdana" w:cs="Verdana"/>
          <w:color w:val="auto"/>
          <w:lang w:val="ru" w:eastAsia="ru-RU"/>
        </w:rPr>
        <w:t>периферийным оборудованием</w:t>
      </w:r>
      <w:r w:rsidRPr="00316E78">
        <w:rPr>
          <w:rFonts w:eastAsia="Verdana" w:cs="Verdana"/>
          <w:color w:val="000000"/>
          <w:lang w:val="ru" w:eastAsia="ru-RU"/>
        </w:rPr>
        <w:t>, настройку драйверов и параметров печати для весов с этикетками и принтеров через АИС ФО, тестирование корректности работы периферийного оборудования с АИС ФО, устранение ошибок сопряжения, связанных с некорректными настройками в АИС ФО.</w:t>
      </w:r>
    </w:p>
    <w:p w:rsidR="00316E78" w:rsidRPr="00316E78" w:rsidRDefault="00316E78" w:rsidP="0074445F">
      <w:pPr>
        <w:numPr>
          <w:ilvl w:val="3"/>
          <w:numId w:val="95"/>
        </w:numPr>
        <w:pBdr>
          <w:top w:val="nil"/>
          <w:left w:val="nil"/>
          <w:bottom w:val="nil"/>
          <w:right w:val="nil"/>
          <w:between w:val="nil"/>
        </w:pBdr>
        <w:spacing w:before="40" w:after="40" w:line="276" w:lineRule="auto"/>
        <w:ind w:right="-37"/>
        <w:rPr>
          <w:rFonts w:eastAsia="Calibri" w:cs="Calibri"/>
          <w:color w:val="000000"/>
          <w:sz w:val="20"/>
          <w:szCs w:val="20"/>
          <w:lang w:val="ru" w:eastAsia="ru-RU"/>
        </w:rPr>
      </w:pPr>
      <w:r w:rsidRPr="00316E78">
        <w:rPr>
          <w:rFonts w:eastAsia="Verdana" w:cs="Verdana"/>
          <w:color w:val="000000"/>
          <w:lang w:val="ru" w:eastAsia="ru-RU"/>
        </w:rPr>
        <w:t>Настройка взаимодействия АИС ФО с периферийным оборудованием не включает следующие действия, совершаемые Оператором АИС ФО самостоятельно за свой счет:</w:t>
      </w:r>
    </w:p>
    <w:p w:rsidR="00316E78" w:rsidRPr="00316E78" w:rsidRDefault="00316E78" w:rsidP="0074445F">
      <w:pPr>
        <w:numPr>
          <w:ilvl w:val="0"/>
          <w:numId w:val="104"/>
        </w:numPr>
        <w:pBdr>
          <w:top w:val="nil"/>
          <w:left w:val="nil"/>
          <w:bottom w:val="nil"/>
          <w:right w:val="nil"/>
          <w:between w:val="nil"/>
        </w:pBdr>
        <w:spacing w:before="40" w:after="40" w:line="276" w:lineRule="auto"/>
        <w:ind w:left="566" w:right="-37" w:hanging="283"/>
        <w:rPr>
          <w:rFonts w:eastAsia="Verdana" w:cs="Verdana"/>
          <w:color w:val="000000"/>
          <w:lang w:val="ru" w:eastAsia="ru-RU"/>
        </w:rPr>
      </w:pPr>
      <w:r w:rsidRPr="00316E78">
        <w:rPr>
          <w:rFonts w:eastAsia="Verdana" w:cs="Verdana"/>
          <w:color w:val="000000"/>
          <w:lang w:val="ru" w:eastAsia="ru-RU"/>
        </w:rPr>
        <w:t>подбор периферийного оборудования;</w:t>
      </w:r>
    </w:p>
    <w:p w:rsidR="00316E78" w:rsidRPr="00316E78" w:rsidRDefault="00316E78" w:rsidP="0074445F">
      <w:pPr>
        <w:numPr>
          <w:ilvl w:val="0"/>
          <w:numId w:val="104"/>
        </w:numPr>
        <w:pBdr>
          <w:top w:val="nil"/>
          <w:left w:val="nil"/>
          <w:bottom w:val="nil"/>
          <w:right w:val="nil"/>
          <w:between w:val="nil"/>
        </w:pBdr>
        <w:spacing w:before="40" w:after="40" w:line="276" w:lineRule="auto"/>
        <w:ind w:left="566" w:right="-37" w:hanging="283"/>
        <w:rPr>
          <w:rFonts w:eastAsia="Verdana" w:cs="Verdana"/>
          <w:color w:val="000000"/>
          <w:lang w:val="ru" w:eastAsia="ru-RU"/>
        </w:rPr>
      </w:pPr>
      <w:r w:rsidRPr="00316E78">
        <w:rPr>
          <w:rFonts w:eastAsia="Verdana" w:cs="Verdana"/>
          <w:color w:val="000000"/>
          <w:lang w:val="ru" w:eastAsia="ru-RU"/>
        </w:rPr>
        <w:t>установку и первоначальную настройку периферийного оборудования;</w:t>
      </w:r>
    </w:p>
    <w:p w:rsidR="00316E78" w:rsidRPr="00316E78" w:rsidRDefault="00316E78" w:rsidP="0074445F">
      <w:pPr>
        <w:numPr>
          <w:ilvl w:val="0"/>
          <w:numId w:val="104"/>
        </w:numPr>
        <w:pBdr>
          <w:top w:val="nil"/>
          <w:left w:val="nil"/>
          <w:bottom w:val="nil"/>
          <w:right w:val="nil"/>
          <w:between w:val="nil"/>
        </w:pBdr>
        <w:spacing w:before="40" w:after="40" w:line="276" w:lineRule="auto"/>
        <w:ind w:left="566" w:right="-37" w:hanging="283"/>
        <w:rPr>
          <w:rFonts w:eastAsia="Verdana" w:cs="Verdana"/>
          <w:color w:val="000000"/>
          <w:lang w:val="ru" w:eastAsia="ru-RU"/>
        </w:rPr>
      </w:pPr>
      <w:bookmarkStart w:id="52" w:name="_heading=h.coo8m9mwf2f" w:colFirst="0" w:colLast="0"/>
      <w:bookmarkEnd w:id="52"/>
      <w:r w:rsidRPr="00316E78">
        <w:rPr>
          <w:rFonts w:eastAsia="Verdana" w:cs="Verdana"/>
          <w:color w:val="000000"/>
          <w:lang w:val="ru" w:eastAsia="ru-RU"/>
        </w:rPr>
        <w:t>обращение в техническую поддержку производителей периферийного оборудования;</w:t>
      </w:r>
    </w:p>
    <w:p w:rsidR="00316E78" w:rsidRPr="00316E78" w:rsidRDefault="00316E78" w:rsidP="0074445F">
      <w:pPr>
        <w:numPr>
          <w:ilvl w:val="0"/>
          <w:numId w:val="104"/>
        </w:numPr>
        <w:pBdr>
          <w:top w:val="nil"/>
          <w:left w:val="nil"/>
          <w:bottom w:val="nil"/>
          <w:right w:val="nil"/>
          <w:between w:val="nil"/>
        </w:pBdr>
        <w:spacing w:before="40" w:after="40" w:line="276" w:lineRule="auto"/>
        <w:ind w:left="566" w:right="-37" w:hanging="283"/>
        <w:rPr>
          <w:rFonts w:eastAsia="Verdana" w:cs="Verdana"/>
          <w:color w:val="000000"/>
          <w:lang w:val="ru" w:eastAsia="ru-RU"/>
        </w:rPr>
      </w:pPr>
      <w:r w:rsidRPr="00316E78">
        <w:rPr>
          <w:rFonts w:eastAsia="Verdana" w:cs="Verdana"/>
          <w:color w:val="000000"/>
          <w:lang w:val="ru" w:eastAsia="ru-RU"/>
        </w:rPr>
        <w:t>работы по адаптации периферийного оборудования под индивидуальные нужды Оператора АИС ФО.</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eastAsia="Calibri" w:cs="Calibri"/>
          <w:color w:val="000000"/>
          <w:sz w:val="20"/>
          <w:szCs w:val="20"/>
          <w:lang w:val="ru" w:eastAsia="ru-RU"/>
        </w:rPr>
      </w:pPr>
      <w:r w:rsidRPr="00316E78">
        <w:rPr>
          <w:rFonts w:eastAsia="Verdana" w:cs="Verdana"/>
          <w:color w:val="auto"/>
          <w:lang w:val="ru" w:eastAsia="ru-RU"/>
        </w:rPr>
        <w:t>О</w:t>
      </w:r>
      <w:r w:rsidRPr="00316E78">
        <w:rPr>
          <w:rFonts w:eastAsia="Verdana" w:cs="Verdana"/>
          <w:color w:val="000000"/>
          <w:lang w:val="ru" w:eastAsia="ru-RU"/>
        </w:rPr>
        <w:t>беспечение готовности Системы к пользованию Операторами АИС ФО (комплексная проверка работоспособности после настройки).</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eastAsia="Calibri" w:cs="Calibri"/>
          <w:color w:val="000000"/>
          <w:sz w:val="20"/>
          <w:szCs w:val="20"/>
          <w:lang w:val="ru" w:eastAsia="ru-RU"/>
        </w:rPr>
      </w:pPr>
      <w:r w:rsidRPr="00316E78">
        <w:rPr>
          <w:rFonts w:eastAsia="Verdana" w:cs="Verdana"/>
          <w:color w:val="000000"/>
          <w:lang w:val="ru" w:eastAsia="ru-RU"/>
        </w:rPr>
        <w:lastRenderedPageBreak/>
        <w:t xml:space="preserve">Однократный дистанционный инструктаж по работе с АИС ФО Оператора АИС ФО и его сотрудников по работе с АИС ФО (до 3 человек) </w:t>
      </w:r>
      <w:r w:rsidRPr="00316E78">
        <w:rPr>
          <w:rFonts w:eastAsia="Verdana" w:cs="Verdana"/>
          <w:color w:val="auto"/>
          <w:lang w:val="ru" w:eastAsia="ru-RU"/>
        </w:rPr>
        <w:t xml:space="preserve">от 1 </w:t>
      </w:r>
      <w:r w:rsidRPr="00316E78">
        <w:rPr>
          <w:rFonts w:eastAsia="Verdana" w:cs="Verdana"/>
          <w:color w:val="000000"/>
          <w:lang w:val="ru" w:eastAsia="ru-RU"/>
        </w:rPr>
        <w:t>до 2 академических часов на одну торговую точку.</w:t>
      </w:r>
    </w:p>
    <w:p w:rsidR="00316E78" w:rsidRPr="00316E78" w:rsidRDefault="00316E78" w:rsidP="0074445F">
      <w:pPr>
        <w:numPr>
          <w:ilvl w:val="1"/>
          <w:numId w:val="95"/>
        </w:numPr>
        <w:pBdr>
          <w:top w:val="nil"/>
          <w:left w:val="nil"/>
          <w:bottom w:val="nil"/>
          <w:right w:val="nil"/>
          <w:between w:val="nil"/>
        </w:pBdr>
        <w:spacing w:before="40" w:after="40" w:line="276" w:lineRule="auto"/>
        <w:rPr>
          <w:rFonts w:eastAsia="Calibri" w:cs="Calibri"/>
          <w:color w:val="000000"/>
          <w:sz w:val="20"/>
          <w:szCs w:val="20"/>
          <w:lang w:val="ru" w:eastAsia="ru-RU"/>
        </w:rPr>
      </w:pPr>
      <w:r w:rsidRPr="00316E78">
        <w:rPr>
          <w:rFonts w:eastAsia="Verdana" w:cs="Verdana"/>
          <w:color w:val="000000"/>
          <w:lang w:val="ru" w:eastAsia="ru-RU"/>
        </w:rPr>
        <w:t xml:space="preserve">Услуги по техническому сопровождению АИС ФО в отношении каждой </w:t>
      </w:r>
      <w:r w:rsidRPr="00316E78">
        <w:rPr>
          <w:rFonts w:eastAsia="Verdana" w:cs="Verdana"/>
          <w:color w:val="auto"/>
          <w:lang w:val="ru" w:eastAsia="ru-RU"/>
        </w:rPr>
        <w:t>торговой точки</w:t>
      </w:r>
      <w:r w:rsidRPr="00316E78">
        <w:rPr>
          <w:rFonts w:eastAsia="Verdana" w:cs="Verdana"/>
          <w:color w:val="000000"/>
          <w:lang w:val="ru" w:eastAsia="ru-RU"/>
        </w:rPr>
        <w:t xml:space="preserve"> Оператор</w:t>
      </w:r>
      <w:r w:rsidRPr="00316E78">
        <w:rPr>
          <w:rFonts w:eastAsia="Verdana" w:cs="Verdana"/>
          <w:color w:val="auto"/>
          <w:lang w:val="ru" w:eastAsia="ru-RU"/>
        </w:rPr>
        <w:t>а</w:t>
      </w:r>
      <w:r w:rsidRPr="00316E78">
        <w:rPr>
          <w:rFonts w:eastAsia="Verdana" w:cs="Verdana"/>
          <w:color w:val="000000"/>
          <w:lang w:val="ru" w:eastAsia="ru-RU"/>
        </w:rPr>
        <w:t xml:space="preserve"> АИС ФО осуществляются по заявкам Операторов АИС ФО после завершения настройки АИС ФО соответствующей торговой точки Оператора АИС ФО. Техническое сопровождение включает в себя:</w:t>
      </w:r>
    </w:p>
    <w:p w:rsidR="00316E78" w:rsidRPr="00316E78" w:rsidRDefault="00316E78" w:rsidP="0074445F">
      <w:pPr>
        <w:numPr>
          <w:ilvl w:val="2"/>
          <w:numId w:val="95"/>
        </w:numPr>
        <w:pBdr>
          <w:top w:val="nil"/>
          <w:left w:val="nil"/>
          <w:bottom w:val="nil"/>
          <w:right w:val="nil"/>
          <w:between w:val="nil"/>
        </w:pBdr>
        <w:spacing w:before="40" w:after="40" w:line="276" w:lineRule="auto"/>
        <w:rPr>
          <w:rFonts w:eastAsia="Calibri" w:cs="Calibri"/>
          <w:color w:val="000000"/>
          <w:sz w:val="20"/>
          <w:szCs w:val="20"/>
          <w:lang w:val="ru" w:eastAsia="ru-RU"/>
        </w:rPr>
      </w:pPr>
      <w:r w:rsidRPr="00316E78">
        <w:rPr>
          <w:rFonts w:eastAsia="Verdana" w:cs="Verdana"/>
          <w:color w:val="auto"/>
          <w:lang w:val="ru" w:eastAsia="ru-RU"/>
        </w:rPr>
        <w:t>П</w:t>
      </w:r>
      <w:r w:rsidRPr="00316E78">
        <w:rPr>
          <w:rFonts w:eastAsia="Verdana" w:cs="Verdana"/>
          <w:color w:val="000000"/>
          <w:lang w:val="ru" w:eastAsia="ru-RU"/>
        </w:rPr>
        <w:t xml:space="preserve">рием и обработку заявок на сопровождение </w:t>
      </w:r>
      <w:r w:rsidRPr="00316E78">
        <w:rPr>
          <w:rFonts w:eastAsia="Verdana" w:cs="Verdana"/>
          <w:color w:val="auto"/>
          <w:lang w:val="ru" w:eastAsia="ru-RU"/>
        </w:rPr>
        <w:t>торговой точки</w:t>
      </w:r>
      <w:r w:rsidRPr="00316E78">
        <w:rPr>
          <w:rFonts w:eastAsia="Verdana" w:cs="Verdana"/>
          <w:color w:val="000000"/>
          <w:lang w:val="ru" w:eastAsia="ru-RU"/>
        </w:rPr>
        <w:t xml:space="preserve"> Оператора АИС ФО</w:t>
      </w:r>
      <w:r w:rsidRPr="00316E78">
        <w:rPr>
          <w:rFonts w:eastAsia="Verdana" w:cs="Verdana"/>
          <w:color w:val="auto"/>
          <w:lang w:val="ru" w:eastAsia="ru-RU"/>
        </w:rPr>
        <w:t>.</w:t>
      </w:r>
    </w:p>
    <w:p w:rsidR="00316E78" w:rsidRPr="00316E78" w:rsidRDefault="00316E78" w:rsidP="0074445F">
      <w:pPr>
        <w:numPr>
          <w:ilvl w:val="2"/>
          <w:numId w:val="95"/>
        </w:numPr>
        <w:pBdr>
          <w:top w:val="nil"/>
          <w:left w:val="nil"/>
          <w:bottom w:val="nil"/>
          <w:right w:val="nil"/>
          <w:between w:val="nil"/>
        </w:pBdr>
        <w:spacing w:before="40" w:after="40" w:line="276" w:lineRule="auto"/>
        <w:rPr>
          <w:rFonts w:eastAsia="Calibri" w:cs="Calibri"/>
          <w:color w:val="000000"/>
          <w:sz w:val="20"/>
          <w:szCs w:val="20"/>
          <w:lang w:val="ru" w:eastAsia="ru-RU"/>
        </w:rPr>
      </w:pPr>
      <w:r w:rsidRPr="00316E78">
        <w:rPr>
          <w:rFonts w:eastAsia="Verdana" w:cs="Verdana"/>
          <w:color w:val="auto"/>
          <w:lang w:val="ru" w:eastAsia="ru-RU"/>
        </w:rPr>
        <w:t>У</w:t>
      </w:r>
      <w:r w:rsidRPr="00316E78">
        <w:rPr>
          <w:rFonts w:eastAsia="Verdana" w:cs="Verdana"/>
          <w:color w:val="000000"/>
          <w:lang w:val="ru" w:eastAsia="ru-RU"/>
        </w:rPr>
        <w:t>странение сбоев и неисправностей, связанных с ошибками в работе АИС ФО, некорректным обменом данными между АИС ФО и внешними системами, ошибками в выгрузке/загрузке данных.</w:t>
      </w:r>
    </w:p>
    <w:p w:rsidR="00316E78" w:rsidRPr="00316E78" w:rsidRDefault="00316E78" w:rsidP="0074445F">
      <w:pPr>
        <w:numPr>
          <w:ilvl w:val="2"/>
          <w:numId w:val="95"/>
        </w:numPr>
        <w:pBdr>
          <w:top w:val="nil"/>
          <w:left w:val="nil"/>
          <w:bottom w:val="nil"/>
          <w:right w:val="nil"/>
          <w:between w:val="nil"/>
        </w:pBdr>
        <w:spacing w:before="40" w:after="40" w:line="276" w:lineRule="auto"/>
        <w:rPr>
          <w:rFonts w:eastAsia="Calibri" w:cs="Calibri"/>
          <w:color w:val="000000"/>
          <w:sz w:val="20"/>
          <w:szCs w:val="20"/>
          <w:lang w:val="ru" w:eastAsia="ru-RU"/>
        </w:rPr>
      </w:pPr>
      <w:r w:rsidRPr="00316E78">
        <w:rPr>
          <w:rFonts w:eastAsia="Verdana" w:cs="Verdana"/>
          <w:color w:val="auto"/>
          <w:lang w:val="ru" w:eastAsia="ru-RU"/>
        </w:rPr>
        <w:t>О</w:t>
      </w:r>
      <w:r w:rsidRPr="00316E78">
        <w:rPr>
          <w:rFonts w:eastAsia="Verdana" w:cs="Verdana"/>
          <w:color w:val="000000"/>
          <w:lang w:val="ru" w:eastAsia="ru-RU"/>
        </w:rPr>
        <w:t>казание дистанционной консультационной технической поддержки Операторам АИС ФО и их сотрудникам (прошедшим инструктаж) по вопросам эксплуатации Системы</w:t>
      </w:r>
      <w:r w:rsidRPr="00316E78">
        <w:rPr>
          <w:rFonts w:eastAsia="Verdana" w:cs="Verdana"/>
          <w:color w:val="auto"/>
          <w:lang w:val="ru" w:eastAsia="ru-RU"/>
        </w:rPr>
        <w:t>.</w:t>
      </w:r>
    </w:p>
    <w:p w:rsidR="00316E78" w:rsidRPr="00316E78" w:rsidRDefault="00316E78" w:rsidP="0074445F">
      <w:pPr>
        <w:numPr>
          <w:ilvl w:val="1"/>
          <w:numId w:val="95"/>
        </w:numPr>
        <w:pBdr>
          <w:top w:val="nil"/>
          <w:left w:val="nil"/>
          <w:bottom w:val="nil"/>
          <w:right w:val="nil"/>
          <w:between w:val="nil"/>
        </w:pBdr>
        <w:spacing w:before="40" w:after="40" w:line="276" w:lineRule="auto"/>
        <w:ind w:right="-37"/>
        <w:rPr>
          <w:rFonts w:eastAsia="Calibri" w:cs="Calibri"/>
          <w:color w:val="auto"/>
          <w:sz w:val="20"/>
          <w:szCs w:val="20"/>
          <w:lang w:val="ru" w:eastAsia="ru-RU"/>
        </w:rPr>
      </w:pPr>
      <w:r w:rsidRPr="00316E78">
        <w:rPr>
          <w:rFonts w:eastAsia="Verdana" w:cs="Verdana"/>
          <w:color w:val="000000"/>
          <w:lang w:val="ru" w:eastAsia="ru-RU"/>
        </w:rPr>
        <w:t xml:space="preserve">Услуги по настройке АИС ФО на серверной инфраструктуре Заказчика осуществляются с учетом требований к серверной инфраструктуре, указанных в п. </w:t>
      </w:r>
      <w:r w:rsidRPr="00316E78">
        <w:rPr>
          <w:rFonts w:eastAsia="Verdana" w:cs="Verdana"/>
          <w:color w:val="auto"/>
          <w:lang w:val="ru" w:eastAsia="ru-RU"/>
        </w:rPr>
        <w:t>7.5</w:t>
      </w:r>
      <w:r w:rsidRPr="00316E78">
        <w:rPr>
          <w:rFonts w:eastAsia="Verdana" w:cs="Verdana"/>
          <w:color w:val="000000"/>
          <w:lang w:val="ru" w:eastAsia="ru-RU"/>
        </w:rPr>
        <w:t xml:space="preserve"> ТЗ.</w:t>
      </w:r>
    </w:p>
    <w:p w:rsidR="00316E78" w:rsidRPr="00316E78" w:rsidRDefault="00316E78" w:rsidP="0074445F">
      <w:pPr>
        <w:numPr>
          <w:ilvl w:val="1"/>
          <w:numId w:val="95"/>
        </w:numPr>
        <w:pBdr>
          <w:top w:val="nil"/>
          <w:left w:val="nil"/>
          <w:bottom w:val="nil"/>
          <w:right w:val="nil"/>
          <w:between w:val="nil"/>
        </w:pBdr>
        <w:spacing w:before="40" w:after="40" w:line="276" w:lineRule="auto"/>
        <w:ind w:right="-37"/>
        <w:rPr>
          <w:rFonts w:eastAsia="Calibri" w:cs="Calibri"/>
          <w:color w:val="000000"/>
          <w:sz w:val="20"/>
          <w:szCs w:val="20"/>
          <w:lang w:val="ru" w:eastAsia="ru-RU"/>
        </w:rPr>
      </w:pPr>
      <w:r w:rsidRPr="00316E78">
        <w:rPr>
          <w:rFonts w:eastAsia="Verdana" w:cs="Verdana"/>
          <w:color w:val="000000"/>
          <w:lang w:val="ru" w:eastAsia="ru-RU"/>
        </w:rPr>
        <w:t>Виды услуг по техническому сопровождени</w:t>
      </w:r>
      <w:r w:rsidRPr="00316E78">
        <w:rPr>
          <w:rFonts w:eastAsia="Verdana" w:cs="Verdana"/>
          <w:color w:val="auto"/>
          <w:lang w:val="ru" w:eastAsia="ru-RU"/>
        </w:rPr>
        <w:t>ю</w:t>
      </w:r>
      <w:r w:rsidRPr="00316E78">
        <w:rPr>
          <w:rFonts w:eastAsia="Verdana" w:cs="Verdana"/>
          <w:color w:val="000000"/>
          <w:lang w:val="ru" w:eastAsia="ru-RU"/>
        </w:rPr>
        <w:t xml:space="preserve"> АИС ФО на серверной инфраструктуре Заказчика:</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eastAsia="Calibri" w:cs="Calibri"/>
          <w:color w:val="000000"/>
          <w:sz w:val="20"/>
          <w:szCs w:val="20"/>
          <w:lang w:val="ru" w:eastAsia="ru-RU"/>
        </w:rPr>
      </w:pPr>
      <w:r w:rsidRPr="00316E78">
        <w:rPr>
          <w:rFonts w:eastAsia="Verdana" w:cs="Verdana"/>
          <w:color w:val="000000"/>
          <w:lang w:val="ru" w:eastAsia="ru-RU"/>
        </w:rPr>
        <w:t>Удаленное администрирование программной инфраструктуры, включая установку и настройку прикладного ПО, необходимого для функционирования Системы, за исключением подсистем информационной безопасности</w:t>
      </w:r>
      <w:r w:rsidRPr="00316E78">
        <w:rPr>
          <w:rFonts w:eastAsia="Verdana" w:cs="Verdana"/>
          <w:color w:val="auto"/>
          <w:lang w:val="ru" w:eastAsia="ru-RU"/>
        </w:rPr>
        <w:t>.</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eastAsia="Calibri" w:cs="Calibri"/>
          <w:color w:val="000000"/>
          <w:sz w:val="20"/>
          <w:szCs w:val="20"/>
          <w:lang w:val="ru" w:eastAsia="ru-RU"/>
        </w:rPr>
      </w:pPr>
      <w:r w:rsidRPr="00316E78">
        <w:rPr>
          <w:rFonts w:eastAsia="Verdana" w:cs="Verdana"/>
          <w:color w:val="000000"/>
          <w:lang w:val="ru" w:eastAsia="ru-RU"/>
        </w:rPr>
        <w:t>Поддержка бесперебойной работоспособности операционных систем виртуальных машин</w:t>
      </w:r>
      <w:r w:rsidRPr="00316E78">
        <w:rPr>
          <w:rFonts w:eastAsia="Verdana" w:cs="Verdana"/>
          <w:color w:val="auto"/>
          <w:lang w:val="ru" w:eastAsia="ru-RU"/>
        </w:rPr>
        <w:t>.</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eastAsia="Calibri" w:cs="Calibri"/>
          <w:color w:val="000000"/>
          <w:sz w:val="20"/>
          <w:szCs w:val="20"/>
          <w:lang w:val="ru" w:eastAsia="ru-RU"/>
        </w:rPr>
      </w:pPr>
      <w:r w:rsidRPr="00316E78">
        <w:rPr>
          <w:rFonts w:eastAsia="Verdana" w:cs="Verdana"/>
          <w:color w:val="000000"/>
          <w:lang w:val="ru" w:eastAsia="ru-RU"/>
        </w:rPr>
        <w:t>Установка обновлений операционных систем и окружающей среды исполнения элементов Системы по необходимости (для бесперебойности, обеспечения защиты или по рекомендациям разработчика).</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eastAsia="Calibri" w:cs="Calibri"/>
          <w:color w:val="000000"/>
          <w:sz w:val="20"/>
          <w:szCs w:val="20"/>
          <w:lang w:val="ru" w:eastAsia="ru-RU"/>
        </w:rPr>
      </w:pPr>
      <w:r w:rsidRPr="00316E78">
        <w:rPr>
          <w:rFonts w:eastAsia="Verdana" w:cs="Verdana"/>
          <w:color w:val="000000"/>
          <w:lang w:val="ru" w:eastAsia="ru-RU"/>
        </w:rPr>
        <w:t>Установка обновлений безопасности прикладного ПО, необходимого для работы Системы.</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eastAsia="Calibri" w:cs="Calibri"/>
          <w:color w:val="000000"/>
          <w:sz w:val="20"/>
          <w:szCs w:val="20"/>
          <w:lang w:val="ru" w:eastAsia="ru-RU"/>
        </w:rPr>
      </w:pPr>
      <w:r w:rsidRPr="00316E78">
        <w:rPr>
          <w:rFonts w:eastAsia="Verdana" w:cs="Verdana"/>
          <w:color w:val="000000"/>
          <w:lang w:val="ru" w:eastAsia="ru-RU"/>
        </w:rPr>
        <w:t>Конфигурирование, настройка и перенастройка систем контейнеризации при изменении параметров запуска элементов Системы или установке обновлений.</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eastAsia="Calibri" w:cs="Calibri"/>
          <w:color w:val="000000"/>
          <w:sz w:val="20"/>
          <w:szCs w:val="20"/>
          <w:lang w:val="ru" w:eastAsia="ru-RU"/>
        </w:rPr>
      </w:pPr>
      <w:r w:rsidRPr="00316E78">
        <w:rPr>
          <w:rFonts w:eastAsia="Verdana" w:cs="Verdana"/>
          <w:color w:val="000000"/>
          <w:lang w:val="ru" w:eastAsia="ru-RU"/>
        </w:rPr>
        <w:t>Контроль заполнения дискового пространства и очистка от устаревшей информации системных директорий, разделов для временных файлов и логовой информации.</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eastAsia="Calibri" w:cs="Calibri"/>
          <w:color w:val="000000"/>
          <w:sz w:val="20"/>
          <w:szCs w:val="20"/>
          <w:lang w:val="ru" w:eastAsia="ru-RU"/>
        </w:rPr>
      </w:pPr>
      <w:r w:rsidRPr="00316E78">
        <w:rPr>
          <w:rFonts w:eastAsia="Verdana" w:cs="Verdana"/>
          <w:color w:val="000000"/>
          <w:lang w:val="ru" w:eastAsia="ru-RU"/>
        </w:rPr>
        <w:lastRenderedPageBreak/>
        <w:t>Редактирование конфигурационных файлов Системы и прикладного ПО при изменении условий эксплуатации, при установке обновлений Системы и прикладного ПО.</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eastAsia="Calibri" w:cs="Calibri"/>
          <w:color w:val="000000"/>
          <w:sz w:val="20"/>
          <w:szCs w:val="20"/>
          <w:lang w:val="ru" w:eastAsia="ru-RU"/>
        </w:rPr>
      </w:pPr>
      <w:r w:rsidRPr="00316E78">
        <w:rPr>
          <w:rFonts w:eastAsia="Verdana" w:cs="Verdana"/>
          <w:color w:val="000000"/>
          <w:lang w:val="ru" w:eastAsia="ru-RU"/>
        </w:rPr>
        <w:t>Осуществление обслуживания Системы (исправление сбоев, не связанных с сетевой доступностью, с операционной системой и прочим инфраструктурным ПО в ЦОД Заказчика и виртуальных машин).</w:t>
      </w:r>
      <w:r w:rsidRPr="00316E78">
        <w:rPr>
          <w:rFonts w:eastAsia="Calibri" w:cs="Calibri"/>
          <w:color w:val="000000"/>
          <w:sz w:val="20"/>
          <w:szCs w:val="20"/>
          <w:lang w:val="ru" w:eastAsia="ru-RU"/>
        </w:rPr>
        <w:t xml:space="preserve"> </w:t>
      </w:r>
      <w:r w:rsidRPr="00316E78">
        <w:rPr>
          <w:rFonts w:eastAsia="Verdana" w:cs="Verdana"/>
          <w:color w:val="000000"/>
          <w:lang w:val="ru" w:eastAsia="ru-RU"/>
        </w:rPr>
        <w:t>Указанное обслуживание выполняется в части сбоев, возникших в процессе эксплуатации Системы и несвязанных с недостатками ранее выполненных работ по созданию и развитию АИС ФО.</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eastAsia="Calibri" w:cs="Calibri"/>
          <w:color w:val="000000"/>
          <w:sz w:val="20"/>
          <w:szCs w:val="20"/>
          <w:lang w:val="ru" w:eastAsia="ru-RU"/>
        </w:rPr>
      </w:pPr>
      <w:r w:rsidRPr="00316E78">
        <w:rPr>
          <w:rFonts w:eastAsia="Verdana" w:cs="Verdana"/>
          <w:color w:val="000000"/>
          <w:lang w:val="ru" w:eastAsia="ru-RU"/>
        </w:rPr>
        <w:t>Проведение диагностики системных ошибок на уровне ядра Системы: обеспечение проверки совместимости и корректной работы ядра при запуске Системы на серверах Заказчика, проверка корректности работы Системы с размещенными данными, включая валидацию их полноты и целостности.</w:t>
      </w:r>
      <w:r w:rsidRPr="00316E78">
        <w:rPr>
          <w:rFonts w:eastAsia="Calibri" w:cs="Calibri"/>
          <w:color w:val="000000"/>
          <w:sz w:val="20"/>
          <w:szCs w:val="20"/>
          <w:lang w:val="ru" w:eastAsia="ru-RU"/>
        </w:rPr>
        <w:t xml:space="preserve"> </w:t>
      </w:r>
      <w:r w:rsidRPr="00316E78">
        <w:rPr>
          <w:rFonts w:eastAsia="Verdana" w:cs="Verdana"/>
          <w:color w:val="000000"/>
          <w:lang w:val="ru" w:eastAsia="ru-RU"/>
        </w:rPr>
        <w:t>Указанная диагностика выполняется в части ошибок, возникших в процессе эксплуатации Системы и несвязанных с недостатками ранее выполненных работ по созданию и развитию АИС ФО.</w:t>
      </w:r>
    </w:p>
    <w:p w:rsidR="00316E78" w:rsidRPr="00316E78" w:rsidRDefault="00316E78" w:rsidP="0074445F">
      <w:pPr>
        <w:keepNext/>
        <w:keepLines/>
        <w:numPr>
          <w:ilvl w:val="0"/>
          <w:numId w:val="95"/>
        </w:numPr>
        <w:spacing w:before="40" w:after="40" w:line="276" w:lineRule="auto"/>
        <w:ind w:right="-37"/>
        <w:outlineLvl w:val="0"/>
        <w:rPr>
          <w:rFonts w:eastAsia="Verdana" w:cs="Verdana"/>
          <w:b/>
          <w:bCs/>
          <w:color w:val="auto"/>
          <w:lang w:val="ru" w:eastAsia="ru-RU"/>
        </w:rPr>
      </w:pPr>
      <w:bookmarkStart w:id="53" w:name="_heading=h.w3wjp6de775s" w:colFirst="0" w:colLast="0"/>
      <w:bookmarkStart w:id="54" w:name="_Toc242816077"/>
      <w:bookmarkStart w:id="55" w:name="_Toc242819750"/>
      <w:bookmarkEnd w:id="53"/>
      <w:r w:rsidRPr="00316E78">
        <w:rPr>
          <w:rFonts w:eastAsia="Verdana" w:cs="Verdana"/>
          <w:b/>
          <w:bCs/>
          <w:color w:val="auto"/>
          <w:lang w:val="ru" w:eastAsia="ru-RU"/>
        </w:rPr>
        <w:t>Задачи и цели использования результатов услуг</w:t>
      </w:r>
      <w:bookmarkEnd w:id="54"/>
      <w:bookmarkEnd w:id="55"/>
    </w:p>
    <w:p w:rsidR="00316E78" w:rsidRPr="00316E78" w:rsidRDefault="00316E78" w:rsidP="0074445F">
      <w:pPr>
        <w:numPr>
          <w:ilvl w:val="1"/>
          <w:numId w:val="95"/>
        </w:numPr>
        <w:pBdr>
          <w:top w:val="nil"/>
          <w:left w:val="nil"/>
          <w:bottom w:val="nil"/>
          <w:right w:val="nil"/>
          <w:between w:val="nil"/>
        </w:pBdr>
        <w:spacing w:before="40" w:after="40" w:line="276" w:lineRule="auto"/>
        <w:rPr>
          <w:rFonts w:ascii="Calibri" w:eastAsia="Calibri" w:hAnsi="Calibri" w:cs="Calibri"/>
          <w:color w:val="000000"/>
          <w:sz w:val="20"/>
          <w:szCs w:val="20"/>
          <w:lang w:val="ru" w:eastAsia="ru-RU"/>
        </w:rPr>
      </w:pPr>
      <w:r w:rsidRPr="00316E78">
        <w:rPr>
          <w:rFonts w:eastAsia="Verdana" w:cs="Verdana"/>
          <w:b/>
          <w:bCs/>
          <w:color w:val="000000"/>
          <w:lang w:val="ru" w:eastAsia="ru-RU"/>
        </w:rPr>
        <w:t>Цели:</w:t>
      </w:r>
    </w:p>
    <w:p w:rsidR="00316E78" w:rsidRPr="00316E78" w:rsidRDefault="00316E78" w:rsidP="0074445F">
      <w:pPr>
        <w:numPr>
          <w:ilvl w:val="2"/>
          <w:numId w:val="95"/>
        </w:numPr>
        <w:pBdr>
          <w:top w:val="nil"/>
          <w:left w:val="nil"/>
          <w:bottom w:val="nil"/>
          <w:right w:val="nil"/>
          <w:between w:val="nil"/>
        </w:pBdr>
        <w:spacing w:before="40" w:after="40" w:line="276" w:lineRule="auto"/>
        <w:rPr>
          <w:rFonts w:ascii="Calibri" w:eastAsia="Calibri" w:hAnsi="Calibri" w:cs="Calibri"/>
          <w:color w:val="000000"/>
          <w:sz w:val="20"/>
          <w:szCs w:val="20"/>
          <w:lang w:val="ru" w:eastAsia="ru-RU"/>
        </w:rPr>
      </w:pPr>
      <w:r w:rsidRPr="00316E78">
        <w:rPr>
          <w:rFonts w:eastAsia="Verdana" w:cs="Verdana"/>
          <w:color w:val="000000"/>
          <w:lang w:val="ru" w:eastAsia="ru-RU"/>
        </w:rPr>
        <w:t>Техническое сопровождение АИС ФО и настройка Системы под бизнес-процессы Оператора АИС ФО, обеспеч</w:t>
      </w:r>
      <w:r w:rsidRPr="00316E78">
        <w:rPr>
          <w:rFonts w:eastAsia="Verdana" w:cs="Verdana"/>
          <w:color w:val="auto"/>
          <w:lang w:val="ru" w:eastAsia="ru-RU"/>
        </w:rPr>
        <w:t>ение</w:t>
      </w:r>
      <w:r w:rsidRPr="00316E78">
        <w:rPr>
          <w:rFonts w:eastAsia="Verdana" w:cs="Verdana"/>
          <w:color w:val="000000"/>
          <w:lang w:val="ru" w:eastAsia="ru-RU"/>
        </w:rPr>
        <w:t xml:space="preserve"> готовност</w:t>
      </w:r>
      <w:r w:rsidRPr="00316E78">
        <w:rPr>
          <w:rFonts w:eastAsia="Verdana" w:cs="Verdana"/>
          <w:color w:val="auto"/>
          <w:lang w:val="ru" w:eastAsia="ru-RU"/>
        </w:rPr>
        <w:t>и</w:t>
      </w:r>
      <w:r w:rsidRPr="00316E78">
        <w:rPr>
          <w:rFonts w:eastAsia="Verdana" w:cs="Verdana"/>
          <w:color w:val="000000"/>
          <w:lang w:val="ru" w:eastAsia="ru-RU"/>
        </w:rPr>
        <w:t xml:space="preserve"> Системы к пользованию Операторами АИС ФО, а также инструктаж Оператора АИС ФО и его сотрудников.</w:t>
      </w:r>
    </w:p>
    <w:p w:rsidR="00316E78" w:rsidRPr="00316E78" w:rsidRDefault="00316E78" w:rsidP="0074445F">
      <w:pPr>
        <w:numPr>
          <w:ilvl w:val="2"/>
          <w:numId w:val="95"/>
        </w:numPr>
        <w:pBdr>
          <w:top w:val="nil"/>
          <w:left w:val="nil"/>
          <w:bottom w:val="nil"/>
          <w:right w:val="nil"/>
          <w:between w:val="nil"/>
        </w:pBdr>
        <w:spacing w:before="40" w:after="40" w:line="276" w:lineRule="auto"/>
        <w:rPr>
          <w:rFonts w:ascii="Calibri" w:eastAsia="Calibri" w:hAnsi="Calibri" w:cs="Calibri"/>
          <w:color w:val="000000"/>
          <w:sz w:val="20"/>
          <w:szCs w:val="20"/>
          <w:lang w:val="ru" w:eastAsia="ru-RU"/>
        </w:rPr>
      </w:pPr>
      <w:r w:rsidRPr="00316E78">
        <w:rPr>
          <w:rFonts w:eastAsia="Verdana" w:cs="Verdana"/>
          <w:color w:val="auto"/>
          <w:lang w:val="ru" w:eastAsia="ru-RU"/>
        </w:rPr>
        <w:t>Н</w:t>
      </w:r>
      <w:r w:rsidRPr="00316E78">
        <w:rPr>
          <w:rFonts w:eastAsia="Verdana" w:cs="Verdana"/>
          <w:color w:val="000000"/>
          <w:lang w:val="ru" w:eastAsia="ru-RU"/>
        </w:rPr>
        <w:t>астройка, техническое сопровождение АИС ФО на серверной инфраструктуре Заказчика.</w:t>
      </w:r>
    </w:p>
    <w:p w:rsidR="00316E78" w:rsidRPr="00316E78" w:rsidRDefault="00316E78" w:rsidP="0074445F">
      <w:pPr>
        <w:numPr>
          <w:ilvl w:val="1"/>
          <w:numId w:val="95"/>
        </w:numPr>
        <w:pBdr>
          <w:top w:val="nil"/>
          <w:left w:val="nil"/>
          <w:bottom w:val="nil"/>
          <w:right w:val="nil"/>
          <w:between w:val="nil"/>
        </w:pBdr>
        <w:spacing w:before="40" w:after="40" w:line="276" w:lineRule="auto"/>
        <w:rPr>
          <w:rFonts w:ascii="Calibri" w:eastAsia="Calibri" w:hAnsi="Calibri" w:cs="Calibri"/>
          <w:color w:val="000000"/>
          <w:sz w:val="20"/>
          <w:szCs w:val="20"/>
          <w:lang w:val="ru" w:eastAsia="ru-RU"/>
        </w:rPr>
      </w:pPr>
      <w:r w:rsidRPr="00316E78">
        <w:rPr>
          <w:rFonts w:eastAsia="Verdana" w:cs="Verdana"/>
          <w:b/>
          <w:bCs/>
          <w:color w:val="000000"/>
          <w:lang w:val="ru" w:eastAsia="ru-RU"/>
        </w:rPr>
        <w:t>Задачи:</w:t>
      </w:r>
    </w:p>
    <w:p w:rsidR="00316E78" w:rsidRPr="00316E78" w:rsidRDefault="00316E78" w:rsidP="0074445F">
      <w:pPr>
        <w:numPr>
          <w:ilvl w:val="2"/>
          <w:numId w:val="95"/>
        </w:numPr>
        <w:pBdr>
          <w:top w:val="nil"/>
          <w:left w:val="nil"/>
          <w:bottom w:val="nil"/>
          <w:right w:val="nil"/>
          <w:between w:val="nil"/>
        </w:pBdr>
        <w:spacing w:before="40" w:after="40" w:line="276" w:lineRule="auto"/>
        <w:rPr>
          <w:rFonts w:ascii="Calibri" w:eastAsia="Calibri" w:hAnsi="Calibri" w:cs="Calibri"/>
          <w:color w:val="000000"/>
          <w:sz w:val="20"/>
          <w:szCs w:val="20"/>
          <w:lang w:val="ru" w:eastAsia="ru-RU"/>
        </w:rPr>
      </w:pPr>
      <w:r w:rsidRPr="00316E78">
        <w:rPr>
          <w:rFonts w:eastAsia="Verdana" w:cs="Verdana"/>
          <w:color w:val="auto"/>
          <w:lang w:val="ru" w:eastAsia="ru-RU"/>
        </w:rPr>
        <w:t>Провести настройку АИС ФО в отношении каждой торговой точки Оператора АИС ФО.</w:t>
      </w:r>
    </w:p>
    <w:p w:rsidR="00316E78" w:rsidRPr="00316E78" w:rsidRDefault="00316E78" w:rsidP="0074445F">
      <w:pPr>
        <w:numPr>
          <w:ilvl w:val="2"/>
          <w:numId w:val="95"/>
        </w:numPr>
        <w:pBdr>
          <w:top w:val="nil"/>
          <w:left w:val="nil"/>
          <w:bottom w:val="nil"/>
          <w:right w:val="nil"/>
          <w:between w:val="nil"/>
        </w:pBdr>
        <w:spacing w:before="40" w:after="40" w:line="276" w:lineRule="auto"/>
        <w:rPr>
          <w:rFonts w:ascii="Calibri" w:eastAsia="Calibri" w:hAnsi="Calibri" w:cs="Calibri"/>
          <w:color w:val="auto"/>
          <w:sz w:val="20"/>
          <w:szCs w:val="20"/>
          <w:lang w:val="ru" w:eastAsia="ru-RU"/>
        </w:rPr>
      </w:pPr>
      <w:r w:rsidRPr="00316E78">
        <w:rPr>
          <w:rFonts w:eastAsia="Verdana" w:cs="Verdana"/>
          <w:color w:val="auto"/>
          <w:lang w:val="ru" w:eastAsia="ru-RU"/>
        </w:rPr>
        <w:t>Обеспечить техническое сопровождение АИС ФО в отношении каждой торговой точки Оператора АИС ФО.</w:t>
      </w:r>
    </w:p>
    <w:p w:rsidR="00316E78" w:rsidRPr="00316E78" w:rsidRDefault="00316E78" w:rsidP="0074445F">
      <w:pPr>
        <w:numPr>
          <w:ilvl w:val="2"/>
          <w:numId w:val="95"/>
        </w:numPr>
        <w:pBdr>
          <w:top w:val="nil"/>
          <w:left w:val="nil"/>
          <w:bottom w:val="nil"/>
          <w:right w:val="nil"/>
          <w:between w:val="nil"/>
        </w:pBdr>
        <w:spacing w:before="40" w:after="40" w:line="276" w:lineRule="auto"/>
        <w:rPr>
          <w:rFonts w:ascii="Calibri" w:eastAsia="Calibri" w:hAnsi="Calibri" w:cs="Calibri"/>
          <w:color w:val="auto"/>
          <w:sz w:val="20"/>
          <w:szCs w:val="20"/>
          <w:lang w:val="ru" w:eastAsia="ru-RU"/>
        </w:rPr>
      </w:pPr>
      <w:r w:rsidRPr="00316E78">
        <w:rPr>
          <w:rFonts w:eastAsia="Verdana" w:cs="Verdana"/>
          <w:color w:val="auto"/>
          <w:lang w:val="ru" w:eastAsia="ru-RU"/>
        </w:rPr>
        <w:t>Провести настройку АИС ФО на серверной инфраструктуре Заказчика, включая настройку АИС ФО на серверах Заказчика.</w:t>
      </w:r>
    </w:p>
    <w:p w:rsidR="00316E78" w:rsidRPr="00316E78" w:rsidRDefault="00316E78" w:rsidP="0074445F">
      <w:pPr>
        <w:numPr>
          <w:ilvl w:val="2"/>
          <w:numId w:val="95"/>
        </w:numPr>
        <w:pBdr>
          <w:top w:val="nil"/>
          <w:left w:val="nil"/>
          <w:bottom w:val="nil"/>
          <w:right w:val="nil"/>
          <w:between w:val="nil"/>
        </w:pBdr>
        <w:spacing w:before="40" w:after="40" w:line="276" w:lineRule="auto"/>
        <w:rPr>
          <w:rFonts w:ascii="Calibri" w:eastAsia="Calibri" w:hAnsi="Calibri" w:cs="Calibri"/>
          <w:color w:val="auto"/>
          <w:sz w:val="20"/>
          <w:szCs w:val="20"/>
          <w:lang w:val="ru" w:eastAsia="ru-RU"/>
        </w:rPr>
      </w:pPr>
      <w:r w:rsidRPr="00316E78">
        <w:rPr>
          <w:rFonts w:eastAsia="Verdana" w:cs="Verdana"/>
          <w:color w:val="auto"/>
          <w:lang w:val="ru" w:eastAsia="ru-RU"/>
        </w:rPr>
        <w:t>Обеспечить техническое сопровождение АИС ФО на серверной инфраструктуре Заказчика.</w:t>
      </w:r>
    </w:p>
    <w:p w:rsidR="00316E78" w:rsidRPr="00316E78" w:rsidRDefault="00316E78" w:rsidP="0074445F">
      <w:pPr>
        <w:keepNext/>
        <w:keepLines/>
        <w:numPr>
          <w:ilvl w:val="0"/>
          <w:numId w:val="95"/>
        </w:numPr>
        <w:spacing w:before="40" w:after="40" w:line="276" w:lineRule="auto"/>
        <w:ind w:right="-37"/>
        <w:outlineLvl w:val="0"/>
        <w:rPr>
          <w:rFonts w:eastAsia="Verdana" w:cs="Verdana"/>
          <w:b/>
          <w:bCs/>
          <w:color w:val="auto"/>
          <w:lang w:val="ru" w:eastAsia="ru-RU"/>
        </w:rPr>
      </w:pPr>
      <w:bookmarkStart w:id="56" w:name="_heading=h.ei38am5ixot3" w:colFirst="0" w:colLast="0"/>
      <w:bookmarkStart w:id="57" w:name="_Toc242816078"/>
      <w:bookmarkStart w:id="58" w:name="_Toc242819751"/>
      <w:bookmarkEnd w:id="56"/>
      <w:r w:rsidRPr="00316E78">
        <w:rPr>
          <w:rFonts w:eastAsia="Verdana" w:cs="Verdana"/>
          <w:b/>
          <w:bCs/>
          <w:color w:val="auto"/>
          <w:lang w:val="ru" w:eastAsia="ru-RU"/>
        </w:rPr>
        <w:t>Нормативная, правовая и методическая база</w:t>
      </w:r>
      <w:bookmarkEnd w:id="57"/>
      <w:bookmarkEnd w:id="58"/>
    </w:p>
    <w:p w:rsidR="00316E78" w:rsidRPr="00316E78" w:rsidRDefault="00316E78" w:rsidP="0074445F">
      <w:pPr>
        <w:numPr>
          <w:ilvl w:val="1"/>
          <w:numId w:val="95"/>
        </w:numPr>
        <w:pBdr>
          <w:top w:val="nil"/>
          <w:left w:val="nil"/>
          <w:bottom w:val="nil"/>
          <w:right w:val="nil"/>
          <w:between w:val="nil"/>
        </w:pBdr>
        <w:spacing w:before="40" w:after="40" w:line="276" w:lineRule="auto"/>
        <w:rPr>
          <w:rFonts w:ascii="Calibri" w:eastAsia="Calibri" w:hAnsi="Calibri" w:cs="Calibri"/>
          <w:color w:val="000000"/>
          <w:sz w:val="20"/>
          <w:szCs w:val="20"/>
          <w:lang w:val="ru" w:eastAsia="ru-RU"/>
        </w:rPr>
      </w:pPr>
      <w:r w:rsidRPr="00316E78">
        <w:rPr>
          <w:rFonts w:eastAsia="Verdana" w:cs="Verdana"/>
          <w:b/>
          <w:bCs/>
          <w:color w:val="000000"/>
          <w:lang w:val="ru" w:eastAsia="ru-RU"/>
        </w:rPr>
        <w:t>Основания для оказания услуг:</w:t>
      </w:r>
    </w:p>
    <w:p w:rsidR="00316E78" w:rsidRPr="00316E78" w:rsidRDefault="00316E78" w:rsidP="00670EDA">
      <w:pPr>
        <w:pBdr>
          <w:top w:val="nil"/>
          <w:left w:val="nil"/>
          <w:bottom w:val="nil"/>
          <w:right w:val="nil"/>
          <w:between w:val="nil"/>
        </w:pBdr>
        <w:spacing w:before="40" w:after="40" w:line="276" w:lineRule="auto"/>
        <w:ind w:left="566" w:firstLine="0"/>
        <w:rPr>
          <w:rFonts w:eastAsia="Verdana" w:cs="Verdana"/>
          <w:color w:val="000000"/>
          <w:lang w:val="ru" w:eastAsia="ru-RU"/>
        </w:rPr>
      </w:pPr>
      <w:r w:rsidRPr="00316E78">
        <w:rPr>
          <w:rFonts w:eastAsia="Verdana" w:cs="Verdana"/>
          <w:color w:val="000000"/>
          <w:lang w:val="ru" w:eastAsia="ru-RU"/>
        </w:rPr>
        <w:t>Основаниями для оказания услуг являются следующие документы:</w:t>
      </w:r>
    </w:p>
    <w:p w:rsidR="00316E78" w:rsidRPr="00316E78" w:rsidRDefault="00316E78" w:rsidP="0074445F">
      <w:pPr>
        <w:numPr>
          <w:ilvl w:val="0"/>
          <w:numId w:val="106"/>
        </w:numPr>
        <w:pBdr>
          <w:top w:val="nil"/>
          <w:left w:val="nil"/>
          <w:bottom w:val="nil"/>
          <w:right w:val="nil"/>
          <w:between w:val="nil"/>
        </w:pBdr>
        <w:spacing w:before="40" w:after="40" w:line="276" w:lineRule="auto"/>
        <w:ind w:left="566" w:hanging="283"/>
        <w:rPr>
          <w:rFonts w:eastAsia="Verdana" w:cs="Verdana"/>
          <w:color w:val="000000"/>
          <w:lang w:val="ru" w:eastAsia="ru-RU"/>
        </w:rPr>
      </w:pPr>
      <w:r w:rsidRPr="00316E78">
        <w:rPr>
          <w:rFonts w:eastAsia="Verdana" w:cs="Verdana"/>
          <w:color w:val="000000"/>
          <w:lang w:val="ru" w:eastAsia="ru-RU"/>
        </w:rPr>
        <w:t xml:space="preserve">паспорт </w:t>
      </w:r>
      <w:r w:rsidRPr="00316E78">
        <w:rPr>
          <w:rFonts w:eastAsia="Verdana" w:cs="Verdana"/>
          <w:color w:val="auto"/>
          <w:lang w:val="ru" w:eastAsia="ru-RU"/>
        </w:rPr>
        <w:t>федерального</w:t>
      </w:r>
      <w:r w:rsidRPr="00316E78">
        <w:rPr>
          <w:rFonts w:eastAsia="Verdana" w:cs="Verdana"/>
          <w:color w:val="000000"/>
          <w:lang w:val="ru" w:eastAsia="ru-RU"/>
        </w:rPr>
        <w:t xml:space="preserve"> проекта «Малое и среднее предпринимательство и поддержка индивидуальной предпринимательской инициативы»;</w:t>
      </w:r>
    </w:p>
    <w:p w:rsidR="00316E78" w:rsidRPr="00316E78" w:rsidRDefault="00316E78" w:rsidP="0074445F">
      <w:pPr>
        <w:numPr>
          <w:ilvl w:val="0"/>
          <w:numId w:val="106"/>
        </w:numPr>
        <w:pBdr>
          <w:top w:val="nil"/>
          <w:left w:val="nil"/>
          <w:bottom w:val="nil"/>
          <w:right w:val="nil"/>
          <w:between w:val="nil"/>
        </w:pBdr>
        <w:spacing w:before="40" w:after="40" w:line="276" w:lineRule="auto"/>
        <w:ind w:left="566" w:hanging="283"/>
        <w:rPr>
          <w:rFonts w:eastAsia="Verdana" w:cs="Verdana"/>
          <w:color w:val="000000"/>
          <w:lang w:val="ru" w:eastAsia="ru-RU"/>
        </w:rPr>
      </w:pPr>
      <w:r w:rsidRPr="00316E78">
        <w:rPr>
          <w:rFonts w:eastAsia="Verdana" w:cs="Verdana"/>
          <w:color w:val="000000"/>
          <w:lang w:val="ru" w:eastAsia="ru-RU"/>
        </w:rPr>
        <w:lastRenderedPageBreak/>
        <w:t>паспорт федерального проекта «Акселерация субъектов малого и среднего предпринимательства»;</w:t>
      </w:r>
    </w:p>
    <w:p w:rsidR="00316E78" w:rsidRPr="00316E78" w:rsidRDefault="00316E78" w:rsidP="0074445F">
      <w:pPr>
        <w:numPr>
          <w:ilvl w:val="0"/>
          <w:numId w:val="106"/>
        </w:numPr>
        <w:pBdr>
          <w:top w:val="nil"/>
          <w:left w:val="nil"/>
          <w:bottom w:val="nil"/>
          <w:right w:val="nil"/>
          <w:between w:val="nil"/>
        </w:pBdr>
        <w:spacing w:before="40" w:after="40" w:line="276" w:lineRule="auto"/>
        <w:ind w:left="566" w:hanging="283"/>
        <w:rPr>
          <w:rFonts w:eastAsia="Verdana" w:cs="Verdana"/>
          <w:color w:val="000000"/>
          <w:lang w:val="ru" w:eastAsia="ru-RU"/>
        </w:rPr>
      </w:pPr>
      <w:r w:rsidRPr="00316E78">
        <w:rPr>
          <w:rFonts w:eastAsia="Verdana" w:cs="Verdana"/>
          <w:color w:val="000000"/>
          <w:lang w:val="ru" w:eastAsia="ru-RU"/>
        </w:rPr>
        <w:t>программа деятельности АО «Корпорация «МСП» на 2026 год;</w:t>
      </w:r>
    </w:p>
    <w:p w:rsidR="00316E78" w:rsidRPr="00316E78" w:rsidRDefault="00316E78" w:rsidP="0074445F">
      <w:pPr>
        <w:numPr>
          <w:ilvl w:val="0"/>
          <w:numId w:val="106"/>
        </w:numPr>
        <w:pBdr>
          <w:top w:val="nil"/>
          <w:left w:val="nil"/>
          <w:bottom w:val="nil"/>
          <w:right w:val="nil"/>
          <w:between w:val="nil"/>
        </w:pBdr>
        <w:spacing w:before="40" w:after="40" w:line="276" w:lineRule="auto"/>
        <w:ind w:left="566" w:hanging="283"/>
        <w:rPr>
          <w:rFonts w:eastAsia="Verdana" w:cs="Verdana"/>
          <w:color w:val="000000"/>
          <w:lang w:val="ru" w:eastAsia="ru-RU"/>
        </w:rPr>
      </w:pPr>
      <w:r w:rsidRPr="00316E78">
        <w:rPr>
          <w:rFonts w:eastAsia="Verdana" w:cs="Verdana"/>
          <w:color w:val="000000"/>
          <w:lang w:val="ru" w:eastAsia="ru-RU"/>
        </w:rPr>
        <w:t>программа деятельности АО «Корпорация «МСП» на трехлетний период 2025 – 2027 годы;</w:t>
      </w:r>
    </w:p>
    <w:p w:rsidR="00316E78" w:rsidRPr="00316E78" w:rsidRDefault="00316E78" w:rsidP="0074445F">
      <w:pPr>
        <w:numPr>
          <w:ilvl w:val="0"/>
          <w:numId w:val="106"/>
        </w:numPr>
        <w:pBdr>
          <w:top w:val="nil"/>
          <w:left w:val="nil"/>
          <w:bottom w:val="nil"/>
          <w:right w:val="nil"/>
          <w:between w:val="nil"/>
        </w:pBdr>
        <w:spacing w:before="40" w:after="40" w:line="276" w:lineRule="auto"/>
        <w:ind w:left="566" w:hanging="283"/>
        <w:rPr>
          <w:rFonts w:eastAsia="Verdana" w:cs="Verdana"/>
          <w:color w:val="000000"/>
          <w:lang w:val="ru" w:eastAsia="ru-RU"/>
        </w:rPr>
      </w:pPr>
      <w:r w:rsidRPr="00316E78">
        <w:rPr>
          <w:rFonts w:eastAsia="Verdana" w:cs="Verdana"/>
          <w:color w:val="000000"/>
          <w:lang w:val="ru" w:eastAsia="ru-RU"/>
        </w:rPr>
        <w:t>программа деятельности АО «Корпорация «МСП» на долгосрочный период (Долгосрочная программа развития) на 2025 – 2030 годы;</w:t>
      </w:r>
    </w:p>
    <w:p w:rsidR="00316E78" w:rsidRPr="00316E78" w:rsidRDefault="00316E78" w:rsidP="0074445F">
      <w:pPr>
        <w:numPr>
          <w:ilvl w:val="0"/>
          <w:numId w:val="106"/>
        </w:numPr>
        <w:pBdr>
          <w:top w:val="nil"/>
          <w:left w:val="nil"/>
          <w:bottom w:val="nil"/>
          <w:right w:val="nil"/>
          <w:between w:val="nil"/>
        </w:pBdr>
        <w:spacing w:before="40" w:after="40" w:line="276" w:lineRule="auto"/>
        <w:ind w:left="566" w:hanging="283"/>
        <w:rPr>
          <w:rFonts w:eastAsia="Verdana" w:cs="Verdana"/>
          <w:color w:val="000000"/>
          <w:lang w:val="ru" w:eastAsia="ru-RU"/>
        </w:rPr>
      </w:pPr>
      <w:r w:rsidRPr="00316E78">
        <w:rPr>
          <w:rFonts w:eastAsia="Arial" w:cs="Arial"/>
          <w:color w:val="000000"/>
          <w:lang w:val="ru" w:eastAsia="ru-RU"/>
        </w:rPr>
        <w:t>протокол заседания Координационного совета при полномочном представителе Президента Российской Федерации в Северо-Кавказском федеральном округе от 17.04.2024 №А73-П-15вн;</w:t>
      </w:r>
    </w:p>
    <w:p w:rsidR="00316E78" w:rsidRPr="00316E78" w:rsidRDefault="00316E78" w:rsidP="0074445F">
      <w:pPr>
        <w:numPr>
          <w:ilvl w:val="0"/>
          <w:numId w:val="106"/>
        </w:numPr>
        <w:pBdr>
          <w:top w:val="nil"/>
          <w:left w:val="nil"/>
          <w:bottom w:val="nil"/>
          <w:right w:val="nil"/>
          <w:between w:val="nil"/>
        </w:pBdr>
        <w:spacing w:before="40" w:after="40" w:line="276" w:lineRule="auto"/>
        <w:ind w:left="566" w:hanging="283"/>
        <w:rPr>
          <w:rFonts w:eastAsia="Verdana" w:cs="Verdana"/>
          <w:color w:val="000000"/>
          <w:lang w:val="ru" w:eastAsia="ru-RU"/>
        </w:rPr>
      </w:pPr>
      <w:r w:rsidRPr="00316E78">
        <w:rPr>
          <w:rFonts w:eastAsia="Arial" w:cs="Arial"/>
          <w:color w:val="000000"/>
          <w:lang w:val="ru" w:eastAsia="ru-RU"/>
        </w:rPr>
        <w:t>рекомендации «круглого стола» на тему «О реализации мер государственной поддержки малого и среднего предпринимательства до 2030 года», утвержденные на заседании Комитета Совета Федерации по экономической политике Федерального Собрания Российской Федерации 18.06.2024 № 3.6-09/2164@;</w:t>
      </w:r>
    </w:p>
    <w:p w:rsidR="00316E78" w:rsidRPr="00316E78" w:rsidRDefault="00316E78" w:rsidP="0074445F">
      <w:pPr>
        <w:numPr>
          <w:ilvl w:val="0"/>
          <w:numId w:val="106"/>
        </w:numPr>
        <w:pBdr>
          <w:top w:val="nil"/>
          <w:left w:val="nil"/>
          <w:bottom w:val="nil"/>
          <w:right w:val="nil"/>
          <w:between w:val="nil"/>
        </w:pBdr>
        <w:spacing w:before="40" w:after="40" w:line="276" w:lineRule="auto"/>
        <w:ind w:left="566" w:hanging="283"/>
        <w:rPr>
          <w:rFonts w:eastAsia="Verdana" w:cs="Verdana"/>
          <w:color w:val="000000"/>
          <w:lang w:val="ru" w:eastAsia="ru-RU"/>
        </w:rPr>
      </w:pPr>
      <w:r w:rsidRPr="00316E78">
        <w:rPr>
          <w:rFonts w:eastAsia="Arial" w:cs="Arial"/>
          <w:color w:val="000000"/>
          <w:lang w:val="ru" w:eastAsia="ru-RU"/>
        </w:rPr>
        <w:t>решение Комитета Совета Федерации по аграрно-продовольственной политике и природопользованию Федерального собрания Российской Федерации от 19.12.2023 № 3.7-01/5676 «О реализации рекомендаций совещания «О выработке дополнительных мер по расширению каналов сбыта фермерской продукции (с участием акционерного общества «Федеральная корпорация по развитию малого и среднего предпринимательства») от 30.11.2023;</w:t>
      </w:r>
    </w:p>
    <w:p w:rsidR="00316E78" w:rsidRPr="00316E78" w:rsidRDefault="00316E78" w:rsidP="0074445F">
      <w:pPr>
        <w:numPr>
          <w:ilvl w:val="0"/>
          <w:numId w:val="106"/>
        </w:numPr>
        <w:pBdr>
          <w:top w:val="nil"/>
          <w:left w:val="nil"/>
          <w:bottom w:val="nil"/>
          <w:right w:val="nil"/>
          <w:between w:val="nil"/>
        </w:pBdr>
        <w:spacing w:before="40" w:after="40" w:line="276" w:lineRule="auto"/>
        <w:ind w:left="566" w:hanging="283"/>
        <w:rPr>
          <w:rFonts w:eastAsia="Verdana" w:cs="Verdana"/>
          <w:color w:val="000000"/>
          <w:lang w:val="ru" w:eastAsia="ru-RU"/>
        </w:rPr>
      </w:pPr>
      <w:r w:rsidRPr="00316E78">
        <w:rPr>
          <w:rFonts w:eastAsia="Arial" w:cs="Arial"/>
          <w:color w:val="000000"/>
          <w:lang w:val="ru" w:eastAsia="ru-RU"/>
        </w:rPr>
        <w:t>протокол совещания от 07.06.2023 «О ходе реализации мер поддержки малого и среднего предпринимательства в Российской Федерации» (с участием акционерного общества «Федеральная корпорация по развитию малого и среднего предпринимательства»), утвержденный на заседании Комитета Совета Федерации по экономической политике Федерального собрания Российской Федерации от 20.06.2023 № 3.6-09/2528@;</w:t>
      </w:r>
    </w:p>
    <w:p w:rsidR="00316E78" w:rsidRPr="00316E78" w:rsidRDefault="00316E78" w:rsidP="0074445F">
      <w:pPr>
        <w:numPr>
          <w:ilvl w:val="0"/>
          <w:numId w:val="106"/>
        </w:numPr>
        <w:pBdr>
          <w:top w:val="nil"/>
          <w:left w:val="nil"/>
          <w:bottom w:val="nil"/>
          <w:right w:val="nil"/>
          <w:between w:val="nil"/>
        </w:pBdr>
        <w:spacing w:before="40" w:after="40" w:line="276" w:lineRule="auto"/>
        <w:ind w:left="566" w:hanging="283"/>
        <w:rPr>
          <w:rFonts w:eastAsia="Verdana" w:cs="Verdana"/>
          <w:color w:val="000000"/>
          <w:lang w:val="ru" w:eastAsia="ru-RU"/>
        </w:rPr>
      </w:pPr>
      <w:r w:rsidRPr="00316E78">
        <w:rPr>
          <w:rFonts w:eastAsia="Arial" w:cs="Arial"/>
          <w:color w:val="000000"/>
          <w:lang w:val="ru" w:eastAsia="ru-RU"/>
        </w:rPr>
        <w:t>решение Комитета Совета Федерации по аграрно-продовольственной политике и природопользованию по итогам пленарного заседания конференции «Малому бизнесу-большую полку!», посвященной развитию малого предпринимательства, фермерства и локальным производителям от 24.10.2023 №23/15.</w:t>
      </w:r>
    </w:p>
    <w:p w:rsidR="00316E78" w:rsidRPr="00316E78" w:rsidRDefault="00316E78" w:rsidP="0074445F">
      <w:pPr>
        <w:numPr>
          <w:ilvl w:val="1"/>
          <w:numId w:val="95"/>
        </w:numPr>
        <w:pBdr>
          <w:top w:val="nil"/>
          <w:left w:val="nil"/>
          <w:bottom w:val="nil"/>
          <w:right w:val="nil"/>
          <w:between w:val="nil"/>
        </w:pBdr>
        <w:spacing w:before="40" w:after="40" w:line="276" w:lineRule="auto"/>
        <w:rPr>
          <w:rFonts w:ascii="Calibri" w:eastAsia="Calibri" w:hAnsi="Calibri" w:cs="Calibri"/>
          <w:color w:val="000000"/>
          <w:sz w:val="20"/>
          <w:szCs w:val="20"/>
          <w:lang w:val="ru" w:eastAsia="ru-RU"/>
        </w:rPr>
      </w:pPr>
      <w:r w:rsidRPr="00316E78">
        <w:rPr>
          <w:rFonts w:eastAsia="Verdana" w:cs="Verdana"/>
          <w:b/>
          <w:bCs/>
          <w:color w:val="000000"/>
          <w:lang w:val="ru" w:eastAsia="ru-RU"/>
        </w:rPr>
        <w:t>Нормативно-технические и правовые документы:</w:t>
      </w:r>
    </w:p>
    <w:p w:rsidR="00316E78" w:rsidRPr="00316E78" w:rsidRDefault="00316E78" w:rsidP="00670EDA">
      <w:pPr>
        <w:pBdr>
          <w:top w:val="nil"/>
          <w:left w:val="nil"/>
          <w:bottom w:val="nil"/>
          <w:right w:val="nil"/>
          <w:between w:val="nil"/>
        </w:pBdr>
        <w:spacing w:before="40" w:after="40" w:line="276" w:lineRule="auto"/>
        <w:ind w:left="566" w:firstLine="0"/>
        <w:rPr>
          <w:rFonts w:eastAsia="Verdana" w:cs="Verdana"/>
          <w:color w:val="000000"/>
          <w:lang w:val="ru" w:eastAsia="ru-RU"/>
        </w:rPr>
      </w:pPr>
      <w:r w:rsidRPr="00316E78">
        <w:rPr>
          <w:rFonts w:eastAsia="Verdana" w:cs="Verdana"/>
          <w:color w:val="000000"/>
          <w:lang w:val="ru" w:eastAsia="ru-RU"/>
        </w:rPr>
        <w:t>Услуги должны оказываться Исполнителем в соответствии со следующими нормативно-техническими и правовыми документами:</w:t>
      </w:r>
    </w:p>
    <w:p w:rsidR="00316E78" w:rsidRPr="00316E78" w:rsidRDefault="00316E78" w:rsidP="0074445F">
      <w:pPr>
        <w:numPr>
          <w:ilvl w:val="0"/>
          <w:numId w:val="107"/>
        </w:numPr>
        <w:pBdr>
          <w:top w:val="nil"/>
          <w:left w:val="nil"/>
          <w:bottom w:val="nil"/>
          <w:right w:val="nil"/>
          <w:between w:val="nil"/>
        </w:pBdr>
        <w:spacing w:before="40" w:after="40" w:line="276" w:lineRule="auto"/>
        <w:rPr>
          <w:rFonts w:eastAsia="Verdana" w:cs="Verdana"/>
          <w:color w:val="000000"/>
          <w:lang w:val="ru" w:eastAsia="ru-RU"/>
        </w:rPr>
      </w:pPr>
      <w:r w:rsidRPr="00316E78">
        <w:rPr>
          <w:rFonts w:eastAsia="Arial" w:cs="Arial"/>
          <w:color w:val="000000"/>
          <w:lang w:val="ru" w:eastAsia="ru-RU"/>
        </w:rPr>
        <w:t>Федеральный закон от 24.07.2007 № 209-ФЗ «О развитии малого и среднего предпринимательства в Российской Федерации»;</w:t>
      </w:r>
    </w:p>
    <w:p w:rsidR="00316E78" w:rsidRPr="00316E78" w:rsidRDefault="00316E78" w:rsidP="0074445F">
      <w:pPr>
        <w:numPr>
          <w:ilvl w:val="0"/>
          <w:numId w:val="107"/>
        </w:numPr>
        <w:pBdr>
          <w:top w:val="nil"/>
          <w:left w:val="nil"/>
          <w:bottom w:val="nil"/>
          <w:right w:val="nil"/>
          <w:between w:val="nil"/>
        </w:pBdr>
        <w:spacing w:before="40" w:after="40" w:line="276" w:lineRule="auto"/>
        <w:rPr>
          <w:rFonts w:eastAsia="Verdana" w:cs="Verdana"/>
          <w:color w:val="000000"/>
          <w:lang w:val="ru" w:eastAsia="ru-RU"/>
        </w:rPr>
      </w:pPr>
      <w:r w:rsidRPr="00316E78">
        <w:rPr>
          <w:rFonts w:eastAsia="Arial" w:cs="Arial"/>
          <w:color w:val="000000"/>
          <w:lang w:val="ru" w:eastAsia="ru-RU"/>
        </w:rPr>
        <w:t>Федеральный закон от 27.07.2006 № 149-ФЗ «Об информации, информационных технологиях и о защите информации»;</w:t>
      </w:r>
    </w:p>
    <w:p w:rsidR="00316E78" w:rsidRPr="00316E78" w:rsidRDefault="00316E78" w:rsidP="0074445F">
      <w:pPr>
        <w:numPr>
          <w:ilvl w:val="0"/>
          <w:numId w:val="107"/>
        </w:numPr>
        <w:pBdr>
          <w:top w:val="nil"/>
          <w:left w:val="nil"/>
          <w:bottom w:val="nil"/>
          <w:right w:val="nil"/>
          <w:between w:val="nil"/>
        </w:pBdr>
        <w:spacing w:before="40" w:after="40" w:line="276" w:lineRule="auto"/>
        <w:rPr>
          <w:rFonts w:eastAsia="Verdana" w:cs="Verdana"/>
          <w:color w:val="000000"/>
          <w:lang w:val="ru" w:eastAsia="ru-RU"/>
        </w:rPr>
      </w:pPr>
      <w:r w:rsidRPr="00316E78">
        <w:rPr>
          <w:rFonts w:eastAsia="Arial" w:cs="Arial"/>
          <w:color w:val="000000"/>
          <w:lang w:val="ru" w:eastAsia="ru-RU"/>
        </w:rPr>
        <w:lastRenderedPageBreak/>
        <w:t>Федеральный закон от 27.07.2006 № 152-ФЗ «О персональных данных»;</w:t>
      </w:r>
    </w:p>
    <w:p w:rsidR="00316E78" w:rsidRPr="00316E78" w:rsidRDefault="00316E78" w:rsidP="0074445F">
      <w:pPr>
        <w:numPr>
          <w:ilvl w:val="0"/>
          <w:numId w:val="107"/>
        </w:numPr>
        <w:pBdr>
          <w:top w:val="nil"/>
          <w:left w:val="nil"/>
          <w:bottom w:val="nil"/>
          <w:right w:val="nil"/>
          <w:between w:val="nil"/>
        </w:pBdr>
        <w:spacing w:before="40" w:after="40" w:line="276" w:lineRule="auto"/>
        <w:rPr>
          <w:rFonts w:eastAsia="Verdana" w:cs="Verdana"/>
          <w:color w:val="000000"/>
          <w:lang w:val="ru" w:eastAsia="ru-RU"/>
        </w:rPr>
      </w:pPr>
      <w:r w:rsidRPr="00316E78">
        <w:rPr>
          <w:rFonts w:eastAsia="Arial" w:cs="Arial"/>
          <w:color w:val="000000"/>
          <w:lang w:val="ru" w:eastAsia="ru-RU"/>
        </w:rPr>
        <w:t>Федеральный закон от 06.04.2011 № 63-ФЗ «Об электронной подписи»;</w:t>
      </w:r>
    </w:p>
    <w:p w:rsidR="00316E78" w:rsidRPr="00316E78" w:rsidRDefault="00316E78" w:rsidP="0074445F">
      <w:pPr>
        <w:numPr>
          <w:ilvl w:val="0"/>
          <w:numId w:val="107"/>
        </w:numPr>
        <w:pBdr>
          <w:top w:val="nil"/>
          <w:left w:val="nil"/>
          <w:bottom w:val="nil"/>
          <w:right w:val="nil"/>
          <w:between w:val="nil"/>
        </w:pBdr>
        <w:spacing w:before="40" w:after="40" w:line="276" w:lineRule="auto"/>
        <w:rPr>
          <w:rFonts w:eastAsia="Verdana" w:cs="Verdana"/>
          <w:color w:val="000000"/>
          <w:lang w:val="ru" w:eastAsia="ru-RU"/>
        </w:rPr>
      </w:pPr>
      <w:r w:rsidRPr="00316E78">
        <w:rPr>
          <w:rFonts w:eastAsia="Arial" w:cs="Arial"/>
          <w:color w:val="000000"/>
          <w:lang w:val="ru" w:eastAsia="ru-RU"/>
        </w:rPr>
        <w:t>приказ ФСБ России от 10.07.2014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p>
    <w:p w:rsidR="00316E78" w:rsidRPr="00316E78" w:rsidRDefault="00316E78" w:rsidP="0074445F">
      <w:pPr>
        <w:numPr>
          <w:ilvl w:val="0"/>
          <w:numId w:val="107"/>
        </w:numPr>
        <w:pBdr>
          <w:top w:val="nil"/>
          <w:left w:val="nil"/>
          <w:bottom w:val="nil"/>
          <w:right w:val="nil"/>
          <w:between w:val="nil"/>
        </w:pBdr>
        <w:spacing w:before="40" w:after="40" w:line="276" w:lineRule="auto"/>
        <w:rPr>
          <w:rFonts w:eastAsia="Verdana" w:cs="Verdana"/>
          <w:color w:val="000000"/>
          <w:lang w:val="ru" w:eastAsia="ru-RU"/>
        </w:rPr>
      </w:pPr>
      <w:bookmarkStart w:id="59" w:name="_heading=h.fz5mvzsqwm0a" w:colFirst="0" w:colLast="0"/>
      <w:bookmarkEnd w:id="59"/>
      <w:r w:rsidRPr="00316E78">
        <w:rPr>
          <w:rFonts w:eastAsia="Verdana" w:cs="Verdana"/>
          <w:color w:val="000000"/>
          <w:lang w:val="ru" w:eastAsia="ru-RU"/>
        </w:rPr>
        <w:t>иные нормативные правовые акты Российской Федерации и нормативные документы уполномоченных органов государственной власти в области защиты информации.</w:t>
      </w:r>
    </w:p>
    <w:p w:rsidR="00316E78" w:rsidRPr="00316E78" w:rsidRDefault="00316E78" w:rsidP="0074445F">
      <w:pPr>
        <w:keepNext/>
        <w:keepLines/>
        <w:numPr>
          <w:ilvl w:val="0"/>
          <w:numId w:val="95"/>
        </w:numPr>
        <w:spacing w:before="40" w:after="40" w:line="276" w:lineRule="auto"/>
        <w:ind w:right="-37"/>
        <w:outlineLvl w:val="0"/>
        <w:rPr>
          <w:rFonts w:eastAsia="Verdana" w:cs="Verdana"/>
          <w:b/>
          <w:bCs/>
          <w:color w:val="auto"/>
          <w:lang w:val="ru" w:eastAsia="ru-RU"/>
        </w:rPr>
      </w:pPr>
      <w:bookmarkStart w:id="60" w:name="_heading=h.auystx2zqi6s" w:colFirst="0" w:colLast="0"/>
      <w:bookmarkStart w:id="61" w:name="_Toc242816079"/>
      <w:bookmarkStart w:id="62" w:name="_Toc242819752"/>
      <w:bookmarkEnd w:id="60"/>
      <w:r w:rsidRPr="00316E78">
        <w:rPr>
          <w:rFonts w:eastAsia="Verdana" w:cs="Verdana"/>
          <w:b/>
          <w:bCs/>
          <w:color w:val="auto"/>
          <w:lang w:val="ru" w:eastAsia="ru-RU"/>
        </w:rPr>
        <w:t>Общие требования к оказанию услуг</w:t>
      </w:r>
      <w:bookmarkEnd w:id="61"/>
      <w:bookmarkEnd w:id="62"/>
    </w:p>
    <w:p w:rsidR="00316E78" w:rsidRPr="00316E78" w:rsidRDefault="00316E78" w:rsidP="0074445F">
      <w:pPr>
        <w:numPr>
          <w:ilvl w:val="1"/>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Перечень оборудования и ПО, совместимого с АИС ФО, настройка взаимодействия с которым осуществляется Исполнителем в рамках оказания услуг по п. 1.2 ТЗ:</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 xml:space="preserve">кассовое </w:t>
      </w:r>
      <w:r w:rsidRPr="00316E78">
        <w:rPr>
          <w:rFonts w:eastAsia="Verdana" w:cs="Verdana"/>
          <w:color w:val="auto"/>
          <w:lang w:val="ru" w:eastAsia="ru-RU"/>
        </w:rPr>
        <w:t>ПО</w:t>
      </w:r>
      <w:r w:rsidRPr="00316E78">
        <w:rPr>
          <w:rFonts w:eastAsia="Verdana" w:cs="Verdana"/>
          <w:color w:val="000000"/>
          <w:lang w:val="ru" w:eastAsia="ru-RU"/>
        </w:rPr>
        <w:t xml:space="preserve">: </w:t>
      </w:r>
    </w:p>
    <w:p w:rsidR="00316E78" w:rsidRPr="00316E78" w:rsidRDefault="00316E78" w:rsidP="0074445F">
      <w:pPr>
        <w:numPr>
          <w:ilvl w:val="0"/>
          <w:numId w:val="89"/>
        </w:numPr>
        <w:pBdr>
          <w:top w:val="nil"/>
          <w:left w:val="nil"/>
          <w:bottom w:val="nil"/>
          <w:right w:val="nil"/>
          <w:between w:val="nil"/>
        </w:pBdr>
        <w:spacing w:before="40" w:line="276" w:lineRule="auto"/>
        <w:ind w:left="566" w:right="-37" w:hanging="283"/>
        <w:rPr>
          <w:rFonts w:eastAsia="Verdana" w:cs="Verdana"/>
          <w:color w:val="000000"/>
          <w:lang w:val="ru" w:eastAsia="ru-RU"/>
        </w:rPr>
      </w:pPr>
      <w:r w:rsidRPr="00316E78">
        <w:rPr>
          <w:rFonts w:eastAsia="Verdana" w:cs="Verdana"/>
          <w:color w:val="000000"/>
          <w:lang w:val="ru" w:eastAsia="ru-RU"/>
        </w:rPr>
        <w:t>Frontol 6</w:t>
      </w:r>
      <w:r w:rsidRPr="00316E78">
        <w:rPr>
          <w:rFonts w:eastAsia="Verdana" w:cs="Verdana"/>
          <w:color w:val="auto"/>
          <w:lang w:val="ru" w:eastAsia="ru-RU"/>
        </w:rPr>
        <w:t>;</w:t>
      </w:r>
      <w:r w:rsidRPr="00316E78">
        <w:rPr>
          <w:rFonts w:eastAsia="Verdana" w:cs="Verdana"/>
          <w:color w:val="000000"/>
          <w:lang w:val="ru" w:eastAsia="ru-RU"/>
        </w:rPr>
        <w:t xml:space="preserve"> </w:t>
      </w:r>
    </w:p>
    <w:p w:rsidR="00316E78" w:rsidRPr="00316E78" w:rsidRDefault="00316E78" w:rsidP="0074445F">
      <w:pPr>
        <w:numPr>
          <w:ilvl w:val="0"/>
          <w:numId w:val="89"/>
        </w:numPr>
        <w:pBdr>
          <w:top w:val="nil"/>
          <w:left w:val="nil"/>
          <w:bottom w:val="nil"/>
          <w:right w:val="nil"/>
          <w:between w:val="nil"/>
        </w:pBdr>
        <w:spacing w:line="276" w:lineRule="auto"/>
        <w:ind w:left="566" w:right="-37" w:hanging="283"/>
        <w:rPr>
          <w:rFonts w:eastAsia="Verdana" w:cs="Verdana"/>
          <w:color w:val="000000"/>
          <w:lang w:val="ru" w:eastAsia="ru-RU"/>
        </w:rPr>
      </w:pPr>
      <w:r w:rsidRPr="00316E78">
        <w:rPr>
          <w:rFonts w:eastAsia="Verdana" w:cs="Verdana"/>
          <w:color w:val="000000"/>
          <w:lang w:val="ru" w:eastAsia="ru-RU"/>
        </w:rPr>
        <w:t xml:space="preserve">Эвотор (установка интеграционного модуля Эвотор осуществляется на платной основе за счет Оператора и его силами); </w:t>
      </w:r>
    </w:p>
    <w:p w:rsidR="00316E78" w:rsidRPr="00316E78" w:rsidRDefault="00316E78" w:rsidP="0074445F">
      <w:pPr>
        <w:numPr>
          <w:ilvl w:val="0"/>
          <w:numId w:val="89"/>
        </w:numPr>
        <w:pBdr>
          <w:top w:val="nil"/>
          <w:left w:val="nil"/>
          <w:bottom w:val="nil"/>
          <w:right w:val="nil"/>
          <w:between w:val="nil"/>
        </w:pBdr>
        <w:spacing w:after="40" w:line="276" w:lineRule="auto"/>
        <w:ind w:left="566" w:right="-37" w:hanging="283"/>
        <w:rPr>
          <w:rFonts w:eastAsia="Verdana" w:cs="Verdana"/>
          <w:color w:val="000000"/>
          <w:lang w:val="ru" w:eastAsia="ru-RU"/>
        </w:rPr>
      </w:pPr>
      <w:r w:rsidRPr="00316E78">
        <w:rPr>
          <w:rFonts w:eastAsia="Verdana" w:cs="Verdana"/>
          <w:color w:val="000000"/>
          <w:lang w:val="ru" w:eastAsia="ru-RU"/>
        </w:rPr>
        <w:t>Dk-link;</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auto"/>
          <w:lang w:val="ru" w:eastAsia="ru-RU"/>
        </w:rPr>
        <w:t>периферийное оборудование:</w:t>
      </w:r>
    </w:p>
    <w:p w:rsidR="00316E78" w:rsidRPr="00316E78" w:rsidRDefault="00316E78" w:rsidP="0074445F">
      <w:pPr>
        <w:numPr>
          <w:ilvl w:val="3"/>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 xml:space="preserve">весы с функцией печати этикеток: </w:t>
      </w:r>
    </w:p>
    <w:p w:rsidR="00316E78" w:rsidRPr="00316E78" w:rsidRDefault="00316E78" w:rsidP="0074445F">
      <w:pPr>
        <w:numPr>
          <w:ilvl w:val="0"/>
          <w:numId w:val="93"/>
        </w:numPr>
        <w:pBdr>
          <w:top w:val="nil"/>
          <w:left w:val="nil"/>
          <w:bottom w:val="nil"/>
          <w:right w:val="nil"/>
          <w:between w:val="nil"/>
        </w:pBdr>
        <w:spacing w:before="40" w:line="276" w:lineRule="auto"/>
        <w:ind w:left="566" w:right="-37" w:hanging="283"/>
        <w:rPr>
          <w:rFonts w:eastAsia="Verdana" w:cs="Verdana"/>
          <w:color w:val="000000"/>
          <w:lang w:val="ru" w:eastAsia="ru-RU"/>
        </w:rPr>
      </w:pPr>
      <w:r w:rsidRPr="00316E78">
        <w:rPr>
          <w:rFonts w:eastAsia="Verdana" w:cs="Verdana"/>
          <w:color w:val="000000"/>
          <w:lang w:val="ru" w:eastAsia="ru-RU"/>
        </w:rPr>
        <w:t>Dibal 525</w:t>
      </w:r>
      <w:r w:rsidRPr="00316E78">
        <w:rPr>
          <w:rFonts w:eastAsia="Verdana" w:cs="Verdana"/>
          <w:color w:val="auto"/>
          <w:lang w:val="ru" w:eastAsia="ru-RU"/>
        </w:rPr>
        <w:t>;</w:t>
      </w:r>
      <w:r w:rsidRPr="00316E78">
        <w:rPr>
          <w:rFonts w:eastAsia="Verdana" w:cs="Verdana"/>
          <w:color w:val="000000"/>
          <w:lang w:val="ru" w:eastAsia="ru-RU"/>
        </w:rPr>
        <w:t xml:space="preserve"> </w:t>
      </w:r>
    </w:p>
    <w:p w:rsidR="00316E78" w:rsidRPr="00316E78" w:rsidRDefault="00316E78" w:rsidP="0074445F">
      <w:pPr>
        <w:numPr>
          <w:ilvl w:val="0"/>
          <w:numId w:val="93"/>
        </w:numPr>
        <w:pBdr>
          <w:top w:val="nil"/>
          <w:left w:val="nil"/>
          <w:bottom w:val="nil"/>
          <w:right w:val="nil"/>
          <w:between w:val="nil"/>
        </w:pBdr>
        <w:spacing w:line="276" w:lineRule="auto"/>
        <w:ind w:left="566" w:right="-37" w:hanging="283"/>
        <w:rPr>
          <w:rFonts w:eastAsia="Verdana" w:cs="Verdana"/>
          <w:color w:val="000000"/>
          <w:lang w:val="ru" w:eastAsia="ru-RU"/>
        </w:rPr>
      </w:pPr>
      <w:r w:rsidRPr="00316E78">
        <w:rPr>
          <w:rFonts w:eastAsia="Verdana" w:cs="Verdana"/>
          <w:color w:val="000000"/>
          <w:lang w:val="ru" w:eastAsia="ru-RU"/>
        </w:rPr>
        <w:t>Штрих М 15-2.5</w:t>
      </w:r>
      <w:r w:rsidRPr="00316E78">
        <w:rPr>
          <w:rFonts w:eastAsia="Verdana" w:cs="Verdana"/>
          <w:color w:val="auto"/>
          <w:lang w:val="ru" w:eastAsia="ru-RU"/>
        </w:rPr>
        <w:t>;</w:t>
      </w:r>
      <w:r w:rsidRPr="00316E78">
        <w:rPr>
          <w:rFonts w:eastAsia="Verdana" w:cs="Verdana"/>
          <w:color w:val="000000"/>
          <w:lang w:val="ru" w:eastAsia="ru-RU"/>
        </w:rPr>
        <w:t xml:space="preserve"> </w:t>
      </w:r>
    </w:p>
    <w:p w:rsidR="00316E78" w:rsidRPr="00316E78" w:rsidRDefault="00316E78" w:rsidP="0074445F">
      <w:pPr>
        <w:numPr>
          <w:ilvl w:val="0"/>
          <w:numId w:val="93"/>
        </w:numPr>
        <w:pBdr>
          <w:top w:val="nil"/>
          <w:left w:val="nil"/>
          <w:bottom w:val="nil"/>
          <w:right w:val="nil"/>
          <w:between w:val="nil"/>
        </w:pBdr>
        <w:spacing w:after="40" w:line="276" w:lineRule="auto"/>
        <w:ind w:left="566" w:right="-37" w:hanging="283"/>
        <w:rPr>
          <w:rFonts w:eastAsia="Verdana" w:cs="Verdana"/>
          <w:color w:val="000000"/>
          <w:lang w:val="ru" w:eastAsia="ru-RU"/>
        </w:rPr>
      </w:pPr>
      <w:r w:rsidRPr="00316E78">
        <w:rPr>
          <w:rFonts w:eastAsia="Verdana" w:cs="Verdana"/>
          <w:color w:val="000000"/>
          <w:lang w:val="ru" w:eastAsia="ru-RU"/>
        </w:rPr>
        <w:t>Cas CL 5000;</w:t>
      </w:r>
    </w:p>
    <w:p w:rsidR="00316E78" w:rsidRPr="00316E78" w:rsidRDefault="00316E78" w:rsidP="0074445F">
      <w:pPr>
        <w:numPr>
          <w:ilvl w:val="3"/>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принтер печати ценников</w:t>
      </w:r>
      <w:r w:rsidRPr="00316E78">
        <w:rPr>
          <w:rFonts w:eastAsia="Verdana" w:cs="Verdana"/>
          <w:color w:val="auto"/>
          <w:lang w:val="ru" w:eastAsia="ru-RU"/>
        </w:rPr>
        <w:t>:</w:t>
      </w:r>
    </w:p>
    <w:p w:rsidR="00316E78" w:rsidRPr="00316E78" w:rsidRDefault="00316E78" w:rsidP="0074445F">
      <w:pPr>
        <w:numPr>
          <w:ilvl w:val="0"/>
          <w:numId w:val="108"/>
        </w:numPr>
        <w:pBdr>
          <w:top w:val="nil"/>
          <w:left w:val="nil"/>
          <w:bottom w:val="nil"/>
          <w:right w:val="nil"/>
          <w:between w:val="nil"/>
        </w:pBdr>
        <w:spacing w:before="40" w:after="40" w:line="276" w:lineRule="auto"/>
        <w:ind w:left="566" w:right="-37" w:hanging="283"/>
        <w:rPr>
          <w:rFonts w:eastAsia="Verdana" w:cs="Verdana"/>
          <w:color w:val="000000"/>
          <w:lang w:val="ru" w:eastAsia="ru-RU"/>
        </w:rPr>
      </w:pPr>
      <w:r w:rsidRPr="00316E78">
        <w:rPr>
          <w:rFonts w:eastAsia="Verdana" w:cs="Verdana"/>
          <w:color w:val="000000"/>
          <w:lang w:val="ru" w:eastAsia="ru-RU"/>
        </w:rPr>
        <w:t>Bixolon SRP-350 plus;</w:t>
      </w:r>
    </w:p>
    <w:p w:rsidR="00316E78" w:rsidRPr="00316E78" w:rsidRDefault="00316E78" w:rsidP="0074445F">
      <w:pPr>
        <w:numPr>
          <w:ilvl w:val="3"/>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принтеры печати этикеток и многофункциональное устройство (МФУ), которые поддерживаются внутренними драйверами устройств, на которых запущена Система;</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система ЭДО</w:t>
      </w:r>
      <w:r w:rsidRPr="00316E78">
        <w:rPr>
          <w:rFonts w:eastAsia="Verdana" w:cs="Verdana"/>
          <w:color w:val="auto"/>
          <w:lang w:val="ru" w:eastAsia="ru-RU"/>
        </w:rPr>
        <w:t>:</w:t>
      </w:r>
    </w:p>
    <w:p w:rsidR="00316E78" w:rsidRPr="00316E78" w:rsidRDefault="00316E78" w:rsidP="0074445F">
      <w:pPr>
        <w:numPr>
          <w:ilvl w:val="0"/>
          <w:numId w:val="88"/>
        </w:numPr>
        <w:pBdr>
          <w:top w:val="nil"/>
          <w:left w:val="nil"/>
          <w:bottom w:val="nil"/>
          <w:right w:val="nil"/>
          <w:between w:val="nil"/>
        </w:pBdr>
        <w:spacing w:before="40" w:after="40" w:line="276" w:lineRule="auto"/>
        <w:ind w:left="566" w:right="-37" w:hanging="283"/>
        <w:rPr>
          <w:rFonts w:eastAsia="Verdana" w:cs="Verdana"/>
          <w:color w:val="000000"/>
          <w:lang w:val="ru" w:eastAsia="ru-RU"/>
        </w:rPr>
      </w:pPr>
      <w:r w:rsidRPr="00316E78">
        <w:rPr>
          <w:rFonts w:eastAsia="Verdana" w:cs="Verdana"/>
          <w:color w:val="000000"/>
          <w:lang w:val="ru" w:eastAsia="ru-RU"/>
        </w:rPr>
        <w:t>«Saby Docs»;</w:t>
      </w:r>
    </w:p>
    <w:p w:rsidR="00316E78" w:rsidRPr="00316E78" w:rsidRDefault="00316E78" w:rsidP="0074445F">
      <w:pPr>
        <w:numPr>
          <w:ilvl w:val="0"/>
          <w:numId w:val="88"/>
        </w:numPr>
        <w:pBdr>
          <w:top w:val="nil"/>
          <w:left w:val="nil"/>
          <w:bottom w:val="nil"/>
          <w:right w:val="nil"/>
          <w:between w:val="nil"/>
        </w:pBdr>
        <w:spacing w:before="40" w:after="40" w:line="276" w:lineRule="auto"/>
        <w:ind w:left="566" w:right="-37" w:hanging="283"/>
        <w:rPr>
          <w:rFonts w:eastAsia="Verdana" w:cs="Verdana"/>
          <w:color w:val="auto"/>
          <w:lang w:val="ru" w:eastAsia="ru-RU"/>
        </w:rPr>
      </w:pPr>
      <w:r w:rsidRPr="00316E78">
        <w:rPr>
          <w:rFonts w:eastAsia="Verdana" w:cs="Verdana"/>
          <w:color w:val="auto"/>
          <w:lang w:val="ru" w:eastAsia="ru-RU"/>
        </w:rPr>
        <w:t>ЭДО Лайт.</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auto"/>
          <w:lang w:val="ru" w:eastAsia="ru-RU"/>
        </w:rPr>
        <w:t>программы автоматизации бухгалтерского учета:</w:t>
      </w:r>
    </w:p>
    <w:p w:rsidR="00316E78" w:rsidRPr="00316E78" w:rsidRDefault="00316E78" w:rsidP="0074445F">
      <w:pPr>
        <w:numPr>
          <w:ilvl w:val="0"/>
          <w:numId w:val="110"/>
        </w:numPr>
        <w:pBdr>
          <w:top w:val="nil"/>
          <w:left w:val="nil"/>
          <w:bottom w:val="nil"/>
          <w:right w:val="nil"/>
          <w:between w:val="nil"/>
        </w:pBdr>
        <w:spacing w:before="40" w:line="276" w:lineRule="auto"/>
        <w:ind w:left="566" w:right="-37" w:hanging="283"/>
        <w:rPr>
          <w:rFonts w:eastAsia="Verdana" w:cs="Verdana"/>
          <w:color w:val="auto"/>
          <w:lang w:val="ru" w:eastAsia="ru-RU"/>
        </w:rPr>
      </w:pPr>
      <w:r w:rsidRPr="00316E78">
        <w:rPr>
          <w:rFonts w:eastAsia="Verdana" w:cs="Verdana"/>
          <w:color w:val="000000"/>
          <w:lang w:val="ru" w:eastAsia="ru-RU"/>
        </w:rPr>
        <w:t>1С: Бухгалтерия 3.0 от версии 3.0.168 до версии, актуальной на момент действия договора;</w:t>
      </w:r>
    </w:p>
    <w:p w:rsidR="00316E78" w:rsidRPr="00316E78" w:rsidRDefault="00316E78" w:rsidP="0074445F">
      <w:pPr>
        <w:numPr>
          <w:ilvl w:val="0"/>
          <w:numId w:val="110"/>
        </w:numPr>
        <w:pBdr>
          <w:top w:val="nil"/>
          <w:left w:val="nil"/>
          <w:bottom w:val="nil"/>
          <w:right w:val="nil"/>
          <w:between w:val="nil"/>
        </w:pBdr>
        <w:spacing w:after="40" w:line="276" w:lineRule="auto"/>
        <w:ind w:left="566" w:right="-37" w:hanging="283"/>
        <w:rPr>
          <w:rFonts w:eastAsia="Verdana" w:cs="Verdana"/>
          <w:color w:val="auto"/>
          <w:lang w:val="ru" w:eastAsia="ru-RU"/>
        </w:rPr>
      </w:pPr>
      <w:r w:rsidRPr="00316E78">
        <w:rPr>
          <w:rFonts w:eastAsia="Verdana" w:cs="Verdana"/>
          <w:color w:val="auto"/>
          <w:lang w:val="ru" w:eastAsia="ru-RU"/>
        </w:rPr>
        <w:t>1С:Фреш</w:t>
      </w:r>
      <w:r w:rsidRPr="00316E78">
        <w:rPr>
          <w:rFonts w:eastAsia="Verdana" w:cs="Verdana"/>
          <w:color w:val="000000"/>
          <w:lang w:val="ru" w:eastAsia="ru-RU"/>
        </w:rPr>
        <w:t xml:space="preserve"> – профессиональная версия (тариф ПРОФ).</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auto"/>
          <w:lang w:val="ru" w:eastAsia="ru-RU"/>
        </w:rPr>
        <w:lastRenderedPageBreak/>
        <w:t xml:space="preserve">требования к электронной подписи Оператора АИС ФО: </w:t>
      </w:r>
    </w:p>
    <w:p w:rsidR="00316E78" w:rsidRPr="00316E78" w:rsidRDefault="00316E78" w:rsidP="0074445F">
      <w:pPr>
        <w:numPr>
          <w:ilvl w:val="0"/>
          <w:numId w:val="90"/>
        </w:numPr>
        <w:pBdr>
          <w:top w:val="nil"/>
          <w:left w:val="nil"/>
          <w:bottom w:val="nil"/>
          <w:right w:val="nil"/>
          <w:between w:val="nil"/>
        </w:pBdr>
        <w:spacing w:before="40" w:after="40" w:line="276" w:lineRule="auto"/>
        <w:ind w:left="566" w:right="-37" w:hanging="283"/>
        <w:rPr>
          <w:rFonts w:eastAsia="Verdana" w:cs="Verdana"/>
          <w:color w:val="000000"/>
          <w:lang w:val="ru" w:eastAsia="ru-RU"/>
        </w:rPr>
      </w:pPr>
      <w:r w:rsidRPr="00316E78">
        <w:rPr>
          <w:rFonts w:eastAsia="Verdana" w:cs="Verdana"/>
          <w:color w:val="000000"/>
          <w:lang w:val="ru" w:eastAsia="ru-RU"/>
        </w:rPr>
        <w:t>электронная подпись в формате УКЭП на носителе Рутокен ЭЦП 3.0, либо JaCarta SE PKI/ГОСТ, или JaCarta-2 SE.</w:t>
      </w:r>
    </w:p>
    <w:p w:rsidR="00316E78" w:rsidRPr="00316E78" w:rsidRDefault="00316E78" w:rsidP="0074445F">
      <w:pPr>
        <w:numPr>
          <w:ilvl w:val="1"/>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Заказчик обязуется содействовать Исполнителю посредством предоставления всей необходимой информации и материалов, требуемых для оказания услуг. Заказчик несет ответственность за обеспечение связи и взаимодействия Исполнителя с Операторами АИС ФО, включая получение от них всей необходимой информации. Заказчик обязуется обеспечить предоставление Операторами АИС ФО:</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доступа к личному кабинету в Системе (в том числе к базе данных, административной панели, логам Системы);</w:t>
      </w:r>
    </w:p>
    <w:p w:rsidR="00316E78" w:rsidRPr="00316E78" w:rsidRDefault="00316E78" w:rsidP="0074445F">
      <w:pPr>
        <w:numPr>
          <w:ilvl w:val="3"/>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доступ к личному кабинету Оператора предоставляется Исполнителю исключительно в целях настройки, технического сопровождения АИС ФО и проведения инструктажа по работе с АИС ФО Оператора АИС ФО и сотрудников Оператора АИС ФО в рамках исполнения Договора</w:t>
      </w:r>
      <w:r w:rsidRPr="00316E78">
        <w:rPr>
          <w:rFonts w:eastAsia="Verdana" w:cs="Verdana"/>
          <w:color w:val="auto"/>
          <w:lang w:val="ru" w:eastAsia="ru-RU"/>
        </w:rPr>
        <w:t>;</w:t>
      </w:r>
    </w:p>
    <w:p w:rsidR="00316E78" w:rsidRPr="00316E78" w:rsidRDefault="00316E78" w:rsidP="0074445F">
      <w:pPr>
        <w:numPr>
          <w:ilvl w:val="3"/>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Исполнитель не вправе изменять, удалять или добавлять какие-либо персональные данные Оператора АИС ФО, его сотрудников, контрагентов, а также регистрационные и банковские реквизиты Оператора АИС ФО</w:t>
      </w:r>
      <w:r w:rsidRPr="00316E78">
        <w:rPr>
          <w:rFonts w:eastAsia="Verdana" w:cs="Verdana"/>
          <w:color w:val="auto"/>
          <w:lang w:val="ru" w:eastAsia="ru-RU"/>
        </w:rPr>
        <w:t>;</w:t>
      </w:r>
    </w:p>
    <w:p w:rsidR="00316E78" w:rsidRPr="00316E78" w:rsidRDefault="00316E78" w:rsidP="0074445F">
      <w:pPr>
        <w:numPr>
          <w:ilvl w:val="3"/>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Исполнитель не вправе создавать, блокировать, удалять учетные записи сотрудников Оператора АИС ФО, изменять их роли, права доступа и пароли, а также редактировать информацию о торговых точках Оператора АИС ФО (название, адрес, статус, привязка оборудования)</w:t>
      </w:r>
      <w:r w:rsidRPr="00316E78">
        <w:rPr>
          <w:rFonts w:eastAsia="Verdana" w:cs="Verdana"/>
          <w:color w:val="auto"/>
          <w:lang w:val="ru" w:eastAsia="ru-RU"/>
        </w:rPr>
        <w:t>;</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контактных данных ответственных сотрудников, принимающих участие в решении задач по настройке (п. 1.2 ТЗ) и техни</w:t>
      </w:r>
      <w:r w:rsidRPr="00316E78">
        <w:rPr>
          <w:rFonts w:eastAsia="Verdana" w:cs="Verdana"/>
          <w:color w:val="auto"/>
          <w:lang w:val="ru" w:eastAsia="ru-RU"/>
        </w:rPr>
        <w:t>ческому</w:t>
      </w:r>
      <w:r w:rsidRPr="00316E78">
        <w:rPr>
          <w:rFonts w:eastAsia="Verdana" w:cs="Verdana"/>
          <w:color w:val="000000"/>
          <w:lang w:val="ru" w:eastAsia="ru-RU"/>
        </w:rPr>
        <w:t xml:space="preserve"> сопровождению АИС ФО (п. 1.3 ТЗ);</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описания проблем (шаги воспроизведения, скриншоты, примеры документов, если требуется);</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доступа к локальной инфраструктуре (кассе, компьютеру Оператора АИС ФО, с которого осуществляется работа в АИС ФО; ТСД при наличии), включая серверы, удаленный доступ (RuDesktop, Ассистент);</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актуальных данных об используемом оборудовании и сетевых настройках, выгрузку базы товаров в надлежащей ф</w:t>
      </w:r>
      <w:r w:rsidRPr="00316E78">
        <w:rPr>
          <w:rFonts w:eastAsia="Verdana" w:cs="Verdana"/>
          <w:color w:val="auto"/>
          <w:lang w:val="ru" w:eastAsia="ru-RU"/>
        </w:rPr>
        <w:t>орме (Приложение Б, В)</w:t>
      </w:r>
      <w:r w:rsidRPr="00316E78">
        <w:rPr>
          <w:rFonts w:eastAsia="Verdana" w:cs="Verdana"/>
          <w:color w:val="000000"/>
          <w:lang w:val="ru" w:eastAsia="ru-RU"/>
        </w:rPr>
        <w:t>.</w:t>
      </w:r>
    </w:p>
    <w:p w:rsidR="00316E78" w:rsidRPr="00316E78" w:rsidRDefault="00316E78" w:rsidP="0074445F">
      <w:pPr>
        <w:numPr>
          <w:ilvl w:val="1"/>
          <w:numId w:val="95"/>
        </w:numPr>
        <w:pBdr>
          <w:top w:val="nil"/>
          <w:left w:val="nil"/>
          <w:bottom w:val="nil"/>
          <w:right w:val="nil"/>
          <w:between w:val="nil"/>
        </w:pBdr>
        <w:spacing w:before="40" w:after="40" w:line="276" w:lineRule="auto"/>
        <w:ind w:right="-40"/>
        <w:rPr>
          <w:rFonts w:ascii="Calibri" w:eastAsia="Calibri" w:hAnsi="Calibri" w:cs="Calibri"/>
          <w:color w:val="000000"/>
          <w:sz w:val="20"/>
          <w:szCs w:val="20"/>
          <w:lang w:val="ru" w:eastAsia="ru-RU"/>
        </w:rPr>
      </w:pPr>
      <w:r w:rsidRPr="00316E78">
        <w:rPr>
          <w:rFonts w:eastAsia="Verdana" w:cs="Verdana"/>
          <w:color w:val="000000"/>
          <w:lang w:val="ru" w:eastAsia="ru-RU"/>
        </w:rPr>
        <w:t>Данные, указанные в п</w:t>
      </w:r>
      <w:r w:rsidRPr="00316E78">
        <w:rPr>
          <w:rFonts w:eastAsia="Verdana" w:cs="Verdana"/>
          <w:color w:val="auto"/>
          <w:lang w:val="ru" w:eastAsia="ru-RU"/>
        </w:rPr>
        <w:t>п</w:t>
      </w:r>
      <w:r w:rsidRPr="00316E78">
        <w:rPr>
          <w:rFonts w:eastAsia="Verdana" w:cs="Verdana"/>
          <w:color w:val="000000"/>
          <w:lang w:val="ru" w:eastAsia="ru-RU"/>
        </w:rPr>
        <w:t xml:space="preserve">. 4.2.1. </w:t>
      </w:r>
      <w:r w:rsidRPr="00316E78">
        <w:rPr>
          <w:rFonts w:eastAsia="Verdana" w:cs="Verdana"/>
          <w:color w:val="auto"/>
          <w:lang w:val="ru" w:eastAsia="ru-RU"/>
        </w:rPr>
        <w:t>–</w:t>
      </w:r>
      <w:r w:rsidRPr="00316E78">
        <w:rPr>
          <w:rFonts w:eastAsia="Verdana" w:cs="Verdana"/>
          <w:color w:val="000000"/>
          <w:lang w:val="ru" w:eastAsia="ru-RU"/>
        </w:rPr>
        <w:t xml:space="preserve"> 4.2.5. ТЗ, предоставляются Оператором АИС ФО Исполнителю в порядке и способом, согласованным между Оператором АИС ФО и Исполнителем. </w:t>
      </w:r>
      <w:r w:rsidRPr="00316E78">
        <w:rPr>
          <w:rFonts w:eastAsia="Verdana" w:cs="Verdana"/>
          <w:color w:val="auto"/>
          <w:lang w:val="ru" w:eastAsia="ru-RU"/>
        </w:rPr>
        <w:t>Заказчик</w:t>
      </w:r>
      <w:r w:rsidRPr="00316E78">
        <w:rPr>
          <w:rFonts w:eastAsia="Verdana" w:cs="Verdana"/>
          <w:color w:val="000000"/>
          <w:lang w:val="ru" w:eastAsia="ru-RU"/>
        </w:rPr>
        <w:t xml:space="preserve"> </w:t>
      </w:r>
      <w:r w:rsidRPr="00316E78">
        <w:rPr>
          <w:rFonts w:eastAsia="Verdana" w:cs="Verdana"/>
          <w:color w:val="000000"/>
          <w:lang w:val="ru" w:eastAsia="ru-RU"/>
        </w:rPr>
        <w:lastRenderedPageBreak/>
        <w:t xml:space="preserve">не имеет доступ к данным, указанным в пп. 4.2.2. </w:t>
      </w:r>
      <w:r w:rsidRPr="00316E78">
        <w:rPr>
          <w:rFonts w:eastAsia="Verdana" w:cs="Verdana"/>
          <w:color w:val="auto"/>
          <w:lang w:val="ru" w:eastAsia="ru-RU"/>
        </w:rPr>
        <w:t xml:space="preserve">– </w:t>
      </w:r>
      <w:r w:rsidRPr="00316E78">
        <w:rPr>
          <w:rFonts w:eastAsia="Verdana" w:cs="Verdana"/>
          <w:color w:val="000000"/>
          <w:lang w:val="ru" w:eastAsia="ru-RU"/>
        </w:rPr>
        <w:t>4.2.5. ТЗ, и не является оператором содержащихся в них персональных данных.</w:t>
      </w:r>
    </w:p>
    <w:p w:rsidR="00316E78" w:rsidRPr="00316E78" w:rsidRDefault="00316E78" w:rsidP="0074445F">
      <w:pPr>
        <w:numPr>
          <w:ilvl w:val="1"/>
          <w:numId w:val="95"/>
        </w:numPr>
        <w:pBdr>
          <w:top w:val="nil"/>
          <w:left w:val="nil"/>
          <w:bottom w:val="nil"/>
          <w:right w:val="nil"/>
          <w:between w:val="nil"/>
        </w:pBdr>
        <w:spacing w:before="40" w:after="40" w:line="276" w:lineRule="auto"/>
        <w:ind w:right="-37"/>
        <w:contextualSpacing/>
        <w:rPr>
          <w:rFonts w:ascii="Calibri" w:eastAsia="Calibri" w:hAnsi="Calibri" w:cs="Calibri"/>
          <w:color w:val="auto"/>
          <w:sz w:val="20"/>
          <w:szCs w:val="20"/>
          <w:lang w:val="ru" w:eastAsia="ru-RU"/>
        </w:rPr>
      </w:pPr>
      <w:r w:rsidRPr="00316E78">
        <w:rPr>
          <w:rFonts w:eastAsia="Verdana" w:cs="Verdana"/>
          <w:color w:val="auto"/>
          <w:lang w:val="ru" w:eastAsia="ru-RU"/>
        </w:rPr>
        <w:t>Если Оператор АИС ФО не предоставляет содействие, необходимое для оказания услуг, включая: предоставление доступа и иных ресурсов, необходимых для оказания услуг; согласование срока проведения предпроектного обследования; уточнение недостоверных сведений технологического профиля; устранение отклонений от требований ТЗ, выявленных по результатам предпроектного обследования, сроки оказания услуг в отношении соответствующей торговой точки Оператора АИС ФО переносятся на период такого непредоставления содействия в порядке, предусмотренном соответствующими пунктами ТЗ. Если совокупный срок такого переноса превышает 30 календарных дней с даты первого запроса Исполнителя, оставшегося без ответа или исполнения со стороны Оператора АИС ФО, Исполнитель уведомляет Заказчика о невозможности продолжения услуг по такой торговой точке. Услуги в отношении торговой точки прекращаются и оплате не подлежат. Заказчик вправе повторно включить торговую точку в пределах общего количества, предусмотренного п. 1.1.1 ТЗ.</w:t>
      </w:r>
    </w:p>
    <w:p w:rsidR="00316E78" w:rsidRPr="00316E78" w:rsidRDefault="00316E78" w:rsidP="0074445F">
      <w:pPr>
        <w:numPr>
          <w:ilvl w:val="1"/>
          <w:numId w:val="95"/>
        </w:numPr>
        <w:spacing w:before="40" w:after="40" w:line="276" w:lineRule="auto"/>
        <w:ind w:right="-37"/>
        <w:rPr>
          <w:rFonts w:ascii="Calibri" w:eastAsia="Calibri" w:hAnsi="Calibri" w:cs="Calibri"/>
          <w:color w:val="auto"/>
          <w:sz w:val="20"/>
          <w:szCs w:val="20"/>
          <w:lang w:val="ru" w:eastAsia="ru-RU"/>
        </w:rPr>
      </w:pPr>
      <w:r w:rsidRPr="00316E78">
        <w:rPr>
          <w:rFonts w:eastAsia="Verdana" w:cs="Verdana"/>
          <w:color w:val="auto"/>
          <w:lang w:val="ru" w:eastAsia="ru-RU"/>
        </w:rPr>
        <w:t>Исполнитель гарантирует оказание услуг надлежащего качества и в установленные сроки, предусмотренные ТЗ, при условии, что Операторы АИС ФО соблюдают требования к оборудованию, ПО, указанному в п. 4.1. ТЗ, и формату выгрузки данных (Приложение Б, Приложение В).</w:t>
      </w:r>
    </w:p>
    <w:p w:rsidR="00316E78" w:rsidRPr="00316E78" w:rsidRDefault="00316E78" w:rsidP="00670EDA">
      <w:pPr>
        <w:spacing w:before="40" w:after="40" w:line="276" w:lineRule="auto"/>
        <w:ind w:left="570" w:right="-37" w:firstLine="0"/>
        <w:rPr>
          <w:rFonts w:eastAsia="Verdana" w:cs="Verdana"/>
          <w:color w:val="auto"/>
          <w:lang w:val="ru" w:eastAsia="ru-RU"/>
        </w:rPr>
      </w:pPr>
      <w:r w:rsidRPr="00316E78">
        <w:rPr>
          <w:rFonts w:eastAsia="Verdana" w:cs="Verdana"/>
          <w:color w:val="auto"/>
          <w:lang w:val="ru" w:eastAsia="ru-RU"/>
        </w:rPr>
        <w:t>В случае несоблюдения Операторами АИС ФО этих требований Исполнитель не несет ответственности за нарушение сроков и качества оказываемых услуг. Факт несоблюдения Оператором АИС ФО указанных требований фиксируется Исполнителем путем направления Оператору АИС ФО уведомления с описанием выявленного несоответствия. Одновременно Исполнитель отдельным уведомлением информирует Заказчика о факте выявленного несоответствия.</w:t>
      </w:r>
    </w:p>
    <w:p w:rsidR="00316E78" w:rsidRPr="00316E78" w:rsidRDefault="00316E78" w:rsidP="0074445F">
      <w:pPr>
        <w:numPr>
          <w:ilvl w:val="1"/>
          <w:numId w:val="95"/>
        </w:numPr>
        <w:spacing w:before="40" w:after="40" w:line="276" w:lineRule="auto"/>
        <w:ind w:right="-37"/>
        <w:rPr>
          <w:rFonts w:ascii="Calibri" w:eastAsia="Calibri" w:hAnsi="Calibri" w:cs="Calibri"/>
          <w:color w:val="auto"/>
          <w:sz w:val="20"/>
          <w:szCs w:val="20"/>
          <w:lang w:val="ru" w:eastAsia="ru-RU"/>
        </w:rPr>
      </w:pPr>
      <w:r w:rsidRPr="00316E78">
        <w:rPr>
          <w:rFonts w:eastAsia="Verdana" w:cs="Verdana"/>
          <w:color w:val="auto"/>
          <w:lang w:val="ru" w:eastAsia="ru-RU"/>
        </w:rPr>
        <w:t>Исполнитель освобождается от ответственности за задержки оказания услуг, обусловленные действиями внешних систем, а также действиями третьих лиц, привлеченных Заказчиком.</w:t>
      </w:r>
    </w:p>
    <w:p w:rsidR="00316E78" w:rsidRPr="00316E78" w:rsidRDefault="00316E78" w:rsidP="0074445F">
      <w:pPr>
        <w:numPr>
          <w:ilvl w:val="1"/>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auto"/>
          <w:lang w:val="ru" w:eastAsia="ru-RU"/>
        </w:rPr>
        <w:t>Техническое с</w:t>
      </w:r>
      <w:r w:rsidRPr="00316E78">
        <w:rPr>
          <w:rFonts w:eastAsia="Verdana" w:cs="Verdana"/>
          <w:color w:val="000000"/>
          <w:lang w:val="ru" w:eastAsia="ru-RU"/>
        </w:rPr>
        <w:t xml:space="preserve">опровождение в отношении каждой торговой точки </w:t>
      </w:r>
      <w:r w:rsidRPr="00316E78">
        <w:rPr>
          <w:rFonts w:eastAsia="Verdana" w:cs="Verdana"/>
          <w:color w:val="auto"/>
          <w:lang w:val="ru" w:eastAsia="ru-RU"/>
        </w:rPr>
        <w:t xml:space="preserve">Оператора АИС ФО </w:t>
      </w:r>
      <w:r w:rsidRPr="00316E78">
        <w:rPr>
          <w:rFonts w:eastAsia="Verdana" w:cs="Verdana"/>
          <w:color w:val="000000"/>
          <w:lang w:val="ru" w:eastAsia="ru-RU"/>
        </w:rPr>
        <w:t>осуществляется Исполнителем по следующим каналам связи (</w:t>
      </w:r>
      <w:r w:rsidRPr="00316E78">
        <w:rPr>
          <w:rFonts w:eastAsia="Verdana" w:cs="Verdana"/>
          <w:i/>
          <w:iCs/>
          <w:color w:val="000000"/>
          <w:lang w:val="ru" w:eastAsia="ru-RU"/>
        </w:rPr>
        <w:t>заполняются при заключении Договора</w:t>
      </w:r>
      <w:r w:rsidRPr="00316E78">
        <w:rPr>
          <w:rFonts w:eastAsia="Verdana" w:cs="Verdana"/>
          <w:color w:val="000000"/>
          <w:lang w:val="ru" w:eastAsia="ru-RU"/>
        </w:rPr>
        <w:t>):</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auto"/>
          <w:lang w:val="ru" w:eastAsia="ru-RU"/>
        </w:rPr>
        <w:t>Прием и обработка заявок на сопровождение торговой точки Оператора АИС ФО</w:t>
      </w:r>
      <w:r w:rsidRPr="00316E78">
        <w:rPr>
          <w:rFonts w:eastAsia="Verdana" w:cs="Verdana"/>
          <w:color w:val="000000"/>
          <w:lang w:val="ru" w:eastAsia="ru-RU"/>
        </w:rPr>
        <w:t xml:space="preserve"> по устранению сбоев и неисправностей, связанных с ошибками в работе АИС ФО, некорректным обменом данными между АИС ФО и внешними системами, ошибками в выгрузке/загрузке </w:t>
      </w:r>
      <w:r w:rsidRPr="00316E78">
        <w:rPr>
          <w:rFonts w:eastAsia="Verdana" w:cs="Verdana"/>
          <w:color w:val="000000"/>
          <w:lang w:val="ru" w:eastAsia="ru-RU"/>
        </w:rPr>
        <w:lastRenderedPageBreak/>
        <w:t>данных – Email _______________________, форма в разделе «Обращение в поддержку» в кабинете Оператора АИС ФО.</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bookmarkStart w:id="63" w:name="_heading=h.4et1s5r38o0i" w:colFirst="0" w:colLast="0"/>
      <w:bookmarkEnd w:id="63"/>
      <w:r w:rsidRPr="00316E78">
        <w:rPr>
          <w:rFonts w:eastAsia="Verdana" w:cs="Verdana"/>
          <w:color w:val="auto"/>
          <w:lang w:val="ru" w:eastAsia="ru-RU"/>
        </w:rPr>
        <w:t>Прием и обработка заявок на сопровождение торговой точки Оператора АИС ФО в части оказания к</w:t>
      </w:r>
      <w:r w:rsidRPr="00316E78">
        <w:rPr>
          <w:rFonts w:eastAsia="Verdana" w:cs="Verdana"/>
          <w:color w:val="000000"/>
          <w:lang w:val="ru" w:eastAsia="ru-RU"/>
        </w:rPr>
        <w:t>онсульта</w:t>
      </w:r>
      <w:r w:rsidRPr="00316E78">
        <w:rPr>
          <w:rFonts w:eastAsia="Verdana" w:cs="Verdana"/>
          <w:color w:val="auto"/>
          <w:lang w:val="ru" w:eastAsia="ru-RU"/>
        </w:rPr>
        <w:t>ционной</w:t>
      </w:r>
      <w:r w:rsidRPr="00316E78">
        <w:rPr>
          <w:rFonts w:eastAsia="Verdana" w:cs="Verdana"/>
          <w:color w:val="000000"/>
          <w:lang w:val="ru" w:eastAsia="ru-RU"/>
        </w:rPr>
        <w:t xml:space="preserve"> технической поддержки Операторам АИС ФО и их сотрудникам (прошедшим инструктаж) по вопросам эксплуатации Системы – Email _______________________.</w:t>
      </w:r>
    </w:p>
    <w:p w:rsidR="00316E78" w:rsidRPr="00316E78" w:rsidRDefault="00316E78" w:rsidP="0074445F">
      <w:pPr>
        <w:keepNext/>
        <w:keepLines/>
        <w:numPr>
          <w:ilvl w:val="0"/>
          <w:numId w:val="95"/>
        </w:numPr>
        <w:spacing w:before="40" w:after="40" w:line="276" w:lineRule="auto"/>
        <w:ind w:right="-37"/>
        <w:outlineLvl w:val="0"/>
        <w:rPr>
          <w:rFonts w:eastAsia="Verdana" w:cs="Verdana"/>
          <w:b/>
          <w:bCs/>
          <w:color w:val="auto"/>
          <w:lang w:val="ru" w:eastAsia="ru-RU"/>
        </w:rPr>
      </w:pPr>
      <w:bookmarkStart w:id="64" w:name="_heading=h.ppvlr3pqcqxc" w:colFirst="0" w:colLast="0"/>
      <w:bookmarkStart w:id="65" w:name="_Toc242816080"/>
      <w:bookmarkStart w:id="66" w:name="_Toc242819753"/>
      <w:bookmarkEnd w:id="64"/>
      <w:r w:rsidRPr="00316E78">
        <w:rPr>
          <w:rFonts w:eastAsia="Verdana" w:cs="Verdana"/>
          <w:b/>
          <w:bCs/>
          <w:color w:val="auto"/>
          <w:lang w:val="ru" w:eastAsia="ru-RU"/>
        </w:rPr>
        <w:t>Место оказания услуг</w:t>
      </w:r>
      <w:bookmarkEnd w:id="65"/>
      <w:bookmarkEnd w:id="66"/>
    </w:p>
    <w:p w:rsidR="00316E78" w:rsidRPr="00316E78" w:rsidRDefault="00316E78" w:rsidP="0074445F">
      <w:pPr>
        <w:numPr>
          <w:ilvl w:val="1"/>
          <w:numId w:val="95"/>
        </w:numPr>
        <w:pBdr>
          <w:top w:val="nil"/>
          <w:left w:val="nil"/>
          <w:bottom w:val="nil"/>
          <w:right w:val="nil"/>
          <w:between w:val="nil"/>
        </w:pBdr>
        <w:spacing w:before="40" w:after="40" w:line="276" w:lineRule="auto"/>
        <w:rPr>
          <w:rFonts w:ascii="Calibri" w:eastAsia="Calibri" w:hAnsi="Calibri" w:cs="Calibri"/>
          <w:color w:val="000000"/>
          <w:sz w:val="20"/>
          <w:szCs w:val="20"/>
          <w:lang w:val="ru" w:eastAsia="ru-RU"/>
        </w:rPr>
      </w:pPr>
      <w:bookmarkStart w:id="67" w:name="_heading=h.17xni7ds1yn6" w:colFirst="0" w:colLast="0"/>
      <w:bookmarkEnd w:id="67"/>
      <w:r w:rsidRPr="00316E78">
        <w:rPr>
          <w:rFonts w:eastAsia="Verdana" w:cs="Verdana"/>
          <w:color w:val="000000"/>
          <w:lang w:val="ru" w:eastAsia="ru-RU"/>
        </w:rPr>
        <w:t>Услуги оказываются дистанционно, по месту нахождения Исполнителя.</w:t>
      </w:r>
    </w:p>
    <w:p w:rsidR="00316E78" w:rsidRPr="00316E78" w:rsidRDefault="00316E78" w:rsidP="0074445F">
      <w:pPr>
        <w:keepNext/>
        <w:keepLines/>
        <w:numPr>
          <w:ilvl w:val="0"/>
          <w:numId w:val="95"/>
        </w:numPr>
        <w:spacing w:before="40" w:after="40" w:line="276" w:lineRule="auto"/>
        <w:ind w:right="-37"/>
        <w:outlineLvl w:val="0"/>
        <w:rPr>
          <w:rFonts w:eastAsia="Verdana" w:cs="Verdana"/>
          <w:b/>
          <w:bCs/>
          <w:color w:val="auto"/>
          <w:lang w:val="ru" w:eastAsia="ru-RU"/>
        </w:rPr>
      </w:pPr>
      <w:bookmarkStart w:id="68" w:name="_heading=h.ewbmdklhr2jx" w:colFirst="0" w:colLast="0"/>
      <w:bookmarkStart w:id="69" w:name="_Toc242816081"/>
      <w:bookmarkStart w:id="70" w:name="_Toc242819754"/>
      <w:bookmarkEnd w:id="68"/>
      <w:r w:rsidRPr="00316E78">
        <w:rPr>
          <w:rFonts w:eastAsia="Verdana" w:cs="Verdana"/>
          <w:b/>
          <w:bCs/>
          <w:color w:val="auto"/>
          <w:lang w:val="ru" w:eastAsia="ru-RU"/>
        </w:rPr>
        <w:t>Сроки (периоды) оказания услуг</w:t>
      </w:r>
      <w:bookmarkEnd w:id="69"/>
      <w:bookmarkEnd w:id="70"/>
    </w:p>
    <w:p w:rsidR="00316E78" w:rsidRPr="00316E78" w:rsidRDefault="00316E78" w:rsidP="0074445F">
      <w:pPr>
        <w:numPr>
          <w:ilvl w:val="1"/>
          <w:numId w:val="95"/>
        </w:numPr>
        <w:pBdr>
          <w:top w:val="nil"/>
          <w:left w:val="nil"/>
          <w:bottom w:val="nil"/>
          <w:right w:val="nil"/>
          <w:between w:val="nil"/>
        </w:pBdr>
        <w:spacing w:before="40" w:after="40" w:line="276" w:lineRule="auto"/>
        <w:rPr>
          <w:rFonts w:ascii="Calibri" w:eastAsia="Calibri" w:hAnsi="Calibri" w:cs="Calibri"/>
          <w:color w:val="000000"/>
          <w:sz w:val="20"/>
          <w:szCs w:val="20"/>
          <w:lang w:val="ru" w:eastAsia="ru-RU"/>
        </w:rPr>
      </w:pPr>
      <w:r w:rsidRPr="00316E78">
        <w:rPr>
          <w:rFonts w:eastAsia="Verdana" w:cs="Verdana"/>
          <w:color w:val="000000"/>
          <w:lang w:val="ru" w:eastAsia="ru-RU"/>
        </w:rPr>
        <w:t>Услуги оказываются с даты заключения Договора в следующем порядке:</w:t>
      </w:r>
    </w:p>
    <w:tbl>
      <w:tblPr>
        <w:tblStyle w:val="1610"/>
        <w:tblW w:w="8835" w:type="dxa"/>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0"/>
        <w:gridCol w:w="2910"/>
        <w:gridCol w:w="2955"/>
        <w:gridCol w:w="2100"/>
      </w:tblGrid>
      <w:tr w:rsidR="00670EDA" w:rsidRPr="00670EDA" w:rsidTr="00670EDA">
        <w:tc>
          <w:tcPr>
            <w:tcW w:w="870" w:type="dxa"/>
          </w:tcPr>
          <w:p w:rsidR="00670EDA" w:rsidRPr="00670EDA" w:rsidRDefault="00670EDA" w:rsidP="00670EDA">
            <w:pPr>
              <w:pBdr>
                <w:top w:val="nil"/>
                <w:left w:val="nil"/>
                <w:bottom w:val="nil"/>
                <w:right w:val="nil"/>
                <w:between w:val="nil"/>
              </w:pBdr>
              <w:ind w:firstLine="0"/>
              <w:rPr>
                <w:rFonts w:eastAsia="Verdana" w:cs="Verdana"/>
                <w:color w:val="000000"/>
              </w:rPr>
            </w:pPr>
            <w:bookmarkStart w:id="71" w:name="_heading=h.8b1fo832qw3r" w:colFirst="0" w:colLast="0"/>
            <w:bookmarkEnd w:id="71"/>
            <w:r w:rsidRPr="00670EDA">
              <w:rPr>
                <w:rFonts w:eastAsia="Arimo" w:cs="Arimo"/>
                <w:color w:val="000000"/>
                <w:sz w:val="20"/>
                <w:szCs w:val="20"/>
                <w:lang w:val="ru" w:eastAsia="ru-RU"/>
              </w:rPr>
              <w:t>№</w:t>
            </w:r>
          </w:p>
        </w:tc>
        <w:tc>
          <w:tcPr>
            <w:tcW w:w="2910" w:type="dxa"/>
          </w:tcPr>
          <w:p w:rsidR="00670EDA" w:rsidRPr="00670EDA" w:rsidRDefault="00670EDA" w:rsidP="00670EDA">
            <w:pPr>
              <w:pBdr>
                <w:top w:val="nil"/>
                <w:left w:val="nil"/>
                <w:bottom w:val="nil"/>
                <w:right w:val="nil"/>
                <w:between w:val="nil"/>
              </w:pBdr>
              <w:ind w:firstLine="0"/>
              <w:rPr>
                <w:rFonts w:eastAsia="Verdana" w:cs="Verdana"/>
                <w:color w:val="000000"/>
              </w:rPr>
            </w:pPr>
            <w:r w:rsidRPr="00670EDA">
              <w:rPr>
                <w:rFonts w:eastAsia="Verdana" w:cs="Verdana"/>
                <w:color w:val="000000"/>
                <w:sz w:val="20"/>
                <w:szCs w:val="20"/>
                <w:lang w:val="ru" w:eastAsia="ru-RU"/>
              </w:rPr>
              <w:t>Перечень услуг</w:t>
            </w:r>
          </w:p>
        </w:tc>
        <w:tc>
          <w:tcPr>
            <w:tcW w:w="2955" w:type="dxa"/>
          </w:tcPr>
          <w:p w:rsidR="00670EDA" w:rsidRPr="00670EDA" w:rsidRDefault="00670EDA" w:rsidP="00670EDA">
            <w:pPr>
              <w:pBdr>
                <w:top w:val="nil"/>
                <w:left w:val="nil"/>
                <w:bottom w:val="nil"/>
                <w:right w:val="nil"/>
                <w:between w:val="nil"/>
              </w:pBdr>
              <w:ind w:firstLine="0"/>
              <w:rPr>
                <w:rFonts w:eastAsia="Verdana" w:cs="Verdana"/>
                <w:color w:val="000000"/>
              </w:rPr>
            </w:pPr>
            <w:r w:rsidRPr="00670EDA">
              <w:rPr>
                <w:rFonts w:eastAsia="Verdana" w:cs="Verdana"/>
                <w:color w:val="000000"/>
                <w:sz w:val="20"/>
                <w:szCs w:val="20"/>
                <w:lang w:val="ru" w:eastAsia="ru-RU"/>
              </w:rPr>
              <w:t>Сроки оказания услуг</w:t>
            </w:r>
          </w:p>
        </w:tc>
        <w:tc>
          <w:tcPr>
            <w:tcW w:w="2100" w:type="dxa"/>
          </w:tcPr>
          <w:p w:rsidR="00670EDA" w:rsidRPr="00670EDA" w:rsidRDefault="00670EDA" w:rsidP="00670EDA">
            <w:pPr>
              <w:pBdr>
                <w:top w:val="nil"/>
                <w:left w:val="nil"/>
                <w:bottom w:val="nil"/>
                <w:right w:val="nil"/>
                <w:between w:val="nil"/>
              </w:pBdr>
              <w:ind w:firstLine="0"/>
              <w:rPr>
                <w:rFonts w:eastAsia="Verdana" w:cs="Verdana"/>
                <w:color w:val="000000"/>
              </w:rPr>
            </w:pPr>
            <w:r w:rsidRPr="00670EDA">
              <w:rPr>
                <w:rFonts w:eastAsia="Verdana" w:cs="Verdana"/>
                <w:color w:val="000000"/>
                <w:sz w:val="20"/>
                <w:szCs w:val="20"/>
                <w:lang w:val="ru" w:eastAsia="ru-RU"/>
              </w:rPr>
              <w:t>Отчетные документы</w:t>
            </w:r>
          </w:p>
        </w:tc>
      </w:tr>
      <w:tr w:rsidR="00670EDA" w:rsidRPr="00670EDA" w:rsidTr="00670EDA">
        <w:trPr>
          <w:trHeight w:val="240"/>
        </w:trPr>
        <w:tc>
          <w:tcPr>
            <w:tcW w:w="870" w:type="dxa"/>
          </w:tcPr>
          <w:p w:rsidR="00670EDA" w:rsidRPr="00670EDA" w:rsidRDefault="00670EDA" w:rsidP="00670EDA">
            <w:pPr>
              <w:pBdr>
                <w:top w:val="nil"/>
                <w:left w:val="nil"/>
                <w:bottom w:val="nil"/>
                <w:right w:val="nil"/>
                <w:between w:val="nil"/>
              </w:pBdr>
              <w:ind w:firstLine="0"/>
              <w:rPr>
                <w:rFonts w:eastAsia="Verdana" w:cs="Verdana"/>
                <w:color w:val="000000"/>
              </w:rPr>
            </w:pPr>
            <w:r w:rsidRPr="00670EDA">
              <w:rPr>
                <w:rFonts w:eastAsia="Verdana" w:cs="Verdana"/>
                <w:color w:val="000000"/>
                <w:sz w:val="20"/>
                <w:szCs w:val="20"/>
                <w:lang w:val="ru" w:eastAsia="ru-RU"/>
              </w:rPr>
              <w:t>1.</w:t>
            </w:r>
          </w:p>
        </w:tc>
        <w:tc>
          <w:tcPr>
            <w:tcW w:w="7965" w:type="dxa"/>
            <w:gridSpan w:val="3"/>
          </w:tcPr>
          <w:p w:rsidR="00670EDA" w:rsidRPr="00670EDA" w:rsidRDefault="00670EDA" w:rsidP="00670EDA">
            <w:pPr>
              <w:pBdr>
                <w:top w:val="nil"/>
                <w:left w:val="nil"/>
                <w:bottom w:val="nil"/>
                <w:right w:val="nil"/>
                <w:between w:val="nil"/>
              </w:pBdr>
              <w:ind w:firstLine="0"/>
              <w:rPr>
                <w:rFonts w:eastAsia="Verdana" w:cs="Verdana"/>
                <w:color w:val="000000"/>
              </w:rPr>
            </w:pPr>
            <w:r w:rsidRPr="00670EDA">
              <w:rPr>
                <w:rFonts w:eastAsia="Verdana" w:cs="Verdana"/>
                <w:color w:val="000000"/>
                <w:sz w:val="20"/>
                <w:szCs w:val="20"/>
                <w:lang w:val="ru" w:eastAsia="ru-RU"/>
              </w:rPr>
              <w:t>Услуги по настройке и техническому сопровождению АИС ФО в отношении каждой торговой точки Оператора АИС ФО</w:t>
            </w:r>
          </w:p>
        </w:tc>
      </w:tr>
      <w:tr w:rsidR="00670EDA" w:rsidRPr="00670EDA" w:rsidTr="00670EDA">
        <w:trPr>
          <w:trHeight w:val="4896"/>
        </w:trPr>
        <w:tc>
          <w:tcPr>
            <w:tcW w:w="870" w:type="dxa"/>
          </w:tcPr>
          <w:p w:rsidR="00670EDA" w:rsidRPr="00670EDA" w:rsidRDefault="00670EDA" w:rsidP="00670EDA">
            <w:pPr>
              <w:pBdr>
                <w:top w:val="nil"/>
                <w:left w:val="nil"/>
                <w:bottom w:val="nil"/>
                <w:right w:val="nil"/>
                <w:between w:val="nil"/>
              </w:pBdr>
              <w:ind w:firstLine="0"/>
              <w:rPr>
                <w:rFonts w:eastAsia="Verdana" w:cs="Verdana"/>
                <w:color w:val="000000"/>
              </w:rPr>
            </w:pPr>
            <w:r w:rsidRPr="00670EDA">
              <w:rPr>
                <w:rFonts w:eastAsia="Verdana" w:cs="Verdana"/>
                <w:color w:val="000000"/>
                <w:sz w:val="20"/>
                <w:szCs w:val="20"/>
                <w:lang w:val="ru" w:eastAsia="ru-RU"/>
              </w:rPr>
              <w:t>1.1.</w:t>
            </w:r>
          </w:p>
        </w:tc>
        <w:tc>
          <w:tcPr>
            <w:tcW w:w="2910" w:type="dxa"/>
          </w:tcPr>
          <w:p w:rsidR="00670EDA" w:rsidRPr="00670EDA" w:rsidRDefault="00670EDA" w:rsidP="00670EDA">
            <w:pPr>
              <w:pBdr>
                <w:top w:val="nil"/>
                <w:left w:val="nil"/>
                <w:bottom w:val="nil"/>
                <w:right w:val="nil"/>
                <w:between w:val="nil"/>
              </w:pBdr>
              <w:ind w:firstLine="0"/>
              <w:rPr>
                <w:rFonts w:eastAsia="Verdana" w:cs="Verdana"/>
                <w:color w:val="000000"/>
              </w:rPr>
            </w:pPr>
            <w:r w:rsidRPr="00670EDA">
              <w:rPr>
                <w:rFonts w:eastAsia="Verdana" w:cs="Verdana"/>
                <w:color w:val="000000"/>
                <w:sz w:val="20"/>
                <w:szCs w:val="20"/>
                <w:lang w:val="ru" w:eastAsia="ru-RU"/>
              </w:rPr>
              <w:t>Услуги по настройке АИС ФО в отношении каждой торговой точки Оператора АИС ФО:</w:t>
            </w:r>
          </w:p>
          <w:p w:rsidR="00670EDA" w:rsidRPr="00670EDA" w:rsidRDefault="00670EDA" w:rsidP="00670EDA">
            <w:pPr>
              <w:pBdr>
                <w:top w:val="nil"/>
                <w:left w:val="nil"/>
                <w:bottom w:val="nil"/>
                <w:right w:val="nil"/>
                <w:between w:val="nil"/>
              </w:pBdr>
              <w:ind w:firstLine="0"/>
              <w:rPr>
                <w:rFonts w:eastAsia="Verdana" w:cs="Verdana"/>
                <w:color w:val="000000"/>
              </w:rPr>
            </w:pPr>
            <w:r w:rsidRPr="00670EDA">
              <w:rPr>
                <w:rFonts w:eastAsia="Verdana" w:cs="Verdana"/>
                <w:color w:val="000000"/>
                <w:sz w:val="20"/>
                <w:szCs w:val="20"/>
                <w:lang w:val="ru" w:eastAsia="ru-RU"/>
              </w:rPr>
              <w:t>- предпроектное обследование (п. 1.2.1 ТЗ);</w:t>
            </w:r>
          </w:p>
          <w:p w:rsidR="00670EDA" w:rsidRPr="00670EDA" w:rsidRDefault="00670EDA" w:rsidP="00670EDA">
            <w:pPr>
              <w:pBdr>
                <w:top w:val="nil"/>
                <w:left w:val="nil"/>
                <w:bottom w:val="nil"/>
                <w:right w:val="nil"/>
                <w:between w:val="nil"/>
              </w:pBdr>
              <w:ind w:firstLine="0"/>
              <w:rPr>
                <w:rFonts w:eastAsia="Verdana" w:cs="Verdana"/>
                <w:color w:val="000000"/>
              </w:rPr>
            </w:pPr>
            <w:r w:rsidRPr="00670EDA">
              <w:rPr>
                <w:rFonts w:eastAsia="Verdana" w:cs="Verdana"/>
                <w:color w:val="000000"/>
                <w:sz w:val="20"/>
                <w:szCs w:val="20"/>
                <w:lang w:val="ru" w:eastAsia="ru-RU"/>
              </w:rPr>
              <w:t xml:space="preserve">- </w:t>
            </w:r>
            <w:r w:rsidRPr="00670EDA">
              <w:rPr>
                <w:rFonts w:eastAsia="Verdana" w:cs="Verdana"/>
                <w:color w:val="auto"/>
                <w:sz w:val="20"/>
                <w:szCs w:val="20"/>
                <w:lang w:val="ru" w:eastAsia="ru-RU"/>
              </w:rPr>
              <w:t>н</w:t>
            </w:r>
            <w:r w:rsidRPr="00670EDA">
              <w:rPr>
                <w:rFonts w:eastAsia="Verdana" w:cs="Verdana"/>
                <w:color w:val="000000"/>
                <w:sz w:val="20"/>
                <w:szCs w:val="20"/>
                <w:lang w:val="ru" w:eastAsia="ru-RU"/>
              </w:rPr>
              <w:t>астройка АИС ФО в отношении каждой торговой точки Оператора (п. 1.2.2 – 1.2.</w:t>
            </w:r>
            <w:r w:rsidRPr="00670EDA">
              <w:rPr>
                <w:rFonts w:eastAsia="Verdana" w:cs="Verdana"/>
                <w:color w:val="auto"/>
                <w:sz w:val="20"/>
                <w:szCs w:val="20"/>
                <w:lang w:val="ru" w:eastAsia="ru-RU"/>
              </w:rPr>
              <w:t>9</w:t>
            </w:r>
            <w:r w:rsidRPr="00670EDA">
              <w:rPr>
                <w:rFonts w:eastAsia="Verdana" w:cs="Verdana"/>
                <w:color w:val="000000"/>
                <w:sz w:val="20"/>
                <w:szCs w:val="20"/>
                <w:lang w:val="ru" w:eastAsia="ru-RU"/>
              </w:rPr>
              <w:t xml:space="preserve"> ТЗ);</w:t>
            </w:r>
          </w:p>
          <w:p w:rsidR="00670EDA" w:rsidRPr="00670EDA" w:rsidRDefault="00670EDA" w:rsidP="00670EDA">
            <w:pPr>
              <w:pBdr>
                <w:top w:val="nil"/>
                <w:left w:val="nil"/>
                <w:bottom w:val="nil"/>
                <w:right w:val="nil"/>
                <w:between w:val="nil"/>
              </w:pBdr>
              <w:ind w:firstLine="0"/>
              <w:rPr>
                <w:rFonts w:eastAsia="Verdana" w:cs="Verdana"/>
                <w:color w:val="000000"/>
              </w:rPr>
            </w:pPr>
            <w:r w:rsidRPr="00670EDA">
              <w:rPr>
                <w:rFonts w:eastAsia="Verdana" w:cs="Verdana"/>
                <w:color w:val="000000"/>
                <w:sz w:val="20"/>
                <w:szCs w:val="20"/>
                <w:lang w:val="ru" w:eastAsia="ru-RU"/>
              </w:rPr>
              <w:t xml:space="preserve">- </w:t>
            </w:r>
            <w:r w:rsidRPr="00670EDA">
              <w:rPr>
                <w:rFonts w:eastAsia="Verdana" w:cs="Verdana"/>
                <w:color w:val="auto"/>
                <w:sz w:val="20"/>
                <w:szCs w:val="20"/>
                <w:lang w:val="ru" w:eastAsia="ru-RU"/>
              </w:rPr>
              <w:t>и</w:t>
            </w:r>
            <w:r w:rsidRPr="00670EDA">
              <w:rPr>
                <w:rFonts w:eastAsia="Verdana" w:cs="Verdana"/>
                <w:color w:val="000000"/>
                <w:sz w:val="20"/>
                <w:szCs w:val="20"/>
                <w:lang w:val="ru" w:eastAsia="ru-RU"/>
              </w:rPr>
              <w:t>нструктаж по работе с АИС ФО (п. 1.2.</w:t>
            </w:r>
            <w:r w:rsidRPr="00670EDA">
              <w:rPr>
                <w:rFonts w:eastAsia="Verdana" w:cs="Verdana"/>
                <w:color w:val="auto"/>
                <w:sz w:val="20"/>
                <w:szCs w:val="20"/>
                <w:lang w:val="ru" w:eastAsia="ru-RU"/>
              </w:rPr>
              <w:t>10</w:t>
            </w:r>
            <w:r w:rsidRPr="00670EDA">
              <w:rPr>
                <w:rFonts w:eastAsia="Verdana" w:cs="Verdana"/>
                <w:color w:val="000000"/>
                <w:sz w:val="20"/>
                <w:szCs w:val="20"/>
                <w:lang w:val="ru" w:eastAsia="ru-RU"/>
              </w:rPr>
              <w:t xml:space="preserve"> ТЗ).</w:t>
            </w:r>
          </w:p>
        </w:tc>
        <w:tc>
          <w:tcPr>
            <w:tcW w:w="2955" w:type="dxa"/>
          </w:tcPr>
          <w:p w:rsidR="00670EDA" w:rsidRPr="00670EDA" w:rsidRDefault="00670EDA" w:rsidP="00670EDA">
            <w:pPr>
              <w:pBdr>
                <w:top w:val="nil"/>
                <w:left w:val="nil"/>
                <w:bottom w:val="nil"/>
                <w:right w:val="nil"/>
                <w:between w:val="nil"/>
              </w:pBdr>
              <w:ind w:firstLine="0"/>
              <w:rPr>
                <w:rFonts w:eastAsia="Verdana" w:cs="Verdana"/>
              </w:rPr>
            </w:pPr>
            <w:r w:rsidRPr="00670EDA">
              <w:rPr>
                <w:rFonts w:eastAsia="Verdana" w:cs="Verdana"/>
                <w:color w:val="auto"/>
                <w:sz w:val="20"/>
                <w:szCs w:val="20"/>
                <w:lang w:val="ru" w:eastAsia="ru-RU"/>
              </w:rPr>
              <w:t>Срок проведения предпроектного обследования каждой торговой точки – не позднее 5 рабочих дней с даты получения заявки на настройку АИС ФО в отношении данной торговой точки</w:t>
            </w:r>
          </w:p>
          <w:p w:rsidR="00670EDA" w:rsidRPr="00670EDA" w:rsidRDefault="00670EDA" w:rsidP="00670EDA">
            <w:pPr>
              <w:pBdr>
                <w:top w:val="nil"/>
                <w:left w:val="nil"/>
                <w:bottom w:val="nil"/>
                <w:right w:val="nil"/>
                <w:between w:val="nil"/>
              </w:pBdr>
              <w:ind w:firstLine="0"/>
              <w:rPr>
                <w:rFonts w:eastAsia="Verdana" w:cs="Verdana"/>
              </w:rPr>
            </w:pPr>
          </w:p>
          <w:p w:rsidR="00670EDA" w:rsidRPr="00670EDA" w:rsidRDefault="00670EDA" w:rsidP="00670EDA">
            <w:pPr>
              <w:pBdr>
                <w:top w:val="nil"/>
                <w:left w:val="nil"/>
                <w:bottom w:val="nil"/>
                <w:right w:val="nil"/>
                <w:between w:val="nil"/>
              </w:pBdr>
              <w:ind w:firstLine="0"/>
              <w:rPr>
                <w:rFonts w:eastAsia="Verdana" w:cs="Verdana"/>
                <w:color w:val="000000"/>
              </w:rPr>
            </w:pPr>
            <w:r w:rsidRPr="00670EDA">
              <w:rPr>
                <w:rFonts w:eastAsia="Verdana" w:cs="Verdana"/>
                <w:color w:val="auto"/>
                <w:sz w:val="20"/>
                <w:szCs w:val="20"/>
                <w:lang w:val="ru" w:eastAsia="ru-RU"/>
              </w:rPr>
              <w:t>Срок настройки АИС ФО для торговой точки, включая проведение однократного дистанционного инструктажа –  не более 22 рабочих дней с даты согласования Заказчиком Плана подключения торговой точки</w:t>
            </w:r>
          </w:p>
        </w:tc>
        <w:tc>
          <w:tcPr>
            <w:tcW w:w="2100" w:type="dxa"/>
          </w:tcPr>
          <w:p w:rsidR="00670EDA" w:rsidRPr="00670EDA" w:rsidRDefault="00670EDA" w:rsidP="00670EDA">
            <w:pPr>
              <w:pBdr>
                <w:top w:val="nil"/>
                <w:left w:val="nil"/>
                <w:bottom w:val="nil"/>
                <w:right w:val="nil"/>
                <w:between w:val="nil"/>
              </w:pBdr>
              <w:ind w:firstLine="0"/>
              <w:rPr>
                <w:rFonts w:eastAsia="Verdana" w:cs="Verdana"/>
                <w:color w:val="000000"/>
              </w:rPr>
            </w:pPr>
            <w:r w:rsidRPr="00670EDA">
              <w:rPr>
                <w:rFonts w:eastAsia="Verdana" w:cs="Verdana"/>
                <w:color w:val="000000"/>
                <w:sz w:val="20"/>
                <w:szCs w:val="20"/>
                <w:lang w:val="ru" w:eastAsia="ru-RU"/>
              </w:rPr>
              <w:t>План подключения для каждой торговой точки Оператора АИС ФО</w:t>
            </w:r>
          </w:p>
          <w:p w:rsidR="00670EDA" w:rsidRPr="00670EDA" w:rsidRDefault="00670EDA" w:rsidP="00670EDA">
            <w:pPr>
              <w:pBdr>
                <w:top w:val="nil"/>
                <w:left w:val="nil"/>
                <w:bottom w:val="nil"/>
                <w:right w:val="nil"/>
                <w:between w:val="nil"/>
              </w:pBdr>
              <w:ind w:firstLine="0"/>
              <w:rPr>
                <w:rFonts w:eastAsia="Verdana" w:cs="Verdana"/>
              </w:rPr>
            </w:pPr>
          </w:p>
          <w:p w:rsidR="00670EDA" w:rsidRPr="00670EDA" w:rsidRDefault="00670EDA" w:rsidP="00670EDA">
            <w:pPr>
              <w:pBdr>
                <w:top w:val="nil"/>
                <w:left w:val="nil"/>
                <w:bottom w:val="nil"/>
                <w:right w:val="nil"/>
                <w:between w:val="nil"/>
              </w:pBdr>
              <w:ind w:firstLine="0"/>
              <w:rPr>
                <w:rFonts w:eastAsia="Verdana" w:cs="Verdana"/>
                <w:color w:val="000000"/>
              </w:rPr>
            </w:pPr>
            <w:r w:rsidRPr="00670EDA">
              <w:rPr>
                <w:rFonts w:eastAsia="Verdana" w:cs="Verdana"/>
                <w:color w:val="auto"/>
                <w:sz w:val="20"/>
                <w:szCs w:val="20"/>
                <w:lang w:val="ru" w:eastAsia="ru-RU"/>
              </w:rPr>
              <w:t>Акт оказания услуг по настройке АИС ФО</w:t>
            </w:r>
            <w:r w:rsidRPr="00670EDA">
              <w:rPr>
                <w:rFonts w:eastAsia="Verdana" w:cs="Verdana"/>
                <w:color w:val="000000"/>
                <w:sz w:val="20"/>
                <w:szCs w:val="20"/>
                <w:lang w:val="ru" w:eastAsia="ru-RU"/>
              </w:rPr>
              <w:t xml:space="preserve"> для каждой торговой точки Оператора АИС ФО</w:t>
            </w:r>
          </w:p>
        </w:tc>
      </w:tr>
      <w:tr w:rsidR="00670EDA" w:rsidRPr="00670EDA" w:rsidTr="00670EDA">
        <w:trPr>
          <w:trHeight w:val="982"/>
        </w:trPr>
        <w:tc>
          <w:tcPr>
            <w:tcW w:w="870" w:type="dxa"/>
          </w:tcPr>
          <w:p w:rsidR="00670EDA" w:rsidRPr="00670EDA" w:rsidRDefault="00670EDA" w:rsidP="00670EDA">
            <w:pPr>
              <w:pBdr>
                <w:top w:val="nil"/>
                <w:left w:val="nil"/>
                <w:bottom w:val="nil"/>
                <w:right w:val="nil"/>
                <w:between w:val="nil"/>
              </w:pBdr>
              <w:ind w:firstLine="0"/>
              <w:rPr>
                <w:rFonts w:eastAsia="Verdana" w:cs="Verdana"/>
                <w:color w:val="000000"/>
              </w:rPr>
            </w:pPr>
            <w:r w:rsidRPr="00670EDA">
              <w:rPr>
                <w:rFonts w:eastAsia="Verdana" w:cs="Verdana"/>
                <w:color w:val="000000"/>
                <w:sz w:val="20"/>
                <w:szCs w:val="20"/>
                <w:lang w:val="ru" w:eastAsia="ru-RU"/>
              </w:rPr>
              <w:t>1.2</w:t>
            </w:r>
          </w:p>
        </w:tc>
        <w:tc>
          <w:tcPr>
            <w:tcW w:w="2910" w:type="dxa"/>
          </w:tcPr>
          <w:p w:rsidR="00670EDA" w:rsidRPr="00670EDA" w:rsidRDefault="00670EDA" w:rsidP="00670EDA">
            <w:pPr>
              <w:pBdr>
                <w:top w:val="nil"/>
                <w:left w:val="nil"/>
                <w:bottom w:val="nil"/>
                <w:right w:val="nil"/>
                <w:between w:val="nil"/>
              </w:pBdr>
              <w:ind w:firstLine="0"/>
              <w:rPr>
                <w:rFonts w:eastAsia="Verdana" w:cs="Verdana"/>
                <w:color w:val="000000"/>
              </w:rPr>
            </w:pPr>
            <w:r w:rsidRPr="00670EDA">
              <w:rPr>
                <w:rFonts w:eastAsia="Verdana" w:cs="Verdana"/>
                <w:color w:val="000000"/>
                <w:sz w:val="20"/>
                <w:szCs w:val="20"/>
                <w:lang w:val="ru" w:eastAsia="ru-RU"/>
              </w:rPr>
              <w:t>Услуги по техническому сопровождению АИС ФО в отношении каждой торгов</w:t>
            </w:r>
            <w:r w:rsidRPr="00670EDA">
              <w:rPr>
                <w:rFonts w:eastAsia="Verdana" w:cs="Verdana"/>
                <w:color w:val="auto"/>
                <w:sz w:val="20"/>
                <w:szCs w:val="20"/>
                <w:lang w:val="ru" w:eastAsia="ru-RU"/>
              </w:rPr>
              <w:t>ой</w:t>
            </w:r>
            <w:r w:rsidRPr="00670EDA">
              <w:rPr>
                <w:rFonts w:eastAsia="Verdana" w:cs="Verdana"/>
                <w:color w:val="000000"/>
                <w:sz w:val="20"/>
                <w:szCs w:val="20"/>
                <w:lang w:val="ru" w:eastAsia="ru-RU"/>
              </w:rPr>
              <w:t xml:space="preserve"> точ</w:t>
            </w:r>
            <w:r w:rsidRPr="00670EDA">
              <w:rPr>
                <w:rFonts w:eastAsia="Verdana" w:cs="Verdana"/>
                <w:color w:val="auto"/>
                <w:sz w:val="20"/>
                <w:szCs w:val="20"/>
                <w:lang w:val="ru" w:eastAsia="ru-RU"/>
              </w:rPr>
              <w:t>ки</w:t>
            </w:r>
            <w:r w:rsidRPr="00670EDA">
              <w:rPr>
                <w:rFonts w:eastAsia="Verdana" w:cs="Verdana"/>
                <w:color w:val="000000"/>
                <w:sz w:val="20"/>
                <w:szCs w:val="20"/>
                <w:lang w:val="ru" w:eastAsia="ru-RU"/>
              </w:rPr>
              <w:t xml:space="preserve"> Оператор</w:t>
            </w:r>
            <w:r w:rsidRPr="00670EDA">
              <w:rPr>
                <w:rFonts w:eastAsia="Verdana" w:cs="Verdana"/>
                <w:color w:val="auto"/>
                <w:sz w:val="20"/>
                <w:szCs w:val="20"/>
                <w:lang w:val="ru" w:eastAsia="ru-RU"/>
              </w:rPr>
              <w:t>а</w:t>
            </w:r>
            <w:r w:rsidRPr="00670EDA">
              <w:rPr>
                <w:rFonts w:eastAsia="Verdana" w:cs="Verdana"/>
                <w:color w:val="000000"/>
                <w:sz w:val="20"/>
                <w:szCs w:val="20"/>
                <w:lang w:val="ru" w:eastAsia="ru-RU"/>
              </w:rPr>
              <w:t xml:space="preserve"> АИС ФО (</w:t>
            </w:r>
            <w:r w:rsidRPr="00670EDA">
              <w:rPr>
                <w:rFonts w:eastAsia="Verdana" w:cs="Verdana"/>
                <w:color w:val="auto"/>
                <w:sz w:val="20"/>
                <w:szCs w:val="20"/>
                <w:lang w:val="ru" w:eastAsia="ru-RU"/>
              </w:rPr>
              <w:t>п</w:t>
            </w:r>
            <w:r w:rsidRPr="00670EDA">
              <w:rPr>
                <w:rFonts w:eastAsia="Verdana" w:cs="Verdana"/>
                <w:color w:val="000000"/>
                <w:sz w:val="20"/>
                <w:szCs w:val="20"/>
                <w:lang w:val="ru" w:eastAsia="ru-RU"/>
              </w:rPr>
              <w:t>. 1.3</w:t>
            </w:r>
            <w:r w:rsidRPr="00670EDA">
              <w:rPr>
                <w:rFonts w:eastAsia="Verdana" w:cs="Verdana"/>
                <w:color w:val="auto"/>
                <w:sz w:val="20"/>
                <w:szCs w:val="20"/>
                <w:lang w:val="ru" w:eastAsia="ru-RU"/>
              </w:rPr>
              <w:t xml:space="preserve"> ТЗ</w:t>
            </w:r>
            <w:r w:rsidRPr="00670EDA">
              <w:rPr>
                <w:rFonts w:eastAsia="Verdana" w:cs="Verdana"/>
                <w:color w:val="000000"/>
                <w:sz w:val="20"/>
                <w:szCs w:val="20"/>
                <w:lang w:val="ru" w:eastAsia="ru-RU"/>
              </w:rPr>
              <w:t>)</w:t>
            </w:r>
          </w:p>
        </w:tc>
        <w:tc>
          <w:tcPr>
            <w:tcW w:w="2955" w:type="dxa"/>
          </w:tcPr>
          <w:p w:rsidR="00670EDA" w:rsidRPr="00670EDA" w:rsidRDefault="00670EDA" w:rsidP="00670EDA">
            <w:pPr>
              <w:pBdr>
                <w:top w:val="nil"/>
                <w:left w:val="nil"/>
                <w:bottom w:val="nil"/>
                <w:right w:val="nil"/>
                <w:between w:val="nil"/>
              </w:pBdr>
              <w:ind w:firstLine="0"/>
              <w:rPr>
                <w:rFonts w:eastAsia="Verdana" w:cs="Verdana"/>
                <w:color w:val="000000"/>
              </w:rPr>
            </w:pPr>
            <w:r w:rsidRPr="00670EDA">
              <w:rPr>
                <w:rFonts w:eastAsia="Verdana" w:cs="Verdana"/>
                <w:color w:val="auto"/>
                <w:sz w:val="20"/>
                <w:szCs w:val="20"/>
                <w:lang w:val="ru" w:eastAsia="ru-RU"/>
              </w:rPr>
              <w:t>В течение 12 месяцев с даты подписания Акта оказания услуг по настройке АИС ФО в отношении такой торговой точки</w:t>
            </w:r>
          </w:p>
        </w:tc>
        <w:tc>
          <w:tcPr>
            <w:tcW w:w="2100" w:type="dxa"/>
          </w:tcPr>
          <w:p w:rsidR="00670EDA" w:rsidRPr="00670EDA" w:rsidRDefault="00670EDA" w:rsidP="00670EDA">
            <w:pPr>
              <w:pBdr>
                <w:top w:val="nil"/>
                <w:left w:val="nil"/>
                <w:bottom w:val="nil"/>
                <w:right w:val="nil"/>
                <w:between w:val="nil"/>
              </w:pBdr>
              <w:spacing w:before="40" w:after="40" w:line="276" w:lineRule="auto"/>
              <w:ind w:firstLine="0"/>
              <w:rPr>
                <w:rFonts w:eastAsia="Verdana" w:cs="Verdana"/>
                <w:highlight w:val="yellow"/>
              </w:rPr>
            </w:pPr>
            <w:r w:rsidRPr="00670EDA">
              <w:rPr>
                <w:rFonts w:eastAsia="Verdana" w:cs="Verdana"/>
                <w:color w:val="auto"/>
                <w:sz w:val="20"/>
                <w:szCs w:val="20"/>
                <w:lang w:val="ru" w:eastAsia="ru-RU"/>
              </w:rPr>
              <w:t>Отчет по техническому сопровождению АИС ФО для торговых точек Операторов АИС ФО за отчетный период</w:t>
            </w:r>
          </w:p>
          <w:p w:rsidR="00670EDA" w:rsidRPr="00670EDA" w:rsidRDefault="00670EDA" w:rsidP="00670EDA">
            <w:pPr>
              <w:pBdr>
                <w:top w:val="nil"/>
                <w:left w:val="nil"/>
                <w:bottom w:val="nil"/>
                <w:right w:val="nil"/>
                <w:between w:val="nil"/>
              </w:pBdr>
              <w:spacing w:before="40" w:after="40" w:line="276" w:lineRule="auto"/>
              <w:ind w:firstLine="0"/>
              <w:rPr>
                <w:rFonts w:eastAsia="Verdana" w:cs="Verdana"/>
              </w:rPr>
            </w:pPr>
          </w:p>
          <w:p w:rsidR="00670EDA" w:rsidRPr="00670EDA" w:rsidRDefault="00670EDA" w:rsidP="00670EDA">
            <w:pPr>
              <w:pBdr>
                <w:top w:val="nil"/>
                <w:left w:val="nil"/>
                <w:bottom w:val="nil"/>
                <w:right w:val="nil"/>
                <w:between w:val="nil"/>
              </w:pBdr>
              <w:spacing w:before="40" w:after="40" w:line="276" w:lineRule="auto"/>
              <w:ind w:firstLine="0"/>
              <w:rPr>
                <w:rFonts w:eastAsia="Verdana" w:cs="Verdana"/>
                <w:highlight w:val="yellow"/>
              </w:rPr>
            </w:pPr>
            <w:r w:rsidRPr="00670EDA">
              <w:rPr>
                <w:rFonts w:eastAsia="Verdana" w:cs="Verdana"/>
                <w:color w:val="auto"/>
                <w:sz w:val="20"/>
                <w:szCs w:val="20"/>
                <w:lang w:val="ru" w:eastAsia="ru-RU"/>
              </w:rPr>
              <w:t xml:space="preserve">Акт оказания услуг по техническому сопровождению </w:t>
            </w:r>
            <w:r w:rsidRPr="00670EDA">
              <w:rPr>
                <w:rFonts w:eastAsia="Verdana" w:cs="Verdana"/>
                <w:color w:val="auto"/>
                <w:sz w:val="20"/>
                <w:szCs w:val="20"/>
                <w:lang w:val="ru" w:eastAsia="ru-RU"/>
              </w:rPr>
              <w:lastRenderedPageBreak/>
              <w:t>АИС ФО для торговых точек Операторов АИС ФО за отчетный период</w:t>
            </w:r>
            <w:r w:rsidRPr="00670EDA">
              <w:rPr>
                <w:rFonts w:eastAsia="Verdana" w:cs="Verdana"/>
                <w:color w:val="auto"/>
                <w:sz w:val="20"/>
                <w:szCs w:val="20"/>
                <w:lang w:eastAsia="ru-RU"/>
              </w:rPr>
              <w:t>*</w:t>
            </w:r>
          </w:p>
        </w:tc>
      </w:tr>
      <w:tr w:rsidR="00670EDA" w:rsidRPr="00670EDA" w:rsidTr="00670EDA">
        <w:trPr>
          <w:trHeight w:val="240"/>
        </w:trPr>
        <w:tc>
          <w:tcPr>
            <w:tcW w:w="870" w:type="dxa"/>
          </w:tcPr>
          <w:p w:rsidR="00670EDA" w:rsidRPr="00670EDA" w:rsidRDefault="00670EDA" w:rsidP="00670EDA">
            <w:pPr>
              <w:pBdr>
                <w:top w:val="nil"/>
                <w:left w:val="nil"/>
                <w:bottom w:val="nil"/>
                <w:right w:val="nil"/>
                <w:between w:val="nil"/>
              </w:pBdr>
              <w:ind w:firstLine="0"/>
              <w:rPr>
                <w:rFonts w:eastAsia="Verdana" w:cs="Verdana"/>
                <w:color w:val="000000"/>
              </w:rPr>
            </w:pPr>
            <w:r w:rsidRPr="00670EDA">
              <w:rPr>
                <w:rFonts w:eastAsia="Verdana" w:cs="Verdana"/>
                <w:color w:val="000000"/>
                <w:sz w:val="20"/>
                <w:szCs w:val="20"/>
                <w:lang w:val="ru" w:eastAsia="ru-RU"/>
              </w:rPr>
              <w:lastRenderedPageBreak/>
              <w:t>2.</w:t>
            </w:r>
          </w:p>
        </w:tc>
        <w:tc>
          <w:tcPr>
            <w:tcW w:w="7965" w:type="dxa"/>
            <w:gridSpan w:val="3"/>
          </w:tcPr>
          <w:p w:rsidR="00670EDA" w:rsidRPr="00670EDA" w:rsidRDefault="00670EDA" w:rsidP="00670EDA">
            <w:pPr>
              <w:pBdr>
                <w:top w:val="nil"/>
                <w:left w:val="nil"/>
                <w:bottom w:val="nil"/>
                <w:right w:val="nil"/>
                <w:between w:val="nil"/>
              </w:pBdr>
              <w:ind w:firstLine="0"/>
              <w:rPr>
                <w:rFonts w:eastAsia="Verdana" w:cs="Verdana"/>
                <w:color w:val="000000"/>
              </w:rPr>
            </w:pPr>
            <w:r w:rsidRPr="00670EDA">
              <w:rPr>
                <w:rFonts w:eastAsia="Verdana" w:cs="Verdana"/>
                <w:color w:val="000000"/>
                <w:sz w:val="20"/>
                <w:szCs w:val="20"/>
                <w:lang w:val="ru" w:eastAsia="ru-RU"/>
              </w:rPr>
              <w:t>Услуги по настройке и техническому сопровождению АИС ФО на серверной инфраструктуре Заказчика</w:t>
            </w:r>
          </w:p>
        </w:tc>
      </w:tr>
      <w:tr w:rsidR="00670EDA" w:rsidRPr="00670EDA" w:rsidTr="00670EDA">
        <w:tc>
          <w:tcPr>
            <w:tcW w:w="870" w:type="dxa"/>
          </w:tcPr>
          <w:p w:rsidR="00670EDA" w:rsidRPr="00670EDA" w:rsidRDefault="00670EDA" w:rsidP="00670EDA">
            <w:pPr>
              <w:pBdr>
                <w:top w:val="nil"/>
                <w:left w:val="nil"/>
                <w:bottom w:val="nil"/>
                <w:right w:val="nil"/>
                <w:between w:val="nil"/>
              </w:pBdr>
              <w:ind w:firstLine="0"/>
              <w:rPr>
                <w:rFonts w:eastAsia="Verdana" w:cs="Verdana"/>
                <w:color w:val="000000"/>
              </w:rPr>
            </w:pPr>
            <w:r w:rsidRPr="00670EDA">
              <w:rPr>
                <w:rFonts w:eastAsia="Verdana" w:cs="Verdana"/>
                <w:color w:val="000000"/>
                <w:sz w:val="20"/>
                <w:szCs w:val="20"/>
                <w:lang w:val="ru" w:eastAsia="ru-RU"/>
              </w:rPr>
              <w:t>2.1.</w:t>
            </w:r>
          </w:p>
        </w:tc>
        <w:tc>
          <w:tcPr>
            <w:tcW w:w="2910" w:type="dxa"/>
          </w:tcPr>
          <w:p w:rsidR="00670EDA" w:rsidRPr="00670EDA" w:rsidRDefault="00670EDA" w:rsidP="00670EDA">
            <w:pPr>
              <w:pBdr>
                <w:top w:val="nil"/>
                <w:left w:val="nil"/>
                <w:bottom w:val="nil"/>
                <w:right w:val="nil"/>
                <w:between w:val="nil"/>
              </w:pBdr>
              <w:ind w:firstLine="0"/>
              <w:rPr>
                <w:rFonts w:eastAsia="Verdana" w:cs="Verdana"/>
                <w:color w:val="000000"/>
              </w:rPr>
            </w:pPr>
            <w:r w:rsidRPr="00670EDA">
              <w:rPr>
                <w:rFonts w:eastAsia="Verdana" w:cs="Verdana"/>
                <w:color w:val="auto"/>
                <w:sz w:val="20"/>
                <w:szCs w:val="20"/>
                <w:lang w:val="ru" w:eastAsia="ru-RU"/>
              </w:rPr>
              <w:t>Настройка АИС ФО на серверной инфраструктуре Заказчика</w:t>
            </w:r>
            <w:r w:rsidRPr="00670EDA">
              <w:rPr>
                <w:rFonts w:eastAsia="Verdana" w:cs="Verdana"/>
                <w:color w:val="000000"/>
                <w:sz w:val="20"/>
                <w:szCs w:val="20"/>
                <w:lang w:val="ru" w:eastAsia="ru-RU"/>
              </w:rPr>
              <w:t>:</w:t>
            </w:r>
          </w:p>
          <w:p w:rsidR="00670EDA" w:rsidRPr="00670EDA" w:rsidRDefault="00670EDA" w:rsidP="00670EDA">
            <w:pPr>
              <w:pBdr>
                <w:top w:val="nil"/>
                <w:left w:val="nil"/>
                <w:bottom w:val="nil"/>
                <w:right w:val="nil"/>
                <w:between w:val="nil"/>
              </w:pBdr>
              <w:ind w:firstLine="0"/>
              <w:rPr>
                <w:rFonts w:eastAsia="Verdana" w:cs="Verdana"/>
                <w:color w:val="000000"/>
              </w:rPr>
            </w:pPr>
            <w:r w:rsidRPr="00670EDA">
              <w:rPr>
                <w:rFonts w:eastAsia="Verdana" w:cs="Verdana"/>
                <w:color w:val="000000"/>
                <w:sz w:val="20"/>
                <w:szCs w:val="20"/>
                <w:lang w:val="ru" w:eastAsia="ru-RU"/>
              </w:rPr>
              <w:t xml:space="preserve">- </w:t>
            </w:r>
            <w:r w:rsidRPr="00670EDA">
              <w:rPr>
                <w:rFonts w:eastAsia="Verdana" w:cs="Verdana"/>
                <w:color w:val="auto"/>
                <w:sz w:val="20"/>
                <w:szCs w:val="20"/>
                <w:lang w:val="ru" w:eastAsia="ru-RU"/>
              </w:rPr>
              <w:t>1 этап (п. 7.3.2.1 ТЗ)</w:t>
            </w:r>
            <w:r w:rsidRPr="00670EDA">
              <w:rPr>
                <w:rFonts w:eastAsia="Verdana" w:cs="Verdana"/>
                <w:color w:val="000000"/>
                <w:sz w:val="20"/>
                <w:szCs w:val="20"/>
                <w:lang w:val="ru" w:eastAsia="ru-RU"/>
              </w:rPr>
              <w:t>;</w:t>
            </w:r>
          </w:p>
          <w:p w:rsidR="00670EDA" w:rsidRPr="00670EDA" w:rsidRDefault="00670EDA" w:rsidP="00670EDA">
            <w:pPr>
              <w:pBdr>
                <w:top w:val="nil"/>
                <w:left w:val="nil"/>
                <w:bottom w:val="nil"/>
                <w:right w:val="nil"/>
                <w:between w:val="nil"/>
              </w:pBdr>
              <w:ind w:firstLine="0"/>
              <w:rPr>
                <w:rFonts w:eastAsia="Verdana" w:cs="Verdana"/>
                <w:color w:val="000000"/>
              </w:rPr>
            </w:pPr>
            <w:r w:rsidRPr="00670EDA">
              <w:rPr>
                <w:rFonts w:eastAsia="Verdana" w:cs="Verdana"/>
                <w:color w:val="auto"/>
                <w:sz w:val="20"/>
                <w:szCs w:val="20"/>
                <w:lang w:val="ru" w:eastAsia="ru-RU"/>
              </w:rPr>
              <w:t>- 2 этап (п. 7.3.2.2 ТЗ)</w:t>
            </w:r>
          </w:p>
          <w:p w:rsidR="00670EDA" w:rsidRPr="00670EDA" w:rsidRDefault="00670EDA" w:rsidP="00670EDA">
            <w:pPr>
              <w:pBdr>
                <w:top w:val="nil"/>
                <w:left w:val="nil"/>
                <w:bottom w:val="nil"/>
                <w:right w:val="nil"/>
                <w:between w:val="nil"/>
              </w:pBdr>
              <w:ind w:firstLine="0"/>
              <w:rPr>
                <w:rFonts w:eastAsia="Verdana" w:cs="Verdana"/>
                <w:color w:val="000000"/>
              </w:rPr>
            </w:pPr>
            <w:r w:rsidRPr="00670EDA">
              <w:rPr>
                <w:rFonts w:eastAsia="Verdana" w:cs="Verdana"/>
                <w:color w:val="000000"/>
                <w:sz w:val="20"/>
                <w:szCs w:val="20"/>
                <w:lang w:val="ru" w:eastAsia="ru-RU"/>
              </w:rPr>
              <w:t>- комплексная проверка Системы (п. 7.3.7 ТЗ)</w:t>
            </w:r>
          </w:p>
        </w:tc>
        <w:tc>
          <w:tcPr>
            <w:tcW w:w="2955" w:type="dxa"/>
          </w:tcPr>
          <w:p w:rsidR="00670EDA" w:rsidRPr="00670EDA" w:rsidRDefault="00670EDA" w:rsidP="00670EDA">
            <w:pPr>
              <w:spacing w:before="40" w:after="40" w:line="276" w:lineRule="auto"/>
              <w:ind w:right="-37" w:firstLine="0"/>
              <w:rPr>
                <w:rFonts w:eastAsia="Verdana" w:cs="Verdana"/>
                <w:color w:val="000000"/>
                <w:sz w:val="22"/>
                <w:szCs w:val="22"/>
              </w:rPr>
            </w:pPr>
            <w:r w:rsidRPr="00670EDA">
              <w:rPr>
                <w:rFonts w:eastAsia="Verdana" w:cs="Verdana"/>
                <w:color w:val="auto"/>
                <w:sz w:val="20"/>
                <w:szCs w:val="20"/>
                <w:lang w:val="ru" w:eastAsia="ru-RU"/>
              </w:rPr>
              <w:t>Начало оказания услуг – после письменного уведомления Исполнителя Заказчиком (п. 7.3.4)</w:t>
            </w:r>
          </w:p>
          <w:p w:rsidR="00670EDA" w:rsidRPr="00670EDA" w:rsidRDefault="00670EDA" w:rsidP="00670EDA">
            <w:pPr>
              <w:spacing w:before="40" w:after="40" w:line="276" w:lineRule="auto"/>
              <w:ind w:right="-37" w:firstLine="0"/>
              <w:rPr>
                <w:rFonts w:eastAsia="Verdana" w:cs="Verdana"/>
                <w:color w:val="000000"/>
                <w:sz w:val="22"/>
                <w:szCs w:val="22"/>
              </w:rPr>
            </w:pPr>
          </w:p>
          <w:p w:rsidR="00670EDA" w:rsidRPr="00670EDA" w:rsidRDefault="00670EDA" w:rsidP="00670EDA">
            <w:pPr>
              <w:pBdr>
                <w:top w:val="nil"/>
                <w:left w:val="nil"/>
                <w:bottom w:val="nil"/>
                <w:right w:val="nil"/>
                <w:between w:val="nil"/>
              </w:pBdr>
              <w:ind w:firstLine="0"/>
              <w:rPr>
                <w:rFonts w:eastAsia="Verdana" w:cs="Verdana"/>
              </w:rPr>
            </w:pPr>
            <w:r w:rsidRPr="00670EDA">
              <w:rPr>
                <w:rFonts w:eastAsia="Verdana" w:cs="Verdana"/>
                <w:color w:val="auto"/>
                <w:sz w:val="20"/>
                <w:szCs w:val="20"/>
                <w:lang w:val="ru" w:eastAsia="ru-RU"/>
              </w:rPr>
              <w:t>1 этап – 20 рабочих дней с даты получения уведомления Заказчика;</w:t>
            </w:r>
          </w:p>
          <w:p w:rsidR="00670EDA" w:rsidRPr="00670EDA" w:rsidRDefault="00670EDA" w:rsidP="00670EDA">
            <w:pPr>
              <w:pBdr>
                <w:top w:val="nil"/>
                <w:left w:val="nil"/>
                <w:bottom w:val="nil"/>
                <w:right w:val="nil"/>
                <w:between w:val="nil"/>
              </w:pBdr>
              <w:ind w:firstLine="0"/>
              <w:rPr>
                <w:rFonts w:eastAsia="Verdana" w:cs="Verdana"/>
              </w:rPr>
            </w:pPr>
            <w:r w:rsidRPr="00670EDA">
              <w:rPr>
                <w:rFonts w:eastAsia="Verdana" w:cs="Verdana"/>
                <w:color w:val="auto"/>
                <w:sz w:val="20"/>
                <w:szCs w:val="20"/>
                <w:lang w:val="ru" w:eastAsia="ru-RU"/>
              </w:rPr>
              <w:t>2 этап – 7 рабочих дней с даты получения уведомления Заказчика;</w:t>
            </w:r>
          </w:p>
          <w:p w:rsidR="00670EDA" w:rsidRPr="00670EDA" w:rsidRDefault="00670EDA" w:rsidP="00670EDA">
            <w:pPr>
              <w:pBdr>
                <w:top w:val="nil"/>
                <w:left w:val="nil"/>
                <w:bottom w:val="nil"/>
                <w:right w:val="nil"/>
                <w:between w:val="nil"/>
              </w:pBdr>
              <w:ind w:firstLine="0"/>
              <w:rPr>
                <w:rFonts w:eastAsia="Verdana" w:cs="Verdana"/>
              </w:rPr>
            </w:pPr>
            <w:r w:rsidRPr="00670EDA">
              <w:rPr>
                <w:rFonts w:eastAsia="Verdana" w:cs="Verdana"/>
                <w:color w:val="auto"/>
                <w:sz w:val="20"/>
                <w:szCs w:val="20"/>
                <w:lang w:val="ru" w:eastAsia="ru-RU"/>
              </w:rPr>
              <w:t>комплексная проверка Системы – 7 рабочих дней с даты завершения 2 этапа</w:t>
            </w:r>
          </w:p>
        </w:tc>
        <w:tc>
          <w:tcPr>
            <w:tcW w:w="2100" w:type="dxa"/>
          </w:tcPr>
          <w:p w:rsidR="00670EDA" w:rsidRPr="00670EDA" w:rsidRDefault="00670EDA" w:rsidP="00670EDA">
            <w:pPr>
              <w:pBdr>
                <w:top w:val="nil"/>
                <w:left w:val="nil"/>
                <w:bottom w:val="nil"/>
                <w:right w:val="nil"/>
                <w:between w:val="nil"/>
              </w:pBdr>
              <w:ind w:firstLine="0"/>
              <w:rPr>
                <w:rFonts w:eastAsia="Verdana" w:cs="Verdana"/>
              </w:rPr>
            </w:pPr>
            <w:r w:rsidRPr="00670EDA">
              <w:rPr>
                <w:rFonts w:eastAsia="Verdana" w:cs="Verdana"/>
                <w:color w:val="auto"/>
                <w:sz w:val="20"/>
                <w:szCs w:val="20"/>
                <w:lang w:val="ru" w:eastAsia="ru-RU"/>
              </w:rPr>
              <w:t xml:space="preserve">Акт проверки работоспособности настроенной АИС ФО на серверах Заказчика </w:t>
            </w:r>
          </w:p>
          <w:p w:rsidR="00670EDA" w:rsidRPr="00670EDA" w:rsidRDefault="00670EDA" w:rsidP="00670EDA">
            <w:pPr>
              <w:pBdr>
                <w:top w:val="nil"/>
                <w:left w:val="nil"/>
                <w:bottom w:val="nil"/>
                <w:right w:val="nil"/>
                <w:between w:val="nil"/>
              </w:pBdr>
              <w:ind w:firstLine="0"/>
              <w:rPr>
                <w:rFonts w:eastAsia="Verdana" w:cs="Verdana"/>
              </w:rPr>
            </w:pPr>
          </w:p>
          <w:p w:rsidR="00670EDA" w:rsidRPr="00670EDA" w:rsidRDefault="00670EDA" w:rsidP="00670EDA">
            <w:pPr>
              <w:pBdr>
                <w:top w:val="nil"/>
                <w:left w:val="nil"/>
                <w:bottom w:val="nil"/>
                <w:right w:val="nil"/>
                <w:between w:val="nil"/>
              </w:pBdr>
              <w:ind w:firstLine="0"/>
              <w:rPr>
                <w:rFonts w:eastAsia="Verdana" w:cs="Verdana"/>
              </w:rPr>
            </w:pPr>
            <w:r w:rsidRPr="00670EDA">
              <w:rPr>
                <w:rFonts w:eastAsia="Verdana" w:cs="Verdana"/>
                <w:color w:val="auto"/>
                <w:sz w:val="20"/>
                <w:szCs w:val="20"/>
                <w:lang w:val="ru" w:eastAsia="ru-RU"/>
              </w:rPr>
              <w:t xml:space="preserve">Акт оказания услуг по настройке АИС ФО на серверах Заказчика </w:t>
            </w:r>
          </w:p>
          <w:p w:rsidR="00670EDA" w:rsidRPr="00670EDA" w:rsidRDefault="00670EDA" w:rsidP="00670EDA">
            <w:pPr>
              <w:pBdr>
                <w:top w:val="nil"/>
                <w:left w:val="nil"/>
                <w:bottom w:val="nil"/>
                <w:right w:val="nil"/>
                <w:between w:val="nil"/>
              </w:pBdr>
              <w:ind w:firstLine="0"/>
              <w:rPr>
                <w:rFonts w:eastAsia="Verdana" w:cs="Verdana"/>
              </w:rPr>
            </w:pPr>
            <w:r w:rsidRPr="00670EDA">
              <w:rPr>
                <w:rFonts w:eastAsia="Verdana" w:cs="Verdana"/>
                <w:color w:val="auto"/>
                <w:sz w:val="20"/>
                <w:szCs w:val="20"/>
                <w:lang w:val="ru" w:eastAsia="ru-RU"/>
              </w:rPr>
              <w:t xml:space="preserve">Чек-лист для проверки корректности настройки АИС ФО на серверах Заказчика </w:t>
            </w:r>
          </w:p>
        </w:tc>
      </w:tr>
      <w:tr w:rsidR="00670EDA" w:rsidRPr="00670EDA" w:rsidTr="00670EDA">
        <w:trPr>
          <w:trHeight w:val="85"/>
        </w:trPr>
        <w:tc>
          <w:tcPr>
            <w:tcW w:w="870" w:type="dxa"/>
          </w:tcPr>
          <w:p w:rsidR="00670EDA" w:rsidRPr="00670EDA" w:rsidRDefault="00670EDA" w:rsidP="00670EDA">
            <w:pPr>
              <w:pBdr>
                <w:top w:val="nil"/>
                <w:left w:val="nil"/>
                <w:bottom w:val="nil"/>
                <w:right w:val="nil"/>
                <w:between w:val="nil"/>
              </w:pBdr>
              <w:ind w:firstLine="0"/>
              <w:rPr>
                <w:rFonts w:eastAsia="Verdana" w:cs="Verdana"/>
                <w:color w:val="000000"/>
              </w:rPr>
            </w:pPr>
            <w:r w:rsidRPr="00670EDA">
              <w:rPr>
                <w:rFonts w:eastAsia="Verdana" w:cs="Verdana"/>
                <w:color w:val="000000"/>
                <w:sz w:val="20"/>
                <w:szCs w:val="20"/>
                <w:lang w:val="ru" w:eastAsia="ru-RU"/>
              </w:rPr>
              <w:t>2.2.</w:t>
            </w:r>
          </w:p>
        </w:tc>
        <w:tc>
          <w:tcPr>
            <w:tcW w:w="2910" w:type="dxa"/>
          </w:tcPr>
          <w:p w:rsidR="00670EDA" w:rsidRPr="00670EDA" w:rsidRDefault="00670EDA" w:rsidP="00670EDA">
            <w:pPr>
              <w:pBdr>
                <w:top w:val="nil"/>
                <w:left w:val="nil"/>
                <w:bottom w:val="nil"/>
                <w:right w:val="nil"/>
                <w:between w:val="nil"/>
              </w:pBdr>
              <w:ind w:firstLine="0"/>
              <w:rPr>
                <w:rFonts w:eastAsia="Verdana" w:cs="Verdana"/>
                <w:color w:val="000000"/>
              </w:rPr>
            </w:pPr>
            <w:r w:rsidRPr="00670EDA">
              <w:rPr>
                <w:rFonts w:eastAsia="Verdana" w:cs="Verdana"/>
                <w:color w:val="auto"/>
                <w:sz w:val="20"/>
                <w:szCs w:val="20"/>
                <w:lang w:val="ru" w:eastAsia="ru-RU"/>
              </w:rPr>
              <w:t>Услуги по техническому сопровождению АИС ФО на серверной инфраструктуре Заказчика (п. 1.5 ТЗ)</w:t>
            </w:r>
          </w:p>
        </w:tc>
        <w:tc>
          <w:tcPr>
            <w:tcW w:w="2955" w:type="dxa"/>
          </w:tcPr>
          <w:p w:rsidR="00670EDA" w:rsidRPr="00670EDA" w:rsidRDefault="00670EDA" w:rsidP="00670EDA">
            <w:pPr>
              <w:pBdr>
                <w:top w:val="nil"/>
                <w:left w:val="nil"/>
                <w:bottom w:val="nil"/>
                <w:right w:val="nil"/>
                <w:between w:val="nil"/>
              </w:pBdr>
              <w:ind w:firstLine="0"/>
              <w:rPr>
                <w:rFonts w:eastAsia="Verdana" w:cs="Verdana"/>
              </w:rPr>
            </w:pPr>
            <w:r w:rsidRPr="00670EDA">
              <w:rPr>
                <w:rFonts w:eastAsia="Verdana" w:cs="Verdana"/>
                <w:color w:val="auto"/>
                <w:sz w:val="20"/>
                <w:szCs w:val="20"/>
                <w:lang w:val="ru" w:eastAsia="ru-RU"/>
              </w:rPr>
              <w:t>В течение 12 месяцев с даты, следующей за датой заключения Договора</w:t>
            </w:r>
          </w:p>
        </w:tc>
        <w:tc>
          <w:tcPr>
            <w:tcW w:w="2100" w:type="dxa"/>
          </w:tcPr>
          <w:p w:rsidR="00670EDA" w:rsidRPr="00670EDA" w:rsidRDefault="00670EDA" w:rsidP="00670EDA">
            <w:pPr>
              <w:pBdr>
                <w:top w:val="nil"/>
                <w:left w:val="nil"/>
                <w:bottom w:val="nil"/>
                <w:right w:val="nil"/>
                <w:between w:val="nil"/>
              </w:pBdr>
              <w:ind w:firstLine="0"/>
              <w:rPr>
                <w:rFonts w:eastAsia="Verdana" w:cs="Verdana"/>
                <w:color w:val="000000"/>
              </w:rPr>
            </w:pPr>
            <w:r w:rsidRPr="00670EDA">
              <w:rPr>
                <w:rFonts w:eastAsia="Verdana" w:cs="Verdana"/>
                <w:color w:val="auto"/>
                <w:sz w:val="20"/>
                <w:szCs w:val="20"/>
                <w:lang w:val="ru" w:eastAsia="ru-RU"/>
              </w:rPr>
              <w:t>Акт оказания услуг по техническому сопровождению АИС ФО на серверной инфраструктуре Заказчика</w:t>
            </w:r>
            <w:r w:rsidRPr="00670EDA">
              <w:rPr>
                <w:rFonts w:eastAsia="Verdana" w:cs="Verdana"/>
                <w:color w:val="000000"/>
                <w:sz w:val="20"/>
                <w:szCs w:val="20"/>
                <w:lang w:val="ru" w:eastAsia="ru-RU"/>
              </w:rPr>
              <w:t xml:space="preserve"> за отчетный период</w:t>
            </w:r>
            <w:r w:rsidRPr="00670EDA">
              <w:rPr>
                <w:rFonts w:eastAsia="Verdana" w:cs="Verdana"/>
                <w:color w:val="000000"/>
                <w:sz w:val="20"/>
                <w:szCs w:val="20"/>
                <w:lang w:eastAsia="ru-RU"/>
              </w:rPr>
              <w:t>**</w:t>
            </w:r>
          </w:p>
        </w:tc>
      </w:tr>
    </w:tbl>
    <w:p w:rsidR="00316E78" w:rsidRPr="00316E78" w:rsidRDefault="00316E78" w:rsidP="00316E78">
      <w:pPr>
        <w:pBdr>
          <w:top w:val="nil"/>
          <w:left w:val="nil"/>
          <w:bottom w:val="nil"/>
          <w:right w:val="nil"/>
          <w:between w:val="nil"/>
        </w:pBdr>
        <w:spacing w:before="40" w:line="276" w:lineRule="auto"/>
        <w:ind w:left="570" w:right="-37" w:firstLine="0"/>
        <w:rPr>
          <w:rFonts w:eastAsia="Verdana" w:cs="Verdana"/>
          <w:i/>
          <w:iCs/>
          <w:color w:val="000000"/>
          <w:sz w:val="20"/>
          <w:szCs w:val="20"/>
          <w:lang w:val="ru" w:eastAsia="ru-RU"/>
        </w:rPr>
      </w:pPr>
      <w:r w:rsidRPr="00316E78">
        <w:rPr>
          <w:rFonts w:eastAsia="Verdana" w:cs="Verdana"/>
          <w:i/>
          <w:iCs/>
          <w:color w:val="000000"/>
          <w:sz w:val="20"/>
          <w:szCs w:val="20"/>
          <w:lang w:val="ru" w:eastAsia="ru-RU"/>
        </w:rPr>
        <w:t>* отчетным периодом признается календарное полугодие</w:t>
      </w:r>
    </w:p>
    <w:p w:rsidR="00316E78" w:rsidRPr="00316E78" w:rsidRDefault="00316E78" w:rsidP="00316E78">
      <w:pPr>
        <w:pBdr>
          <w:top w:val="nil"/>
          <w:left w:val="nil"/>
          <w:bottom w:val="nil"/>
          <w:right w:val="nil"/>
          <w:between w:val="nil"/>
        </w:pBdr>
        <w:spacing w:before="40" w:line="276" w:lineRule="auto"/>
        <w:ind w:left="570" w:right="-37" w:firstLine="0"/>
        <w:rPr>
          <w:rFonts w:eastAsia="Verdana" w:cs="Verdana"/>
          <w:i/>
          <w:iCs/>
          <w:color w:val="000000"/>
          <w:sz w:val="20"/>
          <w:szCs w:val="20"/>
          <w:lang w:val="ru" w:eastAsia="ru-RU"/>
        </w:rPr>
      </w:pPr>
      <w:r w:rsidRPr="00316E78">
        <w:rPr>
          <w:rFonts w:eastAsia="Verdana" w:cs="Verdana"/>
          <w:i/>
          <w:iCs/>
          <w:color w:val="000000"/>
          <w:sz w:val="20"/>
          <w:szCs w:val="20"/>
          <w:lang w:val="ru" w:eastAsia="ru-RU"/>
        </w:rPr>
        <w:t>** отчетным периодом признается календарный квартал</w:t>
      </w:r>
    </w:p>
    <w:p w:rsidR="00316E78" w:rsidRPr="00316E78" w:rsidRDefault="00316E78" w:rsidP="00316E78">
      <w:pPr>
        <w:pBdr>
          <w:top w:val="nil"/>
          <w:left w:val="nil"/>
          <w:bottom w:val="nil"/>
          <w:right w:val="nil"/>
          <w:between w:val="nil"/>
        </w:pBdr>
        <w:spacing w:before="40" w:line="276" w:lineRule="auto"/>
        <w:ind w:left="570" w:right="-37" w:firstLine="0"/>
        <w:rPr>
          <w:rFonts w:eastAsia="Verdana" w:cs="Verdana"/>
          <w:i/>
          <w:iCs/>
          <w:color w:val="000000"/>
          <w:sz w:val="20"/>
          <w:szCs w:val="20"/>
          <w:lang w:val="ru" w:eastAsia="ru-RU"/>
        </w:rPr>
      </w:pPr>
    </w:p>
    <w:p w:rsidR="00316E78" w:rsidRPr="00316E78" w:rsidRDefault="00316E78" w:rsidP="0074445F">
      <w:pPr>
        <w:keepNext/>
        <w:keepLines/>
        <w:numPr>
          <w:ilvl w:val="0"/>
          <w:numId w:val="95"/>
        </w:numPr>
        <w:spacing w:before="40" w:after="40" w:line="276" w:lineRule="auto"/>
        <w:ind w:right="-37"/>
        <w:outlineLvl w:val="0"/>
        <w:rPr>
          <w:rFonts w:eastAsia="Verdana" w:cs="Verdana"/>
          <w:b/>
          <w:bCs/>
          <w:color w:val="auto"/>
          <w:lang w:val="ru" w:eastAsia="ru-RU"/>
        </w:rPr>
      </w:pPr>
      <w:bookmarkStart w:id="72" w:name="_Toc242816082"/>
      <w:bookmarkStart w:id="73" w:name="_Toc242819755"/>
      <w:r w:rsidRPr="00316E78">
        <w:rPr>
          <w:rFonts w:eastAsia="Verdana" w:cs="Verdana"/>
          <w:b/>
          <w:bCs/>
          <w:color w:val="auto"/>
          <w:lang w:val="ru" w:eastAsia="ru-RU"/>
        </w:rPr>
        <w:t>Порядок оказания услуг</w:t>
      </w:r>
      <w:bookmarkEnd w:id="72"/>
      <w:bookmarkEnd w:id="73"/>
    </w:p>
    <w:p w:rsidR="00316E78" w:rsidRPr="00316E78" w:rsidRDefault="00316E78" w:rsidP="0074445F">
      <w:pPr>
        <w:numPr>
          <w:ilvl w:val="1"/>
          <w:numId w:val="95"/>
        </w:numPr>
        <w:pBdr>
          <w:top w:val="nil"/>
          <w:left w:val="nil"/>
          <w:bottom w:val="nil"/>
          <w:right w:val="nil"/>
          <w:between w:val="nil"/>
        </w:pBdr>
        <w:spacing w:before="40" w:after="40" w:line="276" w:lineRule="auto"/>
        <w:rPr>
          <w:rFonts w:ascii="Calibri" w:eastAsia="Calibri" w:hAnsi="Calibri" w:cs="Calibri"/>
          <w:color w:val="000000"/>
          <w:sz w:val="20"/>
          <w:szCs w:val="20"/>
          <w:lang w:val="ru" w:eastAsia="ru-RU"/>
        </w:rPr>
      </w:pPr>
      <w:r w:rsidRPr="00316E78">
        <w:rPr>
          <w:rFonts w:eastAsia="Verdana" w:cs="Verdana"/>
          <w:b/>
          <w:bCs/>
          <w:color w:val="000000"/>
          <w:lang w:val="ru" w:eastAsia="ru-RU"/>
        </w:rPr>
        <w:t xml:space="preserve">Порядок оказания услуг по настройке </w:t>
      </w:r>
      <w:r w:rsidRPr="00316E78">
        <w:rPr>
          <w:rFonts w:eastAsia="Verdana" w:cs="Verdana"/>
          <w:b/>
          <w:bCs/>
          <w:color w:val="auto"/>
          <w:lang w:val="ru" w:eastAsia="ru-RU"/>
        </w:rPr>
        <w:t>АИС ФО в отношении каждой торговой точки Оператора АИС ФО</w:t>
      </w:r>
    </w:p>
    <w:p w:rsidR="00316E78" w:rsidRPr="00316E78" w:rsidRDefault="002A46D6" w:rsidP="0074445F">
      <w:pPr>
        <w:numPr>
          <w:ilvl w:val="2"/>
          <w:numId w:val="95"/>
        </w:numPr>
        <w:pBdr>
          <w:top w:val="nil"/>
          <w:left w:val="nil"/>
          <w:bottom w:val="nil"/>
          <w:right w:val="nil"/>
          <w:between w:val="nil"/>
        </w:pBdr>
        <w:spacing w:before="40" w:line="276" w:lineRule="auto"/>
        <w:rPr>
          <w:rFonts w:ascii="Calibri" w:eastAsia="Calibri" w:hAnsi="Calibri" w:cs="Calibri"/>
          <w:color w:val="000000"/>
          <w:sz w:val="20"/>
          <w:szCs w:val="20"/>
          <w:lang w:val="ru" w:eastAsia="ru-RU"/>
        </w:rPr>
      </w:pPr>
      <w:r>
        <w:rPr>
          <w:rFonts w:eastAsia="Verdana" w:cs="Verdana"/>
          <w:color w:val="000000"/>
          <w:lang w:val="ru" w:eastAsia="ru-RU"/>
        </w:rPr>
        <w:t>Услуги по настройке</w:t>
      </w:r>
      <w:r w:rsidR="00316E78" w:rsidRPr="00316E78">
        <w:rPr>
          <w:rFonts w:eastAsia="Verdana" w:cs="Verdana"/>
          <w:color w:val="000000"/>
          <w:lang w:val="ru" w:eastAsia="ru-RU"/>
        </w:rPr>
        <w:t xml:space="preserve"> АИС ФО в отношении каждой торговой точки Оператора АИС ФО инициируются Оператором АИС ФО.</w:t>
      </w:r>
    </w:p>
    <w:p w:rsidR="00316E78" w:rsidRPr="00316E78" w:rsidRDefault="00316E78" w:rsidP="0074445F">
      <w:pPr>
        <w:numPr>
          <w:ilvl w:val="2"/>
          <w:numId w:val="95"/>
        </w:numPr>
        <w:pBdr>
          <w:top w:val="nil"/>
          <w:left w:val="nil"/>
          <w:bottom w:val="nil"/>
          <w:right w:val="nil"/>
          <w:between w:val="nil"/>
        </w:pBdr>
        <w:spacing w:after="40" w:line="276" w:lineRule="auto"/>
        <w:rPr>
          <w:rFonts w:ascii="Calibri" w:eastAsia="Calibri" w:hAnsi="Calibri" w:cs="Calibri"/>
          <w:color w:val="000000"/>
          <w:sz w:val="20"/>
          <w:szCs w:val="20"/>
          <w:lang w:val="ru" w:eastAsia="ru-RU"/>
        </w:rPr>
      </w:pPr>
      <w:r w:rsidRPr="00316E78">
        <w:rPr>
          <w:rFonts w:eastAsia="Verdana" w:cs="Verdana"/>
          <w:color w:val="000000"/>
          <w:lang w:val="ru" w:eastAsia="ru-RU"/>
        </w:rPr>
        <w:t>Заявка Оператора АИС ФО в отношении каждой торговой точки Оператора АИС ФО подается путем заполнения технологического профиля Оператора АИС ФО (Приложение А), форма которого предоставляется Оператору АИС ФО Заказчиком. Заполненный профиль направляется Заказчиком на электронную почту Исполнителя: ____________ (</w:t>
      </w:r>
      <w:r w:rsidRPr="00316E78">
        <w:rPr>
          <w:rFonts w:eastAsia="Verdana" w:cs="Verdana"/>
          <w:i/>
          <w:iCs/>
          <w:color w:val="000000"/>
          <w:lang w:val="ru" w:eastAsia="ru-RU"/>
        </w:rPr>
        <w:t>заполняется при заключении Договора</w:t>
      </w:r>
      <w:r w:rsidRPr="00316E78">
        <w:rPr>
          <w:rFonts w:eastAsia="Verdana" w:cs="Verdana"/>
          <w:color w:val="000000"/>
          <w:lang w:val="ru" w:eastAsia="ru-RU"/>
        </w:rPr>
        <w:t>) с копией письма Оператору АИС ФО.</w:t>
      </w:r>
    </w:p>
    <w:p w:rsidR="00316E78" w:rsidRPr="00316E78" w:rsidRDefault="00316E78" w:rsidP="0074445F">
      <w:pPr>
        <w:numPr>
          <w:ilvl w:val="2"/>
          <w:numId w:val="95"/>
        </w:numPr>
        <w:pBdr>
          <w:top w:val="nil"/>
          <w:left w:val="nil"/>
          <w:bottom w:val="nil"/>
          <w:right w:val="nil"/>
          <w:between w:val="nil"/>
        </w:pBdr>
        <w:spacing w:before="40" w:after="40" w:line="276" w:lineRule="auto"/>
        <w:rPr>
          <w:rFonts w:ascii="Calibri" w:eastAsia="Calibri" w:hAnsi="Calibri" w:cs="Calibri"/>
          <w:color w:val="000000"/>
          <w:sz w:val="20"/>
          <w:szCs w:val="20"/>
          <w:lang w:val="ru" w:eastAsia="ru-RU"/>
        </w:rPr>
      </w:pPr>
      <w:r w:rsidRPr="00316E78">
        <w:rPr>
          <w:rFonts w:eastAsia="Verdana" w:cs="Verdana"/>
          <w:color w:val="000000"/>
          <w:lang w:val="ru" w:eastAsia="ru-RU"/>
        </w:rPr>
        <w:lastRenderedPageBreak/>
        <w:t>Заявки на настройку в отношении каждой торговой точки Оператора АИС ФО подаются в срок не позднее 12 месяцев с даты заключения Договора.</w:t>
      </w:r>
    </w:p>
    <w:p w:rsidR="00316E78" w:rsidRPr="00316E78" w:rsidRDefault="00316E78" w:rsidP="0074445F">
      <w:pPr>
        <w:numPr>
          <w:ilvl w:val="2"/>
          <w:numId w:val="95"/>
        </w:numPr>
        <w:pBdr>
          <w:top w:val="nil"/>
          <w:left w:val="nil"/>
          <w:bottom w:val="nil"/>
          <w:right w:val="nil"/>
          <w:between w:val="nil"/>
        </w:pBdr>
        <w:spacing w:before="40" w:after="40" w:line="276" w:lineRule="auto"/>
        <w:rPr>
          <w:rFonts w:ascii="Calibri" w:eastAsia="Calibri" w:hAnsi="Calibri" w:cs="Calibri"/>
          <w:color w:val="000000"/>
          <w:sz w:val="20"/>
          <w:szCs w:val="20"/>
          <w:lang w:val="ru" w:eastAsia="ru-RU"/>
        </w:rPr>
      </w:pPr>
      <w:r w:rsidRPr="00316E78">
        <w:rPr>
          <w:rFonts w:eastAsia="Verdana" w:cs="Verdana"/>
          <w:color w:val="000000"/>
          <w:lang w:val="ru" w:eastAsia="ru-RU"/>
        </w:rPr>
        <w:t>В течение 1 рабочего дня с даты получения Заявки на настройку Исполнитель направляет на электронную почту Заказчика с копией письма Оператору АИС ФО письмо с подтверждением получения Заявки на настройку.</w:t>
      </w:r>
    </w:p>
    <w:p w:rsidR="00316E78" w:rsidRPr="00316E78" w:rsidRDefault="00316E78" w:rsidP="0074445F">
      <w:pPr>
        <w:numPr>
          <w:ilvl w:val="2"/>
          <w:numId w:val="95"/>
        </w:numPr>
        <w:pBdr>
          <w:top w:val="nil"/>
          <w:left w:val="nil"/>
          <w:bottom w:val="nil"/>
          <w:right w:val="nil"/>
          <w:between w:val="nil"/>
        </w:pBdr>
        <w:spacing w:before="40" w:after="40" w:line="276" w:lineRule="auto"/>
        <w:rPr>
          <w:rFonts w:ascii="Calibri" w:eastAsia="Calibri" w:hAnsi="Calibri" w:cs="Calibri"/>
          <w:color w:val="000000"/>
          <w:sz w:val="20"/>
          <w:szCs w:val="20"/>
          <w:lang w:val="ru" w:eastAsia="ru-RU"/>
        </w:rPr>
      </w:pPr>
      <w:r w:rsidRPr="00316E78">
        <w:rPr>
          <w:rFonts w:eastAsia="Verdana" w:cs="Verdana"/>
          <w:color w:val="000000"/>
          <w:lang w:val="ru" w:eastAsia="ru-RU"/>
        </w:rPr>
        <w:t>В течение 2 рабочих дней с даты получения Заявки на настройку Исполнитель связ</w:t>
      </w:r>
      <w:r w:rsidRPr="00316E78">
        <w:rPr>
          <w:rFonts w:eastAsia="Verdana" w:cs="Verdana"/>
          <w:color w:val="auto"/>
          <w:lang w:val="ru" w:eastAsia="ru-RU"/>
        </w:rPr>
        <w:t>ывается</w:t>
      </w:r>
      <w:r w:rsidRPr="00316E78">
        <w:rPr>
          <w:rFonts w:eastAsia="Verdana" w:cs="Verdana"/>
          <w:color w:val="000000"/>
          <w:lang w:val="ru" w:eastAsia="ru-RU"/>
        </w:rPr>
        <w:t xml:space="preserve"> с Оператором АИС ФО для уточнения деталей и согласования </w:t>
      </w:r>
      <w:r w:rsidRPr="00316E78">
        <w:rPr>
          <w:rFonts w:eastAsia="Verdana" w:cs="Verdana"/>
          <w:color w:val="auto"/>
          <w:lang w:val="ru" w:eastAsia="ru-RU"/>
        </w:rPr>
        <w:t>срока</w:t>
      </w:r>
      <w:r w:rsidRPr="00316E78">
        <w:rPr>
          <w:rFonts w:eastAsia="Verdana" w:cs="Verdana"/>
          <w:color w:val="000000"/>
          <w:lang w:val="ru" w:eastAsia="ru-RU"/>
        </w:rPr>
        <w:t xml:space="preserve"> проведения предпроектного обследования.</w:t>
      </w:r>
      <w:r w:rsidRPr="00316E78">
        <w:rPr>
          <w:rFonts w:eastAsia="Verdana" w:cs="Verdana"/>
          <w:color w:val="000000"/>
          <w:sz w:val="20"/>
          <w:szCs w:val="20"/>
          <w:lang w:val="ru" w:eastAsia="ru-RU"/>
        </w:rPr>
        <w:t xml:space="preserve"> </w:t>
      </w:r>
      <w:r w:rsidRPr="00316E78">
        <w:rPr>
          <w:rFonts w:eastAsia="Verdana" w:cs="Verdana"/>
          <w:color w:val="000000"/>
          <w:lang w:val="ru" w:eastAsia="ru-RU"/>
        </w:rPr>
        <w:t xml:space="preserve">Сроки проведения предпроектного обследования должны быть назначены не позднее </w:t>
      </w:r>
      <w:r w:rsidRPr="00316E78">
        <w:rPr>
          <w:rFonts w:eastAsia="Verdana" w:cs="Verdana"/>
          <w:color w:val="auto"/>
          <w:lang w:val="ru" w:eastAsia="ru-RU"/>
        </w:rPr>
        <w:t>5 рабочих дней</w:t>
      </w:r>
      <w:r w:rsidRPr="00316E78">
        <w:rPr>
          <w:rFonts w:eastAsia="Verdana" w:cs="Verdana"/>
          <w:color w:val="000000"/>
          <w:lang w:val="ru" w:eastAsia="ru-RU"/>
        </w:rPr>
        <w:t xml:space="preserve"> с даты получения Исполнителем Заявки на настройку</w:t>
      </w:r>
      <w:r w:rsidRPr="00316E78">
        <w:rPr>
          <w:rFonts w:eastAsia="Verdana" w:cs="Verdana"/>
          <w:color w:val="000000"/>
          <w:sz w:val="20"/>
          <w:szCs w:val="20"/>
          <w:lang w:val="ru" w:eastAsia="ru-RU"/>
        </w:rPr>
        <w:t xml:space="preserve">. </w:t>
      </w:r>
      <w:r w:rsidRPr="00316E78">
        <w:rPr>
          <w:rFonts w:eastAsia="Verdana" w:cs="Verdana"/>
          <w:color w:val="000000"/>
          <w:lang w:val="ru" w:eastAsia="ru-RU"/>
        </w:rPr>
        <w:t>Заказчик обеспечивает согласование Оператором АИС ФО дат проведения предпроектного обследования в эти сроки.</w:t>
      </w:r>
    </w:p>
    <w:p w:rsidR="00316E78" w:rsidRPr="00316E78" w:rsidRDefault="00316E78" w:rsidP="0074445F">
      <w:pPr>
        <w:numPr>
          <w:ilvl w:val="2"/>
          <w:numId w:val="95"/>
        </w:numPr>
        <w:pBdr>
          <w:top w:val="nil"/>
          <w:left w:val="nil"/>
          <w:bottom w:val="nil"/>
          <w:right w:val="nil"/>
          <w:between w:val="nil"/>
        </w:pBdr>
        <w:spacing w:before="40" w:after="40" w:line="276" w:lineRule="auto"/>
        <w:rPr>
          <w:rFonts w:ascii="Calibri" w:eastAsia="Calibri" w:hAnsi="Calibri" w:cs="Calibri"/>
          <w:color w:val="000000"/>
          <w:sz w:val="20"/>
          <w:szCs w:val="20"/>
          <w:lang w:val="ru" w:eastAsia="ru-RU"/>
        </w:rPr>
      </w:pPr>
      <w:r w:rsidRPr="00316E78">
        <w:rPr>
          <w:rFonts w:eastAsia="Verdana" w:cs="Verdana"/>
          <w:color w:val="000000"/>
          <w:lang w:val="ru" w:eastAsia="ru-RU"/>
        </w:rPr>
        <w:t>Заказчик несет ответственность за качество и достоверность сведений в технологическом профиле, заполненном Оператором АИС ФО. В случае выявления недостоверных сведений Исполнитель вправе приостановить оказание услуг до их уточнения, уведомив об этом Заказчика, а Заказчик обязуется обеспечить уточнение таких сведени</w:t>
      </w:r>
      <w:r w:rsidRPr="00316E78">
        <w:rPr>
          <w:rFonts w:eastAsia="Verdana" w:cs="Verdana"/>
          <w:color w:val="auto"/>
          <w:lang w:val="ru" w:eastAsia="ru-RU"/>
        </w:rPr>
        <w:t xml:space="preserve">й </w:t>
      </w:r>
      <w:r w:rsidRPr="00316E78">
        <w:rPr>
          <w:rFonts w:eastAsia="Verdana" w:cs="Verdana"/>
          <w:color w:val="000000"/>
          <w:lang w:val="ru" w:eastAsia="ru-RU"/>
        </w:rPr>
        <w:t>Оператором АИС ФО в течение 10 рабочих дней с даты получения уведомления. В случае неустранения недостоверных сведений в указанный срок сроки оказания услуг в отношении соответствующей торговой точки Оператора АИС ФО переносятся на период такой просрочки, без изменения сроков оказания услуг в отношении иных торговых точек.</w:t>
      </w:r>
    </w:p>
    <w:p w:rsidR="00316E78" w:rsidRPr="00316E78" w:rsidRDefault="00316E78" w:rsidP="0074445F">
      <w:pPr>
        <w:numPr>
          <w:ilvl w:val="2"/>
          <w:numId w:val="95"/>
        </w:numPr>
        <w:pBdr>
          <w:top w:val="nil"/>
          <w:left w:val="nil"/>
          <w:bottom w:val="nil"/>
          <w:right w:val="nil"/>
          <w:between w:val="nil"/>
        </w:pBdr>
        <w:spacing w:before="40" w:after="40" w:line="276" w:lineRule="auto"/>
        <w:rPr>
          <w:rFonts w:ascii="Calibri" w:eastAsia="Calibri" w:hAnsi="Calibri" w:cs="Calibri"/>
          <w:color w:val="000000"/>
          <w:sz w:val="20"/>
          <w:szCs w:val="20"/>
          <w:lang w:val="ru" w:eastAsia="ru-RU"/>
        </w:rPr>
      </w:pPr>
      <w:r w:rsidRPr="00316E78">
        <w:rPr>
          <w:rFonts w:eastAsia="Verdana" w:cs="Verdana"/>
          <w:color w:val="000000"/>
          <w:lang w:val="ru" w:eastAsia="ru-RU"/>
        </w:rPr>
        <w:t xml:space="preserve">Исполнитель приступает к предпроектному обследованию в соответствии с согласованными сроками его проведения, о чем уведомляет Оператора АИС ФО через выбранный канал коммуникации. </w:t>
      </w:r>
    </w:p>
    <w:p w:rsidR="00316E78" w:rsidRPr="00316E78" w:rsidRDefault="00316E78" w:rsidP="0074445F">
      <w:pPr>
        <w:numPr>
          <w:ilvl w:val="3"/>
          <w:numId w:val="95"/>
        </w:numPr>
        <w:pBdr>
          <w:top w:val="nil"/>
          <w:left w:val="nil"/>
          <w:bottom w:val="nil"/>
          <w:right w:val="nil"/>
          <w:between w:val="nil"/>
        </w:pBdr>
        <w:spacing w:before="40" w:after="40" w:line="276" w:lineRule="auto"/>
        <w:rPr>
          <w:rFonts w:ascii="Calibri" w:eastAsia="Calibri" w:hAnsi="Calibri" w:cs="Calibri"/>
          <w:color w:val="000000"/>
          <w:sz w:val="20"/>
          <w:szCs w:val="20"/>
          <w:lang w:val="ru" w:eastAsia="ru-RU"/>
        </w:rPr>
      </w:pPr>
      <w:r w:rsidRPr="00316E78">
        <w:rPr>
          <w:rFonts w:eastAsia="Verdana" w:cs="Verdana"/>
          <w:color w:val="000000"/>
          <w:lang w:val="ru" w:eastAsia="ru-RU"/>
        </w:rPr>
        <w:t>Предпроектное обследование проводится с целью уточнения соответствия перечня оборудования, указанного в технологическом профиле, проверки готовности локальной инфраструктуры Оператора АИС ФО, проверки соответствия данных требованиям ТЗ (п. 4.1</w:t>
      </w:r>
      <w:r w:rsidRPr="00316E78">
        <w:rPr>
          <w:rFonts w:eastAsia="Verdana" w:cs="Verdana"/>
          <w:color w:val="auto"/>
          <w:lang w:val="ru" w:eastAsia="ru-RU"/>
        </w:rPr>
        <w:t xml:space="preserve"> ТЗ</w:t>
      </w:r>
      <w:r w:rsidRPr="00316E78">
        <w:rPr>
          <w:rFonts w:eastAsia="Verdana" w:cs="Verdana"/>
          <w:color w:val="000000"/>
          <w:lang w:val="ru" w:eastAsia="ru-RU"/>
        </w:rPr>
        <w:t>).</w:t>
      </w:r>
    </w:p>
    <w:p w:rsidR="00316E78" w:rsidRPr="00316E78" w:rsidRDefault="00316E78" w:rsidP="0074445F">
      <w:pPr>
        <w:numPr>
          <w:ilvl w:val="3"/>
          <w:numId w:val="95"/>
        </w:numPr>
        <w:pBdr>
          <w:top w:val="nil"/>
          <w:left w:val="nil"/>
          <w:bottom w:val="nil"/>
          <w:right w:val="nil"/>
          <w:between w:val="nil"/>
        </w:pBdr>
        <w:spacing w:before="40" w:after="40" w:line="276" w:lineRule="auto"/>
        <w:rPr>
          <w:rFonts w:ascii="Calibri" w:eastAsia="Calibri" w:hAnsi="Calibri" w:cs="Calibri"/>
          <w:color w:val="000000"/>
          <w:sz w:val="20"/>
          <w:szCs w:val="20"/>
          <w:lang w:val="ru" w:eastAsia="ru-RU"/>
        </w:rPr>
      </w:pPr>
      <w:r w:rsidRPr="00316E78">
        <w:rPr>
          <w:rFonts w:eastAsia="Verdana" w:cs="Verdana"/>
          <w:color w:val="000000"/>
          <w:lang w:val="ru" w:eastAsia="ru-RU"/>
        </w:rPr>
        <w:t>По результатам обследования может быть подтверждена готовность к дальнейшему оказанию услуг по настройке АИС ФО или могут быть выявлены отклонения от требований ТЗ и сформированы рекомендации по условиям подключения Оператора АИС ФО к Системе.</w:t>
      </w:r>
    </w:p>
    <w:p w:rsidR="00316E78" w:rsidRPr="00316E78" w:rsidRDefault="00316E78" w:rsidP="002A46D6">
      <w:pPr>
        <w:pBdr>
          <w:top w:val="nil"/>
          <w:left w:val="nil"/>
          <w:bottom w:val="nil"/>
          <w:right w:val="nil"/>
          <w:between w:val="nil"/>
        </w:pBdr>
        <w:spacing w:before="40" w:after="40" w:line="276" w:lineRule="auto"/>
        <w:ind w:left="566" w:firstLine="0"/>
        <w:rPr>
          <w:rFonts w:eastAsia="Verdana" w:cs="Verdana"/>
          <w:color w:val="000000"/>
          <w:lang w:val="ru" w:eastAsia="ru-RU"/>
        </w:rPr>
      </w:pPr>
      <w:r w:rsidRPr="00316E78">
        <w:rPr>
          <w:rFonts w:eastAsia="Verdana" w:cs="Verdana"/>
          <w:color w:val="000000"/>
          <w:lang w:val="ru" w:eastAsia="ru-RU"/>
        </w:rPr>
        <w:t xml:space="preserve">Исполнитель направляет рекомендации по условиям подключения Оператора АИС ФО к Системе на электронную почту Оператора АИС </w:t>
      </w:r>
      <w:r w:rsidRPr="00316E78">
        <w:rPr>
          <w:rFonts w:eastAsia="Verdana" w:cs="Verdana"/>
          <w:color w:val="000000"/>
          <w:lang w:val="ru" w:eastAsia="ru-RU"/>
        </w:rPr>
        <w:lastRenderedPageBreak/>
        <w:t>ФО. Оператор</w:t>
      </w:r>
      <w:r w:rsidRPr="00316E78">
        <w:rPr>
          <w:rFonts w:eastAsia="Verdana" w:cs="Verdana"/>
          <w:color w:val="auto"/>
          <w:lang w:val="ru" w:eastAsia="ru-RU"/>
        </w:rPr>
        <w:t xml:space="preserve"> </w:t>
      </w:r>
      <w:r w:rsidRPr="00316E78">
        <w:rPr>
          <w:rFonts w:eastAsia="Verdana" w:cs="Verdana"/>
          <w:color w:val="000000"/>
          <w:lang w:val="ru" w:eastAsia="ru-RU"/>
        </w:rPr>
        <w:t>устран</w:t>
      </w:r>
      <w:r w:rsidRPr="00316E78">
        <w:rPr>
          <w:rFonts w:eastAsia="Verdana" w:cs="Verdana"/>
          <w:color w:val="auto"/>
          <w:lang w:val="ru" w:eastAsia="ru-RU"/>
        </w:rPr>
        <w:t>яет</w:t>
      </w:r>
      <w:r w:rsidRPr="00316E78">
        <w:rPr>
          <w:rFonts w:eastAsia="Verdana" w:cs="Verdana"/>
          <w:color w:val="000000"/>
          <w:lang w:val="ru" w:eastAsia="ru-RU"/>
        </w:rPr>
        <w:t xml:space="preserve"> отклонения от требований ТЗ в течение 10 календарных дней со дня получения рекомендаций.</w:t>
      </w:r>
    </w:p>
    <w:p w:rsidR="00316E78" w:rsidRPr="00316E78" w:rsidRDefault="00316E78" w:rsidP="002A46D6">
      <w:pPr>
        <w:pBdr>
          <w:top w:val="nil"/>
          <w:left w:val="nil"/>
          <w:bottom w:val="nil"/>
          <w:right w:val="nil"/>
          <w:between w:val="nil"/>
        </w:pBdr>
        <w:spacing w:before="40" w:after="40" w:line="276" w:lineRule="auto"/>
        <w:ind w:left="566" w:firstLine="0"/>
        <w:rPr>
          <w:rFonts w:eastAsia="Verdana" w:cs="Verdana"/>
          <w:color w:val="000000"/>
          <w:sz w:val="20"/>
          <w:szCs w:val="20"/>
          <w:lang w:val="ru" w:eastAsia="ru-RU"/>
        </w:rPr>
      </w:pPr>
      <w:r w:rsidRPr="00316E78">
        <w:rPr>
          <w:rFonts w:eastAsia="Verdana" w:cs="Verdana"/>
          <w:color w:val="000000"/>
          <w:lang w:val="ru" w:eastAsia="ru-RU"/>
        </w:rPr>
        <w:t>При неустранении отклонений в указанный срок Исполнитель вправе приостановить оказание услуг в отношении соответствующей торговой точки Оператора АИС ФО до их устранения, без изменения сроков оказания услуг в отношении иных торговых точек.</w:t>
      </w:r>
    </w:p>
    <w:p w:rsidR="00316E78" w:rsidRPr="00316E78" w:rsidRDefault="00316E78" w:rsidP="0074445F">
      <w:pPr>
        <w:numPr>
          <w:ilvl w:val="3"/>
          <w:numId w:val="95"/>
        </w:numPr>
        <w:pBdr>
          <w:top w:val="nil"/>
          <w:left w:val="nil"/>
          <w:bottom w:val="nil"/>
          <w:right w:val="nil"/>
          <w:between w:val="nil"/>
        </w:pBdr>
        <w:spacing w:before="40" w:after="40" w:line="276" w:lineRule="auto"/>
        <w:rPr>
          <w:rFonts w:ascii="Calibri" w:eastAsia="Calibri" w:hAnsi="Calibri" w:cs="Calibri"/>
          <w:color w:val="auto"/>
          <w:sz w:val="20"/>
          <w:szCs w:val="20"/>
          <w:lang w:val="ru" w:eastAsia="ru-RU"/>
        </w:rPr>
      </w:pPr>
      <w:r w:rsidRPr="00316E78">
        <w:rPr>
          <w:rFonts w:eastAsia="Verdana" w:cs="Verdana"/>
          <w:color w:val="000000"/>
          <w:lang w:val="ru" w:eastAsia="ru-RU"/>
        </w:rPr>
        <w:t xml:space="preserve">После завершения предпроектного обследования, а также устранения Оператором АИС ФО отклонений, предусмотренных подп. 7.1.7.2 ТЗ, Исполнитель составляет План подключения и направляет его </w:t>
      </w:r>
      <w:r w:rsidR="002A46D6">
        <w:rPr>
          <w:rFonts w:eastAsia="Verdana" w:cs="Verdana"/>
          <w:color w:val="000000"/>
          <w:lang w:val="ru" w:eastAsia="ru-RU"/>
        </w:rPr>
        <w:t xml:space="preserve">на </w:t>
      </w:r>
      <w:r w:rsidRPr="00316E78">
        <w:rPr>
          <w:rFonts w:eastAsia="Verdana" w:cs="Verdana"/>
          <w:color w:val="000000"/>
          <w:lang w:val="ru" w:eastAsia="ru-RU"/>
        </w:rPr>
        <w:t xml:space="preserve">электронную почту Заказчика. </w:t>
      </w:r>
      <w:r w:rsidRPr="00316E78">
        <w:rPr>
          <w:rFonts w:eastAsia="Verdana" w:cs="Verdana"/>
          <w:color w:val="auto"/>
          <w:lang w:val="ru" w:eastAsia="ru-RU"/>
        </w:rPr>
        <w:t>План подключения должен быть составлен в редактируемом формате.</w:t>
      </w:r>
    </w:p>
    <w:p w:rsidR="00316E78" w:rsidRPr="00316E78" w:rsidRDefault="00316E78" w:rsidP="002A46D6">
      <w:pPr>
        <w:pBdr>
          <w:top w:val="nil"/>
          <w:left w:val="nil"/>
          <w:bottom w:val="nil"/>
          <w:right w:val="nil"/>
          <w:between w:val="nil"/>
        </w:pBdr>
        <w:spacing w:before="40" w:after="40" w:line="276" w:lineRule="auto"/>
        <w:ind w:left="566" w:firstLine="0"/>
        <w:rPr>
          <w:rFonts w:eastAsia="Verdana" w:cs="Verdana"/>
          <w:color w:val="auto"/>
          <w:lang w:val="ru" w:eastAsia="ru-RU"/>
        </w:rPr>
      </w:pPr>
      <w:r w:rsidRPr="00316E78">
        <w:rPr>
          <w:rFonts w:eastAsia="Verdana" w:cs="Verdana"/>
          <w:color w:val="auto"/>
          <w:lang w:val="ru" w:eastAsia="ru-RU"/>
        </w:rPr>
        <w:t>Заказчик согласовывает План подключения в течение 2 рабочих дней. При отсутствии возражений Заказчик направляет уведомление на электронную почту Исполнителя, после чего Исполнитель приступает к оказанию услуг по п. 1.2 ТЗ</w:t>
      </w:r>
      <w:r w:rsidRPr="00316E78">
        <w:rPr>
          <w:rFonts w:eastAsia="Verdana" w:cs="Verdana"/>
          <w:color w:val="000000"/>
          <w:lang w:val="ru" w:eastAsia="ru-RU"/>
        </w:rPr>
        <w:t>.</w:t>
      </w:r>
      <w:r w:rsidRPr="00316E78">
        <w:rPr>
          <w:rFonts w:eastAsia="Verdana" w:cs="Verdana"/>
          <w:color w:val="auto"/>
          <w:lang w:val="ru" w:eastAsia="ru-RU"/>
        </w:rPr>
        <w:t xml:space="preserve"> </w:t>
      </w:r>
    </w:p>
    <w:p w:rsidR="00316E78" w:rsidRPr="00316E78" w:rsidRDefault="00316E78" w:rsidP="0074445F">
      <w:pPr>
        <w:numPr>
          <w:ilvl w:val="3"/>
          <w:numId w:val="95"/>
        </w:numPr>
        <w:pBdr>
          <w:top w:val="nil"/>
          <w:left w:val="nil"/>
          <w:bottom w:val="nil"/>
          <w:right w:val="nil"/>
          <w:between w:val="nil"/>
        </w:pBdr>
        <w:spacing w:before="40" w:after="40" w:line="276" w:lineRule="auto"/>
        <w:rPr>
          <w:rFonts w:ascii="Calibri" w:eastAsia="Calibri" w:hAnsi="Calibri" w:cs="Calibri"/>
          <w:color w:val="000000"/>
          <w:sz w:val="20"/>
          <w:szCs w:val="20"/>
          <w:lang w:val="ru" w:eastAsia="ru-RU"/>
        </w:rPr>
      </w:pPr>
      <w:r w:rsidRPr="00316E78">
        <w:rPr>
          <w:rFonts w:eastAsia="Verdana" w:cs="Verdana"/>
          <w:color w:val="000000"/>
          <w:lang w:val="ru" w:eastAsia="ru-RU"/>
        </w:rPr>
        <w:t>В случае получения возражений по Плану подключения Исполнитель корректирует План подключения и направляет доработанную версию в течение 3 рабочих дней с даты получения возражений от Заказчика.</w:t>
      </w:r>
    </w:p>
    <w:p w:rsidR="00316E78" w:rsidRPr="00316E78" w:rsidRDefault="00316E78" w:rsidP="0074445F">
      <w:pPr>
        <w:numPr>
          <w:ilvl w:val="2"/>
          <w:numId w:val="95"/>
        </w:numPr>
        <w:pBdr>
          <w:top w:val="nil"/>
          <w:left w:val="nil"/>
          <w:bottom w:val="nil"/>
          <w:right w:val="nil"/>
          <w:between w:val="nil"/>
        </w:pBdr>
        <w:spacing w:before="40" w:after="40" w:line="276" w:lineRule="auto"/>
        <w:rPr>
          <w:rFonts w:ascii="Calibri" w:eastAsia="Calibri" w:hAnsi="Calibri" w:cs="Calibri"/>
          <w:color w:val="000000"/>
          <w:sz w:val="20"/>
          <w:szCs w:val="20"/>
          <w:lang w:val="ru" w:eastAsia="ru-RU"/>
        </w:rPr>
      </w:pPr>
      <w:r w:rsidRPr="00316E78">
        <w:rPr>
          <w:rFonts w:eastAsia="Verdana" w:cs="Verdana"/>
          <w:color w:val="000000"/>
          <w:lang w:val="ru" w:eastAsia="ru-RU"/>
        </w:rPr>
        <w:t xml:space="preserve">После проведения предпроектного обследования Исполнитель оказывает услуги, перечисленные в пп. 1.2.2 </w:t>
      </w:r>
      <w:r w:rsidRPr="00316E78">
        <w:rPr>
          <w:rFonts w:eastAsia="Verdana" w:cs="Verdana"/>
          <w:color w:val="auto"/>
          <w:lang w:val="ru" w:eastAsia="ru-RU"/>
        </w:rPr>
        <w:t>–</w:t>
      </w:r>
      <w:r w:rsidRPr="00316E78">
        <w:rPr>
          <w:rFonts w:eastAsia="Verdana" w:cs="Verdana"/>
          <w:color w:val="000000"/>
          <w:lang w:val="ru" w:eastAsia="ru-RU"/>
        </w:rPr>
        <w:t xml:space="preserve"> 1.2.</w:t>
      </w:r>
      <w:r w:rsidRPr="00316E78">
        <w:rPr>
          <w:rFonts w:eastAsia="Verdana" w:cs="Verdana"/>
          <w:color w:val="auto"/>
          <w:lang w:val="ru" w:eastAsia="ru-RU"/>
        </w:rPr>
        <w:t>10</w:t>
      </w:r>
      <w:r w:rsidRPr="00316E78">
        <w:rPr>
          <w:rFonts w:eastAsia="Verdana" w:cs="Verdana"/>
          <w:color w:val="000000"/>
          <w:lang w:val="ru" w:eastAsia="ru-RU"/>
        </w:rPr>
        <w:t xml:space="preserve"> ТЗ, в соответствии со сроками, установленными Планом подключения, но не более срока настройки АИС ФО для торговой точки, указанного в п. 6.1 ТЗ.</w:t>
      </w:r>
    </w:p>
    <w:p w:rsidR="00316E78" w:rsidRPr="00316E78" w:rsidRDefault="00316E78" w:rsidP="0074445F">
      <w:pPr>
        <w:numPr>
          <w:ilvl w:val="1"/>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b/>
          <w:bCs/>
          <w:color w:val="000000"/>
          <w:lang w:val="ru" w:eastAsia="ru-RU"/>
        </w:rPr>
        <w:t>Порядок оказания услуг по техническому сопровождению АИС ФО в отношении каждой торговой точки Оператора АИС ФО:</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 xml:space="preserve">Срок оказания услуги по техническому сопровождению АИС ФО в отношении каждой </w:t>
      </w:r>
      <w:r w:rsidRPr="00316E78">
        <w:rPr>
          <w:rFonts w:eastAsia="Verdana" w:cs="Verdana"/>
          <w:color w:val="auto"/>
          <w:lang w:val="ru" w:eastAsia="ru-RU"/>
        </w:rPr>
        <w:t>торговой точки</w:t>
      </w:r>
      <w:r w:rsidRPr="00316E78">
        <w:rPr>
          <w:rFonts w:eastAsia="Verdana" w:cs="Verdana"/>
          <w:color w:val="000000"/>
          <w:lang w:val="ru" w:eastAsia="ru-RU"/>
        </w:rPr>
        <w:t xml:space="preserve"> Оператор</w:t>
      </w:r>
      <w:r w:rsidRPr="00316E78">
        <w:rPr>
          <w:rFonts w:eastAsia="Verdana" w:cs="Verdana"/>
          <w:color w:val="auto"/>
          <w:lang w:val="ru" w:eastAsia="ru-RU"/>
        </w:rPr>
        <w:t>а</w:t>
      </w:r>
      <w:r w:rsidRPr="00316E78">
        <w:rPr>
          <w:rFonts w:eastAsia="Verdana" w:cs="Verdana"/>
          <w:color w:val="000000"/>
          <w:lang w:val="ru" w:eastAsia="ru-RU"/>
        </w:rPr>
        <w:t xml:space="preserve"> АИС ФО, указанный в п. 6.1 ТЗ, начинает течь с даты подписания Заказчиком акта</w:t>
      </w:r>
      <w:r w:rsidRPr="00316E78">
        <w:rPr>
          <w:rFonts w:eastAsia="Verdana" w:cs="Verdana"/>
          <w:color w:val="auto"/>
          <w:lang w:val="ru" w:eastAsia="ru-RU"/>
        </w:rPr>
        <w:t xml:space="preserve"> оказания услуг по настройке АИС ФО</w:t>
      </w:r>
      <w:r w:rsidRPr="00316E78">
        <w:rPr>
          <w:rFonts w:eastAsia="Verdana" w:cs="Verdana"/>
          <w:color w:val="000000"/>
          <w:lang w:val="ru" w:eastAsia="ru-RU"/>
        </w:rPr>
        <w:t xml:space="preserve"> для каждой торговой точки Оператора АИС ФО</w:t>
      </w:r>
      <w:r w:rsidRPr="00316E78">
        <w:rPr>
          <w:rFonts w:eastAsia="Verdana" w:cs="Verdana"/>
          <w:color w:val="000000"/>
          <w:sz w:val="20"/>
          <w:szCs w:val="20"/>
          <w:lang w:val="ru" w:eastAsia="ru-RU"/>
        </w:rPr>
        <w:t>.</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 xml:space="preserve">Услуги по техническому сопровождению АИС ФО в отношении каждой торговой точки Оператора АИС ФО оказываются по заявкам Оператора АИС ФО (далее – Заявка на сопровождение). </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Оператор АИС ФО направляет Заявку на сопровождение по адресам электронной почты, указанным в п. 4.</w:t>
      </w:r>
      <w:r w:rsidRPr="00316E78">
        <w:rPr>
          <w:rFonts w:eastAsia="Verdana" w:cs="Verdana"/>
          <w:color w:val="auto"/>
          <w:lang w:val="ru" w:eastAsia="ru-RU"/>
        </w:rPr>
        <w:t>7</w:t>
      </w:r>
      <w:r w:rsidRPr="00316E78">
        <w:rPr>
          <w:rFonts w:eastAsia="Verdana" w:cs="Verdana"/>
          <w:color w:val="000000"/>
          <w:lang w:val="ru" w:eastAsia="ru-RU"/>
        </w:rPr>
        <w:t xml:space="preserve"> ТЗ. </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Заявка на сопровождение должна содержать:</w:t>
      </w:r>
    </w:p>
    <w:p w:rsidR="00316E78" w:rsidRPr="00316E78" w:rsidRDefault="00316E78" w:rsidP="0074445F">
      <w:pPr>
        <w:numPr>
          <w:ilvl w:val="0"/>
          <w:numId w:val="105"/>
        </w:numPr>
        <w:pBdr>
          <w:top w:val="nil"/>
          <w:left w:val="nil"/>
          <w:bottom w:val="nil"/>
          <w:right w:val="nil"/>
          <w:between w:val="nil"/>
        </w:pBdr>
        <w:spacing w:before="40" w:after="40" w:line="276" w:lineRule="auto"/>
        <w:ind w:right="-37"/>
        <w:rPr>
          <w:rFonts w:eastAsia="Verdana" w:cs="Verdana"/>
          <w:color w:val="000000"/>
          <w:lang w:val="ru" w:eastAsia="ru-RU"/>
        </w:rPr>
      </w:pPr>
      <w:r w:rsidRPr="00316E78">
        <w:rPr>
          <w:rFonts w:eastAsia="Verdana" w:cs="Verdana"/>
          <w:color w:val="000000"/>
          <w:lang w:val="ru" w:eastAsia="ru-RU"/>
        </w:rPr>
        <w:t>тип предоставляемой услуги: устранение сбоев и неисправностей или консультационная поддержка;</w:t>
      </w:r>
    </w:p>
    <w:p w:rsidR="00316E78" w:rsidRPr="00316E78" w:rsidRDefault="00316E78" w:rsidP="0074445F">
      <w:pPr>
        <w:numPr>
          <w:ilvl w:val="0"/>
          <w:numId w:val="105"/>
        </w:numPr>
        <w:pBdr>
          <w:top w:val="nil"/>
          <w:left w:val="nil"/>
          <w:bottom w:val="nil"/>
          <w:right w:val="nil"/>
          <w:between w:val="nil"/>
        </w:pBdr>
        <w:spacing w:before="40" w:after="40" w:line="276" w:lineRule="auto"/>
        <w:ind w:right="-37"/>
        <w:rPr>
          <w:rFonts w:eastAsia="Verdana" w:cs="Verdana"/>
          <w:color w:val="000000"/>
          <w:lang w:val="ru" w:eastAsia="ru-RU"/>
        </w:rPr>
      </w:pPr>
      <w:r w:rsidRPr="00316E78">
        <w:rPr>
          <w:rFonts w:eastAsia="Verdana" w:cs="Verdana"/>
          <w:color w:val="000000"/>
          <w:lang w:val="ru" w:eastAsia="ru-RU"/>
        </w:rPr>
        <w:t>наименование торговой точки Оператора АИС ФО;</w:t>
      </w:r>
    </w:p>
    <w:p w:rsidR="00316E78" w:rsidRPr="00316E78" w:rsidRDefault="00316E78" w:rsidP="0074445F">
      <w:pPr>
        <w:numPr>
          <w:ilvl w:val="0"/>
          <w:numId w:val="105"/>
        </w:numPr>
        <w:pBdr>
          <w:top w:val="nil"/>
          <w:left w:val="nil"/>
          <w:bottom w:val="nil"/>
          <w:right w:val="nil"/>
          <w:between w:val="nil"/>
        </w:pBdr>
        <w:spacing w:before="40" w:after="40" w:line="276" w:lineRule="auto"/>
        <w:ind w:right="-37"/>
        <w:rPr>
          <w:rFonts w:eastAsia="Verdana" w:cs="Verdana"/>
          <w:color w:val="000000"/>
          <w:lang w:val="ru" w:eastAsia="ru-RU"/>
        </w:rPr>
      </w:pPr>
      <w:r w:rsidRPr="00316E78">
        <w:rPr>
          <w:rFonts w:eastAsia="Verdana" w:cs="Verdana"/>
          <w:color w:val="000000"/>
          <w:lang w:val="ru" w:eastAsia="ru-RU"/>
        </w:rPr>
        <w:t>контактный телефон или email;</w:t>
      </w:r>
    </w:p>
    <w:p w:rsidR="00316E78" w:rsidRPr="00316E78" w:rsidRDefault="00316E78" w:rsidP="0074445F">
      <w:pPr>
        <w:numPr>
          <w:ilvl w:val="0"/>
          <w:numId w:val="105"/>
        </w:numPr>
        <w:pBdr>
          <w:top w:val="nil"/>
          <w:left w:val="nil"/>
          <w:bottom w:val="nil"/>
          <w:right w:val="nil"/>
          <w:between w:val="nil"/>
        </w:pBdr>
        <w:spacing w:before="40" w:after="40" w:line="276" w:lineRule="auto"/>
        <w:ind w:right="-37"/>
        <w:rPr>
          <w:rFonts w:eastAsia="Verdana" w:cs="Verdana"/>
          <w:color w:val="000000"/>
          <w:lang w:val="ru" w:eastAsia="ru-RU"/>
        </w:rPr>
      </w:pPr>
      <w:r w:rsidRPr="00316E78">
        <w:rPr>
          <w:rFonts w:eastAsia="Verdana" w:cs="Verdana"/>
          <w:color w:val="000000"/>
          <w:lang w:val="ru" w:eastAsia="ru-RU"/>
        </w:rPr>
        <w:lastRenderedPageBreak/>
        <w:t>полное и детальное описание проблемы (например: «Не загружаются на весы Штрих-М товар с артикулом 0012345», «Ошибка при загрузке остатков», «Не загружаются товары на кассу (артикулы: 0012345, 0099998 и т.д.» и т.п.);</w:t>
      </w:r>
    </w:p>
    <w:p w:rsidR="00316E78" w:rsidRPr="00316E78" w:rsidRDefault="00316E78" w:rsidP="0074445F">
      <w:pPr>
        <w:numPr>
          <w:ilvl w:val="0"/>
          <w:numId w:val="105"/>
        </w:numPr>
        <w:pBdr>
          <w:top w:val="nil"/>
          <w:left w:val="nil"/>
          <w:bottom w:val="nil"/>
          <w:right w:val="nil"/>
          <w:between w:val="nil"/>
        </w:pBdr>
        <w:spacing w:before="40" w:after="40" w:line="276" w:lineRule="auto"/>
        <w:ind w:right="-37"/>
        <w:rPr>
          <w:rFonts w:eastAsia="Verdana" w:cs="Verdana"/>
          <w:color w:val="000000"/>
          <w:lang w:val="ru" w:eastAsia="ru-RU"/>
        </w:rPr>
      </w:pPr>
      <w:r w:rsidRPr="00316E78">
        <w:rPr>
          <w:rFonts w:eastAsia="Verdana" w:cs="Verdana"/>
          <w:color w:val="000000"/>
          <w:lang w:val="ru" w:eastAsia="ru-RU"/>
        </w:rPr>
        <w:t>шаги, при которых возникает ошибка (например: «Открываю раздел «Аналитика» – нажимаю «Кассовая реализация» – отсутствуют данные за период с 23.06.2025 по 24.06.2025»);</w:t>
      </w:r>
    </w:p>
    <w:p w:rsidR="00316E78" w:rsidRPr="00316E78" w:rsidRDefault="00316E78" w:rsidP="0074445F">
      <w:pPr>
        <w:numPr>
          <w:ilvl w:val="0"/>
          <w:numId w:val="105"/>
        </w:numPr>
        <w:pBdr>
          <w:top w:val="nil"/>
          <w:left w:val="nil"/>
          <w:bottom w:val="nil"/>
          <w:right w:val="nil"/>
          <w:between w:val="nil"/>
        </w:pBdr>
        <w:spacing w:before="40" w:after="40" w:line="276" w:lineRule="auto"/>
        <w:ind w:right="-37"/>
        <w:rPr>
          <w:rFonts w:eastAsia="Verdana" w:cs="Verdana"/>
          <w:color w:val="000000"/>
          <w:lang w:val="ru" w:eastAsia="ru-RU"/>
        </w:rPr>
      </w:pPr>
      <w:r w:rsidRPr="00316E78">
        <w:rPr>
          <w:rFonts w:eastAsia="Verdana" w:cs="Verdana"/>
          <w:color w:val="000000"/>
          <w:lang w:val="ru" w:eastAsia="ru-RU"/>
        </w:rPr>
        <w:t>скриншот или видео ошибки (по возможности).</w:t>
      </w:r>
    </w:p>
    <w:p w:rsidR="00316E78" w:rsidRPr="00316E78" w:rsidRDefault="00316E78" w:rsidP="0074445F">
      <w:pPr>
        <w:numPr>
          <w:ilvl w:val="2"/>
          <w:numId w:val="95"/>
        </w:numPr>
        <w:pBdr>
          <w:top w:val="nil"/>
          <w:left w:val="nil"/>
          <w:bottom w:val="nil"/>
          <w:right w:val="nil"/>
          <w:between w:val="nil"/>
        </w:pBdr>
        <w:spacing w:before="40"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Исполнитель регистрирует поступившую Заявку на сопровождение в системе учета обращений Исполнителя в течение 20 минут с момента получения путем присвоения каждой Заявке на сопровождение уникального идентификационного номера.</w:t>
      </w:r>
    </w:p>
    <w:p w:rsidR="00316E78" w:rsidRPr="00316E78" w:rsidRDefault="00316E78" w:rsidP="0074445F">
      <w:pPr>
        <w:numPr>
          <w:ilvl w:val="2"/>
          <w:numId w:val="95"/>
        </w:numPr>
        <w:pBdr>
          <w:top w:val="nil"/>
          <w:left w:val="nil"/>
          <w:bottom w:val="nil"/>
          <w:right w:val="nil"/>
          <w:between w:val="nil"/>
        </w:pBdr>
        <w:spacing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Исполнитель присваивает Заявке на сопровождение категорию приоритета в соответствии с п. 7.</w:t>
      </w:r>
      <w:r w:rsidRPr="00316E78">
        <w:rPr>
          <w:rFonts w:eastAsia="Verdana" w:cs="Verdana"/>
          <w:color w:val="auto"/>
          <w:lang w:val="ru" w:eastAsia="ru-RU"/>
        </w:rPr>
        <w:t>2</w:t>
      </w:r>
      <w:r w:rsidRPr="00316E78">
        <w:rPr>
          <w:rFonts w:eastAsia="Verdana" w:cs="Verdana"/>
          <w:color w:val="000000"/>
          <w:lang w:val="ru" w:eastAsia="ru-RU"/>
        </w:rPr>
        <w:t>.11 ТЗ и направляет Оператору АИС ФО первичный ответ по Заявке на сопровождение через один из каналов связи, указанных в п. 4.</w:t>
      </w:r>
      <w:r w:rsidRPr="00316E78">
        <w:rPr>
          <w:rFonts w:eastAsia="Verdana" w:cs="Verdana"/>
          <w:color w:val="auto"/>
          <w:lang w:val="ru" w:eastAsia="ru-RU"/>
        </w:rPr>
        <w:t>7</w:t>
      </w:r>
      <w:r w:rsidRPr="00316E78">
        <w:rPr>
          <w:rFonts w:eastAsia="Verdana" w:cs="Verdana"/>
          <w:color w:val="000000"/>
          <w:lang w:val="ru" w:eastAsia="ru-RU"/>
        </w:rPr>
        <w:t xml:space="preserve"> ТЗ, с указанием присвоенного приоритета и ожидаемых сроков решения.</w:t>
      </w:r>
    </w:p>
    <w:p w:rsidR="00316E78" w:rsidRPr="00316E78" w:rsidRDefault="00316E78" w:rsidP="0074445F">
      <w:pPr>
        <w:numPr>
          <w:ilvl w:val="2"/>
          <w:numId w:val="95"/>
        </w:numPr>
        <w:pBdr>
          <w:top w:val="nil"/>
          <w:left w:val="nil"/>
          <w:bottom w:val="nil"/>
          <w:right w:val="nil"/>
          <w:between w:val="nil"/>
        </w:pBdr>
        <w:spacing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 xml:space="preserve">В случае выявления некорректной классификации приоритета Исполнитель вправе изменить категорию приоритета, направив Оператору АИС ФО обоснование такого изменения через один из каналов связи, указанных в п. 4.7 ТЗ. </w:t>
      </w:r>
    </w:p>
    <w:p w:rsidR="00316E78" w:rsidRPr="00316E78" w:rsidRDefault="00316E78" w:rsidP="0074445F">
      <w:pPr>
        <w:numPr>
          <w:ilvl w:val="2"/>
          <w:numId w:val="95"/>
        </w:numPr>
        <w:pBdr>
          <w:top w:val="nil"/>
          <w:left w:val="nil"/>
          <w:bottom w:val="nil"/>
          <w:right w:val="nil"/>
          <w:between w:val="nil"/>
        </w:pBdr>
        <w:spacing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Заявки на сопровождение обрабатываются в порядке приоритета и очередности поступления в соответствии с п. 7.2.11 ТЗ.</w:t>
      </w:r>
    </w:p>
    <w:p w:rsidR="00316E78" w:rsidRPr="00316E78" w:rsidRDefault="00316E78" w:rsidP="0074445F">
      <w:pPr>
        <w:numPr>
          <w:ilvl w:val="2"/>
          <w:numId w:val="95"/>
        </w:numPr>
        <w:pBdr>
          <w:top w:val="nil"/>
          <w:left w:val="nil"/>
          <w:bottom w:val="nil"/>
          <w:right w:val="nil"/>
          <w:between w:val="nil"/>
        </w:pBdr>
        <w:spacing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В случае необходимости вмешательства Оператора АИС ФО (предоставление доступа, согласование временного окна, предоставление логов, проведение обновлений) Исполнитель вправе приостановить выполнение Заявки на сопровождение до получения требуемой информации.</w:t>
      </w:r>
    </w:p>
    <w:p w:rsidR="00316E78" w:rsidRPr="00316E78" w:rsidRDefault="00316E78" w:rsidP="0074445F">
      <w:pPr>
        <w:numPr>
          <w:ilvl w:val="2"/>
          <w:numId w:val="95"/>
        </w:numPr>
        <w:pBdr>
          <w:top w:val="nil"/>
          <w:left w:val="nil"/>
          <w:bottom w:val="nil"/>
          <w:right w:val="nil"/>
          <w:between w:val="nil"/>
        </w:pBdr>
        <w:spacing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По завершении обработки Заявки на сопровождение Исполнитель уведомляет Оператора АИС ФО о принятом решении и результатах оказания услуг через один из каналов связи, указанных в п. 4.7 ТЗ.</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Время обработки (решения) Заявок на сопровождение зависят от категории приоритета:</w:t>
      </w:r>
    </w:p>
    <w:tbl>
      <w:tblPr>
        <w:tblStyle w:val="1510"/>
        <w:tblW w:w="8865" w:type="dxa"/>
        <w:tblInd w:w="5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470"/>
        <w:gridCol w:w="3495"/>
        <w:gridCol w:w="1950"/>
        <w:gridCol w:w="1950"/>
      </w:tblGrid>
      <w:tr w:rsidR="002A46D6" w:rsidRPr="002A46D6" w:rsidTr="0096577C">
        <w:tc>
          <w:tcPr>
            <w:tcW w:w="1470" w:type="dxa"/>
            <w:tcMar>
              <w:top w:w="56" w:type="dxa"/>
              <w:left w:w="56" w:type="dxa"/>
              <w:bottom w:w="56" w:type="dxa"/>
              <w:right w:w="56" w:type="dxa"/>
            </w:tcMar>
            <w:vAlign w:val="center"/>
          </w:tcPr>
          <w:p w:rsidR="002A46D6" w:rsidRPr="002A46D6" w:rsidRDefault="002A46D6" w:rsidP="002A46D6">
            <w:pPr>
              <w:pBdr>
                <w:top w:val="nil"/>
                <w:left w:val="nil"/>
                <w:bottom w:val="nil"/>
                <w:right w:val="nil"/>
                <w:between w:val="nil"/>
              </w:pBdr>
              <w:ind w:right="-37" w:firstLine="0"/>
              <w:rPr>
                <w:rFonts w:eastAsia="Verdana" w:cs="Verdana"/>
                <w:color w:val="000000"/>
              </w:rPr>
            </w:pPr>
            <w:r w:rsidRPr="002A46D6">
              <w:rPr>
                <w:rFonts w:eastAsia="Verdana" w:cs="Verdana"/>
                <w:b/>
                <w:bCs/>
                <w:color w:val="000000"/>
                <w:sz w:val="20"/>
                <w:szCs w:val="20"/>
                <w:lang w:val="ru" w:eastAsia="ru-RU"/>
              </w:rPr>
              <w:t>Приоритет</w:t>
            </w:r>
          </w:p>
        </w:tc>
        <w:tc>
          <w:tcPr>
            <w:tcW w:w="3495" w:type="dxa"/>
            <w:tcMar>
              <w:top w:w="56" w:type="dxa"/>
              <w:left w:w="56" w:type="dxa"/>
              <w:bottom w:w="56" w:type="dxa"/>
              <w:right w:w="56" w:type="dxa"/>
            </w:tcMar>
            <w:vAlign w:val="center"/>
          </w:tcPr>
          <w:p w:rsidR="002A46D6" w:rsidRPr="002A46D6" w:rsidRDefault="002A46D6" w:rsidP="002A46D6">
            <w:pPr>
              <w:pBdr>
                <w:top w:val="nil"/>
                <w:left w:val="nil"/>
                <w:bottom w:val="nil"/>
                <w:right w:val="nil"/>
                <w:between w:val="nil"/>
              </w:pBdr>
              <w:ind w:right="-37" w:firstLine="0"/>
              <w:rPr>
                <w:rFonts w:eastAsia="Verdana" w:cs="Verdana"/>
                <w:color w:val="000000"/>
              </w:rPr>
            </w:pPr>
            <w:r w:rsidRPr="002A46D6">
              <w:rPr>
                <w:rFonts w:eastAsia="Verdana" w:cs="Verdana"/>
                <w:b/>
                <w:bCs/>
                <w:color w:val="000000"/>
                <w:sz w:val="20"/>
                <w:szCs w:val="20"/>
                <w:lang w:val="ru" w:eastAsia="ru-RU"/>
              </w:rPr>
              <w:t>Описание</w:t>
            </w:r>
          </w:p>
        </w:tc>
        <w:tc>
          <w:tcPr>
            <w:tcW w:w="1950" w:type="dxa"/>
            <w:tcMar>
              <w:top w:w="56" w:type="dxa"/>
              <w:left w:w="56" w:type="dxa"/>
              <w:bottom w:w="56" w:type="dxa"/>
              <w:right w:w="56" w:type="dxa"/>
            </w:tcMar>
            <w:vAlign w:val="center"/>
          </w:tcPr>
          <w:p w:rsidR="002A46D6" w:rsidRPr="002A46D6" w:rsidRDefault="002A46D6" w:rsidP="002A46D6">
            <w:pPr>
              <w:pBdr>
                <w:top w:val="nil"/>
                <w:left w:val="nil"/>
                <w:bottom w:val="nil"/>
                <w:right w:val="nil"/>
                <w:between w:val="nil"/>
              </w:pBdr>
              <w:ind w:right="-37" w:firstLine="0"/>
              <w:rPr>
                <w:rFonts w:eastAsia="Verdana" w:cs="Verdana"/>
                <w:color w:val="000000"/>
              </w:rPr>
            </w:pPr>
            <w:r w:rsidRPr="002A46D6">
              <w:rPr>
                <w:rFonts w:eastAsia="Verdana" w:cs="Verdana"/>
                <w:b/>
                <w:bCs/>
                <w:color w:val="000000"/>
                <w:sz w:val="20"/>
                <w:szCs w:val="20"/>
                <w:lang w:val="ru" w:eastAsia="ru-RU"/>
              </w:rPr>
              <w:t>Время реакции</w:t>
            </w:r>
            <w:r w:rsidRPr="002A46D6">
              <w:rPr>
                <w:rFonts w:eastAsia="Verdana" w:cs="Verdana"/>
                <w:color w:val="auto"/>
                <w:sz w:val="20"/>
                <w:szCs w:val="20"/>
                <w:lang w:val="ru" w:eastAsia="ru-RU"/>
              </w:rPr>
              <w:t>*</w:t>
            </w:r>
          </w:p>
        </w:tc>
        <w:tc>
          <w:tcPr>
            <w:tcW w:w="1950" w:type="dxa"/>
            <w:tcMar>
              <w:top w:w="56" w:type="dxa"/>
              <w:left w:w="56" w:type="dxa"/>
              <w:bottom w:w="56" w:type="dxa"/>
              <w:right w:w="56" w:type="dxa"/>
            </w:tcMar>
            <w:vAlign w:val="center"/>
          </w:tcPr>
          <w:p w:rsidR="002A46D6" w:rsidRPr="002A46D6" w:rsidRDefault="002A46D6" w:rsidP="002A46D6">
            <w:pPr>
              <w:pBdr>
                <w:top w:val="nil"/>
                <w:left w:val="nil"/>
                <w:bottom w:val="nil"/>
                <w:right w:val="nil"/>
                <w:between w:val="nil"/>
              </w:pBdr>
              <w:ind w:right="-37" w:firstLine="0"/>
              <w:rPr>
                <w:rFonts w:eastAsia="Verdana" w:cs="Verdana"/>
                <w:color w:val="000000"/>
              </w:rPr>
            </w:pPr>
            <w:r w:rsidRPr="002A46D6">
              <w:rPr>
                <w:rFonts w:eastAsia="Verdana" w:cs="Verdana"/>
                <w:b/>
                <w:bCs/>
                <w:color w:val="000000"/>
                <w:sz w:val="20"/>
                <w:szCs w:val="20"/>
                <w:lang w:val="ru" w:eastAsia="ru-RU"/>
              </w:rPr>
              <w:t>Время решения</w:t>
            </w:r>
          </w:p>
        </w:tc>
      </w:tr>
      <w:tr w:rsidR="002A46D6" w:rsidRPr="002A46D6" w:rsidTr="0096577C">
        <w:tc>
          <w:tcPr>
            <w:tcW w:w="1470" w:type="dxa"/>
            <w:tcMar>
              <w:top w:w="56" w:type="dxa"/>
              <w:left w:w="56" w:type="dxa"/>
              <w:bottom w:w="56" w:type="dxa"/>
              <w:right w:w="56" w:type="dxa"/>
            </w:tcMar>
            <w:vAlign w:val="center"/>
          </w:tcPr>
          <w:p w:rsidR="002A46D6" w:rsidRPr="002A46D6" w:rsidRDefault="002A46D6" w:rsidP="002A46D6">
            <w:pPr>
              <w:widowControl w:val="0"/>
              <w:pBdr>
                <w:top w:val="nil"/>
                <w:left w:val="nil"/>
                <w:bottom w:val="nil"/>
                <w:right w:val="nil"/>
                <w:between w:val="nil"/>
              </w:pBdr>
              <w:ind w:right="-37" w:firstLine="0"/>
              <w:jc w:val="left"/>
              <w:rPr>
                <w:rFonts w:eastAsia="Verdana" w:cs="Verdana"/>
                <w:color w:val="000000"/>
              </w:rPr>
            </w:pPr>
            <w:r w:rsidRPr="002A46D6">
              <w:rPr>
                <w:rFonts w:eastAsia="Verdana" w:cs="Verdana"/>
                <w:color w:val="000000"/>
                <w:sz w:val="20"/>
                <w:szCs w:val="20"/>
                <w:lang w:val="ru" w:eastAsia="ru-RU"/>
              </w:rPr>
              <w:t>P1 – Критический</w:t>
            </w:r>
          </w:p>
        </w:tc>
        <w:tc>
          <w:tcPr>
            <w:tcW w:w="3495" w:type="dxa"/>
            <w:tcMar>
              <w:top w:w="56" w:type="dxa"/>
              <w:left w:w="56" w:type="dxa"/>
              <w:bottom w:w="56" w:type="dxa"/>
              <w:right w:w="56" w:type="dxa"/>
            </w:tcMar>
            <w:vAlign w:val="center"/>
          </w:tcPr>
          <w:p w:rsidR="002A46D6" w:rsidRPr="002A46D6" w:rsidRDefault="002A46D6" w:rsidP="002A46D6">
            <w:pPr>
              <w:widowControl w:val="0"/>
              <w:pBdr>
                <w:top w:val="nil"/>
                <w:left w:val="nil"/>
                <w:bottom w:val="nil"/>
                <w:right w:val="nil"/>
                <w:between w:val="nil"/>
              </w:pBdr>
              <w:ind w:right="-37" w:firstLine="0"/>
              <w:jc w:val="left"/>
              <w:rPr>
                <w:rFonts w:eastAsia="Verdana" w:cs="Verdana"/>
                <w:color w:val="000000"/>
              </w:rPr>
            </w:pPr>
            <w:r w:rsidRPr="002A46D6">
              <w:rPr>
                <w:rFonts w:eastAsia="Verdana" w:cs="Verdana"/>
                <w:color w:val="000000"/>
                <w:sz w:val="20"/>
                <w:szCs w:val="20"/>
                <w:lang w:val="ru" w:eastAsia="ru-RU"/>
              </w:rPr>
              <w:t>Полный простой Системы, невозможность работы внутри Системы (например, не работает авторизация, сбой базы)</w:t>
            </w:r>
          </w:p>
        </w:tc>
        <w:tc>
          <w:tcPr>
            <w:tcW w:w="1950" w:type="dxa"/>
            <w:tcMar>
              <w:top w:w="56" w:type="dxa"/>
              <w:left w:w="56" w:type="dxa"/>
              <w:bottom w:w="56" w:type="dxa"/>
              <w:right w:w="56" w:type="dxa"/>
            </w:tcMar>
            <w:vAlign w:val="center"/>
          </w:tcPr>
          <w:p w:rsidR="002A46D6" w:rsidRPr="002A46D6" w:rsidRDefault="002A46D6" w:rsidP="002A46D6">
            <w:pPr>
              <w:widowControl w:val="0"/>
              <w:pBdr>
                <w:top w:val="nil"/>
                <w:left w:val="nil"/>
                <w:bottom w:val="nil"/>
                <w:right w:val="nil"/>
                <w:between w:val="nil"/>
              </w:pBdr>
              <w:ind w:right="-45" w:firstLine="0"/>
              <w:jc w:val="left"/>
              <w:rPr>
                <w:rFonts w:eastAsia="Verdana" w:cs="Verdana"/>
                <w:color w:val="000000"/>
              </w:rPr>
            </w:pPr>
            <w:r w:rsidRPr="002A46D6">
              <w:rPr>
                <w:rFonts w:eastAsia="Verdana" w:cs="Verdana"/>
                <w:color w:val="000000"/>
                <w:sz w:val="20"/>
                <w:szCs w:val="20"/>
                <w:lang w:val="ru" w:eastAsia="ru-RU"/>
              </w:rPr>
              <w:t>до 4 сервисных часов</w:t>
            </w:r>
          </w:p>
        </w:tc>
        <w:tc>
          <w:tcPr>
            <w:tcW w:w="1950" w:type="dxa"/>
            <w:tcMar>
              <w:top w:w="56" w:type="dxa"/>
              <w:left w:w="56" w:type="dxa"/>
              <w:bottom w:w="56" w:type="dxa"/>
              <w:right w:w="56" w:type="dxa"/>
            </w:tcMar>
            <w:vAlign w:val="center"/>
          </w:tcPr>
          <w:p w:rsidR="002A46D6" w:rsidRPr="002A46D6" w:rsidRDefault="002A46D6" w:rsidP="002A46D6">
            <w:pPr>
              <w:widowControl w:val="0"/>
              <w:pBdr>
                <w:top w:val="nil"/>
                <w:left w:val="nil"/>
                <w:bottom w:val="nil"/>
                <w:right w:val="nil"/>
                <w:between w:val="nil"/>
              </w:pBdr>
              <w:ind w:right="-37" w:firstLine="0"/>
              <w:jc w:val="left"/>
              <w:rPr>
                <w:rFonts w:eastAsia="Verdana" w:cs="Verdana"/>
                <w:color w:val="000000"/>
              </w:rPr>
            </w:pPr>
            <w:r w:rsidRPr="002A46D6">
              <w:rPr>
                <w:rFonts w:eastAsia="Verdana" w:cs="Verdana"/>
                <w:color w:val="000000"/>
                <w:sz w:val="20"/>
                <w:szCs w:val="20"/>
                <w:lang w:val="ru" w:eastAsia="ru-RU"/>
              </w:rPr>
              <w:t>до 8 сервисных часов</w:t>
            </w:r>
          </w:p>
        </w:tc>
      </w:tr>
      <w:tr w:rsidR="002A46D6" w:rsidRPr="002A46D6" w:rsidTr="0096577C">
        <w:tc>
          <w:tcPr>
            <w:tcW w:w="1470" w:type="dxa"/>
            <w:tcMar>
              <w:top w:w="56" w:type="dxa"/>
              <w:left w:w="56" w:type="dxa"/>
              <w:bottom w:w="56" w:type="dxa"/>
              <w:right w:w="56" w:type="dxa"/>
            </w:tcMar>
            <w:vAlign w:val="center"/>
          </w:tcPr>
          <w:p w:rsidR="002A46D6" w:rsidRPr="002A46D6" w:rsidRDefault="002A46D6" w:rsidP="002A46D6">
            <w:pPr>
              <w:widowControl w:val="0"/>
              <w:pBdr>
                <w:top w:val="nil"/>
                <w:left w:val="nil"/>
                <w:bottom w:val="nil"/>
                <w:right w:val="nil"/>
                <w:between w:val="nil"/>
              </w:pBdr>
              <w:ind w:right="-37" w:firstLine="0"/>
              <w:jc w:val="left"/>
              <w:rPr>
                <w:rFonts w:eastAsia="Verdana" w:cs="Verdana"/>
                <w:color w:val="000000"/>
              </w:rPr>
            </w:pPr>
            <w:r w:rsidRPr="002A46D6">
              <w:rPr>
                <w:rFonts w:eastAsia="Verdana" w:cs="Verdana"/>
                <w:color w:val="000000"/>
                <w:sz w:val="20"/>
                <w:szCs w:val="20"/>
                <w:lang w:val="ru" w:eastAsia="ru-RU"/>
              </w:rPr>
              <w:t>P2 – Высокий</w:t>
            </w:r>
          </w:p>
        </w:tc>
        <w:tc>
          <w:tcPr>
            <w:tcW w:w="3495" w:type="dxa"/>
            <w:tcMar>
              <w:top w:w="56" w:type="dxa"/>
              <w:left w:w="56" w:type="dxa"/>
              <w:bottom w:w="56" w:type="dxa"/>
              <w:right w:w="56" w:type="dxa"/>
            </w:tcMar>
            <w:vAlign w:val="center"/>
          </w:tcPr>
          <w:p w:rsidR="002A46D6" w:rsidRPr="002A46D6" w:rsidRDefault="002A46D6" w:rsidP="002A46D6">
            <w:pPr>
              <w:widowControl w:val="0"/>
              <w:pBdr>
                <w:top w:val="nil"/>
                <w:left w:val="nil"/>
                <w:bottom w:val="nil"/>
                <w:right w:val="nil"/>
                <w:between w:val="nil"/>
              </w:pBdr>
              <w:ind w:right="-37" w:firstLine="0"/>
              <w:jc w:val="left"/>
              <w:rPr>
                <w:rFonts w:eastAsia="Verdana" w:cs="Verdana"/>
                <w:color w:val="000000"/>
              </w:rPr>
            </w:pPr>
            <w:r w:rsidRPr="002A46D6">
              <w:rPr>
                <w:rFonts w:eastAsia="Verdana" w:cs="Verdana"/>
                <w:color w:val="000000"/>
                <w:sz w:val="20"/>
                <w:szCs w:val="20"/>
                <w:lang w:val="ru" w:eastAsia="ru-RU"/>
              </w:rPr>
              <w:t xml:space="preserve">Частичный сбой функционала, влияющий на ключевые процессы (например, не загружается новый товар в </w:t>
            </w:r>
            <w:r w:rsidRPr="002A46D6">
              <w:rPr>
                <w:rFonts w:eastAsia="Verdana" w:cs="Verdana"/>
                <w:color w:val="000000"/>
                <w:sz w:val="20"/>
                <w:szCs w:val="20"/>
                <w:lang w:val="ru" w:eastAsia="ru-RU"/>
              </w:rPr>
              <w:lastRenderedPageBreak/>
              <w:t>кассу или на весы, печати этикеток или списание товара, не заводится приход товара)</w:t>
            </w:r>
          </w:p>
        </w:tc>
        <w:tc>
          <w:tcPr>
            <w:tcW w:w="1950" w:type="dxa"/>
            <w:tcMar>
              <w:top w:w="56" w:type="dxa"/>
              <w:left w:w="56" w:type="dxa"/>
              <w:bottom w:w="56" w:type="dxa"/>
              <w:right w:w="56" w:type="dxa"/>
            </w:tcMar>
            <w:vAlign w:val="center"/>
          </w:tcPr>
          <w:p w:rsidR="002A46D6" w:rsidRPr="002A46D6" w:rsidRDefault="002A46D6" w:rsidP="002A46D6">
            <w:pPr>
              <w:widowControl w:val="0"/>
              <w:pBdr>
                <w:top w:val="nil"/>
                <w:left w:val="nil"/>
                <w:bottom w:val="nil"/>
                <w:right w:val="nil"/>
                <w:between w:val="nil"/>
              </w:pBdr>
              <w:ind w:right="-37" w:firstLine="0"/>
              <w:jc w:val="left"/>
              <w:rPr>
                <w:rFonts w:eastAsia="Verdana" w:cs="Verdana"/>
                <w:color w:val="000000"/>
              </w:rPr>
            </w:pPr>
            <w:r w:rsidRPr="002A46D6">
              <w:rPr>
                <w:rFonts w:eastAsia="Verdana" w:cs="Verdana"/>
                <w:color w:val="000000"/>
                <w:sz w:val="20"/>
                <w:szCs w:val="20"/>
                <w:lang w:val="ru" w:eastAsia="ru-RU"/>
              </w:rPr>
              <w:lastRenderedPageBreak/>
              <w:t>до 4 сервисных часов</w:t>
            </w:r>
          </w:p>
        </w:tc>
        <w:tc>
          <w:tcPr>
            <w:tcW w:w="1950" w:type="dxa"/>
            <w:tcMar>
              <w:top w:w="56" w:type="dxa"/>
              <w:left w:w="56" w:type="dxa"/>
              <w:bottom w:w="56" w:type="dxa"/>
              <w:right w:w="56" w:type="dxa"/>
            </w:tcMar>
            <w:vAlign w:val="center"/>
          </w:tcPr>
          <w:p w:rsidR="002A46D6" w:rsidRPr="002A46D6" w:rsidRDefault="002A46D6" w:rsidP="002A46D6">
            <w:pPr>
              <w:widowControl w:val="0"/>
              <w:pBdr>
                <w:top w:val="nil"/>
                <w:left w:val="nil"/>
                <w:bottom w:val="nil"/>
                <w:right w:val="nil"/>
                <w:between w:val="nil"/>
              </w:pBdr>
              <w:ind w:right="-37" w:firstLine="0"/>
              <w:jc w:val="left"/>
              <w:rPr>
                <w:rFonts w:eastAsia="Verdana" w:cs="Verdana"/>
                <w:color w:val="000000"/>
              </w:rPr>
            </w:pPr>
            <w:r w:rsidRPr="002A46D6">
              <w:rPr>
                <w:rFonts w:eastAsia="Verdana" w:cs="Verdana"/>
                <w:color w:val="000000"/>
                <w:sz w:val="20"/>
                <w:szCs w:val="20"/>
                <w:lang w:val="ru" w:eastAsia="ru-RU"/>
              </w:rPr>
              <w:t>до 24 сервисных часов</w:t>
            </w:r>
          </w:p>
        </w:tc>
      </w:tr>
      <w:tr w:rsidR="002A46D6" w:rsidRPr="002A46D6" w:rsidTr="0096577C">
        <w:tc>
          <w:tcPr>
            <w:tcW w:w="1470" w:type="dxa"/>
            <w:tcMar>
              <w:top w:w="56" w:type="dxa"/>
              <w:left w:w="56" w:type="dxa"/>
              <w:bottom w:w="56" w:type="dxa"/>
              <w:right w:w="56" w:type="dxa"/>
            </w:tcMar>
            <w:vAlign w:val="center"/>
          </w:tcPr>
          <w:p w:rsidR="002A46D6" w:rsidRPr="002A46D6" w:rsidRDefault="002A46D6" w:rsidP="002A46D6">
            <w:pPr>
              <w:widowControl w:val="0"/>
              <w:pBdr>
                <w:top w:val="nil"/>
                <w:left w:val="nil"/>
                <w:bottom w:val="nil"/>
                <w:right w:val="nil"/>
                <w:between w:val="nil"/>
              </w:pBdr>
              <w:ind w:right="-37" w:firstLine="0"/>
              <w:jc w:val="left"/>
              <w:rPr>
                <w:rFonts w:eastAsia="Verdana" w:cs="Verdana"/>
                <w:color w:val="000000"/>
              </w:rPr>
            </w:pPr>
            <w:r w:rsidRPr="002A46D6">
              <w:rPr>
                <w:rFonts w:eastAsia="Verdana" w:cs="Verdana"/>
                <w:color w:val="000000"/>
                <w:sz w:val="20"/>
                <w:szCs w:val="20"/>
                <w:lang w:val="ru" w:eastAsia="ru-RU"/>
              </w:rPr>
              <w:t>P3 – Средний</w:t>
            </w:r>
          </w:p>
        </w:tc>
        <w:tc>
          <w:tcPr>
            <w:tcW w:w="3495" w:type="dxa"/>
            <w:tcMar>
              <w:top w:w="56" w:type="dxa"/>
              <w:left w:w="56" w:type="dxa"/>
              <w:bottom w:w="56" w:type="dxa"/>
              <w:right w:w="56" w:type="dxa"/>
            </w:tcMar>
            <w:vAlign w:val="center"/>
          </w:tcPr>
          <w:p w:rsidR="002A46D6" w:rsidRPr="002A46D6" w:rsidRDefault="002A46D6" w:rsidP="002A46D6">
            <w:pPr>
              <w:widowControl w:val="0"/>
              <w:pBdr>
                <w:top w:val="nil"/>
                <w:left w:val="nil"/>
                <w:bottom w:val="nil"/>
                <w:right w:val="nil"/>
                <w:between w:val="nil"/>
              </w:pBdr>
              <w:ind w:right="-37" w:firstLine="0"/>
              <w:jc w:val="left"/>
              <w:rPr>
                <w:rFonts w:eastAsia="Verdana" w:cs="Verdana"/>
                <w:color w:val="000000"/>
              </w:rPr>
            </w:pPr>
            <w:r w:rsidRPr="002A46D6">
              <w:rPr>
                <w:rFonts w:eastAsia="Verdana" w:cs="Verdana"/>
                <w:color w:val="000000"/>
                <w:sz w:val="20"/>
                <w:szCs w:val="20"/>
                <w:lang w:val="ru" w:eastAsia="ru-RU"/>
              </w:rPr>
              <w:t>Сбои в неосновном функционале, не влияющие на работу торговой точки напрямую</w:t>
            </w:r>
          </w:p>
        </w:tc>
        <w:tc>
          <w:tcPr>
            <w:tcW w:w="1950" w:type="dxa"/>
            <w:tcMar>
              <w:top w:w="56" w:type="dxa"/>
              <w:left w:w="56" w:type="dxa"/>
              <w:bottom w:w="56" w:type="dxa"/>
              <w:right w:w="56" w:type="dxa"/>
            </w:tcMar>
            <w:vAlign w:val="center"/>
          </w:tcPr>
          <w:p w:rsidR="002A46D6" w:rsidRPr="002A46D6" w:rsidRDefault="002A46D6" w:rsidP="002A46D6">
            <w:pPr>
              <w:widowControl w:val="0"/>
              <w:pBdr>
                <w:top w:val="nil"/>
                <w:left w:val="nil"/>
                <w:bottom w:val="nil"/>
                <w:right w:val="nil"/>
                <w:between w:val="nil"/>
              </w:pBdr>
              <w:ind w:right="-37" w:firstLine="0"/>
              <w:jc w:val="left"/>
              <w:rPr>
                <w:rFonts w:eastAsia="Verdana" w:cs="Verdana"/>
                <w:color w:val="000000"/>
              </w:rPr>
            </w:pPr>
            <w:r w:rsidRPr="002A46D6">
              <w:rPr>
                <w:rFonts w:eastAsia="Verdana" w:cs="Verdana"/>
                <w:color w:val="000000"/>
                <w:sz w:val="20"/>
                <w:szCs w:val="20"/>
                <w:lang w:val="ru" w:eastAsia="ru-RU"/>
              </w:rPr>
              <w:t>до 4 сервисных часов</w:t>
            </w:r>
          </w:p>
        </w:tc>
        <w:tc>
          <w:tcPr>
            <w:tcW w:w="1950" w:type="dxa"/>
            <w:tcMar>
              <w:top w:w="56" w:type="dxa"/>
              <w:left w:w="56" w:type="dxa"/>
              <w:bottom w:w="56" w:type="dxa"/>
              <w:right w:w="56" w:type="dxa"/>
            </w:tcMar>
            <w:vAlign w:val="center"/>
          </w:tcPr>
          <w:p w:rsidR="002A46D6" w:rsidRPr="002A46D6" w:rsidRDefault="002A46D6" w:rsidP="002A46D6">
            <w:pPr>
              <w:widowControl w:val="0"/>
              <w:pBdr>
                <w:top w:val="nil"/>
                <w:left w:val="nil"/>
                <w:bottom w:val="nil"/>
                <w:right w:val="nil"/>
                <w:between w:val="nil"/>
              </w:pBdr>
              <w:ind w:right="-37" w:firstLine="0"/>
              <w:jc w:val="left"/>
              <w:rPr>
                <w:rFonts w:eastAsia="Verdana" w:cs="Verdana"/>
                <w:color w:val="000000"/>
              </w:rPr>
            </w:pPr>
            <w:r w:rsidRPr="002A46D6">
              <w:rPr>
                <w:rFonts w:eastAsia="Verdana" w:cs="Verdana"/>
                <w:color w:val="000000"/>
                <w:sz w:val="20"/>
                <w:szCs w:val="20"/>
                <w:lang w:val="ru" w:eastAsia="ru-RU"/>
              </w:rPr>
              <w:t>до 3 рабочих дней</w:t>
            </w:r>
          </w:p>
        </w:tc>
      </w:tr>
      <w:tr w:rsidR="002A46D6" w:rsidRPr="002A46D6" w:rsidTr="0096577C">
        <w:tc>
          <w:tcPr>
            <w:tcW w:w="1470" w:type="dxa"/>
            <w:tcMar>
              <w:top w:w="56" w:type="dxa"/>
              <w:left w:w="56" w:type="dxa"/>
              <w:bottom w:w="56" w:type="dxa"/>
              <w:right w:w="56" w:type="dxa"/>
            </w:tcMar>
            <w:vAlign w:val="center"/>
          </w:tcPr>
          <w:p w:rsidR="002A46D6" w:rsidRPr="002A46D6" w:rsidRDefault="002A46D6" w:rsidP="002A46D6">
            <w:pPr>
              <w:widowControl w:val="0"/>
              <w:pBdr>
                <w:top w:val="nil"/>
                <w:left w:val="nil"/>
                <w:bottom w:val="nil"/>
                <w:right w:val="nil"/>
                <w:between w:val="nil"/>
              </w:pBdr>
              <w:ind w:right="-37" w:firstLine="0"/>
              <w:jc w:val="left"/>
              <w:rPr>
                <w:rFonts w:eastAsia="Verdana" w:cs="Verdana"/>
                <w:color w:val="000000"/>
              </w:rPr>
            </w:pPr>
            <w:r w:rsidRPr="002A46D6">
              <w:rPr>
                <w:rFonts w:eastAsia="Verdana" w:cs="Verdana"/>
                <w:color w:val="000000"/>
                <w:sz w:val="20"/>
                <w:szCs w:val="20"/>
                <w:lang w:val="ru" w:eastAsia="ru-RU"/>
              </w:rPr>
              <w:t>P4 – Низкий</w:t>
            </w:r>
          </w:p>
        </w:tc>
        <w:tc>
          <w:tcPr>
            <w:tcW w:w="3495" w:type="dxa"/>
            <w:tcMar>
              <w:top w:w="56" w:type="dxa"/>
              <w:left w:w="56" w:type="dxa"/>
              <w:bottom w:w="56" w:type="dxa"/>
              <w:right w:w="56" w:type="dxa"/>
            </w:tcMar>
            <w:vAlign w:val="center"/>
          </w:tcPr>
          <w:p w:rsidR="002A46D6" w:rsidRPr="002A46D6" w:rsidRDefault="002A46D6" w:rsidP="002A46D6">
            <w:pPr>
              <w:widowControl w:val="0"/>
              <w:pBdr>
                <w:top w:val="nil"/>
                <w:left w:val="nil"/>
                <w:bottom w:val="nil"/>
                <w:right w:val="nil"/>
                <w:between w:val="nil"/>
              </w:pBdr>
              <w:ind w:right="-37" w:firstLine="0"/>
              <w:jc w:val="left"/>
              <w:rPr>
                <w:rFonts w:eastAsia="Verdana" w:cs="Verdana"/>
                <w:color w:val="000000"/>
              </w:rPr>
            </w:pPr>
            <w:r w:rsidRPr="002A46D6">
              <w:rPr>
                <w:rFonts w:eastAsia="Verdana" w:cs="Verdana"/>
                <w:color w:val="auto"/>
                <w:sz w:val="20"/>
                <w:szCs w:val="20"/>
                <w:lang w:val="ru" w:eastAsia="ru-RU"/>
              </w:rPr>
              <w:t>К</w:t>
            </w:r>
            <w:r w:rsidRPr="002A46D6">
              <w:rPr>
                <w:rFonts w:eastAsia="Verdana" w:cs="Verdana"/>
                <w:color w:val="000000"/>
                <w:sz w:val="20"/>
                <w:szCs w:val="20"/>
                <w:lang w:val="ru" w:eastAsia="ru-RU"/>
              </w:rPr>
              <w:t>онсультации</w:t>
            </w:r>
            <w:r w:rsidRPr="002A46D6">
              <w:rPr>
                <w:rFonts w:eastAsia="Verdana" w:cs="Verdana"/>
                <w:color w:val="auto"/>
                <w:sz w:val="20"/>
                <w:szCs w:val="20"/>
                <w:lang w:val="ru" w:eastAsia="ru-RU"/>
              </w:rPr>
              <w:t xml:space="preserve"> </w:t>
            </w:r>
            <w:r w:rsidRPr="002A46D6">
              <w:rPr>
                <w:rFonts w:eastAsia="Verdana" w:cs="Verdana"/>
                <w:color w:val="000000"/>
                <w:sz w:val="20"/>
                <w:szCs w:val="20"/>
                <w:lang w:val="ru" w:eastAsia="ru-RU"/>
              </w:rPr>
              <w:t>по вопросам эксплуатации Системы, не связанные с неработоспособностью или сбоями Системы</w:t>
            </w:r>
          </w:p>
        </w:tc>
        <w:tc>
          <w:tcPr>
            <w:tcW w:w="1950" w:type="dxa"/>
            <w:tcMar>
              <w:top w:w="56" w:type="dxa"/>
              <w:left w:w="56" w:type="dxa"/>
              <w:bottom w:w="56" w:type="dxa"/>
              <w:right w:w="56" w:type="dxa"/>
            </w:tcMar>
            <w:vAlign w:val="center"/>
          </w:tcPr>
          <w:p w:rsidR="002A46D6" w:rsidRPr="002A46D6" w:rsidRDefault="002A46D6" w:rsidP="002A46D6">
            <w:pPr>
              <w:widowControl w:val="0"/>
              <w:pBdr>
                <w:top w:val="nil"/>
                <w:left w:val="nil"/>
                <w:bottom w:val="nil"/>
                <w:right w:val="nil"/>
                <w:between w:val="nil"/>
              </w:pBdr>
              <w:ind w:right="-37" w:firstLine="0"/>
              <w:jc w:val="left"/>
              <w:rPr>
                <w:rFonts w:eastAsia="Verdana" w:cs="Verdana"/>
                <w:color w:val="000000"/>
              </w:rPr>
            </w:pPr>
            <w:r w:rsidRPr="002A46D6">
              <w:rPr>
                <w:rFonts w:eastAsia="Verdana" w:cs="Verdana"/>
                <w:color w:val="000000"/>
                <w:sz w:val="20"/>
                <w:szCs w:val="20"/>
                <w:lang w:val="ru" w:eastAsia="ru-RU"/>
              </w:rPr>
              <w:t>до 2 рабочих дней</w:t>
            </w:r>
          </w:p>
        </w:tc>
        <w:tc>
          <w:tcPr>
            <w:tcW w:w="1950" w:type="dxa"/>
            <w:tcMar>
              <w:top w:w="56" w:type="dxa"/>
              <w:left w:w="56" w:type="dxa"/>
              <w:bottom w:w="56" w:type="dxa"/>
              <w:right w:w="56" w:type="dxa"/>
            </w:tcMar>
            <w:vAlign w:val="center"/>
          </w:tcPr>
          <w:p w:rsidR="002A46D6" w:rsidRPr="002A46D6" w:rsidRDefault="002A46D6" w:rsidP="002A46D6">
            <w:pPr>
              <w:widowControl w:val="0"/>
              <w:pBdr>
                <w:top w:val="nil"/>
                <w:left w:val="nil"/>
                <w:bottom w:val="nil"/>
                <w:right w:val="nil"/>
                <w:between w:val="nil"/>
              </w:pBdr>
              <w:ind w:right="-37" w:firstLine="0"/>
              <w:jc w:val="left"/>
              <w:rPr>
                <w:rFonts w:eastAsia="Verdana" w:cs="Verdana"/>
                <w:color w:val="000000"/>
              </w:rPr>
            </w:pPr>
            <w:r w:rsidRPr="002A46D6">
              <w:rPr>
                <w:rFonts w:eastAsia="Verdana" w:cs="Verdana"/>
                <w:color w:val="000000"/>
                <w:sz w:val="20"/>
                <w:szCs w:val="20"/>
                <w:lang w:val="ru" w:eastAsia="ru-RU"/>
              </w:rPr>
              <w:t xml:space="preserve">до 10 рабочих дней </w:t>
            </w:r>
          </w:p>
        </w:tc>
      </w:tr>
    </w:tbl>
    <w:p w:rsidR="00316E78" w:rsidRPr="00316E78" w:rsidRDefault="00316E78" w:rsidP="00316E78">
      <w:pPr>
        <w:pBdr>
          <w:top w:val="nil"/>
          <w:left w:val="nil"/>
          <w:bottom w:val="nil"/>
          <w:right w:val="nil"/>
          <w:between w:val="nil"/>
        </w:pBdr>
        <w:spacing w:before="40" w:line="276" w:lineRule="auto"/>
        <w:ind w:left="570" w:right="-37" w:firstLine="0"/>
        <w:rPr>
          <w:rFonts w:eastAsia="Verdana" w:cs="Verdana"/>
          <w:i/>
          <w:iCs/>
          <w:color w:val="000000"/>
          <w:sz w:val="20"/>
          <w:szCs w:val="20"/>
          <w:lang w:val="ru" w:eastAsia="ru-RU"/>
        </w:rPr>
      </w:pPr>
      <w:r w:rsidRPr="00316E78">
        <w:rPr>
          <w:rFonts w:eastAsia="Verdana" w:cs="Verdana"/>
          <w:i/>
          <w:iCs/>
          <w:color w:val="000000"/>
          <w:sz w:val="20"/>
          <w:szCs w:val="20"/>
          <w:lang w:val="ru" w:eastAsia="ru-RU"/>
        </w:rPr>
        <w:t>* Время реакции — время с момента регистрации Заявки на сопровождение до начала ее обработки Исполнителем, включая присвоение приоритета и направление Оператору АИС ФО первичного ответа.</w:t>
      </w:r>
    </w:p>
    <w:p w:rsidR="00316E78" w:rsidRPr="00316E78" w:rsidRDefault="00316E78" w:rsidP="00316E78">
      <w:pPr>
        <w:pBdr>
          <w:top w:val="nil"/>
          <w:left w:val="nil"/>
          <w:bottom w:val="nil"/>
          <w:right w:val="nil"/>
          <w:between w:val="nil"/>
        </w:pBdr>
        <w:spacing w:after="40" w:line="276" w:lineRule="auto"/>
        <w:ind w:left="570" w:right="-37" w:firstLine="0"/>
        <w:rPr>
          <w:rFonts w:eastAsia="Verdana" w:cs="Verdana"/>
          <w:color w:val="000000"/>
          <w:sz w:val="20"/>
          <w:szCs w:val="20"/>
          <w:lang w:val="ru" w:eastAsia="ru-RU"/>
        </w:rPr>
      </w:pP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 xml:space="preserve">Сервисное время технического сопровождения (сервисные часы): с 06:00 до 16:00 (МСК) ежедневно. В выходные и праздничные дни сроки реакции и время </w:t>
      </w:r>
      <w:r w:rsidRPr="00316E78">
        <w:rPr>
          <w:rFonts w:eastAsia="Verdana" w:cs="Verdana"/>
          <w:color w:val="auto"/>
          <w:lang w:val="ru" w:eastAsia="ru-RU"/>
        </w:rPr>
        <w:t>решения</w:t>
      </w:r>
      <w:r w:rsidRPr="00316E78">
        <w:rPr>
          <w:rFonts w:eastAsia="Verdana" w:cs="Verdana"/>
          <w:color w:val="000000"/>
          <w:lang w:val="ru" w:eastAsia="ru-RU"/>
        </w:rPr>
        <w:t xml:space="preserve"> могут быть увеличены Исполнителем, за исключением приоритета «Р1 – Критический». При этом максимальное время реакции и время решения может быть увеличено не более чем в 2 раза, если иное не согласовано Сторонами.</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В случае, если причиной сбоя в работе АИС ФО являются некорректные действия Оператора АИС ФО или его сотрудников, такая Заявка на сопровождение будет классифицироваться и решаться с приоритетом «Р4 – Низкий».</w:t>
      </w:r>
    </w:p>
    <w:p w:rsidR="00316E78" w:rsidRPr="00316E78" w:rsidRDefault="00316E78" w:rsidP="002A46D6">
      <w:pPr>
        <w:pBdr>
          <w:top w:val="nil"/>
          <w:left w:val="nil"/>
          <w:bottom w:val="nil"/>
          <w:right w:val="nil"/>
          <w:between w:val="nil"/>
        </w:pBdr>
        <w:spacing w:before="40" w:after="40" w:line="276" w:lineRule="auto"/>
        <w:ind w:left="570" w:right="-37" w:firstLine="0"/>
        <w:rPr>
          <w:rFonts w:eastAsia="Verdana" w:cs="Verdana"/>
          <w:color w:val="000000"/>
          <w:sz w:val="20"/>
          <w:szCs w:val="20"/>
          <w:lang w:val="ru" w:eastAsia="ru-RU"/>
        </w:rPr>
      </w:pPr>
      <w:r w:rsidRPr="00316E78">
        <w:rPr>
          <w:rFonts w:eastAsia="Verdana" w:cs="Verdana"/>
          <w:color w:val="000000"/>
          <w:lang w:val="ru" w:eastAsia="ru-RU"/>
        </w:rPr>
        <w:t xml:space="preserve">Исполнитель решает такую Заявку на сопровождение </w:t>
      </w:r>
      <w:r w:rsidRPr="00316E78">
        <w:rPr>
          <w:rFonts w:eastAsia="Verdana" w:cs="Verdana"/>
          <w:color w:val="auto"/>
          <w:lang w:val="ru" w:eastAsia="ru-RU"/>
        </w:rPr>
        <w:t xml:space="preserve">путем предоставления Оператору АИС ФО </w:t>
      </w:r>
      <w:r w:rsidRPr="00316E78">
        <w:rPr>
          <w:rFonts w:eastAsia="Verdana" w:cs="Verdana"/>
          <w:color w:val="000000"/>
          <w:lang w:val="ru" w:eastAsia="ru-RU"/>
        </w:rPr>
        <w:t>рекомендаци</w:t>
      </w:r>
      <w:r w:rsidRPr="00316E78">
        <w:rPr>
          <w:rFonts w:eastAsia="Verdana" w:cs="Verdana"/>
          <w:color w:val="auto"/>
          <w:lang w:val="ru" w:eastAsia="ru-RU"/>
        </w:rPr>
        <w:t>й</w:t>
      </w:r>
      <w:r w:rsidRPr="00316E78">
        <w:rPr>
          <w:rFonts w:eastAsia="Verdana" w:cs="Verdana"/>
          <w:color w:val="000000"/>
          <w:lang w:val="ru" w:eastAsia="ru-RU"/>
        </w:rPr>
        <w:t xml:space="preserve"> и инструкци</w:t>
      </w:r>
      <w:r w:rsidRPr="00316E78">
        <w:rPr>
          <w:rFonts w:eastAsia="Verdana" w:cs="Verdana"/>
          <w:color w:val="auto"/>
          <w:lang w:val="ru" w:eastAsia="ru-RU"/>
        </w:rPr>
        <w:t>й</w:t>
      </w:r>
      <w:r w:rsidRPr="00316E78">
        <w:rPr>
          <w:rFonts w:eastAsia="Verdana" w:cs="Verdana"/>
          <w:color w:val="000000"/>
          <w:lang w:val="ru" w:eastAsia="ru-RU"/>
        </w:rPr>
        <w:t xml:space="preserve"> по правильному использованию АИС ФО, объясняя, что сбой не произойдет при соблюдении данных рекомендаций. Такая Заявка на сопровождение считается закрытой после предоставления рекомендаций и инструкций, без выполнения дополнительных работ по устранению сбоя. </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Если для обработки Заявки на сопровождение Оператора АИС ФО требуется изменение исходного кода АИС ФО, такое изменение не входит в предмет ТЗ. Подобные запросы рассматриваются как предложения по изменению АИС ФО и передаются Заказчику для дальнейшего рассмотрения в течение 2 рабочих дней с момента регистрации Заявки на сопровождение.</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Сроки реагирования и исполнения Заявок на сопровождения могут быть приостановлены или продлены в следующих случаях:</w:t>
      </w:r>
    </w:p>
    <w:p w:rsidR="00316E78" w:rsidRPr="00316E78" w:rsidRDefault="00316E78" w:rsidP="0074445F">
      <w:pPr>
        <w:numPr>
          <w:ilvl w:val="0"/>
          <w:numId w:val="98"/>
        </w:numPr>
        <w:pBdr>
          <w:top w:val="nil"/>
          <w:left w:val="nil"/>
          <w:bottom w:val="nil"/>
          <w:right w:val="nil"/>
          <w:between w:val="nil"/>
        </w:pBdr>
        <w:spacing w:before="40" w:after="40" w:line="276" w:lineRule="auto"/>
        <w:ind w:right="-37"/>
        <w:rPr>
          <w:rFonts w:eastAsia="Verdana" w:cs="Verdana"/>
          <w:color w:val="000000"/>
          <w:lang w:val="ru" w:eastAsia="ru-RU"/>
        </w:rPr>
      </w:pPr>
      <w:r w:rsidRPr="00316E78">
        <w:rPr>
          <w:rFonts w:eastAsia="Verdana" w:cs="Verdana"/>
          <w:color w:val="000000"/>
          <w:lang w:val="ru" w:eastAsia="ru-RU"/>
        </w:rPr>
        <w:t xml:space="preserve">обращение Исполнителя в техническую поддержку внешних систем при невозможности самостоятельного устранения причин сбоя до получения ответа от третьих лиц, с уведомлением Оператора АИС ФО о приостановке через один из каналов связи, указанных в п. 4.7 ТЗ. </w:t>
      </w:r>
      <w:r w:rsidRPr="00316E78">
        <w:rPr>
          <w:rFonts w:eastAsia="Verdana" w:cs="Verdana"/>
          <w:color w:val="000000"/>
          <w:lang w:val="ru" w:eastAsia="ru-RU"/>
        </w:rPr>
        <w:lastRenderedPageBreak/>
        <w:t>В таком случае срок обработки Заявки на сопровождение приостанавливается на период ожидания ответа;</w:t>
      </w:r>
    </w:p>
    <w:p w:rsidR="00316E78" w:rsidRPr="00316E78" w:rsidRDefault="00316E78" w:rsidP="0074445F">
      <w:pPr>
        <w:numPr>
          <w:ilvl w:val="0"/>
          <w:numId w:val="98"/>
        </w:numPr>
        <w:pBdr>
          <w:top w:val="nil"/>
          <w:left w:val="nil"/>
          <w:bottom w:val="nil"/>
          <w:right w:val="nil"/>
          <w:between w:val="nil"/>
        </w:pBdr>
        <w:spacing w:before="40" w:after="40" w:line="276" w:lineRule="auto"/>
        <w:ind w:right="-37"/>
        <w:rPr>
          <w:rFonts w:eastAsia="Verdana" w:cs="Verdana"/>
          <w:color w:val="000000"/>
          <w:lang w:val="ru" w:eastAsia="ru-RU"/>
        </w:rPr>
      </w:pPr>
      <w:r w:rsidRPr="00316E78">
        <w:rPr>
          <w:rFonts w:eastAsia="Verdana" w:cs="Verdana"/>
          <w:color w:val="000000"/>
          <w:lang w:val="ru" w:eastAsia="ru-RU"/>
        </w:rPr>
        <w:t xml:space="preserve">возникновение сбоев в работе используемых в исходном коде АИС ФО сторонних библиотек, требующих проведения аналитических исследований причин сбоев и разработки соответствующих решений. В этом случае срок исполнения Заявки на сопровождение продлевается на время, необходимое для проведения таких исследований и устранения выявленных причин, с уведомлением Оператора АИС ФО о </w:t>
      </w:r>
      <w:r w:rsidRPr="00316E78">
        <w:rPr>
          <w:rFonts w:eastAsia="Verdana" w:cs="Verdana"/>
          <w:color w:val="auto"/>
          <w:lang w:val="ru" w:eastAsia="ru-RU"/>
        </w:rPr>
        <w:t>продлении</w:t>
      </w:r>
      <w:r w:rsidRPr="00316E78">
        <w:rPr>
          <w:rFonts w:eastAsia="Verdana" w:cs="Verdana"/>
          <w:color w:val="000000"/>
          <w:lang w:val="ru" w:eastAsia="ru-RU"/>
        </w:rPr>
        <w:t xml:space="preserve"> через один из каналов связи, указанных в п. 4.7 ТЗ;</w:t>
      </w:r>
    </w:p>
    <w:p w:rsidR="00316E78" w:rsidRPr="00316E78" w:rsidRDefault="00316E78" w:rsidP="0074445F">
      <w:pPr>
        <w:numPr>
          <w:ilvl w:val="0"/>
          <w:numId w:val="98"/>
        </w:numPr>
        <w:pBdr>
          <w:top w:val="nil"/>
          <w:left w:val="nil"/>
          <w:bottom w:val="nil"/>
          <w:right w:val="nil"/>
          <w:between w:val="nil"/>
        </w:pBdr>
        <w:spacing w:before="40" w:after="40" w:line="276" w:lineRule="auto"/>
        <w:ind w:right="-37"/>
        <w:rPr>
          <w:rFonts w:eastAsia="Verdana" w:cs="Verdana"/>
          <w:color w:val="000000"/>
          <w:lang w:val="ru" w:eastAsia="ru-RU"/>
        </w:rPr>
      </w:pPr>
      <w:r w:rsidRPr="00316E78">
        <w:rPr>
          <w:rFonts w:eastAsia="Verdana" w:cs="Verdana"/>
          <w:color w:val="000000"/>
          <w:lang w:val="ru" w:eastAsia="ru-RU"/>
        </w:rPr>
        <w:t xml:space="preserve">изменения во </w:t>
      </w:r>
      <w:r w:rsidRPr="00316E78">
        <w:rPr>
          <w:rFonts w:eastAsia="Verdana" w:cs="Verdana"/>
          <w:color w:val="auto"/>
          <w:lang w:val="ru" w:eastAsia="ru-RU"/>
        </w:rPr>
        <w:t>внешних системах</w:t>
      </w:r>
      <w:r w:rsidRPr="00316E78">
        <w:rPr>
          <w:rFonts w:eastAsia="Verdana" w:cs="Verdana"/>
          <w:color w:val="000000"/>
          <w:lang w:val="ru" w:eastAsia="ru-RU"/>
        </w:rPr>
        <w:t>, настройка взаимодействия с которыми предусмотрена функционалом АИС ФО, вследствие которых требуется доработка АИС ФО. В период отсутствия соответствующих доработок Заявка на сопровождение считается приостановленной</w:t>
      </w:r>
      <w:r w:rsidRPr="00316E78">
        <w:rPr>
          <w:rFonts w:eastAsia="Verdana" w:cs="Verdana"/>
          <w:color w:val="auto"/>
          <w:lang w:val="ru" w:eastAsia="ru-RU"/>
        </w:rPr>
        <w:t>,</w:t>
      </w:r>
      <w:r w:rsidRPr="00316E78">
        <w:rPr>
          <w:rFonts w:eastAsia="Verdana" w:cs="Verdana"/>
          <w:color w:val="000000"/>
          <w:lang w:val="ru" w:eastAsia="ru-RU"/>
        </w:rPr>
        <w:t xml:space="preserve"> с уведомлением Оператора АИС ФО о приостановке через один из каналов связи, указанных в п. 4.7 ТЗ. При этом Исполнитель обязуется в течение 3 рабочих дней с момента выявления такой ситуации предоставить Оператору АИС ФО временные рекомендации или обходные решения для минимизации влияния сбоя на работу Системы;</w:t>
      </w:r>
    </w:p>
    <w:p w:rsidR="00316E78" w:rsidRPr="00316E78" w:rsidRDefault="00316E78" w:rsidP="0074445F">
      <w:pPr>
        <w:numPr>
          <w:ilvl w:val="0"/>
          <w:numId w:val="98"/>
        </w:numPr>
        <w:pBdr>
          <w:top w:val="nil"/>
          <w:left w:val="nil"/>
          <w:bottom w:val="nil"/>
          <w:right w:val="nil"/>
          <w:between w:val="nil"/>
        </w:pBdr>
        <w:spacing w:before="40" w:after="40" w:line="276" w:lineRule="auto"/>
        <w:ind w:right="-37"/>
        <w:rPr>
          <w:rFonts w:eastAsia="Verdana" w:cs="Verdana"/>
          <w:color w:val="000000"/>
          <w:lang w:val="ru" w:eastAsia="ru-RU"/>
        </w:rPr>
      </w:pPr>
      <w:r w:rsidRPr="00316E78">
        <w:rPr>
          <w:rFonts w:eastAsia="Verdana" w:cs="Verdana"/>
          <w:color w:val="000000"/>
          <w:lang w:val="ru" w:eastAsia="ru-RU"/>
        </w:rPr>
        <w:t xml:space="preserve">сбои в работе сторонних </w:t>
      </w:r>
      <w:r w:rsidRPr="00316E78">
        <w:rPr>
          <w:rFonts w:eastAsia="Verdana" w:cs="Verdana"/>
          <w:color w:val="auto"/>
          <w:lang w:val="ru" w:eastAsia="ru-RU"/>
        </w:rPr>
        <w:t>внешних системах</w:t>
      </w:r>
      <w:r w:rsidRPr="00316E78">
        <w:rPr>
          <w:rFonts w:eastAsia="Verdana" w:cs="Verdana"/>
          <w:color w:val="000000"/>
          <w:lang w:val="ru" w:eastAsia="ru-RU"/>
        </w:rPr>
        <w:t xml:space="preserve">, настройка взаимодействия с которыми предусмотрена функционалом АИС ФО, Исполнитель обязуется в течение 3 рабочих дней с момента выявления таких сбоев предоставить Оператору АИС ФО рекомендации по их устранению. Сроки реагирования и исполнения такой Заявки на сопровождения </w:t>
      </w:r>
      <w:r w:rsidRPr="00316E78">
        <w:rPr>
          <w:rFonts w:eastAsia="Verdana" w:cs="Verdana"/>
          <w:color w:val="auto"/>
          <w:lang w:val="ru" w:eastAsia="ru-RU"/>
        </w:rPr>
        <w:t>приостанавливаются на срок сбоя в работе сторонних внешних систем.</w:t>
      </w:r>
    </w:p>
    <w:p w:rsidR="00316E78" w:rsidRPr="00316E78" w:rsidRDefault="00316E78" w:rsidP="0074445F">
      <w:pPr>
        <w:numPr>
          <w:ilvl w:val="1"/>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b/>
          <w:bCs/>
          <w:color w:val="000000"/>
          <w:lang w:val="ru" w:eastAsia="ru-RU"/>
        </w:rPr>
        <w:t>Порядок оказания услуг по</w:t>
      </w:r>
      <w:r w:rsidRPr="00316E78">
        <w:rPr>
          <w:rFonts w:eastAsia="Verdana" w:cs="Verdana"/>
          <w:b/>
          <w:bCs/>
          <w:color w:val="auto"/>
          <w:lang w:val="ru" w:eastAsia="ru-RU"/>
        </w:rPr>
        <w:t xml:space="preserve"> настройке АИС ФО на серверной инфраструктуре Заказчика</w:t>
      </w:r>
    </w:p>
    <w:p w:rsidR="00316E78" w:rsidRPr="00316E78" w:rsidRDefault="00316E78" w:rsidP="0074445F">
      <w:pPr>
        <w:numPr>
          <w:ilvl w:val="2"/>
          <w:numId w:val="95"/>
        </w:numPr>
        <w:pBdr>
          <w:top w:val="nil"/>
          <w:left w:val="nil"/>
          <w:bottom w:val="nil"/>
          <w:right w:val="nil"/>
          <w:between w:val="nil"/>
        </w:pBdr>
        <w:spacing w:before="40" w:after="40" w:line="276" w:lineRule="auto"/>
        <w:rPr>
          <w:rFonts w:ascii="Calibri" w:eastAsia="Calibri" w:hAnsi="Calibri" w:cs="Calibri"/>
          <w:color w:val="000000"/>
          <w:sz w:val="20"/>
          <w:szCs w:val="20"/>
          <w:lang w:val="ru" w:eastAsia="ru-RU"/>
        </w:rPr>
      </w:pPr>
      <w:r w:rsidRPr="00316E78">
        <w:rPr>
          <w:rFonts w:eastAsia="Verdana" w:cs="Verdana"/>
          <w:color w:val="000000"/>
          <w:lang w:val="ru" w:eastAsia="ru-RU"/>
        </w:rPr>
        <w:t xml:space="preserve">Исполнитель оказывает услуги по настройке АИС ФО на серверной инфраструктуре Заказчика с учетом требований к серверной инфраструктуре ЦОД, указанной в п. </w:t>
      </w:r>
      <w:r w:rsidRPr="00316E78">
        <w:rPr>
          <w:rFonts w:eastAsia="Verdana" w:cs="Verdana"/>
          <w:color w:val="auto"/>
          <w:lang w:val="ru" w:eastAsia="ru-RU"/>
        </w:rPr>
        <w:t>7</w:t>
      </w:r>
      <w:r w:rsidRPr="00316E78">
        <w:rPr>
          <w:rFonts w:eastAsia="Verdana" w:cs="Verdana"/>
          <w:color w:val="000000"/>
          <w:lang w:val="ru" w:eastAsia="ru-RU"/>
        </w:rPr>
        <w:t>.5 ТЗ. На момент начала оказания услуг компоненты Системы (исходный и объектный код, база данных, конфигурационные файлы, контейнеры и иные компоненты) размещены и функционируют в ЦОД-1. Исполнитель осуществляет настройку вычислительных машин, создание конфигураций, баз данных, контейнеров и иных компонентов Системы, необходимых для готовности Системы к эксплуатации на серверах ЦОД-2.</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auto"/>
          <w:lang w:val="ru" w:eastAsia="ru-RU"/>
        </w:rPr>
        <w:t>Н</w:t>
      </w:r>
      <w:r w:rsidRPr="00316E78">
        <w:rPr>
          <w:rFonts w:eastAsia="Verdana" w:cs="Verdana"/>
          <w:color w:val="000000"/>
          <w:lang w:val="ru" w:eastAsia="ru-RU"/>
        </w:rPr>
        <w:t>астройка АИС ФО на серверах Заказчика включает в себя два этапа:</w:t>
      </w:r>
    </w:p>
    <w:p w:rsidR="00316E78" w:rsidRPr="00316E78" w:rsidRDefault="00316E78" w:rsidP="0074445F">
      <w:pPr>
        <w:numPr>
          <w:ilvl w:val="3"/>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 xml:space="preserve">1 этап: размещение исходного кода Системы в репозиторий, компиляция в объектный код, контейнеризация объектного кода, </w:t>
      </w:r>
      <w:r w:rsidRPr="00316E78">
        <w:rPr>
          <w:rFonts w:eastAsia="Verdana" w:cs="Verdana"/>
          <w:color w:val="000000"/>
          <w:lang w:val="ru" w:eastAsia="ru-RU"/>
        </w:rPr>
        <w:lastRenderedPageBreak/>
        <w:t>загрузка контейнеров в исполняемую среду тестового контура, запуск контейнеров на продуктовом контуре, выполнение необходимых для</w:t>
      </w:r>
      <w:r w:rsidRPr="00316E78">
        <w:rPr>
          <w:rFonts w:eastAsia="Verdana" w:cs="Verdana"/>
          <w:color w:val="auto"/>
          <w:lang w:val="ru" w:eastAsia="ru-RU"/>
        </w:rPr>
        <w:t xml:space="preserve"> функционирования </w:t>
      </w:r>
      <w:r w:rsidRPr="00316E78">
        <w:rPr>
          <w:rFonts w:eastAsia="Verdana" w:cs="Verdana"/>
          <w:color w:val="000000"/>
          <w:lang w:val="ru" w:eastAsia="ru-RU"/>
        </w:rPr>
        <w:t>Системы настроек;</w:t>
      </w:r>
    </w:p>
    <w:p w:rsidR="00316E78" w:rsidRPr="00316E78" w:rsidRDefault="00316E78" w:rsidP="0074445F">
      <w:pPr>
        <w:numPr>
          <w:ilvl w:val="3"/>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2 этап: размещение персональных данных Операторов АИС ФО на серверной инфраструктуре ЦОД-2.</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 xml:space="preserve">Исполнитель осуществляет настройку АИС ФО на серверах Заказчика при условии содействия Заказчика, которое включает предоставление всех необходимых ресурсов, доступов и информации, перечень которых определен в п. </w:t>
      </w:r>
      <w:r w:rsidRPr="00316E78">
        <w:rPr>
          <w:rFonts w:eastAsia="Verdana" w:cs="Verdana"/>
          <w:color w:val="auto"/>
          <w:lang w:val="ru" w:eastAsia="ru-RU"/>
        </w:rPr>
        <w:t>7</w:t>
      </w:r>
      <w:r w:rsidRPr="00316E78">
        <w:rPr>
          <w:rFonts w:eastAsia="Verdana" w:cs="Verdana"/>
          <w:color w:val="000000"/>
          <w:lang w:val="ru" w:eastAsia="ru-RU"/>
        </w:rPr>
        <w:t>.5 ТЗ.</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Начало оказания услуг по настройке АИС ФО на серверах Заказчика производится после письменного уведомления Исполнителя Заказчиком о полной технической готовности серверной инфраструктуры ЦОД-2 к настройке Системы вместе с предоставлением необходимых доступов к нему. Заказчик направляет указанное уведомление в срок не позднее 10 рабочих дней с даты заключения Договора.</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auto"/>
          <w:lang w:val="ru" w:eastAsia="ru-RU"/>
        </w:rPr>
        <w:t>Исполнитель в течение 20 рабочих дней со дня получения письменного уведомления Заказчика о полной технической готовности серверной инфраструктуры ЦОД-2, оказывает услуги по настройке АИС ФО на серверах Заказчика 1-го этапа (п. 7.3.2.1 ТЗ).</w:t>
      </w:r>
    </w:p>
    <w:p w:rsidR="00316E78" w:rsidRPr="00316E78" w:rsidRDefault="00316E78" w:rsidP="0074445F">
      <w:pPr>
        <w:numPr>
          <w:ilvl w:val="2"/>
          <w:numId w:val="95"/>
        </w:numPr>
        <w:spacing w:before="40" w:after="40" w:line="276" w:lineRule="auto"/>
        <w:ind w:right="-37"/>
        <w:rPr>
          <w:rFonts w:ascii="Calibri" w:eastAsia="Calibri" w:hAnsi="Calibri" w:cs="Calibri"/>
          <w:color w:val="auto"/>
          <w:sz w:val="20"/>
          <w:szCs w:val="20"/>
          <w:lang w:val="ru" w:eastAsia="ru-RU"/>
        </w:rPr>
      </w:pPr>
      <w:r w:rsidRPr="00316E78">
        <w:rPr>
          <w:rFonts w:eastAsia="Verdana" w:cs="Verdana"/>
          <w:color w:val="auto"/>
          <w:lang w:val="ru" w:eastAsia="ru-RU"/>
        </w:rPr>
        <w:t xml:space="preserve">После завершения настройки АИС ФО на серверах Заказчика 1-го этапа Исполнитель направляет электронное уведомление Заказчику о завершении такого этапа в течение 1 рабочего дня. Заказчик в срок не позднее 5 рабочих дней с даты получения уведомления Исполнителя о завершении 1-го этапа направляет письменное уведомление Исполнителю о готовности к проведению 2-го этапа (п. 7.3.2.2 ТЗ). </w:t>
      </w:r>
    </w:p>
    <w:p w:rsidR="00316E78" w:rsidRPr="00316E78" w:rsidRDefault="00316E78" w:rsidP="002A46D6">
      <w:pPr>
        <w:spacing w:before="40" w:after="40" w:line="276" w:lineRule="auto"/>
        <w:ind w:left="570" w:right="-37" w:firstLine="0"/>
        <w:rPr>
          <w:rFonts w:ascii="Calibri" w:eastAsia="Calibri" w:hAnsi="Calibri" w:cs="Calibri"/>
          <w:color w:val="auto"/>
          <w:sz w:val="20"/>
          <w:szCs w:val="20"/>
          <w:lang w:val="ru" w:eastAsia="ru-RU"/>
        </w:rPr>
      </w:pPr>
      <w:r w:rsidRPr="00316E78">
        <w:rPr>
          <w:rFonts w:eastAsia="Verdana" w:cs="Verdana"/>
          <w:color w:val="auto"/>
          <w:lang w:val="ru" w:eastAsia="ru-RU"/>
        </w:rPr>
        <w:t>Исполнитель в течение 7 рабочих дней с момента получения такого уведомления полностью завершает настройку АИС ФО на серверах Заказчика.</w:t>
      </w:r>
    </w:p>
    <w:p w:rsidR="00316E78" w:rsidRPr="00316E78" w:rsidRDefault="00316E78" w:rsidP="0074445F">
      <w:pPr>
        <w:numPr>
          <w:ilvl w:val="2"/>
          <w:numId w:val="95"/>
        </w:numPr>
        <w:spacing w:before="40" w:after="40" w:line="276" w:lineRule="auto"/>
        <w:ind w:right="-37"/>
        <w:rPr>
          <w:rFonts w:ascii="Calibri" w:eastAsia="Calibri" w:hAnsi="Calibri" w:cs="Calibri"/>
          <w:color w:val="auto"/>
          <w:sz w:val="20"/>
          <w:szCs w:val="20"/>
          <w:lang w:val="ru" w:eastAsia="ru-RU"/>
        </w:rPr>
      </w:pPr>
      <w:r w:rsidRPr="00316E78">
        <w:rPr>
          <w:rFonts w:eastAsia="Verdana" w:cs="Verdana"/>
          <w:color w:val="auto"/>
          <w:lang w:val="ru" w:eastAsia="ru-RU"/>
        </w:rPr>
        <w:t>В течение 7 рабочих дней после завершения настройки АИС ФО проводится совместная с Заказчиком удаленная комплексная проверка Системы по видеоконференцсвязи с демонстрацией экрана Исполнителя Заказчику.</w:t>
      </w:r>
    </w:p>
    <w:p w:rsidR="00316E78" w:rsidRPr="00316E78" w:rsidRDefault="00316E78" w:rsidP="002A46D6">
      <w:pPr>
        <w:spacing w:before="40" w:after="40" w:line="276" w:lineRule="auto"/>
        <w:ind w:left="570" w:right="-37" w:firstLine="0"/>
        <w:rPr>
          <w:rFonts w:ascii="Calibri" w:eastAsia="Calibri" w:hAnsi="Calibri" w:cs="Calibri"/>
          <w:color w:val="auto"/>
          <w:sz w:val="20"/>
          <w:szCs w:val="20"/>
          <w:lang w:val="ru" w:eastAsia="ru-RU"/>
        </w:rPr>
      </w:pPr>
      <w:r w:rsidRPr="00316E78">
        <w:rPr>
          <w:rFonts w:eastAsia="Verdana" w:cs="Verdana"/>
          <w:color w:val="000000"/>
          <w:lang w:val="ru" w:eastAsia="ru-RU"/>
        </w:rPr>
        <w:t xml:space="preserve">Исполнитель не позднее чем за </w:t>
      </w:r>
      <w:r w:rsidRPr="00316E78">
        <w:rPr>
          <w:rFonts w:eastAsia="Verdana" w:cs="Verdana"/>
          <w:color w:val="auto"/>
          <w:lang w:val="ru" w:eastAsia="ru-RU"/>
        </w:rPr>
        <w:t>2 рабочих дня перед такой проверкой</w:t>
      </w:r>
      <w:r w:rsidRPr="00316E78">
        <w:rPr>
          <w:rFonts w:eastAsia="Verdana" w:cs="Verdana"/>
          <w:color w:val="000000"/>
          <w:lang w:val="ru" w:eastAsia="ru-RU"/>
        </w:rPr>
        <w:t xml:space="preserve"> передает Заказчику чек-лист для проверки корректности настройки АИС ФО на серверах Заказчика с учетом требований к серверной инфраструктуре.</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В случае выявления в ходе проверки сбоев и неисправностей в работе Системы, Исполнитель устраняет их в срок не более 10 рабочих дней.</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lastRenderedPageBreak/>
        <w:t>Повторная проверка Системы осуществляется в порядке, установленном в п. 7.3.</w:t>
      </w:r>
      <w:r w:rsidRPr="00316E78">
        <w:rPr>
          <w:rFonts w:eastAsia="Verdana" w:cs="Verdana"/>
          <w:color w:val="auto"/>
          <w:lang w:val="ru" w:eastAsia="ru-RU"/>
        </w:rPr>
        <w:t>7</w:t>
      </w:r>
      <w:r w:rsidRPr="00316E78">
        <w:rPr>
          <w:rFonts w:eastAsia="Verdana" w:cs="Verdana"/>
          <w:color w:val="000000"/>
          <w:lang w:val="ru" w:eastAsia="ru-RU"/>
        </w:rPr>
        <w:t xml:space="preserve"> ТЗ.</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 xml:space="preserve">Если по результатам проверки </w:t>
      </w:r>
      <w:r w:rsidRPr="00316E78">
        <w:rPr>
          <w:rFonts w:eastAsia="Verdana" w:cs="Verdana"/>
          <w:color w:val="auto"/>
          <w:lang w:val="ru" w:eastAsia="ru-RU"/>
        </w:rPr>
        <w:t xml:space="preserve">(п. 7.3.7 ТЗ) </w:t>
      </w:r>
      <w:r w:rsidRPr="00316E78">
        <w:rPr>
          <w:rFonts w:eastAsia="Verdana" w:cs="Verdana"/>
          <w:color w:val="000000"/>
          <w:lang w:val="ru" w:eastAsia="ru-RU"/>
        </w:rPr>
        <w:t xml:space="preserve">не выявлены недостатки, Исполнитель в течение </w:t>
      </w:r>
      <w:r w:rsidRPr="00316E78">
        <w:rPr>
          <w:rFonts w:eastAsia="Verdana" w:cs="Verdana"/>
          <w:color w:val="auto"/>
          <w:lang w:val="ru" w:eastAsia="ru-RU"/>
        </w:rPr>
        <w:t>3</w:t>
      </w:r>
      <w:r w:rsidRPr="00316E78">
        <w:rPr>
          <w:rFonts w:eastAsia="Verdana" w:cs="Verdana"/>
          <w:color w:val="000000"/>
          <w:lang w:val="ru" w:eastAsia="ru-RU"/>
        </w:rPr>
        <w:t xml:space="preserve"> рабочих дней с даты завершения проверки направляет на подписание Заказчику 2 экземпляра Акта проверки работ по настройке </w:t>
      </w:r>
      <w:r w:rsidRPr="00316E78">
        <w:rPr>
          <w:rFonts w:eastAsia="Verdana" w:cs="Verdana"/>
          <w:color w:val="auto"/>
          <w:lang w:val="ru" w:eastAsia="ru-RU"/>
        </w:rPr>
        <w:t>АИС ФО на серверах Заказчика</w:t>
      </w:r>
      <w:r w:rsidRPr="00316E78">
        <w:rPr>
          <w:rFonts w:eastAsia="Verdana" w:cs="Verdana"/>
          <w:color w:val="000000"/>
          <w:lang w:val="ru" w:eastAsia="ru-RU"/>
        </w:rPr>
        <w:t xml:space="preserve">, подписанных со стороны Исполнителя. Заказчик подписывает и </w:t>
      </w:r>
      <w:r w:rsidRPr="00316E78">
        <w:rPr>
          <w:rFonts w:eastAsia="Verdana" w:cs="Verdana"/>
          <w:color w:val="auto"/>
          <w:lang w:val="ru" w:eastAsia="ru-RU"/>
        </w:rPr>
        <w:t>направляет</w:t>
      </w:r>
      <w:r w:rsidRPr="00316E78">
        <w:rPr>
          <w:rFonts w:eastAsia="Verdana" w:cs="Verdana"/>
          <w:color w:val="000000"/>
          <w:lang w:val="ru" w:eastAsia="ru-RU"/>
        </w:rPr>
        <w:t xml:space="preserve"> Исполнителю на электронную почту 1 экземпляр Акта проверки работ в течение 5 рабочих дней с даты его получения.</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Факт завершения оказания услуг по настройке АИС ФО на серверах Заказчика и готовности Системы к эксплуатации на серверах ЦОД-2 подтверждается подписанием Акта оказания услуг по настройке АИС ФО на серверной инфраструктуре Заказчика.</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С даты подписания Заказчиком Акта оказания услуг по настройке АИС ФО на серверной инфраструктуре Заказчика Исполнитель оказывает услуги по техническому сопровождению АИС ФО (п. 1.5 ТЗ) на серверах ЦОД-2.</w:t>
      </w:r>
    </w:p>
    <w:p w:rsidR="00316E78" w:rsidRPr="00316E78" w:rsidRDefault="00316E78" w:rsidP="0074445F">
      <w:pPr>
        <w:numPr>
          <w:ilvl w:val="2"/>
          <w:numId w:val="95"/>
        </w:numPr>
        <w:pBdr>
          <w:top w:val="nil"/>
          <w:left w:val="nil"/>
          <w:bottom w:val="nil"/>
          <w:right w:val="nil"/>
          <w:between w:val="nil"/>
        </w:pBdr>
        <w:spacing w:before="40" w:after="40"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Исполнитель не несет ответственность за работоспособность АИС ФО на иных серверах Заказчика, прямо не указанных в Договоре.</w:t>
      </w:r>
    </w:p>
    <w:p w:rsidR="00316E78" w:rsidRPr="00316E78" w:rsidRDefault="00316E78" w:rsidP="0074445F">
      <w:pPr>
        <w:numPr>
          <w:ilvl w:val="2"/>
          <w:numId w:val="95"/>
        </w:numPr>
        <w:spacing w:before="40" w:after="40" w:line="276" w:lineRule="auto"/>
        <w:ind w:right="-37"/>
        <w:rPr>
          <w:rFonts w:ascii="Calibri" w:eastAsia="Calibri" w:hAnsi="Calibri" w:cs="Calibri"/>
          <w:color w:val="auto"/>
          <w:sz w:val="20"/>
          <w:szCs w:val="20"/>
          <w:lang w:val="ru" w:eastAsia="ru-RU"/>
        </w:rPr>
      </w:pPr>
      <w:r w:rsidRPr="00316E78">
        <w:rPr>
          <w:rFonts w:eastAsia="Verdana" w:cs="Verdana"/>
          <w:color w:val="auto"/>
          <w:lang w:val="ru" w:eastAsia="ru-RU"/>
        </w:rPr>
        <w:t>В рамках оказания услуг по ТЗ Исполнитель не осуществляет миграцию виртуальных машин Системы с ЦОД-1 на ЦОД-2, а именно:</w:t>
      </w:r>
    </w:p>
    <w:p w:rsidR="00316E78" w:rsidRPr="00316E78" w:rsidRDefault="00316E78" w:rsidP="0074445F">
      <w:pPr>
        <w:numPr>
          <w:ilvl w:val="0"/>
          <w:numId w:val="97"/>
        </w:numPr>
        <w:pBdr>
          <w:top w:val="nil"/>
          <w:left w:val="nil"/>
          <w:bottom w:val="nil"/>
          <w:right w:val="nil"/>
          <w:between w:val="nil"/>
        </w:pBdr>
        <w:spacing w:before="40" w:after="40" w:line="276" w:lineRule="auto"/>
        <w:ind w:left="566" w:right="-37" w:hanging="281"/>
        <w:rPr>
          <w:rFonts w:ascii="Calibri" w:eastAsia="Calibri" w:hAnsi="Calibri" w:cs="Calibri"/>
          <w:color w:val="000000"/>
          <w:lang w:val="ru" w:eastAsia="ru-RU"/>
        </w:rPr>
      </w:pPr>
      <w:r w:rsidRPr="00316E78">
        <w:rPr>
          <w:rFonts w:eastAsia="Verdana" w:cs="Verdana"/>
          <w:color w:val="000000"/>
          <w:lang w:val="ru" w:eastAsia="ru-RU"/>
        </w:rPr>
        <w:t xml:space="preserve">подготовку к миграции конфигураций виртуальных машин АИС ФО с текущей площадки на целевую серверную инфраструктуру; </w:t>
      </w:r>
    </w:p>
    <w:p w:rsidR="00316E78" w:rsidRPr="00316E78" w:rsidRDefault="00316E78" w:rsidP="0074445F">
      <w:pPr>
        <w:numPr>
          <w:ilvl w:val="0"/>
          <w:numId w:val="97"/>
        </w:numPr>
        <w:pBdr>
          <w:top w:val="nil"/>
          <w:left w:val="nil"/>
          <w:bottom w:val="nil"/>
          <w:right w:val="nil"/>
          <w:between w:val="nil"/>
        </w:pBdr>
        <w:spacing w:before="40" w:after="40" w:line="276" w:lineRule="auto"/>
        <w:ind w:left="566" w:right="-37" w:hanging="281"/>
        <w:rPr>
          <w:rFonts w:ascii="Calibri" w:eastAsia="Calibri" w:hAnsi="Calibri" w:cs="Calibri"/>
          <w:color w:val="000000"/>
          <w:lang w:val="ru" w:eastAsia="ru-RU"/>
        </w:rPr>
      </w:pPr>
      <w:r w:rsidRPr="00316E78">
        <w:rPr>
          <w:rFonts w:eastAsia="Verdana" w:cs="Verdana"/>
          <w:color w:val="000000"/>
          <w:lang w:val="ru" w:eastAsia="ru-RU"/>
        </w:rPr>
        <w:t>разработку сетевой схемы взаимодействия Системы;</w:t>
      </w:r>
    </w:p>
    <w:p w:rsidR="00316E78" w:rsidRPr="00316E78" w:rsidRDefault="00316E78" w:rsidP="0074445F">
      <w:pPr>
        <w:numPr>
          <w:ilvl w:val="0"/>
          <w:numId w:val="97"/>
        </w:numPr>
        <w:pBdr>
          <w:top w:val="nil"/>
          <w:left w:val="nil"/>
          <w:bottom w:val="nil"/>
          <w:right w:val="nil"/>
          <w:between w:val="nil"/>
        </w:pBdr>
        <w:spacing w:before="40" w:after="40" w:line="276" w:lineRule="auto"/>
        <w:ind w:left="566" w:right="-37" w:hanging="281"/>
        <w:rPr>
          <w:rFonts w:ascii="Calibri" w:eastAsia="Calibri" w:hAnsi="Calibri" w:cs="Calibri"/>
          <w:color w:val="000000"/>
          <w:lang w:val="ru" w:eastAsia="ru-RU"/>
        </w:rPr>
      </w:pPr>
      <w:r w:rsidRPr="00316E78">
        <w:rPr>
          <w:rFonts w:eastAsia="Verdana" w:cs="Verdana"/>
          <w:color w:val="000000"/>
          <w:lang w:val="ru" w:eastAsia="ru-RU"/>
        </w:rPr>
        <w:t>преобразование (конвертацию) вычислительных машин, из формата действующих платформ виртуализации (VMDK, VHD, VHDX) в формат среды виртуализации нового ландшафта серверной инфраструктуры;</w:t>
      </w:r>
    </w:p>
    <w:p w:rsidR="00316E78" w:rsidRPr="00316E78" w:rsidRDefault="00316E78" w:rsidP="0074445F">
      <w:pPr>
        <w:numPr>
          <w:ilvl w:val="0"/>
          <w:numId w:val="97"/>
        </w:numPr>
        <w:pBdr>
          <w:top w:val="nil"/>
          <w:left w:val="nil"/>
          <w:bottom w:val="nil"/>
          <w:right w:val="nil"/>
          <w:between w:val="nil"/>
        </w:pBdr>
        <w:spacing w:before="40" w:after="40" w:line="276" w:lineRule="auto"/>
        <w:ind w:left="566" w:right="-37" w:hanging="281"/>
        <w:rPr>
          <w:rFonts w:ascii="Calibri" w:eastAsia="Calibri" w:hAnsi="Calibri" w:cs="Calibri"/>
          <w:color w:val="000000"/>
          <w:lang w:val="ru" w:eastAsia="ru-RU"/>
        </w:rPr>
      </w:pPr>
      <w:r w:rsidRPr="00316E78">
        <w:rPr>
          <w:rFonts w:eastAsia="Verdana" w:cs="Verdana"/>
          <w:color w:val="000000"/>
          <w:lang w:val="ru" w:eastAsia="ru-RU"/>
        </w:rPr>
        <w:t xml:space="preserve">размещение и конвертирование серверных частей Системы на серверной инфраструктуре Заказчика;  </w:t>
      </w:r>
    </w:p>
    <w:p w:rsidR="00316E78" w:rsidRPr="00316E78" w:rsidRDefault="00316E78" w:rsidP="0074445F">
      <w:pPr>
        <w:numPr>
          <w:ilvl w:val="0"/>
          <w:numId w:val="97"/>
        </w:numPr>
        <w:pBdr>
          <w:top w:val="nil"/>
          <w:left w:val="nil"/>
          <w:bottom w:val="nil"/>
          <w:right w:val="nil"/>
          <w:between w:val="nil"/>
        </w:pBdr>
        <w:spacing w:before="40" w:after="40" w:line="276" w:lineRule="auto"/>
        <w:ind w:left="566" w:right="-37" w:hanging="281"/>
        <w:rPr>
          <w:rFonts w:ascii="Calibri" w:eastAsia="Calibri" w:hAnsi="Calibri" w:cs="Calibri"/>
          <w:color w:val="000000"/>
          <w:lang w:val="ru" w:eastAsia="ru-RU"/>
        </w:rPr>
      </w:pPr>
      <w:bookmarkStart w:id="74" w:name="_heading=h.rmfai0tx1lyr" w:colFirst="0" w:colLast="0"/>
      <w:bookmarkEnd w:id="74"/>
      <w:r w:rsidRPr="00316E78">
        <w:rPr>
          <w:rFonts w:eastAsia="Verdana" w:cs="Verdana"/>
          <w:color w:val="000000"/>
          <w:lang w:val="ru" w:eastAsia="ru-RU"/>
        </w:rPr>
        <w:t>выполнение проверки сетевой связанности вычислительных машин для всех сетевых сегментов;</w:t>
      </w:r>
    </w:p>
    <w:p w:rsidR="00316E78" w:rsidRPr="00316E78" w:rsidRDefault="00316E78" w:rsidP="0074445F">
      <w:pPr>
        <w:numPr>
          <w:ilvl w:val="0"/>
          <w:numId w:val="97"/>
        </w:numPr>
        <w:pBdr>
          <w:top w:val="nil"/>
          <w:left w:val="nil"/>
          <w:bottom w:val="nil"/>
          <w:right w:val="nil"/>
          <w:between w:val="nil"/>
        </w:pBdr>
        <w:spacing w:before="40" w:after="40" w:line="276" w:lineRule="auto"/>
        <w:ind w:left="566" w:right="-37" w:hanging="281"/>
        <w:rPr>
          <w:rFonts w:ascii="Calibri" w:eastAsia="Calibri" w:hAnsi="Calibri" w:cs="Calibri"/>
          <w:color w:val="000000"/>
          <w:lang w:val="ru" w:eastAsia="ru-RU"/>
        </w:rPr>
      </w:pPr>
      <w:r w:rsidRPr="00316E78">
        <w:rPr>
          <w:rFonts w:eastAsia="Verdana" w:cs="Verdana"/>
          <w:color w:val="000000"/>
          <w:lang w:val="ru" w:eastAsia="ru-RU"/>
        </w:rPr>
        <w:t>проверку работоспособности вычислительных машин на серверной инфраструктуре Заказчика.</w:t>
      </w:r>
    </w:p>
    <w:p w:rsidR="00316E78" w:rsidRPr="00316E78" w:rsidRDefault="00316E78" w:rsidP="0074445F">
      <w:pPr>
        <w:numPr>
          <w:ilvl w:val="1"/>
          <w:numId w:val="95"/>
        </w:numPr>
        <w:spacing w:before="40" w:after="40" w:line="276" w:lineRule="auto"/>
        <w:rPr>
          <w:rFonts w:ascii="Calibri" w:eastAsia="Calibri" w:hAnsi="Calibri" w:cs="Calibri"/>
          <w:color w:val="auto"/>
          <w:sz w:val="20"/>
          <w:szCs w:val="20"/>
          <w:lang w:val="ru" w:eastAsia="ru-RU"/>
        </w:rPr>
      </w:pPr>
      <w:r w:rsidRPr="00316E78">
        <w:rPr>
          <w:rFonts w:eastAsia="Verdana" w:cs="Verdana"/>
          <w:b/>
          <w:bCs/>
          <w:color w:val="auto"/>
          <w:lang w:val="ru" w:eastAsia="ru-RU"/>
        </w:rPr>
        <w:t>Порядок оказания услуг по техническому сопровождению АИС ФО на серверной инфраструктуре Заказчика (п. 1.5 ТЗ)</w:t>
      </w:r>
    </w:p>
    <w:p w:rsidR="00316E78" w:rsidRPr="00316E78" w:rsidRDefault="00316E78" w:rsidP="0074445F">
      <w:pPr>
        <w:numPr>
          <w:ilvl w:val="2"/>
          <w:numId w:val="95"/>
        </w:numPr>
        <w:pBdr>
          <w:top w:val="nil"/>
          <w:left w:val="nil"/>
          <w:bottom w:val="nil"/>
          <w:right w:val="nil"/>
          <w:between w:val="nil"/>
        </w:pBdr>
        <w:spacing w:before="40" w:after="40" w:line="276" w:lineRule="auto"/>
        <w:rPr>
          <w:rFonts w:ascii="Calibri" w:eastAsia="Calibri" w:hAnsi="Calibri" w:cs="Calibri"/>
          <w:color w:val="000000"/>
          <w:sz w:val="20"/>
          <w:szCs w:val="20"/>
          <w:lang w:val="ru" w:eastAsia="ru-RU"/>
        </w:rPr>
      </w:pPr>
      <w:r w:rsidRPr="00316E78">
        <w:rPr>
          <w:rFonts w:eastAsia="Verdana" w:cs="Verdana"/>
          <w:color w:val="auto"/>
          <w:lang w:val="ru" w:eastAsia="ru-RU"/>
        </w:rPr>
        <w:t>В течение всего срока</w:t>
      </w:r>
      <w:r w:rsidRPr="00316E78">
        <w:rPr>
          <w:rFonts w:eastAsia="Verdana" w:cs="Verdana"/>
          <w:color w:val="auto"/>
          <w:lang w:eastAsia="ru-RU"/>
        </w:rPr>
        <w:t xml:space="preserve"> оказания услуг по техническому сопровождению АИС ФО на серверной инфраструктуре Заказчика</w:t>
      </w:r>
      <w:r w:rsidRPr="00316E78">
        <w:rPr>
          <w:rFonts w:eastAsia="Verdana" w:cs="Verdana"/>
          <w:color w:val="auto"/>
          <w:lang w:val="ru" w:eastAsia="ru-RU"/>
        </w:rPr>
        <w:t>, указанного в п. 6.1 ТЗ, Исполнитель обеспечивает исполнение пунктов 1.5.1</w:t>
      </w:r>
      <w:r w:rsidRPr="00316E78">
        <w:rPr>
          <w:rFonts w:eastAsia="Verdana" w:cs="Verdana"/>
          <w:color w:val="auto"/>
          <w:lang w:eastAsia="ru-RU"/>
        </w:rPr>
        <w:t xml:space="preserve"> </w:t>
      </w:r>
      <w:r w:rsidRPr="00316E78">
        <w:rPr>
          <w:rFonts w:eastAsia="Verdana" w:cs="Verdana"/>
          <w:color w:val="auto"/>
          <w:lang w:val="ru" w:eastAsia="ru-RU"/>
        </w:rPr>
        <w:t>–</w:t>
      </w:r>
      <w:r w:rsidRPr="00316E78">
        <w:rPr>
          <w:rFonts w:eastAsia="Verdana" w:cs="Verdana"/>
          <w:color w:val="auto"/>
          <w:lang w:eastAsia="ru-RU"/>
        </w:rPr>
        <w:t xml:space="preserve"> </w:t>
      </w:r>
      <w:r w:rsidRPr="00316E78">
        <w:rPr>
          <w:rFonts w:eastAsia="Verdana" w:cs="Verdana"/>
          <w:color w:val="auto"/>
          <w:lang w:val="ru" w:eastAsia="ru-RU"/>
        </w:rPr>
        <w:t>1.5.7, 1.5.9 ТЗ.</w:t>
      </w:r>
    </w:p>
    <w:p w:rsidR="00316E78" w:rsidRPr="00316E78" w:rsidRDefault="00316E78" w:rsidP="0074445F">
      <w:pPr>
        <w:numPr>
          <w:ilvl w:val="2"/>
          <w:numId w:val="95"/>
        </w:numPr>
        <w:pBdr>
          <w:top w:val="nil"/>
          <w:left w:val="nil"/>
          <w:bottom w:val="nil"/>
          <w:right w:val="nil"/>
          <w:between w:val="nil"/>
        </w:pBdr>
        <w:spacing w:before="40" w:after="40" w:line="276" w:lineRule="auto"/>
        <w:rPr>
          <w:rFonts w:ascii="Calibri" w:eastAsia="Calibri" w:hAnsi="Calibri" w:cs="Calibri"/>
          <w:color w:val="000000"/>
          <w:sz w:val="20"/>
          <w:szCs w:val="20"/>
          <w:lang w:val="ru" w:eastAsia="ru-RU"/>
        </w:rPr>
      </w:pPr>
      <w:r w:rsidRPr="00316E78">
        <w:rPr>
          <w:rFonts w:eastAsia="Verdana" w:cs="Verdana"/>
          <w:color w:val="000000"/>
          <w:lang w:val="ru" w:eastAsia="ru-RU"/>
        </w:rPr>
        <w:t xml:space="preserve">Услуги, указанные в п. </w:t>
      </w:r>
      <w:r w:rsidRPr="00316E78">
        <w:rPr>
          <w:rFonts w:eastAsia="Verdana" w:cs="Verdana"/>
          <w:color w:val="auto"/>
          <w:lang w:val="ru" w:eastAsia="ru-RU"/>
        </w:rPr>
        <w:t>1.5.8</w:t>
      </w:r>
      <w:r w:rsidRPr="00316E78">
        <w:rPr>
          <w:rFonts w:eastAsia="Verdana" w:cs="Verdana"/>
          <w:color w:val="000000"/>
          <w:lang w:val="ru" w:eastAsia="ru-RU"/>
        </w:rPr>
        <w:t xml:space="preserve"> осуществляются по заявкам Заказчика (далее – Заявка на ТО).</w:t>
      </w:r>
    </w:p>
    <w:p w:rsidR="00316E78" w:rsidRPr="00316E78" w:rsidRDefault="00316E78" w:rsidP="0074445F">
      <w:pPr>
        <w:numPr>
          <w:ilvl w:val="2"/>
          <w:numId w:val="95"/>
        </w:numPr>
        <w:pBdr>
          <w:top w:val="nil"/>
          <w:left w:val="nil"/>
          <w:bottom w:val="nil"/>
          <w:right w:val="nil"/>
          <w:between w:val="nil"/>
        </w:pBdr>
        <w:spacing w:before="40" w:after="40" w:line="276" w:lineRule="auto"/>
        <w:rPr>
          <w:rFonts w:ascii="Calibri" w:eastAsia="Calibri" w:hAnsi="Calibri" w:cs="Calibri"/>
          <w:color w:val="000000"/>
          <w:sz w:val="20"/>
          <w:szCs w:val="20"/>
          <w:lang w:val="ru" w:eastAsia="ru-RU"/>
        </w:rPr>
      </w:pPr>
      <w:r w:rsidRPr="00316E78">
        <w:rPr>
          <w:rFonts w:eastAsia="Verdana" w:cs="Verdana"/>
          <w:color w:val="000000"/>
          <w:lang w:val="ru" w:eastAsia="ru-RU"/>
        </w:rPr>
        <w:lastRenderedPageBreak/>
        <w:t xml:space="preserve">Сроки оказания услуг по техническому сопровождению АИС ФО </w:t>
      </w:r>
      <w:r w:rsidRPr="00316E78">
        <w:rPr>
          <w:rFonts w:eastAsia="Verdana" w:cs="Verdana"/>
          <w:color w:val="auto"/>
          <w:lang w:val="ru" w:eastAsia="ru-RU"/>
        </w:rPr>
        <w:t xml:space="preserve">на серверной инфраструктуре </w:t>
      </w:r>
      <w:r w:rsidRPr="00316E78">
        <w:rPr>
          <w:rFonts w:eastAsia="Verdana" w:cs="Verdana"/>
          <w:color w:val="000000"/>
          <w:lang w:val="ru" w:eastAsia="ru-RU"/>
        </w:rPr>
        <w:t>Заказчика (п. 1.5.</w:t>
      </w:r>
      <w:r w:rsidRPr="00316E78">
        <w:rPr>
          <w:rFonts w:eastAsia="Verdana" w:cs="Verdana"/>
          <w:color w:val="auto"/>
          <w:lang w:val="ru" w:eastAsia="ru-RU"/>
        </w:rPr>
        <w:t>8</w:t>
      </w:r>
      <w:r w:rsidRPr="00316E78">
        <w:rPr>
          <w:rFonts w:eastAsia="Verdana" w:cs="Verdana"/>
          <w:color w:val="000000"/>
          <w:lang w:val="ru" w:eastAsia="ru-RU"/>
        </w:rPr>
        <w:t xml:space="preserve"> ТЗ) определяются в зависимости от следующей классификации Заявок на ТО и уровней приоритета:</w:t>
      </w:r>
    </w:p>
    <w:tbl>
      <w:tblPr>
        <w:tblW w:w="8790" w:type="dxa"/>
        <w:tblInd w:w="5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590"/>
        <w:gridCol w:w="3360"/>
        <w:gridCol w:w="1920"/>
        <w:gridCol w:w="1920"/>
      </w:tblGrid>
      <w:tr w:rsidR="00316E78" w:rsidRPr="00316E78" w:rsidTr="00670EDA">
        <w:tc>
          <w:tcPr>
            <w:tcW w:w="1590" w:type="dxa"/>
            <w:tcMar>
              <w:top w:w="56" w:type="dxa"/>
              <w:left w:w="56" w:type="dxa"/>
              <w:bottom w:w="56" w:type="dxa"/>
              <w:right w:w="56" w:type="dxa"/>
            </w:tcMar>
            <w:vAlign w:val="center"/>
          </w:tcPr>
          <w:p w:rsidR="00316E78" w:rsidRPr="002A46D6" w:rsidRDefault="00316E78" w:rsidP="00316E78">
            <w:pPr>
              <w:pBdr>
                <w:top w:val="nil"/>
                <w:left w:val="nil"/>
                <w:bottom w:val="nil"/>
                <w:right w:val="nil"/>
                <w:between w:val="nil"/>
              </w:pBdr>
              <w:ind w:right="-37" w:firstLine="0"/>
              <w:rPr>
                <w:rFonts w:eastAsia="Verdana" w:cs="Verdana"/>
                <w:color w:val="000000"/>
                <w:sz w:val="20"/>
                <w:szCs w:val="20"/>
                <w:lang w:val="ru" w:eastAsia="ru-RU"/>
              </w:rPr>
            </w:pPr>
            <w:r w:rsidRPr="002A46D6">
              <w:rPr>
                <w:rFonts w:eastAsia="Verdana" w:cs="Verdana"/>
                <w:b/>
                <w:bCs/>
                <w:color w:val="000000"/>
                <w:sz w:val="20"/>
                <w:szCs w:val="20"/>
                <w:lang w:val="ru" w:eastAsia="ru-RU"/>
              </w:rPr>
              <w:t>Приоритет</w:t>
            </w:r>
          </w:p>
        </w:tc>
        <w:tc>
          <w:tcPr>
            <w:tcW w:w="3360" w:type="dxa"/>
            <w:tcMar>
              <w:top w:w="56" w:type="dxa"/>
              <w:left w:w="56" w:type="dxa"/>
              <w:bottom w:w="56" w:type="dxa"/>
              <w:right w:w="56" w:type="dxa"/>
            </w:tcMar>
            <w:vAlign w:val="center"/>
          </w:tcPr>
          <w:p w:rsidR="00316E78" w:rsidRPr="002A46D6" w:rsidRDefault="00316E78" w:rsidP="00316E78">
            <w:pPr>
              <w:pBdr>
                <w:top w:val="nil"/>
                <w:left w:val="nil"/>
                <w:bottom w:val="nil"/>
                <w:right w:val="nil"/>
                <w:between w:val="nil"/>
              </w:pBdr>
              <w:ind w:right="-37" w:firstLine="0"/>
              <w:rPr>
                <w:rFonts w:eastAsia="Verdana" w:cs="Verdana"/>
                <w:color w:val="000000"/>
                <w:sz w:val="20"/>
                <w:szCs w:val="20"/>
                <w:lang w:val="ru" w:eastAsia="ru-RU"/>
              </w:rPr>
            </w:pPr>
            <w:r w:rsidRPr="002A46D6">
              <w:rPr>
                <w:rFonts w:eastAsia="Verdana" w:cs="Verdana"/>
                <w:b/>
                <w:bCs/>
                <w:color w:val="000000"/>
                <w:sz w:val="20"/>
                <w:szCs w:val="20"/>
                <w:lang w:val="ru" w:eastAsia="ru-RU"/>
              </w:rPr>
              <w:t>Описание</w:t>
            </w:r>
          </w:p>
        </w:tc>
        <w:tc>
          <w:tcPr>
            <w:tcW w:w="1920" w:type="dxa"/>
            <w:tcMar>
              <w:top w:w="56" w:type="dxa"/>
              <w:left w:w="56" w:type="dxa"/>
              <w:bottom w:w="56" w:type="dxa"/>
              <w:right w:w="56" w:type="dxa"/>
            </w:tcMar>
            <w:vAlign w:val="center"/>
          </w:tcPr>
          <w:p w:rsidR="00316E78" w:rsidRPr="002A46D6" w:rsidRDefault="00316E78" w:rsidP="00316E78">
            <w:pPr>
              <w:pBdr>
                <w:top w:val="nil"/>
                <w:left w:val="nil"/>
                <w:bottom w:val="nil"/>
                <w:right w:val="nil"/>
                <w:between w:val="nil"/>
              </w:pBdr>
              <w:ind w:right="-37" w:firstLine="0"/>
              <w:rPr>
                <w:rFonts w:eastAsia="Verdana" w:cs="Verdana"/>
                <w:color w:val="000000"/>
                <w:sz w:val="20"/>
                <w:szCs w:val="20"/>
                <w:lang w:val="ru" w:eastAsia="ru-RU"/>
              </w:rPr>
            </w:pPr>
            <w:r w:rsidRPr="002A46D6">
              <w:rPr>
                <w:rFonts w:eastAsia="Verdana" w:cs="Verdana"/>
                <w:b/>
                <w:bCs/>
                <w:color w:val="000000"/>
                <w:sz w:val="20"/>
                <w:szCs w:val="20"/>
                <w:lang w:val="ru" w:eastAsia="ru-RU"/>
              </w:rPr>
              <w:t>Время реакции*</w:t>
            </w:r>
          </w:p>
        </w:tc>
        <w:tc>
          <w:tcPr>
            <w:tcW w:w="1920" w:type="dxa"/>
            <w:tcMar>
              <w:top w:w="56" w:type="dxa"/>
              <w:left w:w="56" w:type="dxa"/>
              <w:bottom w:w="56" w:type="dxa"/>
              <w:right w:w="56" w:type="dxa"/>
            </w:tcMar>
            <w:vAlign w:val="center"/>
          </w:tcPr>
          <w:p w:rsidR="00316E78" w:rsidRPr="002A46D6" w:rsidRDefault="00316E78" w:rsidP="00316E78">
            <w:pPr>
              <w:pBdr>
                <w:top w:val="nil"/>
                <w:left w:val="nil"/>
                <w:bottom w:val="nil"/>
                <w:right w:val="nil"/>
                <w:between w:val="nil"/>
              </w:pBdr>
              <w:ind w:right="-37" w:firstLine="0"/>
              <w:rPr>
                <w:rFonts w:eastAsia="Verdana" w:cs="Verdana"/>
                <w:color w:val="000000"/>
                <w:sz w:val="20"/>
                <w:szCs w:val="20"/>
                <w:lang w:val="ru" w:eastAsia="ru-RU"/>
              </w:rPr>
            </w:pPr>
            <w:r w:rsidRPr="002A46D6">
              <w:rPr>
                <w:rFonts w:eastAsia="Verdana" w:cs="Verdana"/>
                <w:b/>
                <w:bCs/>
                <w:color w:val="000000"/>
                <w:sz w:val="20"/>
                <w:szCs w:val="20"/>
                <w:lang w:val="ru" w:eastAsia="ru-RU"/>
              </w:rPr>
              <w:t>Время решения</w:t>
            </w:r>
          </w:p>
        </w:tc>
      </w:tr>
      <w:tr w:rsidR="00316E78" w:rsidRPr="00316E78" w:rsidTr="00670EDA">
        <w:tc>
          <w:tcPr>
            <w:tcW w:w="1590" w:type="dxa"/>
            <w:tcMar>
              <w:top w:w="56" w:type="dxa"/>
              <w:left w:w="56" w:type="dxa"/>
              <w:bottom w:w="56" w:type="dxa"/>
              <w:right w:w="56" w:type="dxa"/>
            </w:tcMar>
            <w:vAlign w:val="center"/>
          </w:tcPr>
          <w:p w:rsidR="00316E78" w:rsidRPr="00316E78" w:rsidRDefault="00316E78" w:rsidP="00316E78">
            <w:pPr>
              <w:widowControl w:val="0"/>
              <w:pBdr>
                <w:top w:val="nil"/>
                <w:left w:val="nil"/>
                <w:bottom w:val="nil"/>
                <w:right w:val="nil"/>
                <w:between w:val="nil"/>
              </w:pBdr>
              <w:ind w:right="-37" w:firstLine="0"/>
              <w:rPr>
                <w:rFonts w:eastAsia="Verdana" w:cs="Verdana"/>
                <w:color w:val="000000"/>
                <w:sz w:val="20"/>
                <w:szCs w:val="20"/>
                <w:lang w:val="ru" w:eastAsia="ru-RU"/>
              </w:rPr>
            </w:pPr>
            <w:r w:rsidRPr="00316E78">
              <w:rPr>
                <w:rFonts w:eastAsia="Verdana" w:cs="Verdana"/>
                <w:color w:val="000000"/>
                <w:sz w:val="20"/>
                <w:szCs w:val="20"/>
                <w:lang w:val="ru" w:eastAsia="ru-RU"/>
              </w:rPr>
              <w:t>P1 – Критический</w:t>
            </w:r>
          </w:p>
        </w:tc>
        <w:tc>
          <w:tcPr>
            <w:tcW w:w="3360" w:type="dxa"/>
            <w:tcMar>
              <w:top w:w="56" w:type="dxa"/>
              <w:left w:w="56" w:type="dxa"/>
              <w:bottom w:w="56" w:type="dxa"/>
              <w:right w:w="56" w:type="dxa"/>
            </w:tcMar>
            <w:vAlign w:val="center"/>
          </w:tcPr>
          <w:p w:rsidR="00316E78" w:rsidRPr="00316E78" w:rsidRDefault="00316E78" w:rsidP="00316E78">
            <w:pPr>
              <w:widowControl w:val="0"/>
              <w:pBdr>
                <w:top w:val="nil"/>
                <w:left w:val="nil"/>
                <w:bottom w:val="nil"/>
                <w:right w:val="nil"/>
                <w:between w:val="nil"/>
              </w:pBdr>
              <w:ind w:right="-37" w:firstLine="0"/>
              <w:rPr>
                <w:rFonts w:eastAsia="Verdana" w:cs="Verdana"/>
                <w:color w:val="000000"/>
                <w:sz w:val="20"/>
                <w:szCs w:val="20"/>
                <w:lang w:val="ru" w:eastAsia="ru-RU"/>
              </w:rPr>
            </w:pPr>
            <w:r w:rsidRPr="00316E78">
              <w:rPr>
                <w:rFonts w:eastAsia="Verdana" w:cs="Verdana"/>
                <w:color w:val="000000"/>
                <w:sz w:val="20"/>
                <w:szCs w:val="20"/>
                <w:lang w:val="ru" w:eastAsia="ru-RU"/>
              </w:rPr>
              <w:t>Полная неработоспособность Системы</w:t>
            </w:r>
          </w:p>
        </w:tc>
        <w:tc>
          <w:tcPr>
            <w:tcW w:w="1920" w:type="dxa"/>
            <w:tcMar>
              <w:top w:w="56" w:type="dxa"/>
              <w:left w:w="56" w:type="dxa"/>
              <w:bottom w:w="56" w:type="dxa"/>
              <w:right w:w="56" w:type="dxa"/>
            </w:tcMar>
            <w:vAlign w:val="center"/>
          </w:tcPr>
          <w:p w:rsidR="00316E78" w:rsidRPr="00316E78" w:rsidRDefault="00316E78" w:rsidP="00316E78">
            <w:pPr>
              <w:widowControl w:val="0"/>
              <w:pBdr>
                <w:top w:val="nil"/>
                <w:left w:val="nil"/>
                <w:bottom w:val="nil"/>
                <w:right w:val="nil"/>
                <w:between w:val="nil"/>
              </w:pBdr>
              <w:ind w:right="-45" w:firstLine="0"/>
              <w:rPr>
                <w:rFonts w:eastAsia="Verdana" w:cs="Verdana"/>
                <w:color w:val="000000"/>
                <w:sz w:val="20"/>
                <w:szCs w:val="20"/>
                <w:lang w:val="ru" w:eastAsia="ru-RU"/>
              </w:rPr>
            </w:pPr>
            <w:r w:rsidRPr="00316E78">
              <w:rPr>
                <w:rFonts w:eastAsia="Verdana" w:cs="Verdana"/>
                <w:color w:val="000000"/>
                <w:sz w:val="20"/>
                <w:szCs w:val="20"/>
                <w:lang w:val="ru" w:eastAsia="ru-RU"/>
              </w:rPr>
              <w:t>до 2 сервисных часов</w:t>
            </w:r>
          </w:p>
        </w:tc>
        <w:tc>
          <w:tcPr>
            <w:tcW w:w="1920" w:type="dxa"/>
            <w:tcMar>
              <w:top w:w="56" w:type="dxa"/>
              <w:left w:w="56" w:type="dxa"/>
              <w:bottom w:w="56" w:type="dxa"/>
              <w:right w:w="56" w:type="dxa"/>
            </w:tcMar>
            <w:vAlign w:val="center"/>
          </w:tcPr>
          <w:p w:rsidR="00316E78" w:rsidRPr="00316E78" w:rsidRDefault="00316E78" w:rsidP="00316E78">
            <w:pPr>
              <w:widowControl w:val="0"/>
              <w:pBdr>
                <w:top w:val="nil"/>
                <w:left w:val="nil"/>
                <w:bottom w:val="nil"/>
                <w:right w:val="nil"/>
                <w:between w:val="nil"/>
              </w:pBdr>
              <w:ind w:right="-37" w:firstLine="0"/>
              <w:rPr>
                <w:rFonts w:eastAsia="Verdana" w:cs="Verdana"/>
                <w:color w:val="000000"/>
                <w:sz w:val="20"/>
                <w:szCs w:val="20"/>
                <w:lang w:val="ru" w:eastAsia="ru-RU"/>
              </w:rPr>
            </w:pPr>
            <w:r w:rsidRPr="00316E78">
              <w:rPr>
                <w:rFonts w:eastAsia="Verdana" w:cs="Verdana"/>
                <w:color w:val="000000"/>
                <w:sz w:val="20"/>
                <w:szCs w:val="20"/>
                <w:lang w:val="ru" w:eastAsia="ru-RU"/>
              </w:rPr>
              <w:t>до 6 сервисных часов</w:t>
            </w:r>
          </w:p>
        </w:tc>
      </w:tr>
      <w:tr w:rsidR="00316E78" w:rsidRPr="00316E78" w:rsidTr="00670EDA">
        <w:tc>
          <w:tcPr>
            <w:tcW w:w="1590" w:type="dxa"/>
            <w:tcMar>
              <w:top w:w="56" w:type="dxa"/>
              <w:left w:w="56" w:type="dxa"/>
              <w:bottom w:w="56" w:type="dxa"/>
              <w:right w:w="56" w:type="dxa"/>
            </w:tcMar>
            <w:vAlign w:val="center"/>
          </w:tcPr>
          <w:p w:rsidR="00316E78" w:rsidRPr="00316E78" w:rsidRDefault="00316E78" w:rsidP="00316E78">
            <w:pPr>
              <w:widowControl w:val="0"/>
              <w:pBdr>
                <w:top w:val="nil"/>
                <w:left w:val="nil"/>
                <w:bottom w:val="nil"/>
                <w:right w:val="nil"/>
                <w:between w:val="nil"/>
              </w:pBdr>
              <w:ind w:right="-37" w:firstLine="0"/>
              <w:rPr>
                <w:rFonts w:eastAsia="Verdana" w:cs="Verdana"/>
                <w:color w:val="000000"/>
                <w:sz w:val="20"/>
                <w:szCs w:val="20"/>
                <w:lang w:val="ru" w:eastAsia="ru-RU"/>
              </w:rPr>
            </w:pPr>
            <w:r w:rsidRPr="00316E78">
              <w:rPr>
                <w:rFonts w:eastAsia="Verdana" w:cs="Verdana"/>
                <w:color w:val="000000"/>
                <w:sz w:val="20"/>
                <w:szCs w:val="20"/>
                <w:lang w:val="ru" w:eastAsia="ru-RU"/>
              </w:rPr>
              <w:t>P2 – Высокий</w:t>
            </w:r>
          </w:p>
        </w:tc>
        <w:tc>
          <w:tcPr>
            <w:tcW w:w="3360" w:type="dxa"/>
            <w:tcMar>
              <w:top w:w="56" w:type="dxa"/>
              <w:left w:w="56" w:type="dxa"/>
              <w:bottom w:w="56" w:type="dxa"/>
              <w:right w:w="56" w:type="dxa"/>
            </w:tcMar>
            <w:vAlign w:val="center"/>
          </w:tcPr>
          <w:p w:rsidR="00316E78" w:rsidRPr="00316E78" w:rsidRDefault="00316E78" w:rsidP="00316E78">
            <w:pPr>
              <w:widowControl w:val="0"/>
              <w:pBdr>
                <w:top w:val="nil"/>
                <w:left w:val="nil"/>
                <w:bottom w:val="nil"/>
                <w:right w:val="nil"/>
                <w:between w:val="nil"/>
              </w:pBdr>
              <w:ind w:right="-37" w:firstLine="0"/>
              <w:rPr>
                <w:rFonts w:eastAsia="Verdana" w:cs="Verdana"/>
                <w:color w:val="000000"/>
                <w:sz w:val="20"/>
                <w:szCs w:val="20"/>
                <w:lang w:val="ru" w:eastAsia="ru-RU"/>
              </w:rPr>
            </w:pPr>
            <w:r w:rsidRPr="00316E78">
              <w:rPr>
                <w:rFonts w:eastAsia="Verdana" w:cs="Verdana"/>
                <w:color w:val="000000"/>
                <w:sz w:val="20"/>
                <w:szCs w:val="20"/>
                <w:lang w:val="ru" w:eastAsia="ru-RU"/>
              </w:rPr>
              <w:t>Частичный сбой сервисов продуктового контура, влияющий на ключевые процессы работы Системы</w:t>
            </w:r>
          </w:p>
        </w:tc>
        <w:tc>
          <w:tcPr>
            <w:tcW w:w="1920" w:type="dxa"/>
            <w:tcMar>
              <w:top w:w="56" w:type="dxa"/>
              <w:left w:w="56" w:type="dxa"/>
              <w:bottom w:w="56" w:type="dxa"/>
              <w:right w:w="56" w:type="dxa"/>
            </w:tcMar>
            <w:vAlign w:val="center"/>
          </w:tcPr>
          <w:p w:rsidR="00316E78" w:rsidRPr="00316E78" w:rsidRDefault="00316E78" w:rsidP="00316E78">
            <w:pPr>
              <w:widowControl w:val="0"/>
              <w:pBdr>
                <w:top w:val="nil"/>
                <w:left w:val="nil"/>
                <w:bottom w:val="nil"/>
                <w:right w:val="nil"/>
                <w:between w:val="nil"/>
              </w:pBdr>
              <w:ind w:right="-37" w:firstLine="0"/>
              <w:rPr>
                <w:rFonts w:eastAsia="Verdana" w:cs="Verdana"/>
                <w:color w:val="000000"/>
                <w:sz w:val="20"/>
                <w:szCs w:val="20"/>
                <w:lang w:val="ru" w:eastAsia="ru-RU"/>
              </w:rPr>
            </w:pPr>
            <w:r w:rsidRPr="00316E78">
              <w:rPr>
                <w:rFonts w:eastAsia="Verdana" w:cs="Verdana"/>
                <w:color w:val="000000"/>
                <w:sz w:val="20"/>
                <w:szCs w:val="20"/>
                <w:lang w:val="ru" w:eastAsia="ru-RU"/>
              </w:rPr>
              <w:t>до 2 сервисных часов</w:t>
            </w:r>
          </w:p>
        </w:tc>
        <w:tc>
          <w:tcPr>
            <w:tcW w:w="1920" w:type="dxa"/>
            <w:tcMar>
              <w:top w:w="56" w:type="dxa"/>
              <w:left w:w="56" w:type="dxa"/>
              <w:bottom w:w="56" w:type="dxa"/>
              <w:right w:w="56" w:type="dxa"/>
            </w:tcMar>
            <w:vAlign w:val="center"/>
          </w:tcPr>
          <w:p w:rsidR="00316E78" w:rsidRPr="00316E78" w:rsidRDefault="00316E78" w:rsidP="00316E78">
            <w:pPr>
              <w:widowControl w:val="0"/>
              <w:pBdr>
                <w:top w:val="nil"/>
                <w:left w:val="nil"/>
                <w:bottom w:val="nil"/>
                <w:right w:val="nil"/>
                <w:between w:val="nil"/>
              </w:pBdr>
              <w:ind w:right="-37" w:firstLine="0"/>
              <w:rPr>
                <w:rFonts w:eastAsia="Verdana" w:cs="Verdana"/>
                <w:color w:val="000000"/>
                <w:sz w:val="20"/>
                <w:szCs w:val="20"/>
                <w:lang w:val="ru" w:eastAsia="ru-RU"/>
              </w:rPr>
            </w:pPr>
            <w:r w:rsidRPr="00316E78">
              <w:rPr>
                <w:rFonts w:eastAsia="Verdana" w:cs="Verdana"/>
                <w:color w:val="000000"/>
                <w:sz w:val="20"/>
                <w:szCs w:val="20"/>
                <w:lang w:val="ru" w:eastAsia="ru-RU"/>
              </w:rPr>
              <w:t>до 12 сервисных часов</w:t>
            </w:r>
          </w:p>
        </w:tc>
      </w:tr>
      <w:tr w:rsidR="00316E78" w:rsidRPr="00316E78" w:rsidTr="00670EDA">
        <w:tc>
          <w:tcPr>
            <w:tcW w:w="1590" w:type="dxa"/>
            <w:tcMar>
              <w:top w:w="56" w:type="dxa"/>
              <w:left w:w="56" w:type="dxa"/>
              <w:bottom w:w="56" w:type="dxa"/>
              <w:right w:w="56" w:type="dxa"/>
            </w:tcMar>
            <w:vAlign w:val="center"/>
          </w:tcPr>
          <w:p w:rsidR="00316E78" w:rsidRPr="00316E78" w:rsidRDefault="00316E78" w:rsidP="00316E78">
            <w:pPr>
              <w:widowControl w:val="0"/>
              <w:pBdr>
                <w:top w:val="nil"/>
                <w:left w:val="nil"/>
                <w:bottom w:val="nil"/>
                <w:right w:val="nil"/>
                <w:between w:val="nil"/>
              </w:pBdr>
              <w:ind w:right="-37" w:firstLine="0"/>
              <w:rPr>
                <w:rFonts w:eastAsia="Verdana" w:cs="Verdana"/>
                <w:color w:val="000000"/>
                <w:sz w:val="20"/>
                <w:szCs w:val="20"/>
                <w:lang w:val="ru" w:eastAsia="ru-RU"/>
              </w:rPr>
            </w:pPr>
            <w:r w:rsidRPr="00316E78">
              <w:rPr>
                <w:rFonts w:eastAsia="Verdana" w:cs="Verdana"/>
                <w:color w:val="000000"/>
                <w:sz w:val="20"/>
                <w:szCs w:val="20"/>
                <w:lang w:val="ru" w:eastAsia="ru-RU"/>
              </w:rPr>
              <w:t>P3 – Средний</w:t>
            </w:r>
          </w:p>
        </w:tc>
        <w:tc>
          <w:tcPr>
            <w:tcW w:w="3360" w:type="dxa"/>
            <w:tcMar>
              <w:top w:w="56" w:type="dxa"/>
              <w:left w:w="56" w:type="dxa"/>
              <w:bottom w:w="56" w:type="dxa"/>
              <w:right w:w="56" w:type="dxa"/>
            </w:tcMar>
            <w:vAlign w:val="center"/>
          </w:tcPr>
          <w:p w:rsidR="00316E78" w:rsidRPr="00316E78" w:rsidRDefault="00316E78" w:rsidP="00316E78">
            <w:pPr>
              <w:widowControl w:val="0"/>
              <w:pBdr>
                <w:top w:val="nil"/>
                <w:left w:val="nil"/>
                <w:bottom w:val="nil"/>
                <w:right w:val="nil"/>
                <w:between w:val="nil"/>
              </w:pBdr>
              <w:ind w:right="-37" w:firstLine="0"/>
              <w:rPr>
                <w:rFonts w:eastAsia="Verdana" w:cs="Verdana"/>
                <w:color w:val="000000"/>
                <w:sz w:val="20"/>
                <w:szCs w:val="20"/>
                <w:lang w:val="ru" w:eastAsia="ru-RU"/>
              </w:rPr>
            </w:pPr>
            <w:r w:rsidRPr="00316E78">
              <w:rPr>
                <w:rFonts w:eastAsia="Verdana" w:cs="Verdana"/>
                <w:color w:val="000000"/>
                <w:sz w:val="20"/>
                <w:szCs w:val="20"/>
                <w:lang w:val="ru" w:eastAsia="ru-RU"/>
              </w:rPr>
              <w:t>Сбои в сервисах, не влияющих на работу основного функционала Системы на продуктовом контуре</w:t>
            </w:r>
          </w:p>
        </w:tc>
        <w:tc>
          <w:tcPr>
            <w:tcW w:w="1920" w:type="dxa"/>
            <w:tcMar>
              <w:top w:w="56" w:type="dxa"/>
              <w:left w:w="56" w:type="dxa"/>
              <w:bottom w:w="56" w:type="dxa"/>
              <w:right w:w="56" w:type="dxa"/>
            </w:tcMar>
            <w:vAlign w:val="center"/>
          </w:tcPr>
          <w:p w:rsidR="00316E78" w:rsidRPr="00316E78" w:rsidRDefault="00316E78" w:rsidP="00316E78">
            <w:pPr>
              <w:widowControl w:val="0"/>
              <w:pBdr>
                <w:top w:val="nil"/>
                <w:left w:val="nil"/>
                <w:bottom w:val="nil"/>
                <w:right w:val="nil"/>
                <w:between w:val="nil"/>
              </w:pBdr>
              <w:ind w:right="-37" w:firstLine="0"/>
              <w:rPr>
                <w:rFonts w:eastAsia="Verdana" w:cs="Verdana"/>
                <w:color w:val="000000"/>
                <w:sz w:val="20"/>
                <w:szCs w:val="20"/>
                <w:lang w:val="ru" w:eastAsia="ru-RU"/>
              </w:rPr>
            </w:pPr>
            <w:r w:rsidRPr="00316E78">
              <w:rPr>
                <w:rFonts w:eastAsia="Verdana" w:cs="Verdana"/>
                <w:color w:val="000000"/>
                <w:sz w:val="20"/>
                <w:szCs w:val="20"/>
                <w:lang w:val="ru" w:eastAsia="ru-RU"/>
              </w:rPr>
              <w:t>до 4 сервисных часов</w:t>
            </w:r>
          </w:p>
        </w:tc>
        <w:tc>
          <w:tcPr>
            <w:tcW w:w="1920" w:type="dxa"/>
            <w:tcMar>
              <w:top w:w="56" w:type="dxa"/>
              <w:left w:w="56" w:type="dxa"/>
              <w:bottom w:w="56" w:type="dxa"/>
              <w:right w:w="56" w:type="dxa"/>
            </w:tcMar>
            <w:vAlign w:val="center"/>
          </w:tcPr>
          <w:p w:rsidR="00316E78" w:rsidRPr="00316E78" w:rsidRDefault="00316E78" w:rsidP="00316E78">
            <w:pPr>
              <w:widowControl w:val="0"/>
              <w:pBdr>
                <w:top w:val="nil"/>
                <w:left w:val="nil"/>
                <w:bottom w:val="nil"/>
                <w:right w:val="nil"/>
                <w:between w:val="nil"/>
              </w:pBdr>
              <w:ind w:right="-13" w:firstLine="0"/>
              <w:rPr>
                <w:rFonts w:eastAsia="Verdana" w:cs="Verdana"/>
                <w:color w:val="000000"/>
                <w:sz w:val="20"/>
                <w:szCs w:val="20"/>
                <w:lang w:val="ru" w:eastAsia="ru-RU"/>
              </w:rPr>
            </w:pPr>
            <w:r w:rsidRPr="00316E78">
              <w:rPr>
                <w:rFonts w:eastAsia="Verdana" w:cs="Verdana"/>
                <w:color w:val="000000"/>
                <w:sz w:val="20"/>
                <w:szCs w:val="20"/>
                <w:lang w:val="ru" w:eastAsia="ru-RU"/>
              </w:rPr>
              <w:t>до 5 рабочих дней</w:t>
            </w:r>
          </w:p>
        </w:tc>
      </w:tr>
      <w:tr w:rsidR="00316E78" w:rsidRPr="00316E78" w:rsidTr="00670EDA">
        <w:tc>
          <w:tcPr>
            <w:tcW w:w="1590" w:type="dxa"/>
            <w:tcMar>
              <w:top w:w="56" w:type="dxa"/>
              <w:left w:w="56" w:type="dxa"/>
              <w:bottom w:w="56" w:type="dxa"/>
              <w:right w:w="56" w:type="dxa"/>
            </w:tcMar>
            <w:vAlign w:val="center"/>
          </w:tcPr>
          <w:p w:rsidR="00316E78" w:rsidRPr="00316E78" w:rsidRDefault="00316E78" w:rsidP="00316E78">
            <w:pPr>
              <w:widowControl w:val="0"/>
              <w:pBdr>
                <w:top w:val="nil"/>
                <w:left w:val="nil"/>
                <w:bottom w:val="nil"/>
                <w:right w:val="nil"/>
                <w:between w:val="nil"/>
              </w:pBdr>
              <w:ind w:right="-37" w:firstLine="0"/>
              <w:rPr>
                <w:rFonts w:eastAsia="Verdana" w:cs="Verdana"/>
                <w:color w:val="000000"/>
                <w:sz w:val="20"/>
                <w:szCs w:val="20"/>
                <w:lang w:val="ru" w:eastAsia="ru-RU"/>
              </w:rPr>
            </w:pPr>
            <w:r w:rsidRPr="00316E78">
              <w:rPr>
                <w:rFonts w:eastAsia="Verdana" w:cs="Verdana"/>
                <w:color w:val="000000"/>
                <w:sz w:val="20"/>
                <w:szCs w:val="20"/>
                <w:lang w:val="ru" w:eastAsia="ru-RU"/>
              </w:rPr>
              <w:t>P4 – Низкий</w:t>
            </w:r>
          </w:p>
        </w:tc>
        <w:tc>
          <w:tcPr>
            <w:tcW w:w="3360" w:type="dxa"/>
            <w:tcMar>
              <w:top w:w="56" w:type="dxa"/>
              <w:left w:w="56" w:type="dxa"/>
              <w:bottom w:w="56" w:type="dxa"/>
              <w:right w:w="56" w:type="dxa"/>
            </w:tcMar>
            <w:vAlign w:val="center"/>
          </w:tcPr>
          <w:p w:rsidR="00316E78" w:rsidRPr="00316E78" w:rsidRDefault="00316E78" w:rsidP="00316E78">
            <w:pPr>
              <w:widowControl w:val="0"/>
              <w:pBdr>
                <w:top w:val="nil"/>
                <w:left w:val="nil"/>
                <w:bottom w:val="nil"/>
                <w:right w:val="nil"/>
                <w:between w:val="nil"/>
              </w:pBdr>
              <w:ind w:right="-37" w:firstLine="0"/>
              <w:rPr>
                <w:rFonts w:eastAsia="Verdana" w:cs="Verdana"/>
                <w:color w:val="000000"/>
                <w:sz w:val="20"/>
                <w:szCs w:val="20"/>
                <w:lang w:val="ru" w:eastAsia="ru-RU"/>
              </w:rPr>
            </w:pPr>
            <w:r w:rsidRPr="00316E78">
              <w:rPr>
                <w:rFonts w:eastAsia="Verdana" w:cs="Verdana"/>
                <w:color w:val="000000"/>
                <w:sz w:val="20"/>
                <w:szCs w:val="20"/>
                <w:lang w:val="ru" w:eastAsia="ru-RU"/>
              </w:rPr>
              <w:t>Все остальные сбои</w:t>
            </w:r>
          </w:p>
        </w:tc>
        <w:tc>
          <w:tcPr>
            <w:tcW w:w="1920" w:type="dxa"/>
            <w:tcMar>
              <w:top w:w="56" w:type="dxa"/>
              <w:left w:w="56" w:type="dxa"/>
              <w:bottom w:w="56" w:type="dxa"/>
              <w:right w:w="56" w:type="dxa"/>
            </w:tcMar>
            <w:vAlign w:val="center"/>
          </w:tcPr>
          <w:p w:rsidR="00316E78" w:rsidRPr="00316E78" w:rsidRDefault="00316E78" w:rsidP="00316E78">
            <w:pPr>
              <w:widowControl w:val="0"/>
              <w:pBdr>
                <w:top w:val="nil"/>
                <w:left w:val="nil"/>
                <w:bottom w:val="nil"/>
                <w:right w:val="nil"/>
                <w:between w:val="nil"/>
              </w:pBdr>
              <w:ind w:right="-37" w:firstLine="0"/>
              <w:rPr>
                <w:rFonts w:eastAsia="Verdana" w:cs="Verdana"/>
                <w:color w:val="000000"/>
                <w:sz w:val="20"/>
                <w:szCs w:val="20"/>
                <w:lang w:val="ru" w:eastAsia="ru-RU"/>
              </w:rPr>
            </w:pPr>
            <w:r w:rsidRPr="00316E78">
              <w:rPr>
                <w:rFonts w:eastAsia="Verdana" w:cs="Verdana"/>
                <w:color w:val="000000"/>
                <w:sz w:val="20"/>
                <w:szCs w:val="20"/>
                <w:lang w:val="ru" w:eastAsia="ru-RU"/>
              </w:rPr>
              <w:t>до 1 рабочего дня</w:t>
            </w:r>
          </w:p>
        </w:tc>
        <w:tc>
          <w:tcPr>
            <w:tcW w:w="1920" w:type="dxa"/>
            <w:tcMar>
              <w:top w:w="56" w:type="dxa"/>
              <w:left w:w="56" w:type="dxa"/>
              <w:bottom w:w="56" w:type="dxa"/>
              <w:right w:w="56" w:type="dxa"/>
            </w:tcMar>
            <w:vAlign w:val="center"/>
          </w:tcPr>
          <w:p w:rsidR="00316E78" w:rsidRPr="00316E78" w:rsidRDefault="00316E78" w:rsidP="00316E78">
            <w:pPr>
              <w:widowControl w:val="0"/>
              <w:pBdr>
                <w:top w:val="nil"/>
                <w:left w:val="nil"/>
                <w:bottom w:val="nil"/>
                <w:right w:val="nil"/>
                <w:between w:val="nil"/>
              </w:pBdr>
              <w:ind w:right="-37" w:firstLine="0"/>
              <w:rPr>
                <w:rFonts w:eastAsia="Verdana" w:cs="Verdana"/>
                <w:color w:val="000000"/>
                <w:sz w:val="20"/>
                <w:szCs w:val="20"/>
                <w:lang w:val="ru" w:eastAsia="ru-RU"/>
              </w:rPr>
            </w:pPr>
            <w:r w:rsidRPr="00316E78">
              <w:rPr>
                <w:rFonts w:eastAsia="Verdana" w:cs="Verdana"/>
                <w:color w:val="000000"/>
                <w:sz w:val="20"/>
                <w:szCs w:val="20"/>
                <w:lang w:val="ru" w:eastAsia="ru-RU"/>
              </w:rPr>
              <w:t>до 10 рабочих дней</w:t>
            </w:r>
          </w:p>
        </w:tc>
      </w:tr>
    </w:tbl>
    <w:p w:rsidR="00316E78" w:rsidRPr="00316E78" w:rsidRDefault="00316E78" w:rsidP="00316E78">
      <w:pPr>
        <w:pBdr>
          <w:top w:val="nil"/>
          <w:left w:val="nil"/>
          <w:bottom w:val="nil"/>
          <w:right w:val="nil"/>
          <w:between w:val="nil"/>
        </w:pBdr>
        <w:spacing w:before="40" w:after="40" w:line="276" w:lineRule="auto"/>
        <w:ind w:left="570" w:right="-37" w:firstLine="0"/>
        <w:rPr>
          <w:rFonts w:eastAsia="Verdana" w:cs="Verdana"/>
          <w:i/>
          <w:iCs/>
          <w:color w:val="000000"/>
          <w:sz w:val="20"/>
          <w:szCs w:val="20"/>
          <w:lang w:val="ru" w:eastAsia="ru-RU"/>
        </w:rPr>
      </w:pPr>
      <w:r w:rsidRPr="00316E78">
        <w:rPr>
          <w:rFonts w:eastAsia="Verdana" w:cs="Verdana"/>
          <w:i/>
          <w:iCs/>
          <w:color w:val="000000"/>
          <w:sz w:val="20"/>
          <w:szCs w:val="20"/>
          <w:lang w:val="ru" w:eastAsia="ru-RU"/>
        </w:rPr>
        <w:t>* Время реакции — время с момента регистрации Заявки на ТО до начала ее обработки Исполнителем, включая присвоение приоритета и направление Заказчику первичного ответа.</w:t>
      </w:r>
    </w:p>
    <w:p w:rsidR="00316E78" w:rsidRPr="00316E78" w:rsidRDefault="00316E78" w:rsidP="00316E78">
      <w:pPr>
        <w:pBdr>
          <w:top w:val="nil"/>
          <w:left w:val="nil"/>
          <w:bottom w:val="nil"/>
          <w:right w:val="nil"/>
          <w:between w:val="nil"/>
        </w:pBdr>
        <w:spacing w:before="40" w:after="40" w:line="276" w:lineRule="auto"/>
        <w:ind w:left="566" w:right="-37" w:firstLine="0"/>
        <w:rPr>
          <w:rFonts w:eastAsia="Verdana" w:cs="Verdana"/>
          <w:color w:val="auto"/>
          <w:sz w:val="20"/>
          <w:szCs w:val="20"/>
          <w:lang w:val="ru" w:eastAsia="ru-RU"/>
        </w:rPr>
      </w:pPr>
    </w:p>
    <w:p w:rsidR="00316E78" w:rsidRPr="00316E78" w:rsidRDefault="00316E78" w:rsidP="0074445F">
      <w:pPr>
        <w:numPr>
          <w:ilvl w:val="2"/>
          <w:numId w:val="95"/>
        </w:numPr>
        <w:pBdr>
          <w:top w:val="nil"/>
          <w:left w:val="nil"/>
          <w:bottom w:val="nil"/>
          <w:right w:val="nil"/>
          <w:between w:val="nil"/>
        </w:pBdr>
        <w:spacing w:before="40" w:after="40" w:line="276" w:lineRule="auto"/>
        <w:rPr>
          <w:rFonts w:ascii="Calibri" w:eastAsia="Calibri" w:hAnsi="Calibri" w:cs="Calibri"/>
          <w:color w:val="000000"/>
          <w:sz w:val="20"/>
          <w:szCs w:val="20"/>
          <w:lang w:val="ru" w:eastAsia="ru-RU"/>
        </w:rPr>
      </w:pPr>
      <w:r w:rsidRPr="00316E78">
        <w:rPr>
          <w:rFonts w:eastAsia="Verdana" w:cs="Verdana"/>
          <w:color w:val="000000"/>
          <w:lang w:val="ru" w:eastAsia="ru-RU"/>
        </w:rPr>
        <w:t xml:space="preserve">Сервисное время технического сопровождения АИС ФО </w:t>
      </w:r>
      <w:r w:rsidRPr="00316E78">
        <w:rPr>
          <w:rFonts w:eastAsia="Verdana" w:cs="Verdana"/>
          <w:color w:val="auto"/>
          <w:lang w:val="ru" w:eastAsia="ru-RU"/>
        </w:rPr>
        <w:t>на серверной инфраструктуре</w:t>
      </w:r>
      <w:r w:rsidRPr="00316E78">
        <w:rPr>
          <w:rFonts w:eastAsia="Verdana" w:cs="Verdana"/>
          <w:color w:val="000000"/>
          <w:lang w:val="ru" w:eastAsia="ru-RU"/>
        </w:rPr>
        <w:t xml:space="preserve"> Заказчика (сервисные часы): с 04:00 до 18:00 (МСК) ежедневно. В выходные и праздничные дни сроки реакции и время реакции могут быть увеличены Исполнителем.</w:t>
      </w:r>
    </w:p>
    <w:p w:rsidR="00316E78" w:rsidRPr="00316E78" w:rsidRDefault="00316E78" w:rsidP="0074445F">
      <w:pPr>
        <w:numPr>
          <w:ilvl w:val="2"/>
          <w:numId w:val="95"/>
        </w:numPr>
        <w:pBdr>
          <w:top w:val="nil"/>
          <w:left w:val="nil"/>
          <w:bottom w:val="nil"/>
          <w:right w:val="nil"/>
          <w:between w:val="nil"/>
        </w:pBdr>
        <w:spacing w:before="40" w:after="40" w:line="276" w:lineRule="auto"/>
        <w:rPr>
          <w:rFonts w:ascii="Calibri" w:eastAsia="Calibri" w:hAnsi="Calibri" w:cs="Calibri"/>
          <w:color w:val="000000"/>
          <w:sz w:val="20"/>
          <w:szCs w:val="20"/>
          <w:lang w:val="ru" w:eastAsia="ru-RU"/>
        </w:rPr>
      </w:pPr>
      <w:r w:rsidRPr="00316E78">
        <w:rPr>
          <w:rFonts w:eastAsia="Verdana" w:cs="Verdana"/>
          <w:color w:val="000000"/>
          <w:lang w:val="ru" w:eastAsia="ru-RU"/>
        </w:rPr>
        <w:t xml:space="preserve">Сроки реагирования и решения (обработки) Заявок на ТО могут быть приостановлены или продлены в случае обращения Исполнителя в техническую поддержку сторонних программных продуктов при невозможности самостоятельного устранения причин сбоя до получения ответа от третьих лиц. В таком случае срок обработки заявки приостанавливается на период ожидания ответа. При этом Исполнитель уведомляет Заказчика о такой приостановке в день обращения в техническую поддержку сторонних программных продуктов. </w:t>
      </w:r>
    </w:p>
    <w:p w:rsidR="00316E78" w:rsidRPr="00316E78" w:rsidRDefault="00316E78" w:rsidP="0074445F">
      <w:pPr>
        <w:numPr>
          <w:ilvl w:val="2"/>
          <w:numId w:val="95"/>
        </w:numPr>
        <w:pBdr>
          <w:top w:val="nil"/>
          <w:left w:val="nil"/>
          <w:bottom w:val="nil"/>
          <w:right w:val="nil"/>
          <w:between w:val="nil"/>
        </w:pBdr>
        <w:spacing w:before="40" w:after="40" w:line="276" w:lineRule="auto"/>
        <w:rPr>
          <w:rFonts w:ascii="Calibri" w:eastAsia="Calibri" w:hAnsi="Calibri" w:cs="Calibri"/>
          <w:color w:val="000000"/>
          <w:sz w:val="20"/>
          <w:szCs w:val="20"/>
          <w:lang w:val="ru" w:eastAsia="ru-RU"/>
        </w:rPr>
      </w:pPr>
      <w:r w:rsidRPr="00316E78">
        <w:rPr>
          <w:rFonts w:eastAsia="Verdana" w:cs="Verdana"/>
          <w:color w:val="000000"/>
          <w:lang w:val="ru" w:eastAsia="ru-RU"/>
        </w:rPr>
        <w:t>Заказчик направляет Заявку на ТО через доступный канал связи – техническая поддержка: email – ____________ (</w:t>
      </w:r>
      <w:r w:rsidRPr="00316E78">
        <w:rPr>
          <w:rFonts w:eastAsia="Verdana" w:cs="Verdana"/>
          <w:i/>
          <w:iCs/>
          <w:color w:val="000000"/>
          <w:lang w:val="ru" w:eastAsia="ru-RU"/>
        </w:rPr>
        <w:t>заполняется при заключении Договора</w:t>
      </w:r>
      <w:r w:rsidRPr="00316E78">
        <w:rPr>
          <w:rFonts w:eastAsia="Verdana" w:cs="Verdana"/>
          <w:color w:val="000000"/>
          <w:lang w:val="ru" w:eastAsia="ru-RU"/>
        </w:rPr>
        <w:t>).</w:t>
      </w:r>
    </w:p>
    <w:p w:rsidR="00316E78" w:rsidRPr="00316E78" w:rsidRDefault="00316E78" w:rsidP="0074445F">
      <w:pPr>
        <w:numPr>
          <w:ilvl w:val="2"/>
          <w:numId w:val="95"/>
        </w:numPr>
        <w:pBdr>
          <w:top w:val="nil"/>
          <w:left w:val="nil"/>
          <w:bottom w:val="nil"/>
          <w:right w:val="nil"/>
          <w:between w:val="nil"/>
        </w:pBdr>
        <w:spacing w:before="40" w:after="40" w:line="276" w:lineRule="auto"/>
        <w:rPr>
          <w:rFonts w:ascii="Calibri" w:eastAsia="Calibri" w:hAnsi="Calibri" w:cs="Calibri"/>
          <w:color w:val="000000"/>
          <w:sz w:val="20"/>
          <w:szCs w:val="20"/>
          <w:lang w:val="ru" w:eastAsia="ru-RU"/>
        </w:rPr>
      </w:pPr>
      <w:r w:rsidRPr="00316E78">
        <w:rPr>
          <w:rFonts w:eastAsia="Verdana" w:cs="Verdana"/>
          <w:color w:val="000000"/>
          <w:lang w:val="ru" w:eastAsia="ru-RU"/>
        </w:rPr>
        <w:t>Порядок обработки Заявки на ТО:</w:t>
      </w:r>
    </w:p>
    <w:p w:rsidR="00316E78" w:rsidRPr="00316E78" w:rsidRDefault="00316E78" w:rsidP="0074445F">
      <w:pPr>
        <w:numPr>
          <w:ilvl w:val="3"/>
          <w:numId w:val="95"/>
        </w:numPr>
        <w:pBdr>
          <w:top w:val="nil"/>
          <w:left w:val="nil"/>
          <w:bottom w:val="nil"/>
          <w:right w:val="nil"/>
          <w:between w:val="nil"/>
        </w:pBdr>
        <w:spacing w:before="40" w:after="40" w:line="276" w:lineRule="auto"/>
        <w:rPr>
          <w:rFonts w:ascii="Calibri" w:eastAsia="Calibri" w:hAnsi="Calibri" w:cs="Calibri"/>
          <w:color w:val="000000"/>
          <w:sz w:val="20"/>
          <w:szCs w:val="20"/>
          <w:lang w:val="ru" w:eastAsia="ru-RU"/>
        </w:rPr>
      </w:pPr>
      <w:r w:rsidRPr="00316E78">
        <w:rPr>
          <w:rFonts w:eastAsia="Verdana" w:cs="Verdana"/>
          <w:color w:val="000000"/>
          <w:lang w:val="ru" w:eastAsia="ru-RU"/>
        </w:rPr>
        <w:t>Исполнитель регистрирует Заявку на ТО путем присвоения уникального идентификационного номера заявке в течение 20 минут с момента получения.</w:t>
      </w:r>
    </w:p>
    <w:p w:rsidR="00316E78" w:rsidRPr="00316E78" w:rsidRDefault="00316E78" w:rsidP="0074445F">
      <w:pPr>
        <w:numPr>
          <w:ilvl w:val="3"/>
          <w:numId w:val="95"/>
        </w:numPr>
        <w:pBdr>
          <w:top w:val="nil"/>
          <w:left w:val="nil"/>
          <w:bottom w:val="nil"/>
          <w:right w:val="nil"/>
          <w:between w:val="nil"/>
        </w:pBdr>
        <w:spacing w:before="40" w:after="40" w:line="276" w:lineRule="auto"/>
        <w:rPr>
          <w:rFonts w:ascii="Calibri" w:eastAsia="Calibri" w:hAnsi="Calibri" w:cs="Calibri"/>
          <w:color w:val="000000"/>
          <w:sz w:val="20"/>
          <w:szCs w:val="20"/>
          <w:lang w:val="ru" w:eastAsia="ru-RU"/>
        </w:rPr>
      </w:pPr>
      <w:r w:rsidRPr="00316E78">
        <w:rPr>
          <w:rFonts w:eastAsia="Verdana" w:cs="Verdana"/>
          <w:color w:val="000000"/>
          <w:lang w:val="ru" w:eastAsia="ru-RU"/>
        </w:rPr>
        <w:t>Исполнитель присваивает каждой Заявке на ТО</w:t>
      </w:r>
      <w:r w:rsidRPr="00316E78">
        <w:rPr>
          <w:rFonts w:ascii="Calibri" w:eastAsia="Calibri" w:hAnsi="Calibri" w:cs="Calibri"/>
          <w:color w:val="auto"/>
          <w:sz w:val="20"/>
          <w:szCs w:val="20"/>
          <w:lang w:val="ru" w:eastAsia="ru-RU"/>
        </w:rPr>
        <w:t xml:space="preserve"> </w:t>
      </w:r>
      <w:r w:rsidRPr="00316E78">
        <w:rPr>
          <w:rFonts w:eastAsia="Verdana" w:cs="Verdana"/>
          <w:color w:val="000000"/>
          <w:lang w:val="ru" w:eastAsia="ru-RU"/>
        </w:rPr>
        <w:t xml:space="preserve">категорию приоритета в соответствии с п. 7.4.3 ТЗ и направляет </w:t>
      </w:r>
      <w:r w:rsidRPr="00316E78">
        <w:rPr>
          <w:rFonts w:eastAsia="Verdana" w:cs="Verdana"/>
          <w:color w:val="000000"/>
          <w:lang w:eastAsia="ru-RU"/>
        </w:rPr>
        <w:t xml:space="preserve">Исполнителю </w:t>
      </w:r>
      <w:r w:rsidRPr="00316E78">
        <w:rPr>
          <w:rFonts w:eastAsia="Verdana" w:cs="Verdana"/>
          <w:color w:val="000000"/>
          <w:lang w:val="ru" w:eastAsia="ru-RU"/>
        </w:rPr>
        <w:t xml:space="preserve">первичный </w:t>
      </w:r>
      <w:r w:rsidRPr="00316E78">
        <w:rPr>
          <w:rFonts w:eastAsia="Verdana" w:cs="Verdana"/>
          <w:color w:val="000000"/>
          <w:lang w:val="ru" w:eastAsia="ru-RU"/>
        </w:rPr>
        <w:lastRenderedPageBreak/>
        <w:t xml:space="preserve">ответ по Заявке на </w:t>
      </w:r>
      <w:r w:rsidRPr="00316E78">
        <w:rPr>
          <w:rFonts w:eastAsia="Verdana" w:cs="Verdana"/>
          <w:color w:val="000000"/>
          <w:lang w:eastAsia="ru-RU"/>
        </w:rPr>
        <w:t>ТО</w:t>
      </w:r>
      <w:r w:rsidRPr="00316E78">
        <w:rPr>
          <w:rFonts w:eastAsia="Verdana" w:cs="Verdana"/>
          <w:color w:val="000000"/>
          <w:lang w:val="ru" w:eastAsia="ru-RU"/>
        </w:rPr>
        <w:t xml:space="preserve"> с указанием присвоенного приоритета и ожидаемых сроков решения.</w:t>
      </w:r>
    </w:p>
    <w:p w:rsidR="00316E78" w:rsidRPr="00316E78" w:rsidRDefault="00316E78" w:rsidP="0074445F">
      <w:pPr>
        <w:numPr>
          <w:ilvl w:val="3"/>
          <w:numId w:val="95"/>
        </w:numPr>
        <w:pBdr>
          <w:top w:val="nil"/>
          <w:left w:val="nil"/>
          <w:bottom w:val="nil"/>
          <w:right w:val="nil"/>
          <w:between w:val="nil"/>
        </w:pBdr>
        <w:spacing w:before="40" w:after="40" w:line="276" w:lineRule="auto"/>
        <w:rPr>
          <w:rFonts w:ascii="Calibri" w:eastAsia="Calibri" w:hAnsi="Calibri" w:cs="Calibri"/>
          <w:color w:val="000000"/>
          <w:sz w:val="20"/>
          <w:szCs w:val="20"/>
          <w:lang w:val="ru" w:eastAsia="ru-RU"/>
        </w:rPr>
      </w:pPr>
      <w:r w:rsidRPr="00316E78">
        <w:rPr>
          <w:rFonts w:eastAsia="Verdana" w:cs="Verdana"/>
          <w:color w:val="000000"/>
          <w:lang w:val="ru" w:eastAsia="ru-RU"/>
        </w:rPr>
        <w:t>В случае выявления некорректной классификации приоритета Исполнитель вправе изменить категорию приоритета, направив Заказчику обоснование такого изменения.</w:t>
      </w:r>
    </w:p>
    <w:p w:rsidR="00316E78" w:rsidRPr="00316E78" w:rsidRDefault="00316E78" w:rsidP="0074445F">
      <w:pPr>
        <w:numPr>
          <w:ilvl w:val="3"/>
          <w:numId w:val="95"/>
        </w:numPr>
        <w:pBdr>
          <w:top w:val="nil"/>
          <w:left w:val="nil"/>
          <w:bottom w:val="nil"/>
          <w:right w:val="nil"/>
          <w:between w:val="nil"/>
        </w:pBdr>
        <w:spacing w:before="40" w:after="40" w:line="276" w:lineRule="auto"/>
        <w:rPr>
          <w:rFonts w:ascii="Calibri" w:eastAsia="Calibri" w:hAnsi="Calibri" w:cs="Calibri"/>
          <w:color w:val="000000"/>
          <w:sz w:val="20"/>
          <w:szCs w:val="20"/>
          <w:lang w:val="ru" w:eastAsia="ru-RU"/>
        </w:rPr>
      </w:pPr>
      <w:r w:rsidRPr="00316E78">
        <w:rPr>
          <w:rFonts w:eastAsia="Verdana" w:cs="Verdana"/>
          <w:color w:val="000000"/>
          <w:lang w:val="ru" w:eastAsia="ru-RU"/>
        </w:rPr>
        <w:t>Заявки обрабатываются в порядке приоритета и очередности поступления.</w:t>
      </w:r>
    </w:p>
    <w:p w:rsidR="00316E78" w:rsidRPr="00316E78" w:rsidRDefault="00316E78" w:rsidP="0074445F">
      <w:pPr>
        <w:numPr>
          <w:ilvl w:val="3"/>
          <w:numId w:val="95"/>
        </w:numPr>
        <w:pBdr>
          <w:top w:val="nil"/>
          <w:left w:val="nil"/>
          <w:bottom w:val="nil"/>
          <w:right w:val="nil"/>
          <w:between w:val="nil"/>
        </w:pBdr>
        <w:spacing w:before="40" w:after="40" w:line="276" w:lineRule="auto"/>
        <w:rPr>
          <w:rFonts w:ascii="Calibri" w:eastAsia="Calibri" w:hAnsi="Calibri" w:cs="Calibri"/>
          <w:color w:val="000000"/>
          <w:sz w:val="20"/>
          <w:szCs w:val="20"/>
          <w:lang w:val="ru" w:eastAsia="ru-RU"/>
        </w:rPr>
      </w:pPr>
      <w:r w:rsidRPr="00316E78">
        <w:rPr>
          <w:rFonts w:eastAsia="Verdana" w:cs="Verdana"/>
          <w:color w:val="000000"/>
          <w:lang w:val="ru" w:eastAsia="ru-RU"/>
        </w:rPr>
        <w:t>В случае необходимости содействия Заказчика, Исполнитель вправе приостановить выполнение Заявки на ТО до получения требуемой информации.</w:t>
      </w:r>
    </w:p>
    <w:p w:rsidR="00316E78" w:rsidRPr="00316E78" w:rsidRDefault="00316E78" w:rsidP="0074445F">
      <w:pPr>
        <w:numPr>
          <w:ilvl w:val="3"/>
          <w:numId w:val="95"/>
        </w:numPr>
        <w:pBdr>
          <w:top w:val="nil"/>
          <w:left w:val="nil"/>
          <w:bottom w:val="nil"/>
          <w:right w:val="nil"/>
          <w:between w:val="nil"/>
        </w:pBdr>
        <w:spacing w:before="40" w:after="40" w:line="276" w:lineRule="auto"/>
        <w:rPr>
          <w:rFonts w:ascii="Calibri" w:eastAsia="Calibri" w:hAnsi="Calibri" w:cs="Calibri"/>
          <w:color w:val="000000"/>
          <w:sz w:val="20"/>
          <w:szCs w:val="20"/>
          <w:lang w:val="ru" w:eastAsia="ru-RU"/>
        </w:rPr>
      </w:pPr>
      <w:r w:rsidRPr="00316E78">
        <w:rPr>
          <w:rFonts w:eastAsia="Verdana" w:cs="Verdana"/>
          <w:color w:val="000000"/>
          <w:lang w:val="ru" w:eastAsia="ru-RU"/>
        </w:rPr>
        <w:t>По завершении обработки Заявки на ТО Исполнитель уведомляет Заказчика о принятом решении и результатах оказанных услуг.</w:t>
      </w:r>
    </w:p>
    <w:p w:rsidR="00316E78" w:rsidRPr="00316E78" w:rsidRDefault="00316E78" w:rsidP="0074445F">
      <w:pPr>
        <w:numPr>
          <w:ilvl w:val="1"/>
          <w:numId w:val="95"/>
        </w:numPr>
        <w:pBdr>
          <w:top w:val="nil"/>
          <w:left w:val="nil"/>
          <w:bottom w:val="nil"/>
          <w:right w:val="nil"/>
          <w:between w:val="nil"/>
        </w:pBdr>
        <w:spacing w:before="40"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Заказчик обязуется обеспечить:</w:t>
      </w:r>
    </w:p>
    <w:p w:rsidR="00316E78" w:rsidRPr="00316E78" w:rsidRDefault="00316E78" w:rsidP="0074445F">
      <w:pPr>
        <w:numPr>
          <w:ilvl w:val="2"/>
          <w:numId w:val="95"/>
        </w:numPr>
        <w:pBdr>
          <w:top w:val="nil"/>
          <w:left w:val="nil"/>
          <w:bottom w:val="nil"/>
          <w:right w:val="nil"/>
          <w:between w:val="nil"/>
        </w:pBdr>
        <w:spacing w:after="40"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 xml:space="preserve">предоставление доступа к серверам ЦОД-1, со следующими характеристиками: </w:t>
      </w:r>
    </w:p>
    <w:tbl>
      <w:tblPr>
        <w:tblW w:w="8805" w:type="dxa"/>
        <w:tblInd w:w="5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485"/>
        <w:gridCol w:w="1250"/>
        <w:gridCol w:w="1250"/>
        <w:gridCol w:w="1250"/>
        <w:gridCol w:w="1785"/>
        <w:gridCol w:w="1785"/>
      </w:tblGrid>
      <w:tr w:rsidR="00316E78" w:rsidRPr="00316E78" w:rsidTr="00670EDA">
        <w:tc>
          <w:tcPr>
            <w:tcW w:w="8805" w:type="dxa"/>
            <w:gridSpan w:val="6"/>
            <w:shd w:val="clear" w:color="auto" w:fill="F3F3F3"/>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ind w:firstLine="0"/>
              <w:jc w:val="center"/>
              <w:rPr>
                <w:rFonts w:eastAsia="Verdana" w:cs="Verdana"/>
                <w:color w:val="000000"/>
                <w:sz w:val="20"/>
                <w:szCs w:val="20"/>
                <w:lang w:val="ru" w:eastAsia="ru-RU"/>
              </w:rPr>
            </w:pPr>
            <w:r w:rsidRPr="00316E78">
              <w:rPr>
                <w:rFonts w:eastAsia="Verdana" w:cs="Verdana"/>
                <w:b/>
                <w:bCs/>
                <w:color w:val="000000"/>
                <w:sz w:val="20"/>
                <w:szCs w:val="20"/>
                <w:lang w:val="ru" w:eastAsia="ru-RU"/>
              </w:rPr>
              <w:t>PROD Продуктовый контур</w:t>
            </w:r>
          </w:p>
        </w:tc>
      </w:tr>
      <w:tr w:rsidR="00316E78" w:rsidRPr="00316E78" w:rsidTr="00670EDA">
        <w:tc>
          <w:tcPr>
            <w:tcW w:w="14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b/>
                <w:bCs/>
                <w:color w:val="000000"/>
                <w:sz w:val="20"/>
                <w:szCs w:val="20"/>
                <w:lang w:val="ru" w:eastAsia="ru-RU"/>
              </w:rPr>
              <w:t>СPU</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b/>
                <w:bCs/>
                <w:color w:val="000000"/>
                <w:sz w:val="20"/>
                <w:szCs w:val="20"/>
                <w:lang w:val="ru" w:eastAsia="ru-RU"/>
              </w:rPr>
              <w:t>RAM</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b/>
                <w:bCs/>
                <w:color w:val="000000"/>
                <w:sz w:val="20"/>
                <w:szCs w:val="20"/>
                <w:lang w:val="ru" w:eastAsia="ru-RU"/>
              </w:rPr>
              <w:t>Тип диска</w:t>
            </w:r>
          </w:p>
        </w:tc>
        <w:tc>
          <w:tcPr>
            <w:tcW w:w="3570" w:type="dxa"/>
            <w:gridSpan w:val="2"/>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b/>
                <w:bCs/>
                <w:color w:val="000000"/>
                <w:sz w:val="20"/>
                <w:szCs w:val="20"/>
                <w:lang w:val="ru" w:eastAsia="ru-RU"/>
              </w:rPr>
              <w:t>Объем</w:t>
            </w:r>
          </w:p>
        </w:tc>
      </w:tr>
      <w:tr w:rsidR="00316E78" w:rsidRPr="00316E78" w:rsidTr="00670EDA">
        <w:tc>
          <w:tcPr>
            <w:tcW w:w="14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b/>
                <w:bCs/>
                <w:color w:val="000000"/>
                <w:sz w:val="20"/>
                <w:szCs w:val="20"/>
                <w:lang w:val="ru" w:eastAsia="ru-RU"/>
              </w:rPr>
              <w:t>fopk8master</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4 core</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8 Gb</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SSD</w:t>
            </w:r>
          </w:p>
        </w:tc>
        <w:tc>
          <w:tcPr>
            <w:tcW w:w="17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Disk1:50 Gb (system) ssd</w:t>
            </w:r>
          </w:p>
        </w:tc>
        <w:tc>
          <w:tcPr>
            <w:tcW w:w="17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Disk 2: 200 GB (data) ssd</w:t>
            </w:r>
          </w:p>
        </w:tc>
      </w:tr>
      <w:tr w:rsidR="00316E78" w:rsidRPr="00316E78" w:rsidTr="00670EDA">
        <w:tc>
          <w:tcPr>
            <w:tcW w:w="14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b/>
                <w:bCs/>
                <w:color w:val="000000"/>
                <w:sz w:val="20"/>
                <w:szCs w:val="20"/>
                <w:lang w:val="ru" w:eastAsia="ru-RU"/>
              </w:rPr>
              <w:t>fopk8slave1</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8 core</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16 Gb</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SSD</w:t>
            </w:r>
          </w:p>
        </w:tc>
        <w:tc>
          <w:tcPr>
            <w:tcW w:w="17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Disk1: 40 Gb (system) ssd</w:t>
            </w:r>
          </w:p>
        </w:tc>
        <w:tc>
          <w:tcPr>
            <w:tcW w:w="17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Disk 2: 200 Gb (data) ssd</w:t>
            </w:r>
          </w:p>
        </w:tc>
      </w:tr>
      <w:tr w:rsidR="00316E78" w:rsidRPr="00316E78" w:rsidTr="00670EDA">
        <w:tc>
          <w:tcPr>
            <w:tcW w:w="14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b/>
                <w:bCs/>
                <w:color w:val="000000"/>
                <w:sz w:val="20"/>
                <w:szCs w:val="20"/>
                <w:lang w:val="ru" w:eastAsia="ru-RU"/>
              </w:rPr>
              <w:t>fopk8slave2</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8 core</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16 Gb</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SSD</w:t>
            </w:r>
          </w:p>
        </w:tc>
        <w:tc>
          <w:tcPr>
            <w:tcW w:w="17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Disk1: 40 Gb (system) ssd</w:t>
            </w:r>
          </w:p>
        </w:tc>
        <w:tc>
          <w:tcPr>
            <w:tcW w:w="17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Disk 2: 200 Gb (data) ssd</w:t>
            </w:r>
          </w:p>
        </w:tc>
      </w:tr>
      <w:tr w:rsidR="00316E78" w:rsidRPr="00316E78" w:rsidTr="00670EDA">
        <w:tc>
          <w:tcPr>
            <w:tcW w:w="14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b/>
                <w:bCs/>
                <w:color w:val="000000"/>
                <w:sz w:val="20"/>
                <w:szCs w:val="20"/>
                <w:lang w:val="ru" w:eastAsia="ru-RU"/>
              </w:rPr>
              <w:t>fopk8slave3</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8 core</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16 Gb</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SSD</w:t>
            </w:r>
          </w:p>
        </w:tc>
        <w:tc>
          <w:tcPr>
            <w:tcW w:w="17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Disk1: 40 Gb (system) ssd</w:t>
            </w:r>
          </w:p>
        </w:tc>
        <w:tc>
          <w:tcPr>
            <w:tcW w:w="17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Disk 2: 200 Gb (data) ssd</w:t>
            </w:r>
          </w:p>
        </w:tc>
      </w:tr>
      <w:tr w:rsidR="00316E78" w:rsidRPr="00316E78" w:rsidTr="00670EDA">
        <w:tc>
          <w:tcPr>
            <w:tcW w:w="14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b/>
                <w:bCs/>
                <w:color w:val="000000"/>
                <w:sz w:val="20"/>
                <w:szCs w:val="20"/>
                <w:lang w:val="ru" w:eastAsia="ru-RU"/>
              </w:rPr>
              <w:t>fopdbpostgree1</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8 core</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32 Gb</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SSD</w:t>
            </w:r>
          </w:p>
        </w:tc>
        <w:tc>
          <w:tcPr>
            <w:tcW w:w="17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Disk1: 50 Gb (system) ssd</w:t>
            </w:r>
          </w:p>
        </w:tc>
        <w:tc>
          <w:tcPr>
            <w:tcW w:w="17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Disk 2: 2 Tb (data) ssd</w:t>
            </w:r>
          </w:p>
        </w:tc>
      </w:tr>
      <w:tr w:rsidR="00316E78" w:rsidRPr="00316E78" w:rsidTr="00670EDA">
        <w:tc>
          <w:tcPr>
            <w:tcW w:w="14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b/>
                <w:bCs/>
                <w:color w:val="000000"/>
                <w:sz w:val="20"/>
                <w:szCs w:val="20"/>
                <w:lang w:val="ru" w:eastAsia="ru-RU"/>
              </w:rPr>
              <w:t>fopdbpostgree2</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8 core</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32 Gb</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SSD</w:t>
            </w:r>
          </w:p>
        </w:tc>
        <w:tc>
          <w:tcPr>
            <w:tcW w:w="17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Disk1: 50 Gb (system) ssd</w:t>
            </w:r>
          </w:p>
        </w:tc>
        <w:tc>
          <w:tcPr>
            <w:tcW w:w="17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Disk 2: 2 Tb (data) ssd</w:t>
            </w:r>
          </w:p>
        </w:tc>
      </w:tr>
      <w:tr w:rsidR="00316E78" w:rsidRPr="00316E78" w:rsidTr="00670EDA">
        <w:tc>
          <w:tcPr>
            <w:tcW w:w="14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b/>
                <w:bCs/>
                <w:color w:val="000000"/>
                <w:sz w:val="20"/>
                <w:szCs w:val="20"/>
                <w:lang w:val="ru" w:eastAsia="ru-RU"/>
              </w:rPr>
              <w:t>fopdbpostgree3</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8 core</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32 Gb</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SSD</w:t>
            </w:r>
          </w:p>
        </w:tc>
        <w:tc>
          <w:tcPr>
            <w:tcW w:w="17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Disk1: 50 Gb (system) ssd</w:t>
            </w:r>
          </w:p>
        </w:tc>
        <w:tc>
          <w:tcPr>
            <w:tcW w:w="17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Disk 2: 2 Tb (data) ssd</w:t>
            </w:r>
          </w:p>
        </w:tc>
      </w:tr>
      <w:tr w:rsidR="00316E78" w:rsidRPr="00316E78" w:rsidTr="00670EDA">
        <w:tc>
          <w:tcPr>
            <w:tcW w:w="14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b/>
                <w:bCs/>
                <w:color w:val="000000"/>
                <w:sz w:val="20"/>
                <w:szCs w:val="20"/>
                <w:lang w:val="ru" w:eastAsia="ru-RU"/>
              </w:rPr>
              <w:t>fopdbclickhouse</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8 core</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16 Gb</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SSD</w:t>
            </w:r>
          </w:p>
        </w:tc>
        <w:tc>
          <w:tcPr>
            <w:tcW w:w="17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Disk1: 50 Gb (system) ssd</w:t>
            </w:r>
          </w:p>
        </w:tc>
        <w:tc>
          <w:tcPr>
            <w:tcW w:w="17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Disk 2: 1 Tb (data) ssd</w:t>
            </w:r>
          </w:p>
        </w:tc>
      </w:tr>
      <w:tr w:rsidR="00316E78" w:rsidRPr="00316E78" w:rsidTr="00670EDA">
        <w:tc>
          <w:tcPr>
            <w:tcW w:w="14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b/>
                <w:bCs/>
                <w:color w:val="000000"/>
                <w:sz w:val="20"/>
                <w:szCs w:val="20"/>
                <w:lang w:val="ru" w:eastAsia="ru-RU"/>
              </w:rPr>
              <w:t>fopdbesearch</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8 core</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16 Gb</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SSD</w:t>
            </w:r>
          </w:p>
        </w:tc>
        <w:tc>
          <w:tcPr>
            <w:tcW w:w="17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Disk1: 50 Gb (system) ssd</w:t>
            </w:r>
          </w:p>
        </w:tc>
        <w:tc>
          <w:tcPr>
            <w:tcW w:w="17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Disk 2: 200 Gb (data) ssd</w:t>
            </w:r>
          </w:p>
        </w:tc>
      </w:tr>
      <w:tr w:rsidR="00316E78" w:rsidRPr="00316E78" w:rsidTr="00670EDA">
        <w:tc>
          <w:tcPr>
            <w:tcW w:w="14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b/>
                <w:bCs/>
                <w:color w:val="000000"/>
                <w:sz w:val="20"/>
                <w:szCs w:val="20"/>
                <w:lang w:val="ru" w:eastAsia="ru-RU"/>
              </w:rPr>
              <w:t>fopbackup</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4 core</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8 Gb</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HDD</w:t>
            </w:r>
          </w:p>
        </w:tc>
        <w:tc>
          <w:tcPr>
            <w:tcW w:w="17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Disk1: 50 Gb (system) ssd</w:t>
            </w:r>
          </w:p>
        </w:tc>
        <w:tc>
          <w:tcPr>
            <w:tcW w:w="17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Disk 2: 4 Tb (data) HDD</w:t>
            </w:r>
          </w:p>
        </w:tc>
      </w:tr>
      <w:tr w:rsidR="00316E78" w:rsidRPr="00316E78" w:rsidTr="00670EDA">
        <w:tc>
          <w:tcPr>
            <w:tcW w:w="14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b/>
                <w:bCs/>
                <w:color w:val="000000"/>
                <w:sz w:val="20"/>
                <w:szCs w:val="20"/>
                <w:lang w:val="ru" w:eastAsia="ru-RU"/>
              </w:rPr>
              <w:t>fopfileserver</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4 core</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8 Gb</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SSD</w:t>
            </w:r>
          </w:p>
        </w:tc>
        <w:tc>
          <w:tcPr>
            <w:tcW w:w="17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Disk1: 50 Gb (system) ssd</w:t>
            </w:r>
          </w:p>
        </w:tc>
        <w:tc>
          <w:tcPr>
            <w:tcW w:w="17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Disk 2: 1 TB (data) ssd</w:t>
            </w:r>
          </w:p>
        </w:tc>
      </w:tr>
      <w:tr w:rsidR="00316E78" w:rsidRPr="00316E78" w:rsidTr="00670EDA">
        <w:tc>
          <w:tcPr>
            <w:tcW w:w="14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b/>
                <w:bCs/>
                <w:color w:val="000000"/>
                <w:sz w:val="20"/>
                <w:szCs w:val="20"/>
                <w:lang w:val="ru" w:eastAsia="ru-RU"/>
              </w:rPr>
              <w:lastRenderedPageBreak/>
              <w:t>fopredis</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8 core</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8 Gb</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SSD</w:t>
            </w:r>
          </w:p>
        </w:tc>
        <w:tc>
          <w:tcPr>
            <w:tcW w:w="3570" w:type="dxa"/>
            <w:gridSpan w:val="2"/>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Disk1:100 Gb (system) ssd</w:t>
            </w:r>
          </w:p>
        </w:tc>
      </w:tr>
      <w:tr w:rsidR="00316E78" w:rsidRPr="00316E78" w:rsidTr="00670EDA">
        <w:tc>
          <w:tcPr>
            <w:tcW w:w="8805" w:type="dxa"/>
            <w:gridSpan w:val="6"/>
            <w:shd w:val="clear" w:color="auto" w:fill="F3F3F3"/>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jc w:val="center"/>
              <w:rPr>
                <w:rFonts w:eastAsia="Verdana" w:cs="Verdana"/>
                <w:color w:val="000000"/>
                <w:sz w:val="20"/>
                <w:szCs w:val="20"/>
                <w:lang w:val="ru" w:eastAsia="ru-RU"/>
              </w:rPr>
            </w:pPr>
            <w:r w:rsidRPr="00316E78">
              <w:rPr>
                <w:rFonts w:eastAsia="Verdana" w:cs="Verdana"/>
                <w:b/>
                <w:bCs/>
                <w:color w:val="000000"/>
                <w:sz w:val="20"/>
                <w:szCs w:val="20"/>
                <w:lang w:val="ru" w:eastAsia="ru-RU"/>
              </w:rPr>
              <w:t>INT Тестовый контур</w:t>
            </w:r>
          </w:p>
        </w:tc>
      </w:tr>
      <w:tr w:rsidR="00316E78" w:rsidRPr="00316E78" w:rsidTr="00670EDA">
        <w:tc>
          <w:tcPr>
            <w:tcW w:w="14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b/>
                <w:bCs/>
                <w:color w:val="000000"/>
                <w:sz w:val="20"/>
                <w:szCs w:val="20"/>
                <w:lang w:val="ru" w:eastAsia="ru-RU"/>
              </w:rPr>
              <w:t>СPU</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b/>
                <w:bCs/>
                <w:color w:val="000000"/>
                <w:sz w:val="20"/>
                <w:szCs w:val="20"/>
                <w:lang w:val="ru" w:eastAsia="ru-RU"/>
              </w:rPr>
              <w:t>RAM</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b/>
                <w:bCs/>
                <w:color w:val="000000"/>
                <w:sz w:val="20"/>
                <w:szCs w:val="20"/>
                <w:lang w:val="ru" w:eastAsia="ru-RU"/>
              </w:rPr>
              <w:t>Тип диска</w:t>
            </w:r>
          </w:p>
        </w:tc>
        <w:tc>
          <w:tcPr>
            <w:tcW w:w="3570" w:type="dxa"/>
            <w:gridSpan w:val="2"/>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b/>
                <w:bCs/>
                <w:color w:val="000000"/>
                <w:sz w:val="20"/>
                <w:szCs w:val="20"/>
                <w:lang w:val="ru" w:eastAsia="ru-RU"/>
              </w:rPr>
              <w:t>Объем</w:t>
            </w:r>
          </w:p>
        </w:tc>
      </w:tr>
      <w:tr w:rsidR="00316E78" w:rsidRPr="00316E78" w:rsidTr="00670EDA">
        <w:tc>
          <w:tcPr>
            <w:tcW w:w="14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b/>
                <w:bCs/>
                <w:color w:val="000000"/>
                <w:sz w:val="20"/>
                <w:szCs w:val="20"/>
                <w:lang w:val="ru" w:eastAsia="ru-RU"/>
              </w:rPr>
              <w:t>fok8master01</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4 core</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8 Gb</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SSD</w:t>
            </w:r>
          </w:p>
        </w:tc>
        <w:tc>
          <w:tcPr>
            <w:tcW w:w="17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Disk1:50 Gb (system) ssd</w:t>
            </w:r>
          </w:p>
        </w:tc>
        <w:tc>
          <w:tcPr>
            <w:tcW w:w="17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Disk 2: 200 GB (data) ssd</w:t>
            </w:r>
          </w:p>
        </w:tc>
      </w:tr>
      <w:tr w:rsidR="00316E78" w:rsidRPr="00316E78" w:rsidTr="00670EDA">
        <w:tc>
          <w:tcPr>
            <w:tcW w:w="14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b/>
                <w:bCs/>
                <w:color w:val="000000"/>
                <w:sz w:val="20"/>
                <w:szCs w:val="20"/>
                <w:lang w:val="ru" w:eastAsia="ru-RU"/>
              </w:rPr>
              <w:t>fok8slave01</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4 core</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8 Gb</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SSD</w:t>
            </w:r>
          </w:p>
        </w:tc>
        <w:tc>
          <w:tcPr>
            <w:tcW w:w="17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Disk1: 40 Gb (system) ssd</w:t>
            </w:r>
          </w:p>
        </w:tc>
        <w:tc>
          <w:tcPr>
            <w:tcW w:w="17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Disk 2: 200 Gb (data) ssd</w:t>
            </w:r>
          </w:p>
        </w:tc>
      </w:tr>
      <w:tr w:rsidR="00316E78" w:rsidRPr="00316E78" w:rsidTr="00670EDA">
        <w:tc>
          <w:tcPr>
            <w:tcW w:w="14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b/>
                <w:bCs/>
                <w:color w:val="000000"/>
                <w:sz w:val="20"/>
                <w:szCs w:val="20"/>
                <w:lang w:val="ru" w:eastAsia="ru-RU"/>
              </w:rPr>
              <w:t>fodbpostgre01</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4 core</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8 Gb</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SSD</w:t>
            </w:r>
          </w:p>
        </w:tc>
        <w:tc>
          <w:tcPr>
            <w:tcW w:w="17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Disk1: 50 Gb (system) ssd</w:t>
            </w:r>
          </w:p>
        </w:tc>
        <w:tc>
          <w:tcPr>
            <w:tcW w:w="17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Disk 2: 10 G (data) ssd</w:t>
            </w:r>
          </w:p>
        </w:tc>
      </w:tr>
      <w:tr w:rsidR="00316E78" w:rsidRPr="00316E78" w:rsidTr="00670EDA">
        <w:tc>
          <w:tcPr>
            <w:tcW w:w="14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b/>
                <w:bCs/>
                <w:color w:val="000000"/>
                <w:sz w:val="20"/>
                <w:szCs w:val="20"/>
                <w:lang w:val="ru" w:eastAsia="ru-RU"/>
              </w:rPr>
              <w:t>fodbclickhouse01</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4 core</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8 Gb</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SSD</w:t>
            </w:r>
          </w:p>
        </w:tc>
        <w:tc>
          <w:tcPr>
            <w:tcW w:w="17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Disk1: 50 Gb (system) ssd</w:t>
            </w:r>
          </w:p>
        </w:tc>
        <w:tc>
          <w:tcPr>
            <w:tcW w:w="17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Disk 2: 200 Gb (data) ssd</w:t>
            </w:r>
          </w:p>
        </w:tc>
      </w:tr>
      <w:tr w:rsidR="00316E78" w:rsidRPr="00316E78" w:rsidTr="00670EDA">
        <w:tc>
          <w:tcPr>
            <w:tcW w:w="14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b/>
                <w:bCs/>
                <w:color w:val="000000"/>
                <w:sz w:val="20"/>
                <w:szCs w:val="20"/>
                <w:lang w:val="ru" w:eastAsia="ru-RU"/>
              </w:rPr>
              <w:t>fodbesearch01</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4 core</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8 Gb</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SSD</w:t>
            </w:r>
          </w:p>
        </w:tc>
        <w:tc>
          <w:tcPr>
            <w:tcW w:w="17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Disk1: 50 Gb (system) ssd</w:t>
            </w:r>
          </w:p>
        </w:tc>
        <w:tc>
          <w:tcPr>
            <w:tcW w:w="17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Disk 2: 200 Gb (data) ssd</w:t>
            </w:r>
          </w:p>
        </w:tc>
      </w:tr>
      <w:tr w:rsidR="00316E78" w:rsidRPr="00316E78" w:rsidTr="00670EDA">
        <w:tc>
          <w:tcPr>
            <w:tcW w:w="8805" w:type="dxa"/>
            <w:gridSpan w:val="6"/>
            <w:shd w:val="clear" w:color="auto" w:fill="F3F3F3"/>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jc w:val="center"/>
              <w:rPr>
                <w:rFonts w:eastAsia="Verdana" w:cs="Verdana"/>
                <w:color w:val="000000"/>
                <w:sz w:val="20"/>
                <w:szCs w:val="20"/>
                <w:lang w:val="ru" w:eastAsia="ru-RU"/>
              </w:rPr>
            </w:pPr>
            <w:r w:rsidRPr="00316E78">
              <w:rPr>
                <w:rFonts w:eastAsia="Verdana" w:cs="Verdana"/>
                <w:b/>
                <w:bCs/>
                <w:color w:val="000000"/>
                <w:sz w:val="20"/>
                <w:szCs w:val="20"/>
                <w:lang w:val="ru" w:eastAsia="ru-RU"/>
              </w:rPr>
              <w:t>Для репозиториев, системы мониторинга и сборки, 3 сервера, мин. требования</w:t>
            </w:r>
          </w:p>
        </w:tc>
      </w:tr>
      <w:tr w:rsidR="00316E78" w:rsidRPr="00316E78" w:rsidTr="00670EDA">
        <w:tc>
          <w:tcPr>
            <w:tcW w:w="14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b/>
                <w:bCs/>
                <w:color w:val="000000"/>
                <w:sz w:val="20"/>
                <w:szCs w:val="20"/>
                <w:lang w:val="ru" w:eastAsia="ru-RU"/>
              </w:rPr>
              <w:t>fozabbix</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4 core</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8 Gb</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HDD</w:t>
            </w:r>
          </w:p>
        </w:tc>
        <w:tc>
          <w:tcPr>
            <w:tcW w:w="17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Disk1: 50 Gb (system) ssd</w:t>
            </w:r>
          </w:p>
        </w:tc>
        <w:tc>
          <w:tcPr>
            <w:tcW w:w="17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Disk 2: 1 TB (data) hdd</w:t>
            </w:r>
          </w:p>
        </w:tc>
      </w:tr>
      <w:tr w:rsidR="00316E78" w:rsidRPr="00316E78" w:rsidTr="00670EDA">
        <w:tc>
          <w:tcPr>
            <w:tcW w:w="14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b/>
                <w:bCs/>
                <w:color w:val="000000"/>
                <w:sz w:val="20"/>
                <w:szCs w:val="20"/>
                <w:lang w:val="ru" w:eastAsia="ru-RU"/>
              </w:rPr>
              <w:t>forunner</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4 core</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8 Gb</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SSD</w:t>
            </w:r>
          </w:p>
        </w:tc>
        <w:tc>
          <w:tcPr>
            <w:tcW w:w="3570" w:type="dxa"/>
            <w:gridSpan w:val="2"/>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Disk1: 200 Gb (system) ssd</w:t>
            </w:r>
          </w:p>
        </w:tc>
      </w:tr>
      <w:tr w:rsidR="00316E78" w:rsidRPr="00316E78" w:rsidTr="00670EDA">
        <w:tc>
          <w:tcPr>
            <w:tcW w:w="14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b/>
                <w:bCs/>
                <w:color w:val="000000"/>
                <w:sz w:val="20"/>
                <w:szCs w:val="20"/>
                <w:lang w:val="ru" w:eastAsia="ru-RU"/>
              </w:rPr>
              <w:t>fogitlab</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4 core</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8 Gb</w:t>
            </w:r>
          </w:p>
        </w:tc>
        <w:tc>
          <w:tcPr>
            <w:tcW w:w="1250"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HDD</w:t>
            </w:r>
          </w:p>
        </w:tc>
        <w:tc>
          <w:tcPr>
            <w:tcW w:w="17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Disk1: 50 Gb (system) ssd</w:t>
            </w:r>
          </w:p>
        </w:tc>
        <w:tc>
          <w:tcPr>
            <w:tcW w:w="1785" w:type="dxa"/>
            <w:tcMar>
              <w:top w:w="100" w:type="dxa"/>
              <w:left w:w="100" w:type="dxa"/>
              <w:bottom w:w="100" w:type="dxa"/>
              <w:right w:w="100" w:type="dxa"/>
            </w:tcMar>
          </w:tcPr>
          <w:p w:rsidR="00316E78" w:rsidRPr="00316E78" w:rsidRDefault="00316E78" w:rsidP="00316E78">
            <w:pPr>
              <w:widowControl w:val="0"/>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color w:val="000000"/>
                <w:sz w:val="20"/>
                <w:szCs w:val="20"/>
                <w:lang w:val="ru" w:eastAsia="ru-RU"/>
              </w:rPr>
              <w:t>Disk 2: 1 TB (data) hdd</w:t>
            </w:r>
          </w:p>
        </w:tc>
      </w:tr>
    </w:tbl>
    <w:p w:rsidR="00316E78" w:rsidRPr="00316E78" w:rsidRDefault="00316E78" w:rsidP="0074445F">
      <w:pPr>
        <w:numPr>
          <w:ilvl w:val="2"/>
          <w:numId w:val="95"/>
        </w:numPr>
        <w:pBdr>
          <w:top w:val="nil"/>
          <w:left w:val="nil"/>
          <w:bottom w:val="nil"/>
          <w:right w:val="nil"/>
          <w:between w:val="nil"/>
        </w:pBdr>
        <w:spacing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предоставление доступа к серверам ЦОД-2, характеристики которых соответствуют техническим требованиям к серверам ЦОД-1, если Стороны не согласуют иное;</w:t>
      </w:r>
    </w:p>
    <w:p w:rsidR="00316E78" w:rsidRPr="00316E78" w:rsidRDefault="00316E78" w:rsidP="0074445F">
      <w:pPr>
        <w:numPr>
          <w:ilvl w:val="2"/>
          <w:numId w:val="95"/>
        </w:numPr>
        <w:pBdr>
          <w:top w:val="nil"/>
          <w:left w:val="nil"/>
          <w:bottom w:val="nil"/>
          <w:right w:val="nil"/>
          <w:between w:val="nil"/>
        </w:pBdr>
        <w:spacing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сетевую доступность серверов через сеть Интернет, с пропускной способностью 500 мб/с;</w:t>
      </w:r>
    </w:p>
    <w:p w:rsidR="00316E78" w:rsidRPr="00316E78" w:rsidRDefault="00316E78" w:rsidP="0074445F">
      <w:pPr>
        <w:numPr>
          <w:ilvl w:val="2"/>
          <w:numId w:val="95"/>
        </w:numPr>
        <w:pBdr>
          <w:top w:val="nil"/>
          <w:left w:val="nil"/>
          <w:bottom w:val="nil"/>
          <w:right w:val="nil"/>
          <w:between w:val="nil"/>
        </w:pBdr>
        <w:spacing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сетевую связность между серверами;</w:t>
      </w:r>
    </w:p>
    <w:p w:rsidR="00316E78" w:rsidRPr="00316E78" w:rsidRDefault="00316E78" w:rsidP="0074445F">
      <w:pPr>
        <w:numPr>
          <w:ilvl w:val="2"/>
          <w:numId w:val="95"/>
        </w:numPr>
        <w:pBdr>
          <w:top w:val="nil"/>
          <w:left w:val="nil"/>
          <w:bottom w:val="nil"/>
          <w:right w:val="nil"/>
          <w:between w:val="nil"/>
        </w:pBdr>
        <w:spacing w:line="276" w:lineRule="auto"/>
        <w:ind w:right="-37"/>
        <w:rPr>
          <w:rFonts w:ascii="Calibri" w:eastAsia="Calibri" w:hAnsi="Calibri" w:cs="Calibri"/>
          <w:color w:val="000000"/>
          <w:sz w:val="20"/>
          <w:szCs w:val="20"/>
          <w:lang w:val="ru" w:eastAsia="ru-RU"/>
        </w:rPr>
      </w:pPr>
      <w:r w:rsidRPr="00316E78">
        <w:rPr>
          <w:rFonts w:eastAsia="Verdana" w:cs="Verdana"/>
          <w:color w:val="000000"/>
          <w:lang w:val="ru" w:eastAsia="ru-RU"/>
        </w:rPr>
        <w:t>сетевую связность портов белого IP-адреса с внутренними IP-адресами серверов, запрошенными Исполнителем и согласованными Заказчиком;</w:t>
      </w:r>
    </w:p>
    <w:p w:rsidR="00316E78" w:rsidRPr="00316E78" w:rsidRDefault="002A46D6" w:rsidP="0074445F">
      <w:pPr>
        <w:numPr>
          <w:ilvl w:val="2"/>
          <w:numId w:val="95"/>
        </w:numPr>
        <w:pBdr>
          <w:top w:val="nil"/>
          <w:left w:val="nil"/>
          <w:bottom w:val="nil"/>
          <w:right w:val="nil"/>
          <w:between w:val="nil"/>
        </w:pBdr>
        <w:spacing w:after="40" w:line="276" w:lineRule="auto"/>
        <w:ind w:right="-37"/>
        <w:rPr>
          <w:rFonts w:ascii="Calibri" w:eastAsia="Calibri" w:hAnsi="Calibri" w:cs="Calibri"/>
          <w:color w:val="000000"/>
          <w:sz w:val="20"/>
          <w:szCs w:val="20"/>
          <w:lang w:val="ru" w:eastAsia="ru-RU"/>
        </w:rPr>
      </w:pPr>
      <w:bookmarkStart w:id="75" w:name="_heading=h.uf8neugrrkz7" w:colFirst="0" w:colLast="0"/>
      <w:bookmarkEnd w:id="75"/>
      <w:r>
        <w:rPr>
          <w:rFonts w:eastAsia="Verdana" w:cs="Verdana"/>
          <w:color w:val="000000"/>
          <w:lang w:val="ru" w:eastAsia="ru-RU"/>
        </w:rPr>
        <w:t>предоставление доменного</w:t>
      </w:r>
      <w:r w:rsidR="00316E78" w:rsidRPr="00316E78">
        <w:rPr>
          <w:rFonts w:eastAsia="Verdana" w:cs="Verdana"/>
          <w:color w:val="000000"/>
          <w:lang w:val="ru" w:eastAsia="ru-RU"/>
        </w:rPr>
        <w:t xml:space="preserve"> им</w:t>
      </w:r>
      <w:r>
        <w:rPr>
          <w:rFonts w:eastAsia="Verdana" w:cs="Verdana"/>
          <w:color w:val="000000"/>
          <w:lang w:val="ru" w:eastAsia="ru-RU"/>
        </w:rPr>
        <w:t>ени, связанного</w:t>
      </w:r>
      <w:r w:rsidR="00316E78" w:rsidRPr="00316E78">
        <w:rPr>
          <w:rFonts w:eastAsia="Verdana" w:cs="Verdana"/>
          <w:color w:val="000000"/>
          <w:lang w:val="ru" w:eastAsia="ru-RU"/>
        </w:rPr>
        <w:t xml:space="preserve"> с белыми IP-адресами, запрошенными Исполнителем и согласованными Заказчиком.</w:t>
      </w:r>
    </w:p>
    <w:p w:rsidR="00316E78" w:rsidRPr="00316E78" w:rsidRDefault="00316E78" w:rsidP="0074445F">
      <w:pPr>
        <w:keepNext/>
        <w:keepLines/>
        <w:numPr>
          <w:ilvl w:val="0"/>
          <w:numId w:val="95"/>
        </w:numPr>
        <w:spacing w:before="40" w:after="40" w:line="276" w:lineRule="auto"/>
        <w:ind w:right="-37"/>
        <w:outlineLvl w:val="0"/>
        <w:rPr>
          <w:rFonts w:eastAsia="Verdana" w:cs="Verdana"/>
          <w:b/>
          <w:bCs/>
          <w:color w:val="auto"/>
          <w:lang w:val="ru" w:eastAsia="ru-RU"/>
        </w:rPr>
      </w:pPr>
      <w:bookmarkStart w:id="76" w:name="_heading=h.w3dopt75cinu" w:colFirst="0" w:colLast="0"/>
      <w:bookmarkStart w:id="77" w:name="_Toc242816083"/>
      <w:bookmarkStart w:id="78" w:name="_Toc242819756"/>
      <w:bookmarkEnd w:id="76"/>
      <w:r w:rsidRPr="00316E78">
        <w:rPr>
          <w:rFonts w:eastAsia="Verdana" w:cs="Verdana"/>
          <w:b/>
          <w:bCs/>
          <w:color w:val="auto"/>
          <w:lang w:val="ru" w:eastAsia="ru-RU"/>
        </w:rPr>
        <w:t>Возможность привлечения третьего лица для оказания услуг</w:t>
      </w:r>
      <w:bookmarkEnd w:id="77"/>
      <w:bookmarkEnd w:id="78"/>
    </w:p>
    <w:p w:rsidR="00316E78" w:rsidRPr="00316E78" w:rsidRDefault="00316E78" w:rsidP="0074445F">
      <w:pPr>
        <w:numPr>
          <w:ilvl w:val="1"/>
          <w:numId w:val="95"/>
        </w:numPr>
        <w:spacing w:before="40" w:after="40" w:line="276" w:lineRule="auto"/>
        <w:rPr>
          <w:rFonts w:ascii="Calibri" w:eastAsia="Calibri" w:hAnsi="Calibri" w:cs="Calibri"/>
          <w:color w:val="auto"/>
          <w:sz w:val="20"/>
          <w:szCs w:val="20"/>
          <w:lang w:val="ru" w:eastAsia="ru-RU"/>
        </w:rPr>
      </w:pPr>
      <w:bookmarkStart w:id="79" w:name="_heading=h.2dcq69cvhm2w" w:colFirst="0" w:colLast="0"/>
      <w:bookmarkEnd w:id="79"/>
      <w:r w:rsidRPr="00316E78">
        <w:rPr>
          <w:rFonts w:eastAsia="Verdana" w:cs="Verdana"/>
          <w:color w:val="auto"/>
          <w:lang w:val="ru" w:eastAsia="ru-RU"/>
        </w:rPr>
        <w:t>Допускается при условии предварительного уведомления Заказчика и принятия Исполнителем полной ответственности за действия третьих лиц.</w:t>
      </w:r>
    </w:p>
    <w:p w:rsidR="00316E78" w:rsidRPr="00316E78" w:rsidRDefault="00316E78" w:rsidP="0074445F">
      <w:pPr>
        <w:keepNext/>
        <w:keepLines/>
        <w:numPr>
          <w:ilvl w:val="0"/>
          <w:numId w:val="95"/>
        </w:numPr>
        <w:spacing w:before="40" w:after="40" w:line="276" w:lineRule="auto"/>
        <w:ind w:right="-37"/>
        <w:outlineLvl w:val="0"/>
        <w:rPr>
          <w:rFonts w:eastAsia="Verdana" w:cs="Verdana"/>
          <w:b/>
          <w:bCs/>
          <w:color w:val="auto"/>
          <w:lang w:val="ru" w:eastAsia="ru-RU"/>
        </w:rPr>
      </w:pPr>
      <w:bookmarkStart w:id="80" w:name="_heading=h.yxvpcwlximj1" w:colFirst="0" w:colLast="0"/>
      <w:bookmarkStart w:id="81" w:name="_Toc242816084"/>
      <w:bookmarkStart w:id="82" w:name="_Toc242819757"/>
      <w:bookmarkEnd w:id="80"/>
      <w:r w:rsidRPr="00316E78">
        <w:rPr>
          <w:rFonts w:eastAsia="Verdana" w:cs="Verdana"/>
          <w:b/>
          <w:bCs/>
          <w:color w:val="auto"/>
          <w:lang w:val="ru" w:eastAsia="ru-RU"/>
        </w:rPr>
        <w:lastRenderedPageBreak/>
        <w:t>Требования к качеству услуг, в том числе технология оказания услуг, методы оказания услуг, методики оказания услуг, организационно-технологическая схема оказания услуг</w:t>
      </w:r>
      <w:bookmarkEnd w:id="81"/>
      <w:bookmarkEnd w:id="82"/>
    </w:p>
    <w:p w:rsidR="00316E78" w:rsidRPr="00316E78" w:rsidRDefault="00316E78" w:rsidP="0074445F">
      <w:pPr>
        <w:numPr>
          <w:ilvl w:val="1"/>
          <w:numId w:val="95"/>
        </w:numPr>
        <w:spacing w:before="40" w:after="40" w:line="276" w:lineRule="auto"/>
        <w:rPr>
          <w:rFonts w:ascii="Calibri" w:eastAsia="Calibri" w:hAnsi="Calibri" w:cs="Calibri"/>
          <w:color w:val="auto"/>
          <w:sz w:val="20"/>
          <w:szCs w:val="20"/>
          <w:lang w:val="ru" w:eastAsia="ru-RU"/>
        </w:rPr>
      </w:pPr>
      <w:r w:rsidRPr="00316E78">
        <w:rPr>
          <w:rFonts w:eastAsia="Verdana" w:cs="Verdana"/>
          <w:color w:val="auto"/>
          <w:lang w:val="ru" w:eastAsia="ru-RU"/>
        </w:rPr>
        <w:t>Порядок организации оказания услуг, включая технологию оказания услуг, выбирается Исполнителем самостоятельно с учетом требований действующего законодательства Российской Федерации. При этом Заказчик вправе в любое время проверять ход и качество оказания услуг Исполнителем.</w:t>
      </w:r>
    </w:p>
    <w:p w:rsidR="00316E78" w:rsidRPr="00316E78" w:rsidRDefault="00316E78" w:rsidP="0074445F">
      <w:pPr>
        <w:numPr>
          <w:ilvl w:val="1"/>
          <w:numId w:val="95"/>
        </w:numPr>
        <w:spacing w:before="40" w:after="40" w:line="276" w:lineRule="auto"/>
        <w:rPr>
          <w:rFonts w:ascii="Calibri" w:eastAsia="Calibri" w:hAnsi="Calibri" w:cs="Calibri"/>
          <w:color w:val="auto"/>
          <w:sz w:val="20"/>
          <w:szCs w:val="20"/>
          <w:lang w:val="ru" w:eastAsia="ru-RU"/>
        </w:rPr>
      </w:pPr>
      <w:r w:rsidRPr="00316E78">
        <w:rPr>
          <w:rFonts w:eastAsia="Verdana" w:cs="Verdana"/>
          <w:color w:val="auto"/>
          <w:lang w:val="ru" w:eastAsia="ru-RU"/>
        </w:rPr>
        <w:t>Исполнитель при оказании услуг по техническому сопровождению АИС ФО в отношении каждой торговой точки Оператора АИС ФО и услуг по техническому сопровождению АИС ФО на серверной инфраструктуре Заказчика обязуется рассчитывать показатель качества сервиса за каждый отчетный период.</w:t>
      </w:r>
    </w:p>
    <w:p w:rsidR="00316E78" w:rsidRPr="00316E78" w:rsidRDefault="00316E78" w:rsidP="0074445F">
      <w:pPr>
        <w:numPr>
          <w:ilvl w:val="2"/>
          <w:numId w:val="95"/>
        </w:numPr>
        <w:pBdr>
          <w:top w:val="nil"/>
          <w:left w:val="nil"/>
          <w:bottom w:val="nil"/>
          <w:right w:val="nil"/>
          <w:between w:val="nil"/>
        </w:pBdr>
        <w:spacing w:before="40" w:after="40" w:line="276" w:lineRule="auto"/>
        <w:rPr>
          <w:rFonts w:ascii="Calibri" w:eastAsia="Calibri" w:hAnsi="Calibri" w:cs="Calibri"/>
          <w:color w:val="000000"/>
          <w:sz w:val="20"/>
          <w:szCs w:val="20"/>
          <w:lang w:val="ru" w:eastAsia="ru-RU"/>
        </w:rPr>
      </w:pPr>
      <w:r w:rsidRPr="00316E78">
        <w:rPr>
          <w:rFonts w:eastAsia="Verdana" w:cs="Verdana"/>
          <w:color w:val="000000"/>
          <w:lang w:val="ru" w:eastAsia="ru-RU"/>
        </w:rPr>
        <w:t>Показатель качества сервиса в отношении услуг по техническому сопровождению АИС ФО в отношении каждой торговой точки Оператора АИС ФО рассчитывается по формуле:</w:t>
      </w:r>
    </w:p>
    <w:p w:rsidR="00316E78" w:rsidRPr="00316E78" w:rsidRDefault="00AF48CE" w:rsidP="002A46D6">
      <w:pPr>
        <w:ind w:firstLine="0"/>
        <w:rPr>
          <w:rFonts w:ascii="Cambria Math" w:eastAsia="Cambria Math" w:hAnsi="Cambria Math" w:cs="Cambria Math"/>
          <w:color w:val="auto"/>
          <w:lang w:val="ru" w:eastAsia="ru-RU"/>
        </w:rPr>
      </w:pPr>
      <m:oMathPara>
        <m:oMath>
          <m:sSub>
            <m:sSubPr>
              <m:ctrlPr>
                <w:rPr>
                  <w:rFonts w:ascii="Cambria Math" w:eastAsia="Cambria Math" w:hAnsi="Cambria Math" w:cs="Cambria Math"/>
                  <w:color w:val="auto"/>
                  <w:lang w:val="ru" w:eastAsia="ru-RU"/>
                </w:rPr>
              </m:ctrlPr>
            </m:sSubPr>
            <m:e>
              <m:r>
                <w:rPr>
                  <w:rFonts w:ascii="Cambria Math" w:eastAsia="Cambria Math" w:hAnsi="Cambria Math" w:cs="Cambria Math"/>
                  <w:color w:val="auto"/>
                  <w:lang w:val="ru" w:eastAsia="ru-RU"/>
                </w:rPr>
                <m:t>Q</m:t>
              </m:r>
            </m:e>
            <m:sub>
              <m:r>
                <w:rPr>
                  <w:rFonts w:ascii="Cambria Math" w:eastAsia="Cambria Math" w:hAnsi="Cambria Math" w:cs="Cambria Math"/>
                  <w:color w:val="auto"/>
                  <w:lang w:val="ru" w:eastAsia="ru-RU"/>
                </w:rPr>
                <m:t>о</m:t>
              </m:r>
            </m:sub>
          </m:sSub>
          <m:r>
            <w:rPr>
              <w:rFonts w:ascii="Cambria Math" w:eastAsia="Cambria Math" w:hAnsi="Cambria Math" w:cs="Cambria Math"/>
              <w:color w:val="auto"/>
              <w:lang w:val="ru" w:eastAsia="ru-RU"/>
            </w:rPr>
            <m:t>=</m:t>
          </m:r>
          <m:f>
            <m:fPr>
              <m:ctrlPr>
                <w:rPr>
                  <w:rFonts w:ascii="Cambria Math" w:eastAsia="Cambria Math" w:hAnsi="Cambria Math" w:cs="Cambria Math"/>
                  <w:color w:val="auto"/>
                  <w:vertAlign w:val="subscript"/>
                  <w:lang w:val="ru" w:eastAsia="ru-RU"/>
                </w:rPr>
              </m:ctrlPr>
            </m:fPr>
            <m:num>
              <m:r>
                <w:rPr>
                  <w:rFonts w:ascii="Cambria Math" w:eastAsia="Cambria Math" w:hAnsi="Cambria Math" w:cs="Cambria Math"/>
                  <w:color w:val="auto"/>
                  <w:lang w:val="ru" w:eastAsia="ru-RU"/>
                </w:rPr>
                <m:t>T</m:t>
              </m:r>
            </m:num>
            <m:den>
              <m:r>
                <w:rPr>
                  <w:rFonts w:ascii="Cambria Math" w:eastAsia="Cambria Math" w:hAnsi="Cambria Math" w:cs="Cambria Math"/>
                  <w:color w:val="auto"/>
                  <w:lang w:val="ru" w:eastAsia="ru-RU"/>
                </w:rPr>
                <m:t>T</m:t>
              </m:r>
              <m:r>
                <w:rPr>
                  <w:rFonts w:ascii="Cambria Math" w:eastAsia="Cambria Math" w:hAnsi="Cambria Math" w:cs="Cambria Math"/>
                  <w:color w:val="auto"/>
                  <w:vertAlign w:val="subscript"/>
                  <w:lang w:val="ru" w:eastAsia="ru-RU"/>
                </w:rPr>
                <m:t>max</m:t>
              </m:r>
            </m:den>
          </m:f>
          <m:r>
            <w:rPr>
              <w:rFonts w:ascii="Cambria Math" w:eastAsia="Cambria Math" w:hAnsi="Cambria Math" w:cs="Cambria Math"/>
              <w:color w:val="auto"/>
              <w:lang w:val="ru" w:eastAsia="ru-RU"/>
            </w:rPr>
            <m:t>*100%</m:t>
          </m:r>
        </m:oMath>
      </m:oMathPara>
    </w:p>
    <w:p w:rsidR="00316E78" w:rsidRPr="00316E78" w:rsidRDefault="00316E78" w:rsidP="002A46D6">
      <w:pPr>
        <w:spacing w:line="276" w:lineRule="auto"/>
        <w:ind w:left="567" w:firstLine="0"/>
        <w:rPr>
          <w:rFonts w:eastAsia="Verdana" w:cs="Verdana"/>
          <w:color w:val="auto"/>
          <w:lang w:val="ru" w:eastAsia="ru-RU"/>
        </w:rPr>
      </w:pPr>
      <w:r w:rsidRPr="00316E78">
        <w:rPr>
          <w:rFonts w:eastAsia="Verdana" w:cs="Verdana"/>
          <w:color w:val="auto"/>
          <w:lang w:val="ru" w:eastAsia="ru-RU"/>
        </w:rPr>
        <w:t>где:</w:t>
      </w:r>
    </w:p>
    <w:p w:rsidR="00316E78" w:rsidRPr="00316E78" w:rsidRDefault="00AF48CE" w:rsidP="002A46D6">
      <w:pPr>
        <w:spacing w:line="276" w:lineRule="auto"/>
        <w:ind w:left="567" w:firstLine="0"/>
        <w:rPr>
          <w:rFonts w:eastAsia="Verdana" w:cs="Verdana"/>
          <w:color w:val="auto"/>
          <w:lang w:val="ru" w:eastAsia="ru-RU"/>
        </w:rPr>
      </w:pPr>
      <m:oMath>
        <m:sSub>
          <m:sSubPr>
            <m:ctrlPr>
              <w:rPr>
                <w:rFonts w:ascii="Cambria Math" w:eastAsia="Cambria Math" w:hAnsi="Cambria Math" w:cs="Cambria Math"/>
                <w:color w:val="auto"/>
                <w:lang w:val="ru" w:eastAsia="ru-RU"/>
              </w:rPr>
            </m:ctrlPr>
          </m:sSubPr>
          <m:e>
            <m:r>
              <w:rPr>
                <w:rFonts w:ascii="Cambria Math" w:eastAsia="Cambria Math" w:hAnsi="Cambria Math" w:cs="Cambria Math"/>
                <w:color w:val="auto"/>
                <w:lang w:val="ru" w:eastAsia="ru-RU"/>
              </w:rPr>
              <m:t>Q</m:t>
            </m:r>
          </m:e>
          <m:sub>
            <m:r>
              <w:rPr>
                <w:rFonts w:ascii="Cambria Math" w:eastAsia="Cambria Math" w:hAnsi="Cambria Math" w:cs="Cambria Math"/>
                <w:color w:val="auto"/>
                <w:lang w:val="ru" w:eastAsia="ru-RU"/>
              </w:rPr>
              <m:t>о</m:t>
            </m:r>
          </m:sub>
        </m:sSub>
      </m:oMath>
      <w:r w:rsidR="00316E78" w:rsidRPr="00316E78">
        <w:rPr>
          <w:rFonts w:eastAsia="Verdana" w:cs="Verdana"/>
          <w:i/>
          <w:iCs/>
          <w:color w:val="auto"/>
          <w:lang w:val="ru" w:eastAsia="ru-RU"/>
        </w:rPr>
        <w:t xml:space="preserve"> –</w:t>
      </w:r>
      <w:r w:rsidR="00316E78" w:rsidRPr="00316E78">
        <w:rPr>
          <w:rFonts w:eastAsia="Verdana" w:cs="Verdana"/>
          <w:color w:val="auto"/>
          <w:lang w:val="ru" w:eastAsia="ru-RU"/>
        </w:rPr>
        <w:t xml:space="preserve"> </w:t>
      </w:r>
      <w:r w:rsidR="00316E78" w:rsidRPr="00316E78">
        <w:rPr>
          <w:rFonts w:eastAsia="Verdana" w:cs="Verdana"/>
          <w:i/>
          <w:iCs/>
          <w:color w:val="auto"/>
          <w:lang w:val="ru" w:eastAsia="ru-RU"/>
        </w:rPr>
        <w:t xml:space="preserve"> </w:t>
      </w:r>
      <w:r w:rsidR="00316E78" w:rsidRPr="00316E78">
        <w:rPr>
          <w:rFonts w:eastAsia="Verdana" w:cs="Verdana"/>
          <w:color w:val="auto"/>
          <w:lang w:val="ru" w:eastAsia="ru-RU"/>
        </w:rPr>
        <w:t>итоговая оценка качества сервиса услуг по техническому сопровождению АИС ФО в отношении каждой торговой точки Оператора АИС ФО за отчетный период, измеряется в %;</w:t>
      </w:r>
    </w:p>
    <w:p w:rsidR="00316E78" w:rsidRPr="00316E78" w:rsidRDefault="00316E78" w:rsidP="002A46D6">
      <w:pPr>
        <w:spacing w:line="276" w:lineRule="auto"/>
        <w:ind w:left="567" w:firstLine="0"/>
        <w:rPr>
          <w:rFonts w:eastAsia="Verdana" w:cs="Verdana"/>
          <w:i/>
          <w:iCs/>
          <w:color w:val="auto"/>
          <w:lang w:val="ru" w:eastAsia="ru-RU"/>
        </w:rPr>
      </w:pPr>
      <m:oMath>
        <m:r>
          <w:rPr>
            <w:rFonts w:ascii="Cambria Math" w:eastAsia="Cambria Math" w:hAnsi="Cambria Math" w:cs="Cambria Math"/>
            <w:color w:val="auto"/>
            <w:lang w:val="ru" w:eastAsia="ru-RU"/>
          </w:rPr>
          <m:t>T</m:t>
        </m:r>
      </m:oMath>
      <w:r w:rsidRPr="00316E78">
        <w:rPr>
          <w:rFonts w:eastAsia="Verdana" w:cs="Verdana"/>
          <w:i/>
          <w:iCs/>
          <w:color w:val="auto"/>
          <w:lang w:val="ru" w:eastAsia="ru-RU"/>
        </w:rPr>
        <w:t xml:space="preserve"> –</w:t>
      </w:r>
      <w:r w:rsidRPr="00316E78">
        <w:rPr>
          <w:rFonts w:eastAsia="Verdana" w:cs="Verdana"/>
          <w:color w:val="auto"/>
          <w:lang w:val="ru" w:eastAsia="ru-RU"/>
        </w:rPr>
        <w:t xml:space="preserve"> количество Заявок на сопровождение, выполненных за отчетный период без нарушения сроков, по всем торговым точкам, находящимся в соответствующий отчетный период на сопровождении;</w:t>
      </w:r>
    </w:p>
    <w:bookmarkStart w:id="83" w:name="_heading=h.lhi6vjb82ed0" w:colFirst="0" w:colLast="0"/>
    <w:bookmarkEnd w:id="83"/>
    <w:p w:rsidR="00316E78" w:rsidRPr="00316E78" w:rsidRDefault="00AF48CE" w:rsidP="002A46D6">
      <w:pPr>
        <w:spacing w:line="276" w:lineRule="auto"/>
        <w:ind w:left="567" w:firstLine="0"/>
        <w:rPr>
          <w:rFonts w:eastAsia="Verdana" w:cs="Verdana"/>
          <w:color w:val="auto"/>
          <w:lang w:val="ru" w:eastAsia="ru-RU"/>
        </w:rPr>
      </w:pPr>
      <m:oMath>
        <m:sSub>
          <m:sSubPr>
            <m:ctrlPr>
              <w:rPr>
                <w:rFonts w:ascii="Cambria Math" w:eastAsia="Cambria Math" w:hAnsi="Cambria Math" w:cs="Cambria Math"/>
                <w:color w:val="auto"/>
                <w:lang w:val="ru" w:eastAsia="ru-RU"/>
              </w:rPr>
            </m:ctrlPr>
          </m:sSubPr>
          <m:e>
            <m:r>
              <w:rPr>
                <w:rFonts w:ascii="Cambria Math" w:eastAsia="Cambria Math" w:hAnsi="Cambria Math" w:cs="Cambria Math"/>
                <w:color w:val="auto"/>
                <w:lang w:val="ru" w:eastAsia="ru-RU"/>
              </w:rPr>
              <m:t>T</m:t>
            </m:r>
          </m:e>
          <m:sub>
            <m:r>
              <w:rPr>
                <w:rFonts w:ascii="Cambria Math" w:eastAsia="Cambria Math" w:hAnsi="Cambria Math" w:cs="Cambria Math"/>
                <w:color w:val="auto"/>
                <w:lang w:val="ru" w:eastAsia="ru-RU"/>
              </w:rPr>
              <m:t>max</m:t>
            </m:r>
          </m:sub>
        </m:sSub>
      </m:oMath>
      <w:r w:rsidR="00316E78" w:rsidRPr="00316E78">
        <w:rPr>
          <w:rFonts w:eastAsia="Verdana" w:cs="Verdana"/>
          <w:color w:val="auto"/>
          <w:lang w:val="ru" w:eastAsia="ru-RU"/>
        </w:rPr>
        <w:t>– количество Заявок на сопровождение, поступивших в отчетном периоде, по всем торговым точкам, находящимся в соответствующий отчетный период на сопровождении.</w:t>
      </w:r>
    </w:p>
    <w:p w:rsidR="00316E78" w:rsidRPr="00316E78" w:rsidRDefault="00316E78" w:rsidP="0074445F">
      <w:pPr>
        <w:numPr>
          <w:ilvl w:val="2"/>
          <w:numId w:val="95"/>
        </w:numPr>
        <w:pBdr>
          <w:top w:val="nil"/>
          <w:left w:val="nil"/>
          <w:bottom w:val="nil"/>
          <w:right w:val="nil"/>
          <w:between w:val="nil"/>
        </w:pBdr>
        <w:spacing w:before="40" w:after="40" w:line="276" w:lineRule="auto"/>
        <w:rPr>
          <w:rFonts w:ascii="Calibri" w:eastAsia="Calibri" w:hAnsi="Calibri" w:cs="Calibri"/>
          <w:color w:val="000000"/>
          <w:sz w:val="20"/>
          <w:szCs w:val="20"/>
          <w:lang w:val="ru" w:eastAsia="ru-RU"/>
        </w:rPr>
      </w:pPr>
      <w:r w:rsidRPr="00316E78">
        <w:rPr>
          <w:rFonts w:eastAsia="Verdana" w:cs="Verdana"/>
          <w:color w:val="000000"/>
          <w:lang w:val="ru" w:eastAsia="ru-RU"/>
        </w:rPr>
        <w:t>Показатель качества сервиса услуг по техническому сопровождению АИС ФО на серверной инфраструктуре Заказчика рассчитывается по формуле:</w:t>
      </w:r>
    </w:p>
    <w:p w:rsidR="00316E78" w:rsidRPr="00316E78" w:rsidRDefault="00AF48CE" w:rsidP="002A46D6">
      <w:pPr>
        <w:ind w:firstLine="0"/>
        <w:rPr>
          <w:rFonts w:ascii="Cambria Math" w:eastAsia="Cambria Math" w:hAnsi="Cambria Math" w:cs="Cambria Math"/>
          <w:color w:val="auto"/>
          <w:lang w:val="ru" w:eastAsia="ru-RU"/>
        </w:rPr>
      </w:pPr>
      <m:oMathPara>
        <m:oMath>
          <m:sSub>
            <m:sSubPr>
              <m:ctrlPr>
                <w:rPr>
                  <w:rFonts w:ascii="Cambria Math" w:eastAsia="Cambria Math" w:hAnsi="Cambria Math" w:cs="Cambria Math"/>
                  <w:color w:val="auto"/>
                  <w:lang w:val="ru" w:eastAsia="ru-RU"/>
                </w:rPr>
              </m:ctrlPr>
            </m:sSubPr>
            <m:e>
              <m:r>
                <w:rPr>
                  <w:rFonts w:ascii="Cambria Math" w:eastAsia="Cambria Math" w:hAnsi="Cambria Math" w:cs="Cambria Math"/>
                  <w:color w:val="auto"/>
                  <w:lang w:val="ru" w:eastAsia="ru-RU"/>
                </w:rPr>
                <m:t>Q</m:t>
              </m:r>
            </m:e>
            <m:sub>
              <m:r>
                <w:rPr>
                  <w:rFonts w:ascii="Cambria Math" w:eastAsia="Cambria Math" w:hAnsi="Cambria Math" w:cs="Cambria Math"/>
                  <w:color w:val="auto"/>
                  <w:lang w:val="ru" w:eastAsia="ru-RU"/>
                </w:rPr>
                <m:t>с</m:t>
              </m:r>
            </m:sub>
          </m:sSub>
          <m:r>
            <w:rPr>
              <w:rFonts w:ascii="Cambria Math" w:eastAsia="Cambria Math" w:hAnsi="Cambria Math" w:cs="Cambria Math"/>
              <w:color w:val="auto"/>
              <w:lang w:val="ru" w:eastAsia="ru-RU"/>
            </w:rPr>
            <m:t>=</m:t>
          </m:r>
          <m:f>
            <m:fPr>
              <m:ctrlPr>
                <w:rPr>
                  <w:rFonts w:ascii="Cambria Math" w:eastAsia="Cambria Math" w:hAnsi="Cambria Math" w:cs="Cambria Math"/>
                  <w:color w:val="auto"/>
                  <w:vertAlign w:val="subscript"/>
                  <w:lang w:val="ru" w:eastAsia="ru-RU"/>
                </w:rPr>
              </m:ctrlPr>
            </m:fPr>
            <m:num>
              <m:r>
                <w:rPr>
                  <w:rFonts w:ascii="Cambria Math" w:eastAsia="Cambria Math" w:hAnsi="Cambria Math" w:cs="Cambria Math"/>
                  <w:color w:val="auto"/>
                  <w:lang w:val="ru" w:eastAsia="ru-RU"/>
                </w:rPr>
                <m:t>T</m:t>
              </m:r>
            </m:num>
            <m:den>
              <m:r>
                <w:rPr>
                  <w:rFonts w:ascii="Cambria Math" w:eastAsia="Cambria Math" w:hAnsi="Cambria Math" w:cs="Cambria Math"/>
                  <w:color w:val="auto"/>
                  <w:lang w:val="ru" w:eastAsia="ru-RU"/>
                </w:rPr>
                <m:t>T</m:t>
              </m:r>
              <m:r>
                <w:rPr>
                  <w:rFonts w:ascii="Cambria Math" w:eastAsia="Cambria Math" w:hAnsi="Cambria Math" w:cs="Cambria Math"/>
                  <w:color w:val="auto"/>
                  <w:vertAlign w:val="subscript"/>
                  <w:lang w:val="ru" w:eastAsia="ru-RU"/>
                </w:rPr>
                <m:t>max</m:t>
              </m:r>
            </m:den>
          </m:f>
          <m:r>
            <w:rPr>
              <w:rFonts w:ascii="Cambria Math" w:eastAsia="Cambria Math" w:hAnsi="Cambria Math" w:cs="Cambria Math"/>
              <w:color w:val="auto"/>
              <w:lang w:val="ru" w:eastAsia="ru-RU"/>
            </w:rPr>
            <m:t>*100%</m:t>
          </m:r>
        </m:oMath>
      </m:oMathPara>
    </w:p>
    <w:p w:rsidR="00316E78" w:rsidRPr="00316E78" w:rsidRDefault="00316E78" w:rsidP="002A46D6">
      <w:pPr>
        <w:spacing w:line="276" w:lineRule="auto"/>
        <w:ind w:left="567" w:firstLine="0"/>
        <w:rPr>
          <w:rFonts w:eastAsia="Verdana" w:cs="Verdana"/>
          <w:color w:val="auto"/>
          <w:lang w:val="ru" w:eastAsia="ru-RU"/>
        </w:rPr>
      </w:pPr>
      <w:r w:rsidRPr="00316E78">
        <w:rPr>
          <w:rFonts w:eastAsia="Verdana" w:cs="Verdana"/>
          <w:color w:val="auto"/>
          <w:lang w:val="ru" w:eastAsia="ru-RU"/>
        </w:rPr>
        <w:t>где:</w:t>
      </w:r>
    </w:p>
    <w:p w:rsidR="00316E78" w:rsidRPr="00316E78" w:rsidRDefault="00AF48CE" w:rsidP="002A46D6">
      <w:pPr>
        <w:spacing w:line="276" w:lineRule="auto"/>
        <w:ind w:left="567" w:firstLine="0"/>
        <w:rPr>
          <w:rFonts w:eastAsia="Verdana" w:cs="Verdana"/>
          <w:color w:val="auto"/>
          <w:lang w:val="ru" w:eastAsia="ru-RU"/>
        </w:rPr>
      </w:pPr>
      <m:oMath>
        <m:sSub>
          <m:sSubPr>
            <m:ctrlPr>
              <w:rPr>
                <w:rFonts w:ascii="Cambria Math" w:eastAsia="Cambria Math" w:hAnsi="Cambria Math" w:cs="Cambria Math"/>
                <w:color w:val="auto"/>
                <w:lang w:val="ru" w:eastAsia="ru-RU"/>
              </w:rPr>
            </m:ctrlPr>
          </m:sSubPr>
          <m:e>
            <m:r>
              <w:rPr>
                <w:rFonts w:ascii="Cambria Math" w:eastAsia="Cambria Math" w:hAnsi="Cambria Math" w:cs="Cambria Math"/>
                <w:color w:val="auto"/>
                <w:lang w:val="ru" w:eastAsia="ru-RU"/>
              </w:rPr>
              <m:t>Q</m:t>
            </m:r>
          </m:e>
          <m:sub>
            <m:r>
              <w:rPr>
                <w:rFonts w:ascii="Cambria Math" w:eastAsia="Cambria Math" w:hAnsi="Cambria Math" w:cs="Cambria Math"/>
                <w:color w:val="auto"/>
                <w:lang w:val="ru" w:eastAsia="ru-RU"/>
              </w:rPr>
              <m:t>с</m:t>
            </m:r>
          </m:sub>
        </m:sSub>
      </m:oMath>
      <w:r w:rsidR="00316E78" w:rsidRPr="00316E78">
        <w:rPr>
          <w:rFonts w:eastAsia="Verdana" w:cs="Verdana"/>
          <w:i/>
          <w:iCs/>
          <w:color w:val="auto"/>
          <w:lang w:val="ru" w:eastAsia="ru-RU"/>
        </w:rPr>
        <w:t xml:space="preserve"> –</w:t>
      </w:r>
      <w:r w:rsidR="00316E78" w:rsidRPr="00316E78">
        <w:rPr>
          <w:rFonts w:eastAsia="Verdana" w:cs="Verdana"/>
          <w:color w:val="auto"/>
          <w:lang w:val="ru" w:eastAsia="ru-RU"/>
        </w:rPr>
        <w:t xml:space="preserve"> </w:t>
      </w:r>
      <w:r w:rsidR="00316E78" w:rsidRPr="00316E78">
        <w:rPr>
          <w:rFonts w:eastAsia="Verdana" w:cs="Verdana"/>
          <w:i/>
          <w:iCs/>
          <w:color w:val="auto"/>
          <w:lang w:val="ru" w:eastAsia="ru-RU"/>
        </w:rPr>
        <w:t xml:space="preserve"> </w:t>
      </w:r>
      <w:r w:rsidR="00316E78" w:rsidRPr="00316E78">
        <w:rPr>
          <w:rFonts w:eastAsia="Verdana" w:cs="Verdana"/>
          <w:color w:val="auto"/>
          <w:lang w:val="ru" w:eastAsia="ru-RU"/>
        </w:rPr>
        <w:t>итоговая оценка качества оказания услуг по техническому сопровождению АИС ФО на серверной инфраструктуре Заказчика за отчетный период, измеряется в %;</w:t>
      </w:r>
    </w:p>
    <w:p w:rsidR="00316E78" w:rsidRPr="00316E78" w:rsidRDefault="00316E78" w:rsidP="002A46D6">
      <w:pPr>
        <w:spacing w:line="276" w:lineRule="auto"/>
        <w:ind w:left="567" w:firstLine="0"/>
        <w:rPr>
          <w:rFonts w:eastAsia="Verdana" w:cs="Verdana"/>
          <w:i/>
          <w:iCs/>
          <w:color w:val="auto"/>
          <w:lang w:val="ru" w:eastAsia="ru-RU"/>
        </w:rPr>
      </w:pPr>
      <m:oMath>
        <m:r>
          <w:rPr>
            <w:rFonts w:ascii="Cambria Math" w:eastAsia="Cambria Math" w:hAnsi="Cambria Math" w:cs="Cambria Math"/>
            <w:color w:val="auto"/>
            <w:lang w:val="ru" w:eastAsia="ru-RU"/>
          </w:rPr>
          <m:t>T</m:t>
        </m:r>
      </m:oMath>
      <w:r w:rsidRPr="00316E78">
        <w:rPr>
          <w:rFonts w:eastAsia="Verdana" w:cs="Verdana"/>
          <w:i/>
          <w:iCs/>
          <w:color w:val="auto"/>
          <w:lang w:val="ru" w:eastAsia="ru-RU"/>
        </w:rPr>
        <w:t xml:space="preserve"> –</w:t>
      </w:r>
      <w:r w:rsidRPr="00316E78">
        <w:rPr>
          <w:rFonts w:eastAsia="Verdana" w:cs="Verdana"/>
          <w:color w:val="auto"/>
          <w:lang w:val="ru" w:eastAsia="ru-RU"/>
        </w:rPr>
        <w:t xml:space="preserve"> количество Заявок на ТО, выполненных за отчетный период без нарушения сроков;</w:t>
      </w:r>
    </w:p>
    <w:p w:rsidR="00316E78" w:rsidRPr="00316E78" w:rsidRDefault="00AF48CE" w:rsidP="002A46D6">
      <w:pPr>
        <w:spacing w:line="276" w:lineRule="auto"/>
        <w:ind w:left="567" w:firstLine="0"/>
        <w:rPr>
          <w:rFonts w:eastAsia="Verdana" w:cs="Verdana"/>
          <w:color w:val="auto"/>
          <w:lang w:val="ru" w:eastAsia="ru-RU"/>
        </w:rPr>
      </w:pPr>
      <m:oMath>
        <m:sSub>
          <m:sSubPr>
            <m:ctrlPr>
              <w:rPr>
                <w:rFonts w:ascii="Cambria Math" w:eastAsia="Cambria Math" w:hAnsi="Cambria Math" w:cs="Cambria Math"/>
                <w:color w:val="auto"/>
                <w:lang w:val="ru" w:eastAsia="ru-RU"/>
              </w:rPr>
            </m:ctrlPr>
          </m:sSubPr>
          <m:e>
            <m:r>
              <w:rPr>
                <w:rFonts w:ascii="Cambria Math" w:eastAsia="Cambria Math" w:hAnsi="Cambria Math" w:cs="Cambria Math"/>
                <w:color w:val="auto"/>
                <w:lang w:val="ru" w:eastAsia="ru-RU"/>
              </w:rPr>
              <m:t>T</m:t>
            </m:r>
          </m:e>
          <m:sub>
            <m:r>
              <w:rPr>
                <w:rFonts w:ascii="Cambria Math" w:eastAsia="Cambria Math" w:hAnsi="Cambria Math" w:cs="Cambria Math"/>
                <w:color w:val="auto"/>
                <w:lang w:val="ru" w:eastAsia="ru-RU"/>
              </w:rPr>
              <m:t>max</m:t>
            </m:r>
          </m:sub>
        </m:sSub>
      </m:oMath>
      <w:r w:rsidR="00316E78" w:rsidRPr="00316E78">
        <w:rPr>
          <w:rFonts w:eastAsia="Verdana" w:cs="Verdana"/>
          <w:color w:val="auto"/>
          <w:lang w:val="ru" w:eastAsia="ru-RU"/>
        </w:rPr>
        <w:t>– количество Заявок на ТО, поступивших в отчетном периоде.</w:t>
      </w:r>
    </w:p>
    <w:p w:rsidR="00316E78" w:rsidRPr="00316E78" w:rsidRDefault="00316E78" w:rsidP="0074445F">
      <w:pPr>
        <w:numPr>
          <w:ilvl w:val="1"/>
          <w:numId w:val="95"/>
        </w:numPr>
        <w:pBdr>
          <w:top w:val="nil"/>
          <w:left w:val="nil"/>
          <w:bottom w:val="nil"/>
          <w:right w:val="nil"/>
          <w:between w:val="nil"/>
        </w:pBdr>
        <w:spacing w:before="40" w:line="276" w:lineRule="auto"/>
        <w:rPr>
          <w:rFonts w:ascii="Calibri" w:eastAsia="Calibri" w:hAnsi="Calibri" w:cs="Calibri"/>
          <w:color w:val="000000"/>
          <w:sz w:val="20"/>
          <w:szCs w:val="20"/>
          <w:lang w:val="ru" w:eastAsia="ru-RU"/>
        </w:rPr>
      </w:pPr>
      <w:r w:rsidRPr="00316E78">
        <w:rPr>
          <w:rFonts w:eastAsia="Verdana" w:cs="Verdana"/>
          <w:color w:val="auto"/>
          <w:lang w:val="ru" w:eastAsia="ru-RU"/>
        </w:rPr>
        <w:t xml:space="preserve">Стоимость услуг по техническому сопровождению АИС ФО в отношении каждой торговой точки Оператора АИС ФО за отчетный </w:t>
      </w:r>
      <w:r w:rsidRPr="00316E78">
        <w:rPr>
          <w:rFonts w:eastAsia="Verdana" w:cs="Verdana"/>
          <w:color w:val="auto"/>
          <w:lang w:val="ru" w:eastAsia="ru-RU"/>
        </w:rPr>
        <w:lastRenderedPageBreak/>
        <w:t xml:space="preserve">период или услуг по техническому сопровождению АИС ФО на серверной инфраструктуре Заказчика за отчетный период пересчитывается в сторону уменьшения независимо друг от друга: </w:t>
      </w:r>
    </w:p>
    <w:p w:rsidR="00316E78" w:rsidRPr="00316E78" w:rsidRDefault="00316E78" w:rsidP="0074445F">
      <w:pPr>
        <w:numPr>
          <w:ilvl w:val="0"/>
          <w:numId w:val="111"/>
        </w:numPr>
        <w:pBdr>
          <w:top w:val="nil"/>
          <w:left w:val="nil"/>
          <w:bottom w:val="nil"/>
          <w:right w:val="nil"/>
          <w:between w:val="nil"/>
        </w:pBdr>
        <w:spacing w:before="40" w:line="276" w:lineRule="auto"/>
        <w:ind w:hanging="283"/>
        <w:contextualSpacing/>
        <w:rPr>
          <w:rFonts w:ascii="Calibri" w:eastAsia="Calibri" w:hAnsi="Calibri" w:cs="Calibri"/>
          <w:color w:val="000000"/>
          <w:sz w:val="20"/>
          <w:szCs w:val="20"/>
          <w:lang w:val="ru" w:eastAsia="ru-RU"/>
        </w:rPr>
      </w:pPr>
      <w:r w:rsidRPr="00316E78">
        <w:rPr>
          <w:rFonts w:eastAsia="Verdana" w:cs="Verdana"/>
          <w:color w:val="auto"/>
          <w:lang w:val="ru" w:eastAsia="ru-RU"/>
        </w:rPr>
        <w:t>стоимость услуг по техническому сопровождению АИС ФО в отношении каждой торговой точки Оператора АИС ФО за отчетный период – в случае недостижения показателей качества</w:t>
      </w:r>
      <w:r w:rsidRPr="00316E78">
        <w:rPr>
          <w:rFonts w:eastAsia="Verdana" w:cs="Verdana"/>
          <w:color w:val="auto"/>
          <w:lang w:eastAsia="ru-RU"/>
        </w:rPr>
        <w:t xml:space="preserve"> сервиса</w:t>
      </w:r>
      <w:r w:rsidRPr="00316E78">
        <w:rPr>
          <w:rFonts w:eastAsia="Verdana" w:cs="Verdana"/>
          <w:color w:val="auto"/>
          <w:lang w:val="ru" w:eastAsia="ru-RU"/>
        </w:rPr>
        <w:t xml:space="preserve"> </w:t>
      </w:r>
      <w:r w:rsidRPr="00316E78">
        <w:rPr>
          <w:rFonts w:eastAsia="Verdana" w:cs="Verdana"/>
          <w:color w:val="auto"/>
          <w:lang w:eastAsia="ru-RU"/>
        </w:rPr>
        <w:t>(</w:t>
      </w:r>
      <m:oMath>
        <m:sSub>
          <m:sSubPr>
            <m:ctrlPr>
              <w:rPr>
                <w:rFonts w:ascii="Cambria Math" w:eastAsia="Cambria Math" w:hAnsi="Cambria Math" w:cs="Cambria Math"/>
                <w:color w:val="auto"/>
                <w:lang w:val="ru" w:eastAsia="ru-RU"/>
              </w:rPr>
            </m:ctrlPr>
          </m:sSubPr>
          <m:e>
            <m:r>
              <w:rPr>
                <w:rFonts w:ascii="Cambria Math" w:eastAsia="Cambria Math" w:hAnsi="Cambria Math" w:cs="Cambria Math"/>
                <w:color w:val="auto"/>
                <w:lang w:val="ru" w:eastAsia="ru-RU"/>
              </w:rPr>
              <m:t>Q</m:t>
            </m:r>
          </m:e>
          <m:sub>
            <m:r>
              <w:rPr>
                <w:rFonts w:ascii="Cambria Math" w:eastAsia="Cambria Math" w:hAnsi="Cambria Math" w:cs="Cambria Math"/>
                <w:color w:val="auto"/>
                <w:lang w:val="ru" w:eastAsia="ru-RU"/>
              </w:rPr>
              <m:t>о</m:t>
            </m:r>
          </m:sub>
        </m:sSub>
      </m:oMath>
      <w:r w:rsidRPr="00316E78">
        <w:rPr>
          <w:rFonts w:eastAsia="Verdana" w:cs="Verdana"/>
          <w:color w:val="auto"/>
          <w:lang w:eastAsia="ru-RU"/>
        </w:rPr>
        <w:t>)</w:t>
      </w:r>
      <w:r w:rsidRPr="00316E78">
        <w:rPr>
          <w:rFonts w:ascii="Calibri" w:eastAsia="Calibri" w:hAnsi="Calibri" w:cs="Calibri"/>
          <w:color w:val="000000"/>
          <w:sz w:val="20"/>
          <w:szCs w:val="20"/>
          <w:lang w:eastAsia="ru-RU"/>
        </w:rPr>
        <w:t xml:space="preserve"> </w:t>
      </w:r>
      <w:r w:rsidRPr="00316E78">
        <w:rPr>
          <w:rFonts w:eastAsia="Verdana" w:cs="Verdana"/>
          <w:color w:val="auto"/>
          <w:lang w:val="ru" w:eastAsia="ru-RU"/>
        </w:rPr>
        <w:t>в соответствующем отчетном периоде в размере, указанном в п. 9.4 ТЗ.</w:t>
      </w:r>
    </w:p>
    <w:p w:rsidR="00316E78" w:rsidRPr="00316E78" w:rsidRDefault="00316E78" w:rsidP="0074445F">
      <w:pPr>
        <w:numPr>
          <w:ilvl w:val="0"/>
          <w:numId w:val="111"/>
        </w:numPr>
        <w:pBdr>
          <w:top w:val="nil"/>
          <w:left w:val="nil"/>
          <w:bottom w:val="nil"/>
          <w:right w:val="nil"/>
          <w:between w:val="nil"/>
        </w:pBdr>
        <w:spacing w:before="40" w:line="276" w:lineRule="auto"/>
        <w:ind w:hanging="283"/>
        <w:contextualSpacing/>
        <w:rPr>
          <w:rFonts w:ascii="Calibri" w:eastAsia="Calibri" w:hAnsi="Calibri" w:cs="Calibri"/>
          <w:color w:val="000000"/>
          <w:sz w:val="20"/>
          <w:szCs w:val="20"/>
          <w:lang w:val="ru" w:eastAsia="ru-RU"/>
        </w:rPr>
      </w:pPr>
      <w:r w:rsidRPr="00316E78">
        <w:rPr>
          <w:rFonts w:eastAsia="Verdana" w:cs="Verdana"/>
          <w:color w:val="auto"/>
          <w:lang w:val="ru" w:eastAsia="ru-RU"/>
        </w:rPr>
        <w:t>стоимость услуг по техническому сопровождению АИС ФО на серверной инфраструктуре Заказчика за отчетный период — в случае недостижения показателя качества</w:t>
      </w:r>
      <w:r w:rsidRPr="00316E78">
        <w:rPr>
          <w:rFonts w:eastAsia="Verdana" w:cs="Verdana"/>
          <w:color w:val="auto"/>
          <w:lang w:eastAsia="ru-RU"/>
        </w:rPr>
        <w:t xml:space="preserve"> сервиса</w:t>
      </w:r>
      <w:r w:rsidRPr="00316E78">
        <w:rPr>
          <w:rFonts w:eastAsia="Verdana" w:cs="Verdana"/>
          <w:color w:val="auto"/>
          <w:lang w:val="ru" w:eastAsia="ru-RU"/>
        </w:rPr>
        <w:t xml:space="preserve"> </w:t>
      </w:r>
      <w:r w:rsidRPr="00316E78">
        <w:rPr>
          <w:rFonts w:eastAsia="Verdana" w:cs="Verdana"/>
          <w:color w:val="auto"/>
          <w:lang w:eastAsia="ru-RU"/>
        </w:rPr>
        <w:t>(</w:t>
      </w:r>
      <m:oMath>
        <m:sSub>
          <m:sSubPr>
            <m:ctrlPr>
              <w:rPr>
                <w:rFonts w:ascii="Cambria Math" w:eastAsia="Cambria Math" w:hAnsi="Cambria Math" w:cs="Cambria Math"/>
                <w:color w:val="auto"/>
                <w:lang w:val="ru" w:eastAsia="ru-RU"/>
              </w:rPr>
            </m:ctrlPr>
          </m:sSubPr>
          <m:e>
            <m:r>
              <w:rPr>
                <w:rFonts w:ascii="Cambria Math" w:eastAsia="Cambria Math" w:hAnsi="Cambria Math" w:cs="Cambria Math"/>
                <w:color w:val="auto"/>
                <w:lang w:val="ru" w:eastAsia="ru-RU"/>
              </w:rPr>
              <m:t>Q</m:t>
            </m:r>
          </m:e>
          <m:sub>
            <m:r>
              <w:rPr>
                <w:rFonts w:ascii="Cambria Math" w:eastAsia="Cambria Math" w:hAnsi="Cambria Math" w:cs="Cambria Math"/>
                <w:color w:val="auto"/>
                <w:lang w:val="ru" w:eastAsia="ru-RU"/>
              </w:rPr>
              <m:t>с</m:t>
            </m:r>
          </m:sub>
        </m:sSub>
      </m:oMath>
      <w:r w:rsidRPr="00316E78">
        <w:rPr>
          <w:rFonts w:eastAsia="Verdana" w:cs="Verdana"/>
          <w:color w:val="auto"/>
          <w:lang w:eastAsia="ru-RU"/>
        </w:rPr>
        <w:t xml:space="preserve">) </w:t>
      </w:r>
      <w:r w:rsidRPr="00316E78">
        <w:rPr>
          <w:rFonts w:eastAsia="Verdana" w:cs="Verdana"/>
          <w:color w:val="auto"/>
          <w:lang w:val="ru" w:eastAsia="ru-RU"/>
        </w:rPr>
        <w:t>в соответствующем отчетном периоде в размере, указанном в п. 9.4 ТЗ.</w:t>
      </w:r>
    </w:p>
    <w:p w:rsidR="00316E78" w:rsidRPr="00316E78" w:rsidRDefault="00316E78" w:rsidP="0074445F">
      <w:pPr>
        <w:numPr>
          <w:ilvl w:val="1"/>
          <w:numId w:val="95"/>
        </w:numPr>
        <w:pBdr>
          <w:top w:val="nil"/>
          <w:left w:val="nil"/>
          <w:bottom w:val="nil"/>
          <w:right w:val="nil"/>
          <w:between w:val="nil"/>
        </w:pBdr>
        <w:spacing w:after="40" w:line="276" w:lineRule="auto"/>
        <w:rPr>
          <w:rFonts w:ascii="Calibri" w:eastAsia="Calibri" w:hAnsi="Calibri" w:cs="Calibri"/>
          <w:color w:val="000000"/>
          <w:sz w:val="20"/>
          <w:szCs w:val="20"/>
          <w:lang w:val="ru" w:eastAsia="ru-RU"/>
        </w:rPr>
      </w:pPr>
      <w:r w:rsidRPr="00316E78">
        <w:rPr>
          <w:rFonts w:eastAsia="Verdana" w:cs="Verdana"/>
          <w:color w:val="auto"/>
          <w:lang w:val="ru" w:eastAsia="ru-RU"/>
        </w:rPr>
        <w:t>Показатели качества сервиса:</w:t>
      </w:r>
    </w:p>
    <w:tbl>
      <w:tblPr>
        <w:tblStyle w:val="1210"/>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8"/>
        <w:gridCol w:w="4678"/>
      </w:tblGrid>
      <w:tr w:rsidR="002A46D6" w:rsidRPr="002A46D6" w:rsidTr="0096577C">
        <w:tc>
          <w:tcPr>
            <w:tcW w:w="4678" w:type="dxa"/>
            <w:vAlign w:val="center"/>
          </w:tcPr>
          <w:p w:rsidR="002A46D6" w:rsidRPr="002A46D6" w:rsidRDefault="002A46D6" w:rsidP="002A46D6">
            <w:pPr>
              <w:ind w:firstLine="0"/>
              <w:jc w:val="center"/>
              <w:rPr>
                <w:b/>
                <w:bCs/>
              </w:rPr>
            </w:pPr>
            <w:r w:rsidRPr="002A46D6">
              <w:rPr>
                <w:b/>
                <w:bCs/>
              </w:rPr>
              <w:t xml:space="preserve">Показатель качества сервиса </w:t>
            </w:r>
            <w:r w:rsidRPr="002A46D6">
              <w:rPr>
                <w:b/>
                <w:bCs/>
              </w:rPr>
              <w:br/>
              <w:t>(</w:t>
            </w:r>
            <m:oMath>
              <m:sSub>
                <m:sSubPr>
                  <m:ctrlPr>
                    <w:rPr>
                      <w:rFonts w:ascii="Cambria Math" w:eastAsia="Cambria Math" w:hAnsi="Cambria Math" w:cs="Cambria Math"/>
                      <w:b/>
                    </w:rPr>
                  </m:ctrlPr>
                </m:sSubPr>
                <m:e>
                  <m:r>
                    <m:rPr>
                      <m:sty m:val="bi"/>
                    </m:rPr>
                    <w:rPr>
                      <w:rFonts w:ascii="Cambria Math" w:eastAsia="Cambria Math" w:hAnsi="Cambria Math" w:cs="Cambria Math"/>
                    </w:rPr>
                    <m:t>Q</m:t>
                  </m:r>
                </m:e>
                <m:sub>
                  <m:r>
                    <m:rPr>
                      <m:sty m:val="bi"/>
                    </m:rPr>
                    <w:rPr>
                      <w:rFonts w:ascii="Cambria Math" w:eastAsia="Cambria Math" w:hAnsi="Cambria Math" w:cs="Cambria Math"/>
                    </w:rPr>
                    <m:t>о</m:t>
                  </m:r>
                </m:sub>
              </m:sSub>
            </m:oMath>
            <w:r w:rsidRPr="002A46D6">
              <w:rPr>
                <w:b/>
                <w:i/>
                <w:iCs/>
              </w:rPr>
              <w:t xml:space="preserve"> или</w:t>
            </w:r>
            <w:r w:rsidRPr="002A46D6">
              <w:rPr>
                <w:b/>
              </w:rPr>
              <w:t xml:space="preserve"> </w:t>
            </w:r>
            <m:oMath>
              <m:sSub>
                <m:sSubPr>
                  <m:ctrlPr>
                    <w:rPr>
                      <w:rFonts w:ascii="Cambria Math" w:eastAsia="Cambria Math" w:hAnsi="Cambria Math" w:cs="Cambria Math"/>
                      <w:b/>
                    </w:rPr>
                  </m:ctrlPr>
                </m:sSubPr>
                <m:e>
                  <m:r>
                    <m:rPr>
                      <m:sty m:val="bi"/>
                    </m:rPr>
                    <w:rPr>
                      <w:rFonts w:ascii="Cambria Math" w:eastAsia="Cambria Math" w:hAnsi="Cambria Math" w:cs="Cambria Math"/>
                    </w:rPr>
                    <m:t>Q</m:t>
                  </m:r>
                </m:e>
                <m:sub>
                  <m:r>
                    <m:rPr>
                      <m:sty m:val="bi"/>
                    </m:rPr>
                    <w:rPr>
                      <w:rFonts w:ascii="Cambria Math" w:eastAsia="Cambria Math" w:hAnsi="Cambria Math" w:cs="Cambria Math"/>
                    </w:rPr>
                    <m:t>с</m:t>
                  </m:r>
                </m:sub>
              </m:sSub>
            </m:oMath>
            <w:r w:rsidRPr="002A46D6">
              <w:rPr>
                <w:b/>
                <w:bCs/>
              </w:rPr>
              <w:t>)</w:t>
            </w:r>
          </w:p>
        </w:tc>
        <w:tc>
          <w:tcPr>
            <w:tcW w:w="4678" w:type="dxa"/>
            <w:vAlign w:val="center"/>
          </w:tcPr>
          <w:p w:rsidR="002A46D6" w:rsidRPr="002A46D6" w:rsidRDefault="002A46D6" w:rsidP="002A46D6">
            <w:pPr>
              <w:ind w:firstLine="0"/>
              <w:jc w:val="center"/>
              <w:rPr>
                <w:b/>
                <w:bCs/>
              </w:rPr>
            </w:pPr>
            <w:r w:rsidRPr="002A46D6">
              <w:rPr>
                <w:b/>
                <w:bCs/>
              </w:rPr>
              <w:t>Процент, на который уменьшается стоимость услуг за соответствующий отчетный период</w:t>
            </w:r>
            <w:r w:rsidRPr="002A46D6">
              <w:rPr>
                <w:vertAlign w:val="superscript"/>
              </w:rPr>
              <w:footnoteReference w:id="12"/>
            </w:r>
          </w:p>
        </w:tc>
      </w:tr>
      <w:tr w:rsidR="002A46D6" w:rsidRPr="002A46D6" w:rsidTr="0096577C">
        <w:tc>
          <w:tcPr>
            <w:tcW w:w="4678" w:type="dxa"/>
            <w:vAlign w:val="center"/>
          </w:tcPr>
          <w:p w:rsidR="002A46D6" w:rsidRPr="002A46D6" w:rsidRDefault="002A46D6" w:rsidP="002A46D6">
            <w:pPr>
              <w:ind w:firstLine="0"/>
            </w:pPr>
            <w:r w:rsidRPr="002A46D6">
              <w:t>от 95% (включительно) до 100%</w:t>
            </w:r>
          </w:p>
        </w:tc>
        <w:tc>
          <w:tcPr>
            <w:tcW w:w="4678" w:type="dxa"/>
            <w:vAlign w:val="center"/>
          </w:tcPr>
          <w:p w:rsidR="002A46D6" w:rsidRPr="002A46D6" w:rsidRDefault="002A46D6" w:rsidP="002A46D6">
            <w:pPr>
              <w:ind w:firstLine="567"/>
              <w:jc w:val="center"/>
            </w:pPr>
            <w:r w:rsidRPr="002A46D6">
              <w:t>-</w:t>
            </w:r>
          </w:p>
        </w:tc>
      </w:tr>
      <w:tr w:rsidR="002A46D6" w:rsidRPr="002A46D6" w:rsidTr="0096577C">
        <w:tc>
          <w:tcPr>
            <w:tcW w:w="4678" w:type="dxa"/>
            <w:vAlign w:val="center"/>
          </w:tcPr>
          <w:p w:rsidR="002A46D6" w:rsidRPr="002A46D6" w:rsidRDefault="002A46D6" w:rsidP="002A46D6">
            <w:pPr>
              <w:ind w:firstLine="0"/>
            </w:pPr>
            <w:r w:rsidRPr="002A46D6">
              <w:t>от 80% (включительно) до 95%</w:t>
            </w:r>
          </w:p>
        </w:tc>
        <w:tc>
          <w:tcPr>
            <w:tcW w:w="4678" w:type="dxa"/>
            <w:vAlign w:val="center"/>
          </w:tcPr>
          <w:p w:rsidR="002A46D6" w:rsidRPr="002A46D6" w:rsidRDefault="002A46D6" w:rsidP="002A46D6">
            <w:pPr>
              <w:ind w:firstLine="567"/>
              <w:jc w:val="center"/>
            </w:pPr>
            <w:r w:rsidRPr="002A46D6">
              <w:t>1,5%</w:t>
            </w:r>
          </w:p>
        </w:tc>
      </w:tr>
      <w:tr w:rsidR="002A46D6" w:rsidRPr="002A46D6" w:rsidTr="0096577C">
        <w:tc>
          <w:tcPr>
            <w:tcW w:w="4678" w:type="dxa"/>
            <w:vAlign w:val="center"/>
          </w:tcPr>
          <w:p w:rsidR="002A46D6" w:rsidRPr="002A46D6" w:rsidRDefault="002A46D6" w:rsidP="002A46D6">
            <w:pPr>
              <w:ind w:firstLine="0"/>
            </w:pPr>
            <w:r w:rsidRPr="002A46D6">
              <w:t>от 65% (включительно) до 80%</w:t>
            </w:r>
          </w:p>
        </w:tc>
        <w:tc>
          <w:tcPr>
            <w:tcW w:w="4678" w:type="dxa"/>
            <w:vAlign w:val="center"/>
          </w:tcPr>
          <w:p w:rsidR="002A46D6" w:rsidRPr="002A46D6" w:rsidRDefault="002A46D6" w:rsidP="002A46D6">
            <w:pPr>
              <w:ind w:firstLine="567"/>
              <w:jc w:val="center"/>
            </w:pPr>
            <w:r w:rsidRPr="002A46D6">
              <w:t>5%</w:t>
            </w:r>
          </w:p>
        </w:tc>
      </w:tr>
      <w:tr w:rsidR="002A46D6" w:rsidRPr="002A46D6" w:rsidTr="0096577C">
        <w:tc>
          <w:tcPr>
            <w:tcW w:w="4678" w:type="dxa"/>
            <w:vAlign w:val="center"/>
          </w:tcPr>
          <w:p w:rsidR="002A46D6" w:rsidRPr="002A46D6" w:rsidRDefault="002A46D6" w:rsidP="002A46D6">
            <w:pPr>
              <w:ind w:firstLine="567"/>
            </w:pPr>
            <w:r w:rsidRPr="002A46D6">
              <w:t>менее 65%</w:t>
            </w:r>
          </w:p>
        </w:tc>
        <w:tc>
          <w:tcPr>
            <w:tcW w:w="4678" w:type="dxa"/>
            <w:vAlign w:val="center"/>
          </w:tcPr>
          <w:p w:rsidR="002A46D6" w:rsidRPr="002A46D6" w:rsidRDefault="002A46D6" w:rsidP="002A46D6">
            <w:pPr>
              <w:ind w:firstLine="567"/>
            </w:pPr>
            <w:r w:rsidRPr="002A46D6">
              <w:t>10%. Кроме того, к Исполнителю применяются штрафные санкции, указанные в разделе Договора «Ответственность Сторон»</w:t>
            </w:r>
          </w:p>
        </w:tc>
      </w:tr>
    </w:tbl>
    <w:p w:rsidR="00316E78" w:rsidRPr="00316E78" w:rsidRDefault="00316E78" w:rsidP="00316E78">
      <w:pPr>
        <w:spacing w:before="40" w:after="40" w:line="276" w:lineRule="auto"/>
        <w:ind w:firstLine="0"/>
        <w:rPr>
          <w:rFonts w:eastAsia="Verdana" w:cs="Verdana"/>
          <w:color w:val="auto"/>
          <w:lang w:val="ru" w:eastAsia="ru-RU"/>
        </w:rPr>
      </w:pPr>
    </w:p>
    <w:p w:rsidR="00316E78" w:rsidRPr="002A46D6" w:rsidRDefault="00316E78" w:rsidP="0074445F">
      <w:pPr>
        <w:keepNext/>
        <w:keepLines/>
        <w:numPr>
          <w:ilvl w:val="0"/>
          <w:numId w:val="95"/>
        </w:numPr>
        <w:spacing w:before="40" w:after="40" w:line="276" w:lineRule="auto"/>
        <w:ind w:right="-37"/>
        <w:outlineLvl w:val="0"/>
        <w:rPr>
          <w:rFonts w:eastAsia="Verdana" w:cs="Verdana"/>
          <w:b/>
          <w:bCs/>
          <w:color w:val="auto"/>
          <w:lang w:val="ru" w:eastAsia="ru-RU"/>
        </w:rPr>
      </w:pPr>
      <w:bookmarkStart w:id="84" w:name="_Toc242816085"/>
      <w:bookmarkStart w:id="85" w:name="_Toc242819758"/>
      <w:r w:rsidRPr="002A46D6">
        <w:rPr>
          <w:rFonts w:eastAsia="Verdana" w:cs="Verdana"/>
          <w:b/>
          <w:bCs/>
          <w:color w:val="auto"/>
          <w:lang w:val="ru" w:eastAsia="ru-RU"/>
        </w:rPr>
        <w:t>Требования к безопасности оказания услуг и безопасности результатов оказанных услуг</w:t>
      </w:r>
      <w:bookmarkEnd w:id="84"/>
      <w:bookmarkEnd w:id="85"/>
    </w:p>
    <w:p w:rsidR="00316E78" w:rsidRPr="002A46D6" w:rsidRDefault="00316E78" w:rsidP="0074445F">
      <w:pPr>
        <w:numPr>
          <w:ilvl w:val="1"/>
          <w:numId w:val="95"/>
        </w:numPr>
        <w:spacing w:before="40" w:after="40" w:line="276" w:lineRule="auto"/>
        <w:rPr>
          <w:rFonts w:eastAsia="Calibri" w:cs="Calibri"/>
          <w:color w:val="auto"/>
          <w:sz w:val="20"/>
          <w:szCs w:val="20"/>
          <w:lang w:val="ru" w:eastAsia="ru-RU"/>
        </w:rPr>
      </w:pPr>
      <w:r w:rsidRPr="002A46D6">
        <w:rPr>
          <w:rFonts w:eastAsia="Verdana" w:cs="Verdana"/>
          <w:color w:val="auto"/>
          <w:lang w:val="ru" w:eastAsia="ru-RU"/>
        </w:rPr>
        <w:t>В ходе оказания услуг Исполнитель должен обеспечить реализацию правовых, организационных и технических мер по защите конфиденциальной информации, в том числе сведений, составляющих персональные данные, содержащихся в АИС ФО, в соответствии с требованиями законодательства Российской Федерации в области защиты информации.</w:t>
      </w:r>
    </w:p>
    <w:p w:rsidR="00316E78" w:rsidRPr="002A46D6" w:rsidRDefault="00316E78" w:rsidP="0074445F">
      <w:pPr>
        <w:numPr>
          <w:ilvl w:val="1"/>
          <w:numId w:val="95"/>
        </w:numPr>
        <w:spacing w:before="40" w:after="40" w:line="276" w:lineRule="auto"/>
        <w:rPr>
          <w:rFonts w:eastAsia="Calibri" w:cs="Calibri"/>
          <w:color w:val="auto"/>
          <w:sz w:val="20"/>
          <w:szCs w:val="20"/>
          <w:lang w:val="ru" w:eastAsia="ru-RU"/>
        </w:rPr>
      </w:pPr>
      <w:r w:rsidRPr="002A46D6">
        <w:rPr>
          <w:rFonts w:eastAsia="Verdana" w:cs="Verdana"/>
          <w:color w:val="auto"/>
          <w:lang w:val="ru" w:eastAsia="ru-RU"/>
        </w:rPr>
        <w:t>Исполнитель в рамках оказания услуг по ТЗ не осуществляет обработку (в том числе доступ) персональных данных, обрабатываемых в АИС ФО, если субъектом персональных данных не дано согласие на передачу его персональных данных Исполнителю средствами АИС ФО.</w:t>
      </w:r>
    </w:p>
    <w:p w:rsidR="00316E78" w:rsidRPr="002A46D6" w:rsidRDefault="00316E78" w:rsidP="0074445F">
      <w:pPr>
        <w:numPr>
          <w:ilvl w:val="1"/>
          <w:numId w:val="95"/>
        </w:numPr>
        <w:spacing w:before="40" w:after="40" w:line="276" w:lineRule="auto"/>
        <w:rPr>
          <w:rFonts w:eastAsia="Calibri" w:cs="Calibri"/>
          <w:color w:val="auto"/>
          <w:sz w:val="20"/>
          <w:szCs w:val="20"/>
          <w:lang w:val="ru" w:eastAsia="ru-RU"/>
        </w:rPr>
      </w:pPr>
      <w:r w:rsidRPr="002A46D6">
        <w:rPr>
          <w:rFonts w:eastAsia="Verdana" w:cs="Verdana"/>
          <w:color w:val="auto"/>
          <w:lang w:val="ru" w:eastAsia="ru-RU"/>
        </w:rPr>
        <w:t>Исполнителем не должно осуществляться копирование информации, к которой ему предоставлен доступ на основании ТЗ, если такое копирование не предусмотрено требованиями ТЗ.</w:t>
      </w:r>
    </w:p>
    <w:p w:rsidR="00316E78" w:rsidRPr="002A46D6" w:rsidRDefault="00316E78" w:rsidP="0074445F">
      <w:pPr>
        <w:numPr>
          <w:ilvl w:val="1"/>
          <w:numId w:val="95"/>
        </w:numPr>
        <w:spacing w:before="40" w:after="40" w:line="276" w:lineRule="auto"/>
        <w:rPr>
          <w:rFonts w:eastAsia="Calibri" w:cs="Calibri"/>
          <w:color w:val="auto"/>
          <w:sz w:val="20"/>
          <w:szCs w:val="20"/>
          <w:lang w:val="ru" w:eastAsia="ru-RU"/>
        </w:rPr>
      </w:pPr>
      <w:r w:rsidRPr="002A46D6">
        <w:rPr>
          <w:rFonts w:eastAsia="Verdana" w:cs="Verdana"/>
          <w:color w:val="auto"/>
          <w:lang w:val="ru" w:eastAsia="ru-RU"/>
        </w:rPr>
        <w:lastRenderedPageBreak/>
        <w:t>В информационных системах, отдельных программно-аппаратных средствах Исполнителя, в которых осуществляются обработка и хранение информации, полученной в результате предоставленного доступа в рамках ТЗ, должны быть приняты меры по защите информации в соответствии с требованиями нормативной, правовой и методической базы, указанной в разделе 3 ТЗ.</w:t>
      </w:r>
    </w:p>
    <w:p w:rsidR="00316E78" w:rsidRPr="002A46D6" w:rsidRDefault="00316E78" w:rsidP="0074445F">
      <w:pPr>
        <w:numPr>
          <w:ilvl w:val="1"/>
          <w:numId w:val="95"/>
        </w:numPr>
        <w:spacing w:before="40" w:after="40" w:line="276" w:lineRule="auto"/>
        <w:rPr>
          <w:rFonts w:eastAsia="Calibri" w:cs="Calibri"/>
          <w:color w:val="auto"/>
          <w:sz w:val="20"/>
          <w:szCs w:val="20"/>
          <w:lang w:val="ru" w:eastAsia="ru-RU"/>
        </w:rPr>
      </w:pPr>
      <w:bookmarkStart w:id="86" w:name="_heading=h.mpr6iv5em5sv" w:colFirst="0" w:colLast="0"/>
      <w:bookmarkEnd w:id="86"/>
      <w:r w:rsidRPr="002A46D6">
        <w:rPr>
          <w:rFonts w:eastAsia="Verdana" w:cs="Verdana"/>
          <w:color w:val="auto"/>
          <w:lang w:val="ru" w:eastAsia="ru-RU"/>
        </w:rPr>
        <w:t>В целях оказания услуг по ТЗ, а также в целях обеспечения защищенного взаимодействия Исполнитель должен осуществлять подключение к АИС ФО по защищенным каналам передачи данных с использованием технических средств криптографической защиты информации, прошедших процедуру оценки соответствия (имеющих сертификат соответствия) требованиям по безопасности ФСТЭК России и ФСБ России, а также системы контроля действий поставщиков ИТ-услуг.</w:t>
      </w:r>
    </w:p>
    <w:p w:rsidR="00316E78" w:rsidRPr="002A46D6" w:rsidRDefault="00316E78" w:rsidP="0074445F">
      <w:pPr>
        <w:keepNext/>
        <w:keepLines/>
        <w:numPr>
          <w:ilvl w:val="0"/>
          <w:numId w:val="95"/>
        </w:numPr>
        <w:spacing w:before="40" w:after="40" w:line="276" w:lineRule="auto"/>
        <w:ind w:right="-37"/>
        <w:outlineLvl w:val="0"/>
        <w:rPr>
          <w:rFonts w:eastAsia="Verdana" w:cs="Verdana"/>
          <w:b/>
          <w:bCs/>
          <w:color w:val="auto"/>
          <w:lang w:val="ru" w:eastAsia="ru-RU"/>
        </w:rPr>
      </w:pPr>
      <w:bookmarkStart w:id="87" w:name="_heading=h.ibefdyuiezgt" w:colFirst="0" w:colLast="0"/>
      <w:bookmarkStart w:id="88" w:name="_Toc242816086"/>
      <w:bookmarkStart w:id="89" w:name="_Toc242819759"/>
      <w:bookmarkEnd w:id="87"/>
      <w:r w:rsidRPr="002A46D6">
        <w:rPr>
          <w:rFonts w:eastAsia="Verdana" w:cs="Verdana"/>
          <w:b/>
          <w:bCs/>
          <w:color w:val="auto"/>
          <w:lang w:val="ru" w:eastAsia="ru-RU"/>
        </w:rPr>
        <w:t>Требования к инструктажу по работе с АИС ФО Операторов АИС ФО</w:t>
      </w:r>
      <w:bookmarkEnd w:id="88"/>
      <w:bookmarkEnd w:id="89"/>
      <w:r w:rsidRPr="002A46D6">
        <w:rPr>
          <w:rFonts w:eastAsia="Verdana" w:cs="Verdana"/>
          <w:b/>
          <w:bCs/>
          <w:color w:val="auto"/>
          <w:lang w:val="ru" w:eastAsia="ru-RU"/>
        </w:rPr>
        <w:t xml:space="preserve"> </w:t>
      </w:r>
    </w:p>
    <w:p w:rsidR="00316E78" w:rsidRPr="002A46D6" w:rsidRDefault="00316E78" w:rsidP="0074445F">
      <w:pPr>
        <w:numPr>
          <w:ilvl w:val="1"/>
          <w:numId w:val="95"/>
        </w:numPr>
        <w:pBdr>
          <w:top w:val="nil"/>
          <w:left w:val="nil"/>
          <w:bottom w:val="nil"/>
          <w:right w:val="nil"/>
          <w:between w:val="nil"/>
        </w:pBdr>
        <w:spacing w:before="40" w:after="40" w:line="276" w:lineRule="auto"/>
        <w:rPr>
          <w:rFonts w:eastAsia="Calibri" w:cs="Calibri"/>
          <w:color w:val="000000"/>
          <w:sz w:val="20"/>
          <w:szCs w:val="20"/>
          <w:lang w:val="ru" w:eastAsia="ru-RU"/>
        </w:rPr>
      </w:pPr>
      <w:r w:rsidRPr="002A46D6">
        <w:rPr>
          <w:rFonts w:eastAsia="Verdana" w:cs="Verdana"/>
          <w:color w:val="000000"/>
          <w:lang w:val="ru" w:eastAsia="ru-RU"/>
        </w:rPr>
        <w:t>Инструктаж Операторов АИС ФО и их сотрудников по работе с АИС ФО проводится с использованием средств видеоконференцсвязи (ВКС) с демонстрацией экрана интерфейса АИС ФО.</w:t>
      </w:r>
    </w:p>
    <w:p w:rsidR="00316E78" w:rsidRPr="002A46D6" w:rsidRDefault="00316E78" w:rsidP="0074445F">
      <w:pPr>
        <w:numPr>
          <w:ilvl w:val="1"/>
          <w:numId w:val="95"/>
        </w:numPr>
        <w:pBdr>
          <w:top w:val="nil"/>
          <w:left w:val="nil"/>
          <w:bottom w:val="nil"/>
          <w:right w:val="nil"/>
          <w:between w:val="nil"/>
        </w:pBdr>
        <w:spacing w:before="40" w:after="40" w:line="276" w:lineRule="auto"/>
        <w:rPr>
          <w:rFonts w:eastAsia="Calibri" w:cs="Calibri"/>
          <w:color w:val="000000"/>
          <w:sz w:val="20"/>
          <w:szCs w:val="20"/>
          <w:lang w:val="ru" w:eastAsia="ru-RU"/>
        </w:rPr>
      </w:pPr>
      <w:r w:rsidRPr="002A46D6">
        <w:rPr>
          <w:rFonts w:eastAsia="Verdana" w:cs="Verdana"/>
          <w:color w:val="000000"/>
          <w:lang w:val="ru" w:eastAsia="ru-RU"/>
        </w:rPr>
        <w:t>Инструктаж состоит из трех этапов:</w:t>
      </w:r>
    </w:p>
    <w:p w:rsidR="00316E78" w:rsidRPr="002A46D6" w:rsidRDefault="00316E78" w:rsidP="0074445F">
      <w:pPr>
        <w:numPr>
          <w:ilvl w:val="2"/>
          <w:numId w:val="95"/>
        </w:numPr>
        <w:pBdr>
          <w:top w:val="nil"/>
          <w:left w:val="nil"/>
          <w:bottom w:val="nil"/>
          <w:right w:val="nil"/>
          <w:between w:val="nil"/>
        </w:pBdr>
        <w:spacing w:before="40" w:after="40" w:line="276" w:lineRule="auto"/>
        <w:rPr>
          <w:rFonts w:eastAsia="Calibri" w:cs="Calibri"/>
          <w:color w:val="000000"/>
          <w:sz w:val="20"/>
          <w:szCs w:val="20"/>
          <w:lang w:val="ru" w:eastAsia="ru-RU"/>
        </w:rPr>
      </w:pPr>
      <w:r w:rsidRPr="002A46D6">
        <w:rPr>
          <w:rFonts w:eastAsia="Verdana" w:cs="Verdana"/>
          <w:color w:val="000000"/>
          <w:lang w:val="ru" w:eastAsia="ru-RU"/>
        </w:rPr>
        <w:t>Базовые процессы розничного магазина (приемка, инвентаризация, возвраты, составление товарной базы).</w:t>
      </w:r>
    </w:p>
    <w:p w:rsidR="00316E78" w:rsidRPr="002A46D6" w:rsidRDefault="00316E78" w:rsidP="0074445F">
      <w:pPr>
        <w:numPr>
          <w:ilvl w:val="2"/>
          <w:numId w:val="95"/>
        </w:numPr>
        <w:pBdr>
          <w:top w:val="nil"/>
          <w:left w:val="nil"/>
          <w:bottom w:val="nil"/>
          <w:right w:val="nil"/>
          <w:between w:val="nil"/>
        </w:pBdr>
        <w:spacing w:before="40" w:after="40" w:line="276" w:lineRule="auto"/>
        <w:rPr>
          <w:rFonts w:eastAsia="Calibri" w:cs="Calibri"/>
          <w:color w:val="000000"/>
          <w:sz w:val="20"/>
          <w:szCs w:val="20"/>
          <w:lang w:val="ru" w:eastAsia="ru-RU"/>
        </w:rPr>
      </w:pPr>
      <w:r w:rsidRPr="002A46D6">
        <w:rPr>
          <w:rFonts w:eastAsia="Verdana" w:cs="Verdana"/>
          <w:color w:val="000000"/>
          <w:lang w:val="ru" w:eastAsia="ru-RU"/>
        </w:rPr>
        <w:t>Аналитика продуктового магазина (продажи, товарные остатки).</w:t>
      </w:r>
    </w:p>
    <w:p w:rsidR="00316E78" w:rsidRPr="002A46D6" w:rsidRDefault="00316E78" w:rsidP="0074445F">
      <w:pPr>
        <w:numPr>
          <w:ilvl w:val="2"/>
          <w:numId w:val="95"/>
        </w:numPr>
        <w:pBdr>
          <w:top w:val="nil"/>
          <w:left w:val="nil"/>
          <w:bottom w:val="nil"/>
          <w:right w:val="nil"/>
          <w:between w:val="nil"/>
        </w:pBdr>
        <w:spacing w:before="40" w:after="40" w:line="276" w:lineRule="auto"/>
        <w:rPr>
          <w:rFonts w:eastAsia="Calibri" w:cs="Calibri"/>
          <w:color w:val="000000"/>
          <w:sz w:val="20"/>
          <w:szCs w:val="20"/>
          <w:lang w:val="ru" w:eastAsia="ru-RU"/>
        </w:rPr>
      </w:pPr>
      <w:r w:rsidRPr="002A46D6">
        <w:rPr>
          <w:rFonts w:eastAsia="Verdana" w:cs="Verdana"/>
          <w:color w:val="000000"/>
          <w:lang w:val="ru" w:eastAsia="ru-RU"/>
        </w:rPr>
        <w:t>Вопросы и ответы.</w:t>
      </w:r>
    </w:p>
    <w:p w:rsidR="00316E78" w:rsidRPr="002A46D6" w:rsidRDefault="00316E78" w:rsidP="0074445F">
      <w:pPr>
        <w:numPr>
          <w:ilvl w:val="1"/>
          <w:numId w:val="95"/>
        </w:numPr>
        <w:pBdr>
          <w:top w:val="nil"/>
          <w:left w:val="nil"/>
          <w:bottom w:val="nil"/>
          <w:right w:val="nil"/>
          <w:between w:val="nil"/>
        </w:pBdr>
        <w:spacing w:before="40" w:after="40" w:line="276" w:lineRule="auto"/>
        <w:rPr>
          <w:rFonts w:eastAsia="Calibri" w:cs="Calibri"/>
          <w:color w:val="000000"/>
          <w:sz w:val="20"/>
          <w:szCs w:val="20"/>
          <w:lang w:val="ru" w:eastAsia="ru-RU"/>
        </w:rPr>
      </w:pPr>
      <w:r w:rsidRPr="002A46D6">
        <w:rPr>
          <w:rFonts w:eastAsia="Verdana" w:cs="Verdana"/>
          <w:color w:val="000000"/>
          <w:lang w:val="ru" w:eastAsia="ru-RU"/>
        </w:rPr>
        <w:t>Исполнитель проводит инструктаж по одному из следующих сценариев:</w:t>
      </w:r>
    </w:p>
    <w:p w:rsidR="00316E78" w:rsidRPr="002A46D6" w:rsidRDefault="00316E78" w:rsidP="0074445F">
      <w:pPr>
        <w:numPr>
          <w:ilvl w:val="2"/>
          <w:numId w:val="95"/>
        </w:numPr>
        <w:pBdr>
          <w:top w:val="nil"/>
          <w:left w:val="nil"/>
          <w:bottom w:val="nil"/>
          <w:right w:val="nil"/>
          <w:between w:val="nil"/>
        </w:pBdr>
        <w:spacing w:before="40" w:after="40" w:line="276" w:lineRule="auto"/>
        <w:rPr>
          <w:rFonts w:eastAsia="Calibri" w:cs="Calibri"/>
          <w:color w:val="000000"/>
          <w:sz w:val="20"/>
          <w:szCs w:val="20"/>
          <w:lang w:val="ru" w:eastAsia="ru-RU"/>
        </w:rPr>
      </w:pPr>
      <w:r w:rsidRPr="002A46D6">
        <w:rPr>
          <w:rFonts w:eastAsia="Verdana" w:cs="Verdana"/>
          <w:color w:val="000000"/>
          <w:lang w:val="ru" w:eastAsia="ru-RU"/>
        </w:rPr>
        <w:t>С помощью средств ВКС с использованием сервисов видеоконференцсвязи, не требующих обязательной регистрации в сервисе Операторов АИС ФО и их сотрудников, с демонстрацией экрана со стороны Оператора АИС ФО, в ходе которой Исполнитель поэтапно проводит инструктаж.</w:t>
      </w:r>
    </w:p>
    <w:p w:rsidR="00316E78" w:rsidRPr="002A46D6" w:rsidRDefault="00316E78" w:rsidP="0074445F">
      <w:pPr>
        <w:numPr>
          <w:ilvl w:val="2"/>
          <w:numId w:val="95"/>
        </w:numPr>
        <w:pBdr>
          <w:top w:val="nil"/>
          <w:left w:val="nil"/>
          <w:bottom w:val="nil"/>
          <w:right w:val="nil"/>
          <w:between w:val="nil"/>
        </w:pBdr>
        <w:spacing w:before="40" w:after="40" w:line="276" w:lineRule="auto"/>
        <w:rPr>
          <w:rFonts w:eastAsia="Calibri" w:cs="Calibri"/>
          <w:color w:val="000000"/>
          <w:sz w:val="20"/>
          <w:szCs w:val="20"/>
          <w:lang w:val="ru" w:eastAsia="ru-RU"/>
        </w:rPr>
      </w:pPr>
      <w:r w:rsidRPr="002A46D6">
        <w:rPr>
          <w:rFonts w:eastAsia="Verdana" w:cs="Verdana"/>
          <w:color w:val="000000"/>
          <w:lang w:val="ru" w:eastAsia="ru-RU"/>
        </w:rPr>
        <w:t>В случае отсутствия у Оператора АИС ФО возможности подключения к средствам ВКС, Исполнитель подключается к средствам удаленного доступа и проводит инструктаж по телефону.</w:t>
      </w:r>
    </w:p>
    <w:p w:rsidR="00316E78" w:rsidRPr="002A46D6" w:rsidRDefault="00316E78" w:rsidP="0074445F">
      <w:pPr>
        <w:numPr>
          <w:ilvl w:val="1"/>
          <w:numId w:val="95"/>
        </w:numPr>
        <w:pBdr>
          <w:top w:val="nil"/>
          <w:left w:val="nil"/>
          <w:bottom w:val="nil"/>
          <w:right w:val="nil"/>
          <w:between w:val="nil"/>
        </w:pBdr>
        <w:spacing w:before="40" w:after="40" w:line="276" w:lineRule="auto"/>
        <w:rPr>
          <w:rFonts w:eastAsia="Calibri" w:cs="Calibri"/>
          <w:color w:val="000000"/>
          <w:sz w:val="20"/>
          <w:szCs w:val="20"/>
          <w:lang w:val="ru" w:eastAsia="ru-RU"/>
        </w:rPr>
      </w:pPr>
      <w:r w:rsidRPr="002A46D6">
        <w:rPr>
          <w:rFonts w:eastAsia="Verdana" w:cs="Verdana"/>
          <w:color w:val="000000"/>
          <w:lang w:val="ru" w:eastAsia="ru-RU"/>
        </w:rPr>
        <w:t>После завершения инструктажа Оператору направляются материалы (видео, документация) по работе с АИС ФО.</w:t>
      </w:r>
    </w:p>
    <w:p w:rsidR="00316E78" w:rsidRPr="002A46D6" w:rsidRDefault="00316E78" w:rsidP="0074445F">
      <w:pPr>
        <w:numPr>
          <w:ilvl w:val="1"/>
          <w:numId w:val="95"/>
        </w:numPr>
        <w:pBdr>
          <w:top w:val="nil"/>
          <w:left w:val="nil"/>
          <w:bottom w:val="nil"/>
          <w:right w:val="nil"/>
          <w:between w:val="nil"/>
        </w:pBdr>
        <w:spacing w:before="40" w:after="40" w:line="276" w:lineRule="auto"/>
        <w:rPr>
          <w:rFonts w:eastAsia="Calibri" w:cs="Calibri"/>
          <w:color w:val="000000"/>
          <w:sz w:val="20"/>
          <w:szCs w:val="20"/>
          <w:lang w:val="ru" w:eastAsia="ru-RU"/>
        </w:rPr>
      </w:pPr>
      <w:bookmarkStart w:id="90" w:name="_heading=h.hcdeph48lkp1" w:colFirst="0" w:colLast="0"/>
      <w:bookmarkEnd w:id="90"/>
      <w:r w:rsidRPr="002A46D6">
        <w:rPr>
          <w:rFonts w:eastAsia="Verdana" w:cs="Verdana"/>
          <w:color w:val="000000"/>
          <w:lang w:val="ru" w:eastAsia="ru-RU"/>
        </w:rPr>
        <w:t>В рамках проведения ВКС не должна осуществляться обработка персональных данных, в том числе их сбор, использование и передача.</w:t>
      </w:r>
    </w:p>
    <w:p w:rsidR="00316E78" w:rsidRPr="002A46D6" w:rsidRDefault="00316E78" w:rsidP="0074445F">
      <w:pPr>
        <w:keepNext/>
        <w:keepLines/>
        <w:numPr>
          <w:ilvl w:val="0"/>
          <w:numId w:val="95"/>
        </w:numPr>
        <w:spacing w:before="40" w:after="40" w:line="276" w:lineRule="auto"/>
        <w:ind w:right="-37"/>
        <w:outlineLvl w:val="0"/>
        <w:rPr>
          <w:rFonts w:eastAsia="Verdana" w:cs="Verdana"/>
          <w:b/>
          <w:bCs/>
          <w:color w:val="auto"/>
          <w:lang w:val="ru" w:eastAsia="ru-RU"/>
        </w:rPr>
      </w:pPr>
      <w:bookmarkStart w:id="91" w:name="_heading=h.h5eraxshbqi6" w:colFirst="0" w:colLast="0"/>
      <w:bookmarkStart w:id="92" w:name="_Toc242816087"/>
      <w:bookmarkStart w:id="93" w:name="_Toc242819760"/>
      <w:bookmarkEnd w:id="91"/>
      <w:r w:rsidRPr="002A46D6">
        <w:rPr>
          <w:rFonts w:eastAsia="Verdana" w:cs="Verdana"/>
          <w:b/>
          <w:bCs/>
          <w:color w:val="auto"/>
          <w:lang w:val="ru" w:eastAsia="ru-RU"/>
        </w:rPr>
        <w:lastRenderedPageBreak/>
        <w:t>Требования по передаче Заказчику технических и иных документов при завершении и сдаче услуг</w:t>
      </w:r>
      <w:bookmarkEnd w:id="92"/>
      <w:bookmarkEnd w:id="93"/>
    </w:p>
    <w:p w:rsidR="00316E78" w:rsidRPr="002A46D6" w:rsidRDefault="00316E78" w:rsidP="0074445F">
      <w:pPr>
        <w:numPr>
          <w:ilvl w:val="1"/>
          <w:numId w:val="95"/>
        </w:numPr>
        <w:pBdr>
          <w:top w:val="nil"/>
          <w:left w:val="nil"/>
          <w:bottom w:val="nil"/>
          <w:right w:val="nil"/>
          <w:between w:val="nil"/>
        </w:pBdr>
        <w:spacing w:before="40" w:line="276" w:lineRule="auto"/>
        <w:rPr>
          <w:rFonts w:eastAsia="Calibri" w:cs="Calibri"/>
          <w:color w:val="000000"/>
          <w:sz w:val="20"/>
          <w:szCs w:val="20"/>
          <w:lang w:val="ru" w:eastAsia="ru-RU"/>
        </w:rPr>
      </w:pPr>
      <w:r w:rsidRPr="002A46D6">
        <w:rPr>
          <w:rFonts w:eastAsia="Verdana" w:cs="Verdana"/>
          <w:color w:val="000000"/>
          <w:lang w:val="ru" w:eastAsia="ru-RU"/>
        </w:rPr>
        <w:t>Не позднее срока окончания оказания услуг по настройке АИС ФО в отношении конкретной торговой точки Оператора ФО Исполнитель передает Заказчику:</w:t>
      </w:r>
    </w:p>
    <w:p w:rsidR="00316E78" w:rsidRPr="002A46D6" w:rsidRDefault="00316E78" w:rsidP="0074445F">
      <w:pPr>
        <w:numPr>
          <w:ilvl w:val="0"/>
          <w:numId w:val="99"/>
        </w:numPr>
        <w:pBdr>
          <w:top w:val="nil"/>
          <w:left w:val="nil"/>
          <w:bottom w:val="nil"/>
          <w:right w:val="nil"/>
          <w:between w:val="nil"/>
        </w:pBdr>
        <w:ind w:left="567"/>
        <w:rPr>
          <w:rFonts w:eastAsia="Calibri" w:cs="Calibri"/>
          <w:color w:val="000000"/>
          <w:lang w:val="ru" w:eastAsia="ru-RU"/>
        </w:rPr>
      </w:pPr>
      <w:r w:rsidRPr="002A46D6">
        <w:rPr>
          <w:rFonts w:eastAsia="Verdana" w:cs="Verdana"/>
          <w:color w:val="000000"/>
          <w:lang w:val="ru" w:eastAsia="ru-RU"/>
        </w:rPr>
        <w:t>Согласованный Заказчиком План подключения торговой точки Оператора АИС ФО;</w:t>
      </w:r>
    </w:p>
    <w:p w:rsidR="00316E78" w:rsidRPr="002A46D6" w:rsidRDefault="00316E78" w:rsidP="0074445F">
      <w:pPr>
        <w:numPr>
          <w:ilvl w:val="0"/>
          <w:numId w:val="99"/>
        </w:numPr>
        <w:pBdr>
          <w:top w:val="nil"/>
          <w:left w:val="nil"/>
          <w:bottom w:val="nil"/>
          <w:right w:val="nil"/>
          <w:between w:val="nil"/>
        </w:pBdr>
        <w:spacing w:line="276" w:lineRule="auto"/>
        <w:ind w:left="567"/>
        <w:rPr>
          <w:rFonts w:eastAsia="Calibri" w:cs="Calibri"/>
          <w:color w:val="000000"/>
          <w:sz w:val="20"/>
          <w:szCs w:val="20"/>
          <w:lang w:val="ru" w:eastAsia="ru-RU"/>
        </w:rPr>
      </w:pPr>
      <w:r w:rsidRPr="002A46D6">
        <w:rPr>
          <w:rFonts w:eastAsia="Verdana" w:cs="Verdana"/>
          <w:color w:val="000000"/>
          <w:lang w:val="ru" w:eastAsia="ru-RU"/>
        </w:rPr>
        <w:t>Акт оказания услуг по настройке АИС ФО для каждой торговой точки Оператора АИС ФО в 2 экз., подписанный со своей стороны;</w:t>
      </w:r>
    </w:p>
    <w:p w:rsidR="00316E78" w:rsidRPr="002A46D6" w:rsidRDefault="00316E78" w:rsidP="0074445F">
      <w:pPr>
        <w:numPr>
          <w:ilvl w:val="1"/>
          <w:numId w:val="95"/>
        </w:numPr>
        <w:pBdr>
          <w:top w:val="nil"/>
          <w:left w:val="nil"/>
          <w:bottom w:val="nil"/>
          <w:right w:val="nil"/>
          <w:between w:val="nil"/>
        </w:pBdr>
        <w:spacing w:line="276" w:lineRule="auto"/>
        <w:rPr>
          <w:rFonts w:eastAsia="Calibri" w:cs="Calibri"/>
          <w:color w:val="000000"/>
          <w:sz w:val="20"/>
          <w:szCs w:val="20"/>
          <w:lang w:val="ru" w:eastAsia="ru-RU"/>
        </w:rPr>
      </w:pPr>
      <w:r w:rsidRPr="002A46D6">
        <w:rPr>
          <w:rFonts w:eastAsia="Verdana" w:cs="Verdana"/>
          <w:color w:val="000000"/>
          <w:lang w:val="ru" w:eastAsia="ru-RU"/>
        </w:rPr>
        <w:t>В течение 7 рабочих дней после завершения отчетного периода</w:t>
      </w:r>
      <w:r w:rsidRPr="002A46D6">
        <w:rPr>
          <w:rFonts w:eastAsia="Verdana" w:cs="Verdana"/>
          <w:color w:val="000000"/>
          <w:vertAlign w:val="superscript"/>
          <w:lang w:val="ru" w:eastAsia="ru-RU"/>
        </w:rPr>
        <w:footnoteReference w:id="13"/>
      </w:r>
      <w:r w:rsidRPr="002A46D6">
        <w:rPr>
          <w:rFonts w:eastAsia="Verdana" w:cs="Verdana"/>
          <w:color w:val="000000"/>
          <w:lang w:val="ru" w:eastAsia="ru-RU"/>
        </w:rPr>
        <w:t xml:space="preserve"> оказания услуг по техническому сопровождению АИС ФО в отношении каждой торговой точки Оператора АИС ФО Исполнитель передает Заказчику:</w:t>
      </w:r>
    </w:p>
    <w:p w:rsidR="00316E78" w:rsidRPr="002A46D6" w:rsidRDefault="00316E78" w:rsidP="0074445F">
      <w:pPr>
        <w:numPr>
          <w:ilvl w:val="0"/>
          <w:numId w:val="100"/>
        </w:numPr>
        <w:pBdr>
          <w:top w:val="nil"/>
          <w:left w:val="nil"/>
          <w:bottom w:val="nil"/>
          <w:right w:val="nil"/>
          <w:between w:val="nil"/>
        </w:pBdr>
        <w:spacing w:line="276" w:lineRule="auto"/>
        <w:ind w:left="567" w:hanging="425"/>
        <w:rPr>
          <w:rFonts w:eastAsia="Calibri" w:cs="Calibri"/>
          <w:color w:val="000000"/>
          <w:lang w:val="ru" w:eastAsia="ru-RU"/>
        </w:rPr>
      </w:pPr>
      <w:r w:rsidRPr="002A46D6">
        <w:rPr>
          <w:rFonts w:eastAsia="Verdana" w:cs="Verdana"/>
          <w:color w:val="000000"/>
          <w:lang w:val="ru" w:eastAsia="ru-RU"/>
        </w:rPr>
        <w:t>отчет по техническому сопровождению АИС ФО для торговых точек Операторов АИС ФО за отчетный период, подписанный со своей стороны;</w:t>
      </w:r>
    </w:p>
    <w:p w:rsidR="00316E78" w:rsidRPr="002A46D6" w:rsidRDefault="00316E78" w:rsidP="0074445F">
      <w:pPr>
        <w:numPr>
          <w:ilvl w:val="0"/>
          <w:numId w:val="100"/>
        </w:numPr>
        <w:pBdr>
          <w:top w:val="nil"/>
          <w:left w:val="nil"/>
          <w:bottom w:val="nil"/>
          <w:right w:val="nil"/>
          <w:between w:val="nil"/>
        </w:pBdr>
        <w:spacing w:line="276" w:lineRule="auto"/>
        <w:ind w:left="567" w:hanging="425"/>
        <w:rPr>
          <w:rFonts w:eastAsia="Calibri" w:cs="Calibri"/>
          <w:color w:val="000000"/>
          <w:lang w:val="ru" w:eastAsia="ru-RU"/>
        </w:rPr>
      </w:pPr>
      <w:r w:rsidRPr="002A46D6">
        <w:rPr>
          <w:rFonts w:eastAsia="Verdana" w:cs="Verdana"/>
          <w:color w:val="000000"/>
          <w:lang w:val="ru" w:eastAsia="ru-RU"/>
        </w:rPr>
        <w:t>акт оказания услуг по техническому сопровождению АИС ФО для торговых точек Операторов АИС ФО за отчетный период, подписанный со своей стороны.</w:t>
      </w:r>
    </w:p>
    <w:p w:rsidR="00316E78" w:rsidRPr="002A46D6" w:rsidRDefault="00316E78" w:rsidP="0074445F">
      <w:pPr>
        <w:numPr>
          <w:ilvl w:val="2"/>
          <w:numId w:val="95"/>
        </w:numPr>
        <w:pBdr>
          <w:top w:val="nil"/>
          <w:left w:val="nil"/>
          <w:bottom w:val="nil"/>
          <w:right w:val="nil"/>
          <w:between w:val="nil"/>
        </w:pBdr>
        <w:spacing w:line="276" w:lineRule="auto"/>
        <w:rPr>
          <w:rFonts w:eastAsia="Calibri" w:cs="Calibri"/>
          <w:color w:val="000000"/>
          <w:sz w:val="20"/>
          <w:szCs w:val="20"/>
          <w:lang w:val="ru" w:eastAsia="ru-RU"/>
        </w:rPr>
      </w:pPr>
      <w:r w:rsidRPr="002A46D6">
        <w:rPr>
          <w:rFonts w:eastAsia="Verdana" w:cs="Verdana"/>
          <w:color w:val="000000"/>
          <w:lang w:val="ru" w:eastAsia="ru-RU"/>
        </w:rPr>
        <w:t>Отчет по техническому сопровождению АИС ФО для торговых точек Операторов АИС ФО за отчетный период должен содержать:</w:t>
      </w:r>
    </w:p>
    <w:p w:rsidR="00316E78" w:rsidRPr="002A46D6" w:rsidRDefault="00316E78" w:rsidP="0074445F">
      <w:pPr>
        <w:numPr>
          <w:ilvl w:val="0"/>
          <w:numId w:val="101"/>
        </w:numPr>
        <w:pBdr>
          <w:top w:val="nil"/>
          <w:left w:val="nil"/>
          <w:bottom w:val="nil"/>
          <w:right w:val="nil"/>
          <w:between w:val="nil"/>
        </w:pBdr>
        <w:spacing w:line="276" w:lineRule="auto"/>
        <w:ind w:left="567"/>
        <w:rPr>
          <w:rFonts w:eastAsia="Calibri" w:cs="Calibri"/>
          <w:color w:val="000000"/>
          <w:lang w:val="ru" w:eastAsia="ru-RU"/>
        </w:rPr>
      </w:pPr>
      <w:r w:rsidRPr="002A46D6">
        <w:rPr>
          <w:rFonts w:eastAsia="Verdana" w:cs="Verdana"/>
          <w:color w:val="000000"/>
          <w:lang w:val="ru" w:eastAsia="ru-RU"/>
        </w:rPr>
        <w:t>количество поступивших и обработанных Заявок на сопровождение с разбивкой по приоритетам (P1–P4);</w:t>
      </w:r>
    </w:p>
    <w:p w:rsidR="00316E78" w:rsidRPr="002A46D6" w:rsidRDefault="00316E78" w:rsidP="0074445F">
      <w:pPr>
        <w:numPr>
          <w:ilvl w:val="0"/>
          <w:numId w:val="101"/>
        </w:numPr>
        <w:pBdr>
          <w:top w:val="nil"/>
          <w:left w:val="nil"/>
          <w:bottom w:val="nil"/>
          <w:right w:val="nil"/>
          <w:between w:val="nil"/>
        </w:pBdr>
        <w:spacing w:line="276" w:lineRule="auto"/>
        <w:ind w:left="567"/>
        <w:rPr>
          <w:rFonts w:eastAsia="Calibri" w:cs="Calibri"/>
          <w:color w:val="000000"/>
          <w:lang w:val="ru" w:eastAsia="ru-RU"/>
        </w:rPr>
      </w:pPr>
      <w:r w:rsidRPr="002A46D6">
        <w:rPr>
          <w:rFonts w:eastAsia="Verdana" w:cs="Verdana"/>
          <w:color w:val="000000"/>
          <w:lang w:val="ru" w:eastAsia="ru-RU"/>
        </w:rPr>
        <w:t xml:space="preserve">количество Заявок на сопровождение, обработанных с нарушением сроков; </w:t>
      </w:r>
    </w:p>
    <w:p w:rsidR="00316E78" w:rsidRPr="002A46D6" w:rsidRDefault="00316E78" w:rsidP="0074445F">
      <w:pPr>
        <w:numPr>
          <w:ilvl w:val="0"/>
          <w:numId w:val="101"/>
        </w:numPr>
        <w:pBdr>
          <w:top w:val="nil"/>
          <w:left w:val="nil"/>
          <w:bottom w:val="nil"/>
          <w:right w:val="nil"/>
          <w:between w:val="nil"/>
        </w:pBdr>
        <w:spacing w:line="276" w:lineRule="auto"/>
        <w:ind w:left="567"/>
        <w:rPr>
          <w:rFonts w:eastAsia="Calibri" w:cs="Calibri"/>
          <w:color w:val="000000"/>
          <w:lang w:val="ru" w:eastAsia="ru-RU"/>
        </w:rPr>
      </w:pPr>
      <w:r w:rsidRPr="002A46D6">
        <w:rPr>
          <w:rFonts w:eastAsia="Verdana" w:cs="Verdana"/>
          <w:color w:val="000000"/>
          <w:lang w:val="ru" w:eastAsia="ru-RU"/>
        </w:rPr>
        <w:t>расчет показателя качества сервиса за отчетный период (</w:t>
      </w:r>
      <m:oMath>
        <m:sSub>
          <m:sSubPr>
            <m:ctrlPr>
              <w:rPr>
                <w:rFonts w:ascii="Cambria Math" w:eastAsia="Cambria Math" w:hAnsi="Cambria Math" w:cs="Cambria Math"/>
                <w:color w:val="000000"/>
                <w:lang w:val="ru" w:eastAsia="ru-RU"/>
              </w:rPr>
            </m:ctrlPr>
          </m:sSubPr>
          <m:e>
            <m:r>
              <w:rPr>
                <w:rFonts w:ascii="Cambria Math" w:eastAsia="Cambria Math" w:hAnsi="Cambria Math" w:cs="Cambria Math"/>
                <w:color w:val="000000"/>
                <w:lang w:val="ru" w:eastAsia="ru-RU"/>
              </w:rPr>
              <m:t>Q</m:t>
            </m:r>
          </m:e>
          <m:sub>
            <m:r>
              <w:rPr>
                <w:rFonts w:ascii="Cambria Math" w:eastAsia="Cambria Math" w:hAnsi="Cambria Math" w:cs="Cambria Math"/>
                <w:color w:val="000000"/>
                <w:lang w:val="ru" w:eastAsia="ru-RU"/>
              </w:rPr>
              <m:t>о</m:t>
            </m:r>
          </m:sub>
        </m:sSub>
      </m:oMath>
      <w:r w:rsidRPr="002A46D6">
        <w:rPr>
          <w:rFonts w:eastAsia="Verdana" w:cs="Verdana"/>
          <w:color w:val="000000"/>
          <w:lang w:val="ru" w:eastAsia="ru-RU"/>
        </w:rPr>
        <w:t>);</w:t>
      </w:r>
    </w:p>
    <w:p w:rsidR="00316E78" w:rsidRPr="002A46D6" w:rsidRDefault="00316E78" w:rsidP="0074445F">
      <w:pPr>
        <w:numPr>
          <w:ilvl w:val="0"/>
          <w:numId w:val="101"/>
        </w:numPr>
        <w:pBdr>
          <w:top w:val="nil"/>
          <w:left w:val="nil"/>
          <w:bottom w:val="nil"/>
          <w:right w:val="nil"/>
          <w:between w:val="nil"/>
        </w:pBdr>
        <w:spacing w:line="276" w:lineRule="auto"/>
        <w:ind w:left="567"/>
        <w:rPr>
          <w:rFonts w:eastAsia="Calibri" w:cs="Calibri"/>
          <w:color w:val="000000"/>
          <w:lang w:val="ru" w:eastAsia="ru-RU"/>
        </w:rPr>
      </w:pPr>
      <w:r w:rsidRPr="002A46D6">
        <w:rPr>
          <w:rFonts w:eastAsia="Verdana" w:cs="Verdana"/>
          <w:color w:val="000000"/>
          <w:lang w:val="ru" w:eastAsia="ru-RU"/>
        </w:rPr>
        <w:t xml:space="preserve">количество дней технического сопровождения по каждой торговой точке за отчетный </w:t>
      </w:r>
      <w:r w:rsidRPr="002A46D6">
        <w:rPr>
          <w:rFonts w:eastAsia="Verdana" w:cs="Verdana"/>
          <w:color w:val="000000"/>
          <w:lang w:eastAsia="ru-RU"/>
        </w:rPr>
        <w:t>период</w:t>
      </w:r>
      <w:r w:rsidRPr="002A46D6">
        <w:rPr>
          <w:rFonts w:eastAsia="Verdana" w:cs="Verdana"/>
          <w:color w:val="000000"/>
          <w:lang w:val="ru" w:eastAsia="ru-RU"/>
        </w:rPr>
        <w:t>.</w:t>
      </w:r>
    </w:p>
    <w:p w:rsidR="00316E78" w:rsidRPr="002A46D6" w:rsidRDefault="00316E78" w:rsidP="0074445F">
      <w:pPr>
        <w:numPr>
          <w:ilvl w:val="1"/>
          <w:numId w:val="95"/>
        </w:numPr>
        <w:pBdr>
          <w:top w:val="nil"/>
          <w:left w:val="nil"/>
          <w:bottom w:val="nil"/>
          <w:right w:val="nil"/>
          <w:between w:val="nil"/>
        </w:pBdr>
        <w:spacing w:line="276" w:lineRule="auto"/>
        <w:rPr>
          <w:rFonts w:eastAsia="Calibri" w:cs="Calibri"/>
          <w:color w:val="000000"/>
          <w:sz w:val="20"/>
          <w:szCs w:val="20"/>
          <w:lang w:val="ru" w:eastAsia="ru-RU"/>
        </w:rPr>
      </w:pPr>
      <w:r w:rsidRPr="002A46D6">
        <w:rPr>
          <w:rFonts w:eastAsia="Verdana" w:cs="Verdana"/>
          <w:color w:val="000000"/>
          <w:lang w:val="ru" w:eastAsia="ru-RU"/>
        </w:rPr>
        <w:t>Не позднее срока окончания оказания услуг по настройке АИС ФО на серверной инфраструктуре Заказчика (срок фиксируется датой подписания Заказчиком акта проверки работоспособности настроенной АИС ФО на серверах Заказчика) Исполнитель передает Заказчику:</w:t>
      </w:r>
    </w:p>
    <w:p w:rsidR="00316E78" w:rsidRPr="002A46D6" w:rsidRDefault="00316E78" w:rsidP="0074445F">
      <w:pPr>
        <w:numPr>
          <w:ilvl w:val="0"/>
          <w:numId w:val="102"/>
        </w:numPr>
        <w:pBdr>
          <w:top w:val="nil"/>
          <w:left w:val="nil"/>
          <w:bottom w:val="nil"/>
          <w:right w:val="nil"/>
          <w:between w:val="nil"/>
        </w:pBdr>
        <w:spacing w:line="276" w:lineRule="auto"/>
        <w:ind w:left="570" w:hanging="425"/>
        <w:rPr>
          <w:rFonts w:eastAsia="Calibri" w:cs="Calibri"/>
          <w:color w:val="000000"/>
          <w:lang w:val="ru" w:eastAsia="ru-RU"/>
        </w:rPr>
      </w:pPr>
      <w:r w:rsidRPr="002A46D6">
        <w:rPr>
          <w:rFonts w:eastAsia="Verdana" w:cs="Verdana"/>
          <w:color w:val="000000"/>
          <w:lang w:val="ru" w:eastAsia="ru-RU"/>
        </w:rPr>
        <w:t>акт оказания услуг по настройке АИС ФО на серверах Заказчика, подписанный со своей стороны.</w:t>
      </w:r>
    </w:p>
    <w:p w:rsidR="00316E78" w:rsidRPr="002A46D6" w:rsidRDefault="00316E78" w:rsidP="0074445F">
      <w:pPr>
        <w:numPr>
          <w:ilvl w:val="2"/>
          <w:numId w:val="95"/>
        </w:numPr>
        <w:pBdr>
          <w:top w:val="nil"/>
          <w:left w:val="nil"/>
          <w:bottom w:val="nil"/>
          <w:right w:val="nil"/>
          <w:between w:val="nil"/>
        </w:pBdr>
        <w:spacing w:line="276" w:lineRule="auto"/>
        <w:rPr>
          <w:rFonts w:eastAsia="Calibri" w:cs="Calibri"/>
          <w:color w:val="000000"/>
          <w:sz w:val="20"/>
          <w:szCs w:val="20"/>
          <w:lang w:val="ru" w:eastAsia="ru-RU"/>
        </w:rPr>
      </w:pPr>
      <w:r w:rsidRPr="002A46D6">
        <w:rPr>
          <w:rFonts w:eastAsia="Verdana" w:cs="Verdana"/>
          <w:color w:val="000000"/>
          <w:lang w:val="ru" w:eastAsia="ru-RU"/>
        </w:rPr>
        <w:t xml:space="preserve">Акт проверки работоспособности настроенной АИС ФО на серверах Заказчика передается Исполнителем и подписывается сторонами в порядке, указанном в п. 7.3.10 ТЗ. </w:t>
      </w:r>
    </w:p>
    <w:p w:rsidR="00316E78" w:rsidRPr="002A46D6" w:rsidRDefault="00316E78" w:rsidP="002A46D6">
      <w:pPr>
        <w:pBdr>
          <w:top w:val="nil"/>
          <w:left w:val="nil"/>
          <w:bottom w:val="nil"/>
          <w:right w:val="nil"/>
          <w:between w:val="nil"/>
        </w:pBdr>
        <w:spacing w:line="276" w:lineRule="auto"/>
        <w:ind w:left="570" w:firstLine="0"/>
        <w:rPr>
          <w:rFonts w:eastAsia="Verdana" w:cs="Verdana"/>
          <w:color w:val="000000"/>
          <w:lang w:val="ru" w:eastAsia="ru-RU"/>
        </w:rPr>
      </w:pPr>
      <w:r w:rsidRPr="002A46D6">
        <w:rPr>
          <w:rFonts w:eastAsia="Verdana" w:cs="Verdana"/>
          <w:color w:val="000000"/>
          <w:lang w:val="ru" w:eastAsia="ru-RU"/>
        </w:rPr>
        <w:t>Чек-лист передается Заказчику в порядке, предусмотренном п. 7.3.7 ТЗ.</w:t>
      </w:r>
    </w:p>
    <w:p w:rsidR="00316E78" w:rsidRPr="002A46D6" w:rsidRDefault="00316E78" w:rsidP="0074445F">
      <w:pPr>
        <w:numPr>
          <w:ilvl w:val="1"/>
          <w:numId w:val="95"/>
        </w:numPr>
        <w:pBdr>
          <w:top w:val="nil"/>
          <w:left w:val="nil"/>
          <w:bottom w:val="nil"/>
          <w:right w:val="nil"/>
          <w:between w:val="nil"/>
        </w:pBdr>
        <w:spacing w:line="276" w:lineRule="auto"/>
        <w:rPr>
          <w:rFonts w:eastAsia="Calibri" w:cs="Calibri"/>
          <w:color w:val="000000"/>
          <w:sz w:val="20"/>
          <w:szCs w:val="20"/>
          <w:lang w:val="ru" w:eastAsia="ru-RU"/>
        </w:rPr>
      </w:pPr>
      <w:r w:rsidRPr="002A46D6">
        <w:rPr>
          <w:rFonts w:eastAsia="Verdana" w:cs="Verdana"/>
          <w:color w:val="000000"/>
          <w:lang w:val="ru" w:eastAsia="ru-RU"/>
        </w:rPr>
        <w:lastRenderedPageBreak/>
        <w:t>В течение 7 рабочих дней после завершения отчетного периода</w:t>
      </w:r>
      <w:r w:rsidRPr="002A46D6">
        <w:rPr>
          <w:rFonts w:eastAsia="Verdana" w:cs="Verdana"/>
          <w:color w:val="000000"/>
          <w:vertAlign w:val="superscript"/>
          <w:lang w:val="ru" w:eastAsia="ru-RU"/>
        </w:rPr>
        <w:footnoteReference w:id="14"/>
      </w:r>
      <w:r w:rsidRPr="002A46D6">
        <w:rPr>
          <w:rFonts w:eastAsia="Verdana" w:cs="Verdana"/>
          <w:color w:val="000000"/>
          <w:lang w:val="ru" w:eastAsia="ru-RU"/>
        </w:rPr>
        <w:t xml:space="preserve"> оказания услуг по техническому сопровождению АИС ФО на серверной инфраструктуре Заказчика Исполнитель передает Заказчику:</w:t>
      </w:r>
    </w:p>
    <w:p w:rsidR="00316E78" w:rsidRPr="002A46D6" w:rsidRDefault="00316E78" w:rsidP="0074445F">
      <w:pPr>
        <w:numPr>
          <w:ilvl w:val="0"/>
          <w:numId w:val="102"/>
        </w:numPr>
        <w:pBdr>
          <w:top w:val="nil"/>
          <w:left w:val="nil"/>
          <w:bottom w:val="nil"/>
          <w:right w:val="nil"/>
          <w:between w:val="nil"/>
        </w:pBdr>
        <w:spacing w:line="276" w:lineRule="auto"/>
        <w:ind w:left="567" w:hanging="425"/>
        <w:rPr>
          <w:rFonts w:eastAsia="Calibri" w:cs="Calibri"/>
          <w:color w:val="000000"/>
          <w:lang w:val="ru" w:eastAsia="ru-RU"/>
        </w:rPr>
      </w:pPr>
      <w:r w:rsidRPr="002A46D6">
        <w:rPr>
          <w:rFonts w:eastAsia="Verdana" w:cs="Verdana"/>
          <w:color w:val="000000"/>
          <w:lang w:val="ru" w:eastAsia="ru-RU"/>
        </w:rPr>
        <w:t xml:space="preserve">акт оказания услуг по </w:t>
      </w:r>
      <w:r w:rsidRPr="002A46D6">
        <w:rPr>
          <w:rFonts w:eastAsia="Verdana" w:cs="Verdana"/>
          <w:color w:val="000000"/>
          <w:lang w:eastAsia="ru-RU"/>
        </w:rPr>
        <w:t xml:space="preserve">техническому сопровождению АИС ФО на серверной инфраструктуре </w:t>
      </w:r>
      <w:r w:rsidRPr="002A46D6">
        <w:rPr>
          <w:rFonts w:eastAsia="Verdana" w:cs="Verdana"/>
          <w:color w:val="000000"/>
          <w:lang w:val="ru" w:eastAsia="ru-RU"/>
        </w:rPr>
        <w:t>Заказчика за отчетный период, подписанный со своей стороны.</w:t>
      </w:r>
    </w:p>
    <w:p w:rsidR="00316E78" w:rsidRPr="002A46D6" w:rsidRDefault="00316E78" w:rsidP="0074445F">
      <w:pPr>
        <w:numPr>
          <w:ilvl w:val="2"/>
          <w:numId w:val="95"/>
        </w:numPr>
        <w:pBdr>
          <w:top w:val="nil"/>
          <w:left w:val="nil"/>
          <w:bottom w:val="nil"/>
          <w:right w:val="nil"/>
          <w:between w:val="nil"/>
        </w:pBdr>
        <w:spacing w:line="276" w:lineRule="auto"/>
        <w:rPr>
          <w:rFonts w:eastAsia="Calibri" w:cs="Calibri"/>
          <w:color w:val="000000"/>
          <w:sz w:val="20"/>
          <w:szCs w:val="20"/>
          <w:lang w:val="ru" w:eastAsia="ru-RU"/>
        </w:rPr>
      </w:pPr>
      <w:r w:rsidRPr="002A46D6">
        <w:rPr>
          <w:rFonts w:eastAsia="Verdana" w:cs="Verdana"/>
          <w:color w:val="000000"/>
          <w:lang w:val="ru" w:eastAsia="ru-RU"/>
        </w:rPr>
        <w:t xml:space="preserve">Акт оказания услуг по </w:t>
      </w:r>
      <w:r w:rsidRPr="002A46D6">
        <w:rPr>
          <w:rFonts w:eastAsia="Verdana" w:cs="Verdana"/>
          <w:color w:val="000000"/>
          <w:lang w:eastAsia="ru-RU"/>
        </w:rPr>
        <w:t>техническому сопровождению АИС ФО на серверной инфраструктуре</w:t>
      </w:r>
      <w:r w:rsidRPr="002A46D6">
        <w:rPr>
          <w:rFonts w:eastAsia="Verdana" w:cs="Verdana"/>
          <w:color w:val="000000"/>
          <w:lang w:val="ru" w:eastAsia="ru-RU"/>
        </w:rPr>
        <w:t xml:space="preserve"> Заказчика за отчетный период должен содержать:</w:t>
      </w:r>
    </w:p>
    <w:p w:rsidR="00316E78" w:rsidRPr="002A46D6" w:rsidRDefault="00316E78" w:rsidP="0074445F">
      <w:pPr>
        <w:numPr>
          <w:ilvl w:val="0"/>
          <w:numId w:val="103"/>
        </w:numPr>
        <w:pBdr>
          <w:top w:val="nil"/>
          <w:left w:val="nil"/>
          <w:bottom w:val="nil"/>
          <w:right w:val="nil"/>
          <w:between w:val="nil"/>
        </w:pBdr>
        <w:spacing w:line="276" w:lineRule="auto"/>
        <w:ind w:left="567"/>
        <w:rPr>
          <w:rFonts w:eastAsia="Calibri" w:cs="Calibri"/>
          <w:color w:val="000000"/>
          <w:lang w:val="ru" w:eastAsia="ru-RU"/>
        </w:rPr>
      </w:pPr>
      <w:r w:rsidRPr="002A46D6">
        <w:rPr>
          <w:rFonts w:eastAsia="Verdana" w:cs="Verdana"/>
          <w:color w:val="000000"/>
          <w:lang w:val="ru" w:eastAsia="ru-RU"/>
        </w:rPr>
        <w:t>количество поступивших и обработанных Заявок на ТО с разбивкой по приоритетам (P1–P4);</w:t>
      </w:r>
    </w:p>
    <w:p w:rsidR="00316E78" w:rsidRPr="002A46D6" w:rsidRDefault="00316E78" w:rsidP="0074445F">
      <w:pPr>
        <w:numPr>
          <w:ilvl w:val="0"/>
          <w:numId w:val="103"/>
        </w:numPr>
        <w:pBdr>
          <w:top w:val="nil"/>
          <w:left w:val="nil"/>
          <w:bottom w:val="nil"/>
          <w:right w:val="nil"/>
          <w:between w:val="nil"/>
        </w:pBdr>
        <w:spacing w:line="276" w:lineRule="auto"/>
        <w:ind w:left="567"/>
        <w:rPr>
          <w:rFonts w:eastAsia="Calibri" w:cs="Calibri"/>
          <w:color w:val="000000"/>
          <w:lang w:val="ru" w:eastAsia="ru-RU"/>
        </w:rPr>
      </w:pPr>
      <w:r w:rsidRPr="002A46D6">
        <w:rPr>
          <w:rFonts w:eastAsia="Verdana" w:cs="Verdana"/>
          <w:color w:val="000000"/>
          <w:lang w:val="ru" w:eastAsia="ru-RU"/>
        </w:rPr>
        <w:t xml:space="preserve">количество Заявок на сопровождение, обработанных с нарушением сроков; </w:t>
      </w:r>
    </w:p>
    <w:p w:rsidR="00316E78" w:rsidRPr="002A46D6" w:rsidRDefault="00316E78" w:rsidP="0074445F">
      <w:pPr>
        <w:numPr>
          <w:ilvl w:val="0"/>
          <w:numId w:val="103"/>
        </w:numPr>
        <w:pBdr>
          <w:top w:val="nil"/>
          <w:left w:val="nil"/>
          <w:bottom w:val="nil"/>
          <w:right w:val="nil"/>
          <w:between w:val="nil"/>
        </w:pBdr>
        <w:spacing w:line="276" w:lineRule="auto"/>
        <w:ind w:left="567"/>
        <w:rPr>
          <w:rFonts w:eastAsia="Calibri" w:cs="Calibri"/>
          <w:color w:val="000000"/>
          <w:lang w:val="ru" w:eastAsia="ru-RU"/>
        </w:rPr>
      </w:pPr>
      <w:r w:rsidRPr="002A46D6">
        <w:rPr>
          <w:rFonts w:eastAsia="Verdana" w:cs="Verdana"/>
          <w:color w:val="000000"/>
          <w:lang w:val="ru" w:eastAsia="ru-RU"/>
        </w:rPr>
        <w:t>расчет показателя качества сервиса за отчетный период (</w:t>
      </w:r>
      <m:oMath>
        <m:sSub>
          <m:sSubPr>
            <m:ctrlPr>
              <w:rPr>
                <w:rFonts w:ascii="Cambria Math" w:eastAsia="Cambria Math" w:hAnsi="Cambria Math" w:cs="Cambria Math"/>
                <w:color w:val="000000"/>
                <w:lang w:val="ru" w:eastAsia="ru-RU"/>
              </w:rPr>
            </m:ctrlPr>
          </m:sSubPr>
          <m:e>
            <m:r>
              <w:rPr>
                <w:rFonts w:ascii="Cambria Math" w:eastAsia="Cambria Math" w:hAnsi="Cambria Math" w:cs="Cambria Math"/>
                <w:color w:val="000000"/>
                <w:lang w:val="ru" w:eastAsia="ru-RU"/>
              </w:rPr>
              <m:t>Q</m:t>
            </m:r>
          </m:e>
          <m:sub>
            <m:r>
              <w:rPr>
                <w:rFonts w:ascii="Cambria Math" w:eastAsia="Cambria Math" w:hAnsi="Cambria Math" w:cs="Cambria Math"/>
                <w:color w:val="000000"/>
                <w:lang w:val="ru" w:eastAsia="ru-RU"/>
              </w:rPr>
              <m:t>с</m:t>
            </m:r>
          </m:sub>
        </m:sSub>
      </m:oMath>
      <w:r w:rsidRPr="002A46D6">
        <w:rPr>
          <w:rFonts w:eastAsia="Verdana" w:cs="Verdana"/>
          <w:color w:val="000000"/>
          <w:lang w:val="ru" w:eastAsia="ru-RU"/>
        </w:rPr>
        <w:t>).</w:t>
      </w:r>
    </w:p>
    <w:p w:rsidR="00316E78" w:rsidRPr="002A46D6" w:rsidRDefault="00316E78" w:rsidP="0074445F">
      <w:pPr>
        <w:numPr>
          <w:ilvl w:val="1"/>
          <w:numId w:val="95"/>
        </w:numPr>
        <w:pBdr>
          <w:top w:val="nil"/>
          <w:left w:val="nil"/>
          <w:bottom w:val="nil"/>
          <w:right w:val="nil"/>
          <w:between w:val="nil"/>
        </w:pBdr>
        <w:spacing w:line="276" w:lineRule="auto"/>
        <w:rPr>
          <w:rFonts w:eastAsia="Calibri" w:cs="Calibri"/>
          <w:color w:val="000000"/>
          <w:sz w:val="20"/>
          <w:szCs w:val="20"/>
          <w:lang w:val="ru" w:eastAsia="ru-RU"/>
        </w:rPr>
      </w:pPr>
      <w:r w:rsidRPr="002A46D6">
        <w:rPr>
          <w:rFonts w:eastAsia="Verdana" w:cs="Verdana"/>
          <w:color w:val="000000"/>
          <w:lang w:val="ru" w:eastAsia="ru-RU"/>
        </w:rPr>
        <w:t>Отчетная документация передается Заказчику на бумажном и электронном носителях в формате PDF (два экземпляра, по одному для Исполнителя и для Заказчика) в составе согласно настоящему разделу.</w:t>
      </w:r>
    </w:p>
    <w:p w:rsidR="00316E78" w:rsidRPr="002A46D6" w:rsidRDefault="00316E78" w:rsidP="0074445F">
      <w:pPr>
        <w:numPr>
          <w:ilvl w:val="1"/>
          <w:numId w:val="95"/>
        </w:numPr>
        <w:pBdr>
          <w:top w:val="nil"/>
          <w:left w:val="nil"/>
          <w:bottom w:val="nil"/>
          <w:right w:val="nil"/>
          <w:between w:val="nil"/>
        </w:pBdr>
        <w:spacing w:line="276" w:lineRule="auto"/>
        <w:rPr>
          <w:rFonts w:eastAsia="Calibri" w:cs="Calibri"/>
          <w:color w:val="000000"/>
          <w:sz w:val="20"/>
          <w:szCs w:val="20"/>
          <w:lang w:val="ru" w:eastAsia="ru-RU"/>
        </w:rPr>
      </w:pPr>
      <w:bookmarkStart w:id="94" w:name="_heading=h.hn44bp5aiefm" w:colFirst="0" w:colLast="0"/>
      <w:bookmarkEnd w:id="94"/>
      <w:r w:rsidRPr="002A46D6">
        <w:rPr>
          <w:rFonts w:eastAsia="Verdana" w:cs="Verdana"/>
          <w:color w:val="000000"/>
          <w:lang w:val="ru" w:eastAsia="ru-RU"/>
        </w:rPr>
        <w:t>Заказчик передает Исполнителю полный комплект технической документации по Системе, включая Руководство пользователя АИС ФО и Руководство администратора АИС ФО, на электронную почту, указанную в реквизитах Договора в срок не позднее 5 рабочих дней с даты заключения Договора. Исполнитель оказывает услуги по Договору на основании указанной документации. Заказчик обязуется обеспечить ознакомление Операторов АИС ФО с Руководством пользователя АИС ФО до начала использования ими Системы. В случае необходимости актуализации ранее предоставленной документации в связи с оказанием услуг по Договору, Исполнитель обязуется предоставить актуализированные документы в течение 2</w:t>
      </w:r>
      <w:r w:rsidRPr="002A46D6">
        <w:rPr>
          <w:rFonts w:eastAsia="Verdana" w:cs="Verdana"/>
          <w:color w:val="auto"/>
          <w:lang w:val="ru" w:eastAsia="ru-RU"/>
        </w:rPr>
        <w:t>2</w:t>
      </w:r>
      <w:r w:rsidRPr="002A46D6">
        <w:rPr>
          <w:rFonts w:eastAsia="Verdana" w:cs="Verdana"/>
          <w:color w:val="000000"/>
          <w:lang w:val="ru" w:eastAsia="ru-RU"/>
        </w:rPr>
        <w:t xml:space="preserve"> рабочих дней с момента письменного запроса Заказчика.</w:t>
      </w:r>
    </w:p>
    <w:p w:rsidR="00316E78" w:rsidRPr="002A46D6" w:rsidRDefault="00316E78" w:rsidP="0074445F">
      <w:pPr>
        <w:keepNext/>
        <w:keepLines/>
        <w:numPr>
          <w:ilvl w:val="0"/>
          <w:numId w:val="95"/>
        </w:numPr>
        <w:spacing w:before="40" w:after="40" w:line="276" w:lineRule="auto"/>
        <w:ind w:right="-37"/>
        <w:outlineLvl w:val="0"/>
        <w:rPr>
          <w:rFonts w:eastAsia="Verdana" w:cs="Verdana"/>
          <w:b/>
          <w:bCs/>
          <w:color w:val="auto"/>
          <w:lang w:val="ru" w:eastAsia="ru-RU"/>
        </w:rPr>
      </w:pPr>
      <w:bookmarkStart w:id="95" w:name="_heading=h.9g3hmmf3472p" w:colFirst="0" w:colLast="0"/>
      <w:bookmarkStart w:id="96" w:name="_Toc242816088"/>
      <w:bookmarkStart w:id="97" w:name="_Toc242819761"/>
      <w:bookmarkEnd w:id="95"/>
      <w:r w:rsidRPr="002A46D6">
        <w:rPr>
          <w:rFonts w:eastAsia="Verdana" w:cs="Verdana"/>
          <w:b/>
          <w:bCs/>
          <w:color w:val="auto"/>
          <w:lang w:val="ru" w:eastAsia="ru-RU"/>
        </w:rPr>
        <w:t>Результат оказанных услуг</w:t>
      </w:r>
      <w:bookmarkEnd w:id="96"/>
      <w:bookmarkEnd w:id="97"/>
    </w:p>
    <w:p w:rsidR="00316E78" w:rsidRPr="002A46D6" w:rsidRDefault="00316E78" w:rsidP="0074445F">
      <w:pPr>
        <w:numPr>
          <w:ilvl w:val="1"/>
          <w:numId w:val="95"/>
        </w:numPr>
        <w:pBdr>
          <w:top w:val="nil"/>
          <w:left w:val="nil"/>
          <w:bottom w:val="nil"/>
          <w:right w:val="nil"/>
          <w:between w:val="nil"/>
        </w:pBdr>
        <w:spacing w:before="40" w:after="40" w:line="276" w:lineRule="auto"/>
        <w:rPr>
          <w:rFonts w:eastAsia="Calibri" w:cs="Calibri"/>
          <w:color w:val="000000"/>
          <w:sz w:val="20"/>
          <w:szCs w:val="20"/>
          <w:lang w:val="ru" w:eastAsia="ru-RU"/>
        </w:rPr>
      </w:pPr>
      <w:r w:rsidRPr="002A46D6">
        <w:rPr>
          <w:rFonts w:eastAsia="Verdana" w:cs="Verdana"/>
          <w:color w:val="000000"/>
          <w:lang w:val="ru" w:eastAsia="ru-RU"/>
        </w:rPr>
        <w:t xml:space="preserve">Результатом оказанных услуг являются: </w:t>
      </w:r>
    </w:p>
    <w:p w:rsidR="00316E78" w:rsidRPr="002A46D6" w:rsidRDefault="00316E78" w:rsidP="0074445F">
      <w:pPr>
        <w:numPr>
          <w:ilvl w:val="2"/>
          <w:numId w:val="95"/>
        </w:numPr>
        <w:pBdr>
          <w:top w:val="nil"/>
          <w:left w:val="nil"/>
          <w:bottom w:val="nil"/>
          <w:right w:val="nil"/>
          <w:between w:val="nil"/>
        </w:pBdr>
        <w:spacing w:before="40" w:after="40" w:line="276" w:lineRule="auto"/>
        <w:rPr>
          <w:rFonts w:eastAsia="Calibri" w:cs="Calibri"/>
          <w:color w:val="auto"/>
          <w:sz w:val="20"/>
          <w:szCs w:val="20"/>
          <w:lang w:val="ru" w:eastAsia="ru-RU"/>
        </w:rPr>
      </w:pPr>
      <w:bookmarkStart w:id="98" w:name="_heading=h.i6iv8hrhq9t9" w:colFirst="0" w:colLast="0"/>
      <w:bookmarkEnd w:id="98"/>
      <w:r w:rsidRPr="002A46D6">
        <w:rPr>
          <w:rFonts w:eastAsia="Verdana" w:cs="Verdana"/>
          <w:color w:val="auto"/>
          <w:lang w:val="ru" w:eastAsia="ru-RU"/>
        </w:rPr>
        <w:t>в отношении услуг по настройке АИС ФО в отношении каждой торговой точки Оператора АИС ФО (п. 1.2 ТЗ) — подключенная к АИС ФО торговая точка Оператора АИС ФО и функционирующая в соответствии с согласованным Планом подключения и требованиями ТЗ;</w:t>
      </w:r>
    </w:p>
    <w:p w:rsidR="00316E78" w:rsidRPr="002A46D6" w:rsidRDefault="00316E78" w:rsidP="0074445F">
      <w:pPr>
        <w:numPr>
          <w:ilvl w:val="2"/>
          <w:numId w:val="95"/>
        </w:numPr>
        <w:pBdr>
          <w:top w:val="nil"/>
          <w:left w:val="nil"/>
          <w:bottom w:val="nil"/>
          <w:right w:val="nil"/>
          <w:between w:val="nil"/>
        </w:pBdr>
        <w:spacing w:before="40" w:after="40" w:line="276" w:lineRule="auto"/>
        <w:rPr>
          <w:rFonts w:eastAsia="Calibri" w:cs="Calibri"/>
          <w:color w:val="auto"/>
          <w:sz w:val="20"/>
          <w:szCs w:val="20"/>
          <w:lang w:val="ru" w:eastAsia="ru-RU"/>
        </w:rPr>
      </w:pPr>
      <w:bookmarkStart w:id="99" w:name="_heading=h.8cyt2tvfdtm" w:colFirst="0" w:colLast="0"/>
      <w:bookmarkEnd w:id="99"/>
      <w:r w:rsidRPr="002A46D6">
        <w:rPr>
          <w:rFonts w:eastAsia="Verdana" w:cs="Verdana"/>
          <w:color w:val="auto"/>
          <w:lang w:val="ru" w:eastAsia="ru-RU"/>
        </w:rPr>
        <w:t xml:space="preserve">в отношении услуг по техническому сопровождению АИС ФО в отношении каждой торговой точки Оператора АИС ФО (п. 1.3 ТЗ) — </w:t>
      </w:r>
      <w:r w:rsidRPr="002A46D6">
        <w:rPr>
          <w:rFonts w:eastAsia="Verdana" w:cs="Verdana"/>
          <w:color w:val="auto"/>
          <w:lang w:val="ru" w:eastAsia="ru-RU"/>
        </w:rPr>
        <w:lastRenderedPageBreak/>
        <w:t>бесперебойное функционирование АИС ФО в отношении такой торговой точки и своевременная обработка Заявок на сопровождение Оператора АИС ФО;</w:t>
      </w:r>
    </w:p>
    <w:p w:rsidR="00316E78" w:rsidRPr="002A46D6" w:rsidRDefault="00316E78" w:rsidP="0074445F">
      <w:pPr>
        <w:numPr>
          <w:ilvl w:val="2"/>
          <w:numId w:val="95"/>
        </w:numPr>
        <w:pBdr>
          <w:top w:val="nil"/>
          <w:left w:val="nil"/>
          <w:bottom w:val="nil"/>
          <w:right w:val="nil"/>
          <w:between w:val="nil"/>
        </w:pBdr>
        <w:spacing w:before="40" w:after="40" w:line="276" w:lineRule="auto"/>
        <w:rPr>
          <w:rFonts w:eastAsia="Calibri" w:cs="Calibri"/>
          <w:color w:val="auto"/>
          <w:sz w:val="20"/>
          <w:szCs w:val="20"/>
          <w:lang w:val="ru" w:eastAsia="ru-RU"/>
        </w:rPr>
      </w:pPr>
      <w:bookmarkStart w:id="100" w:name="_heading=h.x0y753o64bxe" w:colFirst="0" w:colLast="0"/>
      <w:bookmarkEnd w:id="100"/>
      <w:r w:rsidRPr="002A46D6">
        <w:rPr>
          <w:rFonts w:eastAsia="Verdana" w:cs="Verdana"/>
          <w:color w:val="auto"/>
          <w:lang w:val="ru" w:eastAsia="ru-RU"/>
        </w:rPr>
        <w:t>в отношении услуг по настройке АИС ФО на серверной инфраструктуре Заказчика (п. 1.4 ТЗ) – настроенная АИС ФО на серверах Заказчика с учетом требований к серверной инфраструктуре;</w:t>
      </w:r>
    </w:p>
    <w:p w:rsidR="00316E78" w:rsidRPr="002A46D6" w:rsidRDefault="00316E78" w:rsidP="0074445F">
      <w:pPr>
        <w:numPr>
          <w:ilvl w:val="2"/>
          <w:numId w:val="95"/>
        </w:numPr>
        <w:pBdr>
          <w:top w:val="nil"/>
          <w:left w:val="nil"/>
          <w:bottom w:val="nil"/>
          <w:right w:val="nil"/>
          <w:between w:val="nil"/>
        </w:pBdr>
        <w:spacing w:before="40" w:after="40" w:line="276" w:lineRule="auto"/>
        <w:rPr>
          <w:rFonts w:eastAsia="Calibri" w:cs="Calibri"/>
          <w:color w:val="auto"/>
          <w:sz w:val="20"/>
          <w:szCs w:val="20"/>
          <w:lang w:val="ru" w:eastAsia="ru-RU"/>
        </w:rPr>
      </w:pPr>
      <w:bookmarkStart w:id="101" w:name="_heading=h.xsxphgasj6w7" w:colFirst="0" w:colLast="0"/>
      <w:bookmarkEnd w:id="101"/>
      <w:r w:rsidRPr="002A46D6">
        <w:rPr>
          <w:rFonts w:eastAsia="Verdana" w:cs="Verdana"/>
          <w:color w:val="auto"/>
          <w:lang w:val="ru" w:eastAsia="ru-RU"/>
        </w:rPr>
        <w:t>в отношении услуг по техническому сопровождению АИС ФО на серверной инфраструктуре Заказчика (п. 1.5 ТЗ) – бесперебойное функционирование АИС ФО на серверах Заказчика.</w:t>
      </w:r>
    </w:p>
    <w:p w:rsidR="00316E78" w:rsidRPr="002A46D6" w:rsidRDefault="00316E78" w:rsidP="0074445F">
      <w:pPr>
        <w:keepNext/>
        <w:keepLines/>
        <w:numPr>
          <w:ilvl w:val="0"/>
          <w:numId w:val="95"/>
        </w:numPr>
        <w:spacing w:before="40" w:after="40" w:line="276" w:lineRule="auto"/>
        <w:ind w:right="-37"/>
        <w:outlineLvl w:val="0"/>
        <w:rPr>
          <w:rFonts w:eastAsia="Verdana" w:cs="Verdana"/>
          <w:b/>
          <w:bCs/>
          <w:color w:val="auto"/>
          <w:lang w:val="ru" w:eastAsia="ru-RU"/>
        </w:rPr>
      </w:pPr>
      <w:bookmarkStart w:id="102" w:name="_Toc242816089"/>
      <w:bookmarkStart w:id="103" w:name="_Toc242819762"/>
      <w:r w:rsidRPr="002A46D6">
        <w:rPr>
          <w:rFonts w:eastAsia="Verdana" w:cs="Verdana"/>
          <w:b/>
          <w:bCs/>
          <w:color w:val="auto"/>
          <w:lang w:val="ru" w:eastAsia="ru-RU"/>
        </w:rPr>
        <w:t>Требования к объему гарантий качества оказанных услуг</w:t>
      </w:r>
      <w:bookmarkEnd w:id="102"/>
      <w:bookmarkEnd w:id="103"/>
    </w:p>
    <w:p w:rsidR="00316E78" w:rsidRPr="002A46D6" w:rsidRDefault="00316E78" w:rsidP="0074445F">
      <w:pPr>
        <w:numPr>
          <w:ilvl w:val="1"/>
          <w:numId w:val="95"/>
        </w:numPr>
        <w:pBdr>
          <w:top w:val="nil"/>
          <w:left w:val="nil"/>
          <w:bottom w:val="nil"/>
          <w:right w:val="nil"/>
          <w:between w:val="nil"/>
        </w:pBdr>
        <w:spacing w:before="40" w:after="40" w:line="276" w:lineRule="auto"/>
        <w:rPr>
          <w:rFonts w:eastAsia="Calibri" w:cs="Calibri"/>
          <w:color w:val="000000"/>
          <w:sz w:val="20"/>
          <w:szCs w:val="20"/>
          <w:lang w:val="ru" w:eastAsia="ru-RU"/>
        </w:rPr>
      </w:pPr>
      <w:bookmarkStart w:id="104" w:name="_heading=h.u8q1su18khqw" w:colFirst="0" w:colLast="0"/>
      <w:bookmarkEnd w:id="104"/>
      <w:r w:rsidRPr="002A46D6">
        <w:rPr>
          <w:rFonts w:eastAsia="Verdana" w:cs="Verdana"/>
          <w:color w:val="000000"/>
          <w:lang w:val="ru" w:eastAsia="ru-RU"/>
        </w:rPr>
        <w:t>Исполнитель обеспечивает качество оказания услуг на весь период оказания услуг.</w:t>
      </w:r>
    </w:p>
    <w:p w:rsidR="00316E78" w:rsidRPr="002A46D6" w:rsidRDefault="00316E78" w:rsidP="0074445F">
      <w:pPr>
        <w:keepNext/>
        <w:keepLines/>
        <w:numPr>
          <w:ilvl w:val="0"/>
          <w:numId w:val="95"/>
        </w:numPr>
        <w:spacing w:before="40" w:after="40" w:line="276" w:lineRule="auto"/>
        <w:ind w:right="-37"/>
        <w:outlineLvl w:val="0"/>
        <w:rPr>
          <w:rFonts w:eastAsia="Verdana" w:cs="Verdana"/>
          <w:b/>
          <w:bCs/>
          <w:color w:val="auto"/>
          <w:lang w:val="ru" w:eastAsia="ru-RU"/>
        </w:rPr>
      </w:pPr>
      <w:bookmarkStart w:id="105" w:name="_heading=h.5qj5h2icv3gu" w:colFirst="0" w:colLast="0"/>
      <w:bookmarkStart w:id="106" w:name="_Toc242816090"/>
      <w:bookmarkStart w:id="107" w:name="_Toc242819763"/>
      <w:bookmarkEnd w:id="105"/>
      <w:r w:rsidRPr="002A46D6">
        <w:rPr>
          <w:rFonts w:eastAsia="Verdana" w:cs="Verdana"/>
          <w:b/>
          <w:bCs/>
          <w:color w:val="auto"/>
          <w:lang w:val="ru" w:eastAsia="ru-RU"/>
        </w:rPr>
        <w:t>Порядок сдачи и приемки услуг</w:t>
      </w:r>
      <w:bookmarkEnd w:id="106"/>
      <w:bookmarkEnd w:id="107"/>
    </w:p>
    <w:p w:rsidR="00316E78" w:rsidRPr="002A46D6" w:rsidRDefault="00316E78" w:rsidP="0074445F">
      <w:pPr>
        <w:numPr>
          <w:ilvl w:val="1"/>
          <w:numId w:val="95"/>
        </w:numPr>
        <w:pBdr>
          <w:top w:val="nil"/>
          <w:left w:val="nil"/>
          <w:bottom w:val="nil"/>
          <w:right w:val="nil"/>
          <w:between w:val="nil"/>
        </w:pBdr>
        <w:spacing w:before="40" w:after="40" w:line="276" w:lineRule="auto"/>
        <w:rPr>
          <w:rFonts w:eastAsia="Calibri" w:cs="Calibri"/>
          <w:color w:val="000000"/>
          <w:sz w:val="20"/>
          <w:szCs w:val="20"/>
          <w:lang w:val="ru" w:eastAsia="ru-RU"/>
        </w:rPr>
      </w:pPr>
      <w:bookmarkStart w:id="108" w:name="_heading=h.8h33oel7ptwe" w:colFirst="0" w:colLast="0"/>
      <w:bookmarkEnd w:id="108"/>
      <w:r w:rsidRPr="002A46D6">
        <w:rPr>
          <w:rFonts w:eastAsia="Verdana" w:cs="Verdana"/>
          <w:color w:val="000000"/>
          <w:lang w:val="ru" w:eastAsia="ru-RU"/>
        </w:rPr>
        <w:t>Сдача-приемка услуг производится согласно условиям Договора.</w:t>
      </w:r>
    </w:p>
    <w:p w:rsidR="00316E78" w:rsidRPr="002A46D6" w:rsidRDefault="00316E78" w:rsidP="0074445F">
      <w:pPr>
        <w:keepNext/>
        <w:keepLines/>
        <w:numPr>
          <w:ilvl w:val="0"/>
          <w:numId w:val="95"/>
        </w:numPr>
        <w:spacing w:before="40" w:after="40" w:line="276" w:lineRule="auto"/>
        <w:ind w:right="-37"/>
        <w:outlineLvl w:val="0"/>
        <w:rPr>
          <w:rFonts w:eastAsia="Verdana" w:cs="Verdana"/>
          <w:b/>
          <w:bCs/>
          <w:color w:val="auto"/>
          <w:lang w:val="ru" w:eastAsia="ru-RU"/>
        </w:rPr>
      </w:pPr>
      <w:bookmarkStart w:id="109" w:name="_heading=h.frngcvxklgtj" w:colFirst="0" w:colLast="0"/>
      <w:bookmarkStart w:id="110" w:name="_Toc242816091"/>
      <w:bookmarkStart w:id="111" w:name="_Toc242819764"/>
      <w:bookmarkEnd w:id="109"/>
      <w:r w:rsidRPr="002A46D6">
        <w:rPr>
          <w:rFonts w:eastAsia="Verdana" w:cs="Verdana"/>
          <w:b/>
          <w:bCs/>
          <w:color w:val="auto"/>
          <w:lang w:val="ru" w:eastAsia="ru-RU"/>
        </w:rPr>
        <w:t>Права на результаты интеллектуальной деятельности</w:t>
      </w:r>
      <w:bookmarkEnd w:id="110"/>
      <w:bookmarkEnd w:id="111"/>
    </w:p>
    <w:p w:rsidR="00316E78" w:rsidRPr="002A46D6" w:rsidRDefault="00316E78" w:rsidP="0074445F">
      <w:pPr>
        <w:numPr>
          <w:ilvl w:val="1"/>
          <w:numId w:val="95"/>
        </w:numPr>
        <w:pBdr>
          <w:top w:val="nil"/>
          <w:left w:val="nil"/>
          <w:bottom w:val="nil"/>
          <w:right w:val="nil"/>
          <w:between w:val="nil"/>
        </w:pBdr>
        <w:spacing w:before="40" w:after="40" w:line="276" w:lineRule="auto"/>
        <w:rPr>
          <w:rFonts w:eastAsia="Calibri" w:cs="Calibri"/>
          <w:color w:val="000000"/>
          <w:sz w:val="20"/>
          <w:szCs w:val="20"/>
          <w:lang w:val="ru" w:eastAsia="ru-RU"/>
        </w:rPr>
      </w:pPr>
      <w:r w:rsidRPr="002A46D6">
        <w:rPr>
          <w:rFonts w:eastAsia="Verdana" w:cs="Verdana"/>
          <w:color w:val="000000"/>
          <w:lang w:val="ru" w:eastAsia="ru-RU"/>
        </w:rPr>
        <w:t>Исполнитель гарантирует, что при оказании услуг не нарушит интеллектуальные и иные права третьих лиц, а также, что результат услуг не будет нарушать интеллектуальные и иные права третьих лиц.</w:t>
      </w:r>
    </w:p>
    <w:p w:rsidR="00316E78" w:rsidRPr="002A46D6" w:rsidRDefault="00316E78" w:rsidP="002A46D6">
      <w:pPr>
        <w:spacing w:before="40" w:after="40" w:line="276" w:lineRule="auto"/>
        <w:ind w:right="-37" w:firstLine="0"/>
        <w:rPr>
          <w:rFonts w:eastAsia="Verdana" w:cs="Verdana"/>
          <w:color w:val="auto"/>
          <w:lang w:val="ru" w:eastAsia="ru-RU"/>
        </w:rPr>
      </w:pPr>
    </w:p>
    <w:p w:rsidR="00316E78" w:rsidRPr="002A46D6" w:rsidRDefault="00316E78" w:rsidP="002A46D6">
      <w:pPr>
        <w:keepNext/>
        <w:keepLines/>
        <w:pBdr>
          <w:top w:val="nil"/>
          <w:left w:val="nil"/>
          <w:bottom w:val="nil"/>
          <w:right w:val="nil"/>
          <w:between w:val="nil"/>
        </w:pBdr>
        <w:spacing w:before="40" w:after="40" w:line="276" w:lineRule="auto"/>
        <w:ind w:left="134" w:right="-37" w:firstLine="0"/>
        <w:rPr>
          <w:rFonts w:eastAsia="Verdana" w:cs="Verdana"/>
          <w:b/>
          <w:bCs/>
          <w:color w:val="auto"/>
          <w:lang w:val="ru" w:eastAsia="ru-RU"/>
        </w:rPr>
      </w:pPr>
      <w:r w:rsidRPr="002A46D6">
        <w:rPr>
          <w:rFonts w:eastAsia="Calibri" w:cs="Calibri"/>
          <w:color w:val="auto"/>
          <w:sz w:val="20"/>
          <w:szCs w:val="20"/>
          <w:lang w:val="ru" w:eastAsia="ru-RU"/>
        </w:rPr>
        <w:br w:type="page"/>
      </w:r>
    </w:p>
    <w:p w:rsidR="00316E78" w:rsidRPr="00316E78" w:rsidRDefault="00316E78" w:rsidP="00316E78">
      <w:pPr>
        <w:keepNext/>
        <w:keepLines/>
        <w:pBdr>
          <w:top w:val="nil"/>
          <w:left w:val="nil"/>
          <w:bottom w:val="nil"/>
          <w:right w:val="nil"/>
          <w:between w:val="nil"/>
        </w:pBdr>
        <w:spacing w:before="40" w:after="40" w:line="276" w:lineRule="auto"/>
        <w:ind w:right="-37" w:firstLine="0"/>
        <w:jc w:val="left"/>
        <w:rPr>
          <w:rFonts w:eastAsia="Verdana" w:cs="Verdana"/>
          <w:b/>
          <w:bCs/>
          <w:color w:val="auto"/>
          <w:lang w:val="ru" w:eastAsia="ru-RU"/>
        </w:rPr>
      </w:pPr>
    </w:p>
    <w:p w:rsidR="00316E78" w:rsidRPr="00316E78" w:rsidRDefault="00316E78" w:rsidP="00316E78">
      <w:pPr>
        <w:keepNext/>
        <w:keepLines/>
        <w:spacing w:before="40" w:after="40" w:line="276" w:lineRule="auto"/>
        <w:ind w:left="134" w:right="-37" w:firstLine="0"/>
        <w:jc w:val="right"/>
        <w:outlineLvl w:val="0"/>
        <w:rPr>
          <w:rFonts w:eastAsia="Verdana" w:cs="Verdana"/>
          <w:b/>
          <w:bCs/>
          <w:color w:val="auto"/>
          <w:lang w:val="ru" w:eastAsia="ru-RU"/>
        </w:rPr>
      </w:pPr>
      <w:bookmarkStart w:id="112" w:name="_heading=h.jdfazwtsy4pk" w:colFirst="0" w:colLast="0"/>
      <w:bookmarkStart w:id="113" w:name="_Toc242816092"/>
      <w:bookmarkStart w:id="114" w:name="_Toc242819765"/>
      <w:bookmarkEnd w:id="112"/>
      <w:r w:rsidRPr="00316E78">
        <w:rPr>
          <w:rFonts w:eastAsia="Verdana" w:cs="Verdana"/>
          <w:b/>
          <w:bCs/>
          <w:color w:val="auto"/>
          <w:lang w:val="ru" w:eastAsia="ru-RU"/>
        </w:rPr>
        <w:t>Приложение А</w:t>
      </w:r>
      <w:bookmarkEnd w:id="113"/>
      <w:bookmarkEnd w:id="114"/>
    </w:p>
    <w:p w:rsidR="00316E78" w:rsidRPr="00316E78" w:rsidRDefault="00316E78" w:rsidP="00316E78">
      <w:pPr>
        <w:keepNext/>
        <w:keepLines/>
        <w:pBdr>
          <w:top w:val="nil"/>
          <w:left w:val="nil"/>
          <w:bottom w:val="nil"/>
          <w:right w:val="nil"/>
          <w:between w:val="nil"/>
        </w:pBdr>
        <w:spacing w:before="40" w:after="40" w:line="276" w:lineRule="auto"/>
        <w:ind w:left="134" w:right="-37" w:firstLine="0"/>
        <w:jc w:val="right"/>
        <w:rPr>
          <w:rFonts w:eastAsia="Verdana" w:cs="Verdana"/>
          <w:color w:val="000000"/>
          <w:lang w:val="ru" w:eastAsia="ru-RU"/>
        </w:rPr>
      </w:pPr>
      <w:r w:rsidRPr="00316E78">
        <w:rPr>
          <w:rFonts w:eastAsia="Verdana" w:cs="Verdana"/>
          <w:color w:val="000000"/>
          <w:lang w:val="ru" w:eastAsia="ru-RU"/>
        </w:rPr>
        <w:t xml:space="preserve">к Техническому заданию </w:t>
      </w:r>
    </w:p>
    <w:p w:rsidR="00316E78" w:rsidRPr="00316E78" w:rsidRDefault="00316E78" w:rsidP="00316E78">
      <w:pPr>
        <w:pBdr>
          <w:top w:val="nil"/>
          <w:left w:val="nil"/>
          <w:bottom w:val="nil"/>
          <w:right w:val="nil"/>
          <w:between w:val="nil"/>
        </w:pBdr>
        <w:spacing w:before="40" w:after="40" w:line="276" w:lineRule="auto"/>
        <w:ind w:left="134" w:right="-37" w:firstLine="0"/>
        <w:jc w:val="center"/>
        <w:rPr>
          <w:rFonts w:eastAsia="Verdana" w:cs="Verdana"/>
          <w:color w:val="000000"/>
          <w:lang w:val="ru" w:eastAsia="ru-RU"/>
        </w:rPr>
      </w:pPr>
    </w:p>
    <w:p w:rsidR="00316E78" w:rsidRPr="00316E78" w:rsidRDefault="00316E78" w:rsidP="00316E78">
      <w:pPr>
        <w:pBdr>
          <w:top w:val="nil"/>
          <w:left w:val="nil"/>
          <w:bottom w:val="nil"/>
          <w:right w:val="nil"/>
          <w:between w:val="nil"/>
        </w:pBdr>
        <w:spacing w:before="40" w:after="40" w:line="276" w:lineRule="auto"/>
        <w:ind w:firstLine="134"/>
        <w:jc w:val="center"/>
        <w:rPr>
          <w:rFonts w:eastAsia="Verdana" w:cs="Verdana"/>
          <w:color w:val="000000"/>
          <w:lang w:val="ru" w:eastAsia="ru-RU"/>
        </w:rPr>
      </w:pPr>
      <w:r w:rsidRPr="00316E78">
        <w:rPr>
          <w:rFonts w:eastAsia="Verdana" w:cs="Verdana"/>
          <w:b/>
          <w:bCs/>
          <w:color w:val="000000"/>
          <w:lang w:val="ru" w:eastAsia="ru-RU"/>
        </w:rPr>
        <w:t>ФОРМА ЗАЯВКИ</w:t>
      </w:r>
    </w:p>
    <w:p w:rsidR="00316E78" w:rsidRPr="00316E78" w:rsidRDefault="00316E78" w:rsidP="00316E78">
      <w:pPr>
        <w:pBdr>
          <w:top w:val="nil"/>
          <w:left w:val="nil"/>
          <w:bottom w:val="nil"/>
          <w:right w:val="nil"/>
          <w:between w:val="nil"/>
        </w:pBdr>
        <w:spacing w:before="40" w:after="40" w:line="276" w:lineRule="auto"/>
        <w:ind w:firstLine="134"/>
        <w:jc w:val="center"/>
        <w:rPr>
          <w:rFonts w:eastAsia="Verdana" w:cs="Verdana"/>
          <w:color w:val="000000"/>
          <w:lang w:val="ru" w:eastAsia="ru-RU"/>
        </w:rPr>
      </w:pPr>
      <w:r w:rsidRPr="00316E78">
        <w:rPr>
          <w:rFonts w:eastAsia="Verdana" w:cs="Verdana"/>
          <w:b/>
          <w:bCs/>
          <w:color w:val="000000"/>
          <w:lang w:val="ru" w:eastAsia="ru-RU"/>
        </w:rPr>
        <w:t>Технологический профиль Оператора АИС ФО</w:t>
      </w:r>
    </w:p>
    <w:tbl>
      <w:tblPr>
        <w:tblW w:w="90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80"/>
        <w:gridCol w:w="2880"/>
        <w:gridCol w:w="1855"/>
        <w:gridCol w:w="3800"/>
      </w:tblGrid>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ascii="Arimo" w:eastAsia="Arimo" w:hAnsi="Arimo" w:cs="Arimo"/>
                <w:b/>
                <w:bCs/>
                <w:color w:val="000000"/>
                <w:sz w:val="20"/>
                <w:szCs w:val="20"/>
                <w:lang w:val="ru" w:eastAsia="ru-RU"/>
              </w:rPr>
              <w:t>№</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b/>
                <w:bCs/>
                <w:color w:val="000000"/>
                <w:sz w:val="20"/>
                <w:szCs w:val="20"/>
                <w:lang w:val="ru" w:eastAsia="ru-RU"/>
              </w:rPr>
              <w:t>Вопрос</w:t>
            </w:r>
          </w:p>
        </w:tc>
        <w:tc>
          <w:tcPr>
            <w:tcW w:w="5655" w:type="dxa"/>
            <w:gridSpan w:val="2"/>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b/>
                <w:bCs/>
                <w:color w:val="000000"/>
                <w:sz w:val="20"/>
                <w:szCs w:val="20"/>
                <w:lang w:val="ru" w:eastAsia="ru-RU"/>
              </w:rPr>
              <w:t>Ответ</w:t>
            </w: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1.</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Укажите, какое количество юридических/физических лиц</w:t>
            </w:r>
          </w:p>
        </w:tc>
        <w:tc>
          <w:tcPr>
            <w:tcW w:w="5655" w:type="dxa"/>
            <w:gridSpan w:val="2"/>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cantSplit/>
          <w:trHeight w:val="230"/>
        </w:trPr>
        <w:tc>
          <w:tcPr>
            <w:tcW w:w="480" w:type="dxa"/>
            <w:vMerge w:val="restart"/>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2.</w:t>
            </w:r>
          </w:p>
        </w:tc>
        <w:tc>
          <w:tcPr>
            <w:tcW w:w="2880" w:type="dxa"/>
            <w:vMerge w:val="restart"/>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Перечислите подключаемые юридические лица/ИП и укажите их реквизиты</w:t>
            </w: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left="170"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Полное наименование</w:t>
            </w: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cantSplit/>
          <w:trHeight w:val="230"/>
        </w:trPr>
        <w:tc>
          <w:tcPr>
            <w:tcW w:w="480" w:type="dxa"/>
            <w:vMerge/>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line="276" w:lineRule="auto"/>
              <w:ind w:firstLine="0"/>
              <w:jc w:val="left"/>
              <w:rPr>
                <w:rFonts w:eastAsia="Verdana" w:cs="Verdana"/>
                <w:color w:val="000000"/>
                <w:sz w:val="20"/>
                <w:szCs w:val="20"/>
                <w:lang w:val="ru" w:eastAsia="ru-RU"/>
              </w:rPr>
            </w:pPr>
          </w:p>
        </w:tc>
        <w:tc>
          <w:tcPr>
            <w:tcW w:w="2880" w:type="dxa"/>
            <w:vMerge/>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line="276" w:lineRule="auto"/>
              <w:ind w:firstLine="0"/>
              <w:jc w:val="left"/>
              <w:rPr>
                <w:rFonts w:eastAsia="Verdana" w:cs="Verdana"/>
                <w:color w:val="000000"/>
                <w:sz w:val="20"/>
                <w:szCs w:val="20"/>
                <w:lang w:val="ru" w:eastAsia="ru-RU"/>
              </w:rPr>
            </w:pP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left="170"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ИНН</w:t>
            </w: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cantSplit/>
          <w:trHeight w:val="230"/>
        </w:trPr>
        <w:tc>
          <w:tcPr>
            <w:tcW w:w="480" w:type="dxa"/>
            <w:vMerge/>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line="276" w:lineRule="auto"/>
              <w:ind w:firstLine="0"/>
              <w:jc w:val="left"/>
              <w:rPr>
                <w:rFonts w:eastAsia="Verdana" w:cs="Verdana"/>
                <w:color w:val="000000"/>
                <w:sz w:val="20"/>
                <w:szCs w:val="20"/>
                <w:lang w:val="ru" w:eastAsia="ru-RU"/>
              </w:rPr>
            </w:pPr>
          </w:p>
        </w:tc>
        <w:tc>
          <w:tcPr>
            <w:tcW w:w="2880" w:type="dxa"/>
            <w:vMerge/>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line="276" w:lineRule="auto"/>
              <w:ind w:firstLine="0"/>
              <w:jc w:val="left"/>
              <w:rPr>
                <w:rFonts w:eastAsia="Verdana" w:cs="Verdana"/>
                <w:color w:val="000000"/>
                <w:sz w:val="20"/>
                <w:szCs w:val="20"/>
                <w:lang w:val="ru" w:eastAsia="ru-RU"/>
              </w:rPr>
            </w:pP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left="170"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КПП</w:t>
            </w: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cantSplit/>
          <w:trHeight w:val="230"/>
        </w:trPr>
        <w:tc>
          <w:tcPr>
            <w:tcW w:w="480" w:type="dxa"/>
            <w:vMerge/>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line="276" w:lineRule="auto"/>
              <w:ind w:firstLine="0"/>
              <w:jc w:val="left"/>
              <w:rPr>
                <w:rFonts w:eastAsia="Verdana" w:cs="Verdana"/>
                <w:color w:val="000000"/>
                <w:sz w:val="20"/>
                <w:szCs w:val="20"/>
                <w:lang w:val="ru" w:eastAsia="ru-RU"/>
              </w:rPr>
            </w:pPr>
          </w:p>
        </w:tc>
        <w:tc>
          <w:tcPr>
            <w:tcW w:w="2880" w:type="dxa"/>
            <w:vMerge/>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line="276" w:lineRule="auto"/>
              <w:ind w:firstLine="0"/>
              <w:jc w:val="left"/>
              <w:rPr>
                <w:rFonts w:eastAsia="Verdana" w:cs="Verdana"/>
                <w:color w:val="000000"/>
                <w:sz w:val="20"/>
                <w:szCs w:val="20"/>
                <w:lang w:val="ru" w:eastAsia="ru-RU"/>
              </w:rPr>
            </w:pP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left="170"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Система налогообложения</w:t>
            </w: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cantSplit/>
          <w:trHeight w:val="230"/>
        </w:trPr>
        <w:tc>
          <w:tcPr>
            <w:tcW w:w="480" w:type="dxa"/>
            <w:vMerge/>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line="276" w:lineRule="auto"/>
              <w:ind w:firstLine="0"/>
              <w:jc w:val="left"/>
              <w:rPr>
                <w:rFonts w:eastAsia="Verdana" w:cs="Verdana"/>
                <w:color w:val="000000"/>
                <w:sz w:val="20"/>
                <w:szCs w:val="20"/>
                <w:lang w:val="ru" w:eastAsia="ru-RU"/>
              </w:rPr>
            </w:pPr>
          </w:p>
        </w:tc>
        <w:tc>
          <w:tcPr>
            <w:tcW w:w="2880" w:type="dxa"/>
            <w:vMerge/>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line="276" w:lineRule="auto"/>
              <w:ind w:firstLine="0"/>
              <w:jc w:val="left"/>
              <w:rPr>
                <w:rFonts w:eastAsia="Verdana" w:cs="Verdana"/>
                <w:color w:val="000000"/>
                <w:sz w:val="20"/>
                <w:szCs w:val="20"/>
                <w:lang w:val="ru" w:eastAsia="ru-RU"/>
              </w:rPr>
            </w:pP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cantSplit/>
          <w:trHeight w:val="230"/>
        </w:trPr>
        <w:tc>
          <w:tcPr>
            <w:tcW w:w="480" w:type="dxa"/>
            <w:vMerge/>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line="276" w:lineRule="auto"/>
              <w:ind w:firstLine="0"/>
              <w:jc w:val="left"/>
              <w:rPr>
                <w:rFonts w:eastAsia="Verdana" w:cs="Verdana"/>
                <w:color w:val="000000"/>
                <w:sz w:val="20"/>
                <w:szCs w:val="20"/>
                <w:lang w:val="ru" w:eastAsia="ru-RU"/>
              </w:rPr>
            </w:pPr>
          </w:p>
        </w:tc>
        <w:tc>
          <w:tcPr>
            <w:tcW w:w="2880" w:type="dxa"/>
            <w:vMerge/>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line="276" w:lineRule="auto"/>
              <w:ind w:firstLine="0"/>
              <w:jc w:val="left"/>
              <w:rPr>
                <w:rFonts w:eastAsia="Verdana" w:cs="Verdana"/>
                <w:color w:val="000000"/>
                <w:sz w:val="20"/>
                <w:szCs w:val="20"/>
                <w:lang w:val="ru" w:eastAsia="ru-RU"/>
              </w:rPr>
            </w:pP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cantSplit/>
          <w:trHeight w:val="230"/>
        </w:trPr>
        <w:tc>
          <w:tcPr>
            <w:tcW w:w="480" w:type="dxa"/>
            <w:vMerge/>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line="276" w:lineRule="auto"/>
              <w:ind w:firstLine="0"/>
              <w:jc w:val="left"/>
              <w:rPr>
                <w:rFonts w:eastAsia="Verdana" w:cs="Verdana"/>
                <w:color w:val="000000"/>
                <w:sz w:val="20"/>
                <w:szCs w:val="20"/>
                <w:lang w:val="ru" w:eastAsia="ru-RU"/>
              </w:rPr>
            </w:pPr>
          </w:p>
        </w:tc>
        <w:tc>
          <w:tcPr>
            <w:tcW w:w="2880" w:type="dxa"/>
            <w:vMerge/>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line="276" w:lineRule="auto"/>
              <w:ind w:firstLine="0"/>
              <w:jc w:val="left"/>
              <w:rPr>
                <w:rFonts w:eastAsia="Verdana" w:cs="Verdana"/>
                <w:color w:val="000000"/>
                <w:sz w:val="20"/>
                <w:szCs w:val="20"/>
                <w:lang w:val="ru" w:eastAsia="ru-RU"/>
              </w:rPr>
            </w:pP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cantSplit/>
          <w:trHeight w:val="230"/>
        </w:trPr>
        <w:tc>
          <w:tcPr>
            <w:tcW w:w="480" w:type="dxa"/>
            <w:vMerge/>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line="276" w:lineRule="auto"/>
              <w:ind w:firstLine="0"/>
              <w:jc w:val="left"/>
              <w:rPr>
                <w:rFonts w:eastAsia="Verdana" w:cs="Verdana"/>
                <w:color w:val="000000"/>
                <w:sz w:val="20"/>
                <w:szCs w:val="20"/>
                <w:lang w:val="ru" w:eastAsia="ru-RU"/>
              </w:rPr>
            </w:pPr>
          </w:p>
        </w:tc>
        <w:tc>
          <w:tcPr>
            <w:tcW w:w="2880" w:type="dxa"/>
            <w:vMerge/>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line="276" w:lineRule="auto"/>
              <w:ind w:firstLine="0"/>
              <w:jc w:val="left"/>
              <w:rPr>
                <w:rFonts w:eastAsia="Verdana" w:cs="Verdana"/>
                <w:color w:val="000000"/>
                <w:sz w:val="20"/>
                <w:szCs w:val="20"/>
                <w:lang w:val="ru" w:eastAsia="ru-RU"/>
              </w:rPr>
            </w:pP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cantSplit/>
          <w:trHeight w:val="230"/>
        </w:trPr>
        <w:tc>
          <w:tcPr>
            <w:tcW w:w="480" w:type="dxa"/>
            <w:vMerge/>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line="276" w:lineRule="auto"/>
              <w:ind w:firstLine="0"/>
              <w:jc w:val="left"/>
              <w:rPr>
                <w:rFonts w:eastAsia="Verdana" w:cs="Verdana"/>
                <w:color w:val="000000"/>
                <w:sz w:val="20"/>
                <w:szCs w:val="20"/>
                <w:lang w:val="ru" w:eastAsia="ru-RU"/>
              </w:rPr>
            </w:pPr>
          </w:p>
        </w:tc>
        <w:tc>
          <w:tcPr>
            <w:tcW w:w="2880" w:type="dxa"/>
            <w:vMerge/>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line="276" w:lineRule="auto"/>
              <w:ind w:firstLine="0"/>
              <w:jc w:val="left"/>
              <w:rPr>
                <w:rFonts w:eastAsia="Verdana" w:cs="Verdana"/>
                <w:color w:val="000000"/>
                <w:sz w:val="20"/>
                <w:szCs w:val="20"/>
                <w:lang w:val="ru" w:eastAsia="ru-RU"/>
              </w:rPr>
            </w:pP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cantSplit/>
          <w:trHeight w:val="230"/>
        </w:trPr>
        <w:tc>
          <w:tcPr>
            <w:tcW w:w="480" w:type="dxa"/>
            <w:vMerge/>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line="276" w:lineRule="auto"/>
              <w:ind w:firstLine="0"/>
              <w:jc w:val="left"/>
              <w:rPr>
                <w:rFonts w:eastAsia="Verdana" w:cs="Verdana"/>
                <w:color w:val="000000"/>
                <w:sz w:val="20"/>
                <w:szCs w:val="20"/>
                <w:lang w:val="ru" w:eastAsia="ru-RU"/>
              </w:rPr>
            </w:pPr>
          </w:p>
        </w:tc>
        <w:tc>
          <w:tcPr>
            <w:tcW w:w="2880" w:type="dxa"/>
            <w:vMerge/>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line="276" w:lineRule="auto"/>
              <w:ind w:firstLine="0"/>
              <w:jc w:val="left"/>
              <w:rPr>
                <w:rFonts w:eastAsia="Verdana" w:cs="Verdana"/>
                <w:color w:val="000000"/>
                <w:sz w:val="20"/>
                <w:szCs w:val="20"/>
                <w:lang w:val="ru" w:eastAsia="ru-RU"/>
              </w:rPr>
            </w:pP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cantSplit/>
          <w:trHeight w:val="230"/>
        </w:trPr>
        <w:tc>
          <w:tcPr>
            <w:tcW w:w="480" w:type="dxa"/>
            <w:vMerge/>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line="276" w:lineRule="auto"/>
              <w:ind w:firstLine="0"/>
              <w:jc w:val="left"/>
              <w:rPr>
                <w:rFonts w:eastAsia="Verdana" w:cs="Verdana"/>
                <w:color w:val="000000"/>
                <w:sz w:val="20"/>
                <w:szCs w:val="20"/>
                <w:lang w:val="ru" w:eastAsia="ru-RU"/>
              </w:rPr>
            </w:pPr>
          </w:p>
        </w:tc>
        <w:tc>
          <w:tcPr>
            <w:tcW w:w="2880" w:type="dxa"/>
            <w:vMerge/>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line="276" w:lineRule="auto"/>
              <w:ind w:firstLine="0"/>
              <w:jc w:val="left"/>
              <w:rPr>
                <w:rFonts w:eastAsia="Verdana" w:cs="Verdana"/>
                <w:color w:val="000000"/>
                <w:sz w:val="20"/>
                <w:szCs w:val="20"/>
                <w:lang w:val="ru" w:eastAsia="ru-RU"/>
              </w:rPr>
            </w:pP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3.</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Адрес торговой точки</w:t>
            </w:r>
          </w:p>
        </w:tc>
        <w:tc>
          <w:tcPr>
            <w:tcW w:w="5655" w:type="dxa"/>
            <w:gridSpan w:val="2"/>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4.</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Телефон для связи с Оператором АИС ФО</w:t>
            </w:r>
          </w:p>
        </w:tc>
        <w:tc>
          <w:tcPr>
            <w:tcW w:w="5655" w:type="dxa"/>
            <w:gridSpan w:val="2"/>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5.</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Адрес электронной почты для связи с Оператором АИС ФО</w:t>
            </w:r>
          </w:p>
        </w:tc>
        <w:tc>
          <w:tcPr>
            <w:tcW w:w="5655" w:type="dxa"/>
            <w:gridSpan w:val="2"/>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6.</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Наличие интернета в торговой точке: Да/Нет</w:t>
            </w:r>
          </w:p>
        </w:tc>
        <w:tc>
          <w:tcPr>
            <w:tcW w:w="5655" w:type="dxa"/>
            <w:gridSpan w:val="2"/>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7.</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Локальная сеть в торговой точке: Да/Нет</w:t>
            </w:r>
          </w:p>
        </w:tc>
        <w:tc>
          <w:tcPr>
            <w:tcW w:w="5655" w:type="dxa"/>
            <w:gridSpan w:val="2"/>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8.</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Работа с ЕГАИС: Да/Нет, Код ЕГАИС</w:t>
            </w:r>
          </w:p>
        </w:tc>
        <w:tc>
          <w:tcPr>
            <w:tcW w:w="5655" w:type="dxa"/>
            <w:gridSpan w:val="2"/>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9.</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Работа с Честным знаком: Да/Нет, товарные группы маркированных товаров</w:t>
            </w:r>
          </w:p>
        </w:tc>
        <w:tc>
          <w:tcPr>
            <w:tcW w:w="5655" w:type="dxa"/>
            <w:gridSpan w:val="2"/>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10.</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Работа с ФГИС Меркурий: Да/Нет</w:t>
            </w:r>
          </w:p>
        </w:tc>
        <w:tc>
          <w:tcPr>
            <w:tcW w:w="5655" w:type="dxa"/>
            <w:gridSpan w:val="2"/>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lastRenderedPageBreak/>
              <w:t>11.</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Наличие системы электронного документооборота/ Провайдер ЭДО</w:t>
            </w:r>
          </w:p>
        </w:tc>
        <w:tc>
          <w:tcPr>
            <w:tcW w:w="5655" w:type="dxa"/>
            <w:gridSpan w:val="2"/>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12.</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Наименование системы товароучета</w:t>
            </w:r>
          </w:p>
        </w:tc>
        <w:tc>
          <w:tcPr>
            <w:tcW w:w="5655" w:type="dxa"/>
            <w:gridSpan w:val="2"/>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13.</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Наименование кассовой программы</w:t>
            </w:r>
          </w:p>
        </w:tc>
        <w:tc>
          <w:tcPr>
            <w:tcW w:w="5655" w:type="dxa"/>
            <w:gridSpan w:val="2"/>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14.</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Эквайринг какого банка используется на кассах</w:t>
            </w:r>
          </w:p>
        </w:tc>
        <w:tc>
          <w:tcPr>
            <w:tcW w:w="5655" w:type="dxa"/>
            <w:gridSpan w:val="2"/>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15.</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Необходимо импортировать товарные карточки из указанной системы товароучета: Да/Нет</w:t>
            </w: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cantSplit/>
          <w:trHeight w:val="230"/>
        </w:trPr>
        <w:tc>
          <w:tcPr>
            <w:tcW w:w="480" w:type="dxa"/>
            <w:vMerge w:val="restart"/>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16.</w:t>
            </w:r>
          </w:p>
        </w:tc>
        <w:tc>
          <w:tcPr>
            <w:tcW w:w="2880" w:type="dxa"/>
            <w:vMerge w:val="restart"/>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241"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Укажите торговую площадь магазина, количество рабочих мест операторов, количество касс и весов с печатью этикеток в магазине</w:t>
            </w: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left="170"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торговая площадь</w:t>
            </w: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cantSplit/>
          <w:trHeight w:val="230"/>
        </w:trPr>
        <w:tc>
          <w:tcPr>
            <w:tcW w:w="480" w:type="dxa"/>
            <w:vMerge/>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line="276" w:lineRule="auto"/>
              <w:ind w:firstLine="0"/>
              <w:jc w:val="left"/>
              <w:rPr>
                <w:rFonts w:eastAsia="Verdana" w:cs="Verdana"/>
                <w:color w:val="000000"/>
                <w:sz w:val="20"/>
                <w:szCs w:val="20"/>
                <w:lang w:val="ru" w:eastAsia="ru-RU"/>
              </w:rPr>
            </w:pPr>
          </w:p>
        </w:tc>
        <w:tc>
          <w:tcPr>
            <w:tcW w:w="2880" w:type="dxa"/>
            <w:vMerge/>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line="276" w:lineRule="auto"/>
              <w:ind w:firstLine="0"/>
              <w:jc w:val="left"/>
              <w:rPr>
                <w:rFonts w:eastAsia="Verdana" w:cs="Verdana"/>
                <w:color w:val="000000"/>
                <w:sz w:val="20"/>
                <w:szCs w:val="20"/>
                <w:lang w:val="ru" w:eastAsia="ru-RU"/>
              </w:rPr>
            </w:pP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left="170"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рабочее место оператора</w:t>
            </w: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cantSplit/>
          <w:trHeight w:val="230"/>
        </w:trPr>
        <w:tc>
          <w:tcPr>
            <w:tcW w:w="480" w:type="dxa"/>
            <w:vMerge/>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line="276" w:lineRule="auto"/>
              <w:ind w:firstLine="0"/>
              <w:jc w:val="left"/>
              <w:rPr>
                <w:rFonts w:eastAsia="Verdana" w:cs="Verdana"/>
                <w:color w:val="000000"/>
                <w:sz w:val="20"/>
                <w:szCs w:val="20"/>
                <w:lang w:val="ru" w:eastAsia="ru-RU"/>
              </w:rPr>
            </w:pPr>
          </w:p>
        </w:tc>
        <w:tc>
          <w:tcPr>
            <w:tcW w:w="2880" w:type="dxa"/>
            <w:vMerge/>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line="276" w:lineRule="auto"/>
              <w:ind w:firstLine="0"/>
              <w:jc w:val="left"/>
              <w:rPr>
                <w:rFonts w:eastAsia="Verdana" w:cs="Verdana"/>
                <w:color w:val="000000"/>
                <w:sz w:val="20"/>
                <w:szCs w:val="20"/>
                <w:lang w:val="ru" w:eastAsia="ru-RU"/>
              </w:rPr>
            </w:pP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left="170"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касс</w:t>
            </w: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cantSplit/>
          <w:trHeight w:val="230"/>
        </w:trPr>
        <w:tc>
          <w:tcPr>
            <w:tcW w:w="480" w:type="dxa"/>
            <w:vMerge/>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line="276" w:lineRule="auto"/>
              <w:ind w:firstLine="0"/>
              <w:jc w:val="left"/>
              <w:rPr>
                <w:rFonts w:eastAsia="Verdana" w:cs="Verdana"/>
                <w:color w:val="000000"/>
                <w:sz w:val="20"/>
                <w:szCs w:val="20"/>
                <w:lang w:val="ru" w:eastAsia="ru-RU"/>
              </w:rPr>
            </w:pPr>
          </w:p>
        </w:tc>
        <w:tc>
          <w:tcPr>
            <w:tcW w:w="2880" w:type="dxa"/>
            <w:vMerge/>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line="276" w:lineRule="auto"/>
              <w:ind w:firstLine="0"/>
              <w:jc w:val="left"/>
              <w:rPr>
                <w:rFonts w:eastAsia="Verdana" w:cs="Verdana"/>
                <w:color w:val="000000"/>
                <w:sz w:val="20"/>
                <w:szCs w:val="20"/>
                <w:lang w:val="ru" w:eastAsia="ru-RU"/>
              </w:rPr>
            </w:pP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left="170"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весов с печатью этикетки</w:t>
            </w: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cantSplit/>
          <w:trHeight w:val="230"/>
        </w:trPr>
        <w:tc>
          <w:tcPr>
            <w:tcW w:w="480" w:type="dxa"/>
            <w:vMerge/>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line="276" w:lineRule="auto"/>
              <w:ind w:firstLine="0"/>
              <w:jc w:val="left"/>
              <w:rPr>
                <w:rFonts w:eastAsia="Verdana" w:cs="Verdana"/>
                <w:color w:val="000000"/>
                <w:sz w:val="20"/>
                <w:szCs w:val="20"/>
                <w:lang w:val="ru" w:eastAsia="ru-RU"/>
              </w:rPr>
            </w:pPr>
          </w:p>
        </w:tc>
        <w:tc>
          <w:tcPr>
            <w:tcW w:w="2880" w:type="dxa"/>
            <w:vMerge/>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line="276" w:lineRule="auto"/>
              <w:ind w:firstLine="0"/>
              <w:jc w:val="left"/>
              <w:rPr>
                <w:rFonts w:eastAsia="Verdana" w:cs="Verdana"/>
                <w:color w:val="000000"/>
                <w:sz w:val="20"/>
                <w:szCs w:val="20"/>
                <w:lang w:val="ru" w:eastAsia="ru-RU"/>
              </w:rPr>
            </w:pP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left="170"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мобильное рабочее место (терминал сбора данных)</w:t>
            </w: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17.</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Укажите пожелания к формату чека. Если поле не заполнено, формат чека будет настроен по умолчанию</w:t>
            </w:r>
          </w:p>
        </w:tc>
        <w:tc>
          <w:tcPr>
            <w:tcW w:w="5655" w:type="dxa"/>
            <w:gridSpan w:val="2"/>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18.</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Если есть какие-то особенности, то укажите, как будет организована продажа товаров на узле расчета</w:t>
            </w:r>
          </w:p>
        </w:tc>
        <w:tc>
          <w:tcPr>
            <w:tcW w:w="5655" w:type="dxa"/>
            <w:gridSpan w:val="2"/>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ascii="Arimo" w:eastAsia="Arimo" w:hAnsi="Arimo" w:cs="Arimo"/>
                <w:b/>
                <w:bCs/>
                <w:color w:val="000000"/>
                <w:sz w:val="20"/>
                <w:szCs w:val="20"/>
                <w:lang w:val="ru" w:eastAsia="ru-RU"/>
              </w:rPr>
              <w:t>№</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b/>
                <w:bCs/>
                <w:color w:val="000000"/>
                <w:sz w:val="20"/>
                <w:szCs w:val="20"/>
                <w:lang w:val="ru" w:eastAsia="ru-RU"/>
              </w:rPr>
              <w:t>Список оборудования</w:t>
            </w: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b/>
                <w:bCs/>
                <w:color w:val="000000"/>
                <w:sz w:val="20"/>
                <w:szCs w:val="20"/>
                <w:lang w:val="ru" w:eastAsia="ru-RU"/>
              </w:rPr>
              <w:t>Модель</w:t>
            </w: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b/>
                <w:bCs/>
                <w:color w:val="000000"/>
                <w:sz w:val="20"/>
                <w:szCs w:val="20"/>
                <w:lang w:val="ru" w:eastAsia="ru-RU"/>
              </w:rPr>
              <w:t>Количество</w:t>
            </w:r>
          </w:p>
        </w:tc>
      </w:tr>
      <w:tr w:rsidR="00316E78" w:rsidRPr="00316E78" w:rsidTr="00670EDA">
        <w:trPr>
          <w:trHeight w:val="230"/>
        </w:trPr>
        <w:tc>
          <w:tcPr>
            <w:tcW w:w="9015" w:type="dxa"/>
            <w:gridSpan w:val="4"/>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ascii="Arial" w:eastAsia="Arial" w:hAnsi="Arial" w:cs="Arial"/>
                <w:b/>
                <w:bCs/>
                <w:color w:val="000000"/>
                <w:sz w:val="20"/>
                <w:szCs w:val="20"/>
                <w:lang w:val="ru" w:eastAsia="ru-RU"/>
              </w:rPr>
              <w:t>Касса № 1</w:t>
            </w: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1.</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Кассовый терминал/ характеристики</w:t>
            </w: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2.</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Версия Windows</w:t>
            </w: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3.</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Монитор. Диагональ/ разрешение экрана</w:t>
            </w: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4.</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Кассовая клавиатура</w:t>
            </w: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lastRenderedPageBreak/>
              <w:t>5.</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Сканер/ интерфейс подключения</w:t>
            </w: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6.</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ККТ (фискальный регистратор)/ интерфейс подключения</w:t>
            </w: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7.</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Чек ККТ с информацией о прошивке/ФФД</w:t>
            </w: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8.</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Денежный ящик</w:t>
            </w: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9.</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Дисплей покупателя/ интерфейс подключения</w:t>
            </w: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10.</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Прикассовые весы/ интерфейс подключения</w:t>
            </w: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11.</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Банковский эквайринговый терминал/ интерфейс подключения</w:t>
            </w: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9015" w:type="dxa"/>
            <w:gridSpan w:val="4"/>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ascii="Arial" w:eastAsia="Arial" w:hAnsi="Arial" w:cs="Arial"/>
                <w:b/>
                <w:bCs/>
                <w:color w:val="000000"/>
                <w:sz w:val="20"/>
                <w:szCs w:val="20"/>
                <w:lang w:val="ru" w:eastAsia="ru-RU"/>
              </w:rPr>
              <w:t>Касса № 2</w:t>
            </w: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1.</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Кассовый терминал/ характеристики</w:t>
            </w: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2.</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Версия Windows</w:t>
            </w: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3.</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Монитор. Диагональ/ разрешение экрана</w:t>
            </w: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4.</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Кассовая клавиатура</w:t>
            </w: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5.</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Сканер/ интерфейс подключения</w:t>
            </w: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6.</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ККТ (фискальный регистратор)/ интерфейс подключения</w:t>
            </w: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7.</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Чек ККТ с информацией о прошивке/ФФД</w:t>
            </w: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8.</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Денежный ящик</w:t>
            </w: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9.</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Дисплей покупателя/ интерфейс подключения</w:t>
            </w: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10.</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Прикассовые весы/ интерфейс подключения</w:t>
            </w: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11.</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Банковский эквайринговый терминал/ интерфейс подключения</w:t>
            </w: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9015" w:type="dxa"/>
            <w:gridSpan w:val="4"/>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b/>
                <w:bCs/>
                <w:color w:val="000000"/>
                <w:sz w:val="20"/>
                <w:szCs w:val="20"/>
                <w:lang w:val="ru" w:eastAsia="ru-RU"/>
              </w:rPr>
              <w:t>Торговый зал</w:t>
            </w: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1.</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Весы фасовочные</w:t>
            </w: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2.</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Терминал сбора данных</w:t>
            </w: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9015" w:type="dxa"/>
            <w:gridSpan w:val="4"/>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b/>
                <w:bCs/>
                <w:color w:val="000000"/>
                <w:sz w:val="20"/>
                <w:szCs w:val="20"/>
                <w:lang w:val="ru" w:eastAsia="ru-RU"/>
              </w:rPr>
              <w:t>Рабочее место оператора</w:t>
            </w: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1.</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Компьютер</w:t>
            </w: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lastRenderedPageBreak/>
              <w:t>2.</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Версия Windows</w:t>
            </w: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3.</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Монитор. Диагональ/ разрешение экрана</w:t>
            </w: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4.</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Клавиатура/мышь</w:t>
            </w: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5.</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Сканер/ интерфейс подключения</w:t>
            </w: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6.</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Принтер печати этикеток/ интерфейс подключения</w:t>
            </w: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r w:rsidR="00316E78" w:rsidRPr="00316E78" w:rsidTr="00670EDA">
        <w:trPr>
          <w:trHeight w:val="230"/>
        </w:trPr>
        <w:tc>
          <w:tcPr>
            <w:tcW w:w="4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7.</w:t>
            </w:r>
          </w:p>
        </w:tc>
        <w:tc>
          <w:tcPr>
            <w:tcW w:w="288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r w:rsidRPr="00316E78">
              <w:rPr>
                <w:rFonts w:eastAsia="Verdana" w:cs="Verdana"/>
                <w:color w:val="000000"/>
                <w:sz w:val="20"/>
                <w:szCs w:val="20"/>
                <w:lang w:val="ru" w:eastAsia="ru-RU"/>
              </w:rPr>
              <w:t>Принтер A4/ интерфейс подключения</w:t>
            </w:r>
          </w:p>
        </w:tc>
        <w:tc>
          <w:tcPr>
            <w:tcW w:w="1855"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c>
          <w:tcPr>
            <w:tcW w:w="3800" w:type="dxa"/>
            <w:tcMar>
              <w:top w:w="0" w:type="dxa"/>
              <w:left w:w="0" w:type="dxa"/>
              <w:bottom w:w="0" w:type="dxa"/>
              <w:right w:w="0" w:type="dxa"/>
            </w:tcMar>
          </w:tcPr>
          <w:p w:rsidR="00316E78" w:rsidRPr="00316E78" w:rsidRDefault="00316E78" w:rsidP="00316E78">
            <w:pPr>
              <w:widowControl w:val="0"/>
              <w:pBdr>
                <w:top w:val="nil"/>
                <w:left w:val="nil"/>
                <w:bottom w:val="nil"/>
                <w:right w:val="nil"/>
                <w:between w:val="nil"/>
              </w:pBdr>
              <w:spacing w:before="40" w:after="40" w:line="276" w:lineRule="auto"/>
              <w:ind w:right="-37" w:firstLine="0"/>
              <w:jc w:val="left"/>
              <w:rPr>
                <w:rFonts w:eastAsia="Verdana" w:cs="Verdana"/>
                <w:color w:val="000000"/>
                <w:sz w:val="20"/>
                <w:szCs w:val="20"/>
                <w:lang w:val="ru" w:eastAsia="ru-RU"/>
              </w:rPr>
            </w:pPr>
          </w:p>
        </w:tc>
      </w:tr>
    </w:tbl>
    <w:p w:rsidR="00316E78" w:rsidRPr="00316E78" w:rsidRDefault="00316E78" w:rsidP="00316E78">
      <w:pPr>
        <w:pBdr>
          <w:top w:val="nil"/>
          <w:left w:val="nil"/>
          <w:bottom w:val="nil"/>
          <w:right w:val="nil"/>
          <w:between w:val="nil"/>
        </w:pBdr>
        <w:spacing w:before="40" w:after="40" w:line="276" w:lineRule="auto"/>
        <w:ind w:right="-37" w:firstLine="720"/>
        <w:rPr>
          <w:rFonts w:eastAsia="Verdana" w:cs="Verdana"/>
          <w:i/>
          <w:iCs/>
          <w:color w:val="auto"/>
          <w:sz w:val="20"/>
          <w:szCs w:val="20"/>
          <w:lang w:val="ru" w:eastAsia="ru-RU"/>
        </w:rPr>
      </w:pPr>
    </w:p>
    <w:p w:rsidR="00316E78" w:rsidRPr="00316E78" w:rsidRDefault="00316E78" w:rsidP="00316E78">
      <w:pPr>
        <w:pBdr>
          <w:top w:val="nil"/>
          <w:left w:val="nil"/>
          <w:bottom w:val="nil"/>
          <w:right w:val="nil"/>
          <w:between w:val="nil"/>
        </w:pBdr>
        <w:spacing w:before="40" w:after="40" w:line="276" w:lineRule="auto"/>
        <w:ind w:right="-37" w:firstLine="720"/>
        <w:rPr>
          <w:rFonts w:eastAsia="Verdana" w:cs="Verdana"/>
          <w:color w:val="000000"/>
          <w:lang w:val="ru" w:eastAsia="ru-RU"/>
        </w:rPr>
      </w:pPr>
      <w:r w:rsidRPr="00316E78">
        <w:rPr>
          <w:rFonts w:eastAsia="Verdana" w:cs="Verdana"/>
          <w:i/>
          <w:iCs/>
          <w:color w:val="000000"/>
          <w:sz w:val="20"/>
          <w:szCs w:val="20"/>
          <w:lang w:val="ru" w:eastAsia="ru-RU"/>
        </w:rPr>
        <w:t>Форма заявки согласована</w:t>
      </w:r>
    </w:p>
    <w:p w:rsidR="00316E78" w:rsidRPr="00316E78" w:rsidRDefault="00316E78" w:rsidP="00316E78">
      <w:pPr>
        <w:pBdr>
          <w:top w:val="nil"/>
          <w:left w:val="nil"/>
          <w:bottom w:val="nil"/>
          <w:right w:val="nil"/>
          <w:between w:val="nil"/>
        </w:pBdr>
        <w:spacing w:after="160" w:line="259" w:lineRule="auto"/>
        <w:ind w:firstLine="0"/>
        <w:jc w:val="left"/>
        <w:rPr>
          <w:rFonts w:eastAsia="Verdana" w:cs="Verdana"/>
          <w:color w:val="000000"/>
          <w:sz w:val="16"/>
          <w:szCs w:val="16"/>
          <w:lang w:val="ru" w:eastAsia="ru-RU"/>
        </w:rPr>
      </w:pPr>
      <w:bookmarkStart w:id="115" w:name="_heading=h.tsthmf1rzqrd" w:colFirst="0" w:colLast="0"/>
      <w:bookmarkEnd w:id="115"/>
      <w:r w:rsidRPr="00316E78">
        <w:rPr>
          <w:rFonts w:ascii="Calibri" w:eastAsia="Calibri" w:hAnsi="Calibri" w:cs="Calibri"/>
          <w:color w:val="auto"/>
          <w:sz w:val="20"/>
          <w:szCs w:val="20"/>
          <w:lang w:val="ru" w:eastAsia="ru-RU"/>
        </w:rPr>
        <w:br w:type="page"/>
      </w:r>
    </w:p>
    <w:p w:rsidR="00316E78" w:rsidRPr="00316E78" w:rsidRDefault="00316E78" w:rsidP="00316E78">
      <w:pPr>
        <w:keepNext/>
        <w:keepLines/>
        <w:spacing w:before="40" w:after="40" w:line="276" w:lineRule="auto"/>
        <w:ind w:left="134" w:right="-37" w:firstLine="0"/>
        <w:jc w:val="right"/>
        <w:outlineLvl w:val="0"/>
        <w:rPr>
          <w:rFonts w:eastAsia="Verdana" w:cs="Verdana"/>
          <w:b/>
          <w:bCs/>
          <w:color w:val="auto"/>
          <w:lang w:val="ru" w:eastAsia="ru-RU"/>
        </w:rPr>
      </w:pPr>
      <w:bookmarkStart w:id="116" w:name="_heading=h.w7bjqypevfjl" w:colFirst="0" w:colLast="0"/>
      <w:bookmarkStart w:id="117" w:name="_Toc242816093"/>
      <w:bookmarkStart w:id="118" w:name="_Toc242819766"/>
      <w:bookmarkEnd w:id="116"/>
      <w:r w:rsidRPr="00316E78">
        <w:rPr>
          <w:rFonts w:eastAsia="Verdana" w:cs="Verdana"/>
          <w:b/>
          <w:bCs/>
          <w:color w:val="auto"/>
          <w:lang w:val="ru" w:eastAsia="ru-RU"/>
        </w:rPr>
        <w:lastRenderedPageBreak/>
        <w:t>Приложение Б</w:t>
      </w:r>
      <w:bookmarkEnd w:id="117"/>
      <w:bookmarkEnd w:id="118"/>
    </w:p>
    <w:p w:rsidR="00316E78" w:rsidRPr="00316E78" w:rsidRDefault="00316E78" w:rsidP="00316E78">
      <w:pPr>
        <w:keepNext/>
        <w:keepLines/>
        <w:pBdr>
          <w:top w:val="nil"/>
          <w:left w:val="nil"/>
          <w:bottom w:val="nil"/>
          <w:right w:val="nil"/>
          <w:between w:val="nil"/>
        </w:pBdr>
        <w:spacing w:before="40" w:after="40" w:line="276" w:lineRule="auto"/>
        <w:ind w:left="134" w:right="-37" w:firstLine="0"/>
        <w:jc w:val="right"/>
        <w:rPr>
          <w:rFonts w:eastAsia="Verdana" w:cs="Verdana"/>
          <w:color w:val="000000"/>
          <w:lang w:val="ru" w:eastAsia="ru-RU"/>
        </w:rPr>
      </w:pPr>
      <w:r w:rsidRPr="00316E78">
        <w:rPr>
          <w:rFonts w:eastAsia="Arial" w:cs="Arial"/>
          <w:color w:val="000000"/>
          <w:lang w:val="ru" w:eastAsia="ru-RU"/>
        </w:rPr>
        <w:t xml:space="preserve">к Техническому заданию </w:t>
      </w:r>
    </w:p>
    <w:p w:rsidR="00316E78" w:rsidRPr="00316E78" w:rsidRDefault="00316E78" w:rsidP="00316E78">
      <w:pPr>
        <w:pBdr>
          <w:top w:val="nil"/>
          <w:left w:val="nil"/>
          <w:bottom w:val="nil"/>
          <w:right w:val="nil"/>
          <w:between w:val="nil"/>
        </w:pBdr>
        <w:spacing w:after="160" w:line="259" w:lineRule="auto"/>
        <w:ind w:firstLine="0"/>
        <w:jc w:val="center"/>
        <w:rPr>
          <w:rFonts w:eastAsia="Verdana" w:cs="Verdana"/>
          <w:color w:val="000000"/>
          <w:lang w:val="ru" w:eastAsia="ru-RU"/>
        </w:rPr>
      </w:pPr>
    </w:p>
    <w:p w:rsidR="00316E78" w:rsidRPr="00316E78" w:rsidRDefault="00316E78" w:rsidP="00316E78">
      <w:pPr>
        <w:pBdr>
          <w:top w:val="nil"/>
          <w:left w:val="nil"/>
          <w:bottom w:val="nil"/>
          <w:right w:val="nil"/>
          <w:between w:val="nil"/>
        </w:pBdr>
        <w:spacing w:after="160" w:line="259" w:lineRule="auto"/>
        <w:ind w:firstLine="0"/>
        <w:jc w:val="center"/>
        <w:rPr>
          <w:rFonts w:eastAsia="Verdana" w:cs="Verdana"/>
          <w:color w:val="000000"/>
          <w:lang w:val="ru" w:eastAsia="ru-RU"/>
        </w:rPr>
      </w:pPr>
      <w:r w:rsidRPr="00316E78">
        <w:rPr>
          <w:rFonts w:eastAsia="Verdana" w:cs="Verdana"/>
          <w:b/>
          <w:bCs/>
          <w:color w:val="000000"/>
          <w:lang w:val="ru" w:eastAsia="ru-RU"/>
        </w:rPr>
        <w:t>Приложение формат выгрузки товаров (JSON)</w:t>
      </w:r>
    </w:p>
    <w:p w:rsidR="00316E78" w:rsidRPr="00316E78" w:rsidRDefault="00316E78" w:rsidP="00316E78">
      <w:pPr>
        <w:pBdr>
          <w:top w:val="nil"/>
          <w:left w:val="nil"/>
          <w:bottom w:val="nil"/>
          <w:right w:val="nil"/>
          <w:between w:val="nil"/>
        </w:pBdr>
        <w:spacing w:line="276" w:lineRule="auto"/>
        <w:ind w:firstLine="720"/>
        <w:rPr>
          <w:rFonts w:eastAsia="Verdana" w:cs="Verdana"/>
          <w:color w:val="000000"/>
          <w:sz w:val="20"/>
          <w:szCs w:val="20"/>
          <w:lang w:val="ru" w:eastAsia="ru-RU"/>
        </w:rPr>
      </w:pPr>
      <w:r w:rsidRPr="00316E78">
        <w:rPr>
          <w:rFonts w:eastAsia="Verdana" w:cs="Verdana"/>
          <w:color w:val="000000"/>
          <w:sz w:val="20"/>
          <w:szCs w:val="20"/>
          <w:lang w:val="ru" w:eastAsia="ru-RU"/>
        </w:rPr>
        <w:t>Файл: JSON — массив объектов, каждый объект равен одной товарной позиции.</w:t>
      </w:r>
    </w:p>
    <w:p w:rsidR="00316E78" w:rsidRPr="00316E78" w:rsidRDefault="00316E78" w:rsidP="00316E78">
      <w:pPr>
        <w:pBdr>
          <w:top w:val="nil"/>
          <w:left w:val="nil"/>
          <w:bottom w:val="nil"/>
          <w:right w:val="nil"/>
          <w:between w:val="nil"/>
        </w:pBdr>
        <w:spacing w:line="276" w:lineRule="auto"/>
        <w:ind w:firstLine="720"/>
        <w:rPr>
          <w:rFonts w:eastAsia="Verdana" w:cs="Verdana"/>
          <w:color w:val="000000"/>
          <w:sz w:val="20"/>
          <w:szCs w:val="20"/>
          <w:lang w:val="ru" w:eastAsia="ru-RU"/>
        </w:rPr>
      </w:pPr>
      <w:r w:rsidRPr="00316E78">
        <w:rPr>
          <w:rFonts w:eastAsia="Verdana" w:cs="Verdana"/>
          <w:color w:val="000000"/>
          <w:sz w:val="20"/>
          <w:szCs w:val="20"/>
          <w:lang w:val="ru" w:eastAsia="ru-RU"/>
        </w:rPr>
        <w:t>Кодировка: UTF-8 или windows 1251.</w:t>
      </w:r>
    </w:p>
    <w:p w:rsidR="00316E78" w:rsidRPr="00316E78" w:rsidRDefault="00316E78" w:rsidP="00316E78">
      <w:pPr>
        <w:pBdr>
          <w:top w:val="nil"/>
          <w:left w:val="nil"/>
          <w:bottom w:val="nil"/>
          <w:right w:val="nil"/>
          <w:between w:val="nil"/>
        </w:pBdr>
        <w:spacing w:line="276" w:lineRule="auto"/>
        <w:ind w:firstLine="720"/>
        <w:rPr>
          <w:rFonts w:eastAsia="Verdana" w:cs="Verdana"/>
          <w:color w:val="auto"/>
          <w:sz w:val="20"/>
          <w:szCs w:val="20"/>
          <w:lang w:val="ru" w:eastAsia="ru-RU"/>
        </w:rPr>
      </w:pPr>
    </w:p>
    <w:tbl>
      <w:tblPr>
        <w:tblStyle w:val="812"/>
        <w:tblW w:w="9356"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806"/>
        <w:gridCol w:w="2670"/>
        <w:gridCol w:w="3510"/>
        <w:gridCol w:w="2370"/>
      </w:tblGrid>
      <w:tr w:rsidR="002A46D6" w:rsidRPr="002A46D6" w:rsidTr="0096577C">
        <w:tc>
          <w:tcPr>
            <w:tcW w:w="806"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p>
        </w:tc>
        <w:tc>
          <w:tcPr>
            <w:tcW w:w="267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left="141" w:firstLine="0"/>
              <w:rPr>
                <w:rFonts w:eastAsia="Verdana" w:cs="Verdana"/>
                <w:color w:val="000000"/>
                <w:sz w:val="18"/>
                <w:szCs w:val="18"/>
              </w:rPr>
            </w:pPr>
            <w:r w:rsidRPr="002A46D6">
              <w:rPr>
                <w:rFonts w:eastAsia="Verdana" w:cs="Verdana"/>
                <w:b/>
                <w:bCs/>
                <w:color w:val="000000"/>
                <w:sz w:val="18"/>
                <w:szCs w:val="18"/>
                <w:lang w:val="ru" w:eastAsia="ru-RU"/>
              </w:rPr>
              <w:t>Переменная</w:t>
            </w:r>
          </w:p>
        </w:tc>
        <w:tc>
          <w:tcPr>
            <w:tcW w:w="351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left="141" w:firstLine="60"/>
              <w:rPr>
                <w:rFonts w:eastAsia="Verdana" w:cs="Verdana"/>
                <w:color w:val="000000"/>
                <w:sz w:val="18"/>
                <w:szCs w:val="18"/>
              </w:rPr>
            </w:pPr>
            <w:r w:rsidRPr="002A46D6">
              <w:rPr>
                <w:rFonts w:eastAsia="Verdana" w:cs="Verdana"/>
                <w:b/>
                <w:bCs/>
                <w:color w:val="000000"/>
                <w:sz w:val="18"/>
                <w:szCs w:val="18"/>
                <w:lang w:val="ru" w:eastAsia="ru-RU"/>
              </w:rPr>
              <w:t>Описание</w:t>
            </w:r>
          </w:p>
        </w:tc>
        <w:tc>
          <w:tcPr>
            <w:tcW w:w="237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left="141" w:firstLine="0"/>
              <w:rPr>
                <w:rFonts w:eastAsia="Verdana" w:cs="Verdana"/>
                <w:color w:val="000000"/>
                <w:sz w:val="18"/>
                <w:szCs w:val="18"/>
              </w:rPr>
            </w:pPr>
            <w:r w:rsidRPr="002A46D6">
              <w:rPr>
                <w:rFonts w:eastAsia="Verdana" w:cs="Verdana"/>
                <w:b/>
                <w:bCs/>
                <w:color w:val="000000"/>
                <w:sz w:val="18"/>
                <w:szCs w:val="18"/>
                <w:lang w:val="ru" w:eastAsia="ru-RU"/>
              </w:rPr>
              <w:t>Характеристики</w:t>
            </w:r>
          </w:p>
        </w:tc>
      </w:tr>
      <w:tr w:rsidR="002A46D6" w:rsidRPr="002A46D6" w:rsidTr="0096577C">
        <w:trPr>
          <w:trHeight w:val="56"/>
        </w:trPr>
        <w:tc>
          <w:tcPr>
            <w:tcW w:w="806"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1.</w:t>
            </w:r>
          </w:p>
        </w:tc>
        <w:tc>
          <w:tcPr>
            <w:tcW w:w="267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ARTICUL</w:t>
            </w:r>
          </w:p>
        </w:tc>
        <w:tc>
          <w:tcPr>
            <w:tcW w:w="351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Внутренний артикул (уникален в выгрузке), допускаются ведущие нули</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Обязательное поле, уникальное значение</w:t>
            </w:r>
          </w:p>
        </w:tc>
      </w:tr>
      <w:tr w:rsidR="002A46D6" w:rsidRPr="002A46D6" w:rsidTr="0096577C">
        <w:trPr>
          <w:trHeight w:val="56"/>
        </w:trPr>
        <w:tc>
          <w:tcPr>
            <w:tcW w:w="806"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2.</w:t>
            </w:r>
          </w:p>
        </w:tc>
        <w:tc>
          <w:tcPr>
            <w:tcW w:w="267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NAME</w:t>
            </w:r>
          </w:p>
        </w:tc>
        <w:tc>
          <w:tcPr>
            <w:tcW w:w="351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left="360" w:firstLine="0"/>
              <w:rPr>
                <w:rFonts w:eastAsia="Verdana" w:cs="Verdana"/>
                <w:color w:val="000000"/>
                <w:sz w:val="18"/>
                <w:szCs w:val="18"/>
              </w:rPr>
            </w:pPr>
            <w:r w:rsidRPr="002A46D6">
              <w:rPr>
                <w:rFonts w:eastAsia="Verdana" w:cs="Verdana"/>
                <w:color w:val="000000"/>
                <w:sz w:val="18"/>
                <w:szCs w:val="18"/>
                <w:lang w:val="ru" w:eastAsia="ru-RU"/>
              </w:rPr>
              <w:t>Наименование товара</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left="360" w:firstLine="0"/>
              <w:rPr>
                <w:rFonts w:eastAsia="Verdana" w:cs="Verdana"/>
                <w:color w:val="000000"/>
                <w:sz w:val="18"/>
                <w:szCs w:val="18"/>
              </w:rPr>
            </w:pPr>
            <w:r w:rsidRPr="002A46D6">
              <w:rPr>
                <w:rFonts w:eastAsia="Verdana" w:cs="Verdana"/>
                <w:color w:val="000000"/>
                <w:sz w:val="18"/>
                <w:szCs w:val="18"/>
                <w:lang w:val="ru" w:eastAsia="ru-RU"/>
              </w:rPr>
              <w:t>Обязательное поле</w:t>
            </w:r>
          </w:p>
        </w:tc>
      </w:tr>
      <w:tr w:rsidR="002A46D6" w:rsidRPr="002A46D6" w:rsidTr="0096577C">
        <w:trPr>
          <w:trHeight w:val="56"/>
        </w:trPr>
        <w:tc>
          <w:tcPr>
            <w:tcW w:w="806"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3.</w:t>
            </w:r>
          </w:p>
        </w:tc>
        <w:tc>
          <w:tcPr>
            <w:tcW w:w="267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NAME_MESURIMENT</w:t>
            </w:r>
          </w:p>
        </w:tc>
        <w:tc>
          <w:tcPr>
            <w:tcW w:w="351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Единица измерения, см. справочник NAME_MESURIMENT</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left="360" w:firstLine="0"/>
              <w:rPr>
                <w:rFonts w:eastAsia="Verdana" w:cs="Verdana"/>
                <w:color w:val="000000"/>
                <w:sz w:val="18"/>
                <w:szCs w:val="18"/>
              </w:rPr>
            </w:pPr>
            <w:r w:rsidRPr="002A46D6">
              <w:rPr>
                <w:rFonts w:eastAsia="Verdana" w:cs="Verdana"/>
                <w:color w:val="000000"/>
                <w:sz w:val="18"/>
                <w:szCs w:val="18"/>
                <w:lang w:val="ru" w:eastAsia="ru-RU"/>
              </w:rPr>
              <w:t>Обязательное поле</w:t>
            </w:r>
          </w:p>
        </w:tc>
      </w:tr>
      <w:tr w:rsidR="002A46D6" w:rsidRPr="002A46D6" w:rsidTr="0096577C">
        <w:trPr>
          <w:trHeight w:val="56"/>
        </w:trPr>
        <w:tc>
          <w:tcPr>
            <w:tcW w:w="806"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4.</w:t>
            </w:r>
          </w:p>
        </w:tc>
        <w:tc>
          <w:tcPr>
            <w:tcW w:w="267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MARKING_TYPE</w:t>
            </w:r>
          </w:p>
        </w:tc>
        <w:tc>
          <w:tcPr>
            <w:tcW w:w="351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Тип маркировки, см. справочник MARKING_TYPE</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Обязательное поле</w:t>
            </w:r>
          </w:p>
        </w:tc>
      </w:tr>
      <w:tr w:rsidR="002A46D6" w:rsidRPr="002A46D6" w:rsidTr="0096577C">
        <w:trPr>
          <w:trHeight w:val="56"/>
        </w:trPr>
        <w:tc>
          <w:tcPr>
            <w:tcW w:w="806"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5.</w:t>
            </w:r>
          </w:p>
        </w:tc>
        <w:tc>
          <w:tcPr>
            <w:tcW w:w="267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INN_PROVIDER</w:t>
            </w:r>
          </w:p>
        </w:tc>
        <w:tc>
          <w:tcPr>
            <w:tcW w:w="351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ИНН последнего поставщика (10 или 12 цифр)</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Обязательное поле</w:t>
            </w:r>
          </w:p>
        </w:tc>
      </w:tr>
      <w:tr w:rsidR="002A46D6" w:rsidRPr="002A46D6" w:rsidTr="0096577C">
        <w:trPr>
          <w:trHeight w:val="56"/>
        </w:trPr>
        <w:tc>
          <w:tcPr>
            <w:tcW w:w="806"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6.</w:t>
            </w:r>
          </w:p>
        </w:tc>
        <w:tc>
          <w:tcPr>
            <w:tcW w:w="267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NAME_PROVIDER</w:t>
            </w:r>
          </w:p>
        </w:tc>
        <w:tc>
          <w:tcPr>
            <w:tcW w:w="351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Наименование последнего поставщика</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Дополнительные поля</w:t>
            </w:r>
          </w:p>
        </w:tc>
      </w:tr>
      <w:tr w:rsidR="002A46D6" w:rsidRPr="002A46D6" w:rsidTr="0096577C">
        <w:trPr>
          <w:trHeight w:val="56"/>
        </w:trPr>
        <w:tc>
          <w:tcPr>
            <w:tcW w:w="806"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7.</w:t>
            </w:r>
          </w:p>
        </w:tc>
        <w:tc>
          <w:tcPr>
            <w:tcW w:w="267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BARCODE</w:t>
            </w:r>
          </w:p>
        </w:tc>
        <w:tc>
          <w:tcPr>
            <w:tcW w:w="351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Штрихкод(ы) товара</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Уникальное значение, несколько значений</w:t>
            </w:r>
          </w:p>
        </w:tc>
      </w:tr>
      <w:tr w:rsidR="002A46D6" w:rsidRPr="002A46D6" w:rsidTr="0096577C">
        <w:trPr>
          <w:trHeight w:val="56"/>
        </w:trPr>
        <w:tc>
          <w:tcPr>
            <w:tcW w:w="806"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8.</w:t>
            </w:r>
          </w:p>
        </w:tc>
        <w:tc>
          <w:tcPr>
            <w:tcW w:w="267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QUANTITY</w:t>
            </w:r>
          </w:p>
        </w:tc>
        <w:tc>
          <w:tcPr>
            <w:tcW w:w="351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Остатки товара в формате "склад - количество</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Уникальное значение, несколько значений</w:t>
            </w:r>
          </w:p>
        </w:tc>
      </w:tr>
      <w:tr w:rsidR="002A46D6" w:rsidRPr="002A46D6" w:rsidTr="0096577C">
        <w:trPr>
          <w:trHeight w:val="56"/>
        </w:trPr>
        <w:tc>
          <w:tcPr>
            <w:tcW w:w="806"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9.</w:t>
            </w:r>
          </w:p>
        </w:tc>
        <w:tc>
          <w:tcPr>
            <w:tcW w:w="267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PRICE_ROZ</w:t>
            </w:r>
          </w:p>
        </w:tc>
        <w:tc>
          <w:tcPr>
            <w:tcW w:w="351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Розничная цена</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Дополнительные поля</w:t>
            </w:r>
          </w:p>
        </w:tc>
      </w:tr>
      <w:tr w:rsidR="002A46D6" w:rsidRPr="002A46D6" w:rsidTr="0096577C">
        <w:trPr>
          <w:trHeight w:val="56"/>
        </w:trPr>
        <w:tc>
          <w:tcPr>
            <w:tcW w:w="806"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10.</w:t>
            </w:r>
          </w:p>
        </w:tc>
        <w:tc>
          <w:tcPr>
            <w:tcW w:w="267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PRICE_SEB</w:t>
            </w:r>
          </w:p>
        </w:tc>
        <w:tc>
          <w:tcPr>
            <w:tcW w:w="351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Закупочная цена</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Дополнительные поля</w:t>
            </w:r>
          </w:p>
        </w:tc>
      </w:tr>
      <w:tr w:rsidR="002A46D6" w:rsidRPr="002A46D6" w:rsidTr="0096577C">
        <w:trPr>
          <w:trHeight w:val="56"/>
        </w:trPr>
        <w:tc>
          <w:tcPr>
            <w:tcW w:w="806"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11.</w:t>
            </w:r>
          </w:p>
        </w:tc>
        <w:tc>
          <w:tcPr>
            <w:tcW w:w="267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CLASSIF</w:t>
            </w:r>
          </w:p>
        </w:tc>
        <w:tc>
          <w:tcPr>
            <w:tcW w:w="351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Путь к текущей группе в классификаторе товаров</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Дополнительные поля</w:t>
            </w:r>
          </w:p>
        </w:tc>
      </w:tr>
      <w:tr w:rsidR="002A46D6" w:rsidRPr="002A46D6" w:rsidTr="0096577C">
        <w:trPr>
          <w:trHeight w:val="56"/>
        </w:trPr>
        <w:tc>
          <w:tcPr>
            <w:tcW w:w="806"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1</w:t>
            </w:r>
            <w:r w:rsidRPr="002A46D6">
              <w:rPr>
                <w:rFonts w:eastAsia="Verdana" w:cs="Verdana"/>
                <w:color w:val="auto"/>
                <w:sz w:val="18"/>
                <w:szCs w:val="18"/>
                <w:lang w:val="ru" w:eastAsia="ru-RU"/>
              </w:rPr>
              <w:t>2</w:t>
            </w:r>
            <w:r w:rsidRPr="002A46D6">
              <w:rPr>
                <w:rFonts w:eastAsia="Verdana" w:cs="Verdana"/>
                <w:color w:val="000000"/>
                <w:sz w:val="18"/>
                <w:szCs w:val="18"/>
                <w:lang w:val="ru" w:eastAsia="ru-RU"/>
              </w:rPr>
              <w:t>.</w:t>
            </w:r>
          </w:p>
        </w:tc>
        <w:tc>
          <w:tcPr>
            <w:tcW w:w="267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CL_ARTICUL</w:t>
            </w:r>
          </w:p>
        </w:tc>
        <w:tc>
          <w:tcPr>
            <w:tcW w:w="351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Внешний код поставщика(ов) в формате "ИНН – код"</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Уникальное значение, несколько значений</w:t>
            </w:r>
          </w:p>
        </w:tc>
      </w:tr>
      <w:tr w:rsidR="002A46D6" w:rsidRPr="002A46D6" w:rsidTr="0096577C">
        <w:trPr>
          <w:trHeight w:val="56"/>
        </w:trPr>
        <w:tc>
          <w:tcPr>
            <w:tcW w:w="806"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1</w:t>
            </w:r>
            <w:r w:rsidRPr="002A46D6">
              <w:rPr>
                <w:rFonts w:eastAsia="Verdana" w:cs="Verdana"/>
                <w:color w:val="auto"/>
                <w:sz w:val="18"/>
                <w:szCs w:val="18"/>
                <w:lang w:val="ru" w:eastAsia="ru-RU"/>
              </w:rPr>
              <w:t>3</w:t>
            </w:r>
            <w:r w:rsidRPr="002A46D6">
              <w:rPr>
                <w:rFonts w:eastAsia="Verdana" w:cs="Verdana"/>
                <w:color w:val="000000"/>
                <w:sz w:val="18"/>
                <w:szCs w:val="18"/>
                <w:lang w:val="ru" w:eastAsia="ru-RU"/>
              </w:rPr>
              <w:t>.</w:t>
            </w:r>
          </w:p>
        </w:tc>
        <w:tc>
          <w:tcPr>
            <w:tcW w:w="267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CL_NAME</w:t>
            </w:r>
          </w:p>
        </w:tc>
        <w:tc>
          <w:tcPr>
            <w:tcW w:w="351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Название поставщика(ов) из поля "CL_ARTICUL", идут в том же порядке</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Несколько значений</w:t>
            </w:r>
          </w:p>
        </w:tc>
      </w:tr>
      <w:tr w:rsidR="002A46D6" w:rsidRPr="002A46D6" w:rsidTr="0096577C">
        <w:trPr>
          <w:trHeight w:val="56"/>
        </w:trPr>
        <w:tc>
          <w:tcPr>
            <w:tcW w:w="806"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1</w:t>
            </w:r>
            <w:r w:rsidRPr="002A46D6">
              <w:rPr>
                <w:rFonts w:eastAsia="Verdana" w:cs="Verdana"/>
                <w:color w:val="auto"/>
                <w:sz w:val="18"/>
                <w:szCs w:val="18"/>
                <w:lang w:val="ru" w:eastAsia="ru-RU"/>
              </w:rPr>
              <w:t>4</w:t>
            </w:r>
            <w:r w:rsidRPr="002A46D6">
              <w:rPr>
                <w:rFonts w:eastAsia="Verdana" w:cs="Verdana"/>
                <w:color w:val="000000"/>
                <w:sz w:val="18"/>
                <w:szCs w:val="18"/>
                <w:lang w:val="ru" w:eastAsia="ru-RU"/>
              </w:rPr>
              <w:t>.</w:t>
            </w:r>
          </w:p>
        </w:tc>
        <w:tc>
          <w:tcPr>
            <w:tcW w:w="267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SCALE_CODE</w:t>
            </w:r>
          </w:p>
        </w:tc>
        <w:tc>
          <w:tcPr>
            <w:tcW w:w="351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ПЛУ код(ы) для фасовочных весов в формате "название списка - ПЛУ код</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Несколько значений</w:t>
            </w:r>
          </w:p>
        </w:tc>
      </w:tr>
      <w:tr w:rsidR="002A46D6" w:rsidRPr="002A46D6" w:rsidTr="0096577C">
        <w:trPr>
          <w:trHeight w:val="56"/>
        </w:trPr>
        <w:tc>
          <w:tcPr>
            <w:tcW w:w="806"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1</w:t>
            </w:r>
            <w:r w:rsidRPr="002A46D6">
              <w:rPr>
                <w:rFonts w:eastAsia="Verdana" w:cs="Verdana"/>
                <w:color w:val="auto"/>
                <w:sz w:val="18"/>
                <w:szCs w:val="18"/>
                <w:lang w:val="ru" w:eastAsia="ru-RU"/>
              </w:rPr>
              <w:t>5</w:t>
            </w:r>
            <w:r w:rsidRPr="002A46D6">
              <w:rPr>
                <w:rFonts w:eastAsia="Verdana" w:cs="Verdana"/>
                <w:color w:val="000000"/>
                <w:sz w:val="18"/>
                <w:szCs w:val="18"/>
                <w:lang w:val="ru" w:eastAsia="ru-RU"/>
              </w:rPr>
              <w:t>.</w:t>
            </w:r>
          </w:p>
        </w:tc>
        <w:tc>
          <w:tcPr>
            <w:tcW w:w="267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NDS</w:t>
            </w:r>
          </w:p>
        </w:tc>
        <w:tc>
          <w:tcPr>
            <w:tcW w:w="351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Ставка НДС товара, см справочник</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Обязательное поле</w:t>
            </w:r>
          </w:p>
        </w:tc>
      </w:tr>
      <w:tr w:rsidR="002A46D6" w:rsidRPr="002A46D6" w:rsidTr="0096577C">
        <w:trPr>
          <w:trHeight w:val="56"/>
        </w:trPr>
        <w:tc>
          <w:tcPr>
            <w:tcW w:w="806" w:type="dxa"/>
            <w:tcBorders>
              <w:top w:val="nil"/>
              <w:left w:val="single" w:sz="5" w:space="0" w:color="000000"/>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1</w:t>
            </w:r>
            <w:r w:rsidRPr="002A46D6">
              <w:rPr>
                <w:rFonts w:eastAsia="Verdana" w:cs="Verdana"/>
                <w:color w:val="auto"/>
                <w:sz w:val="18"/>
                <w:szCs w:val="18"/>
                <w:lang w:val="ru" w:eastAsia="ru-RU"/>
              </w:rPr>
              <w:t>6</w:t>
            </w:r>
            <w:r w:rsidRPr="002A46D6">
              <w:rPr>
                <w:rFonts w:eastAsia="Verdana" w:cs="Verdana"/>
                <w:color w:val="000000"/>
                <w:sz w:val="18"/>
                <w:szCs w:val="18"/>
                <w:lang w:val="ru" w:eastAsia="ru-RU"/>
              </w:rPr>
              <w:t>.</w:t>
            </w:r>
          </w:p>
        </w:tc>
        <w:tc>
          <w:tcPr>
            <w:tcW w:w="267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SCALE_MESSAGE</w:t>
            </w:r>
          </w:p>
        </w:tc>
        <w:tc>
          <w:tcPr>
            <w:tcW w:w="351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Текст для печати на этикетке фасовочных весов</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rPr>
            </w:pPr>
            <w:r w:rsidRPr="002A46D6">
              <w:rPr>
                <w:rFonts w:eastAsia="Verdana" w:cs="Verdana"/>
                <w:color w:val="000000"/>
                <w:sz w:val="18"/>
                <w:szCs w:val="18"/>
                <w:lang w:val="ru" w:eastAsia="ru-RU"/>
              </w:rPr>
              <w:t>Дополнительные поля</w:t>
            </w:r>
          </w:p>
        </w:tc>
      </w:tr>
    </w:tbl>
    <w:p w:rsidR="00316E78" w:rsidRPr="00316E78" w:rsidRDefault="00316E78" w:rsidP="00BA5867">
      <w:pPr>
        <w:pBdr>
          <w:top w:val="nil"/>
          <w:left w:val="nil"/>
          <w:bottom w:val="nil"/>
          <w:right w:val="nil"/>
          <w:between w:val="nil"/>
        </w:pBdr>
        <w:spacing w:line="276" w:lineRule="auto"/>
        <w:ind w:firstLine="720"/>
        <w:rPr>
          <w:rFonts w:eastAsia="Verdana" w:cs="Verdana"/>
          <w:color w:val="000000"/>
          <w:sz w:val="20"/>
          <w:szCs w:val="20"/>
          <w:lang w:val="ru" w:eastAsia="ru-RU"/>
        </w:rPr>
      </w:pPr>
      <w:r w:rsidRPr="00316E78">
        <w:rPr>
          <w:rFonts w:eastAsia="Verdana" w:cs="Verdana"/>
          <w:b/>
          <w:bCs/>
          <w:color w:val="000000"/>
          <w:sz w:val="20"/>
          <w:szCs w:val="20"/>
          <w:lang w:val="ru" w:eastAsia="ru-RU"/>
        </w:rPr>
        <w:t>Характеристики:</w:t>
      </w:r>
    </w:p>
    <w:p w:rsidR="00316E78" w:rsidRPr="00316E78" w:rsidRDefault="00316E78" w:rsidP="0074445F">
      <w:pPr>
        <w:numPr>
          <w:ilvl w:val="0"/>
          <w:numId w:val="96"/>
        </w:numPr>
        <w:pBdr>
          <w:top w:val="nil"/>
          <w:left w:val="nil"/>
          <w:bottom w:val="nil"/>
          <w:right w:val="nil"/>
          <w:between w:val="nil"/>
        </w:pBdr>
        <w:spacing w:line="276" w:lineRule="auto"/>
        <w:ind w:left="0" w:firstLine="425"/>
        <w:rPr>
          <w:rFonts w:eastAsia="Verdana" w:cs="Verdana"/>
          <w:color w:val="000000"/>
          <w:sz w:val="20"/>
          <w:szCs w:val="20"/>
          <w:lang w:val="ru" w:eastAsia="ru-RU"/>
        </w:rPr>
      </w:pPr>
      <w:r w:rsidRPr="00BA5867">
        <w:rPr>
          <w:rFonts w:eastAsia="Verdana" w:cs="Verdana"/>
          <w:color w:val="000000"/>
          <w:sz w:val="20"/>
          <w:szCs w:val="20"/>
          <w:lang w:val="ru" w:eastAsia="ru-RU"/>
        </w:rPr>
        <w:t>Обязательное поле</w:t>
      </w:r>
      <w:r w:rsidRPr="00316E78">
        <w:rPr>
          <w:rFonts w:eastAsia="Verdana" w:cs="Verdana"/>
          <w:color w:val="000000"/>
          <w:sz w:val="20"/>
          <w:szCs w:val="20"/>
          <w:lang w:val="ru" w:eastAsia="ru-RU"/>
        </w:rPr>
        <w:t xml:space="preserve"> — поле обязательно к заполнению, товар не загрузится без этой информации.</w:t>
      </w:r>
    </w:p>
    <w:p w:rsidR="00316E78" w:rsidRPr="00316E78" w:rsidRDefault="00316E78" w:rsidP="0074445F">
      <w:pPr>
        <w:numPr>
          <w:ilvl w:val="0"/>
          <w:numId w:val="96"/>
        </w:numPr>
        <w:pBdr>
          <w:top w:val="nil"/>
          <w:left w:val="nil"/>
          <w:bottom w:val="nil"/>
          <w:right w:val="nil"/>
          <w:between w:val="nil"/>
        </w:pBdr>
        <w:spacing w:line="276" w:lineRule="auto"/>
        <w:ind w:left="0" w:firstLine="425"/>
        <w:rPr>
          <w:rFonts w:eastAsia="Verdana" w:cs="Verdana"/>
          <w:color w:val="000000"/>
          <w:sz w:val="20"/>
          <w:szCs w:val="20"/>
          <w:lang w:val="ru" w:eastAsia="ru-RU"/>
        </w:rPr>
      </w:pPr>
      <w:r w:rsidRPr="00BA5867">
        <w:rPr>
          <w:rFonts w:eastAsia="Verdana" w:cs="Verdana"/>
          <w:color w:val="000000"/>
          <w:sz w:val="20"/>
          <w:szCs w:val="20"/>
          <w:lang w:val="ru" w:eastAsia="ru-RU"/>
        </w:rPr>
        <w:t>Уникальное значение</w:t>
      </w:r>
      <w:r w:rsidRPr="00316E78">
        <w:rPr>
          <w:rFonts w:eastAsia="Verdana" w:cs="Verdana"/>
          <w:color w:val="000000"/>
          <w:sz w:val="20"/>
          <w:szCs w:val="20"/>
          <w:lang w:val="ru" w:eastAsia="ru-RU"/>
        </w:rPr>
        <w:t xml:space="preserve"> — значение в поле не должно повторяться в других товарах.</w:t>
      </w:r>
    </w:p>
    <w:p w:rsidR="00316E78" w:rsidRPr="00316E78" w:rsidRDefault="00316E78" w:rsidP="0074445F">
      <w:pPr>
        <w:numPr>
          <w:ilvl w:val="0"/>
          <w:numId w:val="96"/>
        </w:numPr>
        <w:pBdr>
          <w:top w:val="nil"/>
          <w:left w:val="nil"/>
          <w:bottom w:val="nil"/>
          <w:right w:val="nil"/>
          <w:between w:val="nil"/>
        </w:pBdr>
        <w:spacing w:line="276" w:lineRule="auto"/>
        <w:ind w:left="0" w:firstLine="425"/>
        <w:rPr>
          <w:rFonts w:eastAsia="Verdana" w:cs="Verdana"/>
          <w:color w:val="000000"/>
          <w:sz w:val="20"/>
          <w:szCs w:val="20"/>
          <w:lang w:val="ru" w:eastAsia="ru-RU"/>
        </w:rPr>
      </w:pPr>
      <w:r w:rsidRPr="00BA5867">
        <w:rPr>
          <w:rFonts w:eastAsia="Verdana" w:cs="Verdana"/>
          <w:color w:val="000000"/>
          <w:sz w:val="20"/>
          <w:szCs w:val="20"/>
          <w:lang w:val="ru" w:eastAsia="ru-RU"/>
        </w:rPr>
        <w:t>Несколько значений</w:t>
      </w:r>
      <w:r w:rsidRPr="00316E78">
        <w:rPr>
          <w:rFonts w:eastAsia="Verdana" w:cs="Verdana"/>
          <w:color w:val="000000"/>
          <w:sz w:val="20"/>
          <w:szCs w:val="20"/>
          <w:lang w:val="ru" w:eastAsia="ru-RU"/>
        </w:rPr>
        <w:t xml:space="preserve"> — поле может содержать более одного значения через разделитель «\/».</w:t>
      </w:r>
    </w:p>
    <w:p w:rsidR="00316E78" w:rsidRPr="00316E78" w:rsidRDefault="00316E78" w:rsidP="00BA5867">
      <w:pPr>
        <w:pBdr>
          <w:top w:val="nil"/>
          <w:left w:val="nil"/>
          <w:bottom w:val="nil"/>
          <w:right w:val="nil"/>
          <w:between w:val="nil"/>
        </w:pBdr>
        <w:spacing w:line="276" w:lineRule="auto"/>
        <w:ind w:firstLine="720"/>
        <w:rPr>
          <w:rFonts w:eastAsia="Verdana" w:cs="Verdana"/>
          <w:color w:val="000000"/>
          <w:sz w:val="20"/>
          <w:szCs w:val="20"/>
          <w:lang w:val="ru" w:eastAsia="ru-RU"/>
        </w:rPr>
      </w:pPr>
      <w:r w:rsidRPr="00316E78">
        <w:rPr>
          <w:rFonts w:eastAsia="Verdana" w:cs="Verdana"/>
          <w:b/>
          <w:bCs/>
          <w:color w:val="000000"/>
          <w:sz w:val="20"/>
          <w:szCs w:val="20"/>
          <w:lang w:val="ru" w:eastAsia="ru-RU"/>
        </w:rPr>
        <w:t>Примечания:</w:t>
      </w:r>
    </w:p>
    <w:p w:rsidR="00316E78" w:rsidRPr="00316E78" w:rsidRDefault="00316E78" w:rsidP="0074445F">
      <w:pPr>
        <w:numPr>
          <w:ilvl w:val="0"/>
          <w:numId w:val="96"/>
        </w:numPr>
        <w:pBdr>
          <w:top w:val="nil"/>
          <w:left w:val="nil"/>
          <w:bottom w:val="nil"/>
          <w:right w:val="nil"/>
          <w:between w:val="nil"/>
        </w:pBdr>
        <w:spacing w:line="276" w:lineRule="auto"/>
        <w:ind w:left="0" w:firstLine="425"/>
        <w:rPr>
          <w:rFonts w:eastAsia="Verdana" w:cs="Verdana"/>
          <w:color w:val="000000"/>
          <w:sz w:val="20"/>
          <w:szCs w:val="20"/>
          <w:lang w:val="ru" w:eastAsia="ru-RU"/>
        </w:rPr>
      </w:pPr>
      <w:r w:rsidRPr="00316E78">
        <w:rPr>
          <w:rFonts w:eastAsia="Verdana" w:cs="Verdana"/>
          <w:color w:val="000000"/>
          <w:sz w:val="20"/>
          <w:szCs w:val="20"/>
          <w:lang w:val="ru" w:eastAsia="ru-RU"/>
        </w:rPr>
        <w:t>Обязательно экранирование «\» для любых управляющих символов в любых текстовых полях (в основном, это кавычки в наименовании товара или в названии поставщика).</w:t>
      </w:r>
    </w:p>
    <w:p w:rsidR="00316E78" w:rsidRPr="00316E78" w:rsidRDefault="00316E78" w:rsidP="0074445F">
      <w:pPr>
        <w:numPr>
          <w:ilvl w:val="0"/>
          <w:numId w:val="96"/>
        </w:numPr>
        <w:pBdr>
          <w:top w:val="nil"/>
          <w:left w:val="nil"/>
          <w:bottom w:val="nil"/>
          <w:right w:val="nil"/>
          <w:between w:val="nil"/>
        </w:pBdr>
        <w:spacing w:line="276" w:lineRule="auto"/>
        <w:ind w:left="0" w:firstLine="425"/>
        <w:rPr>
          <w:rFonts w:eastAsia="Verdana" w:cs="Verdana"/>
          <w:color w:val="000000"/>
          <w:sz w:val="20"/>
          <w:szCs w:val="20"/>
          <w:lang w:val="ru" w:eastAsia="ru-RU"/>
        </w:rPr>
      </w:pPr>
      <w:r w:rsidRPr="00316E78">
        <w:rPr>
          <w:rFonts w:eastAsia="Verdana" w:cs="Verdana"/>
          <w:color w:val="000000"/>
          <w:sz w:val="20"/>
          <w:szCs w:val="20"/>
          <w:lang w:val="ru" w:eastAsia="ru-RU"/>
        </w:rPr>
        <w:t>Разделитель множественных значений: «\/» (экранированный слэш с пробелами).</w:t>
      </w:r>
    </w:p>
    <w:p w:rsidR="00316E78" w:rsidRPr="00316E78" w:rsidRDefault="00316E78" w:rsidP="0074445F">
      <w:pPr>
        <w:numPr>
          <w:ilvl w:val="0"/>
          <w:numId w:val="96"/>
        </w:numPr>
        <w:pBdr>
          <w:top w:val="nil"/>
          <w:left w:val="nil"/>
          <w:bottom w:val="nil"/>
          <w:right w:val="nil"/>
          <w:between w:val="nil"/>
        </w:pBdr>
        <w:spacing w:line="276" w:lineRule="auto"/>
        <w:ind w:left="0" w:firstLine="425"/>
        <w:rPr>
          <w:rFonts w:eastAsia="Verdana" w:cs="Verdana"/>
          <w:color w:val="000000"/>
          <w:sz w:val="20"/>
          <w:szCs w:val="20"/>
          <w:lang w:val="ru" w:eastAsia="ru-RU"/>
        </w:rPr>
      </w:pPr>
      <w:r w:rsidRPr="00316E78">
        <w:rPr>
          <w:rFonts w:eastAsia="Verdana" w:cs="Verdana"/>
          <w:color w:val="000000"/>
          <w:sz w:val="20"/>
          <w:szCs w:val="20"/>
          <w:lang w:val="ru" w:eastAsia="ru-RU"/>
        </w:rPr>
        <w:t>Числа вводятся с десятичной точкой (например: 12.50). Запятые не поддерживаются.</w:t>
      </w:r>
    </w:p>
    <w:p w:rsidR="00316E78" w:rsidRPr="00316E78" w:rsidRDefault="00316E78" w:rsidP="00BA5867">
      <w:pPr>
        <w:pBdr>
          <w:top w:val="nil"/>
          <w:left w:val="nil"/>
          <w:bottom w:val="nil"/>
          <w:right w:val="nil"/>
          <w:between w:val="nil"/>
        </w:pBdr>
        <w:spacing w:line="276" w:lineRule="auto"/>
        <w:ind w:firstLine="720"/>
        <w:rPr>
          <w:rFonts w:eastAsia="Verdana" w:cs="Verdana"/>
          <w:b/>
          <w:bCs/>
          <w:color w:val="auto"/>
          <w:sz w:val="20"/>
          <w:szCs w:val="20"/>
          <w:lang w:val="ru" w:eastAsia="ru-RU"/>
        </w:rPr>
      </w:pPr>
    </w:p>
    <w:p w:rsidR="00316E78" w:rsidRPr="00316E78" w:rsidRDefault="00316E78" w:rsidP="00BA5867">
      <w:pPr>
        <w:pBdr>
          <w:top w:val="nil"/>
          <w:left w:val="nil"/>
          <w:bottom w:val="nil"/>
          <w:right w:val="nil"/>
          <w:between w:val="nil"/>
        </w:pBdr>
        <w:spacing w:line="276" w:lineRule="auto"/>
        <w:ind w:firstLine="720"/>
        <w:rPr>
          <w:rFonts w:eastAsia="Verdana" w:cs="Verdana"/>
          <w:color w:val="000000"/>
          <w:sz w:val="20"/>
          <w:szCs w:val="20"/>
          <w:lang w:val="ru" w:eastAsia="ru-RU"/>
        </w:rPr>
      </w:pPr>
      <w:r w:rsidRPr="00316E78">
        <w:rPr>
          <w:rFonts w:eastAsia="Verdana" w:cs="Verdana"/>
          <w:b/>
          <w:bCs/>
          <w:color w:val="000000"/>
          <w:sz w:val="20"/>
          <w:szCs w:val="20"/>
          <w:lang w:val="ru" w:eastAsia="ru-RU"/>
        </w:rPr>
        <w:t>Пример позиций:</w:t>
      </w:r>
    </w:p>
    <w:p w:rsidR="00316E78" w:rsidRPr="00316E78" w:rsidRDefault="00316E78" w:rsidP="00BA5867">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w:t>
      </w:r>
    </w:p>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"ARTICUL": "09282",</w:t>
      </w:r>
    </w:p>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ab/>
        <w:t>"NAME": "КАРАМЕЛЬ ЛИМОННАЯ РОТ-ФРОНТ",</w:t>
      </w:r>
    </w:p>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en-US" w:eastAsia="ru-RU"/>
        </w:rPr>
      </w:pPr>
      <w:r w:rsidRPr="00316E78">
        <w:rPr>
          <w:rFonts w:eastAsia="Verdana" w:cs="Verdana"/>
          <w:color w:val="000000"/>
          <w:sz w:val="18"/>
          <w:szCs w:val="18"/>
          <w:lang w:val="ru" w:eastAsia="ru-RU"/>
        </w:rPr>
        <w:lastRenderedPageBreak/>
        <w:tab/>
      </w:r>
      <w:r w:rsidRPr="00316E78">
        <w:rPr>
          <w:rFonts w:eastAsia="Verdana" w:cs="Verdana"/>
          <w:color w:val="000000"/>
          <w:sz w:val="18"/>
          <w:szCs w:val="18"/>
          <w:lang w:val="en-US" w:eastAsia="ru-RU"/>
        </w:rPr>
        <w:t>"NAME_MESURIMENT": "</w:t>
      </w:r>
      <w:r w:rsidRPr="00316E78">
        <w:rPr>
          <w:rFonts w:eastAsia="Verdana" w:cs="Verdana"/>
          <w:color w:val="000000"/>
          <w:sz w:val="18"/>
          <w:szCs w:val="18"/>
          <w:lang w:val="ru" w:eastAsia="ru-RU"/>
        </w:rPr>
        <w:t>КГ</w:t>
      </w:r>
      <w:r w:rsidRPr="00316E78">
        <w:rPr>
          <w:rFonts w:eastAsia="Verdana" w:cs="Verdana"/>
          <w:color w:val="000000"/>
          <w:sz w:val="18"/>
          <w:szCs w:val="18"/>
          <w:lang w:val="en-US" w:eastAsia="ru-RU"/>
        </w:rPr>
        <w:t>",</w:t>
      </w:r>
    </w:p>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en-US" w:eastAsia="ru-RU"/>
        </w:rPr>
      </w:pPr>
      <w:r w:rsidRPr="00316E78">
        <w:rPr>
          <w:rFonts w:eastAsia="Verdana" w:cs="Verdana"/>
          <w:color w:val="000000"/>
          <w:sz w:val="18"/>
          <w:szCs w:val="18"/>
          <w:lang w:val="en-US" w:eastAsia="ru-RU"/>
        </w:rPr>
        <w:tab/>
        <w:t>"MARKING_TYPE": 0,</w:t>
      </w:r>
    </w:p>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en-US" w:eastAsia="ru-RU"/>
        </w:rPr>
      </w:pPr>
      <w:r w:rsidRPr="00316E78">
        <w:rPr>
          <w:rFonts w:eastAsia="Verdana" w:cs="Verdana"/>
          <w:color w:val="000000"/>
          <w:sz w:val="18"/>
          <w:szCs w:val="18"/>
          <w:lang w:val="en-US" w:eastAsia="ru-RU"/>
        </w:rPr>
        <w:tab/>
        <w:t>"INN_PROVIDER": "704218694",</w:t>
      </w:r>
    </w:p>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en-US" w:eastAsia="ru-RU"/>
        </w:rPr>
      </w:pPr>
      <w:r w:rsidRPr="00316E78">
        <w:rPr>
          <w:rFonts w:eastAsia="Verdana" w:cs="Verdana"/>
          <w:color w:val="000000"/>
          <w:sz w:val="18"/>
          <w:szCs w:val="18"/>
          <w:lang w:val="en-US" w:eastAsia="ru-RU"/>
        </w:rPr>
        <w:tab/>
        <w:t>"NAME_PROVIDER": "</w:t>
      </w:r>
      <w:r w:rsidRPr="00316E78">
        <w:rPr>
          <w:rFonts w:eastAsia="Verdana" w:cs="Verdana"/>
          <w:color w:val="000000"/>
          <w:sz w:val="18"/>
          <w:szCs w:val="18"/>
          <w:lang w:val="ru" w:eastAsia="ru-RU"/>
        </w:rPr>
        <w:t>ООО</w:t>
      </w:r>
      <w:r w:rsidRPr="00316E78">
        <w:rPr>
          <w:rFonts w:eastAsia="Verdana" w:cs="Verdana"/>
          <w:color w:val="000000"/>
          <w:sz w:val="18"/>
          <w:szCs w:val="18"/>
          <w:lang w:val="en-US" w:eastAsia="ru-RU"/>
        </w:rPr>
        <w:t xml:space="preserve"> \"</w:t>
      </w:r>
      <w:r w:rsidRPr="00316E78">
        <w:rPr>
          <w:rFonts w:eastAsia="Verdana" w:cs="Verdana"/>
          <w:color w:val="000000"/>
          <w:sz w:val="18"/>
          <w:szCs w:val="18"/>
          <w:lang w:val="ru" w:eastAsia="ru-RU"/>
        </w:rPr>
        <w:t>МЕТРО</w:t>
      </w:r>
      <w:r w:rsidRPr="00316E78">
        <w:rPr>
          <w:rFonts w:eastAsia="Verdana" w:cs="Verdana"/>
          <w:color w:val="000000"/>
          <w:sz w:val="18"/>
          <w:szCs w:val="18"/>
          <w:lang w:val="en-US" w:eastAsia="ru-RU"/>
        </w:rPr>
        <w:t xml:space="preserve"> </w:t>
      </w:r>
      <w:r w:rsidRPr="00316E78">
        <w:rPr>
          <w:rFonts w:eastAsia="Verdana" w:cs="Verdana"/>
          <w:color w:val="000000"/>
          <w:sz w:val="18"/>
          <w:szCs w:val="18"/>
          <w:lang w:val="ru" w:eastAsia="ru-RU"/>
        </w:rPr>
        <w:t>КЭШ</w:t>
      </w:r>
      <w:r w:rsidRPr="00316E78">
        <w:rPr>
          <w:rFonts w:eastAsia="Verdana" w:cs="Verdana"/>
          <w:color w:val="000000"/>
          <w:sz w:val="18"/>
          <w:szCs w:val="18"/>
          <w:lang w:val="en-US" w:eastAsia="ru-RU"/>
        </w:rPr>
        <w:t xml:space="preserve"> </w:t>
      </w:r>
      <w:r w:rsidRPr="00316E78">
        <w:rPr>
          <w:rFonts w:eastAsia="Verdana" w:cs="Verdana"/>
          <w:color w:val="000000"/>
          <w:sz w:val="18"/>
          <w:szCs w:val="18"/>
          <w:lang w:val="ru" w:eastAsia="ru-RU"/>
        </w:rPr>
        <w:t>ЭН</w:t>
      </w:r>
      <w:r w:rsidRPr="00316E78">
        <w:rPr>
          <w:rFonts w:eastAsia="Verdana" w:cs="Verdana"/>
          <w:color w:val="000000"/>
          <w:sz w:val="18"/>
          <w:szCs w:val="18"/>
          <w:lang w:val="en-US" w:eastAsia="ru-RU"/>
        </w:rPr>
        <w:t xml:space="preserve"> </w:t>
      </w:r>
      <w:r w:rsidRPr="00316E78">
        <w:rPr>
          <w:rFonts w:eastAsia="Verdana" w:cs="Verdana"/>
          <w:color w:val="000000"/>
          <w:sz w:val="18"/>
          <w:szCs w:val="18"/>
          <w:lang w:val="ru" w:eastAsia="ru-RU"/>
        </w:rPr>
        <w:t>КЕРИ</w:t>
      </w:r>
      <w:r w:rsidRPr="00316E78">
        <w:rPr>
          <w:rFonts w:eastAsia="Verdana" w:cs="Verdana"/>
          <w:color w:val="000000"/>
          <w:sz w:val="18"/>
          <w:szCs w:val="18"/>
          <w:lang w:val="en-US" w:eastAsia="ru-RU"/>
        </w:rPr>
        <w:t>\"",</w:t>
      </w:r>
    </w:p>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en-US" w:eastAsia="ru-RU"/>
        </w:rPr>
      </w:pPr>
      <w:r w:rsidRPr="00316E78">
        <w:rPr>
          <w:rFonts w:eastAsia="Verdana" w:cs="Verdana"/>
          <w:color w:val="000000"/>
          <w:sz w:val="18"/>
          <w:szCs w:val="18"/>
          <w:lang w:val="en-US" w:eastAsia="ru-RU"/>
        </w:rPr>
        <w:tab/>
        <w:t>"BARCODE": "2002132 \/ 454504342 \/ 23445544545",</w:t>
      </w:r>
    </w:p>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en-US" w:eastAsia="ru-RU"/>
        </w:rPr>
      </w:pPr>
      <w:r w:rsidRPr="00316E78">
        <w:rPr>
          <w:rFonts w:eastAsia="Verdana" w:cs="Verdana"/>
          <w:color w:val="000000"/>
          <w:sz w:val="18"/>
          <w:szCs w:val="18"/>
          <w:lang w:val="en-US" w:eastAsia="ru-RU"/>
        </w:rPr>
        <w:tab/>
        <w:t>"QUANTITY": "13 - 10",</w:t>
      </w:r>
    </w:p>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en-US" w:eastAsia="ru-RU"/>
        </w:rPr>
      </w:pPr>
      <w:r w:rsidRPr="00316E78">
        <w:rPr>
          <w:rFonts w:eastAsia="Verdana" w:cs="Verdana"/>
          <w:color w:val="000000"/>
          <w:sz w:val="18"/>
          <w:szCs w:val="18"/>
          <w:lang w:val="en-US" w:eastAsia="ru-RU"/>
        </w:rPr>
        <w:tab/>
        <w:t>"PRICE_ROZ": 150.2,</w:t>
      </w:r>
    </w:p>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en-US" w:eastAsia="ru-RU"/>
        </w:rPr>
      </w:pPr>
      <w:r w:rsidRPr="00316E78">
        <w:rPr>
          <w:rFonts w:eastAsia="Verdana" w:cs="Verdana"/>
          <w:color w:val="000000"/>
          <w:sz w:val="18"/>
          <w:szCs w:val="18"/>
          <w:lang w:val="en-US" w:eastAsia="ru-RU"/>
        </w:rPr>
        <w:tab/>
        <w:t>"PRICE_SEB": 75.4,</w:t>
      </w:r>
    </w:p>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en-US" w:eastAsia="ru-RU"/>
        </w:rPr>
        <w:tab/>
      </w:r>
      <w:r w:rsidRPr="00316E78">
        <w:rPr>
          <w:rFonts w:eastAsia="Verdana" w:cs="Verdana"/>
          <w:color w:val="000000"/>
          <w:sz w:val="18"/>
          <w:szCs w:val="18"/>
          <w:lang w:val="ru" w:eastAsia="ru-RU"/>
        </w:rPr>
        <w:t>"CLASSIF": "КОНДИТЕРСКИЕ ИЗДЕЛИЯ \/ КОНФЕТЫ РАЗВЕСНЫЕ \/ НЕ ШОКОЛАДНЫЕ КОНФЕТЫ",</w:t>
      </w:r>
    </w:p>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en-US" w:eastAsia="ru-RU"/>
        </w:rPr>
      </w:pPr>
      <w:r w:rsidRPr="00316E78">
        <w:rPr>
          <w:rFonts w:eastAsia="Verdana" w:cs="Verdana"/>
          <w:color w:val="000000"/>
          <w:sz w:val="18"/>
          <w:szCs w:val="18"/>
          <w:lang w:val="ru" w:eastAsia="ru-RU"/>
        </w:rPr>
        <w:tab/>
      </w:r>
      <w:r w:rsidRPr="00316E78">
        <w:rPr>
          <w:rFonts w:eastAsia="Verdana" w:cs="Verdana"/>
          <w:color w:val="000000"/>
          <w:sz w:val="18"/>
          <w:szCs w:val="18"/>
          <w:lang w:val="en-US" w:eastAsia="ru-RU"/>
        </w:rPr>
        <w:t>"CL_ARTICUL": "7751193158 - 446854",</w:t>
      </w:r>
    </w:p>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en-US" w:eastAsia="ru-RU"/>
        </w:rPr>
      </w:pPr>
      <w:r w:rsidRPr="00316E78">
        <w:rPr>
          <w:rFonts w:eastAsia="Verdana" w:cs="Verdana"/>
          <w:color w:val="000000"/>
          <w:sz w:val="18"/>
          <w:szCs w:val="18"/>
          <w:lang w:val="en-US" w:eastAsia="ru-RU"/>
        </w:rPr>
        <w:tab/>
        <w:t>"CL_NAME": "</w:t>
      </w:r>
      <w:r w:rsidRPr="00316E78">
        <w:rPr>
          <w:rFonts w:eastAsia="Verdana" w:cs="Verdana"/>
          <w:color w:val="000000"/>
          <w:sz w:val="18"/>
          <w:szCs w:val="18"/>
          <w:lang w:val="ru" w:eastAsia="ru-RU"/>
        </w:rPr>
        <w:t>ООО</w:t>
      </w:r>
      <w:r w:rsidRPr="00316E78">
        <w:rPr>
          <w:rFonts w:eastAsia="Verdana" w:cs="Verdana"/>
          <w:color w:val="000000"/>
          <w:sz w:val="18"/>
          <w:szCs w:val="18"/>
          <w:lang w:val="en-US" w:eastAsia="ru-RU"/>
        </w:rPr>
        <w:t xml:space="preserve"> \"</w:t>
      </w:r>
      <w:r w:rsidRPr="00316E78">
        <w:rPr>
          <w:rFonts w:eastAsia="Verdana" w:cs="Verdana"/>
          <w:color w:val="000000"/>
          <w:sz w:val="18"/>
          <w:szCs w:val="18"/>
          <w:lang w:val="ru" w:eastAsia="ru-RU"/>
        </w:rPr>
        <w:t>КОНСТАНТА</w:t>
      </w:r>
      <w:r w:rsidRPr="00316E78">
        <w:rPr>
          <w:rFonts w:eastAsia="Verdana" w:cs="Verdana"/>
          <w:color w:val="000000"/>
          <w:sz w:val="18"/>
          <w:szCs w:val="18"/>
          <w:lang w:val="en-US" w:eastAsia="ru-RU"/>
        </w:rPr>
        <w:t>\"",</w:t>
      </w:r>
    </w:p>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en-US" w:eastAsia="ru-RU"/>
        </w:rPr>
      </w:pPr>
      <w:r w:rsidRPr="00316E78">
        <w:rPr>
          <w:rFonts w:eastAsia="Verdana" w:cs="Verdana"/>
          <w:color w:val="000000"/>
          <w:sz w:val="18"/>
          <w:szCs w:val="18"/>
          <w:lang w:val="en-US" w:eastAsia="ru-RU"/>
        </w:rPr>
        <w:tab/>
        <w:t>"SCALE_CODE": "</w:t>
      </w:r>
      <w:r w:rsidRPr="00316E78">
        <w:rPr>
          <w:rFonts w:eastAsia="Verdana" w:cs="Verdana"/>
          <w:color w:val="000000"/>
          <w:sz w:val="18"/>
          <w:szCs w:val="18"/>
          <w:lang w:val="ru" w:eastAsia="ru-RU"/>
        </w:rPr>
        <w:t>Склад</w:t>
      </w:r>
      <w:r w:rsidRPr="00316E78">
        <w:rPr>
          <w:rFonts w:eastAsia="Verdana" w:cs="Verdana"/>
          <w:color w:val="000000"/>
          <w:sz w:val="18"/>
          <w:szCs w:val="18"/>
          <w:lang w:val="en-US" w:eastAsia="ru-RU"/>
        </w:rPr>
        <w:t xml:space="preserve"> - 1 \/ </w:t>
      </w:r>
      <w:r w:rsidRPr="00316E78">
        <w:rPr>
          <w:rFonts w:eastAsia="Verdana" w:cs="Verdana"/>
          <w:color w:val="000000"/>
          <w:sz w:val="18"/>
          <w:szCs w:val="18"/>
          <w:lang w:val="ru" w:eastAsia="ru-RU"/>
        </w:rPr>
        <w:t>Склад</w:t>
      </w:r>
      <w:r w:rsidRPr="00316E78">
        <w:rPr>
          <w:rFonts w:eastAsia="Verdana" w:cs="Verdana"/>
          <w:color w:val="000000"/>
          <w:sz w:val="18"/>
          <w:szCs w:val="18"/>
          <w:lang w:val="en-US" w:eastAsia="ru-RU"/>
        </w:rPr>
        <w:t xml:space="preserve"> 2 - 55",</w:t>
      </w:r>
    </w:p>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en-US" w:eastAsia="ru-RU"/>
        </w:rPr>
      </w:pPr>
      <w:r w:rsidRPr="00316E78">
        <w:rPr>
          <w:rFonts w:eastAsia="Verdana" w:cs="Verdana"/>
          <w:color w:val="000000"/>
          <w:sz w:val="18"/>
          <w:szCs w:val="18"/>
          <w:lang w:val="en-US" w:eastAsia="ru-RU"/>
        </w:rPr>
        <w:tab/>
        <w:t>"NDS": 5,</w:t>
      </w:r>
    </w:p>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en-US" w:eastAsia="ru-RU"/>
        </w:rPr>
      </w:pPr>
      <w:r w:rsidRPr="00316E78">
        <w:rPr>
          <w:rFonts w:eastAsia="Verdana" w:cs="Verdana"/>
          <w:color w:val="000000"/>
          <w:sz w:val="18"/>
          <w:szCs w:val="18"/>
          <w:lang w:val="en-US" w:eastAsia="ru-RU"/>
        </w:rPr>
        <w:tab/>
        <w:t>"SCALE_MESSAGE": ""</w:t>
      </w:r>
    </w:p>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en-US" w:eastAsia="ru-RU"/>
        </w:rPr>
      </w:pPr>
      <w:r w:rsidRPr="00316E78">
        <w:rPr>
          <w:rFonts w:eastAsia="Verdana" w:cs="Verdana"/>
          <w:color w:val="000000"/>
          <w:sz w:val="18"/>
          <w:szCs w:val="18"/>
          <w:lang w:val="en-US" w:eastAsia="ru-RU"/>
        </w:rPr>
        <w:t>},</w:t>
      </w:r>
    </w:p>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en-US" w:eastAsia="ru-RU"/>
        </w:rPr>
      </w:pPr>
      <w:r w:rsidRPr="00316E78">
        <w:rPr>
          <w:rFonts w:eastAsia="Verdana" w:cs="Verdana"/>
          <w:color w:val="000000"/>
          <w:sz w:val="18"/>
          <w:szCs w:val="18"/>
          <w:lang w:val="en-US" w:eastAsia="ru-RU"/>
        </w:rPr>
        <w:t>{</w:t>
      </w:r>
    </w:p>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en-US" w:eastAsia="ru-RU"/>
        </w:rPr>
      </w:pPr>
      <w:r w:rsidRPr="00316E78">
        <w:rPr>
          <w:rFonts w:eastAsia="Verdana" w:cs="Verdana"/>
          <w:color w:val="000000"/>
          <w:sz w:val="18"/>
          <w:szCs w:val="18"/>
          <w:lang w:val="en-US" w:eastAsia="ru-RU"/>
        </w:rPr>
        <w:tab/>
        <w:t>"ARTICUL": "37539",</w:t>
      </w:r>
    </w:p>
    <w:p w:rsidR="00316E78" w:rsidRPr="00AF48CE" w:rsidRDefault="00316E78" w:rsidP="00316E78">
      <w:pPr>
        <w:pBdr>
          <w:top w:val="nil"/>
          <w:left w:val="nil"/>
          <w:bottom w:val="nil"/>
          <w:right w:val="nil"/>
          <w:between w:val="nil"/>
        </w:pBdr>
        <w:spacing w:line="276" w:lineRule="auto"/>
        <w:ind w:firstLine="0"/>
        <w:rPr>
          <w:rFonts w:eastAsia="Verdana" w:cs="Verdana"/>
          <w:color w:val="000000"/>
          <w:sz w:val="18"/>
          <w:szCs w:val="18"/>
          <w:lang w:eastAsia="ru-RU"/>
        </w:rPr>
      </w:pPr>
      <w:r w:rsidRPr="00316E78">
        <w:rPr>
          <w:rFonts w:eastAsia="Verdana" w:cs="Verdana"/>
          <w:color w:val="000000"/>
          <w:sz w:val="18"/>
          <w:szCs w:val="18"/>
          <w:lang w:val="en-US" w:eastAsia="ru-RU"/>
        </w:rPr>
        <w:tab/>
      </w:r>
      <w:r w:rsidRPr="00AF48CE">
        <w:rPr>
          <w:rFonts w:eastAsia="Verdana" w:cs="Verdana"/>
          <w:color w:val="000000"/>
          <w:sz w:val="18"/>
          <w:szCs w:val="18"/>
          <w:lang w:eastAsia="ru-RU"/>
        </w:rPr>
        <w:t>"</w:t>
      </w:r>
      <w:r w:rsidRPr="00316E78">
        <w:rPr>
          <w:rFonts w:eastAsia="Verdana" w:cs="Verdana"/>
          <w:color w:val="000000"/>
          <w:sz w:val="18"/>
          <w:szCs w:val="18"/>
          <w:lang w:val="en-US" w:eastAsia="ru-RU"/>
        </w:rPr>
        <w:t>NAME</w:t>
      </w:r>
      <w:r w:rsidRPr="00AF48CE">
        <w:rPr>
          <w:rFonts w:eastAsia="Verdana" w:cs="Verdana"/>
          <w:color w:val="000000"/>
          <w:sz w:val="18"/>
          <w:szCs w:val="18"/>
          <w:lang w:eastAsia="ru-RU"/>
        </w:rPr>
        <w:t>": "</w:t>
      </w:r>
      <w:r w:rsidRPr="00316E78">
        <w:rPr>
          <w:rFonts w:eastAsia="Verdana" w:cs="Verdana"/>
          <w:color w:val="auto"/>
          <w:sz w:val="18"/>
          <w:szCs w:val="18"/>
          <w:lang w:val="ru" w:eastAsia="ru-RU"/>
        </w:rPr>
        <w:t>МОЛОКО</w:t>
      </w:r>
      <w:r w:rsidRPr="00AF48CE">
        <w:rPr>
          <w:rFonts w:eastAsia="Verdana" w:cs="Verdana"/>
          <w:color w:val="auto"/>
          <w:sz w:val="18"/>
          <w:szCs w:val="18"/>
          <w:lang w:eastAsia="ru-RU"/>
        </w:rPr>
        <w:t xml:space="preserve"> 2</w:t>
      </w:r>
      <w:r w:rsidRPr="00AF48CE">
        <w:rPr>
          <w:rFonts w:eastAsia="Verdana" w:cs="Verdana"/>
          <w:color w:val="000000"/>
          <w:sz w:val="18"/>
          <w:szCs w:val="18"/>
          <w:lang w:eastAsia="ru-RU"/>
        </w:rPr>
        <w:t>,5% \"</w:t>
      </w:r>
      <w:r w:rsidRPr="00316E78">
        <w:rPr>
          <w:rFonts w:eastAsia="Verdana" w:cs="Verdana"/>
          <w:color w:val="auto"/>
          <w:sz w:val="18"/>
          <w:szCs w:val="18"/>
          <w:lang w:val="ru" w:eastAsia="ru-RU"/>
        </w:rPr>
        <w:t>СВОЕ</w:t>
      </w:r>
      <w:r w:rsidRPr="00AF48CE">
        <w:rPr>
          <w:rFonts w:eastAsia="Verdana" w:cs="Verdana"/>
          <w:color w:val="000000"/>
          <w:sz w:val="18"/>
          <w:szCs w:val="18"/>
          <w:lang w:eastAsia="ru-RU"/>
        </w:rPr>
        <w:t xml:space="preserve">\" </w:t>
      </w:r>
      <w:r w:rsidRPr="00316E78">
        <w:rPr>
          <w:rFonts w:eastAsia="Verdana" w:cs="Verdana"/>
          <w:color w:val="auto"/>
          <w:sz w:val="18"/>
          <w:szCs w:val="18"/>
          <w:lang w:val="ru" w:eastAsia="ru-RU"/>
        </w:rPr>
        <w:t>ПРОСТОКВАШИНО</w:t>
      </w:r>
      <w:r w:rsidRPr="00AF48CE">
        <w:rPr>
          <w:rFonts w:eastAsia="Verdana" w:cs="Verdana"/>
          <w:color w:val="000000"/>
          <w:sz w:val="18"/>
          <w:szCs w:val="18"/>
          <w:lang w:eastAsia="ru-RU"/>
        </w:rPr>
        <w:t xml:space="preserve"> </w:t>
      </w:r>
      <w:r w:rsidRPr="00AF48CE">
        <w:rPr>
          <w:rFonts w:eastAsia="Verdana" w:cs="Verdana"/>
          <w:color w:val="auto"/>
          <w:sz w:val="18"/>
          <w:szCs w:val="18"/>
          <w:lang w:eastAsia="ru-RU"/>
        </w:rPr>
        <w:t>0.9</w:t>
      </w:r>
      <w:r w:rsidRPr="00316E78">
        <w:rPr>
          <w:rFonts w:eastAsia="Verdana" w:cs="Verdana"/>
          <w:color w:val="000000"/>
          <w:sz w:val="18"/>
          <w:szCs w:val="18"/>
          <w:lang w:val="ru" w:eastAsia="ru-RU"/>
        </w:rPr>
        <w:t>Л</w:t>
      </w:r>
      <w:r w:rsidRPr="00AF48CE">
        <w:rPr>
          <w:rFonts w:eastAsia="Verdana" w:cs="Verdana"/>
          <w:color w:val="000000"/>
          <w:sz w:val="18"/>
          <w:szCs w:val="18"/>
          <w:lang w:eastAsia="ru-RU"/>
        </w:rPr>
        <w:t>",</w:t>
      </w:r>
    </w:p>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en-US" w:eastAsia="ru-RU"/>
        </w:rPr>
      </w:pPr>
      <w:r w:rsidRPr="00AF48CE">
        <w:rPr>
          <w:rFonts w:eastAsia="Verdana" w:cs="Verdana"/>
          <w:color w:val="000000"/>
          <w:sz w:val="18"/>
          <w:szCs w:val="18"/>
          <w:lang w:eastAsia="ru-RU"/>
        </w:rPr>
        <w:tab/>
      </w:r>
      <w:r w:rsidRPr="00316E78">
        <w:rPr>
          <w:rFonts w:eastAsia="Verdana" w:cs="Verdana"/>
          <w:color w:val="000000"/>
          <w:sz w:val="18"/>
          <w:szCs w:val="18"/>
          <w:lang w:val="en-US" w:eastAsia="ru-RU"/>
        </w:rPr>
        <w:t>"NAME_MESURIMENT": "</w:t>
      </w:r>
      <w:r w:rsidRPr="00316E78">
        <w:rPr>
          <w:rFonts w:eastAsia="Verdana" w:cs="Verdana"/>
          <w:color w:val="000000"/>
          <w:sz w:val="18"/>
          <w:szCs w:val="18"/>
          <w:lang w:val="ru" w:eastAsia="ru-RU"/>
        </w:rPr>
        <w:t>ШТ</w:t>
      </w:r>
      <w:r w:rsidRPr="00316E78">
        <w:rPr>
          <w:rFonts w:eastAsia="Verdana" w:cs="Verdana"/>
          <w:color w:val="000000"/>
          <w:sz w:val="18"/>
          <w:szCs w:val="18"/>
          <w:lang w:val="en-US" w:eastAsia="ru-RU"/>
        </w:rPr>
        <w:t>",</w:t>
      </w:r>
    </w:p>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en-US" w:eastAsia="ru-RU"/>
        </w:rPr>
      </w:pPr>
      <w:r w:rsidRPr="00316E78">
        <w:rPr>
          <w:rFonts w:eastAsia="Verdana" w:cs="Verdana"/>
          <w:color w:val="000000"/>
          <w:sz w:val="18"/>
          <w:szCs w:val="18"/>
          <w:lang w:val="en-US" w:eastAsia="ru-RU"/>
        </w:rPr>
        <w:tab/>
        <w:t>"MARKING_TYPE": 9,</w:t>
      </w:r>
    </w:p>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en-US" w:eastAsia="ru-RU"/>
        </w:rPr>
      </w:pPr>
      <w:r w:rsidRPr="00316E78">
        <w:rPr>
          <w:rFonts w:eastAsia="Verdana" w:cs="Verdana"/>
          <w:color w:val="000000"/>
          <w:sz w:val="18"/>
          <w:szCs w:val="18"/>
          <w:lang w:val="en-US" w:eastAsia="ru-RU"/>
        </w:rPr>
        <w:tab/>
        <w:t>"INN_PROVIDER": "</w:t>
      </w:r>
      <w:r w:rsidRPr="00316E78">
        <w:rPr>
          <w:rFonts w:eastAsia="Verdana" w:cs="Verdana"/>
          <w:color w:val="auto"/>
          <w:sz w:val="18"/>
          <w:szCs w:val="18"/>
          <w:lang w:val="en-US" w:eastAsia="ru-RU"/>
        </w:rPr>
        <w:t>7704218694</w:t>
      </w:r>
      <w:r w:rsidRPr="00316E78">
        <w:rPr>
          <w:rFonts w:eastAsia="Verdana" w:cs="Verdana"/>
          <w:color w:val="000000"/>
          <w:sz w:val="18"/>
          <w:szCs w:val="18"/>
          <w:lang w:val="en-US" w:eastAsia="ru-RU"/>
        </w:rPr>
        <w:t>",</w:t>
      </w:r>
    </w:p>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en-US" w:eastAsia="ru-RU"/>
        </w:rPr>
      </w:pPr>
      <w:r w:rsidRPr="00316E78">
        <w:rPr>
          <w:rFonts w:eastAsia="Verdana" w:cs="Verdana"/>
          <w:color w:val="000000"/>
          <w:sz w:val="18"/>
          <w:szCs w:val="18"/>
          <w:lang w:val="en-US" w:eastAsia="ru-RU"/>
        </w:rPr>
        <w:tab/>
        <w:t>"NAME_PROVIDER": "</w:t>
      </w:r>
      <w:r w:rsidRPr="00316E78">
        <w:rPr>
          <w:rFonts w:eastAsia="Verdana" w:cs="Verdana"/>
          <w:color w:val="auto"/>
          <w:sz w:val="18"/>
          <w:szCs w:val="18"/>
          <w:lang w:val="ru" w:eastAsia="ru-RU"/>
        </w:rPr>
        <w:t>ООО</w:t>
      </w:r>
      <w:r w:rsidRPr="00316E78">
        <w:rPr>
          <w:rFonts w:eastAsia="Verdana" w:cs="Verdana"/>
          <w:color w:val="auto"/>
          <w:sz w:val="18"/>
          <w:szCs w:val="18"/>
          <w:lang w:val="en-US" w:eastAsia="ru-RU"/>
        </w:rPr>
        <w:t xml:space="preserve"> \"</w:t>
      </w:r>
      <w:r w:rsidRPr="00316E78">
        <w:rPr>
          <w:rFonts w:eastAsia="Verdana" w:cs="Verdana"/>
          <w:color w:val="auto"/>
          <w:sz w:val="18"/>
          <w:szCs w:val="18"/>
          <w:lang w:val="ru" w:eastAsia="ru-RU"/>
        </w:rPr>
        <w:t>МЕТРО</w:t>
      </w:r>
      <w:r w:rsidRPr="00316E78">
        <w:rPr>
          <w:rFonts w:eastAsia="Verdana" w:cs="Verdana"/>
          <w:color w:val="auto"/>
          <w:sz w:val="18"/>
          <w:szCs w:val="18"/>
          <w:lang w:val="en-US" w:eastAsia="ru-RU"/>
        </w:rPr>
        <w:t xml:space="preserve"> </w:t>
      </w:r>
      <w:r w:rsidRPr="00316E78">
        <w:rPr>
          <w:rFonts w:eastAsia="Verdana" w:cs="Verdana"/>
          <w:color w:val="auto"/>
          <w:sz w:val="18"/>
          <w:szCs w:val="18"/>
          <w:lang w:val="ru" w:eastAsia="ru-RU"/>
        </w:rPr>
        <w:t>КЭШ</w:t>
      </w:r>
      <w:r w:rsidRPr="00316E78">
        <w:rPr>
          <w:rFonts w:eastAsia="Verdana" w:cs="Verdana"/>
          <w:color w:val="auto"/>
          <w:sz w:val="18"/>
          <w:szCs w:val="18"/>
          <w:lang w:val="en-US" w:eastAsia="ru-RU"/>
        </w:rPr>
        <w:t xml:space="preserve"> </w:t>
      </w:r>
      <w:r w:rsidR="008C4ABC">
        <w:rPr>
          <w:rFonts w:eastAsia="Verdana" w:cs="Verdana"/>
          <w:color w:val="auto"/>
          <w:sz w:val="18"/>
          <w:szCs w:val="18"/>
          <w:lang w:val="ru" w:eastAsia="ru-RU"/>
        </w:rPr>
        <w:t>ЭН</w:t>
      </w:r>
      <w:r w:rsidRPr="00316E78">
        <w:rPr>
          <w:rFonts w:eastAsia="Verdana" w:cs="Verdana"/>
          <w:color w:val="auto"/>
          <w:sz w:val="18"/>
          <w:szCs w:val="18"/>
          <w:lang w:val="en-US" w:eastAsia="ru-RU"/>
        </w:rPr>
        <w:t xml:space="preserve"> </w:t>
      </w:r>
      <w:r w:rsidR="008C4ABC">
        <w:rPr>
          <w:rFonts w:eastAsia="Verdana" w:cs="Verdana"/>
          <w:color w:val="auto"/>
          <w:sz w:val="18"/>
          <w:szCs w:val="18"/>
          <w:lang w:val="ru" w:eastAsia="ru-RU"/>
        </w:rPr>
        <w:t>КЕ</w:t>
      </w:r>
      <w:r w:rsidRPr="00316E78">
        <w:rPr>
          <w:rFonts w:eastAsia="Verdana" w:cs="Verdana"/>
          <w:color w:val="auto"/>
          <w:sz w:val="18"/>
          <w:szCs w:val="18"/>
          <w:lang w:val="ru" w:eastAsia="ru-RU"/>
        </w:rPr>
        <w:t>РИ</w:t>
      </w:r>
      <w:r w:rsidRPr="00316E78">
        <w:rPr>
          <w:rFonts w:eastAsia="Verdana" w:cs="Verdana"/>
          <w:color w:val="auto"/>
          <w:sz w:val="18"/>
          <w:szCs w:val="18"/>
          <w:lang w:val="en-US" w:eastAsia="ru-RU"/>
        </w:rPr>
        <w:t>\</w:t>
      </w:r>
      <w:r w:rsidRPr="00316E78">
        <w:rPr>
          <w:rFonts w:eastAsia="Verdana" w:cs="Verdana"/>
          <w:color w:val="000000"/>
          <w:sz w:val="18"/>
          <w:szCs w:val="18"/>
          <w:lang w:val="en-US" w:eastAsia="ru-RU"/>
        </w:rPr>
        <w:t>",</w:t>
      </w:r>
    </w:p>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en-US" w:eastAsia="ru-RU"/>
        </w:rPr>
      </w:pPr>
      <w:r w:rsidRPr="00316E78">
        <w:rPr>
          <w:rFonts w:eastAsia="Verdana" w:cs="Verdana"/>
          <w:color w:val="000000"/>
          <w:sz w:val="18"/>
          <w:szCs w:val="18"/>
          <w:lang w:val="en-US" w:eastAsia="ru-RU"/>
        </w:rPr>
        <w:tab/>
        <w:t>"BARCODE": "4607056587071",</w:t>
      </w:r>
    </w:p>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en-US" w:eastAsia="ru-RU"/>
        </w:rPr>
      </w:pPr>
      <w:r w:rsidRPr="00316E78">
        <w:rPr>
          <w:rFonts w:eastAsia="Verdana" w:cs="Verdana"/>
          <w:color w:val="000000"/>
          <w:sz w:val="18"/>
          <w:szCs w:val="18"/>
          <w:lang w:val="en-US" w:eastAsia="ru-RU"/>
        </w:rPr>
        <w:tab/>
        <w:t>"QUANTITY": "13 - 0 \/ 2 - 50",</w:t>
      </w:r>
    </w:p>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en-US" w:eastAsia="ru-RU"/>
        </w:rPr>
      </w:pPr>
      <w:r w:rsidRPr="00316E78">
        <w:rPr>
          <w:rFonts w:eastAsia="Verdana" w:cs="Verdana"/>
          <w:color w:val="000000"/>
          <w:sz w:val="18"/>
          <w:szCs w:val="18"/>
          <w:lang w:val="en-US" w:eastAsia="ru-RU"/>
        </w:rPr>
        <w:tab/>
        <w:t>"PRICE_ROZ": 0,</w:t>
      </w:r>
    </w:p>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en-US" w:eastAsia="ru-RU"/>
        </w:rPr>
      </w:pPr>
      <w:r w:rsidRPr="00316E78">
        <w:rPr>
          <w:rFonts w:eastAsia="Verdana" w:cs="Verdana"/>
          <w:color w:val="000000"/>
          <w:sz w:val="18"/>
          <w:szCs w:val="18"/>
          <w:lang w:val="en-US" w:eastAsia="ru-RU"/>
        </w:rPr>
        <w:tab/>
        <w:t>"PRICE_SEB": 0,</w:t>
      </w:r>
    </w:p>
    <w:p w:rsidR="00316E78" w:rsidRPr="00AF48CE" w:rsidRDefault="00316E78" w:rsidP="00316E78">
      <w:pPr>
        <w:pBdr>
          <w:top w:val="nil"/>
          <w:left w:val="nil"/>
          <w:bottom w:val="nil"/>
          <w:right w:val="nil"/>
          <w:between w:val="nil"/>
        </w:pBdr>
        <w:spacing w:line="276" w:lineRule="auto"/>
        <w:ind w:firstLine="0"/>
        <w:rPr>
          <w:rFonts w:eastAsia="Verdana" w:cs="Verdana"/>
          <w:color w:val="000000"/>
          <w:sz w:val="18"/>
          <w:szCs w:val="18"/>
          <w:lang w:val="en-US" w:eastAsia="ru-RU"/>
        </w:rPr>
      </w:pPr>
      <w:r w:rsidRPr="00316E78">
        <w:rPr>
          <w:rFonts w:eastAsia="Verdana" w:cs="Verdana"/>
          <w:color w:val="000000"/>
          <w:sz w:val="18"/>
          <w:szCs w:val="18"/>
          <w:lang w:val="en-US" w:eastAsia="ru-RU"/>
        </w:rPr>
        <w:tab/>
      </w:r>
      <w:r w:rsidRPr="00AF48CE">
        <w:rPr>
          <w:rFonts w:eastAsia="Verdana" w:cs="Verdana"/>
          <w:color w:val="000000"/>
          <w:sz w:val="18"/>
          <w:szCs w:val="18"/>
          <w:lang w:val="en-US" w:eastAsia="ru-RU"/>
        </w:rPr>
        <w:t>"</w:t>
      </w:r>
      <w:r w:rsidRPr="00316E78">
        <w:rPr>
          <w:rFonts w:eastAsia="Verdana" w:cs="Verdana"/>
          <w:color w:val="000000"/>
          <w:sz w:val="18"/>
          <w:szCs w:val="18"/>
          <w:lang w:val="en-US" w:eastAsia="ru-RU"/>
        </w:rPr>
        <w:t>CLASSIF</w:t>
      </w:r>
      <w:r w:rsidRPr="00AF48CE">
        <w:rPr>
          <w:rFonts w:eastAsia="Verdana" w:cs="Verdana"/>
          <w:color w:val="000000"/>
          <w:sz w:val="18"/>
          <w:szCs w:val="18"/>
          <w:lang w:val="en-US" w:eastAsia="ru-RU"/>
        </w:rPr>
        <w:t xml:space="preserve">": "12 </w:t>
      </w:r>
      <w:r w:rsidRPr="00316E78">
        <w:rPr>
          <w:rFonts w:eastAsia="Verdana" w:cs="Verdana"/>
          <w:color w:val="auto"/>
          <w:sz w:val="18"/>
          <w:szCs w:val="18"/>
          <w:lang w:val="ru" w:eastAsia="ru-RU"/>
        </w:rPr>
        <w:t>МОЛОЧНАЯ</w:t>
      </w:r>
      <w:r w:rsidRPr="00AF48CE">
        <w:rPr>
          <w:rFonts w:eastAsia="Verdana" w:cs="Verdana"/>
          <w:color w:val="auto"/>
          <w:sz w:val="18"/>
          <w:szCs w:val="18"/>
          <w:lang w:val="en-US" w:eastAsia="ru-RU"/>
        </w:rPr>
        <w:t xml:space="preserve"> </w:t>
      </w:r>
      <w:r w:rsidRPr="00316E78">
        <w:rPr>
          <w:rFonts w:eastAsia="Verdana" w:cs="Verdana"/>
          <w:color w:val="auto"/>
          <w:sz w:val="18"/>
          <w:szCs w:val="18"/>
          <w:lang w:val="ru" w:eastAsia="ru-RU"/>
        </w:rPr>
        <w:t>ПРОДУКЦИЯ</w:t>
      </w:r>
      <w:r w:rsidRPr="00AF48CE">
        <w:rPr>
          <w:rFonts w:eastAsia="Verdana" w:cs="Verdana"/>
          <w:color w:val="000000"/>
          <w:sz w:val="18"/>
          <w:szCs w:val="18"/>
          <w:lang w:val="en-US" w:eastAsia="ru-RU"/>
        </w:rPr>
        <w:t xml:space="preserve"> \/ 12.02 </w:t>
      </w:r>
      <w:r w:rsidRPr="00316E78">
        <w:rPr>
          <w:rFonts w:eastAsia="Verdana" w:cs="Verdana"/>
          <w:color w:val="auto"/>
          <w:sz w:val="18"/>
          <w:szCs w:val="18"/>
          <w:lang w:val="ru" w:eastAsia="ru-RU"/>
        </w:rPr>
        <w:t>МОЛОКО</w:t>
      </w:r>
      <w:r w:rsidRPr="00AF48CE">
        <w:rPr>
          <w:rFonts w:eastAsia="Verdana" w:cs="Verdana"/>
          <w:color w:val="000000"/>
          <w:sz w:val="18"/>
          <w:szCs w:val="18"/>
          <w:lang w:val="en-US" w:eastAsia="ru-RU"/>
        </w:rPr>
        <w:t>",</w:t>
      </w:r>
    </w:p>
    <w:p w:rsidR="00316E78" w:rsidRPr="00AF48CE" w:rsidRDefault="00316E78" w:rsidP="00316E78">
      <w:pPr>
        <w:pBdr>
          <w:top w:val="nil"/>
          <w:left w:val="nil"/>
          <w:bottom w:val="nil"/>
          <w:right w:val="nil"/>
          <w:between w:val="nil"/>
        </w:pBdr>
        <w:spacing w:line="276" w:lineRule="auto"/>
        <w:ind w:firstLine="0"/>
        <w:rPr>
          <w:rFonts w:eastAsia="Verdana" w:cs="Verdana"/>
          <w:color w:val="000000"/>
          <w:sz w:val="18"/>
          <w:szCs w:val="18"/>
          <w:lang w:val="en-US" w:eastAsia="ru-RU"/>
        </w:rPr>
      </w:pPr>
      <w:r w:rsidRPr="00AF48CE">
        <w:rPr>
          <w:rFonts w:eastAsia="Verdana" w:cs="Verdana"/>
          <w:color w:val="000000"/>
          <w:sz w:val="18"/>
          <w:szCs w:val="18"/>
          <w:lang w:val="en-US" w:eastAsia="ru-RU"/>
        </w:rPr>
        <w:tab/>
        <w:t>"</w:t>
      </w:r>
      <w:r w:rsidRPr="00316E78">
        <w:rPr>
          <w:rFonts w:eastAsia="Verdana" w:cs="Verdana"/>
          <w:color w:val="000000"/>
          <w:sz w:val="18"/>
          <w:szCs w:val="18"/>
          <w:lang w:val="en-US" w:eastAsia="ru-RU"/>
        </w:rPr>
        <w:t>CL</w:t>
      </w:r>
      <w:r w:rsidRPr="00AF48CE">
        <w:rPr>
          <w:rFonts w:eastAsia="Verdana" w:cs="Verdana"/>
          <w:color w:val="000000"/>
          <w:sz w:val="18"/>
          <w:szCs w:val="18"/>
          <w:lang w:val="en-US" w:eastAsia="ru-RU"/>
        </w:rPr>
        <w:t>_</w:t>
      </w:r>
      <w:r w:rsidRPr="00316E78">
        <w:rPr>
          <w:rFonts w:eastAsia="Verdana" w:cs="Verdana"/>
          <w:color w:val="000000"/>
          <w:sz w:val="18"/>
          <w:szCs w:val="18"/>
          <w:lang w:val="en-US" w:eastAsia="ru-RU"/>
        </w:rPr>
        <w:t>ARTICUL</w:t>
      </w:r>
      <w:r w:rsidRPr="00AF48CE">
        <w:rPr>
          <w:rFonts w:eastAsia="Verdana" w:cs="Verdana"/>
          <w:color w:val="000000"/>
          <w:sz w:val="18"/>
          <w:szCs w:val="18"/>
          <w:lang w:val="en-US" w:eastAsia="ru-RU"/>
        </w:rPr>
        <w:t>": "",</w:t>
      </w:r>
    </w:p>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en-US" w:eastAsia="ru-RU"/>
        </w:rPr>
      </w:pPr>
      <w:r w:rsidRPr="00AF48CE">
        <w:rPr>
          <w:rFonts w:eastAsia="Verdana" w:cs="Verdana"/>
          <w:color w:val="000000"/>
          <w:sz w:val="18"/>
          <w:szCs w:val="18"/>
          <w:lang w:val="en-US" w:eastAsia="ru-RU"/>
        </w:rPr>
        <w:tab/>
      </w:r>
      <w:r w:rsidRPr="00316E78">
        <w:rPr>
          <w:rFonts w:eastAsia="Verdana" w:cs="Verdana"/>
          <w:color w:val="000000"/>
          <w:sz w:val="18"/>
          <w:szCs w:val="18"/>
          <w:lang w:val="en-US" w:eastAsia="ru-RU"/>
        </w:rPr>
        <w:t>"CL_NAME": "",</w:t>
      </w:r>
    </w:p>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en-US" w:eastAsia="ru-RU"/>
        </w:rPr>
      </w:pPr>
      <w:r w:rsidRPr="00316E78">
        <w:rPr>
          <w:rFonts w:eastAsia="Verdana" w:cs="Verdana"/>
          <w:color w:val="000000"/>
          <w:sz w:val="18"/>
          <w:szCs w:val="18"/>
          <w:lang w:val="en-US" w:eastAsia="ru-RU"/>
        </w:rPr>
        <w:tab/>
        <w:t>"SCALE_CODE": "",</w:t>
      </w:r>
    </w:p>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en-US" w:eastAsia="ru-RU"/>
        </w:rPr>
      </w:pPr>
      <w:r w:rsidRPr="00316E78">
        <w:rPr>
          <w:rFonts w:eastAsia="Verdana" w:cs="Verdana"/>
          <w:color w:val="000000"/>
          <w:sz w:val="18"/>
          <w:szCs w:val="18"/>
          <w:lang w:val="en-US" w:eastAsia="ru-RU"/>
        </w:rPr>
        <w:tab/>
        <w:t>"NDS": 2,</w:t>
      </w:r>
    </w:p>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en-US" w:eastAsia="ru-RU"/>
        </w:rPr>
        <w:tab/>
      </w:r>
      <w:r w:rsidRPr="00316E78">
        <w:rPr>
          <w:rFonts w:eastAsia="Verdana" w:cs="Verdana"/>
          <w:color w:val="000000"/>
          <w:sz w:val="18"/>
          <w:szCs w:val="18"/>
          <w:lang w:val="ru" w:eastAsia="ru-RU"/>
        </w:rPr>
        <w:t>"SCALE_MESSAGE": ""</w:t>
      </w:r>
    </w:p>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w:t>
      </w:r>
    </w:p>
    <w:p w:rsidR="00316E78" w:rsidRPr="00316E78" w:rsidRDefault="00316E78" w:rsidP="00316E78">
      <w:pPr>
        <w:pBdr>
          <w:top w:val="nil"/>
          <w:left w:val="nil"/>
          <w:bottom w:val="nil"/>
          <w:right w:val="nil"/>
          <w:between w:val="nil"/>
        </w:pBdr>
        <w:spacing w:line="276" w:lineRule="auto"/>
        <w:ind w:firstLine="0"/>
        <w:rPr>
          <w:rFonts w:eastAsia="Verdana" w:cs="Verdana"/>
          <w:color w:val="auto"/>
          <w:sz w:val="18"/>
          <w:szCs w:val="18"/>
          <w:lang w:val="ru" w:eastAsia="ru-RU"/>
        </w:rPr>
      </w:pPr>
    </w:p>
    <w:p w:rsidR="00316E78" w:rsidRPr="00316E78" w:rsidRDefault="00316E78" w:rsidP="00316E78">
      <w:pPr>
        <w:pBdr>
          <w:top w:val="nil"/>
          <w:left w:val="nil"/>
          <w:bottom w:val="nil"/>
          <w:right w:val="nil"/>
          <w:between w:val="nil"/>
        </w:pBdr>
        <w:spacing w:line="276" w:lineRule="auto"/>
        <w:ind w:firstLine="0"/>
        <w:rPr>
          <w:rFonts w:eastAsia="Verdana" w:cs="Verdana"/>
          <w:color w:val="auto"/>
          <w:sz w:val="18"/>
          <w:szCs w:val="18"/>
          <w:lang w:val="ru" w:eastAsia="ru-RU"/>
        </w:rPr>
      </w:pPr>
    </w:p>
    <w:p w:rsidR="00316E78" w:rsidRPr="00316E78" w:rsidRDefault="00316E78" w:rsidP="00316E78">
      <w:pPr>
        <w:pBdr>
          <w:top w:val="nil"/>
          <w:left w:val="nil"/>
          <w:bottom w:val="nil"/>
          <w:right w:val="nil"/>
          <w:between w:val="nil"/>
        </w:pBdr>
        <w:spacing w:line="276" w:lineRule="auto"/>
        <w:ind w:firstLine="0"/>
        <w:rPr>
          <w:rFonts w:eastAsia="Verdana" w:cs="Verdana"/>
          <w:b/>
          <w:bCs/>
          <w:color w:val="auto"/>
          <w:sz w:val="20"/>
          <w:szCs w:val="20"/>
          <w:lang w:val="ru" w:eastAsia="ru-RU"/>
        </w:rPr>
      </w:pPr>
    </w:p>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20"/>
          <w:szCs w:val="20"/>
          <w:lang w:val="ru" w:eastAsia="ru-RU"/>
        </w:rPr>
      </w:pPr>
      <w:r w:rsidRPr="00316E78">
        <w:rPr>
          <w:rFonts w:eastAsia="Verdana" w:cs="Verdana"/>
          <w:b/>
          <w:bCs/>
          <w:color w:val="000000"/>
          <w:sz w:val="20"/>
          <w:szCs w:val="20"/>
          <w:lang w:val="ru" w:eastAsia="ru-RU"/>
        </w:rPr>
        <w:t>Справочник:</w:t>
      </w:r>
    </w:p>
    <w:tbl>
      <w:tblPr>
        <w:tblW w:w="8865" w:type="dxa"/>
        <w:tblInd w:w="-100" w:type="dxa"/>
        <w:tblBorders>
          <w:top w:val="nil"/>
          <w:left w:val="nil"/>
          <w:bottom w:val="nil"/>
          <w:right w:val="nil"/>
          <w:insideH w:val="nil"/>
          <w:insideV w:val="nil"/>
        </w:tblBorders>
        <w:tblLayout w:type="fixed"/>
        <w:tblLook w:val="0000" w:firstRow="0" w:lastRow="0" w:firstColumn="0" w:lastColumn="0" w:noHBand="0" w:noVBand="0"/>
      </w:tblPr>
      <w:tblGrid>
        <w:gridCol w:w="3615"/>
        <w:gridCol w:w="5250"/>
      </w:tblGrid>
      <w:tr w:rsidR="00316E78" w:rsidRPr="00316E78" w:rsidTr="00670EDA">
        <w:trPr>
          <w:trHeight w:val="300"/>
        </w:trPr>
        <w:tc>
          <w:tcPr>
            <w:tcW w:w="361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NAME_MESURIMENT</w:t>
            </w:r>
          </w:p>
        </w:tc>
        <w:tc>
          <w:tcPr>
            <w:tcW w:w="525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Единицы измерения</w:t>
            </w:r>
          </w:p>
        </w:tc>
      </w:tr>
      <w:tr w:rsidR="00316E78" w:rsidRPr="00316E78" w:rsidTr="00670EDA">
        <w:trPr>
          <w:trHeight w:val="300"/>
        </w:trPr>
        <w:tc>
          <w:tcPr>
            <w:tcW w:w="361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Штучный</w:t>
            </w:r>
          </w:p>
        </w:tc>
        <w:tc>
          <w:tcPr>
            <w:tcW w:w="5250" w:type="dxa"/>
            <w:tcBorders>
              <w:top w:val="nil"/>
              <w:left w:val="nil"/>
              <w:bottom w:val="single" w:sz="5" w:space="0" w:color="000000"/>
              <w:right w:val="single" w:sz="5" w:space="0" w:color="000000"/>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ШТ.</w:t>
            </w:r>
          </w:p>
        </w:tc>
      </w:tr>
      <w:tr w:rsidR="00316E78" w:rsidRPr="00316E78" w:rsidTr="00670EDA">
        <w:trPr>
          <w:trHeight w:val="300"/>
        </w:trPr>
        <w:tc>
          <w:tcPr>
            <w:tcW w:w="361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Килограмм</w:t>
            </w:r>
          </w:p>
        </w:tc>
        <w:tc>
          <w:tcPr>
            <w:tcW w:w="5250" w:type="dxa"/>
            <w:tcBorders>
              <w:top w:val="nil"/>
              <w:left w:val="nil"/>
              <w:bottom w:val="single" w:sz="5" w:space="0" w:color="000000"/>
              <w:right w:val="single" w:sz="5" w:space="0" w:color="000000"/>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КГ.</w:t>
            </w:r>
          </w:p>
        </w:tc>
      </w:tr>
      <w:tr w:rsidR="00316E78" w:rsidRPr="00316E78" w:rsidTr="00670EDA">
        <w:trPr>
          <w:trHeight w:val="300"/>
        </w:trPr>
        <w:tc>
          <w:tcPr>
            <w:tcW w:w="361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Литр</w:t>
            </w:r>
          </w:p>
        </w:tc>
        <w:tc>
          <w:tcPr>
            <w:tcW w:w="5250" w:type="dxa"/>
            <w:tcBorders>
              <w:top w:val="nil"/>
              <w:left w:val="nil"/>
              <w:bottom w:val="single" w:sz="5" w:space="0" w:color="000000"/>
              <w:right w:val="single" w:sz="5" w:space="0" w:color="000000"/>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Л.</w:t>
            </w:r>
          </w:p>
        </w:tc>
      </w:tr>
      <w:tr w:rsidR="00316E78" w:rsidRPr="00316E78" w:rsidTr="00670EDA">
        <w:trPr>
          <w:trHeight w:val="300"/>
        </w:trPr>
        <w:tc>
          <w:tcPr>
            <w:tcW w:w="361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Метр</w:t>
            </w:r>
          </w:p>
        </w:tc>
        <w:tc>
          <w:tcPr>
            <w:tcW w:w="5250" w:type="dxa"/>
            <w:tcBorders>
              <w:top w:val="nil"/>
              <w:left w:val="nil"/>
              <w:bottom w:val="single" w:sz="5" w:space="0" w:color="000000"/>
              <w:right w:val="single" w:sz="5" w:space="0" w:color="000000"/>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М.</w:t>
            </w:r>
          </w:p>
        </w:tc>
      </w:tr>
      <w:tr w:rsidR="00316E78" w:rsidRPr="00316E78" w:rsidTr="00670EDA">
        <w:trPr>
          <w:trHeight w:val="300"/>
        </w:trPr>
        <w:tc>
          <w:tcPr>
            <w:tcW w:w="361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Комплект</w:t>
            </w:r>
          </w:p>
        </w:tc>
        <w:tc>
          <w:tcPr>
            <w:tcW w:w="5250" w:type="dxa"/>
            <w:tcBorders>
              <w:top w:val="nil"/>
              <w:left w:val="nil"/>
              <w:bottom w:val="single" w:sz="5" w:space="0" w:color="000000"/>
              <w:right w:val="single" w:sz="5" w:space="0" w:color="000000"/>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Комплект</w:t>
            </w:r>
          </w:p>
        </w:tc>
      </w:tr>
    </w:tbl>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p>
    <w:tbl>
      <w:tblPr>
        <w:tblW w:w="8865" w:type="dxa"/>
        <w:tblInd w:w="-100" w:type="dxa"/>
        <w:tblBorders>
          <w:top w:val="nil"/>
          <w:left w:val="nil"/>
          <w:bottom w:val="nil"/>
          <w:right w:val="nil"/>
          <w:insideH w:val="nil"/>
          <w:insideV w:val="nil"/>
        </w:tblBorders>
        <w:tblLayout w:type="fixed"/>
        <w:tblLook w:val="0000" w:firstRow="0" w:lastRow="0" w:firstColumn="0" w:lastColumn="0" w:noHBand="0" w:noVBand="0"/>
      </w:tblPr>
      <w:tblGrid>
        <w:gridCol w:w="3225"/>
        <w:gridCol w:w="1590"/>
        <w:gridCol w:w="4050"/>
      </w:tblGrid>
      <w:tr w:rsidR="00316E78" w:rsidRPr="00316E78" w:rsidTr="00670EDA">
        <w:trPr>
          <w:trHeight w:val="350"/>
        </w:trPr>
        <w:tc>
          <w:tcPr>
            <w:tcW w:w="8865" w:type="dxa"/>
            <w:gridSpan w:val="3"/>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jc w:val="center"/>
              <w:rPr>
                <w:rFonts w:eastAsia="Verdana" w:cs="Verdana"/>
                <w:color w:val="000000"/>
                <w:sz w:val="18"/>
                <w:szCs w:val="18"/>
                <w:lang w:val="ru" w:eastAsia="ru-RU"/>
              </w:rPr>
            </w:pPr>
            <w:r w:rsidRPr="00316E78">
              <w:rPr>
                <w:rFonts w:eastAsia="Verdana" w:cs="Verdana"/>
                <w:color w:val="000000"/>
                <w:sz w:val="18"/>
                <w:szCs w:val="18"/>
                <w:lang w:val="ru" w:eastAsia="ru-RU"/>
              </w:rPr>
              <w:t>MARKING_TYPE*</w:t>
            </w:r>
          </w:p>
        </w:tc>
      </w:tr>
      <w:tr w:rsidR="00316E78" w:rsidRPr="00316E78" w:rsidTr="00670EDA">
        <w:trPr>
          <w:trHeight w:val="300"/>
        </w:trPr>
        <w:tc>
          <w:tcPr>
            <w:tcW w:w="322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Немаркированная</w:t>
            </w:r>
          </w:p>
        </w:tc>
        <w:tc>
          <w:tcPr>
            <w:tcW w:w="159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0</w:t>
            </w:r>
          </w:p>
        </w:tc>
        <w:tc>
          <w:tcPr>
            <w:tcW w:w="405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NOT_MARKED</w:t>
            </w:r>
          </w:p>
        </w:tc>
      </w:tr>
      <w:tr w:rsidR="00316E78" w:rsidRPr="00316E78" w:rsidTr="00670EDA">
        <w:trPr>
          <w:trHeight w:val="300"/>
        </w:trPr>
        <w:tc>
          <w:tcPr>
            <w:tcW w:w="322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Безалкогольное пиво</w:t>
            </w:r>
          </w:p>
        </w:tc>
        <w:tc>
          <w:tcPr>
            <w:tcW w:w="159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auto"/>
                <w:sz w:val="18"/>
                <w:szCs w:val="18"/>
                <w:lang w:val="ru" w:eastAsia="ru-RU"/>
              </w:rPr>
              <w:t>1</w:t>
            </w:r>
          </w:p>
        </w:tc>
        <w:tc>
          <w:tcPr>
            <w:tcW w:w="405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NOT_ALCOHOL_BEER_MARKED</w:t>
            </w:r>
          </w:p>
        </w:tc>
      </w:tr>
      <w:tr w:rsidR="00316E78" w:rsidRPr="00316E78" w:rsidTr="00670EDA">
        <w:trPr>
          <w:trHeight w:val="570"/>
        </w:trPr>
        <w:tc>
          <w:tcPr>
            <w:tcW w:w="322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Ветеринарная продукция</w:t>
            </w:r>
          </w:p>
        </w:tc>
        <w:tc>
          <w:tcPr>
            <w:tcW w:w="159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auto"/>
                <w:sz w:val="18"/>
                <w:szCs w:val="18"/>
                <w:lang w:val="ru" w:eastAsia="ru-RU"/>
              </w:rPr>
              <w:t>2</w:t>
            </w:r>
          </w:p>
        </w:tc>
        <w:tc>
          <w:tcPr>
            <w:tcW w:w="405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VETERINARY_MARKED</w:t>
            </w:r>
          </w:p>
        </w:tc>
      </w:tr>
      <w:tr w:rsidR="00316E78" w:rsidRPr="00316E78" w:rsidTr="00670EDA">
        <w:trPr>
          <w:trHeight w:val="300"/>
        </w:trPr>
        <w:tc>
          <w:tcPr>
            <w:tcW w:w="322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Вода</w:t>
            </w:r>
          </w:p>
        </w:tc>
        <w:tc>
          <w:tcPr>
            <w:tcW w:w="159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auto"/>
                <w:sz w:val="18"/>
                <w:szCs w:val="18"/>
                <w:lang w:val="ru" w:eastAsia="ru-RU"/>
              </w:rPr>
              <w:t>3</w:t>
            </w:r>
          </w:p>
        </w:tc>
        <w:tc>
          <w:tcPr>
            <w:tcW w:w="405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WATER</w:t>
            </w:r>
          </w:p>
        </w:tc>
      </w:tr>
      <w:tr w:rsidR="00316E78" w:rsidRPr="00316E78" w:rsidTr="00670EDA">
        <w:trPr>
          <w:trHeight w:val="300"/>
        </w:trPr>
        <w:tc>
          <w:tcPr>
            <w:tcW w:w="322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Корм для животных</w:t>
            </w:r>
          </w:p>
        </w:tc>
        <w:tc>
          <w:tcPr>
            <w:tcW w:w="159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auto"/>
                <w:sz w:val="18"/>
                <w:szCs w:val="18"/>
                <w:lang w:val="ru" w:eastAsia="ru-RU"/>
              </w:rPr>
              <w:t>4</w:t>
            </w:r>
          </w:p>
        </w:tc>
        <w:tc>
          <w:tcPr>
            <w:tcW w:w="405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PET_FOOD_MARKED</w:t>
            </w:r>
          </w:p>
        </w:tc>
      </w:tr>
      <w:tr w:rsidR="00316E78" w:rsidRPr="00316E78" w:rsidTr="00670EDA">
        <w:trPr>
          <w:trHeight w:val="300"/>
        </w:trPr>
        <w:tc>
          <w:tcPr>
            <w:tcW w:w="322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Легкая промышленность</w:t>
            </w:r>
          </w:p>
        </w:tc>
        <w:tc>
          <w:tcPr>
            <w:tcW w:w="159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auto"/>
                <w:sz w:val="18"/>
                <w:szCs w:val="18"/>
                <w:lang w:val="ru" w:eastAsia="ru-RU"/>
              </w:rPr>
              <w:t>5</w:t>
            </w:r>
          </w:p>
        </w:tc>
        <w:tc>
          <w:tcPr>
            <w:tcW w:w="405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LIGHT_INDUSTRY</w:t>
            </w:r>
          </w:p>
        </w:tc>
      </w:tr>
      <w:tr w:rsidR="00316E78" w:rsidRPr="00316E78" w:rsidTr="00670EDA">
        <w:trPr>
          <w:trHeight w:val="300"/>
        </w:trPr>
        <w:tc>
          <w:tcPr>
            <w:tcW w:w="322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lastRenderedPageBreak/>
              <w:t>Лекарства</w:t>
            </w:r>
          </w:p>
        </w:tc>
        <w:tc>
          <w:tcPr>
            <w:tcW w:w="159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auto"/>
                <w:sz w:val="18"/>
                <w:szCs w:val="18"/>
                <w:lang w:val="ru" w:eastAsia="ru-RU"/>
              </w:rPr>
              <w:t>6</w:t>
            </w:r>
          </w:p>
        </w:tc>
        <w:tc>
          <w:tcPr>
            <w:tcW w:w="405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MEDICINE</w:t>
            </w:r>
          </w:p>
        </w:tc>
      </w:tr>
      <w:tr w:rsidR="00316E78" w:rsidRPr="00316E78" w:rsidTr="00670EDA">
        <w:trPr>
          <w:trHeight w:val="300"/>
        </w:trPr>
        <w:tc>
          <w:tcPr>
            <w:tcW w:w="322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Медицинские изделия</w:t>
            </w:r>
          </w:p>
        </w:tc>
        <w:tc>
          <w:tcPr>
            <w:tcW w:w="159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auto"/>
                <w:sz w:val="18"/>
                <w:szCs w:val="18"/>
                <w:lang w:val="ru" w:eastAsia="ru-RU"/>
              </w:rPr>
              <w:t>7</w:t>
            </w:r>
          </w:p>
        </w:tc>
        <w:tc>
          <w:tcPr>
            <w:tcW w:w="405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MEDICAL</w:t>
            </w:r>
          </w:p>
        </w:tc>
      </w:tr>
      <w:tr w:rsidR="00316E78" w:rsidRPr="00316E78" w:rsidTr="00670EDA">
        <w:trPr>
          <w:trHeight w:val="300"/>
        </w:trPr>
        <w:tc>
          <w:tcPr>
            <w:tcW w:w="322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Молочная продукция</w:t>
            </w:r>
          </w:p>
        </w:tc>
        <w:tc>
          <w:tcPr>
            <w:tcW w:w="159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auto"/>
                <w:sz w:val="18"/>
                <w:szCs w:val="18"/>
                <w:lang w:val="ru" w:eastAsia="ru-RU"/>
              </w:rPr>
              <w:t>8</w:t>
            </w:r>
          </w:p>
        </w:tc>
        <w:tc>
          <w:tcPr>
            <w:tcW w:w="405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MILK</w:t>
            </w:r>
          </w:p>
        </w:tc>
      </w:tr>
      <w:tr w:rsidR="00316E78" w:rsidRPr="00316E78" w:rsidTr="00670EDA">
        <w:trPr>
          <w:trHeight w:val="300"/>
        </w:trPr>
        <w:tc>
          <w:tcPr>
            <w:tcW w:w="322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Оборудование</w:t>
            </w:r>
          </w:p>
        </w:tc>
        <w:tc>
          <w:tcPr>
            <w:tcW w:w="159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auto"/>
                <w:sz w:val="18"/>
                <w:szCs w:val="18"/>
                <w:lang w:val="ru" w:eastAsia="ru-RU"/>
              </w:rPr>
              <w:t>9</w:t>
            </w:r>
          </w:p>
        </w:tc>
        <w:tc>
          <w:tcPr>
            <w:tcW w:w="405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EQUIPMENT</w:t>
            </w:r>
          </w:p>
        </w:tc>
      </w:tr>
      <w:tr w:rsidR="00316E78" w:rsidRPr="00316E78" w:rsidTr="00670EDA">
        <w:trPr>
          <w:trHeight w:val="300"/>
        </w:trPr>
        <w:tc>
          <w:tcPr>
            <w:tcW w:w="322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Обувь</w:t>
            </w:r>
          </w:p>
        </w:tc>
        <w:tc>
          <w:tcPr>
            <w:tcW w:w="159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1</w:t>
            </w:r>
            <w:r w:rsidRPr="00316E78">
              <w:rPr>
                <w:rFonts w:eastAsia="Verdana" w:cs="Verdana"/>
                <w:color w:val="auto"/>
                <w:sz w:val="18"/>
                <w:szCs w:val="18"/>
                <w:lang w:val="ru" w:eastAsia="ru-RU"/>
              </w:rPr>
              <w:t>0</w:t>
            </w:r>
          </w:p>
        </w:tc>
        <w:tc>
          <w:tcPr>
            <w:tcW w:w="405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SHOES</w:t>
            </w:r>
          </w:p>
        </w:tc>
      </w:tr>
      <w:tr w:rsidR="00316E78" w:rsidRPr="00316E78" w:rsidTr="00670EDA">
        <w:trPr>
          <w:trHeight w:val="300"/>
        </w:trPr>
        <w:tc>
          <w:tcPr>
            <w:tcW w:w="322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Парфюмерная продукция</w:t>
            </w:r>
          </w:p>
        </w:tc>
        <w:tc>
          <w:tcPr>
            <w:tcW w:w="159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1</w:t>
            </w:r>
            <w:r w:rsidRPr="00316E78">
              <w:rPr>
                <w:rFonts w:eastAsia="Verdana" w:cs="Verdana"/>
                <w:color w:val="auto"/>
                <w:sz w:val="18"/>
                <w:szCs w:val="18"/>
                <w:lang w:val="ru" w:eastAsia="ru-RU"/>
              </w:rPr>
              <w:t>1</w:t>
            </w:r>
          </w:p>
        </w:tc>
        <w:tc>
          <w:tcPr>
            <w:tcW w:w="405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PERFUME</w:t>
            </w:r>
          </w:p>
        </w:tc>
      </w:tr>
      <w:tr w:rsidR="00316E78" w:rsidRPr="00316E78" w:rsidTr="00670EDA">
        <w:trPr>
          <w:trHeight w:val="300"/>
        </w:trPr>
        <w:tc>
          <w:tcPr>
            <w:tcW w:w="322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Растительные масла</w:t>
            </w:r>
          </w:p>
        </w:tc>
        <w:tc>
          <w:tcPr>
            <w:tcW w:w="159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1</w:t>
            </w:r>
            <w:r w:rsidRPr="00316E78">
              <w:rPr>
                <w:rFonts w:eastAsia="Verdana" w:cs="Verdana"/>
                <w:color w:val="auto"/>
                <w:sz w:val="18"/>
                <w:szCs w:val="18"/>
                <w:lang w:val="ru" w:eastAsia="ru-RU"/>
              </w:rPr>
              <w:t>2</w:t>
            </w:r>
          </w:p>
        </w:tc>
        <w:tc>
          <w:tcPr>
            <w:tcW w:w="405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VEGETABLE_OIL</w:t>
            </w:r>
          </w:p>
        </w:tc>
      </w:tr>
      <w:tr w:rsidR="00316E78" w:rsidRPr="00316E78" w:rsidTr="00670EDA">
        <w:trPr>
          <w:trHeight w:val="300"/>
        </w:trPr>
        <w:tc>
          <w:tcPr>
            <w:tcW w:w="322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Сладкие напитки</w:t>
            </w:r>
          </w:p>
        </w:tc>
        <w:tc>
          <w:tcPr>
            <w:tcW w:w="159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1</w:t>
            </w:r>
            <w:r w:rsidRPr="00316E78">
              <w:rPr>
                <w:rFonts w:eastAsia="Verdana" w:cs="Verdana"/>
                <w:color w:val="auto"/>
                <w:sz w:val="18"/>
                <w:szCs w:val="18"/>
                <w:lang w:val="ru" w:eastAsia="ru-RU"/>
              </w:rPr>
              <w:t>3</w:t>
            </w:r>
          </w:p>
        </w:tc>
        <w:tc>
          <w:tcPr>
            <w:tcW w:w="405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SWEET_DRINKS</w:t>
            </w:r>
          </w:p>
        </w:tc>
      </w:tr>
      <w:tr w:rsidR="00316E78" w:rsidRPr="00316E78" w:rsidTr="00670EDA">
        <w:trPr>
          <w:trHeight w:val="570"/>
        </w:trPr>
        <w:tc>
          <w:tcPr>
            <w:tcW w:w="3225" w:type="dxa"/>
            <w:tcBorders>
              <w:top w:val="single" w:sz="4" w:space="0" w:color="auto"/>
              <w:left w:val="single" w:sz="5" w:space="0" w:color="000000"/>
              <w:bottom w:val="single" w:sz="5" w:space="0" w:color="000000"/>
              <w:right w:val="single" w:sz="5" w:space="0" w:color="000000"/>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 xml:space="preserve">Сладкие напитки без акциза </w:t>
            </w:r>
          </w:p>
        </w:tc>
        <w:tc>
          <w:tcPr>
            <w:tcW w:w="1590" w:type="dxa"/>
            <w:tcBorders>
              <w:top w:val="single" w:sz="4" w:space="0" w:color="auto"/>
              <w:left w:val="nil"/>
              <w:bottom w:val="single" w:sz="5" w:space="0" w:color="000000"/>
              <w:right w:val="single" w:sz="5" w:space="0" w:color="000000"/>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1</w:t>
            </w:r>
            <w:r w:rsidRPr="00316E78">
              <w:rPr>
                <w:rFonts w:eastAsia="Verdana" w:cs="Verdana"/>
                <w:color w:val="auto"/>
                <w:sz w:val="18"/>
                <w:szCs w:val="18"/>
                <w:lang w:val="ru" w:eastAsia="ru-RU"/>
              </w:rPr>
              <w:t>4</w:t>
            </w:r>
          </w:p>
        </w:tc>
        <w:tc>
          <w:tcPr>
            <w:tcW w:w="4050" w:type="dxa"/>
            <w:tcBorders>
              <w:top w:val="single" w:sz="4" w:space="0" w:color="auto"/>
              <w:left w:val="nil"/>
              <w:bottom w:val="single" w:sz="5" w:space="0" w:color="000000"/>
              <w:right w:val="single" w:sz="5" w:space="0" w:color="000000"/>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SWEET_DRINKS_WO_EXCISE</w:t>
            </w:r>
          </w:p>
        </w:tc>
      </w:tr>
      <w:tr w:rsidR="00316E78" w:rsidRPr="00316E78" w:rsidTr="00670EDA">
        <w:trPr>
          <w:trHeight w:val="300"/>
        </w:trPr>
        <w:tc>
          <w:tcPr>
            <w:tcW w:w="32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Фотоаппаратура</w:t>
            </w:r>
          </w:p>
        </w:tc>
        <w:tc>
          <w:tcPr>
            <w:tcW w:w="1590" w:type="dxa"/>
            <w:tcBorders>
              <w:top w:val="nil"/>
              <w:left w:val="nil"/>
              <w:bottom w:val="single" w:sz="5" w:space="0" w:color="000000"/>
              <w:right w:val="single" w:sz="5" w:space="0" w:color="000000"/>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auto"/>
                <w:sz w:val="18"/>
                <w:szCs w:val="18"/>
                <w:lang w:val="ru" w:eastAsia="ru-RU"/>
              </w:rPr>
              <w:t>15</w:t>
            </w:r>
          </w:p>
        </w:tc>
        <w:tc>
          <w:tcPr>
            <w:tcW w:w="4050" w:type="dxa"/>
            <w:tcBorders>
              <w:top w:val="nil"/>
              <w:left w:val="nil"/>
              <w:bottom w:val="single" w:sz="5" w:space="0" w:color="000000"/>
              <w:right w:val="single" w:sz="5" w:space="0" w:color="000000"/>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PHOTO</w:t>
            </w:r>
          </w:p>
        </w:tc>
      </w:tr>
      <w:tr w:rsidR="00316E78" w:rsidRPr="00316E78" w:rsidTr="00670EDA">
        <w:trPr>
          <w:trHeight w:val="300"/>
        </w:trPr>
        <w:tc>
          <w:tcPr>
            <w:tcW w:w="32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Шины</w:t>
            </w:r>
          </w:p>
        </w:tc>
        <w:tc>
          <w:tcPr>
            <w:tcW w:w="1590" w:type="dxa"/>
            <w:tcBorders>
              <w:top w:val="nil"/>
              <w:left w:val="nil"/>
              <w:bottom w:val="single" w:sz="5" w:space="0" w:color="000000"/>
              <w:right w:val="single" w:sz="5" w:space="0" w:color="000000"/>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auto"/>
                <w:sz w:val="18"/>
                <w:szCs w:val="18"/>
                <w:lang w:val="ru" w:eastAsia="ru-RU"/>
              </w:rPr>
              <w:t>16</w:t>
            </w:r>
          </w:p>
        </w:tc>
        <w:tc>
          <w:tcPr>
            <w:tcW w:w="4050" w:type="dxa"/>
            <w:tcBorders>
              <w:top w:val="nil"/>
              <w:left w:val="nil"/>
              <w:bottom w:val="single" w:sz="5" w:space="0" w:color="000000"/>
              <w:right w:val="single" w:sz="5" w:space="0" w:color="000000"/>
            </w:tcBorders>
            <w:tcMar>
              <w:top w:w="0" w:type="dxa"/>
              <w:left w:w="100" w:type="dxa"/>
              <w:bottom w:w="0" w:type="dxa"/>
              <w:right w:w="100" w:type="dxa"/>
            </w:tcMar>
          </w:tcPr>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TIRES</w:t>
            </w:r>
          </w:p>
        </w:tc>
      </w:tr>
    </w:tbl>
    <w:p w:rsidR="00316E78" w:rsidRPr="00316E78" w:rsidRDefault="00316E78" w:rsidP="00316E78">
      <w:pPr>
        <w:pBdr>
          <w:top w:val="nil"/>
          <w:left w:val="nil"/>
          <w:bottom w:val="nil"/>
          <w:right w:val="nil"/>
          <w:between w:val="nil"/>
        </w:pBdr>
        <w:spacing w:line="276" w:lineRule="auto"/>
        <w:ind w:firstLine="0"/>
        <w:rPr>
          <w:rFonts w:eastAsia="Verdana" w:cs="Verdana"/>
          <w:color w:val="auto"/>
          <w:sz w:val="18"/>
          <w:szCs w:val="18"/>
          <w:lang w:val="ru" w:eastAsia="ru-RU"/>
        </w:rPr>
      </w:pPr>
    </w:p>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8"/>
          <w:szCs w:val="18"/>
          <w:lang w:val="ru" w:eastAsia="ru-RU"/>
        </w:rPr>
      </w:pPr>
      <w:r w:rsidRPr="00316E78">
        <w:rPr>
          <w:rFonts w:eastAsia="Verdana" w:cs="Verdana"/>
          <w:color w:val="000000"/>
          <w:sz w:val="18"/>
          <w:szCs w:val="18"/>
          <w:lang w:val="ru" w:eastAsia="ru-RU"/>
        </w:rPr>
        <w:t>*В течение всего срока действия Договора Исполнитель обеспечивает автоматическое добавление в систему новых типов товаров, подлежащих обязательной маркировке в соответствии с нормативными правовыми актами РФ и информацией, публикуемой на официальном сайте государственной системы маркировки «Честный знак» (честныйзнак.рф).</w:t>
      </w:r>
    </w:p>
    <w:p w:rsidR="00316E78" w:rsidRPr="00316E78" w:rsidRDefault="00316E78" w:rsidP="00316E78">
      <w:pPr>
        <w:pBdr>
          <w:top w:val="nil"/>
          <w:left w:val="nil"/>
          <w:bottom w:val="nil"/>
          <w:right w:val="nil"/>
          <w:between w:val="nil"/>
        </w:pBdr>
        <w:spacing w:line="276" w:lineRule="auto"/>
        <w:ind w:firstLine="0"/>
        <w:rPr>
          <w:rFonts w:eastAsia="Verdana" w:cs="Verdana"/>
          <w:color w:val="auto"/>
          <w:sz w:val="18"/>
          <w:szCs w:val="18"/>
          <w:lang w:val="ru" w:eastAsia="ru-RU"/>
        </w:rPr>
      </w:pPr>
    </w:p>
    <w:tbl>
      <w:tblPr>
        <w:tblStyle w:val="511"/>
        <w:tblW w:w="8865" w:type="dxa"/>
        <w:tblInd w:w="-100" w:type="dxa"/>
        <w:tblBorders>
          <w:top w:val="nil"/>
          <w:left w:val="nil"/>
          <w:bottom w:val="nil"/>
          <w:right w:val="nil"/>
          <w:insideH w:val="nil"/>
          <w:insideV w:val="nil"/>
        </w:tblBorders>
        <w:tblLayout w:type="fixed"/>
        <w:tblLook w:val="0000" w:firstRow="0" w:lastRow="0" w:firstColumn="0" w:lastColumn="0" w:noHBand="0" w:noVBand="0"/>
      </w:tblPr>
      <w:tblGrid>
        <w:gridCol w:w="4432"/>
        <w:gridCol w:w="4433"/>
      </w:tblGrid>
      <w:tr w:rsidR="002A46D6" w:rsidRPr="002A46D6" w:rsidTr="0096577C">
        <w:trPr>
          <w:trHeight w:val="300"/>
        </w:trPr>
        <w:tc>
          <w:tcPr>
            <w:tcW w:w="8865" w:type="dxa"/>
            <w:gridSpan w:val="2"/>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spacing w:line="276" w:lineRule="auto"/>
              <w:ind w:firstLine="0"/>
              <w:jc w:val="center"/>
              <w:rPr>
                <w:rFonts w:eastAsia="Verdana" w:cs="Verdana"/>
                <w:color w:val="000000"/>
                <w:sz w:val="18"/>
                <w:szCs w:val="18"/>
              </w:rPr>
            </w:pPr>
            <w:r w:rsidRPr="002A46D6">
              <w:rPr>
                <w:rFonts w:eastAsia="Verdana" w:cs="Verdana"/>
                <w:color w:val="000000"/>
                <w:sz w:val="18"/>
                <w:szCs w:val="18"/>
                <w:lang w:val="ru" w:eastAsia="ru-RU"/>
              </w:rPr>
              <w:t>NDS</w:t>
            </w:r>
          </w:p>
        </w:tc>
      </w:tr>
      <w:tr w:rsidR="002A46D6" w:rsidRPr="002A46D6" w:rsidTr="0096577C">
        <w:trPr>
          <w:trHeight w:val="300"/>
        </w:trPr>
        <w:tc>
          <w:tcPr>
            <w:tcW w:w="4432"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spacing w:line="276" w:lineRule="auto"/>
              <w:ind w:firstLine="0"/>
              <w:rPr>
                <w:rFonts w:eastAsia="Verdana" w:cs="Verdana"/>
                <w:color w:val="000000"/>
                <w:sz w:val="18"/>
                <w:szCs w:val="18"/>
              </w:rPr>
            </w:pPr>
            <w:r w:rsidRPr="002A46D6">
              <w:rPr>
                <w:rFonts w:eastAsia="Verdana" w:cs="Verdana"/>
                <w:color w:val="000000"/>
                <w:sz w:val="18"/>
                <w:szCs w:val="18"/>
                <w:lang w:val="ru" w:eastAsia="ru-RU"/>
              </w:rPr>
              <w:t>Без НДС</w:t>
            </w:r>
          </w:p>
        </w:tc>
        <w:tc>
          <w:tcPr>
            <w:tcW w:w="4433" w:type="dxa"/>
            <w:tcBorders>
              <w:top w:val="nil"/>
              <w:left w:val="nil"/>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spacing w:line="276" w:lineRule="auto"/>
              <w:ind w:firstLine="0"/>
              <w:rPr>
                <w:rFonts w:eastAsia="Verdana" w:cs="Verdana"/>
                <w:color w:val="000000"/>
                <w:sz w:val="18"/>
                <w:szCs w:val="18"/>
              </w:rPr>
            </w:pPr>
            <w:r w:rsidRPr="002A46D6">
              <w:rPr>
                <w:rFonts w:eastAsia="Verdana" w:cs="Verdana"/>
                <w:color w:val="000000"/>
                <w:sz w:val="18"/>
                <w:szCs w:val="18"/>
                <w:lang w:val="ru" w:eastAsia="ru-RU"/>
              </w:rPr>
              <w:t>0</w:t>
            </w:r>
          </w:p>
        </w:tc>
      </w:tr>
      <w:tr w:rsidR="002A46D6" w:rsidRPr="002A46D6" w:rsidTr="0096577C">
        <w:trPr>
          <w:trHeight w:val="315"/>
        </w:trPr>
        <w:tc>
          <w:tcPr>
            <w:tcW w:w="4432"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spacing w:line="276" w:lineRule="auto"/>
              <w:ind w:firstLine="0"/>
              <w:rPr>
                <w:rFonts w:eastAsia="Verdana" w:cs="Verdana"/>
                <w:color w:val="000000"/>
                <w:sz w:val="18"/>
                <w:szCs w:val="18"/>
              </w:rPr>
            </w:pPr>
            <w:r w:rsidRPr="002A46D6">
              <w:rPr>
                <w:rFonts w:eastAsia="Verdana" w:cs="Verdana"/>
                <w:color w:val="000000"/>
                <w:sz w:val="18"/>
                <w:szCs w:val="18"/>
                <w:lang w:val="ru" w:eastAsia="ru-RU"/>
              </w:rPr>
              <w:t>НДС 0%</w:t>
            </w:r>
          </w:p>
        </w:tc>
        <w:tc>
          <w:tcPr>
            <w:tcW w:w="4433" w:type="dxa"/>
            <w:tcBorders>
              <w:top w:val="nil"/>
              <w:left w:val="nil"/>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spacing w:line="276" w:lineRule="auto"/>
              <w:ind w:firstLine="0"/>
              <w:rPr>
                <w:rFonts w:eastAsia="Verdana" w:cs="Verdana"/>
                <w:color w:val="000000"/>
                <w:sz w:val="18"/>
                <w:szCs w:val="18"/>
              </w:rPr>
            </w:pPr>
            <w:r w:rsidRPr="002A46D6">
              <w:rPr>
                <w:rFonts w:eastAsia="Verdana" w:cs="Verdana"/>
                <w:color w:val="000000"/>
                <w:sz w:val="18"/>
                <w:szCs w:val="18"/>
                <w:lang w:val="ru" w:eastAsia="ru-RU"/>
              </w:rPr>
              <w:t>1</w:t>
            </w:r>
          </w:p>
        </w:tc>
      </w:tr>
      <w:tr w:rsidR="002A46D6" w:rsidRPr="002A46D6" w:rsidTr="0096577C">
        <w:trPr>
          <w:trHeight w:val="300"/>
        </w:trPr>
        <w:tc>
          <w:tcPr>
            <w:tcW w:w="4432"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spacing w:line="276" w:lineRule="auto"/>
              <w:ind w:firstLine="0"/>
              <w:rPr>
                <w:rFonts w:eastAsia="Verdana" w:cs="Verdana"/>
                <w:color w:val="000000"/>
                <w:sz w:val="18"/>
                <w:szCs w:val="18"/>
              </w:rPr>
            </w:pPr>
            <w:r w:rsidRPr="002A46D6">
              <w:rPr>
                <w:rFonts w:eastAsia="Verdana" w:cs="Verdana"/>
                <w:color w:val="000000"/>
                <w:sz w:val="18"/>
                <w:szCs w:val="18"/>
                <w:lang w:val="ru" w:eastAsia="ru-RU"/>
              </w:rPr>
              <w:t>НДС 10%</w:t>
            </w:r>
          </w:p>
        </w:tc>
        <w:tc>
          <w:tcPr>
            <w:tcW w:w="4433" w:type="dxa"/>
            <w:tcBorders>
              <w:top w:val="nil"/>
              <w:left w:val="nil"/>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spacing w:line="276" w:lineRule="auto"/>
              <w:ind w:firstLine="0"/>
              <w:rPr>
                <w:rFonts w:eastAsia="Verdana" w:cs="Verdana"/>
                <w:color w:val="000000"/>
                <w:sz w:val="18"/>
                <w:szCs w:val="18"/>
              </w:rPr>
            </w:pPr>
            <w:r w:rsidRPr="002A46D6">
              <w:rPr>
                <w:rFonts w:eastAsia="Verdana" w:cs="Verdana"/>
                <w:color w:val="000000"/>
                <w:sz w:val="18"/>
                <w:szCs w:val="18"/>
                <w:lang w:val="ru" w:eastAsia="ru-RU"/>
              </w:rPr>
              <w:t>2</w:t>
            </w:r>
          </w:p>
        </w:tc>
      </w:tr>
      <w:tr w:rsidR="002A46D6" w:rsidRPr="002A46D6" w:rsidTr="0096577C">
        <w:trPr>
          <w:trHeight w:val="300"/>
        </w:trPr>
        <w:tc>
          <w:tcPr>
            <w:tcW w:w="4432"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spacing w:line="276" w:lineRule="auto"/>
              <w:ind w:firstLine="0"/>
              <w:rPr>
                <w:rFonts w:eastAsia="Verdana" w:cs="Verdana"/>
                <w:color w:val="000000"/>
                <w:sz w:val="18"/>
                <w:szCs w:val="18"/>
              </w:rPr>
            </w:pPr>
            <w:r w:rsidRPr="002A46D6">
              <w:rPr>
                <w:rFonts w:eastAsia="Verdana" w:cs="Verdana"/>
                <w:color w:val="000000"/>
                <w:sz w:val="18"/>
                <w:szCs w:val="18"/>
                <w:lang w:val="ru" w:eastAsia="ru-RU"/>
              </w:rPr>
              <w:t>НДС 20%</w:t>
            </w:r>
          </w:p>
        </w:tc>
        <w:tc>
          <w:tcPr>
            <w:tcW w:w="4433" w:type="dxa"/>
            <w:tcBorders>
              <w:top w:val="nil"/>
              <w:left w:val="nil"/>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spacing w:line="276" w:lineRule="auto"/>
              <w:ind w:firstLine="0"/>
              <w:rPr>
                <w:rFonts w:eastAsia="Verdana" w:cs="Verdana"/>
                <w:color w:val="000000"/>
                <w:sz w:val="18"/>
                <w:szCs w:val="18"/>
              </w:rPr>
            </w:pPr>
            <w:r w:rsidRPr="002A46D6">
              <w:rPr>
                <w:rFonts w:eastAsia="Verdana" w:cs="Verdana"/>
                <w:color w:val="000000"/>
                <w:sz w:val="18"/>
                <w:szCs w:val="18"/>
                <w:lang w:val="ru" w:eastAsia="ru-RU"/>
              </w:rPr>
              <w:t>3</w:t>
            </w:r>
          </w:p>
        </w:tc>
      </w:tr>
      <w:tr w:rsidR="002A46D6" w:rsidRPr="002A46D6" w:rsidTr="0096577C">
        <w:trPr>
          <w:trHeight w:val="300"/>
        </w:trPr>
        <w:tc>
          <w:tcPr>
            <w:tcW w:w="4432"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spacing w:line="276" w:lineRule="auto"/>
              <w:ind w:firstLine="0"/>
              <w:rPr>
                <w:rFonts w:eastAsia="Verdana" w:cs="Verdana"/>
                <w:color w:val="000000"/>
                <w:sz w:val="18"/>
                <w:szCs w:val="18"/>
              </w:rPr>
            </w:pPr>
            <w:r w:rsidRPr="002A46D6">
              <w:rPr>
                <w:rFonts w:eastAsia="Verdana" w:cs="Verdana"/>
                <w:color w:val="000000"/>
                <w:sz w:val="18"/>
                <w:szCs w:val="18"/>
                <w:lang w:val="ru" w:eastAsia="ru-RU"/>
              </w:rPr>
              <w:t>НДС 22%</w:t>
            </w:r>
          </w:p>
        </w:tc>
        <w:tc>
          <w:tcPr>
            <w:tcW w:w="4433" w:type="dxa"/>
            <w:tcBorders>
              <w:top w:val="nil"/>
              <w:left w:val="nil"/>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spacing w:line="276" w:lineRule="auto"/>
              <w:ind w:firstLine="0"/>
              <w:rPr>
                <w:rFonts w:eastAsia="Verdana" w:cs="Verdana"/>
                <w:color w:val="000000"/>
                <w:sz w:val="18"/>
                <w:szCs w:val="18"/>
              </w:rPr>
            </w:pPr>
            <w:r w:rsidRPr="002A46D6">
              <w:rPr>
                <w:rFonts w:eastAsia="Verdana" w:cs="Verdana"/>
                <w:color w:val="000000"/>
                <w:sz w:val="18"/>
                <w:szCs w:val="18"/>
                <w:lang w:val="ru" w:eastAsia="ru-RU"/>
              </w:rPr>
              <w:t>4</w:t>
            </w:r>
          </w:p>
        </w:tc>
      </w:tr>
      <w:tr w:rsidR="002A46D6" w:rsidRPr="002A46D6" w:rsidTr="0096577C">
        <w:trPr>
          <w:trHeight w:val="300"/>
        </w:trPr>
        <w:tc>
          <w:tcPr>
            <w:tcW w:w="4432"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spacing w:line="276" w:lineRule="auto"/>
              <w:ind w:firstLine="0"/>
              <w:rPr>
                <w:rFonts w:eastAsia="Verdana" w:cs="Verdana"/>
                <w:color w:val="000000"/>
                <w:sz w:val="18"/>
                <w:szCs w:val="18"/>
              </w:rPr>
            </w:pPr>
            <w:r w:rsidRPr="002A46D6">
              <w:rPr>
                <w:rFonts w:eastAsia="Verdana" w:cs="Verdana"/>
                <w:color w:val="000000"/>
                <w:sz w:val="18"/>
                <w:szCs w:val="18"/>
                <w:lang w:val="ru" w:eastAsia="ru-RU"/>
              </w:rPr>
              <w:t>НДС 5%</w:t>
            </w:r>
          </w:p>
        </w:tc>
        <w:tc>
          <w:tcPr>
            <w:tcW w:w="4433" w:type="dxa"/>
            <w:tcBorders>
              <w:top w:val="nil"/>
              <w:left w:val="nil"/>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spacing w:line="276" w:lineRule="auto"/>
              <w:ind w:firstLine="0"/>
              <w:rPr>
                <w:rFonts w:eastAsia="Verdana" w:cs="Verdana"/>
                <w:color w:val="000000"/>
                <w:sz w:val="18"/>
                <w:szCs w:val="18"/>
              </w:rPr>
            </w:pPr>
            <w:r w:rsidRPr="002A46D6">
              <w:rPr>
                <w:rFonts w:eastAsia="Verdana" w:cs="Verdana"/>
                <w:color w:val="000000"/>
                <w:sz w:val="18"/>
                <w:szCs w:val="18"/>
                <w:lang w:val="ru" w:eastAsia="ru-RU"/>
              </w:rPr>
              <w:t>5</w:t>
            </w:r>
          </w:p>
        </w:tc>
      </w:tr>
      <w:tr w:rsidR="002A46D6" w:rsidRPr="002A46D6" w:rsidTr="0096577C">
        <w:trPr>
          <w:trHeight w:val="300"/>
        </w:trPr>
        <w:tc>
          <w:tcPr>
            <w:tcW w:w="4432"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spacing w:line="276" w:lineRule="auto"/>
              <w:ind w:firstLine="0"/>
              <w:rPr>
                <w:rFonts w:eastAsia="Verdana" w:cs="Verdana"/>
                <w:color w:val="000000"/>
                <w:sz w:val="18"/>
                <w:szCs w:val="18"/>
              </w:rPr>
            </w:pPr>
            <w:r w:rsidRPr="002A46D6">
              <w:rPr>
                <w:rFonts w:eastAsia="Verdana" w:cs="Verdana"/>
                <w:color w:val="000000"/>
                <w:sz w:val="18"/>
                <w:szCs w:val="18"/>
                <w:lang w:val="ru" w:eastAsia="ru-RU"/>
              </w:rPr>
              <w:t>НДС 7%</w:t>
            </w:r>
          </w:p>
        </w:tc>
        <w:tc>
          <w:tcPr>
            <w:tcW w:w="4433" w:type="dxa"/>
            <w:tcBorders>
              <w:top w:val="nil"/>
              <w:left w:val="nil"/>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spacing w:line="276" w:lineRule="auto"/>
              <w:ind w:firstLine="0"/>
              <w:rPr>
                <w:rFonts w:eastAsia="Verdana" w:cs="Verdana"/>
                <w:color w:val="000000"/>
                <w:sz w:val="18"/>
                <w:szCs w:val="18"/>
              </w:rPr>
            </w:pPr>
            <w:r w:rsidRPr="002A46D6">
              <w:rPr>
                <w:rFonts w:eastAsia="Verdana" w:cs="Verdana"/>
                <w:color w:val="000000"/>
                <w:sz w:val="18"/>
                <w:szCs w:val="18"/>
                <w:lang w:val="ru" w:eastAsia="ru-RU"/>
              </w:rPr>
              <w:t>6</w:t>
            </w:r>
          </w:p>
        </w:tc>
      </w:tr>
    </w:tbl>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20"/>
          <w:szCs w:val="20"/>
          <w:lang w:val="ru" w:eastAsia="ru-RU"/>
        </w:rPr>
      </w:pPr>
    </w:p>
    <w:p w:rsidR="00316E78" w:rsidRPr="00316E78" w:rsidRDefault="00316E78" w:rsidP="00316E78">
      <w:pPr>
        <w:pBdr>
          <w:top w:val="nil"/>
          <w:left w:val="nil"/>
          <w:bottom w:val="nil"/>
          <w:right w:val="nil"/>
          <w:between w:val="nil"/>
        </w:pBdr>
        <w:spacing w:before="40" w:after="40" w:line="276" w:lineRule="auto"/>
        <w:ind w:right="-37" w:firstLine="0"/>
        <w:rPr>
          <w:rFonts w:eastAsia="Verdana" w:cs="Verdana"/>
          <w:color w:val="000000"/>
          <w:sz w:val="2"/>
          <w:szCs w:val="2"/>
          <w:lang w:val="ru" w:eastAsia="ru-RU"/>
        </w:rPr>
      </w:pPr>
    </w:p>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20"/>
          <w:szCs w:val="20"/>
          <w:lang w:val="ru" w:eastAsia="ru-RU"/>
        </w:rPr>
      </w:pPr>
      <w:bookmarkStart w:id="119" w:name="_heading=h.2qwtyokisfkx" w:colFirst="0" w:colLast="0"/>
      <w:bookmarkEnd w:id="119"/>
      <w:r w:rsidRPr="00316E78">
        <w:rPr>
          <w:rFonts w:ascii="Calibri" w:eastAsia="Calibri" w:hAnsi="Calibri" w:cs="Calibri"/>
          <w:color w:val="auto"/>
          <w:sz w:val="20"/>
          <w:szCs w:val="20"/>
          <w:lang w:val="ru" w:eastAsia="ru-RU"/>
        </w:rPr>
        <w:br w:type="page"/>
      </w:r>
    </w:p>
    <w:p w:rsidR="00316E78" w:rsidRPr="00316E78" w:rsidRDefault="00316E78" w:rsidP="00316E78">
      <w:pPr>
        <w:keepNext/>
        <w:keepLines/>
        <w:spacing w:before="40" w:after="40" w:line="276" w:lineRule="auto"/>
        <w:ind w:left="134" w:right="-37" w:firstLine="0"/>
        <w:jc w:val="right"/>
        <w:outlineLvl w:val="0"/>
        <w:rPr>
          <w:rFonts w:eastAsia="Verdana" w:cs="Verdana"/>
          <w:b/>
          <w:bCs/>
          <w:color w:val="auto"/>
          <w:lang w:val="ru" w:eastAsia="ru-RU"/>
        </w:rPr>
      </w:pPr>
      <w:bookmarkStart w:id="120" w:name="_heading=h.4x76sver1vqj" w:colFirst="0" w:colLast="0"/>
      <w:bookmarkStart w:id="121" w:name="_Toc242816094"/>
      <w:bookmarkStart w:id="122" w:name="_Toc242819767"/>
      <w:bookmarkEnd w:id="120"/>
      <w:r w:rsidRPr="00316E78">
        <w:rPr>
          <w:rFonts w:eastAsia="Verdana" w:cs="Verdana"/>
          <w:b/>
          <w:bCs/>
          <w:color w:val="auto"/>
          <w:lang w:val="ru" w:eastAsia="ru-RU"/>
        </w:rPr>
        <w:lastRenderedPageBreak/>
        <w:t>Приложение В</w:t>
      </w:r>
      <w:bookmarkEnd w:id="121"/>
      <w:bookmarkEnd w:id="122"/>
    </w:p>
    <w:p w:rsidR="00316E78" w:rsidRPr="00316E78" w:rsidRDefault="00316E78" w:rsidP="00316E78">
      <w:pPr>
        <w:keepNext/>
        <w:keepLines/>
        <w:pBdr>
          <w:top w:val="nil"/>
          <w:left w:val="nil"/>
          <w:bottom w:val="nil"/>
          <w:right w:val="nil"/>
          <w:between w:val="nil"/>
        </w:pBdr>
        <w:spacing w:before="40" w:after="40" w:line="276" w:lineRule="auto"/>
        <w:ind w:left="134" w:right="-37" w:firstLine="0"/>
        <w:jc w:val="right"/>
        <w:rPr>
          <w:rFonts w:eastAsia="Verdana" w:cs="Verdana"/>
          <w:color w:val="000000"/>
          <w:lang w:val="ru" w:eastAsia="ru-RU"/>
        </w:rPr>
      </w:pPr>
      <w:r w:rsidRPr="00316E78">
        <w:rPr>
          <w:rFonts w:eastAsia="Arial" w:cs="Arial"/>
          <w:color w:val="000000"/>
          <w:lang w:val="ru" w:eastAsia="ru-RU"/>
        </w:rPr>
        <w:t xml:space="preserve">к Техническому заданию </w:t>
      </w:r>
    </w:p>
    <w:p w:rsidR="00316E78" w:rsidRPr="00316E78" w:rsidRDefault="00316E78" w:rsidP="00316E78">
      <w:pPr>
        <w:pBdr>
          <w:top w:val="nil"/>
          <w:left w:val="nil"/>
          <w:bottom w:val="nil"/>
          <w:right w:val="nil"/>
          <w:between w:val="nil"/>
        </w:pBdr>
        <w:spacing w:before="40" w:after="40" w:line="276" w:lineRule="auto"/>
        <w:ind w:firstLine="0"/>
        <w:jc w:val="center"/>
        <w:rPr>
          <w:rFonts w:eastAsia="Verdana" w:cs="Verdana"/>
          <w:color w:val="000000"/>
          <w:lang w:val="ru" w:eastAsia="ru-RU"/>
        </w:rPr>
      </w:pPr>
    </w:p>
    <w:p w:rsidR="00316E78" w:rsidRPr="00316E78" w:rsidRDefault="00316E78" w:rsidP="002A46D6">
      <w:pPr>
        <w:pBdr>
          <w:top w:val="nil"/>
          <w:left w:val="nil"/>
          <w:bottom w:val="nil"/>
          <w:right w:val="nil"/>
          <w:between w:val="nil"/>
        </w:pBdr>
        <w:spacing w:before="40" w:after="40" w:line="276" w:lineRule="auto"/>
        <w:ind w:firstLine="0"/>
        <w:rPr>
          <w:rFonts w:eastAsia="Verdana" w:cs="Verdana"/>
          <w:color w:val="000000"/>
          <w:lang w:val="ru" w:eastAsia="ru-RU"/>
        </w:rPr>
      </w:pPr>
      <w:r w:rsidRPr="00316E78">
        <w:rPr>
          <w:rFonts w:eastAsia="Verdana" w:cs="Verdana"/>
          <w:b/>
          <w:bCs/>
          <w:color w:val="000000"/>
          <w:lang w:val="ru" w:eastAsia="ru-RU"/>
        </w:rPr>
        <w:t>Рекомендации по заполнению таблиц с товарами (xlsx, xls)</w:t>
      </w:r>
    </w:p>
    <w:p w:rsidR="00316E78" w:rsidRPr="00316E78" w:rsidRDefault="00316E78" w:rsidP="002A46D6">
      <w:pPr>
        <w:pBdr>
          <w:top w:val="nil"/>
          <w:left w:val="nil"/>
          <w:bottom w:val="nil"/>
          <w:right w:val="nil"/>
          <w:between w:val="nil"/>
        </w:pBdr>
        <w:spacing w:line="276" w:lineRule="auto"/>
        <w:ind w:firstLine="720"/>
        <w:rPr>
          <w:rFonts w:eastAsia="Verdana" w:cs="Verdana"/>
          <w:color w:val="000000"/>
          <w:sz w:val="20"/>
          <w:szCs w:val="20"/>
          <w:lang w:val="ru" w:eastAsia="ru-RU"/>
        </w:rPr>
      </w:pPr>
      <w:r w:rsidRPr="00316E78">
        <w:rPr>
          <w:rFonts w:eastAsia="Verdana" w:cs="Verdana"/>
          <w:color w:val="000000"/>
          <w:sz w:val="20"/>
          <w:szCs w:val="20"/>
          <w:lang w:val="ru" w:eastAsia="ru-RU"/>
        </w:rPr>
        <w:t>Файл: xlsx, xls — таблица, где каждая строка = одна товарная позиция</w:t>
      </w:r>
    </w:p>
    <w:p w:rsidR="00316E78" w:rsidRPr="00316E78" w:rsidRDefault="00316E78" w:rsidP="002A46D6">
      <w:pPr>
        <w:pBdr>
          <w:top w:val="nil"/>
          <w:left w:val="nil"/>
          <w:bottom w:val="nil"/>
          <w:right w:val="nil"/>
          <w:between w:val="nil"/>
        </w:pBdr>
        <w:spacing w:line="276" w:lineRule="auto"/>
        <w:ind w:firstLine="720"/>
        <w:rPr>
          <w:rFonts w:eastAsia="Verdana" w:cs="Verdana"/>
          <w:color w:val="000000"/>
          <w:sz w:val="22"/>
          <w:szCs w:val="22"/>
          <w:lang w:val="ru" w:eastAsia="ru-RU"/>
        </w:rPr>
      </w:pPr>
      <w:r w:rsidRPr="00316E78">
        <w:rPr>
          <w:rFonts w:eastAsia="Verdana" w:cs="Verdana"/>
          <w:b/>
          <w:bCs/>
          <w:color w:val="000000"/>
          <w:sz w:val="22"/>
          <w:szCs w:val="22"/>
          <w:lang w:val="ru" w:eastAsia="ru-RU"/>
        </w:rPr>
        <w:t>Поля для загрузки:</w:t>
      </w:r>
    </w:p>
    <w:tbl>
      <w:tblPr>
        <w:tblW w:w="8865" w:type="dxa"/>
        <w:tblInd w:w="-100" w:type="dxa"/>
        <w:tblBorders>
          <w:top w:val="nil"/>
          <w:left w:val="nil"/>
          <w:bottom w:val="nil"/>
          <w:right w:val="nil"/>
          <w:insideH w:val="nil"/>
          <w:insideV w:val="nil"/>
        </w:tblBorders>
        <w:tblLayout w:type="fixed"/>
        <w:tblLook w:val="0000" w:firstRow="0" w:lastRow="0" w:firstColumn="0" w:lastColumn="0" w:noHBand="0" w:noVBand="0"/>
      </w:tblPr>
      <w:tblGrid>
        <w:gridCol w:w="660"/>
        <w:gridCol w:w="2355"/>
        <w:gridCol w:w="3225"/>
        <w:gridCol w:w="2625"/>
      </w:tblGrid>
      <w:tr w:rsidR="002A46D6" w:rsidRPr="002A46D6" w:rsidTr="0096577C">
        <w:tc>
          <w:tcPr>
            <w:tcW w:w="66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lang w:val="ru" w:eastAsia="ru-RU"/>
              </w:rPr>
            </w:pPr>
          </w:p>
        </w:tc>
        <w:tc>
          <w:tcPr>
            <w:tcW w:w="235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lang w:val="ru" w:eastAsia="ru-RU"/>
              </w:rPr>
            </w:pPr>
            <w:r w:rsidRPr="002A46D6">
              <w:rPr>
                <w:rFonts w:eastAsia="Verdana" w:cs="Verdana"/>
                <w:b/>
                <w:bCs/>
                <w:color w:val="000000"/>
                <w:sz w:val="18"/>
                <w:szCs w:val="18"/>
                <w:lang w:val="ru" w:eastAsia="ru-RU"/>
              </w:rPr>
              <w:t>Поле загрузки</w:t>
            </w:r>
          </w:p>
        </w:tc>
        <w:tc>
          <w:tcPr>
            <w:tcW w:w="322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lang w:val="ru" w:eastAsia="ru-RU"/>
              </w:rPr>
            </w:pPr>
            <w:r w:rsidRPr="002A46D6">
              <w:rPr>
                <w:rFonts w:eastAsia="Verdana" w:cs="Verdana"/>
                <w:b/>
                <w:bCs/>
                <w:color w:val="000000"/>
                <w:sz w:val="18"/>
                <w:szCs w:val="18"/>
                <w:lang w:val="ru" w:eastAsia="ru-RU"/>
              </w:rPr>
              <w:t>Описание</w:t>
            </w:r>
          </w:p>
        </w:tc>
        <w:tc>
          <w:tcPr>
            <w:tcW w:w="262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lang w:val="ru" w:eastAsia="ru-RU"/>
              </w:rPr>
            </w:pPr>
            <w:r w:rsidRPr="002A46D6">
              <w:rPr>
                <w:rFonts w:eastAsia="Verdana" w:cs="Verdana"/>
                <w:b/>
                <w:bCs/>
                <w:color w:val="000000"/>
                <w:sz w:val="18"/>
                <w:szCs w:val="18"/>
                <w:lang w:val="ru" w:eastAsia="ru-RU"/>
              </w:rPr>
              <w:t>Характеристики</w:t>
            </w:r>
          </w:p>
        </w:tc>
      </w:tr>
      <w:tr w:rsidR="002A46D6" w:rsidRPr="002A46D6" w:rsidTr="0096577C">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lang w:val="ru" w:eastAsia="ru-RU"/>
              </w:rPr>
            </w:pPr>
            <w:r w:rsidRPr="002A46D6">
              <w:rPr>
                <w:rFonts w:eastAsia="Verdana" w:cs="Verdana"/>
                <w:color w:val="000000"/>
                <w:sz w:val="18"/>
                <w:szCs w:val="18"/>
                <w:lang w:val="ru" w:eastAsia="ru-RU"/>
              </w:rPr>
              <w:t>1.</w:t>
            </w:r>
          </w:p>
        </w:tc>
        <w:tc>
          <w:tcPr>
            <w:tcW w:w="2355" w:type="dxa"/>
            <w:tcBorders>
              <w:top w:val="nil"/>
              <w:left w:val="nil"/>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lang w:val="ru" w:eastAsia="ru-RU"/>
              </w:rPr>
            </w:pPr>
            <w:r w:rsidRPr="002A46D6">
              <w:rPr>
                <w:rFonts w:eastAsia="Verdana" w:cs="Verdana"/>
                <w:color w:val="000000"/>
                <w:sz w:val="18"/>
                <w:szCs w:val="18"/>
                <w:lang w:val="ru" w:eastAsia="ru-RU"/>
              </w:rPr>
              <w:t>Наименование</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lang w:val="ru" w:eastAsia="ru-RU"/>
              </w:rPr>
            </w:pPr>
            <w:r w:rsidRPr="002A46D6">
              <w:rPr>
                <w:rFonts w:eastAsia="Verdana" w:cs="Verdana"/>
                <w:color w:val="000000"/>
                <w:sz w:val="18"/>
                <w:szCs w:val="18"/>
                <w:lang w:val="ru" w:eastAsia="ru-RU"/>
              </w:rPr>
              <w:t>Наименование товара</w:t>
            </w:r>
          </w:p>
        </w:tc>
        <w:tc>
          <w:tcPr>
            <w:tcW w:w="2625" w:type="dxa"/>
            <w:tcBorders>
              <w:top w:val="nil"/>
              <w:left w:val="nil"/>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lang w:val="ru" w:eastAsia="ru-RU"/>
              </w:rPr>
            </w:pPr>
            <w:r w:rsidRPr="002A46D6">
              <w:rPr>
                <w:rFonts w:eastAsia="Verdana" w:cs="Verdana"/>
                <w:color w:val="000000"/>
                <w:sz w:val="18"/>
                <w:szCs w:val="18"/>
                <w:lang w:val="ru" w:eastAsia="ru-RU"/>
              </w:rPr>
              <w:t>Обязательное поле</w:t>
            </w:r>
          </w:p>
        </w:tc>
      </w:tr>
      <w:tr w:rsidR="002A46D6" w:rsidRPr="002A46D6" w:rsidTr="0096577C">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lang w:val="ru" w:eastAsia="ru-RU"/>
              </w:rPr>
            </w:pPr>
            <w:r w:rsidRPr="002A46D6">
              <w:rPr>
                <w:rFonts w:eastAsia="Verdana" w:cs="Verdana"/>
                <w:color w:val="000000"/>
                <w:sz w:val="18"/>
                <w:szCs w:val="18"/>
                <w:lang w:val="ru" w:eastAsia="ru-RU"/>
              </w:rPr>
              <w:t>2.</w:t>
            </w:r>
          </w:p>
        </w:tc>
        <w:tc>
          <w:tcPr>
            <w:tcW w:w="2355" w:type="dxa"/>
            <w:tcBorders>
              <w:top w:val="nil"/>
              <w:left w:val="nil"/>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lang w:val="ru" w:eastAsia="ru-RU"/>
              </w:rPr>
            </w:pPr>
            <w:r w:rsidRPr="002A46D6">
              <w:rPr>
                <w:rFonts w:eastAsia="Verdana" w:cs="Verdana"/>
                <w:color w:val="000000"/>
                <w:sz w:val="18"/>
                <w:szCs w:val="18"/>
                <w:lang w:val="ru" w:eastAsia="ru-RU"/>
              </w:rPr>
              <w:t>Количество</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lang w:val="ru" w:eastAsia="ru-RU"/>
              </w:rPr>
            </w:pPr>
            <w:r w:rsidRPr="002A46D6">
              <w:rPr>
                <w:rFonts w:eastAsia="Verdana" w:cs="Verdana"/>
                <w:color w:val="000000"/>
                <w:sz w:val="18"/>
                <w:szCs w:val="18"/>
                <w:lang w:val="ru" w:eastAsia="ru-RU"/>
              </w:rPr>
              <w:t>Остатки товара (только один склад)</w:t>
            </w:r>
          </w:p>
        </w:tc>
        <w:tc>
          <w:tcPr>
            <w:tcW w:w="2625" w:type="dxa"/>
            <w:tcBorders>
              <w:top w:val="nil"/>
              <w:left w:val="nil"/>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lang w:val="ru" w:eastAsia="ru-RU"/>
              </w:rPr>
            </w:pPr>
            <w:r w:rsidRPr="002A46D6">
              <w:rPr>
                <w:rFonts w:eastAsia="Verdana" w:cs="Verdana"/>
                <w:color w:val="000000"/>
                <w:sz w:val="18"/>
                <w:szCs w:val="18"/>
                <w:lang w:val="ru" w:eastAsia="ru-RU"/>
              </w:rPr>
              <w:t>Обязательное поле</w:t>
            </w:r>
          </w:p>
        </w:tc>
      </w:tr>
      <w:tr w:rsidR="002A46D6" w:rsidRPr="002A46D6" w:rsidTr="0096577C">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lang w:val="ru" w:eastAsia="ru-RU"/>
              </w:rPr>
            </w:pPr>
            <w:r w:rsidRPr="002A46D6">
              <w:rPr>
                <w:rFonts w:eastAsia="Verdana" w:cs="Verdana"/>
                <w:color w:val="000000"/>
                <w:sz w:val="18"/>
                <w:szCs w:val="18"/>
                <w:lang w:val="ru" w:eastAsia="ru-RU"/>
              </w:rPr>
              <w:t>3.</w:t>
            </w:r>
          </w:p>
        </w:tc>
        <w:tc>
          <w:tcPr>
            <w:tcW w:w="2355" w:type="dxa"/>
            <w:tcBorders>
              <w:top w:val="nil"/>
              <w:left w:val="nil"/>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lang w:val="ru" w:eastAsia="ru-RU"/>
              </w:rPr>
            </w:pPr>
            <w:r w:rsidRPr="002A46D6">
              <w:rPr>
                <w:rFonts w:eastAsia="Verdana" w:cs="Verdana"/>
                <w:color w:val="000000"/>
                <w:sz w:val="18"/>
                <w:szCs w:val="18"/>
                <w:lang w:val="ru" w:eastAsia="ru-RU"/>
              </w:rPr>
              <w:t>Закупочная цена</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lang w:val="ru" w:eastAsia="ru-RU"/>
              </w:rPr>
            </w:pPr>
            <w:r w:rsidRPr="002A46D6">
              <w:rPr>
                <w:rFonts w:eastAsia="Verdana" w:cs="Verdana"/>
                <w:color w:val="000000"/>
                <w:sz w:val="18"/>
                <w:szCs w:val="18"/>
                <w:lang w:val="ru" w:eastAsia="ru-RU"/>
              </w:rPr>
              <w:t>Закупочная цена</w:t>
            </w:r>
          </w:p>
        </w:tc>
        <w:tc>
          <w:tcPr>
            <w:tcW w:w="2625" w:type="dxa"/>
            <w:tcBorders>
              <w:top w:val="nil"/>
              <w:left w:val="nil"/>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lang w:val="ru" w:eastAsia="ru-RU"/>
              </w:rPr>
            </w:pPr>
            <w:r w:rsidRPr="002A46D6">
              <w:rPr>
                <w:rFonts w:eastAsia="Verdana" w:cs="Verdana"/>
                <w:color w:val="000000"/>
                <w:sz w:val="18"/>
                <w:szCs w:val="18"/>
                <w:lang w:val="ru" w:eastAsia="ru-RU"/>
              </w:rPr>
              <w:t>Обязательное поле</w:t>
            </w:r>
          </w:p>
        </w:tc>
      </w:tr>
      <w:tr w:rsidR="002A46D6" w:rsidRPr="002A46D6" w:rsidTr="0096577C">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lang w:val="ru" w:eastAsia="ru-RU"/>
              </w:rPr>
            </w:pPr>
            <w:r w:rsidRPr="002A46D6">
              <w:rPr>
                <w:rFonts w:eastAsia="Verdana" w:cs="Verdana"/>
                <w:color w:val="000000"/>
                <w:sz w:val="18"/>
                <w:szCs w:val="18"/>
                <w:lang w:val="ru" w:eastAsia="ru-RU"/>
              </w:rPr>
              <w:t>4.</w:t>
            </w:r>
          </w:p>
        </w:tc>
        <w:tc>
          <w:tcPr>
            <w:tcW w:w="2355" w:type="dxa"/>
            <w:tcBorders>
              <w:top w:val="nil"/>
              <w:left w:val="nil"/>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lang w:val="ru" w:eastAsia="ru-RU"/>
              </w:rPr>
            </w:pPr>
            <w:r w:rsidRPr="002A46D6">
              <w:rPr>
                <w:rFonts w:eastAsia="Verdana" w:cs="Verdana"/>
                <w:color w:val="000000"/>
                <w:sz w:val="18"/>
                <w:szCs w:val="18"/>
                <w:lang w:val="ru" w:eastAsia="ru-RU"/>
              </w:rPr>
              <w:t>Единица измерения</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lang w:val="ru" w:eastAsia="ru-RU"/>
              </w:rPr>
            </w:pPr>
            <w:r w:rsidRPr="002A46D6">
              <w:rPr>
                <w:rFonts w:eastAsia="Verdana" w:cs="Verdana"/>
                <w:color w:val="000000"/>
                <w:sz w:val="18"/>
                <w:szCs w:val="18"/>
                <w:lang w:val="ru" w:eastAsia="ru-RU"/>
              </w:rPr>
              <w:t>Единица измерения</w:t>
            </w:r>
          </w:p>
        </w:tc>
        <w:tc>
          <w:tcPr>
            <w:tcW w:w="2625" w:type="dxa"/>
            <w:tcBorders>
              <w:top w:val="nil"/>
              <w:left w:val="nil"/>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lang w:val="ru" w:eastAsia="ru-RU"/>
              </w:rPr>
            </w:pPr>
            <w:r w:rsidRPr="002A46D6">
              <w:rPr>
                <w:rFonts w:eastAsia="Verdana" w:cs="Verdana"/>
                <w:color w:val="000000"/>
                <w:sz w:val="18"/>
                <w:szCs w:val="18"/>
                <w:lang w:val="ru" w:eastAsia="ru-RU"/>
              </w:rPr>
              <w:t>Обязательное поле</w:t>
            </w:r>
          </w:p>
        </w:tc>
      </w:tr>
      <w:tr w:rsidR="002A46D6" w:rsidRPr="002A46D6" w:rsidTr="0096577C">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lang w:val="ru" w:eastAsia="ru-RU"/>
              </w:rPr>
            </w:pPr>
            <w:r w:rsidRPr="002A46D6">
              <w:rPr>
                <w:rFonts w:eastAsia="Verdana" w:cs="Verdana"/>
                <w:color w:val="000000"/>
                <w:sz w:val="18"/>
                <w:szCs w:val="18"/>
                <w:lang w:val="ru" w:eastAsia="ru-RU"/>
              </w:rPr>
              <w:t>5.</w:t>
            </w:r>
          </w:p>
        </w:tc>
        <w:tc>
          <w:tcPr>
            <w:tcW w:w="2355" w:type="dxa"/>
            <w:tcBorders>
              <w:top w:val="nil"/>
              <w:left w:val="nil"/>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lang w:val="ru" w:eastAsia="ru-RU"/>
              </w:rPr>
            </w:pPr>
            <w:r w:rsidRPr="002A46D6">
              <w:rPr>
                <w:rFonts w:eastAsia="Verdana" w:cs="Verdana"/>
                <w:color w:val="000000"/>
                <w:sz w:val="18"/>
                <w:szCs w:val="18"/>
                <w:lang w:val="ru" w:eastAsia="ru-RU"/>
              </w:rPr>
              <w:t>Штрихкод</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lang w:val="ru" w:eastAsia="ru-RU"/>
              </w:rPr>
            </w:pPr>
            <w:r w:rsidRPr="002A46D6">
              <w:rPr>
                <w:rFonts w:eastAsia="Verdana" w:cs="Verdana"/>
                <w:color w:val="000000"/>
                <w:sz w:val="18"/>
                <w:szCs w:val="18"/>
                <w:lang w:val="ru" w:eastAsia="ru-RU"/>
              </w:rPr>
              <w:t>Штрихкод(ы) товара, может быть несколько через разделитель («, » или « / »)</w:t>
            </w:r>
          </w:p>
        </w:tc>
        <w:tc>
          <w:tcPr>
            <w:tcW w:w="2625" w:type="dxa"/>
            <w:tcBorders>
              <w:top w:val="nil"/>
              <w:left w:val="nil"/>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lang w:val="ru" w:eastAsia="ru-RU"/>
              </w:rPr>
            </w:pPr>
            <w:r w:rsidRPr="002A46D6">
              <w:rPr>
                <w:rFonts w:eastAsia="Verdana" w:cs="Verdana"/>
                <w:color w:val="000000"/>
                <w:sz w:val="18"/>
                <w:szCs w:val="18"/>
                <w:lang w:val="ru" w:eastAsia="ru-RU"/>
              </w:rPr>
              <w:t>Дополнительное поле</w:t>
            </w:r>
          </w:p>
        </w:tc>
      </w:tr>
      <w:tr w:rsidR="002A46D6" w:rsidRPr="002A46D6" w:rsidTr="0096577C">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lang w:val="ru" w:eastAsia="ru-RU"/>
              </w:rPr>
            </w:pPr>
            <w:r w:rsidRPr="002A46D6">
              <w:rPr>
                <w:rFonts w:eastAsia="Verdana" w:cs="Verdana"/>
                <w:color w:val="000000"/>
                <w:sz w:val="18"/>
                <w:szCs w:val="18"/>
                <w:lang w:val="ru" w:eastAsia="ru-RU"/>
              </w:rPr>
              <w:t>6.</w:t>
            </w:r>
          </w:p>
        </w:tc>
        <w:tc>
          <w:tcPr>
            <w:tcW w:w="2355" w:type="dxa"/>
            <w:tcBorders>
              <w:top w:val="nil"/>
              <w:left w:val="nil"/>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lang w:val="ru" w:eastAsia="ru-RU"/>
              </w:rPr>
            </w:pPr>
            <w:r w:rsidRPr="002A46D6">
              <w:rPr>
                <w:rFonts w:eastAsia="Verdana" w:cs="Verdana"/>
                <w:color w:val="000000"/>
                <w:sz w:val="18"/>
                <w:szCs w:val="18"/>
                <w:lang w:val="ru" w:eastAsia="ru-RU"/>
              </w:rPr>
              <w:t>Розничная цена</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lang w:val="ru" w:eastAsia="ru-RU"/>
              </w:rPr>
            </w:pPr>
            <w:r w:rsidRPr="002A46D6">
              <w:rPr>
                <w:rFonts w:eastAsia="Verdana" w:cs="Verdana"/>
                <w:color w:val="000000"/>
                <w:sz w:val="18"/>
                <w:szCs w:val="18"/>
                <w:lang w:val="ru" w:eastAsia="ru-RU"/>
              </w:rPr>
              <w:t>Розничная цена (последняя цена продажи)</w:t>
            </w:r>
          </w:p>
        </w:tc>
        <w:tc>
          <w:tcPr>
            <w:tcW w:w="2625" w:type="dxa"/>
            <w:tcBorders>
              <w:top w:val="nil"/>
              <w:left w:val="nil"/>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lang w:val="ru" w:eastAsia="ru-RU"/>
              </w:rPr>
            </w:pPr>
            <w:r w:rsidRPr="002A46D6">
              <w:rPr>
                <w:rFonts w:eastAsia="Verdana" w:cs="Verdana"/>
                <w:color w:val="000000"/>
                <w:sz w:val="18"/>
                <w:szCs w:val="18"/>
                <w:lang w:val="ru" w:eastAsia="ru-RU"/>
              </w:rPr>
              <w:t>Дополнительное поле</w:t>
            </w:r>
          </w:p>
        </w:tc>
      </w:tr>
      <w:tr w:rsidR="002A46D6" w:rsidRPr="002A46D6" w:rsidTr="0096577C">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lang w:val="ru" w:eastAsia="ru-RU"/>
              </w:rPr>
            </w:pPr>
            <w:r w:rsidRPr="002A46D6">
              <w:rPr>
                <w:rFonts w:eastAsia="Verdana" w:cs="Verdana"/>
                <w:color w:val="000000"/>
                <w:sz w:val="18"/>
                <w:szCs w:val="18"/>
                <w:lang w:val="ru" w:eastAsia="ru-RU"/>
              </w:rPr>
              <w:t>7.</w:t>
            </w:r>
          </w:p>
        </w:tc>
        <w:tc>
          <w:tcPr>
            <w:tcW w:w="2355" w:type="dxa"/>
            <w:tcBorders>
              <w:top w:val="nil"/>
              <w:left w:val="nil"/>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lang w:val="ru" w:eastAsia="ru-RU"/>
              </w:rPr>
            </w:pPr>
            <w:r w:rsidRPr="002A46D6">
              <w:rPr>
                <w:rFonts w:eastAsia="Verdana" w:cs="Verdana"/>
                <w:color w:val="000000"/>
                <w:sz w:val="18"/>
                <w:szCs w:val="18"/>
                <w:lang w:val="ru" w:eastAsia="ru-RU"/>
              </w:rPr>
              <w:t>Путь</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lang w:val="ru" w:eastAsia="ru-RU"/>
              </w:rPr>
            </w:pPr>
            <w:r w:rsidRPr="002A46D6">
              <w:rPr>
                <w:rFonts w:eastAsia="Verdana" w:cs="Verdana"/>
                <w:color w:val="000000"/>
                <w:sz w:val="18"/>
                <w:szCs w:val="18"/>
                <w:lang w:val="ru" w:eastAsia="ru-RU"/>
              </w:rPr>
              <w:t>Путь к текущей группе в классификаторе товаров. Путь к текущей группе в каталоге товаров через разделитель « / ». Если таких групп нет, то они будут созданы автоматически</w:t>
            </w:r>
          </w:p>
        </w:tc>
        <w:tc>
          <w:tcPr>
            <w:tcW w:w="2625" w:type="dxa"/>
            <w:tcBorders>
              <w:top w:val="nil"/>
              <w:left w:val="nil"/>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lang w:val="ru" w:eastAsia="ru-RU"/>
              </w:rPr>
            </w:pPr>
            <w:r w:rsidRPr="002A46D6">
              <w:rPr>
                <w:rFonts w:eastAsia="Verdana" w:cs="Verdana"/>
                <w:color w:val="000000"/>
                <w:sz w:val="18"/>
                <w:szCs w:val="18"/>
                <w:lang w:val="ru" w:eastAsia="ru-RU"/>
              </w:rPr>
              <w:t>Дополнительное поле</w:t>
            </w:r>
          </w:p>
        </w:tc>
      </w:tr>
      <w:tr w:rsidR="002A46D6" w:rsidRPr="002A46D6" w:rsidTr="0096577C">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lang w:val="ru" w:eastAsia="ru-RU"/>
              </w:rPr>
            </w:pPr>
            <w:r w:rsidRPr="002A46D6">
              <w:rPr>
                <w:rFonts w:eastAsia="Verdana" w:cs="Verdana"/>
                <w:color w:val="000000"/>
                <w:sz w:val="18"/>
                <w:szCs w:val="18"/>
                <w:lang w:val="ru" w:eastAsia="ru-RU"/>
              </w:rPr>
              <w:t>8.</w:t>
            </w:r>
          </w:p>
        </w:tc>
        <w:tc>
          <w:tcPr>
            <w:tcW w:w="2355" w:type="dxa"/>
            <w:tcBorders>
              <w:top w:val="nil"/>
              <w:left w:val="nil"/>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lang w:val="ru" w:eastAsia="ru-RU"/>
              </w:rPr>
            </w:pPr>
            <w:r w:rsidRPr="002A46D6">
              <w:rPr>
                <w:rFonts w:eastAsia="Verdana" w:cs="Verdana"/>
                <w:color w:val="000000"/>
                <w:sz w:val="18"/>
                <w:szCs w:val="18"/>
                <w:lang w:val="ru" w:eastAsia="ru-RU"/>
              </w:rPr>
              <w:t>Код на весах</w:t>
            </w:r>
          </w:p>
        </w:tc>
        <w:tc>
          <w:tcPr>
            <w:tcW w:w="3225" w:type="dxa"/>
            <w:tcBorders>
              <w:top w:val="nil"/>
              <w:left w:val="nil"/>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lang w:val="ru" w:eastAsia="ru-RU"/>
              </w:rPr>
            </w:pPr>
            <w:r w:rsidRPr="002A46D6">
              <w:rPr>
                <w:rFonts w:eastAsia="Verdana" w:cs="Verdana"/>
                <w:color w:val="000000"/>
                <w:sz w:val="18"/>
                <w:szCs w:val="18"/>
                <w:lang w:val="ru" w:eastAsia="ru-RU"/>
              </w:rPr>
              <w:t>Номер ПЛУ для загрузки на весы с печатью этикетки. Товар добавляется в список PLU по умолчанию со своим номером</w:t>
            </w:r>
          </w:p>
        </w:tc>
        <w:tc>
          <w:tcPr>
            <w:tcW w:w="2625" w:type="dxa"/>
            <w:tcBorders>
              <w:top w:val="nil"/>
              <w:left w:val="nil"/>
              <w:bottom w:val="single" w:sz="5" w:space="0" w:color="000000"/>
              <w:right w:val="single" w:sz="5" w:space="0" w:color="000000"/>
            </w:tcBorders>
            <w:tcMar>
              <w:top w:w="0" w:type="dxa"/>
              <w:left w:w="100" w:type="dxa"/>
              <w:bottom w:w="0" w:type="dxa"/>
              <w:right w:w="100" w:type="dxa"/>
            </w:tcMar>
          </w:tcPr>
          <w:p w:rsidR="002A46D6" w:rsidRPr="002A46D6" w:rsidRDefault="002A46D6" w:rsidP="002A46D6">
            <w:pPr>
              <w:pBdr>
                <w:top w:val="nil"/>
                <w:left w:val="nil"/>
                <w:bottom w:val="nil"/>
                <w:right w:val="nil"/>
                <w:between w:val="nil"/>
              </w:pBdr>
              <w:ind w:firstLine="0"/>
              <w:rPr>
                <w:rFonts w:eastAsia="Verdana" w:cs="Verdana"/>
                <w:color w:val="000000"/>
                <w:sz w:val="18"/>
                <w:szCs w:val="18"/>
                <w:lang w:val="ru" w:eastAsia="ru-RU"/>
              </w:rPr>
            </w:pPr>
            <w:r w:rsidRPr="002A46D6">
              <w:rPr>
                <w:rFonts w:eastAsia="Verdana" w:cs="Verdana"/>
                <w:color w:val="000000"/>
                <w:sz w:val="18"/>
                <w:szCs w:val="18"/>
                <w:lang w:val="ru" w:eastAsia="ru-RU"/>
              </w:rPr>
              <w:t>Дополнительное поле</w:t>
            </w:r>
          </w:p>
        </w:tc>
      </w:tr>
    </w:tbl>
    <w:p w:rsidR="00316E78" w:rsidRPr="00316E78" w:rsidRDefault="00316E78" w:rsidP="00316E78">
      <w:pPr>
        <w:pBdr>
          <w:top w:val="nil"/>
          <w:left w:val="nil"/>
          <w:bottom w:val="nil"/>
          <w:right w:val="nil"/>
          <w:between w:val="nil"/>
        </w:pBdr>
        <w:ind w:firstLine="0"/>
        <w:rPr>
          <w:rFonts w:eastAsia="Verdana" w:cs="Verdana"/>
          <w:color w:val="000000"/>
          <w:sz w:val="20"/>
          <w:szCs w:val="20"/>
          <w:lang w:val="ru" w:eastAsia="ru-RU"/>
        </w:rPr>
      </w:pPr>
      <w:r w:rsidRPr="00316E78">
        <w:rPr>
          <w:rFonts w:eastAsia="Verdana" w:cs="Verdana"/>
          <w:b/>
          <w:bCs/>
          <w:color w:val="000000"/>
          <w:sz w:val="20"/>
          <w:szCs w:val="20"/>
          <w:lang w:val="ru" w:eastAsia="ru-RU"/>
        </w:rPr>
        <w:t>Примечания:</w:t>
      </w:r>
    </w:p>
    <w:tbl>
      <w:tblPr>
        <w:tblW w:w="9356" w:type="dxa"/>
        <w:tblInd w:w="-100" w:type="dxa"/>
        <w:tblBorders>
          <w:top w:val="nil"/>
          <w:left w:val="nil"/>
          <w:bottom w:val="nil"/>
          <w:right w:val="nil"/>
          <w:insideH w:val="nil"/>
          <w:insideV w:val="nil"/>
        </w:tblBorders>
        <w:tblLayout w:type="fixed"/>
        <w:tblLook w:val="0000" w:firstRow="0" w:lastRow="0" w:firstColumn="0" w:lastColumn="0" w:noHBand="0" w:noVBand="0"/>
      </w:tblPr>
      <w:tblGrid>
        <w:gridCol w:w="4678"/>
        <w:gridCol w:w="4678"/>
      </w:tblGrid>
      <w:tr w:rsidR="00316E78" w:rsidRPr="00316E78" w:rsidTr="00670EDA">
        <w:trPr>
          <w:trHeight w:val="180"/>
        </w:trPr>
        <w:tc>
          <w:tcPr>
            <w:tcW w:w="9356" w:type="dxa"/>
            <w:gridSpan w:val="2"/>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316E78" w:rsidRPr="00316E78" w:rsidRDefault="00316E78" w:rsidP="00316E78">
            <w:pPr>
              <w:pBdr>
                <w:top w:val="nil"/>
                <w:left w:val="nil"/>
                <w:bottom w:val="nil"/>
                <w:right w:val="nil"/>
                <w:between w:val="nil"/>
              </w:pBdr>
              <w:ind w:firstLine="0"/>
              <w:jc w:val="center"/>
              <w:rPr>
                <w:rFonts w:eastAsia="Verdana" w:cs="Verdana"/>
                <w:color w:val="000000"/>
                <w:sz w:val="18"/>
                <w:szCs w:val="18"/>
                <w:lang w:val="ru" w:eastAsia="ru-RU"/>
              </w:rPr>
            </w:pPr>
            <w:r w:rsidRPr="00316E78">
              <w:rPr>
                <w:rFonts w:eastAsia="Verdana" w:cs="Verdana"/>
                <w:b/>
                <w:bCs/>
                <w:color w:val="000000"/>
                <w:sz w:val="18"/>
                <w:szCs w:val="18"/>
                <w:lang w:val="ru" w:eastAsia="ru-RU"/>
              </w:rPr>
              <w:t>Единица измерения</w:t>
            </w:r>
          </w:p>
        </w:tc>
      </w:tr>
      <w:tr w:rsidR="00316E78" w:rsidRPr="00316E78" w:rsidTr="00670EDA">
        <w:tc>
          <w:tcPr>
            <w:tcW w:w="467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316E78" w:rsidRPr="00316E78" w:rsidRDefault="00316E78" w:rsidP="00316E78">
            <w:pPr>
              <w:pBdr>
                <w:top w:val="nil"/>
                <w:left w:val="nil"/>
                <w:bottom w:val="nil"/>
                <w:right w:val="nil"/>
                <w:between w:val="nil"/>
              </w:pBdr>
              <w:ind w:firstLine="0"/>
              <w:rPr>
                <w:rFonts w:eastAsia="Verdana" w:cs="Verdana"/>
                <w:color w:val="000000"/>
                <w:sz w:val="18"/>
                <w:szCs w:val="18"/>
                <w:lang w:val="ru" w:eastAsia="ru-RU"/>
              </w:rPr>
            </w:pPr>
            <w:r w:rsidRPr="00316E78">
              <w:rPr>
                <w:rFonts w:eastAsia="Verdana" w:cs="Verdana"/>
                <w:color w:val="000000"/>
                <w:sz w:val="18"/>
                <w:szCs w:val="18"/>
                <w:lang w:val="ru" w:eastAsia="ru-RU"/>
              </w:rPr>
              <w:t>Штучный</w:t>
            </w:r>
          </w:p>
        </w:tc>
        <w:tc>
          <w:tcPr>
            <w:tcW w:w="4678" w:type="dxa"/>
            <w:tcBorders>
              <w:top w:val="nil"/>
              <w:left w:val="nil"/>
              <w:bottom w:val="single" w:sz="5" w:space="0" w:color="000000"/>
              <w:right w:val="single" w:sz="5" w:space="0" w:color="000000"/>
            </w:tcBorders>
            <w:tcMar>
              <w:top w:w="0" w:type="dxa"/>
              <w:left w:w="100" w:type="dxa"/>
              <w:bottom w:w="0" w:type="dxa"/>
              <w:right w:w="100" w:type="dxa"/>
            </w:tcMar>
          </w:tcPr>
          <w:p w:rsidR="00316E78" w:rsidRPr="00316E78" w:rsidRDefault="00316E78" w:rsidP="00316E78">
            <w:pPr>
              <w:pBdr>
                <w:top w:val="nil"/>
                <w:left w:val="nil"/>
                <w:bottom w:val="nil"/>
                <w:right w:val="nil"/>
                <w:between w:val="nil"/>
              </w:pBdr>
              <w:ind w:firstLine="0"/>
              <w:rPr>
                <w:rFonts w:eastAsia="Verdana" w:cs="Verdana"/>
                <w:color w:val="000000"/>
                <w:sz w:val="18"/>
                <w:szCs w:val="18"/>
                <w:lang w:val="ru" w:eastAsia="ru-RU"/>
              </w:rPr>
            </w:pPr>
            <w:r w:rsidRPr="00316E78">
              <w:rPr>
                <w:rFonts w:eastAsia="Verdana" w:cs="Verdana"/>
                <w:color w:val="000000"/>
                <w:sz w:val="18"/>
                <w:szCs w:val="18"/>
                <w:lang w:val="ru" w:eastAsia="ru-RU"/>
              </w:rPr>
              <w:t>ШТ.</w:t>
            </w:r>
          </w:p>
        </w:tc>
      </w:tr>
      <w:tr w:rsidR="00316E78" w:rsidRPr="00316E78" w:rsidTr="00670EDA">
        <w:tc>
          <w:tcPr>
            <w:tcW w:w="467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316E78" w:rsidRPr="00316E78" w:rsidRDefault="00316E78" w:rsidP="00316E78">
            <w:pPr>
              <w:pBdr>
                <w:top w:val="nil"/>
                <w:left w:val="nil"/>
                <w:bottom w:val="nil"/>
                <w:right w:val="nil"/>
                <w:between w:val="nil"/>
              </w:pBdr>
              <w:ind w:firstLine="0"/>
              <w:rPr>
                <w:rFonts w:eastAsia="Verdana" w:cs="Verdana"/>
                <w:color w:val="000000"/>
                <w:sz w:val="18"/>
                <w:szCs w:val="18"/>
                <w:lang w:val="ru" w:eastAsia="ru-RU"/>
              </w:rPr>
            </w:pPr>
            <w:r w:rsidRPr="00316E78">
              <w:rPr>
                <w:rFonts w:eastAsia="Verdana" w:cs="Verdana"/>
                <w:color w:val="000000"/>
                <w:sz w:val="18"/>
                <w:szCs w:val="18"/>
                <w:lang w:val="ru" w:eastAsia="ru-RU"/>
              </w:rPr>
              <w:t>Килограмм</w:t>
            </w:r>
          </w:p>
        </w:tc>
        <w:tc>
          <w:tcPr>
            <w:tcW w:w="4678" w:type="dxa"/>
            <w:tcBorders>
              <w:top w:val="nil"/>
              <w:left w:val="nil"/>
              <w:bottom w:val="single" w:sz="5" w:space="0" w:color="000000"/>
              <w:right w:val="single" w:sz="5" w:space="0" w:color="000000"/>
            </w:tcBorders>
            <w:tcMar>
              <w:top w:w="0" w:type="dxa"/>
              <w:left w:w="100" w:type="dxa"/>
              <w:bottom w:w="0" w:type="dxa"/>
              <w:right w:w="100" w:type="dxa"/>
            </w:tcMar>
          </w:tcPr>
          <w:p w:rsidR="00316E78" w:rsidRPr="00316E78" w:rsidRDefault="00316E78" w:rsidP="00316E78">
            <w:pPr>
              <w:pBdr>
                <w:top w:val="nil"/>
                <w:left w:val="nil"/>
                <w:bottom w:val="nil"/>
                <w:right w:val="nil"/>
                <w:between w:val="nil"/>
              </w:pBdr>
              <w:ind w:firstLine="0"/>
              <w:rPr>
                <w:rFonts w:eastAsia="Verdana" w:cs="Verdana"/>
                <w:color w:val="000000"/>
                <w:sz w:val="18"/>
                <w:szCs w:val="18"/>
                <w:lang w:val="ru" w:eastAsia="ru-RU"/>
              </w:rPr>
            </w:pPr>
            <w:r w:rsidRPr="00316E78">
              <w:rPr>
                <w:rFonts w:eastAsia="Verdana" w:cs="Verdana"/>
                <w:color w:val="000000"/>
                <w:sz w:val="18"/>
                <w:szCs w:val="18"/>
                <w:lang w:val="ru" w:eastAsia="ru-RU"/>
              </w:rPr>
              <w:t>КГ.</w:t>
            </w:r>
          </w:p>
        </w:tc>
      </w:tr>
      <w:tr w:rsidR="00316E78" w:rsidRPr="00316E78" w:rsidTr="00670EDA">
        <w:tc>
          <w:tcPr>
            <w:tcW w:w="467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316E78" w:rsidRPr="00316E78" w:rsidRDefault="00316E78" w:rsidP="00316E78">
            <w:pPr>
              <w:pBdr>
                <w:top w:val="nil"/>
                <w:left w:val="nil"/>
                <w:bottom w:val="nil"/>
                <w:right w:val="nil"/>
                <w:between w:val="nil"/>
              </w:pBdr>
              <w:ind w:firstLine="0"/>
              <w:rPr>
                <w:rFonts w:eastAsia="Verdana" w:cs="Verdana"/>
                <w:color w:val="000000"/>
                <w:sz w:val="18"/>
                <w:szCs w:val="18"/>
                <w:lang w:val="ru" w:eastAsia="ru-RU"/>
              </w:rPr>
            </w:pPr>
            <w:r w:rsidRPr="00316E78">
              <w:rPr>
                <w:rFonts w:eastAsia="Verdana" w:cs="Verdana"/>
                <w:color w:val="000000"/>
                <w:sz w:val="18"/>
                <w:szCs w:val="18"/>
                <w:lang w:val="ru" w:eastAsia="ru-RU"/>
              </w:rPr>
              <w:t>Литр</w:t>
            </w:r>
          </w:p>
        </w:tc>
        <w:tc>
          <w:tcPr>
            <w:tcW w:w="4678" w:type="dxa"/>
            <w:tcBorders>
              <w:top w:val="nil"/>
              <w:left w:val="nil"/>
              <w:bottom w:val="single" w:sz="5" w:space="0" w:color="000000"/>
              <w:right w:val="single" w:sz="5" w:space="0" w:color="000000"/>
            </w:tcBorders>
            <w:tcMar>
              <w:top w:w="0" w:type="dxa"/>
              <w:left w:w="100" w:type="dxa"/>
              <w:bottom w:w="0" w:type="dxa"/>
              <w:right w:w="100" w:type="dxa"/>
            </w:tcMar>
          </w:tcPr>
          <w:p w:rsidR="00316E78" w:rsidRPr="00316E78" w:rsidRDefault="00316E78" w:rsidP="00316E78">
            <w:pPr>
              <w:pBdr>
                <w:top w:val="nil"/>
                <w:left w:val="nil"/>
                <w:bottom w:val="nil"/>
                <w:right w:val="nil"/>
                <w:between w:val="nil"/>
              </w:pBdr>
              <w:ind w:firstLine="0"/>
              <w:rPr>
                <w:rFonts w:eastAsia="Verdana" w:cs="Verdana"/>
                <w:color w:val="000000"/>
                <w:sz w:val="18"/>
                <w:szCs w:val="18"/>
                <w:lang w:val="ru" w:eastAsia="ru-RU"/>
              </w:rPr>
            </w:pPr>
            <w:r w:rsidRPr="00316E78">
              <w:rPr>
                <w:rFonts w:eastAsia="Verdana" w:cs="Verdana"/>
                <w:color w:val="000000"/>
                <w:sz w:val="18"/>
                <w:szCs w:val="18"/>
                <w:lang w:val="ru" w:eastAsia="ru-RU"/>
              </w:rPr>
              <w:t>Л.</w:t>
            </w:r>
          </w:p>
        </w:tc>
      </w:tr>
      <w:tr w:rsidR="00316E78" w:rsidRPr="00316E78" w:rsidTr="00670EDA">
        <w:tc>
          <w:tcPr>
            <w:tcW w:w="467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316E78" w:rsidRPr="00316E78" w:rsidRDefault="00316E78" w:rsidP="00316E78">
            <w:pPr>
              <w:pBdr>
                <w:top w:val="nil"/>
                <w:left w:val="nil"/>
                <w:bottom w:val="nil"/>
                <w:right w:val="nil"/>
                <w:between w:val="nil"/>
              </w:pBdr>
              <w:ind w:firstLine="0"/>
              <w:rPr>
                <w:rFonts w:eastAsia="Verdana" w:cs="Verdana"/>
                <w:color w:val="000000"/>
                <w:sz w:val="18"/>
                <w:szCs w:val="18"/>
                <w:lang w:val="ru" w:eastAsia="ru-RU"/>
              </w:rPr>
            </w:pPr>
            <w:r w:rsidRPr="00316E78">
              <w:rPr>
                <w:rFonts w:eastAsia="Verdana" w:cs="Verdana"/>
                <w:color w:val="000000"/>
                <w:sz w:val="18"/>
                <w:szCs w:val="18"/>
                <w:lang w:val="ru" w:eastAsia="ru-RU"/>
              </w:rPr>
              <w:t>Метр</w:t>
            </w:r>
          </w:p>
        </w:tc>
        <w:tc>
          <w:tcPr>
            <w:tcW w:w="4678" w:type="dxa"/>
            <w:tcBorders>
              <w:top w:val="nil"/>
              <w:left w:val="nil"/>
              <w:bottom w:val="single" w:sz="5" w:space="0" w:color="000000"/>
              <w:right w:val="single" w:sz="5" w:space="0" w:color="000000"/>
            </w:tcBorders>
            <w:tcMar>
              <w:top w:w="0" w:type="dxa"/>
              <w:left w:w="100" w:type="dxa"/>
              <w:bottom w:w="0" w:type="dxa"/>
              <w:right w:w="100" w:type="dxa"/>
            </w:tcMar>
          </w:tcPr>
          <w:p w:rsidR="00316E78" w:rsidRPr="00316E78" w:rsidRDefault="00316E78" w:rsidP="00316E78">
            <w:pPr>
              <w:pBdr>
                <w:top w:val="nil"/>
                <w:left w:val="nil"/>
                <w:bottom w:val="nil"/>
                <w:right w:val="nil"/>
                <w:between w:val="nil"/>
              </w:pBdr>
              <w:ind w:firstLine="0"/>
              <w:rPr>
                <w:rFonts w:eastAsia="Verdana" w:cs="Verdana"/>
                <w:color w:val="000000"/>
                <w:sz w:val="18"/>
                <w:szCs w:val="18"/>
                <w:lang w:val="ru" w:eastAsia="ru-RU"/>
              </w:rPr>
            </w:pPr>
            <w:r w:rsidRPr="00316E78">
              <w:rPr>
                <w:rFonts w:eastAsia="Verdana" w:cs="Verdana"/>
                <w:color w:val="000000"/>
                <w:sz w:val="18"/>
                <w:szCs w:val="18"/>
                <w:lang w:val="ru" w:eastAsia="ru-RU"/>
              </w:rPr>
              <w:t>М.</w:t>
            </w:r>
          </w:p>
        </w:tc>
      </w:tr>
      <w:tr w:rsidR="00316E78" w:rsidRPr="00316E78" w:rsidTr="00670EDA">
        <w:tc>
          <w:tcPr>
            <w:tcW w:w="467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316E78" w:rsidRPr="00316E78" w:rsidRDefault="00316E78" w:rsidP="00316E78">
            <w:pPr>
              <w:pBdr>
                <w:top w:val="nil"/>
                <w:left w:val="nil"/>
                <w:bottom w:val="nil"/>
                <w:right w:val="nil"/>
                <w:between w:val="nil"/>
              </w:pBdr>
              <w:ind w:firstLine="0"/>
              <w:rPr>
                <w:rFonts w:eastAsia="Verdana" w:cs="Verdana"/>
                <w:color w:val="000000"/>
                <w:sz w:val="18"/>
                <w:szCs w:val="18"/>
                <w:lang w:val="ru" w:eastAsia="ru-RU"/>
              </w:rPr>
            </w:pPr>
            <w:r w:rsidRPr="00316E78">
              <w:rPr>
                <w:rFonts w:eastAsia="Verdana" w:cs="Verdana"/>
                <w:color w:val="000000"/>
                <w:sz w:val="18"/>
                <w:szCs w:val="18"/>
                <w:lang w:val="ru" w:eastAsia="ru-RU"/>
              </w:rPr>
              <w:t>Комплект</w:t>
            </w:r>
          </w:p>
        </w:tc>
        <w:tc>
          <w:tcPr>
            <w:tcW w:w="4678" w:type="dxa"/>
            <w:tcBorders>
              <w:top w:val="nil"/>
              <w:left w:val="nil"/>
              <w:bottom w:val="single" w:sz="5" w:space="0" w:color="000000"/>
              <w:right w:val="single" w:sz="5" w:space="0" w:color="000000"/>
            </w:tcBorders>
            <w:tcMar>
              <w:top w:w="0" w:type="dxa"/>
              <w:left w:w="100" w:type="dxa"/>
              <w:bottom w:w="0" w:type="dxa"/>
              <w:right w:w="100" w:type="dxa"/>
            </w:tcMar>
          </w:tcPr>
          <w:p w:rsidR="00316E78" w:rsidRPr="00316E78" w:rsidRDefault="00316E78" w:rsidP="00316E78">
            <w:pPr>
              <w:pBdr>
                <w:top w:val="nil"/>
                <w:left w:val="nil"/>
                <w:bottom w:val="nil"/>
                <w:right w:val="nil"/>
                <w:between w:val="nil"/>
              </w:pBdr>
              <w:ind w:firstLine="0"/>
              <w:rPr>
                <w:rFonts w:eastAsia="Verdana" w:cs="Verdana"/>
                <w:color w:val="000000"/>
                <w:sz w:val="18"/>
                <w:szCs w:val="18"/>
                <w:lang w:val="ru" w:eastAsia="ru-RU"/>
              </w:rPr>
            </w:pPr>
            <w:r w:rsidRPr="00316E78">
              <w:rPr>
                <w:rFonts w:eastAsia="Verdana" w:cs="Verdana"/>
                <w:color w:val="000000"/>
                <w:sz w:val="18"/>
                <w:szCs w:val="18"/>
                <w:lang w:val="ru" w:eastAsia="ru-RU"/>
              </w:rPr>
              <w:t>Комплект</w:t>
            </w:r>
          </w:p>
        </w:tc>
      </w:tr>
    </w:tbl>
    <w:p w:rsidR="00316E78" w:rsidRPr="00316E78" w:rsidRDefault="00316E78" w:rsidP="00316E78">
      <w:pPr>
        <w:pBdr>
          <w:top w:val="nil"/>
          <w:left w:val="nil"/>
          <w:bottom w:val="nil"/>
          <w:right w:val="nil"/>
          <w:between w:val="nil"/>
        </w:pBdr>
        <w:ind w:firstLine="0"/>
        <w:rPr>
          <w:rFonts w:eastAsia="Verdana" w:cs="Verdana"/>
          <w:color w:val="000000"/>
          <w:sz w:val="22"/>
          <w:szCs w:val="22"/>
          <w:lang w:val="ru" w:eastAsia="ru-RU"/>
        </w:rPr>
      </w:pPr>
    </w:p>
    <w:p w:rsidR="00316E78" w:rsidRPr="00316E78" w:rsidRDefault="00316E78" w:rsidP="00316E78">
      <w:pPr>
        <w:pBdr>
          <w:top w:val="nil"/>
          <w:left w:val="nil"/>
          <w:bottom w:val="nil"/>
          <w:right w:val="nil"/>
          <w:between w:val="nil"/>
        </w:pBdr>
        <w:ind w:firstLine="720"/>
        <w:rPr>
          <w:rFonts w:eastAsia="Verdana" w:cs="Verdana"/>
          <w:color w:val="000000"/>
          <w:sz w:val="16"/>
          <w:szCs w:val="16"/>
          <w:lang w:val="ru" w:eastAsia="ru-RU"/>
        </w:rPr>
      </w:pPr>
      <w:r w:rsidRPr="00316E78">
        <w:rPr>
          <w:rFonts w:eastAsia="Verdana" w:cs="Verdana"/>
          <w:color w:val="000000"/>
          <w:sz w:val="20"/>
          <w:szCs w:val="20"/>
          <w:lang w:val="ru" w:eastAsia="ru-RU"/>
        </w:rPr>
        <w:t>Загрузка будет выполнена по указанным данным из «Поля для загрузки». В столбцах таблицы могут присутствовать любые другие данные, это не повлияет на загрузку данных.</w:t>
      </w:r>
    </w:p>
    <w:p w:rsidR="00316E78" w:rsidRPr="00316E78" w:rsidRDefault="00316E78" w:rsidP="00316E78">
      <w:pPr>
        <w:pBdr>
          <w:top w:val="nil"/>
          <w:left w:val="nil"/>
          <w:bottom w:val="nil"/>
          <w:right w:val="nil"/>
          <w:between w:val="nil"/>
        </w:pBdr>
        <w:spacing w:before="40" w:after="40" w:line="276" w:lineRule="auto"/>
        <w:ind w:right="-37" w:firstLine="0"/>
        <w:rPr>
          <w:rFonts w:eastAsia="Verdana" w:cs="Verdana"/>
          <w:color w:val="000000"/>
          <w:lang w:val="ru" w:eastAsia="ru-RU"/>
        </w:rPr>
      </w:pPr>
    </w:p>
    <w:p w:rsidR="00316E78" w:rsidRPr="00316E78" w:rsidRDefault="00316E78" w:rsidP="00316E78">
      <w:pPr>
        <w:pBdr>
          <w:top w:val="nil"/>
          <w:left w:val="nil"/>
          <w:bottom w:val="nil"/>
          <w:right w:val="nil"/>
          <w:between w:val="nil"/>
        </w:pBdr>
        <w:spacing w:line="276" w:lineRule="auto"/>
        <w:ind w:firstLine="0"/>
        <w:rPr>
          <w:rFonts w:eastAsia="Verdana" w:cs="Verdana"/>
          <w:color w:val="000000"/>
          <w:sz w:val="16"/>
          <w:szCs w:val="16"/>
          <w:lang w:val="ru" w:eastAsia="ru-RU"/>
        </w:rPr>
      </w:pPr>
    </w:p>
    <w:p w:rsidR="005F5410" w:rsidRPr="00316E78" w:rsidRDefault="005F5410" w:rsidP="0049645A">
      <w:pPr>
        <w:spacing w:line="276" w:lineRule="auto"/>
        <w:ind w:firstLine="0"/>
        <w:jc w:val="left"/>
        <w:rPr>
          <w:lang w:val="ru"/>
        </w:rPr>
        <w:sectPr w:rsidR="005F5410" w:rsidRPr="00316E78" w:rsidSect="00201C64">
          <w:headerReference w:type="default" r:id="rId32"/>
          <w:footerReference w:type="default" r:id="rId33"/>
          <w:footnotePr>
            <w:numRestart w:val="eachPage"/>
          </w:footnotePr>
          <w:pgSz w:w="11906" w:h="16838"/>
          <w:pgMar w:top="709" w:right="851" w:bottom="1276" w:left="1701" w:header="567" w:footer="737" w:gutter="0"/>
          <w:cols w:space="720"/>
          <w:docGrid w:linePitch="381"/>
        </w:sectPr>
      </w:pPr>
    </w:p>
    <w:p w:rsidR="00DC362E" w:rsidRPr="0022510F" w:rsidRDefault="00DC362E" w:rsidP="006D0E49">
      <w:pPr>
        <w:pStyle w:val="14"/>
        <w:ind w:firstLine="0"/>
        <w:rPr>
          <w:rFonts w:ascii="Verdana" w:hAnsi="Verdana" w:cs="Times New Roman"/>
          <w:b/>
          <w:caps/>
          <w:color w:val="auto"/>
          <w:sz w:val="24"/>
        </w:rPr>
      </w:pPr>
      <w:bookmarkStart w:id="123" w:name="_Toc242819768"/>
      <w:r w:rsidRPr="00C67A9A">
        <w:rPr>
          <w:rFonts w:ascii="Verdana" w:hAnsi="Verdana" w:cs="Times New Roman"/>
          <w:b/>
          <w:caps/>
          <w:color w:val="auto"/>
          <w:sz w:val="24"/>
        </w:rPr>
        <w:lastRenderedPageBreak/>
        <w:t>Глава 6. Обоснование начальной (максимальной) цены договора</w:t>
      </w:r>
      <w:bookmarkEnd w:id="123"/>
    </w:p>
    <w:p w:rsidR="00D62AE5" w:rsidRPr="00751085" w:rsidRDefault="00D62AE5" w:rsidP="007A46E2">
      <w:pPr>
        <w:ind w:firstLine="0"/>
      </w:pPr>
    </w:p>
    <w:tbl>
      <w:tblPr>
        <w:tblW w:w="16018" w:type="dxa"/>
        <w:tblInd w:w="-714" w:type="dxa"/>
        <w:tblLayout w:type="fixed"/>
        <w:tblLook w:val="04A0" w:firstRow="1" w:lastRow="0" w:firstColumn="1" w:lastColumn="0" w:noHBand="0" w:noVBand="1"/>
      </w:tblPr>
      <w:tblGrid>
        <w:gridCol w:w="425"/>
        <w:gridCol w:w="2694"/>
        <w:gridCol w:w="2552"/>
        <w:gridCol w:w="1701"/>
        <w:gridCol w:w="1701"/>
        <w:gridCol w:w="1701"/>
        <w:gridCol w:w="708"/>
        <w:gridCol w:w="1701"/>
        <w:gridCol w:w="993"/>
        <w:gridCol w:w="1842"/>
      </w:tblGrid>
      <w:tr w:rsidR="003341B8" w:rsidRPr="00390AF3" w:rsidTr="00DA3F4F">
        <w:trPr>
          <w:trHeight w:val="73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36E8" w:rsidRPr="00A47E89" w:rsidRDefault="008736E8" w:rsidP="00481311">
            <w:pPr>
              <w:ind w:firstLine="0"/>
              <w:jc w:val="center"/>
              <w:rPr>
                <w:color w:val="000000"/>
                <w:sz w:val="21"/>
                <w:szCs w:val="21"/>
              </w:rPr>
            </w:pPr>
            <w:r w:rsidRPr="00A47E89">
              <w:rPr>
                <w:color w:val="000000"/>
                <w:sz w:val="21"/>
                <w:szCs w:val="21"/>
              </w:rPr>
              <w:t>№ п/п</w:t>
            </w:r>
          </w:p>
        </w:tc>
        <w:tc>
          <w:tcPr>
            <w:tcW w:w="2694" w:type="dxa"/>
            <w:tcBorders>
              <w:top w:val="single" w:sz="4" w:space="0" w:color="auto"/>
              <w:left w:val="nil"/>
              <w:bottom w:val="single" w:sz="4" w:space="0" w:color="auto"/>
              <w:right w:val="single" w:sz="4" w:space="0" w:color="auto"/>
            </w:tcBorders>
            <w:shd w:val="clear" w:color="auto" w:fill="auto"/>
            <w:vAlign w:val="center"/>
            <w:hideMark/>
          </w:tcPr>
          <w:p w:rsidR="008736E8" w:rsidRPr="00A47E89" w:rsidRDefault="008736E8" w:rsidP="00481311">
            <w:pPr>
              <w:ind w:firstLine="0"/>
              <w:jc w:val="center"/>
              <w:rPr>
                <w:color w:val="000000"/>
                <w:sz w:val="21"/>
                <w:szCs w:val="21"/>
              </w:rPr>
            </w:pPr>
            <w:r w:rsidRPr="00A47E89">
              <w:rPr>
                <w:color w:val="000000"/>
                <w:sz w:val="21"/>
                <w:szCs w:val="21"/>
              </w:rPr>
              <w:t>Наименование товара (работы, услуги)</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8736E8" w:rsidRPr="00A47E89" w:rsidRDefault="008736E8" w:rsidP="00481311">
            <w:pPr>
              <w:ind w:firstLine="0"/>
              <w:jc w:val="center"/>
              <w:rPr>
                <w:color w:val="000000"/>
                <w:sz w:val="21"/>
                <w:szCs w:val="21"/>
              </w:rPr>
            </w:pPr>
            <w:r w:rsidRPr="00A47E89">
              <w:rPr>
                <w:color w:val="000000"/>
                <w:sz w:val="21"/>
                <w:szCs w:val="21"/>
              </w:rPr>
              <w:t>Технические характеристики товара (работы, услуги)</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8736E8" w:rsidRPr="00A47E89" w:rsidRDefault="008736E8" w:rsidP="00481311">
            <w:pPr>
              <w:ind w:firstLine="0"/>
              <w:jc w:val="center"/>
              <w:rPr>
                <w:color w:val="000000"/>
                <w:sz w:val="21"/>
                <w:szCs w:val="21"/>
              </w:rPr>
            </w:pPr>
            <w:r w:rsidRPr="00A47E89">
              <w:rPr>
                <w:color w:val="000000"/>
                <w:sz w:val="21"/>
                <w:szCs w:val="21"/>
              </w:rPr>
              <w:t>Источник 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8736E8" w:rsidRPr="00A47E89" w:rsidRDefault="008736E8" w:rsidP="00481311">
            <w:pPr>
              <w:ind w:firstLine="0"/>
              <w:jc w:val="center"/>
              <w:rPr>
                <w:color w:val="000000"/>
                <w:sz w:val="21"/>
                <w:szCs w:val="21"/>
              </w:rPr>
            </w:pPr>
            <w:r w:rsidRPr="00A47E89">
              <w:rPr>
                <w:color w:val="000000"/>
                <w:sz w:val="21"/>
                <w:szCs w:val="21"/>
              </w:rPr>
              <w:t>Источник 2</w:t>
            </w:r>
          </w:p>
        </w:tc>
        <w:tc>
          <w:tcPr>
            <w:tcW w:w="1701" w:type="dxa"/>
            <w:tcBorders>
              <w:top w:val="single" w:sz="4" w:space="0" w:color="auto"/>
              <w:left w:val="single" w:sz="4" w:space="0" w:color="auto"/>
              <w:bottom w:val="single" w:sz="4" w:space="0" w:color="auto"/>
              <w:right w:val="single" w:sz="4" w:space="0" w:color="auto"/>
            </w:tcBorders>
            <w:vAlign w:val="center"/>
          </w:tcPr>
          <w:p w:rsidR="008736E8" w:rsidRPr="00A47E89" w:rsidRDefault="008736E8" w:rsidP="00481311">
            <w:pPr>
              <w:ind w:firstLine="0"/>
              <w:jc w:val="center"/>
              <w:rPr>
                <w:color w:val="000000"/>
                <w:sz w:val="21"/>
                <w:szCs w:val="21"/>
              </w:rPr>
            </w:pPr>
            <w:r w:rsidRPr="00A47E89">
              <w:rPr>
                <w:color w:val="000000"/>
                <w:sz w:val="21"/>
                <w:szCs w:val="21"/>
              </w:rPr>
              <w:t>Источник 3</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8736E8" w:rsidRPr="00A47E89" w:rsidRDefault="008736E8" w:rsidP="00481311">
            <w:pPr>
              <w:ind w:firstLine="0"/>
              <w:jc w:val="center"/>
              <w:rPr>
                <w:color w:val="000000"/>
                <w:sz w:val="21"/>
                <w:szCs w:val="21"/>
              </w:rPr>
            </w:pPr>
            <w:r w:rsidRPr="00A47E89">
              <w:rPr>
                <w:color w:val="000000"/>
                <w:sz w:val="21"/>
                <w:szCs w:val="21"/>
              </w:rPr>
              <w:t>Ед. изм.</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8736E8" w:rsidRPr="00A47E89" w:rsidRDefault="00993091" w:rsidP="00993091">
            <w:pPr>
              <w:ind w:firstLine="0"/>
              <w:jc w:val="center"/>
              <w:rPr>
                <w:color w:val="000000"/>
                <w:sz w:val="21"/>
                <w:szCs w:val="21"/>
              </w:rPr>
            </w:pPr>
            <w:r w:rsidRPr="00A47E89">
              <w:rPr>
                <w:color w:val="000000"/>
                <w:sz w:val="21"/>
                <w:szCs w:val="21"/>
              </w:rPr>
              <w:t>Ц</w:t>
            </w:r>
            <w:r w:rsidR="008736E8" w:rsidRPr="00A47E89">
              <w:rPr>
                <w:color w:val="000000"/>
                <w:sz w:val="21"/>
                <w:szCs w:val="21"/>
              </w:rPr>
              <w:t>ена</w:t>
            </w:r>
            <w:r w:rsidRPr="00A47E89">
              <w:rPr>
                <w:color w:val="000000"/>
                <w:sz w:val="21"/>
                <w:szCs w:val="21"/>
              </w:rPr>
              <w:t xml:space="preserve"> за единицу</w:t>
            </w:r>
            <w:r w:rsidR="008736E8" w:rsidRPr="00A47E89">
              <w:rPr>
                <w:color w:val="000000"/>
                <w:sz w:val="21"/>
                <w:szCs w:val="21"/>
              </w:rPr>
              <w:t>, руб.</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8736E8" w:rsidRPr="00A47E89" w:rsidRDefault="008736E8" w:rsidP="00A47E89">
            <w:pPr>
              <w:ind w:firstLine="0"/>
              <w:jc w:val="center"/>
              <w:rPr>
                <w:color w:val="000000"/>
                <w:sz w:val="21"/>
                <w:szCs w:val="21"/>
              </w:rPr>
            </w:pPr>
            <w:r w:rsidRPr="00A47E89">
              <w:rPr>
                <w:color w:val="000000"/>
                <w:sz w:val="21"/>
                <w:szCs w:val="21"/>
              </w:rPr>
              <w:t>Необ</w:t>
            </w:r>
            <w:r w:rsidR="00A47E89">
              <w:rPr>
                <w:color w:val="000000"/>
                <w:sz w:val="21"/>
                <w:szCs w:val="21"/>
              </w:rPr>
              <w:t>-</w:t>
            </w:r>
            <w:r w:rsidRPr="00A47E89">
              <w:rPr>
                <w:color w:val="000000"/>
                <w:sz w:val="21"/>
                <w:szCs w:val="21"/>
              </w:rPr>
              <w:t>ходи</w:t>
            </w:r>
            <w:r w:rsidR="00A47E89">
              <w:rPr>
                <w:color w:val="000000"/>
                <w:sz w:val="21"/>
                <w:szCs w:val="21"/>
              </w:rPr>
              <w:t>-</w:t>
            </w:r>
            <w:r w:rsidRPr="00A47E89">
              <w:rPr>
                <w:color w:val="000000"/>
                <w:sz w:val="21"/>
                <w:szCs w:val="21"/>
              </w:rPr>
              <w:t>мое кол</w:t>
            </w:r>
            <w:r w:rsidR="00A47E89">
              <w:rPr>
                <w:color w:val="000000"/>
                <w:sz w:val="21"/>
                <w:szCs w:val="21"/>
              </w:rPr>
              <w:t>-</w:t>
            </w:r>
            <w:r w:rsidRPr="00A47E89">
              <w:rPr>
                <w:color w:val="000000"/>
                <w:sz w:val="21"/>
                <w:szCs w:val="21"/>
              </w:rPr>
              <w:t>во</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rsidR="008736E8" w:rsidRPr="00A47E89" w:rsidRDefault="008736E8" w:rsidP="00481311">
            <w:pPr>
              <w:ind w:firstLine="0"/>
              <w:jc w:val="center"/>
              <w:rPr>
                <w:sz w:val="21"/>
                <w:szCs w:val="21"/>
              </w:rPr>
            </w:pPr>
            <w:r w:rsidRPr="00A47E89">
              <w:rPr>
                <w:sz w:val="21"/>
                <w:szCs w:val="21"/>
              </w:rPr>
              <w:t>Сумма, руб.</w:t>
            </w:r>
          </w:p>
        </w:tc>
      </w:tr>
      <w:sdt>
        <w:sdtPr>
          <w:rPr>
            <w:sz w:val="21"/>
            <w:szCs w:val="21"/>
            <w:lang w:eastAsia="ru-RU"/>
          </w:rPr>
          <w:id w:val="201064456"/>
          <w15:repeatingSection/>
        </w:sdtPr>
        <w:sdtEndPr>
          <w:rPr>
            <w:lang w:eastAsia="en-US"/>
          </w:rPr>
        </w:sdtEndPr>
        <w:sdtContent>
          <w:sdt>
            <w:sdtPr>
              <w:rPr>
                <w:sz w:val="21"/>
                <w:szCs w:val="21"/>
                <w:lang w:eastAsia="ru-RU"/>
              </w:rPr>
              <w:id w:val="154187546"/>
              <w:placeholder>
                <w:docPart w:val="1E3AF55C179C4786BC2656A576625389"/>
              </w:placeholder>
              <w15:repeatingSectionItem/>
            </w:sdtPr>
            <w:sdtEndPr>
              <w:rPr>
                <w:lang w:eastAsia="en-US"/>
              </w:rPr>
            </w:sdtEndPr>
            <w:sdtContent>
              <w:tr w:rsidR="003341B8" w:rsidRPr="00390AF3" w:rsidTr="002E0D28">
                <w:trPr>
                  <w:trHeight w:val="1396"/>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8736E8" w:rsidRPr="00A47E89" w:rsidRDefault="008736E8" w:rsidP="0074445F">
                    <w:pPr>
                      <w:pStyle w:val="aff5"/>
                      <w:numPr>
                        <w:ilvl w:val="0"/>
                        <w:numId w:val="79"/>
                      </w:numPr>
                      <w:suppressAutoHyphens w:val="0"/>
                      <w:ind w:left="357" w:hanging="357"/>
                      <w:jc w:val="center"/>
                      <w:rPr>
                        <w:color w:val="000000"/>
                        <w:sz w:val="21"/>
                        <w:szCs w:val="21"/>
                        <w:lang w:eastAsia="ru-RU"/>
                      </w:rPr>
                    </w:pPr>
                  </w:p>
                </w:tc>
                <w:tc>
                  <w:tcPr>
                    <w:tcW w:w="2694" w:type="dxa"/>
                    <w:tcBorders>
                      <w:top w:val="single" w:sz="4" w:space="0" w:color="auto"/>
                      <w:left w:val="nil"/>
                      <w:bottom w:val="single" w:sz="4" w:space="0" w:color="auto"/>
                      <w:right w:val="single" w:sz="4" w:space="0" w:color="auto"/>
                    </w:tcBorders>
                    <w:shd w:val="clear" w:color="auto" w:fill="auto"/>
                    <w:vAlign w:val="center"/>
                  </w:tcPr>
                  <w:p w:rsidR="008736E8" w:rsidRPr="00A47E89" w:rsidRDefault="003341B8" w:rsidP="00A47E89">
                    <w:pPr>
                      <w:ind w:firstLine="0"/>
                      <w:jc w:val="left"/>
                      <w:rPr>
                        <w:sz w:val="21"/>
                        <w:szCs w:val="21"/>
                      </w:rPr>
                    </w:pPr>
                    <w:r w:rsidRPr="003341B8">
                      <w:rPr>
                        <w:sz w:val="21"/>
                        <w:szCs w:val="21"/>
                      </w:rPr>
                      <w:t>Настройка АИС ФО в отношении каждой торговой точки Оператора АИС ФО</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7E89" w:rsidRPr="003341B8" w:rsidRDefault="008736E8" w:rsidP="00481311">
                    <w:pPr>
                      <w:ind w:firstLine="0"/>
                      <w:jc w:val="center"/>
                      <w:rPr>
                        <w:sz w:val="20"/>
                        <w:szCs w:val="20"/>
                      </w:rPr>
                    </w:pPr>
                    <w:r w:rsidRPr="003341B8">
                      <w:rPr>
                        <w:sz w:val="20"/>
                        <w:szCs w:val="20"/>
                      </w:rPr>
                      <w:t>В соответствии</w:t>
                    </w:r>
                  </w:p>
                  <w:p w:rsidR="008736E8" w:rsidRPr="003341B8" w:rsidRDefault="008736E8" w:rsidP="00481311">
                    <w:pPr>
                      <w:ind w:firstLine="0"/>
                      <w:jc w:val="center"/>
                      <w:rPr>
                        <w:sz w:val="20"/>
                        <w:szCs w:val="20"/>
                      </w:rPr>
                    </w:pPr>
                    <w:r w:rsidRPr="003341B8">
                      <w:rPr>
                        <w:sz w:val="20"/>
                        <w:szCs w:val="20"/>
                      </w:rPr>
                      <w:t xml:space="preserve">с </w:t>
                    </w:r>
                    <w:r w:rsidR="00551FDF" w:rsidRPr="003341B8">
                      <w:rPr>
                        <w:sz w:val="20"/>
                        <w:szCs w:val="20"/>
                      </w:rPr>
                      <w:t>Главой 5</w:t>
                    </w:r>
                    <w:r w:rsidRPr="003341B8">
                      <w:rPr>
                        <w:sz w:val="20"/>
                        <w:szCs w:val="20"/>
                      </w:rPr>
                      <w:t xml:space="preserve"> документации о закупке («Техническая часть»)</w:t>
                    </w:r>
                  </w:p>
                </w:tc>
                <w:tc>
                  <w:tcPr>
                    <w:tcW w:w="1701" w:type="dxa"/>
                    <w:tcBorders>
                      <w:top w:val="nil"/>
                      <w:left w:val="nil"/>
                      <w:bottom w:val="single" w:sz="4" w:space="0" w:color="auto"/>
                      <w:right w:val="single" w:sz="4" w:space="0" w:color="auto"/>
                    </w:tcBorders>
                    <w:shd w:val="clear" w:color="auto" w:fill="auto"/>
                    <w:vAlign w:val="center"/>
                  </w:tcPr>
                  <w:p w:rsidR="008736E8" w:rsidRPr="00A47E89" w:rsidRDefault="003341B8" w:rsidP="00481311">
                    <w:pPr>
                      <w:ind w:firstLine="0"/>
                      <w:jc w:val="center"/>
                      <w:rPr>
                        <w:sz w:val="21"/>
                        <w:szCs w:val="21"/>
                      </w:rPr>
                    </w:pPr>
                    <w:r>
                      <w:rPr>
                        <w:sz w:val="21"/>
                        <w:szCs w:val="21"/>
                      </w:rPr>
                      <w:t>25 000,00</w:t>
                    </w:r>
                  </w:p>
                </w:tc>
                <w:tc>
                  <w:tcPr>
                    <w:tcW w:w="1701" w:type="dxa"/>
                    <w:tcBorders>
                      <w:top w:val="nil"/>
                      <w:left w:val="nil"/>
                      <w:bottom w:val="single" w:sz="4" w:space="0" w:color="auto"/>
                      <w:right w:val="single" w:sz="4" w:space="0" w:color="auto"/>
                    </w:tcBorders>
                    <w:shd w:val="clear" w:color="auto" w:fill="auto"/>
                    <w:vAlign w:val="center"/>
                  </w:tcPr>
                  <w:p w:rsidR="008736E8" w:rsidRPr="00A47E89" w:rsidRDefault="003341B8" w:rsidP="00481311">
                    <w:pPr>
                      <w:ind w:firstLine="0"/>
                      <w:jc w:val="center"/>
                      <w:rPr>
                        <w:sz w:val="21"/>
                        <w:szCs w:val="21"/>
                      </w:rPr>
                    </w:pPr>
                    <w:r>
                      <w:rPr>
                        <w:sz w:val="21"/>
                        <w:szCs w:val="21"/>
                      </w:rPr>
                      <w:t>19 000,00</w:t>
                    </w:r>
                  </w:p>
                </w:tc>
                <w:tc>
                  <w:tcPr>
                    <w:tcW w:w="1701" w:type="dxa"/>
                    <w:tcBorders>
                      <w:top w:val="single" w:sz="4" w:space="0" w:color="auto"/>
                      <w:left w:val="single" w:sz="4" w:space="0" w:color="auto"/>
                      <w:bottom w:val="single" w:sz="4" w:space="0" w:color="auto"/>
                      <w:right w:val="single" w:sz="4" w:space="0" w:color="auto"/>
                    </w:tcBorders>
                    <w:vAlign w:val="center"/>
                  </w:tcPr>
                  <w:p w:rsidR="008736E8" w:rsidRPr="00A47E89" w:rsidRDefault="003341B8" w:rsidP="00481311">
                    <w:pPr>
                      <w:ind w:firstLine="0"/>
                      <w:jc w:val="center"/>
                      <w:rPr>
                        <w:color w:val="000000"/>
                        <w:sz w:val="21"/>
                        <w:szCs w:val="21"/>
                      </w:rPr>
                    </w:pPr>
                    <w:r>
                      <w:rPr>
                        <w:color w:val="000000"/>
                        <w:sz w:val="21"/>
                        <w:szCs w:val="21"/>
                      </w:rPr>
                      <w:t>20 010,00</w:t>
                    </w:r>
                  </w:p>
                </w:tc>
                <w:tc>
                  <w:tcPr>
                    <w:tcW w:w="708" w:type="dxa"/>
                    <w:tcBorders>
                      <w:top w:val="nil"/>
                      <w:left w:val="nil"/>
                      <w:bottom w:val="single" w:sz="4" w:space="0" w:color="auto"/>
                      <w:right w:val="single" w:sz="4" w:space="0" w:color="auto"/>
                    </w:tcBorders>
                    <w:shd w:val="clear" w:color="auto" w:fill="auto"/>
                    <w:vAlign w:val="center"/>
                    <w:hideMark/>
                  </w:tcPr>
                  <w:p w:rsidR="008736E8" w:rsidRPr="00A47E89" w:rsidRDefault="00A47E89" w:rsidP="00481311">
                    <w:pPr>
                      <w:ind w:firstLine="0"/>
                      <w:jc w:val="center"/>
                      <w:rPr>
                        <w:color w:val="000000"/>
                        <w:sz w:val="21"/>
                        <w:szCs w:val="21"/>
                      </w:rPr>
                    </w:pPr>
                    <w:r w:rsidRPr="00A47E89">
                      <w:rPr>
                        <w:color w:val="000000"/>
                        <w:sz w:val="21"/>
                        <w:szCs w:val="21"/>
                      </w:rPr>
                      <w:t>усл</w:t>
                    </w:r>
                    <w:r w:rsidR="00010186" w:rsidRPr="00A47E89">
                      <w:rPr>
                        <w:color w:val="000000"/>
                        <w:sz w:val="21"/>
                        <w:szCs w:val="21"/>
                      </w:rPr>
                      <w:t>.ед.</w:t>
                    </w:r>
                  </w:p>
                </w:tc>
                <w:tc>
                  <w:tcPr>
                    <w:tcW w:w="1701" w:type="dxa"/>
                    <w:tcBorders>
                      <w:top w:val="nil"/>
                      <w:left w:val="nil"/>
                      <w:bottom w:val="single" w:sz="4" w:space="0" w:color="auto"/>
                      <w:right w:val="single" w:sz="4" w:space="0" w:color="auto"/>
                    </w:tcBorders>
                    <w:shd w:val="clear" w:color="auto" w:fill="auto"/>
                    <w:vAlign w:val="center"/>
                  </w:tcPr>
                  <w:p w:rsidR="008736E8" w:rsidRPr="00A47E89" w:rsidRDefault="003341B8" w:rsidP="00481311">
                    <w:pPr>
                      <w:ind w:firstLine="0"/>
                      <w:jc w:val="center"/>
                      <w:rPr>
                        <w:sz w:val="21"/>
                        <w:szCs w:val="21"/>
                      </w:rPr>
                    </w:pPr>
                    <w:r>
                      <w:rPr>
                        <w:sz w:val="21"/>
                        <w:szCs w:val="21"/>
                      </w:rPr>
                      <w:t>21 336,67</w:t>
                    </w:r>
                  </w:p>
                </w:tc>
                <w:tc>
                  <w:tcPr>
                    <w:tcW w:w="993" w:type="dxa"/>
                    <w:tcBorders>
                      <w:top w:val="nil"/>
                      <w:left w:val="nil"/>
                      <w:bottom w:val="single" w:sz="4" w:space="0" w:color="auto"/>
                      <w:right w:val="single" w:sz="4" w:space="0" w:color="auto"/>
                    </w:tcBorders>
                    <w:shd w:val="clear" w:color="auto" w:fill="auto"/>
                    <w:vAlign w:val="center"/>
                  </w:tcPr>
                  <w:p w:rsidR="008736E8" w:rsidRPr="00A47E89" w:rsidRDefault="003341B8" w:rsidP="00481311">
                    <w:pPr>
                      <w:ind w:firstLine="0"/>
                      <w:jc w:val="center"/>
                      <w:rPr>
                        <w:color w:val="000000"/>
                        <w:sz w:val="21"/>
                        <w:szCs w:val="21"/>
                      </w:rPr>
                    </w:pPr>
                    <w:r>
                      <w:rPr>
                        <w:color w:val="000000"/>
                        <w:sz w:val="21"/>
                        <w:szCs w:val="21"/>
                      </w:rPr>
                      <w:t>25</w:t>
                    </w:r>
                  </w:p>
                </w:tc>
                <w:tc>
                  <w:tcPr>
                    <w:tcW w:w="1842" w:type="dxa"/>
                    <w:tcBorders>
                      <w:top w:val="nil"/>
                      <w:left w:val="nil"/>
                      <w:bottom w:val="single" w:sz="4" w:space="0" w:color="auto"/>
                      <w:right w:val="single" w:sz="4" w:space="0" w:color="auto"/>
                    </w:tcBorders>
                    <w:shd w:val="clear" w:color="auto" w:fill="auto"/>
                    <w:vAlign w:val="center"/>
                  </w:tcPr>
                  <w:p w:rsidR="008736E8" w:rsidRPr="00A47E89" w:rsidRDefault="003341B8" w:rsidP="003341B8">
                    <w:pPr>
                      <w:ind w:firstLine="0"/>
                      <w:jc w:val="center"/>
                      <w:rPr>
                        <w:rFonts w:cs="Calibri"/>
                        <w:sz w:val="21"/>
                        <w:szCs w:val="21"/>
                      </w:rPr>
                    </w:pPr>
                    <w:r>
                      <w:rPr>
                        <w:rFonts w:cs="Calibri"/>
                        <w:sz w:val="21"/>
                        <w:szCs w:val="21"/>
                      </w:rPr>
                      <w:t>533 416,75</w:t>
                    </w:r>
                  </w:p>
                </w:tc>
              </w:tr>
            </w:sdtContent>
          </w:sdt>
          <w:sdt>
            <w:sdtPr>
              <w:rPr>
                <w:sz w:val="21"/>
                <w:szCs w:val="21"/>
                <w:lang w:eastAsia="ru-RU"/>
              </w:rPr>
              <w:id w:val="-645580918"/>
              <w:placeholder>
                <w:docPart w:val="8FD69CA4894C458D9552B43D3EB7EFD9"/>
              </w:placeholder>
              <w15:repeatingSectionItem/>
            </w:sdtPr>
            <w:sdtEndPr>
              <w:rPr>
                <w:lang w:eastAsia="en-US"/>
              </w:rPr>
            </w:sdtEndPr>
            <w:sdtContent>
              <w:tr w:rsidR="003341B8" w:rsidRPr="00390AF3" w:rsidTr="00DA3F4F">
                <w:trPr>
                  <w:trHeight w:val="1062"/>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3341B8" w:rsidRPr="00A47E89" w:rsidRDefault="003341B8" w:rsidP="0074445F">
                    <w:pPr>
                      <w:pStyle w:val="aff5"/>
                      <w:numPr>
                        <w:ilvl w:val="0"/>
                        <w:numId w:val="79"/>
                      </w:numPr>
                      <w:suppressAutoHyphens w:val="0"/>
                      <w:ind w:left="357" w:hanging="357"/>
                      <w:jc w:val="center"/>
                      <w:rPr>
                        <w:color w:val="000000"/>
                        <w:sz w:val="21"/>
                        <w:szCs w:val="21"/>
                        <w:lang w:eastAsia="ru-RU"/>
                      </w:rPr>
                    </w:pPr>
                  </w:p>
                </w:tc>
                <w:tc>
                  <w:tcPr>
                    <w:tcW w:w="2694" w:type="dxa"/>
                    <w:tcBorders>
                      <w:top w:val="single" w:sz="4" w:space="0" w:color="auto"/>
                      <w:left w:val="nil"/>
                      <w:bottom w:val="single" w:sz="4" w:space="0" w:color="auto"/>
                      <w:right w:val="single" w:sz="4" w:space="0" w:color="auto"/>
                    </w:tcBorders>
                    <w:shd w:val="clear" w:color="auto" w:fill="auto"/>
                    <w:vAlign w:val="center"/>
                  </w:tcPr>
                  <w:p w:rsidR="003341B8" w:rsidRPr="00A47E89" w:rsidRDefault="003341B8" w:rsidP="003341B8">
                    <w:pPr>
                      <w:ind w:firstLine="0"/>
                      <w:jc w:val="left"/>
                      <w:rPr>
                        <w:sz w:val="21"/>
                        <w:szCs w:val="21"/>
                      </w:rPr>
                    </w:pPr>
                    <w:r w:rsidRPr="003341B8">
                      <w:rPr>
                        <w:sz w:val="21"/>
                        <w:szCs w:val="21"/>
                      </w:rPr>
                      <w:t>Техническое сопровождение АИС ФО в отношении каждой торговой точки Оператора</w:t>
                    </w:r>
                    <w:r>
                      <w:rPr>
                        <w:sz w:val="21"/>
                        <w:szCs w:val="21"/>
                      </w:rPr>
                      <w:t xml:space="preserve"> </w:t>
                    </w:r>
                    <w:r w:rsidRPr="003341B8">
                      <w:rPr>
                        <w:sz w:val="21"/>
                        <w:szCs w:val="21"/>
                      </w:rPr>
                      <w:t>АИС ФО</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41B8" w:rsidRPr="003341B8" w:rsidRDefault="003341B8" w:rsidP="00481311">
                    <w:pPr>
                      <w:ind w:firstLine="0"/>
                      <w:jc w:val="center"/>
                      <w:rPr>
                        <w:sz w:val="20"/>
                        <w:szCs w:val="20"/>
                      </w:rPr>
                    </w:pPr>
                    <w:r w:rsidRPr="003341B8">
                      <w:rPr>
                        <w:sz w:val="20"/>
                        <w:szCs w:val="20"/>
                      </w:rPr>
                      <w:t>В соответствии</w:t>
                    </w:r>
                  </w:p>
                  <w:p w:rsidR="003341B8" w:rsidRPr="003341B8" w:rsidRDefault="003341B8" w:rsidP="00481311">
                    <w:pPr>
                      <w:ind w:firstLine="0"/>
                      <w:jc w:val="center"/>
                      <w:rPr>
                        <w:sz w:val="20"/>
                        <w:szCs w:val="20"/>
                      </w:rPr>
                    </w:pPr>
                    <w:r w:rsidRPr="003341B8">
                      <w:rPr>
                        <w:sz w:val="20"/>
                        <w:szCs w:val="20"/>
                      </w:rPr>
                      <w:t>с Главой 5 документации о закупке («Техническая часть»)</w:t>
                    </w:r>
                  </w:p>
                </w:tc>
                <w:tc>
                  <w:tcPr>
                    <w:tcW w:w="1701" w:type="dxa"/>
                    <w:tcBorders>
                      <w:top w:val="nil"/>
                      <w:left w:val="nil"/>
                      <w:bottom w:val="single" w:sz="4" w:space="0" w:color="auto"/>
                      <w:right w:val="single" w:sz="4" w:space="0" w:color="auto"/>
                    </w:tcBorders>
                    <w:shd w:val="clear" w:color="auto" w:fill="auto"/>
                    <w:vAlign w:val="center"/>
                  </w:tcPr>
                  <w:p w:rsidR="003341B8" w:rsidRPr="00A47E89" w:rsidRDefault="003341B8" w:rsidP="00481311">
                    <w:pPr>
                      <w:ind w:firstLine="0"/>
                      <w:jc w:val="center"/>
                      <w:rPr>
                        <w:sz w:val="21"/>
                        <w:szCs w:val="21"/>
                      </w:rPr>
                    </w:pPr>
                    <w:r>
                      <w:rPr>
                        <w:sz w:val="21"/>
                        <w:szCs w:val="21"/>
                      </w:rPr>
                      <w:t>4 200,00</w:t>
                    </w:r>
                  </w:p>
                </w:tc>
                <w:tc>
                  <w:tcPr>
                    <w:tcW w:w="1701" w:type="dxa"/>
                    <w:tcBorders>
                      <w:top w:val="nil"/>
                      <w:left w:val="nil"/>
                      <w:bottom w:val="single" w:sz="4" w:space="0" w:color="auto"/>
                      <w:right w:val="single" w:sz="4" w:space="0" w:color="auto"/>
                    </w:tcBorders>
                    <w:shd w:val="clear" w:color="auto" w:fill="auto"/>
                    <w:vAlign w:val="center"/>
                  </w:tcPr>
                  <w:p w:rsidR="003341B8" w:rsidRPr="00A47E89" w:rsidRDefault="003341B8" w:rsidP="00481311">
                    <w:pPr>
                      <w:ind w:firstLine="0"/>
                      <w:jc w:val="center"/>
                      <w:rPr>
                        <w:sz w:val="21"/>
                        <w:szCs w:val="21"/>
                      </w:rPr>
                    </w:pPr>
                    <w:r>
                      <w:rPr>
                        <w:sz w:val="21"/>
                        <w:szCs w:val="21"/>
                      </w:rPr>
                      <w:t>9 000,00</w:t>
                    </w:r>
                  </w:p>
                </w:tc>
                <w:tc>
                  <w:tcPr>
                    <w:tcW w:w="1701" w:type="dxa"/>
                    <w:tcBorders>
                      <w:top w:val="single" w:sz="4" w:space="0" w:color="auto"/>
                      <w:left w:val="single" w:sz="4" w:space="0" w:color="auto"/>
                      <w:bottom w:val="single" w:sz="4" w:space="0" w:color="auto"/>
                      <w:right w:val="single" w:sz="4" w:space="0" w:color="auto"/>
                    </w:tcBorders>
                    <w:vAlign w:val="center"/>
                  </w:tcPr>
                  <w:p w:rsidR="003341B8" w:rsidRPr="00A47E89" w:rsidRDefault="003341B8" w:rsidP="00481311">
                    <w:pPr>
                      <w:ind w:firstLine="0"/>
                      <w:jc w:val="center"/>
                      <w:rPr>
                        <w:color w:val="000000"/>
                        <w:sz w:val="21"/>
                        <w:szCs w:val="21"/>
                      </w:rPr>
                    </w:pPr>
                    <w:r>
                      <w:rPr>
                        <w:color w:val="000000"/>
                        <w:sz w:val="21"/>
                        <w:szCs w:val="21"/>
                      </w:rPr>
                      <w:t>7 350,00</w:t>
                    </w:r>
                  </w:p>
                </w:tc>
                <w:tc>
                  <w:tcPr>
                    <w:tcW w:w="708" w:type="dxa"/>
                    <w:tcBorders>
                      <w:top w:val="nil"/>
                      <w:left w:val="nil"/>
                      <w:bottom w:val="single" w:sz="4" w:space="0" w:color="auto"/>
                      <w:right w:val="single" w:sz="4" w:space="0" w:color="auto"/>
                    </w:tcBorders>
                    <w:shd w:val="clear" w:color="auto" w:fill="auto"/>
                    <w:vAlign w:val="center"/>
                    <w:hideMark/>
                  </w:tcPr>
                  <w:p w:rsidR="003341B8" w:rsidRPr="00A47E89" w:rsidRDefault="003341B8" w:rsidP="00481311">
                    <w:pPr>
                      <w:ind w:firstLine="0"/>
                      <w:jc w:val="center"/>
                      <w:rPr>
                        <w:color w:val="000000"/>
                        <w:sz w:val="21"/>
                        <w:szCs w:val="21"/>
                      </w:rPr>
                    </w:pPr>
                    <w:r w:rsidRPr="00A47E89">
                      <w:rPr>
                        <w:color w:val="000000"/>
                        <w:sz w:val="21"/>
                        <w:szCs w:val="21"/>
                      </w:rPr>
                      <w:t>усл.ед.</w:t>
                    </w:r>
                  </w:p>
                </w:tc>
                <w:tc>
                  <w:tcPr>
                    <w:tcW w:w="1701" w:type="dxa"/>
                    <w:tcBorders>
                      <w:top w:val="nil"/>
                      <w:left w:val="nil"/>
                      <w:bottom w:val="single" w:sz="4" w:space="0" w:color="auto"/>
                      <w:right w:val="single" w:sz="4" w:space="0" w:color="auto"/>
                    </w:tcBorders>
                    <w:shd w:val="clear" w:color="auto" w:fill="auto"/>
                    <w:vAlign w:val="center"/>
                  </w:tcPr>
                  <w:p w:rsidR="003341B8" w:rsidRPr="00A47E89" w:rsidRDefault="003341B8" w:rsidP="00481311">
                    <w:pPr>
                      <w:ind w:firstLine="0"/>
                      <w:jc w:val="center"/>
                      <w:rPr>
                        <w:sz w:val="21"/>
                        <w:szCs w:val="21"/>
                      </w:rPr>
                    </w:pPr>
                    <w:r>
                      <w:rPr>
                        <w:sz w:val="21"/>
                        <w:szCs w:val="21"/>
                      </w:rPr>
                      <w:t>6 850,00</w:t>
                    </w:r>
                  </w:p>
                </w:tc>
                <w:tc>
                  <w:tcPr>
                    <w:tcW w:w="993" w:type="dxa"/>
                    <w:tcBorders>
                      <w:top w:val="nil"/>
                      <w:left w:val="nil"/>
                      <w:bottom w:val="single" w:sz="4" w:space="0" w:color="auto"/>
                      <w:right w:val="single" w:sz="4" w:space="0" w:color="auto"/>
                    </w:tcBorders>
                    <w:shd w:val="clear" w:color="auto" w:fill="auto"/>
                    <w:vAlign w:val="center"/>
                  </w:tcPr>
                  <w:p w:rsidR="003341B8" w:rsidRPr="00A47E89" w:rsidRDefault="003341B8" w:rsidP="00481311">
                    <w:pPr>
                      <w:ind w:firstLine="0"/>
                      <w:jc w:val="center"/>
                      <w:rPr>
                        <w:color w:val="000000"/>
                        <w:sz w:val="21"/>
                        <w:szCs w:val="21"/>
                      </w:rPr>
                    </w:pPr>
                    <w:r>
                      <w:rPr>
                        <w:color w:val="000000"/>
                        <w:sz w:val="21"/>
                        <w:szCs w:val="21"/>
                      </w:rPr>
                      <w:t>25</w:t>
                    </w:r>
                  </w:p>
                </w:tc>
                <w:tc>
                  <w:tcPr>
                    <w:tcW w:w="1842" w:type="dxa"/>
                    <w:tcBorders>
                      <w:top w:val="nil"/>
                      <w:left w:val="nil"/>
                      <w:bottom w:val="single" w:sz="4" w:space="0" w:color="auto"/>
                      <w:right w:val="single" w:sz="4" w:space="0" w:color="auto"/>
                    </w:tcBorders>
                    <w:shd w:val="clear" w:color="auto" w:fill="auto"/>
                    <w:vAlign w:val="center"/>
                  </w:tcPr>
                  <w:p w:rsidR="003341B8" w:rsidRPr="00A47E89" w:rsidRDefault="003341B8" w:rsidP="003341B8">
                    <w:pPr>
                      <w:ind w:firstLine="0"/>
                      <w:jc w:val="center"/>
                      <w:rPr>
                        <w:rFonts w:cs="Calibri"/>
                        <w:sz w:val="21"/>
                        <w:szCs w:val="21"/>
                      </w:rPr>
                    </w:pPr>
                    <w:r>
                      <w:rPr>
                        <w:rFonts w:cs="Calibri"/>
                        <w:sz w:val="21"/>
                        <w:szCs w:val="21"/>
                      </w:rPr>
                      <w:t>171 250,00</w:t>
                    </w:r>
                  </w:p>
                </w:tc>
              </w:tr>
            </w:sdtContent>
          </w:sdt>
          <w:sdt>
            <w:sdtPr>
              <w:rPr>
                <w:sz w:val="21"/>
                <w:szCs w:val="21"/>
                <w:lang w:eastAsia="ru-RU"/>
              </w:rPr>
              <w:id w:val="-158773141"/>
              <w:placeholder>
                <w:docPart w:val="F3F9C82CB05D4E53ABE0ED2EC8762FC6"/>
              </w:placeholder>
              <w15:repeatingSectionItem/>
            </w:sdtPr>
            <w:sdtEndPr>
              <w:rPr>
                <w:lang w:eastAsia="en-US"/>
              </w:rPr>
            </w:sdtEndPr>
            <w:sdtContent>
              <w:tr w:rsidR="003341B8" w:rsidRPr="00390AF3" w:rsidTr="002E0D28">
                <w:trPr>
                  <w:trHeight w:val="1226"/>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3341B8" w:rsidRPr="00A47E89" w:rsidRDefault="003341B8" w:rsidP="0074445F">
                    <w:pPr>
                      <w:pStyle w:val="aff5"/>
                      <w:numPr>
                        <w:ilvl w:val="0"/>
                        <w:numId w:val="79"/>
                      </w:numPr>
                      <w:suppressAutoHyphens w:val="0"/>
                      <w:ind w:left="357" w:hanging="357"/>
                      <w:jc w:val="center"/>
                      <w:rPr>
                        <w:color w:val="000000"/>
                        <w:sz w:val="21"/>
                        <w:szCs w:val="21"/>
                        <w:lang w:eastAsia="ru-RU"/>
                      </w:rPr>
                    </w:pPr>
                  </w:p>
                </w:tc>
                <w:tc>
                  <w:tcPr>
                    <w:tcW w:w="2694" w:type="dxa"/>
                    <w:tcBorders>
                      <w:top w:val="single" w:sz="4" w:space="0" w:color="auto"/>
                      <w:left w:val="nil"/>
                      <w:bottom w:val="single" w:sz="4" w:space="0" w:color="auto"/>
                      <w:right w:val="single" w:sz="4" w:space="0" w:color="auto"/>
                    </w:tcBorders>
                    <w:shd w:val="clear" w:color="auto" w:fill="auto"/>
                    <w:vAlign w:val="center"/>
                  </w:tcPr>
                  <w:p w:rsidR="003341B8" w:rsidRPr="00A47E89" w:rsidRDefault="003341B8" w:rsidP="00A47E89">
                    <w:pPr>
                      <w:ind w:firstLine="0"/>
                      <w:jc w:val="left"/>
                      <w:rPr>
                        <w:sz w:val="21"/>
                        <w:szCs w:val="21"/>
                      </w:rPr>
                    </w:pPr>
                    <w:r w:rsidRPr="003341B8">
                      <w:rPr>
                        <w:sz w:val="21"/>
                        <w:szCs w:val="21"/>
                      </w:rPr>
                      <w:t>Настройка АИС ФО на серверной инфраструктуре Заказчика</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41B8" w:rsidRPr="003341B8" w:rsidRDefault="003341B8" w:rsidP="00481311">
                    <w:pPr>
                      <w:ind w:firstLine="0"/>
                      <w:jc w:val="center"/>
                      <w:rPr>
                        <w:sz w:val="20"/>
                        <w:szCs w:val="20"/>
                      </w:rPr>
                    </w:pPr>
                    <w:r w:rsidRPr="003341B8">
                      <w:rPr>
                        <w:sz w:val="20"/>
                        <w:szCs w:val="20"/>
                      </w:rPr>
                      <w:t>В соответствии</w:t>
                    </w:r>
                  </w:p>
                  <w:p w:rsidR="003341B8" w:rsidRPr="003341B8" w:rsidRDefault="003341B8" w:rsidP="00481311">
                    <w:pPr>
                      <w:ind w:firstLine="0"/>
                      <w:jc w:val="center"/>
                      <w:rPr>
                        <w:sz w:val="20"/>
                        <w:szCs w:val="20"/>
                      </w:rPr>
                    </w:pPr>
                    <w:r w:rsidRPr="003341B8">
                      <w:rPr>
                        <w:sz w:val="20"/>
                        <w:szCs w:val="20"/>
                      </w:rPr>
                      <w:t>с Главой 5 документации о закупке («Техническая часть»)</w:t>
                    </w:r>
                  </w:p>
                </w:tc>
                <w:tc>
                  <w:tcPr>
                    <w:tcW w:w="1701" w:type="dxa"/>
                    <w:tcBorders>
                      <w:top w:val="nil"/>
                      <w:left w:val="nil"/>
                      <w:bottom w:val="single" w:sz="4" w:space="0" w:color="auto"/>
                      <w:right w:val="single" w:sz="4" w:space="0" w:color="auto"/>
                    </w:tcBorders>
                    <w:shd w:val="clear" w:color="auto" w:fill="auto"/>
                    <w:vAlign w:val="center"/>
                  </w:tcPr>
                  <w:p w:rsidR="003341B8" w:rsidRPr="00A47E89" w:rsidRDefault="003341B8" w:rsidP="00481311">
                    <w:pPr>
                      <w:ind w:firstLine="0"/>
                      <w:jc w:val="center"/>
                      <w:rPr>
                        <w:sz w:val="21"/>
                        <w:szCs w:val="21"/>
                      </w:rPr>
                    </w:pPr>
                    <w:r>
                      <w:rPr>
                        <w:sz w:val="21"/>
                        <w:szCs w:val="21"/>
                      </w:rPr>
                      <w:t>1 670 000,00</w:t>
                    </w:r>
                  </w:p>
                </w:tc>
                <w:tc>
                  <w:tcPr>
                    <w:tcW w:w="1701" w:type="dxa"/>
                    <w:tcBorders>
                      <w:top w:val="nil"/>
                      <w:left w:val="nil"/>
                      <w:bottom w:val="single" w:sz="4" w:space="0" w:color="auto"/>
                      <w:right w:val="single" w:sz="4" w:space="0" w:color="auto"/>
                    </w:tcBorders>
                    <w:shd w:val="clear" w:color="auto" w:fill="auto"/>
                    <w:vAlign w:val="center"/>
                  </w:tcPr>
                  <w:p w:rsidR="003341B8" w:rsidRPr="00A47E89" w:rsidRDefault="003341B8" w:rsidP="00481311">
                    <w:pPr>
                      <w:ind w:firstLine="0"/>
                      <w:jc w:val="center"/>
                      <w:rPr>
                        <w:sz w:val="21"/>
                        <w:szCs w:val="21"/>
                      </w:rPr>
                    </w:pPr>
                    <w:r>
                      <w:rPr>
                        <w:sz w:val="21"/>
                        <w:szCs w:val="21"/>
                      </w:rPr>
                      <w:t>1 600 000,00</w:t>
                    </w:r>
                  </w:p>
                </w:tc>
                <w:tc>
                  <w:tcPr>
                    <w:tcW w:w="1701" w:type="dxa"/>
                    <w:tcBorders>
                      <w:top w:val="single" w:sz="4" w:space="0" w:color="auto"/>
                      <w:left w:val="single" w:sz="4" w:space="0" w:color="auto"/>
                      <w:bottom w:val="single" w:sz="4" w:space="0" w:color="auto"/>
                      <w:right w:val="single" w:sz="4" w:space="0" w:color="auto"/>
                    </w:tcBorders>
                    <w:vAlign w:val="center"/>
                  </w:tcPr>
                  <w:p w:rsidR="003341B8" w:rsidRPr="00A47E89" w:rsidRDefault="003341B8" w:rsidP="00481311">
                    <w:pPr>
                      <w:ind w:firstLine="0"/>
                      <w:jc w:val="center"/>
                      <w:rPr>
                        <w:color w:val="000000"/>
                        <w:sz w:val="21"/>
                        <w:szCs w:val="21"/>
                      </w:rPr>
                    </w:pPr>
                    <w:r>
                      <w:rPr>
                        <w:color w:val="000000"/>
                        <w:sz w:val="21"/>
                        <w:szCs w:val="21"/>
                      </w:rPr>
                      <w:t>1 563 000,00</w:t>
                    </w:r>
                  </w:p>
                </w:tc>
                <w:tc>
                  <w:tcPr>
                    <w:tcW w:w="708" w:type="dxa"/>
                    <w:tcBorders>
                      <w:top w:val="nil"/>
                      <w:left w:val="nil"/>
                      <w:bottom w:val="single" w:sz="4" w:space="0" w:color="auto"/>
                      <w:right w:val="single" w:sz="4" w:space="0" w:color="auto"/>
                    </w:tcBorders>
                    <w:shd w:val="clear" w:color="auto" w:fill="auto"/>
                    <w:vAlign w:val="center"/>
                    <w:hideMark/>
                  </w:tcPr>
                  <w:p w:rsidR="003341B8" w:rsidRPr="00A47E89" w:rsidRDefault="003341B8" w:rsidP="00481311">
                    <w:pPr>
                      <w:ind w:firstLine="0"/>
                      <w:jc w:val="center"/>
                      <w:rPr>
                        <w:color w:val="000000"/>
                        <w:sz w:val="21"/>
                        <w:szCs w:val="21"/>
                      </w:rPr>
                    </w:pPr>
                    <w:r w:rsidRPr="00A47E89">
                      <w:rPr>
                        <w:color w:val="000000"/>
                        <w:sz w:val="21"/>
                        <w:szCs w:val="21"/>
                      </w:rPr>
                      <w:t>усл.ед.</w:t>
                    </w:r>
                  </w:p>
                </w:tc>
                <w:tc>
                  <w:tcPr>
                    <w:tcW w:w="1701" w:type="dxa"/>
                    <w:tcBorders>
                      <w:top w:val="nil"/>
                      <w:left w:val="nil"/>
                      <w:bottom w:val="single" w:sz="4" w:space="0" w:color="auto"/>
                      <w:right w:val="single" w:sz="4" w:space="0" w:color="auto"/>
                    </w:tcBorders>
                    <w:shd w:val="clear" w:color="auto" w:fill="auto"/>
                    <w:vAlign w:val="center"/>
                  </w:tcPr>
                  <w:p w:rsidR="003341B8" w:rsidRPr="00A47E89" w:rsidRDefault="003341B8" w:rsidP="00481311">
                    <w:pPr>
                      <w:ind w:firstLine="0"/>
                      <w:jc w:val="center"/>
                      <w:rPr>
                        <w:sz w:val="21"/>
                        <w:szCs w:val="21"/>
                      </w:rPr>
                    </w:pPr>
                    <w:r>
                      <w:rPr>
                        <w:sz w:val="21"/>
                        <w:szCs w:val="21"/>
                      </w:rPr>
                      <w:t>1 611 000,00</w:t>
                    </w:r>
                  </w:p>
                </w:tc>
                <w:tc>
                  <w:tcPr>
                    <w:tcW w:w="993" w:type="dxa"/>
                    <w:tcBorders>
                      <w:top w:val="nil"/>
                      <w:left w:val="nil"/>
                      <w:bottom w:val="single" w:sz="4" w:space="0" w:color="auto"/>
                      <w:right w:val="single" w:sz="4" w:space="0" w:color="auto"/>
                    </w:tcBorders>
                    <w:shd w:val="clear" w:color="auto" w:fill="auto"/>
                    <w:vAlign w:val="center"/>
                  </w:tcPr>
                  <w:p w:rsidR="003341B8" w:rsidRPr="00A47E89" w:rsidRDefault="003341B8" w:rsidP="00481311">
                    <w:pPr>
                      <w:ind w:firstLine="0"/>
                      <w:jc w:val="center"/>
                      <w:rPr>
                        <w:color w:val="000000"/>
                        <w:sz w:val="21"/>
                        <w:szCs w:val="21"/>
                      </w:rPr>
                    </w:pPr>
                    <w:r>
                      <w:rPr>
                        <w:color w:val="000000"/>
                        <w:sz w:val="21"/>
                        <w:szCs w:val="21"/>
                      </w:rPr>
                      <w:t>1</w:t>
                    </w:r>
                  </w:p>
                </w:tc>
                <w:tc>
                  <w:tcPr>
                    <w:tcW w:w="1842" w:type="dxa"/>
                    <w:tcBorders>
                      <w:top w:val="nil"/>
                      <w:left w:val="nil"/>
                      <w:bottom w:val="single" w:sz="4" w:space="0" w:color="auto"/>
                      <w:right w:val="single" w:sz="4" w:space="0" w:color="auto"/>
                    </w:tcBorders>
                    <w:shd w:val="clear" w:color="auto" w:fill="auto"/>
                    <w:vAlign w:val="center"/>
                  </w:tcPr>
                  <w:p w:rsidR="003341B8" w:rsidRPr="00A47E89" w:rsidRDefault="003341B8" w:rsidP="003341B8">
                    <w:pPr>
                      <w:ind w:firstLine="0"/>
                      <w:jc w:val="center"/>
                      <w:rPr>
                        <w:rFonts w:cs="Calibri"/>
                        <w:sz w:val="21"/>
                        <w:szCs w:val="21"/>
                      </w:rPr>
                    </w:pPr>
                    <w:r>
                      <w:rPr>
                        <w:rFonts w:cs="Calibri"/>
                        <w:sz w:val="21"/>
                        <w:szCs w:val="21"/>
                      </w:rPr>
                      <w:t>1 611 000,00</w:t>
                    </w:r>
                  </w:p>
                </w:tc>
              </w:tr>
            </w:sdtContent>
          </w:sdt>
          <w:sdt>
            <w:sdtPr>
              <w:rPr>
                <w:sz w:val="21"/>
                <w:szCs w:val="21"/>
                <w:lang w:eastAsia="ru-RU"/>
              </w:rPr>
              <w:id w:val="4877815"/>
              <w:placeholder>
                <w:docPart w:val="AC30B13832F040A1984739F8D24E4320"/>
              </w:placeholder>
              <w15:repeatingSectionItem/>
            </w:sdtPr>
            <w:sdtEndPr>
              <w:rPr>
                <w:lang w:eastAsia="en-US"/>
              </w:rPr>
            </w:sdtEndPr>
            <w:sdtContent>
              <w:tr w:rsidR="003341B8" w:rsidRPr="00390AF3" w:rsidTr="002E0D28">
                <w:trPr>
                  <w:trHeight w:val="1035"/>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3341B8" w:rsidRPr="00A47E89" w:rsidRDefault="003341B8" w:rsidP="0074445F">
                    <w:pPr>
                      <w:pStyle w:val="aff5"/>
                      <w:numPr>
                        <w:ilvl w:val="0"/>
                        <w:numId w:val="79"/>
                      </w:numPr>
                      <w:suppressAutoHyphens w:val="0"/>
                      <w:ind w:left="357" w:hanging="357"/>
                      <w:jc w:val="center"/>
                      <w:rPr>
                        <w:color w:val="000000"/>
                        <w:sz w:val="21"/>
                        <w:szCs w:val="21"/>
                        <w:lang w:eastAsia="ru-RU"/>
                      </w:rPr>
                    </w:pPr>
                  </w:p>
                </w:tc>
                <w:tc>
                  <w:tcPr>
                    <w:tcW w:w="2694" w:type="dxa"/>
                    <w:tcBorders>
                      <w:top w:val="single" w:sz="4" w:space="0" w:color="auto"/>
                      <w:left w:val="nil"/>
                      <w:bottom w:val="single" w:sz="4" w:space="0" w:color="auto"/>
                      <w:right w:val="single" w:sz="4" w:space="0" w:color="auto"/>
                    </w:tcBorders>
                    <w:shd w:val="clear" w:color="auto" w:fill="auto"/>
                    <w:vAlign w:val="center"/>
                  </w:tcPr>
                  <w:p w:rsidR="003341B8" w:rsidRPr="00A47E89" w:rsidRDefault="003341B8" w:rsidP="00A47E89">
                    <w:pPr>
                      <w:ind w:firstLine="0"/>
                      <w:jc w:val="left"/>
                      <w:rPr>
                        <w:sz w:val="21"/>
                        <w:szCs w:val="21"/>
                      </w:rPr>
                    </w:pPr>
                    <w:r w:rsidRPr="003341B8">
                      <w:rPr>
                        <w:sz w:val="21"/>
                        <w:szCs w:val="21"/>
                      </w:rPr>
                      <w:t>Техническое сопровождение АИС ФО на серверной инфраструктуре Заказчика</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41B8" w:rsidRPr="003341B8" w:rsidRDefault="003341B8" w:rsidP="00481311">
                    <w:pPr>
                      <w:ind w:firstLine="0"/>
                      <w:jc w:val="center"/>
                      <w:rPr>
                        <w:sz w:val="20"/>
                        <w:szCs w:val="20"/>
                      </w:rPr>
                    </w:pPr>
                    <w:r w:rsidRPr="003341B8">
                      <w:rPr>
                        <w:sz w:val="20"/>
                        <w:szCs w:val="20"/>
                      </w:rPr>
                      <w:t>В соответствии</w:t>
                    </w:r>
                  </w:p>
                  <w:p w:rsidR="003341B8" w:rsidRPr="003341B8" w:rsidRDefault="003341B8" w:rsidP="00481311">
                    <w:pPr>
                      <w:ind w:firstLine="0"/>
                      <w:jc w:val="center"/>
                      <w:rPr>
                        <w:sz w:val="20"/>
                        <w:szCs w:val="20"/>
                      </w:rPr>
                    </w:pPr>
                    <w:r w:rsidRPr="003341B8">
                      <w:rPr>
                        <w:sz w:val="20"/>
                        <w:szCs w:val="20"/>
                      </w:rPr>
                      <w:t>с Главой 5 документации о закупке («Техническая часть»)</w:t>
                    </w:r>
                  </w:p>
                </w:tc>
                <w:tc>
                  <w:tcPr>
                    <w:tcW w:w="1701" w:type="dxa"/>
                    <w:tcBorders>
                      <w:top w:val="nil"/>
                      <w:left w:val="nil"/>
                      <w:bottom w:val="single" w:sz="4" w:space="0" w:color="auto"/>
                      <w:right w:val="single" w:sz="4" w:space="0" w:color="auto"/>
                    </w:tcBorders>
                    <w:shd w:val="clear" w:color="auto" w:fill="auto"/>
                    <w:vAlign w:val="center"/>
                  </w:tcPr>
                  <w:p w:rsidR="003341B8" w:rsidRPr="00A47E89" w:rsidRDefault="003341B8" w:rsidP="00481311">
                    <w:pPr>
                      <w:ind w:firstLine="0"/>
                      <w:jc w:val="center"/>
                      <w:rPr>
                        <w:sz w:val="21"/>
                        <w:szCs w:val="21"/>
                      </w:rPr>
                    </w:pPr>
                    <w:r>
                      <w:rPr>
                        <w:sz w:val="21"/>
                        <w:szCs w:val="21"/>
                      </w:rPr>
                      <w:t>1 300 000,00</w:t>
                    </w:r>
                  </w:p>
                </w:tc>
                <w:tc>
                  <w:tcPr>
                    <w:tcW w:w="1701" w:type="dxa"/>
                    <w:tcBorders>
                      <w:top w:val="nil"/>
                      <w:left w:val="nil"/>
                      <w:bottom w:val="single" w:sz="4" w:space="0" w:color="auto"/>
                      <w:right w:val="single" w:sz="4" w:space="0" w:color="auto"/>
                    </w:tcBorders>
                    <w:shd w:val="clear" w:color="auto" w:fill="auto"/>
                    <w:vAlign w:val="center"/>
                  </w:tcPr>
                  <w:p w:rsidR="003341B8" w:rsidRPr="00A47E89" w:rsidRDefault="003341B8" w:rsidP="00481311">
                    <w:pPr>
                      <w:ind w:firstLine="0"/>
                      <w:jc w:val="center"/>
                      <w:rPr>
                        <w:sz w:val="21"/>
                        <w:szCs w:val="21"/>
                      </w:rPr>
                    </w:pPr>
                    <w:r>
                      <w:rPr>
                        <w:sz w:val="21"/>
                        <w:szCs w:val="21"/>
                      </w:rPr>
                      <w:t>1 200 000,00</w:t>
                    </w:r>
                  </w:p>
                </w:tc>
                <w:tc>
                  <w:tcPr>
                    <w:tcW w:w="1701" w:type="dxa"/>
                    <w:tcBorders>
                      <w:top w:val="single" w:sz="4" w:space="0" w:color="auto"/>
                      <w:left w:val="single" w:sz="4" w:space="0" w:color="auto"/>
                      <w:bottom w:val="single" w:sz="4" w:space="0" w:color="auto"/>
                      <w:right w:val="single" w:sz="4" w:space="0" w:color="auto"/>
                    </w:tcBorders>
                    <w:vAlign w:val="center"/>
                  </w:tcPr>
                  <w:p w:rsidR="003341B8" w:rsidRPr="00A47E89" w:rsidRDefault="003341B8" w:rsidP="00481311">
                    <w:pPr>
                      <w:ind w:firstLine="0"/>
                      <w:jc w:val="center"/>
                      <w:rPr>
                        <w:color w:val="000000"/>
                        <w:sz w:val="21"/>
                        <w:szCs w:val="21"/>
                      </w:rPr>
                    </w:pPr>
                    <w:r>
                      <w:rPr>
                        <w:color w:val="000000"/>
                        <w:sz w:val="21"/>
                        <w:szCs w:val="21"/>
                      </w:rPr>
                      <w:t>1 043 000,00</w:t>
                    </w:r>
                  </w:p>
                </w:tc>
                <w:tc>
                  <w:tcPr>
                    <w:tcW w:w="708" w:type="dxa"/>
                    <w:tcBorders>
                      <w:top w:val="nil"/>
                      <w:left w:val="nil"/>
                      <w:bottom w:val="single" w:sz="4" w:space="0" w:color="auto"/>
                      <w:right w:val="single" w:sz="4" w:space="0" w:color="auto"/>
                    </w:tcBorders>
                    <w:shd w:val="clear" w:color="auto" w:fill="auto"/>
                    <w:vAlign w:val="center"/>
                    <w:hideMark/>
                  </w:tcPr>
                  <w:p w:rsidR="003341B8" w:rsidRPr="00A47E89" w:rsidRDefault="003341B8" w:rsidP="00481311">
                    <w:pPr>
                      <w:ind w:firstLine="0"/>
                      <w:jc w:val="center"/>
                      <w:rPr>
                        <w:color w:val="000000"/>
                        <w:sz w:val="21"/>
                        <w:szCs w:val="21"/>
                      </w:rPr>
                    </w:pPr>
                    <w:r w:rsidRPr="00A47E89">
                      <w:rPr>
                        <w:color w:val="000000"/>
                        <w:sz w:val="21"/>
                        <w:szCs w:val="21"/>
                      </w:rPr>
                      <w:t>усл.ед.</w:t>
                    </w:r>
                  </w:p>
                </w:tc>
                <w:tc>
                  <w:tcPr>
                    <w:tcW w:w="1701" w:type="dxa"/>
                    <w:tcBorders>
                      <w:top w:val="nil"/>
                      <w:left w:val="nil"/>
                      <w:bottom w:val="single" w:sz="4" w:space="0" w:color="auto"/>
                      <w:right w:val="single" w:sz="4" w:space="0" w:color="auto"/>
                    </w:tcBorders>
                    <w:shd w:val="clear" w:color="auto" w:fill="auto"/>
                    <w:vAlign w:val="center"/>
                  </w:tcPr>
                  <w:p w:rsidR="003341B8" w:rsidRPr="00A47E89" w:rsidRDefault="003341B8" w:rsidP="00481311">
                    <w:pPr>
                      <w:ind w:firstLine="0"/>
                      <w:jc w:val="center"/>
                      <w:rPr>
                        <w:sz w:val="21"/>
                        <w:szCs w:val="21"/>
                      </w:rPr>
                    </w:pPr>
                    <w:r>
                      <w:rPr>
                        <w:sz w:val="21"/>
                        <w:szCs w:val="21"/>
                      </w:rPr>
                      <w:t>1 181 000,00</w:t>
                    </w:r>
                  </w:p>
                </w:tc>
                <w:tc>
                  <w:tcPr>
                    <w:tcW w:w="993" w:type="dxa"/>
                    <w:tcBorders>
                      <w:top w:val="nil"/>
                      <w:left w:val="nil"/>
                      <w:bottom w:val="single" w:sz="4" w:space="0" w:color="auto"/>
                      <w:right w:val="single" w:sz="4" w:space="0" w:color="auto"/>
                    </w:tcBorders>
                    <w:shd w:val="clear" w:color="auto" w:fill="auto"/>
                    <w:vAlign w:val="center"/>
                  </w:tcPr>
                  <w:p w:rsidR="003341B8" w:rsidRPr="00A47E89" w:rsidRDefault="003341B8" w:rsidP="00481311">
                    <w:pPr>
                      <w:ind w:firstLine="0"/>
                      <w:jc w:val="center"/>
                      <w:rPr>
                        <w:color w:val="000000"/>
                        <w:sz w:val="21"/>
                        <w:szCs w:val="21"/>
                      </w:rPr>
                    </w:pPr>
                    <w:r>
                      <w:rPr>
                        <w:color w:val="000000"/>
                        <w:sz w:val="21"/>
                        <w:szCs w:val="21"/>
                      </w:rPr>
                      <w:t>1</w:t>
                    </w:r>
                  </w:p>
                </w:tc>
                <w:tc>
                  <w:tcPr>
                    <w:tcW w:w="1842" w:type="dxa"/>
                    <w:tcBorders>
                      <w:top w:val="nil"/>
                      <w:left w:val="nil"/>
                      <w:bottom w:val="single" w:sz="4" w:space="0" w:color="auto"/>
                      <w:right w:val="single" w:sz="4" w:space="0" w:color="auto"/>
                    </w:tcBorders>
                    <w:shd w:val="clear" w:color="auto" w:fill="auto"/>
                    <w:vAlign w:val="center"/>
                  </w:tcPr>
                  <w:p w:rsidR="003341B8" w:rsidRPr="00A47E89" w:rsidRDefault="003341B8" w:rsidP="003341B8">
                    <w:pPr>
                      <w:ind w:firstLine="0"/>
                      <w:jc w:val="center"/>
                      <w:rPr>
                        <w:rFonts w:cs="Calibri"/>
                        <w:sz w:val="21"/>
                        <w:szCs w:val="21"/>
                      </w:rPr>
                    </w:pPr>
                    <w:r>
                      <w:rPr>
                        <w:rFonts w:cs="Calibri"/>
                        <w:sz w:val="21"/>
                        <w:szCs w:val="21"/>
                      </w:rPr>
                      <w:t>1 181 000,00</w:t>
                    </w:r>
                  </w:p>
                </w:tc>
              </w:tr>
            </w:sdtContent>
          </w:sdt>
        </w:sdtContent>
      </w:sdt>
      <w:tr w:rsidR="008736E8" w:rsidRPr="00623486" w:rsidTr="00DA3F4F">
        <w:trPr>
          <w:trHeight w:val="275"/>
        </w:trPr>
        <w:tc>
          <w:tcPr>
            <w:tcW w:w="14176" w:type="dxa"/>
            <w:gridSpan w:val="9"/>
            <w:tcBorders>
              <w:top w:val="nil"/>
              <w:left w:val="single" w:sz="4" w:space="0" w:color="auto"/>
              <w:bottom w:val="single" w:sz="4" w:space="0" w:color="auto"/>
              <w:right w:val="single" w:sz="4" w:space="0" w:color="auto"/>
            </w:tcBorders>
            <w:vAlign w:val="center"/>
          </w:tcPr>
          <w:p w:rsidR="008736E8" w:rsidRPr="00A47E89" w:rsidRDefault="008736E8" w:rsidP="00481311">
            <w:pPr>
              <w:jc w:val="right"/>
              <w:rPr>
                <w:bCs/>
                <w:color w:val="000000"/>
                <w:sz w:val="21"/>
                <w:szCs w:val="21"/>
              </w:rPr>
            </w:pPr>
            <w:r w:rsidRPr="00A47E89">
              <w:rPr>
                <w:bCs/>
                <w:color w:val="000000"/>
                <w:sz w:val="21"/>
                <w:szCs w:val="21"/>
              </w:rPr>
              <w:t>Итого</w:t>
            </w:r>
          </w:p>
        </w:tc>
        <w:tc>
          <w:tcPr>
            <w:tcW w:w="1842" w:type="dxa"/>
            <w:tcBorders>
              <w:top w:val="nil"/>
              <w:left w:val="nil"/>
              <w:bottom w:val="single" w:sz="4" w:space="0" w:color="auto"/>
              <w:right w:val="single" w:sz="4" w:space="0" w:color="auto"/>
            </w:tcBorders>
            <w:shd w:val="clear" w:color="auto" w:fill="auto"/>
            <w:vAlign w:val="center"/>
            <w:hideMark/>
          </w:tcPr>
          <w:p w:rsidR="008736E8" w:rsidRPr="00A47E89" w:rsidRDefault="003341B8" w:rsidP="00481311">
            <w:pPr>
              <w:ind w:firstLine="0"/>
              <w:jc w:val="center"/>
              <w:rPr>
                <w:b/>
                <w:bCs/>
                <w:sz w:val="21"/>
                <w:szCs w:val="21"/>
              </w:rPr>
            </w:pPr>
            <w:r>
              <w:rPr>
                <w:sz w:val="21"/>
                <w:szCs w:val="21"/>
              </w:rPr>
              <w:t>3 496 666,75</w:t>
            </w:r>
          </w:p>
        </w:tc>
      </w:tr>
      <w:tr w:rsidR="008736E8" w:rsidRPr="00623486" w:rsidTr="00DA3F4F">
        <w:trPr>
          <w:trHeight w:val="408"/>
        </w:trPr>
        <w:tc>
          <w:tcPr>
            <w:tcW w:w="14176" w:type="dxa"/>
            <w:gridSpan w:val="9"/>
            <w:tcBorders>
              <w:top w:val="nil"/>
              <w:left w:val="single" w:sz="4" w:space="0" w:color="auto"/>
              <w:bottom w:val="single" w:sz="4" w:space="0" w:color="auto"/>
              <w:right w:val="single" w:sz="4" w:space="0" w:color="auto"/>
            </w:tcBorders>
            <w:vAlign w:val="center"/>
          </w:tcPr>
          <w:p w:rsidR="008736E8" w:rsidRPr="00A47E89" w:rsidRDefault="008736E8" w:rsidP="00481311">
            <w:pPr>
              <w:jc w:val="right"/>
              <w:rPr>
                <w:bCs/>
                <w:color w:val="000000"/>
                <w:sz w:val="21"/>
                <w:szCs w:val="21"/>
              </w:rPr>
            </w:pPr>
            <w:r w:rsidRPr="00A47E89">
              <w:rPr>
                <w:bCs/>
                <w:color w:val="000000"/>
                <w:sz w:val="21"/>
                <w:szCs w:val="21"/>
              </w:rPr>
              <w:t>Дополнительные расходы, связанные с выполнением полного комплекса работ (услуг), необходимые для получения конечного результата</w:t>
            </w:r>
          </w:p>
        </w:tc>
        <w:tc>
          <w:tcPr>
            <w:tcW w:w="1842" w:type="dxa"/>
            <w:tcBorders>
              <w:top w:val="nil"/>
              <w:left w:val="nil"/>
              <w:bottom w:val="single" w:sz="4" w:space="0" w:color="auto"/>
              <w:right w:val="single" w:sz="4" w:space="0" w:color="auto"/>
            </w:tcBorders>
            <w:shd w:val="clear" w:color="auto" w:fill="auto"/>
            <w:vAlign w:val="center"/>
            <w:hideMark/>
          </w:tcPr>
          <w:p w:rsidR="008736E8" w:rsidRPr="00A47E89" w:rsidRDefault="008736E8" w:rsidP="00481311">
            <w:pPr>
              <w:ind w:firstLine="0"/>
              <w:jc w:val="center"/>
              <w:rPr>
                <w:b/>
                <w:bCs/>
                <w:sz w:val="21"/>
                <w:szCs w:val="21"/>
              </w:rPr>
            </w:pPr>
            <w:r w:rsidRPr="00A47E89">
              <w:rPr>
                <w:b/>
                <w:bCs/>
                <w:sz w:val="21"/>
                <w:szCs w:val="21"/>
              </w:rPr>
              <w:t>-</w:t>
            </w:r>
          </w:p>
        </w:tc>
      </w:tr>
      <w:tr w:rsidR="008736E8" w:rsidRPr="00623486" w:rsidTr="00DA3F4F">
        <w:trPr>
          <w:trHeight w:val="449"/>
        </w:trPr>
        <w:tc>
          <w:tcPr>
            <w:tcW w:w="14176" w:type="dxa"/>
            <w:gridSpan w:val="9"/>
            <w:tcBorders>
              <w:top w:val="nil"/>
              <w:left w:val="single" w:sz="4" w:space="0" w:color="auto"/>
              <w:bottom w:val="single" w:sz="4" w:space="0" w:color="auto"/>
              <w:right w:val="single" w:sz="4" w:space="0" w:color="auto"/>
            </w:tcBorders>
            <w:vAlign w:val="center"/>
          </w:tcPr>
          <w:p w:rsidR="008736E8" w:rsidRPr="00A47E89" w:rsidRDefault="008736E8" w:rsidP="00481311">
            <w:pPr>
              <w:jc w:val="right"/>
              <w:rPr>
                <w:color w:val="000000"/>
                <w:sz w:val="21"/>
                <w:szCs w:val="21"/>
              </w:rPr>
            </w:pPr>
            <w:r w:rsidRPr="00A47E89">
              <w:rPr>
                <w:b/>
                <w:sz w:val="21"/>
                <w:szCs w:val="21"/>
              </w:rPr>
              <w:t>Итого начальная (максимальная) цена договора с учетом НДС</w:t>
            </w:r>
            <w:r w:rsidR="00A47E89" w:rsidRPr="00A47E89">
              <w:rPr>
                <w:b/>
                <w:sz w:val="21"/>
                <w:szCs w:val="21"/>
              </w:rPr>
              <w:t xml:space="preserve"> </w:t>
            </w:r>
            <w:r w:rsidR="00A47E89" w:rsidRPr="00A47E89">
              <w:rPr>
                <w:i/>
                <w:sz w:val="21"/>
                <w:szCs w:val="21"/>
              </w:rPr>
              <w:t>(если НДС предусмотрен)</w:t>
            </w:r>
          </w:p>
        </w:tc>
        <w:tc>
          <w:tcPr>
            <w:tcW w:w="1842" w:type="dxa"/>
            <w:tcBorders>
              <w:top w:val="nil"/>
              <w:left w:val="single" w:sz="4" w:space="0" w:color="auto"/>
              <w:bottom w:val="single" w:sz="4" w:space="0" w:color="auto"/>
              <w:right w:val="single" w:sz="4" w:space="0" w:color="auto"/>
            </w:tcBorders>
            <w:shd w:val="clear" w:color="auto" w:fill="auto"/>
            <w:vAlign w:val="center"/>
          </w:tcPr>
          <w:p w:rsidR="008736E8" w:rsidRPr="00A47E89" w:rsidRDefault="00405A7E" w:rsidP="00481311">
            <w:pPr>
              <w:ind w:firstLine="0"/>
              <w:jc w:val="center"/>
              <w:rPr>
                <w:b/>
                <w:bCs/>
                <w:sz w:val="21"/>
                <w:szCs w:val="21"/>
              </w:rPr>
            </w:pPr>
            <w:r w:rsidRPr="00405A7E">
              <w:rPr>
                <w:b/>
                <w:bCs/>
                <w:sz w:val="21"/>
                <w:szCs w:val="21"/>
              </w:rPr>
              <w:t>3 496 666,75</w:t>
            </w:r>
          </w:p>
        </w:tc>
      </w:tr>
    </w:tbl>
    <w:p w:rsidR="008736E8" w:rsidRPr="00623486" w:rsidRDefault="008736E8" w:rsidP="00DA3F4F">
      <w:pPr>
        <w:widowControl w:val="0"/>
        <w:autoSpaceDE w:val="0"/>
        <w:autoSpaceDN w:val="0"/>
        <w:adjustRightInd w:val="0"/>
        <w:ind w:firstLine="0"/>
        <w:rPr>
          <w:sz w:val="22"/>
          <w:szCs w:val="22"/>
        </w:rPr>
      </w:pPr>
    </w:p>
    <w:sectPr w:rsidR="008736E8" w:rsidRPr="00623486" w:rsidSect="003B5E89">
      <w:headerReference w:type="even" r:id="rId34"/>
      <w:headerReference w:type="first" r:id="rId35"/>
      <w:footnotePr>
        <w:numRestart w:val="eachPage"/>
      </w:footnotePr>
      <w:pgSz w:w="16838" w:h="11906" w:orient="landscape"/>
      <w:pgMar w:top="1701" w:right="1134" w:bottom="850" w:left="1134"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577C" w:rsidRDefault="0096577C" w:rsidP="00B1044C">
      <w:r>
        <w:separator/>
      </w:r>
    </w:p>
  </w:endnote>
  <w:endnote w:type="continuationSeparator" w:id="0">
    <w:p w:rsidR="0096577C" w:rsidRDefault="0096577C" w:rsidP="00B1044C">
      <w:r>
        <w:continuationSeparator/>
      </w:r>
    </w:p>
  </w:endnote>
  <w:endnote w:type="continuationNotice" w:id="1">
    <w:p w:rsidR="0096577C" w:rsidRDefault="009657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Noto Sans Symbols">
    <w:altName w:val="Cambria"/>
    <w:charset w:val="00"/>
    <w:family w:val="auto"/>
    <w:pitch w:val="default"/>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CC"/>
    <w:family w:val="auto"/>
    <w:pitch w:val="variable"/>
  </w:font>
  <w:font w:name="TimesDL">
    <w:altName w:val="Times New Roman"/>
    <w:charset w:val="CC"/>
    <w:family w:val="auto"/>
    <w:pitch w:val="variable"/>
  </w:font>
  <w:font w:name="MS Mincho">
    <w:altName w:val="Yu Gothic UI"/>
    <w:panose1 w:val="02020609040205080304"/>
    <w:charset w:val="80"/>
    <w:family w:val="roman"/>
    <w:notTrueType/>
    <w:pitch w:val="fixed"/>
    <w:sig w:usb0="00000000" w:usb1="08070000" w:usb2="00000010" w:usb3="00000000" w:csb0="00020000" w:csb1="00000000"/>
  </w:font>
  <w:font w:name="Pragmatica">
    <w:panose1 w:val="00000000000000000000"/>
    <w:charset w:val="00"/>
    <w:family w:val="auto"/>
    <w:notTrueType/>
    <w:pitch w:val="variable"/>
    <w:sig w:usb0="00000003" w:usb1="00000000" w:usb2="00000000" w:usb3="00000000" w:csb0="00000001" w:csb1="00000000"/>
  </w:font>
  <w:font w:name="SchoolBookC">
    <w:panose1 w:val="00000000000000000000"/>
    <w:charset w:val="00"/>
    <w:family w:val="decorative"/>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PF BeauSans Pro Bbook">
    <w:panose1 w:val="00000000000000000000"/>
    <w:charset w:val="CC"/>
    <w:family w:val="swiss"/>
    <w:notTrueType/>
    <w:pitch w:val="default"/>
    <w:sig w:usb0="00000201" w:usb1="00000000" w:usb2="00000000" w:usb3="00000000" w:csb0="00000004" w:csb1="00000000"/>
  </w:font>
  <w:font w:name="Helvetica">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Полужирный">
    <w:panose1 w:val="02020803070505020304"/>
    <w:charset w:val="00"/>
    <w:family w:val="roman"/>
    <w:notTrueType/>
    <w:pitch w:val="default"/>
  </w:font>
  <w:font w:name="Liberation Serif">
    <w:altName w:val="Times New Roman"/>
    <w:charset w:val="CC"/>
    <w:family w:val="roman"/>
    <w:pitch w:val="variable"/>
  </w:font>
  <w:font w:name="WenQuanYi Micro Hei">
    <w:charset w:val="01"/>
    <w:family w:val="auto"/>
    <w:pitch w:val="variable"/>
  </w:font>
  <w:font w:name="Lohit Hindi">
    <w:panose1 w:val="00000000000000000000"/>
    <w:charset w:val="80"/>
    <w:family w:val="auto"/>
    <w:notTrueType/>
    <w:pitch w:val="default"/>
    <w:sig w:usb0="00000000" w:usb1="08070000" w:usb2="00000010" w:usb3="00000000" w:csb0="00020000" w:csb1="00000000"/>
  </w:font>
  <w:font w:name="Book Antiqua">
    <w:panose1 w:val="0204060205030503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Franklin Gothic Heavy">
    <w:panose1 w:val="020B0903020102020204"/>
    <w:charset w:val="CC"/>
    <w:family w:val="swiss"/>
    <w:pitch w:val="variable"/>
    <w:sig w:usb0="00000287" w:usb1="00000000" w:usb2="00000000" w:usb3="00000000" w:csb0="0000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Lohit Devanagar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Gelvetsky 12pt">
    <w:panose1 w:val="00000000000000000000"/>
    <w:charset w:val="00"/>
    <w:family w:val="auto"/>
    <w:notTrueType/>
    <w:pitch w:val="default"/>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Arimo">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577C" w:rsidRPr="002472EB" w:rsidRDefault="0096577C" w:rsidP="002472EB">
    <w:pPr>
      <w:pStyle w:val="affa"/>
      <w:jc w:val="center"/>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577C" w:rsidRPr="00EE69A5" w:rsidRDefault="0096577C" w:rsidP="0016726C">
    <w:pPr>
      <w:pStyle w:val="affa"/>
      <w:jc w:val="righ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577C" w:rsidRDefault="0096577C" w:rsidP="00B1044C">
      <w:r>
        <w:separator/>
      </w:r>
    </w:p>
  </w:footnote>
  <w:footnote w:type="continuationSeparator" w:id="0">
    <w:p w:rsidR="0096577C" w:rsidRDefault="0096577C" w:rsidP="00B1044C">
      <w:r>
        <w:continuationSeparator/>
      </w:r>
    </w:p>
  </w:footnote>
  <w:footnote w:type="continuationNotice" w:id="1">
    <w:p w:rsidR="0096577C" w:rsidRDefault="0096577C"/>
  </w:footnote>
  <w:footnote w:id="2">
    <w:p w:rsidR="0096577C" w:rsidRPr="007C0787" w:rsidRDefault="0096577C" w:rsidP="009365C2">
      <w:pPr>
        <w:pStyle w:val="aff3"/>
        <w:spacing w:after="120" w:line="276" w:lineRule="auto"/>
        <w:ind w:left="0" w:firstLine="709"/>
        <w:rPr>
          <w:sz w:val="20"/>
          <w:szCs w:val="20"/>
        </w:rPr>
      </w:pPr>
      <w:r w:rsidRPr="007C0787">
        <w:rPr>
          <w:rStyle w:val="aff0"/>
          <w:sz w:val="20"/>
          <w:szCs w:val="20"/>
        </w:rPr>
        <w:footnoteRef/>
      </w:r>
      <w:r w:rsidRPr="007C0787">
        <w:rPr>
          <w:sz w:val="20"/>
          <w:szCs w:val="20"/>
          <w:vertAlign w:val="superscript"/>
        </w:rPr>
        <w:t xml:space="preserve"> </w:t>
      </w:r>
      <w:r w:rsidRPr="007C0787">
        <w:rPr>
          <w:sz w:val="20"/>
          <w:szCs w:val="20"/>
          <w:lang w:eastAsia="ru-RU"/>
        </w:rPr>
        <w:t>Под непредставлением обеспечения исполнения договора понимается не поступление в последний день заключения договора денежных средств, перечисленных участником закупки в качестве обеспечения исполне</w:t>
      </w:r>
      <w:r>
        <w:rPr>
          <w:sz w:val="20"/>
          <w:szCs w:val="20"/>
          <w:lang w:eastAsia="ru-RU"/>
        </w:rPr>
        <w:t>ния договора, либо неполучение з</w:t>
      </w:r>
      <w:r w:rsidRPr="007C0787">
        <w:rPr>
          <w:sz w:val="20"/>
          <w:szCs w:val="20"/>
          <w:lang w:eastAsia="ru-RU"/>
        </w:rPr>
        <w:t>аказчиком оригинала независимой гарантии (за исключением случаев, когда независимая гарантия выдана гарантом в форме электронного документа).</w:t>
      </w:r>
    </w:p>
  </w:footnote>
  <w:footnote w:id="3">
    <w:p w:rsidR="00657F5C" w:rsidRPr="009238C1" w:rsidRDefault="00657F5C" w:rsidP="006C444C">
      <w:pPr>
        <w:pStyle w:val="-6"/>
        <w:spacing w:line="276" w:lineRule="auto"/>
        <w:ind w:left="0"/>
        <w:rPr>
          <w:sz w:val="20"/>
          <w:szCs w:val="20"/>
        </w:rPr>
      </w:pPr>
      <w:r w:rsidRPr="00D317B1">
        <w:rPr>
          <w:sz w:val="20"/>
          <w:szCs w:val="20"/>
          <w:vertAlign w:val="superscript"/>
        </w:rPr>
        <w:footnoteRef/>
      </w:r>
      <w:r w:rsidRPr="00D317B1">
        <w:rPr>
          <w:sz w:val="20"/>
          <w:szCs w:val="20"/>
          <w:vertAlign w:val="superscript"/>
        </w:rPr>
        <w:t xml:space="preserve"> </w:t>
      </w:r>
      <w:r w:rsidRPr="009238C1">
        <w:rPr>
          <w:sz w:val="20"/>
          <w:szCs w:val="20"/>
        </w:rPr>
        <w:t>В случае наличия на дату оценки и сопоставления заявок на участие в закупке статуса «Исполнение завершено» для договоров, включенных в реестр контрактов, либо наличия статуса «Исполнение завершено» или «Исполнение прекращено - окончание срока действия договора» для договоров, включенных в реестр договоров, предоставление копий документов, подтверждающих исполнение обязательств в полном объеме, не является обязательным.</w:t>
      </w:r>
    </w:p>
  </w:footnote>
  <w:footnote w:id="4">
    <w:p w:rsidR="006C28E5" w:rsidRPr="00F8364B" w:rsidRDefault="006C28E5" w:rsidP="006C28E5">
      <w:pPr>
        <w:pStyle w:val="aff3"/>
        <w:ind w:left="0"/>
        <w:rPr>
          <w:sz w:val="20"/>
          <w:szCs w:val="20"/>
        </w:rPr>
      </w:pPr>
      <w:r w:rsidRPr="00F8364B">
        <w:rPr>
          <w:rStyle w:val="aff0"/>
          <w:sz w:val="20"/>
          <w:szCs w:val="20"/>
        </w:rPr>
        <w:footnoteRef/>
      </w:r>
      <w:r w:rsidRPr="00F8364B">
        <w:rPr>
          <w:sz w:val="20"/>
          <w:szCs w:val="20"/>
        </w:rPr>
        <w:t xml:space="preserve"> Под опытом работы в сфере информационных технологий признается опыт работы в должностях программиста, разработчика, аналитика (системного аналитика), архитектора (системного архитектора), руководителя проектов и других должностях, предполагающих выполнение специалистом функций в рамках услуг/работ, аналогичных услугам/работам, указанным в подпункте 4 пункта 1.1 Показателя № 1 Критериев оценки.</w:t>
      </w:r>
    </w:p>
  </w:footnote>
  <w:footnote w:id="5">
    <w:p w:rsidR="0096577C" w:rsidRPr="008534F8" w:rsidRDefault="0096577C" w:rsidP="00B400FC">
      <w:pPr>
        <w:pStyle w:val="aff3"/>
        <w:ind w:left="0" w:firstLine="709"/>
        <w:rPr>
          <w:sz w:val="20"/>
          <w:szCs w:val="20"/>
        </w:rPr>
      </w:pPr>
      <w:r w:rsidRPr="008534F8">
        <w:rPr>
          <w:rStyle w:val="aff0"/>
          <w:sz w:val="20"/>
          <w:szCs w:val="20"/>
        </w:rPr>
        <w:footnoteRef/>
      </w:r>
      <w:r w:rsidRPr="008534F8">
        <w:rPr>
          <w:sz w:val="20"/>
          <w:szCs w:val="20"/>
        </w:rPr>
        <w:t xml:space="preserve"> Заполнение указанных сведений не является обязательным.</w:t>
      </w:r>
    </w:p>
  </w:footnote>
  <w:footnote w:id="6">
    <w:p w:rsidR="0096577C" w:rsidRDefault="0096577C" w:rsidP="00550462">
      <w:pPr>
        <w:pStyle w:val="aff3"/>
        <w:spacing w:after="0"/>
        <w:ind w:left="0" w:firstLine="426"/>
      </w:pPr>
      <w:r>
        <w:rPr>
          <w:rStyle w:val="aff0"/>
        </w:rPr>
        <w:footnoteRef/>
      </w:r>
      <w:r>
        <w:t xml:space="preserve"> </w:t>
      </w:r>
      <w:r w:rsidRPr="00550462">
        <w:rPr>
          <w:sz w:val="20"/>
          <w:szCs w:val="20"/>
        </w:rPr>
        <w:t>В случае разночтения между итоговой ценой договора, указанной в ценовом предложении участника закупки в составе заявки на участие в закупке, и ценой, указанной участником закупки с помощью функционала электронной площадки, преимущество имеет цена, указанная участником закупки с помощью функционала электронной площадки.</w:t>
      </w:r>
    </w:p>
  </w:footnote>
  <w:footnote w:id="7">
    <w:p w:rsidR="0096577C" w:rsidRPr="00E43DCE" w:rsidRDefault="0096577C" w:rsidP="00F47683">
      <w:pPr>
        <w:pStyle w:val="aff3"/>
        <w:spacing w:after="0"/>
        <w:ind w:left="0" w:firstLine="426"/>
        <w:rPr>
          <w:sz w:val="20"/>
          <w:szCs w:val="20"/>
        </w:rPr>
      </w:pPr>
      <w:r w:rsidRPr="00E43DCE">
        <w:rPr>
          <w:rStyle w:val="aff0"/>
          <w:sz w:val="20"/>
          <w:szCs w:val="20"/>
        </w:rPr>
        <w:footnoteRef/>
      </w:r>
      <w:r w:rsidRPr="00E43DCE">
        <w:rPr>
          <w:sz w:val="20"/>
          <w:szCs w:val="20"/>
        </w:rPr>
        <w:t xml:space="preserve"> Стоимость единиц товаров (работ, услуг), включаемых в договор, определяется путем пропорционального снижения стоимости каждой</w:t>
      </w:r>
      <w:r>
        <w:rPr>
          <w:sz w:val="20"/>
          <w:szCs w:val="20"/>
        </w:rPr>
        <w:t xml:space="preserve"> единицы, указанной в столбце «Ц</w:t>
      </w:r>
      <w:r w:rsidRPr="00E43DCE">
        <w:rPr>
          <w:sz w:val="20"/>
          <w:szCs w:val="20"/>
        </w:rPr>
        <w:t>ена</w:t>
      </w:r>
      <w:r>
        <w:rPr>
          <w:sz w:val="20"/>
          <w:szCs w:val="20"/>
        </w:rPr>
        <w:t xml:space="preserve"> за единицу</w:t>
      </w:r>
      <w:r w:rsidRPr="00E43DCE">
        <w:rPr>
          <w:sz w:val="20"/>
          <w:szCs w:val="20"/>
        </w:rPr>
        <w:t>, руб.» Главы 6 документации о закупке («Обоснование начальной (максимальной) цены договора»), на процент снижения.</w:t>
      </w:r>
    </w:p>
    <w:p w:rsidR="0096577C" w:rsidRDefault="0096577C" w:rsidP="00F47683">
      <w:pPr>
        <w:pStyle w:val="aff3"/>
        <w:spacing w:after="0"/>
        <w:ind w:left="0" w:firstLine="426"/>
      </w:pPr>
      <w:r w:rsidRPr="00E43DCE">
        <w:rPr>
          <w:sz w:val="20"/>
          <w:szCs w:val="20"/>
        </w:rPr>
        <w:t>В случае получения дробных цен, имеющих более 2 знаков в дробной части, для обеспечения непревышения ценового предложения участника закупки, с которым заключается договор, осуществляется округление полученных расчетных цен этапов до 2 знаков после запятой в меньшую сторону.</w:t>
      </w:r>
    </w:p>
  </w:footnote>
  <w:footnote w:id="8">
    <w:p w:rsidR="0096577C" w:rsidRPr="0004314A" w:rsidRDefault="0096577C" w:rsidP="00C928C3">
      <w:pPr>
        <w:pStyle w:val="aff3"/>
        <w:ind w:left="0" w:firstLine="709"/>
      </w:pPr>
      <w:r w:rsidRPr="0004314A">
        <w:rPr>
          <w:rStyle w:val="aff0"/>
        </w:rPr>
        <w:footnoteRef/>
      </w:r>
      <w:r w:rsidRPr="0004314A">
        <w:t xml:space="preserve"> </w:t>
      </w:r>
      <w:r w:rsidRPr="0004314A">
        <w:rPr>
          <w:iCs/>
          <w:sz w:val="20"/>
          <w:szCs w:val="20"/>
        </w:rPr>
        <w:t xml:space="preserve">Участник закупки подтверждает содержащиеся в данной форме сведения путем включения в состав заявки на участие в закупки документов, предусмотренных Главой 2 настоящей документации о закупке. </w:t>
      </w:r>
      <w:r w:rsidRPr="0004314A">
        <w:rPr>
          <w:sz w:val="20"/>
          <w:szCs w:val="20"/>
        </w:rPr>
        <w:t>Непредоставление документов и/или сведений, необходимых исключительно для целей оценки заявок, не будет являться основанием для отклонения заявки</w:t>
      </w:r>
      <w:r w:rsidRPr="0004314A">
        <w:rPr>
          <w:iCs/>
          <w:sz w:val="20"/>
          <w:szCs w:val="20"/>
        </w:rPr>
        <w:t>, но будет учтено при оценке заявки участника закупки.</w:t>
      </w:r>
    </w:p>
  </w:footnote>
  <w:footnote w:id="9">
    <w:p w:rsidR="0096577C" w:rsidRPr="00511881" w:rsidRDefault="0096577C" w:rsidP="00B9531E">
      <w:pPr>
        <w:pStyle w:val="aff3"/>
        <w:spacing w:after="0"/>
        <w:ind w:left="0" w:firstLine="709"/>
      </w:pPr>
      <w:r w:rsidRPr="00511881">
        <w:rPr>
          <w:rStyle w:val="aff0"/>
        </w:rPr>
        <w:footnoteRef/>
      </w:r>
      <w:r w:rsidRPr="00511881">
        <w:t xml:space="preserve"> В случае если НДС не облагается:</w:t>
      </w:r>
    </w:p>
    <w:p w:rsidR="0096577C" w:rsidRPr="00511881" w:rsidRDefault="0096577C" w:rsidP="00B9531E">
      <w:pPr>
        <w:pStyle w:val="aff3"/>
        <w:spacing w:after="0"/>
        <w:ind w:left="0" w:firstLine="709"/>
      </w:pPr>
      <w:r w:rsidRPr="00511881">
        <w:t>а) По тексту Договора слова «включая НДС по ставке, установленной законодательством Российской Федерации» заменить словами «НДС не облагается». Слова «(если НДС облагается)» носят информативный характер и исключаются из Договора.</w:t>
      </w:r>
    </w:p>
    <w:p w:rsidR="0096577C" w:rsidRPr="00511881" w:rsidRDefault="0096577C" w:rsidP="00B9531E">
      <w:pPr>
        <w:pStyle w:val="aff3"/>
        <w:spacing w:after="0"/>
        <w:ind w:left="0" w:firstLine="709"/>
      </w:pPr>
      <w:r w:rsidRPr="00511881">
        <w:t xml:space="preserve">б) </w:t>
      </w:r>
      <w:r>
        <w:t>Пункт</w:t>
      </w:r>
      <w:r w:rsidRPr="00511881">
        <w:t xml:space="preserve"> 4</w:t>
      </w:r>
      <w:r>
        <w:t>.7</w:t>
      </w:r>
      <w:r w:rsidRPr="00511881">
        <w:t xml:space="preserve"> </w:t>
      </w:r>
      <w:r w:rsidRPr="00664E92">
        <w:t>Договора изложить в следующей редакции: «В случае утраты Исполнителем права на освобождение от исполнения обязанностей налогоплательщика по уплате НДС стоимость услуг рассматривается как включающая в себя НДС, счета-фактуры выставляются в порядке и сроки, установленные законодательством Российской Федерации.».</w:t>
      </w:r>
    </w:p>
  </w:footnote>
  <w:footnote w:id="10">
    <w:p w:rsidR="0096577C" w:rsidRPr="004A378B" w:rsidRDefault="0096577C" w:rsidP="00B9531E">
      <w:pPr>
        <w:pStyle w:val="aff3"/>
        <w:spacing w:after="0"/>
        <w:ind w:left="0" w:firstLine="426"/>
        <w:rPr>
          <w:sz w:val="20"/>
          <w:szCs w:val="20"/>
        </w:rPr>
      </w:pPr>
      <w:r w:rsidRPr="004A378B">
        <w:rPr>
          <w:sz w:val="20"/>
          <w:szCs w:val="20"/>
          <w:vertAlign w:val="superscript"/>
        </w:rPr>
        <w:footnoteRef/>
      </w:r>
      <w:r w:rsidRPr="004A378B">
        <w:rPr>
          <w:sz w:val="20"/>
          <w:szCs w:val="20"/>
        </w:rPr>
        <w:t xml:space="preserve"> </w:t>
      </w:r>
      <w:r w:rsidRPr="003F01BD">
        <w:rPr>
          <w:sz w:val="20"/>
          <w:szCs w:val="20"/>
        </w:rPr>
        <w:t>Стоимость единичных расценок определяется путем снижения стоимости каждой единицы, указанной в столбце «</w:t>
      </w:r>
      <w:r>
        <w:rPr>
          <w:sz w:val="20"/>
          <w:szCs w:val="20"/>
        </w:rPr>
        <w:t>Ц</w:t>
      </w:r>
      <w:r w:rsidRPr="003F01BD">
        <w:rPr>
          <w:sz w:val="20"/>
          <w:szCs w:val="20"/>
        </w:rPr>
        <w:t>ена за ед</w:t>
      </w:r>
      <w:r>
        <w:rPr>
          <w:sz w:val="20"/>
          <w:szCs w:val="20"/>
        </w:rPr>
        <w:t>иницу</w:t>
      </w:r>
      <w:r w:rsidRPr="003F01BD">
        <w:rPr>
          <w:sz w:val="20"/>
          <w:szCs w:val="20"/>
        </w:rPr>
        <w:t xml:space="preserve">, руб.» Главы </w:t>
      </w:r>
      <w:r>
        <w:rPr>
          <w:sz w:val="20"/>
          <w:szCs w:val="20"/>
        </w:rPr>
        <w:t>6</w:t>
      </w:r>
      <w:r w:rsidRPr="003F01BD">
        <w:rPr>
          <w:sz w:val="20"/>
          <w:szCs w:val="20"/>
        </w:rPr>
        <w:t xml:space="preserve"> документации </w:t>
      </w:r>
      <w:r>
        <w:rPr>
          <w:sz w:val="20"/>
          <w:szCs w:val="20"/>
        </w:rPr>
        <w:br/>
      </w:r>
      <w:r w:rsidRPr="003F01BD">
        <w:rPr>
          <w:sz w:val="20"/>
          <w:szCs w:val="20"/>
        </w:rPr>
        <w:t>о закупке («Обоснование начальной (максимальной) цены договора»),</w:t>
      </w:r>
      <w:r w:rsidRPr="004A378B">
        <w:rPr>
          <w:sz w:val="20"/>
          <w:szCs w:val="20"/>
        </w:rPr>
        <w:t xml:space="preserve"> на процент снижения.</w:t>
      </w:r>
    </w:p>
    <w:p w:rsidR="0096577C" w:rsidRDefault="0096577C" w:rsidP="00B9531E">
      <w:pPr>
        <w:pStyle w:val="aff3"/>
        <w:spacing w:after="0"/>
        <w:ind w:left="0" w:firstLine="426"/>
      </w:pPr>
      <w:r w:rsidRPr="004A378B">
        <w:rPr>
          <w:sz w:val="20"/>
          <w:szCs w:val="20"/>
        </w:rPr>
        <w:t xml:space="preserve">В случае получения дробных значений единичных цен, имеющих более 2 знаков </w:t>
      </w:r>
      <w:r>
        <w:rPr>
          <w:sz w:val="20"/>
          <w:szCs w:val="20"/>
        </w:rPr>
        <w:br/>
      </w:r>
      <w:r w:rsidRPr="004A378B">
        <w:rPr>
          <w:sz w:val="20"/>
          <w:szCs w:val="20"/>
        </w:rPr>
        <w:t>в дробной части, для обеспечения не превышения ценового предложения участника закупки, с которым заключается договор, осуществляется округление полученных расчетных единичных цен до 2 знаков после запятой в меньшую сторону.</w:t>
      </w:r>
    </w:p>
  </w:footnote>
  <w:footnote w:id="11">
    <w:p w:rsidR="0096577C" w:rsidRPr="00AB4421" w:rsidRDefault="0096577C" w:rsidP="00316E78">
      <w:pPr>
        <w:rPr>
          <w:rFonts w:eastAsia="Verdana" w:cs="Verdana"/>
          <w:sz w:val="18"/>
          <w:szCs w:val="18"/>
        </w:rPr>
      </w:pPr>
      <w:r w:rsidRPr="00AB4421">
        <w:rPr>
          <w:vertAlign w:val="superscript"/>
        </w:rPr>
        <w:footnoteRef/>
      </w:r>
      <w:r w:rsidRPr="00AB4421">
        <w:rPr>
          <w:rFonts w:eastAsia="Verdana" w:cs="Verdana"/>
          <w:sz w:val="18"/>
          <w:szCs w:val="18"/>
        </w:rPr>
        <w:t xml:space="preserve"> Для интеграции с системой «Меркурий» Оператор АИС ФО самостоятельно подает в ФГИС «Меркурий» через электронный сервис </w:t>
      </w:r>
      <w:hyperlink r:id="rId1" w:history="1">
        <w:r w:rsidRPr="00AB4421">
          <w:rPr>
            <w:rFonts w:eastAsia="Verdana" w:cs="Verdana"/>
            <w:color w:val="1155CC"/>
            <w:sz w:val="18"/>
            <w:szCs w:val="18"/>
            <w:u w:val="single"/>
          </w:rPr>
          <w:t>https://mercury.vetrf.ru/</w:t>
        </w:r>
      </w:hyperlink>
      <w:r w:rsidRPr="00AB4421">
        <w:rPr>
          <w:rFonts w:eastAsia="Verdana" w:cs="Verdana"/>
          <w:sz w:val="18"/>
          <w:szCs w:val="18"/>
        </w:rPr>
        <w:t xml:space="preserve"> заявление на получение доступа к тестовому контуру, а после его получения — заявление на получение доступа к продуктивному контуру. По результатам рассмотрения заявлений ФГИС «Меркурий» направляет Оператору АИС ФО уникальный токен для подключения, который Оператор АИС ФО передает Исполнителю.</w:t>
      </w:r>
    </w:p>
  </w:footnote>
  <w:footnote w:id="12">
    <w:p w:rsidR="0096577C" w:rsidRDefault="0096577C" w:rsidP="002A46D6">
      <w:pPr>
        <w:pBdr>
          <w:top w:val="nil"/>
          <w:left w:val="nil"/>
          <w:bottom w:val="nil"/>
          <w:right w:val="nil"/>
          <w:between w:val="nil"/>
        </w:pBdr>
        <w:ind w:left="709"/>
        <w:rPr>
          <w:color w:val="000000"/>
        </w:rPr>
      </w:pPr>
      <w:r>
        <w:rPr>
          <w:vertAlign w:val="superscript"/>
        </w:rPr>
        <w:footnoteRef/>
      </w:r>
      <w:r>
        <w:rPr>
          <w:color w:val="000000"/>
        </w:rPr>
        <w:t xml:space="preserve"> Рассчитывается для раздела Договора «Цена услуг и порядок оплаты»</w:t>
      </w:r>
    </w:p>
  </w:footnote>
  <w:footnote w:id="13">
    <w:p w:rsidR="0096577C" w:rsidRDefault="0096577C" w:rsidP="00316E78">
      <w:pPr>
        <w:pBdr>
          <w:top w:val="nil"/>
          <w:left w:val="nil"/>
          <w:bottom w:val="nil"/>
          <w:right w:val="nil"/>
          <w:between w:val="nil"/>
        </w:pBdr>
        <w:rPr>
          <w:rFonts w:eastAsia="Verdana" w:cs="Verdana"/>
          <w:color w:val="000000"/>
        </w:rPr>
      </w:pPr>
      <w:r>
        <w:rPr>
          <w:vertAlign w:val="superscript"/>
        </w:rPr>
        <w:footnoteRef/>
      </w:r>
      <w:r>
        <w:rPr>
          <w:rFonts w:eastAsia="Verdana" w:cs="Verdana"/>
          <w:color w:val="000000"/>
        </w:rPr>
        <w:t xml:space="preserve"> Отчетным периодом признается календарное полугодие.</w:t>
      </w:r>
    </w:p>
  </w:footnote>
  <w:footnote w:id="14">
    <w:p w:rsidR="0096577C" w:rsidRDefault="0096577C" w:rsidP="00316E78">
      <w:pPr>
        <w:pBdr>
          <w:top w:val="nil"/>
          <w:left w:val="nil"/>
          <w:bottom w:val="nil"/>
          <w:right w:val="nil"/>
          <w:between w:val="nil"/>
        </w:pBdr>
        <w:rPr>
          <w:rFonts w:eastAsia="Verdana" w:cs="Verdana"/>
          <w:color w:val="000000"/>
        </w:rPr>
      </w:pPr>
      <w:r>
        <w:rPr>
          <w:vertAlign w:val="superscript"/>
        </w:rPr>
        <w:footnoteRef/>
      </w:r>
      <w:r>
        <w:rPr>
          <w:rFonts w:eastAsia="Verdana" w:cs="Verdana"/>
          <w:color w:val="000000"/>
        </w:rPr>
        <w:t xml:space="preserve"> Отчетным периодом признается календарный квартал.</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458678969"/>
      <w:docPartObj>
        <w:docPartGallery w:val="Page Numbers (Top of Page)"/>
        <w:docPartUnique/>
      </w:docPartObj>
    </w:sdtPr>
    <w:sdtEndPr/>
    <w:sdtContent>
      <w:p w:rsidR="0096577C" w:rsidRPr="00AE5375" w:rsidRDefault="0096577C" w:rsidP="00CF1AC7">
        <w:pPr>
          <w:pStyle w:val="aff8"/>
          <w:jc w:val="center"/>
          <w:rPr>
            <w:sz w:val="20"/>
            <w:szCs w:val="20"/>
          </w:rPr>
        </w:pPr>
        <w:r w:rsidRPr="00AE5375">
          <w:rPr>
            <w:sz w:val="20"/>
            <w:szCs w:val="20"/>
          </w:rPr>
          <w:fldChar w:fldCharType="begin"/>
        </w:r>
        <w:r w:rsidRPr="00AE5375">
          <w:rPr>
            <w:sz w:val="20"/>
            <w:szCs w:val="20"/>
          </w:rPr>
          <w:instrText>PAGE   \* MERGEFORMAT</w:instrText>
        </w:r>
        <w:r w:rsidRPr="00AE5375">
          <w:rPr>
            <w:sz w:val="20"/>
            <w:szCs w:val="20"/>
          </w:rPr>
          <w:fldChar w:fldCharType="separate"/>
        </w:r>
        <w:r w:rsidR="00AF48CE">
          <w:rPr>
            <w:noProof/>
            <w:sz w:val="20"/>
            <w:szCs w:val="20"/>
          </w:rPr>
          <w:t>3</w:t>
        </w:r>
        <w:r w:rsidRPr="00AE5375">
          <w:rPr>
            <w:sz w:val="20"/>
            <w:szCs w:val="20"/>
          </w:rPr>
          <w:fldChar w:fldCharType="end"/>
        </w:r>
      </w:p>
    </w:sdtContent>
  </w:sdt>
  <w:p w:rsidR="0096577C" w:rsidRPr="00AE5375" w:rsidRDefault="0096577C">
    <w:pPr>
      <w:pStyle w:val="aff8"/>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332523768"/>
      <w:docPartObj>
        <w:docPartGallery w:val="Page Numbers (Top of Page)"/>
        <w:docPartUnique/>
      </w:docPartObj>
    </w:sdtPr>
    <w:sdtEndPr/>
    <w:sdtContent>
      <w:p w:rsidR="0096577C" w:rsidRPr="00315CDF" w:rsidRDefault="0096577C" w:rsidP="00F132DB">
        <w:pPr>
          <w:pStyle w:val="aff8"/>
          <w:ind w:firstLine="0"/>
          <w:jc w:val="center"/>
          <w:rPr>
            <w:sz w:val="22"/>
            <w:szCs w:val="22"/>
          </w:rPr>
        </w:pPr>
        <w:r w:rsidRPr="00315CDF">
          <w:rPr>
            <w:sz w:val="22"/>
            <w:szCs w:val="22"/>
          </w:rPr>
          <w:fldChar w:fldCharType="begin"/>
        </w:r>
        <w:r w:rsidRPr="00315CDF">
          <w:rPr>
            <w:sz w:val="22"/>
            <w:szCs w:val="22"/>
          </w:rPr>
          <w:instrText>PAGE   \* MERGEFORMAT</w:instrText>
        </w:r>
        <w:r w:rsidRPr="00315CDF">
          <w:rPr>
            <w:sz w:val="22"/>
            <w:szCs w:val="22"/>
          </w:rPr>
          <w:fldChar w:fldCharType="separate"/>
        </w:r>
        <w:r w:rsidR="00AF48CE">
          <w:rPr>
            <w:noProof/>
            <w:sz w:val="22"/>
            <w:szCs w:val="22"/>
          </w:rPr>
          <w:t>37</w:t>
        </w:r>
        <w:r w:rsidRPr="00315CDF">
          <w:rPr>
            <w:sz w:val="22"/>
            <w:szCs w:val="22"/>
          </w:rPr>
          <w:fldChar w:fldCharType="end"/>
        </w:r>
      </w:p>
      <w:p w:rsidR="0096577C" w:rsidRPr="00CF1AC7" w:rsidRDefault="00AF48CE" w:rsidP="00F132DB">
        <w:pPr>
          <w:pStyle w:val="aff8"/>
          <w:ind w:firstLine="0"/>
          <w:jc w:val="center"/>
          <w:rPr>
            <w:sz w:val="20"/>
            <w:szCs w:val="20"/>
          </w:rPr>
        </w:pP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588917491"/>
      <w:docPartObj>
        <w:docPartGallery w:val="Page Numbers (Top of Page)"/>
        <w:docPartUnique/>
      </w:docPartObj>
    </w:sdtPr>
    <w:sdtEndPr/>
    <w:sdtContent>
      <w:p w:rsidR="0096577C" w:rsidRPr="00315CDF" w:rsidRDefault="0096577C" w:rsidP="006A6187">
        <w:pPr>
          <w:pStyle w:val="aff8"/>
          <w:ind w:firstLine="0"/>
          <w:jc w:val="center"/>
          <w:rPr>
            <w:sz w:val="22"/>
            <w:szCs w:val="22"/>
          </w:rPr>
        </w:pPr>
        <w:r w:rsidRPr="00315CDF">
          <w:rPr>
            <w:sz w:val="22"/>
            <w:szCs w:val="22"/>
          </w:rPr>
          <w:fldChar w:fldCharType="begin"/>
        </w:r>
        <w:r w:rsidRPr="00315CDF">
          <w:rPr>
            <w:sz w:val="22"/>
            <w:szCs w:val="22"/>
          </w:rPr>
          <w:instrText>PAGE   \* MERGEFORMAT</w:instrText>
        </w:r>
        <w:r w:rsidRPr="00315CDF">
          <w:rPr>
            <w:sz w:val="22"/>
            <w:szCs w:val="22"/>
          </w:rPr>
          <w:fldChar w:fldCharType="separate"/>
        </w:r>
        <w:r w:rsidR="00AF48CE">
          <w:rPr>
            <w:noProof/>
            <w:sz w:val="22"/>
            <w:szCs w:val="22"/>
          </w:rPr>
          <w:t>74</w:t>
        </w:r>
        <w:r w:rsidRPr="00315CDF">
          <w:rPr>
            <w:sz w:val="22"/>
            <w:szCs w:val="22"/>
          </w:rPr>
          <w:fldChar w:fldCharType="end"/>
        </w:r>
      </w:p>
      <w:p w:rsidR="0096577C" w:rsidRPr="001D71D6" w:rsidRDefault="00AF48CE" w:rsidP="0008413B">
        <w:pPr>
          <w:pStyle w:val="aff8"/>
          <w:ind w:firstLine="0"/>
          <w:jc w:val="center"/>
          <w:rPr>
            <w:sz w:val="20"/>
            <w:szCs w:val="20"/>
          </w:rPr>
        </w:pP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577C" w:rsidRPr="00315CDF" w:rsidRDefault="0096577C" w:rsidP="0016726C">
    <w:pPr>
      <w:pStyle w:val="aff8"/>
      <w:ind w:firstLine="0"/>
      <w:jc w:val="center"/>
      <w:rPr>
        <w:i/>
        <w:sz w:val="22"/>
        <w:szCs w:val="22"/>
      </w:rPr>
    </w:pPr>
    <w:r w:rsidRPr="00315CDF">
      <w:rPr>
        <w:i/>
        <w:sz w:val="22"/>
        <w:szCs w:val="22"/>
      </w:rPr>
      <w:fldChar w:fldCharType="begin"/>
    </w:r>
    <w:r w:rsidRPr="00315CDF">
      <w:rPr>
        <w:sz w:val="22"/>
        <w:szCs w:val="22"/>
      </w:rPr>
      <w:instrText xml:space="preserve"> PAGE   \* MERGEFORMAT </w:instrText>
    </w:r>
    <w:r w:rsidRPr="00315CDF">
      <w:rPr>
        <w:i/>
        <w:sz w:val="22"/>
        <w:szCs w:val="22"/>
      </w:rPr>
      <w:fldChar w:fldCharType="separate"/>
    </w:r>
    <w:r w:rsidR="00AF48CE">
      <w:rPr>
        <w:noProof/>
        <w:sz w:val="22"/>
        <w:szCs w:val="22"/>
      </w:rPr>
      <w:t>114</w:t>
    </w:r>
    <w:r w:rsidRPr="00315CDF">
      <w:rPr>
        <w:i/>
        <w:sz w:val="22"/>
        <w:szCs w:val="22"/>
      </w:rPr>
      <w:fldChar w:fldCharType="end"/>
    </w:r>
  </w:p>
  <w:p w:rsidR="0096577C" w:rsidRDefault="0096577C"/>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577C" w:rsidRDefault="0096577C">
    <w:pPr>
      <w:pStyle w:val="aff8"/>
    </w:pPr>
  </w:p>
  <w:p w:rsidR="0096577C" w:rsidRDefault="0096577C"/>
  <w:p w:rsidR="0096577C" w:rsidRDefault="0096577C"/>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577C" w:rsidRPr="00891AD6" w:rsidRDefault="0096577C" w:rsidP="00530979">
    <w:pPr>
      <w:pStyle w:val="aff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5F549CE2"/>
    <w:lvl w:ilvl="0">
      <w:start w:val="1"/>
      <w:numFmt w:val="decimal"/>
      <w:pStyle w:val="4"/>
      <w:lvlText w:val="%1."/>
      <w:lvlJc w:val="left"/>
      <w:pPr>
        <w:tabs>
          <w:tab w:val="num" w:pos="1209"/>
        </w:tabs>
        <w:ind w:left="1209" w:hanging="360"/>
      </w:pPr>
    </w:lvl>
  </w:abstractNum>
  <w:abstractNum w:abstractNumId="1" w15:restartNumberingAfterBreak="0">
    <w:nsid w:val="FFFFFF7F"/>
    <w:multiLevelType w:val="singleLevel"/>
    <w:tmpl w:val="2FB49A2C"/>
    <w:lvl w:ilvl="0">
      <w:start w:val="1"/>
      <w:numFmt w:val="decimal"/>
      <w:pStyle w:val="2"/>
      <w:lvlText w:val="%1."/>
      <w:lvlJc w:val="left"/>
      <w:pPr>
        <w:tabs>
          <w:tab w:val="num" w:pos="643"/>
        </w:tabs>
        <w:ind w:left="643" w:hanging="360"/>
      </w:pPr>
    </w:lvl>
  </w:abstractNum>
  <w:abstractNum w:abstractNumId="2" w15:restartNumberingAfterBreak="0">
    <w:nsid w:val="00000006"/>
    <w:multiLevelType w:val="multilevel"/>
    <w:tmpl w:val="00000003"/>
    <w:lvl w:ilvl="0">
      <w:start w:val="1"/>
      <w:numFmt w:val="bullet"/>
      <w:pStyle w:val="a"/>
      <w:lvlText w:val="­"/>
      <w:lvlJc w:val="left"/>
      <w:pPr>
        <w:tabs>
          <w:tab w:val="num" w:pos="960"/>
        </w:tabs>
        <w:ind w:left="960" w:hanging="360"/>
      </w:pPr>
      <w:rPr>
        <w:rFonts w:ascii="Courier New" w:hAnsi="Courier New" w:hint="default"/>
        <w:color w:val="auto"/>
      </w:rPr>
    </w:lvl>
    <w:lvl w:ilvl="1">
      <w:start w:val="1"/>
      <w:numFmt w:val="bullet"/>
      <w:lvlText w:val=""/>
      <w:lvlJc w:val="left"/>
      <w:pPr>
        <w:tabs>
          <w:tab w:val="num" w:pos="1620"/>
        </w:tabs>
        <w:ind w:left="1620" w:hanging="360"/>
      </w:pPr>
      <w:rPr>
        <w:rFonts w:ascii="Symbol" w:hAnsi="Symbol"/>
      </w:rPr>
    </w:lvl>
    <w:lvl w:ilvl="2">
      <w:start w:val="1"/>
      <w:numFmt w:val="bullet"/>
      <w:lvlText w:val=""/>
      <w:lvlJc w:val="left"/>
      <w:pPr>
        <w:tabs>
          <w:tab w:val="num" w:pos="2340"/>
        </w:tabs>
        <w:ind w:left="2340" w:hanging="360"/>
      </w:pPr>
      <w:rPr>
        <w:rFonts w:ascii="Wingdings" w:hAnsi="Wingdings"/>
      </w:rPr>
    </w:lvl>
    <w:lvl w:ilvl="3">
      <w:start w:val="1"/>
      <w:numFmt w:val="bullet"/>
      <w:lvlText w:val=""/>
      <w:lvlJc w:val="left"/>
      <w:pPr>
        <w:tabs>
          <w:tab w:val="num" w:pos="3060"/>
        </w:tabs>
        <w:ind w:left="3060" w:hanging="360"/>
      </w:pPr>
      <w:rPr>
        <w:rFonts w:ascii="Symbol" w:hAnsi="Symbol"/>
      </w:rPr>
    </w:lvl>
    <w:lvl w:ilvl="4">
      <w:start w:val="1"/>
      <w:numFmt w:val="bullet"/>
      <w:lvlText w:val="o"/>
      <w:lvlJc w:val="left"/>
      <w:pPr>
        <w:tabs>
          <w:tab w:val="num" w:pos="3780"/>
        </w:tabs>
        <w:ind w:left="3780" w:hanging="360"/>
      </w:pPr>
      <w:rPr>
        <w:rFonts w:ascii="Courier New" w:hAnsi="Courier New" w:cs="Courier New"/>
      </w:rPr>
    </w:lvl>
    <w:lvl w:ilvl="5">
      <w:start w:val="1"/>
      <w:numFmt w:val="bullet"/>
      <w:lvlText w:val=""/>
      <w:lvlJc w:val="left"/>
      <w:pPr>
        <w:tabs>
          <w:tab w:val="num" w:pos="4500"/>
        </w:tabs>
        <w:ind w:left="4500" w:hanging="360"/>
      </w:pPr>
      <w:rPr>
        <w:rFonts w:ascii="Wingdings" w:hAnsi="Wingdings"/>
      </w:rPr>
    </w:lvl>
    <w:lvl w:ilvl="6">
      <w:start w:val="1"/>
      <w:numFmt w:val="bullet"/>
      <w:lvlText w:val=""/>
      <w:lvlJc w:val="left"/>
      <w:pPr>
        <w:tabs>
          <w:tab w:val="num" w:pos="5220"/>
        </w:tabs>
        <w:ind w:left="5220" w:hanging="360"/>
      </w:pPr>
      <w:rPr>
        <w:rFonts w:ascii="Symbol" w:hAnsi="Symbol"/>
      </w:rPr>
    </w:lvl>
    <w:lvl w:ilvl="7">
      <w:start w:val="1"/>
      <w:numFmt w:val="bullet"/>
      <w:lvlText w:val="o"/>
      <w:lvlJc w:val="left"/>
      <w:pPr>
        <w:tabs>
          <w:tab w:val="num" w:pos="5940"/>
        </w:tabs>
        <w:ind w:left="5940" w:hanging="360"/>
      </w:pPr>
      <w:rPr>
        <w:rFonts w:ascii="Courier New" w:hAnsi="Courier New" w:cs="Courier New"/>
      </w:rPr>
    </w:lvl>
    <w:lvl w:ilvl="8">
      <w:start w:val="1"/>
      <w:numFmt w:val="bullet"/>
      <w:lvlText w:val=""/>
      <w:lvlJc w:val="left"/>
      <w:pPr>
        <w:tabs>
          <w:tab w:val="num" w:pos="6660"/>
        </w:tabs>
        <w:ind w:left="6660" w:hanging="360"/>
      </w:pPr>
      <w:rPr>
        <w:rFonts w:ascii="Wingdings" w:hAnsi="Wingdings"/>
      </w:rPr>
    </w:lvl>
  </w:abstractNum>
  <w:abstractNum w:abstractNumId="3" w15:restartNumberingAfterBreak="0">
    <w:nsid w:val="0000000C"/>
    <w:multiLevelType w:val="multilevel"/>
    <w:tmpl w:val="0000000C"/>
    <w:lvl w:ilvl="0">
      <w:start w:val="1"/>
      <w:numFmt w:val="decimal"/>
      <w:pStyle w:val="a0"/>
      <w:lvlText w:val="%1."/>
      <w:lvlJc w:val="left"/>
      <w:pPr>
        <w:tabs>
          <w:tab w:val="num" w:pos="0"/>
        </w:tabs>
        <w:ind w:left="1208" w:hanging="360"/>
      </w:pPr>
    </w:lvl>
    <w:lvl w:ilvl="1">
      <w:start w:val="1"/>
      <w:numFmt w:val="lowerLetter"/>
      <w:lvlText w:val="%2."/>
      <w:lvlJc w:val="left"/>
      <w:pPr>
        <w:tabs>
          <w:tab w:val="num" w:pos="0"/>
        </w:tabs>
        <w:ind w:left="1928" w:hanging="360"/>
      </w:pPr>
    </w:lvl>
    <w:lvl w:ilvl="2">
      <w:start w:val="1"/>
      <w:numFmt w:val="lowerRoman"/>
      <w:lvlText w:val="%3."/>
      <w:lvlJc w:val="left"/>
      <w:pPr>
        <w:tabs>
          <w:tab w:val="num" w:pos="0"/>
        </w:tabs>
        <w:ind w:left="2648" w:hanging="180"/>
      </w:pPr>
    </w:lvl>
    <w:lvl w:ilvl="3">
      <w:start w:val="1"/>
      <w:numFmt w:val="decimal"/>
      <w:lvlText w:val="%4."/>
      <w:lvlJc w:val="left"/>
      <w:pPr>
        <w:tabs>
          <w:tab w:val="num" w:pos="0"/>
        </w:tabs>
        <w:ind w:left="3368" w:hanging="360"/>
      </w:pPr>
    </w:lvl>
    <w:lvl w:ilvl="4">
      <w:start w:val="1"/>
      <w:numFmt w:val="lowerLetter"/>
      <w:lvlText w:val="%5."/>
      <w:lvlJc w:val="left"/>
      <w:pPr>
        <w:tabs>
          <w:tab w:val="num" w:pos="0"/>
        </w:tabs>
        <w:ind w:left="4088" w:hanging="360"/>
      </w:pPr>
    </w:lvl>
    <w:lvl w:ilvl="5">
      <w:start w:val="1"/>
      <w:numFmt w:val="lowerRoman"/>
      <w:lvlText w:val="%6."/>
      <w:lvlJc w:val="left"/>
      <w:pPr>
        <w:tabs>
          <w:tab w:val="num" w:pos="0"/>
        </w:tabs>
        <w:ind w:left="4808" w:hanging="180"/>
      </w:pPr>
    </w:lvl>
    <w:lvl w:ilvl="6">
      <w:start w:val="1"/>
      <w:numFmt w:val="decimal"/>
      <w:lvlText w:val="%7."/>
      <w:lvlJc w:val="left"/>
      <w:pPr>
        <w:tabs>
          <w:tab w:val="num" w:pos="0"/>
        </w:tabs>
        <w:ind w:left="5528" w:hanging="360"/>
      </w:pPr>
    </w:lvl>
    <w:lvl w:ilvl="7">
      <w:start w:val="1"/>
      <w:numFmt w:val="lowerLetter"/>
      <w:lvlText w:val="%8."/>
      <w:lvlJc w:val="left"/>
      <w:pPr>
        <w:tabs>
          <w:tab w:val="num" w:pos="0"/>
        </w:tabs>
        <w:ind w:left="6248" w:hanging="360"/>
      </w:pPr>
    </w:lvl>
    <w:lvl w:ilvl="8">
      <w:start w:val="1"/>
      <w:numFmt w:val="lowerRoman"/>
      <w:lvlText w:val="%9."/>
      <w:lvlJc w:val="left"/>
      <w:pPr>
        <w:tabs>
          <w:tab w:val="num" w:pos="0"/>
        </w:tabs>
        <w:ind w:left="6968" w:hanging="180"/>
      </w:pPr>
    </w:lvl>
  </w:abstractNum>
  <w:abstractNum w:abstractNumId="4" w15:restartNumberingAfterBreak="0">
    <w:nsid w:val="00654FD6"/>
    <w:multiLevelType w:val="multilevel"/>
    <w:tmpl w:val="09C66AD2"/>
    <w:lvl w:ilvl="0">
      <w:start w:val="1"/>
      <w:numFmt w:val="bullet"/>
      <w:lvlText w:val="−"/>
      <w:lvlJc w:val="left"/>
      <w:pPr>
        <w:ind w:left="1286" w:hanging="360"/>
      </w:pPr>
      <w:rPr>
        <w:rFonts w:ascii="Noto Sans Symbols" w:eastAsia="Noto Sans Symbols" w:hAnsi="Noto Sans Symbols" w:cs="Noto Sans Symbols"/>
      </w:rPr>
    </w:lvl>
    <w:lvl w:ilvl="1">
      <w:start w:val="1"/>
      <w:numFmt w:val="bullet"/>
      <w:lvlText w:val="o"/>
      <w:lvlJc w:val="left"/>
      <w:pPr>
        <w:ind w:left="2006" w:hanging="360"/>
      </w:pPr>
      <w:rPr>
        <w:rFonts w:ascii="Courier New" w:eastAsia="Courier New" w:hAnsi="Courier New" w:cs="Courier New"/>
      </w:rPr>
    </w:lvl>
    <w:lvl w:ilvl="2">
      <w:start w:val="1"/>
      <w:numFmt w:val="bullet"/>
      <w:lvlText w:val="▪"/>
      <w:lvlJc w:val="left"/>
      <w:pPr>
        <w:ind w:left="2726" w:hanging="360"/>
      </w:pPr>
      <w:rPr>
        <w:rFonts w:ascii="Noto Sans Symbols" w:eastAsia="Noto Sans Symbols" w:hAnsi="Noto Sans Symbols" w:cs="Noto Sans Symbols"/>
      </w:rPr>
    </w:lvl>
    <w:lvl w:ilvl="3">
      <w:start w:val="1"/>
      <w:numFmt w:val="bullet"/>
      <w:lvlText w:val="●"/>
      <w:lvlJc w:val="left"/>
      <w:pPr>
        <w:ind w:left="3446" w:hanging="360"/>
      </w:pPr>
      <w:rPr>
        <w:rFonts w:ascii="Noto Sans Symbols" w:eastAsia="Noto Sans Symbols" w:hAnsi="Noto Sans Symbols" w:cs="Noto Sans Symbols"/>
      </w:rPr>
    </w:lvl>
    <w:lvl w:ilvl="4">
      <w:start w:val="1"/>
      <w:numFmt w:val="bullet"/>
      <w:lvlText w:val="o"/>
      <w:lvlJc w:val="left"/>
      <w:pPr>
        <w:ind w:left="4166" w:hanging="360"/>
      </w:pPr>
      <w:rPr>
        <w:rFonts w:ascii="Courier New" w:eastAsia="Courier New" w:hAnsi="Courier New" w:cs="Courier New"/>
      </w:rPr>
    </w:lvl>
    <w:lvl w:ilvl="5">
      <w:start w:val="1"/>
      <w:numFmt w:val="bullet"/>
      <w:lvlText w:val="▪"/>
      <w:lvlJc w:val="left"/>
      <w:pPr>
        <w:ind w:left="4886" w:hanging="360"/>
      </w:pPr>
      <w:rPr>
        <w:rFonts w:ascii="Noto Sans Symbols" w:eastAsia="Noto Sans Symbols" w:hAnsi="Noto Sans Symbols" w:cs="Noto Sans Symbols"/>
      </w:rPr>
    </w:lvl>
    <w:lvl w:ilvl="6">
      <w:start w:val="1"/>
      <w:numFmt w:val="bullet"/>
      <w:lvlText w:val="●"/>
      <w:lvlJc w:val="left"/>
      <w:pPr>
        <w:ind w:left="5606" w:hanging="360"/>
      </w:pPr>
      <w:rPr>
        <w:rFonts w:ascii="Noto Sans Symbols" w:eastAsia="Noto Sans Symbols" w:hAnsi="Noto Sans Symbols" w:cs="Noto Sans Symbols"/>
      </w:rPr>
    </w:lvl>
    <w:lvl w:ilvl="7">
      <w:start w:val="1"/>
      <w:numFmt w:val="bullet"/>
      <w:lvlText w:val="o"/>
      <w:lvlJc w:val="left"/>
      <w:pPr>
        <w:ind w:left="6326" w:hanging="360"/>
      </w:pPr>
      <w:rPr>
        <w:rFonts w:ascii="Courier New" w:eastAsia="Courier New" w:hAnsi="Courier New" w:cs="Courier New"/>
      </w:rPr>
    </w:lvl>
    <w:lvl w:ilvl="8">
      <w:start w:val="1"/>
      <w:numFmt w:val="bullet"/>
      <w:lvlText w:val="▪"/>
      <w:lvlJc w:val="left"/>
      <w:pPr>
        <w:ind w:left="7046" w:hanging="360"/>
      </w:pPr>
      <w:rPr>
        <w:rFonts w:ascii="Noto Sans Symbols" w:eastAsia="Noto Sans Symbols" w:hAnsi="Noto Sans Symbols" w:cs="Noto Sans Symbols"/>
      </w:rPr>
    </w:lvl>
  </w:abstractNum>
  <w:abstractNum w:abstractNumId="5" w15:restartNumberingAfterBreak="0">
    <w:nsid w:val="00933049"/>
    <w:multiLevelType w:val="multilevel"/>
    <w:tmpl w:val="9418E2B8"/>
    <w:lvl w:ilvl="0">
      <w:start w:val="1"/>
      <w:numFmt w:val="decimal"/>
      <w:lvlText w:val="%1."/>
      <w:lvlJc w:val="left"/>
      <w:pPr>
        <w:ind w:left="360" w:hanging="360"/>
      </w:pPr>
      <w:rPr>
        <w:b/>
        <w:sz w:val="24"/>
        <w:szCs w:val="24"/>
      </w:rPr>
    </w:lvl>
    <w:lvl w:ilvl="1">
      <w:start w:val="1"/>
      <w:numFmt w:val="decimal"/>
      <w:lvlText w:val="%1.%2."/>
      <w:lvlJc w:val="left"/>
      <w:pPr>
        <w:ind w:left="1850" w:hanging="432"/>
      </w:pPr>
      <w:rPr>
        <w:b w:val="0"/>
        <w:sz w:val="24"/>
        <w:szCs w:val="24"/>
      </w:rPr>
    </w:lvl>
    <w:lvl w:ilvl="2">
      <w:start w:val="1"/>
      <w:numFmt w:val="decimal"/>
      <w:lvlText w:val="%1.%2.%3."/>
      <w:lvlJc w:val="left"/>
      <w:pPr>
        <w:ind w:left="1639"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23431F2"/>
    <w:multiLevelType w:val="hybridMultilevel"/>
    <w:tmpl w:val="47842530"/>
    <w:lvl w:ilvl="0" w:tplc="63D457A0">
      <w:start w:val="1"/>
      <w:numFmt w:val="bullet"/>
      <w:pStyle w:val="Bullet"/>
      <w:lvlText w:val=""/>
      <w:lvlJc w:val="left"/>
      <w:pPr>
        <w:tabs>
          <w:tab w:val="num" w:pos="1429"/>
        </w:tabs>
        <w:ind w:left="1418" w:hanging="349"/>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02E94ADB"/>
    <w:multiLevelType w:val="hybridMultilevel"/>
    <w:tmpl w:val="A1F83068"/>
    <w:lvl w:ilvl="0" w:tplc="85A4760A">
      <w:start w:val="1"/>
      <w:numFmt w:val="decimal"/>
      <w:pStyle w:val="a1"/>
      <w:lvlText w:val="C%1."/>
      <w:lvlJc w:val="left"/>
      <w:pPr>
        <w:tabs>
          <w:tab w:val="num" w:pos="567"/>
        </w:tabs>
        <w:ind w:left="567" w:hanging="567"/>
      </w:pPr>
      <w:rPr>
        <w:rFonts w:ascii="Verdana" w:hAnsi="Verdana" w:hint="default"/>
        <w:b/>
        <w:i w:val="0"/>
        <w:sz w:val="20"/>
        <w:szCs w:val="20"/>
      </w:rPr>
    </w:lvl>
    <w:lvl w:ilvl="1" w:tplc="3B0C9DEC">
      <w:start w:val="1"/>
      <w:numFmt w:val="decimal"/>
      <w:lvlText w:val="%2."/>
      <w:lvlJc w:val="left"/>
      <w:pPr>
        <w:tabs>
          <w:tab w:val="num" w:pos="1440"/>
        </w:tabs>
        <w:ind w:left="1440" w:hanging="360"/>
      </w:pPr>
      <w:rPr>
        <w:rFonts w:ascii="Verdana" w:hAnsi="Verdana" w:hint="default"/>
        <w:b w:val="0"/>
        <w:i w:val="0"/>
        <w:sz w:val="20"/>
        <w:szCs w:val="2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032C6729"/>
    <w:multiLevelType w:val="multilevel"/>
    <w:tmpl w:val="978EC1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35B745E"/>
    <w:multiLevelType w:val="multilevel"/>
    <w:tmpl w:val="35CC4028"/>
    <w:styleLink w:val="MyMegaMultiHeadingList"/>
    <w:lvl w:ilvl="0">
      <w:start w:val="1"/>
      <w:numFmt w:val="decimal"/>
      <w:lvlText w:val="%1."/>
      <w:lvlJc w:val="left"/>
      <w:pPr>
        <w:tabs>
          <w:tab w:val="num" w:pos="2134"/>
        </w:tabs>
        <w:ind w:left="2133" w:hanging="431"/>
      </w:pPr>
      <w:rPr>
        <w:rFonts w:cs="Times New Roman" w:hint="default"/>
      </w:rPr>
    </w:lvl>
    <w:lvl w:ilvl="1">
      <w:start w:val="1"/>
      <w:numFmt w:val="decimal"/>
      <w:lvlText w:val="%1.%2."/>
      <w:lvlJc w:val="left"/>
      <w:pPr>
        <w:tabs>
          <w:tab w:val="num" w:pos="432"/>
        </w:tabs>
        <w:ind w:left="431" w:hanging="431"/>
      </w:pPr>
      <w:rPr>
        <w:rFonts w:cs="Times New Roman" w:hint="default"/>
        <w:b/>
        <w:i w:val="0"/>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432"/>
        </w:tabs>
        <w:ind w:left="431" w:hanging="431"/>
      </w:pPr>
      <w:rPr>
        <w:rFonts w:cs="Times New Roman" w:hint="default"/>
        <w:b w:val="0"/>
        <w:i w:val="0"/>
      </w:rPr>
    </w:lvl>
    <w:lvl w:ilvl="5">
      <w:start w:val="1"/>
      <w:numFmt w:val="decimal"/>
      <w:lvlText w:val="%1.%2.%3.%4.%5.%6."/>
      <w:lvlJc w:val="left"/>
      <w:pPr>
        <w:tabs>
          <w:tab w:val="num" w:pos="432"/>
        </w:tabs>
        <w:ind w:left="431" w:hanging="431"/>
      </w:pPr>
      <w:rPr>
        <w:rFonts w:ascii="Times New Roman" w:hAnsi="Times New Roman" w:cs="Times New Roman" w:hint="default"/>
      </w:rPr>
    </w:lvl>
    <w:lvl w:ilvl="6">
      <w:start w:val="1"/>
      <w:numFmt w:val="decimal"/>
      <w:lvlText w:val="%1.%2.%3.%4.%5.%6.%7"/>
      <w:lvlJc w:val="left"/>
      <w:pPr>
        <w:tabs>
          <w:tab w:val="num" w:pos="432"/>
        </w:tabs>
        <w:ind w:left="431" w:hanging="431"/>
      </w:pPr>
      <w:rPr>
        <w:rFonts w:cs="Times New Roman" w:hint="default"/>
      </w:rPr>
    </w:lvl>
    <w:lvl w:ilvl="7">
      <w:start w:val="1"/>
      <w:numFmt w:val="decimal"/>
      <w:lvlText w:val="%1.%2.%3.%4.%5.%6.%7.%8"/>
      <w:lvlJc w:val="left"/>
      <w:pPr>
        <w:tabs>
          <w:tab w:val="num" w:pos="432"/>
        </w:tabs>
        <w:ind w:left="431" w:hanging="431"/>
      </w:pPr>
      <w:rPr>
        <w:rFonts w:cs="Times New Roman" w:hint="default"/>
      </w:rPr>
    </w:lvl>
    <w:lvl w:ilvl="8">
      <w:start w:val="1"/>
      <w:numFmt w:val="decimal"/>
      <w:lvlText w:val="%1.%2.%3.%4.%5.%6.%7.%8.%9"/>
      <w:lvlJc w:val="left"/>
      <w:pPr>
        <w:tabs>
          <w:tab w:val="num" w:pos="432"/>
        </w:tabs>
        <w:ind w:left="431" w:hanging="431"/>
      </w:pPr>
      <w:rPr>
        <w:rFonts w:cs="Times New Roman" w:hint="default"/>
      </w:rPr>
    </w:lvl>
  </w:abstractNum>
  <w:abstractNum w:abstractNumId="10" w15:restartNumberingAfterBreak="0">
    <w:nsid w:val="04E868EB"/>
    <w:multiLevelType w:val="hybridMultilevel"/>
    <w:tmpl w:val="A53C83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69F3F25"/>
    <w:multiLevelType w:val="multilevel"/>
    <w:tmpl w:val="BD3EAE4A"/>
    <w:styleLink w:val="a2"/>
    <w:lvl w:ilvl="0">
      <w:start w:val="1"/>
      <w:numFmt w:val="decimal"/>
      <w:lvlText w:val="%1."/>
      <w:lvlJc w:val="right"/>
      <w:pPr>
        <w:ind w:left="0" w:hanging="113"/>
      </w:pPr>
      <w:rPr>
        <w:rFonts w:hint="default"/>
      </w:rPr>
    </w:lvl>
    <w:lvl w:ilvl="1">
      <w:start w:val="1"/>
      <w:numFmt w:val="decimal"/>
      <w:lvlText w:val="%1.%2."/>
      <w:lvlJc w:val="right"/>
      <w:pPr>
        <w:ind w:left="0" w:hanging="113"/>
      </w:pPr>
      <w:rPr>
        <w:rFonts w:hint="default"/>
      </w:rPr>
    </w:lvl>
    <w:lvl w:ilvl="2">
      <w:start w:val="1"/>
      <w:numFmt w:val="decimal"/>
      <w:lvlText w:val="%1.%2.%3."/>
      <w:lvlJc w:val="right"/>
      <w:pPr>
        <w:ind w:left="0" w:hanging="113"/>
      </w:pPr>
      <w:rPr>
        <w:rFonts w:hint="default"/>
        <w:color w:val="auto"/>
      </w:rPr>
    </w:lvl>
    <w:lvl w:ilvl="3">
      <w:start w:val="1"/>
      <w:numFmt w:val="decimal"/>
      <w:lvlText w:val="%1.%2.%3.%4."/>
      <w:lvlJc w:val="right"/>
      <w:pPr>
        <w:ind w:left="0" w:hanging="113"/>
      </w:pPr>
      <w:rPr>
        <w:rFonts w:hint="default"/>
      </w:rPr>
    </w:lvl>
    <w:lvl w:ilvl="4">
      <w:start w:val="1"/>
      <w:numFmt w:val="decimal"/>
      <w:lvlText w:val="%1.%2.%3.%4.%5."/>
      <w:lvlJc w:val="right"/>
      <w:pPr>
        <w:ind w:left="0" w:hanging="113"/>
      </w:pPr>
      <w:rPr>
        <w:rFonts w:hint="default"/>
      </w:rPr>
    </w:lvl>
    <w:lvl w:ilvl="5">
      <w:start w:val="1"/>
      <w:numFmt w:val="decimal"/>
      <w:lvlText w:val="%1.%2.%3.%4.%5.%6."/>
      <w:lvlJc w:val="right"/>
      <w:pPr>
        <w:ind w:left="0" w:hanging="113"/>
      </w:pPr>
      <w:rPr>
        <w:rFonts w:hint="default"/>
      </w:rPr>
    </w:lvl>
    <w:lvl w:ilvl="6">
      <w:start w:val="1"/>
      <w:numFmt w:val="decimal"/>
      <w:lvlText w:val="%1.%2.%3.%4.%5.%6.%7."/>
      <w:lvlJc w:val="right"/>
      <w:pPr>
        <w:ind w:left="0" w:hanging="113"/>
      </w:pPr>
      <w:rPr>
        <w:rFonts w:hint="default"/>
      </w:rPr>
    </w:lvl>
    <w:lvl w:ilvl="7">
      <w:start w:val="1"/>
      <w:numFmt w:val="decimal"/>
      <w:lvlText w:val="%1.%2.%3.%4.%5.%6.%7.%8."/>
      <w:lvlJc w:val="right"/>
      <w:pPr>
        <w:ind w:left="0" w:hanging="113"/>
      </w:pPr>
      <w:rPr>
        <w:rFonts w:hint="default"/>
      </w:rPr>
    </w:lvl>
    <w:lvl w:ilvl="8">
      <w:start w:val="1"/>
      <w:numFmt w:val="decimal"/>
      <w:lvlText w:val="%1.%2.%3.%4.%5.%6.%7.%8.%9."/>
      <w:lvlJc w:val="right"/>
      <w:pPr>
        <w:ind w:left="0" w:hanging="113"/>
      </w:pPr>
      <w:rPr>
        <w:rFonts w:hint="default"/>
      </w:rPr>
    </w:lvl>
  </w:abstractNum>
  <w:abstractNum w:abstractNumId="12" w15:restartNumberingAfterBreak="0">
    <w:nsid w:val="06D55B97"/>
    <w:multiLevelType w:val="hybridMultilevel"/>
    <w:tmpl w:val="1A023512"/>
    <w:lvl w:ilvl="0" w:tplc="D0C6DEBE">
      <w:start w:val="1"/>
      <w:numFmt w:val="bullet"/>
      <w:pStyle w:val="a3"/>
      <w:lvlText w:val="–"/>
      <w:lvlJc w:val="left"/>
      <w:pPr>
        <w:tabs>
          <w:tab w:val="num" w:pos="1095"/>
        </w:tabs>
        <w:ind w:left="131" w:firstLine="720"/>
      </w:pPr>
      <w:rPr>
        <w:rFonts w:ascii="Times New Roman" w:hAnsi="Times New Roman" w:cs="Times New Roman" w:hint="default"/>
      </w:rPr>
    </w:lvl>
    <w:lvl w:ilvl="1" w:tplc="3FEA50A4">
      <w:start w:val="1"/>
      <w:numFmt w:val="bullet"/>
      <w:pStyle w:val="a4"/>
      <w:lvlText w:val="–"/>
      <w:lvlJc w:val="left"/>
      <w:pPr>
        <w:tabs>
          <w:tab w:val="num" w:pos="1723"/>
        </w:tabs>
        <w:ind w:left="567" w:firstLine="796"/>
      </w:pPr>
      <w:rPr>
        <w:rFonts w:ascii="Times New Roman" w:hAnsi="Times New Roman" w:cs="Times New Roman" w:hint="default"/>
      </w:rPr>
    </w:lvl>
    <w:lvl w:ilvl="2" w:tplc="04190005">
      <w:start w:val="1"/>
      <w:numFmt w:val="bullet"/>
      <w:lvlText w:val=""/>
      <w:lvlJc w:val="left"/>
      <w:pPr>
        <w:tabs>
          <w:tab w:val="num" w:pos="2443"/>
        </w:tabs>
        <w:ind w:left="2443" w:hanging="360"/>
      </w:pPr>
      <w:rPr>
        <w:rFonts w:ascii="Wingdings" w:hAnsi="Wingdings" w:hint="default"/>
      </w:rPr>
    </w:lvl>
    <w:lvl w:ilvl="3" w:tplc="04190001" w:tentative="1">
      <w:start w:val="1"/>
      <w:numFmt w:val="bullet"/>
      <w:lvlText w:val=""/>
      <w:lvlJc w:val="left"/>
      <w:pPr>
        <w:tabs>
          <w:tab w:val="num" w:pos="3163"/>
        </w:tabs>
        <w:ind w:left="3163" w:hanging="360"/>
      </w:pPr>
      <w:rPr>
        <w:rFonts w:ascii="Symbol" w:hAnsi="Symbol" w:hint="default"/>
      </w:rPr>
    </w:lvl>
    <w:lvl w:ilvl="4" w:tplc="04190003" w:tentative="1">
      <w:start w:val="1"/>
      <w:numFmt w:val="bullet"/>
      <w:lvlText w:val="o"/>
      <w:lvlJc w:val="left"/>
      <w:pPr>
        <w:tabs>
          <w:tab w:val="num" w:pos="3883"/>
        </w:tabs>
        <w:ind w:left="3883" w:hanging="360"/>
      </w:pPr>
      <w:rPr>
        <w:rFonts w:ascii="Courier New" w:hAnsi="Courier New" w:cs="Courier New" w:hint="default"/>
      </w:rPr>
    </w:lvl>
    <w:lvl w:ilvl="5" w:tplc="04190005" w:tentative="1">
      <w:start w:val="1"/>
      <w:numFmt w:val="bullet"/>
      <w:lvlText w:val=""/>
      <w:lvlJc w:val="left"/>
      <w:pPr>
        <w:tabs>
          <w:tab w:val="num" w:pos="4603"/>
        </w:tabs>
        <w:ind w:left="4603" w:hanging="360"/>
      </w:pPr>
      <w:rPr>
        <w:rFonts w:ascii="Wingdings" w:hAnsi="Wingdings" w:hint="default"/>
      </w:rPr>
    </w:lvl>
    <w:lvl w:ilvl="6" w:tplc="04190001" w:tentative="1">
      <w:start w:val="1"/>
      <w:numFmt w:val="bullet"/>
      <w:lvlText w:val=""/>
      <w:lvlJc w:val="left"/>
      <w:pPr>
        <w:tabs>
          <w:tab w:val="num" w:pos="5323"/>
        </w:tabs>
        <w:ind w:left="5323" w:hanging="360"/>
      </w:pPr>
      <w:rPr>
        <w:rFonts w:ascii="Symbol" w:hAnsi="Symbol" w:hint="default"/>
      </w:rPr>
    </w:lvl>
    <w:lvl w:ilvl="7" w:tplc="04190003" w:tentative="1">
      <w:start w:val="1"/>
      <w:numFmt w:val="bullet"/>
      <w:lvlText w:val="o"/>
      <w:lvlJc w:val="left"/>
      <w:pPr>
        <w:tabs>
          <w:tab w:val="num" w:pos="6043"/>
        </w:tabs>
        <w:ind w:left="6043" w:hanging="360"/>
      </w:pPr>
      <w:rPr>
        <w:rFonts w:ascii="Courier New" w:hAnsi="Courier New" w:cs="Courier New" w:hint="default"/>
      </w:rPr>
    </w:lvl>
    <w:lvl w:ilvl="8" w:tplc="04190005" w:tentative="1">
      <w:start w:val="1"/>
      <w:numFmt w:val="bullet"/>
      <w:lvlText w:val=""/>
      <w:lvlJc w:val="left"/>
      <w:pPr>
        <w:tabs>
          <w:tab w:val="num" w:pos="6763"/>
        </w:tabs>
        <w:ind w:left="6763" w:hanging="360"/>
      </w:pPr>
      <w:rPr>
        <w:rFonts w:ascii="Wingdings" w:hAnsi="Wingdings" w:hint="default"/>
      </w:rPr>
    </w:lvl>
  </w:abstractNum>
  <w:abstractNum w:abstractNumId="13" w15:restartNumberingAfterBreak="0">
    <w:nsid w:val="078068AD"/>
    <w:multiLevelType w:val="hybridMultilevel"/>
    <w:tmpl w:val="AB9AD168"/>
    <w:lvl w:ilvl="0" w:tplc="D43A71FA">
      <w:start w:val="1"/>
      <w:numFmt w:val="decimal"/>
      <w:pStyle w:val="a5"/>
      <w:lvlText w:val="Рисунок %1."/>
      <w:lvlJc w:val="left"/>
      <w:pPr>
        <w:ind w:left="720" w:hanging="360"/>
      </w:pPr>
      <w:rPr>
        <w:rFonts w:hint="default"/>
      </w:rPr>
    </w:lvl>
    <w:lvl w:ilvl="1" w:tplc="25EAD03E">
      <w:start w:val="1"/>
      <w:numFmt w:val="decimal"/>
      <w:lvlText w:val="%2."/>
      <w:lvlJc w:val="left"/>
      <w:pPr>
        <w:ind w:left="1785" w:hanging="70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8473E13"/>
    <w:multiLevelType w:val="multilevel"/>
    <w:tmpl w:val="3CF63870"/>
    <w:styleLink w:val="6"/>
    <w:lvl w:ilvl="0">
      <w:start w:val="2"/>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098866CE"/>
    <w:multiLevelType w:val="multilevel"/>
    <w:tmpl w:val="875E951A"/>
    <w:styleLink w:val="List6"/>
    <w:lvl w:ilvl="0">
      <w:numFmt w:val="bullet"/>
      <w:lvlText w:val="⎯"/>
      <w:lvlJc w:val="left"/>
      <w:pPr>
        <w:tabs>
          <w:tab w:val="num" w:pos="425"/>
        </w:tabs>
        <w:ind w:left="425" w:hanging="425"/>
      </w:pPr>
      <w:rPr>
        <w:color w:val="000000"/>
        <w:position w:val="0"/>
        <w:sz w:val="24"/>
        <w:szCs w:val="24"/>
        <w:u w:color="000000"/>
        <w:rtl w:val="0"/>
      </w:rPr>
    </w:lvl>
    <w:lvl w:ilvl="1">
      <w:start w:val="1"/>
      <w:numFmt w:val="bullet"/>
      <w:lvlText w:val="o"/>
      <w:lvlJc w:val="left"/>
      <w:pPr>
        <w:tabs>
          <w:tab w:val="num" w:pos="1500"/>
        </w:tabs>
        <w:ind w:left="1500" w:hanging="420"/>
      </w:pPr>
      <w:rPr>
        <w:color w:val="000000"/>
        <w:position w:val="0"/>
        <w:sz w:val="28"/>
        <w:szCs w:val="28"/>
        <w:u w:color="000000"/>
        <w:rtl w:val="0"/>
      </w:rPr>
    </w:lvl>
    <w:lvl w:ilvl="2">
      <w:start w:val="1"/>
      <w:numFmt w:val="bullet"/>
      <w:lvlText w:val="▪"/>
      <w:lvlJc w:val="left"/>
      <w:pPr>
        <w:tabs>
          <w:tab w:val="num" w:pos="2220"/>
        </w:tabs>
        <w:ind w:left="2220" w:hanging="420"/>
      </w:pPr>
      <w:rPr>
        <w:color w:val="000000"/>
        <w:position w:val="0"/>
        <w:sz w:val="28"/>
        <w:szCs w:val="28"/>
        <w:u w:color="000000"/>
        <w:rtl w:val="0"/>
      </w:rPr>
    </w:lvl>
    <w:lvl w:ilvl="3">
      <w:start w:val="1"/>
      <w:numFmt w:val="bullet"/>
      <w:lvlText w:val="•"/>
      <w:lvlJc w:val="left"/>
      <w:pPr>
        <w:tabs>
          <w:tab w:val="num" w:pos="2940"/>
        </w:tabs>
        <w:ind w:left="2940" w:hanging="420"/>
      </w:pPr>
      <w:rPr>
        <w:color w:val="000000"/>
        <w:position w:val="0"/>
        <w:sz w:val="28"/>
        <w:szCs w:val="28"/>
        <w:u w:color="000000"/>
        <w:rtl w:val="0"/>
      </w:rPr>
    </w:lvl>
    <w:lvl w:ilvl="4">
      <w:start w:val="1"/>
      <w:numFmt w:val="bullet"/>
      <w:lvlText w:val="o"/>
      <w:lvlJc w:val="left"/>
      <w:pPr>
        <w:tabs>
          <w:tab w:val="num" w:pos="3660"/>
        </w:tabs>
        <w:ind w:left="3660" w:hanging="420"/>
      </w:pPr>
      <w:rPr>
        <w:color w:val="000000"/>
        <w:position w:val="0"/>
        <w:sz w:val="28"/>
        <w:szCs w:val="28"/>
        <w:u w:color="000000"/>
        <w:rtl w:val="0"/>
      </w:rPr>
    </w:lvl>
    <w:lvl w:ilvl="5">
      <w:start w:val="1"/>
      <w:numFmt w:val="bullet"/>
      <w:lvlText w:val="▪"/>
      <w:lvlJc w:val="left"/>
      <w:pPr>
        <w:tabs>
          <w:tab w:val="num" w:pos="4380"/>
        </w:tabs>
        <w:ind w:left="4380" w:hanging="420"/>
      </w:pPr>
      <w:rPr>
        <w:color w:val="000000"/>
        <w:position w:val="0"/>
        <w:sz w:val="28"/>
        <w:szCs w:val="28"/>
        <w:u w:color="000000"/>
        <w:rtl w:val="0"/>
      </w:rPr>
    </w:lvl>
    <w:lvl w:ilvl="6">
      <w:start w:val="1"/>
      <w:numFmt w:val="bullet"/>
      <w:lvlText w:val="•"/>
      <w:lvlJc w:val="left"/>
      <w:pPr>
        <w:tabs>
          <w:tab w:val="num" w:pos="5100"/>
        </w:tabs>
        <w:ind w:left="5100" w:hanging="420"/>
      </w:pPr>
      <w:rPr>
        <w:color w:val="000000"/>
        <w:position w:val="0"/>
        <w:sz w:val="28"/>
        <w:szCs w:val="28"/>
        <w:u w:color="000000"/>
        <w:rtl w:val="0"/>
      </w:rPr>
    </w:lvl>
    <w:lvl w:ilvl="7">
      <w:start w:val="1"/>
      <w:numFmt w:val="bullet"/>
      <w:lvlText w:val="o"/>
      <w:lvlJc w:val="left"/>
      <w:pPr>
        <w:tabs>
          <w:tab w:val="num" w:pos="5820"/>
        </w:tabs>
        <w:ind w:left="5820" w:hanging="420"/>
      </w:pPr>
      <w:rPr>
        <w:color w:val="000000"/>
        <w:position w:val="0"/>
        <w:sz w:val="28"/>
        <w:szCs w:val="28"/>
        <w:u w:color="000000"/>
        <w:rtl w:val="0"/>
      </w:rPr>
    </w:lvl>
    <w:lvl w:ilvl="8">
      <w:start w:val="1"/>
      <w:numFmt w:val="bullet"/>
      <w:lvlText w:val="▪"/>
      <w:lvlJc w:val="left"/>
      <w:pPr>
        <w:tabs>
          <w:tab w:val="num" w:pos="6540"/>
        </w:tabs>
        <w:ind w:left="6540" w:hanging="420"/>
      </w:pPr>
      <w:rPr>
        <w:color w:val="000000"/>
        <w:position w:val="0"/>
        <w:sz w:val="28"/>
        <w:szCs w:val="28"/>
        <w:u w:color="000000"/>
        <w:rtl w:val="0"/>
      </w:rPr>
    </w:lvl>
  </w:abstractNum>
  <w:abstractNum w:abstractNumId="16" w15:restartNumberingAfterBreak="0">
    <w:nsid w:val="0D7F76BA"/>
    <w:multiLevelType w:val="multilevel"/>
    <w:tmpl w:val="1C16D810"/>
    <w:lvl w:ilvl="0">
      <w:start w:val="1"/>
      <w:numFmt w:val="bullet"/>
      <w:lvlText w:val="-"/>
      <w:lvlJc w:val="left"/>
      <w:pPr>
        <w:ind w:left="720" w:hanging="300"/>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17" w15:restartNumberingAfterBreak="0">
    <w:nsid w:val="0D84284B"/>
    <w:multiLevelType w:val="multilevel"/>
    <w:tmpl w:val="DF929B60"/>
    <w:lvl w:ilvl="0">
      <w:start w:val="1"/>
      <w:numFmt w:val="bullet"/>
      <w:lvlText w:val="-"/>
      <w:lvlJc w:val="left"/>
      <w:pPr>
        <w:ind w:left="566" w:hanging="283"/>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18" w15:restartNumberingAfterBreak="0">
    <w:nsid w:val="11495CF7"/>
    <w:multiLevelType w:val="hybridMultilevel"/>
    <w:tmpl w:val="E5BCE1E8"/>
    <w:lvl w:ilvl="0" w:tplc="673CD528">
      <w:start w:val="1"/>
      <w:numFmt w:val="bullet"/>
      <w:pStyle w:val="phlistitemized2"/>
      <w:lvlText w:val="–"/>
      <w:lvlJc w:val="left"/>
      <w:pPr>
        <w:tabs>
          <w:tab w:val="num" w:pos="1755"/>
        </w:tabs>
        <w:ind w:left="1755" w:hanging="360"/>
      </w:pPr>
      <w:rPr>
        <w:rFonts w:ascii="Arial" w:hAnsi="Arial"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19" w15:restartNumberingAfterBreak="0">
    <w:nsid w:val="13BA77A7"/>
    <w:multiLevelType w:val="multilevel"/>
    <w:tmpl w:val="31841B36"/>
    <w:lvl w:ilvl="0">
      <w:start w:val="1"/>
      <w:numFmt w:val="decimal"/>
      <w:pStyle w:val="phlistordered1"/>
      <w:lvlText w:val="%1)"/>
      <w:lvlJc w:val="left"/>
      <w:pPr>
        <w:tabs>
          <w:tab w:val="num" w:pos="1070"/>
        </w:tabs>
        <w:ind w:left="1070" w:hanging="360"/>
      </w:pPr>
      <w:rPr>
        <w:rFonts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lowerRoman"/>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lowerLetter"/>
      <w:lvlText w:val="%8."/>
      <w:lvlJc w:val="left"/>
      <w:pPr>
        <w:tabs>
          <w:tab w:val="num" w:pos="3240"/>
        </w:tabs>
        <w:ind w:left="3240" w:hanging="360"/>
      </w:pPr>
      <w:rPr>
        <w:rFonts w:cs="Times New Roman" w:hint="default"/>
      </w:rPr>
    </w:lvl>
    <w:lvl w:ilvl="8">
      <w:start w:val="1"/>
      <w:numFmt w:val="lowerRoman"/>
      <w:lvlText w:val="%9."/>
      <w:lvlJc w:val="left"/>
      <w:pPr>
        <w:tabs>
          <w:tab w:val="num" w:pos="3600"/>
        </w:tabs>
        <w:ind w:left="3600" w:hanging="360"/>
      </w:pPr>
      <w:rPr>
        <w:rFonts w:cs="Times New Roman" w:hint="default"/>
      </w:rPr>
    </w:lvl>
  </w:abstractNum>
  <w:abstractNum w:abstractNumId="20" w15:restartNumberingAfterBreak="0">
    <w:nsid w:val="1467575E"/>
    <w:multiLevelType w:val="multilevel"/>
    <w:tmpl w:val="983A5FC6"/>
    <w:lvl w:ilvl="0">
      <w:start w:val="1"/>
      <w:numFmt w:val="decimal"/>
      <w:pStyle w:val="1"/>
      <w:lvlText w:val="%1."/>
      <w:lvlJc w:val="right"/>
      <w:pPr>
        <w:ind w:left="0" w:hanging="113"/>
      </w:pPr>
      <w:rPr>
        <w:rFonts w:hint="default"/>
      </w:rPr>
    </w:lvl>
    <w:lvl w:ilvl="1">
      <w:start w:val="1"/>
      <w:numFmt w:val="decimal"/>
      <w:pStyle w:val="20"/>
      <w:lvlText w:val="%1.%2."/>
      <w:lvlJc w:val="right"/>
      <w:pPr>
        <w:ind w:left="0" w:hanging="113"/>
      </w:pPr>
      <w:rPr>
        <w:rFonts w:hint="default"/>
      </w:rPr>
    </w:lvl>
    <w:lvl w:ilvl="2">
      <w:start w:val="1"/>
      <w:numFmt w:val="decimal"/>
      <w:pStyle w:val="3"/>
      <w:lvlText w:val="%1.%2.%3."/>
      <w:lvlJc w:val="right"/>
      <w:pPr>
        <w:ind w:left="0" w:hanging="113"/>
      </w:pPr>
      <w:rPr>
        <w:rFonts w:hint="default"/>
      </w:rPr>
    </w:lvl>
    <w:lvl w:ilvl="3">
      <w:start w:val="1"/>
      <w:numFmt w:val="decimal"/>
      <w:pStyle w:val="40"/>
      <w:lvlText w:val="%1.%2.%3.%4."/>
      <w:lvlJc w:val="right"/>
      <w:pPr>
        <w:ind w:left="0" w:hanging="113"/>
      </w:pPr>
      <w:rPr>
        <w:rFonts w:ascii="Times New Roman" w:hAnsi="Times New Roman" w:hint="default"/>
      </w:rPr>
    </w:lvl>
    <w:lvl w:ilvl="4">
      <w:start w:val="1"/>
      <w:numFmt w:val="decimal"/>
      <w:pStyle w:val="5"/>
      <w:lvlText w:val="%1.%2.%3.%4.%5."/>
      <w:lvlJc w:val="right"/>
      <w:pPr>
        <w:ind w:left="0" w:hanging="113"/>
      </w:pPr>
      <w:rPr>
        <w:rFonts w:hint="default"/>
      </w:rPr>
    </w:lvl>
    <w:lvl w:ilvl="5">
      <w:start w:val="1"/>
      <w:numFmt w:val="decimal"/>
      <w:pStyle w:val="60"/>
      <w:lvlText w:val="%1.%2.%3.%4.%5.%6."/>
      <w:lvlJc w:val="right"/>
      <w:pPr>
        <w:ind w:left="0" w:hanging="113"/>
      </w:pPr>
      <w:rPr>
        <w:rFonts w:hint="default"/>
      </w:rPr>
    </w:lvl>
    <w:lvl w:ilvl="6">
      <w:start w:val="1"/>
      <w:numFmt w:val="decimal"/>
      <w:pStyle w:val="7"/>
      <w:lvlText w:val="%1.%2.%3.%4.%5.%6.%7."/>
      <w:lvlJc w:val="right"/>
      <w:pPr>
        <w:ind w:left="0" w:hanging="113"/>
      </w:pPr>
      <w:rPr>
        <w:rFonts w:hint="default"/>
      </w:rPr>
    </w:lvl>
    <w:lvl w:ilvl="7">
      <w:start w:val="1"/>
      <w:numFmt w:val="decimal"/>
      <w:pStyle w:val="8"/>
      <w:lvlText w:val="%1.%2.%3.%4.%5.%6.%7.%8."/>
      <w:lvlJc w:val="right"/>
      <w:pPr>
        <w:ind w:left="0" w:hanging="113"/>
      </w:pPr>
      <w:rPr>
        <w:rFonts w:hint="default"/>
      </w:rPr>
    </w:lvl>
    <w:lvl w:ilvl="8">
      <w:start w:val="1"/>
      <w:numFmt w:val="decimal"/>
      <w:pStyle w:val="9"/>
      <w:lvlText w:val="%1.%2.%3.%4.%5.%6.%7.%8.%9."/>
      <w:lvlJc w:val="right"/>
      <w:pPr>
        <w:ind w:left="0" w:hanging="113"/>
      </w:pPr>
      <w:rPr>
        <w:rFonts w:hint="default"/>
      </w:rPr>
    </w:lvl>
  </w:abstractNum>
  <w:abstractNum w:abstractNumId="21" w15:restartNumberingAfterBreak="0">
    <w:nsid w:val="1836777D"/>
    <w:multiLevelType w:val="multilevel"/>
    <w:tmpl w:val="8FE82C40"/>
    <w:lvl w:ilvl="0">
      <w:start w:val="1"/>
      <w:numFmt w:val="bullet"/>
      <w:lvlText w:val="−"/>
      <w:lvlJc w:val="left"/>
      <w:pPr>
        <w:ind w:left="1290" w:hanging="360"/>
      </w:pPr>
      <w:rPr>
        <w:rFonts w:ascii="Noto Sans Symbols" w:eastAsia="Noto Sans Symbols" w:hAnsi="Noto Sans Symbols" w:cs="Noto Sans Symbols"/>
      </w:rPr>
    </w:lvl>
    <w:lvl w:ilvl="1">
      <w:start w:val="1"/>
      <w:numFmt w:val="bullet"/>
      <w:lvlText w:val="o"/>
      <w:lvlJc w:val="left"/>
      <w:pPr>
        <w:ind w:left="2010" w:hanging="360"/>
      </w:pPr>
      <w:rPr>
        <w:rFonts w:ascii="Courier New" w:eastAsia="Courier New" w:hAnsi="Courier New" w:cs="Courier New"/>
      </w:rPr>
    </w:lvl>
    <w:lvl w:ilvl="2">
      <w:start w:val="1"/>
      <w:numFmt w:val="bullet"/>
      <w:lvlText w:val="▪"/>
      <w:lvlJc w:val="left"/>
      <w:pPr>
        <w:ind w:left="2730" w:hanging="360"/>
      </w:pPr>
      <w:rPr>
        <w:rFonts w:ascii="Noto Sans Symbols" w:eastAsia="Noto Sans Symbols" w:hAnsi="Noto Sans Symbols" w:cs="Noto Sans Symbols"/>
      </w:rPr>
    </w:lvl>
    <w:lvl w:ilvl="3">
      <w:start w:val="1"/>
      <w:numFmt w:val="bullet"/>
      <w:lvlText w:val="●"/>
      <w:lvlJc w:val="left"/>
      <w:pPr>
        <w:ind w:left="3450" w:hanging="360"/>
      </w:pPr>
      <w:rPr>
        <w:rFonts w:ascii="Noto Sans Symbols" w:eastAsia="Noto Sans Symbols" w:hAnsi="Noto Sans Symbols" w:cs="Noto Sans Symbols"/>
      </w:rPr>
    </w:lvl>
    <w:lvl w:ilvl="4">
      <w:start w:val="1"/>
      <w:numFmt w:val="bullet"/>
      <w:lvlText w:val="o"/>
      <w:lvlJc w:val="left"/>
      <w:pPr>
        <w:ind w:left="4170" w:hanging="360"/>
      </w:pPr>
      <w:rPr>
        <w:rFonts w:ascii="Courier New" w:eastAsia="Courier New" w:hAnsi="Courier New" w:cs="Courier New"/>
      </w:rPr>
    </w:lvl>
    <w:lvl w:ilvl="5">
      <w:start w:val="1"/>
      <w:numFmt w:val="bullet"/>
      <w:lvlText w:val="▪"/>
      <w:lvlJc w:val="left"/>
      <w:pPr>
        <w:ind w:left="4890" w:hanging="360"/>
      </w:pPr>
      <w:rPr>
        <w:rFonts w:ascii="Noto Sans Symbols" w:eastAsia="Noto Sans Symbols" w:hAnsi="Noto Sans Symbols" w:cs="Noto Sans Symbols"/>
      </w:rPr>
    </w:lvl>
    <w:lvl w:ilvl="6">
      <w:start w:val="1"/>
      <w:numFmt w:val="bullet"/>
      <w:lvlText w:val="●"/>
      <w:lvlJc w:val="left"/>
      <w:pPr>
        <w:ind w:left="5610" w:hanging="360"/>
      </w:pPr>
      <w:rPr>
        <w:rFonts w:ascii="Noto Sans Symbols" w:eastAsia="Noto Sans Symbols" w:hAnsi="Noto Sans Symbols" w:cs="Noto Sans Symbols"/>
      </w:rPr>
    </w:lvl>
    <w:lvl w:ilvl="7">
      <w:start w:val="1"/>
      <w:numFmt w:val="bullet"/>
      <w:lvlText w:val="o"/>
      <w:lvlJc w:val="left"/>
      <w:pPr>
        <w:ind w:left="6330" w:hanging="360"/>
      </w:pPr>
      <w:rPr>
        <w:rFonts w:ascii="Courier New" w:eastAsia="Courier New" w:hAnsi="Courier New" w:cs="Courier New"/>
      </w:rPr>
    </w:lvl>
    <w:lvl w:ilvl="8">
      <w:start w:val="1"/>
      <w:numFmt w:val="bullet"/>
      <w:lvlText w:val="▪"/>
      <w:lvlJc w:val="left"/>
      <w:pPr>
        <w:ind w:left="7050" w:hanging="360"/>
      </w:pPr>
      <w:rPr>
        <w:rFonts w:ascii="Noto Sans Symbols" w:eastAsia="Noto Sans Symbols" w:hAnsi="Noto Sans Symbols" w:cs="Noto Sans Symbols"/>
      </w:rPr>
    </w:lvl>
  </w:abstractNum>
  <w:abstractNum w:abstractNumId="22" w15:restartNumberingAfterBreak="0">
    <w:nsid w:val="18897AC3"/>
    <w:multiLevelType w:val="multilevel"/>
    <w:tmpl w:val="B9CE88D0"/>
    <w:styleLink w:val="a6"/>
    <w:lvl w:ilvl="0">
      <w:start w:val="1"/>
      <w:numFmt w:val="decimal"/>
      <w:suff w:val="space"/>
      <w:lvlText w:val="%1"/>
      <w:lvlJc w:val="left"/>
      <w:pPr>
        <w:ind w:left="0" w:firstLine="0"/>
      </w:pPr>
      <w:rPr>
        <w:sz w:val="24"/>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19D3751B"/>
    <w:multiLevelType w:val="hybridMultilevel"/>
    <w:tmpl w:val="DDEC355C"/>
    <w:lvl w:ilvl="0" w:tplc="04190001">
      <w:start w:val="1"/>
      <w:numFmt w:val="bullet"/>
      <w:pStyle w:val="30"/>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24" w15:restartNumberingAfterBreak="0">
    <w:nsid w:val="1AA55AD4"/>
    <w:multiLevelType w:val="multilevel"/>
    <w:tmpl w:val="66DEE934"/>
    <w:styleLink w:val="List10"/>
    <w:lvl w:ilvl="0">
      <w:start w:val="1"/>
      <w:numFmt w:val="bullet"/>
      <w:lvlText w:val="−"/>
      <w:lvlJc w:val="left"/>
      <w:pPr>
        <w:tabs>
          <w:tab w:val="num" w:pos="1413"/>
        </w:tabs>
        <w:ind w:left="1413" w:hanging="1413"/>
      </w:pPr>
      <w:rPr>
        <w:color w:val="000000"/>
        <w:position w:val="0"/>
        <w:sz w:val="24"/>
        <w:szCs w:val="24"/>
        <w:u w:color="000000"/>
        <w:rtl w:val="0"/>
      </w:rPr>
    </w:lvl>
    <w:lvl w:ilvl="1">
      <w:start w:val="1"/>
      <w:numFmt w:val="bullet"/>
      <w:lvlText w:val="o"/>
      <w:lvlJc w:val="left"/>
      <w:pPr>
        <w:tabs>
          <w:tab w:val="num" w:pos="2060"/>
        </w:tabs>
        <w:ind w:left="2060" w:hanging="420"/>
      </w:pPr>
      <w:rPr>
        <w:color w:val="000000"/>
        <w:position w:val="0"/>
        <w:sz w:val="28"/>
        <w:szCs w:val="28"/>
        <w:u w:color="000000"/>
        <w:rtl w:val="0"/>
      </w:rPr>
    </w:lvl>
    <w:lvl w:ilvl="2">
      <w:start w:val="1"/>
      <w:numFmt w:val="bullet"/>
      <w:lvlText w:val="▪"/>
      <w:lvlJc w:val="left"/>
      <w:pPr>
        <w:tabs>
          <w:tab w:val="num" w:pos="2780"/>
        </w:tabs>
        <w:ind w:left="2780" w:hanging="420"/>
      </w:pPr>
      <w:rPr>
        <w:color w:val="000000"/>
        <w:position w:val="0"/>
        <w:sz w:val="28"/>
        <w:szCs w:val="28"/>
        <w:u w:color="000000"/>
        <w:rtl w:val="0"/>
      </w:rPr>
    </w:lvl>
    <w:lvl w:ilvl="3">
      <w:start w:val="1"/>
      <w:numFmt w:val="bullet"/>
      <w:lvlText w:val="•"/>
      <w:lvlJc w:val="left"/>
      <w:pPr>
        <w:tabs>
          <w:tab w:val="num" w:pos="3500"/>
        </w:tabs>
        <w:ind w:left="3500" w:hanging="420"/>
      </w:pPr>
      <w:rPr>
        <w:color w:val="000000"/>
        <w:position w:val="0"/>
        <w:sz w:val="28"/>
        <w:szCs w:val="28"/>
        <w:u w:color="000000"/>
        <w:rtl w:val="0"/>
      </w:rPr>
    </w:lvl>
    <w:lvl w:ilvl="4">
      <w:start w:val="1"/>
      <w:numFmt w:val="bullet"/>
      <w:lvlText w:val="o"/>
      <w:lvlJc w:val="left"/>
      <w:pPr>
        <w:tabs>
          <w:tab w:val="num" w:pos="4220"/>
        </w:tabs>
        <w:ind w:left="4220" w:hanging="420"/>
      </w:pPr>
      <w:rPr>
        <w:color w:val="000000"/>
        <w:position w:val="0"/>
        <w:sz w:val="28"/>
        <w:szCs w:val="28"/>
        <w:u w:color="000000"/>
        <w:rtl w:val="0"/>
      </w:rPr>
    </w:lvl>
    <w:lvl w:ilvl="5">
      <w:start w:val="1"/>
      <w:numFmt w:val="bullet"/>
      <w:lvlText w:val="▪"/>
      <w:lvlJc w:val="left"/>
      <w:pPr>
        <w:tabs>
          <w:tab w:val="num" w:pos="4940"/>
        </w:tabs>
        <w:ind w:left="4940" w:hanging="420"/>
      </w:pPr>
      <w:rPr>
        <w:color w:val="000000"/>
        <w:position w:val="0"/>
        <w:sz w:val="28"/>
        <w:szCs w:val="28"/>
        <w:u w:color="000000"/>
        <w:rtl w:val="0"/>
      </w:rPr>
    </w:lvl>
    <w:lvl w:ilvl="6">
      <w:start w:val="1"/>
      <w:numFmt w:val="bullet"/>
      <w:lvlText w:val="•"/>
      <w:lvlJc w:val="left"/>
      <w:pPr>
        <w:tabs>
          <w:tab w:val="num" w:pos="5660"/>
        </w:tabs>
        <w:ind w:left="5660" w:hanging="420"/>
      </w:pPr>
      <w:rPr>
        <w:color w:val="000000"/>
        <w:position w:val="0"/>
        <w:sz w:val="28"/>
        <w:szCs w:val="28"/>
        <w:u w:color="000000"/>
        <w:rtl w:val="0"/>
      </w:rPr>
    </w:lvl>
    <w:lvl w:ilvl="7">
      <w:start w:val="1"/>
      <w:numFmt w:val="bullet"/>
      <w:lvlText w:val="o"/>
      <w:lvlJc w:val="left"/>
      <w:pPr>
        <w:tabs>
          <w:tab w:val="num" w:pos="6380"/>
        </w:tabs>
        <w:ind w:left="6380" w:hanging="420"/>
      </w:pPr>
      <w:rPr>
        <w:color w:val="000000"/>
        <w:position w:val="0"/>
        <w:sz w:val="28"/>
        <w:szCs w:val="28"/>
        <w:u w:color="000000"/>
        <w:rtl w:val="0"/>
      </w:rPr>
    </w:lvl>
    <w:lvl w:ilvl="8">
      <w:start w:val="1"/>
      <w:numFmt w:val="bullet"/>
      <w:lvlText w:val="▪"/>
      <w:lvlJc w:val="left"/>
      <w:pPr>
        <w:tabs>
          <w:tab w:val="num" w:pos="7100"/>
        </w:tabs>
        <w:ind w:left="7100" w:hanging="420"/>
      </w:pPr>
      <w:rPr>
        <w:color w:val="000000"/>
        <w:position w:val="0"/>
        <w:sz w:val="28"/>
        <w:szCs w:val="28"/>
        <w:u w:color="000000"/>
        <w:rtl w:val="0"/>
      </w:rPr>
    </w:lvl>
  </w:abstractNum>
  <w:abstractNum w:abstractNumId="25" w15:restartNumberingAfterBreak="0">
    <w:nsid w:val="1B857ED3"/>
    <w:multiLevelType w:val="multilevel"/>
    <w:tmpl w:val="00000000"/>
    <w:name w:val="WW8Num4"/>
    <w:styleLink w:val="a7"/>
    <w:lvl w:ilvl="0">
      <w:start w:val="1"/>
      <w:numFmt w:val="decimal"/>
      <w:lvlText w:val="%1."/>
      <w:lvlJc w:val="left"/>
      <w:rPr>
        <w:bCs/>
        <w:sz w:val="24"/>
      </w:rPr>
    </w:lvl>
    <w:lvl w:ilvl="1">
      <w:start w:val="1"/>
      <w:numFmt w:val="decimal"/>
      <w:lvlText w:val="%1.%2."/>
      <w:lvlJc w:val="left"/>
      <w:rPr>
        <w:rFonts w:hint="default"/>
      </w:rPr>
    </w:lvl>
    <w:lvl w:ilvl="2">
      <w:start w:val="1"/>
      <w:numFmt w:val="decimal"/>
      <w:lvlText w:val="%1.%2.%3."/>
      <w:lvlJc w:val="left"/>
      <w:rPr>
        <w:rFonts w:hint="default"/>
      </w:rPr>
    </w:lvl>
    <w:lvl w:ilvl="3">
      <w:start w:val="1"/>
      <w:numFmt w:val="decimal"/>
      <w:lvlText w:val="%1.%2.%3.%4."/>
      <w:lvlJc w:val="left"/>
      <w:rPr>
        <w:rFonts w:hint="default"/>
      </w:rPr>
    </w:lvl>
    <w:lvl w:ilvl="4">
      <w:start w:val="1"/>
      <w:numFmt w:val="decimal"/>
      <w:lvlText w:val="%1.%2.%3.%4.%5."/>
      <w:lvlJc w:val="left"/>
      <w:rPr>
        <w:rFonts w:hint="default"/>
      </w:rPr>
    </w:lvl>
    <w:lvl w:ilvl="5">
      <w:start w:val="1"/>
      <w:numFmt w:val="decimal"/>
      <w:lvlText w:val="%1.%2.%3.%4.%5.%6."/>
      <w:lvlJc w:val="left"/>
      <w:rPr>
        <w:rFonts w:hint="default"/>
      </w:rPr>
    </w:lvl>
    <w:lvl w:ilvl="6">
      <w:start w:val="1"/>
      <w:numFmt w:val="decimal"/>
      <w:lvlText w:val="%1.%2.%3.%4.%5.%6.%7."/>
      <w:lvlJc w:val="left"/>
      <w:rPr>
        <w:rFonts w:hint="default"/>
      </w:rPr>
    </w:lvl>
    <w:lvl w:ilvl="7">
      <w:start w:val="1"/>
      <w:numFmt w:val="decimal"/>
      <w:lvlText w:val="%1.%2.%3.%4.%5.%6.%7.%8."/>
      <w:lvlJc w:val="left"/>
      <w:rPr>
        <w:rFonts w:hint="default"/>
      </w:rPr>
    </w:lvl>
    <w:lvl w:ilvl="8">
      <w:start w:val="1"/>
      <w:numFmt w:val="decimal"/>
      <w:lvlText w:val="%1.%2.%3.%4.%5.%6.%7.%8.%9."/>
      <w:lvlJc w:val="left"/>
      <w:rPr>
        <w:rFonts w:hint="default"/>
      </w:rPr>
    </w:lvl>
  </w:abstractNum>
  <w:abstractNum w:abstractNumId="26" w15:restartNumberingAfterBreak="0">
    <w:nsid w:val="1CA106EE"/>
    <w:multiLevelType w:val="hybridMultilevel"/>
    <w:tmpl w:val="2DB864C0"/>
    <w:lvl w:ilvl="0" w:tplc="263C1ABA">
      <w:start w:val="1"/>
      <w:numFmt w:val="decimal"/>
      <w:pStyle w:val="a8"/>
      <w:lvlText w:val="%1."/>
      <w:lvlJc w:val="left"/>
      <w:pPr>
        <w:tabs>
          <w:tab w:val="num" w:pos="402"/>
        </w:tabs>
        <w:ind w:left="402" w:hanging="360"/>
      </w:pPr>
      <w:rPr>
        <w:rFonts w:ascii="Verdana" w:hAnsi="Verdana" w:hint="default"/>
        <w:b/>
        <w:i w:val="0"/>
      </w:rPr>
    </w:lvl>
    <w:lvl w:ilvl="1" w:tplc="96001BC8">
      <w:start w:val="1"/>
      <w:numFmt w:val="decimal"/>
      <w:lvlText w:val="%2."/>
      <w:lvlJc w:val="left"/>
      <w:pPr>
        <w:tabs>
          <w:tab w:val="num" w:pos="1440"/>
        </w:tabs>
        <w:ind w:left="1440" w:hanging="360"/>
      </w:pPr>
      <w:rPr>
        <w:rFonts w:ascii="Verdana" w:hAnsi="Verdana" w:hint="default"/>
        <w:b w:val="0"/>
        <w:i w:val="0"/>
        <w:sz w:val="2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20B5088A"/>
    <w:multiLevelType w:val="hybridMultilevel"/>
    <w:tmpl w:val="7578E11A"/>
    <w:lvl w:ilvl="0" w:tplc="F372233C">
      <w:start w:val="1"/>
      <w:numFmt w:val="bullet"/>
      <w:lvlText w:val=""/>
      <w:lvlJc w:val="left"/>
      <w:pPr>
        <w:ind w:left="1430" w:hanging="360"/>
      </w:pPr>
      <w:rPr>
        <w:rFonts w:ascii="Symbol" w:hAnsi="Symbol" w:hint="default"/>
      </w:rPr>
    </w:lvl>
    <w:lvl w:ilvl="1" w:tplc="71C2995E">
      <w:start w:val="1"/>
      <w:numFmt w:val="russianLower"/>
      <w:lvlText w:val="%2)"/>
      <w:lvlJc w:val="left"/>
      <w:pPr>
        <w:ind w:left="2150" w:hanging="360"/>
      </w:pPr>
    </w:lvl>
    <w:lvl w:ilvl="2" w:tplc="04190005">
      <w:start w:val="1"/>
      <w:numFmt w:val="bullet"/>
      <w:lvlText w:val=""/>
      <w:lvlJc w:val="left"/>
      <w:pPr>
        <w:ind w:left="2870" w:hanging="360"/>
      </w:pPr>
      <w:rPr>
        <w:rFonts w:ascii="Wingdings" w:hAnsi="Wingdings" w:hint="default"/>
      </w:rPr>
    </w:lvl>
    <w:lvl w:ilvl="3" w:tplc="04190001">
      <w:start w:val="1"/>
      <w:numFmt w:val="bullet"/>
      <w:lvlText w:val=""/>
      <w:lvlJc w:val="left"/>
      <w:pPr>
        <w:ind w:left="3590" w:hanging="360"/>
      </w:pPr>
      <w:rPr>
        <w:rFonts w:ascii="Symbol" w:hAnsi="Symbol" w:hint="default"/>
      </w:rPr>
    </w:lvl>
    <w:lvl w:ilvl="4" w:tplc="04190003">
      <w:start w:val="1"/>
      <w:numFmt w:val="bullet"/>
      <w:lvlText w:val="o"/>
      <w:lvlJc w:val="left"/>
      <w:pPr>
        <w:ind w:left="4310" w:hanging="360"/>
      </w:pPr>
      <w:rPr>
        <w:rFonts w:ascii="Courier New" w:hAnsi="Courier New" w:cs="Courier New" w:hint="default"/>
      </w:rPr>
    </w:lvl>
    <w:lvl w:ilvl="5" w:tplc="04190005">
      <w:start w:val="1"/>
      <w:numFmt w:val="bullet"/>
      <w:lvlText w:val=""/>
      <w:lvlJc w:val="left"/>
      <w:pPr>
        <w:ind w:left="5030" w:hanging="360"/>
      </w:pPr>
      <w:rPr>
        <w:rFonts w:ascii="Wingdings" w:hAnsi="Wingdings" w:hint="default"/>
      </w:rPr>
    </w:lvl>
    <w:lvl w:ilvl="6" w:tplc="04190001">
      <w:start w:val="1"/>
      <w:numFmt w:val="bullet"/>
      <w:lvlText w:val=""/>
      <w:lvlJc w:val="left"/>
      <w:pPr>
        <w:ind w:left="5750" w:hanging="360"/>
      </w:pPr>
      <w:rPr>
        <w:rFonts w:ascii="Symbol" w:hAnsi="Symbol" w:hint="default"/>
      </w:rPr>
    </w:lvl>
    <w:lvl w:ilvl="7" w:tplc="04190003">
      <w:start w:val="1"/>
      <w:numFmt w:val="bullet"/>
      <w:lvlText w:val="o"/>
      <w:lvlJc w:val="left"/>
      <w:pPr>
        <w:ind w:left="6470" w:hanging="360"/>
      </w:pPr>
      <w:rPr>
        <w:rFonts w:ascii="Courier New" w:hAnsi="Courier New" w:cs="Courier New" w:hint="default"/>
      </w:rPr>
    </w:lvl>
    <w:lvl w:ilvl="8" w:tplc="04190005">
      <w:start w:val="1"/>
      <w:numFmt w:val="bullet"/>
      <w:lvlText w:val=""/>
      <w:lvlJc w:val="left"/>
      <w:pPr>
        <w:ind w:left="7190" w:hanging="360"/>
      </w:pPr>
      <w:rPr>
        <w:rFonts w:ascii="Wingdings" w:hAnsi="Wingdings" w:hint="default"/>
      </w:rPr>
    </w:lvl>
  </w:abstractNum>
  <w:abstractNum w:abstractNumId="28" w15:restartNumberingAfterBreak="0">
    <w:nsid w:val="21F55AFE"/>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24477828"/>
    <w:multiLevelType w:val="hybridMultilevel"/>
    <w:tmpl w:val="14545E80"/>
    <w:name w:val="14"/>
    <w:lvl w:ilvl="0" w:tplc="C032B450">
      <w:start w:val="1"/>
      <w:numFmt w:val="decimal"/>
      <w:pStyle w:val="a9"/>
      <w:lvlText w:val="%1."/>
      <w:lvlJc w:val="left"/>
      <w:pPr>
        <w:tabs>
          <w:tab w:val="num" w:pos="567"/>
        </w:tabs>
        <w:ind w:left="567" w:hanging="56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2452273B"/>
    <w:multiLevelType w:val="hybridMultilevel"/>
    <w:tmpl w:val="6428DD14"/>
    <w:lvl w:ilvl="0" w:tplc="542A3F9A">
      <w:start w:val="1"/>
      <w:numFmt w:val="bullet"/>
      <w:pStyle w:val="01"/>
      <w:lvlText w:val=""/>
      <w:lvlJc w:val="left"/>
      <w:pPr>
        <w:tabs>
          <w:tab w:val="num" w:pos="1418"/>
        </w:tabs>
        <w:ind w:left="1418" w:hanging="454"/>
      </w:pPr>
      <w:rPr>
        <w:rFonts w:ascii="Symbol" w:hAnsi="Symbol" w:hint="default"/>
      </w:rPr>
    </w:lvl>
    <w:lvl w:ilvl="1" w:tplc="8BFEF018">
      <w:start w:val="1"/>
      <w:numFmt w:val="bullet"/>
      <w:lvlText w:val="o"/>
      <w:lvlJc w:val="left"/>
      <w:pPr>
        <w:tabs>
          <w:tab w:val="num" w:pos="1440"/>
        </w:tabs>
        <w:ind w:left="1440" w:hanging="360"/>
      </w:pPr>
      <w:rPr>
        <w:rFonts w:ascii="Courier New" w:hAnsi="Courier New" w:cs="Courier New" w:hint="default"/>
      </w:rPr>
    </w:lvl>
    <w:lvl w:ilvl="2" w:tplc="5590FB82">
      <w:start w:val="1"/>
      <w:numFmt w:val="bullet"/>
      <w:lvlText w:val=""/>
      <w:lvlJc w:val="left"/>
      <w:pPr>
        <w:tabs>
          <w:tab w:val="num" w:pos="2160"/>
        </w:tabs>
        <w:ind w:left="2160" w:hanging="360"/>
      </w:pPr>
      <w:rPr>
        <w:rFonts w:ascii="Wingdings" w:hAnsi="Wingdings" w:hint="default"/>
      </w:rPr>
    </w:lvl>
    <w:lvl w:ilvl="3" w:tplc="46C45BDE">
      <w:start w:val="1"/>
      <w:numFmt w:val="bullet"/>
      <w:lvlText w:val=""/>
      <w:lvlJc w:val="left"/>
      <w:pPr>
        <w:tabs>
          <w:tab w:val="num" w:pos="2880"/>
        </w:tabs>
        <w:ind w:left="2880" w:hanging="360"/>
      </w:pPr>
      <w:rPr>
        <w:rFonts w:ascii="Symbol" w:hAnsi="Symbol" w:hint="default"/>
      </w:rPr>
    </w:lvl>
    <w:lvl w:ilvl="4" w:tplc="C2E6701A" w:tentative="1">
      <w:start w:val="1"/>
      <w:numFmt w:val="bullet"/>
      <w:lvlText w:val="o"/>
      <w:lvlJc w:val="left"/>
      <w:pPr>
        <w:tabs>
          <w:tab w:val="num" w:pos="3600"/>
        </w:tabs>
        <w:ind w:left="3600" w:hanging="360"/>
      </w:pPr>
      <w:rPr>
        <w:rFonts w:ascii="Courier New" w:hAnsi="Courier New" w:cs="Courier New" w:hint="default"/>
      </w:rPr>
    </w:lvl>
    <w:lvl w:ilvl="5" w:tplc="EE3E8A82" w:tentative="1">
      <w:start w:val="1"/>
      <w:numFmt w:val="bullet"/>
      <w:lvlText w:val=""/>
      <w:lvlJc w:val="left"/>
      <w:pPr>
        <w:tabs>
          <w:tab w:val="num" w:pos="4320"/>
        </w:tabs>
        <w:ind w:left="4320" w:hanging="360"/>
      </w:pPr>
      <w:rPr>
        <w:rFonts w:ascii="Wingdings" w:hAnsi="Wingdings" w:hint="default"/>
      </w:rPr>
    </w:lvl>
    <w:lvl w:ilvl="6" w:tplc="214489BE" w:tentative="1">
      <w:start w:val="1"/>
      <w:numFmt w:val="bullet"/>
      <w:lvlText w:val=""/>
      <w:lvlJc w:val="left"/>
      <w:pPr>
        <w:tabs>
          <w:tab w:val="num" w:pos="5040"/>
        </w:tabs>
        <w:ind w:left="5040" w:hanging="360"/>
      </w:pPr>
      <w:rPr>
        <w:rFonts w:ascii="Symbol" w:hAnsi="Symbol" w:hint="default"/>
      </w:rPr>
    </w:lvl>
    <w:lvl w:ilvl="7" w:tplc="AC221A98" w:tentative="1">
      <w:start w:val="1"/>
      <w:numFmt w:val="bullet"/>
      <w:lvlText w:val="o"/>
      <w:lvlJc w:val="left"/>
      <w:pPr>
        <w:tabs>
          <w:tab w:val="num" w:pos="5760"/>
        </w:tabs>
        <w:ind w:left="5760" w:hanging="360"/>
      </w:pPr>
      <w:rPr>
        <w:rFonts w:ascii="Courier New" w:hAnsi="Courier New" w:cs="Courier New" w:hint="default"/>
      </w:rPr>
    </w:lvl>
    <w:lvl w:ilvl="8" w:tplc="8DF80F36"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52D7AB1"/>
    <w:multiLevelType w:val="multilevel"/>
    <w:tmpl w:val="4ABC74EA"/>
    <w:lvl w:ilvl="0">
      <w:start w:val="2"/>
      <w:numFmt w:val="decimal"/>
      <w:lvlText w:val="%1."/>
      <w:lvlJc w:val="left"/>
      <w:pPr>
        <w:ind w:left="720" w:hanging="720"/>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788" w:hanging="1080"/>
      </w:pPr>
      <w:rPr>
        <w:rFonts w:hint="default"/>
      </w:rPr>
    </w:lvl>
    <w:lvl w:ilvl="3">
      <w:start w:val="1"/>
      <w:numFmt w:val="decimal"/>
      <w:lvlText w:val="%1.%2.%3.%4."/>
      <w:lvlJc w:val="left"/>
      <w:pPr>
        <w:ind w:left="2502" w:hanging="144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570" w:hanging="1800"/>
      </w:pPr>
      <w:rPr>
        <w:rFonts w:hint="default"/>
      </w:rPr>
    </w:lvl>
    <w:lvl w:ilvl="6">
      <w:start w:val="1"/>
      <w:numFmt w:val="decimal"/>
      <w:lvlText w:val="%1.%2.%3.%4.%5.%6.%7."/>
      <w:lvlJc w:val="left"/>
      <w:pPr>
        <w:ind w:left="4284" w:hanging="2160"/>
      </w:pPr>
      <w:rPr>
        <w:rFonts w:hint="default"/>
      </w:rPr>
    </w:lvl>
    <w:lvl w:ilvl="7">
      <w:start w:val="1"/>
      <w:numFmt w:val="decimal"/>
      <w:lvlText w:val="%1.%2.%3.%4.%5.%6.%7.%8."/>
      <w:lvlJc w:val="left"/>
      <w:pPr>
        <w:ind w:left="4998" w:hanging="2520"/>
      </w:pPr>
      <w:rPr>
        <w:rFonts w:hint="default"/>
      </w:rPr>
    </w:lvl>
    <w:lvl w:ilvl="8">
      <w:start w:val="1"/>
      <w:numFmt w:val="decimal"/>
      <w:lvlText w:val="%1.%2.%3.%4.%5.%6.%7.%8.%9."/>
      <w:lvlJc w:val="left"/>
      <w:pPr>
        <w:ind w:left="5712" w:hanging="2880"/>
      </w:pPr>
      <w:rPr>
        <w:rFonts w:hint="default"/>
      </w:rPr>
    </w:lvl>
  </w:abstractNum>
  <w:abstractNum w:abstractNumId="32" w15:restartNumberingAfterBreak="0">
    <w:nsid w:val="271C1755"/>
    <w:multiLevelType w:val="multilevel"/>
    <w:tmpl w:val="2C4480CA"/>
    <w:lvl w:ilvl="0">
      <w:start w:val="4"/>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1108"/>
        </w:tabs>
        <w:ind w:left="1108" w:hanging="540"/>
      </w:pPr>
      <w:rPr>
        <w:rFonts w:cs="Times New Roman" w:hint="default"/>
      </w:rPr>
    </w:lvl>
    <w:lvl w:ilvl="2">
      <w:start w:val="1"/>
      <w:numFmt w:val="decimal"/>
      <w:pStyle w:val="Level3"/>
      <w:isLgl/>
      <w:lvlText w:val="4.1.%3."/>
      <w:lvlJc w:val="left"/>
      <w:pPr>
        <w:tabs>
          <w:tab w:val="num" w:pos="720"/>
        </w:tabs>
        <w:ind w:left="720" w:hanging="720"/>
      </w:pPr>
      <w:rPr>
        <w:rFonts w:cs="Times New Roman" w:hint="default"/>
      </w:rPr>
    </w:lvl>
    <w:lvl w:ilvl="3">
      <w:start w:val="1"/>
      <w:numFmt w:val="decimal"/>
      <w:pStyle w:val="Level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15:restartNumberingAfterBreak="0">
    <w:nsid w:val="2A216F6F"/>
    <w:multiLevelType w:val="multilevel"/>
    <w:tmpl w:val="7F8EF14E"/>
    <w:lvl w:ilvl="0">
      <w:start w:val="1"/>
      <w:numFmt w:val="bullet"/>
      <w:lvlText w:val="−"/>
      <w:lvlJc w:val="left"/>
      <w:pPr>
        <w:ind w:left="1290" w:hanging="360"/>
      </w:pPr>
      <w:rPr>
        <w:rFonts w:ascii="Noto Sans Symbols" w:eastAsia="Noto Sans Symbols" w:hAnsi="Noto Sans Symbols" w:cs="Noto Sans Symbols"/>
      </w:rPr>
    </w:lvl>
    <w:lvl w:ilvl="1">
      <w:start w:val="1"/>
      <w:numFmt w:val="bullet"/>
      <w:lvlText w:val="o"/>
      <w:lvlJc w:val="left"/>
      <w:pPr>
        <w:ind w:left="2010" w:hanging="360"/>
      </w:pPr>
      <w:rPr>
        <w:rFonts w:ascii="Courier New" w:eastAsia="Courier New" w:hAnsi="Courier New" w:cs="Courier New"/>
      </w:rPr>
    </w:lvl>
    <w:lvl w:ilvl="2">
      <w:start w:val="1"/>
      <w:numFmt w:val="bullet"/>
      <w:lvlText w:val="▪"/>
      <w:lvlJc w:val="left"/>
      <w:pPr>
        <w:ind w:left="2730" w:hanging="360"/>
      </w:pPr>
      <w:rPr>
        <w:rFonts w:ascii="Noto Sans Symbols" w:eastAsia="Noto Sans Symbols" w:hAnsi="Noto Sans Symbols" w:cs="Noto Sans Symbols"/>
      </w:rPr>
    </w:lvl>
    <w:lvl w:ilvl="3">
      <w:start w:val="1"/>
      <w:numFmt w:val="bullet"/>
      <w:lvlText w:val="●"/>
      <w:lvlJc w:val="left"/>
      <w:pPr>
        <w:ind w:left="3450" w:hanging="360"/>
      </w:pPr>
      <w:rPr>
        <w:rFonts w:ascii="Noto Sans Symbols" w:eastAsia="Noto Sans Symbols" w:hAnsi="Noto Sans Symbols" w:cs="Noto Sans Symbols"/>
      </w:rPr>
    </w:lvl>
    <w:lvl w:ilvl="4">
      <w:start w:val="1"/>
      <w:numFmt w:val="bullet"/>
      <w:lvlText w:val="o"/>
      <w:lvlJc w:val="left"/>
      <w:pPr>
        <w:ind w:left="4170" w:hanging="360"/>
      </w:pPr>
      <w:rPr>
        <w:rFonts w:ascii="Courier New" w:eastAsia="Courier New" w:hAnsi="Courier New" w:cs="Courier New"/>
      </w:rPr>
    </w:lvl>
    <w:lvl w:ilvl="5">
      <w:start w:val="1"/>
      <w:numFmt w:val="bullet"/>
      <w:lvlText w:val="▪"/>
      <w:lvlJc w:val="left"/>
      <w:pPr>
        <w:ind w:left="4890" w:hanging="360"/>
      </w:pPr>
      <w:rPr>
        <w:rFonts w:ascii="Noto Sans Symbols" w:eastAsia="Noto Sans Symbols" w:hAnsi="Noto Sans Symbols" w:cs="Noto Sans Symbols"/>
      </w:rPr>
    </w:lvl>
    <w:lvl w:ilvl="6">
      <w:start w:val="1"/>
      <w:numFmt w:val="bullet"/>
      <w:lvlText w:val="●"/>
      <w:lvlJc w:val="left"/>
      <w:pPr>
        <w:ind w:left="5610" w:hanging="360"/>
      </w:pPr>
      <w:rPr>
        <w:rFonts w:ascii="Noto Sans Symbols" w:eastAsia="Noto Sans Symbols" w:hAnsi="Noto Sans Symbols" w:cs="Noto Sans Symbols"/>
      </w:rPr>
    </w:lvl>
    <w:lvl w:ilvl="7">
      <w:start w:val="1"/>
      <w:numFmt w:val="bullet"/>
      <w:lvlText w:val="o"/>
      <w:lvlJc w:val="left"/>
      <w:pPr>
        <w:ind w:left="6330" w:hanging="360"/>
      </w:pPr>
      <w:rPr>
        <w:rFonts w:ascii="Courier New" w:eastAsia="Courier New" w:hAnsi="Courier New" w:cs="Courier New"/>
      </w:rPr>
    </w:lvl>
    <w:lvl w:ilvl="8">
      <w:start w:val="1"/>
      <w:numFmt w:val="bullet"/>
      <w:lvlText w:val="▪"/>
      <w:lvlJc w:val="left"/>
      <w:pPr>
        <w:ind w:left="7050" w:hanging="360"/>
      </w:pPr>
      <w:rPr>
        <w:rFonts w:ascii="Noto Sans Symbols" w:eastAsia="Noto Sans Symbols" w:hAnsi="Noto Sans Symbols" w:cs="Noto Sans Symbols"/>
      </w:rPr>
    </w:lvl>
  </w:abstractNum>
  <w:abstractNum w:abstractNumId="34" w15:restartNumberingAfterBreak="0">
    <w:nsid w:val="2ABD4BFE"/>
    <w:multiLevelType w:val="hybridMultilevel"/>
    <w:tmpl w:val="0E368398"/>
    <w:lvl w:ilvl="0" w:tplc="2490F38E">
      <w:start w:val="1"/>
      <w:numFmt w:val="decimal"/>
      <w:lvlText w:val="%1)"/>
      <w:lvlJc w:val="left"/>
      <w:pPr>
        <w:ind w:left="889" w:hanging="420"/>
      </w:pPr>
      <w:rPr>
        <w:rFonts w:hint="default"/>
      </w:rPr>
    </w:lvl>
    <w:lvl w:ilvl="1" w:tplc="04190019" w:tentative="1">
      <w:start w:val="1"/>
      <w:numFmt w:val="lowerLetter"/>
      <w:lvlText w:val="%2."/>
      <w:lvlJc w:val="left"/>
      <w:pPr>
        <w:ind w:left="1549" w:hanging="360"/>
      </w:pPr>
    </w:lvl>
    <w:lvl w:ilvl="2" w:tplc="0419001B" w:tentative="1">
      <w:start w:val="1"/>
      <w:numFmt w:val="lowerRoman"/>
      <w:lvlText w:val="%3."/>
      <w:lvlJc w:val="right"/>
      <w:pPr>
        <w:ind w:left="2269" w:hanging="180"/>
      </w:pPr>
    </w:lvl>
    <w:lvl w:ilvl="3" w:tplc="0419000F" w:tentative="1">
      <w:start w:val="1"/>
      <w:numFmt w:val="decimal"/>
      <w:lvlText w:val="%4."/>
      <w:lvlJc w:val="left"/>
      <w:pPr>
        <w:ind w:left="2989" w:hanging="360"/>
      </w:pPr>
    </w:lvl>
    <w:lvl w:ilvl="4" w:tplc="04190019" w:tentative="1">
      <w:start w:val="1"/>
      <w:numFmt w:val="lowerLetter"/>
      <w:lvlText w:val="%5."/>
      <w:lvlJc w:val="left"/>
      <w:pPr>
        <w:ind w:left="3709" w:hanging="360"/>
      </w:pPr>
    </w:lvl>
    <w:lvl w:ilvl="5" w:tplc="0419001B" w:tentative="1">
      <w:start w:val="1"/>
      <w:numFmt w:val="lowerRoman"/>
      <w:lvlText w:val="%6."/>
      <w:lvlJc w:val="right"/>
      <w:pPr>
        <w:ind w:left="4429" w:hanging="180"/>
      </w:pPr>
    </w:lvl>
    <w:lvl w:ilvl="6" w:tplc="0419000F" w:tentative="1">
      <w:start w:val="1"/>
      <w:numFmt w:val="decimal"/>
      <w:lvlText w:val="%7."/>
      <w:lvlJc w:val="left"/>
      <w:pPr>
        <w:ind w:left="5149" w:hanging="360"/>
      </w:pPr>
    </w:lvl>
    <w:lvl w:ilvl="7" w:tplc="04190019" w:tentative="1">
      <w:start w:val="1"/>
      <w:numFmt w:val="lowerLetter"/>
      <w:lvlText w:val="%8."/>
      <w:lvlJc w:val="left"/>
      <w:pPr>
        <w:ind w:left="5869" w:hanging="360"/>
      </w:pPr>
    </w:lvl>
    <w:lvl w:ilvl="8" w:tplc="0419001B" w:tentative="1">
      <w:start w:val="1"/>
      <w:numFmt w:val="lowerRoman"/>
      <w:lvlText w:val="%9."/>
      <w:lvlJc w:val="right"/>
      <w:pPr>
        <w:ind w:left="6589" w:hanging="180"/>
      </w:pPr>
    </w:lvl>
  </w:abstractNum>
  <w:abstractNum w:abstractNumId="35" w15:restartNumberingAfterBreak="0">
    <w:nsid w:val="2AFE7FA5"/>
    <w:multiLevelType w:val="multilevel"/>
    <w:tmpl w:val="5CCEC3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2B2F5F1B"/>
    <w:multiLevelType w:val="multilevel"/>
    <w:tmpl w:val="92AC6E4A"/>
    <w:lvl w:ilvl="0">
      <w:start w:val="1"/>
      <w:numFmt w:val="decimal"/>
      <w:lvlText w:val="%1."/>
      <w:lvlJc w:val="left"/>
      <w:pPr>
        <w:ind w:left="706" w:hanging="360"/>
      </w:pPr>
    </w:lvl>
    <w:lvl w:ilvl="1">
      <w:start w:val="1"/>
      <w:numFmt w:val="lowerLetter"/>
      <w:lvlText w:val="%2."/>
      <w:lvlJc w:val="left"/>
      <w:pPr>
        <w:ind w:left="1426" w:hanging="360"/>
      </w:pPr>
    </w:lvl>
    <w:lvl w:ilvl="2">
      <w:start w:val="1"/>
      <w:numFmt w:val="lowerRoman"/>
      <w:lvlText w:val="%3."/>
      <w:lvlJc w:val="right"/>
      <w:pPr>
        <w:ind w:left="2146" w:hanging="180"/>
      </w:pPr>
    </w:lvl>
    <w:lvl w:ilvl="3">
      <w:start w:val="1"/>
      <w:numFmt w:val="decimal"/>
      <w:lvlText w:val="%4."/>
      <w:lvlJc w:val="left"/>
      <w:pPr>
        <w:ind w:left="2866" w:hanging="360"/>
      </w:pPr>
    </w:lvl>
    <w:lvl w:ilvl="4">
      <w:start w:val="1"/>
      <w:numFmt w:val="lowerLetter"/>
      <w:lvlText w:val="%5."/>
      <w:lvlJc w:val="left"/>
      <w:pPr>
        <w:ind w:left="3586" w:hanging="360"/>
      </w:pPr>
    </w:lvl>
    <w:lvl w:ilvl="5">
      <w:start w:val="1"/>
      <w:numFmt w:val="lowerRoman"/>
      <w:lvlText w:val="%6."/>
      <w:lvlJc w:val="right"/>
      <w:pPr>
        <w:ind w:left="4306" w:hanging="180"/>
      </w:pPr>
    </w:lvl>
    <w:lvl w:ilvl="6">
      <w:start w:val="1"/>
      <w:numFmt w:val="decimal"/>
      <w:lvlText w:val="%7."/>
      <w:lvlJc w:val="left"/>
      <w:pPr>
        <w:ind w:left="5026" w:hanging="360"/>
      </w:pPr>
    </w:lvl>
    <w:lvl w:ilvl="7">
      <w:start w:val="1"/>
      <w:numFmt w:val="lowerLetter"/>
      <w:lvlText w:val="%8."/>
      <w:lvlJc w:val="left"/>
      <w:pPr>
        <w:ind w:left="5746" w:hanging="360"/>
      </w:pPr>
    </w:lvl>
    <w:lvl w:ilvl="8">
      <w:start w:val="1"/>
      <w:numFmt w:val="lowerRoman"/>
      <w:lvlText w:val="%9."/>
      <w:lvlJc w:val="right"/>
      <w:pPr>
        <w:ind w:left="6466" w:hanging="180"/>
      </w:pPr>
    </w:lvl>
  </w:abstractNum>
  <w:abstractNum w:abstractNumId="37" w15:restartNumberingAfterBreak="0">
    <w:nsid w:val="2CA20A4E"/>
    <w:multiLevelType w:val="multilevel"/>
    <w:tmpl w:val="16506E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2D2473F5"/>
    <w:multiLevelType w:val="multilevel"/>
    <w:tmpl w:val="B3E4B90C"/>
    <w:styleLink w:val="List8"/>
    <w:lvl w:ilvl="0">
      <w:start w:val="1"/>
      <w:numFmt w:val="bullet"/>
      <w:lvlText w:val="−"/>
      <w:lvlJc w:val="left"/>
      <w:pPr>
        <w:tabs>
          <w:tab w:val="num" w:pos="1413"/>
        </w:tabs>
        <w:ind w:left="1413" w:hanging="1413"/>
      </w:pPr>
      <w:rPr>
        <w:color w:val="000000"/>
        <w:position w:val="0"/>
        <w:sz w:val="24"/>
        <w:szCs w:val="24"/>
        <w:u w:color="000000"/>
        <w:rtl w:val="0"/>
      </w:rPr>
    </w:lvl>
    <w:lvl w:ilvl="1">
      <w:start w:val="1"/>
      <w:numFmt w:val="bullet"/>
      <w:lvlText w:val="o"/>
      <w:lvlJc w:val="left"/>
      <w:pPr>
        <w:tabs>
          <w:tab w:val="num" w:pos="2060"/>
        </w:tabs>
        <w:ind w:left="2060" w:hanging="420"/>
      </w:pPr>
      <w:rPr>
        <w:color w:val="000000"/>
        <w:position w:val="0"/>
        <w:sz w:val="28"/>
        <w:szCs w:val="28"/>
        <w:u w:color="000000"/>
        <w:rtl w:val="0"/>
      </w:rPr>
    </w:lvl>
    <w:lvl w:ilvl="2">
      <w:start w:val="1"/>
      <w:numFmt w:val="bullet"/>
      <w:lvlText w:val="▪"/>
      <w:lvlJc w:val="left"/>
      <w:pPr>
        <w:tabs>
          <w:tab w:val="num" w:pos="2780"/>
        </w:tabs>
        <w:ind w:left="2780" w:hanging="420"/>
      </w:pPr>
      <w:rPr>
        <w:color w:val="000000"/>
        <w:position w:val="0"/>
        <w:sz w:val="28"/>
        <w:szCs w:val="28"/>
        <w:u w:color="000000"/>
        <w:rtl w:val="0"/>
      </w:rPr>
    </w:lvl>
    <w:lvl w:ilvl="3">
      <w:start w:val="1"/>
      <w:numFmt w:val="bullet"/>
      <w:lvlText w:val="•"/>
      <w:lvlJc w:val="left"/>
      <w:pPr>
        <w:tabs>
          <w:tab w:val="num" w:pos="3500"/>
        </w:tabs>
        <w:ind w:left="3500" w:hanging="420"/>
      </w:pPr>
      <w:rPr>
        <w:color w:val="000000"/>
        <w:position w:val="0"/>
        <w:sz w:val="28"/>
        <w:szCs w:val="28"/>
        <w:u w:color="000000"/>
        <w:rtl w:val="0"/>
      </w:rPr>
    </w:lvl>
    <w:lvl w:ilvl="4">
      <w:start w:val="1"/>
      <w:numFmt w:val="bullet"/>
      <w:lvlText w:val="o"/>
      <w:lvlJc w:val="left"/>
      <w:pPr>
        <w:tabs>
          <w:tab w:val="num" w:pos="4220"/>
        </w:tabs>
        <w:ind w:left="4220" w:hanging="420"/>
      </w:pPr>
      <w:rPr>
        <w:color w:val="000000"/>
        <w:position w:val="0"/>
        <w:sz w:val="28"/>
        <w:szCs w:val="28"/>
        <w:u w:color="000000"/>
        <w:rtl w:val="0"/>
      </w:rPr>
    </w:lvl>
    <w:lvl w:ilvl="5">
      <w:start w:val="1"/>
      <w:numFmt w:val="bullet"/>
      <w:lvlText w:val="▪"/>
      <w:lvlJc w:val="left"/>
      <w:pPr>
        <w:tabs>
          <w:tab w:val="num" w:pos="4940"/>
        </w:tabs>
        <w:ind w:left="4940" w:hanging="420"/>
      </w:pPr>
      <w:rPr>
        <w:color w:val="000000"/>
        <w:position w:val="0"/>
        <w:sz w:val="28"/>
        <w:szCs w:val="28"/>
        <w:u w:color="000000"/>
        <w:rtl w:val="0"/>
      </w:rPr>
    </w:lvl>
    <w:lvl w:ilvl="6">
      <w:start w:val="1"/>
      <w:numFmt w:val="bullet"/>
      <w:lvlText w:val="•"/>
      <w:lvlJc w:val="left"/>
      <w:pPr>
        <w:tabs>
          <w:tab w:val="num" w:pos="5660"/>
        </w:tabs>
        <w:ind w:left="5660" w:hanging="420"/>
      </w:pPr>
      <w:rPr>
        <w:color w:val="000000"/>
        <w:position w:val="0"/>
        <w:sz w:val="28"/>
        <w:szCs w:val="28"/>
        <w:u w:color="000000"/>
        <w:rtl w:val="0"/>
      </w:rPr>
    </w:lvl>
    <w:lvl w:ilvl="7">
      <w:start w:val="1"/>
      <w:numFmt w:val="bullet"/>
      <w:lvlText w:val="o"/>
      <w:lvlJc w:val="left"/>
      <w:pPr>
        <w:tabs>
          <w:tab w:val="num" w:pos="6380"/>
        </w:tabs>
        <w:ind w:left="6380" w:hanging="420"/>
      </w:pPr>
      <w:rPr>
        <w:color w:val="000000"/>
        <w:position w:val="0"/>
        <w:sz w:val="28"/>
        <w:szCs w:val="28"/>
        <w:u w:color="000000"/>
        <w:rtl w:val="0"/>
      </w:rPr>
    </w:lvl>
    <w:lvl w:ilvl="8">
      <w:start w:val="1"/>
      <w:numFmt w:val="bullet"/>
      <w:lvlText w:val="▪"/>
      <w:lvlJc w:val="left"/>
      <w:pPr>
        <w:tabs>
          <w:tab w:val="num" w:pos="7100"/>
        </w:tabs>
        <w:ind w:left="7100" w:hanging="420"/>
      </w:pPr>
      <w:rPr>
        <w:color w:val="000000"/>
        <w:position w:val="0"/>
        <w:sz w:val="28"/>
        <w:szCs w:val="28"/>
        <w:u w:color="000000"/>
        <w:rtl w:val="0"/>
      </w:rPr>
    </w:lvl>
  </w:abstractNum>
  <w:abstractNum w:abstractNumId="39" w15:restartNumberingAfterBreak="0">
    <w:nsid w:val="2DE02F65"/>
    <w:multiLevelType w:val="multilevel"/>
    <w:tmpl w:val="FD8A1F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2F132ED9"/>
    <w:multiLevelType w:val="multilevel"/>
    <w:tmpl w:val="E36EB0E0"/>
    <w:styleLink w:val="31"/>
    <w:lvl w:ilvl="0">
      <w:start w:val="1"/>
      <w:numFmt w:val="bullet"/>
      <w:lvlText w:val="−"/>
      <w:lvlJc w:val="left"/>
      <w:pPr>
        <w:tabs>
          <w:tab w:val="num" w:pos="567"/>
        </w:tabs>
        <w:ind w:left="567" w:hanging="567"/>
      </w:pPr>
      <w:rPr>
        <w:color w:val="000000"/>
        <w:position w:val="0"/>
        <w:sz w:val="24"/>
        <w:szCs w:val="24"/>
        <w:u w:color="000000"/>
        <w:rtl w:val="0"/>
      </w:rPr>
    </w:lvl>
    <w:lvl w:ilvl="1">
      <w:start w:val="1"/>
      <w:numFmt w:val="bullet"/>
      <w:lvlText w:val="o"/>
      <w:lvlJc w:val="left"/>
      <w:pPr>
        <w:tabs>
          <w:tab w:val="num" w:pos="2200"/>
        </w:tabs>
        <w:ind w:left="2200" w:hanging="420"/>
      </w:pPr>
      <w:rPr>
        <w:color w:val="000000"/>
        <w:position w:val="0"/>
        <w:sz w:val="28"/>
        <w:szCs w:val="28"/>
        <w:u w:color="000000"/>
        <w:rtl w:val="0"/>
      </w:rPr>
    </w:lvl>
    <w:lvl w:ilvl="2">
      <w:start w:val="1"/>
      <w:numFmt w:val="bullet"/>
      <w:lvlText w:val="▪"/>
      <w:lvlJc w:val="left"/>
      <w:pPr>
        <w:tabs>
          <w:tab w:val="num" w:pos="2920"/>
        </w:tabs>
        <w:ind w:left="2920" w:hanging="420"/>
      </w:pPr>
      <w:rPr>
        <w:color w:val="000000"/>
        <w:position w:val="0"/>
        <w:sz w:val="28"/>
        <w:szCs w:val="28"/>
        <w:u w:color="000000"/>
        <w:rtl w:val="0"/>
      </w:rPr>
    </w:lvl>
    <w:lvl w:ilvl="3">
      <w:start w:val="1"/>
      <w:numFmt w:val="bullet"/>
      <w:lvlText w:val="•"/>
      <w:lvlJc w:val="left"/>
      <w:pPr>
        <w:tabs>
          <w:tab w:val="num" w:pos="3640"/>
        </w:tabs>
        <w:ind w:left="3640" w:hanging="420"/>
      </w:pPr>
      <w:rPr>
        <w:color w:val="000000"/>
        <w:position w:val="0"/>
        <w:sz w:val="28"/>
        <w:szCs w:val="28"/>
        <w:u w:color="000000"/>
        <w:rtl w:val="0"/>
      </w:rPr>
    </w:lvl>
    <w:lvl w:ilvl="4">
      <w:start w:val="1"/>
      <w:numFmt w:val="bullet"/>
      <w:lvlText w:val="o"/>
      <w:lvlJc w:val="left"/>
      <w:pPr>
        <w:tabs>
          <w:tab w:val="num" w:pos="4360"/>
        </w:tabs>
        <w:ind w:left="4360" w:hanging="420"/>
      </w:pPr>
      <w:rPr>
        <w:color w:val="000000"/>
        <w:position w:val="0"/>
        <w:sz w:val="28"/>
        <w:szCs w:val="28"/>
        <w:u w:color="000000"/>
        <w:rtl w:val="0"/>
      </w:rPr>
    </w:lvl>
    <w:lvl w:ilvl="5">
      <w:start w:val="1"/>
      <w:numFmt w:val="bullet"/>
      <w:lvlText w:val="▪"/>
      <w:lvlJc w:val="left"/>
      <w:pPr>
        <w:tabs>
          <w:tab w:val="num" w:pos="5080"/>
        </w:tabs>
        <w:ind w:left="5080" w:hanging="420"/>
      </w:pPr>
      <w:rPr>
        <w:color w:val="000000"/>
        <w:position w:val="0"/>
        <w:sz w:val="28"/>
        <w:szCs w:val="28"/>
        <w:u w:color="000000"/>
        <w:rtl w:val="0"/>
      </w:rPr>
    </w:lvl>
    <w:lvl w:ilvl="6">
      <w:start w:val="1"/>
      <w:numFmt w:val="bullet"/>
      <w:lvlText w:val="•"/>
      <w:lvlJc w:val="left"/>
      <w:pPr>
        <w:tabs>
          <w:tab w:val="num" w:pos="5800"/>
        </w:tabs>
        <w:ind w:left="5800" w:hanging="420"/>
      </w:pPr>
      <w:rPr>
        <w:color w:val="000000"/>
        <w:position w:val="0"/>
        <w:sz w:val="28"/>
        <w:szCs w:val="28"/>
        <w:u w:color="000000"/>
        <w:rtl w:val="0"/>
      </w:rPr>
    </w:lvl>
    <w:lvl w:ilvl="7">
      <w:start w:val="1"/>
      <w:numFmt w:val="bullet"/>
      <w:lvlText w:val="o"/>
      <w:lvlJc w:val="left"/>
      <w:pPr>
        <w:tabs>
          <w:tab w:val="num" w:pos="6520"/>
        </w:tabs>
        <w:ind w:left="6520" w:hanging="420"/>
      </w:pPr>
      <w:rPr>
        <w:color w:val="000000"/>
        <w:position w:val="0"/>
        <w:sz w:val="28"/>
        <w:szCs w:val="28"/>
        <w:u w:color="000000"/>
        <w:rtl w:val="0"/>
      </w:rPr>
    </w:lvl>
    <w:lvl w:ilvl="8">
      <w:start w:val="1"/>
      <w:numFmt w:val="bullet"/>
      <w:lvlText w:val="▪"/>
      <w:lvlJc w:val="left"/>
      <w:pPr>
        <w:tabs>
          <w:tab w:val="num" w:pos="7240"/>
        </w:tabs>
        <w:ind w:left="7240" w:hanging="420"/>
      </w:pPr>
      <w:rPr>
        <w:color w:val="000000"/>
        <w:position w:val="0"/>
        <w:sz w:val="28"/>
        <w:szCs w:val="28"/>
        <w:u w:color="000000"/>
        <w:rtl w:val="0"/>
      </w:rPr>
    </w:lvl>
  </w:abstractNum>
  <w:abstractNum w:abstractNumId="41" w15:restartNumberingAfterBreak="0">
    <w:nsid w:val="2FBF6156"/>
    <w:multiLevelType w:val="multilevel"/>
    <w:tmpl w:val="19F678E6"/>
    <w:lvl w:ilvl="0">
      <w:start w:val="1"/>
      <w:numFmt w:val="decimal"/>
      <w:pStyle w:val="MyListHeader"/>
      <w:lvlText w:val="%1."/>
      <w:lvlJc w:val="left"/>
      <w:pPr>
        <w:tabs>
          <w:tab w:val="num" w:pos="936"/>
        </w:tabs>
        <w:ind w:left="936" w:hanging="576"/>
      </w:pPr>
      <w:rPr>
        <w:rFonts w:ascii="Arial Narrow" w:hAnsi="Arial Narrow" w:hint="default"/>
        <w:b w:val="0"/>
        <w:i w:val="0"/>
        <w:caps w:val="0"/>
        <w:strike w:val="0"/>
        <w:dstrike w:val="0"/>
        <w:outline w:val="0"/>
        <w:shadow w:val="0"/>
        <w:emboss w:val="0"/>
        <w:imprint w:val="0"/>
        <w:vanish w:val="0"/>
        <w:webHidden w:val="0"/>
        <w:color w:val="auto"/>
        <w:kern w:val="22"/>
        <w:sz w:val="16"/>
        <w:u w:val="none"/>
        <w:effect w:val="none"/>
        <w:vertAlign w:val="baseline"/>
        <w:specVanish w:val="0"/>
      </w:rPr>
    </w:lvl>
    <w:lvl w:ilvl="1">
      <w:start w:val="1"/>
      <w:numFmt w:val="decimal"/>
      <w:pStyle w:val="MyListBody"/>
      <w:lvlText w:val="%1.%2."/>
      <w:lvlJc w:val="left"/>
      <w:pPr>
        <w:tabs>
          <w:tab w:val="num" w:pos="936"/>
        </w:tabs>
        <w:ind w:left="936" w:hanging="576"/>
      </w:pPr>
      <w:rPr>
        <w:rFonts w:ascii="Arial Narrow" w:hAnsi="Arial Narrow" w:hint="default"/>
        <w:b w:val="0"/>
        <w:i w:val="0"/>
        <w:caps w:val="0"/>
        <w:strike w:val="0"/>
        <w:dstrike w:val="0"/>
        <w:outline w:val="0"/>
        <w:shadow w:val="0"/>
        <w:emboss w:val="0"/>
        <w:imprint w:val="0"/>
        <w:vanish w:val="0"/>
        <w:webHidden w:val="0"/>
        <w:color w:val="auto"/>
        <w:kern w:val="22"/>
        <w:sz w:val="16"/>
        <w:u w:val="none"/>
        <w:effect w:val="none"/>
        <w:vertAlign w:val="baseline"/>
        <w:specVanish w:val="0"/>
      </w:rPr>
    </w:lvl>
    <w:lvl w:ilvl="2">
      <w:start w:val="1"/>
      <w:numFmt w:val="russianLower"/>
      <w:lvlText w:val="%3."/>
      <w:lvlJc w:val="left"/>
      <w:pPr>
        <w:tabs>
          <w:tab w:val="num" w:pos="1512"/>
        </w:tabs>
        <w:ind w:left="1512" w:hanging="576"/>
      </w:pPr>
      <w:rPr>
        <w:sz w:val="18"/>
      </w:r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2" w15:restartNumberingAfterBreak="0">
    <w:nsid w:val="2FDA0214"/>
    <w:multiLevelType w:val="multilevel"/>
    <w:tmpl w:val="7696F800"/>
    <w:styleLink w:val="List19"/>
    <w:lvl w:ilvl="0">
      <w:start w:val="15"/>
      <w:numFmt w:val="decimal"/>
      <w:lvlText w:val="%1."/>
      <w:lvlJc w:val="left"/>
      <w:pPr>
        <w:tabs>
          <w:tab w:val="num" w:pos="425"/>
        </w:tabs>
        <w:ind w:left="425" w:hanging="425"/>
      </w:pPr>
      <w:rPr>
        <w:color w:val="000000"/>
        <w:position w:val="0"/>
        <w:sz w:val="28"/>
        <w:szCs w:val="28"/>
        <w:u w:color="000000"/>
        <w:rtl w:val="0"/>
      </w:rPr>
    </w:lvl>
    <w:lvl w:ilvl="1">
      <w:start w:val="1"/>
      <w:numFmt w:val="lowerLetter"/>
      <w:lvlText w:val="%2."/>
      <w:lvlJc w:val="left"/>
      <w:pPr>
        <w:tabs>
          <w:tab w:val="num" w:pos="920"/>
        </w:tabs>
        <w:ind w:left="920" w:hanging="420"/>
      </w:pPr>
      <w:rPr>
        <w:color w:val="000000"/>
        <w:position w:val="0"/>
        <w:sz w:val="28"/>
        <w:szCs w:val="28"/>
        <w:u w:color="000000"/>
        <w:rtl w:val="0"/>
      </w:rPr>
    </w:lvl>
    <w:lvl w:ilvl="2">
      <w:start w:val="1"/>
      <w:numFmt w:val="lowerRoman"/>
      <w:lvlText w:val="%3."/>
      <w:lvlJc w:val="left"/>
      <w:pPr>
        <w:tabs>
          <w:tab w:val="num" w:pos="1629"/>
        </w:tabs>
        <w:ind w:left="1629" w:hanging="345"/>
      </w:pPr>
      <w:rPr>
        <w:color w:val="000000"/>
        <w:position w:val="0"/>
        <w:sz w:val="28"/>
        <w:szCs w:val="28"/>
        <w:u w:color="000000"/>
        <w:rtl w:val="0"/>
      </w:rPr>
    </w:lvl>
    <w:lvl w:ilvl="3">
      <w:start w:val="1"/>
      <w:numFmt w:val="decimal"/>
      <w:lvlText w:val="%4."/>
      <w:lvlJc w:val="left"/>
      <w:pPr>
        <w:tabs>
          <w:tab w:val="num" w:pos="2360"/>
        </w:tabs>
        <w:ind w:left="2360" w:hanging="420"/>
      </w:pPr>
      <w:rPr>
        <w:color w:val="000000"/>
        <w:position w:val="0"/>
        <w:sz w:val="28"/>
        <w:szCs w:val="28"/>
        <w:u w:color="000000"/>
        <w:rtl w:val="0"/>
      </w:rPr>
    </w:lvl>
    <w:lvl w:ilvl="4">
      <w:start w:val="1"/>
      <w:numFmt w:val="lowerLetter"/>
      <w:lvlText w:val="%5."/>
      <w:lvlJc w:val="left"/>
      <w:pPr>
        <w:tabs>
          <w:tab w:val="num" w:pos="3080"/>
        </w:tabs>
        <w:ind w:left="3080" w:hanging="420"/>
      </w:pPr>
      <w:rPr>
        <w:color w:val="000000"/>
        <w:position w:val="0"/>
        <w:sz w:val="28"/>
        <w:szCs w:val="28"/>
        <w:u w:color="000000"/>
        <w:rtl w:val="0"/>
      </w:rPr>
    </w:lvl>
    <w:lvl w:ilvl="5">
      <w:start w:val="1"/>
      <w:numFmt w:val="lowerRoman"/>
      <w:lvlText w:val="%6."/>
      <w:lvlJc w:val="left"/>
      <w:pPr>
        <w:tabs>
          <w:tab w:val="num" w:pos="3789"/>
        </w:tabs>
        <w:ind w:left="3789" w:hanging="345"/>
      </w:pPr>
      <w:rPr>
        <w:color w:val="000000"/>
        <w:position w:val="0"/>
        <w:sz w:val="28"/>
        <w:szCs w:val="28"/>
        <w:u w:color="000000"/>
        <w:rtl w:val="0"/>
      </w:rPr>
    </w:lvl>
    <w:lvl w:ilvl="6">
      <w:start w:val="1"/>
      <w:numFmt w:val="decimal"/>
      <w:lvlText w:val="%7."/>
      <w:lvlJc w:val="left"/>
      <w:pPr>
        <w:tabs>
          <w:tab w:val="num" w:pos="4520"/>
        </w:tabs>
        <w:ind w:left="4520" w:hanging="420"/>
      </w:pPr>
      <w:rPr>
        <w:color w:val="000000"/>
        <w:position w:val="0"/>
        <w:sz w:val="28"/>
        <w:szCs w:val="28"/>
        <w:u w:color="000000"/>
        <w:rtl w:val="0"/>
      </w:rPr>
    </w:lvl>
    <w:lvl w:ilvl="7">
      <w:start w:val="1"/>
      <w:numFmt w:val="lowerLetter"/>
      <w:lvlText w:val="%8."/>
      <w:lvlJc w:val="left"/>
      <w:pPr>
        <w:tabs>
          <w:tab w:val="num" w:pos="5240"/>
        </w:tabs>
        <w:ind w:left="5240" w:hanging="420"/>
      </w:pPr>
      <w:rPr>
        <w:color w:val="000000"/>
        <w:position w:val="0"/>
        <w:sz w:val="28"/>
        <w:szCs w:val="28"/>
        <w:u w:color="000000"/>
        <w:rtl w:val="0"/>
      </w:rPr>
    </w:lvl>
    <w:lvl w:ilvl="8">
      <w:start w:val="1"/>
      <w:numFmt w:val="lowerRoman"/>
      <w:lvlText w:val="%9."/>
      <w:lvlJc w:val="left"/>
      <w:pPr>
        <w:tabs>
          <w:tab w:val="num" w:pos="5949"/>
        </w:tabs>
        <w:ind w:left="5949" w:hanging="345"/>
      </w:pPr>
      <w:rPr>
        <w:color w:val="000000"/>
        <w:position w:val="0"/>
        <w:sz w:val="28"/>
        <w:szCs w:val="28"/>
        <w:u w:color="000000"/>
        <w:rtl w:val="0"/>
      </w:rPr>
    </w:lvl>
  </w:abstractNum>
  <w:abstractNum w:abstractNumId="43" w15:restartNumberingAfterBreak="0">
    <w:nsid w:val="309577D4"/>
    <w:multiLevelType w:val="hybridMultilevel"/>
    <w:tmpl w:val="795E9F38"/>
    <w:lvl w:ilvl="0" w:tplc="0419000F">
      <w:start w:val="1"/>
      <w:numFmt w:val="decimal"/>
      <w:lvlText w:val="%1."/>
      <w:lvlJc w:val="left"/>
      <w:pPr>
        <w:ind w:left="360" w:hanging="360"/>
      </w:pPr>
    </w:lvl>
    <w:lvl w:ilvl="1" w:tplc="04190019" w:tentative="1">
      <w:start w:val="1"/>
      <w:numFmt w:val="lowerLetter"/>
      <w:pStyle w:val="41"/>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pStyle w:val="-4"/>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0C361D6"/>
    <w:multiLevelType w:val="hybridMultilevel"/>
    <w:tmpl w:val="FA82D852"/>
    <w:lvl w:ilvl="0" w:tplc="FFFFFFFF">
      <w:start w:val="1"/>
      <w:numFmt w:val="bullet"/>
      <w:pStyle w:val="-"/>
      <w:lvlText w:val=""/>
      <w:lvlJc w:val="left"/>
      <w:pPr>
        <w:ind w:left="1429" w:hanging="360"/>
      </w:pPr>
      <w:rPr>
        <w:rFonts w:ascii="Symbol" w:hAnsi="Symbol" w:hint="default"/>
      </w:rPr>
    </w:lvl>
    <w:lvl w:ilvl="1" w:tplc="FFFFFFFF">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45" w15:restartNumberingAfterBreak="0">
    <w:nsid w:val="320F166E"/>
    <w:multiLevelType w:val="multilevel"/>
    <w:tmpl w:val="413282FA"/>
    <w:styleLink w:val="List13"/>
    <w:lvl w:ilvl="0">
      <w:numFmt w:val="bullet"/>
      <w:lvlText w:val="−"/>
      <w:lvlJc w:val="left"/>
      <w:pPr>
        <w:tabs>
          <w:tab w:val="num" w:pos="425"/>
        </w:tabs>
        <w:ind w:left="425" w:hanging="425"/>
      </w:pPr>
      <w:rPr>
        <w:b/>
        <w:bCs/>
        <w:color w:val="000000"/>
        <w:position w:val="0"/>
        <w:sz w:val="24"/>
        <w:szCs w:val="24"/>
        <w:u w:color="000000"/>
      </w:rPr>
    </w:lvl>
    <w:lvl w:ilvl="1">
      <w:start w:val="1"/>
      <w:numFmt w:val="bullet"/>
      <w:lvlText w:val="o"/>
      <w:lvlJc w:val="left"/>
      <w:pPr>
        <w:tabs>
          <w:tab w:val="num" w:pos="2200"/>
        </w:tabs>
        <w:ind w:left="2200" w:hanging="420"/>
      </w:pPr>
      <w:rPr>
        <w:b w:val="0"/>
        <w:bCs w:val="0"/>
        <w:color w:val="000000"/>
        <w:position w:val="0"/>
        <w:sz w:val="28"/>
        <w:szCs w:val="28"/>
        <w:u w:color="000000"/>
      </w:rPr>
    </w:lvl>
    <w:lvl w:ilvl="2">
      <w:start w:val="1"/>
      <w:numFmt w:val="bullet"/>
      <w:lvlText w:val="▪"/>
      <w:lvlJc w:val="left"/>
      <w:pPr>
        <w:tabs>
          <w:tab w:val="num" w:pos="2920"/>
        </w:tabs>
        <w:ind w:left="2920" w:hanging="420"/>
      </w:pPr>
      <w:rPr>
        <w:b w:val="0"/>
        <w:bCs w:val="0"/>
        <w:color w:val="000000"/>
        <w:position w:val="0"/>
        <w:sz w:val="28"/>
        <w:szCs w:val="28"/>
        <w:u w:color="000000"/>
      </w:rPr>
    </w:lvl>
    <w:lvl w:ilvl="3">
      <w:start w:val="1"/>
      <w:numFmt w:val="bullet"/>
      <w:lvlText w:val="•"/>
      <w:lvlJc w:val="left"/>
      <w:pPr>
        <w:tabs>
          <w:tab w:val="num" w:pos="3640"/>
        </w:tabs>
        <w:ind w:left="3640" w:hanging="420"/>
      </w:pPr>
      <w:rPr>
        <w:b w:val="0"/>
        <w:bCs w:val="0"/>
        <w:color w:val="000000"/>
        <w:position w:val="0"/>
        <w:sz w:val="28"/>
        <w:szCs w:val="28"/>
        <w:u w:color="000000"/>
      </w:rPr>
    </w:lvl>
    <w:lvl w:ilvl="4">
      <w:start w:val="1"/>
      <w:numFmt w:val="bullet"/>
      <w:lvlText w:val="o"/>
      <w:lvlJc w:val="left"/>
      <w:pPr>
        <w:tabs>
          <w:tab w:val="num" w:pos="4360"/>
        </w:tabs>
        <w:ind w:left="4360" w:hanging="420"/>
      </w:pPr>
      <w:rPr>
        <w:b w:val="0"/>
        <w:bCs w:val="0"/>
        <w:color w:val="000000"/>
        <w:position w:val="0"/>
        <w:sz w:val="28"/>
        <w:szCs w:val="28"/>
        <w:u w:color="000000"/>
      </w:rPr>
    </w:lvl>
    <w:lvl w:ilvl="5">
      <w:start w:val="1"/>
      <w:numFmt w:val="bullet"/>
      <w:lvlText w:val="▪"/>
      <w:lvlJc w:val="left"/>
      <w:pPr>
        <w:tabs>
          <w:tab w:val="num" w:pos="5080"/>
        </w:tabs>
        <w:ind w:left="5080" w:hanging="420"/>
      </w:pPr>
      <w:rPr>
        <w:b w:val="0"/>
        <w:bCs w:val="0"/>
        <w:color w:val="000000"/>
        <w:position w:val="0"/>
        <w:sz w:val="28"/>
        <w:szCs w:val="28"/>
        <w:u w:color="000000"/>
      </w:rPr>
    </w:lvl>
    <w:lvl w:ilvl="6">
      <w:start w:val="1"/>
      <w:numFmt w:val="bullet"/>
      <w:lvlText w:val="•"/>
      <w:lvlJc w:val="left"/>
      <w:pPr>
        <w:tabs>
          <w:tab w:val="num" w:pos="5800"/>
        </w:tabs>
        <w:ind w:left="5800" w:hanging="420"/>
      </w:pPr>
      <w:rPr>
        <w:b w:val="0"/>
        <w:bCs w:val="0"/>
        <w:color w:val="000000"/>
        <w:position w:val="0"/>
        <w:sz w:val="28"/>
        <w:szCs w:val="28"/>
        <w:u w:color="000000"/>
      </w:rPr>
    </w:lvl>
    <w:lvl w:ilvl="7">
      <w:start w:val="1"/>
      <w:numFmt w:val="bullet"/>
      <w:lvlText w:val="o"/>
      <w:lvlJc w:val="left"/>
      <w:pPr>
        <w:tabs>
          <w:tab w:val="num" w:pos="6520"/>
        </w:tabs>
        <w:ind w:left="6520" w:hanging="420"/>
      </w:pPr>
      <w:rPr>
        <w:b w:val="0"/>
        <w:bCs w:val="0"/>
        <w:color w:val="000000"/>
        <w:position w:val="0"/>
        <w:sz w:val="28"/>
        <w:szCs w:val="28"/>
        <w:u w:color="000000"/>
      </w:rPr>
    </w:lvl>
    <w:lvl w:ilvl="8">
      <w:start w:val="1"/>
      <w:numFmt w:val="bullet"/>
      <w:lvlText w:val="▪"/>
      <w:lvlJc w:val="left"/>
      <w:pPr>
        <w:tabs>
          <w:tab w:val="num" w:pos="7240"/>
        </w:tabs>
        <w:ind w:left="7240" w:hanging="420"/>
      </w:pPr>
      <w:rPr>
        <w:b w:val="0"/>
        <w:bCs w:val="0"/>
        <w:color w:val="000000"/>
        <w:position w:val="0"/>
        <w:sz w:val="28"/>
        <w:szCs w:val="28"/>
        <w:u w:color="000000"/>
      </w:rPr>
    </w:lvl>
  </w:abstractNum>
  <w:abstractNum w:abstractNumId="46" w15:restartNumberingAfterBreak="0">
    <w:nsid w:val="32AB0654"/>
    <w:multiLevelType w:val="hybridMultilevel"/>
    <w:tmpl w:val="65CCD1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2F5271C"/>
    <w:multiLevelType w:val="multilevel"/>
    <w:tmpl w:val="1FDCB436"/>
    <w:styleLink w:val="List14"/>
    <w:lvl w:ilvl="0">
      <w:start w:val="1"/>
      <w:numFmt w:val="bullet"/>
      <w:lvlText w:val="−"/>
      <w:lvlJc w:val="left"/>
      <w:pPr>
        <w:tabs>
          <w:tab w:val="num" w:pos="567"/>
        </w:tabs>
        <w:ind w:left="567" w:hanging="567"/>
      </w:pPr>
      <w:rPr>
        <w:color w:val="000000"/>
        <w:position w:val="0"/>
        <w:sz w:val="24"/>
        <w:szCs w:val="24"/>
        <w:u w:color="000000"/>
        <w:rtl w:val="0"/>
      </w:rPr>
    </w:lvl>
    <w:lvl w:ilvl="1">
      <w:start w:val="1"/>
      <w:numFmt w:val="bullet"/>
      <w:lvlText w:val="o"/>
      <w:lvlJc w:val="left"/>
      <w:pPr>
        <w:tabs>
          <w:tab w:val="num" w:pos="2060"/>
        </w:tabs>
        <w:ind w:left="2060" w:hanging="420"/>
      </w:pPr>
      <w:rPr>
        <w:color w:val="000000"/>
        <w:position w:val="0"/>
        <w:sz w:val="28"/>
        <w:szCs w:val="28"/>
        <w:u w:color="000000"/>
        <w:rtl w:val="0"/>
      </w:rPr>
    </w:lvl>
    <w:lvl w:ilvl="2">
      <w:start w:val="1"/>
      <w:numFmt w:val="bullet"/>
      <w:lvlText w:val="▪"/>
      <w:lvlJc w:val="left"/>
      <w:pPr>
        <w:tabs>
          <w:tab w:val="num" w:pos="2780"/>
        </w:tabs>
        <w:ind w:left="2780" w:hanging="420"/>
      </w:pPr>
      <w:rPr>
        <w:color w:val="000000"/>
        <w:position w:val="0"/>
        <w:sz w:val="28"/>
        <w:szCs w:val="28"/>
        <w:u w:color="000000"/>
        <w:rtl w:val="0"/>
      </w:rPr>
    </w:lvl>
    <w:lvl w:ilvl="3">
      <w:start w:val="1"/>
      <w:numFmt w:val="bullet"/>
      <w:lvlText w:val="•"/>
      <w:lvlJc w:val="left"/>
      <w:pPr>
        <w:tabs>
          <w:tab w:val="num" w:pos="3500"/>
        </w:tabs>
        <w:ind w:left="3500" w:hanging="420"/>
      </w:pPr>
      <w:rPr>
        <w:color w:val="000000"/>
        <w:position w:val="0"/>
        <w:sz w:val="28"/>
        <w:szCs w:val="28"/>
        <w:u w:color="000000"/>
        <w:rtl w:val="0"/>
      </w:rPr>
    </w:lvl>
    <w:lvl w:ilvl="4">
      <w:start w:val="1"/>
      <w:numFmt w:val="bullet"/>
      <w:lvlText w:val="o"/>
      <w:lvlJc w:val="left"/>
      <w:pPr>
        <w:tabs>
          <w:tab w:val="num" w:pos="4220"/>
        </w:tabs>
        <w:ind w:left="4220" w:hanging="420"/>
      </w:pPr>
      <w:rPr>
        <w:color w:val="000000"/>
        <w:position w:val="0"/>
        <w:sz w:val="28"/>
        <w:szCs w:val="28"/>
        <w:u w:color="000000"/>
        <w:rtl w:val="0"/>
      </w:rPr>
    </w:lvl>
    <w:lvl w:ilvl="5">
      <w:start w:val="1"/>
      <w:numFmt w:val="bullet"/>
      <w:lvlText w:val="▪"/>
      <w:lvlJc w:val="left"/>
      <w:pPr>
        <w:tabs>
          <w:tab w:val="num" w:pos="4940"/>
        </w:tabs>
        <w:ind w:left="4940" w:hanging="420"/>
      </w:pPr>
      <w:rPr>
        <w:color w:val="000000"/>
        <w:position w:val="0"/>
        <w:sz w:val="28"/>
        <w:szCs w:val="28"/>
        <w:u w:color="000000"/>
        <w:rtl w:val="0"/>
      </w:rPr>
    </w:lvl>
    <w:lvl w:ilvl="6">
      <w:start w:val="1"/>
      <w:numFmt w:val="bullet"/>
      <w:lvlText w:val="•"/>
      <w:lvlJc w:val="left"/>
      <w:pPr>
        <w:tabs>
          <w:tab w:val="num" w:pos="5660"/>
        </w:tabs>
        <w:ind w:left="5660" w:hanging="420"/>
      </w:pPr>
      <w:rPr>
        <w:color w:val="000000"/>
        <w:position w:val="0"/>
        <w:sz w:val="28"/>
        <w:szCs w:val="28"/>
        <w:u w:color="000000"/>
        <w:rtl w:val="0"/>
      </w:rPr>
    </w:lvl>
    <w:lvl w:ilvl="7">
      <w:start w:val="1"/>
      <w:numFmt w:val="bullet"/>
      <w:lvlText w:val="o"/>
      <w:lvlJc w:val="left"/>
      <w:pPr>
        <w:tabs>
          <w:tab w:val="num" w:pos="6380"/>
        </w:tabs>
        <w:ind w:left="6380" w:hanging="420"/>
      </w:pPr>
      <w:rPr>
        <w:color w:val="000000"/>
        <w:position w:val="0"/>
        <w:sz w:val="28"/>
        <w:szCs w:val="28"/>
        <w:u w:color="000000"/>
        <w:rtl w:val="0"/>
      </w:rPr>
    </w:lvl>
    <w:lvl w:ilvl="8">
      <w:start w:val="1"/>
      <w:numFmt w:val="bullet"/>
      <w:lvlText w:val="▪"/>
      <w:lvlJc w:val="left"/>
      <w:pPr>
        <w:tabs>
          <w:tab w:val="num" w:pos="7100"/>
        </w:tabs>
        <w:ind w:left="7100" w:hanging="420"/>
      </w:pPr>
      <w:rPr>
        <w:color w:val="000000"/>
        <w:position w:val="0"/>
        <w:sz w:val="28"/>
        <w:szCs w:val="28"/>
        <w:u w:color="000000"/>
        <w:rtl w:val="0"/>
      </w:rPr>
    </w:lvl>
  </w:abstractNum>
  <w:abstractNum w:abstractNumId="48" w15:restartNumberingAfterBreak="0">
    <w:nsid w:val="33BE33F1"/>
    <w:multiLevelType w:val="multilevel"/>
    <w:tmpl w:val="ACCCC2DC"/>
    <w:styleLink w:val="List9"/>
    <w:lvl w:ilvl="0">
      <w:start w:val="1"/>
      <w:numFmt w:val="bullet"/>
      <w:lvlText w:val="−"/>
      <w:lvlJc w:val="left"/>
      <w:pPr>
        <w:tabs>
          <w:tab w:val="num" w:pos="1413"/>
        </w:tabs>
        <w:ind w:left="1413" w:hanging="1413"/>
      </w:pPr>
      <w:rPr>
        <w:color w:val="000000"/>
        <w:position w:val="0"/>
        <w:sz w:val="24"/>
        <w:szCs w:val="24"/>
        <w:u w:color="000000"/>
        <w:rtl w:val="0"/>
      </w:rPr>
    </w:lvl>
    <w:lvl w:ilvl="1">
      <w:start w:val="1"/>
      <w:numFmt w:val="bullet"/>
      <w:lvlText w:val="o"/>
      <w:lvlJc w:val="left"/>
      <w:pPr>
        <w:tabs>
          <w:tab w:val="num" w:pos="2060"/>
        </w:tabs>
        <w:ind w:left="2060" w:hanging="420"/>
      </w:pPr>
      <w:rPr>
        <w:color w:val="000000"/>
        <w:position w:val="0"/>
        <w:sz w:val="28"/>
        <w:szCs w:val="28"/>
        <w:u w:color="000000"/>
        <w:rtl w:val="0"/>
      </w:rPr>
    </w:lvl>
    <w:lvl w:ilvl="2">
      <w:start w:val="1"/>
      <w:numFmt w:val="bullet"/>
      <w:lvlText w:val="▪"/>
      <w:lvlJc w:val="left"/>
      <w:pPr>
        <w:tabs>
          <w:tab w:val="num" w:pos="2780"/>
        </w:tabs>
        <w:ind w:left="2780" w:hanging="420"/>
      </w:pPr>
      <w:rPr>
        <w:color w:val="000000"/>
        <w:position w:val="0"/>
        <w:sz w:val="28"/>
        <w:szCs w:val="28"/>
        <w:u w:color="000000"/>
        <w:rtl w:val="0"/>
      </w:rPr>
    </w:lvl>
    <w:lvl w:ilvl="3">
      <w:start w:val="1"/>
      <w:numFmt w:val="bullet"/>
      <w:lvlText w:val="•"/>
      <w:lvlJc w:val="left"/>
      <w:pPr>
        <w:tabs>
          <w:tab w:val="num" w:pos="3500"/>
        </w:tabs>
        <w:ind w:left="3500" w:hanging="420"/>
      </w:pPr>
      <w:rPr>
        <w:color w:val="000000"/>
        <w:position w:val="0"/>
        <w:sz w:val="28"/>
        <w:szCs w:val="28"/>
        <w:u w:color="000000"/>
        <w:rtl w:val="0"/>
      </w:rPr>
    </w:lvl>
    <w:lvl w:ilvl="4">
      <w:start w:val="1"/>
      <w:numFmt w:val="bullet"/>
      <w:lvlText w:val="o"/>
      <w:lvlJc w:val="left"/>
      <w:pPr>
        <w:tabs>
          <w:tab w:val="num" w:pos="4220"/>
        </w:tabs>
        <w:ind w:left="4220" w:hanging="420"/>
      </w:pPr>
      <w:rPr>
        <w:color w:val="000000"/>
        <w:position w:val="0"/>
        <w:sz w:val="28"/>
        <w:szCs w:val="28"/>
        <w:u w:color="000000"/>
        <w:rtl w:val="0"/>
      </w:rPr>
    </w:lvl>
    <w:lvl w:ilvl="5">
      <w:start w:val="1"/>
      <w:numFmt w:val="bullet"/>
      <w:lvlText w:val="▪"/>
      <w:lvlJc w:val="left"/>
      <w:pPr>
        <w:tabs>
          <w:tab w:val="num" w:pos="4940"/>
        </w:tabs>
        <w:ind w:left="4940" w:hanging="420"/>
      </w:pPr>
      <w:rPr>
        <w:color w:val="000000"/>
        <w:position w:val="0"/>
        <w:sz w:val="28"/>
        <w:szCs w:val="28"/>
        <w:u w:color="000000"/>
        <w:rtl w:val="0"/>
      </w:rPr>
    </w:lvl>
    <w:lvl w:ilvl="6">
      <w:start w:val="1"/>
      <w:numFmt w:val="bullet"/>
      <w:lvlText w:val="•"/>
      <w:lvlJc w:val="left"/>
      <w:pPr>
        <w:tabs>
          <w:tab w:val="num" w:pos="5660"/>
        </w:tabs>
        <w:ind w:left="5660" w:hanging="420"/>
      </w:pPr>
      <w:rPr>
        <w:color w:val="000000"/>
        <w:position w:val="0"/>
        <w:sz w:val="28"/>
        <w:szCs w:val="28"/>
        <w:u w:color="000000"/>
        <w:rtl w:val="0"/>
      </w:rPr>
    </w:lvl>
    <w:lvl w:ilvl="7">
      <w:start w:val="1"/>
      <w:numFmt w:val="bullet"/>
      <w:lvlText w:val="o"/>
      <w:lvlJc w:val="left"/>
      <w:pPr>
        <w:tabs>
          <w:tab w:val="num" w:pos="6380"/>
        </w:tabs>
        <w:ind w:left="6380" w:hanging="420"/>
      </w:pPr>
      <w:rPr>
        <w:color w:val="000000"/>
        <w:position w:val="0"/>
        <w:sz w:val="28"/>
        <w:szCs w:val="28"/>
        <w:u w:color="000000"/>
        <w:rtl w:val="0"/>
      </w:rPr>
    </w:lvl>
    <w:lvl w:ilvl="8">
      <w:start w:val="1"/>
      <w:numFmt w:val="bullet"/>
      <w:lvlText w:val="▪"/>
      <w:lvlJc w:val="left"/>
      <w:pPr>
        <w:tabs>
          <w:tab w:val="num" w:pos="7100"/>
        </w:tabs>
        <w:ind w:left="7100" w:hanging="420"/>
      </w:pPr>
      <w:rPr>
        <w:color w:val="000000"/>
        <w:position w:val="0"/>
        <w:sz w:val="28"/>
        <w:szCs w:val="28"/>
        <w:u w:color="000000"/>
        <w:rtl w:val="0"/>
      </w:rPr>
    </w:lvl>
  </w:abstractNum>
  <w:abstractNum w:abstractNumId="49" w15:restartNumberingAfterBreak="0">
    <w:nsid w:val="33F044DB"/>
    <w:multiLevelType w:val="hybridMultilevel"/>
    <w:tmpl w:val="54AA5A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34B42170"/>
    <w:multiLevelType w:val="multilevel"/>
    <w:tmpl w:val="E88AABD2"/>
    <w:lvl w:ilvl="0">
      <w:start w:val="1"/>
      <w:numFmt w:val="decimal"/>
      <w:pStyle w:val="a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1" w15:restartNumberingAfterBreak="0">
    <w:nsid w:val="36077250"/>
    <w:multiLevelType w:val="multilevel"/>
    <w:tmpl w:val="55B2DD84"/>
    <w:lvl w:ilvl="0">
      <w:start w:val="2"/>
      <w:numFmt w:val="decimal"/>
      <w:lvlText w:val="%1."/>
      <w:lvlJc w:val="left"/>
      <w:pPr>
        <w:ind w:left="720" w:hanging="720"/>
      </w:pPr>
      <w:rPr>
        <w:rFonts w:hint="default"/>
      </w:rPr>
    </w:lvl>
    <w:lvl w:ilvl="1">
      <w:start w:val="1"/>
      <w:numFmt w:val="decimal"/>
      <w:lvlText w:val="%1.%2."/>
      <w:lvlJc w:val="left"/>
      <w:pPr>
        <w:ind w:left="993" w:hanging="720"/>
      </w:pPr>
      <w:rPr>
        <w:rFonts w:hint="default"/>
      </w:rPr>
    </w:lvl>
    <w:lvl w:ilvl="2">
      <w:start w:val="1"/>
      <w:numFmt w:val="decimal"/>
      <w:lvlText w:val="%1.%2.%3."/>
      <w:lvlJc w:val="left"/>
      <w:pPr>
        <w:ind w:left="1626" w:hanging="1080"/>
      </w:pPr>
      <w:rPr>
        <w:rFonts w:hint="default"/>
      </w:rPr>
    </w:lvl>
    <w:lvl w:ilvl="3">
      <w:start w:val="1"/>
      <w:numFmt w:val="decimal"/>
      <w:lvlText w:val="%1.%2.%3.%4."/>
      <w:lvlJc w:val="left"/>
      <w:pPr>
        <w:ind w:left="2259" w:hanging="1440"/>
      </w:pPr>
      <w:rPr>
        <w:rFonts w:hint="default"/>
      </w:rPr>
    </w:lvl>
    <w:lvl w:ilvl="4">
      <w:start w:val="1"/>
      <w:numFmt w:val="decimal"/>
      <w:lvlText w:val="%1.%2.%3.%4.%5."/>
      <w:lvlJc w:val="left"/>
      <w:pPr>
        <w:ind w:left="2532" w:hanging="1440"/>
      </w:pPr>
      <w:rPr>
        <w:rFonts w:hint="default"/>
      </w:rPr>
    </w:lvl>
    <w:lvl w:ilvl="5">
      <w:start w:val="1"/>
      <w:numFmt w:val="decimal"/>
      <w:lvlText w:val="%1.%2.%3.%4.%5.%6."/>
      <w:lvlJc w:val="left"/>
      <w:pPr>
        <w:ind w:left="3165" w:hanging="1800"/>
      </w:pPr>
      <w:rPr>
        <w:rFonts w:hint="default"/>
      </w:rPr>
    </w:lvl>
    <w:lvl w:ilvl="6">
      <w:start w:val="1"/>
      <w:numFmt w:val="decimal"/>
      <w:lvlText w:val="%1.%2.%3.%4.%5.%6.%7."/>
      <w:lvlJc w:val="left"/>
      <w:pPr>
        <w:ind w:left="3798" w:hanging="2160"/>
      </w:pPr>
      <w:rPr>
        <w:rFonts w:hint="default"/>
      </w:rPr>
    </w:lvl>
    <w:lvl w:ilvl="7">
      <w:start w:val="1"/>
      <w:numFmt w:val="decimal"/>
      <w:lvlText w:val="%1.%2.%3.%4.%5.%6.%7.%8."/>
      <w:lvlJc w:val="left"/>
      <w:pPr>
        <w:ind w:left="4431" w:hanging="2520"/>
      </w:pPr>
      <w:rPr>
        <w:rFonts w:hint="default"/>
      </w:rPr>
    </w:lvl>
    <w:lvl w:ilvl="8">
      <w:start w:val="1"/>
      <w:numFmt w:val="decimal"/>
      <w:lvlText w:val="%1.%2.%3.%4.%5.%6.%7.%8.%9."/>
      <w:lvlJc w:val="left"/>
      <w:pPr>
        <w:ind w:left="5064" w:hanging="2880"/>
      </w:pPr>
      <w:rPr>
        <w:rFonts w:hint="default"/>
      </w:rPr>
    </w:lvl>
  </w:abstractNum>
  <w:abstractNum w:abstractNumId="52" w15:restartNumberingAfterBreak="0">
    <w:nsid w:val="39D31F98"/>
    <w:multiLevelType w:val="hybridMultilevel"/>
    <w:tmpl w:val="74C2C13E"/>
    <w:lvl w:ilvl="0" w:tplc="637C0616">
      <w:start w:val="1"/>
      <w:numFmt w:val="bullet"/>
      <w:pStyle w:val="10"/>
      <w:lvlText w:val=""/>
      <w:lvlJc w:val="left"/>
      <w:pPr>
        <w:ind w:left="1854" w:hanging="360"/>
      </w:pPr>
      <w:rPr>
        <w:rFonts w:ascii="Symbol" w:hAnsi="Symbol" w:hint="default"/>
      </w:rPr>
    </w:lvl>
    <w:lvl w:ilvl="1" w:tplc="04190003">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53" w15:restartNumberingAfterBreak="0">
    <w:nsid w:val="3A300A8E"/>
    <w:multiLevelType w:val="multilevel"/>
    <w:tmpl w:val="3356BA4E"/>
    <w:lvl w:ilvl="0">
      <w:start w:val="1"/>
      <w:numFmt w:val="bullet"/>
      <w:lvlText w:val="−"/>
      <w:lvlJc w:val="left"/>
      <w:pPr>
        <w:ind w:left="862" w:hanging="360"/>
      </w:pPr>
      <w:rPr>
        <w:rFonts w:ascii="Noto Sans Symbols" w:eastAsia="Noto Sans Symbols" w:hAnsi="Noto Sans Symbols" w:cs="Noto Sans Symbols"/>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54" w15:restartNumberingAfterBreak="0">
    <w:nsid w:val="3C7E75DC"/>
    <w:multiLevelType w:val="multilevel"/>
    <w:tmpl w:val="808E70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3D0A6121"/>
    <w:multiLevelType w:val="multilevel"/>
    <w:tmpl w:val="0CBE25A6"/>
    <w:lvl w:ilvl="0">
      <w:start w:val="1"/>
      <w:numFmt w:val="bullet"/>
      <w:lvlText w:val="-"/>
      <w:lvlJc w:val="left"/>
      <w:pPr>
        <w:ind w:left="566" w:hanging="283"/>
      </w:pPr>
      <w:rPr>
        <w:u w:val="none"/>
        <w:vertAlign w:val="baseline"/>
      </w:rPr>
    </w:lvl>
    <w:lvl w:ilvl="1">
      <w:start w:val="1"/>
      <w:numFmt w:val="bullet"/>
      <w:lvlText w:val="-"/>
      <w:lvlJc w:val="left"/>
      <w:pPr>
        <w:ind w:left="3600" w:hanging="360"/>
      </w:pPr>
      <w:rPr>
        <w:u w:val="none"/>
        <w:vertAlign w:val="baseline"/>
      </w:rPr>
    </w:lvl>
    <w:lvl w:ilvl="2">
      <w:start w:val="1"/>
      <w:numFmt w:val="bullet"/>
      <w:lvlText w:val="-"/>
      <w:lvlJc w:val="left"/>
      <w:pPr>
        <w:ind w:left="4320" w:hanging="360"/>
      </w:pPr>
      <w:rPr>
        <w:u w:val="none"/>
        <w:vertAlign w:val="baseline"/>
      </w:rPr>
    </w:lvl>
    <w:lvl w:ilvl="3">
      <w:start w:val="1"/>
      <w:numFmt w:val="bullet"/>
      <w:lvlText w:val="-"/>
      <w:lvlJc w:val="left"/>
      <w:pPr>
        <w:ind w:left="5040" w:hanging="360"/>
      </w:pPr>
      <w:rPr>
        <w:u w:val="none"/>
        <w:vertAlign w:val="baseline"/>
      </w:rPr>
    </w:lvl>
    <w:lvl w:ilvl="4">
      <w:start w:val="1"/>
      <w:numFmt w:val="bullet"/>
      <w:lvlText w:val="-"/>
      <w:lvlJc w:val="left"/>
      <w:pPr>
        <w:ind w:left="5760" w:hanging="360"/>
      </w:pPr>
      <w:rPr>
        <w:u w:val="none"/>
        <w:vertAlign w:val="baseline"/>
      </w:rPr>
    </w:lvl>
    <w:lvl w:ilvl="5">
      <w:start w:val="1"/>
      <w:numFmt w:val="bullet"/>
      <w:lvlText w:val="-"/>
      <w:lvlJc w:val="left"/>
      <w:pPr>
        <w:ind w:left="6480" w:hanging="360"/>
      </w:pPr>
      <w:rPr>
        <w:u w:val="none"/>
        <w:vertAlign w:val="baseline"/>
      </w:rPr>
    </w:lvl>
    <w:lvl w:ilvl="6">
      <w:start w:val="1"/>
      <w:numFmt w:val="bullet"/>
      <w:lvlText w:val="-"/>
      <w:lvlJc w:val="left"/>
      <w:pPr>
        <w:ind w:left="7200" w:hanging="360"/>
      </w:pPr>
      <w:rPr>
        <w:u w:val="none"/>
        <w:vertAlign w:val="baseline"/>
      </w:rPr>
    </w:lvl>
    <w:lvl w:ilvl="7">
      <w:start w:val="1"/>
      <w:numFmt w:val="bullet"/>
      <w:lvlText w:val="-"/>
      <w:lvlJc w:val="left"/>
      <w:pPr>
        <w:ind w:left="7920" w:hanging="360"/>
      </w:pPr>
      <w:rPr>
        <w:u w:val="none"/>
        <w:vertAlign w:val="baseline"/>
      </w:rPr>
    </w:lvl>
    <w:lvl w:ilvl="8">
      <w:start w:val="1"/>
      <w:numFmt w:val="bullet"/>
      <w:lvlText w:val="-"/>
      <w:lvlJc w:val="left"/>
      <w:pPr>
        <w:ind w:left="8640" w:hanging="360"/>
      </w:pPr>
      <w:rPr>
        <w:u w:val="none"/>
        <w:vertAlign w:val="baseline"/>
      </w:rPr>
    </w:lvl>
  </w:abstractNum>
  <w:abstractNum w:abstractNumId="56" w15:restartNumberingAfterBreak="0">
    <w:nsid w:val="3D3B461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41A349EC"/>
    <w:multiLevelType w:val="multilevel"/>
    <w:tmpl w:val="48B481DA"/>
    <w:lvl w:ilvl="0">
      <w:start w:val="1"/>
      <w:numFmt w:val="decimal"/>
      <w:lvlText w:val="%1."/>
      <w:lvlJc w:val="left"/>
      <w:pPr>
        <w:ind w:left="1069" w:hanging="360"/>
      </w:pPr>
      <w:rPr>
        <w:b/>
        <w:bCs/>
        <w:sz w:val="24"/>
        <w:szCs w:val="24"/>
        <w:u w:val="none"/>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8" w15:restartNumberingAfterBreak="0">
    <w:nsid w:val="41B2153A"/>
    <w:multiLevelType w:val="multilevel"/>
    <w:tmpl w:val="22A8E1C4"/>
    <w:styleLink w:val="List0"/>
    <w:lvl w:ilvl="0">
      <w:start w:val="1"/>
      <w:numFmt w:val="decimal"/>
      <w:lvlText w:val="%1."/>
      <w:lvlJc w:val="left"/>
      <w:pPr>
        <w:tabs>
          <w:tab w:val="num" w:pos="1271"/>
        </w:tabs>
        <w:ind w:left="1271" w:hanging="1271"/>
      </w:pPr>
      <w:rPr>
        <w:color w:val="000000"/>
        <w:position w:val="0"/>
        <w:sz w:val="28"/>
        <w:szCs w:val="28"/>
        <w:u w:color="000000"/>
        <w:rtl w:val="0"/>
      </w:rPr>
    </w:lvl>
    <w:lvl w:ilvl="1">
      <w:start w:val="1"/>
      <w:numFmt w:val="lowerLetter"/>
      <w:lvlText w:val="%2."/>
      <w:lvlJc w:val="left"/>
      <w:pPr>
        <w:tabs>
          <w:tab w:val="num" w:pos="920"/>
        </w:tabs>
        <w:ind w:left="920" w:hanging="420"/>
      </w:pPr>
      <w:rPr>
        <w:color w:val="000000"/>
        <w:position w:val="0"/>
        <w:sz w:val="28"/>
        <w:szCs w:val="28"/>
        <w:u w:color="000000"/>
        <w:rtl w:val="0"/>
      </w:rPr>
    </w:lvl>
    <w:lvl w:ilvl="2">
      <w:start w:val="1"/>
      <w:numFmt w:val="lowerRoman"/>
      <w:lvlText w:val="%3."/>
      <w:lvlJc w:val="left"/>
      <w:pPr>
        <w:tabs>
          <w:tab w:val="num" w:pos="1629"/>
        </w:tabs>
        <w:ind w:left="1629" w:hanging="345"/>
      </w:pPr>
      <w:rPr>
        <w:color w:val="000000"/>
        <w:position w:val="0"/>
        <w:sz w:val="28"/>
        <w:szCs w:val="28"/>
        <w:u w:color="000000"/>
        <w:rtl w:val="0"/>
      </w:rPr>
    </w:lvl>
    <w:lvl w:ilvl="3">
      <w:start w:val="1"/>
      <w:numFmt w:val="decimal"/>
      <w:lvlText w:val="%4."/>
      <w:lvlJc w:val="left"/>
      <w:pPr>
        <w:tabs>
          <w:tab w:val="num" w:pos="2360"/>
        </w:tabs>
        <w:ind w:left="2360" w:hanging="420"/>
      </w:pPr>
      <w:rPr>
        <w:color w:val="000000"/>
        <w:position w:val="0"/>
        <w:sz w:val="28"/>
        <w:szCs w:val="28"/>
        <w:u w:color="000000"/>
        <w:rtl w:val="0"/>
      </w:rPr>
    </w:lvl>
    <w:lvl w:ilvl="4">
      <w:start w:val="1"/>
      <w:numFmt w:val="lowerLetter"/>
      <w:lvlText w:val="%5."/>
      <w:lvlJc w:val="left"/>
      <w:pPr>
        <w:tabs>
          <w:tab w:val="num" w:pos="3080"/>
        </w:tabs>
        <w:ind w:left="3080" w:hanging="420"/>
      </w:pPr>
      <w:rPr>
        <w:color w:val="000000"/>
        <w:position w:val="0"/>
        <w:sz w:val="28"/>
        <w:szCs w:val="28"/>
        <w:u w:color="000000"/>
        <w:rtl w:val="0"/>
      </w:rPr>
    </w:lvl>
    <w:lvl w:ilvl="5">
      <w:start w:val="1"/>
      <w:numFmt w:val="lowerRoman"/>
      <w:lvlText w:val="%6."/>
      <w:lvlJc w:val="left"/>
      <w:pPr>
        <w:tabs>
          <w:tab w:val="num" w:pos="3789"/>
        </w:tabs>
        <w:ind w:left="3789" w:hanging="345"/>
      </w:pPr>
      <w:rPr>
        <w:color w:val="000000"/>
        <w:position w:val="0"/>
        <w:sz w:val="28"/>
        <w:szCs w:val="28"/>
        <w:u w:color="000000"/>
        <w:rtl w:val="0"/>
      </w:rPr>
    </w:lvl>
    <w:lvl w:ilvl="6">
      <w:start w:val="1"/>
      <w:numFmt w:val="decimal"/>
      <w:lvlText w:val="%7."/>
      <w:lvlJc w:val="left"/>
      <w:pPr>
        <w:tabs>
          <w:tab w:val="num" w:pos="4520"/>
        </w:tabs>
        <w:ind w:left="4520" w:hanging="420"/>
      </w:pPr>
      <w:rPr>
        <w:color w:val="000000"/>
        <w:position w:val="0"/>
        <w:sz w:val="28"/>
        <w:szCs w:val="28"/>
        <w:u w:color="000000"/>
        <w:rtl w:val="0"/>
      </w:rPr>
    </w:lvl>
    <w:lvl w:ilvl="7">
      <w:start w:val="1"/>
      <w:numFmt w:val="lowerLetter"/>
      <w:lvlText w:val="%8."/>
      <w:lvlJc w:val="left"/>
      <w:pPr>
        <w:tabs>
          <w:tab w:val="num" w:pos="5240"/>
        </w:tabs>
        <w:ind w:left="5240" w:hanging="420"/>
      </w:pPr>
      <w:rPr>
        <w:color w:val="000000"/>
        <w:position w:val="0"/>
        <w:sz w:val="28"/>
        <w:szCs w:val="28"/>
        <w:u w:color="000000"/>
        <w:rtl w:val="0"/>
      </w:rPr>
    </w:lvl>
    <w:lvl w:ilvl="8">
      <w:start w:val="1"/>
      <w:numFmt w:val="lowerRoman"/>
      <w:lvlText w:val="%9."/>
      <w:lvlJc w:val="left"/>
      <w:pPr>
        <w:tabs>
          <w:tab w:val="num" w:pos="5949"/>
        </w:tabs>
        <w:ind w:left="5949" w:hanging="345"/>
      </w:pPr>
      <w:rPr>
        <w:color w:val="000000"/>
        <w:position w:val="0"/>
        <w:sz w:val="28"/>
        <w:szCs w:val="28"/>
        <w:u w:color="000000"/>
        <w:rtl w:val="0"/>
      </w:rPr>
    </w:lvl>
  </w:abstractNum>
  <w:abstractNum w:abstractNumId="59" w15:restartNumberingAfterBreak="0">
    <w:nsid w:val="43182D5E"/>
    <w:multiLevelType w:val="multilevel"/>
    <w:tmpl w:val="D0281BEA"/>
    <w:lvl w:ilvl="0">
      <w:start w:val="1"/>
      <w:numFmt w:val="decimal"/>
      <w:lvlText w:val="%1."/>
      <w:lvlJc w:val="left"/>
      <w:pPr>
        <w:ind w:left="720"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60" w15:restartNumberingAfterBreak="0">
    <w:nsid w:val="45A17EF6"/>
    <w:multiLevelType w:val="multilevel"/>
    <w:tmpl w:val="2FC03D48"/>
    <w:styleLink w:val="1111111"/>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1" w15:restartNumberingAfterBreak="0">
    <w:nsid w:val="464934E4"/>
    <w:multiLevelType w:val="multilevel"/>
    <w:tmpl w:val="DA9E6734"/>
    <w:styleLink w:val="ab"/>
    <w:lvl w:ilvl="0">
      <w:start w:val="1"/>
      <w:numFmt w:val="decimal"/>
      <w:lvlText w:val="%1"/>
      <w:lvlJc w:val="left"/>
      <w:pPr>
        <w:tabs>
          <w:tab w:val="num" w:pos="0"/>
        </w:tabs>
        <w:ind w:left="0" w:firstLine="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2" w15:restartNumberingAfterBreak="0">
    <w:nsid w:val="468C32D0"/>
    <w:multiLevelType w:val="multilevel"/>
    <w:tmpl w:val="3CF63870"/>
    <w:styleLink w:val="70"/>
    <w:lvl w:ilvl="0">
      <w:start w:val="2"/>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754214D"/>
    <w:multiLevelType w:val="multilevel"/>
    <w:tmpl w:val="909E80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478A395C"/>
    <w:multiLevelType w:val="multilevel"/>
    <w:tmpl w:val="ECB699AA"/>
    <w:styleLink w:val="1111112"/>
    <w:lvl w:ilvl="0">
      <w:start w:val="1"/>
      <w:numFmt w:val="decimal"/>
      <w:lvlText w:val="%1."/>
      <w:lvlJc w:val="left"/>
      <w:pPr>
        <w:tabs>
          <w:tab w:val="num" w:pos="1844"/>
        </w:tabs>
        <w:ind w:left="-141" w:firstLine="709"/>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4111"/>
        </w:tabs>
        <w:ind w:left="2126"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127"/>
        </w:tabs>
        <w:ind w:left="142" w:firstLine="709"/>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1844"/>
        </w:tabs>
        <w:ind w:left="-141"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left="0" w:firstLine="709"/>
      </w:pPr>
      <w:rPr>
        <w:rFonts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russianLower"/>
      <w:lvlText w:val="%6)"/>
      <w:lvlJc w:val="left"/>
      <w:pPr>
        <w:tabs>
          <w:tab w:val="num" w:pos="1986"/>
        </w:tabs>
        <w:ind w:left="1" w:firstLine="709"/>
      </w:pPr>
      <w:rPr>
        <w:rFonts w:hint="default"/>
        <w:b w:val="0"/>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65" w15:restartNumberingAfterBreak="0">
    <w:nsid w:val="48DB50C2"/>
    <w:multiLevelType w:val="multilevel"/>
    <w:tmpl w:val="205E02B8"/>
    <w:styleLink w:val="11"/>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720"/>
        </w:tabs>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6" w15:restartNumberingAfterBreak="0">
    <w:nsid w:val="4BF670D0"/>
    <w:multiLevelType w:val="multilevel"/>
    <w:tmpl w:val="EC3405BC"/>
    <w:lvl w:ilvl="0">
      <w:start w:val="1"/>
      <w:numFmt w:val="bullet"/>
      <w:pStyle w:val="ItemizedList1"/>
      <w:suff w:val="space"/>
      <w:lvlText w:val="-"/>
      <w:lvlJc w:val="left"/>
      <w:pPr>
        <w:ind w:left="0" w:firstLine="851"/>
      </w:pPr>
      <w:rPr>
        <w:rFonts w:ascii="Times New Roman" w:hAnsi="Times New Roman" w:cs="Times New Roman" w:hint="default"/>
      </w:rPr>
    </w:lvl>
    <w:lvl w:ilvl="1">
      <w:start w:val="1"/>
      <w:numFmt w:val="bullet"/>
      <w:lvlRestart w:val="0"/>
      <w:pStyle w:val="ItemizedList2"/>
      <w:suff w:val="space"/>
      <w:lvlText w:val="-"/>
      <w:lvlJc w:val="left"/>
      <w:pPr>
        <w:ind w:left="0" w:firstLine="1701"/>
      </w:pPr>
      <w:rPr>
        <w:rFonts w:ascii="Arial" w:hAnsi="Arial" w:hint="default"/>
        <w:b w:val="0"/>
        <w:i w:val="0"/>
      </w:rPr>
    </w:lvl>
    <w:lvl w:ilvl="2">
      <w:start w:val="1"/>
      <w:numFmt w:val="bullet"/>
      <w:lvlRestart w:val="0"/>
      <w:suff w:val="space"/>
      <w:lvlText w:val="-"/>
      <w:lvlJc w:val="left"/>
      <w:pPr>
        <w:ind w:left="0" w:firstLine="2552"/>
      </w:pPr>
      <w:rPr>
        <w:rFonts w:ascii="Times New Roman" w:hAnsi="Times New Roman" w:cs="Times New Roman" w:hint="default"/>
      </w:rPr>
    </w:lvl>
    <w:lvl w:ilvl="3">
      <w:start w:val="1"/>
      <w:numFmt w:val="decimal"/>
      <w:suff w:val="space"/>
      <w:lvlText w:val="%1"/>
      <w:lvlJc w:val="left"/>
      <w:pPr>
        <w:ind w:left="1080" w:hanging="1080"/>
      </w:pPr>
      <w:rPr>
        <w:rFonts w:ascii="Times New Roman" w:hAnsi="Times New Roman" w:cs="Times New Roman" w:hint="default"/>
        <w:b/>
        <w:bCs w:val="0"/>
        <w:i w:val="0"/>
        <w:iCs w:val="0"/>
        <w:caps w:val="0"/>
        <w:smallCaps w:val="0"/>
        <w:strike w:val="0"/>
        <w:dstrike w:val="0"/>
        <w:vanish w:val="0"/>
        <w:color w:val="auto"/>
        <w:spacing w:val="0"/>
        <w:kern w:val="0"/>
        <w:position w:val="0"/>
        <w:u w:val="none"/>
        <w:vertAlign w:val="baseline"/>
        <w:em w:val="none"/>
      </w:rPr>
    </w:lvl>
    <w:lvl w:ilvl="4">
      <w:start w:val="1"/>
      <w:numFmt w:val="decimal"/>
      <w:lvlText w:val="%1"/>
      <w:lvlJc w:val="left"/>
      <w:pPr>
        <w:tabs>
          <w:tab w:val="num" w:pos="1080"/>
        </w:tabs>
        <w:ind w:left="1080" w:hanging="1080"/>
      </w:pPr>
      <w:rPr>
        <w:rFonts w:hint="default"/>
      </w:rPr>
    </w:lvl>
    <w:lvl w:ilvl="5">
      <w:start w:val="1"/>
      <w:numFmt w:val="decimal"/>
      <w:lvlText w:val="%1"/>
      <w:lvlJc w:val="left"/>
      <w:pPr>
        <w:tabs>
          <w:tab w:val="num" w:pos="1440"/>
        </w:tabs>
        <w:ind w:left="1440" w:hanging="1440"/>
      </w:pPr>
      <w:rPr>
        <w:rFonts w:hint="default"/>
      </w:rPr>
    </w:lvl>
    <w:lvl w:ilvl="6">
      <w:start w:val="1"/>
      <w:numFmt w:val="decimal"/>
      <w:lvlText w:val="%1"/>
      <w:lvlJc w:val="left"/>
      <w:pPr>
        <w:tabs>
          <w:tab w:val="num" w:pos="1800"/>
        </w:tabs>
        <w:ind w:left="1800" w:hanging="1800"/>
      </w:pPr>
      <w:rPr>
        <w:rFonts w:hint="default"/>
      </w:rPr>
    </w:lvl>
    <w:lvl w:ilvl="7">
      <w:start w:val="1"/>
      <w:numFmt w:val="none"/>
      <w:lvlRestart w:val="0"/>
      <w:suff w:val="space"/>
      <w:lvlText w:val=""/>
      <w:lvlJc w:val="left"/>
      <w:pPr>
        <w:ind w:left="1800" w:hanging="1800"/>
      </w:pPr>
      <w:rPr>
        <w:rFonts w:hint="default"/>
      </w:rPr>
    </w:lvl>
    <w:lvl w:ilvl="8">
      <w:start w:val="1"/>
      <w:numFmt w:val="none"/>
      <w:lvlRestart w:val="0"/>
      <w:suff w:val="space"/>
      <w:lvlText w:val=""/>
      <w:lvlJc w:val="left"/>
      <w:pPr>
        <w:ind w:left="2160" w:hanging="2160"/>
      </w:pPr>
      <w:rPr>
        <w:rFonts w:hint="default"/>
      </w:rPr>
    </w:lvl>
  </w:abstractNum>
  <w:abstractNum w:abstractNumId="67" w15:restartNumberingAfterBreak="0">
    <w:nsid w:val="4DC42A4D"/>
    <w:multiLevelType w:val="multilevel"/>
    <w:tmpl w:val="E86AC3DA"/>
    <w:styleLink w:val="List11"/>
    <w:lvl w:ilvl="0">
      <w:start w:val="1"/>
      <w:numFmt w:val="bullet"/>
      <w:lvlText w:val="−"/>
      <w:lvlJc w:val="left"/>
      <w:pPr>
        <w:tabs>
          <w:tab w:val="num" w:pos="567"/>
        </w:tabs>
        <w:ind w:left="567" w:hanging="567"/>
      </w:pPr>
      <w:rPr>
        <w:b/>
        <w:bCs/>
        <w:color w:val="000000"/>
        <w:position w:val="0"/>
        <w:sz w:val="24"/>
        <w:szCs w:val="24"/>
        <w:u w:color="000000"/>
      </w:rPr>
    </w:lvl>
    <w:lvl w:ilvl="1">
      <w:start w:val="1"/>
      <w:numFmt w:val="bullet"/>
      <w:lvlText w:val="o"/>
      <w:lvlJc w:val="left"/>
      <w:pPr>
        <w:tabs>
          <w:tab w:val="num" w:pos="2200"/>
        </w:tabs>
        <w:ind w:left="2200" w:hanging="420"/>
      </w:pPr>
      <w:rPr>
        <w:b w:val="0"/>
        <w:bCs w:val="0"/>
        <w:color w:val="000000"/>
        <w:position w:val="0"/>
        <w:sz w:val="28"/>
        <w:szCs w:val="28"/>
        <w:u w:color="000000"/>
      </w:rPr>
    </w:lvl>
    <w:lvl w:ilvl="2">
      <w:start w:val="1"/>
      <w:numFmt w:val="bullet"/>
      <w:lvlText w:val="▪"/>
      <w:lvlJc w:val="left"/>
      <w:pPr>
        <w:tabs>
          <w:tab w:val="num" w:pos="2920"/>
        </w:tabs>
        <w:ind w:left="2920" w:hanging="420"/>
      </w:pPr>
      <w:rPr>
        <w:b w:val="0"/>
        <w:bCs w:val="0"/>
        <w:color w:val="000000"/>
        <w:position w:val="0"/>
        <w:sz w:val="28"/>
        <w:szCs w:val="28"/>
        <w:u w:color="000000"/>
      </w:rPr>
    </w:lvl>
    <w:lvl w:ilvl="3">
      <w:start w:val="1"/>
      <w:numFmt w:val="bullet"/>
      <w:lvlText w:val="•"/>
      <w:lvlJc w:val="left"/>
      <w:pPr>
        <w:tabs>
          <w:tab w:val="num" w:pos="3640"/>
        </w:tabs>
        <w:ind w:left="3640" w:hanging="420"/>
      </w:pPr>
      <w:rPr>
        <w:b w:val="0"/>
        <w:bCs w:val="0"/>
        <w:color w:val="000000"/>
        <w:position w:val="0"/>
        <w:sz w:val="28"/>
        <w:szCs w:val="28"/>
        <w:u w:color="000000"/>
      </w:rPr>
    </w:lvl>
    <w:lvl w:ilvl="4">
      <w:start w:val="1"/>
      <w:numFmt w:val="bullet"/>
      <w:lvlText w:val="o"/>
      <w:lvlJc w:val="left"/>
      <w:pPr>
        <w:tabs>
          <w:tab w:val="num" w:pos="4360"/>
        </w:tabs>
        <w:ind w:left="4360" w:hanging="420"/>
      </w:pPr>
      <w:rPr>
        <w:b w:val="0"/>
        <w:bCs w:val="0"/>
        <w:color w:val="000000"/>
        <w:position w:val="0"/>
        <w:sz w:val="28"/>
        <w:szCs w:val="28"/>
        <w:u w:color="000000"/>
      </w:rPr>
    </w:lvl>
    <w:lvl w:ilvl="5">
      <w:start w:val="1"/>
      <w:numFmt w:val="bullet"/>
      <w:lvlText w:val="▪"/>
      <w:lvlJc w:val="left"/>
      <w:pPr>
        <w:tabs>
          <w:tab w:val="num" w:pos="5080"/>
        </w:tabs>
        <w:ind w:left="5080" w:hanging="420"/>
      </w:pPr>
      <w:rPr>
        <w:b w:val="0"/>
        <w:bCs w:val="0"/>
        <w:color w:val="000000"/>
        <w:position w:val="0"/>
        <w:sz w:val="28"/>
        <w:szCs w:val="28"/>
        <w:u w:color="000000"/>
      </w:rPr>
    </w:lvl>
    <w:lvl w:ilvl="6">
      <w:start w:val="1"/>
      <w:numFmt w:val="bullet"/>
      <w:lvlText w:val="•"/>
      <w:lvlJc w:val="left"/>
      <w:pPr>
        <w:tabs>
          <w:tab w:val="num" w:pos="5800"/>
        </w:tabs>
        <w:ind w:left="5800" w:hanging="420"/>
      </w:pPr>
      <w:rPr>
        <w:b w:val="0"/>
        <w:bCs w:val="0"/>
        <w:color w:val="000000"/>
        <w:position w:val="0"/>
        <w:sz w:val="28"/>
        <w:szCs w:val="28"/>
        <w:u w:color="000000"/>
      </w:rPr>
    </w:lvl>
    <w:lvl w:ilvl="7">
      <w:start w:val="1"/>
      <w:numFmt w:val="bullet"/>
      <w:lvlText w:val="o"/>
      <w:lvlJc w:val="left"/>
      <w:pPr>
        <w:tabs>
          <w:tab w:val="num" w:pos="6520"/>
        </w:tabs>
        <w:ind w:left="6520" w:hanging="420"/>
      </w:pPr>
      <w:rPr>
        <w:b w:val="0"/>
        <w:bCs w:val="0"/>
        <w:color w:val="000000"/>
        <w:position w:val="0"/>
        <w:sz w:val="28"/>
        <w:szCs w:val="28"/>
        <w:u w:color="000000"/>
      </w:rPr>
    </w:lvl>
    <w:lvl w:ilvl="8">
      <w:start w:val="1"/>
      <w:numFmt w:val="bullet"/>
      <w:lvlText w:val="▪"/>
      <w:lvlJc w:val="left"/>
      <w:pPr>
        <w:tabs>
          <w:tab w:val="num" w:pos="7240"/>
        </w:tabs>
        <w:ind w:left="7240" w:hanging="420"/>
      </w:pPr>
      <w:rPr>
        <w:b w:val="0"/>
        <w:bCs w:val="0"/>
        <w:color w:val="000000"/>
        <w:position w:val="0"/>
        <w:sz w:val="28"/>
        <w:szCs w:val="28"/>
        <w:u w:color="000000"/>
      </w:rPr>
    </w:lvl>
  </w:abstractNum>
  <w:abstractNum w:abstractNumId="68" w15:restartNumberingAfterBreak="0">
    <w:nsid w:val="52000D6E"/>
    <w:multiLevelType w:val="multilevel"/>
    <w:tmpl w:val="001C9CB8"/>
    <w:lvl w:ilvl="0">
      <w:start w:val="1"/>
      <w:numFmt w:val="bullet"/>
      <w:pStyle w:val="ac"/>
      <w:lvlText w:val=""/>
      <w:lvlJc w:val="left"/>
      <w:pPr>
        <w:tabs>
          <w:tab w:val="num" w:pos="1247"/>
        </w:tabs>
        <w:ind w:left="1247" w:hanging="396"/>
      </w:pPr>
      <w:rPr>
        <w:rFonts w:ascii="Symbol" w:hAnsi="Symbol" w:hint="default"/>
        <w:color w:val="auto"/>
      </w:rPr>
    </w:lvl>
    <w:lvl w:ilvl="1">
      <w:start w:val="1"/>
      <w:numFmt w:val="bullet"/>
      <w:lvlText w:val=""/>
      <w:lvlJc w:val="left"/>
      <w:pPr>
        <w:tabs>
          <w:tab w:val="num" w:pos="1644"/>
        </w:tabs>
        <w:ind w:left="1644" w:hanging="397"/>
      </w:pPr>
      <w:rPr>
        <w:rFonts w:ascii="Wingdings" w:hAnsi="Wingdings" w:hint="default"/>
        <w:color w:val="auto"/>
      </w:rPr>
    </w:lvl>
    <w:lvl w:ilvl="2">
      <w:start w:val="1"/>
      <w:numFmt w:val="bullet"/>
      <w:lvlText w:val=""/>
      <w:lvlJc w:val="left"/>
      <w:pPr>
        <w:tabs>
          <w:tab w:val="num" w:pos="2041"/>
        </w:tabs>
        <w:ind w:left="2041" w:hanging="397"/>
      </w:pPr>
      <w:rPr>
        <w:rFonts w:ascii="Wingdings" w:hAnsi="Wingdings" w:hint="default"/>
        <w:color w:val="auto"/>
      </w:rPr>
    </w:lvl>
    <w:lvl w:ilvl="3">
      <w:start w:val="1"/>
      <w:numFmt w:val="bullet"/>
      <w:lvlText w:val=""/>
      <w:lvlJc w:val="left"/>
      <w:pPr>
        <w:tabs>
          <w:tab w:val="num" w:pos="2552"/>
        </w:tabs>
        <w:ind w:left="2552" w:hanging="511"/>
      </w:pPr>
      <w:rPr>
        <w:rFonts w:ascii="Symbol" w:hAnsi="Symbol" w:hint="default"/>
        <w:color w:val="auto"/>
      </w:rPr>
    </w:lvl>
    <w:lvl w:ilvl="4">
      <w:start w:val="1"/>
      <w:numFmt w:val="none"/>
      <w:lvlText w:val=""/>
      <w:lvlJc w:val="left"/>
      <w:pPr>
        <w:tabs>
          <w:tab w:val="num" w:pos="360"/>
        </w:tabs>
      </w:pPr>
      <w:rPr>
        <w:rFonts w:cs="Times New Roman" w:hint="default"/>
      </w:rPr>
    </w:lvl>
    <w:lvl w:ilvl="5">
      <w:start w:val="1"/>
      <w:numFmt w:val="none"/>
      <w:lvlText w:val=""/>
      <w:lvlJc w:val="left"/>
      <w:pPr>
        <w:tabs>
          <w:tab w:val="num" w:pos="3587"/>
        </w:tabs>
        <w:ind w:left="3587" w:hanging="933"/>
      </w:pPr>
      <w:rPr>
        <w:rFonts w:cs="Times New Roman" w:hint="default"/>
      </w:rPr>
    </w:lvl>
    <w:lvl w:ilvl="6">
      <w:start w:val="1"/>
      <w:numFmt w:val="none"/>
      <w:lvlText w:val=""/>
      <w:lvlJc w:val="left"/>
      <w:pPr>
        <w:tabs>
          <w:tab w:val="num" w:pos="4091"/>
        </w:tabs>
        <w:ind w:left="4091" w:hanging="1080"/>
      </w:pPr>
      <w:rPr>
        <w:rFonts w:cs="Times New Roman" w:hint="default"/>
      </w:rPr>
    </w:lvl>
    <w:lvl w:ilvl="7">
      <w:start w:val="1"/>
      <w:numFmt w:val="none"/>
      <w:lvlText w:val=""/>
      <w:lvlJc w:val="left"/>
      <w:pPr>
        <w:tabs>
          <w:tab w:val="num" w:pos="4595"/>
        </w:tabs>
        <w:ind w:left="4595" w:hanging="1224"/>
      </w:pPr>
      <w:rPr>
        <w:rFonts w:cs="Times New Roman" w:hint="default"/>
      </w:rPr>
    </w:lvl>
    <w:lvl w:ilvl="8">
      <w:start w:val="1"/>
      <w:numFmt w:val="none"/>
      <w:lvlText w:val=""/>
      <w:lvlJc w:val="left"/>
      <w:pPr>
        <w:tabs>
          <w:tab w:val="num" w:pos="5171"/>
        </w:tabs>
        <w:ind w:left="5171" w:hanging="1440"/>
      </w:pPr>
      <w:rPr>
        <w:rFonts w:cs="Times New Roman" w:hint="default"/>
      </w:rPr>
    </w:lvl>
  </w:abstractNum>
  <w:abstractNum w:abstractNumId="69" w15:restartNumberingAfterBreak="0">
    <w:nsid w:val="5436556D"/>
    <w:multiLevelType w:val="multilevel"/>
    <w:tmpl w:val="1374B710"/>
    <w:lvl w:ilvl="0">
      <w:start w:val="1"/>
      <w:numFmt w:val="bullet"/>
      <w:lvlText w:val="-"/>
      <w:lvlJc w:val="left"/>
      <w:pPr>
        <w:ind w:left="720" w:hanging="360"/>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70" w15:restartNumberingAfterBreak="0">
    <w:nsid w:val="545B7EC3"/>
    <w:multiLevelType w:val="hybridMultilevel"/>
    <w:tmpl w:val="C674F014"/>
    <w:lvl w:ilvl="0" w:tplc="D3142FB4">
      <w:start w:val="1"/>
      <w:numFmt w:val="bullet"/>
      <w:pStyle w:val="ad"/>
      <w:lvlText w:val="-"/>
      <w:lvlJc w:val="left"/>
      <w:pPr>
        <w:ind w:left="720" w:hanging="360"/>
      </w:pPr>
      <w:rPr>
        <w:rFonts w:ascii="Calibri Light" w:eastAsiaTheme="minorHAnsi" w:hAnsi="Calibri Light"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6234B55"/>
    <w:multiLevelType w:val="multilevel"/>
    <w:tmpl w:val="5B345B10"/>
    <w:styleLink w:val="WWNum113"/>
    <w:lvl w:ilvl="0">
      <w:start w:val="1"/>
      <w:numFmt w:val="decimal"/>
      <w:lvlText w:val="%1."/>
      <w:lvlJc w:val="right"/>
      <w:pPr>
        <w:ind w:left="0" w:hanging="113"/>
      </w:pPr>
    </w:lvl>
    <w:lvl w:ilvl="1">
      <w:start w:val="1"/>
      <w:numFmt w:val="decimal"/>
      <w:lvlText w:val="%1.%2."/>
      <w:lvlJc w:val="right"/>
      <w:pPr>
        <w:ind w:left="0" w:hanging="113"/>
      </w:pPr>
    </w:lvl>
    <w:lvl w:ilvl="2">
      <w:start w:val="1"/>
      <w:numFmt w:val="decimal"/>
      <w:lvlText w:val="%1.%2.%3."/>
      <w:lvlJc w:val="right"/>
      <w:pPr>
        <w:ind w:left="0" w:hanging="113"/>
      </w:pPr>
    </w:lvl>
    <w:lvl w:ilvl="3">
      <w:start w:val="1"/>
      <w:numFmt w:val="decimal"/>
      <w:lvlText w:val="%1.%2.%3.%4."/>
      <w:lvlJc w:val="right"/>
      <w:pPr>
        <w:ind w:left="0" w:hanging="113"/>
      </w:pPr>
    </w:lvl>
    <w:lvl w:ilvl="4">
      <w:start w:val="1"/>
      <w:numFmt w:val="decimal"/>
      <w:lvlText w:val="%1.%2.%3.%4.%5."/>
      <w:lvlJc w:val="right"/>
      <w:pPr>
        <w:ind w:left="0" w:hanging="113"/>
      </w:pPr>
    </w:lvl>
    <w:lvl w:ilvl="5">
      <w:start w:val="1"/>
      <w:numFmt w:val="decimal"/>
      <w:lvlText w:val="%1.%2.%3.%4.%5.%6."/>
      <w:lvlJc w:val="right"/>
      <w:pPr>
        <w:ind w:left="0" w:hanging="113"/>
      </w:pPr>
    </w:lvl>
    <w:lvl w:ilvl="6">
      <w:start w:val="1"/>
      <w:numFmt w:val="decimal"/>
      <w:lvlText w:val="%1.%2.%3.%4.%5.%6.%7."/>
      <w:lvlJc w:val="right"/>
      <w:pPr>
        <w:ind w:left="0" w:hanging="113"/>
      </w:pPr>
    </w:lvl>
    <w:lvl w:ilvl="7">
      <w:start w:val="1"/>
      <w:numFmt w:val="decimal"/>
      <w:lvlText w:val="%1.%2.%3.%4.%5.%6.%7.%8."/>
      <w:lvlJc w:val="right"/>
      <w:pPr>
        <w:ind w:left="0" w:hanging="113"/>
      </w:pPr>
    </w:lvl>
    <w:lvl w:ilvl="8">
      <w:start w:val="1"/>
      <w:numFmt w:val="decimal"/>
      <w:lvlText w:val="%1.%2.%3.%4.%5.%6.%7.%8.%9."/>
      <w:lvlJc w:val="right"/>
      <w:pPr>
        <w:ind w:left="0" w:hanging="113"/>
      </w:pPr>
    </w:lvl>
  </w:abstractNum>
  <w:abstractNum w:abstractNumId="72" w15:restartNumberingAfterBreak="0">
    <w:nsid w:val="5790697C"/>
    <w:multiLevelType w:val="multilevel"/>
    <w:tmpl w:val="10A853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15:restartNumberingAfterBreak="0">
    <w:nsid w:val="57A64E17"/>
    <w:multiLevelType w:val="multilevel"/>
    <w:tmpl w:val="04190023"/>
    <w:styleLink w:val="ae"/>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4" w15:restartNumberingAfterBreak="0">
    <w:nsid w:val="580D4115"/>
    <w:multiLevelType w:val="multilevel"/>
    <w:tmpl w:val="B622D504"/>
    <w:lvl w:ilvl="0">
      <w:start w:val="1"/>
      <w:numFmt w:val="decimal"/>
      <w:pStyle w:val="12"/>
      <w:lvlText w:val="%1."/>
      <w:lvlJc w:val="left"/>
      <w:pPr>
        <w:tabs>
          <w:tab w:val="num" w:pos="-1061"/>
        </w:tabs>
        <w:ind w:left="56" w:hanging="56"/>
      </w:pPr>
      <w:rPr>
        <w:rFonts w:hint="default"/>
      </w:rPr>
    </w:lvl>
    <w:lvl w:ilvl="1">
      <w:start w:val="1"/>
      <w:numFmt w:val="decimal"/>
      <w:pStyle w:val="21"/>
      <w:lvlText w:val="%1.%2."/>
      <w:lvlJc w:val="left"/>
      <w:pPr>
        <w:tabs>
          <w:tab w:val="num" w:pos="284"/>
        </w:tabs>
        <w:ind w:left="453" w:hanging="169"/>
      </w:pPr>
      <w:rPr>
        <w:rFonts w:hint="default"/>
      </w:rPr>
    </w:lvl>
    <w:lvl w:ilvl="2">
      <w:start w:val="1"/>
      <w:numFmt w:val="decimal"/>
      <w:pStyle w:val="32"/>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75" w15:restartNumberingAfterBreak="0">
    <w:nsid w:val="59333D33"/>
    <w:multiLevelType w:val="hybridMultilevel"/>
    <w:tmpl w:val="0686AB90"/>
    <w:lvl w:ilvl="0" w:tplc="091246AE">
      <w:start w:val="1"/>
      <w:numFmt w:val="bullet"/>
      <w:pStyle w:val="02"/>
      <w:lvlText w:val=""/>
      <w:lvlJc w:val="left"/>
      <w:pPr>
        <w:tabs>
          <w:tab w:val="num" w:pos="1871"/>
        </w:tabs>
        <w:ind w:left="1871" w:hanging="453"/>
      </w:pPr>
      <w:rPr>
        <w:rFonts w:ascii="Symbol" w:hAnsi="Symbol" w:hint="default"/>
      </w:rPr>
    </w:lvl>
    <w:lvl w:ilvl="1" w:tplc="100C0660" w:tentative="1">
      <w:start w:val="1"/>
      <w:numFmt w:val="bullet"/>
      <w:lvlText w:val="o"/>
      <w:lvlJc w:val="left"/>
      <w:pPr>
        <w:tabs>
          <w:tab w:val="num" w:pos="1440"/>
        </w:tabs>
        <w:ind w:left="1440" w:hanging="360"/>
      </w:pPr>
      <w:rPr>
        <w:rFonts w:ascii="Courier New" w:hAnsi="Courier New" w:cs="Courier New" w:hint="default"/>
      </w:rPr>
    </w:lvl>
    <w:lvl w:ilvl="2" w:tplc="F440BC90" w:tentative="1">
      <w:start w:val="1"/>
      <w:numFmt w:val="bullet"/>
      <w:lvlText w:val=""/>
      <w:lvlJc w:val="left"/>
      <w:pPr>
        <w:tabs>
          <w:tab w:val="num" w:pos="2160"/>
        </w:tabs>
        <w:ind w:left="2160" w:hanging="360"/>
      </w:pPr>
      <w:rPr>
        <w:rFonts w:ascii="Wingdings" w:hAnsi="Wingdings" w:hint="default"/>
      </w:rPr>
    </w:lvl>
    <w:lvl w:ilvl="3" w:tplc="8BA25E78" w:tentative="1">
      <w:start w:val="1"/>
      <w:numFmt w:val="bullet"/>
      <w:lvlText w:val=""/>
      <w:lvlJc w:val="left"/>
      <w:pPr>
        <w:tabs>
          <w:tab w:val="num" w:pos="2880"/>
        </w:tabs>
        <w:ind w:left="2880" w:hanging="360"/>
      </w:pPr>
      <w:rPr>
        <w:rFonts w:ascii="Symbol" w:hAnsi="Symbol" w:hint="default"/>
      </w:rPr>
    </w:lvl>
    <w:lvl w:ilvl="4" w:tplc="82E071E6" w:tentative="1">
      <w:start w:val="1"/>
      <w:numFmt w:val="bullet"/>
      <w:lvlText w:val="o"/>
      <w:lvlJc w:val="left"/>
      <w:pPr>
        <w:tabs>
          <w:tab w:val="num" w:pos="3600"/>
        </w:tabs>
        <w:ind w:left="3600" w:hanging="360"/>
      </w:pPr>
      <w:rPr>
        <w:rFonts w:ascii="Courier New" w:hAnsi="Courier New" w:cs="Courier New" w:hint="default"/>
      </w:rPr>
    </w:lvl>
    <w:lvl w:ilvl="5" w:tplc="1B24A350" w:tentative="1">
      <w:start w:val="1"/>
      <w:numFmt w:val="bullet"/>
      <w:lvlText w:val=""/>
      <w:lvlJc w:val="left"/>
      <w:pPr>
        <w:tabs>
          <w:tab w:val="num" w:pos="4320"/>
        </w:tabs>
        <w:ind w:left="4320" w:hanging="360"/>
      </w:pPr>
      <w:rPr>
        <w:rFonts w:ascii="Wingdings" w:hAnsi="Wingdings" w:hint="default"/>
      </w:rPr>
    </w:lvl>
    <w:lvl w:ilvl="6" w:tplc="A66AC108" w:tentative="1">
      <w:start w:val="1"/>
      <w:numFmt w:val="bullet"/>
      <w:lvlText w:val=""/>
      <w:lvlJc w:val="left"/>
      <w:pPr>
        <w:tabs>
          <w:tab w:val="num" w:pos="5040"/>
        </w:tabs>
        <w:ind w:left="5040" w:hanging="360"/>
      </w:pPr>
      <w:rPr>
        <w:rFonts w:ascii="Symbol" w:hAnsi="Symbol" w:hint="default"/>
      </w:rPr>
    </w:lvl>
    <w:lvl w:ilvl="7" w:tplc="CF1AA896" w:tentative="1">
      <w:start w:val="1"/>
      <w:numFmt w:val="bullet"/>
      <w:lvlText w:val="o"/>
      <w:lvlJc w:val="left"/>
      <w:pPr>
        <w:tabs>
          <w:tab w:val="num" w:pos="5760"/>
        </w:tabs>
        <w:ind w:left="5760" w:hanging="360"/>
      </w:pPr>
      <w:rPr>
        <w:rFonts w:ascii="Courier New" w:hAnsi="Courier New" w:cs="Courier New" w:hint="default"/>
      </w:rPr>
    </w:lvl>
    <w:lvl w:ilvl="8" w:tplc="12C08E92"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BDE201B"/>
    <w:multiLevelType w:val="multilevel"/>
    <w:tmpl w:val="DB9A2D34"/>
    <w:lvl w:ilvl="0">
      <w:start w:val="1"/>
      <w:numFmt w:val="decimal"/>
      <w:lvlText w:val="%1."/>
      <w:lvlJc w:val="right"/>
      <w:pPr>
        <w:ind w:left="570" w:hanging="150"/>
      </w:pPr>
      <w:rPr>
        <w:b/>
        <w:bCs/>
        <w:u w:val="none"/>
        <w:vertAlign w:val="baseline"/>
      </w:rPr>
    </w:lvl>
    <w:lvl w:ilvl="1">
      <w:start w:val="1"/>
      <w:numFmt w:val="decimal"/>
      <w:lvlText w:val="%1.%2."/>
      <w:lvlJc w:val="right"/>
      <w:pPr>
        <w:ind w:left="570" w:hanging="150"/>
      </w:pPr>
      <w:rPr>
        <w:rFonts w:ascii="Verdana" w:eastAsia="Verdana" w:hAnsi="Verdana" w:cs="Verdana"/>
        <w:b w:val="0"/>
        <w:bCs w:val="0"/>
        <w:sz w:val="24"/>
        <w:szCs w:val="24"/>
        <w:u w:val="none"/>
        <w:vertAlign w:val="baseline"/>
      </w:rPr>
    </w:lvl>
    <w:lvl w:ilvl="2">
      <w:start w:val="1"/>
      <w:numFmt w:val="decimal"/>
      <w:lvlText w:val="%1.%2.%3."/>
      <w:lvlJc w:val="right"/>
      <w:pPr>
        <w:ind w:left="570" w:hanging="150"/>
      </w:pPr>
      <w:rPr>
        <w:rFonts w:ascii="Verdana" w:eastAsia="Verdana" w:hAnsi="Verdana" w:cs="Verdana"/>
        <w:b w:val="0"/>
        <w:bCs w:val="0"/>
        <w:sz w:val="24"/>
        <w:szCs w:val="24"/>
        <w:u w:val="none"/>
        <w:shd w:val="clear" w:color="auto" w:fill="auto"/>
        <w:vertAlign w:val="baseline"/>
      </w:rPr>
    </w:lvl>
    <w:lvl w:ilvl="3">
      <w:start w:val="1"/>
      <w:numFmt w:val="decimal"/>
      <w:lvlText w:val="%1.%2.%3.%4."/>
      <w:lvlJc w:val="right"/>
      <w:pPr>
        <w:ind w:left="566" w:hanging="146"/>
      </w:pPr>
      <w:rPr>
        <w:rFonts w:ascii="Verdana" w:eastAsia="Verdana" w:hAnsi="Verdana" w:cs="Verdana"/>
        <w:b w:val="0"/>
        <w:bCs w:val="0"/>
        <w:sz w:val="24"/>
        <w:szCs w:val="24"/>
        <w:u w:val="none"/>
        <w:vertAlign w:val="baseline"/>
      </w:rPr>
    </w:lvl>
    <w:lvl w:ilvl="4">
      <w:start w:val="1"/>
      <w:numFmt w:val="decimal"/>
      <w:lvlText w:val="%1.%2.%3.%4.%5."/>
      <w:lvlJc w:val="right"/>
      <w:pPr>
        <w:ind w:left="2232" w:hanging="792"/>
      </w:pPr>
      <w:rPr>
        <w:u w:val="none"/>
        <w:vertAlign w:val="baseline"/>
      </w:rPr>
    </w:lvl>
    <w:lvl w:ilvl="5">
      <w:start w:val="1"/>
      <w:numFmt w:val="decimal"/>
      <w:lvlText w:val="%1.%2.%3.%4.%5.%6."/>
      <w:lvlJc w:val="right"/>
      <w:pPr>
        <w:ind w:left="2736" w:hanging="933"/>
      </w:pPr>
      <w:rPr>
        <w:u w:val="none"/>
        <w:vertAlign w:val="baseline"/>
      </w:rPr>
    </w:lvl>
    <w:lvl w:ilvl="6">
      <w:start w:val="1"/>
      <w:numFmt w:val="decimal"/>
      <w:lvlText w:val="%1.%2.%3.%4.%5.%6.%7."/>
      <w:lvlJc w:val="right"/>
      <w:pPr>
        <w:ind w:left="3240" w:hanging="1080"/>
      </w:pPr>
      <w:rPr>
        <w:u w:val="none"/>
        <w:vertAlign w:val="baseline"/>
      </w:rPr>
    </w:lvl>
    <w:lvl w:ilvl="7">
      <w:start w:val="1"/>
      <w:numFmt w:val="decimal"/>
      <w:lvlText w:val="%1.%2.%3.%4.%5.%6.%7.%8."/>
      <w:lvlJc w:val="right"/>
      <w:pPr>
        <w:ind w:left="3744" w:hanging="1224"/>
      </w:pPr>
      <w:rPr>
        <w:u w:val="none"/>
        <w:vertAlign w:val="baseline"/>
      </w:rPr>
    </w:lvl>
    <w:lvl w:ilvl="8">
      <w:start w:val="1"/>
      <w:numFmt w:val="decimal"/>
      <w:lvlText w:val="%1.%2.%3.%4.%5.%6.%7.%8.%9."/>
      <w:lvlJc w:val="right"/>
      <w:pPr>
        <w:ind w:left="4320" w:hanging="1440"/>
      </w:pPr>
      <w:rPr>
        <w:u w:val="none"/>
        <w:vertAlign w:val="baseline"/>
      </w:rPr>
    </w:lvl>
  </w:abstractNum>
  <w:abstractNum w:abstractNumId="77" w15:restartNumberingAfterBreak="0">
    <w:nsid w:val="5BF05669"/>
    <w:multiLevelType w:val="hybridMultilevel"/>
    <w:tmpl w:val="0A40A1F6"/>
    <w:lvl w:ilvl="0" w:tplc="3CDAECC8">
      <w:start w:val="1"/>
      <w:numFmt w:val="bullet"/>
      <w:pStyle w:val="13"/>
      <w:lvlText w:val=""/>
      <w:lvlJc w:val="left"/>
      <w:pPr>
        <w:tabs>
          <w:tab w:val="num" w:pos="1440"/>
        </w:tabs>
        <w:ind w:left="1440" w:hanging="360"/>
      </w:pPr>
      <w:rPr>
        <w:rFonts w:ascii="Symbol" w:hAnsi="Symbol" w:hint="default"/>
      </w:rPr>
    </w:lvl>
    <w:lvl w:ilvl="1" w:tplc="75BE76F6" w:tentative="1">
      <w:start w:val="1"/>
      <w:numFmt w:val="bullet"/>
      <w:lvlText w:val="o"/>
      <w:lvlJc w:val="left"/>
      <w:pPr>
        <w:tabs>
          <w:tab w:val="num" w:pos="2160"/>
        </w:tabs>
        <w:ind w:left="2160" w:hanging="360"/>
      </w:pPr>
      <w:rPr>
        <w:rFonts w:ascii="Courier New" w:hAnsi="Courier New" w:cs="Courier New" w:hint="default"/>
      </w:rPr>
    </w:lvl>
    <w:lvl w:ilvl="2" w:tplc="1CA8B8B0" w:tentative="1">
      <w:start w:val="1"/>
      <w:numFmt w:val="bullet"/>
      <w:lvlText w:val=""/>
      <w:lvlJc w:val="left"/>
      <w:pPr>
        <w:tabs>
          <w:tab w:val="num" w:pos="2880"/>
        </w:tabs>
        <w:ind w:left="2880" w:hanging="360"/>
      </w:pPr>
      <w:rPr>
        <w:rFonts w:ascii="Wingdings" w:hAnsi="Wingdings" w:hint="default"/>
      </w:rPr>
    </w:lvl>
    <w:lvl w:ilvl="3" w:tplc="E12C0DCA" w:tentative="1">
      <w:start w:val="1"/>
      <w:numFmt w:val="bullet"/>
      <w:lvlText w:val=""/>
      <w:lvlJc w:val="left"/>
      <w:pPr>
        <w:tabs>
          <w:tab w:val="num" w:pos="3600"/>
        </w:tabs>
        <w:ind w:left="3600" w:hanging="360"/>
      </w:pPr>
      <w:rPr>
        <w:rFonts w:ascii="Symbol" w:hAnsi="Symbol" w:hint="default"/>
      </w:rPr>
    </w:lvl>
    <w:lvl w:ilvl="4" w:tplc="5F0825E0" w:tentative="1">
      <w:start w:val="1"/>
      <w:numFmt w:val="bullet"/>
      <w:lvlText w:val="o"/>
      <w:lvlJc w:val="left"/>
      <w:pPr>
        <w:tabs>
          <w:tab w:val="num" w:pos="4320"/>
        </w:tabs>
        <w:ind w:left="4320" w:hanging="360"/>
      </w:pPr>
      <w:rPr>
        <w:rFonts w:ascii="Courier New" w:hAnsi="Courier New" w:cs="Courier New" w:hint="default"/>
      </w:rPr>
    </w:lvl>
    <w:lvl w:ilvl="5" w:tplc="884C7464" w:tentative="1">
      <w:start w:val="1"/>
      <w:numFmt w:val="bullet"/>
      <w:lvlText w:val=""/>
      <w:lvlJc w:val="left"/>
      <w:pPr>
        <w:tabs>
          <w:tab w:val="num" w:pos="5040"/>
        </w:tabs>
        <w:ind w:left="5040" w:hanging="360"/>
      </w:pPr>
      <w:rPr>
        <w:rFonts w:ascii="Wingdings" w:hAnsi="Wingdings" w:hint="default"/>
      </w:rPr>
    </w:lvl>
    <w:lvl w:ilvl="6" w:tplc="92F2E33C" w:tentative="1">
      <w:start w:val="1"/>
      <w:numFmt w:val="bullet"/>
      <w:lvlText w:val=""/>
      <w:lvlJc w:val="left"/>
      <w:pPr>
        <w:tabs>
          <w:tab w:val="num" w:pos="5760"/>
        </w:tabs>
        <w:ind w:left="5760" w:hanging="360"/>
      </w:pPr>
      <w:rPr>
        <w:rFonts w:ascii="Symbol" w:hAnsi="Symbol" w:hint="default"/>
      </w:rPr>
    </w:lvl>
    <w:lvl w:ilvl="7" w:tplc="F0CA0A34" w:tentative="1">
      <w:start w:val="1"/>
      <w:numFmt w:val="bullet"/>
      <w:lvlText w:val="o"/>
      <w:lvlJc w:val="left"/>
      <w:pPr>
        <w:tabs>
          <w:tab w:val="num" w:pos="6480"/>
        </w:tabs>
        <w:ind w:left="6480" w:hanging="360"/>
      </w:pPr>
      <w:rPr>
        <w:rFonts w:ascii="Courier New" w:hAnsi="Courier New" w:cs="Courier New" w:hint="default"/>
      </w:rPr>
    </w:lvl>
    <w:lvl w:ilvl="8" w:tplc="C7AEE670" w:tentative="1">
      <w:start w:val="1"/>
      <w:numFmt w:val="bullet"/>
      <w:lvlText w:val=""/>
      <w:lvlJc w:val="left"/>
      <w:pPr>
        <w:tabs>
          <w:tab w:val="num" w:pos="7200"/>
        </w:tabs>
        <w:ind w:left="7200" w:hanging="360"/>
      </w:pPr>
      <w:rPr>
        <w:rFonts w:ascii="Wingdings" w:hAnsi="Wingdings" w:hint="default"/>
      </w:rPr>
    </w:lvl>
  </w:abstractNum>
  <w:abstractNum w:abstractNumId="78" w15:restartNumberingAfterBreak="0">
    <w:nsid w:val="5C1435E4"/>
    <w:multiLevelType w:val="multilevel"/>
    <w:tmpl w:val="86D88CDA"/>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pStyle w:val="50"/>
      <w:lvlText w:val=""/>
      <w:lvlJc w:val="left"/>
      <w:pPr>
        <w:tabs>
          <w:tab w:val="num" w:pos="360"/>
        </w:tabs>
      </w:pPr>
    </w:lvl>
    <w:lvl w:ilvl="5">
      <w:numFmt w:val="decimal"/>
      <w:pStyle w:val="61"/>
      <w:lvlText w:val=""/>
      <w:lvlJc w:val="left"/>
    </w:lvl>
    <w:lvl w:ilvl="6">
      <w:numFmt w:val="decimal"/>
      <w:pStyle w:val="71"/>
      <w:lvlText w:val=""/>
      <w:lvlJc w:val="left"/>
    </w:lvl>
    <w:lvl w:ilvl="7">
      <w:numFmt w:val="decimal"/>
      <w:pStyle w:val="80"/>
      <w:lvlText w:val=""/>
      <w:lvlJc w:val="left"/>
    </w:lvl>
    <w:lvl w:ilvl="8">
      <w:numFmt w:val="decimal"/>
      <w:pStyle w:val="90"/>
      <w:lvlText w:val=""/>
      <w:lvlJc w:val="left"/>
    </w:lvl>
  </w:abstractNum>
  <w:abstractNum w:abstractNumId="79" w15:restartNumberingAfterBreak="0">
    <w:nsid w:val="5C62701F"/>
    <w:multiLevelType w:val="multilevel"/>
    <w:tmpl w:val="58982120"/>
    <w:lvl w:ilvl="0">
      <w:start w:val="1"/>
      <w:numFmt w:val="bullet"/>
      <w:lvlText w:val="-"/>
      <w:lvlJc w:val="left"/>
      <w:pPr>
        <w:ind w:left="0" w:firstLine="425"/>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80" w15:restartNumberingAfterBreak="0">
    <w:nsid w:val="609B716C"/>
    <w:multiLevelType w:val="hybridMultilevel"/>
    <w:tmpl w:val="9AF67C12"/>
    <w:lvl w:ilvl="0" w:tplc="27D6861E">
      <w:start w:val="1"/>
      <w:numFmt w:val="bullet"/>
      <w:pStyle w:val="af"/>
      <w:lvlText w:val="—"/>
      <w:lvlJc w:val="left"/>
      <w:pPr>
        <w:ind w:left="0" w:hanging="397"/>
      </w:pPr>
      <w:rPr>
        <w:rFonts w:ascii="Times" w:hAnsi="Time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61072210"/>
    <w:multiLevelType w:val="hybridMultilevel"/>
    <w:tmpl w:val="A9328B94"/>
    <w:lvl w:ilvl="0" w:tplc="3D5420EA">
      <w:start w:val="1"/>
      <w:numFmt w:val="bullet"/>
      <w:pStyle w:val="af0"/>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15:restartNumberingAfterBreak="0">
    <w:nsid w:val="6137567C"/>
    <w:multiLevelType w:val="multilevel"/>
    <w:tmpl w:val="23108A38"/>
    <w:styleLink w:val="List18"/>
    <w:lvl w:ilvl="0">
      <w:start w:val="1"/>
      <w:numFmt w:val="bullet"/>
      <w:lvlText w:val="−"/>
      <w:lvlJc w:val="left"/>
      <w:pPr>
        <w:tabs>
          <w:tab w:val="num" w:pos="1271"/>
        </w:tabs>
        <w:ind w:left="1271" w:hanging="1271"/>
      </w:pPr>
      <w:rPr>
        <w:color w:val="000000"/>
        <w:position w:val="0"/>
        <w:sz w:val="24"/>
        <w:szCs w:val="24"/>
        <w:u w:color="000000"/>
        <w:rtl w:val="0"/>
      </w:rPr>
    </w:lvl>
    <w:lvl w:ilvl="1">
      <w:start w:val="1"/>
      <w:numFmt w:val="bullet"/>
      <w:lvlText w:val="o"/>
      <w:lvlJc w:val="left"/>
      <w:pPr>
        <w:tabs>
          <w:tab w:val="num" w:pos="2400"/>
        </w:tabs>
        <w:ind w:left="2400" w:hanging="420"/>
      </w:pPr>
      <w:rPr>
        <w:color w:val="000000"/>
        <w:position w:val="0"/>
        <w:sz w:val="28"/>
        <w:szCs w:val="28"/>
        <w:u w:color="000000"/>
        <w:rtl w:val="0"/>
      </w:rPr>
    </w:lvl>
    <w:lvl w:ilvl="2">
      <w:start w:val="1"/>
      <w:numFmt w:val="bullet"/>
      <w:lvlText w:val="▪"/>
      <w:lvlJc w:val="left"/>
      <w:pPr>
        <w:tabs>
          <w:tab w:val="num" w:pos="3120"/>
        </w:tabs>
        <w:ind w:left="3120" w:hanging="420"/>
      </w:pPr>
      <w:rPr>
        <w:color w:val="000000"/>
        <w:position w:val="0"/>
        <w:sz w:val="28"/>
        <w:szCs w:val="28"/>
        <w:u w:color="000000"/>
        <w:rtl w:val="0"/>
      </w:rPr>
    </w:lvl>
    <w:lvl w:ilvl="3">
      <w:start w:val="1"/>
      <w:numFmt w:val="bullet"/>
      <w:lvlText w:val="•"/>
      <w:lvlJc w:val="left"/>
      <w:pPr>
        <w:tabs>
          <w:tab w:val="num" w:pos="3840"/>
        </w:tabs>
        <w:ind w:left="3840" w:hanging="420"/>
      </w:pPr>
      <w:rPr>
        <w:color w:val="000000"/>
        <w:position w:val="0"/>
        <w:sz w:val="28"/>
        <w:szCs w:val="28"/>
        <w:u w:color="000000"/>
        <w:rtl w:val="0"/>
      </w:rPr>
    </w:lvl>
    <w:lvl w:ilvl="4">
      <w:start w:val="1"/>
      <w:numFmt w:val="bullet"/>
      <w:lvlText w:val="o"/>
      <w:lvlJc w:val="left"/>
      <w:pPr>
        <w:tabs>
          <w:tab w:val="num" w:pos="4560"/>
        </w:tabs>
        <w:ind w:left="4560" w:hanging="420"/>
      </w:pPr>
      <w:rPr>
        <w:color w:val="000000"/>
        <w:position w:val="0"/>
        <w:sz w:val="28"/>
        <w:szCs w:val="28"/>
        <w:u w:color="000000"/>
        <w:rtl w:val="0"/>
      </w:rPr>
    </w:lvl>
    <w:lvl w:ilvl="5">
      <w:start w:val="1"/>
      <w:numFmt w:val="bullet"/>
      <w:lvlText w:val="▪"/>
      <w:lvlJc w:val="left"/>
      <w:pPr>
        <w:tabs>
          <w:tab w:val="num" w:pos="5280"/>
        </w:tabs>
        <w:ind w:left="5280" w:hanging="420"/>
      </w:pPr>
      <w:rPr>
        <w:color w:val="000000"/>
        <w:position w:val="0"/>
        <w:sz w:val="28"/>
        <w:szCs w:val="28"/>
        <w:u w:color="000000"/>
        <w:rtl w:val="0"/>
      </w:rPr>
    </w:lvl>
    <w:lvl w:ilvl="6">
      <w:start w:val="1"/>
      <w:numFmt w:val="bullet"/>
      <w:lvlText w:val="•"/>
      <w:lvlJc w:val="left"/>
      <w:pPr>
        <w:tabs>
          <w:tab w:val="num" w:pos="6000"/>
        </w:tabs>
        <w:ind w:left="6000" w:hanging="420"/>
      </w:pPr>
      <w:rPr>
        <w:color w:val="000000"/>
        <w:position w:val="0"/>
        <w:sz w:val="28"/>
        <w:szCs w:val="28"/>
        <w:u w:color="000000"/>
        <w:rtl w:val="0"/>
      </w:rPr>
    </w:lvl>
    <w:lvl w:ilvl="7">
      <w:start w:val="1"/>
      <w:numFmt w:val="bullet"/>
      <w:lvlText w:val="o"/>
      <w:lvlJc w:val="left"/>
      <w:pPr>
        <w:tabs>
          <w:tab w:val="num" w:pos="6720"/>
        </w:tabs>
        <w:ind w:left="6720" w:hanging="420"/>
      </w:pPr>
      <w:rPr>
        <w:color w:val="000000"/>
        <w:position w:val="0"/>
        <w:sz w:val="28"/>
        <w:szCs w:val="28"/>
        <w:u w:color="000000"/>
        <w:rtl w:val="0"/>
      </w:rPr>
    </w:lvl>
    <w:lvl w:ilvl="8">
      <w:start w:val="1"/>
      <w:numFmt w:val="bullet"/>
      <w:lvlText w:val="▪"/>
      <w:lvlJc w:val="left"/>
      <w:pPr>
        <w:tabs>
          <w:tab w:val="num" w:pos="7440"/>
        </w:tabs>
        <w:ind w:left="7440" w:hanging="420"/>
      </w:pPr>
      <w:rPr>
        <w:color w:val="000000"/>
        <w:position w:val="0"/>
        <w:sz w:val="28"/>
        <w:szCs w:val="28"/>
        <w:u w:color="000000"/>
        <w:rtl w:val="0"/>
      </w:rPr>
    </w:lvl>
  </w:abstractNum>
  <w:abstractNum w:abstractNumId="83" w15:restartNumberingAfterBreak="0">
    <w:nsid w:val="626469CE"/>
    <w:multiLevelType w:val="hybridMultilevel"/>
    <w:tmpl w:val="B0540A8E"/>
    <w:lvl w:ilvl="0" w:tplc="6EECC9EA">
      <w:start w:val="1"/>
      <w:numFmt w:val="decimal"/>
      <w:pStyle w:val="610"/>
      <w:lvlText w:val="6.%1"/>
      <w:lvlJc w:val="left"/>
      <w:pPr>
        <w:tabs>
          <w:tab w:val="num" w:pos="-436"/>
        </w:tabs>
        <w:ind w:left="-436" w:firstLine="720"/>
      </w:pPr>
      <w:rPr>
        <w:rFonts w:ascii="Times New Roman" w:hAnsi="Times New Roman" w:hint="default"/>
        <w:b w:val="0"/>
        <w:i w:val="0"/>
        <w:caps w:val="0"/>
        <w:strike w:val="0"/>
        <w:dstrike w:val="0"/>
        <w:vanish w:val="0"/>
        <w:color w:val="0000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84" w15:restartNumberingAfterBreak="0">
    <w:nsid w:val="629A695B"/>
    <w:multiLevelType w:val="multilevel"/>
    <w:tmpl w:val="3A260B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15:restartNumberingAfterBreak="0">
    <w:nsid w:val="633112B2"/>
    <w:multiLevelType w:val="multilevel"/>
    <w:tmpl w:val="C420A86E"/>
    <w:styleLink w:val="WWNum84"/>
    <w:lvl w:ilvl="0">
      <w:start w:val="1"/>
      <w:numFmt w:val="decimal"/>
      <w:lvlText w:val="%1."/>
      <w:lvlJc w:val="right"/>
      <w:pPr>
        <w:ind w:left="0" w:hanging="113"/>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6" w15:restartNumberingAfterBreak="0">
    <w:nsid w:val="63575E99"/>
    <w:multiLevelType w:val="multilevel"/>
    <w:tmpl w:val="BDC4993A"/>
    <w:lvl w:ilvl="0">
      <w:start w:val="1"/>
      <w:numFmt w:val="bullet"/>
      <w:lvlText w:val="-"/>
      <w:lvlJc w:val="left"/>
      <w:pPr>
        <w:ind w:left="566" w:hanging="283"/>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87" w15:restartNumberingAfterBreak="0">
    <w:nsid w:val="63E3500F"/>
    <w:multiLevelType w:val="multilevel"/>
    <w:tmpl w:val="1E620168"/>
    <w:lvl w:ilvl="0">
      <w:start w:val="1"/>
      <w:numFmt w:val="bullet"/>
      <w:lvlText w:val="-"/>
      <w:lvlJc w:val="left"/>
      <w:pPr>
        <w:ind w:left="566" w:hanging="283"/>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15:restartNumberingAfterBreak="0">
    <w:nsid w:val="6782346C"/>
    <w:multiLevelType w:val="hybridMultilevel"/>
    <w:tmpl w:val="A2A89988"/>
    <w:lvl w:ilvl="0" w:tplc="DA3E3280">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89" w15:restartNumberingAfterBreak="0">
    <w:nsid w:val="67E51599"/>
    <w:multiLevelType w:val="multilevel"/>
    <w:tmpl w:val="682CE8E0"/>
    <w:styleLink w:val="WWNum1131"/>
    <w:lvl w:ilvl="0">
      <w:start w:val="4"/>
      <w:numFmt w:val="decimal"/>
      <w:pStyle w:val="af1"/>
      <w:lvlText w:val="%1"/>
      <w:lvlJc w:val="left"/>
      <w:pPr>
        <w:ind w:left="525" w:hanging="525"/>
      </w:pPr>
      <w:rPr>
        <w:rFonts w:cs="Times New Roman" w:hint="default"/>
      </w:rPr>
    </w:lvl>
    <w:lvl w:ilvl="1">
      <w:start w:val="3"/>
      <w:numFmt w:val="decimal"/>
      <w:lvlText w:val="%1.%2"/>
      <w:lvlJc w:val="left"/>
      <w:pPr>
        <w:ind w:left="879" w:hanging="525"/>
      </w:pPr>
      <w:rPr>
        <w:rFonts w:cs="Times New Roman" w:hint="default"/>
      </w:rPr>
    </w:lvl>
    <w:lvl w:ilvl="2">
      <w:start w:val="1"/>
      <w:numFmt w:val="decimal"/>
      <w:lvlText w:val="%1.%2.%3"/>
      <w:lvlJc w:val="left"/>
      <w:pPr>
        <w:ind w:left="1428"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564" w:hanging="144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632" w:hanging="1800"/>
      </w:pPr>
      <w:rPr>
        <w:rFonts w:cs="Times New Roman" w:hint="default"/>
      </w:rPr>
    </w:lvl>
  </w:abstractNum>
  <w:abstractNum w:abstractNumId="90" w15:restartNumberingAfterBreak="0">
    <w:nsid w:val="6B172DC2"/>
    <w:multiLevelType w:val="multilevel"/>
    <w:tmpl w:val="74B4B3BA"/>
    <w:styleLink w:val="List12"/>
    <w:lvl w:ilvl="0">
      <w:start w:val="1"/>
      <w:numFmt w:val="bullet"/>
      <w:lvlText w:val="−"/>
      <w:lvlJc w:val="left"/>
      <w:pPr>
        <w:tabs>
          <w:tab w:val="num" w:pos="567"/>
        </w:tabs>
        <w:ind w:left="567" w:hanging="567"/>
      </w:pPr>
      <w:rPr>
        <w:color w:val="000000"/>
        <w:position w:val="0"/>
        <w:sz w:val="24"/>
        <w:szCs w:val="24"/>
        <w:u w:color="000000"/>
        <w:rtl w:val="0"/>
      </w:rPr>
    </w:lvl>
    <w:lvl w:ilvl="1">
      <w:start w:val="1"/>
      <w:numFmt w:val="bullet"/>
      <w:lvlText w:val="o"/>
      <w:lvlJc w:val="left"/>
      <w:pPr>
        <w:tabs>
          <w:tab w:val="num" w:pos="2200"/>
        </w:tabs>
        <w:ind w:left="2200" w:hanging="420"/>
      </w:pPr>
      <w:rPr>
        <w:color w:val="000000"/>
        <w:position w:val="0"/>
        <w:sz w:val="28"/>
        <w:szCs w:val="28"/>
        <w:u w:color="000000"/>
        <w:rtl w:val="0"/>
      </w:rPr>
    </w:lvl>
    <w:lvl w:ilvl="2">
      <w:start w:val="1"/>
      <w:numFmt w:val="bullet"/>
      <w:lvlText w:val="▪"/>
      <w:lvlJc w:val="left"/>
      <w:pPr>
        <w:tabs>
          <w:tab w:val="num" w:pos="2920"/>
        </w:tabs>
        <w:ind w:left="2920" w:hanging="420"/>
      </w:pPr>
      <w:rPr>
        <w:color w:val="000000"/>
        <w:position w:val="0"/>
        <w:sz w:val="28"/>
        <w:szCs w:val="28"/>
        <w:u w:color="000000"/>
        <w:rtl w:val="0"/>
      </w:rPr>
    </w:lvl>
    <w:lvl w:ilvl="3">
      <w:start w:val="1"/>
      <w:numFmt w:val="bullet"/>
      <w:lvlText w:val="•"/>
      <w:lvlJc w:val="left"/>
      <w:pPr>
        <w:tabs>
          <w:tab w:val="num" w:pos="3640"/>
        </w:tabs>
        <w:ind w:left="3640" w:hanging="420"/>
      </w:pPr>
      <w:rPr>
        <w:color w:val="000000"/>
        <w:position w:val="0"/>
        <w:sz w:val="28"/>
        <w:szCs w:val="28"/>
        <w:u w:color="000000"/>
        <w:rtl w:val="0"/>
      </w:rPr>
    </w:lvl>
    <w:lvl w:ilvl="4">
      <w:start w:val="1"/>
      <w:numFmt w:val="bullet"/>
      <w:lvlText w:val="o"/>
      <w:lvlJc w:val="left"/>
      <w:pPr>
        <w:tabs>
          <w:tab w:val="num" w:pos="4360"/>
        </w:tabs>
        <w:ind w:left="4360" w:hanging="420"/>
      </w:pPr>
      <w:rPr>
        <w:color w:val="000000"/>
        <w:position w:val="0"/>
        <w:sz w:val="28"/>
        <w:szCs w:val="28"/>
        <w:u w:color="000000"/>
        <w:rtl w:val="0"/>
      </w:rPr>
    </w:lvl>
    <w:lvl w:ilvl="5">
      <w:start w:val="1"/>
      <w:numFmt w:val="bullet"/>
      <w:lvlText w:val="▪"/>
      <w:lvlJc w:val="left"/>
      <w:pPr>
        <w:tabs>
          <w:tab w:val="num" w:pos="5080"/>
        </w:tabs>
        <w:ind w:left="5080" w:hanging="420"/>
      </w:pPr>
      <w:rPr>
        <w:color w:val="000000"/>
        <w:position w:val="0"/>
        <w:sz w:val="28"/>
        <w:szCs w:val="28"/>
        <w:u w:color="000000"/>
        <w:rtl w:val="0"/>
      </w:rPr>
    </w:lvl>
    <w:lvl w:ilvl="6">
      <w:start w:val="1"/>
      <w:numFmt w:val="bullet"/>
      <w:lvlText w:val="•"/>
      <w:lvlJc w:val="left"/>
      <w:pPr>
        <w:tabs>
          <w:tab w:val="num" w:pos="5800"/>
        </w:tabs>
        <w:ind w:left="5800" w:hanging="420"/>
      </w:pPr>
      <w:rPr>
        <w:color w:val="000000"/>
        <w:position w:val="0"/>
        <w:sz w:val="28"/>
        <w:szCs w:val="28"/>
        <w:u w:color="000000"/>
        <w:rtl w:val="0"/>
      </w:rPr>
    </w:lvl>
    <w:lvl w:ilvl="7">
      <w:start w:val="1"/>
      <w:numFmt w:val="bullet"/>
      <w:lvlText w:val="o"/>
      <w:lvlJc w:val="left"/>
      <w:pPr>
        <w:tabs>
          <w:tab w:val="num" w:pos="6520"/>
        </w:tabs>
        <w:ind w:left="6520" w:hanging="420"/>
      </w:pPr>
      <w:rPr>
        <w:color w:val="000000"/>
        <w:position w:val="0"/>
        <w:sz w:val="28"/>
        <w:szCs w:val="28"/>
        <w:u w:color="000000"/>
        <w:rtl w:val="0"/>
      </w:rPr>
    </w:lvl>
    <w:lvl w:ilvl="8">
      <w:start w:val="1"/>
      <w:numFmt w:val="bullet"/>
      <w:lvlText w:val="▪"/>
      <w:lvlJc w:val="left"/>
      <w:pPr>
        <w:tabs>
          <w:tab w:val="num" w:pos="7240"/>
        </w:tabs>
        <w:ind w:left="7240" w:hanging="420"/>
      </w:pPr>
      <w:rPr>
        <w:color w:val="000000"/>
        <w:position w:val="0"/>
        <w:sz w:val="28"/>
        <w:szCs w:val="28"/>
        <w:u w:color="000000"/>
        <w:rtl w:val="0"/>
      </w:rPr>
    </w:lvl>
  </w:abstractNum>
  <w:abstractNum w:abstractNumId="91" w15:restartNumberingAfterBreak="0">
    <w:nsid w:val="6B317CEA"/>
    <w:multiLevelType w:val="multilevel"/>
    <w:tmpl w:val="473050B6"/>
    <w:lvl w:ilvl="0">
      <w:start w:val="2"/>
      <w:numFmt w:val="decimal"/>
      <w:pStyle w:val="af2"/>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2" w15:restartNumberingAfterBreak="0">
    <w:nsid w:val="6B6852FA"/>
    <w:multiLevelType w:val="multilevel"/>
    <w:tmpl w:val="150E0D62"/>
    <w:styleLink w:val="List15"/>
    <w:lvl w:ilvl="0">
      <w:start w:val="1"/>
      <w:numFmt w:val="decimal"/>
      <w:lvlText w:val="%1."/>
      <w:lvlJc w:val="left"/>
      <w:pPr>
        <w:tabs>
          <w:tab w:val="num" w:pos="607"/>
        </w:tabs>
        <w:ind w:left="607" w:hanging="607"/>
      </w:pPr>
      <w:rPr>
        <w:color w:val="000000"/>
        <w:position w:val="0"/>
        <w:sz w:val="28"/>
        <w:szCs w:val="28"/>
        <w:u w:color="000000"/>
      </w:rPr>
    </w:lvl>
    <w:lvl w:ilvl="1">
      <w:start w:val="1"/>
      <w:numFmt w:val="decimal"/>
      <w:lvlText w:val="%1.%2."/>
      <w:lvlJc w:val="left"/>
      <w:pPr>
        <w:tabs>
          <w:tab w:val="num" w:pos="1271"/>
        </w:tabs>
        <w:ind w:left="1271" w:hanging="1271"/>
      </w:pPr>
      <w:rPr>
        <w:color w:val="000000"/>
        <w:position w:val="0"/>
        <w:sz w:val="28"/>
        <w:szCs w:val="28"/>
        <w:u w:color="000000"/>
      </w:rPr>
    </w:lvl>
    <w:lvl w:ilvl="2">
      <w:start w:val="1"/>
      <w:numFmt w:val="decimal"/>
      <w:lvlText w:val="%1.%2.%3."/>
      <w:lvlJc w:val="left"/>
      <w:pPr>
        <w:tabs>
          <w:tab w:val="num" w:pos="1860"/>
        </w:tabs>
        <w:ind w:left="1860" w:hanging="840"/>
      </w:pPr>
      <w:rPr>
        <w:color w:val="000000"/>
        <w:position w:val="0"/>
        <w:sz w:val="28"/>
        <w:szCs w:val="28"/>
        <w:u w:color="000000"/>
      </w:rPr>
    </w:lvl>
    <w:lvl w:ilvl="3">
      <w:start w:val="1"/>
      <w:numFmt w:val="decimal"/>
      <w:lvlText w:val="%1.%2.%3.%4."/>
      <w:lvlJc w:val="left"/>
      <w:pPr>
        <w:tabs>
          <w:tab w:val="num" w:pos="2780"/>
        </w:tabs>
        <w:ind w:left="2780" w:hanging="1260"/>
      </w:pPr>
      <w:rPr>
        <w:color w:val="000000"/>
        <w:position w:val="0"/>
        <w:sz w:val="28"/>
        <w:szCs w:val="28"/>
        <w:u w:color="000000"/>
      </w:rPr>
    </w:lvl>
    <w:lvl w:ilvl="4">
      <w:start w:val="1"/>
      <w:numFmt w:val="decimal"/>
      <w:lvlText w:val="%1.%2.%3.%4.%5."/>
      <w:lvlJc w:val="left"/>
      <w:pPr>
        <w:tabs>
          <w:tab w:val="num" w:pos="3300"/>
        </w:tabs>
        <w:ind w:left="3300" w:hanging="1260"/>
      </w:pPr>
      <w:rPr>
        <w:color w:val="000000"/>
        <w:position w:val="0"/>
        <w:sz w:val="28"/>
        <w:szCs w:val="28"/>
        <w:u w:color="000000"/>
      </w:rPr>
    </w:lvl>
    <w:lvl w:ilvl="5">
      <w:start w:val="1"/>
      <w:numFmt w:val="decimal"/>
      <w:lvlText w:val="%1.%2.%3.%4.%5.%6."/>
      <w:lvlJc w:val="left"/>
      <w:pPr>
        <w:tabs>
          <w:tab w:val="num" w:pos="4240"/>
        </w:tabs>
        <w:ind w:left="4240" w:hanging="1680"/>
      </w:pPr>
      <w:rPr>
        <w:color w:val="000000"/>
        <w:position w:val="0"/>
        <w:sz w:val="28"/>
        <w:szCs w:val="28"/>
        <w:u w:color="000000"/>
      </w:rPr>
    </w:lvl>
    <w:lvl w:ilvl="6">
      <w:start w:val="1"/>
      <w:numFmt w:val="decimal"/>
      <w:lvlText w:val="%1.%2.%3.%4.%5.%6.%7."/>
      <w:lvlJc w:val="left"/>
      <w:pPr>
        <w:tabs>
          <w:tab w:val="num" w:pos="4740"/>
        </w:tabs>
        <w:ind w:left="4740" w:hanging="1680"/>
      </w:pPr>
      <w:rPr>
        <w:color w:val="000000"/>
        <w:position w:val="0"/>
        <w:sz w:val="28"/>
        <w:szCs w:val="28"/>
        <w:u w:color="000000"/>
      </w:rPr>
    </w:lvl>
    <w:lvl w:ilvl="7">
      <w:start w:val="1"/>
      <w:numFmt w:val="decimal"/>
      <w:lvlText w:val="%1.%2.%3.%4.%5.%6.%7.%8."/>
      <w:lvlJc w:val="left"/>
      <w:pPr>
        <w:tabs>
          <w:tab w:val="num" w:pos="5680"/>
        </w:tabs>
        <w:ind w:left="5680" w:hanging="2100"/>
      </w:pPr>
      <w:rPr>
        <w:color w:val="000000"/>
        <w:position w:val="0"/>
        <w:sz w:val="28"/>
        <w:szCs w:val="28"/>
        <w:u w:color="000000"/>
      </w:rPr>
    </w:lvl>
    <w:lvl w:ilvl="8">
      <w:start w:val="1"/>
      <w:numFmt w:val="decimal"/>
      <w:lvlText w:val="%1.%2.%3.%4.%5.%6.%7.%8.%9."/>
      <w:lvlJc w:val="left"/>
      <w:pPr>
        <w:tabs>
          <w:tab w:val="num" w:pos="6600"/>
        </w:tabs>
        <w:ind w:left="6600" w:hanging="2520"/>
      </w:pPr>
      <w:rPr>
        <w:color w:val="000000"/>
        <w:position w:val="0"/>
        <w:sz w:val="28"/>
        <w:szCs w:val="28"/>
        <w:u w:color="000000"/>
      </w:rPr>
    </w:lvl>
  </w:abstractNum>
  <w:abstractNum w:abstractNumId="93" w15:restartNumberingAfterBreak="0">
    <w:nsid w:val="6D930206"/>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4" w15:restartNumberingAfterBreak="0">
    <w:nsid w:val="6EAC7CE6"/>
    <w:multiLevelType w:val="multilevel"/>
    <w:tmpl w:val="C08AF1FC"/>
    <w:styleLink w:val="List1"/>
    <w:lvl w:ilvl="0">
      <w:numFmt w:val="bullet"/>
      <w:lvlText w:val="−"/>
      <w:lvlJc w:val="left"/>
      <w:pPr>
        <w:tabs>
          <w:tab w:val="num" w:pos="567"/>
        </w:tabs>
        <w:ind w:left="567" w:hanging="567"/>
      </w:pPr>
      <w:rPr>
        <w:b w:val="0"/>
        <w:bCs w:val="0"/>
        <w:i w:val="0"/>
        <w:iCs w:val="0"/>
        <w:caps w:val="0"/>
        <w:smallCaps w:val="0"/>
        <w:strike w:val="0"/>
        <w:dstrike w:val="0"/>
        <w:color w:val="000000"/>
        <w:spacing w:val="0"/>
        <w:kern w:val="0"/>
        <w:position w:val="0"/>
        <w:sz w:val="24"/>
        <w:szCs w:val="24"/>
        <w:u w:val="none" w:color="000000"/>
        <w:vertAlign w:val="baseline"/>
        <w:rtl w:val="0"/>
        <w:lang w:val="ru-RU"/>
      </w:rPr>
    </w:lvl>
    <w:lvl w:ilvl="1">
      <w:start w:val="1"/>
      <w:numFmt w:val="bullet"/>
      <w:lvlText w:val="o"/>
      <w:lvlJc w:val="left"/>
      <w:pPr>
        <w:tabs>
          <w:tab w:val="num" w:pos="1440"/>
        </w:tabs>
        <w:ind w:left="1440" w:hanging="360"/>
      </w:pPr>
      <w:rPr>
        <w:b w:val="0"/>
        <w:bCs w:val="0"/>
        <w:i w:val="0"/>
        <w:iCs w:val="0"/>
        <w:caps w:val="0"/>
        <w:smallCaps w:val="0"/>
        <w:strike w:val="0"/>
        <w:dstrike w:val="0"/>
        <w:color w:val="000000"/>
        <w:spacing w:val="0"/>
        <w:kern w:val="0"/>
        <w:position w:val="0"/>
        <w:sz w:val="24"/>
        <w:szCs w:val="24"/>
        <w:u w:val="none" w:color="000000"/>
        <w:vertAlign w:val="baseline"/>
        <w:rtl w:val="0"/>
        <w:lang w:val="ru-RU"/>
      </w:rPr>
    </w:lvl>
    <w:lvl w:ilvl="2">
      <w:start w:val="1"/>
      <w:numFmt w:val="bullet"/>
      <w:lvlText w:val="▪"/>
      <w:lvlJc w:val="left"/>
      <w:pPr>
        <w:tabs>
          <w:tab w:val="num" w:pos="2160"/>
        </w:tabs>
        <w:ind w:left="2160" w:hanging="360"/>
      </w:pPr>
      <w:rPr>
        <w:b w:val="0"/>
        <w:bCs w:val="0"/>
        <w:i w:val="0"/>
        <w:iCs w:val="0"/>
        <w:caps w:val="0"/>
        <w:smallCaps w:val="0"/>
        <w:strike w:val="0"/>
        <w:dstrike w:val="0"/>
        <w:color w:val="000000"/>
        <w:spacing w:val="0"/>
        <w:kern w:val="0"/>
        <w:position w:val="0"/>
        <w:sz w:val="24"/>
        <w:szCs w:val="24"/>
        <w:u w:val="none" w:color="000000"/>
        <w:vertAlign w:val="baseline"/>
        <w:rtl w:val="0"/>
        <w:lang w:val="ru-RU"/>
      </w:rPr>
    </w:lvl>
    <w:lvl w:ilvl="3">
      <w:start w:val="1"/>
      <w:numFmt w:val="bullet"/>
      <w:lvlText w:val="•"/>
      <w:lvlJc w:val="left"/>
      <w:pPr>
        <w:tabs>
          <w:tab w:val="num" w:pos="2880"/>
        </w:tabs>
        <w:ind w:left="2880" w:hanging="360"/>
      </w:pPr>
      <w:rPr>
        <w:b w:val="0"/>
        <w:bCs w:val="0"/>
        <w:i w:val="0"/>
        <w:iCs w:val="0"/>
        <w:caps w:val="0"/>
        <w:smallCaps w:val="0"/>
        <w:strike w:val="0"/>
        <w:dstrike w:val="0"/>
        <w:color w:val="000000"/>
        <w:spacing w:val="0"/>
        <w:kern w:val="0"/>
        <w:position w:val="0"/>
        <w:sz w:val="24"/>
        <w:szCs w:val="24"/>
        <w:u w:val="none" w:color="000000"/>
        <w:vertAlign w:val="baseline"/>
        <w:rtl w:val="0"/>
        <w:lang w:val="ru-RU"/>
      </w:rPr>
    </w:lvl>
    <w:lvl w:ilvl="4">
      <w:start w:val="1"/>
      <w:numFmt w:val="bullet"/>
      <w:lvlText w:val="o"/>
      <w:lvlJc w:val="left"/>
      <w:pPr>
        <w:tabs>
          <w:tab w:val="num" w:pos="3600"/>
        </w:tabs>
        <w:ind w:left="3600" w:hanging="360"/>
      </w:pPr>
      <w:rPr>
        <w:b w:val="0"/>
        <w:bCs w:val="0"/>
        <w:i w:val="0"/>
        <w:iCs w:val="0"/>
        <w:caps w:val="0"/>
        <w:smallCaps w:val="0"/>
        <w:strike w:val="0"/>
        <w:dstrike w:val="0"/>
        <w:color w:val="000000"/>
        <w:spacing w:val="0"/>
        <w:kern w:val="0"/>
        <w:position w:val="0"/>
        <w:sz w:val="24"/>
        <w:szCs w:val="24"/>
        <w:u w:val="none" w:color="000000"/>
        <w:vertAlign w:val="baseline"/>
        <w:rtl w:val="0"/>
        <w:lang w:val="ru-RU"/>
      </w:rPr>
    </w:lvl>
    <w:lvl w:ilvl="5">
      <w:start w:val="1"/>
      <w:numFmt w:val="bullet"/>
      <w:lvlText w:val="▪"/>
      <w:lvlJc w:val="left"/>
      <w:pPr>
        <w:tabs>
          <w:tab w:val="num" w:pos="4320"/>
        </w:tabs>
        <w:ind w:left="4320" w:hanging="360"/>
      </w:pPr>
      <w:rPr>
        <w:b w:val="0"/>
        <w:bCs w:val="0"/>
        <w:i w:val="0"/>
        <w:iCs w:val="0"/>
        <w:caps w:val="0"/>
        <w:smallCaps w:val="0"/>
        <w:strike w:val="0"/>
        <w:dstrike w:val="0"/>
        <w:color w:val="000000"/>
        <w:spacing w:val="0"/>
        <w:kern w:val="0"/>
        <w:position w:val="0"/>
        <w:sz w:val="24"/>
        <w:szCs w:val="24"/>
        <w:u w:val="none" w:color="000000"/>
        <w:vertAlign w:val="baseline"/>
        <w:rtl w:val="0"/>
        <w:lang w:val="ru-RU"/>
      </w:rPr>
    </w:lvl>
    <w:lvl w:ilvl="6">
      <w:start w:val="1"/>
      <w:numFmt w:val="bullet"/>
      <w:lvlText w:val="•"/>
      <w:lvlJc w:val="left"/>
      <w:pPr>
        <w:tabs>
          <w:tab w:val="num" w:pos="5040"/>
        </w:tabs>
        <w:ind w:left="5040" w:hanging="360"/>
      </w:pPr>
      <w:rPr>
        <w:b w:val="0"/>
        <w:bCs w:val="0"/>
        <w:i w:val="0"/>
        <w:iCs w:val="0"/>
        <w:caps w:val="0"/>
        <w:smallCaps w:val="0"/>
        <w:strike w:val="0"/>
        <w:dstrike w:val="0"/>
        <w:color w:val="000000"/>
        <w:spacing w:val="0"/>
        <w:kern w:val="0"/>
        <w:position w:val="0"/>
        <w:sz w:val="24"/>
        <w:szCs w:val="24"/>
        <w:u w:val="none" w:color="000000"/>
        <w:vertAlign w:val="baseline"/>
        <w:rtl w:val="0"/>
        <w:lang w:val="ru-RU"/>
      </w:rPr>
    </w:lvl>
    <w:lvl w:ilvl="7">
      <w:start w:val="1"/>
      <w:numFmt w:val="bullet"/>
      <w:lvlText w:val="o"/>
      <w:lvlJc w:val="left"/>
      <w:pPr>
        <w:tabs>
          <w:tab w:val="num" w:pos="5760"/>
        </w:tabs>
        <w:ind w:left="5760" w:hanging="360"/>
      </w:pPr>
      <w:rPr>
        <w:b w:val="0"/>
        <w:bCs w:val="0"/>
        <w:i w:val="0"/>
        <w:iCs w:val="0"/>
        <w:caps w:val="0"/>
        <w:smallCaps w:val="0"/>
        <w:strike w:val="0"/>
        <w:dstrike w:val="0"/>
        <w:color w:val="000000"/>
        <w:spacing w:val="0"/>
        <w:kern w:val="0"/>
        <w:position w:val="0"/>
        <w:sz w:val="24"/>
        <w:szCs w:val="24"/>
        <w:u w:val="none" w:color="000000"/>
        <w:vertAlign w:val="baseline"/>
        <w:rtl w:val="0"/>
        <w:lang w:val="ru-RU"/>
      </w:rPr>
    </w:lvl>
    <w:lvl w:ilvl="8">
      <w:start w:val="1"/>
      <w:numFmt w:val="bullet"/>
      <w:lvlText w:val="▪"/>
      <w:lvlJc w:val="left"/>
      <w:pPr>
        <w:tabs>
          <w:tab w:val="num" w:pos="6480"/>
        </w:tabs>
        <w:ind w:left="6480" w:hanging="360"/>
      </w:pPr>
      <w:rPr>
        <w:b w:val="0"/>
        <w:bCs w:val="0"/>
        <w:i w:val="0"/>
        <w:iCs w:val="0"/>
        <w:caps w:val="0"/>
        <w:smallCaps w:val="0"/>
        <w:strike w:val="0"/>
        <w:dstrike w:val="0"/>
        <w:color w:val="000000"/>
        <w:spacing w:val="0"/>
        <w:kern w:val="0"/>
        <w:position w:val="0"/>
        <w:sz w:val="24"/>
        <w:szCs w:val="24"/>
        <w:u w:val="none" w:color="000000"/>
        <w:vertAlign w:val="baseline"/>
        <w:rtl w:val="0"/>
        <w:lang w:val="ru-RU"/>
      </w:rPr>
    </w:lvl>
  </w:abstractNum>
  <w:abstractNum w:abstractNumId="95" w15:restartNumberingAfterBreak="0">
    <w:nsid w:val="6F1F3FCA"/>
    <w:multiLevelType w:val="hybridMultilevel"/>
    <w:tmpl w:val="1E46D9D2"/>
    <w:lvl w:ilvl="0" w:tplc="6A883FB0">
      <w:start w:val="1"/>
      <w:numFmt w:val="decimal"/>
      <w:pStyle w:val="af3"/>
      <w:lvlText w:val="Глава %1."/>
      <w:lvlJc w:val="left"/>
      <w:pPr>
        <w:ind w:left="1069" w:hanging="360"/>
      </w:pPr>
      <w:rPr>
        <w:rFonts w:hint="default"/>
      </w:rPr>
    </w:lvl>
    <w:lvl w:ilvl="1" w:tplc="8D92C3BA">
      <w:numFmt w:val="decimal"/>
      <w:lvlText w:val=""/>
      <w:lvlJc w:val="left"/>
    </w:lvl>
    <w:lvl w:ilvl="2" w:tplc="4F361C30">
      <w:numFmt w:val="decimal"/>
      <w:lvlText w:val=""/>
      <w:lvlJc w:val="left"/>
    </w:lvl>
    <w:lvl w:ilvl="3" w:tplc="D7E2A06C">
      <w:numFmt w:val="decimal"/>
      <w:lvlText w:val=""/>
      <w:lvlJc w:val="left"/>
    </w:lvl>
    <w:lvl w:ilvl="4" w:tplc="B9CC4E70">
      <w:numFmt w:val="decimal"/>
      <w:lvlText w:val=""/>
      <w:lvlJc w:val="left"/>
    </w:lvl>
    <w:lvl w:ilvl="5" w:tplc="9FBEA254">
      <w:numFmt w:val="decimal"/>
      <w:lvlText w:val=""/>
      <w:lvlJc w:val="left"/>
    </w:lvl>
    <w:lvl w:ilvl="6" w:tplc="0C9AD06E">
      <w:numFmt w:val="decimal"/>
      <w:lvlText w:val=""/>
      <w:lvlJc w:val="left"/>
    </w:lvl>
    <w:lvl w:ilvl="7" w:tplc="A3383376">
      <w:numFmt w:val="decimal"/>
      <w:lvlText w:val=""/>
      <w:lvlJc w:val="left"/>
    </w:lvl>
    <w:lvl w:ilvl="8" w:tplc="8CF86EB0">
      <w:numFmt w:val="decimal"/>
      <w:lvlText w:val=""/>
      <w:lvlJc w:val="left"/>
    </w:lvl>
  </w:abstractNum>
  <w:abstractNum w:abstractNumId="96" w15:restartNumberingAfterBreak="0">
    <w:nsid w:val="6F920128"/>
    <w:multiLevelType w:val="multilevel"/>
    <w:tmpl w:val="368C1280"/>
    <w:styleLink w:val="51"/>
    <w:lvl w:ilvl="0">
      <w:start w:val="1"/>
      <w:numFmt w:val="bullet"/>
      <w:lvlText w:val="⎯"/>
      <w:lvlJc w:val="left"/>
      <w:pPr>
        <w:tabs>
          <w:tab w:val="num" w:pos="153"/>
        </w:tabs>
        <w:ind w:left="153" w:hanging="153"/>
      </w:pPr>
      <w:rPr>
        <w:color w:val="000000"/>
        <w:position w:val="0"/>
        <w:sz w:val="24"/>
        <w:szCs w:val="24"/>
        <w:u w:color="000000"/>
        <w:rtl w:val="0"/>
      </w:rPr>
    </w:lvl>
    <w:lvl w:ilvl="1">
      <w:start w:val="1"/>
      <w:numFmt w:val="bullet"/>
      <w:lvlText w:val="o"/>
      <w:lvlJc w:val="left"/>
      <w:pPr>
        <w:tabs>
          <w:tab w:val="num" w:pos="1500"/>
        </w:tabs>
        <w:ind w:left="1500" w:hanging="420"/>
      </w:pPr>
      <w:rPr>
        <w:color w:val="000000"/>
        <w:position w:val="0"/>
        <w:sz w:val="28"/>
        <w:szCs w:val="28"/>
        <w:u w:color="000000"/>
        <w:rtl w:val="0"/>
      </w:rPr>
    </w:lvl>
    <w:lvl w:ilvl="2">
      <w:start w:val="1"/>
      <w:numFmt w:val="bullet"/>
      <w:lvlText w:val="▪"/>
      <w:lvlJc w:val="left"/>
      <w:pPr>
        <w:tabs>
          <w:tab w:val="num" w:pos="2220"/>
        </w:tabs>
        <w:ind w:left="2220" w:hanging="420"/>
      </w:pPr>
      <w:rPr>
        <w:color w:val="000000"/>
        <w:position w:val="0"/>
        <w:sz w:val="28"/>
        <w:szCs w:val="28"/>
        <w:u w:color="000000"/>
        <w:rtl w:val="0"/>
      </w:rPr>
    </w:lvl>
    <w:lvl w:ilvl="3">
      <w:start w:val="1"/>
      <w:numFmt w:val="bullet"/>
      <w:lvlText w:val="•"/>
      <w:lvlJc w:val="left"/>
      <w:pPr>
        <w:tabs>
          <w:tab w:val="num" w:pos="2940"/>
        </w:tabs>
        <w:ind w:left="2940" w:hanging="420"/>
      </w:pPr>
      <w:rPr>
        <w:color w:val="000000"/>
        <w:position w:val="0"/>
        <w:sz w:val="28"/>
        <w:szCs w:val="28"/>
        <w:u w:color="000000"/>
        <w:rtl w:val="0"/>
      </w:rPr>
    </w:lvl>
    <w:lvl w:ilvl="4">
      <w:start w:val="1"/>
      <w:numFmt w:val="bullet"/>
      <w:lvlText w:val="o"/>
      <w:lvlJc w:val="left"/>
      <w:pPr>
        <w:tabs>
          <w:tab w:val="num" w:pos="3660"/>
        </w:tabs>
        <w:ind w:left="3660" w:hanging="420"/>
      </w:pPr>
      <w:rPr>
        <w:color w:val="000000"/>
        <w:position w:val="0"/>
        <w:sz w:val="28"/>
        <w:szCs w:val="28"/>
        <w:u w:color="000000"/>
        <w:rtl w:val="0"/>
      </w:rPr>
    </w:lvl>
    <w:lvl w:ilvl="5">
      <w:start w:val="1"/>
      <w:numFmt w:val="bullet"/>
      <w:lvlText w:val="▪"/>
      <w:lvlJc w:val="left"/>
      <w:pPr>
        <w:tabs>
          <w:tab w:val="num" w:pos="4380"/>
        </w:tabs>
        <w:ind w:left="4380" w:hanging="420"/>
      </w:pPr>
      <w:rPr>
        <w:color w:val="000000"/>
        <w:position w:val="0"/>
        <w:sz w:val="28"/>
        <w:szCs w:val="28"/>
        <w:u w:color="000000"/>
        <w:rtl w:val="0"/>
      </w:rPr>
    </w:lvl>
    <w:lvl w:ilvl="6">
      <w:start w:val="1"/>
      <w:numFmt w:val="bullet"/>
      <w:lvlText w:val="•"/>
      <w:lvlJc w:val="left"/>
      <w:pPr>
        <w:tabs>
          <w:tab w:val="num" w:pos="5100"/>
        </w:tabs>
        <w:ind w:left="5100" w:hanging="420"/>
      </w:pPr>
      <w:rPr>
        <w:color w:val="000000"/>
        <w:position w:val="0"/>
        <w:sz w:val="28"/>
        <w:szCs w:val="28"/>
        <w:u w:color="000000"/>
        <w:rtl w:val="0"/>
      </w:rPr>
    </w:lvl>
    <w:lvl w:ilvl="7">
      <w:start w:val="1"/>
      <w:numFmt w:val="bullet"/>
      <w:lvlText w:val="o"/>
      <w:lvlJc w:val="left"/>
      <w:pPr>
        <w:tabs>
          <w:tab w:val="num" w:pos="5820"/>
        </w:tabs>
        <w:ind w:left="5820" w:hanging="420"/>
      </w:pPr>
      <w:rPr>
        <w:color w:val="000000"/>
        <w:position w:val="0"/>
        <w:sz w:val="28"/>
        <w:szCs w:val="28"/>
        <w:u w:color="000000"/>
        <w:rtl w:val="0"/>
      </w:rPr>
    </w:lvl>
    <w:lvl w:ilvl="8">
      <w:start w:val="1"/>
      <w:numFmt w:val="bullet"/>
      <w:lvlText w:val="▪"/>
      <w:lvlJc w:val="left"/>
      <w:pPr>
        <w:tabs>
          <w:tab w:val="num" w:pos="6540"/>
        </w:tabs>
        <w:ind w:left="6540" w:hanging="420"/>
      </w:pPr>
      <w:rPr>
        <w:color w:val="000000"/>
        <w:position w:val="0"/>
        <w:sz w:val="28"/>
        <w:szCs w:val="28"/>
        <w:u w:color="000000"/>
        <w:rtl w:val="0"/>
      </w:rPr>
    </w:lvl>
  </w:abstractNum>
  <w:abstractNum w:abstractNumId="97" w15:restartNumberingAfterBreak="0">
    <w:nsid w:val="6FEF6E7A"/>
    <w:multiLevelType w:val="hybridMultilevel"/>
    <w:tmpl w:val="D0F2757E"/>
    <w:lvl w:ilvl="0" w:tplc="5F06C6F4">
      <w:start w:val="1"/>
      <w:numFmt w:val="bullet"/>
      <w:pStyle w:val="Marking1"/>
      <w:lvlText w:val=""/>
      <w:lvlJc w:val="left"/>
      <w:pPr>
        <w:tabs>
          <w:tab w:val="num" w:pos="879"/>
        </w:tabs>
        <w:ind w:left="709" w:firstLine="56"/>
      </w:pPr>
      <w:rPr>
        <w:rFonts w:ascii="Symbol" w:hAnsi="Symbol" w:hint="default"/>
        <w:color w:val="auto"/>
      </w:rPr>
    </w:lvl>
    <w:lvl w:ilvl="1" w:tplc="2E3045F0">
      <w:start w:val="1"/>
      <w:numFmt w:val="bullet"/>
      <w:lvlText w:val="o"/>
      <w:lvlJc w:val="left"/>
      <w:pPr>
        <w:tabs>
          <w:tab w:val="num" w:pos="2126"/>
        </w:tabs>
        <w:ind w:left="2126" w:hanging="360"/>
      </w:pPr>
      <w:rPr>
        <w:rFonts w:ascii="Courier New" w:hAnsi="Courier New" w:cs="Courier New" w:hint="default"/>
        <w:color w:val="auto"/>
      </w:rPr>
    </w:lvl>
    <w:lvl w:ilvl="2" w:tplc="899C98E2" w:tentative="1">
      <w:start w:val="1"/>
      <w:numFmt w:val="lowerRoman"/>
      <w:lvlText w:val="%3."/>
      <w:lvlJc w:val="right"/>
      <w:pPr>
        <w:tabs>
          <w:tab w:val="num" w:pos="2846"/>
        </w:tabs>
        <w:ind w:left="2846" w:hanging="180"/>
      </w:pPr>
    </w:lvl>
    <w:lvl w:ilvl="3" w:tplc="C284C228" w:tentative="1">
      <w:start w:val="1"/>
      <w:numFmt w:val="decimal"/>
      <w:lvlText w:val="%4."/>
      <w:lvlJc w:val="left"/>
      <w:pPr>
        <w:tabs>
          <w:tab w:val="num" w:pos="3566"/>
        </w:tabs>
        <w:ind w:left="3566" w:hanging="360"/>
      </w:pPr>
    </w:lvl>
    <w:lvl w:ilvl="4" w:tplc="EFAAFC64" w:tentative="1">
      <w:start w:val="1"/>
      <w:numFmt w:val="lowerLetter"/>
      <w:lvlText w:val="%5."/>
      <w:lvlJc w:val="left"/>
      <w:pPr>
        <w:tabs>
          <w:tab w:val="num" w:pos="4286"/>
        </w:tabs>
        <w:ind w:left="4286" w:hanging="360"/>
      </w:pPr>
    </w:lvl>
    <w:lvl w:ilvl="5" w:tplc="49F6F002" w:tentative="1">
      <w:start w:val="1"/>
      <w:numFmt w:val="lowerRoman"/>
      <w:lvlText w:val="%6."/>
      <w:lvlJc w:val="right"/>
      <w:pPr>
        <w:tabs>
          <w:tab w:val="num" w:pos="5006"/>
        </w:tabs>
        <w:ind w:left="5006" w:hanging="180"/>
      </w:pPr>
    </w:lvl>
    <w:lvl w:ilvl="6" w:tplc="0890BE6E" w:tentative="1">
      <w:start w:val="1"/>
      <w:numFmt w:val="decimal"/>
      <w:lvlText w:val="%7."/>
      <w:lvlJc w:val="left"/>
      <w:pPr>
        <w:tabs>
          <w:tab w:val="num" w:pos="5726"/>
        </w:tabs>
        <w:ind w:left="5726" w:hanging="360"/>
      </w:pPr>
    </w:lvl>
    <w:lvl w:ilvl="7" w:tplc="0FE424F6" w:tentative="1">
      <w:start w:val="1"/>
      <w:numFmt w:val="lowerLetter"/>
      <w:lvlText w:val="%8."/>
      <w:lvlJc w:val="left"/>
      <w:pPr>
        <w:tabs>
          <w:tab w:val="num" w:pos="6446"/>
        </w:tabs>
        <w:ind w:left="6446" w:hanging="360"/>
      </w:pPr>
    </w:lvl>
    <w:lvl w:ilvl="8" w:tplc="62F846FA" w:tentative="1">
      <w:start w:val="1"/>
      <w:numFmt w:val="lowerRoman"/>
      <w:lvlText w:val="%9."/>
      <w:lvlJc w:val="right"/>
      <w:pPr>
        <w:tabs>
          <w:tab w:val="num" w:pos="7166"/>
        </w:tabs>
        <w:ind w:left="7166" w:hanging="180"/>
      </w:pPr>
    </w:lvl>
  </w:abstractNum>
  <w:abstractNum w:abstractNumId="98" w15:restartNumberingAfterBreak="0">
    <w:nsid w:val="70D85296"/>
    <w:multiLevelType w:val="multilevel"/>
    <w:tmpl w:val="19C4E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9" w15:restartNumberingAfterBreak="0">
    <w:nsid w:val="71C43C9E"/>
    <w:multiLevelType w:val="multilevel"/>
    <w:tmpl w:val="5672A792"/>
    <w:styleLink w:val="List7"/>
    <w:lvl w:ilvl="0">
      <w:start w:val="1"/>
      <w:numFmt w:val="decimal"/>
      <w:lvlText w:val="%1."/>
      <w:lvlJc w:val="left"/>
      <w:pPr>
        <w:tabs>
          <w:tab w:val="num" w:pos="513"/>
        </w:tabs>
        <w:ind w:left="513" w:hanging="513"/>
      </w:pPr>
      <w:rPr>
        <w:color w:val="000000"/>
        <w:position w:val="0"/>
        <w:sz w:val="28"/>
        <w:szCs w:val="28"/>
        <w:u w:color="000000"/>
      </w:rPr>
    </w:lvl>
    <w:lvl w:ilvl="1">
      <w:start w:val="1"/>
      <w:numFmt w:val="decimal"/>
      <w:lvlText w:val="%1.%2."/>
      <w:lvlJc w:val="left"/>
      <w:pPr>
        <w:tabs>
          <w:tab w:val="num" w:pos="1271"/>
        </w:tabs>
        <w:ind w:left="1271" w:hanging="1271"/>
      </w:pPr>
      <w:rPr>
        <w:color w:val="000000"/>
        <w:position w:val="0"/>
        <w:sz w:val="28"/>
        <w:szCs w:val="28"/>
        <w:u w:color="000000"/>
      </w:rPr>
    </w:lvl>
    <w:lvl w:ilvl="2">
      <w:start w:val="1"/>
      <w:numFmt w:val="decimal"/>
      <w:lvlText w:val="%1.%2.%3."/>
      <w:lvlJc w:val="left"/>
      <w:pPr>
        <w:tabs>
          <w:tab w:val="num" w:pos="1860"/>
        </w:tabs>
        <w:ind w:left="1860" w:hanging="840"/>
      </w:pPr>
      <w:rPr>
        <w:color w:val="000000"/>
        <w:position w:val="0"/>
        <w:sz w:val="28"/>
        <w:szCs w:val="28"/>
        <w:u w:color="000000"/>
      </w:rPr>
    </w:lvl>
    <w:lvl w:ilvl="3">
      <w:start w:val="1"/>
      <w:numFmt w:val="decimal"/>
      <w:lvlText w:val="%1.%2.%3.%4."/>
      <w:lvlJc w:val="left"/>
      <w:pPr>
        <w:tabs>
          <w:tab w:val="num" w:pos="2780"/>
        </w:tabs>
        <w:ind w:left="2780" w:hanging="1260"/>
      </w:pPr>
      <w:rPr>
        <w:color w:val="000000"/>
        <w:position w:val="0"/>
        <w:sz w:val="28"/>
        <w:szCs w:val="28"/>
        <w:u w:color="000000"/>
      </w:rPr>
    </w:lvl>
    <w:lvl w:ilvl="4">
      <w:start w:val="1"/>
      <w:numFmt w:val="decimal"/>
      <w:lvlText w:val="%1.%2.%3.%4.%5."/>
      <w:lvlJc w:val="left"/>
      <w:pPr>
        <w:tabs>
          <w:tab w:val="num" w:pos="3300"/>
        </w:tabs>
        <w:ind w:left="3300" w:hanging="1260"/>
      </w:pPr>
      <w:rPr>
        <w:color w:val="000000"/>
        <w:position w:val="0"/>
        <w:sz w:val="28"/>
        <w:szCs w:val="28"/>
        <w:u w:color="000000"/>
      </w:rPr>
    </w:lvl>
    <w:lvl w:ilvl="5">
      <w:start w:val="1"/>
      <w:numFmt w:val="decimal"/>
      <w:lvlText w:val="%1.%2.%3.%4.%5.%6."/>
      <w:lvlJc w:val="left"/>
      <w:pPr>
        <w:tabs>
          <w:tab w:val="num" w:pos="4240"/>
        </w:tabs>
        <w:ind w:left="4240" w:hanging="1680"/>
      </w:pPr>
      <w:rPr>
        <w:color w:val="000000"/>
        <w:position w:val="0"/>
        <w:sz w:val="28"/>
        <w:szCs w:val="28"/>
        <w:u w:color="000000"/>
      </w:rPr>
    </w:lvl>
    <w:lvl w:ilvl="6">
      <w:start w:val="1"/>
      <w:numFmt w:val="decimal"/>
      <w:lvlText w:val="%1.%2.%3.%4.%5.%6.%7."/>
      <w:lvlJc w:val="left"/>
      <w:pPr>
        <w:tabs>
          <w:tab w:val="num" w:pos="5160"/>
        </w:tabs>
        <w:ind w:left="5160" w:hanging="2100"/>
      </w:pPr>
      <w:rPr>
        <w:color w:val="000000"/>
        <w:position w:val="0"/>
        <w:sz w:val="28"/>
        <w:szCs w:val="28"/>
        <w:u w:color="000000"/>
      </w:rPr>
    </w:lvl>
    <w:lvl w:ilvl="7">
      <w:start w:val="1"/>
      <w:numFmt w:val="decimal"/>
      <w:lvlText w:val="%1.%2.%3.%4.%5.%6.%7.%8."/>
      <w:lvlJc w:val="left"/>
      <w:pPr>
        <w:tabs>
          <w:tab w:val="num" w:pos="5680"/>
        </w:tabs>
        <w:ind w:left="5680" w:hanging="2100"/>
      </w:pPr>
      <w:rPr>
        <w:color w:val="000000"/>
        <w:position w:val="0"/>
        <w:sz w:val="28"/>
        <w:szCs w:val="28"/>
        <w:u w:color="000000"/>
      </w:rPr>
    </w:lvl>
    <w:lvl w:ilvl="8">
      <w:start w:val="1"/>
      <w:numFmt w:val="decimal"/>
      <w:lvlText w:val="%1.%2.%3.%4.%5.%6.%7.%8.%9."/>
      <w:lvlJc w:val="left"/>
      <w:pPr>
        <w:tabs>
          <w:tab w:val="num" w:pos="6600"/>
        </w:tabs>
        <w:ind w:left="6600" w:hanging="2520"/>
      </w:pPr>
      <w:rPr>
        <w:color w:val="000000"/>
        <w:position w:val="0"/>
        <w:sz w:val="28"/>
        <w:szCs w:val="28"/>
        <w:u w:color="000000"/>
      </w:rPr>
    </w:lvl>
  </w:abstractNum>
  <w:abstractNum w:abstractNumId="100" w15:restartNumberingAfterBreak="0">
    <w:nsid w:val="73E60481"/>
    <w:multiLevelType w:val="multilevel"/>
    <w:tmpl w:val="077C6398"/>
    <w:styleLink w:val="410"/>
    <w:lvl w:ilvl="0">
      <w:start w:val="1"/>
      <w:numFmt w:val="bullet"/>
      <w:lvlText w:val="−"/>
      <w:lvlJc w:val="left"/>
      <w:pPr>
        <w:tabs>
          <w:tab w:val="num" w:pos="862"/>
        </w:tabs>
        <w:ind w:left="862" w:hanging="862"/>
      </w:pPr>
      <w:rPr>
        <w:color w:val="000000"/>
        <w:position w:val="0"/>
        <w:sz w:val="24"/>
        <w:szCs w:val="24"/>
        <w:u w:color="000000"/>
        <w:rtl w:val="0"/>
      </w:rPr>
    </w:lvl>
    <w:lvl w:ilvl="1">
      <w:start w:val="1"/>
      <w:numFmt w:val="bullet"/>
      <w:lvlText w:val="o"/>
      <w:lvlJc w:val="left"/>
      <w:pPr>
        <w:tabs>
          <w:tab w:val="num" w:pos="1500"/>
        </w:tabs>
        <w:ind w:left="1500" w:hanging="420"/>
      </w:pPr>
      <w:rPr>
        <w:color w:val="000000"/>
        <w:position w:val="0"/>
        <w:sz w:val="28"/>
        <w:szCs w:val="28"/>
        <w:u w:color="000000"/>
        <w:rtl w:val="0"/>
      </w:rPr>
    </w:lvl>
    <w:lvl w:ilvl="2">
      <w:start w:val="1"/>
      <w:numFmt w:val="bullet"/>
      <w:lvlText w:val="▪"/>
      <w:lvlJc w:val="left"/>
      <w:pPr>
        <w:tabs>
          <w:tab w:val="num" w:pos="2220"/>
        </w:tabs>
        <w:ind w:left="2220" w:hanging="420"/>
      </w:pPr>
      <w:rPr>
        <w:color w:val="000000"/>
        <w:position w:val="0"/>
        <w:sz w:val="28"/>
        <w:szCs w:val="28"/>
        <w:u w:color="000000"/>
        <w:rtl w:val="0"/>
      </w:rPr>
    </w:lvl>
    <w:lvl w:ilvl="3">
      <w:start w:val="1"/>
      <w:numFmt w:val="bullet"/>
      <w:lvlText w:val="•"/>
      <w:lvlJc w:val="left"/>
      <w:pPr>
        <w:tabs>
          <w:tab w:val="num" w:pos="2940"/>
        </w:tabs>
        <w:ind w:left="2940" w:hanging="420"/>
      </w:pPr>
      <w:rPr>
        <w:color w:val="000000"/>
        <w:position w:val="0"/>
        <w:sz w:val="28"/>
        <w:szCs w:val="28"/>
        <w:u w:color="000000"/>
        <w:rtl w:val="0"/>
      </w:rPr>
    </w:lvl>
    <w:lvl w:ilvl="4">
      <w:start w:val="1"/>
      <w:numFmt w:val="bullet"/>
      <w:lvlText w:val="o"/>
      <w:lvlJc w:val="left"/>
      <w:pPr>
        <w:tabs>
          <w:tab w:val="num" w:pos="3660"/>
        </w:tabs>
        <w:ind w:left="3660" w:hanging="420"/>
      </w:pPr>
      <w:rPr>
        <w:color w:val="000000"/>
        <w:position w:val="0"/>
        <w:sz w:val="28"/>
        <w:szCs w:val="28"/>
        <w:u w:color="000000"/>
        <w:rtl w:val="0"/>
      </w:rPr>
    </w:lvl>
    <w:lvl w:ilvl="5">
      <w:start w:val="1"/>
      <w:numFmt w:val="bullet"/>
      <w:lvlText w:val="▪"/>
      <w:lvlJc w:val="left"/>
      <w:pPr>
        <w:tabs>
          <w:tab w:val="num" w:pos="4380"/>
        </w:tabs>
        <w:ind w:left="4380" w:hanging="420"/>
      </w:pPr>
      <w:rPr>
        <w:color w:val="000000"/>
        <w:position w:val="0"/>
        <w:sz w:val="28"/>
        <w:szCs w:val="28"/>
        <w:u w:color="000000"/>
        <w:rtl w:val="0"/>
      </w:rPr>
    </w:lvl>
    <w:lvl w:ilvl="6">
      <w:start w:val="1"/>
      <w:numFmt w:val="bullet"/>
      <w:lvlText w:val="•"/>
      <w:lvlJc w:val="left"/>
      <w:pPr>
        <w:tabs>
          <w:tab w:val="num" w:pos="5100"/>
        </w:tabs>
        <w:ind w:left="5100" w:hanging="420"/>
      </w:pPr>
      <w:rPr>
        <w:color w:val="000000"/>
        <w:position w:val="0"/>
        <w:sz w:val="28"/>
        <w:szCs w:val="28"/>
        <w:u w:color="000000"/>
        <w:rtl w:val="0"/>
      </w:rPr>
    </w:lvl>
    <w:lvl w:ilvl="7">
      <w:start w:val="1"/>
      <w:numFmt w:val="bullet"/>
      <w:lvlText w:val="o"/>
      <w:lvlJc w:val="left"/>
      <w:pPr>
        <w:tabs>
          <w:tab w:val="num" w:pos="5820"/>
        </w:tabs>
        <w:ind w:left="5820" w:hanging="420"/>
      </w:pPr>
      <w:rPr>
        <w:color w:val="000000"/>
        <w:position w:val="0"/>
        <w:sz w:val="28"/>
        <w:szCs w:val="28"/>
        <w:u w:color="000000"/>
        <w:rtl w:val="0"/>
      </w:rPr>
    </w:lvl>
    <w:lvl w:ilvl="8">
      <w:start w:val="1"/>
      <w:numFmt w:val="bullet"/>
      <w:lvlText w:val="▪"/>
      <w:lvlJc w:val="left"/>
      <w:pPr>
        <w:tabs>
          <w:tab w:val="num" w:pos="6540"/>
        </w:tabs>
        <w:ind w:left="6540" w:hanging="420"/>
      </w:pPr>
      <w:rPr>
        <w:color w:val="000000"/>
        <w:position w:val="0"/>
        <w:sz w:val="28"/>
        <w:szCs w:val="28"/>
        <w:u w:color="000000"/>
        <w:rtl w:val="0"/>
      </w:rPr>
    </w:lvl>
  </w:abstractNum>
  <w:abstractNum w:abstractNumId="101" w15:restartNumberingAfterBreak="0">
    <w:nsid w:val="74000412"/>
    <w:multiLevelType w:val="hybridMultilevel"/>
    <w:tmpl w:val="DAB4D890"/>
    <w:lvl w:ilvl="0" w:tplc="835E47DA">
      <w:start w:val="1"/>
      <w:numFmt w:val="decimal"/>
      <w:pStyle w:val="af4"/>
      <w:suff w:val="space"/>
      <w:lvlText w:val="%1)"/>
      <w:lvlJc w:val="left"/>
      <w:pPr>
        <w:ind w:left="9717" w:hanging="360"/>
      </w:pPr>
      <w:rPr>
        <w:rFonts w:hint="default"/>
      </w:rPr>
    </w:lvl>
    <w:lvl w:ilvl="1" w:tplc="04190019" w:tentative="1">
      <w:start w:val="1"/>
      <w:numFmt w:val="lowerLetter"/>
      <w:lvlText w:val="%2."/>
      <w:lvlJc w:val="left"/>
      <w:pPr>
        <w:ind w:left="10437" w:hanging="360"/>
      </w:pPr>
    </w:lvl>
    <w:lvl w:ilvl="2" w:tplc="0419001B" w:tentative="1">
      <w:start w:val="1"/>
      <w:numFmt w:val="lowerRoman"/>
      <w:lvlText w:val="%3."/>
      <w:lvlJc w:val="right"/>
      <w:pPr>
        <w:ind w:left="11157" w:hanging="180"/>
      </w:pPr>
    </w:lvl>
    <w:lvl w:ilvl="3" w:tplc="0419000F" w:tentative="1">
      <w:start w:val="1"/>
      <w:numFmt w:val="decimal"/>
      <w:pStyle w:val="af4"/>
      <w:lvlText w:val="%4."/>
      <w:lvlJc w:val="left"/>
      <w:pPr>
        <w:ind w:left="11877" w:hanging="360"/>
      </w:pPr>
    </w:lvl>
    <w:lvl w:ilvl="4" w:tplc="04190019" w:tentative="1">
      <w:start w:val="1"/>
      <w:numFmt w:val="lowerLetter"/>
      <w:lvlText w:val="%5."/>
      <w:lvlJc w:val="left"/>
      <w:pPr>
        <w:ind w:left="12597" w:hanging="360"/>
      </w:pPr>
    </w:lvl>
    <w:lvl w:ilvl="5" w:tplc="0419001B" w:tentative="1">
      <w:start w:val="1"/>
      <w:numFmt w:val="lowerRoman"/>
      <w:lvlText w:val="%6."/>
      <w:lvlJc w:val="right"/>
      <w:pPr>
        <w:ind w:left="13317" w:hanging="180"/>
      </w:pPr>
    </w:lvl>
    <w:lvl w:ilvl="6" w:tplc="0419000F" w:tentative="1">
      <w:start w:val="1"/>
      <w:numFmt w:val="decimal"/>
      <w:lvlText w:val="%7."/>
      <w:lvlJc w:val="left"/>
      <w:pPr>
        <w:ind w:left="14037" w:hanging="360"/>
      </w:pPr>
    </w:lvl>
    <w:lvl w:ilvl="7" w:tplc="04190019" w:tentative="1">
      <w:start w:val="1"/>
      <w:numFmt w:val="lowerLetter"/>
      <w:lvlText w:val="%8."/>
      <w:lvlJc w:val="left"/>
      <w:pPr>
        <w:ind w:left="14757" w:hanging="360"/>
      </w:pPr>
    </w:lvl>
    <w:lvl w:ilvl="8" w:tplc="0419001B" w:tentative="1">
      <w:start w:val="1"/>
      <w:numFmt w:val="lowerRoman"/>
      <w:lvlText w:val="%9."/>
      <w:lvlJc w:val="right"/>
      <w:pPr>
        <w:ind w:left="15477" w:hanging="180"/>
      </w:pPr>
    </w:lvl>
  </w:abstractNum>
  <w:abstractNum w:abstractNumId="102" w15:restartNumberingAfterBreak="0">
    <w:nsid w:val="75161AFA"/>
    <w:multiLevelType w:val="hybridMultilevel"/>
    <w:tmpl w:val="B62418C0"/>
    <w:lvl w:ilvl="0" w:tplc="F55ECC92">
      <w:start w:val="1"/>
      <w:numFmt w:val="bullet"/>
      <w:pStyle w:val="phlistitemized1"/>
      <w:lvlText w:val=""/>
      <w:lvlJc w:val="left"/>
      <w:pPr>
        <w:tabs>
          <w:tab w:val="num" w:pos="1077"/>
        </w:tabs>
        <w:ind w:left="1077" w:hanging="357"/>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3" w15:restartNumberingAfterBreak="0">
    <w:nsid w:val="75D41F85"/>
    <w:multiLevelType w:val="multilevel"/>
    <w:tmpl w:val="E2E29FE4"/>
    <w:lvl w:ilvl="0">
      <w:numFmt w:val="bullet"/>
      <w:pStyle w:val="af5"/>
      <w:lvlText w:val="-"/>
      <w:lvlJc w:val="left"/>
      <w:pPr>
        <w:tabs>
          <w:tab w:val="num" w:pos="0"/>
        </w:tabs>
        <w:ind w:left="284" w:hanging="284"/>
      </w:pPr>
      <w:rPr>
        <w:rFonts w:ascii="Times New Roman" w:eastAsia="Times New Roman" w:hAnsi="Times New Roman" w:cs="Times New Roman"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3175"/>
        </w:tabs>
        <w:ind w:left="3175" w:hanging="1587"/>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4" w15:restartNumberingAfterBreak="0">
    <w:nsid w:val="7731730D"/>
    <w:multiLevelType w:val="multilevel"/>
    <w:tmpl w:val="C68EED60"/>
    <w:styleLink w:val="af6"/>
    <w:lvl w:ilvl="0">
      <w:start w:val="1"/>
      <w:numFmt w:val="bullet"/>
      <w:lvlText w:val=""/>
      <w:lvlJc w:val="left"/>
      <w:pPr>
        <w:tabs>
          <w:tab w:val="num" w:pos="2509"/>
        </w:tabs>
        <w:ind w:left="2509" w:hanging="360"/>
      </w:pPr>
      <w:rPr>
        <w:rFonts w:ascii="Wingdings" w:hAnsi="Wingdings"/>
        <w:sz w:val="24"/>
      </w:rPr>
    </w:lvl>
    <w:lvl w:ilvl="1">
      <w:start w:val="1"/>
      <w:numFmt w:val="lowerLetter"/>
      <w:lvlText w:val="%2."/>
      <w:lvlJc w:val="left"/>
      <w:pPr>
        <w:tabs>
          <w:tab w:val="num" w:pos="3229"/>
        </w:tabs>
        <w:ind w:left="3229" w:hanging="360"/>
      </w:pPr>
    </w:lvl>
    <w:lvl w:ilvl="2">
      <w:start w:val="1"/>
      <w:numFmt w:val="lowerRoman"/>
      <w:lvlText w:val="%3."/>
      <w:lvlJc w:val="right"/>
      <w:pPr>
        <w:tabs>
          <w:tab w:val="num" w:pos="3949"/>
        </w:tabs>
        <w:ind w:left="3949" w:hanging="180"/>
      </w:pPr>
    </w:lvl>
    <w:lvl w:ilvl="3">
      <w:start w:val="1"/>
      <w:numFmt w:val="decimal"/>
      <w:lvlText w:val="%4."/>
      <w:lvlJc w:val="left"/>
      <w:pPr>
        <w:tabs>
          <w:tab w:val="num" w:pos="4669"/>
        </w:tabs>
        <w:ind w:left="4669" w:hanging="360"/>
      </w:pPr>
    </w:lvl>
    <w:lvl w:ilvl="4">
      <w:start w:val="1"/>
      <w:numFmt w:val="lowerLetter"/>
      <w:lvlText w:val="%5."/>
      <w:lvlJc w:val="left"/>
      <w:pPr>
        <w:tabs>
          <w:tab w:val="num" w:pos="5389"/>
        </w:tabs>
        <w:ind w:left="5389" w:hanging="360"/>
      </w:pPr>
    </w:lvl>
    <w:lvl w:ilvl="5">
      <w:start w:val="1"/>
      <w:numFmt w:val="lowerRoman"/>
      <w:lvlText w:val="%6."/>
      <w:lvlJc w:val="right"/>
      <w:pPr>
        <w:tabs>
          <w:tab w:val="num" w:pos="6109"/>
        </w:tabs>
        <w:ind w:left="6109" w:hanging="180"/>
      </w:pPr>
    </w:lvl>
    <w:lvl w:ilvl="6">
      <w:start w:val="1"/>
      <w:numFmt w:val="decimal"/>
      <w:lvlText w:val="%7."/>
      <w:lvlJc w:val="left"/>
      <w:pPr>
        <w:tabs>
          <w:tab w:val="num" w:pos="6829"/>
        </w:tabs>
        <w:ind w:left="6829" w:hanging="360"/>
      </w:pPr>
    </w:lvl>
    <w:lvl w:ilvl="7">
      <w:start w:val="1"/>
      <w:numFmt w:val="lowerLetter"/>
      <w:lvlText w:val="%8."/>
      <w:lvlJc w:val="left"/>
      <w:pPr>
        <w:tabs>
          <w:tab w:val="num" w:pos="7549"/>
        </w:tabs>
        <w:ind w:left="7549" w:hanging="360"/>
      </w:pPr>
    </w:lvl>
    <w:lvl w:ilvl="8">
      <w:start w:val="1"/>
      <w:numFmt w:val="lowerRoman"/>
      <w:lvlText w:val="%9."/>
      <w:lvlJc w:val="right"/>
      <w:pPr>
        <w:tabs>
          <w:tab w:val="num" w:pos="8269"/>
        </w:tabs>
        <w:ind w:left="8269" w:hanging="180"/>
      </w:pPr>
    </w:lvl>
  </w:abstractNum>
  <w:abstractNum w:abstractNumId="105" w15:restartNumberingAfterBreak="0">
    <w:nsid w:val="79A21656"/>
    <w:multiLevelType w:val="multilevel"/>
    <w:tmpl w:val="1C320918"/>
    <w:styleLink w:val="StyleBullete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7A8C1484"/>
    <w:multiLevelType w:val="multilevel"/>
    <w:tmpl w:val="5DE80F4E"/>
    <w:lvl w:ilvl="0">
      <w:start w:val="1"/>
      <w:numFmt w:val="bullet"/>
      <w:lvlText w:val="-"/>
      <w:lvlJc w:val="left"/>
      <w:pPr>
        <w:ind w:left="570" w:hanging="285"/>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7" w15:restartNumberingAfterBreak="0">
    <w:nsid w:val="7BBC206D"/>
    <w:multiLevelType w:val="multilevel"/>
    <w:tmpl w:val="6FE2AE10"/>
    <w:lvl w:ilvl="0">
      <w:start w:val="1"/>
      <w:numFmt w:val="bullet"/>
      <w:lvlText w:val="−"/>
      <w:lvlJc w:val="left"/>
      <w:pPr>
        <w:ind w:left="1290" w:hanging="360"/>
      </w:pPr>
      <w:rPr>
        <w:rFonts w:ascii="Noto Sans Symbols" w:eastAsia="Noto Sans Symbols" w:hAnsi="Noto Sans Symbols" w:cs="Noto Sans Symbols"/>
      </w:rPr>
    </w:lvl>
    <w:lvl w:ilvl="1">
      <w:start w:val="1"/>
      <w:numFmt w:val="bullet"/>
      <w:lvlText w:val="o"/>
      <w:lvlJc w:val="left"/>
      <w:pPr>
        <w:ind w:left="2010" w:hanging="360"/>
      </w:pPr>
      <w:rPr>
        <w:rFonts w:ascii="Courier New" w:eastAsia="Courier New" w:hAnsi="Courier New" w:cs="Courier New"/>
      </w:rPr>
    </w:lvl>
    <w:lvl w:ilvl="2">
      <w:start w:val="1"/>
      <w:numFmt w:val="bullet"/>
      <w:lvlText w:val="▪"/>
      <w:lvlJc w:val="left"/>
      <w:pPr>
        <w:ind w:left="2730" w:hanging="360"/>
      </w:pPr>
      <w:rPr>
        <w:rFonts w:ascii="Noto Sans Symbols" w:eastAsia="Noto Sans Symbols" w:hAnsi="Noto Sans Symbols" w:cs="Noto Sans Symbols"/>
      </w:rPr>
    </w:lvl>
    <w:lvl w:ilvl="3">
      <w:start w:val="1"/>
      <w:numFmt w:val="bullet"/>
      <w:lvlText w:val="●"/>
      <w:lvlJc w:val="left"/>
      <w:pPr>
        <w:ind w:left="3450" w:hanging="360"/>
      </w:pPr>
      <w:rPr>
        <w:rFonts w:ascii="Noto Sans Symbols" w:eastAsia="Noto Sans Symbols" w:hAnsi="Noto Sans Symbols" w:cs="Noto Sans Symbols"/>
      </w:rPr>
    </w:lvl>
    <w:lvl w:ilvl="4">
      <w:start w:val="1"/>
      <w:numFmt w:val="bullet"/>
      <w:lvlText w:val="o"/>
      <w:lvlJc w:val="left"/>
      <w:pPr>
        <w:ind w:left="4170" w:hanging="360"/>
      </w:pPr>
      <w:rPr>
        <w:rFonts w:ascii="Courier New" w:eastAsia="Courier New" w:hAnsi="Courier New" w:cs="Courier New"/>
      </w:rPr>
    </w:lvl>
    <w:lvl w:ilvl="5">
      <w:start w:val="1"/>
      <w:numFmt w:val="bullet"/>
      <w:lvlText w:val="▪"/>
      <w:lvlJc w:val="left"/>
      <w:pPr>
        <w:ind w:left="4890" w:hanging="360"/>
      </w:pPr>
      <w:rPr>
        <w:rFonts w:ascii="Noto Sans Symbols" w:eastAsia="Noto Sans Symbols" w:hAnsi="Noto Sans Symbols" w:cs="Noto Sans Symbols"/>
      </w:rPr>
    </w:lvl>
    <w:lvl w:ilvl="6">
      <w:start w:val="1"/>
      <w:numFmt w:val="bullet"/>
      <w:lvlText w:val="●"/>
      <w:lvlJc w:val="left"/>
      <w:pPr>
        <w:ind w:left="5610" w:hanging="360"/>
      </w:pPr>
      <w:rPr>
        <w:rFonts w:ascii="Noto Sans Symbols" w:eastAsia="Noto Sans Symbols" w:hAnsi="Noto Sans Symbols" w:cs="Noto Sans Symbols"/>
      </w:rPr>
    </w:lvl>
    <w:lvl w:ilvl="7">
      <w:start w:val="1"/>
      <w:numFmt w:val="bullet"/>
      <w:lvlText w:val="o"/>
      <w:lvlJc w:val="left"/>
      <w:pPr>
        <w:ind w:left="6330" w:hanging="360"/>
      </w:pPr>
      <w:rPr>
        <w:rFonts w:ascii="Courier New" w:eastAsia="Courier New" w:hAnsi="Courier New" w:cs="Courier New"/>
      </w:rPr>
    </w:lvl>
    <w:lvl w:ilvl="8">
      <w:start w:val="1"/>
      <w:numFmt w:val="bullet"/>
      <w:lvlText w:val="▪"/>
      <w:lvlJc w:val="left"/>
      <w:pPr>
        <w:ind w:left="7050" w:hanging="360"/>
      </w:pPr>
      <w:rPr>
        <w:rFonts w:ascii="Noto Sans Symbols" w:eastAsia="Noto Sans Symbols" w:hAnsi="Noto Sans Symbols" w:cs="Noto Sans Symbols"/>
      </w:rPr>
    </w:lvl>
  </w:abstractNum>
  <w:abstractNum w:abstractNumId="108" w15:restartNumberingAfterBreak="0">
    <w:nsid w:val="7CA75A88"/>
    <w:multiLevelType w:val="multilevel"/>
    <w:tmpl w:val="AFB2AFE8"/>
    <w:styleLink w:val="List16"/>
    <w:lvl w:ilvl="0">
      <w:start w:val="1"/>
      <w:numFmt w:val="bullet"/>
      <w:lvlText w:val="−"/>
      <w:lvlJc w:val="left"/>
      <w:pPr>
        <w:tabs>
          <w:tab w:val="num" w:pos="425"/>
        </w:tabs>
        <w:ind w:left="425" w:hanging="425"/>
      </w:pPr>
      <w:rPr>
        <w:color w:val="000000"/>
        <w:position w:val="0"/>
        <w:sz w:val="24"/>
        <w:szCs w:val="24"/>
        <w:u w:color="000000"/>
        <w:rtl w:val="0"/>
      </w:rPr>
    </w:lvl>
    <w:lvl w:ilvl="1">
      <w:start w:val="1"/>
      <w:numFmt w:val="bullet"/>
      <w:lvlText w:val="o"/>
      <w:lvlJc w:val="left"/>
      <w:pPr>
        <w:tabs>
          <w:tab w:val="num" w:pos="2200"/>
        </w:tabs>
        <w:ind w:left="2200" w:hanging="420"/>
      </w:pPr>
      <w:rPr>
        <w:color w:val="000000"/>
        <w:position w:val="0"/>
        <w:sz w:val="28"/>
        <w:szCs w:val="28"/>
        <w:u w:color="000000"/>
        <w:rtl w:val="0"/>
      </w:rPr>
    </w:lvl>
    <w:lvl w:ilvl="2">
      <w:start w:val="1"/>
      <w:numFmt w:val="bullet"/>
      <w:lvlText w:val="▪"/>
      <w:lvlJc w:val="left"/>
      <w:pPr>
        <w:tabs>
          <w:tab w:val="num" w:pos="2920"/>
        </w:tabs>
        <w:ind w:left="2920" w:hanging="420"/>
      </w:pPr>
      <w:rPr>
        <w:color w:val="000000"/>
        <w:position w:val="0"/>
        <w:sz w:val="28"/>
        <w:szCs w:val="28"/>
        <w:u w:color="000000"/>
        <w:rtl w:val="0"/>
      </w:rPr>
    </w:lvl>
    <w:lvl w:ilvl="3">
      <w:start w:val="1"/>
      <w:numFmt w:val="bullet"/>
      <w:lvlText w:val="•"/>
      <w:lvlJc w:val="left"/>
      <w:pPr>
        <w:tabs>
          <w:tab w:val="num" w:pos="3640"/>
        </w:tabs>
        <w:ind w:left="3640" w:hanging="420"/>
      </w:pPr>
      <w:rPr>
        <w:color w:val="000000"/>
        <w:position w:val="0"/>
        <w:sz w:val="28"/>
        <w:szCs w:val="28"/>
        <w:u w:color="000000"/>
        <w:rtl w:val="0"/>
      </w:rPr>
    </w:lvl>
    <w:lvl w:ilvl="4">
      <w:start w:val="1"/>
      <w:numFmt w:val="bullet"/>
      <w:lvlText w:val="o"/>
      <w:lvlJc w:val="left"/>
      <w:pPr>
        <w:tabs>
          <w:tab w:val="num" w:pos="4360"/>
        </w:tabs>
        <w:ind w:left="4360" w:hanging="420"/>
      </w:pPr>
      <w:rPr>
        <w:color w:val="000000"/>
        <w:position w:val="0"/>
        <w:sz w:val="28"/>
        <w:szCs w:val="28"/>
        <w:u w:color="000000"/>
        <w:rtl w:val="0"/>
      </w:rPr>
    </w:lvl>
    <w:lvl w:ilvl="5">
      <w:start w:val="1"/>
      <w:numFmt w:val="bullet"/>
      <w:lvlText w:val="▪"/>
      <w:lvlJc w:val="left"/>
      <w:pPr>
        <w:tabs>
          <w:tab w:val="num" w:pos="5080"/>
        </w:tabs>
        <w:ind w:left="5080" w:hanging="420"/>
      </w:pPr>
      <w:rPr>
        <w:color w:val="000000"/>
        <w:position w:val="0"/>
        <w:sz w:val="28"/>
        <w:szCs w:val="28"/>
        <w:u w:color="000000"/>
        <w:rtl w:val="0"/>
      </w:rPr>
    </w:lvl>
    <w:lvl w:ilvl="6">
      <w:start w:val="1"/>
      <w:numFmt w:val="bullet"/>
      <w:lvlText w:val="•"/>
      <w:lvlJc w:val="left"/>
      <w:pPr>
        <w:tabs>
          <w:tab w:val="num" w:pos="5800"/>
        </w:tabs>
        <w:ind w:left="5800" w:hanging="420"/>
      </w:pPr>
      <w:rPr>
        <w:color w:val="000000"/>
        <w:position w:val="0"/>
        <w:sz w:val="28"/>
        <w:szCs w:val="28"/>
        <w:u w:color="000000"/>
        <w:rtl w:val="0"/>
      </w:rPr>
    </w:lvl>
    <w:lvl w:ilvl="7">
      <w:start w:val="1"/>
      <w:numFmt w:val="bullet"/>
      <w:lvlText w:val="o"/>
      <w:lvlJc w:val="left"/>
      <w:pPr>
        <w:tabs>
          <w:tab w:val="num" w:pos="6520"/>
        </w:tabs>
        <w:ind w:left="6520" w:hanging="420"/>
      </w:pPr>
      <w:rPr>
        <w:color w:val="000000"/>
        <w:position w:val="0"/>
        <w:sz w:val="28"/>
        <w:szCs w:val="28"/>
        <w:u w:color="000000"/>
        <w:rtl w:val="0"/>
      </w:rPr>
    </w:lvl>
    <w:lvl w:ilvl="8">
      <w:start w:val="1"/>
      <w:numFmt w:val="bullet"/>
      <w:lvlText w:val="▪"/>
      <w:lvlJc w:val="left"/>
      <w:pPr>
        <w:tabs>
          <w:tab w:val="num" w:pos="7240"/>
        </w:tabs>
        <w:ind w:left="7240" w:hanging="420"/>
      </w:pPr>
      <w:rPr>
        <w:color w:val="000000"/>
        <w:position w:val="0"/>
        <w:sz w:val="28"/>
        <w:szCs w:val="28"/>
        <w:u w:color="000000"/>
        <w:rtl w:val="0"/>
      </w:rPr>
    </w:lvl>
  </w:abstractNum>
  <w:abstractNum w:abstractNumId="109" w15:restartNumberingAfterBreak="0">
    <w:nsid w:val="7F2F0554"/>
    <w:multiLevelType w:val="hybridMultilevel"/>
    <w:tmpl w:val="7540A19A"/>
    <w:lvl w:ilvl="0" w:tplc="EF6A553C">
      <w:start w:val="1"/>
      <w:numFmt w:val="bullet"/>
      <w:pStyle w:val="22"/>
      <w:lvlText w:val=""/>
      <w:lvlJc w:val="left"/>
      <w:pPr>
        <w:ind w:left="2251" w:hanging="360"/>
      </w:pPr>
      <w:rPr>
        <w:rFonts w:ascii="Symbol" w:hAnsi="Symbol" w:hint="default"/>
      </w:rPr>
    </w:lvl>
    <w:lvl w:ilvl="1" w:tplc="5BF2C702" w:tentative="1">
      <w:start w:val="1"/>
      <w:numFmt w:val="bullet"/>
      <w:lvlText w:val="o"/>
      <w:lvlJc w:val="left"/>
      <w:pPr>
        <w:ind w:left="2971" w:hanging="360"/>
      </w:pPr>
      <w:rPr>
        <w:rFonts w:ascii="Courier New" w:hAnsi="Courier New" w:cs="Courier New" w:hint="default"/>
      </w:rPr>
    </w:lvl>
    <w:lvl w:ilvl="2" w:tplc="555E86B2" w:tentative="1">
      <w:start w:val="1"/>
      <w:numFmt w:val="bullet"/>
      <w:lvlText w:val=""/>
      <w:lvlJc w:val="left"/>
      <w:pPr>
        <w:ind w:left="3691" w:hanging="360"/>
      </w:pPr>
      <w:rPr>
        <w:rFonts w:ascii="Wingdings" w:hAnsi="Wingdings" w:hint="default"/>
      </w:rPr>
    </w:lvl>
    <w:lvl w:ilvl="3" w:tplc="CEBEF24E" w:tentative="1">
      <w:start w:val="1"/>
      <w:numFmt w:val="bullet"/>
      <w:lvlText w:val=""/>
      <w:lvlJc w:val="left"/>
      <w:pPr>
        <w:ind w:left="4411" w:hanging="360"/>
      </w:pPr>
      <w:rPr>
        <w:rFonts w:ascii="Symbol" w:hAnsi="Symbol" w:hint="default"/>
      </w:rPr>
    </w:lvl>
    <w:lvl w:ilvl="4" w:tplc="23BEA5BE" w:tentative="1">
      <w:start w:val="1"/>
      <w:numFmt w:val="bullet"/>
      <w:lvlText w:val="o"/>
      <w:lvlJc w:val="left"/>
      <w:pPr>
        <w:ind w:left="5131" w:hanging="360"/>
      </w:pPr>
      <w:rPr>
        <w:rFonts w:ascii="Courier New" w:hAnsi="Courier New" w:cs="Courier New" w:hint="default"/>
      </w:rPr>
    </w:lvl>
    <w:lvl w:ilvl="5" w:tplc="E4B2401E" w:tentative="1">
      <w:start w:val="1"/>
      <w:numFmt w:val="bullet"/>
      <w:lvlText w:val=""/>
      <w:lvlJc w:val="left"/>
      <w:pPr>
        <w:ind w:left="5851" w:hanging="360"/>
      </w:pPr>
      <w:rPr>
        <w:rFonts w:ascii="Wingdings" w:hAnsi="Wingdings" w:hint="default"/>
      </w:rPr>
    </w:lvl>
    <w:lvl w:ilvl="6" w:tplc="220A6622" w:tentative="1">
      <w:start w:val="1"/>
      <w:numFmt w:val="bullet"/>
      <w:lvlText w:val=""/>
      <w:lvlJc w:val="left"/>
      <w:pPr>
        <w:ind w:left="6571" w:hanging="360"/>
      </w:pPr>
      <w:rPr>
        <w:rFonts w:ascii="Symbol" w:hAnsi="Symbol" w:hint="default"/>
      </w:rPr>
    </w:lvl>
    <w:lvl w:ilvl="7" w:tplc="AD7AC182" w:tentative="1">
      <w:start w:val="1"/>
      <w:numFmt w:val="bullet"/>
      <w:lvlText w:val="o"/>
      <w:lvlJc w:val="left"/>
      <w:pPr>
        <w:ind w:left="7291" w:hanging="360"/>
      </w:pPr>
      <w:rPr>
        <w:rFonts w:ascii="Courier New" w:hAnsi="Courier New" w:cs="Courier New" w:hint="default"/>
      </w:rPr>
    </w:lvl>
    <w:lvl w:ilvl="8" w:tplc="3BF23450" w:tentative="1">
      <w:start w:val="1"/>
      <w:numFmt w:val="bullet"/>
      <w:lvlText w:val=""/>
      <w:lvlJc w:val="left"/>
      <w:pPr>
        <w:ind w:left="8011" w:hanging="360"/>
      </w:pPr>
      <w:rPr>
        <w:rFonts w:ascii="Wingdings" w:hAnsi="Wingdings" w:hint="default"/>
      </w:rPr>
    </w:lvl>
  </w:abstractNum>
  <w:abstractNum w:abstractNumId="110" w15:restartNumberingAfterBreak="0">
    <w:nsid w:val="7F9D099B"/>
    <w:multiLevelType w:val="multilevel"/>
    <w:tmpl w:val="60F4DB3A"/>
    <w:styleLink w:val="List17"/>
    <w:lvl w:ilvl="0">
      <w:start w:val="1"/>
      <w:numFmt w:val="bullet"/>
      <w:lvlText w:val="−"/>
      <w:lvlJc w:val="left"/>
      <w:pPr>
        <w:tabs>
          <w:tab w:val="num" w:pos="425"/>
        </w:tabs>
        <w:ind w:left="425" w:hanging="425"/>
      </w:pPr>
      <w:rPr>
        <w:color w:val="000000"/>
        <w:position w:val="0"/>
        <w:sz w:val="24"/>
        <w:szCs w:val="24"/>
        <w:u w:color="000000"/>
        <w:rtl w:val="0"/>
      </w:rPr>
    </w:lvl>
    <w:lvl w:ilvl="1">
      <w:start w:val="1"/>
      <w:numFmt w:val="bullet"/>
      <w:lvlText w:val="o"/>
      <w:lvlJc w:val="left"/>
      <w:pPr>
        <w:tabs>
          <w:tab w:val="num" w:pos="1500"/>
        </w:tabs>
        <w:ind w:left="1500" w:hanging="420"/>
      </w:pPr>
      <w:rPr>
        <w:color w:val="000000"/>
        <w:position w:val="0"/>
        <w:sz w:val="28"/>
        <w:szCs w:val="28"/>
        <w:u w:color="000000"/>
        <w:rtl w:val="0"/>
      </w:rPr>
    </w:lvl>
    <w:lvl w:ilvl="2">
      <w:start w:val="1"/>
      <w:numFmt w:val="bullet"/>
      <w:lvlText w:val="▪"/>
      <w:lvlJc w:val="left"/>
      <w:pPr>
        <w:tabs>
          <w:tab w:val="num" w:pos="2220"/>
        </w:tabs>
        <w:ind w:left="2220" w:hanging="420"/>
      </w:pPr>
      <w:rPr>
        <w:color w:val="000000"/>
        <w:position w:val="0"/>
        <w:sz w:val="28"/>
        <w:szCs w:val="28"/>
        <w:u w:color="000000"/>
        <w:rtl w:val="0"/>
      </w:rPr>
    </w:lvl>
    <w:lvl w:ilvl="3">
      <w:start w:val="1"/>
      <w:numFmt w:val="bullet"/>
      <w:lvlText w:val="•"/>
      <w:lvlJc w:val="left"/>
      <w:pPr>
        <w:tabs>
          <w:tab w:val="num" w:pos="2940"/>
        </w:tabs>
        <w:ind w:left="2940" w:hanging="420"/>
      </w:pPr>
      <w:rPr>
        <w:color w:val="000000"/>
        <w:position w:val="0"/>
        <w:sz w:val="28"/>
        <w:szCs w:val="28"/>
        <w:u w:color="000000"/>
        <w:rtl w:val="0"/>
      </w:rPr>
    </w:lvl>
    <w:lvl w:ilvl="4">
      <w:start w:val="1"/>
      <w:numFmt w:val="bullet"/>
      <w:lvlText w:val="o"/>
      <w:lvlJc w:val="left"/>
      <w:pPr>
        <w:tabs>
          <w:tab w:val="num" w:pos="3660"/>
        </w:tabs>
        <w:ind w:left="3660" w:hanging="420"/>
      </w:pPr>
      <w:rPr>
        <w:color w:val="000000"/>
        <w:position w:val="0"/>
        <w:sz w:val="28"/>
        <w:szCs w:val="28"/>
        <w:u w:color="000000"/>
        <w:rtl w:val="0"/>
      </w:rPr>
    </w:lvl>
    <w:lvl w:ilvl="5">
      <w:start w:val="1"/>
      <w:numFmt w:val="bullet"/>
      <w:lvlText w:val="▪"/>
      <w:lvlJc w:val="left"/>
      <w:pPr>
        <w:tabs>
          <w:tab w:val="num" w:pos="4380"/>
        </w:tabs>
        <w:ind w:left="4380" w:hanging="420"/>
      </w:pPr>
      <w:rPr>
        <w:color w:val="000000"/>
        <w:position w:val="0"/>
        <w:sz w:val="28"/>
        <w:szCs w:val="28"/>
        <w:u w:color="000000"/>
        <w:rtl w:val="0"/>
      </w:rPr>
    </w:lvl>
    <w:lvl w:ilvl="6">
      <w:start w:val="1"/>
      <w:numFmt w:val="bullet"/>
      <w:lvlText w:val="•"/>
      <w:lvlJc w:val="left"/>
      <w:pPr>
        <w:tabs>
          <w:tab w:val="num" w:pos="5100"/>
        </w:tabs>
        <w:ind w:left="5100" w:hanging="420"/>
      </w:pPr>
      <w:rPr>
        <w:color w:val="000000"/>
        <w:position w:val="0"/>
        <w:sz w:val="28"/>
        <w:szCs w:val="28"/>
        <w:u w:color="000000"/>
        <w:rtl w:val="0"/>
      </w:rPr>
    </w:lvl>
    <w:lvl w:ilvl="7">
      <w:start w:val="1"/>
      <w:numFmt w:val="bullet"/>
      <w:lvlText w:val="o"/>
      <w:lvlJc w:val="left"/>
      <w:pPr>
        <w:tabs>
          <w:tab w:val="num" w:pos="5820"/>
        </w:tabs>
        <w:ind w:left="5820" w:hanging="420"/>
      </w:pPr>
      <w:rPr>
        <w:color w:val="000000"/>
        <w:position w:val="0"/>
        <w:sz w:val="28"/>
        <w:szCs w:val="28"/>
        <w:u w:color="000000"/>
        <w:rtl w:val="0"/>
      </w:rPr>
    </w:lvl>
    <w:lvl w:ilvl="8">
      <w:start w:val="1"/>
      <w:numFmt w:val="bullet"/>
      <w:lvlText w:val="▪"/>
      <w:lvlJc w:val="left"/>
      <w:pPr>
        <w:tabs>
          <w:tab w:val="num" w:pos="6540"/>
        </w:tabs>
        <w:ind w:left="6540" w:hanging="420"/>
      </w:pPr>
      <w:rPr>
        <w:color w:val="000000"/>
        <w:position w:val="0"/>
        <w:sz w:val="28"/>
        <w:szCs w:val="28"/>
        <w:u w:color="000000"/>
        <w:rtl w:val="0"/>
      </w:rPr>
    </w:lvl>
  </w:abstractNum>
  <w:num w:numId="1">
    <w:abstractNumId w:val="43"/>
  </w:num>
  <w:num w:numId="2">
    <w:abstractNumId w:val="64"/>
  </w:num>
  <w:num w:numId="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5"/>
  </w:num>
  <w:num w:numId="5">
    <w:abstractNumId w:val="0"/>
  </w:num>
  <w:num w:numId="6">
    <w:abstractNumId w:val="1"/>
  </w:num>
  <w:num w:numId="7">
    <w:abstractNumId w:val="78"/>
  </w:num>
  <w:num w:numId="8">
    <w:abstractNumId w:val="105"/>
  </w:num>
  <w:num w:numId="9">
    <w:abstractNumId w:val="91"/>
  </w:num>
  <w:num w:numId="10">
    <w:abstractNumId w:val="50"/>
  </w:num>
  <w:num w:numId="11">
    <w:abstractNumId w:val="32"/>
  </w:num>
  <w:num w:numId="12">
    <w:abstractNumId w:val="2"/>
  </w:num>
  <w:num w:numId="13">
    <w:abstractNumId w:val="3"/>
  </w:num>
  <w:num w:numId="14">
    <w:abstractNumId w:val="83"/>
  </w:num>
  <w:num w:numId="15">
    <w:abstractNumId w:val="97"/>
  </w:num>
  <w:num w:numId="16">
    <w:abstractNumId w:val="12"/>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num>
  <w:num w:numId="19">
    <w:abstractNumId w:val="30"/>
  </w:num>
  <w:num w:numId="20">
    <w:abstractNumId w:val="75"/>
  </w:num>
  <w:num w:numId="21">
    <w:abstractNumId w:val="68"/>
  </w:num>
  <w:num w:numId="22">
    <w:abstractNumId w:val="48"/>
  </w:num>
  <w:num w:numId="23">
    <w:abstractNumId w:val="24"/>
  </w:num>
  <w:num w:numId="24">
    <w:abstractNumId w:val="67"/>
  </w:num>
  <w:num w:numId="25">
    <w:abstractNumId w:val="90"/>
  </w:num>
  <w:num w:numId="26">
    <w:abstractNumId w:val="45"/>
  </w:num>
  <w:num w:numId="27">
    <w:abstractNumId w:val="47"/>
  </w:num>
  <w:num w:numId="28">
    <w:abstractNumId w:val="58"/>
  </w:num>
  <w:num w:numId="29">
    <w:abstractNumId w:val="100"/>
  </w:num>
  <w:num w:numId="30">
    <w:abstractNumId w:val="110"/>
  </w:num>
  <w:num w:numId="31">
    <w:abstractNumId w:val="108"/>
  </w:num>
  <w:num w:numId="32">
    <w:abstractNumId w:val="94"/>
  </w:num>
  <w:num w:numId="33">
    <w:abstractNumId w:val="40"/>
  </w:num>
  <w:num w:numId="34">
    <w:abstractNumId w:val="96"/>
  </w:num>
  <w:num w:numId="35">
    <w:abstractNumId w:val="15"/>
  </w:num>
  <w:num w:numId="36">
    <w:abstractNumId w:val="99"/>
  </w:num>
  <w:num w:numId="37">
    <w:abstractNumId w:val="92"/>
  </w:num>
  <w:num w:numId="38">
    <w:abstractNumId w:val="82"/>
  </w:num>
  <w:num w:numId="39">
    <w:abstractNumId w:val="42"/>
  </w:num>
  <w:num w:numId="40">
    <w:abstractNumId w:val="29"/>
  </w:num>
  <w:num w:numId="41">
    <w:abstractNumId w:val="103"/>
  </w:num>
  <w:num w:numId="42">
    <w:abstractNumId w:val="38"/>
  </w:num>
  <w:num w:numId="43">
    <w:abstractNumId w:val="70"/>
  </w:num>
  <w:num w:numId="44">
    <w:abstractNumId w:val="13"/>
  </w:num>
  <w:num w:numId="45">
    <w:abstractNumId w:val="93"/>
  </w:num>
  <w:num w:numId="46">
    <w:abstractNumId w:val="73"/>
  </w:num>
  <w:num w:numId="47">
    <w:abstractNumId w:val="22"/>
  </w:num>
  <w:num w:numId="48">
    <w:abstractNumId w:val="25"/>
  </w:num>
  <w:num w:numId="49">
    <w:abstractNumId w:val="61"/>
  </w:num>
  <w:num w:numId="50">
    <w:abstractNumId w:val="104"/>
  </w:num>
  <w:num w:numId="51">
    <w:abstractNumId w:val="65"/>
  </w:num>
  <w:num w:numId="52">
    <w:abstractNumId w:val="52"/>
  </w:num>
  <w:num w:numId="53">
    <w:abstractNumId w:val="74"/>
  </w:num>
  <w:num w:numId="54">
    <w:abstractNumId w:val="109"/>
  </w:num>
  <w:num w:numId="55">
    <w:abstractNumId w:val="102"/>
  </w:num>
  <w:num w:numId="56">
    <w:abstractNumId w:val="18"/>
  </w:num>
  <w:num w:numId="57">
    <w:abstractNumId w:val="44"/>
  </w:num>
  <w:num w:numId="58">
    <w:abstractNumId w:val="81"/>
  </w:num>
  <w:num w:numId="59">
    <w:abstractNumId w:val="101"/>
  </w:num>
  <w:num w:numId="60">
    <w:abstractNumId w:val="9"/>
  </w:num>
  <w:num w:numId="61">
    <w:abstractNumId w:val="66"/>
  </w:num>
  <w:num w:numId="62">
    <w:abstractNumId w:val="19"/>
  </w:num>
  <w:num w:numId="63">
    <w:abstractNumId w:val="20"/>
  </w:num>
  <w:num w:numId="64">
    <w:abstractNumId w:val="11"/>
  </w:num>
  <w:num w:numId="65">
    <w:abstractNumId w:val="71"/>
  </w:num>
  <w:num w:numId="66">
    <w:abstractNumId w:val="85"/>
  </w:num>
  <w:num w:numId="67">
    <w:abstractNumId w:val="80"/>
  </w:num>
  <w:num w:numId="68">
    <w:abstractNumId w:val="23"/>
  </w:num>
  <w:num w:numId="69">
    <w:abstractNumId w:val="89"/>
  </w:num>
  <w:num w:numId="70">
    <w:abstractNumId w:val="26"/>
  </w:num>
  <w:num w:numId="71">
    <w:abstractNumId w:val="7"/>
  </w:num>
  <w:num w:numId="72">
    <w:abstractNumId w:val="77"/>
  </w:num>
  <w:num w:numId="7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60"/>
  </w:num>
  <w:num w:numId="75">
    <w:abstractNumId w:val="14"/>
  </w:num>
  <w:num w:numId="76">
    <w:abstractNumId w:val="62"/>
  </w:num>
  <w:num w:numId="77">
    <w:abstractNumId w:val="56"/>
  </w:num>
  <w:num w:numId="78">
    <w:abstractNumId w:val="49"/>
  </w:num>
  <w:num w:numId="79">
    <w:abstractNumId w:val="10"/>
  </w:num>
  <w:num w:numId="80">
    <w:abstractNumId w:val="36"/>
  </w:num>
  <w:num w:numId="81">
    <w:abstractNumId w:val="34"/>
  </w:num>
  <w:num w:numId="82">
    <w:abstractNumId w:val="51"/>
  </w:num>
  <w:num w:numId="83">
    <w:abstractNumId w:val="31"/>
  </w:num>
  <w:num w:numId="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27"/>
    <w:lvlOverride w:ilvl="0"/>
    <w:lvlOverride w:ilvl="1">
      <w:startOverride w:val="1"/>
    </w:lvlOverride>
    <w:lvlOverride w:ilvl="2"/>
    <w:lvlOverride w:ilvl="3"/>
    <w:lvlOverride w:ilvl="4"/>
    <w:lvlOverride w:ilvl="5"/>
    <w:lvlOverride w:ilvl="6"/>
    <w:lvlOverride w:ilvl="7"/>
    <w:lvlOverride w:ilvl="8"/>
  </w:num>
  <w:num w:numId="87">
    <w:abstractNumId w:val="46"/>
  </w:num>
  <w:num w:numId="88">
    <w:abstractNumId w:val="84"/>
  </w:num>
  <w:num w:numId="89">
    <w:abstractNumId w:val="54"/>
  </w:num>
  <w:num w:numId="90">
    <w:abstractNumId w:val="8"/>
  </w:num>
  <w:num w:numId="91">
    <w:abstractNumId w:val="87"/>
  </w:num>
  <w:num w:numId="92">
    <w:abstractNumId w:val="37"/>
  </w:num>
  <w:num w:numId="93">
    <w:abstractNumId w:val="63"/>
  </w:num>
  <w:num w:numId="94">
    <w:abstractNumId w:val="106"/>
  </w:num>
  <w:num w:numId="95">
    <w:abstractNumId w:val="76"/>
  </w:num>
  <w:num w:numId="96">
    <w:abstractNumId w:val="69"/>
  </w:num>
  <w:num w:numId="97">
    <w:abstractNumId w:val="53"/>
  </w:num>
  <w:num w:numId="98">
    <w:abstractNumId w:val="86"/>
  </w:num>
  <w:num w:numId="99">
    <w:abstractNumId w:val="98"/>
  </w:num>
  <w:num w:numId="100">
    <w:abstractNumId w:val="4"/>
  </w:num>
  <w:num w:numId="101">
    <w:abstractNumId w:val="33"/>
  </w:num>
  <w:num w:numId="102">
    <w:abstractNumId w:val="107"/>
  </w:num>
  <w:num w:numId="103">
    <w:abstractNumId w:val="21"/>
  </w:num>
  <w:num w:numId="104">
    <w:abstractNumId w:val="16"/>
  </w:num>
  <w:num w:numId="105">
    <w:abstractNumId w:val="55"/>
  </w:num>
  <w:num w:numId="106">
    <w:abstractNumId w:val="79"/>
  </w:num>
  <w:num w:numId="107">
    <w:abstractNumId w:val="17"/>
  </w:num>
  <w:num w:numId="108">
    <w:abstractNumId w:val="39"/>
  </w:num>
  <w:num w:numId="109">
    <w:abstractNumId w:val="72"/>
  </w:num>
  <w:num w:numId="110">
    <w:abstractNumId w:val="35"/>
  </w:num>
  <w:num w:numId="111">
    <w:abstractNumId w:val="88"/>
  </w:num>
  <w:num w:numId="112">
    <w:abstractNumId w:val="57"/>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hdrShapeDefaults>
    <o:shapedefaults v:ext="edit" spidmax="6145"/>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661"/>
    <w:rsid w:val="00001A3B"/>
    <w:rsid w:val="000028F9"/>
    <w:rsid w:val="00002EBC"/>
    <w:rsid w:val="000030E2"/>
    <w:rsid w:val="000031ED"/>
    <w:rsid w:val="000036DB"/>
    <w:rsid w:val="000064F1"/>
    <w:rsid w:val="0000683E"/>
    <w:rsid w:val="00010186"/>
    <w:rsid w:val="00012A2B"/>
    <w:rsid w:val="00012B92"/>
    <w:rsid w:val="000148A7"/>
    <w:rsid w:val="00014E4C"/>
    <w:rsid w:val="000159EC"/>
    <w:rsid w:val="0001646A"/>
    <w:rsid w:val="00016A2D"/>
    <w:rsid w:val="00016C43"/>
    <w:rsid w:val="000170EE"/>
    <w:rsid w:val="000179B5"/>
    <w:rsid w:val="00020058"/>
    <w:rsid w:val="00020576"/>
    <w:rsid w:val="000214F7"/>
    <w:rsid w:val="00022642"/>
    <w:rsid w:val="00022C0B"/>
    <w:rsid w:val="000232A7"/>
    <w:rsid w:val="00023622"/>
    <w:rsid w:val="000250A2"/>
    <w:rsid w:val="000268B3"/>
    <w:rsid w:val="00027644"/>
    <w:rsid w:val="00027BA8"/>
    <w:rsid w:val="00030224"/>
    <w:rsid w:val="000309D8"/>
    <w:rsid w:val="00030B73"/>
    <w:rsid w:val="00033409"/>
    <w:rsid w:val="000342D4"/>
    <w:rsid w:val="00034382"/>
    <w:rsid w:val="0003727C"/>
    <w:rsid w:val="00041CD9"/>
    <w:rsid w:val="0004232B"/>
    <w:rsid w:val="00042780"/>
    <w:rsid w:val="0004314A"/>
    <w:rsid w:val="00046E3C"/>
    <w:rsid w:val="0004794A"/>
    <w:rsid w:val="000501D2"/>
    <w:rsid w:val="000512E3"/>
    <w:rsid w:val="00053E68"/>
    <w:rsid w:val="000544EC"/>
    <w:rsid w:val="000547C9"/>
    <w:rsid w:val="000565B5"/>
    <w:rsid w:val="00056714"/>
    <w:rsid w:val="000573E8"/>
    <w:rsid w:val="0006010E"/>
    <w:rsid w:val="0006036D"/>
    <w:rsid w:val="000630F5"/>
    <w:rsid w:val="00064A32"/>
    <w:rsid w:val="00064F0C"/>
    <w:rsid w:val="00066D9E"/>
    <w:rsid w:val="00070248"/>
    <w:rsid w:val="000705ED"/>
    <w:rsid w:val="000707E3"/>
    <w:rsid w:val="00070B21"/>
    <w:rsid w:val="00070D3A"/>
    <w:rsid w:val="000712EF"/>
    <w:rsid w:val="000717CA"/>
    <w:rsid w:val="000727A5"/>
    <w:rsid w:val="0007382C"/>
    <w:rsid w:val="00073D23"/>
    <w:rsid w:val="000744CA"/>
    <w:rsid w:val="00074C6C"/>
    <w:rsid w:val="0007624C"/>
    <w:rsid w:val="000809BD"/>
    <w:rsid w:val="00080D12"/>
    <w:rsid w:val="00080DAA"/>
    <w:rsid w:val="00081B8E"/>
    <w:rsid w:val="00081E14"/>
    <w:rsid w:val="00082671"/>
    <w:rsid w:val="00083055"/>
    <w:rsid w:val="00083B06"/>
    <w:rsid w:val="00083C18"/>
    <w:rsid w:val="0008413B"/>
    <w:rsid w:val="00084C67"/>
    <w:rsid w:val="00084DCD"/>
    <w:rsid w:val="00085808"/>
    <w:rsid w:val="000858B0"/>
    <w:rsid w:val="00086881"/>
    <w:rsid w:val="00086C67"/>
    <w:rsid w:val="00090286"/>
    <w:rsid w:val="000906CB"/>
    <w:rsid w:val="00092746"/>
    <w:rsid w:val="000946C5"/>
    <w:rsid w:val="00094C29"/>
    <w:rsid w:val="00094C51"/>
    <w:rsid w:val="00095E70"/>
    <w:rsid w:val="00095FF5"/>
    <w:rsid w:val="000962FA"/>
    <w:rsid w:val="000969C5"/>
    <w:rsid w:val="00096C6D"/>
    <w:rsid w:val="00097998"/>
    <w:rsid w:val="000A079D"/>
    <w:rsid w:val="000A0CFD"/>
    <w:rsid w:val="000A1FB8"/>
    <w:rsid w:val="000A23EC"/>
    <w:rsid w:val="000A3D05"/>
    <w:rsid w:val="000A568F"/>
    <w:rsid w:val="000A5E0A"/>
    <w:rsid w:val="000A60DD"/>
    <w:rsid w:val="000A731F"/>
    <w:rsid w:val="000A794C"/>
    <w:rsid w:val="000B00FA"/>
    <w:rsid w:val="000B1DA8"/>
    <w:rsid w:val="000B1DAB"/>
    <w:rsid w:val="000B3821"/>
    <w:rsid w:val="000B4847"/>
    <w:rsid w:val="000B4D3D"/>
    <w:rsid w:val="000B523F"/>
    <w:rsid w:val="000B6643"/>
    <w:rsid w:val="000B7482"/>
    <w:rsid w:val="000C07C4"/>
    <w:rsid w:val="000C0E29"/>
    <w:rsid w:val="000C1E8A"/>
    <w:rsid w:val="000C2690"/>
    <w:rsid w:val="000C2D73"/>
    <w:rsid w:val="000C2F14"/>
    <w:rsid w:val="000C30E1"/>
    <w:rsid w:val="000C42BD"/>
    <w:rsid w:val="000C47BF"/>
    <w:rsid w:val="000C5C39"/>
    <w:rsid w:val="000C5F3E"/>
    <w:rsid w:val="000C70C4"/>
    <w:rsid w:val="000D0377"/>
    <w:rsid w:val="000D2667"/>
    <w:rsid w:val="000D4417"/>
    <w:rsid w:val="000D6649"/>
    <w:rsid w:val="000D6FBC"/>
    <w:rsid w:val="000E2107"/>
    <w:rsid w:val="000E22E3"/>
    <w:rsid w:val="000E30DD"/>
    <w:rsid w:val="000E39E0"/>
    <w:rsid w:val="000E4BF0"/>
    <w:rsid w:val="000E536F"/>
    <w:rsid w:val="000E5FAF"/>
    <w:rsid w:val="000E6013"/>
    <w:rsid w:val="000F040B"/>
    <w:rsid w:val="000F082A"/>
    <w:rsid w:val="000F085C"/>
    <w:rsid w:val="000F3987"/>
    <w:rsid w:val="000F3E1A"/>
    <w:rsid w:val="000F454E"/>
    <w:rsid w:val="000F4E68"/>
    <w:rsid w:val="000F50AB"/>
    <w:rsid w:val="000F55C6"/>
    <w:rsid w:val="000F57B0"/>
    <w:rsid w:val="000F720B"/>
    <w:rsid w:val="000F7926"/>
    <w:rsid w:val="000F79C2"/>
    <w:rsid w:val="000F7D4D"/>
    <w:rsid w:val="0010023D"/>
    <w:rsid w:val="00100375"/>
    <w:rsid w:val="00100505"/>
    <w:rsid w:val="001010CF"/>
    <w:rsid w:val="00102831"/>
    <w:rsid w:val="0010284C"/>
    <w:rsid w:val="00102998"/>
    <w:rsid w:val="0010316B"/>
    <w:rsid w:val="001047CC"/>
    <w:rsid w:val="00107B4C"/>
    <w:rsid w:val="00110A30"/>
    <w:rsid w:val="001141BB"/>
    <w:rsid w:val="00114203"/>
    <w:rsid w:val="001144B2"/>
    <w:rsid w:val="0011458A"/>
    <w:rsid w:val="00114810"/>
    <w:rsid w:val="00117EA5"/>
    <w:rsid w:val="001221CB"/>
    <w:rsid w:val="00122E8F"/>
    <w:rsid w:val="00124117"/>
    <w:rsid w:val="001243E5"/>
    <w:rsid w:val="00124E0E"/>
    <w:rsid w:val="00126400"/>
    <w:rsid w:val="001267C5"/>
    <w:rsid w:val="001272C4"/>
    <w:rsid w:val="0013013F"/>
    <w:rsid w:val="001308DC"/>
    <w:rsid w:val="001320E0"/>
    <w:rsid w:val="001337F5"/>
    <w:rsid w:val="00133CFC"/>
    <w:rsid w:val="00133F08"/>
    <w:rsid w:val="0013487E"/>
    <w:rsid w:val="00137051"/>
    <w:rsid w:val="00137DAC"/>
    <w:rsid w:val="00140898"/>
    <w:rsid w:val="001425BD"/>
    <w:rsid w:val="00142997"/>
    <w:rsid w:val="00142B16"/>
    <w:rsid w:val="001433D2"/>
    <w:rsid w:val="00143659"/>
    <w:rsid w:val="00145E69"/>
    <w:rsid w:val="00146777"/>
    <w:rsid w:val="00146BB7"/>
    <w:rsid w:val="001505B9"/>
    <w:rsid w:val="00150E43"/>
    <w:rsid w:val="0015243A"/>
    <w:rsid w:val="00153F12"/>
    <w:rsid w:val="00154B70"/>
    <w:rsid w:val="001571A5"/>
    <w:rsid w:val="001601E3"/>
    <w:rsid w:val="00160AD0"/>
    <w:rsid w:val="00161746"/>
    <w:rsid w:val="0016299E"/>
    <w:rsid w:val="00163839"/>
    <w:rsid w:val="001649CF"/>
    <w:rsid w:val="001649E8"/>
    <w:rsid w:val="00165469"/>
    <w:rsid w:val="001655ED"/>
    <w:rsid w:val="001662F0"/>
    <w:rsid w:val="0016726C"/>
    <w:rsid w:val="00172149"/>
    <w:rsid w:val="001728EE"/>
    <w:rsid w:val="00172CDF"/>
    <w:rsid w:val="001735E5"/>
    <w:rsid w:val="0017444C"/>
    <w:rsid w:val="00175C5B"/>
    <w:rsid w:val="001761C0"/>
    <w:rsid w:val="0018027B"/>
    <w:rsid w:val="00180D8B"/>
    <w:rsid w:val="00180F88"/>
    <w:rsid w:val="00181E86"/>
    <w:rsid w:val="00183D2A"/>
    <w:rsid w:val="001841CE"/>
    <w:rsid w:val="00184B11"/>
    <w:rsid w:val="00184DCC"/>
    <w:rsid w:val="00184FDB"/>
    <w:rsid w:val="00184FFB"/>
    <w:rsid w:val="00185DE1"/>
    <w:rsid w:val="00186645"/>
    <w:rsid w:val="001869F0"/>
    <w:rsid w:val="00187111"/>
    <w:rsid w:val="00187912"/>
    <w:rsid w:val="00187BD8"/>
    <w:rsid w:val="00190723"/>
    <w:rsid w:val="001912D8"/>
    <w:rsid w:val="001929D0"/>
    <w:rsid w:val="0019342F"/>
    <w:rsid w:val="00194D8F"/>
    <w:rsid w:val="001951B1"/>
    <w:rsid w:val="001952AC"/>
    <w:rsid w:val="00195F3B"/>
    <w:rsid w:val="001968CD"/>
    <w:rsid w:val="0019697B"/>
    <w:rsid w:val="00196CF7"/>
    <w:rsid w:val="001974F4"/>
    <w:rsid w:val="001A0942"/>
    <w:rsid w:val="001A0B19"/>
    <w:rsid w:val="001A0F23"/>
    <w:rsid w:val="001A2A4E"/>
    <w:rsid w:val="001A2A99"/>
    <w:rsid w:val="001A33F5"/>
    <w:rsid w:val="001A3C69"/>
    <w:rsid w:val="001B088C"/>
    <w:rsid w:val="001B22EA"/>
    <w:rsid w:val="001B3718"/>
    <w:rsid w:val="001B3919"/>
    <w:rsid w:val="001B443F"/>
    <w:rsid w:val="001B444F"/>
    <w:rsid w:val="001B5C16"/>
    <w:rsid w:val="001B628B"/>
    <w:rsid w:val="001C043D"/>
    <w:rsid w:val="001C130B"/>
    <w:rsid w:val="001C6718"/>
    <w:rsid w:val="001D17D1"/>
    <w:rsid w:val="001D1D29"/>
    <w:rsid w:val="001D30DF"/>
    <w:rsid w:val="001D39C9"/>
    <w:rsid w:val="001D4168"/>
    <w:rsid w:val="001D44A0"/>
    <w:rsid w:val="001D5167"/>
    <w:rsid w:val="001D552C"/>
    <w:rsid w:val="001D58C5"/>
    <w:rsid w:val="001D654F"/>
    <w:rsid w:val="001D6BBA"/>
    <w:rsid w:val="001D716A"/>
    <w:rsid w:val="001D71D6"/>
    <w:rsid w:val="001D73A6"/>
    <w:rsid w:val="001E1DB8"/>
    <w:rsid w:val="001E2F48"/>
    <w:rsid w:val="001E3D65"/>
    <w:rsid w:val="001E510D"/>
    <w:rsid w:val="001E647C"/>
    <w:rsid w:val="001E6A6B"/>
    <w:rsid w:val="001E7AED"/>
    <w:rsid w:val="001E7B26"/>
    <w:rsid w:val="001F0223"/>
    <w:rsid w:val="001F0417"/>
    <w:rsid w:val="001F22C3"/>
    <w:rsid w:val="001F278D"/>
    <w:rsid w:val="001F3C33"/>
    <w:rsid w:val="001F4076"/>
    <w:rsid w:val="001F6970"/>
    <w:rsid w:val="001F6A02"/>
    <w:rsid w:val="001F6B49"/>
    <w:rsid w:val="001F7954"/>
    <w:rsid w:val="00200AB7"/>
    <w:rsid w:val="00200AF5"/>
    <w:rsid w:val="00201C64"/>
    <w:rsid w:val="002039BF"/>
    <w:rsid w:val="0020473E"/>
    <w:rsid w:val="00205337"/>
    <w:rsid w:val="0020598A"/>
    <w:rsid w:val="00207AB5"/>
    <w:rsid w:val="0021042A"/>
    <w:rsid w:val="00210BEE"/>
    <w:rsid w:val="00210D9A"/>
    <w:rsid w:val="00211D7B"/>
    <w:rsid w:val="00213043"/>
    <w:rsid w:val="002135AA"/>
    <w:rsid w:val="002137CA"/>
    <w:rsid w:val="002138F8"/>
    <w:rsid w:val="002149AB"/>
    <w:rsid w:val="00215BCB"/>
    <w:rsid w:val="00216EC8"/>
    <w:rsid w:val="00217050"/>
    <w:rsid w:val="00217198"/>
    <w:rsid w:val="002210CE"/>
    <w:rsid w:val="00221BE7"/>
    <w:rsid w:val="00224F26"/>
    <w:rsid w:val="0022510F"/>
    <w:rsid w:val="002261E3"/>
    <w:rsid w:val="002264F6"/>
    <w:rsid w:val="0022655A"/>
    <w:rsid w:val="00227A12"/>
    <w:rsid w:val="00233369"/>
    <w:rsid w:val="0023391A"/>
    <w:rsid w:val="002339BE"/>
    <w:rsid w:val="00235808"/>
    <w:rsid w:val="002363C0"/>
    <w:rsid w:val="00237E94"/>
    <w:rsid w:val="0024021D"/>
    <w:rsid w:val="00240B42"/>
    <w:rsid w:val="002415FB"/>
    <w:rsid w:val="00241AC9"/>
    <w:rsid w:val="00243C6F"/>
    <w:rsid w:val="002447D2"/>
    <w:rsid w:val="00244D11"/>
    <w:rsid w:val="0024600A"/>
    <w:rsid w:val="002463C2"/>
    <w:rsid w:val="00246773"/>
    <w:rsid w:val="00246C83"/>
    <w:rsid w:val="002472EB"/>
    <w:rsid w:val="002472F5"/>
    <w:rsid w:val="00247F16"/>
    <w:rsid w:val="00250EA1"/>
    <w:rsid w:val="002513D7"/>
    <w:rsid w:val="00251D17"/>
    <w:rsid w:val="00252840"/>
    <w:rsid w:val="00252C7E"/>
    <w:rsid w:val="00253791"/>
    <w:rsid w:val="00253E74"/>
    <w:rsid w:val="002558FF"/>
    <w:rsid w:val="00255FB6"/>
    <w:rsid w:val="00257174"/>
    <w:rsid w:val="00257A05"/>
    <w:rsid w:val="0026063B"/>
    <w:rsid w:val="00260A49"/>
    <w:rsid w:val="00262C8C"/>
    <w:rsid w:val="00262DE7"/>
    <w:rsid w:val="00265EEA"/>
    <w:rsid w:val="002664D4"/>
    <w:rsid w:val="0026672E"/>
    <w:rsid w:val="0027061B"/>
    <w:rsid w:val="002706C0"/>
    <w:rsid w:val="002726E6"/>
    <w:rsid w:val="00272BF6"/>
    <w:rsid w:val="00272D07"/>
    <w:rsid w:val="00276204"/>
    <w:rsid w:val="00276346"/>
    <w:rsid w:val="00276A54"/>
    <w:rsid w:val="00277995"/>
    <w:rsid w:val="002800D5"/>
    <w:rsid w:val="002818C5"/>
    <w:rsid w:val="00281D72"/>
    <w:rsid w:val="00282055"/>
    <w:rsid w:val="002844E4"/>
    <w:rsid w:val="00286279"/>
    <w:rsid w:val="00287AB5"/>
    <w:rsid w:val="00287F22"/>
    <w:rsid w:val="0029048F"/>
    <w:rsid w:val="00290DB0"/>
    <w:rsid w:val="00290EE5"/>
    <w:rsid w:val="0029211F"/>
    <w:rsid w:val="002939F6"/>
    <w:rsid w:val="00293A43"/>
    <w:rsid w:val="0029417C"/>
    <w:rsid w:val="00294EE4"/>
    <w:rsid w:val="002954F2"/>
    <w:rsid w:val="00296225"/>
    <w:rsid w:val="00296749"/>
    <w:rsid w:val="002971C4"/>
    <w:rsid w:val="00297C6A"/>
    <w:rsid w:val="002A0ECE"/>
    <w:rsid w:val="002A1A7D"/>
    <w:rsid w:val="002A46D6"/>
    <w:rsid w:val="002A5259"/>
    <w:rsid w:val="002A56A1"/>
    <w:rsid w:val="002A59E3"/>
    <w:rsid w:val="002A634C"/>
    <w:rsid w:val="002B0BCB"/>
    <w:rsid w:val="002B0E42"/>
    <w:rsid w:val="002B1F75"/>
    <w:rsid w:val="002B2041"/>
    <w:rsid w:val="002B26E9"/>
    <w:rsid w:val="002B3420"/>
    <w:rsid w:val="002B35A6"/>
    <w:rsid w:val="002B3E1F"/>
    <w:rsid w:val="002B4B99"/>
    <w:rsid w:val="002B5376"/>
    <w:rsid w:val="002B64C0"/>
    <w:rsid w:val="002B7A9F"/>
    <w:rsid w:val="002C0222"/>
    <w:rsid w:val="002C1885"/>
    <w:rsid w:val="002C2494"/>
    <w:rsid w:val="002C2DBA"/>
    <w:rsid w:val="002C2EAD"/>
    <w:rsid w:val="002C42B4"/>
    <w:rsid w:val="002C4674"/>
    <w:rsid w:val="002C4957"/>
    <w:rsid w:val="002C574F"/>
    <w:rsid w:val="002C59D1"/>
    <w:rsid w:val="002C7F12"/>
    <w:rsid w:val="002D1989"/>
    <w:rsid w:val="002D19B4"/>
    <w:rsid w:val="002D4115"/>
    <w:rsid w:val="002D4D69"/>
    <w:rsid w:val="002D6DA0"/>
    <w:rsid w:val="002D7EC5"/>
    <w:rsid w:val="002E0D28"/>
    <w:rsid w:val="002E11F0"/>
    <w:rsid w:val="002E28ED"/>
    <w:rsid w:val="002E2950"/>
    <w:rsid w:val="002E5B72"/>
    <w:rsid w:val="002E62CE"/>
    <w:rsid w:val="002E6AE8"/>
    <w:rsid w:val="002E6F7E"/>
    <w:rsid w:val="002E76B4"/>
    <w:rsid w:val="002E7893"/>
    <w:rsid w:val="002E7ADA"/>
    <w:rsid w:val="002E7B2C"/>
    <w:rsid w:val="002E7D89"/>
    <w:rsid w:val="002F15C3"/>
    <w:rsid w:val="002F4ECA"/>
    <w:rsid w:val="002F6D27"/>
    <w:rsid w:val="003001D4"/>
    <w:rsid w:val="003003D0"/>
    <w:rsid w:val="00302AFA"/>
    <w:rsid w:val="00302D84"/>
    <w:rsid w:val="00302F2A"/>
    <w:rsid w:val="003053DF"/>
    <w:rsid w:val="00305660"/>
    <w:rsid w:val="00305BF3"/>
    <w:rsid w:val="00307E71"/>
    <w:rsid w:val="003114C1"/>
    <w:rsid w:val="00312FAC"/>
    <w:rsid w:val="003133BA"/>
    <w:rsid w:val="0031559F"/>
    <w:rsid w:val="003158F8"/>
    <w:rsid w:val="00315CDF"/>
    <w:rsid w:val="00316E78"/>
    <w:rsid w:val="003176E4"/>
    <w:rsid w:val="0031782B"/>
    <w:rsid w:val="00317CE2"/>
    <w:rsid w:val="0032113B"/>
    <w:rsid w:val="0032259B"/>
    <w:rsid w:val="00322BEE"/>
    <w:rsid w:val="00325252"/>
    <w:rsid w:val="00325332"/>
    <w:rsid w:val="00326F95"/>
    <w:rsid w:val="003270E5"/>
    <w:rsid w:val="003304F9"/>
    <w:rsid w:val="00331A6E"/>
    <w:rsid w:val="00331F60"/>
    <w:rsid w:val="00333917"/>
    <w:rsid w:val="003341B8"/>
    <w:rsid w:val="00334385"/>
    <w:rsid w:val="003347D6"/>
    <w:rsid w:val="003350F4"/>
    <w:rsid w:val="003356A2"/>
    <w:rsid w:val="0033579F"/>
    <w:rsid w:val="00337786"/>
    <w:rsid w:val="0034057C"/>
    <w:rsid w:val="003415C7"/>
    <w:rsid w:val="00342DBE"/>
    <w:rsid w:val="00343050"/>
    <w:rsid w:val="003438D8"/>
    <w:rsid w:val="0034490B"/>
    <w:rsid w:val="00344A21"/>
    <w:rsid w:val="00344D33"/>
    <w:rsid w:val="00345427"/>
    <w:rsid w:val="003465CC"/>
    <w:rsid w:val="00346F61"/>
    <w:rsid w:val="00347449"/>
    <w:rsid w:val="00350EE6"/>
    <w:rsid w:val="00351CE6"/>
    <w:rsid w:val="00351E17"/>
    <w:rsid w:val="00351F91"/>
    <w:rsid w:val="00353482"/>
    <w:rsid w:val="00353538"/>
    <w:rsid w:val="00354240"/>
    <w:rsid w:val="003543D7"/>
    <w:rsid w:val="00355A28"/>
    <w:rsid w:val="00355BAB"/>
    <w:rsid w:val="003627E0"/>
    <w:rsid w:val="0036355F"/>
    <w:rsid w:val="0036454E"/>
    <w:rsid w:val="00365A68"/>
    <w:rsid w:val="0036699A"/>
    <w:rsid w:val="00366DA0"/>
    <w:rsid w:val="0036712C"/>
    <w:rsid w:val="003671CF"/>
    <w:rsid w:val="00367565"/>
    <w:rsid w:val="0036783A"/>
    <w:rsid w:val="003702E8"/>
    <w:rsid w:val="00371921"/>
    <w:rsid w:val="00371DE6"/>
    <w:rsid w:val="00371E29"/>
    <w:rsid w:val="00372BC5"/>
    <w:rsid w:val="00374921"/>
    <w:rsid w:val="00374D5C"/>
    <w:rsid w:val="00375B49"/>
    <w:rsid w:val="00376440"/>
    <w:rsid w:val="00376F83"/>
    <w:rsid w:val="003776F7"/>
    <w:rsid w:val="003804BC"/>
    <w:rsid w:val="003816E2"/>
    <w:rsid w:val="00381CDC"/>
    <w:rsid w:val="00382F4A"/>
    <w:rsid w:val="00383F3A"/>
    <w:rsid w:val="0038403F"/>
    <w:rsid w:val="003846A8"/>
    <w:rsid w:val="00384F74"/>
    <w:rsid w:val="003862B5"/>
    <w:rsid w:val="003864EA"/>
    <w:rsid w:val="00387D76"/>
    <w:rsid w:val="0039012E"/>
    <w:rsid w:val="0039018E"/>
    <w:rsid w:val="00393723"/>
    <w:rsid w:val="00393C16"/>
    <w:rsid w:val="00393DFA"/>
    <w:rsid w:val="0039435E"/>
    <w:rsid w:val="00395C7E"/>
    <w:rsid w:val="003A02FF"/>
    <w:rsid w:val="003A100A"/>
    <w:rsid w:val="003A1411"/>
    <w:rsid w:val="003A1460"/>
    <w:rsid w:val="003A16B9"/>
    <w:rsid w:val="003A195F"/>
    <w:rsid w:val="003A21E7"/>
    <w:rsid w:val="003A2ADA"/>
    <w:rsid w:val="003A2C91"/>
    <w:rsid w:val="003A3105"/>
    <w:rsid w:val="003A3239"/>
    <w:rsid w:val="003A41D5"/>
    <w:rsid w:val="003A448C"/>
    <w:rsid w:val="003A5AB8"/>
    <w:rsid w:val="003A65EF"/>
    <w:rsid w:val="003A66B9"/>
    <w:rsid w:val="003A7CD5"/>
    <w:rsid w:val="003A7DCC"/>
    <w:rsid w:val="003A7DE3"/>
    <w:rsid w:val="003A7E1A"/>
    <w:rsid w:val="003B1764"/>
    <w:rsid w:val="003B32D5"/>
    <w:rsid w:val="003B5572"/>
    <w:rsid w:val="003B5729"/>
    <w:rsid w:val="003B5E66"/>
    <w:rsid w:val="003B5E89"/>
    <w:rsid w:val="003B6268"/>
    <w:rsid w:val="003B6401"/>
    <w:rsid w:val="003B6A22"/>
    <w:rsid w:val="003B6AFE"/>
    <w:rsid w:val="003B73A3"/>
    <w:rsid w:val="003B7BBE"/>
    <w:rsid w:val="003C01DF"/>
    <w:rsid w:val="003C143D"/>
    <w:rsid w:val="003C24A4"/>
    <w:rsid w:val="003C3101"/>
    <w:rsid w:val="003C38B5"/>
    <w:rsid w:val="003C39B3"/>
    <w:rsid w:val="003C4E25"/>
    <w:rsid w:val="003C50DC"/>
    <w:rsid w:val="003C55B0"/>
    <w:rsid w:val="003C55B7"/>
    <w:rsid w:val="003C698B"/>
    <w:rsid w:val="003C7977"/>
    <w:rsid w:val="003C7E2F"/>
    <w:rsid w:val="003D2254"/>
    <w:rsid w:val="003D2FB3"/>
    <w:rsid w:val="003D583B"/>
    <w:rsid w:val="003D6407"/>
    <w:rsid w:val="003E0981"/>
    <w:rsid w:val="003E1C85"/>
    <w:rsid w:val="003E3A76"/>
    <w:rsid w:val="003E3AA3"/>
    <w:rsid w:val="003E4B18"/>
    <w:rsid w:val="003E4F7A"/>
    <w:rsid w:val="003E5098"/>
    <w:rsid w:val="003E6CBB"/>
    <w:rsid w:val="003E73EE"/>
    <w:rsid w:val="003E7B4E"/>
    <w:rsid w:val="003F0C30"/>
    <w:rsid w:val="003F1D6A"/>
    <w:rsid w:val="003F2C65"/>
    <w:rsid w:val="003F302A"/>
    <w:rsid w:val="003F38DE"/>
    <w:rsid w:val="003F421F"/>
    <w:rsid w:val="003F6614"/>
    <w:rsid w:val="003F6BC4"/>
    <w:rsid w:val="003F7235"/>
    <w:rsid w:val="00400208"/>
    <w:rsid w:val="004016A2"/>
    <w:rsid w:val="00403C7C"/>
    <w:rsid w:val="00403F16"/>
    <w:rsid w:val="00405A7E"/>
    <w:rsid w:val="00406053"/>
    <w:rsid w:val="00407212"/>
    <w:rsid w:val="0041012F"/>
    <w:rsid w:val="00410D80"/>
    <w:rsid w:val="00411608"/>
    <w:rsid w:val="00411636"/>
    <w:rsid w:val="00412C59"/>
    <w:rsid w:val="004131AC"/>
    <w:rsid w:val="00413B30"/>
    <w:rsid w:val="0041407E"/>
    <w:rsid w:val="004148C5"/>
    <w:rsid w:val="00415067"/>
    <w:rsid w:val="00415497"/>
    <w:rsid w:val="0041624B"/>
    <w:rsid w:val="0041661E"/>
    <w:rsid w:val="00416D66"/>
    <w:rsid w:val="00416FE9"/>
    <w:rsid w:val="004175B8"/>
    <w:rsid w:val="0041765A"/>
    <w:rsid w:val="00417D6F"/>
    <w:rsid w:val="004201AF"/>
    <w:rsid w:val="0042067D"/>
    <w:rsid w:val="00421F86"/>
    <w:rsid w:val="0042231C"/>
    <w:rsid w:val="00425503"/>
    <w:rsid w:val="0042615C"/>
    <w:rsid w:val="00426C62"/>
    <w:rsid w:val="00426CC4"/>
    <w:rsid w:val="00427247"/>
    <w:rsid w:val="00427276"/>
    <w:rsid w:val="00427B08"/>
    <w:rsid w:val="0043118A"/>
    <w:rsid w:val="00431D1E"/>
    <w:rsid w:val="00432A73"/>
    <w:rsid w:val="004336A3"/>
    <w:rsid w:val="00433743"/>
    <w:rsid w:val="00433FEB"/>
    <w:rsid w:val="0043514E"/>
    <w:rsid w:val="004351C1"/>
    <w:rsid w:val="004356DE"/>
    <w:rsid w:val="004364BC"/>
    <w:rsid w:val="004369A1"/>
    <w:rsid w:val="004376BB"/>
    <w:rsid w:val="0044061B"/>
    <w:rsid w:val="0044172D"/>
    <w:rsid w:val="004434EA"/>
    <w:rsid w:val="00444807"/>
    <w:rsid w:val="00444EE2"/>
    <w:rsid w:val="004450FB"/>
    <w:rsid w:val="0044568F"/>
    <w:rsid w:val="00445A94"/>
    <w:rsid w:val="00445C26"/>
    <w:rsid w:val="004472EC"/>
    <w:rsid w:val="00447A41"/>
    <w:rsid w:val="004501E2"/>
    <w:rsid w:val="004513BD"/>
    <w:rsid w:val="00452659"/>
    <w:rsid w:val="0045280A"/>
    <w:rsid w:val="00452ED0"/>
    <w:rsid w:val="0045338D"/>
    <w:rsid w:val="00453737"/>
    <w:rsid w:val="00454291"/>
    <w:rsid w:val="004543B4"/>
    <w:rsid w:val="00457125"/>
    <w:rsid w:val="0045718F"/>
    <w:rsid w:val="00457C6A"/>
    <w:rsid w:val="0046144B"/>
    <w:rsid w:val="00463070"/>
    <w:rsid w:val="00463AAF"/>
    <w:rsid w:val="0046521A"/>
    <w:rsid w:val="00465417"/>
    <w:rsid w:val="004667A2"/>
    <w:rsid w:val="00466D2F"/>
    <w:rsid w:val="004714BC"/>
    <w:rsid w:val="00471701"/>
    <w:rsid w:val="00471B1C"/>
    <w:rsid w:val="00471D94"/>
    <w:rsid w:val="0047227C"/>
    <w:rsid w:val="00472526"/>
    <w:rsid w:val="00473227"/>
    <w:rsid w:val="00474095"/>
    <w:rsid w:val="0047461E"/>
    <w:rsid w:val="00474EC8"/>
    <w:rsid w:val="00475A6A"/>
    <w:rsid w:val="0047690A"/>
    <w:rsid w:val="00476A43"/>
    <w:rsid w:val="00476CF1"/>
    <w:rsid w:val="0047770B"/>
    <w:rsid w:val="00480700"/>
    <w:rsid w:val="00481109"/>
    <w:rsid w:val="00481311"/>
    <w:rsid w:val="004828D6"/>
    <w:rsid w:val="004834BE"/>
    <w:rsid w:val="00483B70"/>
    <w:rsid w:val="004843F1"/>
    <w:rsid w:val="00486BE0"/>
    <w:rsid w:val="0048740D"/>
    <w:rsid w:val="00487411"/>
    <w:rsid w:val="004875A5"/>
    <w:rsid w:val="0049005D"/>
    <w:rsid w:val="00491649"/>
    <w:rsid w:val="0049401A"/>
    <w:rsid w:val="004955A3"/>
    <w:rsid w:val="00495846"/>
    <w:rsid w:val="00495E70"/>
    <w:rsid w:val="0049645A"/>
    <w:rsid w:val="00496CF8"/>
    <w:rsid w:val="00497715"/>
    <w:rsid w:val="00497D6C"/>
    <w:rsid w:val="00497DE4"/>
    <w:rsid w:val="004A0D38"/>
    <w:rsid w:val="004A152A"/>
    <w:rsid w:val="004A22DD"/>
    <w:rsid w:val="004A2D1D"/>
    <w:rsid w:val="004A319C"/>
    <w:rsid w:val="004A33F9"/>
    <w:rsid w:val="004A4FF1"/>
    <w:rsid w:val="004A68AC"/>
    <w:rsid w:val="004A6C9A"/>
    <w:rsid w:val="004B00AF"/>
    <w:rsid w:val="004B0C31"/>
    <w:rsid w:val="004B2383"/>
    <w:rsid w:val="004B2DAA"/>
    <w:rsid w:val="004B3877"/>
    <w:rsid w:val="004B44DA"/>
    <w:rsid w:val="004B48C0"/>
    <w:rsid w:val="004B5F0C"/>
    <w:rsid w:val="004B6494"/>
    <w:rsid w:val="004B6B70"/>
    <w:rsid w:val="004B6BF9"/>
    <w:rsid w:val="004B6DAC"/>
    <w:rsid w:val="004B6F01"/>
    <w:rsid w:val="004C1B54"/>
    <w:rsid w:val="004C20B0"/>
    <w:rsid w:val="004C2AC2"/>
    <w:rsid w:val="004C3E79"/>
    <w:rsid w:val="004C3FF2"/>
    <w:rsid w:val="004C4C6F"/>
    <w:rsid w:val="004C4EF7"/>
    <w:rsid w:val="004C529C"/>
    <w:rsid w:val="004C5626"/>
    <w:rsid w:val="004C688A"/>
    <w:rsid w:val="004C7FDD"/>
    <w:rsid w:val="004D1572"/>
    <w:rsid w:val="004D1665"/>
    <w:rsid w:val="004D1701"/>
    <w:rsid w:val="004D29C8"/>
    <w:rsid w:val="004D339F"/>
    <w:rsid w:val="004D4D8B"/>
    <w:rsid w:val="004D596B"/>
    <w:rsid w:val="004D639E"/>
    <w:rsid w:val="004E199A"/>
    <w:rsid w:val="004E5106"/>
    <w:rsid w:val="004E5C7B"/>
    <w:rsid w:val="004E7001"/>
    <w:rsid w:val="004E73CD"/>
    <w:rsid w:val="004E78C8"/>
    <w:rsid w:val="004F0EE0"/>
    <w:rsid w:val="004F17B8"/>
    <w:rsid w:val="004F45DA"/>
    <w:rsid w:val="004F46C1"/>
    <w:rsid w:val="004F536B"/>
    <w:rsid w:val="004F6228"/>
    <w:rsid w:val="004F7491"/>
    <w:rsid w:val="004F7D47"/>
    <w:rsid w:val="004F7F37"/>
    <w:rsid w:val="0050045B"/>
    <w:rsid w:val="00500E3A"/>
    <w:rsid w:val="00501573"/>
    <w:rsid w:val="00501855"/>
    <w:rsid w:val="00501FC8"/>
    <w:rsid w:val="00502584"/>
    <w:rsid w:val="00502D8B"/>
    <w:rsid w:val="0050338B"/>
    <w:rsid w:val="00503B85"/>
    <w:rsid w:val="005043DF"/>
    <w:rsid w:val="005048DE"/>
    <w:rsid w:val="0050519D"/>
    <w:rsid w:val="00506938"/>
    <w:rsid w:val="0050705E"/>
    <w:rsid w:val="0050727E"/>
    <w:rsid w:val="00510BB6"/>
    <w:rsid w:val="005110FB"/>
    <w:rsid w:val="00511AE0"/>
    <w:rsid w:val="00517089"/>
    <w:rsid w:val="0052147F"/>
    <w:rsid w:val="00523228"/>
    <w:rsid w:val="00523677"/>
    <w:rsid w:val="00523E87"/>
    <w:rsid w:val="00525C3E"/>
    <w:rsid w:val="005273DC"/>
    <w:rsid w:val="00527E5F"/>
    <w:rsid w:val="00527F2B"/>
    <w:rsid w:val="00530979"/>
    <w:rsid w:val="005317CD"/>
    <w:rsid w:val="00531A2B"/>
    <w:rsid w:val="0053388A"/>
    <w:rsid w:val="0053398F"/>
    <w:rsid w:val="00534DE0"/>
    <w:rsid w:val="005350F0"/>
    <w:rsid w:val="00536207"/>
    <w:rsid w:val="00536497"/>
    <w:rsid w:val="005376DB"/>
    <w:rsid w:val="005379AC"/>
    <w:rsid w:val="00540329"/>
    <w:rsid w:val="005426B5"/>
    <w:rsid w:val="005429AD"/>
    <w:rsid w:val="00542BCC"/>
    <w:rsid w:val="00542EAA"/>
    <w:rsid w:val="00543F7D"/>
    <w:rsid w:val="00544EB1"/>
    <w:rsid w:val="00547485"/>
    <w:rsid w:val="00547569"/>
    <w:rsid w:val="00547BA9"/>
    <w:rsid w:val="00550462"/>
    <w:rsid w:val="005510B0"/>
    <w:rsid w:val="00551461"/>
    <w:rsid w:val="00551FDF"/>
    <w:rsid w:val="00552065"/>
    <w:rsid w:val="00552B44"/>
    <w:rsid w:val="00553396"/>
    <w:rsid w:val="00554F2D"/>
    <w:rsid w:val="00555582"/>
    <w:rsid w:val="005560B3"/>
    <w:rsid w:val="00560004"/>
    <w:rsid w:val="00561CFF"/>
    <w:rsid w:val="00561DCF"/>
    <w:rsid w:val="00563326"/>
    <w:rsid w:val="005653AB"/>
    <w:rsid w:val="00566170"/>
    <w:rsid w:val="005666EB"/>
    <w:rsid w:val="00566FC7"/>
    <w:rsid w:val="005679FC"/>
    <w:rsid w:val="0057044E"/>
    <w:rsid w:val="0057091D"/>
    <w:rsid w:val="00570F0A"/>
    <w:rsid w:val="00571236"/>
    <w:rsid w:val="0057156F"/>
    <w:rsid w:val="00571F6A"/>
    <w:rsid w:val="00572035"/>
    <w:rsid w:val="00573C58"/>
    <w:rsid w:val="00574497"/>
    <w:rsid w:val="00576BD1"/>
    <w:rsid w:val="00576CF2"/>
    <w:rsid w:val="00576E11"/>
    <w:rsid w:val="005771FF"/>
    <w:rsid w:val="0057741A"/>
    <w:rsid w:val="00577B98"/>
    <w:rsid w:val="0058021D"/>
    <w:rsid w:val="005853BA"/>
    <w:rsid w:val="00586000"/>
    <w:rsid w:val="0058619C"/>
    <w:rsid w:val="00586C08"/>
    <w:rsid w:val="00586CB5"/>
    <w:rsid w:val="00590443"/>
    <w:rsid w:val="00591940"/>
    <w:rsid w:val="00591FA2"/>
    <w:rsid w:val="0059346B"/>
    <w:rsid w:val="00593A97"/>
    <w:rsid w:val="00596428"/>
    <w:rsid w:val="00597793"/>
    <w:rsid w:val="005A3808"/>
    <w:rsid w:val="005A3CB2"/>
    <w:rsid w:val="005A4700"/>
    <w:rsid w:val="005A5833"/>
    <w:rsid w:val="005A585B"/>
    <w:rsid w:val="005A63AD"/>
    <w:rsid w:val="005A6858"/>
    <w:rsid w:val="005A7F13"/>
    <w:rsid w:val="005B00F7"/>
    <w:rsid w:val="005B2992"/>
    <w:rsid w:val="005B4193"/>
    <w:rsid w:val="005B553D"/>
    <w:rsid w:val="005B5C57"/>
    <w:rsid w:val="005B7431"/>
    <w:rsid w:val="005C05BD"/>
    <w:rsid w:val="005C3809"/>
    <w:rsid w:val="005C3ABA"/>
    <w:rsid w:val="005C4594"/>
    <w:rsid w:val="005C4C6D"/>
    <w:rsid w:val="005C51EE"/>
    <w:rsid w:val="005C52A1"/>
    <w:rsid w:val="005C5343"/>
    <w:rsid w:val="005C596E"/>
    <w:rsid w:val="005C5F19"/>
    <w:rsid w:val="005C6B45"/>
    <w:rsid w:val="005D0416"/>
    <w:rsid w:val="005D0B14"/>
    <w:rsid w:val="005D1014"/>
    <w:rsid w:val="005D177E"/>
    <w:rsid w:val="005D4D80"/>
    <w:rsid w:val="005D535E"/>
    <w:rsid w:val="005D6230"/>
    <w:rsid w:val="005D7393"/>
    <w:rsid w:val="005D73D2"/>
    <w:rsid w:val="005D7E71"/>
    <w:rsid w:val="005E00CF"/>
    <w:rsid w:val="005E087A"/>
    <w:rsid w:val="005E1AD5"/>
    <w:rsid w:val="005E1E15"/>
    <w:rsid w:val="005E2E9E"/>
    <w:rsid w:val="005E3126"/>
    <w:rsid w:val="005E3187"/>
    <w:rsid w:val="005E3361"/>
    <w:rsid w:val="005E5381"/>
    <w:rsid w:val="005E6779"/>
    <w:rsid w:val="005E7845"/>
    <w:rsid w:val="005F02F1"/>
    <w:rsid w:val="005F1C24"/>
    <w:rsid w:val="005F1FE0"/>
    <w:rsid w:val="005F20B3"/>
    <w:rsid w:val="005F22B9"/>
    <w:rsid w:val="005F2551"/>
    <w:rsid w:val="005F2D2D"/>
    <w:rsid w:val="005F33D1"/>
    <w:rsid w:val="005F3712"/>
    <w:rsid w:val="005F4734"/>
    <w:rsid w:val="005F5410"/>
    <w:rsid w:val="005F7358"/>
    <w:rsid w:val="0060120C"/>
    <w:rsid w:val="006039D6"/>
    <w:rsid w:val="006043C7"/>
    <w:rsid w:val="0060472E"/>
    <w:rsid w:val="00604774"/>
    <w:rsid w:val="00604E89"/>
    <w:rsid w:val="006060C7"/>
    <w:rsid w:val="0060623F"/>
    <w:rsid w:val="00606EB1"/>
    <w:rsid w:val="00607177"/>
    <w:rsid w:val="006072A2"/>
    <w:rsid w:val="00610AD8"/>
    <w:rsid w:val="00612373"/>
    <w:rsid w:val="00613CF1"/>
    <w:rsid w:val="006167CA"/>
    <w:rsid w:val="00617272"/>
    <w:rsid w:val="00620AFB"/>
    <w:rsid w:val="006210E6"/>
    <w:rsid w:val="0062160B"/>
    <w:rsid w:val="00623D36"/>
    <w:rsid w:val="00623DF5"/>
    <w:rsid w:val="00624039"/>
    <w:rsid w:val="00624A44"/>
    <w:rsid w:val="00624EEC"/>
    <w:rsid w:val="006270E2"/>
    <w:rsid w:val="00627115"/>
    <w:rsid w:val="00627276"/>
    <w:rsid w:val="00627B4E"/>
    <w:rsid w:val="00627C2C"/>
    <w:rsid w:val="00627E1A"/>
    <w:rsid w:val="006305B8"/>
    <w:rsid w:val="006306E9"/>
    <w:rsid w:val="0063123F"/>
    <w:rsid w:val="00632661"/>
    <w:rsid w:val="00633D35"/>
    <w:rsid w:val="0063437A"/>
    <w:rsid w:val="00635189"/>
    <w:rsid w:val="00635A8B"/>
    <w:rsid w:val="0063651B"/>
    <w:rsid w:val="00640137"/>
    <w:rsid w:val="006405F6"/>
    <w:rsid w:val="00642FCE"/>
    <w:rsid w:val="00643C5C"/>
    <w:rsid w:val="00644169"/>
    <w:rsid w:val="00644771"/>
    <w:rsid w:val="00644F43"/>
    <w:rsid w:val="00646C0D"/>
    <w:rsid w:val="00647F6D"/>
    <w:rsid w:val="00651CF1"/>
    <w:rsid w:val="00653681"/>
    <w:rsid w:val="00653B4C"/>
    <w:rsid w:val="00653DB0"/>
    <w:rsid w:val="00654414"/>
    <w:rsid w:val="006562BF"/>
    <w:rsid w:val="006564C3"/>
    <w:rsid w:val="0065684D"/>
    <w:rsid w:val="00657F5C"/>
    <w:rsid w:val="00660309"/>
    <w:rsid w:val="00661109"/>
    <w:rsid w:val="0066135E"/>
    <w:rsid w:val="0066183D"/>
    <w:rsid w:val="00662245"/>
    <w:rsid w:val="0066331B"/>
    <w:rsid w:val="00665A20"/>
    <w:rsid w:val="00666BDA"/>
    <w:rsid w:val="00670482"/>
    <w:rsid w:val="00670AC9"/>
    <w:rsid w:val="00670EDA"/>
    <w:rsid w:val="00673677"/>
    <w:rsid w:val="006741A7"/>
    <w:rsid w:val="00674450"/>
    <w:rsid w:val="00675A27"/>
    <w:rsid w:val="0067776E"/>
    <w:rsid w:val="00677DD2"/>
    <w:rsid w:val="00677E91"/>
    <w:rsid w:val="00681F75"/>
    <w:rsid w:val="0068299B"/>
    <w:rsid w:val="006829D0"/>
    <w:rsid w:val="006841FD"/>
    <w:rsid w:val="00684694"/>
    <w:rsid w:val="00684E17"/>
    <w:rsid w:val="0068599F"/>
    <w:rsid w:val="00687C94"/>
    <w:rsid w:val="00687ECC"/>
    <w:rsid w:val="00691F62"/>
    <w:rsid w:val="006923F9"/>
    <w:rsid w:val="00692EBA"/>
    <w:rsid w:val="00692F9C"/>
    <w:rsid w:val="0069342C"/>
    <w:rsid w:val="00694741"/>
    <w:rsid w:val="0069527A"/>
    <w:rsid w:val="00695496"/>
    <w:rsid w:val="006A01D6"/>
    <w:rsid w:val="006A1202"/>
    <w:rsid w:val="006A2F0D"/>
    <w:rsid w:val="006A3089"/>
    <w:rsid w:val="006A326A"/>
    <w:rsid w:val="006A3383"/>
    <w:rsid w:val="006A35F2"/>
    <w:rsid w:val="006A3793"/>
    <w:rsid w:val="006A38F6"/>
    <w:rsid w:val="006A3A9E"/>
    <w:rsid w:val="006A43BF"/>
    <w:rsid w:val="006A4A0E"/>
    <w:rsid w:val="006A553B"/>
    <w:rsid w:val="006A5986"/>
    <w:rsid w:val="006A5D3D"/>
    <w:rsid w:val="006A6187"/>
    <w:rsid w:val="006A6255"/>
    <w:rsid w:val="006A6AEC"/>
    <w:rsid w:val="006A708A"/>
    <w:rsid w:val="006A70E5"/>
    <w:rsid w:val="006B0001"/>
    <w:rsid w:val="006B050C"/>
    <w:rsid w:val="006B07F0"/>
    <w:rsid w:val="006B10F7"/>
    <w:rsid w:val="006B38E6"/>
    <w:rsid w:val="006B410F"/>
    <w:rsid w:val="006B5086"/>
    <w:rsid w:val="006B5AC5"/>
    <w:rsid w:val="006B724D"/>
    <w:rsid w:val="006B76AA"/>
    <w:rsid w:val="006C0127"/>
    <w:rsid w:val="006C05BC"/>
    <w:rsid w:val="006C0A3D"/>
    <w:rsid w:val="006C0CF8"/>
    <w:rsid w:val="006C212B"/>
    <w:rsid w:val="006C28E5"/>
    <w:rsid w:val="006C3D26"/>
    <w:rsid w:val="006C444C"/>
    <w:rsid w:val="006C4C4B"/>
    <w:rsid w:val="006C520D"/>
    <w:rsid w:val="006C5E47"/>
    <w:rsid w:val="006C6A1A"/>
    <w:rsid w:val="006C6D68"/>
    <w:rsid w:val="006C7EE2"/>
    <w:rsid w:val="006D0E49"/>
    <w:rsid w:val="006D4000"/>
    <w:rsid w:val="006D4CA3"/>
    <w:rsid w:val="006D5491"/>
    <w:rsid w:val="006D7202"/>
    <w:rsid w:val="006D7AA4"/>
    <w:rsid w:val="006D7B37"/>
    <w:rsid w:val="006E02B7"/>
    <w:rsid w:val="006E221E"/>
    <w:rsid w:val="006E5EBE"/>
    <w:rsid w:val="006F057B"/>
    <w:rsid w:val="006F1727"/>
    <w:rsid w:val="006F63FD"/>
    <w:rsid w:val="00701484"/>
    <w:rsid w:val="00702873"/>
    <w:rsid w:val="0070438C"/>
    <w:rsid w:val="00704618"/>
    <w:rsid w:val="007061E5"/>
    <w:rsid w:val="0070694F"/>
    <w:rsid w:val="007108A3"/>
    <w:rsid w:val="00711FAA"/>
    <w:rsid w:val="00712AD0"/>
    <w:rsid w:val="007133DF"/>
    <w:rsid w:val="00713781"/>
    <w:rsid w:val="007137A9"/>
    <w:rsid w:val="00713F5F"/>
    <w:rsid w:val="00714A74"/>
    <w:rsid w:val="0071524A"/>
    <w:rsid w:val="00715568"/>
    <w:rsid w:val="0071798F"/>
    <w:rsid w:val="007203FD"/>
    <w:rsid w:val="00720AEC"/>
    <w:rsid w:val="00722E6E"/>
    <w:rsid w:val="0072385D"/>
    <w:rsid w:val="00726309"/>
    <w:rsid w:val="00730F7A"/>
    <w:rsid w:val="00731779"/>
    <w:rsid w:val="007319B1"/>
    <w:rsid w:val="007319D9"/>
    <w:rsid w:val="00732279"/>
    <w:rsid w:val="00732B32"/>
    <w:rsid w:val="00732F6C"/>
    <w:rsid w:val="00733393"/>
    <w:rsid w:val="00733C0C"/>
    <w:rsid w:val="00733DAD"/>
    <w:rsid w:val="0073411B"/>
    <w:rsid w:val="00736036"/>
    <w:rsid w:val="00736F0C"/>
    <w:rsid w:val="00736F55"/>
    <w:rsid w:val="00737D73"/>
    <w:rsid w:val="00744143"/>
    <w:rsid w:val="0074445F"/>
    <w:rsid w:val="0074527F"/>
    <w:rsid w:val="00745684"/>
    <w:rsid w:val="00745B89"/>
    <w:rsid w:val="00746AA0"/>
    <w:rsid w:val="00747872"/>
    <w:rsid w:val="00750A34"/>
    <w:rsid w:val="00751085"/>
    <w:rsid w:val="00752C84"/>
    <w:rsid w:val="00754BC6"/>
    <w:rsid w:val="007563EE"/>
    <w:rsid w:val="0075643E"/>
    <w:rsid w:val="00756A80"/>
    <w:rsid w:val="00756FDC"/>
    <w:rsid w:val="00757262"/>
    <w:rsid w:val="00757440"/>
    <w:rsid w:val="00757917"/>
    <w:rsid w:val="00757EC6"/>
    <w:rsid w:val="007617A8"/>
    <w:rsid w:val="007618BC"/>
    <w:rsid w:val="007628B7"/>
    <w:rsid w:val="007652B5"/>
    <w:rsid w:val="00765C3C"/>
    <w:rsid w:val="007663E0"/>
    <w:rsid w:val="007672CF"/>
    <w:rsid w:val="007674D3"/>
    <w:rsid w:val="00770AF5"/>
    <w:rsid w:val="00770D0E"/>
    <w:rsid w:val="00770DCC"/>
    <w:rsid w:val="00771EA3"/>
    <w:rsid w:val="00772067"/>
    <w:rsid w:val="00773B1A"/>
    <w:rsid w:val="00774210"/>
    <w:rsid w:val="0077477B"/>
    <w:rsid w:val="0077489D"/>
    <w:rsid w:val="00774E03"/>
    <w:rsid w:val="00774E1B"/>
    <w:rsid w:val="00775C8F"/>
    <w:rsid w:val="00775D3A"/>
    <w:rsid w:val="00775FAB"/>
    <w:rsid w:val="0077605F"/>
    <w:rsid w:val="00776BCC"/>
    <w:rsid w:val="0077725A"/>
    <w:rsid w:val="00777489"/>
    <w:rsid w:val="00777C9E"/>
    <w:rsid w:val="00782C38"/>
    <w:rsid w:val="007831FF"/>
    <w:rsid w:val="0078589A"/>
    <w:rsid w:val="00785B5F"/>
    <w:rsid w:val="00785E01"/>
    <w:rsid w:val="007866AB"/>
    <w:rsid w:val="00786F89"/>
    <w:rsid w:val="00787E0D"/>
    <w:rsid w:val="00787F6D"/>
    <w:rsid w:val="007901E1"/>
    <w:rsid w:val="007909AA"/>
    <w:rsid w:val="0079162D"/>
    <w:rsid w:val="0079504B"/>
    <w:rsid w:val="00795A11"/>
    <w:rsid w:val="00795BE4"/>
    <w:rsid w:val="0079678D"/>
    <w:rsid w:val="0079684F"/>
    <w:rsid w:val="00796ACE"/>
    <w:rsid w:val="00797488"/>
    <w:rsid w:val="0079794D"/>
    <w:rsid w:val="007A0A55"/>
    <w:rsid w:val="007A20FD"/>
    <w:rsid w:val="007A215C"/>
    <w:rsid w:val="007A2E5C"/>
    <w:rsid w:val="007A2ED4"/>
    <w:rsid w:val="007A3D77"/>
    <w:rsid w:val="007A4659"/>
    <w:rsid w:val="007A46E2"/>
    <w:rsid w:val="007A4D1A"/>
    <w:rsid w:val="007A52A5"/>
    <w:rsid w:val="007A5E04"/>
    <w:rsid w:val="007A6AD0"/>
    <w:rsid w:val="007A6C32"/>
    <w:rsid w:val="007B29C2"/>
    <w:rsid w:val="007B4427"/>
    <w:rsid w:val="007B4482"/>
    <w:rsid w:val="007B4928"/>
    <w:rsid w:val="007B5D7E"/>
    <w:rsid w:val="007B5F48"/>
    <w:rsid w:val="007B6F01"/>
    <w:rsid w:val="007B7CAB"/>
    <w:rsid w:val="007C01B9"/>
    <w:rsid w:val="007C4A46"/>
    <w:rsid w:val="007C500C"/>
    <w:rsid w:val="007C5A04"/>
    <w:rsid w:val="007C5A7D"/>
    <w:rsid w:val="007C616D"/>
    <w:rsid w:val="007C759D"/>
    <w:rsid w:val="007C7756"/>
    <w:rsid w:val="007D1B6F"/>
    <w:rsid w:val="007D1EEA"/>
    <w:rsid w:val="007D204A"/>
    <w:rsid w:val="007D2744"/>
    <w:rsid w:val="007D4F4E"/>
    <w:rsid w:val="007D555D"/>
    <w:rsid w:val="007D5EF8"/>
    <w:rsid w:val="007D7EB1"/>
    <w:rsid w:val="007E11BE"/>
    <w:rsid w:val="007E3F42"/>
    <w:rsid w:val="007E41D8"/>
    <w:rsid w:val="007E4C6E"/>
    <w:rsid w:val="007E4F89"/>
    <w:rsid w:val="007E5FBC"/>
    <w:rsid w:val="007E6B25"/>
    <w:rsid w:val="007E6CCA"/>
    <w:rsid w:val="007E6F99"/>
    <w:rsid w:val="007E706D"/>
    <w:rsid w:val="007E7B99"/>
    <w:rsid w:val="007E7E15"/>
    <w:rsid w:val="007F05D5"/>
    <w:rsid w:val="007F07FF"/>
    <w:rsid w:val="007F125B"/>
    <w:rsid w:val="007F1A0B"/>
    <w:rsid w:val="007F2112"/>
    <w:rsid w:val="007F254F"/>
    <w:rsid w:val="007F3003"/>
    <w:rsid w:val="007F3481"/>
    <w:rsid w:val="007F3CB1"/>
    <w:rsid w:val="007F3DCB"/>
    <w:rsid w:val="007F632A"/>
    <w:rsid w:val="007F6BC8"/>
    <w:rsid w:val="007F7B56"/>
    <w:rsid w:val="0080061F"/>
    <w:rsid w:val="00800AF3"/>
    <w:rsid w:val="008015B5"/>
    <w:rsid w:val="008026B2"/>
    <w:rsid w:val="008039E9"/>
    <w:rsid w:val="0080432D"/>
    <w:rsid w:val="008054D2"/>
    <w:rsid w:val="0080566E"/>
    <w:rsid w:val="008060CC"/>
    <w:rsid w:val="008108F2"/>
    <w:rsid w:val="00810960"/>
    <w:rsid w:val="008118A6"/>
    <w:rsid w:val="00812708"/>
    <w:rsid w:val="00812A5E"/>
    <w:rsid w:val="0081326C"/>
    <w:rsid w:val="00814DD0"/>
    <w:rsid w:val="00816215"/>
    <w:rsid w:val="00820159"/>
    <w:rsid w:val="00820314"/>
    <w:rsid w:val="00821C54"/>
    <w:rsid w:val="00821E02"/>
    <w:rsid w:val="0082465A"/>
    <w:rsid w:val="008248E0"/>
    <w:rsid w:val="00824F0D"/>
    <w:rsid w:val="00827098"/>
    <w:rsid w:val="00827523"/>
    <w:rsid w:val="008301C1"/>
    <w:rsid w:val="00830785"/>
    <w:rsid w:val="00830DA5"/>
    <w:rsid w:val="008311BC"/>
    <w:rsid w:val="00832BB2"/>
    <w:rsid w:val="00834455"/>
    <w:rsid w:val="0083563F"/>
    <w:rsid w:val="00836DC1"/>
    <w:rsid w:val="008402A6"/>
    <w:rsid w:val="00840F7D"/>
    <w:rsid w:val="008417AA"/>
    <w:rsid w:val="00841E06"/>
    <w:rsid w:val="008436E0"/>
    <w:rsid w:val="00844F54"/>
    <w:rsid w:val="00845964"/>
    <w:rsid w:val="008459EA"/>
    <w:rsid w:val="00846F1A"/>
    <w:rsid w:val="00847551"/>
    <w:rsid w:val="00847701"/>
    <w:rsid w:val="00850B4B"/>
    <w:rsid w:val="008514F9"/>
    <w:rsid w:val="00853263"/>
    <w:rsid w:val="008534F8"/>
    <w:rsid w:val="00854417"/>
    <w:rsid w:val="00855659"/>
    <w:rsid w:val="00855819"/>
    <w:rsid w:val="00856334"/>
    <w:rsid w:val="00856AC1"/>
    <w:rsid w:val="00857272"/>
    <w:rsid w:val="008574E8"/>
    <w:rsid w:val="00857B72"/>
    <w:rsid w:val="00857CF8"/>
    <w:rsid w:val="008603BF"/>
    <w:rsid w:val="00860C78"/>
    <w:rsid w:val="008615AB"/>
    <w:rsid w:val="00863024"/>
    <w:rsid w:val="00863D02"/>
    <w:rsid w:val="008650ED"/>
    <w:rsid w:val="00865FC0"/>
    <w:rsid w:val="0086604E"/>
    <w:rsid w:val="00866418"/>
    <w:rsid w:val="00866ED6"/>
    <w:rsid w:val="00867D1F"/>
    <w:rsid w:val="0087052A"/>
    <w:rsid w:val="00870546"/>
    <w:rsid w:val="00871A84"/>
    <w:rsid w:val="008736E8"/>
    <w:rsid w:val="00873AFD"/>
    <w:rsid w:val="00873C0E"/>
    <w:rsid w:val="00873D79"/>
    <w:rsid w:val="00874F78"/>
    <w:rsid w:val="0087577A"/>
    <w:rsid w:val="00875CEA"/>
    <w:rsid w:val="0087654F"/>
    <w:rsid w:val="0088341B"/>
    <w:rsid w:val="00884531"/>
    <w:rsid w:val="00885F29"/>
    <w:rsid w:val="00886317"/>
    <w:rsid w:val="00887983"/>
    <w:rsid w:val="008905DD"/>
    <w:rsid w:val="00890CB5"/>
    <w:rsid w:val="0089171A"/>
    <w:rsid w:val="00892585"/>
    <w:rsid w:val="00894A80"/>
    <w:rsid w:val="0089547B"/>
    <w:rsid w:val="008964FE"/>
    <w:rsid w:val="00897C4A"/>
    <w:rsid w:val="008A0A0F"/>
    <w:rsid w:val="008A1B8E"/>
    <w:rsid w:val="008A1D23"/>
    <w:rsid w:val="008A2CD3"/>
    <w:rsid w:val="008A3AE0"/>
    <w:rsid w:val="008A4B92"/>
    <w:rsid w:val="008A5B23"/>
    <w:rsid w:val="008A5C9E"/>
    <w:rsid w:val="008A6683"/>
    <w:rsid w:val="008A748F"/>
    <w:rsid w:val="008A7A43"/>
    <w:rsid w:val="008A7ACF"/>
    <w:rsid w:val="008A7F22"/>
    <w:rsid w:val="008B0CF4"/>
    <w:rsid w:val="008B0D6E"/>
    <w:rsid w:val="008B44B5"/>
    <w:rsid w:val="008B50B9"/>
    <w:rsid w:val="008B66AC"/>
    <w:rsid w:val="008B6A0B"/>
    <w:rsid w:val="008B7FBE"/>
    <w:rsid w:val="008C09E3"/>
    <w:rsid w:val="008C0F1E"/>
    <w:rsid w:val="008C19B7"/>
    <w:rsid w:val="008C1A50"/>
    <w:rsid w:val="008C1CAF"/>
    <w:rsid w:val="008C2057"/>
    <w:rsid w:val="008C32F8"/>
    <w:rsid w:val="008C488C"/>
    <w:rsid w:val="008C4ABC"/>
    <w:rsid w:val="008C5EC5"/>
    <w:rsid w:val="008C6280"/>
    <w:rsid w:val="008C7F99"/>
    <w:rsid w:val="008D0DCD"/>
    <w:rsid w:val="008D2586"/>
    <w:rsid w:val="008D2AAD"/>
    <w:rsid w:val="008D37A7"/>
    <w:rsid w:val="008D3D67"/>
    <w:rsid w:val="008D4157"/>
    <w:rsid w:val="008D46CF"/>
    <w:rsid w:val="008D4E0C"/>
    <w:rsid w:val="008D50DE"/>
    <w:rsid w:val="008D5FFD"/>
    <w:rsid w:val="008D6171"/>
    <w:rsid w:val="008D70DD"/>
    <w:rsid w:val="008D7531"/>
    <w:rsid w:val="008D765C"/>
    <w:rsid w:val="008E18F4"/>
    <w:rsid w:val="008E3544"/>
    <w:rsid w:val="008E5B79"/>
    <w:rsid w:val="008E5EBA"/>
    <w:rsid w:val="008E668F"/>
    <w:rsid w:val="008E66AD"/>
    <w:rsid w:val="008E79FA"/>
    <w:rsid w:val="008F008D"/>
    <w:rsid w:val="008F0465"/>
    <w:rsid w:val="008F09A9"/>
    <w:rsid w:val="008F4C2B"/>
    <w:rsid w:val="00901FD5"/>
    <w:rsid w:val="0090263A"/>
    <w:rsid w:val="00902DCA"/>
    <w:rsid w:val="0090363E"/>
    <w:rsid w:val="00903D23"/>
    <w:rsid w:val="00905B9D"/>
    <w:rsid w:val="009062A2"/>
    <w:rsid w:val="00906B1D"/>
    <w:rsid w:val="009105E8"/>
    <w:rsid w:val="009108F0"/>
    <w:rsid w:val="00910CA4"/>
    <w:rsid w:val="00912FB6"/>
    <w:rsid w:val="009158B4"/>
    <w:rsid w:val="00915E1A"/>
    <w:rsid w:val="009163F3"/>
    <w:rsid w:val="009178C8"/>
    <w:rsid w:val="00921F82"/>
    <w:rsid w:val="0092273F"/>
    <w:rsid w:val="00925D66"/>
    <w:rsid w:val="009266BD"/>
    <w:rsid w:val="00926A9C"/>
    <w:rsid w:val="009278ED"/>
    <w:rsid w:val="00927A0B"/>
    <w:rsid w:val="00927C52"/>
    <w:rsid w:val="00930D36"/>
    <w:rsid w:val="00931199"/>
    <w:rsid w:val="00931E87"/>
    <w:rsid w:val="0093217F"/>
    <w:rsid w:val="00932235"/>
    <w:rsid w:val="00933635"/>
    <w:rsid w:val="00933829"/>
    <w:rsid w:val="00933CA7"/>
    <w:rsid w:val="0093450E"/>
    <w:rsid w:val="0093478E"/>
    <w:rsid w:val="00934FB8"/>
    <w:rsid w:val="0093526A"/>
    <w:rsid w:val="00935BFD"/>
    <w:rsid w:val="009360B4"/>
    <w:rsid w:val="009365C2"/>
    <w:rsid w:val="00936FD0"/>
    <w:rsid w:val="0094004F"/>
    <w:rsid w:val="0094007C"/>
    <w:rsid w:val="00940BB3"/>
    <w:rsid w:val="009414CD"/>
    <w:rsid w:val="009422C2"/>
    <w:rsid w:val="00943BF4"/>
    <w:rsid w:val="00943FEB"/>
    <w:rsid w:val="00945667"/>
    <w:rsid w:val="009456F0"/>
    <w:rsid w:val="00945912"/>
    <w:rsid w:val="00945DE1"/>
    <w:rsid w:val="00953221"/>
    <w:rsid w:val="00953293"/>
    <w:rsid w:val="00954DBB"/>
    <w:rsid w:val="00957B25"/>
    <w:rsid w:val="009621A9"/>
    <w:rsid w:val="0096279C"/>
    <w:rsid w:val="00962CF5"/>
    <w:rsid w:val="009630D4"/>
    <w:rsid w:val="009630EC"/>
    <w:rsid w:val="009632AD"/>
    <w:rsid w:val="009648EC"/>
    <w:rsid w:val="0096577C"/>
    <w:rsid w:val="009708D8"/>
    <w:rsid w:val="009725F6"/>
    <w:rsid w:val="00973897"/>
    <w:rsid w:val="00974404"/>
    <w:rsid w:val="00975A06"/>
    <w:rsid w:val="0097719D"/>
    <w:rsid w:val="00977F99"/>
    <w:rsid w:val="0098160D"/>
    <w:rsid w:val="00981921"/>
    <w:rsid w:val="009826A1"/>
    <w:rsid w:val="00982866"/>
    <w:rsid w:val="009829BB"/>
    <w:rsid w:val="00982E36"/>
    <w:rsid w:val="00982F13"/>
    <w:rsid w:val="009835F5"/>
    <w:rsid w:val="00983A25"/>
    <w:rsid w:val="00983ABE"/>
    <w:rsid w:val="009845D3"/>
    <w:rsid w:val="00985C3C"/>
    <w:rsid w:val="0098610E"/>
    <w:rsid w:val="009865B8"/>
    <w:rsid w:val="00986B60"/>
    <w:rsid w:val="009908C2"/>
    <w:rsid w:val="00991097"/>
    <w:rsid w:val="00991CCA"/>
    <w:rsid w:val="00993035"/>
    <w:rsid w:val="00993091"/>
    <w:rsid w:val="0099581B"/>
    <w:rsid w:val="00995FFC"/>
    <w:rsid w:val="009962FD"/>
    <w:rsid w:val="009976D3"/>
    <w:rsid w:val="0099789F"/>
    <w:rsid w:val="009A07CD"/>
    <w:rsid w:val="009A1FBE"/>
    <w:rsid w:val="009A2ACE"/>
    <w:rsid w:val="009A2DE8"/>
    <w:rsid w:val="009A38E8"/>
    <w:rsid w:val="009A39AF"/>
    <w:rsid w:val="009A3C30"/>
    <w:rsid w:val="009A4E17"/>
    <w:rsid w:val="009A6282"/>
    <w:rsid w:val="009A6CBD"/>
    <w:rsid w:val="009A6F51"/>
    <w:rsid w:val="009A7555"/>
    <w:rsid w:val="009A7611"/>
    <w:rsid w:val="009B0E9D"/>
    <w:rsid w:val="009B1043"/>
    <w:rsid w:val="009B3537"/>
    <w:rsid w:val="009B37A1"/>
    <w:rsid w:val="009B3E01"/>
    <w:rsid w:val="009B4EDD"/>
    <w:rsid w:val="009B5E66"/>
    <w:rsid w:val="009B5EF0"/>
    <w:rsid w:val="009B60E7"/>
    <w:rsid w:val="009B65A8"/>
    <w:rsid w:val="009B6986"/>
    <w:rsid w:val="009B699C"/>
    <w:rsid w:val="009B7647"/>
    <w:rsid w:val="009C0130"/>
    <w:rsid w:val="009C42B1"/>
    <w:rsid w:val="009C4E91"/>
    <w:rsid w:val="009C5680"/>
    <w:rsid w:val="009D00C5"/>
    <w:rsid w:val="009D0A34"/>
    <w:rsid w:val="009D3538"/>
    <w:rsid w:val="009D4376"/>
    <w:rsid w:val="009D512D"/>
    <w:rsid w:val="009E10F4"/>
    <w:rsid w:val="009E2F89"/>
    <w:rsid w:val="009E385E"/>
    <w:rsid w:val="009E3A86"/>
    <w:rsid w:val="009E4467"/>
    <w:rsid w:val="009E4DC4"/>
    <w:rsid w:val="009E51F6"/>
    <w:rsid w:val="009F3E8C"/>
    <w:rsid w:val="009F4A38"/>
    <w:rsid w:val="009F52E5"/>
    <w:rsid w:val="009F7264"/>
    <w:rsid w:val="00A00060"/>
    <w:rsid w:val="00A0095D"/>
    <w:rsid w:val="00A00A78"/>
    <w:rsid w:val="00A01342"/>
    <w:rsid w:val="00A02785"/>
    <w:rsid w:val="00A0399E"/>
    <w:rsid w:val="00A03B08"/>
    <w:rsid w:val="00A04414"/>
    <w:rsid w:val="00A05556"/>
    <w:rsid w:val="00A10556"/>
    <w:rsid w:val="00A1091F"/>
    <w:rsid w:val="00A11495"/>
    <w:rsid w:val="00A12FF3"/>
    <w:rsid w:val="00A13174"/>
    <w:rsid w:val="00A13895"/>
    <w:rsid w:val="00A13C53"/>
    <w:rsid w:val="00A13D59"/>
    <w:rsid w:val="00A13EC3"/>
    <w:rsid w:val="00A1436A"/>
    <w:rsid w:val="00A1440B"/>
    <w:rsid w:val="00A14584"/>
    <w:rsid w:val="00A14BD2"/>
    <w:rsid w:val="00A15844"/>
    <w:rsid w:val="00A16886"/>
    <w:rsid w:val="00A17AA3"/>
    <w:rsid w:val="00A2009D"/>
    <w:rsid w:val="00A2045F"/>
    <w:rsid w:val="00A20B7F"/>
    <w:rsid w:val="00A20C1D"/>
    <w:rsid w:val="00A21433"/>
    <w:rsid w:val="00A21854"/>
    <w:rsid w:val="00A21CB6"/>
    <w:rsid w:val="00A2230A"/>
    <w:rsid w:val="00A2401C"/>
    <w:rsid w:val="00A25D2C"/>
    <w:rsid w:val="00A26C39"/>
    <w:rsid w:val="00A313E9"/>
    <w:rsid w:val="00A31821"/>
    <w:rsid w:val="00A33312"/>
    <w:rsid w:val="00A342A4"/>
    <w:rsid w:val="00A3468C"/>
    <w:rsid w:val="00A36259"/>
    <w:rsid w:val="00A36399"/>
    <w:rsid w:val="00A36EC9"/>
    <w:rsid w:val="00A37AFF"/>
    <w:rsid w:val="00A403DA"/>
    <w:rsid w:val="00A408F5"/>
    <w:rsid w:val="00A40B15"/>
    <w:rsid w:val="00A4381C"/>
    <w:rsid w:val="00A44401"/>
    <w:rsid w:val="00A44941"/>
    <w:rsid w:val="00A449D8"/>
    <w:rsid w:val="00A463CF"/>
    <w:rsid w:val="00A47017"/>
    <w:rsid w:val="00A47DC3"/>
    <w:rsid w:val="00A47E89"/>
    <w:rsid w:val="00A503EC"/>
    <w:rsid w:val="00A51ACC"/>
    <w:rsid w:val="00A53050"/>
    <w:rsid w:val="00A53684"/>
    <w:rsid w:val="00A54496"/>
    <w:rsid w:val="00A54F96"/>
    <w:rsid w:val="00A5516A"/>
    <w:rsid w:val="00A57317"/>
    <w:rsid w:val="00A5757A"/>
    <w:rsid w:val="00A612A6"/>
    <w:rsid w:val="00A61553"/>
    <w:rsid w:val="00A6165D"/>
    <w:rsid w:val="00A6344A"/>
    <w:rsid w:val="00A6361F"/>
    <w:rsid w:val="00A642E4"/>
    <w:rsid w:val="00A64824"/>
    <w:rsid w:val="00A65CCD"/>
    <w:rsid w:val="00A67373"/>
    <w:rsid w:val="00A67FFC"/>
    <w:rsid w:val="00A7017E"/>
    <w:rsid w:val="00A70431"/>
    <w:rsid w:val="00A70702"/>
    <w:rsid w:val="00A71225"/>
    <w:rsid w:val="00A71941"/>
    <w:rsid w:val="00A71DF2"/>
    <w:rsid w:val="00A724D4"/>
    <w:rsid w:val="00A7325D"/>
    <w:rsid w:val="00A73D31"/>
    <w:rsid w:val="00A73FA1"/>
    <w:rsid w:val="00A74C5B"/>
    <w:rsid w:val="00A753D5"/>
    <w:rsid w:val="00A75F89"/>
    <w:rsid w:val="00A778B5"/>
    <w:rsid w:val="00A77FD4"/>
    <w:rsid w:val="00A80548"/>
    <w:rsid w:val="00A80C0E"/>
    <w:rsid w:val="00A817AB"/>
    <w:rsid w:val="00A82030"/>
    <w:rsid w:val="00A830CC"/>
    <w:rsid w:val="00A83AC6"/>
    <w:rsid w:val="00A873F2"/>
    <w:rsid w:val="00A87503"/>
    <w:rsid w:val="00A87807"/>
    <w:rsid w:val="00A87C05"/>
    <w:rsid w:val="00A91F2C"/>
    <w:rsid w:val="00A928AD"/>
    <w:rsid w:val="00A92D6D"/>
    <w:rsid w:val="00A92E88"/>
    <w:rsid w:val="00A93533"/>
    <w:rsid w:val="00A93A38"/>
    <w:rsid w:val="00A93D35"/>
    <w:rsid w:val="00A9408D"/>
    <w:rsid w:val="00A941FC"/>
    <w:rsid w:val="00A9581D"/>
    <w:rsid w:val="00AA0410"/>
    <w:rsid w:val="00AA04A0"/>
    <w:rsid w:val="00AA110C"/>
    <w:rsid w:val="00AA1170"/>
    <w:rsid w:val="00AA1411"/>
    <w:rsid w:val="00AA1694"/>
    <w:rsid w:val="00AA18F1"/>
    <w:rsid w:val="00AA331C"/>
    <w:rsid w:val="00AA4B26"/>
    <w:rsid w:val="00AA5AB1"/>
    <w:rsid w:val="00AA63AC"/>
    <w:rsid w:val="00AA7EA2"/>
    <w:rsid w:val="00AB0DD9"/>
    <w:rsid w:val="00AB0E3E"/>
    <w:rsid w:val="00AB162C"/>
    <w:rsid w:val="00AB1F36"/>
    <w:rsid w:val="00AB26E9"/>
    <w:rsid w:val="00AB32B3"/>
    <w:rsid w:val="00AB391D"/>
    <w:rsid w:val="00AB3F00"/>
    <w:rsid w:val="00AB4569"/>
    <w:rsid w:val="00AB4911"/>
    <w:rsid w:val="00AB524E"/>
    <w:rsid w:val="00AB5A7F"/>
    <w:rsid w:val="00AB6165"/>
    <w:rsid w:val="00AB726C"/>
    <w:rsid w:val="00AC160F"/>
    <w:rsid w:val="00AC2150"/>
    <w:rsid w:val="00AC2539"/>
    <w:rsid w:val="00AC27A3"/>
    <w:rsid w:val="00AC62D0"/>
    <w:rsid w:val="00AC7E80"/>
    <w:rsid w:val="00AD00D1"/>
    <w:rsid w:val="00AD043F"/>
    <w:rsid w:val="00AD0557"/>
    <w:rsid w:val="00AD0E35"/>
    <w:rsid w:val="00AD1841"/>
    <w:rsid w:val="00AD2146"/>
    <w:rsid w:val="00AD236E"/>
    <w:rsid w:val="00AD27D9"/>
    <w:rsid w:val="00AD3559"/>
    <w:rsid w:val="00AD50DF"/>
    <w:rsid w:val="00AD78FB"/>
    <w:rsid w:val="00AE0AA8"/>
    <w:rsid w:val="00AE1F5C"/>
    <w:rsid w:val="00AE33A1"/>
    <w:rsid w:val="00AE4633"/>
    <w:rsid w:val="00AE5375"/>
    <w:rsid w:val="00AE5465"/>
    <w:rsid w:val="00AF153B"/>
    <w:rsid w:val="00AF1A79"/>
    <w:rsid w:val="00AF1D21"/>
    <w:rsid w:val="00AF1D34"/>
    <w:rsid w:val="00AF22A5"/>
    <w:rsid w:val="00AF277E"/>
    <w:rsid w:val="00AF3623"/>
    <w:rsid w:val="00AF48CE"/>
    <w:rsid w:val="00AF52E4"/>
    <w:rsid w:val="00AF5320"/>
    <w:rsid w:val="00AF62E8"/>
    <w:rsid w:val="00AF6307"/>
    <w:rsid w:val="00AF6A93"/>
    <w:rsid w:val="00AF762B"/>
    <w:rsid w:val="00AF77E9"/>
    <w:rsid w:val="00AF7C5E"/>
    <w:rsid w:val="00AF7F77"/>
    <w:rsid w:val="00B00947"/>
    <w:rsid w:val="00B01283"/>
    <w:rsid w:val="00B0139C"/>
    <w:rsid w:val="00B019B5"/>
    <w:rsid w:val="00B01EE7"/>
    <w:rsid w:val="00B02E57"/>
    <w:rsid w:val="00B03ABD"/>
    <w:rsid w:val="00B03B26"/>
    <w:rsid w:val="00B0427C"/>
    <w:rsid w:val="00B04359"/>
    <w:rsid w:val="00B06B73"/>
    <w:rsid w:val="00B1044C"/>
    <w:rsid w:val="00B1199C"/>
    <w:rsid w:val="00B121D4"/>
    <w:rsid w:val="00B123FF"/>
    <w:rsid w:val="00B12CB5"/>
    <w:rsid w:val="00B1472C"/>
    <w:rsid w:val="00B155C5"/>
    <w:rsid w:val="00B158ED"/>
    <w:rsid w:val="00B15E3B"/>
    <w:rsid w:val="00B16783"/>
    <w:rsid w:val="00B201ED"/>
    <w:rsid w:val="00B20666"/>
    <w:rsid w:val="00B21046"/>
    <w:rsid w:val="00B21A69"/>
    <w:rsid w:val="00B21D17"/>
    <w:rsid w:val="00B22397"/>
    <w:rsid w:val="00B223EC"/>
    <w:rsid w:val="00B242C6"/>
    <w:rsid w:val="00B25427"/>
    <w:rsid w:val="00B26AD9"/>
    <w:rsid w:val="00B270D7"/>
    <w:rsid w:val="00B272D6"/>
    <w:rsid w:val="00B27C9C"/>
    <w:rsid w:val="00B300AF"/>
    <w:rsid w:val="00B3077F"/>
    <w:rsid w:val="00B315E0"/>
    <w:rsid w:val="00B32436"/>
    <w:rsid w:val="00B32A7B"/>
    <w:rsid w:val="00B32E1C"/>
    <w:rsid w:val="00B338D2"/>
    <w:rsid w:val="00B33FA7"/>
    <w:rsid w:val="00B34232"/>
    <w:rsid w:val="00B34C35"/>
    <w:rsid w:val="00B35CCB"/>
    <w:rsid w:val="00B37091"/>
    <w:rsid w:val="00B37737"/>
    <w:rsid w:val="00B400FC"/>
    <w:rsid w:val="00B40568"/>
    <w:rsid w:val="00B41157"/>
    <w:rsid w:val="00B426A5"/>
    <w:rsid w:val="00B44752"/>
    <w:rsid w:val="00B46B8A"/>
    <w:rsid w:val="00B472EF"/>
    <w:rsid w:val="00B4782A"/>
    <w:rsid w:val="00B47E5B"/>
    <w:rsid w:val="00B501CB"/>
    <w:rsid w:val="00B52948"/>
    <w:rsid w:val="00B54452"/>
    <w:rsid w:val="00B570FE"/>
    <w:rsid w:val="00B57B51"/>
    <w:rsid w:val="00B60AB3"/>
    <w:rsid w:val="00B6152A"/>
    <w:rsid w:val="00B621E4"/>
    <w:rsid w:val="00B6236A"/>
    <w:rsid w:val="00B632CE"/>
    <w:rsid w:val="00B63C7B"/>
    <w:rsid w:val="00B65335"/>
    <w:rsid w:val="00B6538F"/>
    <w:rsid w:val="00B66072"/>
    <w:rsid w:val="00B7090F"/>
    <w:rsid w:val="00B710DA"/>
    <w:rsid w:val="00B710FE"/>
    <w:rsid w:val="00B718A8"/>
    <w:rsid w:val="00B719E4"/>
    <w:rsid w:val="00B71CC1"/>
    <w:rsid w:val="00B73D1E"/>
    <w:rsid w:val="00B74B32"/>
    <w:rsid w:val="00B74CEF"/>
    <w:rsid w:val="00B758E8"/>
    <w:rsid w:val="00B759CB"/>
    <w:rsid w:val="00B75CF8"/>
    <w:rsid w:val="00B77C64"/>
    <w:rsid w:val="00B80DD5"/>
    <w:rsid w:val="00B817D9"/>
    <w:rsid w:val="00B81E7A"/>
    <w:rsid w:val="00B8224F"/>
    <w:rsid w:val="00B82277"/>
    <w:rsid w:val="00B838D1"/>
    <w:rsid w:val="00B83FAA"/>
    <w:rsid w:val="00B84957"/>
    <w:rsid w:val="00B8514A"/>
    <w:rsid w:val="00B857E9"/>
    <w:rsid w:val="00B85DD6"/>
    <w:rsid w:val="00B87184"/>
    <w:rsid w:val="00B908A0"/>
    <w:rsid w:val="00B908BF"/>
    <w:rsid w:val="00B9330D"/>
    <w:rsid w:val="00B9388A"/>
    <w:rsid w:val="00B94D00"/>
    <w:rsid w:val="00B9531E"/>
    <w:rsid w:val="00B965A8"/>
    <w:rsid w:val="00B97DB2"/>
    <w:rsid w:val="00BA0DF8"/>
    <w:rsid w:val="00BA1764"/>
    <w:rsid w:val="00BA1D4B"/>
    <w:rsid w:val="00BA2201"/>
    <w:rsid w:val="00BA24CC"/>
    <w:rsid w:val="00BA4574"/>
    <w:rsid w:val="00BA4DC6"/>
    <w:rsid w:val="00BA521E"/>
    <w:rsid w:val="00BA553B"/>
    <w:rsid w:val="00BA5867"/>
    <w:rsid w:val="00BA6556"/>
    <w:rsid w:val="00BA6D8C"/>
    <w:rsid w:val="00BA7AB5"/>
    <w:rsid w:val="00BB0893"/>
    <w:rsid w:val="00BB1DAD"/>
    <w:rsid w:val="00BB1DF8"/>
    <w:rsid w:val="00BB2221"/>
    <w:rsid w:val="00BB2A7A"/>
    <w:rsid w:val="00BB3A6B"/>
    <w:rsid w:val="00BB5058"/>
    <w:rsid w:val="00BB6680"/>
    <w:rsid w:val="00BB71A2"/>
    <w:rsid w:val="00BC0B99"/>
    <w:rsid w:val="00BC1EAB"/>
    <w:rsid w:val="00BC2DCE"/>
    <w:rsid w:val="00BC337B"/>
    <w:rsid w:val="00BC39AC"/>
    <w:rsid w:val="00BC4166"/>
    <w:rsid w:val="00BC4C08"/>
    <w:rsid w:val="00BC50CA"/>
    <w:rsid w:val="00BC60B3"/>
    <w:rsid w:val="00BD0548"/>
    <w:rsid w:val="00BD093C"/>
    <w:rsid w:val="00BD0FBD"/>
    <w:rsid w:val="00BD1CDB"/>
    <w:rsid w:val="00BD22F2"/>
    <w:rsid w:val="00BD3317"/>
    <w:rsid w:val="00BD414C"/>
    <w:rsid w:val="00BD4C2D"/>
    <w:rsid w:val="00BD4C8D"/>
    <w:rsid w:val="00BD52FD"/>
    <w:rsid w:val="00BD5652"/>
    <w:rsid w:val="00BD5EC9"/>
    <w:rsid w:val="00BD6097"/>
    <w:rsid w:val="00BD7F17"/>
    <w:rsid w:val="00BE0C78"/>
    <w:rsid w:val="00BE74CB"/>
    <w:rsid w:val="00BE78C1"/>
    <w:rsid w:val="00BE7C2D"/>
    <w:rsid w:val="00BE7D89"/>
    <w:rsid w:val="00BF03B2"/>
    <w:rsid w:val="00BF2437"/>
    <w:rsid w:val="00BF2B8A"/>
    <w:rsid w:val="00BF3D66"/>
    <w:rsid w:val="00BF6A0B"/>
    <w:rsid w:val="00BF6B09"/>
    <w:rsid w:val="00C01A14"/>
    <w:rsid w:val="00C02457"/>
    <w:rsid w:val="00C02498"/>
    <w:rsid w:val="00C02D1E"/>
    <w:rsid w:val="00C040BE"/>
    <w:rsid w:val="00C06DAA"/>
    <w:rsid w:val="00C07E11"/>
    <w:rsid w:val="00C10A42"/>
    <w:rsid w:val="00C10B1C"/>
    <w:rsid w:val="00C12696"/>
    <w:rsid w:val="00C153BB"/>
    <w:rsid w:val="00C16215"/>
    <w:rsid w:val="00C16E6E"/>
    <w:rsid w:val="00C17685"/>
    <w:rsid w:val="00C21AEE"/>
    <w:rsid w:val="00C21D83"/>
    <w:rsid w:val="00C23245"/>
    <w:rsid w:val="00C24ACC"/>
    <w:rsid w:val="00C307B8"/>
    <w:rsid w:val="00C31074"/>
    <w:rsid w:val="00C32131"/>
    <w:rsid w:val="00C33B26"/>
    <w:rsid w:val="00C34D9B"/>
    <w:rsid w:val="00C350D3"/>
    <w:rsid w:val="00C35F4E"/>
    <w:rsid w:val="00C36BA5"/>
    <w:rsid w:val="00C37BD5"/>
    <w:rsid w:val="00C40817"/>
    <w:rsid w:val="00C40F73"/>
    <w:rsid w:val="00C425F2"/>
    <w:rsid w:val="00C42643"/>
    <w:rsid w:val="00C43D8F"/>
    <w:rsid w:val="00C44647"/>
    <w:rsid w:val="00C447C0"/>
    <w:rsid w:val="00C460A6"/>
    <w:rsid w:val="00C466FD"/>
    <w:rsid w:val="00C47B33"/>
    <w:rsid w:val="00C5018B"/>
    <w:rsid w:val="00C507B4"/>
    <w:rsid w:val="00C50DDF"/>
    <w:rsid w:val="00C53265"/>
    <w:rsid w:val="00C55518"/>
    <w:rsid w:val="00C556A4"/>
    <w:rsid w:val="00C56A82"/>
    <w:rsid w:val="00C56EB8"/>
    <w:rsid w:val="00C61979"/>
    <w:rsid w:val="00C61C5A"/>
    <w:rsid w:val="00C61E0F"/>
    <w:rsid w:val="00C61ED2"/>
    <w:rsid w:val="00C62945"/>
    <w:rsid w:val="00C62F6F"/>
    <w:rsid w:val="00C6370D"/>
    <w:rsid w:val="00C63A36"/>
    <w:rsid w:val="00C63F3D"/>
    <w:rsid w:val="00C6421A"/>
    <w:rsid w:val="00C6434A"/>
    <w:rsid w:val="00C648A6"/>
    <w:rsid w:val="00C64EBC"/>
    <w:rsid w:val="00C64F77"/>
    <w:rsid w:val="00C65453"/>
    <w:rsid w:val="00C65FCC"/>
    <w:rsid w:val="00C675B7"/>
    <w:rsid w:val="00C67A9A"/>
    <w:rsid w:val="00C70580"/>
    <w:rsid w:val="00C70AFD"/>
    <w:rsid w:val="00C70EB6"/>
    <w:rsid w:val="00C71D5E"/>
    <w:rsid w:val="00C72B82"/>
    <w:rsid w:val="00C7325B"/>
    <w:rsid w:val="00C7465E"/>
    <w:rsid w:val="00C74980"/>
    <w:rsid w:val="00C74A37"/>
    <w:rsid w:val="00C74F30"/>
    <w:rsid w:val="00C8023B"/>
    <w:rsid w:val="00C8046B"/>
    <w:rsid w:val="00C8065A"/>
    <w:rsid w:val="00C80C7E"/>
    <w:rsid w:val="00C80D7A"/>
    <w:rsid w:val="00C815ED"/>
    <w:rsid w:val="00C81CDF"/>
    <w:rsid w:val="00C8215B"/>
    <w:rsid w:val="00C83154"/>
    <w:rsid w:val="00C83FB2"/>
    <w:rsid w:val="00C84749"/>
    <w:rsid w:val="00C84BF4"/>
    <w:rsid w:val="00C856BC"/>
    <w:rsid w:val="00C873AC"/>
    <w:rsid w:val="00C90686"/>
    <w:rsid w:val="00C9223A"/>
    <w:rsid w:val="00C92703"/>
    <w:rsid w:val="00C928C3"/>
    <w:rsid w:val="00C932BB"/>
    <w:rsid w:val="00C9376B"/>
    <w:rsid w:val="00C93BC3"/>
    <w:rsid w:val="00C940A1"/>
    <w:rsid w:val="00C94107"/>
    <w:rsid w:val="00C94305"/>
    <w:rsid w:val="00C94702"/>
    <w:rsid w:val="00C94B9C"/>
    <w:rsid w:val="00C97641"/>
    <w:rsid w:val="00CA0985"/>
    <w:rsid w:val="00CA161E"/>
    <w:rsid w:val="00CA2449"/>
    <w:rsid w:val="00CA5611"/>
    <w:rsid w:val="00CA6B27"/>
    <w:rsid w:val="00CA737B"/>
    <w:rsid w:val="00CA7D7F"/>
    <w:rsid w:val="00CB0025"/>
    <w:rsid w:val="00CB2F17"/>
    <w:rsid w:val="00CB3086"/>
    <w:rsid w:val="00CB313D"/>
    <w:rsid w:val="00CB32D0"/>
    <w:rsid w:val="00CB3C46"/>
    <w:rsid w:val="00CB3EA2"/>
    <w:rsid w:val="00CB4AD2"/>
    <w:rsid w:val="00CB7183"/>
    <w:rsid w:val="00CB7869"/>
    <w:rsid w:val="00CC09C7"/>
    <w:rsid w:val="00CC3158"/>
    <w:rsid w:val="00CC4044"/>
    <w:rsid w:val="00CC59B2"/>
    <w:rsid w:val="00CC6099"/>
    <w:rsid w:val="00CC6903"/>
    <w:rsid w:val="00CC726F"/>
    <w:rsid w:val="00CD0AC6"/>
    <w:rsid w:val="00CD13F7"/>
    <w:rsid w:val="00CD144A"/>
    <w:rsid w:val="00CD1AF9"/>
    <w:rsid w:val="00CD26E7"/>
    <w:rsid w:val="00CD2A76"/>
    <w:rsid w:val="00CD42C8"/>
    <w:rsid w:val="00CD43B8"/>
    <w:rsid w:val="00CD5045"/>
    <w:rsid w:val="00CD59E7"/>
    <w:rsid w:val="00CD64C2"/>
    <w:rsid w:val="00CD7638"/>
    <w:rsid w:val="00CE0811"/>
    <w:rsid w:val="00CE0919"/>
    <w:rsid w:val="00CE2221"/>
    <w:rsid w:val="00CE27DE"/>
    <w:rsid w:val="00CE3410"/>
    <w:rsid w:val="00CE4F51"/>
    <w:rsid w:val="00CE5342"/>
    <w:rsid w:val="00CE5635"/>
    <w:rsid w:val="00CE6A7B"/>
    <w:rsid w:val="00CE6B01"/>
    <w:rsid w:val="00CE6F2C"/>
    <w:rsid w:val="00CE794A"/>
    <w:rsid w:val="00CF1190"/>
    <w:rsid w:val="00CF15C9"/>
    <w:rsid w:val="00CF1AC7"/>
    <w:rsid w:val="00CF50C5"/>
    <w:rsid w:val="00CF57AB"/>
    <w:rsid w:val="00CF7D5C"/>
    <w:rsid w:val="00D0023B"/>
    <w:rsid w:val="00D016E8"/>
    <w:rsid w:val="00D02323"/>
    <w:rsid w:val="00D04F4A"/>
    <w:rsid w:val="00D060E6"/>
    <w:rsid w:val="00D062DB"/>
    <w:rsid w:val="00D07799"/>
    <w:rsid w:val="00D077A9"/>
    <w:rsid w:val="00D10684"/>
    <w:rsid w:val="00D15008"/>
    <w:rsid w:val="00D15B39"/>
    <w:rsid w:val="00D176A8"/>
    <w:rsid w:val="00D20055"/>
    <w:rsid w:val="00D209B0"/>
    <w:rsid w:val="00D20A4C"/>
    <w:rsid w:val="00D21E26"/>
    <w:rsid w:val="00D21E54"/>
    <w:rsid w:val="00D22662"/>
    <w:rsid w:val="00D22AC7"/>
    <w:rsid w:val="00D23185"/>
    <w:rsid w:val="00D23A26"/>
    <w:rsid w:val="00D24DBE"/>
    <w:rsid w:val="00D25370"/>
    <w:rsid w:val="00D25AC6"/>
    <w:rsid w:val="00D26BFF"/>
    <w:rsid w:val="00D273F5"/>
    <w:rsid w:val="00D30A0A"/>
    <w:rsid w:val="00D30F39"/>
    <w:rsid w:val="00D317B1"/>
    <w:rsid w:val="00D3271C"/>
    <w:rsid w:val="00D32919"/>
    <w:rsid w:val="00D32984"/>
    <w:rsid w:val="00D32B47"/>
    <w:rsid w:val="00D33848"/>
    <w:rsid w:val="00D33DB9"/>
    <w:rsid w:val="00D34888"/>
    <w:rsid w:val="00D35218"/>
    <w:rsid w:val="00D361AC"/>
    <w:rsid w:val="00D367F1"/>
    <w:rsid w:val="00D36A8C"/>
    <w:rsid w:val="00D3763B"/>
    <w:rsid w:val="00D41C5C"/>
    <w:rsid w:val="00D42F1E"/>
    <w:rsid w:val="00D430A0"/>
    <w:rsid w:val="00D437C9"/>
    <w:rsid w:val="00D43BE4"/>
    <w:rsid w:val="00D43D82"/>
    <w:rsid w:val="00D4448E"/>
    <w:rsid w:val="00D44B51"/>
    <w:rsid w:val="00D44BAA"/>
    <w:rsid w:val="00D4674F"/>
    <w:rsid w:val="00D474F3"/>
    <w:rsid w:val="00D47DCC"/>
    <w:rsid w:val="00D5026B"/>
    <w:rsid w:val="00D50461"/>
    <w:rsid w:val="00D5074F"/>
    <w:rsid w:val="00D50A15"/>
    <w:rsid w:val="00D51113"/>
    <w:rsid w:val="00D53E5A"/>
    <w:rsid w:val="00D54840"/>
    <w:rsid w:val="00D55B33"/>
    <w:rsid w:val="00D5607E"/>
    <w:rsid w:val="00D5686E"/>
    <w:rsid w:val="00D56A7F"/>
    <w:rsid w:val="00D57DF4"/>
    <w:rsid w:val="00D62AE5"/>
    <w:rsid w:val="00D63BA0"/>
    <w:rsid w:val="00D64A0D"/>
    <w:rsid w:val="00D65B69"/>
    <w:rsid w:val="00D67878"/>
    <w:rsid w:val="00D70518"/>
    <w:rsid w:val="00D70DE5"/>
    <w:rsid w:val="00D712F7"/>
    <w:rsid w:val="00D71BFF"/>
    <w:rsid w:val="00D71F65"/>
    <w:rsid w:val="00D72214"/>
    <w:rsid w:val="00D7227F"/>
    <w:rsid w:val="00D7234B"/>
    <w:rsid w:val="00D72842"/>
    <w:rsid w:val="00D73109"/>
    <w:rsid w:val="00D75BB0"/>
    <w:rsid w:val="00D76E41"/>
    <w:rsid w:val="00D76E7D"/>
    <w:rsid w:val="00D811D8"/>
    <w:rsid w:val="00D81985"/>
    <w:rsid w:val="00D81D45"/>
    <w:rsid w:val="00D81D87"/>
    <w:rsid w:val="00D82284"/>
    <w:rsid w:val="00D83641"/>
    <w:rsid w:val="00D83C36"/>
    <w:rsid w:val="00D83FBB"/>
    <w:rsid w:val="00D8456F"/>
    <w:rsid w:val="00D85ECA"/>
    <w:rsid w:val="00D867BB"/>
    <w:rsid w:val="00D8683C"/>
    <w:rsid w:val="00D87425"/>
    <w:rsid w:val="00D90554"/>
    <w:rsid w:val="00D9083A"/>
    <w:rsid w:val="00D94A28"/>
    <w:rsid w:val="00D9555B"/>
    <w:rsid w:val="00D9583C"/>
    <w:rsid w:val="00D96BC1"/>
    <w:rsid w:val="00D97B38"/>
    <w:rsid w:val="00DA1DB2"/>
    <w:rsid w:val="00DA2D0C"/>
    <w:rsid w:val="00DA3F4F"/>
    <w:rsid w:val="00DA5619"/>
    <w:rsid w:val="00DA59B3"/>
    <w:rsid w:val="00DA7268"/>
    <w:rsid w:val="00DA7A03"/>
    <w:rsid w:val="00DB128E"/>
    <w:rsid w:val="00DB1CCA"/>
    <w:rsid w:val="00DB3BEE"/>
    <w:rsid w:val="00DB3EB2"/>
    <w:rsid w:val="00DB4FE4"/>
    <w:rsid w:val="00DB529E"/>
    <w:rsid w:val="00DB6AC8"/>
    <w:rsid w:val="00DB7369"/>
    <w:rsid w:val="00DB76A1"/>
    <w:rsid w:val="00DC1334"/>
    <w:rsid w:val="00DC2C8E"/>
    <w:rsid w:val="00DC362E"/>
    <w:rsid w:val="00DC4129"/>
    <w:rsid w:val="00DC44BB"/>
    <w:rsid w:val="00DC4617"/>
    <w:rsid w:val="00DC5108"/>
    <w:rsid w:val="00DC5304"/>
    <w:rsid w:val="00DC6325"/>
    <w:rsid w:val="00DC739D"/>
    <w:rsid w:val="00DD0AC1"/>
    <w:rsid w:val="00DD167E"/>
    <w:rsid w:val="00DD16AB"/>
    <w:rsid w:val="00DD235A"/>
    <w:rsid w:val="00DD2E9E"/>
    <w:rsid w:val="00DD6B8A"/>
    <w:rsid w:val="00DE0267"/>
    <w:rsid w:val="00DE03CE"/>
    <w:rsid w:val="00DE0850"/>
    <w:rsid w:val="00DE0C45"/>
    <w:rsid w:val="00DE2137"/>
    <w:rsid w:val="00DE2846"/>
    <w:rsid w:val="00DE2FC9"/>
    <w:rsid w:val="00DE3799"/>
    <w:rsid w:val="00DE3DE6"/>
    <w:rsid w:val="00DE485B"/>
    <w:rsid w:val="00DE49A1"/>
    <w:rsid w:val="00DE4A93"/>
    <w:rsid w:val="00DE6085"/>
    <w:rsid w:val="00DE6318"/>
    <w:rsid w:val="00DE6552"/>
    <w:rsid w:val="00DE6CBC"/>
    <w:rsid w:val="00DE6F62"/>
    <w:rsid w:val="00DE7727"/>
    <w:rsid w:val="00DF137D"/>
    <w:rsid w:val="00DF1D77"/>
    <w:rsid w:val="00DF2F92"/>
    <w:rsid w:val="00DF53C0"/>
    <w:rsid w:val="00DF5D4A"/>
    <w:rsid w:val="00DF637D"/>
    <w:rsid w:val="00DF65EA"/>
    <w:rsid w:val="00DF706C"/>
    <w:rsid w:val="00DF7953"/>
    <w:rsid w:val="00DF7B67"/>
    <w:rsid w:val="00DF7DDE"/>
    <w:rsid w:val="00E0186E"/>
    <w:rsid w:val="00E02DEE"/>
    <w:rsid w:val="00E036EB"/>
    <w:rsid w:val="00E036FE"/>
    <w:rsid w:val="00E03858"/>
    <w:rsid w:val="00E03DCD"/>
    <w:rsid w:val="00E0495F"/>
    <w:rsid w:val="00E04C58"/>
    <w:rsid w:val="00E06A37"/>
    <w:rsid w:val="00E0789C"/>
    <w:rsid w:val="00E07AB0"/>
    <w:rsid w:val="00E10056"/>
    <w:rsid w:val="00E101D3"/>
    <w:rsid w:val="00E111D6"/>
    <w:rsid w:val="00E11356"/>
    <w:rsid w:val="00E1144B"/>
    <w:rsid w:val="00E11506"/>
    <w:rsid w:val="00E12C58"/>
    <w:rsid w:val="00E154F6"/>
    <w:rsid w:val="00E15FA6"/>
    <w:rsid w:val="00E207FC"/>
    <w:rsid w:val="00E21230"/>
    <w:rsid w:val="00E22168"/>
    <w:rsid w:val="00E223B9"/>
    <w:rsid w:val="00E2276D"/>
    <w:rsid w:val="00E22DB5"/>
    <w:rsid w:val="00E24982"/>
    <w:rsid w:val="00E25E96"/>
    <w:rsid w:val="00E26D68"/>
    <w:rsid w:val="00E26EC1"/>
    <w:rsid w:val="00E27324"/>
    <w:rsid w:val="00E30A64"/>
    <w:rsid w:val="00E3261D"/>
    <w:rsid w:val="00E34262"/>
    <w:rsid w:val="00E34780"/>
    <w:rsid w:val="00E4102D"/>
    <w:rsid w:val="00E411C5"/>
    <w:rsid w:val="00E4229D"/>
    <w:rsid w:val="00E43658"/>
    <w:rsid w:val="00E43844"/>
    <w:rsid w:val="00E43901"/>
    <w:rsid w:val="00E43C25"/>
    <w:rsid w:val="00E442A8"/>
    <w:rsid w:val="00E44913"/>
    <w:rsid w:val="00E44DB0"/>
    <w:rsid w:val="00E45331"/>
    <w:rsid w:val="00E45E79"/>
    <w:rsid w:val="00E468D9"/>
    <w:rsid w:val="00E46C1D"/>
    <w:rsid w:val="00E46D70"/>
    <w:rsid w:val="00E47CA5"/>
    <w:rsid w:val="00E50168"/>
    <w:rsid w:val="00E5064B"/>
    <w:rsid w:val="00E50952"/>
    <w:rsid w:val="00E50DC4"/>
    <w:rsid w:val="00E52B94"/>
    <w:rsid w:val="00E53F25"/>
    <w:rsid w:val="00E558C8"/>
    <w:rsid w:val="00E563B0"/>
    <w:rsid w:val="00E565CC"/>
    <w:rsid w:val="00E56693"/>
    <w:rsid w:val="00E606F2"/>
    <w:rsid w:val="00E62705"/>
    <w:rsid w:val="00E630D8"/>
    <w:rsid w:val="00E639B8"/>
    <w:rsid w:val="00E657FD"/>
    <w:rsid w:val="00E66477"/>
    <w:rsid w:val="00E666B2"/>
    <w:rsid w:val="00E66AA0"/>
    <w:rsid w:val="00E66C11"/>
    <w:rsid w:val="00E67A6D"/>
    <w:rsid w:val="00E70664"/>
    <w:rsid w:val="00E71EFE"/>
    <w:rsid w:val="00E73822"/>
    <w:rsid w:val="00E744DE"/>
    <w:rsid w:val="00E749BD"/>
    <w:rsid w:val="00E7518D"/>
    <w:rsid w:val="00E753A6"/>
    <w:rsid w:val="00E7693D"/>
    <w:rsid w:val="00E76FEC"/>
    <w:rsid w:val="00E772B7"/>
    <w:rsid w:val="00E778D8"/>
    <w:rsid w:val="00E779B6"/>
    <w:rsid w:val="00E77E8A"/>
    <w:rsid w:val="00E80A2C"/>
    <w:rsid w:val="00E81F20"/>
    <w:rsid w:val="00E821D9"/>
    <w:rsid w:val="00E822BF"/>
    <w:rsid w:val="00E82C28"/>
    <w:rsid w:val="00E83128"/>
    <w:rsid w:val="00E83B23"/>
    <w:rsid w:val="00E83E60"/>
    <w:rsid w:val="00E844B1"/>
    <w:rsid w:val="00E84D97"/>
    <w:rsid w:val="00E8562C"/>
    <w:rsid w:val="00E90127"/>
    <w:rsid w:val="00E913D8"/>
    <w:rsid w:val="00E9236F"/>
    <w:rsid w:val="00E93B9F"/>
    <w:rsid w:val="00E941B3"/>
    <w:rsid w:val="00E95DB7"/>
    <w:rsid w:val="00E96297"/>
    <w:rsid w:val="00E96B35"/>
    <w:rsid w:val="00E96CD0"/>
    <w:rsid w:val="00E96FE6"/>
    <w:rsid w:val="00E97925"/>
    <w:rsid w:val="00EA00D3"/>
    <w:rsid w:val="00EA3F57"/>
    <w:rsid w:val="00EA3F8A"/>
    <w:rsid w:val="00EA41BE"/>
    <w:rsid w:val="00EA4528"/>
    <w:rsid w:val="00EA48D7"/>
    <w:rsid w:val="00EA58AF"/>
    <w:rsid w:val="00EA5B0E"/>
    <w:rsid w:val="00EA67B4"/>
    <w:rsid w:val="00EA70A4"/>
    <w:rsid w:val="00EB04C2"/>
    <w:rsid w:val="00EB066D"/>
    <w:rsid w:val="00EB18B1"/>
    <w:rsid w:val="00EB2063"/>
    <w:rsid w:val="00EB29F6"/>
    <w:rsid w:val="00EB2FC9"/>
    <w:rsid w:val="00EB3138"/>
    <w:rsid w:val="00EB3249"/>
    <w:rsid w:val="00EB45D7"/>
    <w:rsid w:val="00EB47A2"/>
    <w:rsid w:val="00EB51F7"/>
    <w:rsid w:val="00EB52C7"/>
    <w:rsid w:val="00EB55B7"/>
    <w:rsid w:val="00EB5A77"/>
    <w:rsid w:val="00EB61B5"/>
    <w:rsid w:val="00EB700B"/>
    <w:rsid w:val="00EB7E60"/>
    <w:rsid w:val="00EC0802"/>
    <w:rsid w:val="00EC082E"/>
    <w:rsid w:val="00EC1249"/>
    <w:rsid w:val="00EC1999"/>
    <w:rsid w:val="00EC1CA7"/>
    <w:rsid w:val="00EC25D9"/>
    <w:rsid w:val="00EC373D"/>
    <w:rsid w:val="00EC3A95"/>
    <w:rsid w:val="00EC4B43"/>
    <w:rsid w:val="00EC5B9B"/>
    <w:rsid w:val="00EC5F5E"/>
    <w:rsid w:val="00EC678A"/>
    <w:rsid w:val="00EC7128"/>
    <w:rsid w:val="00ED0CD5"/>
    <w:rsid w:val="00ED12FE"/>
    <w:rsid w:val="00ED1C1D"/>
    <w:rsid w:val="00ED32C7"/>
    <w:rsid w:val="00ED362F"/>
    <w:rsid w:val="00ED4C90"/>
    <w:rsid w:val="00ED5FCF"/>
    <w:rsid w:val="00EE0AAB"/>
    <w:rsid w:val="00EE107F"/>
    <w:rsid w:val="00EE259D"/>
    <w:rsid w:val="00EE31AD"/>
    <w:rsid w:val="00EE4487"/>
    <w:rsid w:val="00EE61E3"/>
    <w:rsid w:val="00EE6489"/>
    <w:rsid w:val="00EE66CB"/>
    <w:rsid w:val="00EE7D62"/>
    <w:rsid w:val="00EF03D4"/>
    <w:rsid w:val="00EF1EF6"/>
    <w:rsid w:val="00EF3674"/>
    <w:rsid w:val="00EF3BF1"/>
    <w:rsid w:val="00EF44FB"/>
    <w:rsid w:val="00F0124E"/>
    <w:rsid w:val="00F022D9"/>
    <w:rsid w:val="00F02AA5"/>
    <w:rsid w:val="00F038A4"/>
    <w:rsid w:val="00F06846"/>
    <w:rsid w:val="00F1016D"/>
    <w:rsid w:val="00F11567"/>
    <w:rsid w:val="00F11E7E"/>
    <w:rsid w:val="00F125A9"/>
    <w:rsid w:val="00F12C5D"/>
    <w:rsid w:val="00F13042"/>
    <w:rsid w:val="00F132DB"/>
    <w:rsid w:val="00F14BB8"/>
    <w:rsid w:val="00F15974"/>
    <w:rsid w:val="00F162E0"/>
    <w:rsid w:val="00F162E5"/>
    <w:rsid w:val="00F166CA"/>
    <w:rsid w:val="00F167B1"/>
    <w:rsid w:val="00F20071"/>
    <w:rsid w:val="00F21176"/>
    <w:rsid w:val="00F239E3"/>
    <w:rsid w:val="00F240BD"/>
    <w:rsid w:val="00F24E25"/>
    <w:rsid w:val="00F24E69"/>
    <w:rsid w:val="00F251C8"/>
    <w:rsid w:val="00F252BD"/>
    <w:rsid w:val="00F25F40"/>
    <w:rsid w:val="00F3036B"/>
    <w:rsid w:val="00F31669"/>
    <w:rsid w:val="00F31E91"/>
    <w:rsid w:val="00F3292E"/>
    <w:rsid w:val="00F32B36"/>
    <w:rsid w:val="00F3365B"/>
    <w:rsid w:val="00F33D53"/>
    <w:rsid w:val="00F33E01"/>
    <w:rsid w:val="00F343E6"/>
    <w:rsid w:val="00F34A12"/>
    <w:rsid w:val="00F34AC6"/>
    <w:rsid w:val="00F36715"/>
    <w:rsid w:val="00F36EDC"/>
    <w:rsid w:val="00F37AAE"/>
    <w:rsid w:val="00F37CB1"/>
    <w:rsid w:val="00F40DB3"/>
    <w:rsid w:val="00F429FF"/>
    <w:rsid w:val="00F43ADD"/>
    <w:rsid w:val="00F442D7"/>
    <w:rsid w:val="00F4529D"/>
    <w:rsid w:val="00F46A6C"/>
    <w:rsid w:val="00F46B3C"/>
    <w:rsid w:val="00F47683"/>
    <w:rsid w:val="00F47999"/>
    <w:rsid w:val="00F47DFC"/>
    <w:rsid w:val="00F47F05"/>
    <w:rsid w:val="00F50839"/>
    <w:rsid w:val="00F50EBB"/>
    <w:rsid w:val="00F51C52"/>
    <w:rsid w:val="00F5227F"/>
    <w:rsid w:val="00F527D4"/>
    <w:rsid w:val="00F52934"/>
    <w:rsid w:val="00F53515"/>
    <w:rsid w:val="00F53ED0"/>
    <w:rsid w:val="00F55254"/>
    <w:rsid w:val="00F55D54"/>
    <w:rsid w:val="00F56A4D"/>
    <w:rsid w:val="00F576B2"/>
    <w:rsid w:val="00F57983"/>
    <w:rsid w:val="00F60178"/>
    <w:rsid w:val="00F60F04"/>
    <w:rsid w:val="00F618E7"/>
    <w:rsid w:val="00F62CD9"/>
    <w:rsid w:val="00F632C7"/>
    <w:rsid w:val="00F6393E"/>
    <w:rsid w:val="00F64EC8"/>
    <w:rsid w:val="00F651D2"/>
    <w:rsid w:val="00F65728"/>
    <w:rsid w:val="00F660AB"/>
    <w:rsid w:val="00F66827"/>
    <w:rsid w:val="00F67C21"/>
    <w:rsid w:val="00F7045F"/>
    <w:rsid w:val="00F70542"/>
    <w:rsid w:val="00F70E9B"/>
    <w:rsid w:val="00F71FFC"/>
    <w:rsid w:val="00F727B9"/>
    <w:rsid w:val="00F745D7"/>
    <w:rsid w:val="00F746E3"/>
    <w:rsid w:val="00F75D16"/>
    <w:rsid w:val="00F76C4C"/>
    <w:rsid w:val="00F77074"/>
    <w:rsid w:val="00F77923"/>
    <w:rsid w:val="00F81A01"/>
    <w:rsid w:val="00F82893"/>
    <w:rsid w:val="00F8335E"/>
    <w:rsid w:val="00F8364B"/>
    <w:rsid w:val="00F836DC"/>
    <w:rsid w:val="00F83C9F"/>
    <w:rsid w:val="00F83F2E"/>
    <w:rsid w:val="00F8435A"/>
    <w:rsid w:val="00F8568D"/>
    <w:rsid w:val="00F869F1"/>
    <w:rsid w:val="00F86C6E"/>
    <w:rsid w:val="00F86EA5"/>
    <w:rsid w:val="00F87593"/>
    <w:rsid w:val="00F87FCE"/>
    <w:rsid w:val="00F90763"/>
    <w:rsid w:val="00F90B5F"/>
    <w:rsid w:val="00F90BDB"/>
    <w:rsid w:val="00F922B2"/>
    <w:rsid w:val="00F927C9"/>
    <w:rsid w:val="00F92EE2"/>
    <w:rsid w:val="00F93247"/>
    <w:rsid w:val="00F936CD"/>
    <w:rsid w:val="00F9498C"/>
    <w:rsid w:val="00F94FB8"/>
    <w:rsid w:val="00F968D0"/>
    <w:rsid w:val="00F979F4"/>
    <w:rsid w:val="00FA0009"/>
    <w:rsid w:val="00FA1625"/>
    <w:rsid w:val="00FA1875"/>
    <w:rsid w:val="00FA2A00"/>
    <w:rsid w:val="00FA2DD1"/>
    <w:rsid w:val="00FA343F"/>
    <w:rsid w:val="00FA4291"/>
    <w:rsid w:val="00FA4EF6"/>
    <w:rsid w:val="00FA5FCC"/>
    <w:rsid w:val="00FA68B4"/>
    <w:rsid w:val="00FA73DF"/>
    <w:rsid w:val="00FA7437"/>
    <w:rsid w:val="00FB026D"/>
    <w:rsid w:val="00FB0C02"/>
    <w:rsid w:val="00FB1877"/>
    <w:rsid w:val="00FB2E22"/>
    <w:rsid w:val="00FB3612"/>
    <w:rsid w:val="00FB4F70"/>
    <w:rsid w:val="00FB6141"/>
    <w:rsid w:val="00FB7DD0"/>
    <w:rsid w:val="00FC1568"/>
    <w:rsid w:val="00FC32AD"/>
    <w:rsid w:val="00FC4183"/>
    <w:rsid w:val="00FC4F71"/>
    <w:rsid w:val="00FC50F9"/>
    <w:rsid w:val="00FC574B"/>
    <w:rsid w:val="00FC5A30"/>
    <w:rsid w:val="00FC5BC3"/>
    <w:rsid w:val="00FC5DD9"/>
    <w:rsid w:val="00FC6634"/>
    <w:rsid w:val="00FD1229"/>
    <w:rsid w:val="00FD17D4"/>
    <w:rsid w:val="00FD2B8B"/>
    <w:rsid w:val="00FD2BE9"/>
    <w:rsid w:val="00FD34C3"/>
    <w:rsid w:val="00FD3B99"/>
    <w:rsid w:val="00FD4042"/>
    <w:rsid w:val="00FD4573"/>
    <w:rsid w:val="00FD46DA"/>
    <w:rsid w:val="00FD4753"/>
    <w:rsid w:val="00FD5430"/>
    <w:rsid w:val="00FD5B1E"/>
    <w:rsid w:val="00FD6ABE"/>
    <w:rsid w:val="00FD7A1E"/>
    <w:rsid w:val="00FE0435"/>
    <w:rsid w:val="00FE07B0"/>
    <w:rsid w:val="00FE1687"/>
    <w:rsid w:val="00FE2353"/>
    <w:rsid w:val="00FE2B29"/>
    <w:rsid w:val="00FE34BF"/>
    <w:rsid w:val="00FE5E8A"/>
    <w:rsid w:val="00FE76B9"/>
    <w:rsid w:val="00FE7FBB"/>
    <w:rsid w:val="00FF04FE"/>
    <w:rsid w:val="00FF14FE"/>
    <w:rsid w:val="00FF2960"/>
    <w:rsid w:val="00FF3202"/>
    <w:rsid w:val="00FF3330"/>
    <w:rsid w:val="00FF43A6"/>
    <w:rsid w:val="00FF5E09"/>
    <w:rsid w:val="00FF72D7"/>
    <w:rsid w:val="00FF7A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6AF772B"/>
  <w15:chartTrackingRefBased/>
  <w15:docId w15:val="{02EA6E45-F30B-4893-B9D0-7BC011EA1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imes New Roman"/>
        <w:color w:val="000000" w:themeColor="text1"/>
        <w:sz w:val="24"/>
        <w:szCs w:val="24"/>
        <w:lang w:val="ru-RU"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qFormat="1"/>
    <w:lsdException w:name="footer" w:semiHidden="1" w:uiPriority="99" w:unhideWhenUsed="1" w:qFormat="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qFormat="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qFormat="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99"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7">
    <w:name w:val="Normal"/>
    <w:qFormat/>
    <w:rsid w:val="00CC3158"/>
    <w:pPr>
      <w:spacing w:after="0" w:line="240" w:lineRule="auto"/>
      <w:ind w:firstLine="709"/>
      <w:jc w:val="both"/>
    </w:p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Ðàçäåë,Heading 1 Char1,h1"/>
    <w:basedOn w:val="af7"/>
    <w:next w:val="af7"/>
    <w:link w:val="15"/>
    <w:qFormat/>
    <w:rsid w:val="006D0E4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3">
    <w:name w:val="heading 2"/>
    <w:aliases w:val="H2,Заголовок 2 Знак1,Заголовок 2 Знак Знак,H2 Знак Знак,Numbered text 3 Знак Знак,h2 Знак Знак,H2 Знак1,Numbered text 3 Знак1,2 headline Знак,h Знак,headline Знак,h2 Знак1,Numbered text 3,2 headline,h,headline,h2,2,Gliederung2,Gliederung,H21"/>
    <w:basedOn w:val="af7"/>
    <w:next w:val="af7"/>
    <w:link w:val="24"/>
    <w:unhideWhenUsed/>
    <w:qFormat/>
    <w:rsid w:val="001D73A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3">
    <w:name w:val="heading 3"/>
    <w:aliases w:val="3,Level 1 - 1,h3,h31,h32,h33,h34,h35,h36,h37,h38,h39,h310,h311,h321,h331,h341,h351,h361,h371,h381,h312,h322,h332,h342,h352,h362,h372,h382,h313,h323,h333,h343,h353,h363,h373,h383,h314,h324,h334,h344,h354,h364,h374,h384,h315,h325,h335,h345,H3"/>
    <w:basedOn w:val="af7"/>
    <w:next w:val="af7"/>
    <w:link w:val="34"/>
    <w:unhideWhenUsed/>
    <w:qFormat/>
    <w:rsid w:val="00F76C4C"/>
    <w:pPr>
      <w:keepNext/>
      <w:keepLines/>
      <w:spacing w:before="200"/>
      <w:ind w:firstLine="0"/>
      <w:jc w:val="left"/>
      <w:outlineLvl w:val="2"/>
    </w:pPr>
    <w:rPr>
      <w:rFonts w:asciiTheme="majorHAnsi" w:eastAsiaTheme="majorEastAsia" w:hAnsiTheme="majorHAnsi" w:cstheme="majorBidi"/>
      <w:b/>
      <w:bCs/>
      <w:color w:val="5B9BD5" w:themeColor="accent1"/>
    </w:rPr>
  </w:style>
  <w:style w:type="paragraph" w:styleId="42">
    <w:name w:val="heading 4"/>
    <w:aliases w:val="H4,Заголовок 4 (Приложение),Level 2 - a,Gliederung4,h4,Параграф,Знак8"/>
    <w:basedOn w:val="af7"/>
    <w:next w:val="af7"/>
    <w:link w:val="43"/>
    <w:unhideWhenUsed/>
    <w:qFormat/>
    <w:rsid w:val="00F76C4C"/>
    <w:pPr>
      <w:keepNext/>
      <w:keepLines/>
      <w:spacing w:before="40"/>
      <w:ind w:firstLine="0"/>
      <w:jc w:val="left"/>
      <w:outlineLvl w:val="3"/>
    </w:pPr>
    <w:rPr>
      <w:rFonts w:asciiTheme="majorHAnsi" w:eastAsiaTheme="majorEastAsia" w:hAnsiTheme="majorHAnsi" w:cstheme="majorBidi"/>
      <w:i/>
      <w:iCs/>
      <w:color w:val="2E74B5" w:themeColor="accent1" w:themeShade="BF"/>
    </w:rPr>
  </w:style>
  <w:style w:type="paragraph" w:styleId="50">
    <w:name w:val="heading 5"/>
    <w:aliases w:val="_Подпункт,Нумерованный заголовок 5"/>
    <w:basedOn w:val="af7"/>
    <w:next w:val="af7"/>
    <w:link w:val="52"/>
    <w:qFormat/>
    <w:rsid w:val="00EA4528"/>
    <w:pPr>
      <w:keepNext/>
      <w:numPr>
        <w:ilvl w:val="4"/>
        <w:numId w:val="7"/>
      </w:numPr>
      <w:tabs>
        <w:tab w:val="num" w:pos="1080"/>
      </w:tabs>
      <w:suppressAutoHyphens/>
      <w:spacing w:before="60"/>
      <w:ind w:left="1080" w:hanging="1080"/>
      <w:outlineLvl w:val="4"/>
    </w:pPr>
    <w:rPr>
      <w:b/>
      <w:bCs/>
      <w:sz w:val="26"/>
      <w:szCs w:val="26"/>
    </w:rPr>
  </w:style>
  <w:style w:type="paragraph" w:styleId="61">
    <w:name w:val="heading 6"/>
    <w:aliases w:val="Gliederung6,__Подпункт"/>
    <w:basedOn w:val="af7"/>
    <w:next w:val="af7"/>
    <w:link w:val="62"/>
    <w:qFormat/>
    <w:rsid w:val="00EA4528"/>
    <w:pPr>
      <w:widowControl w:val="0"/>
      <w:numPr>
        <w:ilvl w:val="5"/>
        <w:numId w:val="7"/>
      </w:numPr>
      <w:tabs>
        <w:tab w:val="num" w:pos="1080"/>
      </w:tabs>
      <w:suppressAutoHyphens/>
      <w:spacing w:before="240" w:after="60"/>
      <w:ind w:left="1080" w:hanging="1080"/>
      <w:outlineLvl w:val="5"/>
    </w:pPr>
    <w:rPr>
      <w:b/>
      <w:bCs/>
      <w:sz w:val="22"/>
      <w:szCs w:val="22"/>
    </w:rPr>
  </w:style>
  <w:style w:type="paragraph" w:styleId="71">
    <w:name w:val="heading 7"/>
    <w:basedOn w:val="af7"/>
    <w:next w:val="af7"/>
    <w:link w:val="72"/>
    <w:qFormat/>
    <w:rsid w:val="00EA4528"/>
    <w:pPr>
      <w:widowControl w:val="0"/>
      <w:numPr>
        <w:ilvl w:val="6"/>
        <w:numId w:val="7"/>
      </w:numPr>
      <w:tabs>
        <w:tab w:val="num" w:pos="1440"/>
      </w:tabs>
      <w:suppressAutoHyphens/>
      <w:spacing w:before="240" w:after="60"/>
      <w:ind w:left="1440" w:hanging="1440"/>
      <w:outlineLvl w:val="6"/>
    </w:pPr>
    <w:rPr>
      <w:sz w:val="26"/>
      <w:szCs w:val="26"/>
    </w:rPr>
  </w:style>
  <w:style w:type="paragraph" w:styleId="80">
    <w:name w:val="heading 8"/>
    <w:basedOn w:val="af7"/>
    <w:next w:val="af7"/>
    <w:link w:val="81"/>
    <w:qFormat/>
    <w:rsid w:val="00EA4528"/>
    <w:pPr>
      <w:widowControl w:val="0"/>
      <w:numPr>
        <w:ilvl w:val="7"/>
        <w:numId w:val="7"/>
      </w:numPr>
      <w:suppressAutoHyphens/>
      <w:spacing w:before="240" w:after="60"/>
      <w:outlineLvl w:val="7"/>
    </w:pPr>
    <w:rPr>
      <w:i/>
      <w:iCs/>
      <w:sz w:val="26"/>
      <w:szCs w:val="26"/>
    </w:rPr>
  </w:style>
  <w:style w:type="paragraph" w:styleId="90">
    <w:name w:val="heading 9"/>
    <w:basedOn w:val="af7"/>
    <w:next w:val="af7"/>
    <w:link w:val="91"/>
    <w:qFormat/>
    <w:rsid w:val="00EA4528"/>
    <w:pPr>
      <w:widowControl w:val="0"/>
      <w:numPr>
        <w:ilvl w:val="8"/>
        <w:numId w:val="7"/>
      </w:numPr>
      <w:tabs>
        <w:tab w:val="num" w:pos="1800"/>
      </w:tabs>
      <w:suppressAutoHyphens/>
      <w:spacing w:before="240" w:after="60"/>
      <w:ind w:left="1800" w:hanging="1800"/>
      <w:outlineLvl w:val="8"/>
    </w:pPr>
    <w:rPr>
      <w:rFonts w:ascii="Arial" w:hAnsi="Arial" w:cs="Arial"/>
      <w:sz w:val="22"/>
      <w:szCs w:val="22"/>
    </w:rPr>
  </w:style>
  <w:style w:type="character" w:default="1" w:styleId="af8">
    <w:name w:val="Default Paragraph Font"/>
    <w:uiPriority w:val="1"/>
    <w:semiHidden/>
    <w:unhideWhenUsed/>
  </w:style>
  <w:style w:type="table" w:default="1" w:styleId="af9">
    <w:name w:val="Normal Table"/>
    <w:uiPriority w:val="99"/>
    <w:semiHidden/>
    <w:unhideWhenUsed/>
    <w:tblPr>
      <w:tblInd w:w="0" w:type="dxa"/>
      <w:tblCellMar>
        <w:top w:w="0" w:type="dxa"/>
        <w:left w:w="108" w:type="dxa"/>
        <w:bottom w:w="0" w:type="dxa"/>
        <w:right w:w="108" w:type="dxa"/>
      </w:tblCellMar>
    </w:tblPr>
  </w:style>
  <w:style w:type="numbering" w:default="1" w:styleId="afa">
    <w:name w:val="No List"/>
    <w:uiPriority w:val="99"/>
    <w:semiHidden/>
    <w:unhideWhenUsed/>
  </w:style>
  <w:style w:type="character" w:customStyle="1" w:styleId="15">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f8"/>
    <w:link w:val="14"/>
    <w:rsid w:val="006D0E49"/>
    <w:rPr>
      <w:rFonts w:asciiTheme="majorHAnsi" w:eastAsiaTheme="majorEastAsia" w:hAnsiTheme="majorHAnsi" w:cstheme="majorBidi"/>
      <w:color w:val="2E74B5" w:themeColor="accent1" w:themeShade="BF"/>
      <w:sz w:val="32"/>
      <w:szCs w:val="32"/>
      <w:lang w:eastAsia="ru-RU"/>
    </w:rPr>
  </w:style>
  <w:style w:type="character" w:customStyle="1" w:styleId="24">
    <w:name w:val="Заголовок 2 Знак"/>
    <w:aliases w:val="H2 Знак,Заголовок 2 Знак1 Знак,Заголовок 2 Знак Знак Знак,H2 Знак Знак Знак,Numbered text 3 Знак Знак Знак,h2 Знак Знак Знак,H2 Знак1 Знак,Numbered text 3 Знак1 Знак,2 headline Знак Знак,h Знак Знак,headline Знак Знак,h2 Знак1 Знак"/>
    <w:basedOn w:val="af8"/>
    <w:link w:val="23"/>
    <w:rsid w:val="001D73A6"/>
    <w:rPr>
      <w:rFonts w:asciiTheme="majorHAnsi" w:eastAsiaTheme="majorEastAsia" w:hAnsiTheme="majorHAnsi" w:cstheme="majorBidi"/>
      <w:color w:val="2E74B5" w:themeColor="accent1" w:themeShade="BF"/>
      <w:sz w:val="26"/>
      <w:szCs w:val="26"/>
      <w:lang w:eastAsia="ru-RU"/>
    </w:rPr>
  </w:style>
  <w:style w:type="character" w:customStyle="1" w:styleId="34">
    <w:name w:val="Заголовок 3 Знак"/>
    <w:aliases w:val="3 Знак,Level 1 - 1 Знак,h3 Знак,h31 Знак,h32 Знак,h33 Знак,h34 Знак,h35 Знак,h36 Знак,h37 Знак,h38 Знак,h39 Знак,h310 Знак,h311 Знак,h321 Знак,h331 Знак,h341 Знак,h351 Знак,h361 Знак,h371 Знак,h381 Знак,h312 Знак,h322 Знак,h332 Знак"/>
    <w:basedOn w:val="af8"/>
    <w:link w:val="33"/>
    <w:rsid w:val="00F76C4C"/>
    <w:rPr>
      <w:rFonts w:asciiTheme="majorHAnsi" w:eastAsiaTheme="majorEastAsia" w:hAnsiTheme="majorHAnsi" w:cstheme="majorBidi"/>
      <w:b/>
      <w:bCs/>
      <w:color w:val="5B9BD5" w:themeColor="accent1"/>
      <w:sz w:val="24"/>
      <w:szCs w:val="24"/>
      <w:lang w:eastAsia="ru-RU"/>
    </w:rPr>
  </w:style>
  <w:style w:type="character" w:customStyle="1" w:styleId="43">
    <w:name w:val="Заголовок 4 Знак"/>
    <w:aliases w:val="H4 Знак,Заголовок 4 (Приложение) Знак,Level 2 - a Знак,Gliederung4 Знак,h4 Знак,Параграф Знак,Знак8 Знак"/>
    <w:basedOn w:val="af8"/>
    <w:link w:val="42"/>
    <w:rsid w:val="00F76C4C"/>
    <w:rPr>
      <w:rFonts w:asciiTheme="majorHAnsi" w:eastAsiaTheme="majorEastAsia" w:hAnsiTheme="majorHAnsi" w:cstheme="majorBidi"/>
      <w:i/>
      <w:iCs/>
      <w:color w:val="2E74B5" w:themeColor="accent1" w:themeShade="BF"/>
      <w:sz w:val="24"/>
      <w:szCs w:val="24"/>
      <w:lang w:eastAsia="ru-RU"/>
    </w:rPr>
  </w:style>
  <w:style w:type="paragraph" w:customStyle="1" w:styleId="afb">
    <w:name w:val="ЗаголовокМ"/>
    <w:basedOn w:val="af7"/>
    <w:link w:val="afc"/>
    <w:autoRedefine/>
    <w:qFormat/>
    <w:rsid w:val="008A4B92"/>
    <w:pPr>
      <w:suppressAutoHyphens/>
      <w:ind w:left="4678" w:firstLine="0"/>
    </w:pPr>
    <w:rPr>
      <w:lang w:eastAsia="zh-CN"/>
    </w:rPr>
  </w:style>
  <w:style w:type="character" w:customStyle="1" w:styleId="afc">
    <w:name w:val="ЗаголовокМ Знак"/>
    <w:basedOn w:val="af8"/>
    <w:link w:val="afb"/>
    <w:rsid w:val="008A4B92"/>
    <w:rPr>
      <w:rFonts w:ascii="Times New Roman" w:eastAsia="Times New Roman" w:hAnsi="Times New Roman" w:cs="Times New Roman"/>
      <w:sz w:val="24"/>
      <w:szCs w:val="24"/>
      <w:lang w:eastAsia="zh-CN"/>
    </w:rPr>
  </w:style>
  <w:style w:type="paragraph" w:styleId="afd">
    <w:name w:val="Title"/>
    <w:basedOn w:val="af7"/>
    <w:link w:val="afe"/>
    <w:qFormat/>
    <w:rsid w:val="006D0E49"/>
    <w:pPr>
      <w:ind w:left="709" w:firstLine="0"/>
    </w:pPr>
  </w:style>
  <w:style w:type="character" w:customStyle="1" w:styleId="afe">
    <w:name w:val="Заголовок Знак"/>
    <w:basedOn w:val="af8"/>
    <w:link w:val="afd"/>
    <w:rsid w:val="006D0E49"/>
    <w:rPr>
      <w:rFonts w:ascii="Times New Roman" w:eastAsia="Times New Roman" w:hAnsi="Times New Roman" w:cs="Times New Roman"/>
      <w:sz w:val="24"/>
      <w:szCs w:val="24"/>
      <w:lang w:eastAsia="ru-RU"/>
    </w:rPr>
  </w:style>
  <w:style w:type="character" w:styleId="aff">
    <w:name w:val="Hyperlink"/>
    <w:basedOn w:val="af8"/>
    <w:uiPriority w:val="99"/>
    <w:rsid w:val="009178C8"/>
    <w:rPr>
      <w:rFonts w:cs="Times New Roman"/>
      <w:color w:val="0000FF"/>
      <w:u w:val="single"/>
    </w:rPr>
  </w:style>
  <w:style w:type="character" w:styleId="aff0">
    <w:name w:val="footnote reference"/>
    <w:aliases w:val="Знак сноски-FN,Ciae niinee-FN,fr,Used by Word for Help footnote symbols,Знак сноски 1,Ссылка на сноску 45,Footnote Reference Number,анкета сноска,Referencia nota al pie,Ciae niinee 1,SUPERS,Appel note de bas de page,ОР,Footnotes refs,сноска"/>
    <w:basedOn w:val="af8"/>
    <w:qFormat/>
    <w:rsid w:val="00B1044C"/>
    <w:rPr>
      <w:rFonts w:cs="Times New Roman"/>
      <w:vertAlign w:val="superscript"/>
    </w:rPr>
  </w:style>
  <w:style w:type="paragraph" w:styleId="aff1">
    <w:name w:val="Body Text"/>
    <w:aliases w:val="body text,Основной текст Знак Знак Знак,Основной текст Знак Знак Знак Знак,body text Знак Знак,body text Знак Знак Знак Знак,Основной текст Знак Знак,Заг1,contents,Corps de texte,bt,body tesx,t,RFQ Text,RFQ,bt1"/>
    <w:basedOn w:val="af7"/>
    <w:link w:val="16"/>
    <w:qFormat/>
    <w:rsid w:val="00B1044C"/>
    <w:pPr>
      <w:suppressAutoHyphens/>
      <w:spacing w:after="120"/>
      <w:ind w:firstLine="0"/>
    </w:pPr>
    <w:rPr>
      <w:szCs w:val="20"/>
      <w:lang w:eastAsia="zh-CN"/>
    </w:rPr>
  </w:style>
  <w:style w:type="character" w:customStyle="1" w:styleId="16">
    <w:name w:val="Основной текст Знак1"/>
    <w:aliases w:val="body text Знак,Основной текст Знак Знак Знак Знак1,Основной текст Знак Знак Знак Знак Знак,body text Знак Знак Знак,body text Знак Знак Знак Знак Знак,Основной текст Знак Знак Знак1,Заг1 Знак,contents Знак,Corps de texte Знак,t Знак"/>
    <w:basedOn w:val="af8"/>
    <w:link w:val="aff1"/>
    <w:locked/>
    <w:rsid w:val="00B1044C"/>
    <w:rPr>
      <w:rFonts w:ascii="Times New Roman" w:eastAsia="Times New Roman" w:hAnsi="Times New Roman" w:cs="Times New Roman"/>
      <w:sz w:val="24"/>
      <w:szCs w:val="20"/>
      <w:lang w:eastAsia="zh-CN"/>
    </w:rPr>
  </w:style>
  <w:style w:type="character" w:customStyle="1" w:styleId="aff2">
    <w:name w:val="Основной текст Знак"/>
    <w:aliases w:val="Основной текст Знак1 Знак"/>
    <w:basedOn w:val="af8"/>
    <w:rsid w:val="00B1044C"/>
    <w:rPr>
      <w:rFonts w:ascii="Times New Roman" w:eastAsia="Times New Roman" w:hAnsi="Times New Roman" w:cs="Times New Roman"/>
      <w:sz w:val="28"/>
      <w:szCs w:val="24"/>
      <w:lang w:eastAsia="ru-RU"/>
    </w:rPr>
  </w:style>
  <w:style w:type="paragraph" w:styleId="aff3">
    <w:name w:val="footnote text"/>
    <w:aliases w:val="Знак2,Знак21,Знак1,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З"/>
    <w:basedOn w:val="af7"/>
    <w:link w:val="17"/>
    <w:uiPriority w:val="99"/>
    <w:qFormat/>
    <w:rsid w:val="00B1044C"/>
    <w:pPr>
      <w:suppressAutoHyphens/>
      <w:spacing w:after="60"/>
      <w:ind w:left="-426" w:firstLine="0"/>
    </w:pPr>
    <w:rPr>
      <w:sz w:val="18"/>
      <w:szCs w:val="18"/>
      <w:lang w:eastAsia="zh-CN"/>
    </w:rPr>
  </w:style>
  <w:style w:type="character" w:customStyle="1" w:styleId="17">
    <w:name w:val="Текст сноски Знак1"/>
    <w:aliases w:val="Знак2 Знак,Знак21 Знак,Знак1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З Знак1"/>
    <w:basedOn w:val="af8"/>
    <w:link w:val="aff3"/>
    <w:uiPriority w:val="99"/>
    <w:locked/>
    <w:rsid w:val="00B1044C"/>
    <w:rPr>
      <w:rFonts w:ascii="Times New Roman" w:eastAsia="Times New Roman" w:hAnsi="Times New Roman" w:cs="Times New Roman"/>
      <w:sz w:val="18"/>
      <w:szCs w:val="18"/>
      <w:lang w:eastAsia="zh-CN"/>
    </w:rPr>
  </w:style>
  <w:style w:type="character" w:customStyle="1" w:styleId="aff4">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З Знак"/>
    <w:basedOn w:val="af8"/>
    <w:uiPriority w:val="99"/>
    <w:rsid w:val="00B1044C"/>
    <w:rPr>
      <w:rFonts w:ascii="Times New Roman" w:eastAsia="Times New Roman" w:hAnsi="Times New Roman" w:cs="Times New Roman"/>
      <w:sz w:val="20"/>
      <w:szCs w:val="20"/>
      <w:lang w:eastAsia="ru-RU"/>
    </w:rPr>
  </w:style>
  <w:style w:type="paragraph" w:customStyle="1" w:styleId="ConsPlusNonformat">
    <w:name w:val="ConsPlusNonformat"/>
    <w:uiPriority w:val="99"/>
    <w:qFormat/>
    <w:rsid w:val="00B1044C"/>
    <w:pPr>
      <w:suppressAutoHyphens/>
      <w:autoSpaceDE w:val="0"/>
      <w:spacing w:after="0" w:line="240" w:lineRule="auto"/>
    </w:pPr>
    <w:rPr>
      <w:rFonts w:ascii="Courier New" w:eastAsia="Times New Roman" w:hAnsi="Courier New" w:cs="Courier New"/>
      <w:sz w:val="20"/>
      <w:szCs w:val="20"/>
      <w:lang w:eastAsia="zh-CN"/>
    </w:rPr>
  </w:style>
  <w:style w:type="paragraph" w:styleId="aff5">
    <w:name w:val="List Paragraph"/>
    <w:aliases w:val="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Нумерованый список,Маркер"/>
    <w:basedOn w:val="af7"/>
    <w:link w:val="aff6"/>
    <w:uiPriority w:val="34"/>
    <w:qFormat/>
    <w:rsid w:val="00B1044C"/>
    <w:pPr>
      <w:suppressAutoHyphens/>
      <w:ind w:left="720" w:firstLine="0"/>
      <w:jc w:val="left"/>
    </w:pPr>
    <w:rPr>
      <w:lang w:eastAsia="zh-CN"/>
    </w:rPr>
  </w:style>
  <w:style w:type="character" w:customStyle="1" w:styleId="aff6">
    <w:name w:val="Абзац списка Знак"/>
    <w:aliases w:val="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numbered Знак"/>
    <w:basedOn w:val="af8"/>
    <w:link w:val="aff5"/>
    <w:uiPriority w:val="34"/>
    <w:qFormat/>
    <w:rsid w:val="00B1044C"/>
    <w:rPr>
      <w:rFonts w:ascii="Times New Roman" w:eastAsia="Times New Roman" w:hAnsi="Times New Roman" w:cs="Times New Roman"/>
      <w:sz w:val="24"/>
      <w:szCs w:val="24"/>
      <w:lang w:eastAsia="zh-CN"/>
    </w:rPr>
  </w:style>
  <w:style w:type="paragraph" w:customStyle="1" w:styleId="aff7">
    <w:name w:val="Обычный таблица"/>
    <w:basedOn w:val="af7"/>
    <w:uiPriority w:val="99"/>
    <w:rsid w:val="00B1044C"/>
    <w:pPr>
      <w:suppressAutoHyphens/>
      <w:ind w:firstLine="0"/>
      <w:jc w:val="left"/>
    </w:pPr>
    <w:rPr>
      <w:sz w:val="18"/>
      <w:szCs w:val="18"/>
      <w:lang w:eastAsia="zh-CN"/>
    </w:rPr>
  </w:style>
  <w:style w:type="paragraph" w:styleId="25">
    <w:name w:val="Body Text 2"/>
    <w:basedOn w:val="af7"/>
    <w:link w:val="26"/>
    <w:rsid w:val="00B1044C"/>
    <w:pPr>
      <w:spacing w:after="120" w:line="480" w:lineRule="auto"/>
      <w:ind w:firstLine="0"/>
      <w:jc w:val="left"/>
    </w:pPr>
  </w:style>
  <w:style w:type="character" w:customStyle="1" w:styleId="26">
    <w:name w:val="Основной текст 2 Знак"/>
    <w:basedOn w:val="af8"/>
    <w:link w:val="25"/>
    <w:rsid w:val="00B1044C"/>
    <w:rPr>
      <w:rFonts w:ascii="Times New Roman" w:eastAsia="Times New Roman" w:hAnsi="Times New Roman" w:cs="Times New Roman"/>
      <w:sz w:val="24"/>
      <w:szCs w:val="24"/>
      <w:lang w:eastAsia="ru-RU"/>
    </w:rPr>
  </w:style>
  <w:style w:type="paragraph" w:customStyle="1" w:styleId="Default">
    <w:name w:val="Default"/>
    <w:qFormat/>
    <w:rsid w:val="00B1044C"/>
    <w:pPr>
      <w:autoSpaceDE w:val="0"/>
      <w:autoSpaceDN w:val="0"/>
      <w:adjustRightInd w:val="0"/>
      <w:spacing w:after="0" w:line="240" w:lineRule="auto"/>
    </w:pPr>
    <w:rPr>
      <w:rFonts w:eastAsia="Times New Roman"/>
      <w:color w:val="000000"/>
      <w:lang w:eastAsia="ru-RU"/>
    </w:rPr>
  </w:style>
  <w:style w:type="paragraph" w:customStyle="1" w:styleId="-3">
    <w:name w:val="Пункт-3"/>
    <w:basedOn w:val="af7"/>
    <w:uiPriority w:val="99"/>
    <w:qFormat/>
    <w:rsid w:val="00B1044C"/>
    <w:pPr>
      <w:ind w:firstLine="0"/>
    </w:pPr>
  </w:style>
  <w:style w:type="paragraph" w:customStyle="1" w:styleId="-6">
    <w:name w:val="Пункт-6"/>
    <w:basedOn w:val="af7"/>
    <w:qFormat/>
    <w:rsid w:val="00B1044C"/>
    <w:pPr>
      <w:tabs>
        <w:tab w:val="num" w:pos="1986"/>
      </w:tabs>
      <w:ind w:left="1"/>
    </w:pPr>
  </w:style>
  <w:style w:type="paragraph" w:customStyle="1" w:styleId="text">
    <w:name w:val="text"/>
    <w:qFormat/>
    <w:rsid w:val="00B1044C"/>
    <w:pPr>
      <w:widowControl w:val="0"/>
      <w:suppressAutoHyphens/>
      <w:spacing w:after="0" w:line="100" w:lineRule="atLeast"/>
    </w:pPr>
    <w:rPr>
      <w:rFonts w:eastAsia="Lucida Sans Unicode" w:cs="Tahoma"/>
      <w:kern w:val="1"/>
      <w:lang w:eastAsia="ru-RU" w:bidi="ru-RU"/>
    </w:rPr>
  </w:style>
  <w:style w:type="character" w:customStyle="1" w:styleId="apple-converted-space">
    <w:name w:val="apple-converted-space"/>
    <w:basedOn w:val="af8"/>
    <w:rsid w:val="00B1044C"/>
  </w:style>
  <w:style w:type="paragraph" w:styleId="aff8">
    <w:name w:val="header"/>
    <w:aliases w:val="Верхний колонтитул Знак Знак,Знак1 Знак1 Знак,Верхний колонтитул Знак1 Знак,Знак1 Знак Знак Знак1 Знак З Знак Знак Знак Знак Знак Знак,Even,*Header,Titul,Heder,ЛЕН2_ОБИН_верхний колонтитул,ЛЕН2_ПРОЕКТ_верхний колонтитул,ВерхКолонтитул"/>
    <w:basedOn w:val="af7"/>
    <w:link w:val="aff9"/>
    <w:uiPriority w:val="99"/>
    <w:unhideWhenUsed/>
    <w:qFormat/>
    <w:rsid w:val="008D2586"/>
    <w:pPr>
      <w:tabs>
        <w:tab w:val="center" w:pos="4677"/>
        <w:tab w:val="right" w:pos="9355"/>
      </w:tabs>
    </w:pPr>
  </w:style>
  <w:style w:type="character" w:customStyle="1" w:styleId="aff9">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Even Знак,*Header Знак,Titul Знак,Heder Знак,ВерхКолонтитул Знак"/>
    <w:basedOn w:val="af8"/>
    <w:link w:val="aff8"/>
    <w:uiPriority w:val="99"/>
    <w:rsid w:val="008D2586"/>
    <w:rPr>
      <w:rFonts w:ascii="Times New Roman" w:eastAsia="Times New Roman" w:hAnsi="Times New Roman" w:cs="Times New Roman"/>
      <w:sz w:val="28"/>
      <w:szCs w:val="24"/>
      <w:lang w:eastAsia="ru-RU"/>
    </w:rPr>
  </w:style>
  <w:style w:type="paragraph" w:styleId="affa">
    <w:name w:val="footer"/>
    <w:aliases w:val=" Знак Знак, Знак Знак Знак"/>
    <w:basedOn w:val="af7"/>
    <w:link w:val="affb"/>
    <w:uiPriority w:val="99"/>
    <w:unhideWhenUsed/>
    <w:qFormat/>
    <w:rsid w:val="008D2586"/>
    <w:pPr>
      <w:tabs>
        <w:tab w:val="center" w:pos="4677"/>
        <w:tab w:val="right" w:pos="9355"/>
      </w:tabs>
    </w:pPr>
  </w:style>
  <w:style w:type="character" w:customStyle="1" w:styleId="affb">
    <w:name w:val="Нижний колонтитул Знак"/>
    <w:aliases w:val=" Знак Знак Знак2, Знак Знак Знак Знак1"/>
    <w:basedOn w:val="af8"/>
    <w:link w:val="affa"/>
    <w:uiPriority w:val="99"/>
    <w:rsid w:val="008D2586"/>
    <w:rPr>
      <w:rFonts w:ascii="Times New Roman" w:eastAsia="Times New Roman" w:hAnsi="Times New Roman" w:cs="Times New Roman"/>
      <w:sz w:val="28"/>
      <w:szCs w:val="24"/>
      <w:lang w:eastAsia="ru-RU"/>
    </w:rPr>
  </w:style>
  <w:style w:type="paragraph" w:styleId="27">
    <w:name w:val="Body Text Indent 2"/>
    <w:aliases w:val="Знак11,Знак4,Знак111,Знак41,Знак12, Знак1"/>
    <w:basedOn w:val="af7"/>
    <w:link w:val="28"/>
    <w:unhideWhenUsed/>
    <w:rsid w:val="00D20055"/>
    <w:pPr>
      <w:spacing w:after="120" w:line="480" w:lineRule="auto"/>
      <w:ind w:left="283"/>
    </w:pPr>
  </w:style>
  <w:style w:type="character" w:customStyle="1" w:styleId="28">
    <w:name w:val="Основной текст с отступом 2 Знак"/>
    <w:aliases w:val="Знак11 Знак,Знак4 Знак,Знак111 Знак,Знак41 Знак,Знак12 Знак, Знак1 Знак"/>
    <w:basedOn w:val="af8"/>
    <w:link w:val="27"/>
    <w:rsid w:val="00D20055"/>
    <w:rPr>
      <w:rFonts w:ascii="Times New Roman" w:eastAsia="Times New Roman" w:hAnsi="Times New Roman" w:cs="Times New Roman"/>
      <w:sz w:val="28"/>
      <w:szCs w:val="24"/>
      <w:lang w:eastAsia="ru-RU"/>
    </w:rPr>
  </w:style>
  <w:style w:type="table" w:styleId="affc">
    <w:name w:val="Table Grid"/>
    <w:aliases w:val="Сетка таблицы GR,Таблица стандарт,Обозначения,Создание,Формат таблиц для диплома,Леша"/>
    <w:basedOn w:val="af9"/>
    <w:uiPriority w:val="39"/>
    <w:rsid w:val="00D20055"/>
    <w:pPr>
      <w:spacing w:after="0" w:line="360" w:lineRule="auto"/>
      <w:ind w:firstLine="567"/>
      <w:jc w:val="both"/>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6">
    <w:name w:val="Font Style36"/>
    <w:rsid w:val="00D20055"/>
    <w:rPr>
      <w:rFonts w:ascii="Times New Roman" w:hAnsi="Times New Roman" w:cs="Times New Roman"/>
      <w:sz w:val="24"/>
      <w:szCs w:val="24"/>
    </w:rPr>
  </w:style>
  <w:style w:type="paragraph" w:customStyle="1" w:styleId="Style1">
    <w:name w:val="Style1"/>
    <w:basedOn w:val="af7"/>
    <w:link w:val="Style1Char"/>
    <w:qFormat/>
    <w:rsid w:val="00D20055"/>
    <w:pPr>
      <w:widowControl w:val="0"/>
      <w:autoSpaceDE w:val="0"/>
      <w:autoSpaceDN w:val="0"/>
      <w:adjustRightInd w:val="0"/>
      <w:spacing w:line="477" w:lineRule="exact"/>
      <w:ind w:firstLine="418"/>
    </w:pPr>
  </w:style>
  <w:style w:type="paragraph" w:styleId="29">
    <w:name w:val="envelope return"/>
    <w:basedOn w:val="af7"/>
    <w:qFormat/>
    <w:rsid w:val="00D20055"/>
    <w:pPr>
      <w:spacing w:after="60"/>
      <w:ind w:firstLine="0"/>
    </w:pPr>
    <w:rPr>
      <w:rFonts w:ascii="Arial" w:hAnsi="Arial" w:cs="Arial"/>
      <w:sz w:val="20"/>
      <w:szCs w:val="20"/>
    </w:rPr>
  </w:style>
  <w:style w:type="paragraph" w:customStyle="1" w:styleId="ConsNormal">
    <w:name w:val="ConsNormal"/>
    <w:link w:val="ConsNormal0"/>
    <w:uiPriority w:val="99"/>
    <w:qFormat/>
    <w:rsid w:val="00D2005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basedOn w:val="af8"/>
    <w:link w:val="ConsNormal"/>
    <w:uiPriority w:val="99"/>
    <w:locked/>
    <w:rsid w:val="00D20055"/>
    <w:rPr>
      <w:rFonts w:ascii="Arial" w:eastAsia="Times New Roman" w:hAnsi="Arial" w:cs="Arial"/>
      <w:sz w:val="20"/>
      <w:szCs w:val="20"/>
      <w:lang w:eastAsia="ru-RU"/>
    </w:rPr>
  </w:style>
  <w:style w:type="paragraph" w:customStyle="1" w:styleId="affd">
    <w:name w:val="Пункт"/>
    <w:basedOn w:val="af7"/>
    <w:uiPriority w:val="99"/>
    <w:qFormat/>
    <w:rsid w:val="00D20055"/>
    <w:pPr>
      <w:tabs>
        <w:tab w:val="num" w:pos="1980"/>
      </w:tabs>
      <w:ind w:left="1404" w:hanging="504"/>
    </w:pPr>
    <w:rPr>
      <w:szCs w:val="28"/>
    </w:rPr>
  </w:style>
  <w:style w:type="paragraph" w:customStyle="1" w:styleId="18">
    <w:name w:val="Обыч 1"/>
    <w:basedOn w:val="af7"/>
    <w:link w:val="19"/>
    <w:uiPriority w:val="99"/>
    <w:qFormat/>
    <w:rsid w:val="00D20055"/>
    <w:pPr>
      <w:tabs>
        <w:tab w:val="num" w:pos="-6096"/>
      </w:tabs>
      <w:suppressAutoHyphens/>
      <w:spacing w:line="312" w:lineRule="auto"/>
      <w:contextualSpacing/>
    </w:pPr>
    <w:rPr>
      <w:szCs w:val="28"/>
    </w:rPr>
  </w:style>
  <w:style w:type="character" w:customStyle="1" w:styleId="19">
    <w:name w:val="Обыч 1 Знак"/>
    <w:link w:val="18"/>
    <w:uiPriority w:val="99"/>
    <w:locked/>
    <w:rsid w:val="00D20055"/>
    <w:rPr>
      <w:rFonts w:ascii="Times New Roman" w:eastAsia="Times New Roman" w:hAnsi="Times New Roman" w:cs="Times New Roman"/>
      <w:sz w:val="28"/>
      <w:szCs w:val="28"/>
      <w:lang w:eastAsia="ru-RU"/>
    </w:rPr>
  </w:style>
  <w:style w:type="paragraph" w:customStyle="1" w:styleId="af3">
    <w:name w:val="Глава"/>
    <w:basedOn w:val="af7"/>
    <w:qFormat/>
    <w:rsid w:val="00D20055"/>
    <w:pPr>
      <w:keepNext/>
      <w:numPr>
        <w:numId w:val="4"/>
      </w:numPr>
      <w:suppressAutoHyphens/>
      <w:jc w:val="center"/>
      <w:outlineLvl w:val="0"/>
    </w:pPr>
    <w:rPr>
      <w:rFonts w:cs="Arial"/>
      <w:b/>
      <w:caps/>
      <w:szCs w:val="48"/>
    </w:rPr>
  </w:style>
  <w:style w:type="paragraph" w:styleId="affe">
    <w:name w:val="TOC Heading"/>
    <w:basedOn w:val="14"/>
    <w:next w:val="af7"/>
    <w:unhideWhenUsed/>
    <w:qFormat/>
    <w:rsid w:val="006D0E49"/>
    <w:pPr>
      <w:spacing w:line="259" w:lineRule="auto"/>
      <w:ind w:firstLine="0"/>
      <w:jc w:val="left"/>
      <w:outlineLvl w:val="9"/>
    </w:pPr>
  </w:style>
  <w:style w:type="paragraph" w:styleId="1a">
    <w:name w:val="toc 1"/>
    <w:basedOn w:val="af7"/>
    <w:next w:val="af7"/>
    <w:autoRedefine/>
    <w:uiPriority w:val="39"/>
    <w:unhideWhenUsed/>
    <w:rsid w:val="00627E1A"/>
    <w:pPr>
      <w:tabs>
        <w:tab w:val="right" w:leader="dot" w:pos="9345"/>
      </w:tabs>
      <w:spacing w:before="240" w:after="120"/>
      <w:ind w:firstLine="0"/>
    </w:pPr>
    <w:rPr>
      <w:b/>
    </w:rPr>
  </w:style>
  <w:style w:type="character" w:styleId="afff">
    <w:name w:val="annotation reference"/>
    <w:uiPriority w:val="99"/>
    <w:qFormat/>
    <w:rsid w:val="00EB3249"/>
    <w:rPr>
      <w:sz w:val="16"/>
      <w:szCs w:val="16"/>
    </w:rPr>
  </w:style>
  <w:style w:type="paragraph" w:styleId="afff0">
    <w:name w:val="Subtitle"/>
    <w:basedOn w:val="af7"/>
    <w:next w:val="af7"/>
    <w:link w:val="afff1"/>
    <w:qFormat/>
    <w:rsid w:val="001D73A6"/>
    <w:pPr>
      <w:numPr>
        <w:ilvl w:val="1"/>
      </w:numPr>
      <w:spacing w:after="160"/>
      <w:ind w:firstLine="709"/>
    </w:pPr>
    <w:rPr>
      <w:rFonts w:asciiTheme="minorHAnsi" w:eastAsiaTheme="minorEastAsia" w:hAnsiTheme="minorHAnsi" w:cstheme="minorBidi"/>
      <w:color w:val="5A5A5A" w:themeColor="text1" w:themeTint="A5"/>
      <w:spacing w:val="15"/>
      <w:sz w:val="22"/>
      <w:szCs w:val="22"/>
    </w:rPr>
  </w:style>
  <w:style w:type="character" w:customStyle="1" w:styleId="afff1">
    <w:name w:val="Подзаголовок Знак"/>
    <w:basedOn w:val="af8"/>
    <w:link w:val="afff0"/>
    <w:rsid w:val="001D73A6"/>
    <w:rPr>
      <w:rFonts w:eastAsiaTheme="minorEastAsia"/>
      <w:color w:val="5A5A5A" w:themeColor="text1" w:themeTint="A5"/>
      <w:spacing w:val="15"/>
      <w:lang w:eastAsia="ru-RU"/>
    </w:rPr>
  </w:style>
  <w:style w:type="character" w:customStyle="1" w:styleId="110">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h1 Знак"/>
    <w:basedOn w:val="af8"/>
    <w:locked/>
    <w:rsid w:val="00331F60"/>
    <w:rPr>
      <w:rFonts w:ascii="Cambria" w:hAnsi="Cambria" w:cs="Times New Roman"/>
      <w:b/>
      <w:bCs/>
      <w:kern w:val="32"/>
      <w:sz w:val="32"/>
      <w:szCs w:val="32"/>
      <w:lang w:eastAsia="zh-CN"/>
    </w:rPr>
  </w:style>
  <w:style w:type="paragraph" w:styleId="afff2">
    <w:name w:val="Balloon Text"/>
    <w:basedOn w:val="af7"/>
    <w:link w:val="afff3"/>
    <w:uiPriority w:val="99"/>
    <w:semiHidden/>
    <w:unhideWhenUsed/>
    <w:rsid w:val="00C94B9C"/>
    <w:rPr>
      <w:rFonts w:ascii="Segoe UI" w:hAnsi="Segoe UI" w:cs="Segoe UI"/>
      <w:sz w:val="18"/>
      <w:szCs w:val="18"/>
    </w:rPr>
  </w:style>
  <w:style w:type="character" w:customStyle="1" w:styleId="afff3">
    <w:name w:val="Текст выноски Знак"/>
    <w:basedOn w:val="af8"/>
    <w:link w:val="afff2"/>
    <w:uiPriority w:val="99"/>
    <w:semiHidden/>
    <w:rsid w:val="00C94B9C"/>
    <w:rPr>
      <w:rFonts w:ascii="Segoe UI" w:eastAsia="Times New Roman" w:hAnsi="Segoe UI" w:cs="Segoe UI"/>
      <w:sz w:val="18"/>
      <w:szCs w:val="18"/>
      <w:lang w:eastAsia="ru-RU"/>
    </w:rPr>
  </w:style>
  <w:style w:type="paragraph" w:customStyle="1" w:styleId="1b">
    <w:name w:val="Абзац списка1"/>
    <w:basedOn w:val="af7"/>
    <w:qFormat/>
    <w:rsid w:val="00C94B9C"/>
    <w:pPr>
      <w:spacing w:after="200" w:line="276" w:lineRule="auto"/>
      <w:ind w:left="720" w:firstLine="0"/>
      <w:contextualSpacing/>
      <w:jc w:val="left"/>
    </w:pPr>
    <w:rPr>
      <w:rFonts w:ascii="Calibri" w:eastAsia="Calibri" w:hAnsi="Calibri"/>
      <w:sz w:val="22"/>
      <w:szCs w:val="22"/>
    </w:rPr>
  </w:style>
  <w:style w:type="paragraph" w:customStyle="1" w:styleId="ConsPlusNormal">
    <w:name w:val="ConsPlusNormal"/>
    <w:link w:val="ConsPlusNormal0"/>
    <w:qFormat/>
    <w:rsid w:val="00C94B9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f8"/>
    <w:link w:val="ConsPlusNormal"/>
    <w:qFormat/>
    <w:locked/>
    <w:rsid w:val="00C94B9C"/>
    <w:rPr>
      <w:rFonts w:ascii="Arial" w:eastAsia="Times New Roman" w:hAnsi="Arial" w:cs="Arial"/>
      <w:sz w:val="20"/>
      <w:szCs w:val="20"/>
      <w:lang w:eastAsia="ru-RU"/>
    </w:rPr>
  </w:style>
  <w:style w:type="paragraph" w:customStyle="1" w:styleId="ConsPlusTitle">
    <w:name w:val="ConsPlusTitle"/>
    <w:qFormat/>
    <w:rsid w:val="00C94B9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2a">
    <w:name w:val="toc 2"/>
    <w:basedOn w:val="af7"/>
    <w:next w:val="af7"/>
    <w:link w:val="2b"/>
    <w:autoRedefine/>
    <w:uiPriority w:val="39"/>
    <w:unhideWhenUsed/>
    <w:rsid w:val="00873C0E"/>
    <w:pPr>
      <w:tabs>
        <w:tab w:val="right" w:leader="dot" w:pos="9345"/>
      </w:tabs>
      <w:spacing w:after="120"/>
      <w:ind w:left="278" w:firstLine="0"/>
    </w:pPr>
    <w:rPr>
      <w:caps/>
      <w:noProof/>
    </w:rPr>
  </w:style>
  <w:style w:type="paragraph" w:styleId="73">
    <w:name w:val="toc 7"/>
    <w:basedOn w:val="af7"/>
    <w:next w:val="af7"/>
    <w:autoRedefine/>
    <w:unhideWhenUsed/>
    <w:rsid w:val="001D1D29"/>
    <w:pPr>
      <w:spacing w:after="100"/>
      <w:ind w:left="1680"/>
    </w:pPr>
  </w:style>
  <w:style w:type="paragraph" w:styleId="afff4">
    <w:name w:val="caption"/>
    <w:aliases w:val="Ви6,&quot;Таблица N&quot;,Рисунок название стить"/>
    <w:basedOn w:val="af7"/>
    <w:next w:val="af7"/>
    <w:link w:val="afff5"/>
    <w:qFormat/>
    <w:rsid w:val="007E11BE"/>
    <w:pPr>
      <w:keepNext/>
      <w:suppressAutoHyphens/>
    </w:pPr>
    <w:rPr>
      <w:i/>
      <w:iCs/>
    </w:rPr>
  </w:style>
  <w:style w:type="character" w:customStyle="1" w:styleId="afff5">
    <w:name w:val="Название объекта Знак"/>
    <w:aliases w:val="Ви6 Знак,&quot;Таблица N&quot; Знак,Рисунок название стить Знак"/>
    <w:link w:val="afff4"/>
    <w:rsid w:val="007E11BE"/>
    <w:rPr>
      <w:rFonts w:ascii="Times New Roman" w:eastAsia="Times New Roman" w:hAnsi="Times New Roman" w:cs="Times New Roman"/>
      <w:i/>
      <w:iCs/>
      <w:sz w:val="28"/>
      <w:szCs w:val="24"/>
      <w:lang w:eastAsia="ru-RU"/>
    </w:rPr>
  </w:style>
  <w:style w:type="paragraph" w:customStyle="1" w:styleId="-40">
    <w:name w:val="Пункт-4"/>
    <w:basedOn w:val="af7"/>
    <w:qFormat/>
    <w:rsid w:val="00DD0AC1"/>
    <w:pPr>
      <w:tabs>
        <w:tab w:val="num" w:pos="1844"/>
      </w:tabs>
      <w:snapToGrid w:val="0"/>
      <w:ind w:left="-141"/>
    </w:pPr>
  </w:style>
  <w:style w:type="paragraph" w:customStyle="1" w:styleId="-5">
    <w:name w:val="Пункт-5"/>
    <w:basedOn w:val="af7"/>
    <w:qFormat/>
    <w:rsid w:val="00DD0AC1"/>
    <w:pPr>
      <w:tabs>
        <w:tab w:val="num" w:pos="1985"/>
      </w:tabs>
    </w:pPr>
  </w:style>
  <w:style w:type="paragraph" w:customStyle="1" w:styleId="-7">
    <w:name w:val="Пункт-7"/>
    <w:basedOn w:val="af7"/>
    <w:qFormat/>
    <w:rsid w:val="00DD0AC1"/>
    <w:pPr>
      <w:tabs>
        <w:tab w:val="num" w:pos="360"/>
      </w:tabs>
      <w:ind w:firstLine="0"/>
    </w:pPr>
  </w:style>
  <w:style w:type="paragraph" w:customStyle="1" w:styleId="Normaltable">
    <w:name w:val="Normal_table"/>
    <w:basedOn w:val="af7"/>
    <w:qFormat/>
    <w:rsid w:val="00F76C4C"/>
    <w:pPr>
      <w:spacing w:after="120"/>
      <w:ind w:firstLine="0"/>
      <w:jc w:val="left"/>
    </w:pPr>
  </w:style>
  <w:style w:type="paragraph" w:customStyle="1" w:styleId="-11">
    <w:name w:val="Цветной список - Акцент 11"/>
    <w:basedOn w:val="af7"/>
    <w:link w:val="-1"/>
    <w:qFormat/>
    <w:rsid w:val="00F76C4C"/>
    <w:pPr>
      <w:spacing w:before="120"/>
      <w:ind w:left="720" w:hanging="357"/>
      <w:contextualSpacing/>
    </w:pPr>
    <w:rPr>
      <w:rFonts w:ascii="Calibri" w:eastAsia="Calibri" w:hAnsi="Calibri"/>
      <w:sz w:val="22"/>
      <w:szCs w:val="22"/>
    </w:rPr>
  </w:style>
  <w:style w:type="character" w:customStyle="1" w:styleId="-1">
    <w:name w:val="Цветной список - Акцент 1 Знак"/>
    <w:link w:val="-11"/>
    <w:locked/>
    <w:rsid w:val="00F76C4C"/>
    <w:rPr>
      <w:rFonts w:ascii="Calibri" w:eastAsia="Calibri" w:hAnsi="Calibri" w:cs="Times New Roman"/>
    </w:rPr>
  </w:style>
  <w:style w:type="character" w:customStyle="1" w:styleId="Paragraph">
    <w:name w:val="Paragraph Знак"/>
    <w:basedOn w:val="af8"/>
    <w:link w:val="Paragraph0"/>
    <w:locked/>
    <w:rsid w:val="00F76C4C"/>
    <w:rPr>
      <w:sz w:val="24"/>
      <w:szCs w:val="24"/>
    </w:rPr>
  </w:style>
  <w:style w:type="paragraph" w:customStyle="1" w:styleId="Paragraph0">
    <w:name w:val="Paragraph"/>
    <w:basedOn w:val="af7"/>
    <w:link w:val="Paragraph"/>
    <w:qFormat/>
    <w:rsid w:val="00F76C4C"/>
    <w:pPr>
      <w:suppressAutoHyphens/>
      <w:spacing w:before="120" w:after="120"/>
    </w:pPr>
    <w:rPr>
      <w:rFonts w:asciiTheme="minorHAnsi" w:hAnsiTheme="minorHAnsi" w:cstheme="minorBidi"/>
    </w:rPr>
  </w:style>
  <w:style w:type="paragraph" w:customStyle="1" w:styleId="Level1">
    <w:name w:val="Level 1"/>
    <w:basedOn w:val="14"/>
    <w:next w:val="Paragraph0"/>
    <w:uiPriority w:val="99"/>
    <w:rsid w:val="00F76C4C"/>
    <w:pPr>
      <w:tabs>
        <w:tab w:val="num" w:pos="432"/>
        <w:tab w:val="num" w:pos="570"/>
        <w:tab w:val="left" w:pos="9230"/>
      </w:tabs>
      <w:suppressAutoHyphens/>
      <w:spacing w:after="60"/>
      <w:ind w:left="675" w:hanging="675"/>
      <w:jc w:val="left"/>
    </w:pPr>
    <w:rPr>
      <w:rFonts w:ascii="Times New Roman" w:eastAsia="Times New Roman" w:hAnsi="Times New Roman" w:cs="Arial"/>
      <w:b/>
      <w:bCs/>
      <w:color w:val="auto"/>
      <w:kern w:val="32"/>
    </w:rPr>
  </w:style>
  <w:style w:type="paragraph" w:customStyle="1" w:styleId="Level2">
    <w:name w:val="Level 2"/>
    <w:basedOn w:val="23"/>
    <w:next w:val="Paragraph0"/>
    <w:uiPriority w:val="99"/>
    <w:rsid w:val="00F76C4C"/>
    <w:pPr>
      <w:keepLines w:val="0"/>
      <w:numPr>
        <w:ilvl w:val="2"/>
      </w:numPr>
      <w:tabs>
        <w:tab w:val="num" w:pos="576"/>
      </w:tabs>
      <w:suppressAutoHyphens/>
      <w:spacing w:before="240" w:after="60" w:line="360" w:lineRule="auto"/>
      <w:ind w:left="720" w:hanging="720"/>
    </w:pPr>
    <w:rPr>
      <w:rFonts w:ascii="Times New Roman" w:eastAsia="Times New Roman" w:hAnsi="Times New Roman" w:cs="Arial"/>
      <w:bCs/>
      <w:iCs/>
      <w:color w:val="auto"/>
      <w:sz w:val="28"/>
      <w:szCs w:val="28"/>
    </w:rPr>
  </w:style>
  <w:style w:type="character" w:customStyle="1" w:styleId="afff6">
    <w:name w:val="Схема документа Знак"/>
    <w:basedOn w:val="af8"/>
    <w:link w:val="afff7"/>
    <w:semiHidden/>
    <w:rsid w:val="00F76C4C"/>
    <w:rPr>
      <w:rFonts w:ascii="Times New Roman" w:eastAsia="Times New Roman" w:hAnsi="Times New Roman" w:cs="Times New Roman"/>
      <w:sz w:val="24"/>
      <w:szCs w:val="24"/>
      <w:lang w:eastAsia="ru-RU"/>
    </w:rPr>
  </w:style>
  <w:style w:type="paragraph" w:styleId="afff7">
    <w:name w:val="Document Map"/>
    <w:basedOn w:val="af7"/>
    <w:link w:val="afff6"/>
    <w:semiHidden/>
    <w:unhideWhenUsed/>
    <w:rsid w:val="00F76C4C"/>
    <w:pPr>
      <w:ind w:firstLine="0"/>
      <w:jc w:val="left"/>
    </w:pPr>
  </w:style>
  <w:style w:type="character" w:customStyle="1" w:styleId="afff8">
    <w:name w:val="Текст примечания Знак"/>
    <w:basedOn w:val="af8"/>
    <w:link w:val="afff9"/>
    <w:uiPriority w:val="99"/>
    <w:rsid w:val="00F76C4C"/>
    <w:rPr>
      <w:rFonts w:ascii="Times New Roman" w:eastAsia="Times New Roman" w:hAnsi="Times New Roman" w:cs="Times New Roman"/>
      <w:sz w:val="20"/>
      <w:szCs w:val="20"/>
      <w:lang w:eastAsia="ru-RU"/>
    </w:rPr>
  </w:style>
  <w:style w:type="paragraph" w:styleId="afff9">
    <w:name w:val="annotation text"/>
    <w:basedOn w:val="af7"/>
    <w:link w:val="afff8"/>
    <w:uiPriority w:val="99"/>
    <w:unhideWhenUsed/>
    <w:qFormat/>
    <w:rsid w:val="00F76C4C"/>
    <w:pPr>
      <w:ind w:firstLine="0"/>
      <w:jc w:val="left"/>
    </w:pPr>
    <w:rPr>
      <w:sz w:val="20"/>
      <w:szCs w:val="20"/>
    </w:rPr>
  </w:style>
  <w:style w:type="character" w:customStyle="1" w:styleId="afffa">
    <w:name w:val="Тема примечания Знак"/>
    <w:basedOn w:val="afff8"/>
    <w:link w:val="afffb"/>
    <w:uiPriority w:val="99"/>
    <w:rsid w:val="00F76C4C"/>
    <w:rPr>
      <w:rFonts w:ascii="Times New Roman" w:eastAsia="Times New Roman" w:hAnsi="Times New Roman" w:cs="Times New Roman"/>
      <w:b/>
      <w:bCs/>
      <w:sz w:val="20"/>
      <w:szCs w:val="20"/>
      <w:lang w:eastAsia="ru-RU"/>
    </w:rPr>
  </w:style>
  <w:style w:type="paragraph" w:styleId="afffb">
    <w:name w:val="annotation subject"/>
    <w:basedOn w:val="afff9"/>
    <w:next w:val="afff9"/>
    <w:link w:val="afffa"/>
    <w:uiPriority w:val="99"/>
    <w:unhideWhenUsed/>
    <w:rsid w:val="00F76C4C"/>
    <w:rPr>
      <w:b/>
      <w:bCs/>
    </w:rPr>
  </w:style>
  <w:style w:type="paragraph" w:customStyle="1" w:styleId="gmail-msolistparagraph">
    <w:name w:val="gmail-msolistparagraph"/>
    <w:basedOn w:val="af7"/>
    <w:rsid w:val="00F76C4C"/>
    <w:pPr>
      <w:spacing w:before="100" w:beforeAutospacing="1" w:after="100" w:afterAutospacing="1"/>
      <w:ind w:firstLine="0"/>
      <w:jc w:val="left"/>
    </w:pPr>
  </w:style>
  <w:style w:type="paragraph" w:customStyle="1" w:styleId="44">
    <w:name w:val="Абзац списка4"/>
    <w:basedOn w:val="af7"/>
    <w:link w:val="ListParagraphChar3"/>
    <w:qFormat/>
    <w:rsid w:val="009B37A1"/>
    <w:pPr>
      <w:ind w:left="720" w:firstLine="0"/>
      <w:jc w:val="left"/>
    </w:pPr>
  </w:style>
  <w:style w:type="character" w:customStyle="1" w:styleId="ListParagraphChar3">
    <w:name w:val="List Paragraph Char3"/>
    <w:link w:val="44"/>
    <w:locked/>
    <w:rsid w:val="009B37A1"/>
    <w:rPr>
      <w:rFonts w:ascii="Times New Roman" w:hAnsi="Times New Roman" w:cs="Times New Roman"/>
      <w:sz w:val="24"/>
      <w:szCs w:val="24"/>
      <w:lang w:eastAsia="ru-RU"/>
    </w:rPr>
  </w:style>
  <w:style w:type="paragraph" w:customStyle="1" w:styleId="220">
    <w:name w:val="Основной текст 22"/>
    <w:basedOn w:val="af7"/>
    <w:rsid w:val="004364BC"/>
    <w:pPr>
      <w:widowControl w:val="0"/>
      <w:suppressAutoHyphens/>
      <w:spacing w:after="120" w:line="480" w:lineRule="auto"/>
      <w:ind w:firstLine="0"/>
      <w:jc w:val="left"/>
    </w:pPr>
    <w:rPr>
      <w:rFonts w:eastAsia="Andale Sans UI"/>
      <w:kern w:val="1"/>
    </w:rPr>
  </w:style>
  <w:style w:type="character" w:customStyle="1" w:styleId="FontStyle16">
    <w:name w:val="Font Style16"/>
    <w:uiPriority w:val="99"/>
    <w:rsid w:val="00200AB7"/>
    <w:rPr>
      <w:rFonts w:ascii="Times New Roman" w:hAnsi="Times New Roman" w:cs="Times New Roman" w:hint="default"/>
      <w:sz w:val="28"/>
      <w:szCs w:val="28"/>
    </w:rPr>
  </w:style>
  <w:style w:type="paragraph" w:styleId="4">
    <w:name w:val="List Number 4"/>
    <w:basedOn w:val="af7"/>
    <w:qFormat/>
    <w:rsid w:val="00731779"/>
    <w:pPr>
      <w:numPr>
        <w:numId w:val="5"/>
      </w:numPr>
      <w:contextualSpacing/>
    </w:pPr>
  </w:style>
  <w:style w:type="paragraph" w:customStyle="1" w:styleId="afffc">
    <w:name w:val="Таблица шапка"/>
    <w:basedOn w:val="af7"/>
    <w:link w:val="afffd"/>
    <w:rsid w:val="006E02B7"/>
    <w:pPr>
      <w:keepNext/>
      <w:suppressAutoHyphens/>
      <w:spacing w:before="40" w:after="40"/>
      <w:ind w:left="57" w:right="57" w:firstLine="0"/>
      <w:jc w:val="left"/>
    </w:pPr>
    <w:rPr>
      <w:sz w:val="18"/>
      <w:szCs w:val="18"/>
      <w:lang w:eastAsia="zh-CN"/>
    </w:rPr>
  </w:style>
  <w:style w:type="character" w:customStyle="1" w:styleId="afffd">
    <w:name w:val="Таблица шапка Знак"/>
    <w:link w:val="afffc"/>
    <w:rsid w:val="006E02B7"/>
    <w:rPr>
      <w:rFonts w:ascii="Times New Roman" w:eastAsia="Times New Roman" w:hAnsi="Times New Roman" w:cs="Times New Roman"/>
      <w:sz w:val="18"/>
      <w:szCs w:val="18"/>
      <w:lang w:eastAsia="zh-CN"/>
    </w:rPr>
  </w:style>
  <w:style w:type="paragraph" w:styleId="afffe">
    <w:name w:val="Normal (Web)"/>
    <w:aliases w:val="Обычный (веб) Знак Знак,Обычный (Web) Знак Знак Знак"/>
    <w:basedOn w:val="af7"/>
    <w:link w:val="affff"/>
    <w:uiPriority w:val="99"/>
    <w:qFormat/>
    <w:rsid w:val="006E02B7"/>
    <w:pPr>
      <w:spacing w:line="300" w:lineRule="auto"/>
      <w:ind w:firstLine="567"/>
    </w:pPr>
  </w:style>
  <w:style w:type="character" w:customStyle="1" w:styleId="2c">
    <w:name w:val="Основной текст (2)_"/>
    <w:basedOn w:val="af8"/>
    <w:link w:val="2d"/>
    <w:rsid w:val="003003D0"/>
    <w:rPr>
      <w:rFonts w:ascii="Times New Roman" w:hAnsi="Times New Roman"/>
      <w:sz w:val="28"/>
      <w:szCs w:val="28"/>
      <w:shd w:val="clear" w:color="auto" w:fill="FFFFFF"/>
    </w:rPr>
  </w:style>
  <w:style w:type="paragraph" w:customStyle="1" w:styleId="2d">
    <w:name w:val="Основной текст (2)"/>
    <w:basedOn w:val="af7"/>
    <w:link w:val="2c"/>
    <w:rsid w:val="003003D0"/>
    <w:pPr>
      <w:widowControl w:val="0"/>
      <w:shd w:val="clear" w:color="auto" w:fill="FFFFFF"/>
      <w:spacing w:after="120" w:line="320" w:lineRule="exact"/>
      <w:ind w:hanging="1260"/>
      <w:jc w:val="left"/>
    </w:pPr>
    <w:rPr>
      <w:rFonts w:cstheme="minorBidi"/>
      <w:szCs w:val="28"/>
    </w:rPr>
  </w:style>
  <w:style w:type="character" w:customStyle="1" w:styleId="extended-textfull">
    <w:name w:val="extended-text__full"/>
    <w:basedOn w:val="af8"/>
    <w:rsid w:val="002C574F"/>
  </w:style>
  <w:style w:type="table" w:customStyle="1" w:styleId="1c">
    <w:name w:val="Сетка таблицы1"/>
    <w:basedOn w:val="af9"/>
    <w:uiPriority w:val="39"/>
    <w:rsid w:val="00B632C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0">
    <w:name w:val="page number"/>
    <w:basedOn w:val="af8"/>
    <w:rsid w:val="00084C67"/>
    <w:rPr>
      <w:rFonts w:ascii="Times New Roman" w:hAnsi="Times New Roman" w:cs="Times New Roman"/>
    </w:rPr>
  </w:style>
  <w:style w:type="character" w:customStyle="1" w:styleId="1d">
    <w:name w:val="Верхний колонтитул Знак1"/>
    <w:basedOn w:val="af8"/>
    <w:uiPriority w:val="99"/>
    <w:locked/>
    <w:rsid w:val="00084C67"/>
    <w:rPr>
      <w:rFonts w:cs="Times New Roman"/>
      <w:sz w:val="24"/>
      <w:szCs w:val="24"/>
    </w:rPr>
  </w:style>
  <w:style w:type="character" w:customStyle="1" w:styleId="1e">
    <w:name w:val="Нижний колонтитул Знак1"/>
    <w:aliases w:val=" Знак Знак Знак1, Знак Знак Знак Знак"/>
    <w:basedOn w:val="af8"/>
    <w:uiPriority w:val="99"/>
    <w:locked/>
    <w:rsid w:val="00084C67"/>
    <w:rPr>
      <w:rFonts w:cs="Times New Roman"/>
      <w:sz w:val="24"/>
      <w:szCs w:val="24"/>
      <w:lang w:eastAsia="zh-CN"/>
    </w:rPr>
  </w:style>
  <w:style w:type="table" w:customStyle="1" w:styleId="120">
    <w:name w:val="Сетка таблицы12"/>
    <w:basedOn w:val="af9"/>
    <w:next w:val="affc"/>
    <w:uiPriority w:val="39"/>
    <w:rsid w:val="00EA3F57"/>
    <w:pPr>
      <w:spacing w:after="0" w:line="360" w:lineRule="auto"/>
      <w:ind w:firstLine="567"/>
      <w:jc w:val="both"/>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f9"/>
    <w:next w:val="affc"/>
    <w:uiPriority w:val="39"/>
    <w:rsid w:val="00EA3F57"/>
    <w:pPr>
      <w:spacing w:after="0" w:line="360" w:lineRule="auto"/>
      <w:ind w:firstLine="567"/>
      <w:jc w:val="both"/>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List Number 2"/>
    <w:basedOn w:val="af7"/>
    <w:unhideWhenUsed/>
    <w:rsid w:val="003133BA"/>
    <w:pPr>
      <w:numPr>
        <w:numId w:val="6"/>
      </w:numPr>
      <w:contextualSpacing/>
    </w:pPr>
  </w:style>
  <w:style w:type="character" w:customStyle="1" w:styleId="52">
    <w:name w:val="Заголовок 5 Знак"/>
    <w:aliases w:val="_Подпункт Знак,Нумерованный заголовок 5 Знак"/>
    <w:basedOn w:val="af8"/>
    <w:link w:val="50"/>
    <w:rsid w:val="00EA4528"/>
    <w:rPr>
      <w:b/>
      <w:bCs/>
      <w:sz w:val="26"/>
      <w:szCs w:val="26"/>
    </w:rPr>
  </w:style>
  <w:style w:type="character" w:customStyle="1" w:styleId="62">
    <w:name w:val="Заголовок 6 Знак"/>
    <w:aliases w:val="Gliederung6 Знак,__Подпункт Знак"/>
    <w:basedOn w:val="af8"/>
    <w:link w:val="61"/>
    <w:rsid w:val="00EA4528"/>
    <w:rPr>
      <w:b/>
      <w:bCs/>
      <w:sz w:val="22"/>
      <w:szCs w:val="22"/>
    </w:rPr>
  </w:style>
  <w:style w:type="character" w:customStyle="1" w:styleId="72">
    <w:name w:val="Заголовок 7 Знак"/>
    <w:basedOn w:val="af8"/>
    <w:link w:val="71"/>
    <w:rsid w:val="00EA4528"/>
    <w:rPr>
      <w:sz w:val="26"/>
      <w:szCs w:val="26"/>
    </w:rPr>
  </w:style>
  <w:style w:type="character" w:customStyle="1" w:styleId="81">
    <w:name w:val="Заголовок 8 Знак"/>
    <w:basedOn w:val="af8"/>
    <w:link w:val="80"/>
    <w:rsid w:val="00EA4528"/>
    <w:rPr>
      <w:i/>
      <w:iCs/>
      <w:sz w:val="26"/>
      <w:szCs w:val="26"/>
    </w:rPr>
  </w:style>
  <w:style w:type="character" w:customStyle="1" w:styleId="91">
    <w:name w:val="Заголовок 9 Знак"/>
    <w:basedOn w:val="af8"/>
    <w:link w:val="90"/>
    <w:rsid w:val="00EA4528"/>
    <w:rPr>
      <w:rFonts w:ascii="Arial" w:hAnsi="Arial" w:cs="Arial"/>
      <w:sz w:val="22"/>
      <w:szCs w:val="22"/>
    </w:rPr>
  </w:style>
  <w:style w:type="paragraph" w:customStyle="1" w:styleId="-30">
    <w:name w:val="Подзаголовок-3"/>
    <w:basedOn w:val="-3"/>
    <w:rsid w:val="00EA4528"/>
    <w:pPr>
      <w:keepNext/>
      <w:suppressAutoHyphens/>
      <w:spacing w:before="240" w:after="120"/>
      <w:outlineLvl w:val="2"/>
    </w:pPr>
    <w:rPr>
      <w:b/>
    </w:rPr>
  </w:style>
  <w:style w:type="paragraph" w:customStyle="1" w:styleId="-4">
    <w:name w:val="Подзаголовок-4"/>
    <w:basedOn w:val="-40"/>
    <w:rsid w:val="00EA4528"/>
    <w:pPr>
      <w:keepNext/>
      <w:numPr>
        <w:ilvl w:val="3"/>
        <w:numId w:val="1"/>
      </w:numPr>
      <w:snapToGrid/>
      <w:spacing w:before="240"/>
      <w:outlineLvl w:val="3"/>
    </w:pPr>
    <w:rPr>
      <w:b/>
      <w:i/>
    </w:rPr>
  </w:style>
  <w:style w:type="paragraph" w:styleId="HTML">
    <w:name w:val="HTML Address"/>
    <w:basedOn w:val="af7"/>
    <w:link w:val="HTML0"/>
    <w:rsid w:val="00EA4528"/>
    <w:rPr>
      <w:i/>
      <w:iCs/>
    </w:rPr>
  </w:style>
  <w:style w:type="character" w:customStyle="1" w:styleId="HTML0">
    <w:name w:val="Адрес HTML Знак"/>
    <w:basedOn w:val="af8"/>
    <w:link w:val="HTML"/>
    <w:rsid w:val="00EA4528"/>
    <w:rPr>
      <w:rFonts w:ascii="Times New Roman" w:eastAsia="Times New Roman" w:hAnsi="Times New Roman" w:cs="Times New Roman"/>
      <w:i/>
      <w:iCs/>
      <w:sz w:val="28"/>
      <w:szCs w:val="24"/>
      <w:lang w:eastAsia="ru-RU"/>
    </w:rPr>
  </w:style>
  <w:style w:type="character" w:styleId="affff1">
    <w:name w:val="Emphasis"/>
    <w:qFormat/>
    <w:rsid w:val="00EA4528"/>
    <w:rPr>
      <w:i/>
      <w:iCs/>
    </w:rPr>
  </w:style>
  <w:style w:type="paragraph" w:styleId="affff2">
    <w:name w:val="List Number"/>
    <w:basedOn w:val="af7"/>
    <w:qFormat/>
    <w:rsid w:val="00EA4528"/>
    <w:pPr>
      <w:tabs>
        <w:tab w:val="num" w:pos="360"/>
      </w:tabs>
      <w:autoSpaceDE w:val="0"/>
      <w:autoSpaceDN w:val="0"/>
      <w:spacing w:before="60" w:line="288" w:lineRule="auto"/>
      <w:ind w:left="360" w:hanging="360"/>
    </w:pPr>
    <w:rPr>
      <w:szCs w:val="28"/>
    </w:rPr>
  </w:style>
  <w:style w:type="paragraph" w:styleId="35">
    <w:name w:val="toc 3"/>
    <w:basedOn w:val="af7"/>
    <w:next w:val="af7"/>
    <w:link w:val="36"/>
    <w:autoRedefine/>
    <w:rsid w:val="00EA4528"/>
    <w:pPr>
      <w:tabs>
        <w:tab w:val="left" w:pos="2160"/>
        <w:tab w:val="right" w:leader="dot" w:pos="9344"/>
      </w:tabs>
      <w:spacing w:before="60" w:after="60"/>
      <w:ind w:left="2160" w:right="1134" w:hanging="900"/>
    </w:pPr>
    <w:rPr>
      <w:iCs/>
      <w:noProof/>
      <w:szCs w:val="20"/>
    </w:rPr>
  </w:style>
  <w:style w:type="paragraph" w:styleId="63">
    <w:name w:val="toc 6"/>
    <w:basedOn w:val="af7"/>
    <w:next w:val="af7"/>
    <w:autoRedefine/>
    <w:rsid w:val="00EA4528"/>
    <w:pPr>
      <w:spacing w:line="288" w:lineRule="auto"/>
      <w:ind w:left="1400" w:firstLine="567"/>
    </w:pPr>
    <w:rPr>
      <w:sz w:val="18"/>
      <w:szCs w:val="18"/>
    </w:rPr>
  </w:style>
  <w:style w:type="paragraph" w:styleId="37">
    <w:name w:val="Body Text 3"/>
    <w:basedOn w:val="af7"/>
    <w:link w:val="38"/>
    <w:rsid w:val="00EA4528"/>
    <w:pPr>
      <w:tabs>
        <w:tab w:val="num" w:pos="720"/>
      </w:tabs>
      <w:spacing w:after="120" w:line="288" w:lineRule="auto"/>
      <w:ind w:left="720" w:hanging="720"/>
    </w:pPr>
    <w:rPr>
      <w:sz w:val="16"/>
      <w:szCs w:val="16"/>
    </w:rPr>
  </w:style>
  <w:style w:type="character" w:customStyle="1" w:styleId="38">
    <w:name w:val="Основной текст 3 Знак"/>
    <w:basedOn w:val="af8"/>
    <w:link w:val="37"/>
    <w:uiPriority w:val="99"/>
    <w:rsid w:val="00EA4528"/>
    <w:rPr>
      <w:rFonts w:ascii="Times New Roman" w:eastAsia="Times New Roman" w:hAnsi="Times New Roman" w:cs="Times New Roman"/>
      <w:sz w:val="16"/>
      <w:szCs w:val="16"/>
      <w:lang w:eastAsia="ru-RU"/>
    </w:rPr>
  </w:style>
  <w:style w:type="paragraph" w:styleId="affff3">
    <w:name w:val="Body Text Indent"/>
    <w:aliases w:val="Основной текст 1,Нумерованный список !!,Надин стиль,Основной текст с отступом Знак1 Знак,Основной текст с отступом Знак1 Знак Знак Знак,Основной текст с отступом Знак Знак Знак Знак Знак Знак"/>
    <w:basedOn w:val="af7"/>
    <w:link w:val="1f"/>
    <w:rsid w:val="00EA4528"/>
    <w:pPr>
      <w:autoSpaceDE w:val="0"/>
      <w:autoSpaceDN w:val="0"/>
      <w:adjustRightInd w:val="0"/>
      <w:spacing w:line="288" w:lineRule="auto"/>
      <w:ind w:firstLine="485"/>
    </w:pPr>
    <w:rPr>
      <w:i/>
      <w:iCs/>
      <w:color w:val="000000"/>
      <w:szCs w:val="28"/>
    </w:rPr>
  </w:style>
  <w:style w:type="character" w:customStyle="1" w:styleId="affff4">
    <w:name w:val="Основной текст с отступом Знак"/>
    <w:aliases w:val="Основной текст 1 Знак,Нумерованный список !! Знак,Надин стиль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basedOn w:val="af8"/>
    <w:rsid w:val="00EA4528"/>
    <w:rPr>
      <w:rFonts w:ascii="Times New Roman" w:eastAsia="Times New Roman" w:hAnsi="Times New Roman" w:cs="Times New Roman"/>
      <w:sz w:val="28"/>
      <w:szCs w:val="24"/>
      <w:lang w:eastAsia="ru-RU"/>
    </w:rPr>
  </w:style>
  <w:style w:type="paragraph" w:styleId="39">
    <w:name w:val="Body Text Indent 3"/>
    <w:basedOn w:val="af7"/>
    <w:link w:val="3a"/>
    <w:rsid w:val="00EA4528"/>
    <w:pPr>
      <w:ind w:firstLine="567"/>
    </w:pPr>
    <w:rPr>
      <w:b/>
      <w:bCs/>
      <w:sz w:val="26"/>
      <w:szCs w:val="26"/>
    </w:rPr>
  </w:style>
  <w:style w:type="character" w:customStyle="1" w:styleId="3a">
    <w:name w:val="Основной текст с отступом 3 Знак"/>
    <w:basedOn w:val="af8"/>
    <w:link w:val="39"/>
    <w:rsid w:val="00EA4528"/>
    <w:rPr>
      <w:rFonts w:ascii="Times New Roman" w:eastAsia="Times New Roman" w:hAnsi="Times New Roman" w:cs="Times New Roman"/>
      <w:b/>
      <w:bCs/>
      <w:sz w:val="26"/>
      <w:szCs w:val="26"/>
    </w:rPr>
  </w:style>
  <w:style w:type="paragraph" w:customStyle="1" w:styleId="-41">
    <w:name w:val="пункт-4"/>
    <w:basedOn w:val="af7"/>
    <w:rsid w:val="00EA4528"/>
    <w:pPr>
      <w:tabs>
        <w:tab w:val="num" w:pos="1701"/>
      </w:tabs>
      <w:spacing w:line="288" w:lineRule="auto"/>
      <w:ind w:firstLine="567"/>
    </w:pPr>
    <w:rPr>
      <w:szCs w:val="28"/>
    </w:rPr>
  </w:style>
  <w:style w:type="character" w:styleId="affff5">
    <w:name w:val="FollowedHyperlink"/>
    <w:uiPriority w:val="99"/>
    <w:rsid w:val="00EA4528"/>
    <w:rPr>
      <w:color w:val="800080"/>
      <w:u w:val="single"/>
    </w:rPr>
  </w:style>
  <w:style w:type="paragraph" w:customStyle="1" w:styleId="-50">
    <w:name w:val="пункт-5"/>
    <w:basedOn w:val="af7"/>
    <w:link w:val="-51"/>
    <w:rsid w:val="00EA4528"/>
    <w:pPr>
      <w:tabs>
        <w:tab w:val="num" w:pos="1701"/>
      </w:tabs>
      <w:spacing w:line="288" w:lineRule="auto"/>
      <w:ind w:firstLine="567"/>
    </w:pPr>
    <w:rPr>
      <w:szCs w:val="28"/>
    </w:rPr>
  </w:style>
  <w:style w:type="character" w:customStyle="1" w:styleId="-51">
    <w:name w:val="пункт-5 Знак"/>
    <w:link w:val="-50"/>
    <w:rsid w:val="00EA4528"/>
    <w:rPr>
      <w:rFonts w:ascii="Times New Roman" w:eastAsia="Times New Roman" w:hAnsi="Times New Roman" w:cs="Times New Roman"/>
      <w:sz w:val="28"/>
      <w:szCs w:val="28"/>
      <w:lang w:eastAsia="ru-RU"/>
    </w:rPr>
  </w:style>
  <w:style w:type="paragraph" w:customStyle="1" w:styleId="-60">
    <w:name w:val="пункт-6"/>
    <w:basedOn w:val="af7"/>
    <w:rsid w:val="00EA4528"/>
    <w:pPr>
      <w:tabs>
        <w:tab w:val="num" w:pos="1701"/>
      </w:tabs>
      <w:spacing w:line="288" w:lineRule="auto"/>
      <w:ind w:firstLine="567"/>
    </w:pPr>
    <w:rPr>
      <w:szCs w:val="28"/>
    </w:rPr>
  </w:style>
  <w:style w:type="paragraph" w:customStyle="1" w:styleId="-70">
    <w:name w:val="пункт-7"/>
    <w:basedOn w:val="af7"/>
    <w:rsid w:val="00EA4528"/>
    <w:pPr>
      <w:tabs>
        <w:tab w:val="num" w:pos="1701"/>
      </w:tabs>
      <w:spacing w:line="288" w:lineRule="auto"/>
      <w:ind w:firstLine="567"/>
    </w:pPr>
    <w:rPr>
      <w:szCs w:val="28"/>
    </w:rPr>
  </w:style>
  <w:style w:type="character" w:styleId="affff6">
    <w:name w:val="Strong"/>
    <w:uiPriority w:val="22"/>
    <w:qFormat/>
    <w:rsid w:val="00EA4528"/>
    <w:rPr>
      <w:b/>
      <w:bCs/>
    </w:rPr>
  </w:style>
  <w:style w:type="paragraph" w:customStyle="1" w:styleId="affff7">
    <w:name w:val="Структура"/>
    <w:basedOn w:val="af7"/>
    <w:semiHidden/>
    <w:rsid w:val="00EA4528"/>
    <w:pPr>
      <w:pageBreakBefore/>
      <w:pBdr>
        <w:bottom w:val="thinThickSmallGap" w:sz="24" w:space="1" w:color="auto"/>
      </w:pBdr>
      <w:tabs>
        <w:tab w:val="left" w:pos="851"/>
      </w:tabs>
      <w:suppressAutoHyphens/>
      <w:spacing w:before="480" w:after="240"/>
      <w:ind w:right="2835"/>
      <w:outlineLvl w:val="0"/>
    </w:pPr>
    <w:rPr>
      <w:rFonts w:ascii="Arial" w:hAnsi="Arial" w:cs="Arial"/>
      <w:b/>
      <w:bCs/>
      <w:caps/>
      <w:sz w:val="36"/>
      <w:szCs w:val="36"/>
    </w:rPr>
  </w:style>
  <w:style w:type="paragraph" w:customStyle="1" w:styleId="affff8">
    <w:name w:val="Таблица текст"/>
    <w:basedOn w:val="af7"/>
    <w:rsid w:val="00EA4528"/>
    <w:pPr>
      <w:spacing w:before="40" w:after="40"/>
      <w:ind w:left="57" w:right="57"/>
    </w:pPr>
  </w:style>
  <w:style w:type="paragraph" w:styleId="affff9">
    <w:name w:val="Plain Text"/>
    <w:basedOn w:val="af7"/>
    <w:link w:val="affffa"/>
    <w:rsid w:val="00EA4528"/>
    <w:pPr>
      <w:ind w:firstLine="720"/>
    </w:pPr>
    <w:rPr>
      <w:sz w:val="26"/>
      <w:szCs w:val="26"/>
    </w:rPr>
  </w:style>
  <w:style w:type="character" w:customStyle="1" w:styleId="affffa">
    <w:name w:val="Текст Знак"/>
    <w:basedOn w:val="af8"/>
    <w:link w:val="affff9"/>
    <w:uiPriority w:val="99"/>
    <w:rsid w:val="00EA4528"/>
    <w:rPr>
      <w:rFonts w:ascii="Times New Roman" w:eastAsia="Times New Roman" w:hAnsi="Times New Roman" w:cs="Times New Roman"/>
      <w:sz w:val="26"/>
      <w:szCs w:val="26"/>
      <w:lang w:eastAsia="ru-RU"/>
    </w:rPr>
  </w:style>
  <w:style w:type="paragraph" w:customStyle="1" w:styleId="affffb">
    <w:name w:val="Текст таблицы"/>
    <w:basedOn w:val="af7"/>
    <w:rsid w:val="00EA4528"/>
    <w:pPr>
      <w:spacing w:before="40" w:after="40"/>
      <w:ind w:left="57" w:right="57"/>
    </w:pPr>
  </w:style>
  <w:style w:type="paragraph" w:styleId="1f0">
    <w:name w:val="index 1"/>
    <w:basedOn w:val="af7"/>
    <w:next w:val="af7"/>
    <w:autoRedefine/>
    <w:semiHidden/>
    <w:rsid w:val="00EA4528"/>
    <w:pPr>
      <w:ind w:left="240" w:hanging="240"/>
    </w:pPr>
    <w:rPr>
      <w:lang w:val="en-US"/>
    </w:rPr>
  </w:style>
  <w:style w:type="paragraph" w:styleId="affffc">
    <w:name w:val="Block Text"/>
    <w:basedOn w:val="af7"/>
    <w:rsid w:val="00EA4528"/>
    <w:pPr>
      <w:spacing w:before="120"/>
      <w:ind w:left="170" w:right="170" w:firstLine="170"/>
    </w:pPr>
  </w:style>
  <w:style w:type="paragraph" w:styleId="45">
    <w:name w:val="toc 4"/>
    <w:basedOn w:val="af7"/>
    <w:next w:val="af7"/>
    <w:autoRedefine/>
    <w:rsid w:val="00EA4528"/>
    <w:pPr>
      <w:spacing w:line="288" w:lineRule="auto"/>
      <w:ind w:left="840" w:firstLine="567"/>
    </w:pPr>
    <w:rPr>
      <w:sz w:val="18"/>
      <w:szCs w:val="18"/>
    </w:rPr>
  </w:style>
  <w:style w:type="paragraph" w:styleId="53">
    <w:name w:val="toc 5"/>
    <w:basedOn w:val="af7"/>
    <w:next w:val="af7"/>
    <w:autoRedefine/>
    <w:rsid w:val="00EA4528"/>
    <w:pPr>
      <w:spacing w:line="288" w:lineRule="auto"/>
      <w:ind w:left="1120" w:firstLine="567"/>
    </w:pPr>
    <w:rPr>
      <w:sz w:val="18"/>
      <w:szCs w:val="18"/>
    </w:rPr>
  </w:style>
  <w:style w:type="paragraph" w:styleId="82">
    <w:name w:val="toc 8"/>
    <w:basedOn w:val="af7"/>
    <w:next w:val="af7"/>
    <w:autoRedefine/>
    <w:rsid w:val="00EA4528"/>
    <w:pPr>
      <w:spacing w:line="288" w:lineRule="auto"/>
      <w:ind w:left="1960" w:firstLine="567"/>
    </w:pPr>
    <w:rPr>
      <w:sz w:val="18"/>
      <w:szCs w:val="18"/>
    </w:rPr>
  </w:style>
  <w:style w:type="paragraph" w:styleId="92">
    <w:name w:val="toc 9"/>
    <w:basedOn w:val="af7"/>
    <w:next w:val="af7"/>
    <w:autoRedefine/>
    <w:rsid w:val="00EA4528"/>
    <w:pPr>
      <w:spacing w:line="288" w:lineRule="auto"/>
      <w:ind w:left="2240" w:firstLine="567"/>
    </w:pPr>
    <w:rPr>
      <w:sz w:val="18"/>
      <w:szCs w:val="18"/>
    </w:rPr>
  </w:style>
  <w:style w:type="paragraph" w:customStyle="1" w:styleId="affffd">
    <w:name w:val="Примечание"/>
    <w:basedOn w:val="af7"/>
    <w:link w:val="affffe"/>
    <w:rsid w:val="00EA4528"/>
    <w:pPr>
      <w:spacing w:before="240" w:after="240"/>
      <w:ind w:left="1134" w:right="1134" w:firstLine="0"/>
    </w:pPr>
    <w:rPr>
      <w:spacing w:val="20"/>
      <w:szCs w:val="28"/>
    </w:rPr>
  </w:style>
  <w:style w:type="paragraph" w:customStyle="1" w:styleId="afffff">
    <w:name w:val="Подподпункт"/>
    <w:basedOn w:val="af7"/>
    <w:link w:val="afffff0"/>
    <w:rsid w:val="00EA4528"/>
    <w:pPr>
      <w:tabs>
        <w:tab w:val="left" w:pos="851"/>
        <w:tab w:val="left" w:pos="1134"/>
        <w:tab w:val="left" w:pos="1418"/>
        <w:tab w:val="num" w:pos="2978"/>
      </w:tabs>
      <w:spacing w:line="360" w:lineRule="auto"/>
      <w:ind w:left="2978" w:hanging="567"/>
    </w:pPr>
    <w:rPr>
      <w:szCs w:val="20"/>
    </w:rPr>
  </w:style>
  <w:style w:type="character" w:customStyle="1" w:styleId="afffff1">
    <w:name w:val="Часть Знак"/>
    <w:link w:val="afffff2"/>
    <w:rsid w:val="00EA4528"/>
    <w:rPr>
      <w:sz w:val="28"/>
      <w:szCs w:val="24"/>
      <w:lang w:eastAsia="ru-RU"/>
    </w:rPr>
  </w:style>
  <w:style w:type="paragraph" w:customStyle="1" w:styleId="afffff2">
    <w:name w:val="Часть"/>
    <w:basedOn w:val="af7"/>
    <w:link w:val="afffff1"/>
    <w:rsid w:val="00EA4528"/>
    <w:pPr>
      <w:tabs>
        <w:tab w:val="num" w:pos="1134"/>
      </w:tabs>
      <w:spacing w:line="288" w:lineRule="auto"/>
      <w:ind w:firstLine="567"/>
    </w:pPr>
    <w:rPr>
      <w:rFonts w:asciiTheme="minorHAnsi" w:hAnsiTheme="minorHAnsi" w:cstheme="minorBidi"/>
    </w:rPr>
  </w:style>
  <w:style w:type="paragraph" w:styleId="afffff3">
    <w:name w:val="List"/>
    <w:basedOn w:val="aff1"/>
    <w:rsid w:val="00EA4528"/>
    <w:pPr>
      <w:suppressAutoHyphens w:val="0"/>
      <w:spacing w:line="288" w:lineRule="auto"/>
      <w:ind w:firstLine="709"/>
    </w:pPr>
    <w:rPr>
      <w:rFonts w:ascii="Arial" w:eastAsia="Calibri" w:hAnsi="Arial" w:cs="Tahoma"/>
      <w:sz w:val="28"/>
      <w:szCs w:val="22"/>
      <w:lang w:eastAsia="ar-SA"/>
    </w:rPr>
  </w:style>
  <w:style w:type="paragraph" w:styleId="afffff4">
    <w:name w:val="endnote text"/>
    <w:basedOn w:val="af7"/>
    <w:link w:val="afffff5"/>
    <w:uiPriority w:val="99"/>
    <w:rsid w:val="00EA4528"/>
    <w:rPr>
      <w:sz w:val="20"/>
      <w:szCs w:val="20"/>
    </w:rPr>
  </w:style>
  <w:style w:type="character" w:customStyle="1" w:styleId="afffff5">
    <w:name w:val="Текст концевой сноски Знак"/>
    <w:basedOn w:val="af8"/>
    <w:link w:val="afffff4"/>
    <w:uiPriority w:val="99"/>
    <w:rsid w:val="00EA4528"/>
    <w:rPr>
      <w:rFonts w:ascii="Times New Roman" w:eastAsia="Times New Roman" w:hAnsi="Times New Roman" w:cs="Times New Roman"/>
      <w:sz w:val="20"/>
      <w:szCs w:val="20"/>
      <w:lang w:eastAsia="ru-RU"/>
    </w:rPr>
  </w:style>
  <w:style w:type="paragraph" w:customStyle="1" w:styleId="afffff6">
    <w:name w:val="маркированный"/>
    <w:basedOn w:val="af7"/>
    <w:rsid w:val="00EA4528"/>
    <w:pPr>
      <w:tabs>
        <w:tab w:val="num" w:pos="0"/>
        <w:tab w:val="num" w:pos="432"/>
        <w:tab w:val="num" w:pos="1134"/>
      </w:tabs>
      <w:spacing w:line="360" w:lineRule="auto"/>
      <w:ind w:left="432" w:hanging="432"/>
    </w:pPr>
    <w:rPr>
      <w:szCs w:val="28"/>
    </w:rPr>
  </w:style>
  <w:style w:type="paragraph" w:customStyle="1" w:styleId="afffff7">
    <w:name w:val="нумерованный"/>
    <w:basedOn w:val="af7"/>
    <w:rsid w:val="00EA4528"/>
    <w:pPr>
      <w:tabs>
        <w:tab w:val="num" w:pos="432"/>
        <w:tab w:val="num" w:pos="567"/>
        <w:tab w:val="num" w:pos="1134"/>
      </w:tabs>
      <w:spacing w:line="360" w:lineRule="auto"/>
      <w:ind w:left="432" w:hanging="432"/>
    </w:pPr>
    <w:rPr>
      <w:szCs w:val="28"/>
    </w:rPr>
  </w:style>
  <w:style w:type="paragraph" w:customStyle="1" w:styleId="afffff8">
    <w:name w:val="Подпункт"/>
    <w:basedOn w:val="af7"/>
    <w:rsid w:val="00EA4528"/>
    <w:pPr>
      <w:tabs>
        <w:tab w:val="num" w:pos="1701"/>
      </w:tabs>
      <w:spacing w:line="288" w:lineRule="auto"/>
      <w:ind w:left="1701" w:hanging="567"/>
    </w:pPr>
    <w:rPr>
      <w:szCs w:val="28"/>
    </w:rPr>
  </w:style>
  <w:style w:type="paragraph" w:customStyle="1" w:styleId="afffff9">
    <w:name w:val="Подподподпункт"/>
    <w:basedOn w:val="af7"/>
    <w:rsid w:val="00EA4528"/>
    <w:pPr>
      <w:tabs>
        <w:tab w:val="num" w:pos="1008"/>
        <w:tab w:val="num" w:pos="1701"/>
        <w:tab w:val="num" w:pos="2448"/>
        <w:tab w:val="num" w:pos="3560"/>
        <w:tab w:val="num" w:pos="3600"/>
      </w:tabs>
      <w:spacing w:line="360" w:lineRule="auto"/>
      <w:ind w:left="1701" w:hanging="567"/>
    </w:pPr>
    <w:rPr>
      <w:szCs w:val="28"/>
    </w:rPr>
  </w:style>
  <w:style w:type="paragraph" w:customStyle="1" w:styleId="afffffa">
    <w:name w:val="Пункт б/н"/>
    <w:basedOn w:val="af7"/>
    <w:rsid w:val="00EA4528"/>
    <w:pPr>
      <w:spacing w:line="360" w:lineRule="auto"/>
      <w:ind w:left="1134" w:firstLine="567"/>
    </w:pPr>
    <w:rPr>
      <w:szCs w:val="28"/>
    </w:rPr>
  </w:style>
  <w:style w:type="character" w:styleId="afffffb">
    <w:name w:val="endnote reference"/>
    <w:uiPriority w:val="99"/>
    <w:rsid w:val="00EA4528"/>
    <w:rPr>
      <w:vertAlign w:val="superscript"/>
    </w:rPr>
  </w:style>
  <w:style w:type="paragraph" w:customStyle="1" w:styleId="afffffc">
    <w:name w:val="Новая редакция"/>
    <w:basedOn w:val="af7"/>
    <w:rsid w:val="00EA4528"/>
    <w:pPr>
      <w:spacing w:line="360" w:lineRule="auto"/>
      <w:ind w:firstLine="567"/>
    </w:pPr>
    <w:rPr>
      <w:rFonts w:ascii="Arial" w:hAnsi="Arial" w:cs="Arial"/>
    </w:rPr>
  </w:style>
  <w:style w:type="paragraph" w:styleId="afffffd">
    <w:name w:val="Revision"/>
    <w:hidden/>
    <w:uiPriority w:val="99"/>
    <w:semiHidden/>
    <w:rsid w:val="00EA4528"/>
    <w:pPr>
      <w:spacing w:after="0" w:line="240" w:lineRule="auto"/>
    </w:pPr>
    <w:rPr>
      <w:rFonts w:eastAsia="Times New Roman"/>
      <w:sz w:val="28"/>
      <w:lang w:eastAsia="ru-RU"/>
    </w:rPr>
  </w:style>
  <w:style w:type="paragraph" w:customStyle="1" w:styleId="-2">
    <w:name w:val="Подзаголовок-2"/>
    <w:basedOn w:val="-20"/>
    <w:link w:val="-21"/>
    <w:rsid w:val="00EA4528"/>
    <w:pPr>
      <w:keepNext/>
      <w:suppressAutoHyphens/>
      <w:spacing w:before="360" w:after="120"/>
      <w:jc w:val="left"/>
      <w:outlineLvl w:val="1"/>
    </w:pPr>
    <w:rPr>
      <w:b/>
      <w:caps/>
    </w:rPr>
  </w:style>
  <w:style w:type="paragraph" w:customStyle="1" w:styleId="-20">
    <w:name w:val="Пункт-2"/>
    <w:basedOn w:val="af7"/>
    <w:link w:val="-22"/>
    <w:rsid w:val="00EA4528"/>
    <w:pPr>
      <w:spacing w:line="288" w:lineRule="auto"/>
    </w:pPr>
  </w:style>
  <w:style w:type="character" w:customStyle="1" w:styleId="-22">
    <w:name w:val="Пункт-2 Знак"/>
    <w:link w:val="-20"/>
    <w:rsid w:val="00EA4528"/>
    <w:rPr>
      <w:rFonts w:ascii="Times New Roman" w:eastAsia="Times New Roman" w:hAnsi="Times New Roman" w:cs="Times New Roman"/>
      <w:sz w:val="28"/>
      <w:szCs w:val="24"/>
      <w:lang w:eastAsia="ru-RU"/>
    </w:rPr>
  </w:style>
  <w:style w:type="character" w:customStyle="1" w:styleId="-21">
    <w:name w:val="Подзаголовок-2 Знак"/>
    <w:link w:val="-2"/>
    <w:rsid w:val="00EA4528"/>
    <w:rPr>
      <w:rFonts w:ascii="Times New Roman" w:eastAsia="Times New Roman" w:hAnsi="Times New Roman" w:cs="Times New Roman"/>
      <w:b/>
      <w:caps/>
      <w:sz w:val="28"/>
      <w:szCs w:val="24"/>
      <w:lang w:eastAsia="ru-RU"/>
    </w:rPr>
  </w:style>
  <w:style w:type="character" w:customStyle="1" w:styleId="2e">
    <w:name w:val="Основной шрифт абзаца2"/>
    <w:rsid w:val="00EA4528"/>
  </w:style>
  <w:style w:type="character" w:customStyle="1" w:styleId="1f1">
    <w:name w:val="Основной шрифт абзаца1"/>
    <w:rsid w:val="00EA4528"/>
  </w:style>
  <w:style w:type="character" w:customStyle="1" w:styleId="afffffe">
    <w:name w:val="Символ нумерации"/>
    <w:rsid w:val="00EA4528"/>
  </w:style>
  <w:style w:type="paragraph" w:customStyle="1" w:styleId="2f">
    <w:name w:val="Название2"/>
    <w:basedOn w:val="af7"/>
    <w:rsid w:val="00EA4528"/>
    <w:pPr>
      <w:suppressLineNumbers/>
      <w:spacing w:before="120" w:after="120" w:line="288" w:lineRule="auto"/>
      <w:ind w:firstLine="567"/>
    </w:pPr>
    <w:rPr>
      <w:rFonts w:ascii="Arial" w:eastAsia="Calibri" w:hAnsi="Arial" w:cs="Tahoma"/>
      <w:i/>
      <w:iCs/>
      <w:sz w:val="20"/>
      <w:lang w:eastAsia="ar-SA"/>
    </w:rPr>
  </w:style>
  <w:style w:type="paragraph" w:customStyle="1" w:styleId="2f0">
    <w:name w:val="Указатель2"/>
    <w:basedOn w:val="af7"/>
    <w:rsid w:val="00EA4528"/>
    <w:pPr>
      <w:suppressLineNumbers/>
      <w:spacing w:line="288" w:lineRule="auto"/>
      <w:ind w:firstLine="567"/>
    </w:pPr>
    <w:rPr>
      <w:rFonts w:ascii="Arial" w:eastAsia="Calibri" w:hAnsi="Arial" w:cs="Tahoma"/>
      <w:szCs w:val="22"/>
      <w:lang w:eastAsia="ar-SA"/>
    </w:rPr>
  </w:style>
  <w:style w:type="paragraph" w:customStyle="1" w:styleId="1f2">
    <w:name w:val="Название1"/>
    <w:basedOn w:val="af7"/>
    <w:rsid w:val="00EA4528"/>
    <w:pPr>
      <w:suppressLineNumbers/>
      <w:spacing w:before="120" w:after="120" w:line="288" w:lineRule="auto"/>
      <w:ind w:firstLine="567"/>
    </w:pPr>
    <w:rPr>
      <w:rFonts w:ascii="Arial" w:eastAsia="Calibri" w:hAnsi="Arial" w:cs="Tahoma"/>
      <w:i/>
      <w:iCs/>
      <w:sz w:val="20"/>
      <w:lang w:eastAsia="ar-SA"/>
    </w:rPr>
  </w:style>
  <w:style w:type="paragraph" w:customStyle="1" w:styleId="1f3">
    <w:name w:val="Указатель1"/>
    <w:basedOn w:val="af7"/>
    <w:rsid w:val="00EA4528"/>
    <w:pPr>
      <w:suppressLineNumbers/>
      <w:spacing w:line="288" w:lineRule="auto"/>
      <w:ind w:firstLine="567"/>
    </w:pPr>
    <w:rPr>
      <w:rFonts w:ascii="Arial" w:eastAsia="Calibri" w:hAnsi="Arial" w:cs="Tahoma"/>
      <w:szCs w:val="22"/>
      <w:lang w:eastAsia="ar-SA"/>
    </w:rPr>
  </w:style>
  <w:style w:type="paragraph" w:customStyle="1" w:styleId="-23">
    <w:name w:val="пункт-2"/>
    <w:basedOn w:val="aff1"/>
    <w:rsid w:val="00EA4528"/>
    <w:pPr>
      <w:tabs>
        <w:tab w:val="right" w:pos="0"/>
        <w:tab w:val="num" w:pos="1701"/>
      </w:tabs>
      <w:suppressAutoHyphens w:val="0"/>
      <w:spacing w:after="0"/>
      <w:ind w:firstLine="709"/>
    </w:pPr>
    <w:rPr>
      <w:sz w:val="28"/>
      <w:szCs w:val="24"/>
      <w:lang w:eastAsia="ru-RU"/>
    </w:rPr>
  </w:style>
  <w:style w:type="paragraph" w:customStyle="1" w:styleId="affffff">
    <w:name w:val="Пункт_б/н"/>
    <w:basedOn w:val="af7"/>
    <w:rsid w:val="00EA4528"/>
    <w:pPr>
      <w:spacing w:line="360" w:lineRule="auto"/>
      <w:ind w:left="1134"/>
    </w:pPr>
    <w:rPr>
      <w:snapToGrid w:val="0"/>
      <w:szCs w:val="28"/>
    </w:rPr>
  </w:style>
  <w:style w:type="numbering" w:customStyle="1" w:styleId="StyleBulleted">
    <w:name w:val="StyleBulleted"/>
    <w:rsid w:val="00EA4528"/>
    <w:pPr>
      <w:numPr>
        <w:numId w:val="8"/>
      </w:numPr>
    </w:pPr>
  </w:style>
  <w:style w:type="character" w:customStyle="1" w:styleId="affffff0">
    <w:name w:val="комментарий"/>
    <w:rsid w:val="00EA4528"/>
    <w:rPr>
      <w:b/>
      <w:i/>
      <w:shd w:val="clear" w:color="auto" w:fill="FFFF99"/>
    </w:rPr>
  </w:style>
  <w:style w:type="paragraph" w:customStyle="1" w:styleId="2f1">
    <w:name w:val="Подзаголовок_2"/>
    <w:basedOn w:val="af7"/>
    <w:rsid w:val="00EA4528"/>
    <w:pPr>
      <w:keepNext/>
      <w:tabs>
        <w:tab w:val="num" w:pos="576"/>
        <w:tab w:val="num" w:pos="1701"/>
      </w:tabs>
      <w:suppressAutoHyphens/>
      <w:spacing w:before="360" w:after="120"/>
      <w:ind w:left="576" w:hanging="576"/>
      <w:outlineLvl w:val="1"/>
    </w:pPr>
    <w:rPr>
      <w:b/>
      <w:sz w:val="32"/>
      <w:szCs w:val="20"/>
    </w:rPr>
  </w:style>
  <w:style w:type="character" w:customStyle="1" w:styleId="afffff0">
    <w:name w:val="Подподпункт Знак"/>
    <w:link w:val="afffff"/>
    <w:rsid w:val="00EA4528"/>
    <w:rPr>
      <w:rFonts w:ascii="Times New Roman" w:eastAsia="Times New Roman" w:hAnsi="Times New Roman" w:cs="Times New Roman"/>
      <w:sz w:val="28"/>
      <w:szCs w:val="20"/>
      <w:lang w:eastAsia="ru-RU"/>
    </w:rPr>
  </w:style>
  <w:style w:type="paragraph" w:customStyle="1" w:styleId="2f2">
    <w:name w:val="Стиль Примечание + разреженный на  2 пт"/>
    <w:basedOn w:val="affffd"/>
    <w:link w:val="2f3"/>
    <w:rsid w:val="00EA4528"/>
    <w:rPr>
      <w:spacing w:val="40"/>
    </w:rPr>
  </w:style>
  <w:style w:type="character" w:customStyle="1" w:styleId="affffe">
    <w:name w:val="Примечание Знак"/>
    <w:link w:val="affffd"/>
    <w:rsid w:val="00EA4528"/>
    <w:rPr>
      <w:rFonts w:ascii="Times New Roman" w:eastAsia="Times New Roman" w:hAnsi="Times New Roman" w:cs="Times New Roman"/>
      <w:spacing w:val="20"/>
      <w:sz w:val="24"/>
      <w:szCs w:val="28"/>
      <w:lang w:eastAsia="ru-RU"/>
    </w:rPr>
  </w:style>
  <w:style w:type="character" w:customStyle="1" w:styleId="2f3">
    <w:name w:val="Стиль Примечание + разреженный на  2 пт Знак"/>
    <w:link w:val="2f2"/>
    <w:rsid w:val="00EA4528"/>
    <w:rPr>
      <w:rFonts w:ascii="Times New Roman" w:eastAsia="Times New Roman" w:hAnsi="Times New Roman" w:cs="Times New Roman"/>
      <w:spacing w:val="40"/>
      <w:sz w:val="24"/>
      <w:szCs w:val="28"/>
      <w:lang w:eastAsia="ru-RU"/>
    </w:rPr>
  </w:style>
  <w:style w:type="character" w:customStyle="1" w:styleId="spanbodytext21">
    <w:name w:val="span_body_text_21"/>
    <w:rsid w:val="00EA4528"/>
    <w:rPr>
      <w:rFonts w:cs="Times New Roman"/>
      <w:sz w:val="20"/>
      <w:szCs w:val="20"/>
    </w:rPr>
  </w:style>
  <w:style w:type="character" w:customStyle="1" w:styleId="Heading1Char">
    <w:name w:val="Heading 1 Char"/>
    <w:aliases w:val="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
    <w:uiPriority w:val="9"/>
    <w:locked/>
    <w:rsid w:val="00EA4528"/>
    <w:rPr>
      <w:rFonts w:cs="Times New Roman"/>
      <w:b/>
      <w:kern w:val="28"/>
      <w:sz w:val="36"/>
      <w:lang w:val="ru-RU" w:eastAsia="ru-RU" w:bidi="ar-SA"/>
    </w:rPr>
  </w:style>
  <w:style w:type="character" w:customStyle="1" w:styleId="FontStyle37">
    <w:name w:val="Font Style37"/>
    <w:rsid w:val="00EA4528"/>
    <w:rPr>
      <w:rFonts w:ascii="Times New Roman" w:hAnsi="Times New Roman" w:cs="Times New Roman"/>
      <w:b/>
      <w:bCs/>
      <w:spacing w:val="10"/>
      <w:sz w:val="24"/>
      <w:szCs w:val="24"/>
    </w:rPr>
  </w:style>
  <w:style w:type="paragraph" w:styleId="affffff1">
    <w:name w:val="Message Header"/>
    <w:basedOn w:val="af7"/>
    <w:link w:val="affffff2"/>
    <w:uiPriority w:val="99"/>
    <w:rsid w:val="00EA4528"/>
    <w:pPr>
      <w:pBdr>
        <w:top w:val="single" w:sz="6" w:space="1" w:color="auto"/>
        <w:left w:val="single" w:sz="6" w:space="1" w:color="auto"/>
        <w:bottom w:val="single" w:sz="6" w:space="1" w:color="auto"/>
        <w:right w:val="single" w:sz="6" w:space="1" w:color="auto"/>
      </w:pBdr>
      <w:shd w:val="pct20" w:color="auto" w:fill="auto"/>
      <w:spacing w:after="60"/>
      <w:ind w:left="1134" w:hanging="1134"/>
    </w:pPr>
    <w:rPr>
      <w:rFonts w:ascii="Arial" w:hAnsi="Arial" w:cs="Arial"/>
    </w:rPr>
  </w:style>
  <w:style w:type="character" w:customStyle="1" w:styleId="affffff2">
    <w:name w:val="Шапка Знак"/>
    <w:basedOn w:val="af8"/>
    <w:link w:val="affffff1"/>
    <w:uiPriority w:val="99"/>
    <w:rsid w:val="00EA4528"/>
    <w:rPr>
      <w:rFonts w:ascii="Arial" w:eastAsia="Times New Roman" w:hAnsi="Arial" w:cs="Arial"/>
      <w:sz w:val="24"/>
      <w:szCs w:val="24"/>
      <w:shd w:val="pct20" w:color="auto" w:fill="auto"/>
      <w:lang w:eastAsia="ru-RU"/>
    </w:rPr>
  </w:style>
  <w:style w:type="paragraph" w:customStyle="1" w:styleId="af2">
    <w:name w:val="Перечисление"/>
    <w:basedOn w:val="af7"/>
    <w:rsid w:val="00EA4528"/>
    <w:pPr>
      <w:numPr>
        <w:numId w:val="9"/>
      </w:numPr>
      <w:tabs>
        <w:tab w:val="num" w:pos="360"/>
      </w:tabs>
    </w:pPr>
    <w:rPr>
      <w:szCs w:val="20"/>
    </w:rPr>
  </w:style>
  <w:style w:type="paragraph" w:customStyle="1" w:styleId="aa">
    <w:name w:val="Текст ТД"/>
    <w:basedOn w:val="af7"/>
    <w:link w:val="affffff3"/>
    <w:qFormat/>
    <w:rsid w:val="00EA4528"/>
    <w:pPr>
      <w:numPr>
        <w:numId w:val="10"/>
      </w:numPr>
      <w:autoSpaceDE w:val="0"/>
      <w:autoSpaceDN w:val="0"/>
      <w:adjustRightInd w:val="0"/>
      <w:spacing w:after="200"/>
    </w:pPr>
    <w:rPr>
      <w:rFonts w:eastAsia="Calibri"/>
    </w:rPr>
  </w:style>
  <w:style w:type="character" w:customStyle="1" w:styleId="affffff3">
    <w:name w:val="Текст ТД Знак"/>
    <w:basedOn w:val="af8"/>
    <w:link w:val="aa"/>
    <w:rsid w:val="00EA4528"/>
    <w:rPr>
      <w:rFonts w:eastAsia="Calibri"/>
    </w:rPr>
  </w:style>
  <w:style w:type="character" w:customStyle="1" w:styleId="FontStyle13">
    <w:name w:val="Font Style13"/>
    <w:basedOn w:val="af8"/>
    <w:uiPriority w:val="99"/>
    <w:rsid w:val="00EA4528"/>
    <w:rPr>
      <w:rFonts w:ascii="Times New Roman" w:hAnsi="Times New Roman" w:cs="Times New Roman"/>
      <w:sz w:val="26"/>
      <w:szCs w:val="26"/>
    </w:rPr>
  </w:style>
  <w:style w:type="paragraph" w:customStyle="1" w:styleId="affffff4">
    <w:name w:val="Таблица"/>
    <w:basedOn w:val="af7"/>
    <w:link w:val="affffff5"/>
    <w:qFormat/>
    <w:rsid w:val="00EA4528"/>
    <w:pPr>
      <w:spacing w:before="60" w:after="60"/>
      <w:ind w:firstLine="0"/>
      <w:jc w:val="left"/>
    </w:pPr>
    <w:rPr>
      <w:rFonts w:ascii="Arial" w:hAnsi="Arial" w:cs="Arial"/>
      <w:sz w:val="22"/>
      <w:szCs w:val="22"/>
    </w:rPr>
  </w:style>
  <w:style w:type="paragraph" w:customStyle="1" w:styleId="affffff6">
    <w:name w:val="Тендерные данные"/>
    <w:basedOn w:val="af7"/>
    <w:qFormat/>
    <w:rsid w:val="00EA4528"/>
    <w:pPr>
      <w:tabs>
        <w:tab w:val="left" w:pos="1985"/>
      </w:tabs>
      <w:spacing w:before="120" w:after="60"/>
      <w:ind w:firstLine="0"/>
    </w:pPr>
    <w:rPr>
      <w:b/>
      <w:szCs w:val="20"/>
    </w:rPr>
  </w:style>
  <w:style w:type="character" w:customStyle="1" w:styleId="Heading6Char">
    <w:name w:val="Heading 6 Char"/>
    <w:basedOn w:val="af8"/>
    <w:locked/>
    <w:rsid w:val="00EA4528"/>
    <w:rPr>
      <w:rFonts w:cs="Times New Roman"/>
      <w:i/>
      <w:sz w:val="22"/>
      <w:lang w:val="ru-RU" w:eastAsia="ru-RU" w:bidi="ar-SA"/>
    </w:rPr>
  </w:style>
  <w:style w:type="paragraph" w:customStyle="1" w:styleId="affffff7">
    <w:name w:val="Знак"/>
    <w:basedOn w:val="af7"/>
    <w:rsid w:val="00EA4528"/>
    <w:pPr>
      <w:spacing w:after="160" w:line="240" w:lineRule="exact"/>
      <w:ind w:firstLine="0"/>
      <w:jc w:val="left"/>
    </w:pPr>
    <w:rPr>
      <w:sz w:val="20"/>
      <w:szCs w:val="20"/>
      <w:lang w:eastAsia="zh-CN"/>
    </w:rPr>
  </w:style>
  <w:style w:type="paragraph" w:styleId="affffff8">
    <w:name w:val="List Bullet"/>
    <w:basedOn w:val="af7"/>
    <w:autoRedefine/>
    <w:qFormat/>
    <w:rsid w:val="00EA4528"/>
    <w:pPr>
      <w:widowControl w:val="0"/>
      <w:tabs>
        <w:tab w:val="left" w:pos="709"/>
      </w:tabs>
      <w:suppressAutoHyphens/>
      <w:ind w:firstLine="567"/>
    </w:pPr>
    <w:rPr>
      <w:szCs w:val="28"/>
    </w:rPr>
  </w:style>
  <w:style w:type="paragraph" w:styleId="2f4">
    <w:name w:val="List Bullet 2"/>
    <w:basedOn w:val="af7"/>
    <w:autoRedefine/>
    <w:rsid w:val="00EA4528"/>
    <w:pPr>
      <w:tabs>
        <w:tab w:val="num" w:pos="643"/>
      </w:tabs>
      <w:spacing w:after="60"/>
      <w:ind w:left="643" w:hanging="360"/>
    </w:pPr>
    <w:rPr>
      <w:szCs w:val="20"/>
    </w:rPr>
  </w:style>
  <w:style w:type="paragraph" w:styleId="3b">
    <w:name w:val="List Bullet 3"/>
    <w:basedOn w:val="af7"/>
    <w:autoRedefine/>
    <w:rsid w:val="00EA4528"/>
    <w:pPr>
      <w:tabs>
        <w:tab w:val="num" w:pos="926"/>
      </w:tabs>
      <w:spacing w:after="60"/>
      <w:ind w:left="926" w:hanging="360"/>
    </w:pPr>
    <w:rPr>
      <w:szCs w:val="20"/>
    </w:rPr>
  </w:style>
  <w:style w:type="paragraph" w:styleId="46">
    <w:name w:val="List Bullet 4"/>
    <w:basedOn w:val="af7"/>
    <w:autoRedefine/>
    <w:rsid w:val="00EA4528"/>
    <w:pPr>
      <w:tabs>
        <w:tab w:val="num" w:pos="1209"/>
      </w:tabs>
      <w:spacing w:after="60"/>
      <w:ind w:left="1209" w:hanging="360"/>
    </w:pPr>
    <w:rPr>
      <w:szCs w:val="20"/>
    </w:rPr>
  </w:style>
  <w:style w:type="paragraph" w:styleId="54">
    <w:name w:val="List Bullet 5"/>
    <w:basedOn w:val="af7"/>
    <w:autoRedefine/>
    <w:rsid w:val="00EA4528"/>
    <w:pPr>
      <w:tabs>
        <w:tab w:val="num" w:pos="1492"/>
      </w:tabs>
      <w:spacing w:after="60"/>
      <w:ind w:left="1492" w:hanging="360"/>
    </w:pPr>
    <w:rPr>
      <w:szCs w:val="20"/>
    </w:rPr>
  </w:style>
  <w:style w:type="paragraph" w:styleId="3c">
    <w:name w:val="List Number 3"/>
    <w:basedOn w:val="af7"/>
    <w:rsid w:val="00EA4528"/>
    <w:pPr>
      <w:tabs>
        <w:tab w:val="num" w:pos="926"/>
      </w:tabs>
      <w:spacing w:after="60"/>
      <w:ind w:left="926" w:hanging="360"/>
    </w:pPr>
    <w:rPr>
      <w:szCs w:val="20"/>
    </w:rPr>
  </w:style>
  <w:style w:type="paragraph" w:styleId="55">
    <w:name w:val="List Number 5"/>
    <w:basedOn w:val="af7"/>
    <w:rsid w:val="00EA4528"/>
    <w:pPr>
      <w:spacing w:after="60"/>
      <w:ind w:firstLine="0"/>
    </w:pPr>
    <w:rPr>
      <w:szCs w:val="20"/>
    </w:rPr>
  </w:style>
  <w:style w:type="paragraph" w:customStyle="1" w:styleId="affffff9">
    <w:name w:val="Раздел"/>
    <w:basedOn w:val="af7"/>
    <w:rsid w:val="00EA4528"/>
    <w:pPr>
      <w:tabs>
        <w:tab w:val="num" w:pos="1440"/>
      </w:tabs>
      <w:spacing w:before="120" w:after="120"/>
      <w:ind w:left="720" w:hanging="720"/>
      <w:jc w:val="center"/>
    </w:pPr>
    <w:rPr>
      <w:rFonts w:ascii="Arial Narrow" w:hAnsi="Arial Narrow"/>
      <w:b/>
      <w:szCs w:val="20"/>
    </w:rPr>
  </w:style>
  <w:style w:type="paragraph" w:customStyle="1" w:styleId="3d">
    <w:name w:val="Раздел 3"/>
    <w:basedOn w:val="af7"/>
    <w:rsid w:val="00EA4528"/>
    <w:pPr>
      <w:tabs>
        <w:tab w:val="num" w:pos="360"/>
      </w:tabs>
      <w:spacing w:before="120" w:after="120"/>
      <w:ind w:left="360" w:hanging="360"/>
      <w:jc w:val="center"/>
    </w:pPr>
    <w:rPr>
      <w:b/>
      <w:szCs w:val="20"/>
    </w:rPr>
  </w:style>
  <w:style w:type="paragraph" w:customStyle="1" w:styleId="affffffa">
    <w:name w:val="Условия контракта"/>
    <w:basedOn w:val="af7"/>
    <w:rsid w:val="00EA4528"/>
    <w:pPr>
      <w:tabs>
        <w:tab w:val="num" w:pos="567"/>
      </w:tabs>
      <w:spacing w:before="240" w:after="120"/>
      <w:ind w:left="567" w:hanging="567"/>
    </w:pPr>
    <w:rPr>
      <w:b/>
      <w:szCs w:val="20"/>
    </w:rPr>
  </w:style>
  <w:style w:type="paragraph" w:styleId="affffffb">
    <w:name w:val="Date"/>
    <w:basedOn w:val="af7"/>
    <w:next w:val="af7"/>
    <w:link w:val="affffffc"/>
    <w:rsid w:val="00EA4528"/>
    <w:pPr>
      <w:spacing w:after="60"/>
      <w:ind w:firstLine="0"/>
    </w:pPr>
    <w:rPr>
      <w:szCs w:val="20"/>
    </w:rPr>
  </w:style>
  <w:style w:type="character" w:customStyle="1" w:styleId="affffffc">
    <w:name w:val="Дата Знак"/>
    <w:basedOn w:val="af8"/>
    <w:link w:val="affffffb"/>
    <w:rsid w:val="00EA4528"/>
    <w:rPr>
      <w:rFonts w:ascii="Times New Roman" w:eastAsia="Times New Roman" w:hAnsi="Times New Roman" w:cs="Times New Roman"/>
      <w:sz w:val="24"/>
      <w:szCs w:val="20"/>
      <w:lang w:eastAsia="ru-RU"/>
    </w:rPr>
  </w:style>
  <w:style w:type="paragraph" w:customStyle="1" w:styleId="affffffd">
    <w:name w:val="Подраздел"/>
    <w:basedOn w:val="af7"/>
    <w:semiHidden/>
    <w:rsid w:val="00EA4528"/>
    <w:pPr>
      <w:suppressAutoHyphens/>
      <w:spacing w:before="240" w:after="120"/>
      <w:ind w:firstLine="0"/>
      <w:jc w:val="center"/>
    </w:pPr>
    <w:rPr>
      <w:rFonts w:ascii="TimesDL" w:hAnsi="TimesDL"/>
      <w:b/>
      <w:smallCaps/>
      <w:spacing w:val="-2"/>
      <w:szCs w:val="20"/>
    </w:rPr>
  </w:style>
  <w:style w:type="character" w:customStyle="1" w:styleId="BodyTextIndent2Char">
    <w:name w:val="Body Text Indent 2 Char"/>
    <w:aliases w:val="Знак11 Char,Знак4 Char,Знак111 Char,Знак41 Char,Знак12 Char"/>
    <w:basedOn w:val="af8"/>
    <w:semiHidden/>
    <w:locked/>
    <w:rsid w:val="00EA4528"/>
    <w:rPr>
      <w:rFonts w:cs="Times New Roman"/>
      <w:sz w:val="24"/>
      <w:szCs w:val="24"/>
    </w:rPr>
  </w:style>
  <w:style w:type="paragraph" w:styleId="affffffe">
    <w:name w:val="envelope address"/>
    <w:basedOn w:val="af7"/>
    <w:rsid w:val="00EA4528"/>
    <w:pPr>
      <w:framePr w:w="7920" w:h="1980" w:hRule="exact" w:hSpace="180" w:wrap="auto" w:hAnchor="page" w:xAlign="center" w:yAlign="bottom"/>
      <w:spacing w:after="60"/>
      <w:ind w:left="2880" w:firstLine="0"/>
    </w:pPr>
    <w:rPr>
      <w:rFonts w:ascii="Arial" w:hAnsi="Arial" w:cs="Arial"/>
    </w:rPr>
  </w:style>
  <w:style w:type="character" w:styleId="HTML1">
    <w:name w:val="HTML Acronym"/>
    <w:basedOn w:val="af8"/>
    <w:rsid w:val="00EA4528"/>
    <w:rPr>
      <w:rFonts w:cs="Times New Roman"/>
    </w:rPr>
  </w:style>
  <w:style w:type="paragraph" w:styleId="afffffff">
    <w:name w:val="Note Heading"/>
    <w:basedOn w:val="af7"/>
    <w:next w:val="af7"/>
    <w:link w:val="afffffff0"/>
    <w:rsid w:val="00EA4528"/>
    <w:pPr>
      <w:spacing w:after="60"/>
      <w:ind w:firstLine="0"/>
    </w:pPr>
  </w:style>
  <w:style w:type="character" w:customStyle="1" w:styleId="afffffff0">
    <w:name w:val="Заголовок записки Знак"/>
    <w:basedOn w:val="af8"/>
    <w:link w:val="afffffff"/>
    <w:rsid w:val="00EA4528"/>
    <w:rPr>
      <w:rFonts w:ascii="Times New Roman" w:eastAsia="Times New Roman" w:hAnsi="Times New Roman" w:cs="Times New Roman"/>
      <w:sz w:val="24"/>
      <w:szCs w:val="24"/>
      <w:lang w:eastAsia="ru-RU"/>
    </w:rPr>
  </w:style>
  <w:style w:type="character" w:styleId="HTML2">
    <w:name w:val="HTML Keyboard"/>
    <w:basedOn w:val="af8"/>
    <w:rsid w:val="00EA4528"/>
    <w:rPr>
      <w:rFonts w:ascii="Courier New" w:hAnsi="Courier New" w:cs="Courier New"/>
      <w:sz w:val="20"/>
      <w:szCs w:val="20"/>
    </w:rPr>
  </w:style>
  <w:style w:type="character" w:styleId="HTML3">
    <w:name w:val="HTML Code"/>
    <w:basedOn w:val="af8"/>
    <w:rsid w:val="00EA4528"/>
    <w:rPr>
      <w:rFonts w:ascii="Courier New" w:hAnsi="Courier New" w:cs="Courier New"/>
      <w:sz w:val="20"/>
      <w:szCs w:val="20"/>
    </w:rPr>
  </w:style>
  <w:style w:type="paragraph" w:styleId="afffffff1">
    <w:name w:val="Body Text First Indent"/>
    <w:basedOn w:val="aff1"/>
    <w:link w:val="afffffff2"/>
    <w:rsid w:val="00EA4528"/>
    <w:pPr>
      <w:suppressAutoHyphens w:val="0"/>
      <w:ind w:firstLine="210"/>
    </w:pPr>
    <w:rPr>
      <w:szCs w:val="24"/>
      <w:lang w:eastAsia="ru-RU"/>
    </w:rPr>
  </w:style>
  <w:style w:type="character" w:customStyle="1" w:styleId="afffffff2">
    <w:name w:val="Красная строка Знак"/>
    <w:basedOn w:val="16"/>
    <w:link w:val="afffffff1"/>
    <w:rsid w:val="00EA4528"/>
    <w:rPr>
      <w:rFonts w:ascii="Times New Roman" w:eastAsia="Times New Roman" w:hAnsi="Times New Roman" w:cs="Times New Roman"/>
      <w:sz w:val="24"/>
      <w:szCs w:val="24"/>
      <w:lang w:eastAsia="ru-RU"/>
    </w:rPr>
  </w:style>
  <w:style w:type="paragraph" w:styleId="2f5">
    <w:name w:val="Body Text First Indent 2"/>
    <w:basedOn w:val="affff3"/>
    <w:link w:val="2f6"/>
    <w:rsid w:val="00EA4528"/>
    <w:pPr>
      <w:autoSpaceDE/>
      <w:autoSpaceDN/>
      <w:adjustRightInd/>
      <w:spacing w:after="120" w:line="240" w:lineRule="auto"/>
      <w:ind w:left="283" w:firstLine="210"/>
    </w:pPr>
    <w:rPr>
      <w:i w:val="0"/>
      <w:iCs w:val="0"/>
      <w:color w:val="auto"/>
      <w:szCs w:val="24"/>
    </w:rPr>
  </w:style>
  <w:style w:type="character" w:customStyle="1" w:styleId="2f6">
    <w:name w:val="Красная строка 2 Знак"/>
    <w:basedOn w:val="affff4"/>
    <w:link w:val="2f5"/>
    <w:rsid w:val="00EA4528"/>
    <w:rPr>
      <w:rFonts w:ascii="Times New Roman" w:eastAsia="Times New Roman" w:hAnsi="Times New Roman" w:cs="Times New Roman"/>
      <w:sz w:val="24"/>
      <w:szCs w:val="24"/>
      <w:lang w:eastAsia="ru-RU"/>
    </w:rPr>
  </w:style>
  <w:style w:type="character" w:customStyle="1" w:styleId="1f">
    <w:name w:val="Основной текст с отступом Знак1"/>
    <w:aliases w:val="Основной текст 1 Знак1,Нумерованный список !! Знак1,Надин стиль Знак1,Основной текст с отступом Знак1 Знак Знак1,Основной текст с отступом Знак1 Знак Знак Знак Знак1"/>
    <w:basedOn w:val="af8"/>
    <w:link w:val="affff3"/>
    <w:rsid w:val="00EA4528"/>
    <w:rPr>
      <w:rFonts w:ascii="Times New Roman" w:eastAsia="Times New Roman" w:hAnsi="Times New Roman" w:cs="Times New Roman"/>
      <w:i/>
      <w:iCs/>
      <w:color w:val="000000"/>
      <w:sz w:val="28"/>
      <w:szCs w:val="28"/>
      <w:lang w:eastAsia="ru-RU"/>
    </w:rPr>
  </w:style>
  <w:style w:type="character" w:customStyle="1" w:styleId="221">
    <w:name w:val="Знак Знак22"/>
    <w:basedOn w:val="af8"/>
    <w:rsid w:val="00EA4528"/>
    <w:rPr>
      <w:rFonts w:ascii="Times New Roman" w:hAnsi="Times New Roman" w:cs="Times New Roman"/>
      <w:sz w:val="20"/>
      <w:szCs w:val="20"/>
      <w:lang w:eastAsia="ru-RU"/>
    </w:rPr>
  </w:style>
  <w:style w:type="character" w:styleId="afffffff3">
    <w:name w:val="line number"/>
    <w:basedOn w:val="af8"/>
    <w:rsid w:val="00EA4528"/>
    <w:rPr>
      <w:rFonts w:cs="Times New Roman"/>
    </w:rPr>
  </w:style>
  <w:style w:type="character" w:styleId="HTML4">
    <w:name w:val="HTML Sample"/>
    <w:basedOn w:val="af8"/>
    <w:rsid w:val="00EA4528"/>
    <w:rPr>
      <w:rFonts w:ascii="Courier New" w:hAnsi="Courier New" w:cs="Courier New"/>
    </w:rPr>
  </w:style>
  <w:style w:type="paragraph" w:styleId="afffffff4">
    <w:name w:val="Normal Indent"/>
    <w:basedOn w:val="af7"/>
    <w:rsid w:val="00EA4528"/>
    <w:pPr>
      <w:spacing w:after="60"/>
      <w:ind w:left="708" w:firstLine="0"/>
    </w:pPr>
  </w:style>
  <w:style w:type="character" w:styleId="HTML5">
    <w:name w:val="HTML Definition"/>
    <w:basedOn w:val="af8"/>
    <w:rsid w:val="00EA4528"/>
    <w:rPr>
      <w:rFonts w:cs="Times New Roman"/>
      <w:i/>
      <w:iCs/>
    </w:rPr>
  </w:style>
  <w:style w:type="character" w:styleId="HTML6">
    <w:name w:val="HTML Variable"/>
    <w:basedOn w:val="af8"/>
    <w:rsid w:val="00EA4528"/>
    <w:rPr>
      <w:rFonts w:cs="Times New Roman"/>
      <w:i/>
      <w:iCs/>
    </w:rPr>
  </w:style>
  <w:style w:type="character" w:styleId="HTML7">
    <w:name w:val="HTML Typewriter"/>
    <w:basedOn w:val="af8"/>
    <w:rsid w:val="00EA4528"/>
    <w:rPr>
      <w:rFonts w:ascii="Courier New" w:hAnsi="Courier New" w:cs="Courier New"/>
      <w:sz w:val="20"/>
      <w:szCs w:val="20"/>
    </w:rPr>
  </w:style>
  <w:style w:type="paragraph" w:styleId="afffffff5">
    <w:name w:val="Signature"/>
    <w:basedOn w:val="af7"/>
    <w:link w:val="afffffff6"/>
    <w:rsid w:val="00EA4528"/>
    <w:pPr>
      <w:spacing w:after="60"/>
      <w:ind w:left="4252" w:firstLine="0"/>
    </w:pPr>
  </w:style>
  <w:style w:type="character" w:customStyle="1" w:styleId="afffffff6">
    <w:name w:val="Подпись Знак"/>
    <w:basedOn w:val="af8"/>
    <w:link w:val="afffffff5"/>
    <w:rsid w:val="00EA4528"/>
    <w:rPr>
      <w:rFonts w:ascii="Times New Roman" w:eastAsia="Times New Roman" w:hAnsi="Times New Roman" w:cs="Times New Roman"/>
      <w:sz w:val="24"/>
      <w:szCs w:val="24"/>
      <w:lang w:eastAsia="ru-RU"/>
    </w:rPr>
  </w:style>
  <w:style w:type="paragraph" w:styleId="afffffff7">
    <w:name w:val="Salutation"/>
    <w:basedOn w:val="af7"/>
    <w:next w:val="af7"/>
    <w:link w:val="afffffff8"/>
    <w:rsid w:val="00EA4528"/>
    <w:pPr>
      <w:spacing w:after="60"/>
      <w:ind w:firstLine="0"/>
    </w:pPr>
  </w:style>
  <w:style w:type="character" w:customStyle="1" w:styleId="afffffff8">
    <w:name w:val="Приветствие Знак"/>
    <w:basedOn w:val="af8"/>
    <w:link w:val="afffffff7"/>
    <w:rsid w:val="00EA4528"/>
    <w:rPr>
      <w:rFonts w:ascii="Times New Roman" w:eastAsia="Times New Roman" w:hAnsi="Times New Roman" w:cs="Times New Roman"/>
      <w:sz w:val="24"/>
      <w:szCs w:val="24"/>
      <w:lang w:eastAsia="ru-RU"/>
    </w:rPr>
  </w:style>
  <w:style w:type="paragraph" w:styleId="afffffff9">
    <w:name w:val="List Continue"/>
    <w:basedOn w:val="af7"/>
    <w:rsid w:val="00EA4528"/>
    <w:pPr>
      <w:spacing w:after="120"/>
      <w:ind w:left="283" w:firstLine="0"/>
    </w:pPr>
  </w:style>
  <w:style w:type="paragraph" w:styleId="2f7">
    <w:name w:val="List Continue 2"/>
    <w:basedOn w:val="af7"/>
    <w:rsid w:val="00EA4528"/>
    <w:pPr>
      <w:spacing w:after="120"/>
      <w:ind w:left="566" w:firstLine="0"/>
    </w:pPr>
  </w:style>
  <w:style w:type="paragraph" w:styleId="3e">
    <w:name w:val="List Continue 3"/>
    <w:basedOn w:val="af7"/>
    <w:rsid w:val="00EA4528"/>
    <w:pPr>
      <w:spacing w:after="120"/>
      <w:ind w:left="849" w:firstLine="0"/>
    </w:pPr>
  </w:style>
  <w:style w:type="paragraph" w:styleId="47">
    <w:name w:val="List Continue 4"/>
    <w:basedOn w:val="af7"/>
    <w:rsid w:val="00EA4528"/>
    <w:pPr>
      <w:spacing w:after="120"/>
      <w:ind w:left="1132" w:firstLine="0"/>
    </w:pPr>
  </w:style>
  <w:style w:type="paragraph" w:styleId="56">
    <w:name w:val="List Continue 5"/>
    <w:basedOn w:val="af7"/>
    <w:rsid w:val="00EA4528"/>
    <w:pPr>
      <w:spacing w:after="120"/>
      <w:ind w:left="1415" w:firstLine="0"/>
    </w:pPr>
  </w:style>
  <w:style w:type="paragraph" w:styleId="afffffffa">
    <w:name w:val="Closing"/>
    <w:basedOn w:val="af7"/>
    <w:link w:val="afffffffb"/>
    <w:rsid w:val="00EA4528"/>
    <w:pPr>
      <w:spacing w:after="60"/>
      <w:ind w:left="4252" w:firstLine="0"/>
    </w:pPr>
  </w:style>
  <w:style w:type="character" w:customStyle="1" w:styleId="afffffffb">
    <w:name w:val="Прощание Знак"/>
    <w:basedOn w:val="af8"/>
    <w:link w:val="afffffffa"/>
    <w:rsid w:val="00EA4528"/>
    <w:rPr>
      <w:rFonts w:ascii="Times New Roman" w:eastAsia="Times New Roman" w:hAnsi="Times New Roman" w:cs="Times New Roman"/>
      <w:sz w:val="24"/>
      <w:szCs w:val="24"/>
      <w:lang w:eastAsia="ru-RU"/>
    </w:rPr>
  </w:style>
  <w:style w:type="paragraph" w:styleId="2f8">
    <w:name w:val="List 2"/>
    <w:basedOn w:val="af7"/>
    <w:rsid w:val="00EA4528"/>
    <w:pPr>
      <w:spacing w:after="60"/>
      <w:ind w:left="566" w:hanging="283"/>
    </w:pPr>
  </w:style>
  <w:style w:type="paragraph" w:styleId="3f">
    <w:name w:val="List 3"/>
    <w:basedOn w:val="af7"/>
    <w:rsid w:val="00EA4528"/>
    <w:pPr>
      <w:spacing w:after="60"/>
      <w:ind w:left="849" w:hanging="283"/>
    </w:pPr>
  </w:style>
  <w:style w:type="paragraph" w:styleId="48">
    <w:name w:val="List 4"/>
    <w:basedOn w:val="af7"/>
    <w:rsid w:val="00EA4528"/>
    <w:pPr>
      <w:spacing w:after="60"/>
      <w:ind w:left="1132" w:hanging="283"/>
    </w:pPr>
  </w:style>
  <w:style w:type="paragraph" w:styleId="57">
    <w:name w:val="List 5"/>
    <w:basedOn w:val="af7"/>
    <w:rsid w:val="00EA4528"/>
    <w:pPr>
      <w:spacing w:after="60"/>
      <w:ind w:left="1415" w:hanging="283"/>
    </w:pPr>
  </w:style>
  <w:style w:type="paragraph" w:styleId="HTML8">
    <w:name w:val="HTML Preformatted"/>
    <w:basedOn w:val="af7"/>
    <w:link w:val="HTML9"/>
    <w:rsid w:val="00EA4528"/>
    <w:pPr>
      <w:spacing w:after="60"/>
      <w:ind w:firstLine="0"/>
    </w:pPr>
    <w:rPr>
      <w:rFonts w:ascii="Courier New" w:hAnsi="Courier New" w:cs="Courier New"/>
      <w:sz w:val="20"/>
      <w:szCs w:val="20"/>
    </w:rPr>
  </w:style>
  <w:style w:type="character" w:customStyle="1" w:styleId="HTML9">
    <w:name w:val="Стандартный HTML Знак"/>
    <w:basedOn w:val="af8"/>
    <w:link w:val="HTML8"/>
    <w:rsid w:val="00EA4528"/>
    <w:rPr>
      <w:rFonts w:ascii="Courier New" w:eastAsia="Times New Roman" w:hAnsi="Courier New" w:cs="Courier New"/>
      <w:sz w:val="20"/>
      <w:szCs w:val="20"/>
      <w:lang w:eastAsia="ru-RU"/>
    </w:rPr>
  </w:style>
  <w:style w:type="character" w:styleId="HTMLa">
    <w:name w:val="HTML Cite"/>
    <w:basedOn w:val="af8"/>
    <w:rsid w:val="00EA4528"/>
    <w:rPr>
      <w:rFonts w:cs="Times New Roman"/>
      <w:i/>
      <w:iCs/>
    </w:rPr>
  </w:style>
  <w:style w:type="paragraph" w:styleId="afffffffc">
    <w:name w:val="E-mail Signature"/>
    <w:basedOn w:val="af7"/>
    <w:link w:val="afffffffd"/>
    <w:rsid w:val="00EA4528"/>
    <w:pPr>
      <w:spacing w:after="60"/>
      <w:ind w:firstLine="0"/>
    </w:pPr>
  </w:style>
  <w:style w:type="character" w:customStyle="1" w:styleId="afffffffd">
    <w:name w:val="Электронная подпись Знак"/>
    <w:basedOn w:val="af8"/>
    <w:link w:val="afffffffc"/>
    <w:rsid w:val="00EA4528"/>
    <w:rPr>
      <w:rFonts w:ascii="Times New Roman" w:eastAsia="Times New Roman" w:hAnsi="Times New Roman" w:cs="Times New Roman"/>
      <w:sz w:val="24"/>
      <w:szCs w:val="24"/>
      <w:lang w:eastAsia="ru-RU"/>
    </w:rPr>
  </w:style>
  <w:style w:type="paragraph" w:customStyle="1" w:styleId="1f4">
    <w:name w:val="Стиль1"/>
    <w:basedOn w:val="af7"/>
    <w:rsid w:val="00EA4528"/>
    <w:pPr>
      <w:keepNext/>
      <w:keepLines/>
      <w:widowControl w:val="0"/>
      <w:suppressLineNumbers/>
      <w:tabs>
        <w:tab w:val="num" w:pos="432"/>
      </w:tabs>
      <w:suppressAutoHyphens/>
      <w:spacing w:after="60"/>
      <w:ind w:left="432" w:hanging="432"/>
      <w:jc w:val="left"/>
    </w:pPr>
    <w:rPr>
      <w:b/>
    </w:rPr>
  </w:style>
  <w:style w:type="paragraph" w:customStyle="1" w:styleId="2-1">
    <w:name w:val="содержание2-1"/>
    <w:basedOn w:val="33"/>
    <w:next w:val="af7"/>
    <w:rsid w:val="00EA4528"/>
    <w:pPr>
      <w:keepLines w:val="0"/>
      <w:spacing w:before="240" w:after="60"/>
      <w:jc w:val="both"/>
    </w:pPr>
    <w:rPr>
      <w:rFonts w:ascii="Arial" w:eastAsia="Times New Roman" w:hAnsi="Arial" w:cs="Times New Roman"/>
      <w:bCs w:val="0"/>
      <w:color w:val="auto"/>
      <w:szCs w:val="20"/>
    </w:rPr>
  </w:style>
  <w:style w:type="paragraph" w:customStyle="1" w:styleId="210">
    <w:name w:val="Заголовок 2.1"/>
    <w:basedOn w:val="14"/>
    <w:qFormat/>
    <w:rsid w:val="00EA4528"/>
    <w:pPr>
      <w:widowControl w:val="0"/>
      <w:suppressLineNumbers/>
      <w:suppressAutoHyphens/>
      <w:spacing w:after="60"/>
      <w:ind w:firstLine="0"/>
      <w:jc w:val="center"/>
    </w:pPr>
    <w:rPr>
      <w:rFonts w:ascii="Times New Roman" w:eastAsia="Times New Roman" w:hAnsi="Times New Roman" w:cs="Times New Roman"/>
      <w:b/>
      <w:caps/>
      <w:color w:val="auto"/>
      <w:kern w:val="28"/>
      <w:sz w:val="36"/>
      <w:szCs w:val="28"/>
    </w:rPr>
  </w:style>
  <w:style w:type="paragraph" w:customStyle="1" w:styleId="2f9">
    <w:name w:val="Стиль2"/>
    <w:basedOn w:val="2"/>
    <w:link w:val="2fa"/>
    <w:qFormat/>
    <w:rsid w:val="00EA4528"/>
    <w:pPr>
      <w:keepNext/>
      <w:keepLines/>
      <w:widowControl w:val="0"/>
      <w:numPr>
        <w:numId w:val="0"/>
      </w:numPr>
      <w:suppressLineNumbers/>
      <w:tabs>
        <w:tab w:val="num" w:pos="1836"/>
      </w:tabs>
      <w:suppressAutoHyphens/>
      <w:spacing w:after="60"/>
      <w:ind w:left="1836" w:hanging="576"/>
      <w:contextualSpacing w:val="0"/>
    </w:pPr>
    <w:rPr>
      <w:b/>
      <w:szCs w:val="20"/>
    </w:rPr>
  </w:style>
  <w:style w:type="paragraph" w:customStyle="1" w:styleId="3f0">
    <w:name w:val="Стиль3"/>
    <w:basedOn w:val="27"/>
    <w:qFormat/>
    <w:rsid w:val="00EA4528"/>
    <w:pPr>
      <w:widowControl w:val="0"/>
      <w:tabs>
        <w:tab w:val="num" w:pos="1307"/>
      </w:tabs>
      <w:adjustRightInd w:val="0"/>
      <w:spacing w:after="0" w:line="240" w:lineRule="auto"/>
      <w:ind w:left="1080" w:firstLine="0"/>
      <w:textAlignment w:val="baseline"/>
    </w:pPr>
    <w:rPr>
      <w:szCs w:val="20"/>
    </w:rPr>
  </w:style>
  <w:style w:type="paragraph" w:customStyle="1" w:styleId="2-11">
    <w:name w:val="содержание2-11"/>
    <w:basedOn w:val="af7"/>
    <w:rsid w:val="00EA4528"/>
    <w:pPr>
      <w:spacing w:after="60"/>
      <w:ind w:firstLine="0"/>
    </w:pPr>
  </w:style>
  <w:style w:type="character" w:customStyle="1" w:styleId="1f5">
    <w:name w:val="Знак Знак1"/>
    <w:basedOn w:val="af8"/>
    <w:rsid w:val="00EA4528"/>
    <w:rPr>
      <w:rFonts w:cs="Times New Roman"/>
      <w:sz w:val="24"/>
      <w:lang w:val="ru-RU" w:eastAsia="ru-RU" w:bidi="ar-SA"/>
    </w:rPr>
  </w:style>
  <w:style w:type="character" w:customStyle="1" w:styleId="3f1">
    <w:name w:val="Стиль3 Знак"/>
    <w:basedOn w:val="1f5"/>
    <w:rsid w:val="00EA4528"/>
    <w:rPr>
      <w:rFonts w:cs="Times New Roman"/>
      <w:sz w:val="24"/>
      <w:lang w:val="ru-RU" w:eastAsia="ru-RU" w:bidi="ar-SA"/>
    </w:rPr>
  </w:style>
  <w:style w:type="paragraph" w:customStyle="1" w:styleId="41">
    <w:name w:val="Стиль4"/>
    <w:basedOn w:val="23"/>
    <w:next w:val="af7"/>
    <w:qFormat/>
    <w:rsid w:val="00EA4528"/>
    <w:pPr>
      <w:widowControl w:val="0"/>
      <w:numPr>
        <w:ilvl w:val="1"/>
        <w:numId w:val="1"/>
      </w:numPr>
      <w:suppressLineNumbers/>
      <w:tabs>
        <w:tab w:val="num" w:pos="576"/>
      </w:tabs>
      <w:suppressAutoHyphens/>
      <w:spacing w:before="0" w:after="60"/>
      <w:ind w:left="576" w:firstLine="567"/>
      <w:jc w:val="center"/>
    </w:pPr>
    <w:rPr>
      <w:rFonts w:ascii="Times New Roman" w:eastAsia="Times New Roman" w:hAnsi="Times New Roman" w:cs="Times New Roman"/>
      <w:b/>
      <w:color w:val="auto"/>
      <w:sz w:val="30"/>
      <w:szCs w:val="20"/>
    </w:rPr>
  </w:style>
  <w:style w:type="paragraph" w:customStyle="1" w:styleId="afffffffe">
    <w:name w:val="Таблица заголовок"/>
    <w:basedOn w:val="af7"/>
    <w:rsid w:val="00EA4528"/>
    <w:pPr>
      <w:spacing w:before="120" w:after="120" w:line="360" w:lineRule="auto"/>
      <w:ind w:firstLine="0"/>
      <w:jc w:val="right"/>
    </w:pPr>
    <w:rPr>
      <w:b/>
      <w:szCs w:val="28"/>
    </w:rPr>
  </w:style>
  <w:style w:type="paragraph" w:customStyle="1" w:styleId="affffffff">
    <w:name w:val="текст таблицы"/>
    <w:basedOn w:val="af7"/>
    <w:rsid w:val="00EA4528"/>
    <w:pPr>
      <w:spacing w:before="120"/>
      <w:ind w:right="-102" w:firstLine="0"/>
      <w:jc w:val="left"/>
    </w:pPr>
  </w:style>
  <w:style w:type="paragraph" w:customStyle="1" w:styleId="affffffff0">
    <w:name w:val="Пункт Знак"/>
    <w:basedOn w:val="af7"/>
    <w:rsid w:val="00EA4528"/>
    <w:pPr>
      <w:tabs>
        <w:tab w:val="num" w:pos="1134"/>
        <w:tab w:val="left" w:pos="1701"/>
      </w:tabs>
      <w:snapToGrid w:val="0"/>
      <w:spacing w:line="360" w:lineRule="auto"/>
      <w:ind w:left="1134" w:hanging="567"/>
    </w:pPr>
    <w:rPr>
      <w:szCs w:val="20"/>
    </w:rPr>
  </w:style>
  <w:style w:type="paragraph" w:customStyle="1" w:styleId="affffffff1">
    <w:name w:val="a"/>
    <w:basedOn w:val="af7"/>
    <w:rsid w:val="00EA4528"/>
    <w:pPr>
      <w:snapToGrid w:val="0"/>
      <w:spacing w:line="360" w:lineRule="auto"/>
      <w:ind w:left="1134" w:hanging="567"/>
    </w:pPr>
    <w:rPr>
      <w:szCs w:val="28"/>
    </w:rPr>
  </w:style>
  <w:style w:type="paragraph" w:customStyle="1" w:styleId="affffffff2">
    <w:name w:val="Словарная статья"/>
    <w:basedOn w:val="af7"/>
    <w:next w:val="af7"/>
    <w:rsid w:val="00EA4528"/>
    <w:pPr>
      <w:autoSpaceDE w:val="0"/>
      <w:autoSpaceDN w:val="0"/>
      <w:adjustRightInd w:val="0"/>
      <w:ind w:right="118" w:firstLine="0"/>
    </w:pPr>
    <w:rPr>
      <w:rFonts w:ascii="Arial" w:hAnsi="Arial"/>
      <w:sz w:val="20"/>
      <w:szCs w:val="20"/>
    </w:rPr>
  </w:style>
  <w:style w:type="paragraph" w:customStyle="1" w:styleId="affffffff3">
    <w:name w:val="Комментарий пользователя"/>
    <w:basedOn w:val="af7"/>
    <w:next w:val="af7"/>
    <w:rsid w:val="00EA4528"/>
    <w:pPr>
      <w:autoSpaceDE w:val="0"/>
      <w:autoSpaceDN w:val="0"/>
      <w:adjustRightInd w:val="0"/>
      <w:ind w:left="170" w:firstLine="0"/>
      <w:jc w:val="left"/>
    </w:pPr>
    <w:rPr>
      <w:rFonts w:ascii="Arial" w:hAnsi="Arial"/>
      <w:i/>
      <w:iCs/>
      <w:color w:val="000080"/>
      <w:sz w:val="20"/>
      <w:szCs w:val="20"/>
    </w:rPr>
  </w:style>
  <w:style w:type="character" w:customStyle="1" w:styleId="3f2">
    <w:name w:val="Стиль3 Знак Знак"/>
    <w:basedOn w:val="af8"/>
    <w:rsid w:val="00EA4528"/>
    <w:rPr>
      <w:rFonts w:cs="Times New Roman"/>
      <w:sz w:val="24"/>
      <w:lang w:val="ru-RU" w:eastAsia="ru-RU" w:bidi="ar-SA"/>
    </w:rPr>
  </w:style>
  <w:style w:type="character" w:customStyle="1" w:styleId="labelbodytext1">
    <w:name w:val="label_body_text_1"/>
    <w:basedOn w:val="af8"/>
    <w:rsid w:val="00EA4528"/>
    <w:rPr>
      <w:rFonts w:cs="Times New Roman"/>
    </w:rPr>
  </w:style>
  <w:style w:type="paragraph" w:customStyle="1" w:styleId="1DocumentHeader1">
    <w:name w:val="Заголовок 1.Document Header1"/>
    <w:basedOn w:val="af7"/>
    <w:next w:val="af7"/>
    <w:rsid w:val="00EA4528"/>
    <w:pPr>
      <w:keepNext/>
      <w:spacing w:before="240" w:after="60"/>
      <w:ind w:firstLine="0"/>
      <w:jc w:val="center"/>
      <w:outlineLvl w:val="0"/>
    </w:pPr>
    <w:rPr>
      <w:kern w:val="28"/>
      <w:sz w:val="36"/>
    </w:rPr>
  </w:style>
  <w:style w:type="character" w:customStyle="1" w:styleId="112">
    <w:name w:val="Знак Знак11"/>
    <w:basedOn w:val="af8"/>
    <w:rsid w:val="00EA4528"/>
    <w:rPr>
      <w:rFonts w:cs="Times New Roman"/>
      <w:sz w:val="24"/>
      <w:lang w:val="ru-RU" w:eastAsia="ru-RU" w:bidi="ar-SA"/>
    </w:rPr>
  </w:style>
  <w:style w:type="paragraph" w:customStyle="1" w:styleId="200">
    <w:name w:val="20"/>
    <w:basedOn w:val="af7"/>
    <w:rsid w:val="00EA4528"/>
    <w:pPr>
      <w:spacing w:before="104" w:after="104"/>
      <w:ind w:left="104" w:right="104" w:firstLine="0"/>
      <w:jc w:val="left"/>
    </w:pPr>
  </w:style>
  <w:style w:type="paragraph" w:customStyle="1" w:styleId="affffffff4">
    <w:name w:val="пункт"/>
    <w:basedOn w:val="af7"/>
    <w:qFormat/>
    <w:rsid w:val="00EA4528"/>
    <w:pPr>
      <w:tabs>
        <w:tab w:val="num" w:pos="1135"/>
      </w:tabs>
      <w:spacing w:before="60" w:after="60"/>
      <w:ind w:left="-283" w:firstLine="567"/>
      <w:jc w:val="left"/>
    </w:pPr>
  </w:style>
  <w:style w:type="character" w:customStyle="1" w:styleId="DeltaViewInsertion">
    <w:name w:val="DeltaView Insertion"/>
    <w:rsid w:val="00EA4528"/>
    <w:rPr>
      <w:color w:val="0000FF"/>
      <w:spacing w:val="0"/>
      <w:u w:val="double"/>
    </w:rPr>
  </w:style>
  <w:style w:type="paragraph" w:customStyle="1" w:styleId="ConsPlusCell">
    <w:name w:val="ConsPlusCell"/>
    <w:uiPriority w:val="99"/>
    <w:rsid w:val="00EA4528"/>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3f3">
    <w:name w:val="Знак3"/>
    <w:basedOn w:val="af7"/>
    <w:rsid w:val="00EA4528"/>
    <w:pPr>
      <w:spacing w:after="160" w:line="240" w:lineRule="exact"/>
      <w:ind w:firstLine="0"/>
      <w:jc w:val="left"/>
    </w:pPr>
    <w:rPr>
      <w:sz w:val="20"/>
      <w:szCs w:val="20"/>
      <w:lang w:eastAsia="zh-CN"/>
    </w:rPr>
  </w:style>
  <w:style w:type="paragraph" w:customStyle="1" w:styleId="1f6">
    <w:name w:val="Обычный1"/>
    <w:next w:val="af7"/>
    <w:link w:val="CharChar"/>
    <w:rsid w:val="00EA4528"/>
    <w:pPr>
      <w:spacing w:after="0" w:line="320" w:lineRule="exact"/>
      <w:jc w:val="both"/>
    </w:pPr>
    <w:rPr>
      <w:rFonts w:eastAsia="Times New Roman"/>
      <w:sz w:val="28"/>
      <w:szCs w:val="20"/>
      <w:lang w:eastAsia="ru-RU"/>
    </w:rPr>
  </w:style>
  <w:style w:type="paragraph" w:customStyle="1" w:styleId="1f7">
    <w:name w:val="1 Знак Знак Знак Знак Знак Знак Знак Знак Знак Знак Знак Знак Знак Знак Знак Знак"/>
    <w:basedOn w:val="af7"/>
    <w:rsid w:val="00EA4528"/>
    <w:pPr>
      <w:spacing w:after="160" w:line="240" w:lineRule="exact"/>
      <w:ind w:firstLine="0"/>
      <w:jc w:val="left"/>
    </w:pPr>
    <w:rPr>
      <w:sz w:val="20"/>
      <w:szCs w:val="20"/>
      <w:lang w:eastAsia="zh-CN"/>
    </w:rPr>
  </w:style>
  <w:style w:type="paragraph" w:customStyle="1" w:styleId="310">
    <w:name w:val="Знак31"/>
    <w:basedOn w:val="af7"/>
    <w:rsid w:val="00EA4528"/>
    <w:pPr>
      <w:spacing w:after="160" w:line="240" w:lineRule="exact"/>
      <w:ind w:firstLine="0"/>
      <w:jc w:val="left"/>
    </w:pPr>
    <w:rPr>
      <w:sz w:val="20"/>
      <w:szCs w:val="20"/>
      <w:lang w:eastAsia="zh-CN"/>
    </w:rPr>
  </w:style>
  <w:style w:type="paragraph" w:customStyle="1" w:styleId="211">
    <w:name w:val="Основной текст с отступом 21"/>
    <w:basedOn w:val="af7"/>
    <w:rsid w:val="00EA4528"/>
    <w:pPr>
      <w:overflowPunct w:val="0"/>
      <w:autoSpaceDE w:val="0"/>
      <w:autoSpaceDN w:val="0"/>
      <w:adjustRightInd w:val="0"/>
      <w:textAlignment w:val="baseline"/>
    </w:pPr>
    <w:rPr>
      <w:sz w:val="26"/>
      <w:szCs w:val="20"/>
    </w:rPr>
  </w:style>
  <w:style w:type="paragraph" w:customStyle="1" w:styleId="2fb">
    <w:name w:val="Абзац списка2"/>
    <w:basedOn w:val="af7"/>
    <w:link w:val="ListParagraphChar1"/>
    <w:rsid w:val="00EA4528"/>
    <w:pPr>
      <w:ind w:left="708" w:firstLine="0"/>
      <w:jc w:val="left"/>
    </w:pPr>
  </w:style>
  <w:style w:type="character" w:customStyle="1" w:styleId="ListParagraphChar1">
    <w:name w:val="List Paragraph Char1"/>
    <w:basedOn w:val="af8"/>
    <w:link w:val="2fb"/>
    <w:locked/>
    <w:rsid w:val="00EA4528"/>
    <w:rPr>
      <w:rFonts w:ascii="Times New Roman" w:eastAsia="Times New Roman" w:hAnsi="Times New Roman" w:cs="Times New Roman"/>
      <w:sz w:val="24"/>
      <w:szCs w:val="24"/>
      <w:lang w:eastAsia="ru-RU"/>
    </w:rPr>
  </w:style>
  <w:style w:type="paragraph" w:customStyle="1" w:styleId="affffffff5">
    <w:name w:val="Стиль"/>
    <w:rsid w:val="00EA4528"/>
    <w:pPr>
      <w:widowControl w:val="0"/>
      <w:autoSpaceDE w:val="0"/>
      <w:autoSpaceDN w:val="0"/>
      <w:adjustRightInd w:val="0"/>
      <w:spacing w:after="0" w:line="240" w:lineRule="auto"/>
    </w:pPr>
    <w:rPr>
      <w:rFonts w:ascii="Arial" w:eastAsia="Times New Roman" w:hAnsi="Arial" w:cs="Arial"/>
      <w:lang w:eastAsia="ru-RU"/>
    </w:rPr>
  </w:style>
  <w:style w:type="paragraph" w:customStyle="1" w:styleId="-0">
    <w:name w:val="Контракт-раздел"/>
    <w:basedOn w:val="af7"/>
    <w:next w:val="-8"/>
    <w:rsid w:val="00EA4528"/>
    <w:pPr>
      <w:keepNext/>
      <w:tabs>
        <w:tab w:val="num" w:pos="0"/>
        <w:tab w:val="left" w:pos="540"/>
      </w:tabs>
      <w:suppressAutoHyphens/>
      <w:spacing w:before="360" w:after="120"/>
      <w:ind w:firstLine="0"/>
      <w:jc w:val="center"/>
      <w:outlineLvl w:val="3"/>
    </w:pPr>
    <w:rPr>
      <w:b/>
      <w:bCs/>
      <w:caps/>
      <w:smallCaps/>
    </w:rPr>
  </w:style>
  <w:style w:type="paragraph" w:customStyle="1" w:styleId="-8">
    <w:name w:val="Контракт-пункт"/>
    <w:basedOn w:val="af7"/>
    <w:rsid w:val="00EA4528"/>
    <w:pPr>
      <w:tabs>
        <w:tab w:val="num" w:pos="1391"/>
      </w:tabs>
      <w:ind w:left="1391" w:hanging="851"/>
    </w:pPr>
  </w:style>
  <w:style w:type="paragraph" w:customStyle="1" w:styleId="-9">
    <w:name w:val="Контракт-подпункт"/>
    <w:basedOn w:val="af7"/>
    <w:rsid w:val="00EA4528"/>
    <w:pPr>
      <w:tabs>
        <w:tab w:val="num" w:pos="851"/>
      </w:tabs>
      <w:ind w:left="851" w:hanging="851"/>
    </w:pPr>
  </w:style>
  <w:style w:type="paragraph" w:customStyle="1" w:styleId="affffffff6">
    <w:name w:val="обычн БО"/>
    <w:basedOn w:val="af7"/>
    <w:rsid w:val="00EA4528"/>
    <w:pPr>
      <w:widowControl w:val="0"/>
      <w:ind w:firstLine="0"/>
    </w:pPr>
    <w:rPr>
      <w:rFonts w:ascii="Arial" w:hAnsi="Arial"/>
      <w:szCs w:val="20"/>
    </w:rPr>
  </w:style>
  <w:style w:type="paragraph" w:customStyle="1" w:styleId="1f8">
    <w:name w:val="Знак1 Знак Знак"/>
    <w:basedOn w:val="af7"/>
    <w:semiHidden/>
    <w:rsid w:val="00EA4528"/>
    <w:pPr>
      <w:spacing w:after="160" w:line="280" w:lineRule="exact"/>
      <w:ind w:firstLine="0"/>
      <w:jc w:val="left"/>
    </w:pPr>
    <w:rPr>
      <w:sz w:val="20"/>
      <w:szCs w:val="20"/>
      <w:lang w:val="en-US"/>
    </w:rPr>
  </w:style>
  <w:style w:type="paragraph" w:customStyle="1" w:styleId="affffffff7">
    <w:name w:val="Прижатый влево"/>
    <w:basedOn w:val="af7"/>
    <w:next w:val="af7"/>
    <w:rsid w:val="00EA4528"/>
    <w:pPr>
      <w:autoSpaceDE w:val="0"/>
      <w:autoSpaceDN w:val="0"/>
      <w:adjustRightInd w:val="0"/>
      <w:ind w:firstLine="0"/>
      <w:jc w:val="left"/>
    </w:pPr>
    <w:rPr>
      <w:rFonts w:ascii="Arial" w:hAnsi="Arial"/>
      <w:sz w:val="20"/>
      <w:szCs w:val="20"/>
    </w:rPr>
  </w:style>
  <w:style w:type="paragraph" w:customStyle="1" w:styleId="113">
    <w:name w:val="Обычный11"/>
    <w:rsid w:val="00EA4528"/>
    <w:pPr>
      <w:widowControl w:val="0"/>
      <w:spacing w:before="120" w:after="120" w:line="240" w:lineRule="auto"/>
      <w:ind w:firstLine="567"/>
      <w:jc w:val="both"/>
    </w:pPr>
    <w:rPr>
      <w:rFonts w:eastAsia="Times New Roman"/>
      <w:szCs w:val="20"/>
      <w:lang w:eastAsia="ru-RU"/>
    </w:rPr>
  </w:style>
  <w:style w:type="paragraph" w:customStyle="1" w:styleId="58">
    <w:name w:val="Знак5"/>
    <w:basedOn w:val="af7"/>
    <w:rsid w:val="00EA4528"/>
    <w:pPr>
      <w:spacing w:after="160" w:line="240" w:lineRule="exact"/>
      <w:ind w:firstLine="0"/>
      <w:jc w:val="left"/>
    </w:pPr>
    <w:rPr>
      <w:sz w:val="20"/>
      <w:szCs w:val="20"/>
      <w:lang w:eastAsia="zh-CN"/>
    </w:rPr>
  </w:style>
  <w:style w:type="paragraph" w:customStyle="1" w:styleId="NormalNumbered">
    <w:name w:val="Normal Numbered"/>
    <w:basedOn w:val="af7"/>
    <w:rsid w:val="00EA4528"/>
    <w:pPr>
      <w:tabs>
        <w:tab w:val="num" w:pos="360"/>
        <w:tab w:val="left" w:pos="454"/>
        <w:tab w:val="left" w:pos="567"/>
      </w:tabs>
      <w:spacing w:before="40" w:after="40"/>
      <w:ind w:left="360" w:right="284" w:hanging="360"/>
    </w:pPr>
    <w:rPr>
      <w:szCs w:val="20"/>
    </w:rPr>
  </w:style>
  <w:style w:type="paragraph" w:customStyle="1" w:styleId="Tabsectionheader">
    <w:name w:val="Tab section header"/>
    <w:basedOn w:val="af7"/>
    <w:rsid w:val="00EA4528"/>
    <w:pPr>
      <w:keepNext/>
      <w:keepLines/>
      <w:suppressAutoHyphens/>
      <w:spacing w:before="60" w:after="60"/>
      <w:ind w:firstLine="0"/>
      <w:jc w:val="center"/>
    </w:pPr>
    <w:rPr>
      <w:rFonts w:ascii="Arial" w:hAnsi="Arial"/>
      <w:b/>
      <w:sz w:val="22"/>
      <w:szCs w:val="20"/>
    </w:rPr>
  </w:style>
  <w:style w:type="paragraph" w:customStyle="1" w:styleId="Tabrows">
    <w:name w:val="Tab rows"/>
    <w:basedOn w:val="af7"/>
    <w:rsid w:val="00EA4528"/>
    <w:pPr>
      <w:keepLines/>
      <w:spacing w:before="40" w:after="40"/>
      <w:ind w:left="57" w:firstLine="0"/>
      <w:jc w:val="left"/>
    </w:pPr>
    <w:rPr>
      <w:szCs w:val="20"/>
    </w:rPr>
  </w:style>
  <w:style w:type="paragraph" w:customStyle="1" w:styleId="affffffff8">
    <w:name w:val="Стиль: абзац"/>
    <w:basedOn w:val="af7"/>
    <w:link w:val="affffffff9"/>
    <w:rsid w:val="00EA4528"/>
    <w:pPr>
      <w:widowControl w:val="0"/>
      <w:autoSpaceDE w:val="0"/>
      <w:autoSpaceDN w:val="0"/>
      <w:adjustRightInd w:val="0"/>
      <w:spacing w:line="360" w:lineRule="auto"/>
      <w:ind w:left="34"/>
    </w:pPr>
    <w:rPr>
      <w:rFonts w:eastAsia="MS Mincho"/>
      <w:sz w:val="20"/>
      <w:szCs w:val="20"/>
      <w:lang w:eastAsia="ja-JP"/>
    </w:rPr>
  </w:style>
  <w:style w:type="character" w:customStyle="1" w:styleId="affffffff9">
    <w:name w:val="Стиль: абзац Знак"/>
    <w:basedOn w:val="af8"/>
    <w:link w:val="affffffff8"/>
    <w:locked/>
    <w:rsid w:val="00EA4528"/>
    <w:rPr>
      <w:rFonts w:ascii="Times New Roman" w:eastAsia="MS Mincho" w:hAnsi="Times New Roman" w:cs="Times New Roman"/>
      <w:sz w:val="20"/>
      <w:szCs w:val="20"/>
      <w:lang w:eastAsia="ja-JP"/>
    </w:rPr>
  </w:style>
  <w:style w:type="paragraph" w:customStyle="1" w:styleId="affffffffa">
    <w:name w:val="Стиль: список"/>
    <w:basedOn w:val="affffffff8"/>
    <w:link w:val="affffffffb"/>
    <w:rsid w:val="00EA4528"/>
    <w:pPr>
      <w:tabs>
        <w:tab w:val="num" w:pos="360"/>
        <w:tab w:val="num" w:pos="1209"/>
      </w:tabs>
      <w:ind w:left="1209"/>
    </w:pPr>
  </w:style>
  <w:style w:type="character" w:customStyle="1" w:styleId="affffffffb">
    <w:name w:val="Стиль: список Знак"/>
    <w:basedOn w:val="affffffff9"/>
    <w:link w:val="affffffffa"/>
    <w:locked/>
    <w:rsid w:val="00EA4528"/>
    <w:rPr>
      <w:rFonts w:ascii="Times New Roman" w:eastAsia="MS Mincho" w:hAnsi="Times New Roman" w:cs="Times New Roman"/>
      <w:sz w:val="20"/>
      <w:szCs w:val="20"/>
      <w:lang w:eastAsia="ja-JP"/>
    </w:rPr>
  </w:style>
  <w:style w:type="paragraph" w:customStyle="1" w:styleId="1f9">
    <w:name w:val="Стиль: Заголовок 1"/>
    <w:basedOn w:val="af7"/>
    <w:link w:val="1fa"/>
    <w:rsid w:val="00EA4528"/>
    <w:pPr>
      <w:widowControl w:val="0"/>
      <w:shd w:val="clear" w:color="auto" w:fill="FFFFFF"/>
      <w:tabs>
        <w:tab w:val="num" w:pos="972"/>
        <w:tab w:val="left" w:pos="2558"/>
      </w:tabs>
      <w:autoSpaceDE w:val="0"/>
      <w:autoSpaceDN w:val="0"/>
      <w:adjustRightInd w:val="0"/>
      <w:spacing w:before="336"/>
      <w:ind w:left="972" w:hanging="432"/>
      <w:jc w:val="left"/>
      <w:outlineLvl w:val="0"/>
    </w:pPr>
    <w:rPr>
      <w:rFonts w:eastAsia="MS Mincho"/>
      <w:b/>
      <w:bCs/>
      <w:color w:val="000000"/>
      <w:spacing w:val="-2"/>
      <w:szCs w:val="28"/>
      <w:lang w:eastAsia="ja-JP"/>
    </w:rPr>
  </w:style>
  <w:style w:type="character" w:customStyle="1" w:styleId="1fa">
    <w:name w:val="Стиль: Заголовок 1 Знак"/>
    <w:basedOn w:val="af8"/>
    <w:link w:val="1f9"/>
    <w:locked/>
    <w:rsid w:val="00EA4528"/>
    <w:rPr>
      <w:rFonts w:ascii="Times New Roman" w:eastAsia="MS Mincho" w:hAnsi="Times New Roman" w:cs="Times New Roman"/>
      <w:b/>
      <w:bCs/>
      <w:color w:val="000000"/>
      <w:spacing w:val="-2"/>
      <w:sz w:val="28"/>
      <w:szCs w:val="28"/>
      <w:shd w:val="clear" w:color="auto" w:fill="FFFFFF"/>
      <w:lang w:eastAsia="ja-JP"/>
    </w:rPr>
  </w:style>
  <w:style w:type="paragraph" w:customStyle="1" w:styleId="59">
    <w:name w:val="Стиль5"/>
    <w:basedOn w:val="affffffffa"/>
    <w:link w:val="5a"/>
    <w:rsid w:val="00EA4528"/>
    <w:pPr>
      <w:tabs>
        <w:tab w:val="clear" w:pos="360"/>
      </w:tabs>
      <w:spacing w:line="240" w:lineRule="auto"/>
      <w:ind w:left="1101" w:hanging="561"/>
    </w:pPr>
    <w:rPr>
      <w:b/>
      <w:bCs/>
      <w:sz w:val="24"/>
      <w:szCs w:val="24"/>
    </w:rPr>
  </w:style>
  <w:style w:type="character" w:customStyle="1" w:styleId="5a">
    <w:name w:val="Стиль5 Знак"/>
    <w:basedOn w:val="affffffffb"/>
    <w:link w:val="59"/>
    <w:locked/>
    <w:rsid w:val="00EA4528"/>
    <w:rPr>
      <w:rFonts w:ascii="Times New Roman" w:eastAsia="MS Mincho" w:hAnsi="Times New Roman" w:cs="Times New Roman"/>
      <w:b/>
      <w:bCs/>
      <w:sz w:val="24"/>
      <w:szCs w:val="24"/>
      <w:lang w:eastAsia="ja-JP"/>
    </w:rPr>
  </w:style>
  <w:style w:type="paragraph" w:customStyle="1" w:styleId="83">
    <w:name w:val="Стиль8"/>
    <w:basedOn w:val="affffffffa"/>
    <w:link w:val="84"/>
    <w:uiPriority w:val="99"/>
    <w:rsid w:val="00EA4528"/>
    <w:pPr>
      <w:spacing w:line="240" w:lineRule="auto"/>
      <w:ind w:left="0" w:firstLine="0"/>
    </w:pPr>
    <w:rPr>
      <w:sz w:val="24"/>
      <w:szCs w:val="24"/>
    </w:rPr>
  </w:style>
  <w:style w:type="character" w:customStyle="1" w:styleId="84">
    <w:name w:val="Стиль8 Знак"/>
    <w:basedOn w:val="affffffffb"/>
    <w:link w:val="83"/>
    <w:uiPriority w:val="99"/>
    <w:locked/>
    <w:rsid w:val="00EA4528"/>
    <w:rPr>
      <w:rFonts w:ascii="Times New Roman" w:eastAsia="MS Mincho" w:hAnsi="Times New Roman" w:cs="Times New Roman"/>
      <w:sz w:val="24"/>
      <w:szCs w:val="24"/>
      <w:lang w:eastAsia="ja-JP"/>
    </w:rPr>
  </w:style>
  <w:style w:type="paragraph" w:customStyle="1" w:styleId="93">
    <w:name w:val="Стиль9"/>
    <w:basedOn w:val="affffffffa"/>
    <w:rsid w:val="00EA4528"/>
    <w:pPr>
      <w:tabs>
        <w:tab w:val="num" w:pos="720"/>
      </w:tabs>
      <w:spacing w:line="240" w:lineRule="auto"/>
      <w:ind w:left="1620" w:hanging="360"/>
    </w:pPr>
    <w:rPr>
      <w:spacing w:val="-1"/>
      <w:sz w:val="24"/>
      <w:szCs w:val="24"/>
    </w:rPr>
  </w:style>
  <w:style w:type="paragraph" w:customStyle="1" w:styleId="160">
    <w:name w:val="Стиль16"/>
    <w:basedOn w:val="59"/>
    <w:rsid w:val="00EA4528"/>
  </w:style>
  <w:style w:type="paragraph" w:customStyle="1" w:styleId="222">
    <w:name w:val="Стиль22"/>
    <w:basedOn w:val="1f9"/>
    <w:rsid w:val="00EA4528"/>
    <w:pPr>
      <w:tabs>
        <w:tab w:val="clear" w:pos="972"/>
        <w:tab w:val="clear" w:pos="2558"/>
        <w:tab w:val="num" w:pos="540"/>
        <w:tab w:val="left" w:pos="900"/>
      </w:tabs>
      <w:ind w:left="540" w:firstLine="0"/>
    </w:pPr>
    <w:rPr>
      <w:sz w:val="32"/>
      <w:szCs w:val="32"/>
    </w:rPr>
  </w:style>
  <w:style w:type="paragraph" w:customStyle="1" w:styleId="Text0">
    <w:name w:val="Text"/>
    <w:basedOn w:val="af7"/>
    <w:rsid w:val="00EA4528"/>
    <w:pPr>
      <w:tabs>
        <w:tab w:val="num" w:pos="870"/>
      </w:tabs>
      <w:spacing w:after="120"/>
      <w:ind w:left="-30" w:firstLine="420"/>
    </w:pPr>
  </w:style>
  <w:style w:type="paragraph" w:customStyle="1" w:styleId="64">
    <w:name w:val="Стиль По ширине Перед:  6 пт"/>
    <w:basedOn w:val="af7"/>
    <w:rsid w:val="00EA4528"/>
    <w:pPr>
      <w:spacing w:before="120"/>
      <w:ind w:firstLine="0"/>
    </w:pPr>
    <w:rPr>
      <w:szCs w:val="20"/>
    </w:rPr>
  </w:style>
  <w:style w:type="paragraph" w:customStyle="1" w:styleId="Body">
    <w:name w:val="Body"/>
    <w:basedOn w:val="af7"/>
    <w:rsid w:val="00EA4528"/>
    <w:pPr>
      <w:spacing w:line="360" w:lineRule="atLeast"/>
      <w:ind w:left="284" w:firstLine="851"/>
      <w:jc w:val="left"/>
    </w:pPr>
    <w:rPr>
      <w:rFonts w:ascii="Pragmatica" w:hAnsi="Pragmatica"/>
    </w:rPr>
  </w:style>
  <w:style w:type="paragraph" w:customStyle="1" w:styleId="1fb">
    <w:name w:val="Заголовок оглавления1"/>
    <w:basedOn w:val="14"/>
    <w:next w:val="af7"/>
    <w:qFormat/>
    <w:rsid w:val="00EA4528"/>
    <w:pPr>
      <w:spacing w:before="480" w:line="276" w:lineRule="auto"/>
      <w:ind w:firstLine="0"/>
      <w:jc w:val="left"/>
      <w:outlineLvl w:val="9"/>
    </w:pPr>
    <w:rPr>
      <w:rFonts w:ascii="Cambria" w:eastAsia="Times New Roman" w:hAnsi="Cambria" w:cs="Times New Roman"/>
      <w:b/>
      <w:bCs/>
      <w:color w:val="365F91"/>
      <w:sz w:val="28"/>
      <w:szCs w:val="28"/>
    </w:rPr>
  </w:style>
  <w:style w:type="paragraph" w:customStyle="1" w:styleId="114">
    <w:name w:val="Заголовок 11"/>
    <w:rsid w:val="00EA4528"/>
    <w:pPr>
      <w:keepNext/>
      <w:spacing w:before="120" w:after="120" w:line="240" w:lineRule="auto"/>
      <w:jc w:val="center"/>
      <w:outlineLvl w:val="0"/>
    </w:pPr>
    <w:rPr>
      <w:rFonts w:eastAsia="Times New Roman"/>
      <w:b/>
      <w:bCs/>
      <w:kern w:val="28"/>
      <w:sz w:val="20"/>
      <w:szCs w:val="20"/>
      <w:lang w:eastAsia="ru-RU"/>
    </w:rPr>
  </w:style>
  <w:style w:type="paragraph" w:customStyle="1" w:styleId="2fc">
    <w:name w:val="Обычный2"/>
    <w:next w:val="af7"/>
    <w:rsid w:val="00EA4528"/>
    <w:pPr>
      <w:spacing w:after="0" w:line="320" w:lineRule="exact"/>
      <w:jc w:val="both"/>
    </w:pPr>
    <w:rPr>
      <w:rFonts w:eastAsia="Times New Roman"/>
      <w:sz w:val="28"/>
      <w:szCs w:val="20"/>
      <w:lang w:eastAsia="ru-RU"/>
    </w:rPr>
  </w:style>
  <w:style w:type="character" w:customStyle="1" w:styleId="280">
    <w:name w:val="Знак Знак28"/>
    <w:basedOn w:val="af8"/>
    <w:rsid w:val="00EA4528"/>
    <w:rPr>
      <w:rFonts w:ascii="Arial" w:hAnsi="Arial" w:cs="Times New Roman"/>
      <w:sz w:val="20"/>
      <w:szCs w:val="20"/>
      <w:lang w:eastAsia="ru-RU"/>
    </w:rPr>
  </w:style>
  <w:style w:type="character" w:customStyle="1" w:styleId="201">
    <w:name w:val="Знак Знак20"/>
    <w:basedOn w:val="af8"/>
    <w:rsid w:val="00EA4528"/>
    <w:rPr>
      <w:rFonts w:ascii="Arial" w:hAnsi="Arial" w:cs="Times New Roman"/>
      <w:b/>
      <w:kern w:val="28"/>
      <w:sz w:val="20"/>
      <w:szCs w:val="20"/>
      <w:lang w:eastAsia="ru-RU"/>
    </w:rPr>
  </w:style>
  <w:style w:type="character" w:customStyle="1" w:styleId="161">
    <w:name w:val="Знак Знак16"/>
    <w:basedOn w:val="af8"/>
    <w:rsid w:val="00EA4528"/>
    <w:rPr>
      <w:rFonts w:ascii="Arial" w:hAnsi="Arial" w:cs="Times New Roman"/>
      <w:noProof/>
      <w:sz w:val="20"/>
      <w:szCs w:val="20"/>
      <w:lang w:eastAsia="ru-RU"/>
    </w:rPr>
  </w:style>
  <w:style w:type="character" w:customStyle="1" w:styleId="150">
    <w:name w:val="Знак Знак15"/>
    <w:basedOn w:val="af8"/>
    <w:rsid w:val="00EA4528"/>
    <w:rPr>
      <w:rFonts w:ascii="Times New Roman" w:hAnsi="Times New Roman" w:cs="Times New Roman"/>
      <w:noProof/>
      <w:sz w:val="20"/>
      <w:szCs w:val="20"/>
      <w:lang w:eastAsia="ru-RU"/>
    </w:rPr>
  </w:style>
  <w:style w:type="character" w:customStyle="1" w:styleId="140">
    <w:name w:val="Знак Знак14"/>
    <w:basedOn w:val="af8"/>
    <w:rsid w:val="00EA4528"/>
    <w:rPr>
      <w:rFonts w:ascii="Times New Roman" w:hAnsi="Times New Roman" w:cs="Times New Roman"/>
      <w:b/>
      <w:i/>
      <w:sz w:val="24"/>
      <w:szCs w:val="24"/>
      <w:lang w:eastAsia="ru-RU"/>
    </w:rPr>
  </w:style>
  <w:style w:type="character" w:customStyle="1" w:styleId="130">
    <w:name w:val="Знак Знак13"/>
    <w:basedOn w:val="af8"/>
    <w:rsid w:val="00EA4528"/>
    <w:rPr>
      <w:rFonts w:ascii="Courier New" w:hAnsi="Courier New" w:cs="Courier New"/>
      <w:sz w:val="20"/>
      <w:szCs w:val="20"/>
      <w:lang w:eastAsia="ru-RU"/>
    </w:rPr>
  </w:style>
  <w:style w:type="paragraph" w:customStyle="1" w:styleId="1fc">
    <w:name w:val="Текст1"/>
    <w:basedOn w:val="af7"/>
    <w:rsid w:val="00EA4528"/>
    <w:pPr>
      <w:suppressAutoHyphens/>
      <w:ind w:firstLine="0"/>
      <w:jc w:val="left"/>
    </w:pPr>
    <w:rPr>
      <w:rFonts w:ascii="Courier New" w:hAnsi="Courier New"/>
      <w:sz w:val="20"/>
      <w:szCs w:val="20"/>
      <w:lang w:eastAsia="ar-SA"/>
    </w:rPr>
  </w:style>
  <w:style w:type="paragraph" w:customStyle="1" w:styleId="212">
    <w:name w:val="Список 21"/>
    <w:basedOn w:val="af7"/>
    <w:rsid w:val="00EA4528"/>
    <w:pPr>
      <w:suppressAutoHyphens/>
      <w:ind w:left="566" w:hanging="283"/>
      <w:jc w:val="left"/>
    </w:pPr>
    <w:rPr>
      <w:sz w:val="20"/>
      <w:szCs w:val="20"/>
      <w:lang w:eastAsia="ar-SA"/>
    </w:rPr>
  </w:style>
  <w:style w:type="paragraph" w:customStyle="1" w:styleId="1fd">
    <w:name w:val="Маркированный список1"/>
    <w:basedOn w:val="af7"/>
    <w:rsid w:val="00EA4528"/>
    <w:pPr>
      <w:tabs>
        <w:tab w:val="left" w:pos="0"/>
      </w:tabs>
      <w:suppressAutoHyphens/>
      <w:ind w:firstLine="0"/>
    </w:pPr>
    <w:rPr>
      <w:b/>
      <w:sz w:val="20"/>
      <w:szCs w:val="20"/>
      <w:lang w:eastAsia="ar-SA"/>
    </w:rPr>
  </w:style>
  <w:style w:type="paragraph" w:customStyle="1" w:styleId="3f4">
    <w:name w:val="Абзац списка3"/>
    <w:basedOn w:val="af7"/>
    <w:link w:val="ListParagraphChar"/>
    <w:rsid w:val="00EA4528"/>
    <w:pPr>
      <w:ind w:left="720" w:firstLine="0"/>
      <w:jc w:val="left"/>
    </w:pPr>
  </w:style>
  <w:style w:type="character" w:customStyle="1" w:styleId="ListParagraphChar">
    <w:name w:val="List Paragraph Char"/>
    <w:basedOn w:val="af8"/>
    <w:link w:val="3f4"/>
    <w:locked/>
    <w:rsid w:val="00EA4528"/>
    <w:rPr>
      <w:rFonts w:ascii="Times New Roman" w:eastAsia="Times New Roman" w:hAnsi="Times New Roman" w:cs="Times New Roman"/>
      <w:sz w:val="24"/>
      <w:szCs w:val="24"/>
      <w:lang w:eastAsia="ru-RU"/>
    </w:rPr>
  </w:style>
  <w:style w:type="paragraph" w:customStyle="1" w:styleId="affffffffc">
    <w:name w:val="Текст основной"/>
    <w:link w:val="affffffffd"/>
    <w:rsid w:val="00EA4528"/>
    <w:pPr>
      <w:spacing w:after="0" w:line="288" w:lineRule="auto"/>
      <w:ind w:firstLine="720"/>
      <w:jc w:val="both"/>
    </w:pPr>
    <w:rPr>
      <w:rFonts w:eastAsia="Times New Roman"/>
      <w:sz w:val="28"/>
      <w:szCs w:val="28"/>
      <w:lang w:eastAsia="ru-RU"/>
    </w:rPr>
  </w:style>
  <w:style w:type="character" w:customStyle="1" w:styleId="affffffffd">
    <w:name w:val="Текст основной Знак"/>
    <w:basedOn w:val="af8"/>
    <w:link w:val="affffffffc"/>
    <w:locked/>
    <w:rsid w:val="00EA4528"/>
    <w:rPr>
      <w:rFonts w:ascii="Times New Roman" w:eastAsia="Times New Roman" w:hAnsi="Times New Roman" w:cs="Times New Roman"/>
      <w:sz w:val="28"/>
      <w:szCs w:val="28"/>
      <w:lang w:eastAsia="ru-RU"/>
    </w:rPr>
  </w:style>
  <w:style w:type="paragraph" w:customStyle="1" w:styleId="Mark1">
    <w:name w:val="Mark 1"/>
    <w:basedOn w:val="affffff8"/>
    <w:rsid w:val="00EA4528"/>
    <w:pPr>
      <w:widowControl/>
      <w:tabs>
        <w:tab w:val="left" w:pos="9230"/>
      </w:tabs>
      <w:spacing w:before="120"/>
      <w:ind w:left="714" w:hanging="357"/>
      <w:jc w:val="left"/>
    </w:pPr>
  </w:style>
  <w:style w:type="paragraph" w:customStyle="1" w:styleId="Level3">
    <w:name w:val="Level 3"/>
    <w:basedOn w:val="33"/>
    <w:next w:val="Paragraph0"/>
    <w:rsid w:val="00EA4528"/>
    <w:pPr>
      <w:keepLines w:val="0"/>
      <w:numPr>
        <w:ilvl w:val="2"/>
        <w:numId w:val="11"/>
      </w:numPr>
      <w:suppressAutoHyphens/>
      <w:spacing w:before="240" w:after="120"/>
    </w:pPr>
    <w:rPr>
      <w:rFonts w:ascii="Times New Roman" w:eastAsia="Times New Roman" w:hAnsi="Times New Roman" w:cs="Arial"/>
      <w:color w:val="auto"/>
      <w:sz w:val="26"/>
      <w:szCs w:val="26"/>
    </w:rPr>
  </w:style>
  <w:style w:type="paragraph" w:customStyle="1" w:styleId="Level4">
    <w:name w:val="Level 4"/>
    <w:basedOn w:val="42"/>
    <w:next w:val="Paragraph0"/>
    <w:uiPriority w:val="99"/>
    <w:rsid w:val="00EA4528"/>
    <w:pPr>
      <w:numPr>
        <w:ilvl w:val="3"/>
        <w:numId w:val="11"/>
      </w:numPr>
      <w:tabs>
        <w:tab w:val="num" w:pos="1080"/>
      </w:tabs>
      <w:suppressAutoHyphens/>
      <w:spacing w:before="240" w:after="120"/>
      <w:ind w:hanging="1080"/>
    </w:pPr>
    <w:rPr>
      <w:rFonts w:ascii="Times New Roman" w:eastAsia="Times New Roman" w:hAnsi="Times New Roman" w:cs="Times New Roman"/>
      <w:b/>
      <w:bCs/>
      <w:i w:val="0"/>
      <w:iCs w:val="0"/>
      <w:color w:val="auto"/>
      <w:szCs w:val="28"/>
    </w:rPr>
  </w:style>
  <w:style w:type="character" w:customStyle="1" w:styleId="FontStyle45">
    <w:name w:val="Font Style45"/>
    <w:basedOn w:val="af8"/>
    <w:rsid w:val="00EA4528"/>
    <w:rPr>
      <w:rFonts w:ascii="Times New Roman" w:hAnsi="Times New Roman" w:cs="Times New Roman"/>
      <w:sz w:val="22"/>
      <w:szCs w:val="22"/>
    </w:rPr>
  </w:style>
  <w:style w:type="paragraph" w:customStyle="1" w:styleId="Style28">
    <w:name w:val="Style28"/>
    <w:basedOn w:val="af7"/>
    <w:rsid w:val="00EA4528"/>
    <w:pPr>
      <w:widowControl w:val="0"/>
      <w:autoSpaceDE w:val="0"/>
      <w:autoSpaceDN w:val="0"/>
      <w:adjustRightInd w:val="0"/>
      <w:spacing w:line="331" w:lineRule="exact"/>
      <w:ind w:firstLine="360"/>
    </w:pPr>
  </w:style>
  <w:style w:type="paragraph" w:customStyle="1" w:styleId="311">
    <w:name w:val="Абзац списка31"/>
    <w:basedOn w:val="af7"/>
    <w:rsid w:val="00EA4528"/>
    <w:pPr>
      <w:suppressAutoHyphens/>
      <w:ind w:left="720" w:firstLine="0"/>
      <w:jc w:val="left"/>
    </w:pPr>
    <w:rPr>
      <w:kern w:val="1"/>
      <w:lang w:eastAsia="ar-SA"/>
    </w:rPr>
  </w:style>
  <w:style w:type="character" w:customStyle="1" w:styleId="apple-style-span">
    <w:name w:val="apple-style-span"/>
    <w:basedOn w:val="af8"/>
    <w:rsid w:val="00EA4528"/>
    <w:rPr>
      <w:rFonts w:cs="Times New Roman"/>
    </w:rPr>
  </w:style>
  <w:style w:type="paragraph" w:customStyle="1" w:styleId="Mark2">
    <w:name w:val="Mark 2"/>
    <w:basedOn w:val="2f4"/>
    <w:rsid w:val="00EA4528"/>
    <w:pPr>
      <w:tabs>
        <w:tab w:val="clear" w:pos="643"/>
        <w:tab w:val="left" w:pos="709"/>
      </w:tabs>
      <w:suppressAutoHyphens/>
      <w:spacing w:before="120"/>
      <w:ind w:left="1066" w:hanging="357"/>
      <w:jc w:val="left"/>
    </w:pPr>
    <w:rPr>
      <w:szCs w:val="24"/>
    </w:rPr>
  </w:style>
  <w:style w:type="paragraph" w:customStyle="1" w:styleId="1fe">
    <w:name w:val="Рецензия1"/>
    <w:hidden/>
    <w:semiHidden/>
    <w:rsid w:val="00EA4528"/>
    <w:pPr>
      <w:spacing w:after="0" w:line="240" w:lineRule="auto"/>
    </w:pPr>
    <w:rPr>
      <w:rFonts w:eastAsia="Times New Roman"/>
      <w:lang w:eastAsia="ru-RU"/>
    </w:rPr>
  </w:style>
  <w:style w:type="paragraph" w:customStyle="1" w:styleId="affffffffe">
    <w:name w:val="Îáû÷íûé"/>
    <w:rsid w:val="00EA4528"/>
    <w:pPr>
      <w:spacing w:after="0" w:line="240" w:lineRule="auto"/>
    </w:pPr>
    <w:rPr>
      <w:rFonts w:eastAsia="Times New Roman"/>
      <w:sz w:val="20"/>
      <w:szCs w:val="20"/>
      <w:lang w:eastAsia="ru-RU"/>
    </w:rPr>
  </w:style>
  <w:style w:type="paragraph" w:customStyle="1" w:styleId="afffffffff">
    <w:name w:val="втяжка"/>
    <w:basedOn w:val="af7"/>
    <w:next w:val="af7"/>
    <w:rsid w:val="00EA4528"/>
    <w:pPr>
      <w:tabs>
        <w:tab w:val="left" w:pos="567"/>
      </w:tabs>
      <w:autoSpaceDE w:val="0"/>
      <w:autoSpaceDN w:val="0"/>
      <w:adjustRightInd w:val="0"/>
      <w:spacing w:before="57"/>
      <w:ind w:left="567" w:hanging="567"/>
    </w:pPr>
    <w:rPr>
      <w:rFonts w:ascii="SchoolBookC" w:hAnsi="SchoolBookC"/>
      <w:szCs w:val="20"/>
    </w:rPr>
  </w:style>
  <w:style w:type="character" w:customStyle="1" w:styleId="121">
    <w:name w:val="Знак Знак12"/>
    <w:basedOn w:val="af8"/>
    <w:rsid w:val="00EA4528"/>
    <w:rPr>
      <w:sz w:val="24"/>
      <w:lang w:val="ru-RU" w:eastAsia="ru-RU" w:bidi="ar-SA"/>
    </w:rPr>
  </w:style>
  <w:style w:type="paragraph" w:customStyle="1" w:styleId="320">
    <w:name w:val="Знак32"/>
    <w:basedOn w:val="af7"/>
    <w:rsid w:val="00EA4528"/>
    <w:pPr>
      <w:spacing w:after="160" w:line="240" w:lineRule="exact"/>
      <w:ind w:firstLine="0"/>
      <w:jc w:val="left"/>
    </w:pPr>
    <w:rPr>
      <w:rFonts w:eastAsia="Calibri"/>
      <w:sz w:val="20"/>
      <w:szCs w:val="20"/>
      <w:lang w:eastAsia="zh-CN"/>
    </w:rPr>
  </w:style>
  <w:style w:type="paragraph" w:customStyle="1" w:styleId="223">
    <w:name w:val="Основной текст с отступом 22"/>
    <w:basedOn w:val="af7"/>
    <w:rsid w:val="00EA4528"/>
    <w:pPr>
      <w:overflowPunct w:val="0"/>
      <w:autoSpaceDE w:val="0"/>
      <w:autoSpaceDN w:val="0"/>
      <w:adjustRightInd w:val="0"/>
      <w:textAlignment w:val="baseline"/>
    </w:pPr>
    <w:rPr>
      <w:sz w:val="26"/>
      <w:szCs w:val="20"/>
    </w:rPr>
  </w:style>
  <w:style w:type="character" w:customStyle="1" w:styleId="otitle1">
    <w:name w:val="otitle1"/>
    <w:basedOn w:val="af8"/>
    <w:rsid w:val="00EA4528"/>
    <w:rPr>
      <w:rFonts w:ascii="Verdana" w:hAnsi="Verdana" w:hint="default"/>
      <w:b w:val="0"/>
      <w:bCs w:val="0"/>
      <w:color w:val="448CCB"/>
      <w:sz w:val="27"/>
      <w:szCs w:val="27"/>
    </w:rPr>
  </w:style>
  <w:style w:type="paragraph" w:customStyle="1" w:styleId="afffffffff0">
    <w:name w:val="Табл_Текст"/>
    <w:basedOn w:val="af7"/>
    <w:link w:val="afffffffff1"/>
    <w:rsid w:val="00EA4528"/>
    <w:pPr>
      <w:spacing w:line="288" w:lineRule="auto"/>
      <w:ind w:firstLine="0"/>
    </w:pPr>
  </w:style>
  <w:style w:type="character" w:customStyle="1" w:styleId="afffffffff1">
    <w:name w:val="Табл_Текст Знак"/>
    <w:basedOn w:val="af8"/>
    <w:link w:val="afffffffff0"/>
    <w:locked/>
    <w:rsid w:val="00EA4528"/>
    <w:rPr>
      <w:rFonts w:ascii="Times New Roman" w:eastAsia="Times New Roman" w:hAnsi="Times New Roman" w:cs="Times New Roman"/>
      <w:sz w:val="24"/>
      <w:szCs w:val="24"/>
      <w:lang w:eastAsia="ru-RU"/>
    </w:rPr>
  </w:style>
  <w:style w:type="paragraph" w:customStyle="1" w:styleId="afffffffff2">
    <w:name w:val="ОСНОВНОЙ ТЕКСТ"/>
    <w:basedOn w:val="affff3"/>
    <w:autoRedefine/>
    <w:rsid w:val="00EA4528"/>
    <w:pPr>
      <w:spacing w:line="240" w:lineRule="auto"/>
      <w:ind w:firstLine="720"/>
    </w:pPr>
    <w:rPr>
      <w:i w:val="0"/>
      <w:color w:val="auto"/>
    </w:rPr>
  </w:style>
  <w:style w:type="character" w:customStyle="1" w:styleId="postbody">
    <w:name w:val="postbody"/>
    <w:basedOn w:val="af8"/>
    <w:rsid w:val="00EA4528"/>
  </w:style>
  <w:style w:type="paragraph" w:customStyle="1" w:styleId="IBS">
    <w:name w:val="Основной текст IBS"/>
    <w:link w:val="IBS0"/>
    <w:rsid w:val="00EA4528"/>
    <w:pPr>
      <w:spacing w:before="240" w:after="240" w:line="240" w:lineRule="atLeast"/>
      <w:ind w:left="794"/>
      <w:jc w:val="both"/>
    </w:pPr>
    <w:rPr>
      <w:rFonts w:ascii="Arial" w:eastAsia="Times New Roman" w:hAnsi="Arial"/>
      <w:spacing w:val="-5"/>
      <w:kern w:val="20"/>
      <w:sz w:val="20"/>
      <w:szCs w:val="20"/>
      <w:lang w:eastAsia="ru-RU"/>
    </w:rPr>
  </w:style>
  <w:style w:type="character" w:customStyle="1" w:styleId="IBS0">
    <w:name w:val="Основной текст IBS Знак"/>
    <w:basedOn w:val="af8"/>
    <w:link w:val="IBS"/>
    <w:rsid w:val="00EA4528"/>
    <w:rPr>
      <w:rFonts w:ascii="Arial" w:eastAsia="Times New Roman" w:hAnsi="Arial" w:cs="Times New Roman"/>
      <w:spacing w:val="-5"/>
      <w:kern w:val="20"/>
      <w:sz w:val="20"/>
      <w:szCs w:val="20"/>
      <w:lang w:eastAsia="ru-RU"/>
    </w:rPr>
  </w:style>
  <w:style w:type="paragraph" w:customStyle="1" w:styleId="Style9">
    <w:name w:val="Style9"/>
    <w:basedOn w:val="af7"/>
    <w:uiPriority w:val="99"/>
    <w:rsid w:val="00EA4528"/>
    <w:pPr>
      <w:widowControl w:val="0"/>
      <w:autoSpaceDE w:val="0"/>
      <w:autoSpaceDN w:val="0"/>
      <w:adjustRightInd w:val="0"/>
      <w:spacing w:line="319" w:lineRule="exact"/>
      <w:ind w:firstLine="216"/>
    </w:pPr>
  </w:style>
  <w:style w:type="paragraph" w:customStyle="1" w:styleId="Style4">
    <w:name w:val="Style4"/>
    <w:basedOn w:val="af7"/>
    <w:uiPriority w:val="99"/>
    <w:rsid w:val="00EA4528"/>
    <w:pPr>
      <w:widowControl w:val="0"/>
      <w:autoSpaceDE w:val="0"/>
      <w:autoSpaceDN w:val="0"/>
      <w:adjustRightInd w:val="0"/>
      <w:spacing w:line="314" w:lineRule="exact"/>
      <w:ind w:firstLine="394"/>
    </w:pPr>
  </w:style>
  <w:style w:type="paragraph" w:customStyle="1" w:styleId="font5">
    <w:name w:val="font5"/>
    <w:basedOn w:val="af7"/>
    <w:rsid w:val="00EA4528"/>
    <w:pPr>
      <w:spacing w:before="100" w:beforeAutospacing="1" w:after="100" w:afterAutospacing="1"/>
      <w:ind w:firstLine="0"/>
      <w:jc w:val="left"/>
    </w:pPr>
    <w:rPr>
      <w:rFonts w:ascii="Tahoma" w:hAnsi="Tahoma" w:cs="Tahoma"/>
      <w:b/>
      <w:bCs/>
      <w:color w:val="000000"/>
      <w:sz w:val="16"/>
      <w:szCs w:val="16"/>
    </w:rPr>
  </w:style>
  <w:style w:type="paragraph" w:customStyle="1" w:styleId="xl69">
    <w:name w:val="xl69"/>
    <w:basedOn w:val="af7"/>
    <w:rsid w:val="00EA452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hAnsi="Arial" w:cs="Arial"/>
      <w:b/>
      <w:bCs/>
    </w:rPr>
  </w:style>
  <w:style w:type="paragraph" w:customStyle="1" w:styleId="xl70">
    <w:name w:val="xl70"/>
    <w:basedOn w:val="af7"/>
    <w:rsid w:val="00EA452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hAnsi="Arial" w:cs="Arial"/>
      <w:b/>
      <w:bCs/>
    </w:rPr>
  </w:style>
  <w:style w:type="paragraph" w:customStyle="1" w:styleId="xl71">
    <w:name w:val="xl71"/>
    <w:basedOn w:val="af7"/>
    <w:rsid w:val="00EA452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hAnsi="Arial" w:cs="Arial"/>
      <w:b/>
      <w:bCs/>
    </w:rPr>
  </w:style>
  <w:style w:type="paragraph" w:customStyle="1" w:styleId="xl72">
    <w:name w:val="xl72"/>
    <w:basedOn w:val="af7"/>
    <w:rsid w:val="00EA452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hAnsi="Arial" w:cs="Arial"/>
      <w:b/>
      <w:bCs/>
    </w:rPr>
  </w:style>
  <w:style w:type="paragraph" w:customStyle="1" w:styleId="xl73">
    <w:name w:val="xl73"/>
    <w:basedOn w:val="af7"/>
    <w:rsid w:val="00EA452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ascii="Arial" w:hAnsi="Arial" w:cs="Arial"/>
      <w:b/>
      <w:bCs/>
    </w:rPr>
  </w:style>
  <w:style w:type="paragraph" w:customStyle="1" w:styleId="xl74">
    <w:name w:val="xl74"/>
    <w:basedOn w:val="af7"/>
    <w:rsid w:val="00EA4528"/>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hAnsi="Arial" w:cs="Arial"/>
      <w:b/>
      <w:bCs/>
    </w:rPr>
  </w:style>
  <w:style w:type="paragraph" w:customStyle="1" w:styleId="xl75">
    <w:name w:val="xl75"/>
    <w:basedOn w:val="af7"/>
    <w:rsid w:val="00EA4528"/>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hAnsi="Arial" w:cs="Arial"/>
      <w:b/>
      <w:bCs/>
    </w:rPr>
  </w:style>
  <w:style w:type="paragraph" w:customStyle="1" w:styleId="xl76">
    <w:name w:val="xl76"/>
    <w:basedOn w:val="af7"/>
    <w:rsid w:val="00EA452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ascii="Arial" w:hAnsi="Arial" w:cs="Arial"/>
      <w:b/>
      <w:bCs/>
    </w:rPr>
  </w:style>
  <w:style w:type="paragraph" w:customStyle="1" w:styleId="xl77">
    <w:name w:val="xl77"/>
    <w:basedOn w:val="af7"/>
    <w:rsid w:val="00EA4528"/>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hAnsi="Arial" w:cs="Arial"/>
      <w:b/>
      <w:bCs/>
    </w:rPr>
  </w:style>
  <w:style w:type="paragraph" w:customStyle="1" w:styleId="xl78">
    <w:name w:val="xl78"/>
    <w:basedOn w:val="af7"/>
    <w:rsid w:val="00EA4528"/>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hAnsi="Arial" w:cs="Arial"/>
      <w:b/>
      <w:bCs/>
    </w:rPr>
  </w:style>
  <w:style w:type="paragraph" w:customStyle="1" w:styleId="xl79">
    <w:name w:val="xl79"/>
    <w:basedOn w:val="af7"/>
    <w:rsid w:val="00EA4528"/>
    <w:pPr>
      <w:spacing w:before="100" w:beforeAutospacing="1" w:after="100" w:afterAutospacing="1"/>
      <w:ind w:firstLine="0"/>
      <w:jc w:val="center"/>
    </w:pPr>
    <w:rPr>
      <w:rFonts w:ascii="Arial" w:hAnsi="Arial" w:cs="Arial"/>
      <w:b/>
      <w:bCs/>
    </w:rPr>
  </w:style>
  <w:style w:type="paragraph" w:customStyle="1" w:styleId="xl80">
    <w:name w:val="xl80"/>
    <w:basedOn w:val="af7"/>
    <w:rsid w:val="00EA4528"/>
    <w:pPr>
      <w:spacing w:before="100" w:beforeAutospacing="1" w:after="100" w:afterAutospacing="1"/>
      <w:ind w:firstLine="0"/>
      <w:jc w:val="center"/>
    </w:pPr>
    <w:rPr>
      <w:rFonts w:ascii="Arial" w:hAnsi="Arial" w:cs="Arial"/>
    </w:rPr>
  </w:style>
  <w:style w:type="paragraph" w:customStyle="1" w:styleId="xl81">
    <w:name w:val="xl81"/>
    <w:basedOn w:val="af7"/>
    <w:rsid w:val="00EA4528"/>
    <w:pPr>
      <w:spacing w:before="100" w:beforeAutospacing="1" w:after="100" w:afterAutospacing="1"/>
      <w:ind w:firstLine="0"/>
      <w:jc w:val="center"/>
    </w:pPr>
    <w:rPr>
      <w:rFonts w:ascii="Arial" w:hAnsi="Arial" w:cs="Arial"/>
    </w:rPr>
  </w:style>
  <w:style w:type="paragraph" w:customStyle="1" w:styleId="xl82">
    <w:name w:val="xl82"/>
    <w:basedOn w:val="af7"/>
    <w:rsid w:val="00EA4528"/>
    <w:pPr>
      <w:spacing w:before="100" w:beforeAutospacing="1" w:after="100" w:afterAutospacing="1"/>
      <w:ind w:firstLine="0"/>
      <w:jc w:val="center"/>
    </w:pPr>
    <w:rPr>
      <w:rFonts w:ascii="Arial" w:hAnsi="Arial" w:cs="Arial"/>
    </w:rPr>
  </w:style>
  <w:style w:type="paragraph" w:customStyle="1" w:styleId="xl83">
    <w:name w:val="xl83"/>
    <w:basedOn w:val="af7"/>
    <w:rsid w:val="00EA4528"/>
    <w:pPr>
      <w:spacing w:before="100" w:beforeAutospacing="1" w:after="100" w:afterAutospacing="1"/>
      <w:ind w:firstLine="0"/>
      <w:jc w:val="center"/>
    </w:pPr>
    <w:rPr>
      <w:rFonts w:ascii="Arial" w:hAnsi="Arial" w:cs="Arial"/>
    </w:rPr>
  </w:style>
  <w:style w:type="paragraph" w:customStyle="1" w:styleId="xl84">
    <w:name w:val="xl84"/>
    <w:basedOn w:val="af7"/>
    <w:rsid w:val="00EA452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b/>
      <w:bCs/>
    </w:rPr>
  </w:style>
  <w:style w:type="paragraph" w:customStyle="1" w:styleId="xl85">
    <w:name w:val="xl85"/>
    <w:basedOn w:val="af7"/>
    <w:rsid w:val="00EA452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b/>
      <w:bCs/>
    </w:rPr>
  </w:style>
  <w:style w:type="paragraph" w:customStyle="1" w:styleId="xl86">
    <w:name w:val="xl86"/>
    <w:basedOn w:val="af7"/>
    <w:rsid w:val="00EA452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b/>
      <w:bCs/>
    </w:rPr>
  </w:style>
  <w:style w:type="paragraph" w:customStyle="1" w:styleId="xl87">
    <w:name w:val="xl87"/>
    <w:basedOn w:val="af7"/>
    <w:rsid w:val="00EA452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ascii="Arial" w:hAnsi="Arial" w:cs="Arial"/>
      <w:b/>
      <w:bCs/>
    </w:rPr>
  </w:style>
  <w:style w:type="paragraph" w:customStyle="1" w:styleId="xl88">
    <w:name w:val="xl88"/>
    <w:basedOn w:val="af7"/>
    <w:rsid w:val="00EA452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ascii="Arial" w:hAnsi="Arial" w:cs="Arial"/>
      <w:b/>
      <w:bCs/>
    </w:rPr>
  </w:style>
  <w:style w:type="paragraph" w:customStyle="1" w:styleId="xl89">
    <w:name w:val="xl89"/>
    <w:basedOn w:val="af7"/>
    <w:rsid w:val="00EA452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ascii="Arial" w:hAnsi="Arial" w:cs="Arial"/>
      <w:b/>
      <w:bCs/>
    </w:rPr>
  </w:style>
  <w:style w:type="paragraph" w:customStyle="1" w:styleId="xl90">
    <w:name w:val="xl90"/>
    <w:basedOn w:val="af7"/>
    <w:rsid w:val="00EA452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ind w:firstLine="0"/>
      <w:jc w:val="center"/>
      <w:textAlignment w:val="center"/>
    </w:pPr>
    <w:rPr>
      <w:rFonts w:ascii="Arial" w:hAnsi="Arial" w:cs="Arial"/>
      <w:b/>
      <w:bCs/>
      <w:i/>
      <w:iCs/>
    </w:rPr>
  </w:style>
  <w:style w:type="paragraph" w:customStyle="1" w:styleId="xl91">
    <w:name w:val="xl91"/>
    <w:basedOn w:val="af7"/>
    <w:rsid w:val="00EA452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ind w:firstLine="0"/>
      <w:jc w:val="center"/>
      <w:textAlignment w:val="center"/>
    </w:pPr>
    <w:rPr>
      <w:rFonts w:ascii="Arial" w:hAnsi="Arial" w:cs="Arial"/>
      <w:b/>
      <w:bCs/>
    </w:rPr>
  </w:style>
  <w:style w:type="paragraph" w:customStyle="1" w:styleId="xl92">
    <w:name w:val="xl92"/>
    <w:basedOn w:val="af7"/>
    <w:rsid w:val="00EA4528"/>
    <w:pPr>
      <w:pBdr>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b/>
      <w:bCs/>
    </w:rPr>
  </w:style>
  <w:style w:type="paragraph" w:customStyle="1" w:styleId="xl93">
    <w:name w:val="xl93"/>
    <w:basedOn w:val="af7"/>
    <w:rsid w:val="00EA4528"/>
    <w:pPr>
      <w:pBdr>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ascii="Arial" w:hAnsi="Arial" w:cs="Arial"/>
      <w:b/>
      <w:bCs/>
    </w:rPr>
  </w:style>
  <w:style w:type="paragraph" w:customStyle="1" w:styleId="xl94">
    <w:name w:val="xl94"/>
    <w:basedOn w:val="af7"/>
    <w:rsid w:val="00EA4528"/>
    <w:pPr>
      <w:spacing w:before="100" w:beforeAutospacing="1" w:after="100" w:afterAutospacing="1"/>
      <w:ind w:firstLine="0"/>
      <w:jc w:val="center"/>
    </w:pPr>
    <w:rPr>
      <w:rFonts w:ascii="Arial" w:hAnsi="Arial" w:cs="Arial"/>
    </w:rPr>
  </w:style>
  <w:style w:type="paragraph" w:customStyle="1" w:styleId="xl95">
    <w:name w:val="xl95"/>
    <w:basedOn w:val="af7"/>
    <w:rsid w:val="00EA4528"/>
    <w:pPr>
      <w:spacing w:before="100" w:beforeAutospacing="1" w:after="100" w:afterAutospacing="1"/>
      <w:ind w:firstLine="0"/>
      <w:jc w:val="center"/>
      <w:textAlignment w:val="center"/>
    </w:pPr>
    <w:rPr>
      <w:rFonts w:ascii="Arial" w:hAnsi="Arial" w:cs="Arial"/>
      <w:b/>
      <w:bCs/>
    </w:rPr>
  </w:style>
  <w:style w:type="paragraph" w:customStyle="1" w:styleId="xl96">
    <w:name w:val="xl96"/>
    <w:basedOn w:val="af7"/>
    <w:rsid w:val="00EA4528"/>
    <w:pPr>
      <w:spacing w:before="100" w:beforeAutospacing="1" w:after="100" w:afterAutospacing="1"/>
      <w:ind w:firstLine="0"/>
      <w:jc w:val="center"/>
      <w:textAlignment w:val="center"/>
    </w:pPr>
    <w:rPr>
      <w:rFonts w:ascii="Arial" w:hAnsi="Arial" w:cs="Arial"/>
    </w:rPr>
  </w:style>
  <w:style w:type="paragraph" w:customStyle="1" w:styleId="xl97">
    <w:name w:val="xl97"/>
    <w:basedOn w:val="af7"/>
    <w:rsid w:val="00EA452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ascii="Arial" w:hAnsi="Arial" w:cs="Arial"/>
      <w:b/>
      <w:bCs/>
    </w:rPr>
  </w:style>
  <w:style w:type="paragraph" w:customStyle="1" w:styleId="xl98">
    <w:name w:val="xl98"/>
    <w:basedOn w:val="af7"/>
    <w:rsid w:val="00EA4528"/>
    <w:pPr>
      <w:spacing w:before="100" w:beforeAutospacing="1" w:after="100" w:afterAutospacing="1"/>
      <w:ind w:firstLine="0"/>
      <w:jc w:val="center"/>
    </w:pPr>
    <w:rPr>
      <w:rFonts w:ascii="Arial" w:hAnsi="Arial" w:cs="Arial"/>
    </w:rPr>
  </w:style>
  <w:style w:type="paragraph" w:customStyle="1" w:styleId="xl99">
    <w:name w:val="xl99"/>
    <w:basedOn w:val="af7"/>
    <w:rsid w:val="00EA452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ascii="Arial" w:hAnsi="Arial" w:cs="Arial"/>
      <w:b/>
      <w:bCs/>
    </w:rPr>
  </w:style>
  <w:style w:type="paragraph" w:customStyle="1" w:styleId="xl100">
    <w:name w:val="xl100"/>
    <w:basedOn w:val="af7"/>
    <w:rsid w:val="00EA4528"/>
    <w:pPr>
      <w:pBdr>
        <w:top w:val="single" w:sz="4" w:space="0" w:color="auto"/>
        <w:left w:val="single" w:sz="4" w:space="0" w:color="auto"/>
        <w:bottom w:val="single" w:sz="4" w:space="0" w:color="auto"/>
      </w:pBdr>
      <w:spacing w:before="100" w:beforeAutospacing="1" w:after="100" w:afterAutospacing="1"/>
      <w:ind w:firstLine="0"/>
      <w:jc w:val="center"/>
    </w:pPr>
    <w:rPr>
      <w:rFonts w:ascii="Arial" w:hAnsi="Arial" w:cs="Arial"/>
    </w:rPr>
  </w:style>
  <w:style w:type="paragraph" w:customStyle="1" w:styleId="xl101">
    <w:name w:val="xl101"/>
    <w:basedOn w:val="af7"/>
    <w:rsid w:val="00EA4528"/>
    <w:pPr>
      <w:spacing w:before="100" w:beforeAutospacing="1" w:after="100" w:afterAutospacing="1"/>
      <w:ind w:firstLine="0"/>
      <w:jc w:val="center"/>
      <w:textAlignment w:val="center"/>
    </w:pPr>
    <w:rPr>
      <w:rFonts w:ascii="Arial" w:hAnsi="Arial" w:cs="Arial"/>
    </w:rPr>
  </w:style>
  <w:style w:type="paragraph" w:customStyle="1" w:styleId="xl102">
    <w:name w:val="xl102"/>
    <w:basedOn w:val="af7"/>
    <w:rsid w:val="00EA4528"/>
    <w:pPr>
      <w:pBdr>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ascii="Arial" w:hAnsi="Arial" w:cs="Arial"/>
      <w:b/>
      <w:bCs/>
    </w:rPr>
  </w:style>
  <w:style w:type="paragraph" w:customStyle="1" w:styleId="xl103">
    <w:name w:val="xl103"/>
    <w:basedOn w:val="af7"/>
    <w:rsid w:val="00EA4528"/>
    <w:pPr>
      <w:pBdr>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ascii="Arial" w:hAnsi="Arial" w:cs="Arial"/>
      <w:b/>
      <w:bCs/>
    </w:rPr>
  </w:style>
  <w:style w:type="paragraph" w:customStyle="1" w:styleId="xl104">
    <w:name w:val="xl104"/>
    <w:basedOn w:val="af7"/>
    <w:rsid w:val="00EA452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ascii="Arial" w:hAnsi="Arial" w:cs="Arial"/>
      <w:b/>
      <w:bCs/>
    </w:rPr>
  </w:style>
  <w:style w:type="paragraph" w:customStyle="1" w:styleId="xl105">
    <w:name w:val="xl105"/>
    <w:basedOn w:val="af7"/>
    <w:rsid w:val="00EA452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ascii="Arial" w:hAnsi="Arial" w:cs="Arial"/>
      <w:b/>
      <w:bCs/>
    </w:rPr>
  </w:style>
  <w:style w:type="paragraph" w:customStyle="1" w:styleId="xl106">
    <w:name w:val="xl106"/>
    <w:basedOn w:val="af7"/>
    <w:rsid w:val="00EA452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ascii="Arial" w:hAnsi="Arial" w:cs="Arial"/>
      <w:b/>
      <w:bCs/>
    </w:rPr>
  </w:style>
  <w:style w:type="paragraph" w:customStyle="1" w:styleId="xl107">
    <w:name w:val="xl107"/>
    <w:basedOn w:val="af7"/>
    <w:rsid w:val="00EA452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ascii="Arial" w:hAnsi="Arial" w:cs="Arial"/>
      <w:b/>
      <w:bCs/>
    </w:rPr>
  </w:style>
  <w:style w:type="paragraph" w:customStyle="1" w:styleId="xl108">
    <w:name w:val="xl108"/>
    <w:basedOn w:val="af7"/>
    <w:rsid w:val="00EA452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ascii="Arial" w:hAnsi="Arial" w:cs="Arial"/>
      <w:b/>
      <w:bCs/>
    </w:rPr>
  </w:style>
  <w:style w:type="paragraph" w:customStyle="1" w:styleId="xl109">
    <w:name w:val="xl109"/>
    <w:basedOn w:val="af7"/>
    <w:rsid w:val="00EA452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ascii="Arial" w:hAnsi="Arial" w:cs="Arial"/>
      <w:b/>
      <w:bCs/>
    </w:rPr>
  </w:style>
  <w:style w:type="paragraph" w:customStyle="1" w:styleId="xl110">
    <w:name w:val="xl110"/>
    <w:basedOn w:val="af7"/>
    <w:rsid w:val="00EA452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ascii="Arial" w:hAnsi="Arial" w:cs="Arial"/>
      <w:b/>
      <w:bCs/>
    </w:rPr>
  </w:style>
  <w:style w:type="paragraph" w:customStyle="1" w:styleId="xl111">
    <w:name w:val="xl111"/>
    <w:basedOn w:val="af7"/>
    <w:rsid w:val="00EA4528"/>
    <w:pPr>
      <w:pBdr>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ascii="Arial" w:hAnsi="Arial" w:cs="Arial"/>
      <w:b/>
      <w:bCs/>
    </w:rPr>
  </w:style>
  <w:style w:type="paragraph" w:customStyle="1" w:styleId="xl112">
    <w:name w:val="xl112"/>
    <w:basedOn w:val="af7"/>
    <w:rsid w:val="00EA452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pPr>
    <w:rPr>
      <w:rFonts w:ascii="Arial" w:hAnsi="Arial" w:cs="Arial"/>
      <w:b/>
      <w:bCs/>
    </w:rPr>
  </w:style>
  <w:style w:type="paragraph" w:customStyle="1" w:styleId="xl113">
    <w:name w:val="xl113"/>
    <w:basedOn w:val="af7"/>
    <w:rsid w:val="00EA4528"/>
    <w:pPr>
      <w:pBdr>
        <w:left w:val="single" w:sz="4" w:space="0" w:color="auto"/>
        <w:bottom w:val="single" w:sz="4" w:space="0" w:color="auto"/>
      </w:pBdr>
      <w:shd w:val="clear" w:color="000000" w:fill="FFFFFF"/>
      <w:spacing w:before="100" w:beforeAutospacing="1" w:after="100" w:afterAutospacing="1"/>
      <w:ind w:firstLine="0"/>
      <w:jc w:val="center"/>
      <w:textAlignment w:val="center"/>
    </w:pPr>
    <w:rPr>
      <w:rFonts w:ascii="Arial" w:hAnsi="Arial" w:cs="Arial"/>
      <w:b/>
      <w:bCs/>
    </w:rPr>
  </w:style>
  <w:style w:type="paragraph" w:customStyle="1" w:styleId="xl114">
    <w:name w:val="xl114"/>
    <w:basedOn w:val="af7"/>
    <w:rsid w:val="00EA4528"/>
    <w:pPr>
      <w:pBdr>
        <w:top w:val="single" w:sz="4" w:space="0" w:color="auto"/>
        <w:left w:val="single" w:sz="4" w:space="0" w:color="auto"/>
        <w:bottom w:val="single" w:sz="4" w:space="0" w:color="auto"/>
      </w:pBdr>
      <w:shd w:val="clear" w:color="000000" w:fill="FFFFFF"/>
      <w:spacing w:before="100" w:beforeAutospacing="1" w:after="100" w:afterAutospacing="1"/>
      <w:ind w:firstLine="0"/>
      <w:jc w:val="center"/>
      <w:textAlignment w:val="center"/>
    </w:pPr>
    <w:rPr>
      <w:rFonts w:ascii="Arial" w:hAnsi="Arial" w:cs="Arial"/>
      <w:b/>
      <w:bCs/>
    </w:rPr>
  </w:style>
  <w:style w:type="paragraph" w:customStyle="1" w:styleId="xl115">
    <w:name w:val="xl115"/>
    <w:basedOn w:val="af7"/>
    <w:rsid w:val="00EA4528"/>
    <w:pPr>
      <w:pBdr>
        <w:top w:val="single" w:sz="4" w:space="0" w:color="auto"/>
        <w:left w:val="single" w:sz="4" w:space="0" w:color="auto"/>
        <w:bottom w:val="single" w:sz="4" w:space="0" w:color="auto"/>
      </w:pBdr>
      <w:shd w:val="clear" w:color="000000" w:fill="FFFFFF"/>
      <w:spacing w:before="100" w:beforeAutospacing="1" w:after="100" w:afterAutospacing="1"/>
      <w:ind w:firstLine="0"/>
      <w:jc w:val="center"/>
      <w:textAlignment w:val="center"/>
    </w:pPr>
    <w:rPr>
      <w:b/>
      <w:bCs/>
    </w:rPr>
  </w:style>
  <w:style w:type="paragraph" w:customStyle="1" w:styleId="xl116">
    <w:name w:val="xl116"/>
    <w:basedOn w:val="af7"/>
    <w:rsid w:val="00EA4528"/>
    <w:pPr>
      <w:pBdr>
        <w:top w:val="single" w:sz="8" w:space="0" w:color="auto"/>
        <w:left w:val="single" w:sz="4" w:space="0" w:color="auto"/>
        <w:bottom w:val="single" w:sz="4" w:space="0" w:color="auto"/>
      </w:pBdr>
      <w:shd w:val="clear" w:color="000000" w:fill="FFFFFF"/>
      <w:spacing w:before="100" w:beforeAutospacing="1" w:after="100" w:afterAutospacing="1"/>
      <w:ind w:firstLine="0"/>
      <w:jc w:val="center"/>
      <w:textAlignment w:val="center"/>
    </w:pPr>
    <w:rPr>
      <w:rFonts w:ascii="Arial" w:hAnsi="Arial" w:cs="Arial"/>
      <w:b/>
      <w:bCs/>
    </w:rPr>
  </w:style>
  <w:style w:type="paragraph" w:customStyle="1" w:styleId="xl117">
    <w:name w:val="xl117"/>
    <w:basedOn w:val="af7"/>
    <w:rsid w:val="00EA4528"/>
    <w:pPr>
      <w:pBdr>
        <w:top w:val="single" w:sz="8" w:space="0" w:color="auto"/>
        <w:left w:val="single" w:sz="4" w:space="0" w:color="auto"/>
        <w:bottom w:val="single" w:sz="4" w:space="0" w:color="auto"/>
      </w:pBdr>
      <w:shd w:val="clear" w:color="000000" w:fill="FFFFFF"/>
      <w:spacing w:before="100" w:beforeAutospacing="1" w:after="100" w:afterAutospacing="1"/>
      <w:ind w:firstLine="0"/>
      <w:jc w:val="center"/>
      <w:textAlignment w:val="center"/>
    </w:pPr>
    <w:rPr>
      <w:rFonts w:ascii="Arial" w:hAnsi="Arial" w:cs="Arial"/>
      <w:b/>
      <w:bCs/>
    </w:rPr>
  </w:style>
  <w:style w:type="paragraph" w:customStyle="1" w:styleId="xl118">
    <w:name w:val="xl118"/>
    <w:basedOn w:val="af7"/>
    <w:rsid w:val="00EA4528"/>
    <w:pPr>
      <w:pBdr>
        <w:top w:val="single" w:sz="8" w:space="0" w:color="auto"/>
        <w:left w:val="single" w:sz="4" w:space="0" w:color="auto"/>
        <w:bottom w:val="single" w:sz="4" w:space="0" w:color="auto"/>
      </w:pBdr>
      <w:spacing w:before="100" w:beforeAutospacing="1" w:after="100" w:afterAutospacing="1"/>
      <w:ind w:firstLine="0"/>
      <w:jc w:val="center"/>
      <w:textAlignment w:val="center"/>
    </w:pPr>
    <w:rPr>
      <w:rFonts w:ascii="Arial" w:hAnsi="Arial" w:cs="Arial"/>
      <w:b/>
      <w:bCs/>
    </w:rPr>
  </w:style>
  <w:style w:type="paragraph" w:customStyle="1" w:styleId="xl119">
    <w:name w:val="xl119"/>
    <w:basedOn w:val="af7"/>
    <w:rsid w:val="00EA4528"/>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rFonts w:ascii="Arial" w:hAnsi="Arial" w:cs="Arial"/>
      <w:b/>
      <w:bCs/>
    </w:rPr>
  </w:style>
  <w:style w:type="paragraph" w:customStyle="1" w:styleId="xl120">
    <w:name w:val="xl120"/>
    <w:basedOn w:val="af7"/>
    <w:rsid w:val="00EA452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hAnsi="Arial" w:cs="Arial"/>
      <w:b/>
      <w:bCs/>
    </w:rPr>
  </w:style>
  <w:style w:type="paragraph" w:customStyle="1" w:styleId="xl121">
    <w:name w:val="xl121"/>
    <w:basedOn w:val="af7"/>
    <w:rsid w:val="00EA452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hAnsi="Arial" w:cs="Arial"/>
      <w:b/>
      <w:bCs/>
      <w:color w:val="FF0000"/>
    </w:rPr>
  </w:style>
  <w:style w:type="paragraph" w:customStyle="1" w:styleId="xl122">
    <w:name w:val="xl122"/>
    <w:basedOn w:val="af7"/>
    <w:rsid w:val="00EA452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b/>
      <w:bCs/>
    </w:rPr>
  </w:style>
  <w:style w:type="paragraph" w:customStyle="1" w:styleId="xl123">
    <w:name w:val="xl123"/>
    <w:basedOn w:val="af7"/>
    <w:rsid w:val="00EA452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rPr>
  </w:style>
  <w:style w:type="paragraph" w:customStyle="1" w:styleId="xl124">
    <w:name w:val="xl124"/>
    <w:basedOn w:val="af7"/>
    <w:rsid w:val="00EA4528"/>
    <w:pPr>
      <w:pBdr>
        <w:top w:val="single" w:sz="4" w:space="0" w:color="auto"/>
        <w:left w:val="single" w:sz="4" w:space="0" w:color="auto"/>
        <w:bottom w:val="single" w:sz="4" w:space="0" w:color="auto"/>
      </w:pBdr>
      <w:shd w:val="clear" w:color="000000" w:fill="FFFFFF"/>
      <w:spacing w:before="100" w:beforeAutospacing="1" w:after="100" w:afterAutospacing="1"/>
      <w:ind w:firstLine="0"/>
      <w:jc w:val="center"/>
    </w:pPr>
    <w:rPr>
      <w:rFonts w:ascii="Arial" w:hAnsi="Arial" w:cs="Arial"/>
      <w:b/>
      <w:bCs/>
    </w:rPr>
  </w:style>
  <w:style w:type="paragraph" w:customStyle="1" w:styleId="xl125">
    <w:name w:val="xl125"/>
    <w:basedOn w:val="af7"/>
    <w:rsid w:val="00EA4528"/>
    <w:pPr>
      <w:shd w:val="clear" w:color="000000" w:fill="FFFFFF"/>
      <w:spacing w:before="100" w:beforeAutospacing="1" w:after="100" w:afterAutospacing="1"/>
      <w:ind w:firstLine="0"/>
      <w:jc w:val="center"/>
    </w:pPr>
    <w:rPr>
      <w:rFonts w:ascii="Arial" w:hAnsi="Arial" w:cs="Arial"/>
      <w:b/>
      <w:bCs/>
    </w:rPr>
  </w:style>
  <w:style w:type="paragraph" w:customStyle="1" w:styleId="xl126">
    <w:name w:val="xl126"/>
    <w:basedOn w:val="af7"/>
    <w:rsid w:val="00EA452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ind w:firstLine="0"/>
      <w:jc w:val="center"/>
    </w:pPr>
    <w:rPr>
      <w:rFonts w:ascii="Arial" w:hAnsi="Arial" w:cs="Arial"/>
      <w:b/>
      <w:bCs/>
    </w:rPr>
  </w:style>
  <w:style w:type="paragraph" w:customStyle="1" w:styleId="xl127">
    <w:name w:val="xl127"/>
    <w:basedOn w:val="af7"/>
    <w:rsid w:val="00EA452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ind w:firstLine="0"/>
      <w:jc w:val="center"/>
    </w:pPr>
    <w:rPr>
      <w:rFonts w:ascii="Arial" w:hAnsi="Arial" w:cs="Arial"/>
      <w:b/>
      <w:bCs/>
    </w:rPr>
  </w:style>
  <w:style w:type="paragraph" w:customStyle="1" w:styleId="xl128">
    <w:name w:val="xl128"/>
    <w:basedOn w:val="af7"/>
    <w:rsid w:val="00EA452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ind w:firstLine="0"/>
      <w:jc w:val="center"/>
    </w:pPr>
    <w:rPr>
      <w:rFonts w:ascii="Arial" w:hAnsi="Arial" w:cs="Arial"/>
      <w:b/>
      <w:bCs/>
    </w:rPr>
  </w:style>
  <w:style w:type="paragraph" w:customStyle="1" w:styleId="xl129">
    <w:name w:val="xl129"/>
    <w:basedOn w:val="af7"/>
    <w:rsid w:val="00EA452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ind w:firstLine="0"/>
      <w:jc w:val="center"/>
    </w:pPr>
    <w:rPr>
      <w:rFonts w:ascii="Arial" w:hAnsi="Arial" w:cs="Arial"/>
      <w:b/>
      <w:bCs/>
    </w:rPr>
  </w:style>
  <w:style w:type="paragraph" w:customStyle="1" w:styleId="xl130">
    <w:name w:val="xl130"/>
    <w:basedOn w:val="af7"/>
    <w:rsid w:val="00EA452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ind w:firstLine="0"/>
      <w:jc w:val="center"/>
    </w:pPr>
    <w:rPr>
      <w:rFonts w:ascii="Arial" w:hAnsi="Arial" w:cs="Arial"/>
      <w:b/>
      <w:bCs/>
    </w:rPr>
  </w:style>
  <w:style w:type="paragraph" w:customStyle="1" w:styleId="xl131">
    <w:name w:val="xl131"/>
    <w:basedOn w:val="af7"/>
    <w:rsid w:val="00EA452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ind w:firstLine="0"/>
      <w:jc w:val="center"/>
    </w:pPr>
    <w:rPr>
      <w:rFonts w:ascii="Arial" w:hAnsi="Arial" w:cs="Arial"/>
      <w:b/>
      <w:bCs/>
    </w:rPr>
  </w:style>
  <w:style w:type="paragraph" w:customStyle="1" w:styleId="xl132">
    <w:name w:val="xl132"/>
    <w:basedOn w:val="af7"/>
    <w:rsid w:val="00EA452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ind w:firstLine="0"/>
      <w:jc w:val="center"/>
      <w:textAlignment w:val="center"/>
    </w:pPr>
    <w:rPr>
      <w:rFonts w:ascii="Arial" w:hAnsi="Arial" w:cs="Arial"/>
      <w:b/>
      <w:bCs/>
      <w:i/>
      <w:iCs/>
    </w:rPr>
  </w:style>
  <w:style w:type="paragraph" w:customStyle="1" w:styleId="xl133">
    <w:name w:val="xl133"/>
    <w:basedOn w:val="af7"/>
    <w:rsid w:val="00EA4528"/>
    <w:pPr>
      <w:pBdr>
        <w:top w:val="single" w:sz="4" w:space="0" w:color="auto"/>
        <w:left w:val="single" w:sz="4" w:space="0" w:color="auto"/>
        <w:bottom w:val="single" w:sz="4" w:space="0" w:color="auto"/>
      </w:pBdr>
      <w:shd w:val="clear" w:color="000000" w:fill="BFBFBF"/>
      <w:spacing w:before="100" w:beforeAutospacing="1" w:after="100" w:afterAutospacing="1"/>
      <w:ind w:firstLine="0"/>
      <w:jc w:val="center"/>
      <w:textAlignment w:val="center"/>
    </w:pPr>
    <w:rPr>
      <w:rFonts w:ascii="Arial" w:hAnsi="Arial" w:cs="Arial"/>
      <w:b/>
      <w:bCs/>
    </w:rPr>
  </w:style>
  <w:style w:type="paragraph" w:customStyle="1" w:styleId="xl134">
    <w:name w:val="xl134"/>
    <w:basedOn w:val="af7"/>
    <w:rsid w:val="00EA452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ind w:firstLine="0"/>
      <w:jc w:val="center"/>
      <w:textAlignment w:val="center"/>
    </w:pPr>
    <w:rPr>
      <w:rFonts w:ascii="Arial" w:hAnsi="Arial" w:cs="Arial"/>
      <w:b/>
      <w:bCs/>
      <w:i/>
      <w:iCs/>
    </w:rPr>
  </w:style>
  <w:style w:type="paragraph" w:customStyle="1" w:styleId="xl135">
    <w:name w:val="xl135"/>
    <w:basedOn w:val="af7"/>
    <w:rsid w:val="00EA4528"/>
    <w:pPr>
      <w:pBdr>
        <w:top w:val="single" w:sz="4" w:space="0" w:color="auto"/>
        <w:left w:val="single" w:sz="4" w:space="0" w:color="auto"/>
        <w:right w:val="single" w:sz="4" w:space="0" w:color="auto"/>
      </w:pBdr>
      <w:shd w:val="clear" w:color="000000" w:fill="C0C0C0"/>
      <w:spacing w:before="100" w:beforeAutospacing="1" w:after="100" w:afterAutospacing="1"/>
      <w:ind w:firstLine="0"/>
      <w:jc w:val="center"/>
      <w:textAlignment w:val="center"/>
    </w:pPr>
    <w:rPr>
      <w:rFonts w:ascii="Arial" w:hAnsi="Arial" w:cs="Arial"/>
      <w:b/>
      <w:bCs/>
      <w:i/>
      <w:iCs/>
    </w:rPr>
  </w:style>
  <w:style w:type="paragraph" w:customStyle="1" w:styleId="xl136">
    <w:name w:val="xl136"/>
    <w:basedOn w:val="af7"/>
    <w:rsid w:val="00EA4528"/>
    <w:pPr>
      <w:pBdr>
        <w:top w:val="single" w:sz="4" w:space="0" w:color="auto"/>
        <w:left w:val="single" w:sz="4" w:space="0" w:color="auto"/>
        <w:right w:val="single" w:sz="4" w:space="0" w:color="auto"/>
      </w:pBdr>
      <w:shd w:val="clear" w:color="000000" w:fill="C0C0C0"/>
      <w:spacing w:before="100" w:beforeAutospacing="1" w:after="100" w:afterAutospacing="1"/>
      <w:ind w:firstLine="0"/>
      <w:jc w:val="center"/>
      <w:textAlignment w:val="center"/>
    </w:pPr>
    <w:rPr>
      <w:rFonts w:ascii="Arial" w:hAnsi="Arial" w:cs="Arial"/>
      <w:b/>
      <w:bCs/>
      <w:i/>
      <w:iCs/>
    </w:rPr>
  </w:style>
  <w:style w:type="paragraph" w:customStyle="1" w:styleId="xl137">
    <w:name w:val="xl137"/>
    <w:basedOn w:val="af7"/>
    <w:rsid w:val="00EA4528"/>
    <w:pPr>
      <w:pBdr>
        <w:left w:val="single" w:sz="4" w:space="0" w:color="auto"/>
      </w:pBdr>
      <w:shd w:val="clear" w:color="000000" w:fill="C0C0C0"/>
      <w:spacing w:before="100" w:beforeAutospacing="1" w:after="100" w:afterAutospacing="1"/>
      <w:ind w:firstLine="0"/>
      <w:jc w:val="center"/>
      <w:textAlignment w:val="center"/>
    </w:pPr>
    <w:rPr>
      <w:rFonts w:ascii="Arial" w:hAnsi="Arial" w:cs="Arial"/>
      <w:b/>
      <w:bCs/>
      <w:i/>
      <w:iCs/>
    </w:rPr>
  </w:style>
  <w:style w:type="paragraph" w:customStyle="1" w:styleId="xl138">
    <w:name w:val="xl138"/>
    <w:basedOn w:val="af7"/>
    <w:rsid w:val="00EA4528"/>
    <w:pPr>
      <w:shd w:val="clear" w:color="000000" w:fill="C0C0C0"/>
      <w:spacing w:before="100" w:beforeAutospacing="1" w:after="100" w:afterAutospacing="1"/>
      <w:ind w:firstLine="0"/>
      <w:jc w:val="center"/>
      <w:textAlignment w:val="center"/>
    </w:pPr>
    <w:rPr>
      <w:rFonts w:ascii="Arial" w:hAnsi="Arial" w:cs="Arial"/>
      <w:b/>
      <w:bCs/>
      <w:i/>
      <w:iCs/>
    </w:rPr>
  </w:style>
  <w:style w:type="paragraph" w:customStyle="1" w:styleId="xl139">
    <w:name w:val="xl139"/>
    <w:basedOn w:val="af7"/>
    <w:rsid w:val="00EA4528"/>
    <w:pPr>
      <w:shd w:val="clear" w:color="000000" w:fill="FFFFFF"/>
      <w:spacing w:before="100" w:beforeAutospacing="1" w:after="100" w:afterAutospacing="1"/>
      <w:ind w:firstLine="0"/>
      <w:jc w:val="center"/>
      <w:textAlignment w:val="center"/>
    </w:pPr>
    <w:rPr>
      <w:rFonts w:ascii="Arial" w:hAnsi="Arial" w:cs="Arial"/>
      <w:b/>
      <w:bCs/>
    </w:rPr>
  </w:style>
  <w:style w:type="paragraph" w:customStyle="1" w:styleId="xl140">
    <w:name w:val="xl140"/>
    <w:basedOn w:val="af7"/>
    <w:rsid w:val="00EA4528"/>
    <w:pPr>
      <w:pBdr>
        <w:top w:val="single" w:sz="8"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rFonts w:ascii="Arial" w:hAnsi="Arial" w:cs="Arial"/>
      <w:b/>
      <w:bCs/>
    </w:rPr>
  </w:style>
  <w:style w:type="paragraph" w:customStyle="1" w:styleId="xl141">
    <w:name w:val="xl141"/>
    <w:basedOn w:val="af7"/>
    <w:rsid w:val="00EA4528"/>
    <w:pPr>
      <w:pBdr>
        <w:left w:val="single" w:sz="4" w:space="0" w:color="auto"/>
        <w:right w:val="single" w:sz="4" w:space="0" w:color="auto"/>
      </w:pBdr>
      <w:shd w:val="clear" w:color="000000" w:fill="FFFFFF"/>
      <w:spacing w:before="100" w:beforeAutospacing="1" w:after="100" w:afterAutospacing="1"/>
      <w:ind w:firstLine="0"/>
      <w:jc w:val="center"/>
      <w:textAlignment w:val="center"/>
    </w:pPr>
    <w:rPr>
      <w:rFonts w:ascii="Arial" w:hAnsi="Arial" w:cs="Arial"/>
      <w:b/>
      <w:bCs/>
    </w:rPr>
  </w:style>
  <w:style w:type="paragraph" w:customStyle="1" w:styleId="xl142">
    <w:name w:val="xl142"/>
    <w:basedOn w:val="af7"/>
    <w:rsid w:val="00EA4528"/>
    <w:pPr>
      <w:spacing w:before="100" w:beforeAutospacing="1" w:after="100" w:afterAutospacing="1"/>
      <w:ind w:firstLine="0"/>
      <w:jc w:val="center"/>
      <w:textAlignment w:val="center"/>
    </w:pPr>
    <w:rPr>
      <w:rFonts w:ascii="Arial" w:hAnsi="Arial" w:cs="Arial"/>
      <w:b/>
      <w:bCs/>
      <w:color w:val="0000FF"/>
    </w:rPr>
  </w:style>
  <w:style w:type="paragraph" w:customStyle="1" w:styleId="xl143">
    <w:name w:val="xl143"/>
    <w:basedOn w:val="af7"/>
    <w:rsid w:val="00EA4528"/>
    <w:pPr>
      <w:pBdr>
        <w:top w:val="single" w:sz="8" w:space="0" w:color="auto"/>
        <w:left w:val="single" w:sz="4" w:space="0" w:color="auto"/>
        <w:right w:val="single" w:sz="4" w:space="0" w:color="auto"/>
      </w:pBdr>
      <w:spacing w:before="100" w:beforeAutospacing="1" w:after="100" w:afterAutospacing="1"/>
      <w:ind w:firstLine="0"/>
      <w:jc w:val="center"/>
      <w:textAlignment w:val="center"/>
    </w:pPr>
    <w:rPr>
      <w:rFonts w:ascii="Arial" w:hAnsi="Arial" w:cs="Arial"/>
      <w:b/>
      <w:bCs/>
    </w:rPr>
  </w:style>
  <w:style w:type="paragraph" w:customStyle="1" w:styleId="xl144">
    <w:name w:val="xl144"/>
    <w:basedOn w:val="af7"/>
    <w:rsid w:val="00EA4528"/>
    <w:pPr>
      <w:pBdr>
        <w:left w:val="single" w:sz="4" w:space="0" w:color="auto"/>
        <w:right w:val="single" w:sz="4" w:space="0" w:color="auto"/>
      </w:pBdr>
      <w:spacing w:before="100" w:beforeAutospacing="1" w:after="100" w:afterAutospacing="1"/>
      <w:ind w:firstLine="0"/>
      <w:jc w:val="center"/>
      <w:textAlignment w:val="center"/>
    </w:pPr>
    <w:rPr>
      <w:rFonts w:ascii="Arial" w:hAnsi="Arial" w:cs="Arial"/>
      <w:b/>
      <w:bCs/>
    </w:rPr>
  </w:style>
  <w:style w:type="paragraph" w:customStyle="1" w:styleId="xl145">
    <w:name w:val="xl145"/>
    <w:basedOn w:val="af7"/>
    <w:rsid w:val="00EA4528"/>
    <w:pPr>
      <w:pBdr>
        <w:top w:val="single" w:sz="4" w:space="0" w:color="auto"/>
        <w:left w:val="single" w:sz="4" w:space="0" w:color="auto"/>
      </w:pBdr>
      <w:shd w:val="clear" w:color="000000" w:fill="C0C0C0"/>
      <w:spacing w:before="100" w:beforeAutospacing="1" w:after="100" w:afterAutospacing="1"/>
      <w:ind w:firstLine="0"/>
      <w:jc w:val="center"/>
      <w:textAlignment w:val="center"/>
    </w:pPr>
    <w:rPr>
      <w:rFonts w:ascii="Arial" w:hAnsi="Arial" w:cs="Arial"/>
      <w:b/>
      <w:bCs/>
      <w:i/>
      <w:iCs/>
    </w:rPr>
  </w:style>
  <w:style w:type="paragraph" w:customStyle="1" w:styleId="xl146">
    <w:name w:val="xl146"/>
    <w:basedOn w:val="af7"/>
    <w:rsid w:val="00EA4528"/>
    <w:pPr>
      <w:pBdr>
        <w:top w:val="single" w:sz="4" w:space="0" w:color="auto"/>
        <w:right w:val="single" w:sz="4" w:space="0" w:color="auto"/>
      </w:pBdr>
      <w:shd w:val="clear" w:color="000000" w:fill="C0C0C0"/>
      <w:spacing w:before="100" w:beforeAutospacing="1" w:after="100" w:afterAutospacing="1"/>
      <w:ind w:firstLine="0"/>
      <w:jc w:val="center"/>
      <w:textAlignment w:val="center"/>
    </w:pPr>
    <w:rPr>
      <w:rFonts w:ascii="Arial" w:hAnsi="Arial" w:cs="Arial"/>
      <w:b/>
      <w:bCs/>
      <w:i/>
      <w:iCs/>
    </w:rPr>
  </w:style>
  <w:style w:type="paragraph" w:customStyle="1" w:styleId="1ff">
    <w:name w:val="Обычный (веб)1"/>
    <w:basedOn w:val="af7"/>
    <w:rsid w:val="00EA4528"/>
    <w:pPr>
      <w:suppressAutoHyphens/>
      <w:ind w:firstLine="0"/>
      <w:jc w:val="left"/>
    </w:pPr>
    <w:rPr>
      <w:kern w:val="1"/>
      <w:sz w:val="20"/>
      <w:szCs w:val="20"/>
      <w:lang w:eastAsia="ar-SA"/>
    </w:rPr>
  </w:style>
  <w:style w:type="paragraph" w:customStyle="1" w:styleId="a">
    <w:name w:val="Буллиты"/>
    <w:basedOn w:val="af7"/>
    <w:rsid w:val="00EA4528"/>
    <w:pPr>
      <w:numPr>
        <w:numId w:val="12"/>
      </w:numPr>
      <w:tabs>
        <w:tab w:val="left" w:pos="851"/>
      </w:tabs>
      <w:suppressAutoHyphens/>
      <w:spacing w:line="276" w:lineRule="auto"/>
    </w:pPr>
    <w:rPr>
      <w:lang w:eastAsia="ar-SA"/>
    </w:rPr>
  </w:style>
  <w:style w:type="paragraph" w:customStyle="1" w:styleId="a0">
    <w:name w:val="Нумерация"/>
    <w:basedOn w:val="af7"/>
    <w:rsid w:val="00EA4528"/>
    <w:pPr>
      <w:numPr>
        <w:numId w:val="13"/>
      </w:numPr>
      <w:suppressAutoHyphens/>
      <w:spacing w:line="276" w:lineRule="auto"/>
      <w:ind w:left="0" w:firstLine="848"/>
    </w:pPr>
    <w:rPr>
      <w:lang w:eastAsia="ar-SA"/>
    </w:rPr>
  </w:style>
  <w:style w:type="paragraph" w:customStyle="1" w:styleId="afffffffff3">
    <w:name w:val="Шапка таблицы"/>
    <w:basedOn w:val="af7"/>
    <w:autoRedefine/>
    <w:qFormat/>
    <w:rsid w:val="00EA4528"/>
    <w:pPr>
      <w:shd w:val="pct20" w:color="auto" w:fill="auto"/>
      <w:ind w:firstLine="0"/>
      <w:jc w:val="right"/>
    </w:pPr>
    <w:rPr>
      <w:rFonts w:ascii="Cambria" w:hAnsi="Cambria"/>
      <w:b/>
      <w:bCs/>
      <w:lang w:val="en-US" w:eastAsia="ko-KR"/>
    </w:rPr>
  </w:style>
  <w:style w:type="paragraph" w:customStyle="1" w:styleId="afffffffff4">
    <w:name w:val="Основной текст таблицы"/>
    <w:basedOn w:val="aff1"/>
    <w:autoRedefine/>
    <w:rsid w:val="00EA4528"/>
    <w:pPr>
      <w:suppressAutoHyphens w:val="0"/>
      <w:spacing w:after="0"/>
      <w:jc w:val="left"/>
    </w:pPr>
    <w:rPr>
      <w:rFonts w:asciiTheme="minorHAnsi" w:hAnsiTheme="minorHAnsi" w:cstheme="minorHAnsi"/>
      <w:lang w:eastAsia="en-US"/>
    </w:rPr>
  </w:style>
  <w:style w:type="paragraph" w:customStyle="1" w:styleId="afffffffff5">
    <w:name w:val="Таблицы (моноширинный)"/>
    <w:basedOn w:val="af7"/>
    <w:next w:val="af7"/>
    <w:uiPriority w:val="99"/>
    <w:rsid w:val="00EA4528"/>
    <w:pPr>
      <w:widowControl w:val="0"/>
      <w:autoSpaceDE w:val="0"/>
      <w:autoSpaceDN w:val="0"/>
      <w:adjustRightInd w:val="0"/>
      <w:ind w:firstLine="0"/>
    </w:pPr>
    <w:rPr>
      <w:rFonts w:ascii="Courier New" w:hAnsi="Courier New" w:cs="Courier New"/>
      <w:sz w:val="20"/>
      <w:szCs w:val="20"/>
    </w:rPr>
  </w:style>
  <w:style w:type="paragraph" w:customStyle="1" w:styleId="213">
    <w:name w:val="Основной текст 21"/>
    <w:basedOn w:val="af7"/>
    <w:rsid w:val="00EA4528"/>
    <w:pPr>
      <w:suppressAutoHyphens/>
      <w:spacing w:after="80"/>
      <w:ind w:firstLine="426"/>
    </w:pPr>
    <w:rPr>
      <w:szCs w:val="20"/>
      <w:lang w:eastAsia="ar-SA"/>
    </w:rPr>
  </w:style>
  <w:style w:type="character" w:customStyle="1" w:styleId="FontStyle12">
    <w:name w:val="Font Style12"/>
    <w:uiPriority w:val="99"/>
    <w:rsid w:val="00EA4528"/>
    <w:rPr>
      <w:rFonts w:ascii="Times New Roman" w:hAnsi="Times New Roman" w:cs="Times New Roman"/>
      <w:b/>
      <w:bCs/>
      <w:sz w:val="26"/>
      <w:szCs w:val="26"/>
    </w:rPr>
  </w:style>
  <w:style w:type="paragraph" w:customStyle="1" w:styleId="Style6">
    <w:name w:val="Style6"/>
    <w:basedOn w:val="af7"/>
    <w:uiPriority w:val="99"/>
    <w:rsid w:val="00EA4528"/>
    <w:pPr>
      <w:widowControl w:val="0"/>
      <w:autoSpaceDE w:val="0"/>
      <w:autoSpaceDN w:val="0"/>
      <w:adjustRightInd w:val="0"/>
      <w:spacing w:line="329" w:lineRule="exact"/>
      <w:ind w:hanging="1944"/>
      <w:jc w:val="left"/>
    </w:pPr>
    <w:rPr>
      <w:rFonts w:eastAsiaTheme="minorEastAsia"/>
    </w:rPr>
  </w:style>
  <w:style w:type="paragraph" w:customStyle="1" w:styleId="1ff0">
    <w:name w:val="???????1"/>
    <w:rsid w:val="00EA4528"/>
    <w:pPr>
      <w:widowControl w:val="0"/>
      <w:suppressAutoHyphens/>
      <w:overflowPunct w:val="0"/>
      <w:autoSpaceDE w:val="0"/>
      <w:spacing w:after="0" w:line="240" w:lineRule="auto"/>
      <w:textAlignment w:val="baseline"/>
    </w:pPr>
    <w:rPr>
      <w:rFonts w:eastAsia="Arial"/>
      <w:sz w:val="20"/>
      <w:szCs w:val="20"/>
      <w:lang w:val="en-GB" w:eastAsia="ar-SA"/>
    </w:rPr>
  </w:style>
  <w:style w:type="character" w:customStyle="1" w:styleId="afffffffff6">
    <w:name w:val="Основной текст_"/>
    <w:basedOn w:val="af8"/>
    <w:link w:val="131"/>
    <w:rsid w:val="00EA4528"/>
    <w:rPr>
      <w:sz w:val="26"/>
      <w:szCs w:val="26"/>
      <w:shd w:val="clear" w:color="auto" w:fill="FFFFFF"/>
    </w:rPr>
  </w:style>
  <w:style w:type="paragraph" w:customStyle="1" w:styleId="131">
    <w:name w:val="Основной текст13"/>
    <w:basedOn w:val="af7"/>
    <w:link w:val="afffffffff6"/>
    <w:rsid w:val="00EA4528"/>
    <w:pPr>
      <w:widowControl w:val="0"/>
      <w:shd w:val="clear" w:color="auto" w:fill="FFFFFF"/>
      <w:spacing w:line="0" w:lineRule="atLeast"/>
      <w:ind w:hanging="1200"/>
    </w:pPr>
    <w:rPr>
      <w:rFonts w:asciiTheme="minorHAnsi" w:hAnsiTheme="minorHAnsi" w:cstheme="minorBidi"/>
      <w:sz w:val="26"/>
      <w:szCs w:val="26"/>
    </w:rPr>
  </w:style>
  <w:style w:type="paragraph" w:styleId="afffffffff7">
    <w:name w:val="No Spacing"/>
    <w:link w:val="afffffffff8"/>
    <w:uiPriority w:val="1"/>
    <w:qFormat/>
    <w:rsid w:val="00EA4528"/>
    <w:pPr>
      <w:spacing w:after="0" w:line="240" w:lineRule="auto"/>
    </w:pPr>
  </w:style>
  <w:style w:type="paragraph" w:customStyle="1" w:styleId="xl68">
    <w:name w:val="xl68"/>
    <w:basedOn w:val="af7"/>
    <w:rsid w:val="00EA452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character" w:customStyle="1" w:styleId="w">
    <w:name w:val="w"/>
    <w:basedOn w:val="af8"/>
    <w:rsid w:val="00EA4528"/>
  </w:style>
  <w:style w:type="character" w:customStyle="1" w:styleId="2fa">
    <w:name w:val="Стиль2 Знак"/>
    <w:link w:val="2f9"/>
    <w:rsid w:val="00EA4528"/>
    <w:rPr>
      <w:rFonts w:ascii="Times New Roman" w:eastAsia="Times New Roman" w:hAnsi="Times New Roman" w:cs="Times New Roman"/>
      <w:b/>
      <w:sz w:val="24"/>
      <w:szCs w:val="20"/>
      <w:lang w:eastAsia="ru-RU"/>
    </w:rPr>
  </w:style>
  <w:style w:type="paragraph" w:customStyle="1" w:styleId="610">
    <w:name w:val="Абзац6.1_"/>
    <w:basedOn w:val="af7"/>
    <w:autoRedefine/>
    <w:rsid w:val="00EA4528"/>
    <w:pPr>
      <w:numPr>
        <w:numId w:val="14"/>
      </w:numPr>
      <w:tabs>
        <w:tab w:val="left" w:pos="720"/>
        <w:tab w:val="left" w:pos="1276"/>
      </w:tabs>
      <w:spacing w:line="360" w:lineRule="auto"/>
      <w:ind w:left="0"/>
    </w:pPr>
    <w:rPr>
      <w:szCs w:val="28"/>
    </w:rPr>
  </w:style>
  <w:style w:type="character" w:customStyle="1" w:styleId="1ff1">
    <w:name w:val="Стиль1 Знак"/>
    <w:rsid w:val="00EA4528"/>
    <w:rPr>
      <w:rFonts w:ascii="Courier New" w:hAnsi="Courier New"/>
      <w:sz w:val="26"/>
    </w:rPr>
  </w:style>
  <w:style w:type="paragraph" w:styleId="65">
    <w:name w:val="index 6"/>
    <w:basedOn w:val="af7"/>
    <w:next w:val="af7"/>
    <w:autoRedefine/>
    <w:uiPriority w:val="99"/>
    <w:rsid w:val="00EA4528"/>
    <w:pPr>
      <w:ind w:left="1440" w:hanging="240"/>
      <w:jc w:val="left"/>
    </w:pPr>
  </w:style>
  <w:style w:type="paragraph" w:customStyle="1" w:styleId="Marking1">
    <w:name w:val="Marking1"/>
    <w:basedOn w:val="af7"/>
    <w:rsid w:val="00EA4528"/>
    <w:pPr>
      <w:numPr>
        <w:numId w:val="15"/>
      </w:numPr>
      <w:tabs>
        <w:tab w:val="clear" w:pos="879"/>
        <w:tab w:val="num" w:pos="360"/>
        <w:tab w:val="num" w:pos="720"/>
        <w:tab w:val="num" w:pos="927"/>
      </w:tabs>
      <w:spacing w:line="360" w:lineRule="auto"/>
      <w:ind w:left="720" w:hanging="360"/>
    </w:pPr>
    <w:rPr>
      <w:szCs w:val="28"/>
    </w:rPr>
  </w:style>
  <w:style w:type="character" w:customStyle="1" w:styleId="BodyTextChar">
    <w:name w:val="Body Text Char"/>
    <w:locked/>
    <w:rsid w:val="00EA4528"/>
    <w:rPr>
      <w:rFonts w:ascii="Times New Roman" w:hAnsi="Times New Roman"/>
      <w:shd w:val="clear" w:color="auto" w:fill="FFFFFF"/>
    </w:rPr>
  </w:style>
  <w:style w:type="character" w:customStyle="1" w:styleId="2fd">
    <w:name w:val="Заголовок №2_"/>
    <w:link w:val="2fe"/>
    <w:rsid w:val="00EA4528"/>
    <w:rPr>
      <w:b/>
      <w:bCs/>
      <w:spacing w:val="2"/>
      <w:shd w:val="clear" w:color="auto" w:fill="FFFFFF"/>
    </w:rPr>
  </w:style>
  <w:style w:type="paragraph" w:customStyle="1" w:styleId="2fe">
    <w:name w:val="Заголовок №2"/>
    <w:basedOn w:val="af7"/>
    <w:link w:val="2fd"/>
    <w:rsid w:val="00EA4528"/>
    <w:pPr>
      <w:widowControl w:val="0"/>
      <w:shd w:val="clear" w:color="auto" w:fill="FFFFFF"/>
      <w:spacing w:before="360" w:after="360" w:line="240" w:lineRule="atLeast"/>
      <w:ind w:firstLine="680"/>
      <w:outlineLvl w:val="1"/>
    </w:pPr>
    <w:rPr>
      <w:rFonts w:asciiTheme="minorHAnsi" w:hAnsiTheme="minorHAnsi" w:cstheme="minorBidi"/>
      <w:b/>
      <w:bCs/>
      <w:spacing w:val="2"/>
      <w:sz w:val="22"/>
      <w:szCs w:val="22"/>
    </w:rPr>
  </w:style>
  <w:style w:type="character" w:customStyle="1" w:styleId="3f5">
    <w:name w:val="Основной текст (3)_"/>
    <w:link w:val="3f6"/>
    <w:rsid w:val="00EA4528"/>
    <w:rPr>
      <w:rFonts w:ascii="Tahoma" w:hAnsi="Tahoma" w:cs="Tahoma"/>
      <w:sz w:val="10"/>
      <w:szCs w:val="10"/>
      <w:shd w:val="clear" w:color="auto" w:fill="FFFFFF"/>
      <w:lang w:val="en-US"/>
    </w:rPr>
  </w:style>
  <w:style w:type="character" w:customStyle="1" w:styleId="1ff2">
    <w:name w:val="Заголовок №1_"/>
    <w:link w:val="1ff3"/>
    <w:rsid w:val="00EA4528"/>
    <w:rPr>
      <w:b/>
      <w:bCs/>
      <w:spacing w:val="2"/>
      <w:shd w:val="clear" w:color="auto" w:fill="FFFFFF"/>
    </w:rPr>
  </w:style>
  <w:style w:type="paragraph" w:customStyle="1" w:styleId="3f6">
    <w:name w:val="Основной текст (3)"/>
    <w:basedOn w:val="af7"/>
    <w:link w:val="3f5"/>
    <w:rsid w:val="00EA4528"/>
    <w:pPr>
      <w:widowControl w:val="0"/>
      <w:shd w:val="clear" w:color="auto" w:fill="FFFFFF"/>
      <w:spacing w:line="240" w:lineRule="atLeast"/>
      <w:ind w:firstLine="0"/>
      <w:jc w:val="left"/>
    </w:pPr>
    <w:rPr>
      <w:rFonts w:ascii="Tahoma" w:hAnsi="Tahoma" w:cs="Tahoma"/>
      <w:sz w:val="10"/>
      <w:szCs w:val="10"/>
      <w:lang w:val="en-US"/>
    </w:rPr>
  </w:style>
  <w:style w:type="paragraph" w:customStyle="1" w:styleId="1ff3">
    <w:name w:val="Заголовок №1"/>
    <w:basedOn w:val="af7"/>
    <w:link w:val="1ff2"/>
    <w:rsid w:val="00EA4528"/>
    <w:pPr>
      <w:widowControl w:val="0"/>
      <w:shd w:val="clear" w:color="auto" w:fill="FFFFFF"/>
      <w:spacing w:after="240" w:line="306" w:lineRule="exact"/>
      <w:ind w:hanging="340"/>
      <w:jc w:val="left"/>
      <w:outlineLvl w:val="0"/>
    </w:pPr>
    <w:rPr>
      <w:rFonts w:asciiTheme="minorHAnsi" w:hAnsiTheme="minorHAnsi" w:cstheme="minorBidi"/>
      <w:b/>
      <w:bCs/>
      <w:spacing w:val="2"/>
      <w:sz w:val="22"/>
      <w:szCs w:val="22"/>
    </w:rPr>
  </w:style>
  <w:style w:type="character" w:customStyle="1" w:styleId="5b">
    <w:name w:val="Основной текст (5)_"/>
    <w:link w:val="5c"/>
    <w:rsid w:val="00EA4528"/>
    <w:rPr>
      <w:w w:val="20"/>
      <w:sz w:val="19"/>
      <w:szCs w:val="19"/>
      <w:shd w:val="clear" w:color="auto" w:fill="FFFFFF"/>
      <w:lang w:val="en-US"/>
    </w:rPr>
  </w:style>
  <w:style w:type="paragraph" w:customStyle="1" w:styleId="5c">
    <w:name w:val="Основной текст (5)"/>
    <w:basedOn w:val="af7"/>
    <w:link w:val="5b"/>
    <w:rsid w:val="00EA4528"/>
    <w:pPr>
      <w:widowControl w:val="0"/>
      <w:shd w:val="clear" w:color="auto" w:fill="FFFFFF"/>
      <w:spacing w:line="342" w:lineRule="exact"/>
      <w:ind w:firstLine="0"/>
      <w:jc w:val="left"/>
    </w:pPr>
    <w:rPr>
      <w:rFonts w:asciiTheme="minorHAnsi" w:hAnsiTheme="minorHAnsi" w:cstheme="minorBidi"/>
      <w:w w:val="20"/>
      <w:sz w:val="19"/>
      <w:szCs w:val="19"/>
      <w:lang w:val="en-US"/>
    </w:rPr>
  </w:style>
  <w:style w:type="character" w:customStyle="1" w:styleId="115">
    <w:name w:val="Основной текст + 11"/>
    <w:aliases w:val="5 pt3,Полужирный,5 pt2,Интервал 0 pt3"/>
    <w:rsid w:val="00EA4528"/>
    <w:rPr>
      <w:rFonts w:ascii="Times New Roman" w:hAnsi="Times New Roman"/>
      <w:b/>
      <w:sz w:val="23"/>
      <w:u w:val="none"/>
    </w:rPr>
  </w:style>
  <w:style w:type="character" w:customStyle="1" w:styleId="TimesNewRoman2">
    <w:name w:val="Колонтитул + Times New Roman2"/>
    <w:aliases w:val="13 pt,Интервал 0 pt2,Основной текст + Курсив"/>
    <w:rsid w:val="00EA4528"/>
    <w:rPr>
      <w:rFonts w:ascii="Times New Roman" w:hAnsi="Times New Roman"/>
      <w:spacing w:val="0"/>
      <w:sz w:val="26"/>
      <w:u w:val="single"/>
    </w:rPr>
  </w:style>
  <w:style w:type="character" w:customStyle="1" w:styleId="BodyTextChar1">
    <w:name w:val="Body Text Char1"/>
    <w:locked/>
    <w:rsid w:val="00EA4528"/>
    <w:rPr>
      <w:rFonts w:ascii="Times New Roman" w:hAnsi="Times New Roman"/>
    </w:rPr>
  </w:style>
  <w:style w:type="character" w:customStyle="1" w:styleId="afffffffff9">
    <w:name w:val="Колонтитул_"/>
    <w:link w:val="1ff4"/>
    <w:locked/>
    <w:rsid w:val="00EA4528"/>
    <w:rPr>
      <w:rFonts w:ascii="Consolas" w:hAnsi="Consolas"/>
      <w:spacing w:val="-10"/>
      <w:sz w:val="19"/>
      <w:shd w:val="clear" w:color="auto" w:fill="FFFFFF"/>
    </w:rPr>
  </w:style>
  <w:style w:type="character" w:customStyle="1" w:styleId="TimesNewRoman1">
    <w:name w:val="Колонтитул + Times New Roman1"/>
    <w:aliases w:val="13 pt1,Интервал 0 pt1"/>
    <w:rsid w:val="00EA4528"/>
    <w:rPr>
      <w:rFonts w:ascii="Times New Roman" w:hAnsi="Times New Roman"/>
      <w:spacing w:val="0"/>
      <w:sz w:val="26"/>
      <w:u w:val="none"/>
    </w:rPr>
  </w:style>
  <w:style w:type="paragraph" w:customStyle="1" w:styleId="1ff4">
    <w:name w:val="Колонтитул1"/>
    <w:basedOn w:val="af7"/>
    <w:link w:val="afffffffff9"/>
    <w:rsid w:val="00EA4528"/>
    <w:pPr>
      <w:widowControl w:val="0"/>
      <w:shd w:val="clear" w:color="auto" w:fill="FFFFFF"/>
      <w:spacing w:line="240" w:lineRule="atLeast"/>
      <w:ind w:firstLine="0"/>
      <w:jc w:val="left"/>
    </w:pPr>
    <w:rPr>
      <w:rFonts w:ascii="Consolas" w:hAnsi="Consolas" w:cstheme="minorBidi"/>
      <w:spacing w:val="-10"/>
      <w:sz w:val="19"/>
      <w:szCs w:val="22"/>
      <w:shd w:val="clear" w:color="auto" w:fill="FFFFFF"/>
    </w:rPr>
  </w:style>
  <w:style w:type="paragraph" w:customStyle="1" w:styleId="a3">
    <w:name w:val="Перечень"/>
    <w:basedOn w:val="af7"/>
    <w:rsid w:val="00EA4528"/>
    <w:pPr>
      <w:numPr>
        <w:numId w:val="16"/>
      </w:numPr>
      <w:tabs>
        <w:tab w:val="left" w:pos="284"/>
      </w:tabs>
    </w:pPr>
    <w:rPr>
      <w:szCs w:val="20"/>
    </w:rPr>
  </w:style>
  <w:style w:type="paragraph" w:customStyle="1" w:styleId="afffffffffa">
    <w:name w:val="Основной внутри"/>
    <w:basedOn w:val="aff1"/>
    <w:qFormat/>
    <w:rsid w:val="00EA4528"/>
    <w:pPr>
      <w:suppressAutoHyphens w:val="0"/>
      <w:autoSpaceDE w:val="0"/>
      <w:autoSpaceDN w:val="0"/>
      <w:adjustRightInd w:val="0"/>
      <w:spacing w:after="0"/>
      <w:ind w:firstLine="709"/>
    </w:pPr>
    <w:rPr>
      <w:sz w:val="28"/>
      <w:szCs w:val="28"/>
      <w:lang w:eastAsia="x-none"/>
    </w:rPr>
  </w:style>
  <w:style w:type="paragraph" w:customStyle="1" w:styleId="a4">
    <w:name w:val="Подперечень"/>
    <w:basedOn w:val="a3"/>
    <w:qFormat/>
    <w:rsid w:val="00EA4528"/>
    <w:pPr>
      <w:numPr>
        <w:ilvl w:val="1"/>
      </w:numPr>
      <w:tabs>
        <w:tab w:val="clear" w:pos="1723"/>
        <w:tab w:val="num" w:pos="1418"/>
      </w:tabs>
      <w:ind w:left="1418" w:hanging="284"/>
    </w:pPr>
  </w:style>
  <w:style w:type="paragraph" w:customStyle="1" w:styleId="3f7">
    <w:name w:val="Стиль3 без оглавл."/>
    <w:basedOn w:val="3f0"/>
    <w:qFormat/>
    <w:rsid w:val="00EA4528"/>
    <w:pPr>
      <w:numPr>
        <w:ilvl w:val="1"/>
      </w:numPr>
      <w:shd w:val="clear" w:color="auto" w:fill="FFFFFF"/>
      <w:tabs>
        <w:tab w:val="left" w:pos="709"/>
        <w:tab w:val="left" w:pos="857"/>
        <w:tab w:val="num" w:pos="1135"/>
        <w:tab w:val="num" w:pos="1307"/>
        <w:tab w:val="left" w:pos="1400"/>
      </w:tabs>
      <w:autoSpaceDE w:val="0"/>
      <w:autoSpaceDN w:val="0"/>
      <w:spacing w:before="120"/>
      <w:ind w:left="235" w:firstLine="900"/>
      <w:textAlignment w:val="auto"/>
    </w:pPr>
    <w:rPr>
      <w:rFonts w:eastAsia="Calibri"/>
      <w:bCs/>
      <w:sz w:val="28"/>
      <w:szCs w:val="28"/>
      <w:lang w:val="x-none" w:eastAsia="x-none"/>
    </w:rPr>
  </w:style>
  <w:style w:type="paragraph" w:customStyle="1" w:styleId="afffffffffb">
    <w:name w:val="Абзац"/>
    <w:basedOn w:val="af7"/>
    <w:qFormat/>
    <w:rsid w:val="00EA4528"/>
    <w:pPr>
      <w:spacing w:after="200" w:line="276" w:lineRule="auto"/>
      <w:ind w:firstLine="708"/>
    </w:pPr>
    <w:rPr>
      <w:sz w:val="22"/>
      <w:szCs w:val="22"/>
    </w:rPr>
  </w:style>
  <w:style w:type="paragraph" w:customStyle="1" w:styleId="Bullet">
    <w:name w:val="Bullet"/>
    <w:basedOn w:val="af7"/>
    <w:rsid w:val="00EA4528"/>
    <w:pPr>
      <w:numPr>
        <w:numId w:val="17"/>
      </w:numPr>
      <w:spacing w:line="360" w:lineRule="auto"/>
    </w:pPr>
    <w:rPr>
      <w:rFonts w:eastAsia="Calibri"/>
      <w:szCs w:val="22"/>
    </w:rPr>
  </w:style>
  <w:style w:type="numbering" w:styleId="111111">
    <w:name w:val="Outline List 2"/>
    <w:aliases w:val="1.9"/>
    <w:basedOn w:val="afa"/>
    <w:uiPriority w:val="99"/>
    <w:unhideWhenUsed/>
    <w:rsid w:val="00EA4528"/>
    <w:pPr>
      <w:numPr>
        <w:numId w:val="18"/>
      </w:numPr>
    </w:pPr>
  </w:style>
  <w:style w:type="paragraph" w:customStyle="1" w:styleId="01">
    <w:name w:val="_Текст0_Список 1 уровня"/>
    <w:link w:val="010"/>
    <w:rsid w:val="00EA4528"/>
    <w:pPr>
      <w:numPr>
        <w:numId w:val="19"/>
      </w:numPr>
      <w:spacing w:after="120" w:line="240" w:lineRule="auto"/>
      <w:jc w:val="both"/>
    </w:pPr>
    <w:rPr>
      <w:rFonts w:ascii="Arial" w:eastAsia="Times New Roman" w:hAnsi="Arial"/>
      <w:lang w:eastAsia="ru-RU"/>
    </w:rPr>
  </w:style>
  <w:style w:type="character" w:customStyle="1" w:styleId="010">
    <w:name w:val="_Текст0_Список 1 уровня Знак"/>
    <w:basedOn w:val="af8"/>
    <w:link w:val="01"/>
    <w:rsid w:val="00EA4528"/>
    <w:rPr>
      <w:rFonts w:ascii="Arial" w:eastAsia="Times New Roman" w:hAnsi="Arial"/>
      <w:lang w:eastAsia="ru-RU"/>
    </w:rPr>
  </w:style>
  <w:style w:type="paragraph" w:customStyle="1" w:styleId="02">
    <w:name w:val="_Текст0_Список 2 уровня"/>
    <w:rsid w:val="00EA4528"/>
    <w:pPr>
      <w:numPr>
        <w:numId w:val="20"/>
      </w:numPr>
      <w:spacing w:after="120" w:line="240" w:lineRule="auto"/>
      <w:jc w:val="both"/>
    </w:pPr>
    <w:rPr>
      <w:rFonts w:ascii="Arial" w:eastAsia="Times New Roman" w:hAnsi="Arial"/>
      <w:lang w:eastAsia="ru-RU"/>
    </w:rPr>
  </w:style>
  <w:style w:type="paragraph" w:customStyle="1" w:styleId="ac">
    <w:name w:val="_Список_марк"/>
    <w:link w:val="afffffffffc"/>
    <w:rsid w:val="00EA4528"/>
    <w:pPr>
      <w:numPr>
        <w:numId w:val="21"/>
      </w:numPr>
      <w:spacing w:after="0" w:line="360" w:lineRule="auto"/>
      <w:jc w:val="both"/>
    </w:pPr>
    <w:rPr>
      <w:rFonts w:eastAsia="Times New Roman"/>
      <w:lang w:eastAsia="ru-RU"/>
    </w:rPr>
  </w:style>
  <w:style w:type="character" w:customStyle="1" w:styleId="afffffffffc">
    <w:name w:val="_Список_марк Знак"/>
    <w:basedOn w:val="af8"/>
    <w:link w:val="ac"/>
    <w:locked/>
    <w:rsid w:val="00EA4528"/>
    <w:rPr>
      <w:rFonts w:eastAsia="Times New Roman"/>
      <w:lang w:eastAsia="ru-RU"/>
    </w:rPr>
  </w:style>
  <w:style w:type="paragraph" w:customStyle="1" w:styleId="Pa9">
    <w:name w:val="Pa9"/>
    <w:basedOn w:val="Default"/>
    <w:next w:val="Default"/>
    <w:uiPriority w:val="99"/>
    <w:rsid w:val="00EA4528"/>
    <w:pPr>
      <w:spacing w:line="241" w:lineRule="atLeast"/>
    </w:pPr>
    <w:rPr>
      <w:rFonts w:ascii="PF BeauSans Pro Bbook" w:eastAsiaTheme="minorHAnsi" w:hAnsi="PF BeauSans Pro Bbook" w:cstheme="minorBidi"/>
      <w:color w:val="auto"/>
      <w:lang w:eastAsia="en-US"/>
    </w:rPr>
  </w:style>
  <w:style w:type="character" w:customStyle="1" w:styleId="A00">
    <w:name w:val="A0"/>
    <w:uiPriority w:val="99"/>
    <w:rsid w:val="00EA4528"/>
    <w:rPr>
      <w:rFonts w:cs="PF BeauSans Pro Bbook"/>
      <w:color w:val="000000"/>
      <w:sz w:val="16"/>
      <w:szCs w:val="16"/>
    </w:rPr>
  </w:style>
  <w:style w:type="paragraph" w:customStyle="1" w:styleId="afffffffffd">
    <w:name w:val="текст осн"/>
    <w:basedOn w:val="af7"/>
    <w:link w:val="afffffffffe"/>
    <w:qFormat/>
    <w:rsid w:val="00EA4528"/>
    <w:pPr>
      <w:spacing w:line="312" w:lineRule="auto"/>
    </w:pPr>
    <w:rPr>
      <w:rFonts w:eastAsia="Calibri"/>
      <w:szCs w:val="20"/>
    </w:rPr>
  </w:style>
  <w:style w:type="character" w:customStyle="1" w:styleId="afffffffffe">
    <w:name w:val="текст осн Знак"/>
    <w:link w:val="afffffffffd"/>
    <w:locked/>
    <w:rsid w:val="00EA4528"/>
    <w:rPr>
      <w:rFonts w:ascii="Times New Roman" w:eastAsia="Calibri" w:hAnsi="Times New Roman" w:cs="Times New Roman"/>
      <w:sz w:val="28"/>
      <w:szCs w:val="20"/>
      <w:lang w:eastAsia="ru-RU"/>
    </w:rPr>
  </w:style>
  <w:style w:type="numbering" w:customStyle="1" w:styleId="List0">
    <w:name w:val="List 0"/>
    <w:basedOn w:val="afa"/>
    <w:rsid w:val="00EA4528"/>
    <w:pPr>
      <w:numPr>
        <w:numId w:val="28"/>
      </w:numPr>
    </w:pPr>
  </w:style>
  <w:style w:type="numbering" w:customStyle="1" w:styleId="List8">
    <w:name w:val="List 8"/>
    <w:basedOn w:val="afa"/>
    <w:rsid w:val="00EA4528"/>
    <w:pPr>
      <w:numPr>
        <w:numId w:val="42"/>
      </w:numPr>
    </w:pPr>
  </w:style>
  <w:style w:type="numbering" w:customStyle="1" w:styleId="List9">
    <w:name w:val="List 9"/>
    <w:basedOn w:val="afa"/>
    <w:rsid w:val="00EA4528"/>
    <w:pPr>
      <w:numPr>
        <w:numId w:val="22"/>
      </w:numPr>
    </w:pPr>
  </w:style>
  <w:style w:type="numbering" w:customStyle="1" w:styleId="List10">
    <w:name w:val="List 10"/>
    <w:basedOn w:val="afa"/>
    <w:rsid w:val="00EA4528"/>
    <w:pPr>
      <w:numPr>
        <w:numId w:val="23"/>
      </w:numPr>
    </w:pPr>
  </w:style>
  <w:style w:type="numbering" w:customStyle="1" w:styleId="List11">
    <w:name w:val="List 11"/>
    <w:basedOn w:val="afa"/>
    <w:rsid w:val="00EA4528"/>
    <w:pPr>
      <w:numPr>
        <w:numId w:val="24"/>
      </w:numPr>
    </w:pPr>
  </w:style>
  <w:style w:type="numbering" w:customStyle="1" w:styleId="List12">
    <w:name w:val="List 12"/>
    <w:basedOn w:val="afa"/>
    <w:rsid w:val="00EA4528"/>
    <w:pPr>
      <w:numPr>
        <w:numId w:val="25"/>
      </w:numPr>
    </w:pPr>
  </w:style>
  <w:style w:type="numbering" w:customStyle="1" w:styleId="List13">
    <w:name w:val="List 13"/>
    <w:basedOn w:val="afa"/>
    <w:rsid w:val="00EA4528"/>
    <w:pPr>
      <w:numPr>
        <w:numId w:val="26"/>
      </w:numPr>
    </w:pPr>
  </w:style>
  <w:style w:type="paragraph" w:customStyle="1" w:styleId="affffffffff">
    <w:name w:val="Стандарт"/>
    <w:rsid w:val="00EA4528"/>
    <w:pPr>
      <w:pBdr>
        <w:top w:val="nil"/>
        <w:left w:val="nil"/>
        <w:bottom w:val="nil"/>
        <w:right w:val="nil"/>
        <w:between w:val="nil"/>
        <w:bar w:val="nil"/>
      </w:pBdr>
      <w:spacing w:after="0" w:line="240" w:lineRule="auto"/>
    </w:pPr>
    <w:rPr>
      <w:rFonts w:ascii="Helvetica" w:eastAsia="Helvetica" w:hAnsi="Helvetica" w:cs="Helvetica"/>
      <w:color w:val="000000"/>
      <w:bdr w:val="nil"/>
      <w:lang w:eastAsia="ru-RU"/>
    </w:rPr>
  </w:style>
  <w:style w:type="numbering" w:customStyle="1" w:styleId="List14">
    <w:name w:val="List 14"/>
    <w:basedOn w:val="afa"/>
    <w:rsid w:val="00EA4528"/>
    <w:pPr>
      <w:numPr>
        <w:numId w:val="27"/>
      </w:numPr>
    </w:pPr>
  </w:style>
  <w:style w:type="numbering" w:customStyle="1" w:styleId="410">
    <w:name w:val="Список 41"/>
    <w:basedOn w:val="afa"/>
    <w:rsid w:val="00EA4528"/>
    <w:pPr>
      <w:numPr>
        <w:numId w:val="29"/>
      </w:numPr>
    </w:pPr>
  </w:style>
  <w:style w:type="numbering" w:customStyle="1" w:styleId="List17">
    <w:name w:val="List 17"/>
    <w:basedOn w:val="afa"/>
    <w:rsid w:val="00EA4528"/>
    <w:pPr>
      <w:numPr>
        <w:numId w:val="30"/>
      </w:numPr>
    </w:pPr>
  </w:style>
  <w:style w:type="numbering" w:customStyle="1" w:styleId="List16">
    <w:name w:val="List 16"/>
    <w:basedOn w:val="afa"/>
    <w:rsid w:val="00EA4528"/>
    <w:pPr>
      <w:numPr>
        <w:numId w:val="31"/>
      </w:numPr>
    </w:pPr>
  </w:style>
  <w:style w:type="table" w:customStyle="1" w:styleId="TableNormal">
    <w:name w:val="Table Normal"/>
    <w:rsid w:val="00EA4528"/>
    <w:pPr>
      <w:pBdr>
        <w:top w:val="nil"/>
        <w:left w:val="nil"/>
        <w:bottom w:val="nil"/>
        <w:right w:val="nil"/>
        <w:between w:val="nil"/>
        <w:bar w:val="nil"/>
      </w:pBdr>
      <w:spacing w:after="0" w:line="240" w:lineRule="auto"/>
    </w:pPr>
    <w:rPr>
      <w:rFonts w:eastAsia="Arial Unicode MS"/>
      <w:sz w:val="20"/>
      <w:szCs w:val="20"/>
      <w:bdr w:val="nil"/>
      <w:lang w:eastAsia="ru-RU"/>
    </w:rPr>
    <w:tblPr>
      <w:tblInd w:w="0" w:type="dxa"/>
      <w:tblCellMar>
        <w:top w:w="0" w:type="dxa"/>
        <w:left w:w="0" w:type="dxa"/>
        <w:bottom w:w="0" w:type="dxa"/>
        <w:right w:w="0" w:type="dxa"/>
      </w:tblCellMar>
    </w:tblPr>
  </w:style>
  <w:style w:type="paragraph" w:customStyle="1" w:styleId="affffffffff0">
    <w:name w:val="Верхн./нижн. кол."/>
    <w:rsid w:val="00EA4528"/>
    <w:pPr>
      <w:pBdr>
        <w:top w:val="nil"/>
        <w:left w:val="nil"/>
        <w:bottom w:val="nil"/>
        <w:right w:val="nil"/>
        <w:between w:val="nil"/>
        <w:bar w:val="nil"/>
      </w:pBdr>
      <w:tabs>
        <w:tab w:val="right" w:pos="9020"/>
      </w:tabs>
      <w:spacing w:after="0" w:line="240" w:lineRule="auto"/>
    </w:pPr>
    <w:rPr>
      <w:rFonts w:ascii="Helvetica" w:eastAsia="Arial Unicode MS" w:hAnsi="Arial Unicode MS" w:cs="Arial Unicode MS"/>
      <w:color w:val="000000"/>
      <w:bdr w:val="nil"/>
      <w:lang w:eastAsia="ru-RU"/>
    </w:rPr>
  </w:style>
  <w:style w:type="numbering" w:customStyle="1" w:styleId="49">
    <w:name w:val="Импортированный стиль 4"/>
    <w:rsid w:val="00EA4528"/>
  </w:style>
  <w:style w:type="numbering" w:customStyle="1" w:styleId="List1">
    <w:name w:val="List 1"/>
    <w:basedOn w:val="5d"/>
    <w:rsid w:val="00EA4528"/>
    <w:pPr>
      <w:numPr>
        <w:numId w:val="32"/>
      </w:numPr>
    </w:pPr>
  </w:style>
  <w:style w:type="numbering" w:customStyle="1" w:styleId="5d">
    <w:name w:val="Импортированный стиль 5"/>
    <w:rsid w:val="00EA4528"/>
  </w:style>
  <w:style w:type="numbering" w:customStyle="1" w:styleId="66">
    <w:name w:val="Импортированный стиль 6"/>
    <w:rsid w:val="00EA4528"/>
  </w:style>
  <w:style w:type="numbering" w:customStyle="1" w:styleId="31">
    <w:name w:val="Список 31"/>
    <w:basedOn w:val="74"/>
    <w:rsid w:val="00EA4528"/>
    <w:pPr>
      <w:numPr>
        <w:numId w:val="33"/>
      </w:numPr>
    </w:pPr>
  </w:style>
  <w:style w:type="numbering" w:customStyle="1" w:styleId="74">
    <w:name w:val="Импортированный стиль 7"/>
    <w:rsid w:val="00EA4528"/>
  </w:style>
  <w:style w:type="numbering" w:customStyle="1" w:styleId="85">
    <w:name w:val="Импортированный стиль 8"/>
    <w:rsid w:val="00EA4528"/>
  </w:style>
  <w:style w:type="numbering" w:customStyle="1" w:styleId="51">
    <w:name w:val="Список 51"/>
    <w:basedOn w:val="94"/>
    <w:rsid w:val="00EA4528"/>
    <w:pPr>
      <w:numPr>
        <w:numId w:val="34"/>
      </w:numPr>
    </w:pPr>
  </w:style>
  <w:style w:type="numbering" w:customStyle="1" w:styleId="94">
    <w:name w:val="Импортированный стиль 9"/>
    <w:rsid w:val="00EA4528"/>
  </w:style>
  <w:style w:type="numbering" w:customStyle="1" w:styleId="List6">
    <w:name w:val="List 6"/>
    <w:basedOn w:val="94"/>
    <w:rsid w:val="00EA4528"/>
    <w:pPr>
      <w:numPr>
        <w:numId w:val="35"/>
      </w:numPr>
    </w:pPr>
  </w:style>
  <w:style w:type="numbering" w:customStyle="1" w:styleId="List7">
    <w:name w:val="List 7"/>
    <w:basedOn w:val="100"/>
    <w:rsid w:val="00EA4528"/>
    <w:pPr>
      <w:numPr>
        <w:numId w:val="36"/>
      </w:numPr>
    </w:pPr>
  </w:style>
  <w:style w:type="numbering" w:customStyle="1" w:styleId="100">
    <w:name w:val="Импортированный стиль 10"/>
    <w:rsid w:val="00EA4528"/>
  </w:style>
  <w:style w:type="numbering" w:customStyle="1" w:styleId="116">
    <w:name w:val="Импортированный стиль 11"/>
    <w:rsid w:val="00EA4528"/>
  </w:style>
  <w:style w:type="numbering" w:customStyle="1" w:styleId="122">
    <w:name w:val="Импортированный стиль 12"/>
    <w:rsid w:val="00EA4528"/>
  </w:style>
  <w:style w:type="numbering" w:customStyle="1" w:styleId="132">
    <w:name w:val="Импортированный стиль 13"/>
    <w:rsid w:val="00EA4528"/>
  </w:style>
  <w:style w:type="numbering" w:customStyle="1" w:styleId="141">
    <w:name w:val="Импортированный стиль 14"/>
    <w:rsid w:val="00EA4528"/>
  </w:style>
  <w:style w:type="numbering" w:customStyle="1" w:styleId="162">
    <w:name w:val="Импортированный стиль 16"/>
    <w:rsid w:val="00EA4528"/>
  </w:style>
  <w:style w:type="numbering" w:customStyle="1" w:styleId="170">
    <w:name w:val="Импортированный стиль 17"/>
    <w:rsid w:val="00EA4528"/>
  </w:style>
  <w:style w:type="numbering" w:customStyle="1" w:styleId="List15">
    <w:name w:val="List 15"/>
    <w:basedOn w:val="180"/>
    <w:rsid w:val="00EA4528"/>
    <w:pPr>
      <w:numPr>
        <w:numId w:val="37"/>
      </w:numPr>
    </w:pPr>
  </w:style>
  <w:style w:type="numbering" w:customStyle="1" w:styleId="180">
    <w:name w:val="Импортированный стиль 18"/>
    <w:rsid w:val="00EA4528"/>
  </w:style>
  <w:style w:type="numbering" w:customStyle="1" w:styleId="190">
    <w:name w:val="Импортированный стиль 19"/>
    <w:rsid w:val="00EA4528"/>
  </w:style>
  <w:style w:type="numbering" w:customStyle="1" w:styleId="202">
    <w:name w:val="Импортированный стиль 20"/>
    <w:rsid w:val="00EA4528"/>
  </w:style>
  <w:style w:type="numbering" w:customStyle="1" w:styleId="List18">
    <w:name w:val="List 18"/>
    <w:basedOn w:val="214"/>
    <w:rsid w:val="00EA4528"/>
    <w:pPr>
      <w:numPr>
        <w:numId w:val="38"/>
      </w:numPr>
    </w:pPr>
  </w:style>
  <w:style w:type="numbering" w:customStyle="1" w:styleId="214">
    <w:name w:val="Импортированный стиль 21"/>
    <w:rsid w:val="00EA4528"/>
  </w:style>
  <w:style w:type="numbering" w:customStyle="1" w:styleId="List19">
    <w:name w:val="List 19"/>
    <w:basedOn w:val="49"/>
    <w:rsid w:val="00EA4528"/>
    <w:pPr>
      <w:numPr>
        <w:numId w:val="39"/>
      </w:numPr>
    </w:pPr>
  </w:style>
  <w:style w:type="paragraph" w:customStyle="1" w:styleId="affffffffff1">
    <w:name w:val="Титул"/>
    <w:qFormat/>
    <w:rsid w:val="00EA4528"/>
    <w:pPr>
      <w:pBdr>
        <w:top w:val="nil"/>
        <w:left w:val="nil"/>
        <w:bottom w:val="nil"/>
        <w:right w:val="nil"/>
        <w:between w:val="nil"/>
        <w:bar w:val="nil"/>
      </w:pBdr>
      <w:suppressAutoHyphens/>
      <w:spacing w:after="120" w:line="312" w:lineRule="auto"/>
      <w:jc w:val="center"/>
    </w:pPr>
    <w:rPr>
      <w:rFonts w:eastAsia="Times New Roman"/>
      <w:b/>
      <w:bCs/>
      <w:color w:val="000000"/>
      <w:sz w:val="32"/>
      <w:szCs w:val="32"/>
      <w:u w:color="000000"/>
      <w:bdr w:val="nil"/>
      <w:lang w:eastAsia="ru-RU"/>
    </w:rPr>
  </w:style>
  <w:style w:type="character" w:customStyle="1" w:styleId="affffffffff2">
    <w:name w:val="Ссылка"/>
    <w:rsid w:val="00EA4528"/>
    <w:rPr>
      <w:color w:val="0000FF"/>
      <w:u w:val="single" w:color="0000FF"/>
    </w:rPr>
  </w:style>
  <w:style w:type="character" w:customStyle="1" w:styleId="Hyperlink0">
    <w:name w:val="Hyperlink.0"/>
    <w:basedOn w:val="affffffffff2"/>
    <w:rsid w:val="00EA4528"/>
    <w:rPr>
      <w:b w:val="0"/>
      <w:bCs w:val="0"/>
      <w:i w:val="0"/>
      <w:iCs w:val="0"/>
      <w:caps w:val="0"/>
      <w:smallCaps w:val="0"/>
      <w:strike w:val="0"/>
      <w:dstrike w:val="0"/>
      <w:color w:val="0000FF"/>
      <w:spacing w:val="0"/>
      <w:kern w:val="0"/>
      <w:position w:val="0"/>
      <w:sz w:val="20"/>
      <w:szCs w:val="20"/>
      <w:u w:val="single" w:color="0000FF"/>
      <w:vertAlign w:val="baseline"/>
      <w:lang w:val="ru-RU"/>
    </w:rPr>
  </w:style>
  <w:style w:type="paragraph" w:customStyle="1" w:styleId="xl64">
    <w:name w:val="xl64"/>
    <w:basedOn w:val="af7"/>
    <w:rsid w:val="00EA452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u w:color="000000"/>
    </w:rPr>
  </w:style>
  <w:style w:type="paragraph" w:customStyle="1" w:styleId="xl65">
    <w:name w:val="xl65"/>
    <w:basedOn w:val="af7"/>
    <w:rsid w:val="00EA452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u w:color="000000"/>
    </w:rPr>
  </w:style>
  <w:style w:type="paragraph" w:customStyle="1" w:styleId="xl66">
    <w:name w:val="xl66"/>
    <w:basedOn w:val="af7"/>
    <w:rsid w:val="00EA452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u w:color="000000"/>
    </w:rPr>
  </w:style>
  <w:style w:type="paragraph" w:customStyle="1" w:styleId="xl67">
    <w:name w:val="xl67"/>
    <w:basedOn w:val="af7"/>
    <w:rsid w:val="00EA452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pPr>
    <w:rPr>
      <w:u w:color="000000"/>
    </w:rPr>
  </w:style>
  <w:style w:type="paragraph" w:customStyle="1" w:styleId="font6">
    <w:name w:val="font6"/>
    <w:basedOn w:val="af7"/>
    <w:rsid w:val="00EA4528"/>
    <w:pPr>
      <w:spacing w:before="100" w:beforeAutospacing="1" w:after="100" w:afterAutospacing="1"/>
      <w:ind w:firstLine="0"/>
      <w:jc w:val="left"/>
    </w:pPr>
    <w:rPr>
      <w:color w:val="000000"/>
      <w:sz w:val="22"/>
      <w:szCs w:val="22"/>
      <w:u w:color="000000"/>
    </w:rPr>
  </w:style>
  <w:style w:type="table" w:styleId="-31">
    <w:name w:val="Light List Accent 3"/>
    <w:basedOn w:val="af9"/>
    <w:uiPriority w:val="61"/>
    <w:rsid w:val="00EA4528"/>
    <w:pPr>
      <w:pBdr>
        <w:top w:val="nil"/>
        <w:left w:val="nil"/>
        <w:bottom w:val="nil"/>
        <w:right w:val="nil"/>
        <w:between w:val="nil"/>
        <w:bar w:val="nil"/>
      </w:pBdr>
      <w:spacing w:after="0" w:line="240" w:lineRule="auto"/>
    </w:pPr>
    <w:rPr>
      <w:rFonts w:eastAsia="Arial Unicode MS"/>
      <w:sz w:val="20"/>
      <w:szCs w:val="20"/>
      <w:bdr w:val="nil"/>
      <w:lang w:eastAsia="ru-RU"/>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1-3">
    <w:name w:val="Medium Grid 1 Accent 3"/>
    <w:basedOn w:val="af9"/>
    <w:uiPriority w:val="67"/>
    <w:rsid w:val="00EA4528"/>
    <w:pPr>
      <w:spacing w:after="0" w:line="240" w:lineRule="auto"/>
    </w:pPr>
    <w:rPr>
      <w:rFonts w:eastAsia="Times New Roman"/>
      <w:sz w:val="20"/>
      <w:szCs w:val="20"/>
      <w:lang w:eastAsia="ru-RU"/>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30">
    <w:name w:val="Medium Shading 1 Accent 3"/>
    <w:basedOn w:val="af9"/>
    <w:uiPriority w:val="63"/>
    <w:rsid w:val="00EA4528"/>
    <w:pPr>
      <w:spacing w:after="0" w:line="240" w:lineRule="auto"/>
    </w:pPr>
    <w:rPr>
      <w:rFonts w:eastAsia="Times New Roman"/>
      <w:sz w:val="20"/>
      <w:szCs w:val="20"/>
      <w:lang w:eastAsia="ru-RU"/>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paragraph" w:customStyle="1" w:styleId="affffffffff3">
    <w:name w:val="ТЗ_Нумерованный список (скобка)"/>
    <w:basedOn w:val="affff2"/>
    <w:qFormat/>
    <w:rsid w:val="00EA4528"/>
    <w:pPr>
      <w:tabs>
        <w:tab w:val="clear" w:pos="360"/>
      </w:tabs>
      <w:autoSpaceDE/>
      <w:autoSpaceDN/>
      <w:spacing w:before="0" w:line="240" w:lineRule="auto"/>
      <w:ind w:left="1352"/>
    </w:pPr>
    <w:rPr>
      <w:szCs w:val="24"/>
    </w:rPr>
  </w:style>
  <w:style w:type="paragraph" w:customStyle="1" w:styleId="affffffffff4">
    <w:name w:val="ТЗ_Обычный (тбл)"/>
    <w:basedOn w:val="af7"/>
    <w:link w:val="affffffffff5"/>
    <w:autoRedefine/>
    <w:uiPriority w:val="99"/>
    <w:rsid w:val="00EA4528"/>
    <w:pPr>
      <w:spacing w:before="40" w:after="80"/>
      <w:ind w:firstLine="0"/>
      <w:jc w:val="left"/>
    </w:pPr>
    <w:rPr>
      <w:bCs/>
      <w:szCs w:val="18"/>
    </w:rPr>
  </w:style>
  <w:style w:type="character" w:customStyle="1" w:styleId="affffffffff5">
    <w:name w:val="ТЗ_Обычный (тбл) Знак"/>
    <w:link w:val="affffffffff4"/>
    <w:uiPriority w:val="99"/>
    <w:rsid w:val="00EA4528"/>
    <w:rPr>
      <w:rFonts w:ascii="Times New Roman" w:eastAsia="Times New Roman" w:hAnsi="Times New Roman" w:cs="Times New Roman"/>
      <w:bCs/>
      <w:sz w:val="24"/>
      <w:szCs w:val="18"/>
      <w:lang w:eastAsia="ru-RU"/>
    </w:rPr>
  </w:style>
  <w:style w:type="paragraph" w:customStyle="1" w:styleId="affffffffff6">
    <w:name w:val="ТЗ_Нумерованный список (тбл)"/>
    <w:basedOn w:val="af7"/>
    <w:uiPriority w:val="99"/>
    <w:rsid w:val="00EA4528"/>
    <w:pPr>
      <w:spacing w:before="40" w:after="80"/>
      <w:ind w:left="567" w:hanging="567"/>
      <w:jc w:val="left"/>
    </w:pPr>
    <w:rPr>
      <w:bCs/>
      <w:szCs w:val="18"/>
    </w:rPr>
  </w:style>
  <w:style w:type="paragraph" w:customStyle="1" w:styleId="a9">
    <w:name w:val="Нумерованный список (тбл)"/>
    <w:basedOn w:val="af7"/>
    <w:uiPriority w:val="99"/>
    <w:rsid w:val="00EA4528"/>
    <w:pPr>
      <w:numPr>
        <w:numId w:val="40"/>
      </w:numPr>
      <w:tabs>
        <w:tab w:val="clear" w:pos="567"/>
      </w:tabs>
      <w:spacing w:before="40" w:after="80"/>
      <w:jc w:val="left"/>
    </w:pPr>
    <w:rPr>
      <w:bCs/>
      <w:sz w:val="22"/>
      <w:szCs w:val="18"/>
    </w:rPr>
  </w:style>
  <w:style w:type="paragraph" w:customStyle="1" w:styleId="affffffffff7">
    <w:name w:val="ТЗ_Обычный (тбл) + По центру"/>
    <w:basedOn w:val="af7"/>
    <w:qFormat/>
    <w:rsid w:val="00EA4528"/>
    <w:pPr>
      <w:spacing w:before="40" w:after="80"/>
      <w:ind w:firstLine="0"/>
      <w:jc w:val="center"/>
    </w:pPr>
    <w:rPr>
      <w:szCs w:val="20"/>
    </w:rPr>
  </w:style>
  <w:style w:type="paragraph" w:customStyle="1" w:styleId="af5">
    <w:name w:val="Список: маркер"/>
    <w:basedOn w:val="af7"/>
    <w:link w:val="affffffffff8"/>
    <w:qFormat/>
    <w:rsid w:val="00EA4528"/>
    <w:pPr>
      <w:numPr>
        <w:numId w:val="41"/>
      </w:numPr>
    </w:pPr>
    <w:rPr>
      <w:szCs w:val="20"/>
    </w:rPr>
  </w:style>
  <w:style w:type="character" w:customStyle="1" w:styleId="affffffffff8">
    <w:name w:val="Список: маркер Знак Знак"/>
    <w:link w:val="af5"/>
    <w:rsid w:val="00EA4528"/>
    <w:rPr>
      <w:szCs w:val="20"/>
    </w:rPr>
  </w:style>
  <w:style w:type="table" w:customStyle="1" w:styleId="-71">
    <w:name w:val="Список-таблица 7 цветная1"/>
    <w:basedOn w:val="af9"/>
    <w:uiPriority w:val="52"/>
    <w:rsid w:val="00EA4528"/>
    <w:pPr>
      <w:spacing w:after="0" w:line="240" w:lineRule="auto"/>
    </w:pPr>
    <w:rPr>
      <w:rFonts w:eastAsia="Times New Roman"/>
      <w:sz w:val="20"/>
      <w:szCs w:val="20"/>
      <w:lang w:eastAsia="ru-R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affffffffff9">
    <w:name w:val="Для таблиц"/>
    <w:basedOn w:val="af7"/>
    <w:rsid w:val="00EA4528"/>
    <w:pPr>
      <w:spacing w:after="200" w:line="276" w:lineRule="auto"/>
      <w:ind w:firstLine="0"/>
      <w:jc w:val="left"/>
    </w:pPr>
    <w:rPr>
      <w:rFonts w:ascii="Calibri" w:hAnsi="Calibri"/>
      <w:sz w:val="22"/>
      <w:szCs w:val="22"/>
      <w:lang w:val="en-US" w:bidi="en-US"/>
    </w:rPr>
  </w:style>
  <w:style w:type="character" w:customStyle="1" w:styleId="1ff5">
    <w:name w:val="Знак сноски1"/>
    <w:rsid w:val="00EA4528"/>
    <w:rPr>
      <w:vertAlign w:val="superscript"/>
    </w:rPr>
  </w:style>
  <w:style w:type="paragraph" w:customStyle="1" w:styleId="affffffffffa">
    <w:name w:val="Основной_текст"/>
    <w:basedOn w:val="af7"/>
    <w:qFormat/>
    <w:rsid w:val="00EA4528"/>
    <w:pPr>
      <w:spacing w:line="360" w:lineRule="auto"/>
    </w:pPr>
    <w:rPr>
      <w:szCs w:val="20"/>
    </w:rPr>
  </w:style>
  <w:style w:type="paragraph" w:customStyle="1" w:styleId="ad">
    <w:name w:val="Обычный маркированный"/>
    <w:basedOn w:val="aff5"/>
    <w:next w:val="af7"/>
    <w:qFormat/>
    <w:rsid w:val="00EA4528"/>
    <w:pPr>
      <w:numPr>
        <w:numId w:val="43"/>
      </w:numPr>
      <w:suppressAutoHyphens w:val="0"/>
      <w:spacing w:after="160" w:line="288" w:lineRule="auto"/>
      <w:contextualSpacing/>
      <w:jc w:val="both"/>
    </w:pPr>
    <w:rPr>
      <w:sz w:val="26"/>
      <w:lang w:eastAsia="en-US"/>
    </w:rPr>
  </w:style>
  <w:style w:type="character" w:customStyle="1" w:styleId="810">
    <w:name w:val="Заголовок 8 Знак1"/>
    <w:uiPriority w:val="9"/>
    <w:locked/>
    <w:rsid w:val="00EA4528"/>
    <w:rPr>
      <w:rFonts w:ascii="Times New Roman" w:eastAsia="Times New Roman" w:hAnsi="Times New Roman" w:cs="Times New Roman"/>
      <w:i/>
      <w:iCs/>
      <w:sz w:val="24"/>
      <w:szCs w:val="24"/>
      <w:lang w:eastAsia="ru-RU"/>
    </w:rPr>
  </w:style>
  <w:style w:type="character" w:customStyle="1" w:styleId="affffff5">
    <w:name w:val="Таблица Знак"/>
    <w:basedOn w:val="af8"/>
    <w:link w:val="affffff4"/>
    <w:locked/>
    <w:rsid w:val="00EA4528"/>
    <w:rPr>
      <w:rFonts w:ascii="Arial" w:eastAsia="Times New Roman" w:hAnsi="Arial" w:cs="Arial"/>
      <w:lang w:eastAsia="ru-RU"/>
    </w:rPr>
  </w:style>
  <w:style w:type="paragraph" w:customStyle="1" w:styleId="a5">
    <w:name w:val="Рисунок"/>
    <w:basedOn w:val="affffff4"/>
    <w:qFormat/>
    <w:rsid w:val="00EA4528"/>
    <w:pPr>
      <w:keepNext/>
      <w:keepLines/>
      <w:numPr>
        <w:numId w:val="44"/>
      </w:numPr>
      <w:tabs>
        <w:tab w:val="num" w:pos="360"/>
      </w:tabs>
      <w:spacing w:before="480" w:after="360" w:line="288" w:lineRule="auto"/>
      <w:ind w:left="714" w:hanging="357"/>
      <w:contextualSpacing/>
      <w:jc w:val="both"/>
    </w:pPr>
    <w:rPr>
      <w:rFonts w:ascii="Times New Roman" w:hAnsi="Times New Roman" w:cs="Times New Roman"/>
      <w:b/>
      <w:sz w:val="26"/>
      <w:szCs w:val="24"/>
    </w:rPr>
  </w:style>
  <w:style w:type="table" w:customStyle="1" w:styleId="1ff6">
    <w:name w:val="Сетка таблицы светлая1"/>
    <w:basedOn w:val="af9"/>
    <w:uiPriority w:val="40"/>
    <w:rsid w:val="00EA452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1ff7">
    <w:name w:val="Абзац списка Знак1"/>
    <w:aliases w:val="Содержание. 2 уровень Знак1,Список с булитами Знак1,LSTBUL Знак1,ТЗ список Знак1,Абзац списка литеральный Знак1,Заговок Марина Знак1,Ненумерованный список Знак1,Use Case List Paragraph Знак1,Bullet List Знак1,FooterText Знак1,lp1 Знак"/>
    <w:basedOn w:val="af8"/>
    <w:rsid w:val="00EA4528"/>
    <w:rPr>
      <w:sz w:val="24"/>
      <w:szCs w:val="24"/>
      <w:lang w:eastAsia="zh-CN"/>
    </w:rPr>
  </w:style>
  <w:style w:type="character" w:styleId="affffffffffb">
    <w:name w:val="Book Title"/>
    <w:basedOn w:val="af8"/>
    <w:uiPriority w:val="33"/>
    <w:qFormat/>
    <w:rsid w:val="00EA4528"/>
    <w:rPr>
      <w:bCs/>
      <w:iCs/>
      <w:caps/>
      <w:spacing w:val="5"/>
    </w:rPr>
  </w:style>
  <w:style w:type="paragraph" w:customStyle="1" w:styleId="affffffffffc">
    <w:name w:val="_Заголовок таблицы"/>
    <w:basedOn w:val="af7"/>
    <w:rsid w:val="00EA4528"/>
    <w:pPr>
      <w:keepNext/>
      <w:suppressAutoHyphens/>
      <w:spacing w:before="120" w:after="120"/>
      <w:ind w:firstLine="0"/>
      <w:jc w:val="center"/>
    </w:pPr>
    <w:rPr>
      <w:b/>
    </w:rPr>
  </w:style>
  <w:style w:type="paragraph" w:customStyle="1" w:styleId="affffffffffd">
    <w:name w:val="_Титул_Объект автоматизации"/>
    <w:basedOn w:val="af7"/>
    <w:link w:val="affffffffffe"/>
    <w:qFormat/>
    <w:rsid w:val="00EA4528"/>
    <w:pPr>
      <w:suppressAutoHyphens/>
      <w:ind w:left="426" w:firstLine="425"/>
      <w:jc w:val="center"/>
    </w:pPr>
    <w:rPr>
      <w:sz w:val="32"/>
      <w:szCs w:val="32"/>
    </w:rPr>
  </w:style>
  <w:style w:type="paragraph" w:customStyle="1" w:styleId="afffffffffff">
    <w:name w:val="_Титул_Москва год"/>
    <w:basedOn w:val="af7"/>
    <w:link w:val="afffffffffff0"/>
    <w:qFormat/>
    <w:rsid w:val="00EA4528"/>
    <w:pPr>
      <w:widowControl w:val="0"/>
      <w:suppressAutoHyphens/>
      <w:autoSpaceDN w:val="0"/>
      <w:adjustRightInd w:val="0"/>
      <w:spacing w:line="360" w:lineRule="atLeast"/>
      <w:ind w:left="426" w:firstLine="425"/>
      <w:jc w:val="center"/>
      <w:textAlignment w:val="baseline"/>
    </w:pPr>
    <w:rPr>
      <w:b/>
      <w:szCs w:val="28"/>
    </w:rPr>
  </w:style>
  <w:style w:type="paragraph" w:customStyle="1" w:styleId="1ff8">
    <w:name w:val="_Заголовок 1"/>
    <w:basedOn w:val="14"/>
    <w:next w:val="2ff"/>
    <w:link w:val="1ff9"/>
    <w:qFormat/>
    <w:rsid w:val="00EA4528"/>
    <w:pPr>
      <w:suppressAutoHyphens/>
      <w:spacing w:before="360" w:line="360" w:lineRule="auto"/>
      <w:ind w:left="644" w:hanging="360"/>
    </w:pPr>
    <w:rPr>
      <w:rFonts w:ascii="Times New Roman" w:hAnsi="Times New Roman" w:cs="Times New Roman"/>
      <w:b/>
      <w:color w:val="auto"/>
      <w:sz w:val="28"/>
      <w:szCs w:val="28"/>
    </w:rPr>
  </w:style>
  <w:style w:type="character" w:customStyle="1" w:styleId="affffffffffe">
    <w:name w:val="_Название объекта автоматизации Знак"/>
    <w:basedOn w:val="af8"/>
    <w:link w:val="affffffffffd"/>
    <w:rsid w:val="00EA4528"/>
    <w:rPr>
      <w:rFonts w:ascii="Times New Roman" w:eastAsia="Times New Roman" w:hAnsi="Times New Roman" w:cs="Times New Roman"/>
      <w:sz w:val="32"/>
      <w:szCs w:val="32"/>
      <w:lang w:eastAsia="ru-RU"/>
    </w:rPr>
  </w:style>
  <w:style w:type="character" w:customStyle="1" w:styleId="afffffffffff0">
    <w:name w:val="_Титул_Москва год Знак"/>
    <w:basedOn w:val="af8"/>
    <w:link w:val="afffffffffff"/>
    <w:rsid w:val="00EA4528"/>
    <w:rPr>
      <w:rFonts w:ascii="Times New Roman" w:eastAsia="Times New Roman" w:hAnsi="Times New Roman" w:cs="Times New Roman"/>
      <w:b/>
      <w:sz w:val="28"/>
      <w:szCs w:val="28"/>
      <w:lang w:eastAsia="ru-RU"/>
    </w:rPr>
  </w:style>
  <w:style w:type="paragraph" w:customStyle="1" w:styleId="afffffffffff1">
    <w:name w:val="_Заголовок без нумерации Не в оглавлении"/>
    <w:basedOn w:val="af7"/>
    <w:link w:val="afffffffffff2"/>
    <w:qFormat/>
    <w:rsid w:val="00EA4528"/>
    <w:pPr>
      <w:pageBreakBefore/>
      <w:widowControl w:val="0"/>
      <w:suppressAutoHyphens/>
      <w:autoSpaceDN w:val="0"/>
      <w:adjustRightInd w:val="0"/>
      <w:spacing w:after="240" w:line="360" w:lineRule="atLeast"/>
      <w:ind w:firstLine="0"/>
      <w:textAlignment w:val="baseline"/>
    </w:pPr>
    <w:rPr>
      <w:rFonts w:ascii="Times New Roman Полужирный" w:hAnsi="Times New Roman Полужирный"/>
      <w:b/>
      <w:caps/>
      <w:spacing w:val="20"/>
      <w:szCs w:val="28"/>
    </w:rPr>
  </w:style>
  <w:style w:type="character" w:customStyle="1" w:styleId="1ff9">
    <w:name w:val="_Заголовок 1 Знак"/>
    <w:basedOn w:val="af8"/>
    <w:link w:val="1ff8"/>
    <w:rsid w:val="00EA4528"/>
    <w:rPr>
      <w:rFonts w:ascii="Times New Roman" w:eastAsiaTheme="majorEastAsia" w:hAnsi="Times New Roman" w:cs="Times New Roman"/>
      <w:b/>
      <w:sz w:val="28"/>
      <w:szCs w:val="28"/>
    </w:rPr>
  </w:style>
  <w:style w:type="paragraph" w:customStyle="1" w:styleId="afffffffffff3">
    <w:name w:val="_Назв_рисунка"/>
    <w:basedOn w:val="af7"/>
    <w:next w:val="af7"/>
    <w:link w:val="afffffffffff4"/>
    <w:rsid w:val="00EA4528"/>
    <w:pPr>
      <w:widowControl w:val="0"/>
      <w:suppressAutoHyphens/>
      <w:autoSpaceDN w:val="0"/>
      <w:adjustRightInd w:val="0"/>
      <w:spacing w:before="60" w:after="120" w:line="360" w:lineRule="atLeast"/>
      <w:ind w:firstLine="0"/>
      <w:jc w:val="center"/>
      <w:textAlignment w:val="baseline"/>
    </w:pPr>
    <w:rPr>
      <w:bCs/>
      <w:sz w:val="22"/>
      <w:szCs w:val="26"/>
    </w:rPr>
  </w:style>
  <w:style w:type="character" w:customStyle="1" w:styleId="afffffffffff4">
    <w:name w:val="_Назв_рисунка Знак Знак"/>
    <w:basedOn w:val="af8"/>
    <w:link w:val="afffffffffff3"/>
    <w:rsid w:val="00EA4528"/>
    <w:rPr>
      <w:rFonts w:ascii="Times New Roman" w:eastAsia="Times New Roman" w:hAnsi="Times New Roman" w:cs="Times New Roman"/>
      <w:bCs/>
      <w:szCs w:val="26"/>
      <w:lang w:eastAsia="ru-RU"/>
    </w:rPr>
  </w:style>
  <w:style w:type="character" w:customStyle="1" w:styleId="afffffffffff2">
    <w:name w:val="_Заголовок без нумерации Не в оглавлении Знак"/>
    <w:basedOn w:val="af8"/>
    <w:link w:val="afffffffffff1"/>
    <w:rsid w:val="00EA4528"/>
    <w:rPr>
      <w:rFonts w:ascii="Times New Roman Полужирный" w:eastAsia="Times New Roman" w:hAnsi="Times New Roman Полужирный" w:cs="Times New Roman"/>
      <w:b/>
      <w:caps/>
      <w:spacing w:val="20"/>
      <w:sz w:val="28"/>
      <w:szCs w:val="28"/>
      <w:lang w:eastAsia="ru-RU"/>
    </w:rPr>
  </w:style>
  <w:style w:type="table" w:customStyle="1" w:styleId="afffffffffff5">
    <w:name w:val="_Титул_Невидимая таблица"/>
    <w:basedOn w:val="af9"/>
    <w:rsid w:val="00EA4528"/>
    <w:pPr>
      <w:spacing w:after="0" w:line="240" w:lineRule="auto"/>
    </w:pPr>
    <w:rPr>
      <w:rFonts w:eastAsia="Times New Roman"/>
      <w:sz w:val="20"/>
      <w:szCs w:val="20"/>
      <w:lang w:eastAsia="ru-RU"/>
    </w:rPr>
    <w:tblPr>
      <w:tblInd w:w="675" w:type="dxa"/>
    </w:tblPr>
  </w:style>
  <w:style w:type="paragraph" w:customStyle="1" w:styleId="afffffffffff6">
    <w:name w:val="_Основной перед списком"/>
    <w:basedOn w:val="afffffffffff7"/>
    <w:next w:val="10"/>
    <w:link w:val="afffffffffff8"/>
    <w:qFormat/>
    <w:rsid w:val="00EA4528"/>
    <w:pPr>
      <w:keepNext/>
      <w:spacing w:before="60"/>
    </w:pPr>
  </w:style>
  <w:style w:type="paragraph" w:customStyle="1" w:styleId="2ff">
    <w:name w:val="_Заголовок 2"/>
    <w:basedOn w:val="23"/>
    <w:next w:val="afffffffffff7"/>
    <w:link w:val="2ff0"/>
    <w:qFormat/>
    <w:rsid w:val="00EA4528"/>
    <w:pPr>
      <w:suppressAutoHyphens/>
      <w:spacing w:before="240" w:line="360" w:lineRule="auto"/>
      <w:ind w:left="992" w:hanging="635"/>
    </w:pPr>
    <w:rPr>
      <w:rFonts w:ascii="Times New Roman" w:hAnsi="Times New Roman" w:cs="Times New Roman"/>
      <w:b/>
      <w:color w:val="auto"/>
      <w:sz w:val="28"/>
      <w:szCs w:val="28"/>
    </w:rPr>
  </w:style>
  <w:style w:type="paragraph" w:customStyle="1" w:styleId="3f8">
    <w:name w:val="_Заголовок 3"/>
    <w:basedOn w:val="33"/>
    <w:next w:val="afffffffffff7"/>
    <w:link w:val="3f9"/>
    <w:qFormat/>
    <w:rsid w:val="00EA4528"/>
    <w:pPr>
      <w:keepLines w:val="0"/>
      <w:widowControl w:val="0"/>
      <w:suppressAutoHyphens/>
      <w:autoSpaceDN w:val="0"/>
      <w:adjustRightInd w:val="0"/>
      <w:spacing w:before="120" w:after="120" w:line="360" w:lineRule="atLeast"/>
      <w:ind w:left="1224" w:hanging="504"/>
      <w:jc w:val="both"/>
      <w:textAlignment w:val="baseline"/>
    </w:pPr>
    <w:rPr>
      <w:rFonts w:ascii="Times New Roman" w:eastAsia="Times New Roman" w:hAnsi="Times New Roman" w:cs="Arial"/>
      <w:color w:val="auto"/>
    </w:rPr>
  </w:style>
  <w:style w:type="paragraph" w:customStyle="1" w:styleId="afffffffffff7">
    <w:name w:val="_Основной с красной строки"/>
    <w:basedOn w:val="af7"/>
    <w:link w:val="afffffffffff9"/>
    <w:qFormat/>
    <w:rsid w:val="00EA4528"/>
    <w:pPr>
      <w:suppressAutoHyphens/>
      <w:spacing w:line="360" w:lineRule="exact"/>
    </w:pPr>
  </w:style>
  <w:style w:type="character" w:customStyle="1" w:styleId="2ff0">
    <w:name w:val="_Заголовок 2 Знак"/>
    <w:basedOn w:val="af8"/>
    <w:link w:val="2ff"/>
    <w:rsid w:val="00EA4528"/>
    <w:rPr>
      <w:rFonts w:ascii="Times New Roman" w:eastAsiaTheme="majorEastAsia" w:hAnsi="Times New Roman" w:cs="Times New Roman"/>
      <w:b/>
      <w:sz w:val="28"/>
      <w:szCs w:val="28"/>
    </w:rPr>
  </w:style>
  <w:style w:type="paragraph" w:customStyle="1" w:styleId="afffffffffffa">
    <w:name w:val="_Согласовано"/>
    <w:aliases w:val="Составили"/>
    <w:basedOn w:val="af7"/>
    <w:link w:val="afffffffffffb"/>
    <w:qFormat/>
    <w:rsid w:val="00EA4528"/>
    <w:pPr>
      <w:widowControl w:val="0"/>
      <w:suppressAutoHyphens/>
      <w:autoSpaceDN w:val="0"/>
      <w:adjustRightInd w:val="0"/>
      <w:spacing w:before="240" w:line="360" w:lineRule="atLeast"/>
      <w:ind w:firstLine="0"/>
      <w:textAlignment w:val="baseline"/>
    </w:pPr>
    <w:rPr>
      <w:rFonts w:ascii="Times New Roman Полужирный" w:hAnsi="Times New Roman Полужирный"/>
      <w:b/>
      <w:bCs/>
      <w:caps/>
    </w:rPr>
  </w:style>
  <w:style w:type="character" w:customStyle="1" w:styleId="3f9">
    <w:name w:val="_Заголовок 3 Знак"/>
    <w:basedOn w:val="af8"/>
    <w:link w:val="3f8"/>
    <w:rsid w:val="00EA4528"/>
    <w:rPr>
      <w:rFonts w:ascii="Times New Roman" w:eastAsia="Times New Roman" w:hAnsi="Times New Roman" w:cs="Arial"/>
      <w:b/>
      <w:bCs/>
      <w:sz w:val="24"/>
      <w:szCs w:val="24"/>
      <w:lang w:eastAsia="ru-RU"/>
    </w:rPr>
  </w:style>
  <w:style w:type="table" w:customStyle="1" w:styleId="afffffffffffc">
    <w:name w:val="_Таблица"/>
    <w:basedOn w:val="af9"/>
    <w:rsid w:val="00EA4528"/>
    <w:pPr>
      <w:spacing w:after="0" w:line="240" w:lineRule="auto"/>
    </w:pPr>
    <w:rPr>
      <w:rFonts w:eastAsia="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d">
    <w:name w:val="_Текст исходного кода"/>
    <w:basedOn w:val="af7"/>
    <w:rsid w:val="00EA4528"/>
    <w:pPr>
      <w:widowControl w:val="0"/>
      <w:suppressAutoHyphens/>
      <w:autoSpaceDN w:val="0"/>
      <w:adjustRightInd w:val="0"/>
      <w:spacing w:line="360" w:lineRule="atLeast"/>
      <w:ind w:firstLine="0"/>
      <w:textAlignment w:val="baseline"/>
    </w:pPr>
    <w:rPr>
      <w:rFonts w:ascii="Courier New" w:hAnsi="Courier New" w:cs="Courier New"/>
      <w:sz w:val="20"/>
      <w:szCs w:val="20"/>
    </w:rPr>
  </w:style>
  <w:style w:type="paragraph" w:customStyle="1" w:styleId="afffffffffffe">
    <w:name w:val="_Титул_Название документа"/>
    <w:basedOn w:val="af7"/>
    <w:link w:val="affffffffffff"/>
    <w:rsid w:val="00EA4528"/>
    <w:pPr>
      <w:suppressAutoHyphens/>
      <w:spacing w:before="1500"/>
      <w:ind w:left="851" w:firstLine="0"/>
      <w:jc w:val="center"/>
    </w:pPr>
    <w:rPr>
      <w:b/>
      <w:caps/>
      <w:sz w:val="32"/>
    </w:rPr>
  </w:style>
  <w:style w:type="paragraph" w:customStyle="1" w:styleId="affffffffffff0">
    <w:name w:val="_Титул наименование организации"/>
    <w:basedOn w:val="af7"/>
    <w:link w:val="affffffffffff1"/>
    <w:qFormat/>
    <w:rsid w:val="00EA4528"/>
    <w:pPr>
      <w:widowControl w:val="0"/>
      <w:tabs>
        <w:tab w:val="left" w:pos="0"/>
      </w:tabs>
      <w:suppressAutoHyphens/>
      <w:autoSpaceDN w:val="0"/>
      <w:adjustRightInd w:val="0"/>
      <w:spacing w:line="360" w:lineRule="atLeast"/>
      <w:ind w:right="-5" w:firstLine="0"/>
      <w:jc w:val="center"/>
      <w:textAlignment w:val="baseline"/>
    </w:pPr>
    <w:rPr>
      <w:noProof/>
      <w:szCs w:val="28"/>
    </w:rPr>
  </w:style>
  <w:style w:type="paragraph" w:customStyle="1" w:styleId="affffffffffff2">
    <w:name w:val="_Титул_Название системы"/>
    <w:basedOn w:val="af7"/>
    <w:link w:val="affffffffffff3"/>
    <w:rsid w:val="00EA4528"/>
    <w:pPr>
      <w:suppressAutoHyphens/>
      <w:spacing w:before="240"/>
      <w:ind w:left="426" w:firstLine="425"/>
      <w:jc w:val="center"/>
    </w:pPr>
    <w:rPr>
      <w:b/>
      <w:sz w:val="32"/>
      <w:szCs w:val="32"/>
    </w:rPr>
  </w:style>
  <w:style w:type="character" w:customStyle="1" w:styleId="afffffffffffb">
    <w:name w:val="_Согласовано Знак"/>
    <w:aliases w:val="Составили Знак"/>
    <w:basedOn w:val="af8"/>
    <w:link w:val="afffffffffffa"/>
    <w:rsid w:val="00EA4528"/>
    <w:rPr>
      <w:rFonts w:ascii="Times New Roman Полужирный" w:eastAsia="Times New Roman" w:hAnsi="Times New Roman Полужирный" w:cs="Times New Roman"/>
      <w:b/>
      <w:bCs/>
      <w:caps/>
      <w:sz w:val="24"/>
      <w:szCs w:val="24"/>
      <w:lang w:eastAsia="ru-RU"/>
    </w:rPr>
  </w:style>
  <w:style w:type="character" w:customStyle="1" w:styleId="affffffffffff1">
    <w:name w:val="_Титул наименование организации Знак"/>
    <w:basedOn w:val="af8"/>
    <w:link w:val="affffffffffff0"/>
    <w:rsid w:val="00EA4528"/>
    <w:rPr>
      <w:rFonts w:ascii="Times New Roman" w:eastAsia="Times New Roman" w:hAnsi="Times New Roman" w:cs="Times New Roman"/>
      <w:noProof/>
      <w:sz w:val="28"/>
      <w:szCs w:val="28"/>
      <w:lang w:eastAsia="ru-RU"/>
    </w:rPr>
  </w:style>
  <w:style w:type="paragraph" w:customStyle="1" w:styleId="12">
    <w:name w:val="_Нумерованный 1"/>
    <w:basedOn w:val="af7"/>
    <w:link w:val="117"/>
    <w:qFormat/>
    <w:rsid w:val="00EA4528"/>
    <w:pPr>
      <w:widowControl w:val="0"/>
      <w:numPr>
        <w:numId w:val="53"/>
      </w:numPr>
      <w:suppressAutoHyphens/>
      <w:autoSpaceDN w:val="0"/>
      <w:adjustRightInd w:val="0"/>
      <w:spacing w:line="360" w:lineRule="atLeast"/>
      <w:textAlignment w:val="baseline"/>
    </w:pPr>
  </w:style>
  <w:style w:type="numbering" w:styleId="1ai">
    <w:name w:val="Outline List 1"/>
    <w:basedOn w:val="afa"/>
    <w:rsid w:val="00EA4528"/>
    <w:pPr>
      <w:numPr>
        <w:numId w:val="45"/>
      </w:numPr>
    </w:pPr>
  </w:style>
  <w:style w:type="table" w:customStyle="1" w:styleId="Table">
    <w:name w:val="Table"/>
    <w:basedOn w:val="af9"/>
    <w:semiHidden/>
    <w:locked/>
    <w:rsid w:val="00EA4528"/>
    <w:pPr>
      <w:spacing w:after="0" w:line="240" w:lineRule="auto"/>
    </w:pPr>
    <w:rPr>
      <w:rFonts w:eastAsia="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tblHeader/>
    </w:trPr>
    <w:tcPr>
      <w:shd w:val="clear" w:color="auto" w:fill="auto"/>
      <w:vAlign w:val="center"/>
    </w:tcPr>
  </w:style>
  <w:style w:type="paragraph" w:customStyle="1" w:styleId="21">
    <w:name w:val="_Нумерованный 2"/>
    <w:basedOn w:val="12"/>
    <w:link w:val="215"/>
    <w:qFormat/>
    <w:rsid w:val="00EA4528"/>
    <w:pPr>
      <w:numPr>
        <w:ilvl w:val="1"/>
      </w:numPr>
    </w:pPr>
  </w:style>
  <w:style w:type="character" w:customStyle="1" w:styleId="1ffa">
    <w:name w:val="_Нумерованный 1 Знак"/>
    <w:basedOn w:val="af8"/>
    <w:rsid w:val="00EA4528"/>
    <w:rPr>
      <w:sz w:val="24"/>
      <w:szCs w:val="24"/>
    </w:rPr>
  </w:style>
  <w:style w:type="table" w:styleId="-10">
    <w:name w:val="Table Web 1"/>
    <w:basedOn w:val="af9"/>
    <w:rsid w:val="00EA4528"/>
    <w:pPr>
      <w:spacing w:after="0" w:line="240" w:lineRule="auto"/>
    </w:pPr>
    <w:rPr>
      <w:rFonts w:eastAsia="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4">
    <w:name w:val="Table Web 2"/>
    <w:basedOn w:val="af9"/>
    <w:rsid w:val="00EA4528"/>
    <w:pPr>
      <w:spacing w:after="0" w:line="240" w:lineRule="auto"/>
    </w:pPr>
    <w:rPr>
      <w:rFonts w:eastAsia="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2">
    <w:name w:val="Table Web 3"/>
    <w:basedOn w:val="af9"/>
    <w:rsid w:val="00EA4528"/>
    <w:pPr>
      <w:spacing w:after="0" w:line="240" w:lineRule="auto"/>
    </w:pPr>
    <w:rPr>
      <w:rFonts w:eastAsia="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2">
    <w:name w:val="_Нумерованный 3"/>
    <w:basedOn w:val="21"/>
    <w:link w:val="3fa"/>
    <w:qFormat/>
    <w:rsid w:val="00EA4528"/>
    <w:pPr>
      <w:numPr>
        <w:ilvl w:val="2"/>
      </w:numPr>
    </w:pPr>
  </w:style>
  <w:style w:type="character" w:customStyle="1" w:styleId="117">
    <w:name w:val="_Нумерованный 1 Знак1"/>
    <w:basedOn w:val="af8"/>
    <w:link w:val="12"/>
    <w:rsid w:val="00EA4528"/>
  </w:style>
  <w:style w:type="character" w:customStyle="1" w:styleId="2ff1">
    <w:name w:val="_Нумерованный 2 Знак"/>
    <w:basedOn w:val="117"/>
    <w:rsid w:val="00EA4528"/>
    <w:rPr>
      <w:rFonts w:ascii="Times New Roman" w:eastAsia="Times New Roman" w:hAnsi="Times New Roman" w:cs="Times New Roman"/>
      <w:sz w:val="24"/>
      <w:szCs w:val="24"/>
      <w:lang w:eastAsia="ru-RU"/>
    </w:rPr>
  </w:style>
  <w:style w:type="character" w:customStyle="1" w:styleId="215">
    <w:name w:val="_Нумерованный 2 Знак1"/>
    <w:basedOn w:val="117"/>
    <w:link w:val="21"/>
    <w:rsid w:val="00EA4528"/>
  </w:style>
  <w:style w:type="character" w:customStyle="1" w:styleId="3fa">
    <w:name w:val="_Нумерованный 3 Знак"/>
    <w:basedOn w:val="215"/>
    <w:link w:val="32"/>
    <w:rsid w:val="00EA4528"/>
  </w:style>
  <w:style w:type="table" w:styleId="affffffffffff4">
    <w:name w:val="Table Elegant"/>
    <w:basedOn w:val="af9"/>
    <w:rsid w:val="00EA4528"/>
    <w:pPr>
      <w:spacing w:after="0" w:line="240" w:lineRule="auto"/>
    </w:pPr>
    <w:rPr>
      <w:rFonts w:eastAsia="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fb">
    <w:name w:val="Table Subtle 1"/>
    <w:basedOn w:val="af9"/>
    <w:rsid w:val="00EA4528"/>
    <w:pPr>
      <w:spacing w:after="0" w:line="240" w:lineRule="auto"/>
    </w:pPr>
    <w:rPr>
      <w:rFonts w:eastAsia="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2">
    <w:name w:val="Table Subtle 2"/>
    <w:basedOn w:val="af9"/>
    <w:rsid w:val="00EA4528"/>
    <w:pPr>
      <w:spacing w:after="0" w:line="240" w:lineRule="auto"/>
    </w:pPr>
    <w:rPr>
      <w:rFonts w:eastAsia="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c">
    <w:name w:val="Table Classic 1"/>
    <w:basedOn w:val="af9"/>
    <w:rsid w:val="00EA4528"/>
    <w:pPr>
      <w:spacing w:after="0" w:line="240" w:lineRule="auto"/>
    </w:pPr>
    <w:rPr>
      <w:rFonts w:eastAsia="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3">
    <w:name w:val="Table Classic 2"/>
    <w:basedOn w:val="af9"/>
    <w:rsid w:val="00EA4528"/>
    <w:pPr>
      <w:spacing w:after="0" w:line="240" w:lineRule="auto"/>
    </w:pPr>
    <w:rPr>
      <w:rFonts w:eastAsia="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b">
    <w:name w:val="Table Classic 3"/>
    <w:basedOn w:val="af9"/>
    <w:rsid w:val="00EA4528"/>
    <w:pPr>
      <w:spacing w:after="0" w:line="240" w:lineRule="auto"/>
    </w:pPr>
    <w:rPr>
      <w:rFonts w:eastAsia="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a">
    <w:name w:val="Table Classic 4"/>
    <w:basedOn w:val="af9"/>
    <w:rsid w:val="00EA4528"/>
    <w:pPr>
      <w:spacing w:after="0" w:line="240" w:lineRule="auto"/>
    </w:pPr>
    <w:rPr>
      <w:rFonts w:eastAsia="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affffffffffff5">
    <w:name w:val="Невидимая таблица"/>
    <w:basedOn w:val="af9"/>
    <w:semiHidden/>
    <w:locked/>
    <w:rsid w:val="00EA4528"/>
    <w:pPr>
      <w:spacing w:before="60" w:after="60" w:line="240" w:lineRule="auto"/>
    </w:pPr>
    <w:rPr>
      <w:rFonts w:eastAsia="Times New Roman"/>
      <w:sz w:val="20"/>
      <w:szCs w:val="20"/>
      <w:lang w:eastAsia="ru-RU"/>
    </w:rPr>
    <w:tblPr/>
  </w:style>
  <w:style w:type="table" w:styleId="1ffd">
    <w:name w:val="Table 3D effects 1"/>
    <w:basedOn w:val="af9"/>
    <w:rsid w:val="00EA4528"/>
    <w:pPr>
      <w:spacing w:after="0" w:line="240" w:lineRule="auto"/>
    </w:pPr>
    <w:rPr>
      <w:rFonts w:eastAsia="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4">
    <w:name w:val="Table 3D effects 2"/>
    <w:basedOn w:val="af9"/>
    <w:rsid w:val="00EA4528"/>
    <w:pPr>
      <w:spacing w:after="0" w:line="240" w:lineRule="auto"/>
    </w:pPr>
    <w:rPr>
      <w:rFonts w:eastAsia="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c">
    <w:name w:val="Table 3D effects 3"/>
    <w:basedOn w:val="af9"/>
    <w:rsid w:val="00EA4528"/>
    <w:pPr>
      <w:spacing w:after="0" w:line="240" w:lineRule="auto"/>
    </w:pPr>
    <w:rPr>
      <w:rFonts w:eastAsia="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e">
    <w:name w:val="Table Simple 1"/>
    <w:basedOn w:val="af9"/>
    <w:rsid w:val="00EA4528"/>
    <w:pPr>
      <w:spacing w:after="0" w:line="240" w:lineRule="auto"/>
    </w:pPr>
    <w:rPr>
      <w:rFonts w:eastAsia="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5">
    <w:name w:val="Table Simple 2"/>
    <w:basedOn w:val="af9"/>
    <w:rsid w:val="00EA4528"/>
    <w:pPr>
      <w:spacing w:after="0" w:line="240" w:lineRule="auto"/>
    </w:pPr>
    <w:rPr>
      <w:rFonts w:eastAsia="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d">
    <w:name w:val="Table Simple 3"/>
    <w:basedOn w:val="af9"/>
    <w:rsid w:val="00EA4528"/>
    <w:pPr>
      <w:spacing w:after="0" w:line="240" w:lineRule="auto"/>
    </w:pPr>
    <w:rPr>
      <w:rFonts w:eastAsia="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
    <w:name w:val="Table Grid 1"/>
    <w:basedOn w:val="af9"/>
    <w:rsid w:val="00EA4528"/>
    <w:pPr>
      <w:spacing w:after="0" w:line="240" w:lineRule="auto"/>
    </w:pPr>
    <w:rPr>
      <w:rFonts w:eastAsia="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6">
    <w:name w:val="Table Grid 2"/>
    <w:basedOn w:val="af9"/>
    <w:rsid w:val="00EA4528"/>
    <w:pPr>
      <w:spacing w:after="0" w:line="240" w:lineRule="auto"/>
    </w:pPr>
    <w:rPr>
      <w:rFonts w:eastAsia="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e">
    <w:name w:val="Table Grid 3"/>
    <w:basedOn w:val="af9"/>
    <w:rsid w:val="00EA4528"/>
    <w:pPr>
      <w:spacing w:after="0" w:line="240" w:lineRule="auto"/>
    </w:pPr>
    <w:rPr>
      <w:rFonts w:eastAsia="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f9"/>
    <w:rsid w:val="00EA4528"/>
    <w:pPr>
      <w:spacing w:after="0" w:line="240" w:lineRule="auto"/>
    </w:pPr>
    <w:rPr>
      <w:rFonts w:eastAsia="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e">
    <w:name w:val="Table Grid 5"/>
    <w:basedOn w:val="af9"/>
    <w:rsid w:val="00EA4528"/>
    <w:pPr>
      <w:spacing w:after="0" w:line="240" w:lineRule="auto"/>
    </w:pPr>
    <w:rPr>
      <w:rFonts w:eastAsia="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7">
    <w:name w:val="Table Grid 6"/>
    <w:basedOn w:val="af9"/>
    <w:rsid w:val="00EA4528"/>
    <w:pPr>
      <w:spacing w:after="0" w:line="240" w:lineRule="auto"/>
    </w:pPr>
    <w:rPr>
      <w:rFonts w:eastAsia="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5">
    <w:name w:val="Table Grid 7"/>
    <w:basedOn w:val="af9"/>
    <w:rsid w:val="00EA4528"/>
    <w:pPr>
      <w:spacing w:after="0" w:line="240" w:lineRule="auto"/>
    </w:pPr>
    <w:rPr>
      <w:rFonts w:eastAsia="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6">
    <w:name w:val="Table Grid 8"/>
    <w:basedOn w:val="af9"/>
    <w:rsid w:val="00EA4528"/>
    <w:pPr>
      <w:spacing w:after="0" w:line="240" w:lineRule="auto"/>
    </w:pPr>
    <w:rPr>
      <w:rFonts w:eastAsia="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ffffff6">
    <w:name w:val="Table Contemporary"/>
    <w:basedOn w:val="af9"/>
    <w:rsid w:val="00EA4528"/>
    <w:pPr>
      <w:spacing w:after="0" w:line="240" w:lineRule="auto"/>
    </w:pPr>
    <w:rPr>
      <w:rFonts w:eastAsia="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ffff7">
    <w:name w:val="Table Professional"/>
    <w:basedOn w:val="af9"/>
    <w:rsid w:val="00EA4528"/>
    <w:pPr>
      <w:spacing w:after="0" w:line="240" w:lineRule="auto"/>
    </w:pPr>
    <w:rPr>
      <w:rFonts w:eastAsia="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e">
    <w:name w:val="Outline List 3"/>
    <w:basedOn w:val="afa"/>
    <w:rsid w:val="00EA4528"/>
    <w:pPr>
      <w:numPr>
        <w:numId w:val="46"/>
      </w:numPr>
    </w:pPr>
  </w:style>
  <w:style w:type="table" w:styleId="1fff0">
    <w:name w:val="Table Columns 1"/>
    <w:basedOn w:val="af9"/>
    <w:rsid w:val="00EA4528"/>
    <w:pPr>
      <w:spacing w:after="0" w:line="240" w:lineRule="auto"/>
    </w:pPr>
    <w:rPr>
      <w:rFonts w:eastAsia="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7">
    <w:name w:val="Table Columns 2"/>
    <w:basedOn w:val="af9"/>
    <w:rsid w:val="00EA4528"/>
    <w:pPr>
      <w:spacing w:after="0" w:line="240" w:lineRule="auto"/>
    </w:pPr>
    <w:rPr>
      <w:rFonts w:eastAsia="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
    <w:name w:val="Table Columns 3"/>
    <w:basedOn w:val="af9"/>
    <w:rsid w:val="00EA4528"/>
    <w:pPr>
      <w:spacing w:after="0" w:line="240" w:lineRule="auto"/>
    </w:pPr>
    <w:rPr>
      <w:rFonts w:eastAsia="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c">
    <w:name w:val="Table Columns 4"/>
    <w:basedOn w:val="af9"/>
    <w:rsid w:val="00EA4528"/>
    <w:pPr>
      <w:spacing w:after="0" w:line="240" w:lineRule="auto"/>
    </w:pPr>
    <w:rPr>
      <w:rFonts w:eastAsia="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f">
    <w:name w:val="Table Columns 5"/>
    <w:basedOn w:val="af9"/>
    <w:rsid w:val="00EA4528"/>
    <w:pPr>
      <w:spacing w:after="0" w:line="240" w:lineRule="auto"/>
    </w:pPr>
    <w:rPr>
      <w:rFonts w:eastAsia="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2">
    <w:name w:val="Table List 1"/>
    <w:basedOn w:val="af9"/>
    <w:rsid w:val="00EA4528"/>
    <w:pPr>
      <w:spacing w:after="0" w:line="240" w:lineRule="auto"/>
    </w:pPr>
    <w:rPr>
      <w:rFonts w:eastAsia="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5">
    <w:name w:val="Table List 2"/>
    <w:basedOn w:val="af9"/>
    <w:rsid w:val="00EA4528"/>
    <w:pPr>
      <w:spacing w:after="0" w:line="240" w:lineRule="auto"/>
    </w:pPr>
    <w:rPr>
      <w:rFonts w:eastAsia="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3">
    <w:name w:val="Table List 3"/>
    <w:basedOn w:val="af9"/>
    <w:rsid w:val="00EA4528"/>
    <w:pPr>
      <w:spacing w:after="0" w:line="240" w:lineRule="auto"/>
    </w:pPr>
    <w:rPr>
      <w:rFonts w:eastAsia="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2">
    <w:name w:val="Table List 4"/>
    <w:basedOn w:val="af9"/>
    <w:rsid w:val="00EA4528"/>
    <w:pPr>
      <w:spacing w:after="0" w:line="240" w:lineRule="auto"/>
    </w:pPr>
    <w:rPr>
      <w:rFonts w:eastAsia="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2">
    <w:name w:val="Table List 5"/>
    <w:basedOn w:val="af9"/>
    <w:rsid w:val="00EA4528"/>
    <w:pPr>
      <w:spacing w:after="0" w:line="240" w:lineRule="auto"/>
    </w:pPr>
    <w:rPr>
      <w:rFonts w:eastAsia="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f9"/>
    <w:rsid w:val="00EA4528"/>
    <w:pPr>
      <w:spacing w:after="0" w:line="240" w:lineRule="auto"/>
    </w:pPr>
    <w:rPr>
      <w:rFonts w:eastAsia="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2">
    <w:name w:val="Table List 7"/>
    <w:basedOn w:val="af9"/>
    <w:rsid w:val="00EA4528"/>
    <w:pPr>
      <w:spacing w:after="0" w:line="240" w:lineRule="auto"/>
    </w:pPr>
    <w:rPr>
      <w:rFonts w:eastAsia="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0">
    <w:name w:val="Table List 8"/>
    <w:basedOn w:val="af9"/>
    <w:rsid w:val="00EA4528"/>
    <w:pPr>
      <w:spacing w:after="0" w:line="240" w:lineRule="auto"/>
    </w:pPr>
    <w:rPr>
      <w:rFonts w:eastAsia="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2ff8">
    <w:name w:val="index 2"/>
    <w:basedOn w:val="af7"/>
    <w:next w:val="af7"/>
    <w:autoRedefine/>
    <w:semiHidden/>
    <w:rsid w:val="00EA4528"/>
    <w:pPr>
      <w:widowControl w:val="0"/>
      <w:suppressAutoHyphens/>
      <w:autoSpaceDN w:val="0"/>
      <w:adjustRightInd w:val="0"/>
      <w:spacing w:line="360" w:lineRule="atLeast"/>
      <w:ind w:left="480" w:hanging="240"/>
      <w:textAlignment w:val="baseline"/>
    </w:pPr>
  </w:style>
  <w:style w:type="paragraph" w:styleId="3ff0">
    <w:name w:val="index 3"/>
    <w:basedOn w:val="af7"/>
    <w:next w:val="af7"/>
    <w:autoRedefine/>
    <w:semiHidden/>
    <w:rsid w:val="00EA4528"/>
    <w:pPr>
      <w:widowControl w:val="0"/>
      <w:suppressAutoHyphens/>
      <w:autoSpaceDN w:val="0"/>
      <w:adjustRightInd w:val="0"/>
      <w:spacing w:line="360" w:lineRule="atLeast"/>
      <w:ind w:left="720" w:hanging="240"/>
      <w:textAlignment w:val="baseline"/>
    </w:pPr>
  </w:style>
  <w:style w:type="paragraph" w:styleId="4d">
    <w:name w:val="index 4"/>
    <w:basedOn w:val="af7"/>
    <w:next w:val="af7"/>
    <w:autoRedefine/>
    <w:semiHidden/>
    <w:rsid w:val="00EA4528"/>
    <w:pPr>
      <w:widowControl w:val="0"/>
      <w:suppressAutoHyphens/>
      <w:autoSpaceDN w:val="0"/>
      <w:adjustRightInd w:val="0"/>
      <w:spacing w:line="360" w:lineRule="atLeast"/>
      <w:ind w:left="960" w:hanging="240"/>
      <w:textAlignment w:val="baseline"/>
    </w:pPr>
  </w:style>
  <w:style w:type="paragraph" w:styleId="5f0">
    <w:name w:val="index 5"/>
    <w:basedOn w:val="af7"/>
    <w:next w:val="af7"/>
    <w:autoRedefine/>
    <w:semiHidden/>
    <w:rsid w:val="00EA4528"/>
    <w:pPr>
      <w:widowControl w:val="0"/>
      <w:suppressAutoHyphens/>
      <w:autoSpaceDN w:val="0"/>
      <w:adjustRightInd w:val="0"/>
      <w:spacing w:line="360" w:lineRule="atLeast"/>
      <w:ind w:left="1200" w:hanging="240"/>
      <w:textAlignment w:val="baseline"/>
    </w:pPr>
  </w:style>
  <w:style w:type="table" w:styleId="1fff1">
    <w:name w:val="Table Colorful 1"/>
    <w:basedOn w:val="af9"/>
    <w:rsid w:val="00EA4528"/>
    <w:pPr>
      <w:spacing w:after="0" w:line="240" w:lineRule="auto"/>
    </w:pPr>
    <w:rPr>
      <w:rFonts w:eastAsia="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9">
    <w:name w:val="Table Colorful 2"/>
    <w:basedOn w:val="af9"/>
    <w:rsid w:val="00EA4528"/>
    <w:pPr>
      <w:spacing w:after="0" w:line="240" w:lineRule="auto"/>
    </w:pPr>
    <w:rPr>
      <w:rFonts w:eastAsia="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f1">
    <w:name w:val="Table Colorful 3"/>
    <w:basedOn w:val="af9"/>
    <w:rsid w:val="00EA4528"/>
    <w:pPr>
      <w:spacing w:after="0" w:line="240" w:lineRule="auto"/>
    </w:pPr>
    <w:rPr>
      <w:rFonts w:eastAsia="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affffffffffff8">
    <w:name w:val="_Таблица содержания работ"/>
    <w:basedOn w:val="af9"/>
    <w:rsid w:val="00EA4528"/>
    <w:pPr>
      <w:spacing w:after="0" w:line="240" w:lineRule="auto"/>
    </w:pPr>
    <w:rPr>
      <w:rFonts w:eastAsia="Times New Roman"/>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lastCol">
      <w:pPr>
        <w:jc w:val="center"/>
      </w:pPr>
      <w:tblPr/>
      <w:tcPr>
        <w:vAlign w:val="center"/>
      </w:tcPr>
    </w:tblStylePr>
  </w:style>
  <w:style w:type="table" w:customStyle="1" w:styleId="affffffffffff9">
    <w:name w:val="_Таблица примечания"/>
    <w:basedOn w:val="af9"/>
    <w:rsid w:val="00EA4528"/>
    <w:pPr>
      <w:spacing w:before="120" w:after="120" w:line="240" w:lineRule="auto"/>
    </w:pPr>
    <w:rPr>
      <w:rFonts w:eastAsia="Times New Roman"/>
      <w:sz w:val="20"/>
      <w:szCs w:val="20"/>
      <w:lang w:eastAsia="ru-RU"/>
    </w:rPr>
    <w:tblPr/>
    <w:tblStylePr w:type="lastCol">
      <w:tblPr/>
      <w:tcPr>
        <w:tcBorders>
          <w:top w:val="single" w:sz="4" w:space="0" w:color="auto"/>
          <w:left w:val="single" w:sz="4" w:space="0" w:color="auto"/>
          <w:bottom w:val="single" w:sz="4" w:space="0" w:color="auto"/>
          <w:right w:val="single" w:sz="4" w:space="0" w:color="auto"/>
        </w:tcBorders>
      </w:tcPr>
    </w:tblStylePr>
  </w:style>
  <w:style w:type="paragraph" w:customStyle="1" w:styleId="affffffffffffa">
    <w:name w:val="_Название таблицы"/>
    <w:basedOn w:val="af7"/>
    <w:rsid w:val="00EA4528"/>
    <w:pPr>
      <w:keepNext/>
      <w:widowControl w:val="0"/>
      <w:suppressAutoHyphens/>
      <w:autoSpaceDN w:val="0"/>
      <w:adjustRightInd w:val="0"/>
      <w:spacing w:before="120" w:after="40" w:line="360" w:lineRule="atLeast"/>
      <w:ind w:firstLine="357"/>
      <w:jc w:val="right"/>
      <w:textAlignment w:val="baseline"/>
    </w:pPr>
    <w:rPr>
      <w:szCs w:val="20"/>
    </w:rPr>
  </w:style>
  <w:style w:type="paragraph" w:customStyle="1" w:styleId="affffffffffffb">
    <w:name w:val="_Подзаголовок таблицы"/>
    <w:basedOn w:val="af7"/>
    <w:rsid w:val="00EA4528"/>
    <w:pPr>
      <w:keepNext/>
      <w:widowControl w:val="0"/>
      <w:suppressAutoHyphens/>
      <w:autoSpaceDN w:val="0"/>
      <w:adjustRightInd w:val="0"/>
      <w:spacing w:before="120" w:after="120" w:line="360" w:lineRule="atLeast"/>
      <w:ind w:firstLine="0"/>
      <w:jc w:val="center"/>
      <w:textAlignment w:val="baseline"/>
    </w:pPr>
    <w:rPr>
      <w:b/>
      <w:i/>
      <w:sz w:val="22"/>
    </w:rPr>
  </w:style>
  <w:style w:type="paragraph" w:customStyle="1" w:styleId="10">
    <w:name w:val="_Маркированный список уровня 1"/>
    <w:basedOn w:val="af7"/>
    <w:link w:val="1fff2"/>
    <w:qFormat/>
    <w:rsid w:val="00EA4528"/>
    <w:pPr>
      <w:widowControl w:val="0"/>
      <w:numPr>
        <w:numId w:val="52"/>
      </w:numPr>
      <w:tabs>
        <w:tab w:val="left" w:pos="1134"/>
      </w:tabs>
      <w:suppressAutoHyphens/>
      <w:autoSpaceDN w:val="0"/>
      <w:adjustRightInd w:val="0"/>
      <w:spacing w:after="60" w:line="360" w:lineRule="atLeast"/>
      <w:ind w:left="1134"/>
      <w:textAlignment w:val="baseline"/>
    </w:pPr>
  </w:style>
  <w:style w:type="paragraph" w:customStyle="1" w:styleId="22">
    <w:name w:val="_Маркированный список уровня 2"/>
    <w:basedOn w:val="10"/>
    <w:link w:val="2ffa"/>
    <w:qFormat/>
    <w:rsid w:val="00EA4528"/>
    <w:pPr>
      <w:numPr>
        <w:numId w:val="54"/>
      </w:numPr>
      <w:tabs>
        <w:tab w:val="left" w:pos="2410"/>
      </w:tabs>
      <w:ind w:left="1888" w:hanging="357"/>
    </w:pPr>
    <w:rPr>
      <w:szCs w:val="26"/>
    </w:rPr>
  </w:style>
  <w:style w:type="character" w:customStyle="1" w:styleId="afffffffffff9">
    <w:name w:val="_Основной с красной строки Знак"/>
    <w:basedOn w:val="af8"/>
    <w:link w:val="afffffffffff7"/>
    <w:rsid w:val="00EA4528"/>
    <w:rPr>
      <w:rFonts w:ascii="Times New Roman" w:eastAsia="Times New Roman" w:hAnsi="Times New Roman" w:cs="Times New Roman"/>
      <w:sz w:val="24"/>
      <w:szCs w:val="24"/>
      <w:lang w:eastAsia="ru-RU"/>
    </w:rPr>
  </w:style>
  <w:style w:type="character" w:customStyle="1" w:styleId="afffffffffff8">
    <w:name w:val="_Основной перед списком Знак"/>
    <w:basedOn w:val="afffffffffff9"/>
    <w:link w:val="afffffffffff6"/>
    <w:rsid w:val="00EA4528"/>
    <w:rPr>
      <w:rFonts w:ascii="Times New Roman" w:eastAsia="Times New Roman" w:hAnsi="Times New Roman" w:cs="Times New Roman"/>
      <w:sz w:val="24"/>
      <w:szCs w:val="24"/>
      <w:lang w:eastAsia="ru-RU"/>
    </w:rPr>
  </w:style>
  <w:style w:type="table" w:customStyle="1" w:styleId="affffffffffffc">
    <w:name w:val="Стиль для вставляемой таблицы"/>
    <w:basedOn w:val="af9"/>
    <w:locked/>
    <w:rsid w:val="00EA4528"/>
    <w:pPr>
      <w:spacing w:after="0" w:line="240" w:lineRule="auto"/>
    </w:pPr>
    <w:rPr>
      <w:rFonts w:eastAsia="Times New Roman"/>
      <w:sz w:val="18"/>
      <w:szCs w:val="18"/>
      <w:lang w:eastAsia="ru-RU"/>
    </w:rPr>
    <w:tblPr>
      <w:tblStyleRowBandSize w:val="3"/>
      <w:tblStyleColBandSize w:val="3"/>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
  </w:style>
  <w:style w:type="numbering" w:customStyle="1" w:styleId="a6">
    <w:name w:val="Стиль многоуровневый"/>
    <w:basedOn w:val="afa"/>
    <w:locked/>
    <w:rsid w:val="00EA4528"/>
    <w:pPr>
      <w:numPr>
        <w:numId w:val="47"/>
      </w:numPr>
    </w:pPr>
  </w:style>
  <w:style w:type="numbering" w:customStyle="1" w:styleId="a7">
    <w:name w:val="Стиль многоуровневый полужирный"/>
    <w:basedOn w:val="afa"/>
    <w:locked/>
    <w:rsid w:val="00EA4528"/>
    <w:pPr>
      <w:numPr>
        <w:numId w:val="48"/>
      </w:numPr>
    </w:pPr>
  </w:style>
  <w:style w:type="numbering" w:customStyle="1" w:styleId="ab">
    <w:name w:val="Стиль нумерованный"/>
    <w:basedOn w:val="afa"/>
    <w:semiHidden/>
    <w:locked/>
    <w:rsid w:val="00EA4528"/>
    <w:pPr>
      <w:numPr>
        <w:numId w:val="49"/>
      </w:numPr>
    </w:pPr>
  </w:style>
  <w:style w:type="paragraph" w:customStyle="1" w:styleId="affffffffffffd">
    <w:name w:val="_Титул_Количество страниц"/>
    <w:basedOn w:val="af7"/>
    <w:link w:val="affffffffffffe"/>
    <w:rsid w:val="00EA4528"/>
    <w:pPr>
      <w:suppressAutoHyphens/>
      <w:spacing w:before="200"/>
      <w:ind w:left="284"/>
      <w:jc w:val="center"/>
    </w:pPr>
    <w:rPr>
      <w:sz w:val="20"/>
      <w:szCs w:val="20"/>
    </w:rPr>
  </w:style>
  <w:style w:type="paragraph" w:customStyle="1" w:styleId="afffffffffffff">
    <w:name w:val="_Заголовок без нумерации в оглавлении"/>
    <w:basedOn w:val="af7"/>
    <w:next w:val="af7"/>
    <w:rsid w:val="00EA4528"/>
    <w:pPr>
      <w:keepNext/>
      <w:keepLines/>
      <w:pageBreakBefore/>
      <w:suppressAutoHyphens/>
      <w:spacing w:before="480" w:after="360" w:line="360" w:lineRule="auto"/>
      <w:ind w:firstLine="0"/>
      <w:jc w:val="left"/>
      <w:outlineLvl w:val="0"/>
    </w:pPr>
    <w:rPr>
      <w:rFonts w:ascii="Times New Roman Полужирный" w:hAnsi="Times New Roman Полужирный"/>
      <w:b/>
      <w:caps/>
      <w:sz w:val="32"/>
      <w:szCs w:val="32"/>
    </w:rPr>
  </w:style>
  <w:style w:type="numbering" w:customStyle="1" w:styleId="af6">
    <w:name w:val="Стиль маркированный"/>
    <w:basedOn w:val="afa"/>
    <w:locked/>
    <w:rsid w:val="00EA4528"/>
    <w:pPr>
      <w:numPr>
        <w:numId w:val="50"/>
      </w:numPr>
    </w:pPr>
  </w:style>
  <w:style w:type="table" w:customStyle="1" w:styleId="afffffffffffff0">
    <w:name w:val="Заголовок вставляемой таблицы"/>
    <w:basedOn w:val="affffffffffffc"/>
    <w:locked/>
    <w:rsid w:val="00EA4528"/>
    <w:pPr>
      <w:jc w:val="center"/>
    </w:pPr>
    <w:tblPr/>
    <w:tblStylePr w:type="firstRow">
      <w:pPr>
        <w:keepNext/>
        <w:keepLines/>
        <w:pageBreakBefore w:val="0"/>
        <w:widowControl/>
        <w:suppressLineNumbers w:val="0"/>
        <w:suppressAutoHyphens w:val="0"/>
        <w:wordWrap/>
        <w:spacing w:beforeLines="60" w:beforeAutospacing="0" w:afterLines="60" w:afterAutospacing="0" w:line="240" w:lineRule="auto"/>
        <w:ind w:firstLineChars="0" w:firstLine="0"/>
        <w:contextualSpacing w:val="0"/>
        <w:jc w:val="center"/>
      </w:pPr>
      <w:rPr>
        <w:rFonts w:ascii="Times New Roman" w:hAnsi="Times New Roman"/>
        <w:b/>
        <w:i w:val="0"/>
        <w:sz w:val="20"/>
        <w:szCs w:val="20"/>
      </w:rPr>
      <w:tblPr/>
      <w:tcPr>
        <w:tcBorders>
          <w:top w:val="double" w:sz="4" w:space="0" w:color="auto"/>
          <w:left w:val="double" w:sz="4" w:space="0" w:color="auto"/>
          <w:bottom w:val="double" w:sz="4" w:space="0" w:color="auto"/>
          <w:right w:val="double" w:sz="4" w:space="0" w:color="auto"/>
          <w:insideH w:val="single" w:sz="4" w:space="0" w:color="auto"/>
          <w:insideV w:val="single" w:sz="4" w:space="0" w:color="auto"/>
        </w:tcBorders>
      </w:tcPr>
    </w:tblStylePr>
  </w:style>
  <w:style w:type="paragraph" w:customStyle="1" w:styleId="afffffffffffff1">
    <w:name w:val="Заголовок по центру"/>
    <w:basedOn w:val="af7"/>
    <w:next w:val="af7"/>
    <w:semiHidden/>
    <w:locked/>
    <w:rsid w:val="00EA4528"/>
    <w:pPr>
      <w:suppressAutoHyphens/>
      <w:spacing w:before="40" w:after="40"/>
      <w:jc w:val="center"/>
    </w:pPr>
    <w:rPr>
      <w:b/>
    </w:rPr>
  </w:style>
  <w:style w:type="paragraph" w:customStyle="1" w:styleId="afffffffffffff2">
    <w:name w:val="НАЗВАНИЕ БОЛЬШОЕ ПО ЦЕНТРУ не жирное курсив"/>
    <w:basedOn w:val="af7"/>
    <w:next w:val="af7"/>
    <w:semiHidden/>
    <w:locked/>
    <w:rsid w:val="00EA4528"/>
    <w:pPr>
      <w:suppressAutoHyphens/>
      <w:spacing w:before="120" w:after="120"/>
      <w:ind w:firstLine="0"/>
      <w:jc w:val="center"/>
    </w:pPr>
    <w:rPr>
      <w:i/>
      <w:caps/>
      <w:spacing w:val="20"/>
      <w:szCs w:val="28"/>
    </w:rPr>
  </w:style>
  <w:style w:type="paragraph" w:customStyle="1" w:styleId="afffffffffffff3">
    <w:name w:val="Название обычное по центру"/>
    <w:basedOn w:val="af7"/>
    <w:semiHidden/>
    <w:locked/>
    <w:rsid w:val="00EA4528"/>
    <w:pPr>
      <w:suppressAutoHyphens/>
      <w:spacing w:before="120" w:after="120"/>
      <w:ind w:firstLine="0"/>
      <w:jc w:val="center"/>
    </w:pPr>
    <w:rPr>
      <w:b/>
      <w:sz w:val="20"/>
    </w:rPr>
  </w:style>
  <w:style w:type="paragraph" w:customStyle="1" w:styleId="1fff3">
    <w:name w:val="оглавление 1"/>
    <w:basedOn w:val="af7"/>
    <w:semiHidden/>
    <w:locked/>
    <w:rsid w:val="00EA4528"/>
    <w:pPr>
      <w:tabs>
        <w:tab w:val="right" w:leader="dot" w:pos="9922"/>
      </w:tabs>
      <w:suppressAutoHyphens/>
      <w:ind w:firstLine="0"/>
    </w:pPr>
    <w:rPr>
      <w:b/>
    </w:rPr>
  </w:style>
  <w:style w:type="paragraph" w:customStyle="1" w:styleId="2ffb">
    <w:name w:val="оглавление 2"/>
    <w:basedOn w:val="af7"/>
    <w:semiHidden/>
    <w:locked/>
    <w:rsid w:val="00EA4528"/>
    <w:pPr>
      <w:tabs>
        <w:tab w:val="right" w:leader="dot" w:pos="9922"/>
      </w:tabs>
      <w:suppressAutoHyphens/>
      <w:ind w:left="198" w:firstLine="0"/>
    </w:pPr>
  </w:style>
  <w:style w:type="paragraph" w:customStyle="1" w:styleId="3ff2">
    <w:name w:val="оглавление 3"/>
    <w:basedOn w:val="af7"/>
    <w:semiHidden/>
    <w:locked/>
    <w:rsid w:val="00EA4528"/>
    <w:pPr>
      <w:tabs>
        <w:tab w:val="right" w:leader="dot" w:pos="9922"/>
      </w:tabs>
      <w:suppressAutoHyphens/>
      <w:ind w:left="403" w:firstLine="0"/>
    </w:pPr>
  </w:style>
  <w:style w:type="paragraph" w:customStyle="1" w:styleId="afffffffffffff4">
    <w:name w:val="_Текст таблицы"/>
    <w:basedOn w:val="af7"/>
    <w:rsid w:val="00EA4528"/>
    <w:pPr>
      <w:suppressAutoHyphens/>
      <w:ind w:firstLine="0"/>
    </w:pPr>
    <w:rPr>
      <w:szCs w:val="20"/>
    </w:rPr>
  </w:style>
  <w:style w:type="numbering" w:customStyle="1" w:styleId="11">
    <w:name w:val="Текущий список1"/>
    <w:locked/>
    <w:rsid w:val="00EA4528"/>
    <w:pPr>
      <w:numPr>
        <w:numId w:val="51"/>
      </w:numPr>
    </w:pPr>
  </w:style>
  <w:style w:type="character" w:customStyle="1" w:styleId="affffffffffff3">
    <w:name w:val="_Титул_Название системы Знак"/>
    <w:basedOn w:val="af8"/>
    <w:link w:val="affffffffffff2"/>
    <w:rsid w:val="00EA4528"/>
    <w:rPr>
      <w:rFonts w:ascii="Times New Roman" w:eastAsia="Times New Roman" w:hAnsi="Times New Roman" w:cs="Times New Roman"/>
      <w:b/>
      <w:sz w:val="32"/>
      <w:szCs w:val="32"/>
      <w:lang w:eastAsia="ru-RU"/>
    </w:rPr>
  </w:style>
  <w:style w:type="character" w:customStyle="1" w:styleId="affffffffffff">
    <w:name w:val="_Титул_Название документа Знак"/>
    <w:basedOn w:val="af8"/>
    <w:link w:val="afffffffffffe"/>
    <w:rsid w:val="00EA4528"/>
    <w:rPr>
      <w:rFonts w:ascii="Times New Roman" w:eastAsia="Times New Roman" w:hAnsi="Times New Roman" w:cs="Times New Roman"/>
      <w:b/>
      <w:caps/>
      <w:sz w:val="32"/>
      <w:szCs w:val="24"/>
      <w:lang w:eastAsia="ru-RU"/>
    </w:rPr>
  </w:style>
  <w:style w:type="character" w:customStyle="1" w:styleId="affffffffffffe">
    <w:name w:val="_Титул_Количество страниц Знак"/>
    <w:basedOn w:val="af8"/>
    <w:link w:val="affffffffffffd"/>
    <w:rsid w:val="00EA4528"/>
    <w:rPr>
      <w:rFonts w:ascii="Times New Roman" w:eastAsia="Times New Roman" w:hAnsi="Times New Roman" w:cs="Times New Roman"/>
      <w:sz w:val="20"/>
      <w:szCs w:val="20"/>
      <w:lang w:eastAsia="ru-RU"/>
    </w:rPr>
  </w:style>
  <w:style w:type="paragraph" w:customStyle="1" w:styleId="afffffffffffff5">
    <w:name w:val="_Текст сноски"/>
    <w:basedOn w:val="af7"/>
    <w:link w:val="afffffffffffff6"/>
    <w:qFormat/>
    <w:rsid w:val="00EA4528"/>
    <w:pPr>
      <w:suppressAutoHyphens/>
      <w:ind w:firstLine="0"/>
      <w:jc w:val="left"/>
    </w:pPr>
    <w:rPr>
      <w:bCs/>
      <w:sz w:val="16"/>
      <w:szCs w:val="20"/>
      <w:vertAlign w:val="superscript"/>
    </w:rPr>
  </w:style>
  <w:style w:type="character" w:customStyle="1" w:styleId="afffffffffffff6">
    <w:name w:val="_Текст сноски Знак"/>
    <w:basedOn w:val="af8"/>
    <w:link w:val="afffffffffffff5"/>
    <w:rsid w:val="00EA4528"/>
    <w:rPr>
      <w:rFonts w:ascii="Times New Roman" w:eastAsia="Times New Roman" w:hAnsi="Times New Roman" w:cs="Times New Roman"/>
      <w:bCs/>
      <w:sz w:val="16"/>
      <w:szCs w:val="20"/>
      <w:vertAlign w:val="superscript"/>
      <w:lang w:eastAsia="ru-RU"/>
    </w:rPr>
  </w:style>
  <w:style w:type="paragraph" w:customStyle="1" w:styleId="afffffffffffff7">
    <w:name w:val="_Титул_НЮГК"/>
    <w:basedOn w:val="af7"/>
    <w:rsid w:val="00EA4528"/>
    <w:pPr>
      <w:widowControl w:val="0"/>
      <w:suppressAutoHyphens/>
      <w:autoSpaceDN w:val="0"/>
      <w:adjustRightInd w:val="0"/>
      <w:spacing w:before="200" w:line="360" w:lineRule="atLeast"/>
      <w:ind w:left="426" w:firstLine="425"/>
      <w:jc w:val="center"/>
      <w:textAlignment w:val="baseline"/>
    </w:pPr>
    <w:rPr>
      <w:b/>
      <w:sz w:val="32"/>
      <w:szCs w:val="32"/>
    </w:rPr>
  </w:style>
  <w:style w:type="paragraph" w:customStyle="1" w:styleId="TitlePages">
    <w:name w:val="Title_Pages"/>
    <w:basedOn w:val="af7"/>
    <w:rsid w:val="00EA4528"/>
    <w:pPr>
      <w:suppressAutoHyphens/>
      <w:spacing w:before="200"/>
      <w:ind w:left="426" w:firstLine="425"/>
      <w:jc w:val="center"/>
    </w:pPr>
    <w:rPr>
      <w:sz w:val="20"/>
      <w:szCs w:val="20"/>
    </w:rPr>
  </w:style>
  <w:style w:type="paragraph" w:customStyle="1" w:styleId="3ff3">
    <w:name w:val="_Маркированный список уровня 3"/>
    <w:basedOn w:val="22"/>
    <w:link w:val="3ff4"/>
    <w:qFormat/>
    <w:rsid w:val="00EA4528"/>
    <w:pPr>
      <w:ind w:left="2200"/>
    </w:pPr>
  </w:style>
  <w:style w:type="paragraph" w:customStyle="1" w:styleId="4e">
    <w:name w:val="_Заголовок 4"/>
    <w:basedOn w:val="42"/>
    <w:next w:val="afffffffffff7"/>
    <w:link w:val="4f"/>
    <w:qFormat/>
    <w:rsid w:val="00EA4528"/>
    <w:pPr>
      <w:keepLines w:val="0"/>
      <w:widowControl w:val="0"/>
      <w:tabs>
        <w:tab w:val="left" w:pos="993"/>
        <w:tab w:val="num" w:pos="4394"/>
      </w:tabs>
      <w:suppressAutoHyphens/>
      <w:autoSpaceDN w:val="0"/>
      <w:adjustRightInd w:val="0"/>
      <w:spacing w:before="80" w:after="80" w:line="360" w:lineRule="atLeast"/>
      <w:ind w:left="4394"/>
      <w:jc w:val="both"/>
      <w:textAlignment w:val="baseline"/>
    </w:pPr>
    <w:rPr>
      <w:rFonts w:ascii="Times New Roman Полужирный" w:eastAsia="Times New Roman" w:hAnsi="Times New Roman Полужирный" w:cs="Arial"/>
      <w:b/>
      <w:bCs/>
      <w:i w:val="0"/>
      <w:iCs w:val="0"/>
      <w:color w:val="5B9BD5" w:themeColor="accent1"/>
    </w:rPr>
  </w:style>
  <w:style w:type="character" w:customStyle="1" w:styleId="1fff2">
    <w:name w:val="_Маркированный список уровня 1 Знак"/>
    <w:basedOn w:val="af8"/>
    <w:link w:val="10"/>
    <w:rsid w:val="00EA4528"/>
  </w:style>
  <w:style w:type="character" w:customStyle="1" w:styleId="2ffa">
    <w:name w:val="_Маркированный список уровня 2 Знак"/>
    <w:basedOn w:val="1fff2"/>
    <w:link w:val="22"/>
    <w:rsid w:val="00EA4528"/>
    <w:rPr>
      <w:szCs w:val="26"/>
    </w:rPr>
  </w:style>
  <w:style w:type="character" w:customStyle="1" w:styleId="3ff4">
    <w:name w:val="_Маркированный список уровня 3 Знак"/>
    <w:basedOn w:val="2ffa"/>
    <w:link w:val="3ff3"/>
    <w:rsid w:val="00EA4528"/>
    <w:rPr>
      <w:szCs w:val="26"/>
    </w:rPr>
  </w:style>
  <w:style w:type="character" w:customStyle="1" w:styleId="4f">
    <w:name w:val="_Заголовок 4 Знак"/>
    <w:basedOn w:val="3f9"/>
    <w:link w:val="4e"/>
    <w:rsid w:val="00EA4528"/>
    <w:rPr>
      <w:rFonts w:ascii="Times New Roman Полужирный" w:eastAsia="Times New Roman" w:hAnsi="Times New Roman Полужирный" w:cs="Arial"/>
      <w:b/>
      <w:bCs/>
      <w:color w:val="5B9BD5" w:themeColor="accent1"/>
      <w:sz w:val="24"/>
      <w:szCs w:val="24"/>
      <w:lang w:eastAsia="ru-RU"/>
    </w:rPr>
  </w:style>
  <w:style w:type="paragraph" w:customStyle="1" w:styleId="afffffffffffff8">
    <w:name w:val="_Титул_Шифр"/>
    <w:aliases w:val="версия"/>
    <w:basedOn w:val="af7"/>
    <w:rsid w:val="00EA4528"/>
    <w:pPr>
      <w:suppressAutoHyphens/>
      <w:spacing w:before="240"/>
      <w:ind w:firstLine="0"/>
      <w:jc w:val="center"/>
    </w:pPr>
    <w:rPr>
      <w:b/>
    </w:rPr>
  </w:style>
  <w:style w:type="paragraph" w:customStyle="1" w:styleId="ListParagraph1">
    <w:name w:val="List Paragraph1"/>
    <w:basedOn w:val="af7"/>
    <w:rsid w:val="00EA4528"/>
    <w:pPr>
      <w:widowControl w:val="0"/>
      <w:suppressAutoHyphens/>
      <w:autoSpaceDN w:val="0"/>
      <w:adjustRightInd w:val="0"/>
      <w:spacing w:line="360" w:lineRule="atLeast"/>
      <w:ind w:left="720" w:firstLine="0"/>
      <w:contextualSpacing/>
      <w:textAlignment w:val="baseline"/>
    </w:pPr>
  </w:style>
  <w:style w:type="character" w:customStyle="1" w:styleId="afffffffff8">
    <w:name w:val="Без интервала Знак"/>
    <w:basedOn w:val="af8"/>
    <w:link w:val="afffffffff7"/>
    <w:rsid w:val="00EA4528"/>
  </w:style>
  <w:style w:type="paragraph" w:customStyle="1" w:styleId="phnormal">
    <w:name w:val="ph_normal"/>
    <w:basedOn w:val="af7"/>
    <w:link w:val="phnormal0"/>
    <w:rsid w:val="00EA4528"/>
    <w:pPr>
      <w:suppressAutoHyphens/>
      <w:spacing w:line="360" w:lineRule="auto"/>
      <w:ind w:right="170" w:firstLine="720"/>
    </w:pPr>
    <w:rPr>
      <w:rFonts w:ascii="Arial" w:hAnsi="Arial"/>
      <w:szCs w:val="20"/>
    </w:rPr>
  </w:style>
  <w:style w:type="paragraph" w:customStyle="1" w:styleId="phNormal1">
    <w:name w:val="ph_Normal"/>
    <w:basedOn w:val="af7"/>
    <w:link w:val="phNormal10"/>
    <w:rsid w:val="00EA4528"/>
    <w:pPr>
      <w:suppressAutoHyphens/>
      <w:spacing w:line="360" w:lineRule="auto"/>
      <w:ind w:firstLine="851"/>
    </w:pPr>
  </w:style>
  <w:style w:type="character" w:customStyle="1" w:styleId="phNormal10">
    <w:name w:val="ph_Normal Знак1"/>
    <w:basedOn w:val="af8"/>
    <w:link w:val="phNormal1"/>
    <w:rsid w:val="00EA4528"/>
    <w:rPr>
      <w:rFonts w:ascii="Times New Roman" w:eastAsia="Times New Roman" w:hAnsi="Times New Roman" w:cs="Times New Roman"/>
      <w:sz w:val="24"/>
      <w:szCs w:val="24"/>
      <w:lang w:eastAsia="ru-RU"/>
    </w:rPr>
  </w:style>
  <w:style w:type="paragraph" w:customStyle="1" w:styleId="phTitle2">
    <w:name w:val="ph_Title2"/>
    <w:basedOn w:val="phNormal1"/>
    <w:link w:val="phTitle20"/>
    <w:rsid w:val="00EA4528"/>
    <w:pPr>
      <w:ind w:left="567" w:firstLine="709"/>
    </w:pPr>
  </w:style>
  <w:style w:type="paragraph" w:customStyle="1" w:styleId="phSubtitle">
    <w:name w:val="ph_Subtitle"/>
    <w:basedOn w:val="phNormal1"/>
    <w:next w:val="phNormal1"/>
    <w:autoRedefine/>
    <w:rsid w:val="00EA4528"/>
    <w:pPr>
      <w:ind w:firstLine="0"/>
      <w:jc w:val="center"/>
    </w:pPr>
    <w:rPr>
      <w:b/>
      <w:sz w:val="28"/>
    </w:rPr>
  </w:style>
  <w:style w:type="paragraph" w:customStyle="1" w:styleId="phTitle">
    <w:name w:val="ph_Title"/>
    <w:basedOn w:val="phNormal1"/>
    <w:next w:val="phNormal1"/>
    <w:autoRedefine/>
    <w:rsid w:val="00EA4528"/>
    <w:pPr>
      <w:ind w:firstLine="0"/>
      <w:jc w:val="center"/>
      <w:outlineLvl w:val="0"/>
    </w:pPr>
    <w:rPr>
      <w:b/>
      <w:bCs/>
      <w:caps/>
      <w:sz w:val="28"/>
      <w:szCs w:val="28"/>
    </w:rPr>
  </w:style>
  <w:style w:type="character" w:customStyle="1" w:styleId="phTitle20">
    <w:name w:val="ph_Title2 Знак"/>
    <w:basedOn w:val="af8"/>
    <w:link w:val="phTitle2"/>
    <w:rsid w:val="00EA4528"/>
    <w:rPr>
      <w:rFonts w:ascii="Times New Roman" w:eastAsia="Times New Roman" w:hAnsi="Times New Roman" w:cs="Times New Roman"/>
      <w:sz w:val="24"/>
      <w:szCs w:val="24"/>
      <w:lang w:eastAsia="ru-RU"/>
    </w:rPr>
  </w:style>
  <w:style w:type="paragraph" w:customStyle="1" w:styleId="afffffffffffff9">
    <w:name w:val="Базовый"/>
    <w:rsid w:val="00EA4528"/>
    <w:pPr>
      <w:widowControl w:val="0"/>
      <w:tabs>
        <w:tab w:val="left" w:pos="709"/>
      </w:tabs>
      <w:suppressAutoHyphens/>
      <w:spacing w:after="200" w:line="276" w:lineRule="auto"/>
    </w:pPr>
    <w:rPr>
      <w:rFonts w:ascii="Liberation Serif" w:eastAsia="WenQuanYi Micro Hei" w:hAnsi="Liberation Serif" w:cs="Lohit Hindi"/>
      <w:color w:val="00000A"/>
      <w:lang w:eastAsia="zh-CN" w:bidi="hi-IN"/>
    </w:rPr>
  </w:style>
  <w:style w:type="paragraph" w:customStyle="1" w:styleId="afffffffffffffa">
    <w:name w:val="Содержимое таблицы"/>
    <w:basedOn w:val="afffffffffffff9"/>
    <w:rsid w:val="00EA4528"/>
    <w:pPr>
      <w:suppressLineNumbers/>
    </w:pPr>
  </w:style>
  <w:style w:type="character" w:customStyle="1" w:styleId="-a">
    <w:name w:val="Интернет-ссылка"/>
    <w:rsid w:val="00EA4528"/>
    <w:rPr>
      <w:color w:val="000080"/>
      <w:u w:val="single"/>
      <w:lang w:val="ru-RU" w:eastAsia="ru-RU" w:bidi="ru-RU"/>
    </w:rPr>
  </w:style>
  <w:style w:type="paragraph" w:customStyle="1" w:styleId="afffffffffffffb">
    <w:name w:val="Базовый нумерованный список"/>
    <w:basedOn w:val="af7"/>
    <w:rsid w:val="00EA4528"/>
    <w:pPr>
      <w:suppressAutoHyphens/>
      <w:spacing w:after="120"/>
      <w:ind w:left="851"/>
    </w:pPr>
  </w:style>
  <w:style w:type="character" w:customStyle="1" w:styleId="phnormal0">
    <w:name w:val="ph_normal Знак Знак"/>
    <w:link w:val="phnormal"/>
    <w:rsid w:val="00EA4528"/>
    <w:rPr>
      <w:rFonts w:ascii="Arial" w:eastAsia="Times New Roman" w:hAnsi="Arial" w:cs="Times New Roman"/>
      <w:sz w:val="24"/>
      <w:szCs w:val="20"/>
      <w:lang w:eastAsia="ru-RU"/>
    </w:rPr>
  </w:style>
  <w:style w:type="paragraph" w:customStyle="1" w:styleId="afffffffffffffc">
    <w:name w:val="Обычный (тбл)"/>
    <w:basedOn w:val="af7"/>
    <w:link w:val="afffffffffffffd"/>
    <w:uiPriority w:val="99"/>
    <w:rsid w:val="00EA4528"/>
    <w:pPr>
      <w:suppressAutoHyphens/>
      <w:spacing w:before="40" w:after="120"/>
      <w:ind w:firstLine="0"/>
      <w:jc w:val="left"/>
    </w:pPr>
    <w:rPr>
      <w:bCs/>
      <w:sz w:val="22"/>
      <w:szCs w:val="18"/>
    </w:rPr>
  </w:style>
  <w:style w:type="paragraph" w:customStyle="1" w:styleId="afffffffffffffe">
    <w:name w:val="Абзац номера страницы (по центру)"/>
    <w:basedOn w:val="af7"/>
    <w:rsid w:val="00EA4528"/>
    <w:pPr>
      <w:suppressAutoHyphens/>
      <w:spacing w:after="120"/>
      <w:ind w:firstLine="0"/>
      <w:jc w:val="center"/>
    </w:pPr>
    <w:rPr>
      <w:rFonts w:ascii="Book Antiqua" w:hAnsi="Book Antiqua"/>
      <w:sz w:val="20"/>
    </w:rPr>
  </w:style>
  <w:style w:type="paragraph" w:customStyle="1" w:styleId="StyleFirstline127cm">
    <w:name w:val="Style First line:  127 cm"/>
    <w:basedOn w:val="af7"/>
    <w:rsid w:val="00EA4528"/>
    <w:pPr>
      <w:suppressAutoHyphens/>
      <w:spacing w:before="120"/>
      <w:ind w:firstLine="720"/>
    </w:pPr>
    <w:rPr>
      <w:rFonts w:ascii="Arial" w:hAnsi="Arial"/>
      <w:szCs w:val="20"/>
    </w:rPr>
  </w:style>
  <w:style w:type="paragraph" w:customStyle="1" w:styleId="phlistitemized1">
    <w:name w:val="ph_list_itemized_1"/>
    <w:basedOn w:val="phnormal"/>
    <w:link w:val="phlistitemized10"/>
    <w:rsid w:val="00EA4528"/>
    <w:pPr>
      <w:numPr>
        <w:numId w:val="55"/>
      </w:numPr>
    </w:pPr>
    <w:rPr>
      <w:rFonts w:ascii="Times New Roman" w:hAnsi="Times New Roman"/>
    </w:rPr>
  </w:style>
  <w:style w:type="character" w:customStyle="1" w:styleId="phlistitemized10">
    <w:name w:val="ph_list_itemized_1 Знак"/>
    <w:link w:val="phlistitemized1"/>
    <w:rsid w:val="00EA4528"/>
    <w:rPr>
      <w:rFonts w:ascii="Times New Roman" w:hAnsi="Times New Roman"/>
      <w:szCs w:val="20"/>
    </w:rPr>
  </w:style>
  <w:style w:type="paragraph" w:customStyle="1" w:styleId="phlistitemized2">
    <w:name w:val="ph_list_itemized_2"/>
    <w:basedOn w:val="af7"/>
    <w:rsid w:val="00EA4528"/>
    <w:pPr>
      <w:numPr>
        <w:numId w:val="56"/>
      </w:numPr>
      <w:suppressAutoHyphens/>
      <w:spacing w:line="360" w:lineRule="auto"/>
      <w:ind w:right="170"/>
    </w:pPr>
    <w:rPr>
      <w:szCs w:val="20"/>
    </w:rPr>
  </w:style>
  <w:style w:type="paragraph" w:customStyle="1" w:styleId="affffffffffffff">
    <w:name w:val="Основной абзац"/>
    <w:basedOn w:val="af7"/>
    <w:link w:val="affffffffffffff0"/>
    <w:qFormat/>
    <w:rsid w:val="00EA4528"/>
    <w:pPr>
      <w:suppressAutoHyphens/>
      <w:spacing w:line="360" w:lineRule="auto"/>
      <w:ind w:firstLine="851"/>
    </w:pPr>
    <w:rPr>
      <w:rFonts w:eastAsia="Calibri"/>
    </w:rPr>
  </w:style>
  <w:style w:type="paragraph" w:customStyle="1" w:styleId="-">
    <w:name w:val="Маркер - дефис Основной"/>
    <w:basedOn w:val="affffffffffffff"/>
    <w:link w:val="-b"/>
    <w:qFormat/>
    <w:rsid w:val="00EA4528"/>
    <w:pPr>
      <w:numPr>
        <w:numId w:val="57"/>
      </w:numPr>
      <w:tabs>
        <w:tab w:val="left" w:pos="993"/>
      </w:tabs>
      <w:spacing w:after="120"/>
    </w:pPr>
  </w:style>
  <w:style w:type="character" w:customStyle="1" w:styleId="affffffffffffff0">
    <w:name w:val="Основной абзац Знак"/>
    <w:link w:val="affffffffffffff"/>
    <w:rsid w:val="00EA4528"/>
    <w:rPr>
      <w:rFonts w:ascii="Times New Roman" w:eastAsia="Calibri" w:hAnsi="Times New Roman" w:cs="Times New Roman"/>
      <w:sz w:val="24"/>
      <w:szCs w:val="24"/>
    </w:rPr>
  </w:style>
  <w:style w:type="character" w:customStyle="1" w:styleId="-b">
    <w:name w:val="Маркер - дефис Основной Знак"/>
    <w:link w:val="-"/>
    <w:rsid w:val="00EA4528"/>
    <w:rPr>
      <w:rFonts w:eastAsia="Calibri"/>
    </w:rPr>
  </w:style>
  <w:style w:type="character" w:styleId="affffffffffffff1">
    <w:name w:val="Subtle Emphasis"/>
    <w:basedOn w:val="af8"/>
    <w:uiPriority w:val="19"/>
    <w:qFormat/>
    <w:rsid w:val="00EA4528"/>
    <w:rPr>
      <w:i/>
      <w:iCs/>
      <w:color w:val="808080" w:themeColor="text1" w:themeTint="7F"/>
    </w:rPr>
  </w:style>
  <w:style w:type="numbering" w:customStyle="1" w:styleId="1fff4">
    <w:name w:val="Нет списка1"/>
    <w:next w:val="afa"/>
    <w:uiPriority w:val="99"/>
    <w:semiHidden/>
    <w:unhideWhenUsed/>
    <w:rsid w:val="00EA4528"/>
  </w:style>
  <w:style w:type="character" w:customStyle="1" w:styleId="3ff5">
    <w:name w:val="Стиль3 Знак Знак Знак"/>
    <w:locked/>
    <w:rsid w:val="00EA4528"/>
    <w:rPr>
      <w:sz w:val="24"/>
    </w:rPr>
  </w:style>
  <w:style w:type="paragraph" w:customStyle="1" w:styleId="affffffffffffff2">
    <w:name w:val="Нормальный (таблица)"/>
    <w:basedOn w:val="af7"/>
    <w:next w:val="af7"/>
    <w:rsid w:val="00EA4528"/>
    <w:pPr>
      <w:widowControl w:val="0"/>
      <w:suppressAutoHyphens/>
      <w:autoSpaceDE w:val="0"/>
      <w:autoSpaceDN w:val="0"/>
      <w:adjustRightInd w:val="0"/>
      <w:ind w:firstLine="0"/>
    </w:pPr>
    <w:rPr>
      <w:rFonts w:ascii="Arial" w:hAnsi="Arial"/>
    </w:rPr>
  </w:style>
  <w:style w:type="character" w:customStyle="1" w:styleId="affffffffffffff3">
    <w:name w:val="Сноска_"/>
    <w:basedOn w:val="af8"/>
    <w:link w:val="affffffffffffff4"/>
    <w:rsid w:val="00EA4528"/>
    <w:rPr>
      <w:shd w:val="clear" w:color="auto" w:fill="FFFFFF"/>
    </w:rPr>
  </w:style>
  <w:style w:type="paragraph" w:customStyle="1" w:styleId="affffffffffffff4">
    <w:name w:val="Сноска"/>
    <w:basedOn w:val="af7"/>
    <w:link w:val="affffffffffffff3"/>
    <w:rsid w:val="00EA4528"/>
    <w:pPr>
      <w:widowControl w:val="0"/>
      <w:shd w:val="clear" w:color="auto" w:fill="FFFFFF"/>
      <w:suppressAutoHyphens/>
      <w:spacing w:line="223" w:lineRule="exact"/>
      <w:ind w:firstLine="0"/>
      <w:jc w:val="left"/>
    </w:pPr>
    <w:rPr>
      <w:rFonts w:asciiTheme="minorHAnsi" w:hAnsiTheme="minorHAnsi" w:cstheme="minorBidi"/>
      <w:sz w:val="22"/>
      <w:szCs w:val="22"/>
    </w:rPr>
  </w:style>
  <w:style w:type="paragraph" w:customStyle="1" w:styleId="Times12">
    <w:name w:val="Times 12"/>
    <w:basedOn w:val="af7"/>
    <w:qFormat/>
    <w:rsid w:val="00EA4528"/>
    <w:pPr>
      <w:suppressAutoHyphens/>
      <w:overflowPunct w:val="0"/>
      <w:autoSpaceDE w:val="0"/>
      <w:autoSpaceDN w:val="0"/>
      <w:adjustRightInd w:val="0"/>
    </w:pPr>
    <w:rPr>
      <w:bCs/>
      <w:szCs w:val="26"/>
    </w:rPr>
  </w:style>
  <w:style w:type="character" w:customStyle="1" w:styleId="2ffc">
    <w:name w:val="Сноска (2)_"/>
    <w:basedOn w:val="af8"/>
    <w:rsid w:val="00EA4528"/>
    <w:rPr>
      <w:rFonts w:ascii="Microsoft Sans Serif" w:eastAsia="Microsoft Sans Serif" w:hAnsi="Microsoft Sans Serif" w:cs="Microsoft Sans Serif"/>
      <w:b w:val="0"/>
      <w:bCs w:val="0"/>
      <w:i w:val="0"/>
      <w:iCs w:val="0"/>
      <w:smallCaps w:val="0"/>
      <w:strike w:val="0"/>
      <w:sz w:val="18"/>
      <w:szCs w:val="18"/>
      <w:u w:val="none"/>
      <w:lang w:val="en-US" w:eastAsia="en-US" w:bidi="en-US"/>
    </w:rPr>
  </w:style>
  <w:style w:type="character" w:customStyle="1" w:styleId="2ffd">
    <w:name w:val="Сноска (2)"/>
    <w:basedOn w:val="2ffc"/>
    <w:rsid w:val="00EA4528"/>
    <w:rPr>
      <w:rFonts w:ascii="Microsoft Sans Serif" w:eastAsia="Microsoft Sans Serif" w:hAnsi="Microsoft Sans Serif" w:cs="Microsoft Sans Serif"/>
      <w:b w:val="0"/>
      <w:bCs w:val="0"/>
      <w:i w:val="0"/>
      <w:iCs w:val="0"/>
      <w:smallCaps w:val="0"/>
      <w:strike w:val="0"/>
      <w:color w:val="000000"/>
      <w:spacing w:val="0"/>
      <w:w w:val="100"/>
      <w:position w:val="0"/>
      <w:sz w:val="18"/>
      <w:szCs w:val="18"/>
      <w:u w:val="single"/>
      <w:lang w:val="en-US" w:eastAsia="en-US" w:bidi="en-US"/>
    </w:rPr>
  </w:style>
  <w:style w:type="paragraph" w:customStyle="1" w:styleId="af4">
    <w:name w:val="Нормальный список"/>
    <w:basedOn w:val="aff5"/>
    <w:link w:val="Char"/>
    <w:qFormat/>
    <w:rsid w:val="00EA4528"/>
    <w:pPr>
      <w:keepNext/>
      <w:widowControl w:val="0"/>
      <w:numPr>
        <w:ilvl w:val="3"/>
        <w:numId w:val="59"/>
      </w:numPr>
      <w:tabs>
        <w:tab w:val="left" w:pos="993"/>
      </w:tabs>
      <w:autoSpaceDN w:val="0"/>
      <w:adjustRightInd w:val="0"/>
      <w:spacing w:line="360" w:lineRule="auto"/>
      <w:jc w:val="both"/>
      <w:textAlignment w:val="baseline"/>
      <w:outlineLvl w:val="3"/>
    </w:pPr>
    <w:rPr>
      <w:b/>
      <w:bCs/>
      <w:noProof/>
      <w:lang w:eastAsia="ar-SA"/>
    </w:rPr>
  </w:style>
  <w:style w:type="character" w:customStyle="1" w:styleId="Char">
    <w:name w:val="Нормальный список Char"/>
    <w:link w:val="af4"/>
    <w:rsid w:val="00EA4528"/>
    <w:rPr>
      <w:b/>
      <w:bCs/>
      <w:noProof/>
      <w:lang w:eastAsia="ar-SA"/>
    </w:rPr>
  </w:style>
  <w:style w:type="character" w:customStyle="1" w:styleId="2ffe">
    <w:name w:val="Сноска (2) + Курсив"/>
    <w:basedOn w:val="2ffc"/>
    <w:rsid w:val="00EA4528"/>
    <w:rPr>
      <w:rFonts w:ascii="Microsoft Sans Serif" w:eastAsia="Microsoft Sans Serif" w:hAnsi="Microsoft Sans Serif" w:cs="Microsoft Sans Serif"/>
      <w:b w:val="0"/>
      <w:bCs w:val="0"/>
      <w:i/>
      <w:iCs/>
      <w:smallCaps w:val="0"/>
      <w:strike w:val="0"/>
      <w:color w:val="000000"/>
      <w:spacing w:val="0"/>
      <w:w w:val="100"/>
      <w:position w:val="0"/>
      <w:sz w:val="18"/>
      <w:szCs w:val="18"/>
      <w:u w:val="none"/>
      <w:lang w:val="en-US" w:eastAsia="en-US" w:bidi="en-US"/>
    </w:rPr>
  </w:style>
  <w:style w:type="character" w:customStyle="1" w:styleId="3Exact">
    <w:name w:val="Основной текст (3) Exact"/>
    <w:basedOn w:val="af8"/>
    <w:rsid w:val="00EA4528"/>
    <w:rPr>
      <w:rFonts w:ascii="Times New Roman" w:eastAsia="Times New Roman" w:hAnsi="Times New Roman" w:cs="Times New Roman"/>
      <w:b w:val="0"/>
      <w:bCs w:val="0"/>
      <w:i w:val="0"/>
      <w:iCs w:val="0"/>
      <w:smallCaps w:val="0"/>
      <w:strike w:val="0"/>
      <w:sz w:val="28"/>
      <w:szCs w:val="28"/>
      <w:u w:val="none"/>
    </w:rPr>
  </w:style>
  <w:style w:type="character" w:customStyle="1" w:styleId="Exact">
    <w:name w:val="Подпись к картинке Exact"/>
    <w:basedOn w:val="af8"/>
    <w:link w:val="affffffffffffff5"/>
    <w:rsid w:val="00EA4528"/>
    <w:rPr>
      <w:sz w:val="28"/>
      <w:szCs w:val="28"/>
      <w:shd w:val="clear" w:color="auto" w:fill="FFFFFF"/>
    </w:rPr>
  </w:style>
  <w:style w:type="character" w:customStyle="1" w:styleId="5Exact">
    <w:name w:val="Основной текст (5) Exact"/>
    <w:basedOn w:val="af8"/>
    <w:rsid w:val="00EA4528"/>
    <w:rPr>
      <w:rFonts w:ascii="Times New Roman" w:eastAsia="Times New Roman" w:hAnsi="Times New Roman" w:cs="Times New Roman"/>
      <w:b/>
      <w:bCs/>
      <w:i w:val="0"/>
      <w:iCs w:val="0"/>
      <w:smallCaps w:val="0"/>
      <w:strike w:val="0"/>
      <w:u w:val="none"/>
    </w:rPr>
  </w:style>
  <w:style w:type="character" w:customStyle="1" w:styleId="6Exact">
    <w:name w:val="Основной текст (6) Exact"/>
    <w:basedOn w:val="af8"/>
    <w:rsid w:val="00EA4528"/>
    <w:rPr>
      <w:rFonts w:ascii="Times New Roman" w:eastAsia="Times New Roman" w:hAnsi="Times New Roman" w:cs="Times New Roman"/>
      <w:b w:val="0"/>
      <w:bCs w:val="0"/>
      <w:i w:val="0"/>
      <w:iCs w:val="0"/>
      <w:smallCaps w:val="0"/>
      <w:strike w:val="0"/>
      <w:sz w:val="20"/>
      <w:szCs w:val="20"/>
      <w:u w:val="none"/>
    </w:rPr>
  </w:style>
  <w:style w:type="character" w:customStyle="1" w:styleId="4f0">
    <w:name w:val="Основной текст (4)_"/>
    <w:basedOn w:val="af8"/>
    <w:link w:val="4f1"/>
    <w:rsid w:val="00EA4528"/>
    <w:rPr>
      <w:b/>
      <w:bCs/>
      <w:sz w:val="28"/>
      <w:szCs w:val="28"/>
      <w:shd w:val="clear" w:color="auto" w:fill="FFFFFF"/>
    </w:rPr>
  </w:style>
  <w:style w:type="character" w:customStyle="1" w:styleId="affffffffffffff6">
    <w:name w:val="Колонтитул"/>
    <w:basedOn w:val="afffffffff9"/>
    <w:rsid w:val="00EA4528"/>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b">
    <w:name w:val="Оглавление 2 Знак"/>
    <w:basedOn w:val="af8"/>
    <w:link w:val="2a"/>
    <w:uiPriority w:val="39"/>
    <w:rsid w:val="00873C0E"/>
    <w:rPr>
      <w:rFonts w:ascii="Times New Roman" w:eastAsia="Times New Roman" w:hAnsi="Times New Roman" w:cs="Times New Roman"/>
      <w:caps/>
      <w:noProof/>
      <w:sz w:val="24"/>
      <w:szCs w:val="24"/>
      <w:lang w:eastAsia="ru-RU"/>
    </w:rPr>
  </w:style>
  <w:style w:type="character" w:customStyle="1" w:styleId="36">
    <w:name w:val="Оглавление 3 Знак"/>
    <w:basedOn w:val="af8"/>
    <w:link w:val="35"/>
    <w:uiPriority w:val="39"/>
    <w:rsid w:val="00EA4528"/>
    <w:rPr>
      <w:rFonts w:ascii="Times New Roman" w:eastAsia="Times New Roman" w:hAnsi="Times New Roman" w:cs="Times New Roman"/>
      <w:iCs/>
      <w:noProof/>
      <w:sz w:val="28"/>
      <w:szCs w:val="20"/>
      <w:lang w:eastAsia="ru-RU"/>
    </w:rPr>
  </w:style>
  <w:style w:type="character" w:customStyle="1" w:styleId="12pt">
    <w:name w:val="Оглавление + 12 pt"/>
    <w:basedOn w:val="36"/>
    <w:rsid w:val="00EA4528"/>
    <w:rPr>
      <w:rFonts w:ascii="Times New Roman" w:eastAsia="Times New Roman" w:hAnsi="Times New Roman" w:cs="Times New Roman"/>
      <w:iCs/>
      <w:noProof/>
      <w:color w:val="000000"/>
      <w:spacing w:val="0"/>
      <w:w w:val="100"/>
      <w:position w:val="0"/>
      <w:sz w:val="28"/>
      <w:szCs w:val="20"/>
      <w:lang w:val="ru-RU" w:eastAsia="ru-RU" w:bidi="ru-RU"/>
    </w:rPr>
  </w:style>
  <w:style w:type="character" w:customStyle="1" w:styleId="68">
    <w:name w:val="Основной текст (6)_"/>
    <w:basedOn w:val="af8"/>
    <w:link w:val="69"/>
    <w:rsid w:val="00EA4528"/>
    <w:rPr>
      <w:shd w:val="clear" w:color="auto" w:fill="FFFFFF"/>
    </w:rPr>
  </w:style>
  <w:style w:type="character" w:customStyle="1" w:styleId="2fff">
    <w:name w:val="Основной текст (2) + Полужирный"/>
    <w:basedOn w:val="2c"/>
    <w:rsid w:val="00EA4528"/>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612pt">
    <w:name w:val="Основной текст (6) + 12 pt;Полужирный"/>
    <w:basedOn w:val="68"/>
    <w:rsid w:val="00EA4528"/>
    <w:rPr>
      <w:b/>
      <w:bCs/>
      <w:color w:val="000000"/>
      <w:spacing w:val="0"/>
      <w:w w:val="100"/>
      <w:position w:val="0"/>
      <w:sz w:val="24"/>
      <w:szCs w:val="24"/>
      <w:shd w:val="clear" w:color="auto" w:fill="FFFFFF"/>
      <w:lang w:val="ru-RU" w:eastAsia="ru-RU" w:bidi="ru-RU"/>
    </w:rPr>
  </w:style>
  <w:style w:type="character" w:customStyle="1" w:styleId="3ff6">
    <w:name w:val="Заголовок №3_"/>
    <w:basedOn w:val="af8"/>
    <w:link w:val="3ff7"/>
    <w:rsid w:val="00EA4528"/>
    <w:rPr>
      <w:b/>
      <w:bCs/>
      <w:sz w:val="28"/>
      <w:szCs w:val="28"/>
      <w:shd w:val="clear" w:color="auto" w:fill="FFFFFF"/>
    </w:rPr>
  </w:style>
  <w:style w:type="character" w:customStyle="1" w:styleId="321">
    <w:name w:val="Заголовок №3 (2)_"/>
    <w:basedOn w:val="af8"/>
    <w:link w:val="322"/>
    <w:rsid w:val="00EA4528"/>
    <w:rPr>
      <w:b/>
      <w:bCs/>
      <w:shd w:val="clear" w:color="auto" w:fill="FFFFFF"/>
    </w:rPr>
  </w:style>
  <w:style w:type="character" w:customStyle="1" w:styleId="7Exact">
    <w:name w:val="Основной текст (7) Exact"/>
    <w:basedOn w:val="af8"/>
    <w:link w:val="76"/>
    <w:rsid w:val="00EA4528"/>
    <w:rPr>
      <w:i/>
      <w:iCs/>
      <w:sz w:val="24"/>
      <w:szCs w:val="24"/>
      <w:shd w:val="clear" w:color="auto" w:fill="FFFFFF"/>
    </w:rPr>
  </w:style>
  <w:style w:type="character" w:customStyle="1" w:styleId="2Exact">
    <w:name w:val="Основной текст (2) Exact"/>
    <w:basedOn w:val="af8"/>
    <w:rsid w:val="00EA4528"/>
    <w:rPr>
      <w:rFonts w:ascii="Times New Roman" w:eastAsia="Times New Roman" w:hAnsi="Times New Roman" w:cs="Times New Roman"/>
      <w:b w:val="0"/>
      <w:bCs w:val="0"/>
      <w:i w:val="0"/>
      <w:iCs w:val="0"/>
      <w:smallCaps w:val="0"/>
      <w:strike w:val="0"/>
      <w:u w:val="none"/>
    </w:rPr>
  </w:style>
  <w:style w:type="character" w:customStyle="1" w:styleId="8Exact">
    <w:name w:val="Основной текст (8) Exact"/>
    <w:basedOn w:val="af8"/>
    <w:link w:val="87"/>
    <w:rsid w:val="00EA4528"/>
    <w:rPr>
      <w:rFonts w:ascii="Garamond" w:eastAsia="Garamond" w:hAnsi="Garamond" w:cs="Garamond"/>
      <w:spacing w:val="-10"/>
      <w:sz w:val="15"/>
      <w:szCs w:val="15"/>
      <w:shd w:val="clear" w:color="auto" w:fill="FFFFFF"/>
    </w:rPr>
  </w:style>
  <w:style w:type="character" w:customStyle="1" w:styleId="9Exact">
    <w:name w:val="Основной текст (9) Exact"/>
    <w:basedOn w:val="af8"/>
    <w:link w:val="95"/>
    <w:rsid w:val="00EA4528"/>
    <w:rPr>
      <w:rFonts w:ascii="Microsoft Sans Serif" w:eastAsia="Microsoft Sans Serif" w:hAnsi="Microsoft Sans Serif" w:cs="Microsoft Sans Serif"/>
      <w:sz w:val="15"/>
      <w:szCs w:val="15"/>
      <w:shd w:val="clear" w:color="auto" w:fill="FFFFFF"/>
    </w:rPr>
  </w:style>
  <w:style w:type="character" w:customStyle="1" w:styleId="9TimesNewRoman12ptExact">
    <w:name w:val="Основной текст (9) + Times New Roman;12 pt Exact"/>
    <w:basedOn w:val="9Exact"/>
    <w:rsid w:val="00EA4528"/>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9Constantia8ptExact">
    <w:name w:val="Основной текст (9) + Constantia;8 pt;Полужирный Exact"/>
    <w:basedOn w:val="9Exact"/>
    <w:rsid w:val="00EA4528"/>
    <w:rPr>
      <w:rFonts w:ascii="Constantia" w:eastAsia="Constantia" w:hAnsi="Constantia" w:cs="Constantia"/>
      <w:b/>
      <w:bCs/>
      <w:color w:val="000000"/>
      <w:spacing w:val="0"/>
      <w:w w:val="100"/>
      <w:position w:val="0"/>
      <w:sz w:val="16"/>
      <w:szCs w:val="16"/>
      <w:shd w:val="clear" w:color="auto" w:fill="FFFFFF"/>
      <w:lang w:val="ru-RU" w:eastAsia="ru-RU" w:bidi="ru-RU"/>
    </w:rPr>
  </w:style>
  <w:style w:type="character" w:customStyle="1" w:styleId="10Exact">
    <w:name w:val="Основной текст (10) Exact"/>
    <w:basedOn w:val="af8"/>
    <w:link w:val="101"/>
    <w:rsid w:val="00EA4528"/>
    <w:rPr>
      <w:spacing w:val="-10"/>
      <w:sz w:val="10"/>
      <w:szCs w:val="10"/>
      <w:shd w:val="clear" w:color="auto" w:fill="FFFFFF"/>
    </w:rPr>
  </w:style>
  <w:style w:type="character" w:customStyle="1" w:styleId="11Exact">
    <w:name w:val="Основной текст (11) Exact"/>
    <w:basedOn w:val="af8"/>
    <w:link w:val="118"/>
    <w:rsid w:val="00EA4528"/>
    <w:rPr>
      <w:sz w:val="8"/>
      <w:szCs w:val="8"/>
      <w:shd w:val="clear" w:color="auto" w:fill="FFFFFF"/>
      <w:lang w:val="en-US" w:bidi="en-US"/>
    </w:rPr>
  </w:style>
  <w:style w:type="character" w:customStyle="1" w:styleId="11Exact0">
    <w:name w:val="Основной текст (11) + Малые прописные Exact"/>
    <w:basedOn w:val="11Exact"/>
    <w:rsid w:val="00EA4528"/>
    <w:rPr>
      <w:smallCaps/>
      <w:color w:val="000000"/>
      <w:w w:val="100"/>
      <w:position w:val="0"/>
      <w:sz w:val="8"/>
      <w:szCs w:val="8"/>
      <w:shd w:val="clear" w:color="auto" w:fill="FFFFFF"/>
      <w:lang w:val="en-US" w:bidi="en-US"/>
    </w:rPr>
  </w:style>
  <w:style w:type="character" w:customStyle="1" w:styleId="2MicrosoftSansSerif75pt">
    <w:name w:val="Основной текст (2) + Microsoft Sans Serif;7;5 pt"/>
    <w:basedOn w:val="2c"/>
    <w:rsid w:val="00EA4528"/>
    <w:rPr>
      <w:rFonts w:ascii="Microsoft Sans Serif" w:eastAsia="Microsoft Sans Serif" w:hAnsi="Microsoft Sans Serif" w:cs="Microsoft Sans Serif"/>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Exact0">
    <w:name w:val="Подпись к картинке (2) Exact"/>
    <w:basedOn w:val="af8"/>
    <w:link w:val="2fff0"/>
    <w:rsid w:val="00EA4528"/>
    <w:rPr>
      <w:rFonts w:ascii="Franklin Gothic Heavy" w:eastAsia="Franklin Gothic Heavy" w:hAnsi="Franklin Gothic Heavy" w:cs="Franklin Gothic Heavy"/>
      <w:sz w:val="8"/>
      <w:szCs w:val="8"/>
      <w:shd w:val="clear" w:color="auto" w:fill="FFFFFF"/>
    </w:rPr>
  </w:style>
  <w:style w:type="character" w:customStyle="1" w:styleId="3Exact0">
    <w:name w:val="Подпись к картинке (3) Exact"/>
    <w:basedOn w:val="af8"/>
    <w:link w:val="3ff8"/>
    <w:rsid w:val="00EA4528"/>
    <w:rPr>
      <w:shd w:val="clear" w:color="auto" w:fill="FFFFFF"/>
      <w:lang w:val="en-US" w:bidi="en-US"/>
    </w:rPr>
  </w:style>
  <w:style w:type="character" w:customStyle="1" w:styleId="4Exact">
    <w:name w:val="Подпись к картинке (4) Exact"/>
    <w:basedOn w:val="af8"/>
    <w:link w:val="4f2"/>
    <w:rsid w:val="00EA4528"/>
    <w:rPr>
      <w:rFonts w:ascii="Franklin Gothic Heavy" w:eastAsia="Franklin Gothic Heavy" w:hAnsi="Franklin Gothic Heavy" w:cs="Franklin Gothic Heavy"/>
      <w:shd w:val="clear" w:color="auto" w:fill="FFFFFF"/>
    </w:rPr>
  </w:style>
  <w:style w:type="character" w:customStyle="1" w:styleId="9TimesNewRoman5pt0ptExact">
    <w:name w:val="Основной текст (9) + Times New Roman;5 pt;Интервал 0 pt Exact"/>
    <w:basedOn w:val="9Exact"/>
    <w:rsid w:val="00EA4528"/>
    <w:rPr>
      <w:rFonts w:ascii="Times New Roman" w:eastAsia="Times New Roman" w:hAnsi="Times New Roman" w:cs="Times New Roman"/>
      <w:color w:val="000000"/>
      <w:spacing w:val="-10"/>
      <w:w w:val="100"/>
      <w:position w:val="0"/>
      <w:sz w:val="10"/>
      <w:szCs w:val="10"/>
      <w:shd w:val="clear" w:color="auto" w:fill="FFFFFF"/>
      <w:lang w:val="ru-RU" w:eastAsia="ru-RU" w:bidi="ru-RU"/>
    </w:rPr>
  </w:style>
  <w:style w:type="character" w:customStyle="1" w:styleId="9TimesNewRoman10ptExact">
    <w:name w:val="Основной текст (9) + Times New Roman;10 pt Exact"/>
    <w:basedOn w:val="9Exact"/>
    <w:rsid w:val="00EA4528"/>
    <w:rPr>
      <w:rFonts w:ascii="Times New Roman" w:eastAsia="Times New Roman" w:hAnsi="Times New Roman" w:cs="Times New Roman"/>
      <w:color w:val="000000"/>
      <w:spacing w:val="0"/>
      <w:w w:val="100"/>
      <w:position w:val="0"/>
      <w:sz w:val="20"/>
      <w:szCs w:val="20"/>
      <w:shd w:val="clear" w:color="auto" w:fill="FFFFFF"/>
      <w:lang w:val="ru-RU" w:eastAsia="ru-RU" w:bidi="ru-RU"/>
    </w:rPr>
  </w:style>
  <w:style w:type="character" w:customStyle="1" w:styleId="12Exact">
    <w:name w:val="Основной текст (12) Exact"/>
    <w:basedOn w:val="af8"/>
    <w:link w:val="123"/>
    <w:rsid w:val="00EA4528"/>
    <w:rPr>
      <w:spacing w:val="-10"/>
      <w:sz w:val="10"/>
      <w:szCs w:val="10"/>
      <w:shd w:val="clear" w:color="auto" w:fill="FFFFFF"/>
    </w:rPr>
  </w:style>
  <w:style w:type="character" w:customStyle="1" w:styleId="1212pt0ptExact">
    <w:name w:val="Основной текст (12) + 12 pt;Интервал 0 pt Exact"/>
    <w:basedOn w:val="12Exact"/>
    <w:rsid w:val="00EA4528"/>
    <w:rPr>
      <w:color w:val="000000"/>
      <w:spacing w:val="0"/>
      <w:w w:val="100"/>
      <w:position w:val="0"/>
      <w:sz w:val="24"/>
      <w:szCs w:val="24"/>
      <w:shd w:val="clear" w:color="auto" w:fill="FFFFFF"/>
      <w:lang w:val="ru-RU" w:eastAsia="ru-RU" w:bidi="ru-RU"/>
    </w:rPr>
  </w:style>
  <w:style w:type="character" w:customStyle="1" w:styleId="1210pt0ptExact">
    <w:name w:val="Основной текст (12) + 10 pt;Интервал 0 pt Exact"/>
    <w:basedOn w:val="12Exact"/>
    <w:rsid w:val="00EA4528"/>
    <w:rPr>
      <w:color w:val="000000"/>
      <w:spacing w:val="0"/>
      <w:w w:val="100"/>
      <w:position w:val="0"/>
      <w:sz w:val="20"/>
      <w:szCs w:val="20"/>
      <w:shd w:val="clear" w:color="auto" w:fill="FFFFFF"/>
      <w:lang w:val="ru-RU" w:eastAsia="ru-RU" w:bidi="ru-RU"/>
    </w:rPr>
  </w:style>
  <w:style w:type="character" w:customStyle="1" w:styleId="13Exact">
    <w:name w:val="Основной текст (13) Exact"/>
    <w:basedOn w:val="af8"/>
    <w:link w:val="133"/>
    <w:rsid w:val="00EA4528"/>
    <w:rPr>
      <w:rFonts w:ascii="Franklin Gothic Heavy" w:eastAsia="Franklin Gothic Heavy" w:hAnsi="Franklin Gothic Heavy" w:cs="Franklin Gothic Heavy"/>
      <w:shd w:val="clear" w:color="auto" w:fill="FFFFFF"/>
    </w:rPr>
  </w:style>
  <w:style w:type="character" w:customStyle="1" w:styleId="Exact0">
    <w:name w:val="Подпись к таблице Exact"/>
    <w:basedOn w:val="af8"/>
    <w:link w:val="affffffffffffff7"/>
    <w:rsid w:val="00EA4528"/>
    <w:rPr>
      <w:rFonts w:ascii="Microsoft Sans Serif" w:eastAsia="Microsoft Sans Serif" w:hAnsi="Microsoft Sans Serif" w:cs="Microsoft Sans Serif"/>
      <w:sz w:val="15"/>
      <w:szCs w:val="15"/>
      <w:shd w:val="clear" w:color="auto" w:fill="FFFFFF"/>
    </w:rPr>
  </w:style>
  <w:style w:type="character" w:customStyle="1" w:styleId="9Garamond0ptExact">
    <w:name w:val="Основной текст (9) + Garamond;Интервал 0 pt Exact"/>
    <w:basedOn w:val="9Exact"/>
    <w:rsid w:val="00EA4528"/>
    <w:rPr>
      <w:rFonts w:ascii="Garamond" w:eastAsia="Garamond" w:hAnsi="Garamond" w:cs="Garamond"/>
      <w:color w:val="000000"/>
      <w:spacing w:val="-10"/>
      <w:w w:val="100"/>
      <w:position w:val="0"/>
      <w:sz w:val="15"/>
      <w:szCs w:val="15"/>
      <w:shd w:val="clear" w:color="auto" w:fill="FFFFFF"/>
      <w:lang w:val="en-US" w:eastAsia="en-US" w:bidi="en-US"/>
    </w:rPr>
  </w:style>
  <w:style w:type="character" w:customStyle="1" w:styleId="2FranklinGothicHeavy10pt">
    <w:name w:val="Основной текст (2) + Franklin Gothic Heavy;10 pt;Курсив"/>
    <w:basedOn w:val="2c"/>
    <w:rsid w:val="00EA4528"/>
    <w:rPr>
      <w:rFonts w:ascii="Franklin Gothic Heavy" w:eastAsia="Franklin Gothic Heavy" w:hAnsi="Franklin Gothic Heavy" w:cs="Franklin Gothic Heavy"/>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2FranklinGothicHeavy10pt0">
    <w:name w:val="Основной текст (2) + Franklin Gothic Heavy;10 pt"/>
    <w:basedOn w:val="2c"/>
    <w:rsid w:val="00EA4528"/>
    <w:rPr>
      <w:rFonts w:ascii="Franklin Gothic Heavy" w:eastAsia="Franklin Gothic Heavy" w:hAnsi="Franklin Gothic Heavy" w:cs="Franklin Gothic Heavy"/>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FranklinGothicHeavy6pt">
    <w:name w:val="Основной текст (2) + Franklin Gothic Heavy;6 pt"/>
    <w:basedOn w:val="2c"/>
    <w:rsid w:val="00EA4528"/>
    <w:rPr>
      <w:rFonts w:ascii="Franklin Gothic Heavy" w:eastAsia="Franklin Gothic Heavy" w:hAnsi="Franklin Gothic Heavy" w:cs="Franklin Gothic Heavy"/>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214pt">
    <w:name w:val="Основной текст (2) + 14 pt"/>
    <w:basedOn w:val="2c"/>
    <w:rsid w:val="00EA4528"/>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3ff9">
    <w:name w:val="Заголовок №3 + Не полужирный;Курсив"/>
    <w:basedOn w:val="3ff6"/>
    <w:rsid w:val="00EA4528"/>
    <w:rPr>
      <w:b/>
      <w:bCs/>
      <w:i/>
      <w:iCs/>
      <w:color w:val="000000"/>
      <w:spacing w:val="0"/>
      <w:w w:val="100"/>
      <w:position w:val="0"/>
      <w:sz w:val="28"/>
      <w:szCs w:val="28"/>
      <w:shd w:val="clear" w:color="auto" w:fill="FFFFFF"/>
      <w:lang w:val="ru-RU" w:eastAsia="ru-RU" w:bidi="ru-RU"/>
    </w:rPr>
  </w:style>
  <w:style w:type="character" w:customStyle="1" w:styleId="105pt">
    <w:name w:val="Колонтитул + 10;5 pt"/>
    <w:basedOn w:val="afffffffff9"/>
    <w:rsid w:val="00EA4528"/>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en-US" w:eastAsia="en-US" w:bidi="en-US"/>
    </w:rPr>
  </w:style>
  <w:style w:type="character" w:customStyle="1" w:styleId="2105pt">
    <w:name w:val="Основной текст (2) + 10;5 pt"/>
    <w:basedOn w:val="2c"/>
    <w:rsid w:val="00EA4528"/>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ArialNarrow13pt">
    <w:name w:val="Основной текст (2) + Arial Narrow;13 pt"/>
    <w:basedOn w:val="2c"/>
    <w:rsid w:val="00EA4528"/>
    <w:rPr>
      <w:rFonts w:ascii="Arial Narrow" w:eastAsia="Arial Narrow" w:hAnsi="Arial Narrow" w:cs="Arial Narrow"/>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330">
    <w:name w:val="Заголовок №3 (3)_"/>
    <w:basedOn w:val="af8"/>
    <w:link w:val="331"/>
    <w:rsid w:val="00EA4528"/>
    <w:rPr>
      <w:shd w:val="clear" w:color="auto" w:fill="FFFFFF"/>
    </w:rPr>
  </w:style>
  <w:style w:type="character" w:customStyle="1" w:styleId="2fff1">
    <w:name w:val="Основной текст (2) + Курсив"/>
    <w:basedOn w:val="2c"/>
    <w:rsid w:val="00EA4528"/>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2fff2">
    <w:name w:val="Подпись к таблице (2)_"/>
    <w:basedOn w:val="af8"/>
    <w:link w:val="2fff3"/>
    <w:rsid w:val="00EA4528"/>
    <w:rPr>
      <w:b/>
      <w:bCs/>
      <w:shd w:val="clear" w:color="auto" w:fill="FFFFFF"/>
    </w:rPr>
  </w:style>
  <w:style w:type="character" w:customStyle="1" w:styleId="28pt">
    <w:name w:val="Основной текст (2) + 8 pt"/>
    <w:basedOn w:val="2c"/>
    <w:rsid w:val="00EA4528"/>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210pt">
    <w:name w:val="Основной текст (2) + 10 pt"/>
    <w:basedOn w:val="2c"/>
    <w:rsid w:val="00EA4528"/>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14pt0">
    <w:name w:val="Основной текст (2) + 14 pt;Полужирный"/>
    <w:basedOn w:val="2c"/>
    <w:rsid w:val="00EA4528"/>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3ffa">
    <w:name w:val="Подпись к таблице (3)_"/>
    <w:basedOn w:val="af8"/>
    <w:link w:val="3ffb"/>
    <w:rsid w:val="00EA4528"/>
    <w:rPr>
      <w:b/>
      <w:bCs/>
      <w:sz w:val="28"/>
      <w:szCs w:val="28"/>
      <w:shd w:val="clear" w:color="auto" w:fill="FFFFFF"/>
    </w:rPr>
  </w:style>
  <w:style w:type="character" w:customStyle="1" w:styleId="2Consolas13pt-1pt">
    <w:name w:val="Основной текст (2) + Consolas;13 pt;Интервал -1 pt"/>
    <w:basedOn w:val="2c"/>
    <w:rsid w:val="00EA4528"/>
    <w:rPr>
      <w:rFonts w:ascii="Consolas" w:eastAsia="Consolas" w:hAnsi="Consolas" w:cs="Consolas"/>
      <w:b w:val="0"/>
      <w:bCs w:val="0"/>
      <w:i w:val="0"/>
      <w:iCs w:val="0"/>
      <w:smallCaps w:val="0"/>
      <w:strike w:val="0"/>
      <w:color w:val="000000"/>
      <w:spacing w:val="-20"/>
      <w:w w:val="100"/>
      <w:position w:val="0"/>
      <w:sz w:val="26"/>
      <w:szCs w:val="26"/>
      <w:u w:val="none"/>
      <w:shd w:val="clear" w:color="auto" w:fill="FFFFFF"/>
      <w:lang w:val="ru-RU" w:eastAsia="ru-RU" w:bidi="ru-RU"/>
    </w:rPr>
  </w:style>
  <w:style w:type="character" w:customStyle="1" w:styleId="3Exact1">
    <w:name w:val="Заголовок №3 Exact"/>
    <w:basedOn w:val="af8"/>
    <w:rsid w:val="00EA4528"/>
    <w:rPr>
      <w:rFonts w:ascii="Times New Roman" w:eastAsia="Times New Roman" w:hAnsi="Times New Roman" w:cs="Times New Roman"/>
      <w:b/>
      <w:bCs/>
      <w:i w:val="0"/>
      <w:iCs w:val="0"/>
      <w:smallCaps w:val="0"/>
      <w:strike w:val="0"/>
      <w:sz w:val="28"/>
      <w:szCs w:val="28"/>
      <w:u w:val="none"/>
    </w:rPr>
  </w:style>
  <w:style w:type="paragraph" w:customStyle="1" w:styleId="affffffffffffff5">
    <w:name w:val="Подпись к картинке"/>
    <w:basedOn w:val="af7"/>
    <w:link w:val="Exact"/>
    <w:rsid w:val="00EA4528"/>
    <w:pPr>
      <w:widowControl w:val="0"/>
      <w:shd w:val="clear" w:color="auto" w:fill="FFFFFF"/>
      <w:suppressAutoHyphens/>
      <w:spacing w:line="0" w:lineRule="atLeast"/>
      <w:ind w:firstLine="0"/>
      <w:jc w:val="left"/>
    </w:pPr>
    <w:rPr>
      <w:rFonts w:asciiTheme="minorHAnsi" w:hAnsiTheme="minorHAnsi" w:cstheme="minorBidi"/>
      <w:szCs w:val="28"/>
    </w:rPr>
  </w:style>
  <w:style w:type="paragraph" w:customStyle="1" w:styleId="69">
    <w:name w:val="Основной текст (6)"/>
    <w:basedOn w:val="af7"/>
    <w:link w:val="68"/>
    <w:rsid w:val="00EA4528"/>
    <w:pPr>
      <w:widowControl w:val="0"/>
      <w:shd w:val="clear" w:color="auto" w:fill="FFFFFF"/>
      <w:suppressAutoHyphens/>
      <w:spacing w:line="259" w:lineRule="exact"/>
      <w:ind w:firstLine="0"/>
    </w:pPr>
    <w:rPr>
      <w:rFonts w:asciiTheme="minorHAnsi" w:hAnsiTheme="minorHAnsi" w:cstheme="minorBidi"/>
      <w:sz w:val="22"/>
      <w:szCs w:val="22"/>
    </w:rPr>
  </w:style>
  <w:style w:type="paragraph" w:customStyle="1" w:styleId="4f1">
    <w:name w:val="Основной текст (4)"/>
    <w:basedOn w:val="af7"/>
    <w:link w:val="4f0"/>
    <w:rsid w:val="00EA4528"/>
    <w:pPr>
      <w:widowControl w:val="0"/>
      <w:shd w:val="clear" w:color="auto" w:fill="FFFFFF"/>
      <w:suppressAutoHyphens/>
      <w:spacing w:before="2160" w:after="420" w:line="475" w:lineRule="exact"/>
      <w:ind w:firstLine="0"/>
      <w:jc w:val="center"/>
    </w:pPr>
    <w:rPr>
      <w:rFonts w:asciiTheme="minorHAnsi" w:hAnsiTheme="minorHAnsi" w:cstheme="minorBidi"/>
      <w:b/>
      <w:bCs/>
      <w:szCs w:val="28"/>
    </w:rPr>
  </w:style>
  <w:style w:type="paragraph" w:customStyle="1" w:styleId="3ff7">
    <w:name w:val="Заголовок №3"/>
    <w:basedOn w:val="af7"/>
    <w:link w:val="3ff6"/>
    <w:rsid w:val="00EA4528"/>
    <w:pPr>
      <w:widowControl w:val="0"/>
      <w:shd w:val="clear" w:color="auto" w:fill="FFFFFF"/>
      <w:suppressAutoHyphens/>
      <w:spacing w:before="540" w:after="480" w:line="0" w:lineRule="atLeast"/>
      <w:ind w:firstLine="0"/>
      <w:outlineLvl w:val="2"/>
    </w:pPr>
    <w:rPr>
      <w:rFonts w:asciiTheme="minorHAnsi" w:hAnsiTheme="minorHAnsi" w:cstheme="minorBidi"/>
      <w:b/>
      <w:bCs/>
      <w:szCs w:val="28"/>
    </w:rPr>
  </w:style>
  <w:style w:type="paragraph" w:customStyle="1" w:styleId="322">
    <w:name w:val="Заголовок №3 (2)"/>
    <w:basedOn w:val="af7"/>
    <w:link w:val="321"/>
    <w:rsid w:val="00EA4528"/>
    <w:pPr>
      <w:widowControl w:val="0"/>
      <w:shd w:val="clear" w:color="auto" w:fill="FFFFFF"/>
      <w:suppressAutoHyphens/>
      <w:spacing w:line="410" w:lineRule="exact"/>
      <w:ind w:firstLine="0"/>
      <w:outlineLvl w:val="2"/>
    </w:pPr>
    <w:rPr>
      <w:rFonts w:asciiTheme="minorHAnsi" w:hAnsiTheme="minorHAnsi" w:cstheme="minorBidi"/>
      <w:b/>
      <w:bCs/>
      <w:sz w:val="22"/>
      <w:szCs w:val="22"/>
    </w:rPr>
  </w:style>
  <w:style w:type="paragraph" w:customStyle="1" w:styleId="76">
    <w:name w:val="Основной текст (7)"/>
    <w:basedOn w:val="af7"/>
    <w:link w:val="7Exact"/>
    <w:rsid w:val="00EA4528"/>
    <w:pPr>
      <w:widowControl w:val="0"/>
      <w:shd w:val="clear" w:color="auto" w:fill="FFFFFF"/>
      <w:suppressAutoHyphens/>
      <w:spacing w:line="101" w:lineRule="exact"/>
      <w:ind w:firstLine="0"/>
      <w:jc w:val="right"/>
    </w:pPr>
    <w:rPr>
      <w:rFonts w:asciiTheme="minorHAnsi" w:hAnsiTheme="minorHAnsi" w:cstheme="minorBidi"/>
      <w:i/>
      <w:iCs/>
    </w:rPr>
  </w:style>
  <w:style w:type="paragraph" w:customStyle="1" w:styleId="87">
    <w:name w:val="Основной текст (8)"/>
    <w:basedOn w:val="af7"/>
    <w:link w:val="8Exact"/>
    <w:rsid w:val="00EA4528"/>
    <w:pPr>
      <w:widowControl w:val="0"/>
      <w:shd w:val="clear" w:color="auto" w:fill="FFFFFF"/>
      <w:suppressAutoHyphens/>
      <w:spacing w:line="115" w:lineRule="exact"/>
      <w:ind w:firstLine="0"/>
      <w:jc w:val="right"/>
    </w:pPr>
    <w:rPr>
      <w:rFonts w:ascii="Garamond" w:eastAsia="Garamond" w:hAnsi="Garamond" w:cs="Garamond"/>
      <w:spacing w:val="-10"/>
      <w:sz w:val="15"/>
      <w:szCs w:val="15"/>
    </w:rPr>
  </w:style>
  <w:style w:type="paragraph" w:customStyle="1" w:styleId="95">
    <w:name w:val="Основной текст (9)"/>
    <w:basedOn w:val="af7"/>
    <w:link w:val="9Exact"/>
    <w:rsid w:val="00EA4528"/>
    <w:pPr>
      <w:widowControl w:val="0"/>
      <w:shd w:val="clear" w:color="auto" w:fill="FFFFFF"/>
      <w:suppressAutoHyphens/>
      <w:spacing w:line="115" w:lineRule="exact"/>
      <w:ind w:firstLine="0"/>
      <w:jc w:val="right"/>
    </w:pPr>
    <w:rPr>
      <w:rFonts w:ascii="Microsoft Sans Serif" w:eastAsia="Microsoft Sans Serif" w:hAnsi="Microsoft Sans Serif" w:cs="Microsoft Sans Serif"/>
      <w:sz w:val="15"/>
      <w:szCs w:val="15"/>
    </w:rPr>
  </w:style>
  <w:style w:type="paragraph" w:customStyle="1" w:styleId="101">
    <w:name w:val="Основной текст (10)"/>
    <w:basedOn w:val="af7"/>
    <w:link w:val="10Exact"/>
    <w:rsid w:val="00EA4528"/>
    <w:pPr>
      <w:widowControl w:val="0"/>
      <w:shd w:val="clear" w:color="auto" w:fill="FFFFFF"/>
      <w:suppressAutoHyphens/>
      <w:spacing w:line="0" w:lineRule="atLeast"/>
      <w:ind w:firstLine="0"/>
      <w:jc w:val="right"/>
    </w:pPr>
    <w:rPr>
      <w:rFonts w:asciiTheme="minorHAnsi" w:hAnsiTheme="minorHAnsi" w:cstheme="minorBidi"/>
      <w:spacing w:val="-10"/>
      <w:sz w:val="10"/>
      <w:szCs w:val="10"/>
    </w:rPr>
  </w:style>
  <w:style w:type="paragraph" w:customStyle="1" w:styleId="118">
    <w:name w:val="Основной текст (11)"/>
    <w:basedOn w:val="af7"/>
    <w:link w:val="11Exact"/>
    <w:rsid w:val="00EA4528"/>
    <w:pPr>
      <w:widowControl w:val="0"/>
      <w:shd w:val="clear" w:color="auto" w:fill="FFFFFF"/>
      <w:suppressAutoHyphens/>
      <w:spacing w:line="0" w:lineRule="atLeast"/>
      <w:ind w:firstLine="0"/>
      <w:jc w:val="right"/>
    </w:pPr>
    <w:rPr>
      <w:rFonts w:asciiTheme="minorHAnsi" w:hAnsiTheme="minorHAnsi" w:cstheme="minorBidi"/>
      <w:sz w:val="8"/>
      <w:szCs w:val="8"/>
      <w:lang w:val="en-US" w:bidi="en-US"/>
    </w:rPr>
  </w:style>
  <w:style w:type="paragraph" w:customStyle="1" w:styleId="2fff0">
    <w:name w:val="Подпись к картинке (2)"/>
    <w:basedOn w:val="af7"/>
    <w:link w:val="2Exact0"/>
    <w:rsid w:val="00EA4528"/>
    <w:pPr>
      <w:widowControl w:val="0"/>
      <w:shd w:val="clear" w:color="auto" w:fill="FFFFFF"/>
      <w:suppressAutoHyphens/>
      <w:spacing w:line="108" w:lineRule="exact"/>
      <w:ind w:firstLine="0"/>
      <w:jc w:val="left"/>
    </w:pPr>
    <w:rPr>
      <w:rFonts w:ascii="Franklin Gothic Heavy" w:eastAsia="Franklin Gothic Heavy" w:hAnsi="Franklin Gothic Heavy" w:cs="Franklin Gothic Heavy"/>
      <w:sz w:val="8"/>
      <w:szCs w:val="8"/>
    </w:rPr>
  </w:style>
  <w:style w:type="paragraph" w:customStyle="1" w:styleId="3ff8">
    <w:name w:val="Подпись к картинке (3)"/>
    <w:basedOn w:val="af7"/>
    <w:link w:val="3Exact0"/>
    <w:rsid w:val="00EA4528"/>
    <w:pPr>
      <w:widowControl w:val="0"/>
      <w:shd w:val="clear" w:color="auto" w:fill="FFFFFF"/>
      <w:suppressAutoHyphens/>
      <w:spacing w:line="108" w:lineRule="exact"/>
      <w:ind w:firstLine="0"/>
      <w:jc w:val="left"/>
    </w:pPr>
    <w:rPr>
      <w:rFonts w:asciiTheme="minorHAnsi" w:hAnsiTheme="minorHAnsi" w:cstheme="minorBidi"/>
      <w:sz w:val="22"/>
      <w:szCs w:val="22"/>
      <w:lang w:val="en-US" w:bidi="en-US"/>
    </w:rPr>
  </w:style>
  <w:style w:type="paragraph" w:customStyle="1" w:styleId="4f2">
    <w:name w:val="Подпись к картинке (4)"/>
    <w:basedOn w:val="af7"/>
    <w:link w:val="4Exact"/>
    <w:rsid w:val="00EA4528"/>
    <w:pPr>
      <w:widowControl w:val="0"/>
      <w:shd w:val="clear" w:color="auto" w:fill="FFFFFF"/>
      <w:suppressAutoHyphens/>
      <w:spacing w:line="0" w:lineRule="atLeast"/>
      <w:ind w:firstLine="0"/>
      <w:jc w:val="left"/>
    </w:pPr>
    <w:rPr>
      <w:rFonts w:ascii="Franklin Gothic Heavy" w:eastAsia="Franklin Gothic Heavy" w:hAnsi="Franklin Gothic Heavy" w:cs="Franklin Gothic Heavy"/>
      <w:sz w:val="22"/>
      <w:szCs w:val="22"/>
    </w:rPr>
  </w:style>
  <w:style w:type="paragraph" w:customStyle="1" w:styleId="123">
    <w:name w:val="Основной текст (12)"/>
    <w:basedOn w:val="af7"/>
    <w:link w:val="12Exact"/>
    <w:rsid w:val="00EA4528"/>
    <w:pPr>
      <w:widowControl w:val="0"/>
      <w:shd w:val="clear" w:color="auto" w:fill="FFFFFF"/>
      <w:suppressAutoHyphens/>
      <w:spacing w:line="101" w:lineRule="exact"/>
      <w:ind w:firstLine="0"/>
    </w:pPr>
    <w:rPr>
      <w:rFonts w:asciiTheme="minorHAnsi" w:hAnsiTheme="minorHAnsi" w:cstheme="minorBidi"/>
      <w:spacing w:val="-10"/>
      <w:sz w:val="10"/>
      <w:szCs w:val="10"/>
    </w:rPr>
  </w:style>
  <w:style w:type="paragraph" w:customStyle="1" w:styleId="133">
    <w:name w:val="Основной текст (13)"/>
    <w:basedOn w:val="af7"/>
    <w:link w:val="13Exact"/>
    <w:rsid w:val="00EA4528"/>
    <w:pPr>
      <w:widowControl w:val="0"/>
      <w:shd w:val="clear" w:color="auto" w:fill="FFFFFF"/>
      <w:suppressAutoHyphens/>
      <w:spacing w:line="108" w:lineRule="exact"/>
      <w:ind w:firstLine="0"/>
    </w:pPr>
    <w:rPr>
      <w:rFonts w:ascii="Franklin Gothic Heavy" w:eastAsia="Franklin Gothic Heavy" w:hAnsi="Franklin Gothic Heavy" w:cs="Franklin Gothic Heavy"/>
      <w:sz w:val="22"/>
      <w:szCs w:val="22"/>
    </w:rPr>
  </w:style>
  <w:style w:type="paragraph" w:customStyle="1" w:styleId="affffffffffffff7">
    <w:name w:val="Подпись к таблице"/>
    <w:basedOn w:val="af7"/>
    <w:link w:val="Exact0"/>
    <w:rsid w:val="00EA4528"/>
    <w:pPr>
      <w:widowControl w:val="0"/>
      <w:shd w:val="clear" w:color="auto" w:fill="FFFFFF"/>
      <w:suppressAutoHyphens/>
      <w:spacing w:after="60" w:line="0" w:lineRule="atLeast"/>
      <w:ind w:firstLine="0"/>
      <w:jc w:val="left"/>
    </w:pPr>
    <w:rPr>
      <w:rFonts w:ascii="Microsoft Sans Serif" w:eastAsia="Microsoft Sans Serif" w:hAnsi="Microsoft Sans Serif" w:cs="Microsoft Sans Serif"/>
      <w:sz w:val="15"/>
      <w:szCs w:val="15"/>
    </w:rPr>
  </w:style>
  <w:style w:type="paragraph" w:customStyle="1" w:styleId="331">
    <w:name w:val="Заголовок №3 (3)"/>
    <w:basedOn w:val="af7"/>
    <w:link w:val="330"/>
    <w:rsid w:val="00EA4528"/>
    <w:pPr>
      <w:widowControl w:val="0"/>
      <w:shd w:val="clear" w:color="auto" w:fill="FFFFFF"/>
      <w:suppressAutoHyphens/>
      <w:spacing w:line="482" w:lineRule="exact"/>
      <w:ind w:hanging="360"/>
      <w:outlineLvl w:val="2"/>
    </w:pPr>
    <w:rPr>
      <w:rFonts w:asciiTheme="minorHAnsi" w:hAnsiTheme="minorHAnsi" w:cstheme="minorBidi"/>
      <w:sz w:val="22"/>
      <w:szCs w:val="22"/>
    </w:rPr>
  </w:style>
  <w:style w:type="paragraph" w:customStyle="1" w:styleId="2fff3">
    <w:name w:val="Подпись к таблице (2)"/>
    <w:basedOn w:val="af7"/>
    <w:link w:val="2fff2"/>
    <w:rsid w:val="00EA4528"/>
    <w:pPr>
      <w:widowControl w:val="0"/>
      <w:shd w:val="clear" w:color="auto" w:fill="FFFFFF"/>
      <w:suppressAutoHyphens/>
      <w:spacing w:line="0" w:lineRule="atLeast"/>
      <w:ind w:firstLine="0"/>
      <w:jc w:val="left"/>
    </w:pPr>
    <w:rPr>
      <w:rFonts w:asciiTheme="minorHAnsi" w:hAnsiTheme="minorHAnsi" w:cstheme="minorBidi"/>
      <w:b/>
      <w:bCs/>
      <w:sz w:val="22"/>
      <w:szCs w:val="22"/>
    </w:rPr>
  </w:style>
  <w:style w:type="paragraph" w:customStyle="1" w:styleId="3ffb">
    <w:name w:val="Подпись к таблице (3)"/>
    <w:basedOn w:val="af7"/>
    <w:link w:val="3ffa"/>
    <w:rsid w:val="00EA4528"/>
    <w:pPr>
      <w:widowControl w:val="0"/>
      <w:shd w:val="clear" w:color="auto" w:fill="FFFFFF"/>
      <w:suppressAutoHyphens/>
      <w:spacing w:line="0" w:lineRule="atLeast"/>
      <w:ind w:firstLine="0"/>
      <w:jc w:val="left"/>
    </w:pPr>
    <w:rPr>
      <w:rFonts w:asciiTheme="minorHAnsi" w:hAnsiTheme="minorHAnsi" w:cstheme="minorBidi"/>
      <w:b/>
      <w:bCs/>
      <w:szCs w:val="28"/>
    </w:rPr>
  </w:style>
  <w:style w:type="paragraph" w:customStyle="1" w:styleId="affffffffffffff8">
    <w:name w:val="Приложение"/>
    <w:basedOn w:val="14"/>
    <w:next w:val="af7"/>
    <w:uiPriority w:val="99"/>
    <w:rsid w:val="00EA4528"/>
    <w:pPr>
      <w:keepLines w:val="0"/>
      <w:pageBreakBefore/>
      <w:suppressAutoHyphens/>
      <w:spacing w:before="0" w:after="120" w:line="360" w:lineRule="auto"/>
      <w:ind w:firstLine="0"/>
      <w:jc w:val="center"/>
    </w:pPr>
    <w:rPr>
      <w:rFonts w:ascii="Times New Roman Bold" w:eastAsia="Times New Roman" w:hAnsi="Times New Roman Bold" w:cs="Times New Roman"/>
      <w:b/>
      <w:caps/>
      <w:color w:val="auto"/>
      <w:kern w:val="28"/>
    </w:rPr>
  </w:style>
  <w:style w:type="paragraph" w:customStyle="1" w:styleId="affffffffffffff9">
    <w:name w:val="Таблица. Заголовки таблицы"/>
    <w:basedOn w:val="af7"/>
    <w:next w:val="affffffffffffffa"/>
    <w:qFormat/>
    <w:rsid w:val="00EA4528"/>
    <w:pPr>
      <w:suppressAutoHyphens/>
      <w:spacing w:line="276" w:lineRule="auto"/>
      <w:ind w:firstLine="23"/>
      <w:jc w:val="center"/>
    </w:pPr>
    <w:rPr>
      <w:b/>
    </w:rPr>
  </w:style>
  <w:style w:type="paragraph" w:customStyle="1" w:styleId="affffffffffffffa">
    <w:name w:val="Таблица. Текст в таблице"/>
    <w:basedOn w:val="af7"/>
    <w:autoRedefine/>
    <w:rsid w:val="00EA4528"/>
    <w:pPr>
      <w:shd w:val="clear" w:color="auto" w:fill="FFFFFF" w:themeFill="background1"/>
      <w:suppressAutoHyphens/>
      <w:ind w:firstLine="0"/>
    </w:pPr>
    <w:rPr>
      <w:sz w:val="22"/>
      <w:szCs w:val="26"/>
    </w:rPr>
  </w:style>
  <w:style w:type="paragraph" w:customStyle="1" w:styleId="affffffffffffffb">
    <w:name w:val="Таблица. Заголовок столбца"/>
    <w:basedOn w:val="af7"/>
    <w:autoRedefine/>
    <w:rsid w:val="00EA4528"/>
    <w:pPr>
      <w:keepLines/>
      <w:tabs>
        <w:tab w:val="left" w:pos="-11449"/>
      </w:tabs>
      <w:suppressAutoHyphens/>
      <w:ind w:firstLine="0"/>
      <w:jc w:val="center"/>
    </w:pPr>
    <w:rPr>
      <w:b/>
      <w:noProof/>
      <w:color w:val="000000"/>
      <w:spacing w:val="-8"/>
    </w:rPr>
  </w:style>
  <w:style w:type="paragraph" w:customStyle="1" w:styleId="tw-data-text">
    <w:name w:val="tw-data-text"/>
    <w:basedOn w:val="af7"/>
    <w:rsid w:val="00EA4528"/>
    <w:pPr>
      <w:suppressAutoHyphens/>
      <w:spacing w:before="100" w:beforeAutospacing="1" w:after="100" w:afterAutospacing="1"/>
      <w:ind w:firstLine="0"/>
      <w:jc w:val="left"/>
    </w:pPr>
  </w:style>
  <w:style w:type="paragraph" w:customStyle="1" w:styleId="affffffffffffffc">
    <w:name w:val="Обычный без отступа"/>
    <w:basedOn w:val="af7"/>
    <w:qFormat/>
    <w:rsid w:val="00EA4528"/>
    <w:pPr>
      <w:widowControl w:val="0"/>
      <w:suppressAutoHyphens/>
      <w:spacing w:before="60" w:after="60" w:line="276" w:lineRule="auto"/>
      <w:ind w:firstLine="0"/>
    </w:pPr>
    <w:rPr>
      <w:rFonts w:eastAsia="Calibri"/>
      <w:szCs w:val="28"/>
    </w:rPr>
  </w:style>
  <w:style w:type="numbering" w:customStyle="1" w:styleId="MyMegaMultiHeadingList">
    <w:name w:val="MyMegaMultiHeadingList"/>
    <w:rsid w:val="00EA4528"/>
    <w:pPr>
      <w:numPr>
        <w:numId w:val="60"/>
      </w:numPr>
    </w:pPr>
  </w:style>
  <w:style w:type="paragraph" w:customStyle="1" w:styleId="PlainText">
    <w:name w:val="PlainText"/>
    <w:link w:val="PlainText2"/>
    <w:qFormat/>
    <w:rsid w:val="00EA4528"/>
    <w:pPr>
      <w:spacing w:after="0" w:line="360" w:lineRule="auto"/>
      <w:ind w:firstLine="851"/>
      <w:jc w:val="both"/>
    </w:pPr>
    <w:rPr>
      <w:rFonts w:eastAsia="Times New Roman"/>
      <w:sz w:val="28"/>
      <w:lang w:eastAsia="ru-RU"/>
    </w:rPr>
  </w:style>
  <w:style w:type="character" w:customStyle="1" w:styleId="PlainText2">
    <w:name w:val="PlainText Знак2"/>
    <w:link w:val="PlainText"/>
    <w:rsid w:val="00EA4528"/>
    <w:rPr>
      <w:rFonts w:ascii="Times New Roman" w:eastAsia="Times New Roman" w:hAnsi="Times New Roman" w:cs="Times New Roman"/>
      <w:sz w:val="28"/>
      <w:szCs w:val="24"/>
      <w:lang w:eastAsia="ru-RU"/>
    </w:rPr>
  </w:style>
  <w:style w:type="paragraph" w:customStyle="1" w:styleId="ItemizedList1">
    <w:name w:val="ItemizedList1"/>
    <w:link w:val="ItemizedList10"/>
    <w:qFormat/>
    <w:rsid w:val="00EA4528"/>
    <w:pPr>
      <w:numPr>
        <w:numId w:val="61"/>
      </w:numPr>
      <w:spacing w:after="0" w:line="360" w:lineRule="auto"/>
      <w:jc w:val="both"/>
    </w:pPr>
    <w:rPr>
      <w:rFonts w:eastAsia="Times New Roman"/>
      <w:sz w:val="28"/>
      <w:szCs w:val="20"/>
      <w:lang w:eastAsia="ru-RU"/>
    </w:rPr>
  </w:style>
  <w:style w:type="character" w:customStyle="1" w:styleId="ItemizedList10">
    <w:name w:val="ItemizedList1 Знак"/>
    <w:link w:val="ItemizedList1"/>
    <w:locked/>
    <w:rsid w:val="00EA4528"/>
    <w:rPr>
      <w:rFonts w:eastAsia="Times New Roman"/>
      <w:sz w:val="28"/>
      <w:szCs w:val="20"/>
      <w:lang w:eastAsia="ru-RU"/>
    </w:rPr>
  </w:style>
  <w:style w:type="paragraph" w:customStyle="1" w:styleId="ItemizedList2">
    <w:name w:val="ItemizedList2"/>
    <w:qFormat/>
    <w:rsid w:val="00EA4528"/>
    <w:pPr>
      <w:numPr>
        <w:ilvl w:val="1"/>
        <w:numId w:val="61"/>
      </w:numPr>
      <w:spacing w:after="0" w:line="360" w:lineRule="auto"/>
      <w:jc w:val="both"/>
    </w:pPr>
    <w:rPr>
      <w:rFonts w:eastAsia="Times New Roman"/>
      <w:sz w:val="28"/>
      <w:lang w:eastAsia="ru-RU"/>
    </w:rPr>
  </w:style>
  <w:style w:type="paragraph" w:customStyle="1" w:styleId="phlistordered1">
    <w:name w:val="ph_list_ordered_1"/>
    <w:basedOn w:val="phnormal"/>
    <w:rsid w:val="00EA4528"/>
    <w:pPr>
      <w:numPr>
        <w:numId w:val="62"/>
      </w:numPr>
      <w:tabs>
        <w:tab w:val="clear" w:pos="1070"/>
        <w:tab w:val="num" w:pos="360"/>
        <w:tab w:val="num" w:pos="1418"/>
      </w:tabs>
      <w:ind w:left="1077" w:hanging="357"/>
    </w:pPr>
    <w:rPr>
      <w:rFonts w:ascii="Times New Roman" w:eastAsia="Calibri" w:hAnsi="Times New Roman"/>
    </w:rPr>
  </w:style>
  <w:style w:type="paragraph" w:customStyle="1" w:styleId="1fff5">
    <w:name w:val="_Маркир_список1"/>
    <w:basedOn w:val="af7"/>
    <w:uiPriority w:val="99"/>
    <w:rsid w:val="00EA4528"/>
    <w:pPr>
      <w:suppressAutoHyphens/>
      <w:ind w:left="720" w:hanging="360"/>
    </w:pPr>
    <w:rPr>
      <w:sz w:val="26"/>
      <w:szCs w:val="26"/>
    </w:rPr>
  </w:style>
  <w:style w:type="paragraph" w:customStyle="1" w:styleId="af0">
    <w:name w:val="Элемент списка"/>
    <w:basedOn w:val="affffffffffffff"/>
    <w:link w:val="affffffffffffffd"/>
    <w:qFormat/>
    <w:rsid w:val="00EA4528"/>
    <w:pPr>
      <w:numPr>
        <w:numId w:val="58"/>
      </w:numPr>
    </w:pPr>
  </w:style>
  <w:style w:type="character" w:customStyle="1" w:styleId="affffffffffffffd">
    <w:name w:val="Элемент списка Знак"/>
    <w:basedOn w:val="affffffffffffff0"/>
    <w:link w:val="af0"/>
    <w:rsid w:val="00EA4528"/>
    <w:rPr>
      <w:rFonts w:ascii="Times New Roman" w:eastAsia="Calibri" w:hAnsi="Times New Roman" w:cs="Times New Roman"/>
      <w:sz w:val="24"/>
      <w:szCs w:val="24"/>
    </w:rPr>
  </w:style>
  <w:style w:type="character" w:customStyle="1" w:styleId="blk">
    <w:name w:val="blk"/>
    <w:basedOn w:val="af8"/>
    <w:rsid w:val="00EA4528"/>
  </w:style>
  <w:style w:type="character" w:customStyle="1" w:styleId="s10">
    <w:name w:val="s_10"/>
    <w:basedOn w:val="af8"/>
    <w:rsid w:val="00EA4528"/>
  </w:style>
  <w:style w:type="paragraph" w:customStyle="1" w:styleId="2fff4">
    <w:name w:val="Заголовок 2 ТТ"/>
    <w:basedOn w:val="23"/>
    <w:next w:val="af7"/>
    <w:qFormat/>
    <w:rsid w:val="00EA4528"/>
    <w:pPr>
      <w:suppressAutoHyphens/>
      <w:spacing w:before="240" w:after="60" w:line="276" w:lineRule="auto"/>
      <w:ind w:left="708" w:firstLine="0"/>
    </w:pPr>
    <w:rPr>
      <w:rFonts w:ascii="Times New Roman Полужирный" w:eastAsia="Times New Roman" w:hAnsi="Times New Roman Полужирный" w:cs="Times New Roman"/>
      <w:b/>
      <w:bCs/>
      <w:iCs/>
      <w:color w:val="auto"/>
      <w:sz w:val="28"/>
      <w:szCs w:val="28"/>
    </w:rPr>
  </w:style>
  <w:style w:type="paragraph" w:customStyle="1" w:styleId="312">
    <w:name w:val="Основной текст (3)1"/>
    <w:basedOn w:val="af7"/>
    <w:uiPriority w:val="99"/>
    <w:rsid w:val="00EA4528"/>
    <w:pPr>
      <w:widowControl w:val="0"/>
      <w:shd w:val="clear" w:color="auto" w:fill="FFFFFF"/>
      <w:spacing w:line="317" w:lineRule="exact"/>
      <w:ind w:firstLine="0"/>
      <w:jc w:val="center"/>
    </w:pPr>
    <w:rPr>
      <w:rFonts w:eastAsia="Arial Unicode MS"/>
      <w:szCs w:val="28"/>
      <w:u w:color="000000"/>
      <w:bdr w:val="nil"/>
    </w:rPr>
  </w:style>
  <w:style w:type="table" w:customStyle="1" w:styleId="2fff5">
    <w:name w:val="Сетка таблицы2"/>
    <w:basedOn w:val="af9"/>
    <w:next w:val="affc"/>
    <w:rsid w:val="00EA4528"/>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63">
    <w:name w:val="xl63"/>
    <w:basedOn w:val="af7"/>
    <w:rsid w:val="00EA4528"/>
    <w:pPr>
      <w:spacing w:before="100" w:beforeAutospacing="1" w:after="100" w:afterAutospacing="1"/>
      <w:ind w:firstLine="0"/>
      <w:jc w:val="left"/>
    </w:pPr>
    <w:rPr>
      <w:b/>
      <w:bCs/>
    </w:rPr>
  </w:style>
  <w:style w:type="table" w:customStyle="1" w:styleId="3ffc">
    <w:name w:val="Сетка таблицы3"/>
    <w:basedOn w:val="af9"/>
    <w:next w:val="affc"/>
    <w:uiPriority w:val="59"/>
    <w:rsid w:val="00EA4528"/>
    <w:pPr>
      <w:spacing w:after="0" w:line="360" w:lineRule="auto"/>
      <w:ind w:firstLine="567"/>
      <w:jc w:val="both"/>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A4528"/>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f7"/>
    <w:uiPriority w:val="1"/>
    <w:qFormat/>
    <w:rsid w:val="00EA4528"/>
    <w:pPr>
      <w:widowControl w:val="0"/>
      <w:ind w:firstLine="0"/>
      <w:jc w:val="left"/>
    </w:pPr>
    <w:rPr>
      <w:rFonts w:asciiTheme="minorHAnsi" w:hAnsiTheme="minorHAnsi" w:cstheme="minorBidi"/>
      <w:sz w:val="22"/>
      <w:szCs w:val="22"/>
      <w:lang w:val="en-US"/>
    </w:rPr>
  </w:style>
  <w:style w:type="numbering" w:customStyle="1" w:styleId="2fff6">
    <w:name w:val="Нет списка2"/>
    <w:next w:val="afa"/>
    <w:uiPriority w:val="99"/>
    <w:semiHidden/>
    <w:unhideWhenUsed/>
    <w:rsid w:val="00EA4528"/>
  </w:style>
  <w:style w:type="table" w:customStyle="1" w:styleId="TableNormal11">
    <w:name w:val="Table Normal11"/>
    <w:uiPriority w:val="2"/>
    <w:semiHidden/>
    <w:unhideWhenUsed/>
    <w:qFormat/>
    <w:rsid w:val="00EA4528"/>
    <w:pPr>
      <w:widowControl w:val="0"/>
      <w:spacing w:after="0" w:line="240" w:lineRule="auto"/>
    </w:pPr>
    <w:rPr>
      <w:rFonts w:ascii="Calibri" w:eastAsia="Calibri" w:hAnsi="Calibri"/>
      <w:lang w:val="en-US"/>
    </w:rPr>
    <w:tblPr>
      <w:tblInd w:w="0" w:type="dxa"/>
      <w:tblCellMar>
        <w:top w:w="0" w:type="dxa"/>
        <w:left w:w="0" w:type="dxa"/>
        <w:bottom w:w="0" w:type="dxa"/>
        <w:right w:w="0" w:type="dxa"/>
      </w:tblCellMar>
    </w:tblPr>
  </w:style>
  <w:style w:type="numbering" w:customStyle="1" w:styleId="3ffd">
    <w:name w:val="Нет списка3"/>
    <w:next w:val="afa"/>
    <w:uiPriority w:val="99"/>
    <w:semiHidden/>
    <w:unhideWhenUsed/>
    <w:rsid w:val="00EA4528"/>
  </w:style>
  <w:style w:type="table" w:customStyle="1" w:styleId="TableNormal12">
    <w:name w:val="Table Normal12"/>
    <w:uiPriority w:val="2"/>
    <w:semiHidden/>
    <w:unhideWhenUsed/>
    <w:qFormat/>
    <w:rsid w:val="00EA4528"/>
    <w:pPr>
      <w:widowControl w:val="0"/>
      <w:spacing w:after="0" w:line="240" w:lineRule="auto"/>
    </w:pPr>
    <w:rPr>
      <w:rFonts w:ascii="Calibri" w:eastAsia="Calibri" w:hAnsi="Calibri"/>
      <w:lang w:val="en-US"/>
    </w:rPr>
    <w:tblPr>
      <w:tblInd w:w="0" w:type="dxa"/>
      <w:tblCellMar>
        <w:top w:w="0" w:type="dxa"/>
        <w:left w:w="0" w:type="dxa"/>
        <w:bottom w:w="0" w:type="dxa"/>
        <w:right w:w="0" w:type="dxa"/>
      </w:tblCellMar>
    </w:tblPr>
  </w:style>
  <w:style w:type="paragraph" w:customStyle="1" w:styleId="216">
    <w:name w:val="Абзац списка21"/>
    <w:basedOn w:val="af7"/>
    <w:rsid w:val="00EA4528"/>
    <w:pPr>
      <w:spacing w:after="200" w:line="276" w:lineRule="auto"/>
      <w:ind w:left="720" w:firstLine="0"/>
      <w:jc w:val="left"/>
    </w:pPr>
    <w:rPr>
      <w:rFonts w:ascii="Calibri" w:hAnsi="Calibri"/>
      <w:sz w:val="22"/>
      <w:szCs w:val="22"/>
    </w:rPr>
  </w:style>
  <w:style w:type="paragraph" w:customStyle="1" w:styleId="119">
    <w:name w:val="Заголовок оглавления11"/>
    <w:basedOn w:val="14"/>
    <w:next w:val="af7"/>
    <w:rsid w:val="00EA4528"/>
    <w:pPr>
      <w:spacing w:before="480" w:line="276" w:lineRule="auto"/>
      <w:ind w:firstLine="0"/>
      <w:jc w:val="left"/>
      <w:outlineLvl w:val="9"/>
    </w:pPr>
    <w:rPr>
      <w:rFonts w:ascii="Cambria" w:eastAsia="Times New Roman" w:hAnsi="Cambria" w:cs="Times New Roman"/>
      <w:b/>
      <w:bCs/>
      <w:color w:val="365F91"/>
      <w:sz w:val="28"/>
      <w:szCs w:val="28"/>
    </w:rPr>
  </w:style>
  <w:style w:type="paragraph" w:customStyle="1" w:styleId="Char1Char">
    <w:name w:val="Основной шрифт абзаца Знак Char1 Знак Char Знак"/>
    <w:aliases w:val="Основной шрифт абзаца Знак Char Знак Знак Char Знак Char Знак,Char Char Знак Знак1 Char Char Знак Знак Char Char Знак Char Char Знак"/>
    <w:basedOn w:val="af7"/>
    <w:uiPriority w:val="99"/>
    <w:rsid w:val="00EA4528"/>
    <w:pPr>
      <w:widowControl w:val="0"/>
      <w:adjustRightInd w:val="0"/>
      <w:spacing w:after="160" w:line="240" w:lineRule="exact"/>
      <w:ind w:firstLine="0"/>
      <w:jc w:val="right"/>
      <w:textAlignment w:val="baseline"/>
    </w:pPr>
    <w:rPr>
      <w:rFonts w:eastAsia="Calibri"/>
      <w:noProof/>
      <w:sz w:val="20"/>
      <w:szCs w:val="20"/>
      <w:lang w:val="en-GB"/>
    </w:rPr>
  </w:style>
  <w:style w:type="character" w:customStyle="1" w:styleId="217">
    <w:name w:val="Основной текст с отступом 2 Знак1"/>
    <w:basedOn w:val="af8"/>
    <w:uiPriority w:val="99"/>
    <w:semiHidden/>
    <w:rsid w:val="00EA4528"/>
    <w:rPr>
      <w:rFonts w:ascii="Times New Roman" w:eastAsia="Times New Roman" w:hAnsi="Times New Roman" w:cs="Times New Roman"/>
      <w:sz w:val="24"/>
      <w:szCs w:val="24"/>
      <w:lang w:eastAsia="ru-RU"/>
    </w:rPr>
  </w:style>
  <w:style w:type="paragraph" w:customStyle="1" w:styleId="1fff6">
    <w:name w:val="Н1_ТЕКСТ"/>
    <w:basedOn w:val="af7"/>
    <w:link w:val="1fff7"/>
    <w:qFormat/>
    <w:rsid w:val="00EA4528"/>
    <w:pPr>
      <w:spacing w:before="60" w:line="276" w:lineRule="auto"/>
    </w:pPr>
    <w:rPr>
      <w:rFonts w:eastAsia="Calibri"/>
      <w:color w:val="000000"/>
    </w:rPr>
  </w:style>
  <w:style w:type="character" w:customStyle="1" w:styleId="1fff7">
    <w:name w:val="Н1_ТЕКСТ Знак"/>
    <w:link w:val="1fff6"/>
    <w:rsid w:val="00EA4528"/>
    <w:rPr>
      <w:rFonts w:ascii="Times New Roman" w:eastAsia="Calibri" w:hAnsi="Times New Roman" w:cs="Times New Roman"/>
      <w:color w:val="000000"/>
      <w:sz w:val="24"/>
      <w:szCs w:val="24"/>
    </w:rPr>
  </w:style>
  <w:style w:type="paragraph" w:customStyle="1" w:styleId="0">
    <w:name w:val="0.Текст  ПЦ ГЗ"/>
    <w:basedOn w:val="af7"/>
    <w:link w:val="011"/>
    <w:qFormat/>
    <w:rsid w:val="00EA4528"/>
    <w:pPr>
      <w:spacing w:line="360" w:lineRule="auto"/>
      <w:ind w:firstLine="567"/>
    </w:pPr>
    <w:rPr>
      <w:rFonts w:eastAsia="Calibri"/>
      <w:color w:val="000000"/>
    </w:rPr>
  </w:style>
  <w:style w:type="character" w:customStyle="1" w:styleId="011">
    <w:name w:val="0.Текст  ПЦ ГЗ Знак1"/>
    <w:link w:val="0"/>
    <w:rsid w:val="00EA4528"/>
    <w:rPr>
      <w:rFonts w:ascii="Times New Roman" w:eastAsia="Calibri" w:hAnsi="Times New Roman" w:cs="Times New Roman"/>
      <w:color w:val="000000"/>
      <w:sz w:val="24"/>
      <w:szCs w:val="24"/>
    </w:rPr>
  </w:style>
  <w:style w:type="paragraph" w:customStyle="1" w:styleId="0125">
    <w:name w:val="Стиль 0.Текст  ПЦ ГЗ + Первая строка:  125 см Междустр.интервал: ..."/>
    <w:basedOn w:val="0"/>
    <w:link w:val="01250"/>
    <w:rsid w:val="00EA4528"/>
    <w:pPr>
      <w:spacing w:before="120" w:after="60" w:line="240" w:lineRule="auto"/>
      <w:ind w:firstLine="709"/>
    </w:pPr>
  </w:style>
  <w:style w:type="character" w:customStyle="1" w:styleId="01250">
    <w:name w:val="Стиль 0.Текст  ПЦ ГЗ + Первая строка:  125 см Междустр.интервал: ... Знак"/>
    <w:link w:val="0125"/>
    <w:rsid w:val="00EA4528"/>
    <w:rPr>
      <w:rFonts w:ascii="Times New Roman" w:eastAsia="Calibri" w:hAnsi="Times New Roman" w:cs="Times New Roman"/>
      <w:color w:val="000000"/>
      <w:sz w:val="24"/>
      <w:szCs w:val="24"/>
    </w:rPr>
  </w:style>
  <w:style w:type="character" w:customStyle="1" w:styleId="affffffffffffffe">
    <w:name w:val="Примечание слово"/>
    <w:uiPriority w:val="1"/>
    <w:qFormat/>
    <w:rsid w:val="00EA4528"/>
    <w:rPr>
      <w:spacing w:val="60"/>
      <w:sz w:val="20"/>
    </w:rPr>
  </w:style>
  <w:style w:type="paragraph" w:customStyle="1" w:styleId="2fff7">
    <w:name w:val="Примечание 2"/>
    <w:basedOn w:val="af7"/>
    <w:qFormat/>
    <w:rsid w:val="00EA4528"/>
    <w:pPr>
      <w:spacing w:line="360" w:lineRule="auto"/>
    </w:pPr>
    <w:rPr>
      <w:rFonts w:ascii="Arial" w:hAnsi="Arial"/>
      <w:sz w:val="20"/>
      <w:lang w:bidi="en-US"/>
    </w:rPr>
  </w:style>
  <w:style w:type="paragraph" w:customStyle="1" w:styleId="1fff8">
    <w:name w:val="Заголовок_1"/>
    <w:basedOn w:val="af7"/>
    <w:link w:val="1fff9"/>
    <w:qFormat/>
    <w:rsid w:val="00EA4528"/>
    <w:pPr>
      <w:keepNext/>
      <w:spacing w:before="240" w:after="360" w:line="360" w:lineRule="auto"/>
    </w:pPr>
    <w:rPr>
      <w:rFonts w:ascii="Arial" w:hAnsi="Arial"/>
      <w:b/>
      <w:bCs/>
      <w:kern w:val="32"/>
      <w:szCs w:val="32"/>
      <w:lang w:bidi="en-US"/>
    </w:rPr>
  </w:style>
  <w:style w:type="character" w:customStyle="1" w:styleId="1fff9">
    <w:name w:val="Заголовок_1 Знак"/>
    <w:link w:val="1fff8"/>
    <w:rsid w:val="00EA4528"/>
    <w:rPr>
      <w:rFonts w:ascii="Arial" w:eastAsia="Times New Roman" w:hAnsi="Arial" w:cs="Times New Roman"/>
      <w:b/>
      <w:bCs/>
      <w:kern w:val="32"/>
      <w:sz w:val="28"/>
      <w:szCs w:val="32"/>
      <w:lang w:bidi="en-US"/>
    </w:rPr>
  </w:style>
  <w:style w:type="character" w:styleId="afffffffffffffff">
    <w:name w:val="Placeholder Text"/>
    <w:basedOn w:val="af8"/>
    <w:uiPriority w:val="99"/>
    <w:rsid w:val="00EA4528"/>
    <w:rPr>
      <w:color w:val="808080"/>
    </w:rPr>
  </w:style>
  <w:style w:type="paragraph" w:customStyle="1" w:styleId="msonormal0">
    <w:name w:val="msonormal"/>
    <w:basedOn w:val="af7"/>
    <w:rsid w:val="00EA4528"/>
    <w:pPr>
      <w:spacing w:before="100" w:beforeAutospacing="1" w:after="100" w:afterAutospacing="1"/>
      <w:ind w:firstLine="0"/>
      <w:jc w:val="left"/>
    </w:pPr>
  </w:style>
  <w:style w:type="character" w:customStyle="1" w:styleId="CharChar1">
    <w:name w:val="Char Char1"/>
    <w:rsid w:val="00EA4528"/>
    <w:rPr>
      <w:sz w:val="28"/>
      <w:lang w:val="ru-RU" w:eastAsia="ar-SA" w:bidi="ar-SA"/>
    </w:rPr>
  </w:style>
  <w:style w:type="character" w:customStyle="1" w:styleId="WW8Num5z3">
    <w:name w:val="WW8Num5z3"/>
    <w:rsid w:val="00EA4528"/>
    <w:rPr>
      <w:rFonts w:ascii="Symbol" w:hAnsi="Symbol"/>
    </w:rPr>
  </w:style>
  <w:style w:type="paragraph" w:customStyle="1" w:styleId="MainTXT">
    <w:name w:val="MainTXT"/>
    <w:basedOn w:val="af7"/>
    <w:rsid w:val="00EA4528"/>
    <w:pPr>
      <w:suppressAutoHyphens/>
      <w:spacing w:line="312" w:lineRule="auto"/>
    </w:pPr>
    <w:rPr>
      <w:sz w:val="26"/>
      <w:szCs w:val="20"/>
      <w:lang w:eastAsia="ar-SA"/>
    </w:rPr>
  </w:style>
  <w:style w:type="paragraph" w:customStyle="1" w:styleId="102">
    <w:name w:val="Заголовок 10"/>
    <w:basedOn w:val="afd"/>
    <w:next w:val="aff1"/>
    <w:rsid w:val="00EA4528"/>
    <w:pPr>
      <w:keepNext/>
      <w:spacing w:before="240" w:after="120" w:line="360" w:lineRule="auto"/>
      <w:ind w:left="6480" w:hanging="180"/>
      <w:outlineLvl w:val="8"/>
    </w:pPr>
    <w:rPr>
      <w:rFonts w:ascii="Arial" w:eastAsia="Lucida Sans Unicode" w:hAnsi="Arial" w:cs="Tahoma"/>
      <w:b/>
      <w:bCs/>
      <w:sz w:val="21"/>
      <w:szCs w:val="21"/>
      <w:lang w:eastAsia="ar-SA"/>
    </w:rPr>
  </w:style>
  <w:style w:type="paragraph" w:customStyle="1" w:styleId="afffffffffffffff0">
    <w:name w:val="Абзац после таблицы"/>
    <w:basedOn w:val="af7"/>
    <w:next w:val="af7"/>
    <w:qFormat/>
    <w:rsid w:val="00EA4528"/>
    <w:pPr>
      <w:widowControl w:val="0"/>
      <w:spacing w:before="120" w:after="120" w:line="276" w:lineRule="auto"/>
      <w:ind w:firstLine="0"/>
      <w:jc w:val="left"/>
    </w:pPr>
    <w:rPr>
      <w:rFonts w:eastAsia="Calibri"/>
    </w:rPr>
  </w:style>
  <w:style w:type="paragraph" w:customStyle="1" w:styleId="1">
    <w:name w:val="Заголовок 1 нумерованный"/>
    <w:basedOn w:val="14"/>
    <w:next w:val="af7"/>
    <w:qFormat/>
    <w:rsid w:val="00EA4528"/>
    <w:pPr>
      <w:pageBreakBefore/>
      <w:widowControl w:val="0"/>
      <w:numPr>
        <w:numId w:val="63"/>
      </w:numPr>
      <w:tabs>
        <w:tab w:val="num" w:pos="360"/>
      </w:tabs>
      <w:spacing w:before="720" w:after="120"/>
      <w:ind w:firstLine="0"/>
      <w:jc w:val="left"/>
    </w:pPr>
    <w:rPr>
      <w:rFonts w:ascii="Times New Roman" w:eastAsia="Times New Roman" w:hAnsi="Times New Roman" w:cs="Times New Roman"/>
      <w:color w:val="000000"/>
      <w:sz w:val="48"/>
    </w:rPr>
  </w:style>
  <w:style w:type="paragraph" w:customStyle="1" w:styleId="20">
    <w:name w:val="Заголовок 2 нумерованный"/>
    <w:basedOn w:val="23"/>
    <w:next w:val="af7"/>
    <w:qFormat/>
    <w:rsid w:val="00EA4528"/>
    <w:pPr>
      <w:widowControl w:val="0"/>
      <w:numPr>
        <w:ilvl w:val="1"/>
        <w:numId w:val="63"/>
      </w:numPr>
      <w:tabs>
        <w:tab w:val="num" w:pos="360"/>
      </w:tabs>
      <w:spacing w:before="280" w:after="80" w:line="276" w:lineRule="auto"/>
      <w:ind w:firstLine="0"/>
      <w:jc w:val="left"/>
    </w:pPr>
    <w:rPr>
      <w:rFonts w:ascii="Times New Roman" w:eastAsia="Times New Roman" w:hAnsi="Times New Roman" w:cs="Times New Roman"/>
      <w:color w:val="000000"/>
      <w:sz w:val="40"/>
    </w:rPr>
  </w:style>
  <w:style w:type="paragraph" w:customStyle="1" w:styleId="3">
    <w:name w:val="Заголовок 3 нумерованный"/>
    <w:basedOn w:val="33"/>
    <w:next w:val="af7"/>
    <w:qFormat/>
    <w:rsid w:val="00EA4528"/>
    <w:pPr>
      <w:widowControl w:val="0"/>
      <w:numPr>
        <w:ilvl w:val="2"/>
        <w:numId w:val="63"/>
      </w:numPr>
      <w:tabs>
        <w:tab w:val="num" w:pos="360"/>
      </w:tabs>
      <w:spacing w:before="180" w:after="60" w:line="276" w:lineRule="auto"/>
      <w:ind w:firstLine="0"/>
    </w:pPr>
    <w:rPr>
      <w:rFonts w:ascii="Times New Roman" w:eastAsia="Times New Roman" w:hAnsi="Times New Roman" w:cs="Times New Roman"/>
      <w:bCs w:val="0"/>
      <w:color w:val="000000"/>
      <w:sz w:val="34"/>
    </w:rPr>
  </w:style>
  <w:style w:type="paragraph" w:customStyle="1" w:styleId="40">
    <w:name w:val="Заголовок 4 нумерованный"/>
    <w:basedOn w:val="42"/>
    <w:next w:val="af7"/>
    <w:qFormat/>
    <w:rsid w:val="00EA4528"/>
    <w:pPr>
      <w:widowControl w:val="0"/>
      <w:numPr>
        <w:ilvl w:val="3"/>
        <w:numId w:val="63"/>
      </w:numPr>
      <w:tabs>
        <w:tab w:val="num" w:pos="360"/>
      </w:tabs>
      <w:spacing w:before="120" w:after="40" w:line="276" w:lineRule="auto"/>
      <w:ind w:firstLine="0"/>
    </w:pPr>
    <w:rPr>
      <w:rFonts w:ascii="Times New Roman" w:eastAsia="Times New Roman" w:hAnsi="Times New Roman" w:cs="Times New Roman"/>
      <w:b/>
      <w:i w:val="0"/>
      <w:color w:val="000000"/>
      <w:sz w:val="28"/>
    </w:rPr>
  </w:style>
  <w:style w:type="paragraph" w:customStyle="1" w:styleId="5">
    <w:name w:val="Заголовок 5 нумерованный"/>
    <w:basedOn w:val="50"/>
    <w:next w:val="af7"/>
    <w:qFormat/>
    <w:rsid w:val="00EA4528"/>
    <w:pPr>
      <w:keepLines/>
      <w:widowControl w:val="0"/>
      <w:numPr>
        <w:numId w:val="63"/>
      </w:numPr>
      <w:tabs>
        <w:tab w:val="clear" w:pos="1080"/>
        <w:tab w:val="num" w:pos="360"/>
      </w:tabs>
      <w:suppressAutoHyphens w:val="0"/>
      <w:spacing w:before="120" w:line="276" w:lineRule="auto"/>
      <w:ind w:firstLine="0"/>
      <w:jc w:val="left"/>
    </w:pPr>
    <w:rPr>
      <w:bCs w:val="0"/>
      <w:color w:val="000000"/>
      <w:sz w:val="24"/>
      <w:szCs w:val="24"/>
    </w:rPr>
  </w:style>
  <w:style w:type="paragraph" w:customStyle="1" w:styleId="60">
    <w:name w:val="Заголовок 6 нумерованный"/>
    <w:basedOn w:val="61"/>
    <w:next w:val="af7"/>
    <w:qFormat/>
    <w:rsid w:val="00EA4528"/>
    <w:pPr>
      <w:keepNext/>
      <w:keepLines/>
      <w:numPr>
        <w:numId w:val="63"/>
      </w:numPr>
      <w:tabs>
        <w:tab w:val="num" w:pos="360"/>
      </w:tabs>
      <w:suppressAutoHyphens w:val="0"/>
      <w:spacing w:before="40" w:after="120" w:line="276" w:lineRule="auto"/>
      <w:ind w:firstLine="0"/>
      <w:jc w:val="left"/>
    </w:pPr>
    <w:rPr>
      <w:b w:val="0"/>
      <w:bCs w:val="0"/>
      <w:color w:val="000000"/>
      <w:sz w:val="28"/>
      <w:szCs w:val="24"/>
    </w:rPr>
  </w:style>
  <w:style w:type="paragraph" w:customStyle="1" w:styleId="7">
    <w:name w:val="Заголовок 7 нумерованный"/>
    <w:basedOn w:val="71"/>
    <w:next w:val="af7"/>
    <w:qFormat/>
    <w:rsid w:val="00EA4528"/>
    <w:pPr>
      <w:keepNext/>
      <w:keepLines/>
      <w:numPr>
        <w:numId w:val="63"/>
      </w:numPr>
      <w:tabs>
        <w:tab w:val="num" w:pos="360"/>
      </w:tabs>
      <w:suppressAutoHyphens w:val="0"/>
      <w:spacing w:before="40" w:after="120" w:line="276" w:lineRule="auto"/>
      <w:ind w:firstLine="0"/>
      <w:jc w:val="left"/>
    </w:pPr>
    <w:rPr>
      <w:i/>
      <w:iCs/>
      <w:color w:val="1F4D78"/>
      <w:sz w:val="28"/>
      <w:szCs w:val="24"/>
    </w:rPr>
  </w:style>
  <w:style w:type="paragraph" w:customStyle="1" w:styleId="8">
    <w:name w:val="Заголовок 8 нумерованный"/>
    <w:basedOn w:val="80"/>
    <w:next w:val="af7"/>
    <w:qFormat/>
    <w:rsid w:val="00EA4528"/>
    <w:pPr>
      <w:keepNext/>
      <w:keepLines/>
      <w:numPr>
        <w:numId w:val="63"/>
      </w:numPr>
      <w:tabs>
        <w:tab w:val="num" w:pos="360"/>
      </w:tabs>
      <w:suppressAutoHyphens w:val="0"/>
      <w:spacing w:before="40" w:after="120" w:line="276" w:lineRule="auto"/>
      <w:ind w:firstLine="0"/>
      <w:jc w:val="left"/>
    </w:pPr>
    <w:rPr>
      <w:i w:val="0"/>
      <w:iCs w:val="0"/>
      <w:color w:val="272727"/>
      <w:sz w:val="21"/>
      <w:szCs w:val="21"/>
    </w:rPr>
  </w:style>
  <w:style w:type="paragraph" w:customStyle="1" w:styleId="9">
    <w:name w:val="Заголовок 9 нумерованный"/>
    <w:basedOn w:val="90"/>
    <w:next w:val="af7"/>
    <w:qFormat/>
    <w:rsid w:val="00EA4528"/>
    <w:pPr>
      <w:keepNext/>
      <w:keepLines/>
      <w:numPr>
        <w:numId w:val="63"/>
      </w:numPr>
      <w:tabs>
        <w:tab w:val="num" w:pos="360"/>
      </w:tabs>
      <w:suppressAutoHyphens w:val="0"/>
      <w:spacing w:before="40" w:after="120" w:line="276" w:lineRule="auto"/>
      <w:ind w:firstLine="0"/>
      <w:jc w:val="left"/>
    </w:pPr>
    <w:rPr>
      <w:rFonts w:ascii="Times New Roman" w:hAnsi="Times New Roman" w:cs="Times New Roman"/>
      <w:i/>
      <w:iCs/>
      <w:color w:val="272727"/>
      <w:sz w:val="21"/>
      <w:szCs w:val="21"/>
    </w:rPr>
  </w:style>
  <w:style w:type="paragraph" w:customStyle="1" w:styleId="gmail-m6782925914165577969consplusnormal0">
    <w:name w:val="gmail-m_6782925914165577969consplusnormal0"/>
    <w:basedOn w:val="af7"/>
    <w:uiPriority w:val="99"/>
    <w:rsid w:val="00EA4528"/>
    <w:pPr>
      <w:spacing w:before="100" w:beforeAutospacing="1" w:after="100" w:afterAutospacing="1"/>
      <w:ind w:firstLine="0"/>
      <w:jc w:val="left"/>
    </w:pPr>
    <w:rPr>
      <w:rFonts w:eastAsia="Calibri"/>
    </w:rPr>
  </w:style>
  <w:style w:type="character" w:customStyle="1" w:styleId="dash041e0431044b0447043d044b0439char1">
    <w:name w:val="dash041e_0431_044b_0447_043d_044b_0439__char1"/>
    <w:rsid w:val="00EA4528"/>
    <w:rPr>
      <w:rFonts w:ascii="Calibri" w:hAnsi="Calibri" w:hint="default"/>
      <w:strike w:val="0"/>
      <w:dstrike w:val="0"/>
      <w:sz w:val="22"/>
      <w:szCs w:val="22"/>
      <w:u w:val="none"/>
      <w:effect w:val="none"/>
    </w:rPr>
  </w:style>
  <w:style w:type="numbering" w:customStyle="1" w:styleId="a2">
    <w:name w:val="Нумерация заголовков"/>
    <w:basedOn w:val="afa"/>
    <w:uiPriority w:val="99"/>
    <w:rsid w:val="00EA4528"/>
    <w:pPr>
      <w:numPr>
        <w:numId w:val="64"/>
      </w:numPr>
    </w:pPr>
  </w:style>
  <w:style w:type="table" w:customStyle="1" w:styleId="afffffffffffffff1">
    <w:name w:val="Простая таблица"/>
    <w:basedOn w:val="af9"/>
    <w:uiPriority w:val="99"/>
    <w:rsid w:val="00EA4528"/>
    <w:pPr>
      <w:spacing w:after="0" w:line="252" w:lineRule="auto"/>
    </w:pPr>
    <w:rPr>
      <w:rFonts w:eastAsia="Calibri"/>
      <w:lang w:eastAsia="ru-RU"/>
    </w:rPr>
    <w:tblPr>
      <w:tblCellMar>
        <w:left w:w="0" w:type="dxa"/>
        <w:right w:w="227" w:type="dxa"/>
      </w:tblCellMar>
    </w:tblPr>
    <w:tblStylePr w:type="firstRow">
      <w:rPr>
        <w:b/>
      </w:rPr>
      <w:tblPr/>
      <w:trPr>
        <w:cantSplit/>
        <w:tblHeader/>
      </w:trPr>
      <w:tcPr>
        <w:tcBorders>
          <w:bottom w:val="single" w:sz="4" w:space="0" w:color="auto"/>
        </w:tcBorders>
      </w:tcPr>
    </w:tblStylePr>
    <w:tblStylePr w:type="lastRow">
      <w:tblPr/>
      <w:tcPr>
        <w:tcBorders>
          <w:bottom w:val="nil"/>
        </w:tcBorders>
      </w:tcPr>
    </w:tblStylePr>
    <w:tblStylePr w:type="lastCol">
      <w:tblPr/>
      <w:tcPr>
        <w:tcBorders>
          <w:bottom w:val="nil"/>
        </w:tcBorders>
      </w:tcPr>
    </w:tblStylePr>
  </w:style>
  <w:style w:type="paragraph" w:customStyle="1" w:styleId="afffffffffffffff2">
    <w:name w:val="Обычный текст таблицы"/>
    <w:basedOn w:val="af7"/>
    <w:qFormat/>
    <w:rsid w:val="00EA4528"/>
    <w:pPr>
      <w:widowControl w:val="0"/>
      <w:spacing w:after="80" w:line="252" w:lineRule="auto"/>
      <w:ind w:firstLine="0"/>
      <w:jc w:val="left"/>
    </w:pPr>
    <w:rPr>
      <w:rFonts w:eastAsia="Calibri"/>
    </w:rPr>
  </w:style>
  <w:style w:type="paragraph" w:customStyle="1" w:styleId="afffffffffffffff3">
    <w:name w:val="Обобщающий абзац маркированного списка"/>
    <w:basedOn w:val="af7"/>
    <w:next w:val="affffff8"/>
    <w:qFormat/>
    <w:rsid w:val="00EA4528"/>
    <w:pPr>
      <w:keepNext/>
      <w:widowControl w:val="0"/>
      <w:spacing w:line="276" w:lineRule="auto"/>
      <w:ind w:firstLine="0"/>
      <w:jc w:val="left"/>
    </w:pPr>
    <w:rPr>
      <w:rFonts w:eastAsia="Calibri"/>
    </w:rPr>
  </w:style>
  <w:style w:type="paragraph" w:customStyle="1" w:styleId="afffffffffffffff4">
    <w:name w:val="Обобщающий абзац нумерованного списка"/>
    <w:basedOn w:val="afffffffffffffff3"/>
    <w:next w:val="affff2"/>
    <w:qFormat/>
    <w:rsid w:val="00EA4528"/>
  </w:style>
  <w:style w:type="paragraph" w:customStyle="1" w:styleId="afffffffffffffff5">
    <w:name w:val="Название таблицы"/>
    <w:basedOn w:val="afff4"/>
    <w:uiPriority w:val="99"/>
    <w:qFormat/>
    <w:rsid w:val="00EA4528"/>
    <w:pPr>
      <w:widowControl w:val="0"/>
      <w:suppressAutoHyphens w:val="0"/>
      <w:spacing w:before="200" w:line="276" w:lineRule="auto"/>
      <w:ind w:firstLine="0"/>
      <w:jc w:val="left"/>
    </w:pPr>
    <w:rPr>
      <w:rFonts w:eastAsia="Calibri"/>
      <w:color w:val="44546A"/>
      <w:szCs w:val="18"/>
    </w:rPr>
  </w:style>
  <w:style w:type="table" w:customStyle="1" w:styleId="C-1-11">
    <w:name w:val="Cетка-таблица 1 (светлая) - Акцент 11"/>
    <w:basedOn w:val="af9"/>
    <w:uiPriority w:val="46"/>
    <w:rsid w:val="00EA4528"/>
    <w:pPr>
      <w:spacing w:after="0" w:line="240" w:lineRule="auto"/>
    </w:pPr>
    <w:rPr>
      <w:rFonts w:eastAsia="Calibri"/>
      <w:lang w:eastAsia="ru-RU"/>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C-1-31">
    <w:name w:val="Cетка-таблица 1 (светлая) - Акцент 31"/>
    <w:basedOn w:val="af9"/>
    <w:uiPriority w:val="46"/>
    <w:rsid w:val="00EA4528"/>
    <w:pPr>
      <w:spacing w:after="0" w:line="240" w:lineRule="auto"/>
    </w:pPr>
    <w:rPr>
      <w:rFonts w:eastAsia="Calibri"/>
      <w:lang w:eastAsia="ru-RU"/>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customStyle="1" w:styleId="afffffffffffffff6">
    <w:name w:val="Таблица: текст"/>
    <w:basedOn w:val="af7"/>
    <w:qFormat/>
    <w:rsid w:val="00EA4528"/>
    <w:pPr>
      <w:widowControl w:val="0"/>
      <w:spacing w:before="60" w:after="60" w:line="252" w:lineRule="auto"/>
      <w:ind w:firstLine="0"/>
      <w:jc w:val="left"/>
    </w:pPr>
    <w:rPr>
      <w:rFonts w:eastAsia="Calibri"/>
    </w:rPr>
  </w:style>
  <w:style w:type="paragraph" w:customStyle="1" w:styleId="afffffffffffffff7">
    <w:name w:val="Таблица: название группы ячеек"/>
    <w:basedOn w:val="afffffffffffffff6"/>
    <w:qFormat/>
    <w:rsid w:val="00EA4528"/>
    <w:pPr>
      <w:keepNext/>
      <w:spacing w:before="120" w:after="0"/>
    </w:pPr>
    <w:rPr>
      <w:b/>
    </w:rPr>
  </w:style>
  <w:style w:type="numbering" w:customStyle="1" w:styleId="WWNum113">
    <w:name w:val="WWNum113"/>
    <w:basedOn w:val="afa"/>
    <w:rsid w:val="00EA4528"/>
    <w:pPr>
      <w:numPr>
        <w:numId w:val="65"/>
      </w:numPr>
    </w:pPr>
  </w:style>
  <w:style w:type="paragraph" w:customStyle="1" w:styleId="Footnote">
    <w:name w:val="Footnote"/>
    <w:basedOn w:val="af7"/>
    <w:rsid w:val="00EA4528"/>
    <w:pPr>
      <w:suppressLineNumbers/>
      <w:suppressAutoHyphens/>
      <w:autoSpaceDN w:val="0"/>
      <w:ind w:left="339" w:hanging="339"/>
      <w:jc w:val="left"/>
      <w:textAlignment w:val="baseline"/>
    </w:pPr>
    <w:rPr>
      <w:rFonts w:ascii="Liberation Serif" w:eastAsia="WenQuanYi Micro Hei" w:hAnsi="Liberation Serif" w:cs="Lohit Devanagari"/>
      <w:kern w:val="3"/>
      <w:sz w:val="20"/>
      <w:szCs w:val="20"/>
      <w:lang w:val="en-US" w:eastAsia="zh-CN" w:bidi="hi-IN"/>
    </w:rPr>
  </w:style>
  <w:style w:type="paragraph" w:customStyle="1" w:styleId="Standard">
    <w:name w:val="Standard"/>
    <w:rsid w:val="00EA4528"/>
    <w:pPr>
      <w:suppressAutoHyphens/>
      <w:autoSpaceDN w:val="0"/>
      <w:spacing w:after="0" w:line="240" w:lineRule="auto"/>
      <w:textAlignment w:val="baseline"/>
    </w:pPr>
    <w:rPr>
      <w:rFonts w:ascii="Liberation Serif" w:eastAsia="WenQuanYi Micro Hei" w:hAnsi="Liberation Serif" w:cs="Lohit Devanagari"/>
      <w:kern w:val="3"/>
      <w:lang w:val="en-US" w:eastAsia="zh-CN" w:bidi="hi-IN"/>
    </w:rPr>
  </w:style>
  <w:style w:type="numbering" w:customStyle="1" w:styleId="WWNum84">
    <w:name w:val="WWNum84"/>
    <w:basedOn w:val="afa"/>
    <w:rsid w:val="00EA4528"/>
    <w:pPr>
      <w:numPr>
        <w:numId w:val="66"/>
      </w:numPr>
    </w:pPr>
  </w:style>
  <w:style w:type="paragraph" w:customStyle="1" w:styleId="p1">
    <w:name w:val="p1"/>
    <w:basedOn w:val="af7"/>
    <w:rsid w:val="00EA4528"/>
    <w:pPr>
      <w:ind w:firstLine="0"/>
    </w:pPr>
    <w:rPr>
      <w:rFonts w:eastAsia="Calibri"/>
      <w:color w:val="12C00E"/>
    </w:rPr>
  </w:style>
  <w:style w:type="paragraph" w:customStyle="1" w:styleId="p2">
    <w:name w:val="p2"/>
    <w:basedOn w:val="af7"/>
    <w:rsid w:val="00EA4528"/>
    <w:pPr>
      <w:ind w:firstLine="0"/>
      <w:jc w:val="left"/>
    </w:pPr>
    <w:rPr>
      <w:rFonts w:eastAsia="Calibri"/>
      <w:color w:val="12C00E"/>
    </w:rPr>
  </w:style>
  <w:style w:type="paragraph" w:customStyle="1" w:styleId="p3">
    <w:name w:val="p3"/>
    <w:basedOn w:val="af7"/>
    <w:rsid w:val="00EA4528"/>
    <w:pPr>
      <w:ind w:firstLine="0"/>
      <w:jc w:val="left"/>
    </w:pPr>
    <w:rPr>
      <w:rFonts w:ascii="Calibri" w:eastAsia="Calibri" w:hAnsi="Calibri"/>
      <w:color w:val="12C00E"/>
      <w:sz w:val="22"/>
      <w:szCs w:val="22"/>
    </w:rPr>
  </w:style>
  <w:style w:type="paragraph" w:customStyle="1" w:styleId="p4">
    <w:name w:val="p4"/>
    <w:basedOn w:val="af7"/>
    <w:rsid w:val="00EA4528"/>
    <w:pPr>
      <w:ind w:firstLine="0"/>
      <w:jc w:val="left"/>
    </w:pPr>
    <w:rPr>
      <w:rFonts w:ascii="Calibri" w:eastAsia="Calibri" w:hAnsi="Calibri"/>
      <w:color w:val="1F497D"/>
      <w:sz w:val="22"/>
      <w:szCs w:val="22"/>
    </w:rPr>
  </w:style>
  <w:style w:type="paragraph" w:customStyle="1" w:styleId="p5">
    <w:name w:val="p5"/>
    <w:basedOn w:val="af7"/>
    <w:rsid w:val="00EA4528"/>
    <w:pPr>
      <w:ind w:firstLine="0"/>
    </w:pPr>
    <w:rPr>
      <w:rFonts w:ascii="Calibri" w:eastAsia="Calibri" w:hAnsi="Calibri"/>
      <w:color w:val="12C00E"/>
    </w:rPr>
  </w:style>
  <w:style w:type="paragraph" w:customStyle="1" w:styleId="p6">
    <w:name w:val="p6"/>
    <w:basedOn w:val="af7"/>
    <w:rsid w:val="00EA4528"/>
    <w:pPr>
      <w:ind w:firstLine="0"/>
    </w:pPr>
    <w:rPr>
      <w:rFonts w:ascii="Calibri" w:eastAsia="Calibri" w:hAnsi="Calibri"/>
      <w:color w:val="12C00E"/>
      <w:sz w:val="22"/>
      <w:szCs w:val="22"/>
    </w:rPr>
  </w:style>
  <w:style w:type="character" w:customStyle="1" w:styleId="s2">
    <w:name w:val="s2"/>
    <w:basedOn w:val="af8"/>
    <w:rsid w:val="00EA4528"/>
    <w:rPr>
      <w:rFonts w:ascii="Wingdings" w:hAnsi="Wingdings" w:hint="default"/>
      <w:sz w:val="24"/>
      <w:szCs w:val="24"/>
    </w:rPr>
  </w:style>
  <w:style w:type="character" w:customStyle="1" w:styleId="s3">
    <w:name w:val="s3"/>
    <w:basedOn w:val="af8"/>
    <w:rsid w:val="00EA4528"/>
    <w:rPr>
      <w:rFonts w:ascii="Times New Roman" w:hAnsi="Times New Roman" w:cs="Times New Roman" w:hint="default"/>
      <w:sz w:val="14"/>
      <w:szCs w:val="14"/>
    </w:rPr>
  </w:style>
  <w:style w:type="character" w:customStyle="1" w:styleId="s4">
    <w:name w:val="s4"/>
    <w:basedOn w:val="af8"/>
    <w:rsid w:val="00EA4528"/>
    <w:rPr>
      <w:rFonts w:ascii="Wingdings" w:hAnsi="Wingdings" w:hint="default"/>
      <w:sz w:val="22"/>
      <w:szCs w:val="22"/>
    </w:rPr>
  </w:style>
  <w:style w:type="character" w:customStyle="1" w:styleId="s1">
    <w:name w:val="s1"/>
    <w:basedOn w:val="af8"/>
    <w:rsid w:val="00EA4528"/>
  </w:style>
  <w:style w:type="paragraph" w:customStyle="1" w:styleId="NormalZC">
    <w:name w:val="Normal ZC"/>
    <w:rsid w:val="00EA4528"/>
    <w:pPr>
      <w:tabs>
        <w:tab w:val="left" w:pos="708"/>
        <w:tab w:val="left" w:pos="1416"/>
        <w:tab w:val="left" w:pos="2124"/>
        <w:tab w:val="left" w:pos="2832"/>
        <w:tab w:val="left" w:pos="3540"/>
        <w:tab w:val="left" w:pos="4248"/>
        <w:tab w:val="left" w:pos="4956"/>
        <w:tab w:val="left" w:pos="5664"/>
      </w:tabs>
      <w:spacing w:after="0" w:line="141" w:lineRule="atLeast"/>
      <w:jc w:val="both"/>
    </w:pPr>
    <w:rPr>
      <w:rFonts w:ascii="Courier New" w:eastAsia="Courier New" w:hAnsi="Courier New"/>
      <w:color w:val="000000"/>
      <w:szCs w:val="20"/>
      <w:lang w:val="en-US" w:eastAsia="ru-RU"/>
    </w:rPr>
  </w:style>
  <w:style w:type="table" w:customStyle="1" w:styleId="1fffa">
    <w:name w:val="Таблица 1"/>
    <w:basedOn w:val="af9"/>
    <w:uiPriority w:val="99"/>
    <w:rsid w:val="00EA4528"/>
    <w:pPr>
      <w:spacing w:before="60" w:after="60" w:line="240" w:lineRule="auto"/>
    </w:pPr>
    <w:rPr>
      <w:sz w:val="28"/>
    </w:rPr>
    <w:tblPr>
      <w:tblCellMar>
        <w:left w:w="0" w:type="dxa"/>
        <w:right w:w="170" w:type="dxa"/>
      </w:tblCellMar>
    </w:tblPr>
    <w:tblStylePr w:type="firstRow">
      <w:pPr>
        <w:suppressAutoHyphens w:val="0"/>
        <w:wordWrap/>
      </w:pPr>
      <w:rPr>
        <w:rFonts w:ascii="Times New Roman" w:hAnsi="Times New Roman"/>
        <w:b/>
        <w:sz w:val="28"/>
      </w:rPr>
      <w:tblPr/>
      <w:tcPr>
        <w:tcBorders>
          <w:top w:val="nil"/>
          <w:left w:val="nil"/>
          <w:bottom w:val="single" w:sz="4" w:space="0" w:color="auto"/>
          <w:right w:val="nil"/>
          <w:insideH w:val="nil"/>
          <w:insideV w:val="nil"/>
          <w:tl2br w:val="nil"/>
          <w:tr2bl w:val="nil"/>
        </w:tcBorders>
      </w:tcPr>
    </w:tblStylePr>
  </w:style>
  <w:style w:type="paragraph" w:customStyle="1" w:styleId="afffffffffffffff8">
    <w:name w:val="Таблица: обобщающий абзац"/>
    <w:basedOn w:val="af7"/>
    <w:next w:val="af7"/>
    <w:qFormat/>
    <w:rsid w:val="00EA4528"/>
    <w:pPr>
      <w:spacing w:before="160" w:line="264" w:lineRule="auto"/>
      <w:ind w:firstLine="0"/>
      <w:jc w:val="left"/>
    </w:pPr>
  </w:style>
  <w:style w:type="paragraph" w:customStyle="1" w:styleId="afffffffffffffff9">
    <w:name w:val="Таблица: жирный обобщающий абзац"/>
    <w:basedOn w:val="afffffffffffffff8"/>
    <w:next w:val="af7"/>
    <w:qFormat/>
    <w:rsid w:val="00EA4528"/>
    <w:rPr>
      <w:b/>
    </w:rPr>
  </w:style>
  <w:style w:type="paragraph" w:customStyle="1" w:styleId="afffffffffffffffa">
    <w:name w:val="Таблица: элементы списка"/>
    <w:basedOn w:val="af7"/>
    <w:qFormat/>
    <w:rsid w:val="00EA4528"/>
    <w:pPr>
      <w:spacing w:before="60" w:after="60" w:line="264" w:lineRule="auto"/>
      <w:ind w:left="284" w:firstLine="0"/>
      <w:jc w:val="left"/>
    </w:pPr>
  </w:style>
  <w:style w:type="paragraph" w:customStyle="1" w:styleId="4f3">
    <w:name w:val="Нумерованный заголовок 4"/>
    <w:basedOn w:val="af7"/>
    <w:qFormat/>
    <w:rsid w:val="00EA4528"/>
    <w:pPr>
      <w:keepNext/>
      <w:spacing w:before="240" w:after="60" w:line="264" w:lineRule="auto"/>
      <w:ind w:hanging="113"/>
      <w:jc w:val="left"/>
      <w:outlineLvl w:val="3"/>
    </w:pPr>
    <w:rPr>
      <w:b/>
      <w:bCs/>
      <w:i/>
      <w:iCs/>
      <w:szCs w:val="28"/>
    </w:rPr>
  </w:style>
  <w:style w:type="paragraph" w:customStyle="1" w:styleId="afffffffffffffffb">
    <w:name w:val="Таблица: элементы вложенного списка"/>
    <w:basedOn w:val="afffffffffffffffa"/>
    <w:qFormat/>
    <w:rsid w:val="00EA4528"/>
    <w:pPr>
      <w:ind w:left="567"/>
    </w:pPr>
  </w:style>
  <w:style w:type="paragraph" w:customStyle="1" w:styleId="afffffffffffffffc">
    <w:name w:val="Таблица: вложенный обобщающий абзац"/>
    <w:basedOn w:val="afffffffffffffffa"/>
    <w:qFormat/>
    <w:rsid w:val="00EA4528"/>
    <w:pPr>
      <w:spacing w:after="0"/>
    </w:pPr>
  </w:style>
  <w:style w:type="paragraph" w:customStyle="1" w:styleId="af">
    <w:name w:val="Неупорядоченный список"/>
    <w:basedOn w:val="af7"/>
    <w:qFormat/>
    <w:rsid w:val="00EA4528"/>
    <w:pPr>
      <w:numPr>
        <w:numId w:val="67"/>
      </w:numPr>
      <w:spacing w:after="160" w:line="264" w:lineRule="auto"/>
      <w:jc w:val="left"/>
    </w:pPr>
  </w:style>
  <w:style w:type="paragraph" w:customStyle="1" w:styleId="afffffffffffffffd">
    <w:name w:val="Обобщающий абзац неупоряд. списков"/>
    <w:basedOn w:val="af7"/>
    <w:next w:val="af"/>
    <w:qFormat/>
    <w:rsid w:val="00EA4528"/>
    <w:pPr>
      <w:keepNext/>
      <w:spacing w:line="264" w:lineRule="auto"/>
      <w:ind w:firstLine="0"/>
      <w:jc w:val="left"/>
    </w:pPr>
  </w:style>
  <w:style w:type="paragraph" w:customStyle="1" w:styleId="afffffffffffffffe">
    <w:name w:val="Неупорядоченный короткий список"/>
    <w:basedOn w:val="af"/>
    <w:qFormat/>
    <w:rsid w:val="00EA4528"/>
    <w:pPr>
      <w:contextualSpacing/>
    </w:pPr>
  </w:style>
  <w:style w:type="character" w:customStyle="1" w:styleId="ListParagraphChar2">
    <w:name w:val="List Paragraph Char2"/>
    <w:basedOn w:val="af8"/>
    <w:uiPriority w:val="34"/>
    <w:locked/>
    <w:rsid w:val="00EA4528"/>
    <w:rPr>
      <w:rFonts w:ascii="Times New Roman" w:eastAsia="Times New Roman" w:hAnsi="Times New Roman" w:cs="Times New Roman"/>
      <w:sz w:val="24"/>
      <w:szCs w:val="24"/>
      <w:lang w:eastAsia="ru-RU"/>
    </w:rPr>
  </w:style>
  <w:style w:type="paragraph" w:customStyle="1" w:styleId="affffffffffffffff">
    <w:name w:val="Заголовок приложения"/>
    <w:basedOn w:val="14"/>
    <w:next w:val="af7"/>
    <w:qFormat/>
    <w:rsid w:val="00EA4528"/>
    <w:pPr>
      <w:suppressAutoHyphens/>
      <w:spacing w:before="600" w:after="200" w:line="264" w:lineRule="auto"/>
      <w:ind w:firstLine="0"/>
      <w:jc w:val="left"/>
    </w:pPr>
    <w:rPr>
      <w:rFonts w:ascii="Times New Roman" w:eastAsia="Times New Roman" w:hAnsi="Times New Roman" w:cs="Times New Roman"/>
      <w:b/>
      <w:bCs/>
      <w:color w:val="auto"/>
      <w:kern w:val="28"/>
      <w:sz w:val="44"/>
      <w:szCs w:val="40"/>
    </w:rPr>
  </w:style>
  <w:style w:type="table" w:customStyle="1" w:styleId="411">
    <w:name w:val="Таблица простая 41"/>
    <w:basedOn w:val="af9"/>
    <w:uiPriority w:val="44"/>
    <w:rsid w:val="00EA452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crollTableNormal">
    <w:name w:val="Scroll Table Normal"/>
    <w:basedOn w:val="af9"/>
    <w:uiPriority w:val="99"/>
    <w:qFormat/>
    <w:rsid w:val="00EA4528"/>
    <w:pPr>
      <w:spacing w:after="0" w:line="240" w:lineRule="auto"/>
    </w:pPr>
    <w:rPr>
      <w:rFonts w:eastAsia="Times New Roman"/>
      <w:lang w:val="en-US" w:eastAsia="de-DE"/>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b/>
        <w:color w:val="003366"/>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420">
    <w:name w:val="Таблица простая 42"/>
    <w:basedOn w:val="af9"/>
    <w:uiPriority w:val="44"/>
    <w:rsid w:val="00EA452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11a">
    <w:name w:val="Стиль11"/>
    <w:uiPriority w:val="99"/>
    <w:rsid w:val="00EA4528"/>
  </w:style>
  <w:style w:type="numbering" w:customStyle="1" w:styleId="218">
    <w:name w:val="Стиль21"/>
    <w:uiPriority w:val="99"/>
    <w:rsid w:val="00EA4528"/>
  </w:style>
  <w:style w:type="numbering" w:customStyle="1" w:styleId="313">
    <w:name w:val="Стиль31"/>
    <w:uiPriority w:val="99"/>
    <w:rsid w:val="00EA4528"/>
  </w:style>
  <w:style w:type="paragraph" w:customStyle="1" w:styleId="5f1">
    <w:name w:val="Абзац списка5"/>
    <w:basedOn w:val="af7"/>
    <w:rsid w:val="00EA4528"/>
    <w:pPr>
      <w:suppressAutoHyphens/>
      <w:spacing w:line="100" w:lineRule="atLeast"/>
      <w:ind w:left="720" w:firstLine="0"/>
      <w:jc w:val="left"/>
    </w:pPr>
    <w:rPr>
      <w:lang w:eastAsia="ar-SA"/>
    </w:rPr>
  </w:style>
  <w:style w:type="paragraph" w:customStyle="1" w:styleId="30">
    <w:name w:val="Маркированный список 3 (тбл)"/>
    <w:basedOn w:val="af7"/>
    <w:uiPriority w:val="99"/>
    <w:rsid w:val="00EA4528"/>
    <w:pPr>
      <w:numPr>
        <w:numId w:val="68"/>
      </w:numPr>
      <w:tabs>
        <w:tab w:val="num" w:pos="1701"/>
      </w:tabs>
      <w:spacing w:before="40" w:after="80"/>
      <w:ind w:left="1701" w:hanging="397"/>
      <w:jc w:val="left"/>
    </w:pPr>
    <w:rPr>
      <w:bCs/>
      <w:sz w:val="22"/>
      <w:szCs w:val="18"/>
    </w:rPr>
  </w:style>
  <w:style w:type="character" w:customStyle="1" w:styleId="afffffffffffffd">
    <w:name w:val="Обычный (тбл) Знак"/>
    <w:link w:val="afffffffffffffc"/>
    <w:uiPriority w:val="99"/>
    <w:locked/>
    <w:rsid w:val="00EA4528"/>
    <w:rPr>
      <w:rFonts w:ascii="Times New Roman" w:eastAsia="Times New Roman" w:hAnsi="Times New Roman" w:cs="Times New Roman"/>
      <w:bCs/>
      <w:szCs w:val="18"/>
      <w:lang w:eastAsia="ru-RU"/>
    </w:rPr>
  </w:style>
  <w:style w:type="paragraph" w:customStyle="1" w:styleId="af1">
    <w:name w:val="Маркированный список (буква)"/>
    <w:basedOn w:val="af7"/>
    <w:uiPriority w:val="99"/>
    <w:rsid w:val="00EA4528"/>
    <w:pPr>
      <w:numPr>
        <w:numId w:val="69"/>
      </w:numPr>
      <w:tabs>
        <w:tab w:val="left" w:pos="1418"/>
      </w:tabs>
      <w:ind w:left="2484" w:hanging="1"/>
    </w:pPr>
  </w:style>
  <w:style w:type="character" w:customStyle="1" w:styleId="apple-tab-span">
    <w:name w:val="apple-tab-span"/>
    <w:rsid w:val="00EA4528"/>
  </w:style>
  <w:style w:type="paragraph" w:customStyle="1" w:styleId="affffffffffffffff0">
    <w:name w:val="Основной"/>
    <w:qFormat/>
    <w:rsid w:val="00EA4528"/>
    <w:pPr>
      <w:spacing w:after="0" w:line="240" w:lineRule="auto"/>
    </w:pPr>
    <w:rPr>
      <w:rFonts w:ascii="Cambria" w:eastAsia="Cambria" w:hAnsi="Cambria"/>
    </w:rPr>
  </w:style>
  <w:style w:type="paragraph" w:customStyle="1" w:styleId="1KGK9">
    <w:name w:val="1KG=K9"/>
    <w:rsid w:val="00EA4528"/>
    <w:pPr>
      <w:autoSpaceDE w:val="0"/>
      <w:autoSpaceDN w:val="0"/>
      <w:adjustRightInd w:val="0"/>
      <w:spacing w:after="0" w:line="240" w:lineRule="auto"/>
    </w:pPr>
    <w:rPr>
      <w:rFonts w:ascii="Arial" w:eastAsia="Times New Roman" w:hAnsi="Arial"/>
      <w:sz w:val="20"/>
      <w:lang w:eastAsia="ru-RU"/>
    </w:rPr>
  </w:style>
  <w:style w:type="paragraph" w:customStyle="1" w:styleId="Normal1">
    <w:name w:val="Normal1"/>
    <w:basedOn w:val="af7"/>
    <w:rsid w:val="00EA4528"/>
    <w:pPr>
      <w:ind w:firstLine="400"/>
    </w:pPr>
  </w:style>
  <w:style w:type="paragraph" w:customStyle="1" w:styleId="a8">
    <w:name w:val="Вопрос анкеты"/>
    <w:basedOn w:val="af7"/>
    <w:rsid w:val="00EA4528"/>
    <w:pPr>
      <w:numPr>
        <w:numId w:val="70"/>
      </w:numPr>
    </w:pPr>
    <w:rPr>
      <w:b/>
      <w:sz w:val="20"/>
      <w:szCs w:val="20"/>
    </w:rPr>
  </w:style>
  <w:style w:type="paragraph" w:customStyle="1" w:styleId="a1">
    <w:name w:val="Вопрос скрининга"/>
    <w:basedOn w:val="af7"/>
    <w:rsid w:val="00EA4528"/>
    <w:pPr>
      <w:numPr>
        <w:numId w:val="71"/>
      </w:numPr>
    </w:pPr>
    <w:rPr>
      <w:b/>
      <w:sz w:val="20"/>
      <w:szCs w:val="20"/>
    </w:rPr>
  </w:style>
  <w:style w:type="paragraph" w:customStyle="1" w:styleId="affffffffffffffff1">
    <w:name w:val="Инструкция"/>
    <w:basedOn w:val="af7"/>
    <w:rsid w:val="00EA4528"/>
    <w:pPr>
      <w:ind w:left="567" w:firstLine="0"/>
    </w:pPr>
    <w:rPr>
      <w:i/>
      <w:sz w:val="20"/>
      <w:szCs w:val="20"/>
    </w:rPr>
  </w:style>
  <w:style w:type="paragraph" w:customStyle="1" w:styleId="affffffffffffffff2">
    <w:name w:val="Номер проекта"/>
    <w:basedOn w:val="af7"/>
    <w:rsid w:val="00EA4528"/>
    <w:pPr>
      <w:pBdr>
        <w:bottom w:val="single" w:sz="4" w:space="1" w:color="auto"/>
      </w:pBdr>
      <w:ind w:firstLine="0"/>
      <w:jc w:val="right"/>
    </w:pPr>
    <w:rPr>
      <w:b/>
      <w:sz w:val="16"/>
      <w:szCs w:val="16"/>
    </w:rPr>
  </w:style>
  <w:style w:type="paragraph" w:customStyle="1" w:styleId="affffffffffffffff3">
    <w:name w:val="Название анкеты"/>
    <w:basedOn w:val="af7"/>
    <w:rsid w:val="00EA4528"/>
    <w:pPr>
      <w:ind w:firstLine="0"/>
      <w:jc w:val="center"/>
    </w:pPr>
    <w:rPr>
      <w:b/>
      <w:szCs w:val="28"/>
    </w:rPr>
  </w:style>
  <w:style w:type="paragraph" w:customStyle="1" w:styleId="affffffffffffffff4">
    <w:name w:val="Подпись интервьюера"/>
    <w:basedOn w:val="af7"/>
    <w:rsid w:val="00EA4528"/>
    <w:pPr>
      <w:ind w:firstLine="0"/>
      <w:jc w:val="right"/>
    </w:pPr>
    <w:rPr>
      <w:sz w:val="16"/>
      <w:szCs w:val="16"/>
    </w:rPr>
  </w:style>
  <w:style w:type="paragraph" w:customStyle="1" w:styleId="affffffffffffffff5">
    <w:name w:val="Верхний колонтитул нс"/>
    <w:basedOn w:val="aff8"/>
    <w:rsid w:val="00EA4528"/>
    <w:pPr>
      <w:pBdr>
        <w:bottom w:val="single" w:sz="4" w:space="1" w:color="auto"/>
      </w:pBdr>
      <w:tabs>
        <w:tab w:val="clear" w:pos="4677"/>
        <w:tab w:val="clear" w:pos="9355"/>
      </w:tabs>
      <w:ind w:firstLine="0"/>
      <w:jc w:val="left"/>
    </w:pPr>
    <w:rPr>
      <w:noProof/>
      <w:sz w:val="16"/>
      <w:szCs w:val="16"/>
    </w:rPr>
  </w:style>
  <w:style w:type="paragraph" w:customStyle="1" w:styleId="affffffffffffffff6">
    <w:name w:val="Покажите карточку"/>
    <w:basedOn w:val="af7"/>
    <w:rsid w:val="00EA4528"/>
    <w:pPr>
      <w:tabs>
        <w:tab w:val="num" w:pos="0"/>
      </w:tabs>
      <w:ind w:firstLine="0"/>
    </w:pPr>
    <w:rPr>
      <w:i/>
      <w:sz w:val="20"/>
      <w:szCs w:val="20"/>
    </w:rPr>
  </w:style>
  <w:style w:type="paragraph" w:customStyle="1" w:styleId="affffffffffffffff7">
    <w:name w:val="Нумерованный список таблицы"/>
    <w:basedOn w:val="affff2"/>
    <w:rsid w:val="00EA4528"/>
    <w:pPr>
      <w:autoSpaceDE/>
      <w:autoSpaceDN/>
      <w:spacing w:before="0" w:line="240" w:lineRule="auto"/>
    </w:pPr>
    <w:rPr>
      <w:sz w:val="20"/>
      <w:szCs w:val="20"/>
    </w:rPr>
  </w:style>
  <w:style w:type="paragraph" w:customStyle="1" w:styleId="affffffffffffffff8">
    <w:name w:val="Список без номеров"/>
    <w:basedOn w:val="af7"/>
    <w:rsid w:val="00EA4528"/>
    <w:pPr>
      <w:ind w:left="576" w:firstLine="0"/>
      <w:jc w:val="left"/>
    </w:pPr>
    <w:rPr>
      <w:sz w:val="20"/>
      <w:szCs w:val="20"/>
    </w:rPr>
  </w:style>
  <w:style w:type="character" w:customStyle="1" w:styleId="affffffffffffffff9">
    <w:name w:val="Инструкция Знак"/>
    <w:rsid w:val="00EA4528"/>
    <w:rPr>
      <w:rFonts w:ascii="Verdana" w:hAnsi="Verdana"/>
      <w:i/>
      <w:lang w:val="ru-RU" w:eastAsia="ru-RU" w:bidi="ar-SA"/>
    </w:rPr>
  </w:style>
  <w:style w:type="paragraph" w:customStyle="1" w:styleId="6a">
    <w:name w:val="Абзац списка6"/>
    <w:basedOn w:val="af7"/>
    <w:rsid w:val="00EA4528"/>
    <w:pPr>
      <w:suppressAutoHyphens/>
      <w:spacing w:after="180" w:line="264" w:lineRule="auto"/>
      <w:ind w:left="720" w:firstLine="0"/>
      <w:contextualSpacing/>
      <w:jc w:val="left"/>
    </w:pPr>
    <w:rPr>
      <w:rFonts w:eastAsia="Courier New"/>
      <w:color w:val="000000"/>
      <w:kern w:val="2"/>
      <w:sz w:val="20"/>
      <w:szCs w:val="20"/>
      <w:lang w:val="en-US" w:eastAsia="ar-SA"/>
    </w:rPr>
  </w:style>
  <w:style w:type="character" w:customStyle="1" w:styleId="FontStyle11">
    <w:name w:val="Font Style11"/>
    <w:basedOn w:val="af8"/>
    <w:uiPriority w:val="99"/>
    <w:rsid w:val="00EA4528"/>
    <w:rPr>
      <w:rFonts w:ascii="Times New Roman" w:hAnsi="Times New Roman" w:cs="Times New Roman"/>
      <w:sz w:val="26"/>
      <w:szCs w:val="26"/>
    </w:rPr>
  </w:style>
  <w:style w:type="character" w:customStyle="1" w:styleId="CharChar">
    <w:name w:val="Обычный Char Char"/>
    <w:link w:val="1f6"/>
    <w:locked/>
    <w:rsid w:val="00EA4528"/>
    <w:rPr>
      <w:rFonts w:ascii="Times New Roman" w:eastAsia="Times New Roman" w:hAnsi="Times New Roman" w:cs="Times New Roman"/>
      <w:sz w:val="28"/>
      <w:szCs w:val="20"/>
      <w:lang w:eastAsia="ru-RU"/>
    </w:rPr>
  </w:style>
  <w:style w:type="paragraph" w:customStyle="1" w:styleId="4f4">
    <w:name w:val="Основной текст4"/>
    <w:basedOn w:val="af7"/>
    <w:rsid w:val="00EA4528"/>
    <w:pPr>
      <w:widowControl w:val="0"/>
      <w:shd w:val="clear" w:color="auto" w:fill="FFFFFF"/>
      <w:spacing w:before="300" w:after="300" w:line="0" w:lineRule="atLeast"/>
      <w:ind w:hanging="340"/>
      <w:jc w:val="left"/>
    </w:pPr>
    <w:rPr>
      <w:rFonts w:cstheme="minorBidi"/>
      <w:sz w:val="22"/>
      <w:szCs w:val="22"/>
    </w:rPr>
  </w:style>
  <w:style w:type="paragraph" w:customStyle="1" w:styleId="TableContents">
    <w:name w:val="Table Contents"/>
    <w:basedOn w:val="af7"/>
    <w:qFormat/>
    <w:rsid w:val="00EA4528"/>
    <w:pPr>
      <w:suppressLineNumbers/>
      <w:ind w:firstLine="0"/>
      <w:jc w:val="left"/>
    </w:pPr>
    <w:rPr>
      <w:rFonts w:ascii="Liberation Serif" w:eastAsia="SimSun" w:hAnsi="Liberation Serif" w:cs="Mangal"/>
      <w:lang w:eastAsia="zh-CN" w:bidi="hi-IN"/>
    </w:rPr>
  </w:style>
  <w:style w:type="paragraph" w:customStyle="1" w:styleId="mg1">
    <w:name w:val="mg1"/>
    <w:basedOn w:val="af7"/>
    <w:rsid w:val="00EA4528"/>
    <w:pPr>
      <w:spacing w:before="100" w:beforeAutospacing="1" w:after="100" w:afterAutospacing="1"/>
      <w:ind w:firstLine="0"/>
      <w:jc w:val="left"/>
    </w:pPr>
    <w:rPr>
      <w:rFonts w:eastAsia="SimSun"/>
      <w:lang w:val="en-GB" w:eastAsia="en-GB"/>
    </w:rPr>
  </w:style>
  <w:style w:type="paragraph" w:customStyle="1" w:styleId="ConsNonformat">
    <w:name w:val="ConsNonformat"/>
    <w:rsid w:val="00EA4528"/>
    <w:pPr>
      <w:widowControl w:val="0"/>
      <w:spacing w:after="0" w:line="240" w:lineRule="auto"/>
    </w:pPr>
    <w:rPr>
      <w:rFonts w:ascii="Courier New" w:eastAsia="Times New Roman" w:hAnsi="Courier New"/>
      <w:snapToGrid w:val="0"/>
      <w:sz w:val="20"/>
      <w:szCs w:val="20"/>
      <w:lang w:eastAsia="ru-RU"/>
    </w:rPr>
  </w:style>
  <w:style w:type="paragraph" w:customStyle="1" w:styleId="1fffb">
    <w:name w:val="Основной текст1"/>
    <w:basedOn w:val="af7"/>
    <w:rsid w:val="00EA4528"/>
    <w:pPr>
      <w:widowControl w:val="0"/>
      <w:shd w:val="clear" w:color="auto" w:fill="FFFFFF"/>
      <w:spacing w:before="480" w:after="300" w:line="0" w:lineRule="atLeast"/>
      <w:ind w:hanging="720"/>
    </w:pPr>
    <w:rPr>
      <w:sz w:val="23"/>
      <w:szCs w:val="23"/>
    </w:rPr>
  </w:style>
  <w:style w:type="character" w:customStyle="1" w:styleId="WW8Num19z1">
    <w:name w:val="WW8Num19z1"/>
    <w:uiPriority w:val="99"/>
    <w:rsid w:val="00EA4528"/>
    <w:rPr>
      <w:position w:val="0"/>
      <w:sz w:val="24"/>
      <w:vertAlign w:val="baseline"/>
    </w:rPr>
  </w:style>
  <w:style w:type="table" w:customStyle="1" w:styleId="4f5">
    <w:name w:val="Сетка таблицы4"/>
    <w:basedOn w:val="af9"/>
    <w:next w:val="affc"/>
    <w:uiPriority w:val="39"/>
    <w:rsid w:val="00EA4528"/>
    <w:pPr>
      <w:spacing w:after="0" w:line="360" w:lineRule="auto"/>
      <w:ind w:firstLine="567"/>
      <w:jc w:val="both"/>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
    <w:basedOn w:val="af9"/>
    <w:next w:val="affc"/>
    <w:uiPriority w:val="59"/>
    <w:rsid w:val="007564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маркированый список 1"/>
    <w:aliases w:val="таблица"/>
    <w:basedOn w:val="af7"/>
    <w:qFormat/>
    <w:rsid w:val="00B02E57"/>
    <w:pPr>
      <w:widowControl w:val="0"/>
      <w:numPr>
        <w:numId w:val="72"/>
      </w:numPr>
      <w:spacing w:line="240" w:lineRule="atLeast"/>
      <w:jc w:val="left"/>
    </w:pPr>
    <w:rPr>
      <w:rFonts w:ascii="Cambria" w:hAnsi="Cambria"/>
      <w:sz w:val="22"/>
      <w:lang w:eastAsia="ko-KR"/>
    </w:rPr>
  </w:style>
  <w:style w:type="character" w:customStyle="1" w:styleId="FontStyle14">
    <w:name w:val="Font Style14"/>
    <w:uiPriority w:val="99"/>
    <w:rsid w:val="00B02E57"/>
    <w:rPr>
      <w:rFonts w:ascii="Times New Roman" w:hAnsi="Times New Roman" w:cs="Times New Roman"/>
      <w:b/>
      <w:bCs/>
      <w:sz w:val="28"/>
      <w:szCs w:val="28"/>
    </w:rPr>
  </w:style>
  <w:style w:type="character" w:customStyle="1" w:styleId="FontStyle15">
    <w:name w:val="Font Style15"/>
    <w:uiPriority w:val="99"/>
    <w:rsid w:val="00B02E57"/>
    <w:rPr>
      <w:rFonts w:ascii="Times New Roman" w:hAnsi="Times New Roman" w:cs="Times New Roman"/>
      <w:sz w:val="26"/>
      <w:szCs w:val="26"/>
    </w:rPr>
  </w:style>
  <w:style w:type="paragraph" w:customStyle="1" w:styleId="Style2">
    <w:name w:val="Style2"/>
    <w:basedOn w:val="af7"/>
    <w:uiPriority w:val="99"/>
    <w:rsid w:val="00B02E57"/>
    <w:pPr>
      <w:widowControl w:val="0"/>
      <w:autoSpaceDE w:val="0"/>
      <w:autoSpaceDN w:val="0"/>
      <w:adjustRightInd w:val="0"/>
      <w:spacing w:line="322" w:lineRule="exact"/>
      <w:ind w:firstLine="566"/>
      <w:jc w:val="left"/>
    </w:pPr>
  </w:style>
  <w:style w:type="paragraph" w:customStyle="1" w:styleId="Style5">
    <w:name w:val="Style5"/>
    <w:basedOn w:val="af7"/>
    <w:uiPriority w:val="99"/>
    <w:rsid w:val="00B02E57"/>
    <w:pPr>
      <w:widowControl w:val="0"/>
      <w:autoSpaceDE w:val="0"/>
      <w:autoSpaceDN w:val="0"/>
      <w:adjustRightInd w:val="0"/>
      <w:spacing w:line="319" w:lineRule="exact"/>
      <w:ind w:firstLine="2390"/>
      <w:jc w:val="left"/>
    </w:pPr>
  </w:style>
  <w:style w:type="paragraph" w:customStyle="1" w:styleId="Style7">
    <w:name w:val="Style7"/>
    <w:basedOn w:val="af7"/>
    <w:uiPriority w:val="99"/>
    <w:rsid w:val="00B02E57"/>
    <w:pPr>
      <w:widowControl w:val="0"/>
      <w:autoSpaceDE w:val="0"/>
      <w:autoSpaceDN w:val="0"/>
      <w:adjustRightInd w:val="0"/>
      <w:ind w:firstLine="0"/>
      <w:jc w:val="center"/>
    </w:pPr>
  </w:style>
  <w:style w:type="paragraph" w:customStyle="1" w:styleId="Style8">
    <w:name w:val="Style8"/>
    <w:basedOn w:val="af7"/>
    <w:uiPriority w:val="99"/>
    <w:rsid w:val="00B02E57"/>
    <w:pPr>
      <w:widowControl w:val="0"/>
      <w:autoSpaceDE w:val="0"/>
      <w:autoSpaceDN w:val="0"/>
      <w:adjustRightInd w:val="0"/>
      <w:ind w:firstLine="0"/>
      <w:jc w:val="left"/>
    </w:pPr>
  </w:style>
  <w:style w:type="paragraph" w:customStyle="1" w:styleId="1fffc">
    <w:name w:val="Без интервала1"/>
    <w:aliases w:val="для таблиц,No Spacing"/>
    <w:qFormat/>
    <w:rsid w:val="00B02E57"/>
    <w:pPr>
      <w:spacing w:after="0" w:line="240" w:lineRule="auto"/>
      <w:ind w:firstLine="284"/>
      <w:jc w:val="both"/>
    </w:pPr>
    <w:rPr>
      <w:rFonts w:eastAsia="Times New Roman"/>
      <w:lang w:eastAsia="ru-RU"/>
    </w:rPr>
  </w:style>
  <w:style w:type="character" w:customStyle="1" w:styleId="iceouttxt">
    <w:name w:val="iceouttxt"/>
    <w:basedOn w:val="af8"/>
    <w:rsid w:val="00B02E57"/>
  </w:style>
  <w:style w:type="paragraph" w:customStyle="1" w:styleId="affffffffffffffffa">
    <w:name w:val="б"/>
    <w:basedOn w:val="af7"/>
    <w:rsid w:val="00B02E57"/>
    <w:pPr>
      <w:tabs>
        <w:tab w:val="left" w:pos="9639"/>
      </w:tabs>
      <w:ind w:right="6" w:firstLine="426"/>
    </w:pPr>
    <w:rPr>
      <w:rFonts w:ascii="Arial" w:hAnsi="Arial"/>
      <w:sz w:val="18"/>
      <w:szCs w:val="20"/>
      <w:lang w:val="en-GB"/>
    </w:rPr>
  </w:style>
  <w:style w:type="paragraph" w:customStyle="1" w:styleId="MyListHeader">
    <w:name w:val="MyList_Header"/>
    <w:basedOn w:val="af7"/>
    <w:rsid w:val="00B02E57"/>
    <w:pPr>
      <w:keepNext/>
      <w:numPr>
        <w:numId w:val="73"/>
      </w:numPr>
      <w:autoSpaceDE w:val="0"/>
      <w:autoSpaceDN w:val="0"/>
      <w:spacing w:before="140" w:after="140" w:line="276" w:lineRule="auto"/>
    </w:pPr>
    <w:rPr>
      <w:rFonts w:eastAsia="Calibri"/>
      <w:b/>
      <w:bCs/>
      <w:sz w:val="20"/>
      <w:szCs w:val="20"/>
    </w:rPr>
  </w:style>
  <w:style w:type="character" w:customStyle="1" w:styleId="MyListBodyChar">
    <w:name w:val="My_List_Body Char"/>
    <w:link w:val="MyListBody"/>
    <w:locked/>
    <w:rsid w:val="00B02E57"/>
    <w:rPr>
      <w:rFonts w:asciiTheme="minorHAnsi" w:hAnsiTheme="minorHAnsi" w:cstheme="minorBidi"/>
      <w:sz w:val="22"/>
      <w:szCs w:val="22"/>
    </w:rPr>
  </w:style>
  <w:style w:type="paragraph" w:customStyle="1" w:styleId="MyListBody">
    <w:name w:val="My_List_Body"/>
    <w:basedOn w:val="af7"/>
    <w:link w:val="MyListBodyChar"/>
    <w:rsid w:val="00B02E57"/>
    <w:pPr>
      <w:keepNext/>
      <w:numPr>
        <w:ilvl w:val="1"/>
        <w:numId w:val="73"/>
      </w:numPr>
      <w:autoSpaceDE w:val="0"/>
      <w:autoSpaceDN w:val="0"/>
      <w:spacing w:before="140" w:after="140" w:line="276" w:lineRule="auto"/>
    </w:pPr>
    <w:rPr>
      <w:rFonts w:asciiTheme="minorHAnsi" w:hAnsiTheme="minorHAnsi" w:cstheme="minorBidi"/>
      <w:sz w:val="22"/>
      <w:szCs w:val="22"/>
    </w:rPr>
  </w:style>
  <w:style w:type="character" w:customStyle="1" w:styleId="price-selectcheckbox-item-name">
    <w:name w:val="price-selectcheckbox-item-name"/>
    <w:basedOn w:val="af8"/>
    <w:rsid w:val="00B02E57"/>
  </w:style>
  <w:style w:type="paragraph" w:customStyle="1" w:styleId="affffffffffffffffb">
    <w:name w:val="т"/>
    <w:basedOn w:val="af7"/>
    <w:rsid w:val="00B02E57"/>
    <w:pPr>
      <w:tabs>
        <w:tab w:val="left" w:pos="9639"/>
      </w:tabs>
      <w:spacing w:after="120"/>
      <w:ind w:right="6" w:firstLine="425"/>
      <w:jc w:val="center"/>
    </w:pPr>
    <w:rPr>
      <w:rFonts w:ascii="Arial" w:hAnsi="Arial"/>
      <w:b/>
      <w:sz w:val="18"/>
      <w:szCs w:val="20"/>
      <w:lang w:val="en-GB"/>
    </w:rPr>
  </w:style>
  <w:style w:type="paragraph" w:customStyle="1" w:styleId="1fffd">
    <w:name w:val="заголовок 1"/>
    <w:basedOn w:val="af7"/>
    <w:next w:val="af7"/>
    <w:rsid w:val="00B02E57"/>
    <w:pPr>
      <w:keepNext/>
      <w:autoSpaceDE w:val="0"/>
      <w:autoSpaceDN w:val="0"/>
      <w:ind w:firstLine="0"/>
      <w:jc w:val="center"/>
      <w:outlineLvl w:val="0"/>
    </w:pPr>
    <w:rPr>
      <w:b/>
      <w:bCs/>
    </w:rPr>
  </w:style>
  <w:style w:type="paragraph" w:customStyle="1" w:styleId="3ffe">
    <w:name w:val="Обычный3"/>
    <w:rsid w:val="00B02E57"/>
    <w:pPr>
      <w:spacing w:after="0" w:line="276" w:lineRule="auto"/>
    </w:pPr>
    <w:rPr>
      <w:rFonts w:ascii="Arial" w:eastAsia="Arial" w:hAnsi="Arial" w:cs="Arial"/>
      <w:color w:val="000000"/>
      <w:lang w:eastAsia="ru-RU"/>
    </w:rPr>
  </w:style>
  <w:style w:type="numbering" w:customStyle="1" w:styleId="1111111">
    <w:name w:val="1 / 1.1 / 1.1.11"/>
    <w:basedOn w:val="afa"/>
    <w:next w:val="111111"/>
    <w:uiPriority w:val="99"/>
    <w:unhideWhenUsed/>
    <w:rsid w:val="00B426A5"/>
    <w:pPr>
      <w:numPr>
        <w:numId w:val="74"/>
      </w:numPr>
    </w:pPr>
  </w:style>
  <w:style w:type="numbering" w:customStyle="1" w:styleId="1111112">
    <w:name w:val="1 / 1.1 / 1.1.12"/>
    <w:basedOn w:val="afa"/>
    <w:next w:val="111111"/>
    <w:uiPriority w:val="99"/>
    <w:unhideWhenUsed/>
    <w:rsid w:val="00523677"/>
    <w:pPr>
      <w:numPr>
        <w:numId w:val="2"/>
      </w:numPr>
    </w:pPr>
  </w:style>
  <w:style w:type="numbering" w:customStyle="1" w:styleId="WWNum1131">
    <w:name w:val="WWNum1131"/>
    <w:basedOn w:val="afa"/>
    <w:rsid w:val="00523677"/>
    <w:pPr>
      <w:numPr>
        <w:numId w:val="69"/>
      </w:numPr>
    </w:pPr>
  </w:style>
  <w:style w:type="table" w:customStyle="1" w:styleId="5f2">
    <w:name w:val="Сетка таблицы5"/>
    <w:basedOn w:val="af9"/>
    <w:next w:val="affc"/>
    <w:uiPriority w:val="39"/>
    <w:rsid w:val="00A403DA"/>
    <w:pPr>
      <w:spacing w:after="0" w:line="360" w:lineRule="auto"/>
      <w:ind w:firstLine="567"/>
      <w:jc w:val="both"/>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
    <w:name w:val="Сетка таблицы8"/>
    <w:basedOn w:val="af9"/>
    <w:next w:val="affc"/>
    <w:uiPriority w:val="59"/>
    <w:rsid w:val="00142997"/>
    <w:pPr>
      <w:spacing w:after="0" w:line="240" w:lineRule="auto"/>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
    <w:basedOn w:val="af9"/>
    <w:next w:val="affc"/>
    <w:uiPriority w:val="59"/>
    <w:rsid w:val="00142997"/>
    <w:pPr>
      <w:spacing w:after="0" w:line="240" w:lineRule="auto"/>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5z1">
    <w:name w:val="WW8Num15z1"/>
    <w:uiPriority w:val="99"/>
    <w:rsid w:val="00142997"/>
    <w:rPr>
      <w:sz w:val="26"/>
    </w:rPr>
  </w:style>
  <w:style w:type="character" w:customStyle="1" w:styleId="FontStyle333">
    <w:name w:val="Font Style333"/>
    <w:basedOn w:val="af8"/>
    <w:uiPriority w:val="99"/>
    <w:rsid w:val="00142997"/>
    <w:rPr>
      <w:rFonts w:ascii="Times New Roman" w:hAnsi="Times New Roman" w:cs="Times New Roman"/>
      <w:sz w:val="26"/>
      <w:szCs w:val="26"/>
    </w:rPr>
  </w:style>
  <w:style w:type="table" w:customStyle="1" w:styleId="910">
    <w:name w:val="Сетка таблицы91"/>
    <w:basedOn w:val="af9"/>
    <w:next w:val="affc"/>
    <w:uiPriority w:val="59"/>
    <w:rsid w:val="002A5259"/>
    <w:pPr>
      <w:spacing w:after="0" w:line="240" w:lineRule="auto"/>
      <w:ind w:left="454"/>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Сетка таблицы13"/>
    <w:basedOn w:val="af9"/>
    <w:next w:val="affc"/>
    <w:uiPriority w:val="39"/>
    <w:rsid w:val="006B07F0"/>
    <w:pPr>
      <w:spacing w:after="0" w:line="360" w:lineRule="auto"/>
      <w:ind w:firstLine="567"/>
      <w:jc w:val="both"/>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
    <w:name w:val="Стиль6"/>
    <w:uiPriority w:val="99"/>
    <w:rsid w:val="006B07F0"/>
    <w:pPr>
      <w:numPr>
        <w:numId w:val="75"/>
      </w:numPr>
    </w:pPr>
  </w:style>
  <w:style w:type="numbering" w:customStyle="1" w:styleId="70">
    <w:name w:val="Стиль7"/>
    <w:uiPriority w:val="99"/>
    <w:rsid w:val="006B07F0"/>
    <w:pPr>
      <w:numPr>
        <w:numId w:val="76"/>
      </w:numPr>
    </w:pPr>
  </w:style>
  <w:style w:type="table" w:customStyle="1" w:styleId="-310">
    <w:name w:val="Светлый список - Акцент 31"/>
    <w:basedOn w:val="af9"/>
    <w:next w:val="-31"/>
    <w:uiPriority w:val="61"/>
    <w:rsid w:val="0086604E"/>
    <w:pPr>
      <w:pBdr>
        <w:top w:val="nil"/>
        <w:left w:val="nil"/>
        <w:bottom w:val="nil"/>
        <w:right w:val="nil"/>
        <w:between w:val="nil"/>
        <w:bar w:val="nil"/>
      </w:pBdr>
      <w:spacing w:after="0" w:line="240" w:lineRule="auto"/>
    </w:pPr>
    <w:rPr>
      <w:rFonts w:eastAsia="Arial Unicode MS"/>
      <w:sz w:val="20"/>
      <w:szCs w:val="20"/>
      <w:bdr w:val="nil"/>
      <w:lang w:eastAsia="ru-RU"/>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1-31">
    <w:name w:val="Средняя сетка 1 - Акцент 31"/>
    <w:basedOn w:val="af9"/>
    <w:next w:val="1-3"/>
    <w:uiPriority w:val="67"/>
    <w:rsid w:val="0086604E"/>
    <w:pPr>
      <w:spacing w:after="0" w:line="240" w:lineRule="auto"/>
    </w:pPr>
    <w:rPr>
      <w:rFonts w:eastAsia="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1-310">
    <w:name w:val="Средняя заливка 1 - Акцент 31"/>
    <w:basedOn w:val="af9"/>
    <w:next w:val="1-30"/>
    <w:uiPriority w:val="63"/>
    <w:rsid w:val="0086604E"/>
    <w:pPr>
      <w:spacing w:after="0" w:line="240" w:lineRule="auto"/>
    </w:pPr>
    <w:rPr>
      <w:rFonts w:eastAsia="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character" w:customStyle="1" w:styleId="1fffe">
    <w:name w:val="Слабое выделение1"/>
    <w:basedOn w:val="af8"/>
    <w:uiPriority w:val="19"/>
    <w:qFormat/>
    <w:rsid w:val="0086604E"/>
    <w:rPr>
      <w:i/>
      <w:iCs/>
      <w:color w:val="808080"/>
    </w:rPr>
  </w:style>
  <w:style w:type="numbering" w:customStyle="1" w:styleId="11b">
    <w:name w:val="Нет списка11"/>
    <w:next w:val="afa"/>
    <w:semiHidden/>
    <w:unhideWhenUsed/>
    <w:rsid w:val="0086604E"/>
  </w:style>
  <w:style w:type="character" w:customStyle="1" w:styleId="WW8Num8z0">
    <w:name w:val="WW8Num8z0"/>
    <w:uiPriority w:val="99"/>
    <w:rsid w:val="00444807"/>
    <w:rPr>
      <w:sz w:val="40"/>
    </w:rPr>
  </w:style>
  <w:style w:type="character" w:customStyle="1" w:styleId="WW8Num5z0">
    <w:name w:val="WW8Num5z0"/>
    <w:uiPriority w:val="99"/>
    <w:rsid w:val="00346F61"/>
    <w:rPr>
      <w:rFonts w:ascii="Symbol" w:hAnsi="Symbol"/>
    </w:rPr>
  </w:style>
  <w:style w:type="character" w:customStyle="1" w:styleId="WW8Num4z0">
    <w:name w:val="WW8Num4z0"/>
    <w:uiPriority w:val="99"/>
    <w:rsid w:val="00DC5108"/>
    <w:rPr>
      <w:rFonts w:ascii="Symbol" w:hAnsi="Symbol"/>
    </w:rPr>
  </w:style>
  <w:style w:type="character" w:customStyle="1" w:styleId="Style1Char">
    <w:name w:val="Style1 Char"/>
    <w:basedOn w:val="aff6"/>
    <w:link w:val="Style1"/>
    <w:rsid w:val="00821C54"/>
    <w:rPr>
      <w:rFonts w:ascii="Times New Roman" w:eastAsia="Times New Roman" w:hAnsi="Times New Roman" w:cs="Times New Roman"/>
      <w:sz w:val="24"/>
      <w:szCs w:val="24"/>
      <w:lang w:eastAsia="ru-RU"/>
    </w:rPr>
  </w:style>
  <w:style w:type="table" w:customStyle="1" w:styleId="412">
    <w:name w:val="Сетка таблицы41"/>
    <w:basedOn w:val="af9"/>
    <w:next w:val="affc"/>
    <w:uiPriority w:val="39"/>
    <w:rsid w:val="00B8224F"/>
    <w:pPr>
      <w:spacing w:after="0" w:line="240" w:lineRule="auto"/>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Сетка таблицы7"/>
    <w:basedOn w:val="af9"/>
    <w:next w:val="affc"/>
    <w:uiPriority w:val="59"/>
    <w:rsid w:val="00342DBE"/>
    <w:pPr>
      <w:spacing w:after="0" w:line="360" w:lineRule="auto"/>
      <w:ind w:firstLine="567"/>
      <w:jc w:val="both"/>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
    <w:basedOn w:val="af9"/>
    <w:next w:val="affc"/>
    <w:uiPriority w:val="59"/>
    <w:rsid w:val="005B553D"/>
    <w:pPr>
      <w:spacing w:after="0" w:line="360" w:lineRule="auto"/>
      <w:ind w:firstLine="567"/>
      <w:jc w:val="both"/>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f6">
    <w:name w:val="Нет списка4"/>
    <w:next w:val="afa"/>
    <w:uiPriority w:val="99"/>
    <w:semiHidden/>
    <w:unhideWhenUsed/>
    <w:rsid w:val="006D7AA4"/>
  </w:style>
  <w:style w:type="character" w:customStyle="1" w:styleId="Heading3Char">
    <w:name w:val="Heading 3 Char"/>
    <w:uiPriority w:val="9"/>
    <w:rsid w:val="006D7AA4"/>
    <w:rPr>
      <w:rFonts w:ascii="Arial" w:eastAsia="Arial" w:hAnsi="Arial" w:cs="Arial"/>
      <w:sz w:val="30"/>
      <w:szCs w:val="30"/>
    </w:rPr>
  </w:style>
  <w:style w:type="character" w:customStyle="1" w:styleId="SubtitleChar">
    <w:name w:val="Subtitle Char"/>
    <w:uiPriority w:val="11"/>
    <w:rsid w:val="006D7AA4"/>
    <w:rPr>
      <w:sz w:val="24"/>
      <w:szCs w:val="24"/>
    </w:rPr>
  </w:style>
  <w:style w:type="paragraph" w:styleId="2fff8">
    <w:name w:val="Quote"/>
    <w:link w:val="2fff9"/>
    <w:uiPriority w:val="29"/>
    <w:qFormat/>
    <w:rsid w:val="006D7AA4"/>
    <w:pPr>
      <w:spacing w:after="0" w:line="240" w:lineRule="auto"/>
      <w:ind w:left="720" w:right="720"/>
    </w:pPr>
    <w:rPr>
      <w:rFonts w:eastAsia="Times New Roman"/>
      <w:i/>
      <w:sz w:val="20"/>
      <w:szCs w:val="20"/>
      <w:lang w:eastAsia="zh-CN"/>
    </w:rPr>
  </w:style>
  <w:style w:type="character" w:customStyle="1" w:styleId="2fff9">
    <w:name w:val="Цитата 2 Знак"/>
    <w:basedOn w:val="af8"/>
    <w:link w:val="2fff8"/>
    <w:uiPriority w:val="29"/>
    <w:rsid w:val="006D7AA4"/>
    <w:rPr>
      <w:rFonts w:ascii="Times New Roman" w:eastAsia="Times New Roman" w:hAnsi="Times New Roman" w:cs="Times New Roman"/>
      <w:i/>
      <w:sz w:val="20"/>
      <w:szCs w:val="20"/>
      <w:lang w:eastAsia="zh-CN"/>
    </w:rPr>
  </w:style>
  <w:style w:type="paragraph" w:styleId="affffffffffffffffc">
    <w:name w:val="Intense Quote"/>
    <w:link w:val="affffffffffffffffd"/>
    <w:uiPriority w:val="30"/>
    <w:qFormat/>
    <w:rsid w:val="006D7AA4"/>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eastAsia="Times New Roman"/>
      <w:i/>
      <w:sz w:val="20"/>
      <w:szCs w:val="20"/>
      <w:lang w:eastAsia="zh-CN"/>
    </w:rPr>
  </w:style>
  <w:style w:type="character" w:customStyle="1" w:styleId="affffffffffffffffd">
    <w:name w:val="Выделенная цитата Знак"/>
    <w:basedOn w:val="af8"/>
    <w:link w:val="affffffffffffffffc"/>
    <w:uiPriority w:val="30"/>
    <w:rsid w:val="006D7AA4"/>
    <w:rPr>
      <w:rFonts w:ascii="Times New Roman" w:eastAsia="Times New Roman" w:hAnsi="Times New Roman" w:cs="Times New Roman"/>
      <w:i/>
      <w:sz w:val="20"/>
      <w:szCs w:val="20"/>
      <w:shd w:val="clear" w:color="auto" w:fill="F2F2F2"/>
      <w:lang w:eastAsia="zh-CN"/>
    </w:rPr>
  </w:style>
  <w:style w:type="character" w:customStyle="1" w:styleId="HeaderChar">
    <w:name w:val="Header Char"/>
    <w:uiPriority w:val="99"/>
    <w:rsid w:val="006D7AA4"/>
  </w:style>
  <w:style w:type="character" w:customStyle="1" w:styleId="FooterChar">
    <w:name w:val="Footer Char"/>
    <w:uiPriority w:val="99"/>
    <w:rsid w:val="006D7AA4"/>
  </w:style>
  <w:style w:type="table" w:customStyle="1" w:styleId="GR1">
    <w:name w:val="Сетка таблицы GR1"/>
    <w:basedOn w:val="af9"/>
    <w:next w:val="affc"/>
    <w:rsid w:val="006D7AA4"/>
    <w:pPr>
      <w:spacing w:after="0" w:line="240" w:lineRule="auto"/>
    </w:pPr>
    <w:rPr>
      <w:rFonts w:eastAsia="Times New Roman"/>
      <w:sz w:val="20"/>
      <w:szCs w:val="20"/>
      <w:lang w:eastAsia="zh-CN"/>
    </w:rPr>
    <w:tblPr/>
  </w:style>
  <w:style w:type="table" w:customStyle="1" w:styleId="TableGridLight">
    <w:name w:val="Table Grid Light"/>
    <w:uiPriority w:val="59"/>
    <w:rsid w:val="006D7AA4"/>
    <w:pPr>
      <w:spacing w:after="0" w:line="240" w:lineRule="auto"/>
    </w:pPr>
    <w:rPr>
      <w:rFonts w:eastAsia="Times New Roman"/>
      <w:sz w:val="20"/>
      <w:szCs w:val="20"/>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c">
    <w:name w:val="Таблица простая 11"/>
    <w:next w:val="1ffff"/>
    <w:uiPriority w:val="59"/>
    <w:rsid w:val="006D7AA4"/>
    <w:pPr>
      <w:spacing w:after="0" w:line="240" w:lineRule="auto"/>
    </w:pPr>
    <w:rPr>
      <w:rFonts w:eastAsia="Times New Roman"/>
      <w:color w:val="auto"/>
      <w:sz w:val="20"/>
      <w:szCs w:val="20"/>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auto"/>
      </w:tcPr>
    </w:tblStylePr>
    <w:tblStylePr w:type="band1Horz">
      <w:tblPr/>
      <w:tcPr>
        <w:shd w:val="clear" w:color="F2F2F2" w:fill="auto"/>
      </w:tcPr>
    </w:tblStylePr>
  </w:style>
  <w:style w:type="table" w:customStyle="1" w:styleId="219">
    <w:name w:val="Таблица простая 21"/>
    <w:next w:val="2fffa"/>
    <w:uiPriority w:val="59"/>
    <w:rsid w:val="006D7AA4"/>
    <w:pPr>
      <w:spacing w:after="0" w:line="240" w:lineRule="auto"/>
    </w:pPr>
    <w:rPr>
      <w:rFonts w:eastAsia="Times New Roman"/>
      <w:color w:val="auto"/>
      <w:sz w:val="20"/>
      <w:szCs w:val="20"/>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4">
    <w:name w:val="Таблица простая 31"/>
    <w:next w:val="3fff"/>
    <w:uiPriority w:val="99"/>
    <w:rsid w:val="006D7AA4"/>
    <w:pPr>
      <w:spacing w:after="0" w:line="240" w:lineRule="auto"/>
    </w:pPr>
    <w:rPr>
      <w:rFonts w:eastAsia="Times New Roman"/>
      <w:color w:val="auto"/>
      <w:sz w:val="20"/>
      <w:szCs w:val="20"/>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auto"/>
      </w:tcPr>
    </w:tblStylePr>
    <w:tblStylePr w:type="band1Horz">
      <w:rPr>
        <w:rFonts w:ascii="Arial" w:hAnsi="Arial"/>
        <w:color w:val="404040"/>
        <w:sz w:val="22"/>
      </w:rPr>
      <w:tblPr/>
      <w:tcPr>
        <w:shd w:val="clear" w:color="F2F2F2" w:fill="auto"/>
      </w:tcPr>
    </w:tblStylePr>
  </w:style>
  <w:style w:type="table" w:customStyle="1" w:styleId="430">
    <w:name w:val="Таблица простая 43"/>
    <w:next w:val="4f7"/>
    <w:uiPriority w:val="99"/>
    <w:rsid w:val="006D7AA4"/>
    <w:pPr>
      <w:spacing w:after="0" w:line="240" w:lineRule="auto"/>
    </w:pPr>
    <w:rPr>
      <w:rFonts w:eastAsia="Times New Roman"/>
      <w:color w:val="auto"/>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auto"/>
      </w:tcPr>
    </w:tblStylePr>
    <w:tblStylePr w:type="band1Horz">
      <w:rPr>
        <w:rFonts w:ascii="Arial" w:hAnsi="Arial"/>
        <w:color w:val="404040"/>
        <w:sz w:val="22"/>
      </w:rPr>
      <w:tblPr/>
      <w:tcPr>
        <w:shd w:val="clear" w:color="F2F2F2" w:fill="auto"/>
      </w:tcPr>
    </w:tblStylePr>
  </w:style>
  <w:style w:type="table" w:customStyle="1" w:styleId="510">
    <w:name w:val="Таблица простая 51"/>
    <w:next w:val="5f3"/>
    <w:uiPriority w:val="99"/>
    <w:rsid w:val="006D7AA4"/>
    <w:pPr>
      <w:spacing w:after="0" w:line="240" w:lineRule="auto"/>
    </w:pPr>
    <w:rPr>
      <w:rFonts w:eastAsia="Times New Roman"/>
      <w:color w:val="auto"/>
      <w:sz w:val="20"/>
      <w:szCs w:val="20"/>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auto"/>
      </w:tcPr>
    </w:tblStylePr>
    <w:tblStylePr w:type="band1Horz">
      <w:rPr>
        <w:rFonts w:ascii="Arial" w:hAnsi="Arial"/>
        <w:color w:val="404040"/>
        <w:sz w:val="22"/>
      </w:rPr>
      <w:tblPr/>
      <w:tcPr>
        <w:shd w:val="clear" w:color="F2F2F2" w:fill="auto"/>
      </w:tcPr>
    </w:tblStylePr>
  </w:style>
  <w:style w:type="table" w:customStyle="1" w:styleId="-110">
    <w:name w:val="Таблица-сетка 1 светлая1"/>
    <w:next w:val="-13"/>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0">
    <w:name w:val="Таблица-сетка 21"/>
    <w:next w:val="-26"/>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auto"/>
      </w:tcPr>
    </w:tblStylePr>
    <w:tblStylePr w:type="band1Horz">
      <w:rPr>
        <w:rFonts w:ascii="Arial" w:hAnsi="Arial"/>
        <w:color w:val="404040"/>
        <w:sz w:val="22"/>
      </w:rPr>
      <w:tblPr/>
      <w:tcPr>
        <w:shd w:val="clear" w:color="CBCBCB" w:fill="auto"/>
      </w:tcPr>
    </w:tblStylePr>
  </w:style>
  <w:style w:type="table" w:customStyle="1" w:styleId="GridTable2-Accent1">
    <w:name w:val="Grid Table 2 - Accent 1"/>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auto"/>
      </w:tcPr>
    </w:tblStylePr>
    <w:tblStylePr w:type="band1Horz">
      <w:rPr>
        <w:rFonts w:ascii="Arial" w:hAnsi="Arial"/>
        <w:color w:val="404040"/>
        <w:sz w:val="22"/>
      </w:rPr>
      <w:tblPr/>
      <w:tcPr>
        <w:shd w:val="clear" w:color="DAE5F1" w:fill="auto"/>
      </w:tcPr>
    </w:tblStylePr>
  </w:style>
  <w:style w:type="table" w:customStyle="1" w:styleId="GridTable2-Accent2">
    <w:name w:val="Grid Table 2 - Accent 2"/>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auto"/>
      </w:tcPr>
    </w:tblStylePr>
    <w:tblStylePr w:type="band1Horz">
      <w:rPr>
        <w:rFonts w:ascii="Arial" w:hAnsi="Arial"/>
        <w:color w:val="404040"/>
        <w:sz w:val="22"/>
      </w:rPr>
      <w:tblPr/>
      <w:tcPr>
        <w:shd w:val="clear" w:color="F2DCDC" w:fill="auto"/>
      </w:tcPr>
    </w:tblStylePr>
  </w:style>
  <w:style w:type="table" w:customStyle="1" w:styleId="GridTable2-Accent3">
    <w:name w:val="Grid Table 2 - Accent 3"/>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auto"/>
      </w:tcPr>
    </w:tblStylePr>
    <w:tblStylePr w:type="band1Horz">
      <w:rPr>
        <w:rFonts w:ascii="Arial" w:hAnsi="Arial"/>
        <w:color w:val="404040"/>
        <w:sz w:val="22"/>
      </w:rPr>
      <w:tblPr/>
      <w:tcPr>
        <w:shd w:val="clear" w:color="EAF1DC" w:fill="auto"/>
      </w:tcPr>
    </w:tblStylePr>
  </w:style>
  <w:style w:type="table" w:customStyle="1" w:styleId="GridTable2-Accent4">
    <w:name w:val="Grid Table 2 - Accent 4"/>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auto"/>
      </w:tcPr>
    </w:tblStylePr>
    <w:tblStylePr w:type="band1Horz">
      <w:rPr>
        <w:rFonts w:ascii="Arial" w:hAnsi="Arial"/>
        <w:color w:val="404040"/>
        <w:sz w:val="22"/>
      </w:rPr>
      <w:tblPr/>
      <w:tcPr>
        <w:shd w:val="clear" w:color="E5DFEC" w:fill="auto"/>
      </w:tcPr>
    </w:tblStylePr>
  </w:style>
  <w:style w:type="table" w:customStyle="1" w:styleId="GridTable2-Accent5">
    <w:name w:val="Grid Table 2 - Accent 5"/>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auto"/>
      </w:tcPr>
    </w:tblStylePr>
    <w:tblStylePr w:type="band1Horz">
      <w:rPr>
        <w:rFonts w:ascii="Arial" w:hAnsi="Arial"/>
        <w:color w:val="404040"/>
        <w:sz w:val="22"/>
      </w:rPr>
      <w:tblPr/>
      <w:tcPr>
        <w:shd w:val="clear" w:color="DAEEF3" w:fill="auto"/>
      </w:tcPr>
    </w:tblStylePr>
  </w:style>
  <w:style w:type="table" w:customStyle="1" w:styleId="GridTable2-Accent6">
    <w:name w:val="Grid Table 2 - Accent 6"/>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auto"/>
      </w:tcPr>
    </w:tblStylePr>
    <w:tblStylePr w:type="band1Horz">
      <w:rPr>
        <w:rFonts w:ascii="Arial" w:hAnsi="Arial"/>
        <w:color w:val="404040"/>
        <w:sz w:val="22"/>
      </w:rPr>
      <w:tblPr/>
      <w:tcPr>
        <w:shd w:val="clear" w:color="FDE9D8" w:fill="auto"/>
      </w:tcPr>
    </w:tblStylePr>
  </w:style>
  <w:style w:type="table" w:customStyle="1" w:styleId="-311">
    <w:name w:val="Таблица-сетка 31"/>
    <w:next w:val="-34"/>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auto"/>
      </w:tcPr>
    </w:tblStylePr>
    <w:tblStylePr w:type="band1Horz">
      <w:rPr>
        <w:rFonts w:ascii="Arial" w:hAnsi="Arial"/>
        <w:color w:val="404040"/>
        <w:sz w:val="22"/>
      </w:rPr>
      <w:tblPr/>
      <w:tcPr>
        <w:shd w:val="clear" w:color="CBCBCB" w:fill="auto"/>
      </w:tcPr>
    </w:tblStylePr>
  </w:style>
  <w:style w:type="table" w:customStyle="1" w:styleId="GridTable3-Accent1">
    <w:name w:val="Grid Table 3 - Accent 1"/>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auto"/>
      </w:tcPr>
    </w:tblStylePr>
    <w:tblStylePr w:type="band1Horz">
      <w:rPr>
        <w:rFonts w:ascii="Arial" w:hAnsi="Arial"/>
        <w:color w:val="404040"/>
        <w:sz w:val="22"/>
      </w:rPr>
      <w:tblPr/>
      <w:tcPr>
        <w:shd w:val="clear" w:color="DAE5F1" w:fill="auto"/>
      </w:tcPr>
    </w:tblStylePr>
  </w:style>
  <w:style w:type="table" w:customStyle="1" w:styleId="GridTable3-Accent2">
    <w:name w:val="Grid Table 3 - Accent 2"/>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auto"/>
      </w:tcPr>
    </w:tblStylePr>
    <w:tblStylePr w:type="band1Horz">
      <w:rPr>
        <w:rFonts w:ascii="Arial" w:hAnsi="Arial"/>
        <w:color w:val="404040"/>
        <w:sz w:val="22"/>
      </w:rPr>
      <w:tblPr/>
      <w:tcPr>
        <w:shd w:val="clear" w:color="F2DCDC" w:fill="auto"/>
      </w:tcPr>
    </w:tblStylePr>
  </w:style>
  <w:style w:type="table" w:customStyle="1" w:styleId="GridTable3-Accent3">
    <w:name w:val="Grid Table 3 - Accent 3"/>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auto"/>
      </w:tcPr>
    </w:tblStylePr>
    <w:tblStylePr w:type="band1Horz">
      <w:rPr>
        <w:rFonts w:ascii="Arial" w:hAnsi="Arial"/>
        <w:color w:val="404040"/>
        <w:sz w:val="22"/>
      </w:rPr>
      <w:tblPr/>
      <w:tcPr>
        <w:shd w:val="clear" w:color="EAF1DC" w:fill="auto"/>
      </w:tcPr>
    </w:tblStylePr>
  </w:style>
  <w:style w:type="table" w:customStyle="1" w:styleId="GridTable3-Accent4">
    <w:name w:val="Grid Table 3 - Accent 4"/>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auto"/>
      </w:tcPr>
    </w:tblStylePr>
    <w:tblStylePr w:type="band1Horz">
      <w:rPr>
        <w:rFonts w:ascii="Arial" w:hAnsi="Arial"/>
        <w:color w:val="404040"/>
        <w:sz w:val="22"/>
      </w:rPr>
      <w:tblPr/>
      <w:tcPr>
        <w:shd w:val="clear" w:color="E5DFEC" w:fill="auto"/>
      </w:tcPr>
    </w:tblStylePr>
  </w:style>
  <w:style w:type="table" w:customStyle="1" w:styleId="GridTable3-Accent5">
    <w:name w:val="Grid Table 3 - Accent 5"/>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auto"/>
      </w:tcPr>
    </w:tblStylePr>
    <w:tblStylePr w:type="band1Horz">
      <w:rPr>
        <w:rFonts w:ascii="Arial" w:hAnsi="Arial"/>
        <w:color w:val="404040"/>
        <w:sz w:val="22"/>
      </w:rPr>
      <w:tblPr/>
      <w:tcPr>
        <w:shd w:val="clear" w:color="DAEEF3" w:fill="auto"/>
      </w:tcPr>
    </w:tblStylePr>
  </w:style>
  <w:style w:type="table" w:customStyle="1" w:styleId="GridTable3-Accent6">
    <w:name w:val="Grid Table 3 - Accent 6"/>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auto"/>
      </w:tcPr>
    </w:tblStylePr>
    <w:tblStylePr w:type="band1Horz">
      <w:rPr>
        <w:rFonts w:ascii="Arial" w:hAnsi="Arial"/>
        <w:color w:val="404040"/>
        <w:sz w:val="22"/>
      </w:rPr>
      <w:tblPr/>
      <w:tcPr>
        <w:shd w:val="clear" w:color="FDE9D8" w:fill="auto"/>
      </w:tcPr>
    </w:tblStylePr>
  </w:style>
  <w:style w:type="table" w:customStyle="1" w:styleId="-410">
    <w:name w:val="Таблица-сетка 41"/>
    <w:next w:val="-43"/>
    <w:uiPriority w:val="5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auto"/>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auto"/>
      </w:tcPr>
    </w:tblStylePr>
    <w:tblStylePr w:type="band1Horz">
      <w:rPr>
        <w:rFonts w:ascii="Arial" w:hAnsi="Arial"/>
        <w:color w:val="404040"/>
        <w:sz w:val="22"/>
      </w:rPr>
      <w:tblPr/>
      <w:tcPr>
        <w:shd w:val="clear" w:color="CBCBCB" w:fill="auto"/>
      </w:tcPr>
    </w:tblStylePr>
  </w:style>
  <w:style w:type="table" w:customStyle="1" w:styleId="GridTable4-Accent1">
    <w:name w:val="Grid Table 4 - Accent 1"/>
    <w:uiPriority w:val="5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auto"/>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auto"/>
      </w:tcPr>
    </w:tblStylePr>
    <w:tblStylePr w:type="band1Horz">
      <w:rPr>
        <w:rFonts w:ascii="Arial" w:hAnsi="Arial"/>
        <w:color w:val="404040"/>
        <w:sz w:val="22"/>
      </w:rPr>
      <w:tblPr/>
      <w:tcPr>
        <w:shd w:val="clear" w:color="DCE6F2" w:fill="auto"/>
      </w:tcPr>
    </w:tblStylePr>
  </w:style>
  <w:style w:type="table" w:customStyle="1" w:styleId="GridTable4-Accent2">
    <w:name w:val="Grid Table 4 - Accent 2"/>
    <w:uiPriority w:val="5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auto"/>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auto"/>
      </w:tcPr>
    </w:tblStylePr>
    <w:tblStylePr w:type="band1Horz">
      <w:rPr>
        <w:rFonts w:ascii="Arial" w:hAnsi="Arial"/>
        <w:color w:val="404040"/>
        <w:sz w:val="22"/>
      </w:rPr>
      <w:tblPr/>
      <w:tcPr>
        <w:shd w:val="clear" w:color="F2DCDC" w:fill="auto"/>
      </w:tcPr>
    </w:tblStylePr>
  </w:style>
  <w:style w:type="table" w:customStyle="1" w:styleId="GridTable4-Accent3">
    <w:name w:val="Grid Table 4 - Accent 3"/>
    <w:uiPriority w:val="5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auto"/>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auto"/>
      </w:tcPr>
    </w:tblStylePr>
    <w:tblStylePr w:type="band1Horz">
      <w:rPr>
        <w:rFonts w:ascii="Arial" w:hAnsi="Arial"/>
        <w:color w:val="404040"/>
        <w:sz w:val="22"/>
      </w:rPr>
      <w:tblPr/>
      <w:tcPr>
        <w:shd w:val="clear" w:color="EAF1DC" w:fill="auto"/>
      </w:tcPr>
    </w:tblStylePr>
  </w:style>
  <w:style w:type="table" w:customStyle="1" w:styleId="GridTable4-Accent4">
    <w:name w:val="Grid Table 4 - Accent 4"/>
    <w:uiPriority w:val="5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auto"/>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auto"/>
      </w:tcPr>
    </w:tblStylePr>
    <w:tblStylePr w:type="band1Horz">
      <w:rPr>
        <w:rFonts w:ascii="Arial" w:hAnsi="Arial"/>
        <w:color w:val="404040"/>
        <w:sz w:val="22"/>
      </w:rPr>
      <w:tblPr/>
      <w:tcPr>
        <w:shd w:val="clear" w:color="E5DFEC" w:fill="auto"/>
      </w:tcPr>
    </w:tblStylePr>
  </w:style>
  <w:style w:type="table" w:customStyle="1" w:styleId="GridTable4-Accent5">
    <w:name w:val="Grid Table 4 - Accent 5"/>
    <w:uiPriority w:val="5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auto"/>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auto"/>
      </w:tcPr>
    </w:tblStylePr>
    <w:tblStylePr w:type="band1Horz">
      <w:rPr>
        <w:rFonts w:ascii="Arial" w:hAnsi="Arial"/>
        <w:color w:val="404040"/>
        <w:sz w:val="22"/>
      </w:rPr>
      <w:tblPr/>
      <w:tcPr>
        <w:shd w:val="clear" w:color="DAEEF3" w:fill="auto"/>
      </w:tcPr>
    </w:tblStylePr>
  </w:style>
  <w:style w:type="table" w:customStyle="1" w:styleId="GridTable4-Accent6">
    <w:name w:val="Grid Table 4 - Accent 6"/>
    <w:uiPriority w:val="5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auto"/>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auto"/>
      </w:tcPr>
    </w:tblStylePr>
    <w:tblStylePr w:type="band1Horz">
      <w:rPr>
        <w:rFonts w:ascii="Arial" w:hAnsi="Arial"/>
        <w:color w:val="404040"/>
        <w:sz w:val="22"/>
      </w:rPr>
      <w:tblPr/>
      <w:tcPr>
        <w:shd w:val="clear" w:color="FDE9D8" w:fill="auto"/>
      </w:tcPr>
    </w:tblStylePr>
  </w:style>
  <w:style w:type="table" w:customStyle="1" w:styleId="-510">
    <w:name w:val="Таблица-сетка 5 темная1"/>
    <w:next w:val="-53"/>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auto"/>
      <w:tblCellMar>
        <w:top w:w="0" w:type="dxa"/>
        <w:left w:w="0" w:type="dxa"/>
        <w:bottom w:w="0" w:type="dxa"/>
        <w:right w:w="0" w:type="dxa"/>
      </w:tblCellMar>
    </w:tblPr>
    <w:tblStylePr w:type="firstRow">
      <w:rPr>
        <w:rFonts w:ascii="Arial" w:hAnsi="Arial"/>
        <w:b/>
        <w:color w:val="FFFFFF"/>
        <w:sz w:val="22"/>
      </w:rPr>
      <w:tblPr/>
      <w:tcPr>
        <w:shd w:val="clear" w:color="000000" w:fill="auto"/>
      </w:tcPr>
    </w:tblStylePr>
    <w:tblStylePr w:type="lastRow">
      <w:rPr>
        <w:rFonts w:ascii="Arial" w:hAnsi="Arial"/>
        <w:b/>
        <w:color w:val="FFFFFF"/>
        <w:sz w:val="22"/>
      </w:rPr>
      <w:tblPr/>
      <w:tcPr>
        <w:tcBorders>
          <w:top w:val="single" w:sz="4" w:space="0" w:color="FFFFFF"/>
        </w:tcBorders>
        <w:shd w:val="clear" w:color="000000" w:fill="auto"/>
      </w:tcPr>
    </w:tblStylePr>
    <w:tblStylePr w:type="firstCol">
      <w:rPr>
        <w:rFonts w:ascii="Arial" w:hAnsi="Arial"/>
        <w:b/>
        <w:color w:val="FFFFFF"/>
        <w:sz w:val="22"/>
      </w:rPr>
      <w:tblPr/>
      <w:tcPr>
        <w:shd w:val="clear" w:color="000000" w:fill="auto"/>
      </w:tcPr>
    </w:tblStylePr>
    <w:tblStylePr w:type="lastCol">
      <w:rPr>
        <w:rFonts w:ascii="Arial" w:hAnsi="Arial"/>
        <w:b/>
        <w:color w:val="FFFFFF"/>
        <w:sz w:val="22"/>
      </w:rPr>
      <w:tblPr/>
      <w:tcPr>
        <w:shd w:val="clear" w:color="000000" w:fill="auto"/>
      </w:tcPr>
    </w:tblStylePr>
    <w:tblStylePr w:type="band1Vert">
      <w:tblPr/>
      <w:tcPr>
        <w:shd w:val="clear" w:color="8A8A8A" w:fill="auto"/>
      </w:tcPr>
    </w:tblStylePr>
    <w:tblStylePr w:type="band1Horz">
      <w:tblPr/>
      <w:tcPr>
        <w:shd w:val="clear" w:color="8A8A8A" w:fill="auto"/>
      </w:tcPr>
    </w:tblStylePr>
  </w:style>
  <w:style w:type="table" w:customStyle="1" w:styleId="GridTable5Dark-Accent1">
    <w:name w:val="Grid Table 5 Dark- Accent 1"/>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auto"/>
      <w:tblCellMar>
        <w:top w:w="0" w:type="dxa"/>
        <w:left w:w="0" w:type="dxa"/>
        <w:bottom w:w="0" w:type="dxa"/>
        <w:right w:w="0" w:type="dxa"/>
      </w:tblCellMar>
    </w:tblPr>
    <w:tblStylePr w:type="firstRow">
      <w:rPr>
        <w:rFonts w:ascii="Arial" w:hAnsi="Arial"/>
        <w:b/>
        <w:color w:val="FFFFFF"/>
        <w:sz w:val="22"/>
      </w:rPr>
      <w:tblPr/>
      <w:tcPr>
        <w:shd w:val="clear" w:color="4F81BD" w:fill="auto"/>
      </w:tcPr>
    </w:tblStylePr>
    <w:tblStylePr w:type="lastRow">
      <w:rPr>
        <w:rFonts w:ascii="Arial" w:hAnsi="Arial"/>
        <w:b/>
        <w:color w:val="FFFFFF"/>
        <w:sz w:val="22"/>
      </w:rPr>
      <w:tblPr/>
      <w:tcPr>
        <w:tcBorders>
          <w:top w:val="single" w:sz="4" w:space="0" w:color="FFFFFF"/>
        </w:tcBorders>
        <w:shd w:val="clear" w:color="4F81BD" w:fill="auto"/>
      </w:tcPr>
    </w:tblStylePr>
    <w:tblStylePr w:type="firstCol">
      <w:rPr>
        <w:rFonts w:ascii="Arial" w:hAnsi="Arial"/>
        <w:b/>
        <w:color w:val="FFFFFF"/>
        <w:sz w:val="22"/>
      </w:rPr>
      <w:tblPr/>
      <w:tcPr>
        <w:shd w:val="clear" w:color="4F81BD" w:fill="auto"/>
      </w:tcPr>
    </w:tblStylePr>
    <w:tblStylePr w:type="lastCol">
      <w:rPr>
        <w:rFonts w:ascii="Arial" w:hAnsi="Arial"/>
        <w:b/>
        <w:color w:val="FFFFFF"/>
        <w:sz w:val="22"/>
      </w:rPr>
      <w:tblPr/>
      <w:tcPr>
        <w:shd w:val="clear" w:color="4F81BD" w:fill="auto"/>
      </w:tcPr>
    </w:tblStylePr>
    <w:tblStylePr w:type="band1Vert">
      <w:tblPr/>
      <w:tcPr>
        <w:shd w:val="clear" w:color="AEC4E0" w:fill="auto"/>
      </w:tcPr>
    </w:tblStylePr>
    <w:tblStylePr w:type="band1Horz">
      <w:tblPr/>
      <w:tcPr>
        <w:shd w:val="clear" w:color="AEC4E0" w:fill="auto"/>
      </w:tcPr>
    </w:tblStylePr>
  </w:style>
  <w:style w:type="table" w:customStyle="1" w:styleId="GridTable5Dark-Accent2">
    <w:name w:val="Grid Table 5 Dark - Accent 2"/>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auto"/>
      <w:tblCellMar>
        <w:top w:w="0" w:type="dxa"/>
        <w:left w:w="0" w:type="dxa"/>
        <w:bottom w:w="0" w:type="dxa"/>
        <w:right w:w="0" w:type="dxa"/>
      </w:tblCellMar>
    </w:tblPr>
    <w:tblStylePr w:type="firstRow">
      <w:rPr>
        <w:rFonts w:ascii="Arial" w:hAnsi="Arial"/>
        <w:b/>
        <w:color w:val="FFFFFF"/>
        <w:sz w:val="22"/>
      </w:rPr>
      <w:tblPr/>
      <w:tcPr>
        <w:shd w:val="clear" w:color="C0504D" w:fill="auto"/>
      </w:tcPr>
    </w:tblStylePr>
    <w:tblStylePr w:type="lastRow">
      <w:rPr>
        <w:rFonts w:ascii="Arial" w:hAnsi="Arial"/>
        <w:b/>
        <w:color w:val="FFFFFF"/>
        <w:sz w:val="22"/>
      </w:rPr>
      <w:tblPr/>
      <w:tcPr>
        <w:tcBorders>
          <w:top w:val="single" w:sz="4" w:space="0" w:color="FFFFFF"/>
        </w:tcBorders>
        <w:shd w:val="clear" w:color="C0504D" w:fill="auto"/>
      </w:tcPr>
    </w:tblStylePr>
    <w:tblStylePr w:type="firstCol">
      <w:rPr>
        <w:rFonts w:ascii="Arial" w:hAnsi="Arial"/>
        <w:b/>
        <w:color w:val="FFFFFF"/>
        <w:sz w:val="22"/>
      </w:rPr>
      <w:tblPr/>
      <w:tcPr>
        <w:shd w:val="clear" w:color="C0504D" w:fill="auto"/>
      </w:tcPr>
    </w:tblStylePr>
    <w:tblStylePr w:type="lastCol">
      <w:rPr>
        <w:rFonts w:ascii="Arial" w:hAnsi="Arial"/>
        <w:b/>
        <w:color w:val="FFFFFF"/>
        <w:sz w:val="22"/>
      </w:rPr>
      <w:tblPr/>
      <w:tcPr>
        <w:shd w:val="clear" w:color="C0504D" w:fill="auto"/>
      </w:tcPr>
    </w:tblStylePr>
    <w:tblStylePr w:type="band1Vert">
      <w:tblPr/>
      <w:tcPr>
        <w:shd w:val="clear" w:color="E2AEAD" w:fill="auto"/>
      </w:tcPr>
    </w:tblStylePr>
    <w:tblStylePr w:type="band1Horz">
      <w:tblPr/>
      <w:tcPr>
        <w:shd w:val="clear" w:color="E2AEAD" w:fill="auto"/>
      </w:tcPr>
    </w:tblStylePr>
  </w:style>
  <w:style w:type="table" w:customStyle="1" w:styleId="GridTable5Dark-Accent3">
    <w:name w:val="Grid Table 5 Dark - Accent 3"/>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auto"/>
      <w:tblCellMar>
        <w:top w:w="0" w:type="dxa"/>
        <w:left w:w="0" w:type="dxa"/>
        <w:bottom w:w="0" w:type="dxa"/>
        <w:right w:w="0" w:type="dxa"/>
      </w:tblCellMar>
    </w:tblPr>
    <w:tblStylePr w:type="firstRow">
      <w:rPr>
        <w:rFonts w:ascii="Arial" w:hAnsi="Arial"/>
        <w:b/>
        <w:color w:val="FFFFFF"/>
        <w:sz w:val="22"/>
      </w:rPr>
      <w:tblPr/>
      <w:tcPr>
        <w:shd w:val="clear" w:color="9BBB59" w:fill="auto"/>
      </w:tcPr>
    </w:tblStylePr>
    <w:tblStylePr w:type="lastRow">
      <w:rPr>
        <w:rFonts w:ascii="Arial" w:hAnsi="Arial"/>
        <w:b/>
        <w:color w:val="FFFFFF"/>
        <w:sz w:val="22"/>
      </w:rPr>
      <w:tblPr/>
      <w:tcPr>
        <w:tcBorders>
          <w:top w:val="single" w:sz="4" w:space="0" w:color="FFFFFF"/>
        </w:tcBorders>
        <w:shd w:val="clear" w:color="9BBB59" w:fill="auto"/>
      </w:tcPr>
    </w:tblStylePr>
    <w:tblStylePr w:type="firstCol">
      <w:rPr>
        <w:rFonts w:ascii="Arial" w:hAnsi="Arial"/>
        <w:b/>
        <w:color w:val="FFFFFF"/>
        <w:sz w:val="22"/>
      </w:rPr>
      <w:tblPr/>
      <w:tcPr>
        <w:shd w:val="clear" w:color="9BBB59" w:fill="auto"/>
      </w:tcPr>
    </w:tblStylePr>
    <w:tblStylePr w:type="lastCol">
      <w:rPr>
        <w:rFonts w:ascii="Arial" w:hAnsi="Arial"/>
        <w:b/>
        <w:color w:val="FFFFFF"/>
        <w:sz w:val="22"/>
      </w:rPr>
      <w:tblPr/>
      <w:tcPr>
        <w:shd w:val="clear" w:color="9BBB59" w:fill="auto"/>
      </w:tcPr>
    </w:tblStylePr>
    <w:tblStylePr w:type="band1Vert">
      <w:tblPr/>
      <w:tcPr>
        <w:shd w:val="clear" w:color="D0DFB2" w:fill="auto"/>
      </w:tcPr>
    </w:tblStylePr>
    <w:tblStylePr w:type="band1Horz">
      <w:tblPr/>
      <w:tcPr>
        <w:shd w:val="clear" w:color="D0DFB2" w:fill="auto"/>
      </w:tcPr>
    </w:tblStylePr>
  </w:style>
  <w:style w:type="table" w:customStyle="1" w:styleId="GridTable5Dark-Accent4">
    <w:name w:val="Grid Table 5 Dark- Accent 4"/>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auto"/>
      <w:tblCellMar>
        <w:top w:w="0" w:type="dxa"/>
        <w:left w:w="0" w:type="dxa"/>
        <w:bottom w:w="0" w:type="dxa"/>
        <w:right w:w="0" w:type="dxa"/>
      </w:tblCellMar>
    </w:tblPr>
    <w:tblStylePr w:type="firstRow">
      <w:rPr>
        <w:rFonts w:ascii="Arial" w:hAnsi="Arial"/>
        <w:b/>
        <w:color w:val="FFFFFF"/>
        <w:sz w:val="22"/>
      </w:rPr>
      <w:tblPr/>
      <w:tcPr>
        <w:shd w:val="clear" w:color="8064A2" w:fill="auto"/>
      </w:tcPr>
    </w:tblStylePr>
    <w:tblStylePr w:type="lastRow">
      <w:rPr>
        <w:rFonts w:ascii="Arial" w:hAnsi="Arial"/>
        <w:b/>
        <w:color w:val="FFFFFF"/>
        <w:sz w:val="22"/>
      </w:rPr>
      <w:tblPr/>
      <w:tcPr>
        <w:tcBorders>
          <w:top w:val="single" w:sz="4" w:space="0" w:color="FFFFFF"/>
        </w:tcBorders>
        <w:shd w:val="clear" w:color="8064A2" w:fill="auto"/>
      </w:tcPr>
    </w:tblStylePr>
    <w:tblStylePr w:type="firstCol">
      <w:rPr>
        <w:rFonts w:ascii="Arial" w:hAnsi="Arial"/>
        <w:b/>
        <w:color w:val="FFFFFF"/>
        <w:sz w:val="22"/>
      </w:rPr>
      <w:tblPr/>
      <w:tcPr>
        <w:shd w:val="clear" w:color="8064A2" w:fill="auto"/>
      </w:tcPr>
    </w:tblStylePr>
    <w:tblStylePr w:type="lastCol">
      <w:rPr>
        <w:rFonts w:ascii="Arial" w:hAnsi="Arial"/>
        <w:b/>
        <w:color w:val="FFFFFF"/>
        <w:sz w:val="22"/>
      </w:rPr>
      <w:tblPr/>
      <w:tcPr>
        <w:shd w:val="clear" w:color="8064A2" w:fill="auto"/>
      </w:tcPr>
    </w:tblStylePr>
    <w:tblStylePr w:type="band1Vert">
      <w:tblPr/>
      <w:tcPr>
        <w:shd w:val="clear" w:color="C4B7D4" w:fill="auto"/>
      </w:tcPr>
    </w:tblStylePr>
    <w:tblStylePr w:type="band1Horz">
      <w:tblPr/>
      <w:tcPr>
        <w:shd w:val="clear" w:color="C4B7D4" w:fill="auto"/>
      </w:tcPr>
    </w:tblStylePr>
  </w:style>
  <w:style w:type="table" w:customStyle="1" w:styleId="GridTable5Dark-Accent5">
    <w:name w:val="Grid Table 5 Dark - Accent 5"/>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auto"/>
      <w:tblCellMar>
        <w:top w:w="0" w:type="dxa"/>
        <w:left w:w="0" w:type="dxa"/>
        <w:bottom w:w="0" w:type="dxa"/>
        <w:right w:w="0" w:type="dxa"/>
      </w:tblCellMar>
    </w:tblPr>
    <w:tblStylePr w:type="firstRow">
      <w:rPr>
        <w:rFonts w:ascii="Arial" w:hAnsi="Arial"/>
        <w:b/>
        <w:color w:val="FFFFFF"/>
        <w:sz w:val="22"/>
      </w:rPr>
      <w:tblPr/>
      <w:tcPr>
        <w:shd w:val="clear" w:color="4BACC6" w:fill="auto"/>
      </w:tcPr>
    </w:tblStylePr>
    <w:tblStylePr w:type="lastRow">
      <w:rPr>
        <w:rFonts w:ascii="Arial" w:hAnsi="Arial"/>
        <w:b/>
        <w:color w:val="FFFFFF"/>
        <w:sz w:val="22"/>
      </w:rPr>
      <w:tblPr/>
      <w:tcPr>
        <w:tcBorders>
          <w:top w:val="single" w:sz="4" w:space="0" w:color="FFFFFF"/>
        </w:tcBorders>
        <w:shd w:val="clear" w:color="4BACC6" w:fill="auto"/>
      </w:tcPr>
    </w:tblStylePr>
    <w:tblStylePr w:type="firstCol">
      <w:rPr>
        <w:rFonts w:ascii="Arial" w:hAnsi="Arial"/>
        <w:b/>
        <w:color w:val="FFFFFF"/>
        <w:sz w:val="22"/>
      </w:rPr>
      <w:tblPr/>
      <w:tcPr>
        <w:shd w:val="clear" w:color="4BACC6" w:fill="auto"/>
      </w:tcPr>
    </w:tblStylePr>
    <w:tblStylePr w:type="lastCol">
      <w:rPr>
        <w:rFonts w:ascii="Arial" w:hAnsi="Arial"/>
        <w:b/>
        <w:color w:val="FFFFFF"/>
        <w:sz w:val="22"/>
      </w:rPr>
      <w:tblPr/>
      <w:tcPr>
        <w:shd w:val="clear" w:color="4BACC6" w:fill="auto"/>
      </w:tcPr>
    </w:tblStylePr>
    <w:tblStylePr w:type="band1Vert">
      <w:tblPr/>
      <w:tcPr>
        <w:shd w:val="clear" w:color="ACD8E4" w:fill="auto"/>
      </w:tcPr>
    </w:tblStylePr>
    <w:tblStylePr w:type="band1Horz">
      <w:tblPr/>
      <w:tcPr>
        <w:shd w:val="clear" w:color="ACD8E4" w:fill="auto"/>
      </w:tcPr>
    </w:tblStylePr>
  </w:style>
  <w:style w:type="table" w:customStyle="1" w:styleId="GridTable5Dark-Accent6">
    <w:name w:val="Grid Table 5 Dark - Accent 6"/>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auto"/>
      <w:tblCellMar>
        <w:top w:w="0" w:type="dxa"/>
        <w:left w:w="0" w:type="dxa"/>
        <w:bottom w:w="0" w:type="dxa"/>
        <w:right w:w="0" w:type="dxa"/>
      </w:tblCellMar>
    </w:tblPr>
    <w:tblStylePr w:type="firstRow">
      <w:rPr>
        <w:rFonts w:ascii="Arial" w:hAnsi="Arial"/>
        <w:b/>
        <w:color w:val="FFFFFF"/>
        <w:sz w:val="22"/>
      </w:rPr>
      <w:tblPr/>
      <w:tcPr>
        <w:shd w:val="clear" w:color="F79646" w:fill="auto"/>
      </w:tcPr>
    </w:tblStylePr>
    <w:tblStylePr w:type="lastRow">
      <w:rPr>
        <w:rFonts w:ascii="Arial" w:hAnsi="Arial"/>
        <w:b/>
        <w:color w:val="FFFFFF"/>
        <w:sz w:val="22"/>
      </w:rPr>
      <w:tblPr/>
      <w:tcPr>
        <w:tcBorders>
          <w:top w:val="single" w:sz="4" w:space="0" w:color="FFFFFF"/>
        </w:tcBorders>
        <w:shd w:val="clear" w:color="F79646" w:fill="auto"/>
      </w:tcPr>
    </w:tblStylePr>
    <w:tblStylePr w:type="firstCol">
      <w:rPr>
        <w:rFonts w:ascii="Arial" w:hAnsi="Arial"/>
        <w:b/>
        <w:color w:val="FFFFFF"/>
        <w:sz w:val="22"/>
      </w:rPr>
      <w:tblPr/>
      <w:tcPr>
        <w:shd w:val="clear" w:color="F79646" w:fill="auto"/>
      </w:tcPr>
    </w:tblStylePr>
    <w:tblStylePr w:type="lastCol">
      <w:rPr>
        <w:rFonts w:ascii="Arial" w:hAnsi="Arial"/>
        <w:b/>
        <w:color w:val="FFFFFF"/>
        <w:sz w:val="22"/>
      </w:rPr>
      <w:tblPr/>
      <w:tcPr>
        <w:shd w:val="clear" w:color="F79646" w:fill="auto"/>
      </w:tcPr>
    </w:tblStylePr>
    <w:tblStylePr w:type="band1Vert">
      <w:tblPr/>
      <w:tcPr>
        <w:shd w:val="clear" w:color="FBCEAA" w:fill="auto"/>
      </w:tcPr>
    </w:tblStylePr>
    <w:tblStylePr w:type="band1Horz">
      <w:tblPr/>
      <w:tcPr>
        <w:shd w:val="clear" w:color="FBCEAA" w:fill="auto"/>
      </w:tcPr>
    </w:tblStylePr>
  </w:style>
  <w:style w:type="table" w:customStyle="1" w:styleId="-610">
    <w:name w:val="Таблица-сетка 6 цветная1"/>
    <w:next w:val="-62"/>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auto"/>
      </w:tcPr>
    </w:tblStylePr>
    <w:tblStylePr w:type="band1Horz">
      <w:rPr>
        <w:rFonts w:ascii="Arial" w:hAnsi="Arial"/>
        <w:color w:val="7F7F7F"/>
        <w:sz w:val="22"/>
      </w:rPr>
      <w:tblPr/>
      <w:tcPr>
        <w:shd w:val="clear" w:color="CBCBCB" w:fill="auto"/>
      </w:tcPr>
    </w:tblStylePr>
    <w:tblStylePr w:type="band2Horz">
      <w:rPr>
        <w:rFonts w:ascii="Arial" w:hAnsi="Arial"/>
        <w:color w:val="7F7F7F"/>
        <w:sz w:val="22"/>
      </w:rPr>
    </w:tblStylePr>
  </w:style>
  <w:style w:type="table" w:customStyle="1" w:styleId="GridTable6Colorful-Accent1">
    <w:name w:val="Grid Table 6 Colorful - Accent 1"/>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auto"/>
      </w:tcPr>
    </w:tblStylePr>
    <w:tblStylePr w:type="band1Horz">
      <w:rPr>
        <w:rFonts w:ascii="Arial" w:hAnsi="Arial"/>
        <w:color w:val="A6BFDD"/>
        <w:sz w:val="22"/>
      </w:rPr>
      <w:tblPr/>
      <w:tcPr>
        <w:shd w:val="clear" w:color="DAE5F1" w:fill="auto"/>
      </w:tcPr>
    </w:tblStylePr>
    <w:tblStylePr w:type="band2Horz">
      <w:rPr>
        <w:rFonts w:ascii="Arial" w:hAnsi="Arial"/>
        <w:color w:val="A6BFDD"/>
        <w:sz w:val="22"/>
      </w:rPr>
    </w:tblStylePr>
  </w:style>
  <w:style w:type="table" w:customStyle="1" w:styleId="GridTable6Colorful-Accent2">
    <w:name w:val="Grid Table 6 Colorful - Accent 2"/>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auto"/>
      </w:tcPr>
    </w:tblStylePr>
    <w:tblStylePr w:type="band1Horz">
      <w:rPr>
        <w:rFonts w:ascii="Arial" w:hAnsi="Arial"/>
        <w:color w:val="D99695"/>
        <w:sz w:val="22"/>
      </w:rPr>
      <w:tblPr/>
      <w:tcPr>
        <w:shd w:val="clear" w:color="F2DCDC" w:fill="auto"/>
      </w:tcPr>
    </w:tblStylePr>
    <w:tblStylePr w:type="band2Horz">
      <w:rPr>
        <w:rFonts w:ascii="Arial" w:hAnsi="Arial"/>
        <w:color w:val="D99695"/>
        <w:sz w:val="22"/>
      </w:rPr>
    </w:tblStylePr>
  </w:style>
  <w:style w:type="table" w:customStyle="1" w:styleId="GridTable6Colorful-Accent3">
    <w:name w:val="Grid Table 6 Colorful - Accent 3"/>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auto"/>
      </w:tcPr>
    </w:tblStylePr>
    <w:tblStylePr w:type="band1Horz">
      <w:rPr>
        <w:rFonts w:ascii="Arial" w:hAnsi="Arial"/>
        <w:color w:val="9ABB59"/>
        <w:sz w:val="22"/>
      </w:rPr>
      <w:tblPr/>
      <w:tcPr>
        <w:shd w:val="clear" w:color="EAF1DC" w:fill="auto"/>
      </w:tcPr>
    </w:tblStylePr>
    <w:tblStylePr w:type="band2Horz">
      <w:rPr>
        <w:rFonts w:ascii="Arial" w:hAnsi="Arial"/>
        <w:color w:val="9ABB59"/>
        <w:sz w:val="22"/>
      </w:rPr>
    </w:tblStylePr>
  </w:style>
  <w:style w:type="table" w:customStyle="1" w:styleId="GridTable6Colorful-Accent4">
    <w:name w:val="Grid Table 6 Colorful - Accent 4"/>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auto"/>
      </w:tcPr>
    </w:tblStylePr>
    <w:tblStylePr w:type="band1Horz">
      <w:rPr>
        <w:rFonts w:ascii="Arial" w:hAnsi="Arial"/>
        <w:color w:val="B2A1C6"/>
        <w:sz w:val="22"/>
      </w:rPr>
      <w:tblPr/>
      <w:tcPr>
        <w:shd w:val="clear" w:color="E5DFEC" w:fill="auto"/>
      </w:tcPr>
    </w:tblStylePr>
    <w:tblStylePr w:type="band2Horz">
      <w:rPr>
        <w:rFonts w:ascii="Arial" w:hAnsi="Arial"/>
        <w:color w:val="B2A1C6"/>
        <w:sz w:val="22"/>
      </w:rPr>
    </w:tblStylePr>
  </w:style>
  <w:style w:type="table" w:customStyle="1" w:styleId="GridTable6Colorful-Accent5">
    <w:name w:val="Grid Table 6 Colorful - Accent 5"/>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auto"/>
      </w:tcPr>
    </w:tblStylePr>
    <w:tblStylePr w:type="band1Horz">
      <w:rPr>
        <w:rFonts w:ascii="Arial" w:hAnsi="Arial"/>
        <w:color w:val="266779"/>
        <w:sz w:val="22"/>
      </w:rPr>
      <w:tblPr/>
      <w:tcPr>
        <w:shd w:val="clear" w:color="DAEEF3" w:fill="auto"/>
      </w:tcPr>
    </w:tblStylePr>
    <w:tblStylePr w:type="band2Horz">
      <w:rPr>
        <w:rFonts w:ascii="Arial" w:hAnsi="Arial"/>
        <w:color w:val="266779"/>
        <w:sz w:val="22"/>
      </w:rPr>
    </w:tblStylePr>
  </w:style>
  <w:style w:type="table" w:customStyle="1" w:styleId="GridTable6Colorful-Accent6">
    <w:name w:val="Grid Table 6 Colorful - Accent 6"/>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auto"/>
      </w:tcPr>
    </w:tblStylePr>
    <w:tblStylePr w:type="band1Horz">
      <w:rPr>
        <w:rFonts w:ascii="Arial" w:hAnsi="Arial"/>
        <w:color w:val="266779"/>
        <w:sz w:val="22"/>
      </w:rPr>
      <w:tblPr/>
      <w:tcPr>
        <w:shd w:val="clear" w:color="FDE9D8" w:fill="auto"/>
      </w:tcPr>
    </w:tblStylePr>
    <w:tblStylePr w:type="band2Horz">
      <w:rPr>
        <w:rFonts w:ascii="Arial" w:hAnsi="Arial"/>
        <w:color w:val="266779"/>
        <w:sz w:val="22"/>
      </w:rPr>
    </w:tblStylePr>
  </w:style>
  <w:style w:type="table" w:customStyle="1" w:styleId="-710">
    <w:name w:val="Таблица-сетка 7 цветная1"/>
    <w:next w:val="-73"/>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auto"/>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auto"/>
      </w:tcPr>
    </w:tblStylePr>
    <w:tblStylePr w:type="band1Horz">
      <w:rPr>
        <w:rFonts w:ascii="Arial" w:hAnsi="Arial"/>
        <w:color w:val="7F7F7F"/>
        <w:sz w:val="22"/>
      </w:rPr>
      <w:tblPr/>
      <w:tcPr>
        <w:shd w:val="clear" w:color="F2F2F2" w:fill="auto"/>
      </w:tcPr>
    </w:tblStylePr>
    <w:tblStylePr w:type="band2Horz">
      <w:rPr>
        <w:rFonts w:ascii="Arial" w:hAnsi="Arial"/>
        <w:color w:val="7F7F7F"/>
        <w:sz w:val="22"/>
      </w:rPr>
    </w:tblStylePr>
  </w:style>
  <w:style w:type="table" w:customStyle="1" w:styleId="GridTable7Colorful-Accent1">
    <w:name w:val="Grid Table 7 Colorful - Accent 1"/>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auto"/>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auto"/>
      </w:tcPr>
    </w:tblStylePr>
    <w:tblStylePr w:type="band1Horz">
      <w:rPr>
        <w:rFonts w:ascii="Arial" w:hAnsi="Arial"/>
        <w:color w:val="A6BFDD"/>
        <w:sz w:val="22"/>
      </w:rPr>
      <w:tblPr/>
      <w:tcPr>
        <w:shd w:val="clear" w:color="DAE5F1" w:fill="auto"/>
      </w:tcPr>
    </w:tblStylePr>
    <w:tblStylePr w:type="band2Horz">
      <w:rPr>
        <w:rFonts w:ascii="Arial" w:hAnsi="Arial"/>
        <w:color w:val="A6BFDD"/>
        <w:sz w:val="22"/>
      </w:rPr>
    </w:tblStylePr>
  </w:style>
  <w:style w:type="table" w:customStyle="1" w:styleId="GridTable7Colorful-Accent2">
    <w:name w:val="Grid Table 7 Colorful - Accent 2"/>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auto"/>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auto"/>
      </w:tcPr>
    </w:tblStylePr>
    <w:tblStylePr w:type="band1Horz">
      <w:rPr>
        <w:rFonts w:ascii="Arial" w:hAnsi="Arial"/>
        <w:color w:val="D99695"/>
        <w:sz w:val="22"/>
      </w:rPr>
      <w:tblPr/>
      <w:tcPr>
        <w:shd w:val="clear" w:color="F2DCDC" w:fill="auto"/>
      </w:tcPr>
    </w:tblStylePr>
    <w:tblStylePr w:type="band2Horz">
      <w:rPr>
        <w:rFonts w:ascii="Arial" w:hAnsi="Arial"/>
        <w:color w:val="D99695"/>
        <w:sz w:val="22"/>
      </w:rPr>
    </w:tblStylePr>
  </w:style>
  <w:style w:type="table" w:customStyle="1" w:styleId="GridTable7Colorful-Accent3">
    <w:name w:val="Grid Table 7 Colorful - Accent 3"/>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auto"/>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auto"/>
      </w:tcPr>
    </w:tblStylePr>
    <w:tblStylePr w:type="band1Horz">
      <w:rPr>
        <w:rFonts w:ascii="Arial" w:hAnsi="Arial"/>
        <w:color w:val="9ABB59"/>
        <w:sz w:val="22"/>
      </w:rPr>
      <w:tblPr/>
      <w:tcPr>
        <w:shd w:val="clear" w:color="EAF1DC" w:fill="auto"/>
      </w:tcPr>
    </w:tblStylePr>
    <w:tblStylePr w:type="band2Horz">
      <w:rPr>
        <w:rFonts w:ascii="Arial" w:hAnsi="Arial"/>
        <w:color w:val="9ABB59"/>
        <w:sz w:val="22"/>
      </w:rPr>
    </w:tblStylePr>
  </w:style>
  <w:style w:type="table" w:customStyle="1" w:styleId="GridTable7Colorful-Accent4">
    <w:name w:val="Grid Table 7 Colorful - Accent 4"/>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auto"/>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auto"/>
      </w:tcPr>
    </w:tblStylePr>
    <w:tblStylePr w:type="band1Horz">
      <w:rPr>
        <w:rFonts w:ascii="Arial" w:hAnsi="Arial"/>
        <w:color w:val="B2A1C6"/>
        <w:sz w:val="22"/>
      </w:rPr>
      <w:tblPr/>
      <w:tcPr>
        <w:shd w:val="clear" w:color="E5DFEC" w:fill="auto"/>
      </w:tcPr>
    </w:tblStylePr>
    <w:tblStylePr w:type="band2Horz">
      <w:rPr>
        <w:rFonts w:ascii="Arial" w:hAnsi="Arial"/>
        <w:color w:val="B2A1C6"/>
        <w:sz w:val="22"/>
      </w:rPr>
    </w:tblStylePr>
  </w:style>
  <w:style w:type="table" w:customStyle="1" w:styleId="GridTable7Colorful-Accent5">
    <w:name w:val="Grid Table 7 Colorful - Accent 5"/>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auto"/>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auto"/>
      </w:tcPr>
    </w:tblStylePr>
    <w:tblStylePr w:type="band1Horz">
      <w:rPr>
        <w:rFonts w:ascii="Arial" w:hAnsi="Arial"/>
        <w:color w:val="266779"/>
        <w:sz w:val="22"/>
      </w:rPr>
      <w:tblPr/>
      <w:tcPr>
        <w:shd w:val="clear" w:color="DAEEF3" w:fill="auto"/>
      </w:tcPr>
    </w:tblStylePr>
    <w:tblStylePr w:type="band2Horz">
      <w:rPr>
        <w:rFonts w:ascii="Arial" w:hAnsi="Arial"/>
        <w:color w:val="266779"/>
        <w:sz w:val="22"/>
      </w:rPr>
    </w:tblStylePr>
  </w:style>
  <w:style w:type="table" w:customStyle="1" w:styleId="GridTable7Colorful-Accent6">
    <w:name w:val="Grid Table 7 Colorful - Accent 6"/>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auto"/>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auto"/>
      </w:tcPr>
    </w:tblStylePr>
    <w:tblStylePr w:type="band1Horz">
      <w:rPr>
        <w:rFonts w:ascii="Arial" w:hAnsi="Arial"/>
        <w:color w:val="B15407"/>
        <w:sz w:val="22"/>
      </w:rPr>
      <w:tblPr/>
      <w:tcPr>
        <w:shd w:val="clear" w:color="FDE9D8" w:fill="auto"/>
      </w:tcPr>
    </w:tblStylePr>
    <w:tblStylePr w:type="band2Horz">
      <w:rPr>
        <w:rFonts w:ascii="Arial" w:hAnsi="Arial"/>
        <w:color w:val="B15407"/>
        <w:sz w:val="22"/>
      </w:rPr>
    </w:tblStylePr>
  </w:style>
  <w:style w:type="table" w:customStyle="1" w:styleId="-111">
    <w:name w:val="Список-таблица 1 светлая1"/>
    <w:next w:val="-14"/>
    <w:uiPriority w:val="99"/>
    <w:rsid w:val="006D7AA4"/>
    <w:pPr>
      <w:spacing w:after="0" w:line="240" w:lineRule="auto"/>
    </w:pPr>
    <w:rPr>
      <w:rFonts w:eastAsia="Times New Roman"/>
      <w:color w:val="auto"/>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auto"/>
      </w:tcPr>
    </w:tblStylePr>
    <w:tblStylePr w:type="band1Horz">
      <w:tblPr/>
      <w:tcPr>
        <w:shd w:val="clear" w:color="BFBFBF" w:fill="auto"/>
      </w:tcPr>
    </w:tblStylePr>
  </w:style>
  <w:style w:type="table" w:customStyle="1" w:styleId="ListTable1Light-Accent1">
    <w:name w:val="List Table 1 Light - Accent 1"/>
    <w:uiPriority w:val="99"/>
    <w:rsid w:val="006D7AA4"/>
    <w:pPr>
      <w:spacing w:after="0" w:line="240" w:lineRule="auto"/>
    </w:pPr>
    <w:rPr>
      <w:rFonts w:eastAsia="Times New Roman"/>
      <w:color w:val="auto"/>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auto"/>
      </w:tcPr>
    </w:tblStylePr>
    <w:tblStylePr w:type="band1Horz">
      <w:tblPr/>
      <w:tcPr>
        <w:shd w:val="clear" w:color="D2DFEE" w:fill="auto"/>
      </w:tcPr>
    </w:tblStylePr>
  </w:style>
  <w:style w:type="table" w:customStyle="1" w:styleId="ListTable1Light-Accent2">
    <w:name w:val="List Table 1 Light - Accent 2"/>
    <w:uiPriority w:val="99"/>
    <w:rsid w:val="006D7AA4"/>
    <w:pPr>
      <w:spacing w:after="0" w:line="240" w:lineRule="auto"/>
    </w:pPr>
    <w:rPr>
      <w:rFonts w:eastAsia="Times New Roman"/>
      <w:color w:val="auto"/>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auto"/>
      </w:tcPr>
    </w:tblStylePr>
    <w:tblStylePr w:type="band1Horz">
      <w:tblPr/>
      <w:tcPr>
        <w:shd w:val="clear" w:color="EFD2D2" w:fill="auto"/>
      </w:tcPr>
    </w:tblStylePr>
  </w:style>
  <w:style w:type="table" w:customStyle="1" w:styleId="ListTable1Light-Accent3">
    <w:name w:val="List Table 1 Light - Accent 3"/>
    <w:uiPriority w:val="99"/>
    <w:rsid w:val="006D7AA4"/>
    <w:pPr>
      <w:spacing w:after="0" w:line="240" w:lineRule="auto"/>
    </w:pPr>
    <w:rPr>
      <w:rFonts w:eastAsia="Times New Roman"/>
      <w:color w:val="auto"/>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auto"/>
      </w:tcPr>
    </w:tblStylePr>
    <w:tblStylePr w:type="band1Horz">
      <w:tblPr/>
      <w:tcPr>
        <w:shd w:val="clear" w:color="E5EED5" w:fill="auto"/>
      </w:tcPr>
    </w:tblStylePr>
  </w:style>
  <w:style w:type="table" w:customStyle="1" w:styleId="ListTable1Light-Accent4">
    <w:name w:val="List Table 1 Light - Accent 4"/>
    <w:uiPriority w:val="99"/>
    <w:rsid w:val="006D7AA4"/>
    <w:pPr>
      <w:spacing w:after="0" w:line="240" w:lineRule="auto"/>
    </w:pPr>
    <w:rPr>
      <w:rFonts w:eastAsia="Times New Roman"/>
      <w:color w:val="auto"/>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auto"/>
      </w:tcPr>
    </w:tblStylePr>
    <w:tblStylePr w:type="band1Horz">
      <w:tblPr/>
      <w:tcPr>
        <w:shd w:val="clear" w:color="DFD8E7" w:fill="auto"/>
      </w:tcPr>
    </w:tblStylePr>
  </w:style>
  <w:style w:type="table" w:customStyle="1" w:styleId="ListTable1Light-Accent5">
    <w:name w:val="List Table 1 Light - Accent 5"/>
    <w:uiPriority w:val="99"/>
    <w:rsid w:val="006D7AA4"/>
    <w:pPr>
      <w:spacing w:after="0" w:line="240" w:lineRule="auto"/>
    </w:pPr>
    <w:rPr>
      <w:rFonts w:eastAsia="Times New Roman"/>
      <w:color w:val="auto"/>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auto"/>
      </w:tcPr>
    </w:tblStylePr>
    <w:tblStylePr w:type="band1Horz">
      <w:tblPr/>
      <w:tcPr>
        <w:shd w:val="clear" w:color="D1EAF0" w:fill="auto"/>
      </w:tcPr>
    </w:tblStylePr>
  </w:style>
  <w:style w:type="table" w:customStyle="1" w:styleId="ListTable1Light-Accent6">
    <w:name w:val="List Table 1 Light - Accent 6"/>
    <w:uiPriority w:val="99"/>
    <w:rsid w:val="006D7AA4"/>
    <w:pPr>
      <w:spacing w:after="0" w:line="240" w:lineRule="auto"/>
    </w:pPr>
    <w:rPr>
      <w:rFonts w:eastAsia="Times New Roman"/>
      <w:color w:val="auto"/>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auto"/>
      </w:tcPr>
    </w:tblStylePr>
    <w:tblStylePr w:type="band1Horz">
      <w:tblPr/>
      <w:tcPr>
        <w:shd w:val="clear" w:color="FDE4D0" w:fill="auto"/>
      </w:tcPr>
    </w:tblStylePr>
  </w:style>
  <w:style w:type="table" w:customStyle="1" w:styleId="-211">
    <w:name w:val="Список-таблица 21"/>
    <w:next w:val="-27"/>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auto"/>
      </w:tcPr>
    </w:tblStylePr>
    <w:tblStylePr w:type="band1Horz">
      <w:rPr>
        <w:rFonts w:ascii="Arial" w:hAnsi="Arial"/>
        <w:color w:val="404040"/>
        <w:sz w:val="22"/>
      </w:rPr>
      <w:tblPr/>
      <w:tcPr>
        <w:shd w:val="clear" w:color="BFBFBF" w:fill="auto"/>
      </w:tcPr>
    </w:tblStylePr>
  </w:style>
  <w:style w:type="table" w:customStyle="1" w:styleId="ListTable2-Accent1">
    <w:name w:val="List Table 2 - Accent 1"/>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auto"/>
      </w:tcPr>
    </w:tblStylePr>
    <w:tblStylePr w:type="band1Horz">
      <w:rPr>
        <w:rFonts w:ascii="Arial" w:hAnsi="Arial"/>
        <w:color w:val="404040"/>
        <w:sz w:val="22"/>
      </w:rPr>
      <w:tblPr/>
      <w:tcPr>
        <w:shd w:val="clear" w:color="D2DFEE" w:fill="auto"/>
      </w:tcPr>
    </w:tblStylePr>
  </w:style>
  <w:style w:type="table" w:customStyle="1" w:styleId="ListTable2-Accent2">
    <w:name w:val="List Table 2 - Accent 2"/>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auto"/>
      </w:tcPr>
    </w:tblStylePr>
    <w:tblStylePr w:type="band1Horz">
      <w:rPr>
        <w:rFonts w:ascii="Arial" w:hAnsi="Arial"/>
        <w:color w:val="404040"/>
        <w:sz w:val="22"/>
      </w:rPr>
      <w:tblPr/>
      <w:tcPr>
        <w:shd w:val="clear" w:color="EFD2D2" w:fill="auto"/>
      </w:tcPr>
    </w:tblStylePr>
  </w:style>
  <w:style w:type="table" w:customStyle="1" w:styleId="ListTable2-Accent3">
    <w:name w:val="List Table 2 - Accent 3"/>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auto"/>
      </w:tcPr>
    </w:tblStylePr>
    <w:tblStylePr w:type="band1Horz">
      <w:rPr>
        <w:rFonts w:ascii="Arial" w:hAnsi="Arial"/>
        <w:color w:val="404040"/>
        <w:sz w:val="22"/>
      </w:rPr>
      <w:tblPr/>
      <w:tcPr>
        <w:shd w:val="clear" w:color="E5EED5" w:fill="auto"/>
      </w:tcPr>
    </w:tblStylePr>
  </w:style>
  <w:style w:type="table" w:customStyle="1" w:styleId="ListTable2-Accent4">
    <w:name w:val="List Table 2 - Accent 4"/>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auto"/>
      </w:tcPr>
    </w:tblStylePr>
    <w:tblStylePr w:type="band1Horz">
      <w:rPr>
        <w:rFonts w:ascii="Arial" w:hAnsi="Arial"/>
        <w:color w:val="404040"/>
        <w:sz w:val="22"/>
      </w:rPr>
      <w:tblPr/>
      <w:tcPr>
        <w:shd w:val="clear" w:color="DFD8E7" w:fill="auto"/>
      </w:tcPr>
    </w:tblStylePr>
  </w:style>
  <w:style w:type="table" w:customStyle="1" w:styleId="ListTable2-Accent5">
    <w:name w:val="List Table 2 - Accent 5"/>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auto"/>
      </w:tcPr>
    </w:tblStylePr>
    <w:tblStylePr w:type="band1Horz">
      <w:rPr>
        <w:rFonts w:ascii="Arial" w:hAnsi="Arial"/>
        <w:color w:val="404040"/>
        <w:sz w:val="22"/>
      </w:rPr>
      <w:tblPr/>
      <w:tcPr>
        <w:shd w:val="clear" w:color="D1EAF0" w:fill="auto"/>
      </w:tcPr>
    </w:tblStylePr>
  </w:style>
  <w:style w:type="table" w:customStyle="1" w:styleId="ListTable2-Accent6">
    <w:name w:val="List Table 2 - Accent 6"/>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auto"/>
      </w:tcPr>
    </w:tblStylePr>
    <w:tblStylePr w:type="band1Horz">
      <w:rPr>
        <w:rFonts w:ascii="Arial" w:hAnsi="Arial"/>
        <w:color w:val="404040"/>
        <w:sz w:val="22"/>
      </w:rPr>
      <w:tblPr/>
      <w:tcPr>
        <w:shd w:val="clear" w:color="FDE4D0" w:fill="auto"/>
      </w:tcPr>
    </w:tblStylePr>
  </w:style>
  <w:style w:type="table" w:customStyle="1" w:styleId="-312">
    <w:name w:val="Список-таблица 31"/>
    <w:next w:val="-35"/>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tblStylePr w:type="firstRow">
      <w:rPr>
        <w:rFonts w:ascii="Arial" w:hAnsi="Arial"/>
        <w:b/>
        <w:color w:val="FFFFFF"/>
        <w:sz w:val="22"/>
      </w:rPr>
      <w:tblPr/>
      <w:tcPr>
        <w:shd w:val="clear" w:color="4F81BD"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tblStylePr w:type="firstRow">
      <w:rPr>
        <w:rFonts w:ascii="Arial" w:hAnsi="Arial"/>
        <w:b/>
        <w:color w:val="FFFFFF"/>
        <w:sz w:val="22"/>
      </w:rPr>
      <w:tblPr/>
      <w:tcPr>
        <w:shd w:val="clear" w:color="D9969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tblStylePr w:type="firstRow">
      <w:rPr>
        <w:rFonts w:ascii="Arial" w:hAnsi="Arial"/>
        <w:b/>
        <w:color w:val="FFFFFF"/>
        <w:sz w:val="22"/>
      </w:rPr>
      <w:tblPr/>
      <w:tcPr>
        <w:shd w:val="clear" w:color="C3D69B"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tblStylePr w:type="firstRow">
      <w:rPr>
        <w:rFonts w:ascii="Arial" w:hAnsi="Arial"/>
        <w:b/>
        <w:color w:val="FFFFFF"/>
        <w:sz w:val="22"/>
      </w:rPr>
      <w:tblPr/>
      <w:tcPr>
        <w:shd w:val="clear" w:color="B2A1C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tblStylePr w:type="firstRow">
      <w:rPr>
        <w:rFonts w:ascii="Arial" w:hAnsi="Arial"/>
        <w:b/>
        <w:color w:val="FFFFFF"/>
        <w:sz w:val="22"/>
      </w:rPr>
      <w:tblPr/>
      <w:tcPr>
        <w:shd w:val="clear" w:color="92CCDC"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tblStylePr w:type="firstRow">
      <w:rPr>
        <w:rFonts w:ascii="Arial" w:hAnsi="Arial"/>
        <w:b/>
        <w:color w:val="FFFFFF"/>
        <w:sz w:val="22"/>
      </w:rPr>
      <w:tblPr/>
      <w:tcPr>
        <w:shd w:val="clear" w:color="FAC090"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
    <w:name w:val="Список-таблица 41"/>
    <w:next w:val="-44"/>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auto"/>
      </w:tcPr>
    </w:tblStylePr>
    <w:tblStylePr w:type="band1Horz">
      <w:rPr>
        <w:rFonts w:ascii="Arial" w:hAnsi="Arial"/>
        <w:color w:val="404040"/>
        <w:sz w:val="22"/>
      </w:rPr>
      <w:tblPr/>
      <w:tcPr>
        <w:shd w:val="clear" w:color="BFBFBF" w:fill="auto"/>
      </w:tcPr>
    </w:tblStylePr>
  </w:style>
  <w:style w:type="table" w:customStyle="1" w:styleId="ListTable4-Accent1">
    <w:name w:val="List Table 4 - Accent 1"/>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tblStylePr w:type="firstRow">
      <w:rPr>
        <w:rFonts w:ascii="Arial" w:hAnsi="Arial"/>
        <w:b/>
        <w:color w:val="FFFFFF"/>
        <w:sz w:val="22"/>
      </w:rPr>
      <w:tblPr/>
      <w:tcPr>
        <w:shd w:val="clear" w:color="4F81BD"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auto"/>
      </w:tcPr>
    </w:tblStylePr>
    <w:tblStylePr w:type="band1Horz">
      <w:rPr>
        <w:rFonts w:ascii="Arial" w:hAnsi="Arial"/>
        <w:color w:val="404040"/>
        <w:sz w:val="22"/>
      </w:rPr>
      <w:tblPr/>
      <w:tcPr>
        <w:shd w:val="clear" w:color="D2DFEE" w:fill="auto"/>
      </w:tcPr>
    </w:tblStylePr>
  </w:style>
  <w:style w:type="table" w:customStyle="1" w:styleId="ListTable4-Accent2">
    <w:name w:val="List Table 4 - Accent 2"/>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tblStylePr w:type="firstRow">
      <w:rPr>
        <w:rFonts w:ascii="Arial" w:hAnsi="Arial"/>
        <w:b/>
        <w:color w:val="FFFFFF"/>
        <w:sz w:val="22"/>
      </w:rPr>
      <w:tblPr/>
      <w:tcPr>
        <w:shd w:val="clear" w:color="C0504D"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auto"/>
      </w:tcPr>
    </w:tblStylePr>
    <w:tblStylePr w:type="band1Horz">
      <w:rPr>
        <w:rFonts w:ascii="Arial" w:hAnsi="Arial"/>
        <w:color w:val="404040"/>
        <w:sz w:val="22"/>
      </w:rPr>
      <w:tblPr/>
      <w:tcPr>
        <w:shd w:val="clear" w:color="EFD2D2" w:fill="auto"/>
      </w:tcPr>
    </w:tblStylePr>
  </w:style>
  <w:style w:type="table" w:customStyle="1" w:styleId="ListTable4-Accent3">
    <w:name w:val="List Table 4 - Accent 3"/>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tblStylePr w:type="firstRow">
      <w:rPr>
        <w:rFonts w:ascii="Arial" w:hAnsi="Arial"/>
        <w:b/>
        <w:color w:val="FFFFFF"/>
        <w:sz w:val="22"/>
      </w:rPr>
      <w:tblPr/>
      <w:tcPr>
        <w:shd w:val="clear" w:color="9BBB59"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auto"/>
      </w:tcPr>
    </w:tblStylePr>
    <w:tblStylePr w:type="band1Horz">
      <w:rPr>
        <w:rFonts w:ascii="Arial" w:hAnsi="Arial"/>
        <w:color w:val="404040"/>
        <w:sz w:val="22"/>
      </w:rPr>
      <w:tblPr/>
      <w:tcPr>
        <w:shd w:val="clear" w:color="E5EED5" w:fill="auto"/>
      </w:tcPr>
    </w:tblStylePr>
  </w:style>
  <w:style w:type="table" w:customStyle="1" w:styleId="ListTable4-Accent4">
    <w:name w:val="List Table 4 - Accent 4"/>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tblStylePr w:type="firstRow">
      <w:rPr>
        <w:rFonts w:ascii="Arial" w:hAnsi="Arial"/>
        <w:b/>
        <w:color w:val="FFFFFF"/>
        <w:sz w:val="22"/>
      </w:rPr>
      <w:tblPr/>
      <w:tcPr>
        <w:shd w:val="clear" w:color="8064A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auto"/>
      </w:tcPr>
    </w:tblStylePr>
    <w:tblStylePr w:type="band1Horz">
      <w:rPr>
        <w:rFonts w:ascii="Arial" w:hAnsi="Arial"/>
        <w:color w:val="404040"/>
        <w:sz w:val="22"/>
      </w:rPr>
      <w:tblPr/>
      <w:tcPr>
        <w:shd w:val="clear" w:color="DFD8E7" w:fill="auto"/>
      </w:tcPr>
    </w:tblStylePr>
  </w:style>
  <w:style w:type="table" w:customStyle="1" w:styleId="ListTable4-Accent5">
    <w:name w:val="List Table 4 - Accent 5"/>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tblStylePr w:type="firstRow">
      <w:rPr>
        <w:rFonts w:ascii="Arial" w:hAnsi="Arial"/>
        <w:b/>
        <w:color w:val="FFFFFF"/>
        <w:sz w:val="22"/>
      </w:rPr>
      <w:tblPr/>
      <w:tcPr>
        <w:shd w:val="clear" w:color="4BACC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auto"/>
      </w:tcPr>
    </w:tblStylePr>
    <w:tblStylePr w:type="band1Horz">
      <w:rPr>
        <w:rFonts w:ascii="Arial" w:hAnsi="Arial"/>
        <w:color w:val="404040"/>
        <w:sz w:val="22"/>
      </w:rPr>
      <w:tblPr/>
      <w:tcPr>
        <w:shd w:val="clear" w:color="D1EAF0" w:fill="auto"/>
      </w:tcPr>
    </w:tblStylePr>
  </w:style>
  <w:style w:type="table" w:customStyle="1" w:styleId="ListTable4-Accent6">
    <w:name w:val="List Table 4 - Accent 6"/>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tblStylePr w:type="firstRow">
      <w:rPr>
        <w:rFonts w:ascii="Arial" w:hAnsi="Arial"/>
        <w:b/>
        <w:color w:val="FFFFFF"/>
        <w:sz w:val="22"/>
      </w:rPr>
      <w:tblPr/>
      <w:tcPr>
        <w:shd w:val="clear" w:color="F7964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auto"/>
      </w:tcPr>
    </w:tblStylePr>
    <w:tblStylePr w:type="band1Horz">
      <w:rPr>
        <w:rFonts w:ascii="Arial" w:hAnsi="Arial"/>
        <w:color w:val="404040"/>
        <w:sz w:val="22"/>
      </w:rPr>
      <w:tblPr/>
      <w:tcPr>
        <w:shd w:val="clear" w:color="FDE4D0" w:fill="auto"/>
      </w:tcPr>
    </w:tblStylePr>
  </w:style>
  <w:style w:type="table" w:customStyle="1" w:styleId="-511">
    <w:name w:val="Список-таблица 5 темная1"/>
    <w:next w:val="-54"/>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auto"/>
      <w:tblCellMar>
        <w:top w:w="0" w:type="dxa"/>
        <w:left w:w="0" w:type="dxa"/>
        <w:bottom w:w="0" w:type="dxa"/>
        <w:right w:w="0"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auto"/>
      </w:tcPr>
    </w:tblStylePr>
    <w:tblStylePr w:type="band2Horz">
      <w:tblPr/>
      <w:tcPr>
        <w:tcBorders>
          <w:top w:val="single" w:sz="4" w:space="0" w:color="FFFFFF"/>
          <w:bottom w:val="single" w:sz="4" w:space="0" w:color="FFFFFF"/>
        </w:tcBorders>
        <w:shd w:val="clear" w:color="7F7F7F" w:fill="auto"/>
      </w:tcPr>
    </w:tblStylePr>
  </w:style>
  <w:style w:type="table" w:customStyle="1" w:styleId="ListTable5Dark-Accent1">
    <w:name w:val="List Table 5 Dark - Accent 1"/>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auto"/>
      <w:tblCellMar>
        <w:top w:w="0" w:type="dxa"/>
        <w:left w:w="0" w:type="dxa"/>
        <w:bottom w:w="0" w:type="dxa"/>
        <w:right w:w="0"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auto"/>
      </w:tcPr>
    </w:tblStylePr>
    <w:tblStylePr w:type="band2Horz">
      <w:tblPr/>
      <w:tcPr>
        <w:tcBorders>
          <w:top w:val="single" w:sz="4" w:space="0" w:color="FFFFFF"/>
          <w:bottom w:val="single" w:sz="4" w:space="0" w:color="FFFFFF"/>
        </w:tcBorders>
        <w:shd w:val="clear" w:color="4F81BD" w:fill="auto"/>
      </w:tcPr>
    </w:tblStylePr>
  </w:style>
  <w:style w:type="table" w:customStyle="1" w:styleId="ListTable5Dark-Accent2">
    <w:name w:val="List Table 5 Dark - Accent 2"/>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auto"/>
      <w:tblCellMar>
        <w:top w:w="0" w:type="dxa"/>
        <w:left w:w="0" w:type="dxa"/>
        <w:bottom w:w="0" w:type="dxa"/>
        <w:right w:w="0"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auto"/>
      </w:tcPr>
    </w:tblStylePr>
    <w:tblStylePr w:type="band2Horz">
      <w:tblPr/>
      <w:tcPr>
        <w:tcBorders>
          <w:top w:val="single" w:sz="4" w:space="0" w:color="FFFFFF"/>
          <w:bottom w:val="single" w:sz="4" w:space="0" w:color="FFFFFF"/>
        </w:tcBorders>
        <w:shd w:val="clear" w:color="D99695" w:fill="auto"/>
      </w:tcPr>
    </w:tblStylePr>
  </w:style>
  <w:style w:type="table" w:customStyle="1" w:styleId="ListTable5Dark-Accent3">
    <w:name w:val="List Table 5 Dark - Accent 3"/>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auto"/>
      <w:tblCellMar>
        <w:top w:w="0" w:type="dxa"/>
        <w:left w:w="0" w:type="dxa"/>
        <w:bottom w:w="0" w:type="dxa"/>
        <w:right w:w="0"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auto"/>
      </w:tcPr>
    </w:tblStylePr>
    <w:tblStylePr w:type="band2Horz">
      <w:tblPr/>
      <w:tcPr>
        <w:tcBorders>
          <w:top w:val="single" w:sz="4" w:space="0" w:color="FFFFFF"/>
          <w:bottom w:val="single" w:sz="4" w:space="0" w:color="FFFFFF"/>
        </w:tcBorders>
        <w:shd w:val="clear" w:color="C3D69B" w:fill="auto"/>
      </w:tcPr>
    </w:tblStylePr>
  </w:style>
  <w:style w:type="table" w:customStyle="1" w:styleId="ListTable5Dark-Accent4">
    <w:name w:val="List Table 5 Dark - Accent 4"/>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auto"/>
      <w:tblCellMar>
        <w:top w:w="0" w:type="dxa"/>
        <w:left w:w="0" w:type="dxa"/>
        <w:bottom w:w="0" w:type="dxa"/>
        <w:right w:w="0"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auto"/>
      </w:tcPr>
    </w:tblStylePr>
    <w:tblStylePr w:type="band2Horz">
      <w:tblPr/>
      <w:tcPr>
        <w:tcBorders>
          <w:top w:val="single" w:sz="4" w:space="0" w:color="FFFFFF"/>
          <w:bottom w:val="single" w:sz="4" w:space="0" w:color="FFFFFF"/>
        </w:tcBorders>
        <w:shd w:val="clear" w:color="B2A1C6" w:fill="auto"/>
      </w:tcPr>
    </w:tblStylePr>
  </w:style>
  <w:style w:type="table" w:customStyle="1" w:styleId="ListTable5Dark-Accent5">
    <w:name w:val="List Table 5 Dark - Accent 5"/>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auto"/>
      <w:tblCellMar>
        <w:top w:w="0" w:type="dxa"/>
        <w:left w:w="0" w:type="dxa"/>
        <w:bottom w:w="0" w:type="dxa"/>
        <w:right w:w="0"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auto"/>
      </w:tcPr>
    </w:tblStylePr>
    <w:tblStylePr w:type="band2Horz">
      <w:tblPr/>
      <w:tcPr>
        <w:tcBorders>
          <w:top w:val="single" w:sz="4" w:space="0" w:color="FFFFFF"/>
          <w:bottom w:val="single" w:sz="4" w:space="0" w:color="FFFFFF"/>
        </w:tcBorders>
        <w:shd w:val="clear" w:color="92CCDC" w:fill="auto"/>
      </w:tcPr>
    </w:tblStylePr>
  </w:style>
  <w:style w:type="table" w:customStyle="1" w:styleId="ListTable5Dark-Accent6">
    <w:name w:val="List Table 5 Dark - Accent 6"/>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auto"/>
      <w:tblCellMar>
        <w:top w:w="0" w:type="dxa"/>
        <w:left w:w="0" w:type="dxa"/>
        <w:bottom w:w="0" w:type="dxa"/>
        <w:right w:w="0"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auto"/>
      </w:tcPr>
    </w:tblStylePr>
    <w:tblStylePr w:type="band2Horz">
      <w:tblPr/>
      <w:tcPr>
        <w:tcBorders>
          <w:top w:val="single" w:sz="4" w:space="0" w:color="FFFFFF"/>
          <w:bottom w:val="single" w:sz="4" w:space="0" w:color="FFFFFF"/>
        </w:tcBorders>
        <w:shd w:val="clear" w:color="FAC090" w:fill="auto"/>
      </w:tcPr>
    </w:tblStylePr>
  </w:style>
  <w:style w:type="table" w:customStyle="1" w:styleId="-611">
    <w:name w:val="Список-таблица 6 цветная1"/>
    <w:next w:val="-63"/>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auto"/>
      </w:tcPr>
    </w:tblStylePr>
    <w:tblStylePr w:type="band1Horz">
      <w:rPr>
        <w:rFonts w:ascii="Arial" w:hAnsi="Arial"/>
        <w:color w:val="000000"/>
        <w:sz w:val="22"/>
      </w:rPr>
      <w:tblPr/>
      <w:tcPr>
        <w:shd w:val="clear" w:color="BFBFBF" w:fill="auto"/>
      </w:tcPr>
    </w:tblStylePr>
    <w:tblStylePr w:type="band2Horz">
      <w:rPr>
        <w:rFonts w:ascii="Arial" w:hAnsi="Arial"/>
        <w:color w:val="000000"/>
        <w:sz w:val="22"/>
      </w:rPr>
    </w:tblStylePr>
  </w:style>
  <w:style w:type="table" w:customStyle="1" w:styleId="ListTable6Colorful-Accent1">
    <w:name w:val="List Table 6 Colorful - Accent 1"/>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auto"/>
      </w:tcPr>
    </w:tblStylePr>
    <w:tblStylePr w:type="band1Horz">
      <w:rPr>
        <w:rFonts w:ascii="Arial" w:hAnsi="Arial"/>
        <w:color w:val="2A4A71"/>
        <w:sz w:val="22"/>
      </w:rPr>
      <w:tblPr/>
      <w:tcPr>
        <w:shd w:val="clear" w:color="D2DFEE" w:fill="auto"/>
      </w:tcPr>
    </w:tblStylePr>
    <w:tblStylePr w:type="band2Horz">
      <w:rPr>
        <w:rFonts w:ascii="Arial" w:hAnsi="Arial"/>
        <w:color w:val="2A4A71"/>
        <w:sz w:val="22"/>
      </w:rPr>
    </w:tblStylePr>
  </w:style>
  <w:style w:type="table" w:customStyle="1" w:styleId="ListTable6Colorful-Accent2">
    <w:name w:val="List Table 6 Colorful - Accent 2"/>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auto"/>
      </w:tcPr>
    </w:tblStylePr>
    <w:tblStylePr w:type="band1Horz">
      <w:rPr>
        <w:rFonts w:ascii="Arial" w:hAnsi="Arial"/>
        <w:color w:val="D99695"/>
        <w:sz w:val="22"/>
      </w:rPr>
      <w:tblPr/>
      <w:tcPr>
        <w:shd w:val="clear" w:color="EFD2D2" w:fill="auto"/>
      </w:tcPr>
    </w:tblStylePr>
    <w:tblStylePr w:type="band2Horz">
      <w:rPr>
        <w:rFonts w:ascii="Arial" w:hAnsi="Arial"/>
        <w:color w:val="D99695"/>
        <w:sz w:val="22"/>
      </w:rPr>
    </w:tblStylePr>
  </w:style>
  <w:style w:type="table" w:customStyle="1" w:styleId="ListTable6Colorful-Accent3">
    <w:name w:val="List Table 6 Colorful - Accent 3"/>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auto"/>
      </w:tcPr>
    </w:tblStylePr>
    <w:tblStylePr w:type="band1Horz">
      <w:rPr>
        <w:rFonts w:ascii="Arial" w:hAnsi="Arial"/>
        <w:color w:val="C3D69B"/>
        <w:sz w:val="22"/>
      </w:rPr>
      <w:tblPr/>
      <w:tcPr>
        <w:shd w:val="clear" w:color="E5EED5" w:fill="auto"/>
      </w:tcPr>
    </w:tblStylePr>
    <w:tblStylePr w:type="band2Horz">
      <w:rPr>
        <w:rFonts w:ascii="Arial" w:hAnsi="Arial"/>
        <w:color w:val="C3D69B"/>
        <w:sz w:val="22"/>
      </w:rPr>
    </w:tblStylePr>
  </w:style>
  <w:style w:type="table" w:customStyle="1" w:styleId="ListTable6Colorful-Accent4">
    <w:name w:val="List Table 6 Colorful - Accent 4"/>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auto"/>
      </w:tcPr>
    </w:tblStylePr>
    <w:tblStylePr w:type="band1Horz">
      <w:rPr>
        <w:rFonts w:ascii="Arial" w:hAnsi="Arial"/>
        <w:color w:val="B2A1C6"/>
        <w:sz w:val="22"/>
      </w:rPr>
      <w:tblPr/>
      <w:tcPr>
        <w:shd w:val="clear" w:color="DFD8E7" w:fill="auto"/>
      </w:tcPr>
    </w:tblStylePr>
    <w:tblStylePr w:type="band2Horz">
      <w:rPr>
        <w:rFonts w:ascii="Arial" w:hAnsi="Arial"/>
        <w:color w:val="B2A1C6"/>
        <w:sz w:val="22"/>
      </w:rPr>
    </w:tblStylePr>
  </w:style>
  <w:style w:type="table" w:customStyle="1" w:styleId="ListTable6Colorful-Accent5">
    <w:name w:val="List Table 6 Colorful - Accent 5"/>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auto"/>
      </w:tcPr>
    </w:tblStylePr>
    <w:tblStylePr w:type="band1Horz">
      <w:rPr>
        <w:rFonts w:ascii="Arial" w:hAnsi="Arial"/>
        <w:color w:val="92CCDC"/>
        <w:sz w:val="22"/>
      </w:rPr>
      <w:tblPr/>
      <w:tcPr>
        <w:shd w:val="clear" w:color="D1EAF0" w:fill="auto"/>
      </w:tcPr>
    </w:tblStylePr>
    <w:tblStylePr w:type="band2Horz">
      <w:rPr>
        <w:rFonts w:ascii="Arial" w:hAnsi="Arial"/>
        <w:color w:val="92CCDC"/>
        <w:sz w:val="22"/>
      </w:rPr>
    </w:tblStylePr>
  </w:style>
  <w:style w:type="table" w:customStyle="1" w:styleId="ListTable6Colorful-Accent6">
    <w:name w:val="List Table 6 Colorful - Accent 6"/>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auto"/>
      </w:tcPr>
    </w:tblStylePr>
    <w:tblStylePr w:type="band1Horz">
      <w:rPr>
        <w:rFonts w:ascii="Arial" w:hAnsi="Arial"/>
        <w:color w:val="FAC090"/>
        <w:sz w:val="22"/>
      </w:rPr>
      <w:tblPr/>
      <w:tcPr>
        <w:shd w:val="clear" w:color="FDE4D0" w:fill="auto"/>
      </w:tcPr>
    </w:tblStylePr>
    <w:tblStylePr w:type="band2Horz">
      <w:rPr>
        <w:rFonts w:ascii="Arial" w:hAnsi="Arial"/>
        <w:color w:val="FAC090"/>
        <w:sz w:val="22"/>
      </w:rPr>
    </w:tblStylePr>
  </w:style>
  <w:style w:type="table" w:customStyle="1" w:styleId="-720">
    <w:name w:val="Список-таблица 7 цветная2"/>
    <w:next w:val="-74"/>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auto"/>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auto"/>
      </w:tcPr>
    </w:tblStylePr>
    <w:tblStylePr w:type="band1Horz">
      <w:rPr>
        <w:rFonts w:ascii="Arial" w:hAnsi="Arial"/>
        <w:color w:val="7F7F7F"/>
        <w:sz w:val="22"/>
      </w:rPr>
      <w:tblPr/>
      <w:tcPr>
        <w:shd w:val="clear" w:color="BFBFBF" w:fill="auto"/>
      </w:tcPr>
    </w:tblStylePr>
    <w:tblStylePr w:type="band2Horz">
      <w:rPr>
        <w:rFonts w:ascii="Arial" w:hAnsi="Arial"/>
        <w:color w:val="7F7F7F"/>
        <w:sz w:val="22"/>
      </w:rPr>
    </w:tblStylePr>
  </w:style>
  <w:style w:type="table" w:customStyle="1" w:styleId="ListTable7Colorful-Accent1">
    <w:name w:val="List Table 7 Colorful - Accent 1"/>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auto"/>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auto"/>
      </w:tcPr>
    </w:tblStylePr>
    <w:tblStylePr w:type="band1Horz">
      <w:rPr>
        <w:rFonts w:ascii="Arial" w:hAnsi="Arial"/>
        <w:color w:val="2A4A71"/>
        <w:sz w:val="22"/>
      </w:rPr>
      <w:tblPr/>
      <w:tcPr>
        <w:shd w:val="clear" w:color="D2DFEE" w:fill="auto"/>
      </w:tcPr>
    </w:tblStylePr>
    <w:tblStylePr w:type="band2Horz">
      <w:rPr>
        <w:rFonts w:ascii="Arial" w:hAnsi="Arial"/>
        <w:color w:val="2A4A71"/>
        <w:sz w:val="22"/>
      </w:rPr>
    </w:tblStylePr>
  </w:style>
  <w:style w:type="table" w:customStyle="1" w:styleId="ListTable7Colorful-Accent2">
    <w:name w:val="List Table 7 Colorful - Accent 2"/>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auto"/>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auto"/>
      </w:tcPr>
    </w:tblStylePr>
    <w:tblStylePr w:type="band1Horz">
      <w:rPr>
        <w:rFonts w:ascii="Arial" w:hAnsi="Arial"/>
        <w:color w:val="D99695"/>
        <w:sz w:val="22"/>
      </w:rPr>
      <w:tblPr/>
      <w:tcPr>
        <w:shd w:val="clear" w:color="EFD2D2" w:fill="auto"/>
      </w:tcPr>
    </w:tblStylePr>
    <w:tblStylePr w:type="band2Horz">
      <w:rPr>
        <w:rFonts w:ascii="Arial" w:hAnsi="Arial"/>
        <w:color w:val="D99695"/>
        <w:sz w:val="22"/>
      </w:rPr>
    </w:tblStylePr>
  </w:style>
  <w:style w:type="table" w:customStyle="1" w:styleId="ListTable7Colorful-Accent3">
    <w:name w:val="List Table 7 Colorful - Accent 3"/>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auto"/>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auto"/>
      </w:tcPr>
    </w:tblStylePr>
    <w:tblStylePr w:type="band1Horz">
      <w:rPr>
        <w:rFonts w:ascii="Arial" w:hAnsi="Arial"/>
        <w:color w:val="C3D69B"/>
        <w:sz w:val="22"/>
      </w:rPr>
      <w:tblPr/>
      <w:tcPr>
        <w:shd w:val="clear" w:color="E5EED5" w:fill="auto"/>
      </w:tcPr>
    </w:tblStylePr>
    <w:tblStylePr w:type="band2Horz">
      <w:rPr>
        <w:rFonts w:ascii="Arial" w:hAnsi="Arial"/>
        <w:color w:val="C3D69B"/>
        <w:sz w:val="22"/>
      </w:rPr>
    </w:tblStylePr>
  </w:style>
  <w:style w:type="table" w:customStyle="1" w:styleId="ListTable7Colorful-Accent4">
    <w:name w:val="List Table 7 Colorful - Accent 4"/>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auto"/>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auto"/>
      </w:tcPr>
    </w:tblStylePr>
    <w:tblStylePr w:type="band1Horz">
      <w:rPr>
        <w:rFonts w:ascii="Arial" w:hAnsi="Arial"/>
        <w:color w:val="B2A1C6"/>
        <w:sz w:val="22"/>
      </w:rPr>
      <w:tblPr/>
      <w:tcPr>
        <w:shd w:val="clear" w:color="DFD8E7" w:fill="auto"/>
      </w:tcPr>
    </w:tblStylePr>
    <w:tblStylePr w:type="band2Horz">
      <w:rPr>
        <w:rFonts w:ascii="Arial" w:hAnsi="Arial"/>
        <w:color w:val="B2A1C6"/>
        <w:sz w:val="22"/>
      </w:rPr>
    </w:tblStylePr>
  </w:style>
  <w:style w:type="table" w:customStyle="1" w:styleId="ListTable7Colorful-Accent5">
    <w:name w:val="List Table 7 Colorful - Accent 5"/>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auto"/>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auto"/>
      </w:tcPr>
    </w:tblStylePr>
    <w:tblStylePr w:type="band1Horz">
      <w:rPr>
        <w:rFonts w:ascii="Arial" w:hAnsi="Arial"/>
        <w:color w:val="92CCDC"/>
        <w:sz w:val="22"/>
      </w:rPr>
      <w:tblPr/>
      <w:tcPr>
        <w:shd w:val="clear" w:color="D1EAF0" w:fill="auto"/>
      </w:tcPr>
    </w:tblStylePr>
    <w:tblStylePr w:type="band2Horz">
      <w:rPr>
        <w:rFonts w:ascii="Arial" w:hAnsi="Arial"/>
        <w:color w:val="92CCDC"/>
        <w:sz w:val="22"/>
      </w:rPr>
    </w:tblStylePr>
  </w:style>
  <w:style w:type="table" w:customStyle="1" w:styleId="ListTable7Colorful-Accent6">
    <w:name w:val="List Table 7 Colorful - Accent 6"/>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auto"/>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auto"/>
      </w:tcPr>
    </w:tblStylePr>
    <w:tblStylePr w:type="band1Horz">
      <w:rPr>
        <w:rFonts w:ascii="Arial" w:hAnsi="Arial"/>
        <w:color w:val="FAC090"/>
        <w:sz w:val="22"/>
      </w:rPr>
      <w:tblPr/>
      <w:tcPr>
        <w:shd w:val="clear" w:color="FDE4D0" w:fill="auto"/>
      </w:tcPr>
    </w:tblStylePr>
    <w:tblStylePr w:type="band2Horz">
      <w:rPr>
        <w:rFonts w:ascii="Arial" w:hAnsi="Arial"/>
        <w:color w:val="FAC090"/>
        <w:sz w:val="22"/>
      </w:rPr>
    </w:tblStylePr>
  </w:style>
  <w:style w:type="table" w:customStyle="1" w:styleId="Lined-Accent">
    <w:name w:val="Lined - Accent"/>
    <w:uiPriority w:val="99"/>
    <w:rsid w:val="006D7AA4"/>
    <w:pPr>
      <w:spacing w:after="0" w:line="240" w:lineRule="auto"/>
    </w:pPr>
    <w:rPr>
      <w:rFonts w:eastAsia="Times New Roman"/>
      <w:color w:val="404040"/>
      <w:sz w:val="20"/>
      <w:szCs w:val="20"/>
      <w:lang w:val="en-US"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fill="auto"/>
      </w:tcPr>
    </w:tblStylePr>
    <w:tblStylePr w:type="lastRow">
      <w:rPr>
        <w:rFonts w:ascii="Arial" w:hAnsi="Arial"/>
        <w:color w:val="F2F2F2"/>
        <w:sz w:val="22"/>
      </w:rPr>
      <w:tblPr/>
      <w:tcPr>
        <w:shd w:val="clear" w:color="7F7F7F" w:fill="auto"/>
      </w:tcPr>
    </w:tblStylePr>
    <w:tblStylePr w:type="firstCol">
      <w:rPr>
        <w:rFonts w:ascii="Arial" w:hAnsi="Arial"/>
        <w:color w:val="F2F2F2"/>
        <w:sz w:val="22"/>
      </w:rPr>
      <w:tblPr/>
      <w:tcPr>
        <w:shd w:val="clear" w:color="7F7F7F" w:fill="auto"/>
      </w:tcPr>
    </w:tblStylePr>
    <w:tblStylePr w:type="lastCol">
      <w:rPr>
        <w:rFonts w:ascii="Arial" w:hAnsi="Arial"/>
        <w:color w:val="F2F2F2"/>
        <w:sz w:val="22"/>
      </w:rPr>
      <w:tblPr/>
      <w:tcPr>
        <w:shd w:val="clear" w:color="7F7F7F" w:fill="auto"/>
      </w:tcPr>
    </w:tblStylePr>
    <w:tblStylePr w:type="band1Vert">
      <w:rPr>
        <w:rFonts w:ascii="Arial" w:hAnsi="Arial"/>
        <w:color w:val="404040"/>
        <w:sz w:val="22"/>
      </w:rPr>
    </w:tblStylePr>
    <w:tblStylePr w:type="band2Vert">
      <w:rPr>
        <w:rFonts w:ascii="Arial" w:hAnsi="Arial"/>
        <w:color w:val="404040"/>
        <w:sz w:val="22"/>
      </w:rPr>
      <w:tblPr/>
      <w:tcPr>
        <w:shd w:val="clear" w:color="F2F2F2" w:fill="auto"/>
      </w:tcPr>
    </w:tblStylePr>
    <w:tblStylePr w:type="band1Horz">
      <w:rPr>
        <w:rFonts w:ascii="Arial" w:hAnsi="Arial"/>
        <w:color w:val="404040"/>
        <w:sz w:val="22"/>
      </w:rPr>
    </w:tblStylePr>
    <w:tblStylePr w:type="band2Horz">
      <w:rPr>
        <w:rFonts w:ascii="Arial" w:hAnsi="Arial"/>
        <w:color w:val="404040"/>
        <w:sz w:val="22"/>
      </w:rPr>
      <w:tblPr/>
      <w:tcPr>
        <w:shd w:val="clear" w:color="F2F2F2" w:fill="auto"/>
      </w:tcPr>
    </w:tblStylePr>
  </w:style>
  <w:style w:type="table" w:customStyle="1" w:styleId="Lined-Accent1">
    <w:name w:val="Lined - Accent 1"/>
    <w:uiPriority w:val="99"/>
    <w:rsid w:val="006D7AA4"/>
    <w:pPr>
      <w:spacing w:after="0" w:line="240" w:lineRule="auto"/>
    </w:pPr>
    <w:rPr>
      <w:rFonts w:eastAsia="Times New Roman"/>
      <w:color w:val="404040"/>
      <w:sz w:val="20"/>
      <w:szCs w:val="20"/>
      <w:lang w:val="en-US"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fill="auto"/>
      </w:tcPr>
    </w:tblStylePr>
    <w:tblStylePr w:type="lastRow">
      <w:rPr>
        <w:rFonts w:ascii="Arial" w:hAnsi="Arial"/>
        <w:color w:val="F2F2F2"/>
        <w:sz w:val="22"/>
      </w:rPr>
      <w:tblPr/>
      <w:tcPr>
        <w:shd w:val="clear" w:color="5D8AC2" w:fill="auto"/>
      </w:tcPr>
    </w:tblStylePr>
    <w:tblStylePr w:type="firstCol">
      <w:rPr>
        <w:rFonts w:ascii="Arial" w:hAnsi="Arial"/>
        <w:color w:val="F2F2F2"/>
        <w:sz w:val="22"/>
      </w:rPr>
      <w:tblPr/>
      <w:tcPr>
        <w:shd w:val="clear" w:color="5D8AC2" w:fill="auto"/>
      </w:tcPr>
    </w:tblStylePr>
    <w:tblStylePr w:type="lastCol">
      <w:rPr>
        <w:rFonts w:ascii="Arial" w:hAnsi="Arial"/>
        <w:color w:val="F2F2F2"/>
        <w:sz w:val="22"/>
      </w:rPr>
      <w:tblPr/>
      <w:tcPr>
        <w:shd w:val="clear" w:color="5D8AC2" w:fill="auto"/>
      </w:tcPr>
    </w:tblStylePr>
    <w:tblStylePr w:type="band1Vert">
      <w:rPr>
        <w:rFonts w:ascii="Arial" w:hAnsi="Arial"/>
        <w:color w:val="404040"/>
        <w:sz w:val="22"/>
      </w:rPr>
    </w:tblStylePr>
    <w:tblStylePr w:type="band2Vert">
      <w:rPr>
        <w:rFonts w:ascii="Arial" w:hAnsi="Arial"/>
        <w:color w:val="404040"/>
        <w:sz w:val="22"/>
      </w:rPr>
      <w:tblPr/>
      <w:tcPr>
        <w:shd w:val="clear" w:color="C7D7EA" w:fill="auto"/>
      </w:tcPr>
    </w:tblStylePr>
    <w:tblStylePr w:type="band1Horz">
      <w:rPr>
        <w:rFonts w:ascii="Arial" w:hAnsi="Arial"/>
        <w:color w:val="404040"/>
        <w:sz w:val="22"/>
      </w:rPr>
    </w:tblStylePr>
    <w:tblStylePr w:type="band2Horz">
      <w:rPr>
        <w:rFonts w:ascii="Arial" w:hAnsi="Arial"/>
        <w:color w:val="404040"/>
        <w:sz w:val="22"/>
      </w:rPr>
      <w:tblPr/>
      <w:tcPr>
        <w:shd w:val="clear" w:color="C7D7EA" w:fill="auto"/>
      </w:tcPr>
    </w:tblStylePr>
  </w:style>
  <w:style w:type="table" w:customStyle="1" w:styleId="Lined-Accent2">
    <w:name w:val="Lined - Accent 2"/>
    <w:uiPriority w:val="99"/>
    <w:rsid w:val="006D7AA4"/>
    <w:pPr>
      <w:spacing w:after="0" w:line="240" w:lineRule="auto"/>
    </w:pPr>
    <w:rPr>
      <w:rFonts w:eastAsia="Times New Roman"/>
      <w:color w:val="404040"/>
      <w:sz w:val="20"/>
      <w:szCs w:val="20"/>
      <w:lang w:val="en-US"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fill="auto"/>
      </w:tcPr>
    </w:tblStylePr>
    <w:tblStylePr w:type="lastRow">
      <w:rPr>
        <w:rFonts w:ascii="Arial" w:hAnsi="Arial"/>
        <w:color w:val="F2F2F2"/>
        <w:sz w:val="22"/>
      </w:rPr>
      <w:tblPr/>
      <w:tcPr>
        <w:shd w:val="clear" w:color="D99695" w:fill="auto"/>
      </w:tcPr>
    </w:tblStylePr>
    <w:tblStylePr w:type="firstCol">
      <w:rPr>
        <w:rFonts w:ascii="Arial" w:hAnsi="Arial"/>
        <w:color w:val="F2F2F2"/>
        <w:sz w:val="22"/>
      </w:rPr>
      <w:tblPr/>
      <w:tcPr>
        <w:shd w:val="clear" w:color="D99695" w:fill="auto"/>
      </w:tcPr>
    </w:tblStylePr>
    <w:tblStylePr w:type="lastCol">
      <w:rPr>
        <w:rFonts w:ascii="Arial" w:hAnsi="Arial"/>
        <w:color w:val="F2F2F2"/>
        <w:sz w:val="22"/>
      </w:rPr>
      <w:tblPr/>
      <w:tcPr>
        <w:shd w:val="clear" w:color="D99695" w:fill="auto"/>
      </w:tcPr>
    </w:tblStylePr>
    <w:tblStylePr w:type="band1Vert">
      <w:rPr>
        <w:rFonts w:ascii="Arial" w:hAnsi="Arial"/>
        <w:color w:val="404040"/>
        <w:sz w:val="22"/>
      </w:rPr>
    </w:tblStylePr>
    <w:tblStylePr w:type="band2Vert">
      <w:rPr>
        <w:rFonts w:ascii="Arial" w:hAnsi="Arial"/>
        <w:color w:val="404040"/>
        <w:sz w:val="22"/>
      </w:rPr>
      <w:tblPr/>
      <w:tcPr>
        <w:shd w:val="clear" w:color="F2DCDC" w:fill="auto"/>
      </w:tcPr>
    </w:tblStylePr>
    <w:tblStylePr w:type="band1Horz">
      <w:rPr>
        <w:rFonts w:ascii="Arial" w:hAnsi="Arial"/>
        <w:color w:val="404040"/>
        <w:sz w:val="22"/>
      </w:rPr>
    </w:tblStylePr>
    <w:tblStylePr w:type="band2Horz">
      <w:rPr>
        <w:rFonts w:ascii="Arial" w:hAnsi="Arial"/>
        <w:color w:val="404040"/>
        <w:sz w:val="22"/>
      </w:rPr>
      <w:tblPr/>
      <w:tcPr>
        <w:shd w:val="clear" w:color="F2DCDC" w:fill="auto"/>
      </w:tcPr>
    </w:tblStylePr>
  </w:style>
  <w:style w:type="table" w:customStyle="1" w:styleId="Lined-Accent3">
    <w:name w:val="Lined - Accent 3"/>
    <w:uiPriority w:val="99"/>
    <w:rsid w:val="006D7AA4"/>
    <w:pPr>
      <w:spacing w:after="0" w:line="240" w:lineRule="auto"/>
    </w:pPr>
    <w:rPr>
      <w:rFonts w:eastAsia="Times New Roman"/>
      <w:color w:val="404040"/>
      <w:sz w:val="20"/>
      <w:szCs w:val="20"/>
      <w:lang w:val="en-US"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fill="auto"/>
      </w:tcPr>
    </w:tblStylePr>
    <w:tblStylePr w:type="lastRow">
      <w:rPr>
        <w:rFonts w:ascii="Arial" w:hAnsi="Arial"/>
        <w:color w:val="F2F2F2"/>
        <w:sz w:val="22"/>
      </w:rPr>
      <w:tblPr/>
      <w:tcPr>
        <w:shd w:val="clear" w:color="9ABB59" w:fill="auto"/>
      </w:tcPr>
    </w:tblStylePr>
    <w:tblStylePr w:type="firstCol">
      <w:rPr>
        <w:rFonts w:ascii="Arial" w:hAnsi="Arial"/>
        <w:color w:val="F2F2F2"/>
        <w:sz w:val="22"/>
      </w:rPr>
      <w:tblPr/>
      <w:tcPr>
        <w:shd w:val="clear" w:color="9ABB59" w:fill="auto"/>
      </w:tcPr>
    </w:tblStylePr>
    <w:tblStylePr w:type="lastCol">
      <w:rPr>
        <w:rFonts w:ascii="Arial" w:hAnsi="Arial"/>
        <w:color w:val="F2F2F2"/>
        <w:sz w:val="22"/>
      </w:rPr>
      <w:tblPr/>
      <w:tcPr>
        <w:shd w:val="clear" w:color="9ABB59" w:fill="auto"/>
      </w:tcPr>
    </w:tblStylePr>
    <w:tblStylePr w:type="band1Vert">
      <w:rPr>
        <w:rFonts w:ascii="Arial" w:hAnsi="Arial"/>
        <w:color w:val="404040"/>
        <w:sz w:val="22"/>
      </w:rPr>
    </w:tblStylePr>
    <w:tblStylePr w:type="band2Vert">
      <w:rPr>
        <w:rFonts w:ascii="Arial" w:hAnsi="Arial"/>
        <w:color w:val="404040"/>
        <w:sz w:val="22"/>
      </w:rPr>
      <w:tblPr/>
      <w:tcPr>
        <w:shd w:val="clear" w:color="EAF1DC" w:fill="auto"/>
      </w:tcPr>
    </w:tblStylePr>
    <w:tblStylePr w:type="band1Horz">
      <w:rPr>
        <w:rFonts w:ascii="Arial" w:hAnsi="Arial"/>
        <w:color w:val="404040"/>
        <w:sz w:val="22"/>
      </w:rPr>
    </w:tblStylePr>
    <w:tblStylePr w:type="band2Horz">
      <w:rPr>
        <w:rFonts w:ascii="Arial" w:hAnsi="Arial"/>
        <w:color w:val="404040"/>
        <w:sz w:val="22"/>
      </w:rPr>
      <w:tblPr/>
      <w:tcPr>
        <w:shd w:val="clear" w:color="EAF1DC" w:fill="auto"/>
      </w:tcPr>
    </w:tblStylePr>
  </w:style>
  <w:style w:type="table" w:customStyle="1" w:styleId="Lined-Accent4">
    <w:name w:val="Lined - Accent 4"/>
    <w:uiPriority w:val="99"/>
    <w:rsid w:val="006D7AA4"/>
    <w:pPr>
      <w:spacing w:after="0" w:line="240" w:lineRule="auto"/>
    </w:pPr>
    <w:rPr>
      <w:rFonts w:eastAsia="Times New Roman"/>
      <w:color w:val="404040"/>
      <w:sz w:val="20"/>
      <w:szCs w:val="20"/>
      <w:lang w:val="en-US"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fill="auto"/>
      </w:tcPr>
    </w:tblStylePr>
    <w:tblStylePr w:type="lastRow">
      <w:rPr>
        <w:rFonts w:ascii="Arial" w:hAnsi="Arial"/>
        <w:color w:val="F2F2F2"/>
        <w:sz w:val="22"/>
      </w:rPr>
      <w:tblPr/>
      <w:tcPr>
        <w:shd w:val="clear" w:color="B2A1C6" w:fill="auto"/>
      </w:tcPr>
    </w:tblStylePr>
    <w:tblStylePr w:type="firstCol">
      <w:rPr>
        <w:rFonts w:ascii="Arial" w:hAnsi="Arial"/>
        <w:color w:val="F2F2F2"/>
        <w:sz w:val="22"/>
      </w:rPr>
      <w:tblPr/>
      <w:tcPr>
        <w:shd w:val="clear" w:color="B2A1C6" w:fill="auto"/>
      </w:tcPr>
    </w:tblStylePr>
    <w:tblStylePr w:type="lastCol">
      <w:rPr>
        <w:rFonts w:ascii="Arial" w:hAnsi="Arial"/>
        <w:color w:val="F2F2F2"/>
        <w:sz w:val="22"/>
      </w:rPr>
      <w:tblPr/>
      <w:tcPr>
        <w:shd w:val="clear" w:color="B2A1C6" w:fill="auto"/>
      </w:tcPr>
    </w:tblStylePr>
    <w:tblStylePr w:type="band1Vert">
      <w:rPr>
        <w:rFonts w:ascii="Arial" w:hAnsi="Arial"/>
        <w:color w:val="404040"/>
        <w:sz w:val="22"/>
      </w:rPr>
    </w:tblStylePr>
    <w:tblStylePr w:type="band2Vert">
      <w:rPr>
        <w:rFonts w:ascii="Arial" w:hAnsi="Arial"/>
        <w:color w:val="404040"/>
        <w:sz w:val="22"/>
      </w:rPr>
      <w:tblPr/>
      <w:tcPr>
        <w:shd w:val="clear" w:color="E5DFEC" w:fill="auto"/>
      </w:tcPr>
    </w:tblStylePr>
    <w:tblStylePr w:type="band1Horz">
      <w:rPr>
        <w:rFonts w:ascii="Arial" w:hAnsi="Arial"/>
        <w:color w:val="404040"/>
        <w:sz w:val="22"/>
      </w:rPr>
    </w:tblStylePr>
    <w:tblStylePr w:type="band2Horz">
      <w:rPr>
        <w:rFonts w:ascii="Arial" w:hAnsi="Arial"/>
        <w:color w:val="404040"/>
        <w:sz w:val="22"/>
      </w:rPr>
      <w:tblPr/>
      <w:tcPr>
        <w:shd w:val="clear" w:color="E5DFEC" w:fill="auto"/>
      </w:tcPr>
    </w:tblStylePr>
  </w:style>
  <w:style w:type="table" w:customStyle="1" w:styleId="Lined-Accent5">
    <w:name w:val="Lined - Accent 5"/>
    <w:uiPriority w:val="99"/>
    <w:rsid w:val="006D7AA4"/>
    <w:pPr>
      <w:spacing w:after="0" w:line="240" w:lineRule="auto"/>
    </w:pPr>
    <w:rPr>
      <w:rFonts w:eastAsia="Times New Roman"/>
      <w:color w:val="404040"/>
      <w:sz w:val="20"/>
      <w:szCs w:val="20"/>
      <w:lang w:val="en-US"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fill="auto"/>
      </w:tcPr>
    </w:tblStylePr>
    <w:tblStylePr w:type="lastRow">
      <w:rPr>
        <w:rFonts w:ascii="Arial" w:hAnsi="Arial"/>
        <w:color w:val="F2F2F2"/>
        <w:sz w:val="22"/>
      </w:rPr>
      <w:tblPr/>
      <w:tcPr>
        <w:shd w:val="clear" w:color="4BACC6" w:fill="auto"/>
      </w:tcPr>
    </w:tblStylePr>
    <w:tblStylePr w:type="firstCol">
      <w:rPr>
        <w:rFonts w:ascii="Arial" w:hAnsi="Arial"/>
        <w:color w:val="F2F2F2"/>
        <w:sz w:val="22"/>
      </w:rPr>
      <w:tblPr/>
      <w:tcPr>
        <w:shd w:val="clear" w:color="4BACC6" w:fill="auto"/>
      </w:tcPr>
    </w:tblStylePr>
    <w:tblStylePr w:type="lastCol">
      <w:rPr>
        <w:rFonts w:ascii="Arial" w:hAnsi="Arial"/>
        <w:color w:val="F2F2F2"/>
        <w:sz w:val="22"/>
      </w:rPr>
      <w:tblPr/>
      <w:tcPr>
        <w:shd w:val="clear" w:color="4BACC6" w:fill="auto"/>
      </w:tcPr>
    </w:tblStylePr>
    <w:tblStylePr w:type="band1Vert">
      <w:rPr>
        <w:rFonts w:ascii="Arial" w:hAnsi="Arial"/>
        <w:color w:val="404040"/>
        <w:sz w:val="22"/>
      </w:rPr>
    </w:tblStylePr>
    <w:tblStylePr w:type="band2Vert">
      <w:rPr>
        <w:rFonts w:ascii="Arial" w:hAnsi="Arial"/>
        <w:color w:val="404040"/>
        <w:sz w:val="22"/>
      </w:rPr>
      <w:tblPr/>
      <w:tcPr>
        <w:shd w:val="clear" w:color="DAEEF3" w:fill="auto"/>
      </w:tcPr>
    </w:tblStylePr>
    <w:tblStylePr w:type="band1Horz">
      <w:rPr>
        <w:rFonts w:ascii="Arial" w:hAnsi="Arial"/>
        <w:color w:val="404040"/>
        <w:sz w:val="22"/>
      </w:rPr>
    </w:tblStylePr>
    <w:tblStylePr w:type="band2Horz">
      <w:rPr>
        <w:rFonts w:ascii="Arial" w:hAnsi="Arial"/>
        <w:color w:val="404040"/>
        <w:sz w:val="22"/>
      </w:rPr>
      <w:tblPr/>
      <w:tcPr>
        <w:shd w:val="clear" w:color="DAEEF3" w:fill="auto"/>
      </w:tcPr>
    </w:tblStylePr>
  </w:style>
  <w:style w:type="table" w:customStyle="1" w:styleId="Lined-Accent6">
    <w:name w:val="Lined - Accent 6"/>
    <w:uiPriority w:val="99"/>
    <w:rsid w:val="006D7AA4"/>
    <w:pPr>
      <w:spacing w:after="0" w:line="240" w:lineRule="auto"/>
    </w:pPr>
    <w:rPr>
      <w:rFonts w:eastAsia="Times New Roman"/>
      <w:color w:val="404040"/>
      <w:sz w:val="20"/>
      <w:szCs w:val="20"/>
      <w:lang w:val="en-US"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fill="auto"/>
      </w:tcPr>
    </w:tblStylePr>
    <w:tblStylePr w:type="lastRow">
      <w:rPr>
        <w:rFonts w:ascii="Arial" w:hAnsi="Arial"/>
        <w:color w:val="F2F2F2"/>
        <w:sz w:val="22"/>
      </w:rPr>
      <w:tblPr/>
      <w:tcPr>
        <w:shd w:val="clear" w:color="F79646" w:fill="auto"/>
      </w:tcPr>
    </w:tblStylePr>
    <w:tblStylePr w:type="firstCol">
      <w:rPr>
        <w:rFonts w:ascii="Arial" w:hAnsi="Arial"/>
        <w:color w:val="F2F2F2"/>
        <w:sz w:val="22"/>
      </w:rPr>
      <w:tblPr/>
      <w:tcPr>
        <w:shd w:val="clear" w:color="F79646" w:fill="auto"/>
      </w:tcPr>
    </w:tblStylePr>
    <w:tblStylePr w:type="lastCol">
      <w:rPr>
        <w:rFonts w:ascii="Arial" w:hAnsi="Arial"/>
        <w:color w:val="F2F2F2"/>
        <w:sz w:val="22"/>
      </w:rPr>
      <w:tblPr/>
      <w:tcPr>
        <w:shd w:val="clear" w:color="F7964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fill="auto"/>
      </w:tcPr>
    </w:tblStylePr>
    <w:tblStylePr w:type="band1Horz">
      <w:rPr>
        <w:rFonts w:ascii="Arial" w:hAnsi="Arial"/>
        <w:color w:val="404040"/>
        <w:sz w:val="22"/>
      </w:rPr>
    </w:tblStylePr>
    <w:tblStylePr w:type="band2Horz">
      <w:rPr>
        <w:rFonts w:ascii="Arial" w:hAnsi="Arial"/>
        <w:color w:val="404040"/>
        <w:sz w:val="22"/>
      </w:rPr>
      <w:tblPr/>
      <w:tcPr>
        <w:shd w:val="clear" w:color="FDE9D8" w:fill="auto"/>
      </w:tcPr>
    </w:tblStylePr>
  </w:style>
  <w:style w:type="table" w:customStyle="1" w:styleId="BorderedLined-Accent">
    <w:name w:val="Bordered &amp; Lined - Accent"/>
    <w:uiPriority w:val="99"/>
    <w:rsid w:val="006D7AA4"/>
    <w:pPr>
      <w:spacing w:after="0" w:line="240" w:lineRule="auto"/>
    </w:pPr>
    <w:rPr>
      <w:rFonts w:eastAsia="Times New Roman"/>
      <w:color w:val="404040"/>
      <w:sz w:val="20"/>
      <w:szCs w:val="20"/>
      <w:lang w:val="en-US"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tblStylePr w:type="firstRow">
      <w:rPr>
        <w:rFonts w:ascii="Arial" w:hAnsi="Arial"/>
        <w:color w:val="F2F2F2"/>
        <w:sz w:val="22"/>
      </w:rPr>
      <w:tblPr/>
      <w:tcPr>
        <w:shd w:val="clear" w:color="7F7F7F" w:fill="auto"/>
      </w:tcPr>
    </w:tblStylePr>
    <w:tblStylePr w:type="lastRow">
      <w:rPr>
        <w:rFonts w:ascii="Arial" w:hAnsi="Arial"/>
        <w:color w:val="F2F2F2"/>
        <w:sz w:val="22"/>
      </w:rPr>
      <w:tblPr/>
      <w:tcPr>
        <w:shd w:val="clear" w:color="7F7F7F" w:fill="auto"/>
      </w:tcPr>
    </w:tblStylePr>
    <w:tblStylePr w:type="firstCol">
      <w:rPr>
        <w:rFonts w:ascii="Arial" w:hAnsi="Arial"/>
        <w:color w:val="F2F2F2"/>
        <w:sz w:val="22"/>
      </w:rPr>
      <w:tblPr/>
      <w:tcPr>
        <w:shd w:val="clear" w:color="7F7F7F" w:fill="auto"/>
      </w:tcPr>
    </w:tblStylePr>
    <w:tblStylePr w:type="lastCol">
      <w:rPr>
        <w:rFonts w:ascii="Arial" w:hAnsi="Arial"/>
        <w:color w:val="F2F2F2"/>
        <w:sz w:val="22"/>
      </w:rPr>
      <w:tblPr/>
      <w:tcPr>
        <w:shd w:val="clear" w:color="7F7F7F" w:fill="auto"/>
      </w:tcPr>
    </w:tblStylePr>
    <w:tblStylePr w:type="band1Vert">
      <w:rPr>
        <w:rFonts w:ascii="Arial" w:hAnsi="Arial"/>
        <w:color w:val="404040"/>
        <w:sz w:val="22"/>
      </w:rPr>
    </w:tblStylePr>
    <w:tblStylePr w:type="band2Vert">
      <w:rPr>
        <w:rFonts w:ascii="Arial" w:hAnsi="Arial"/>
        <w:color w:val="404040"/>
        <w:sz w:val="22"/>
      </w:rPr>
      <w:tblPr/>
      <w:tcPr>
        <w:shd w:val="clear" w:color="F2F2F2" w:fill="auto"/>
      </w:tcPr>
    </w:tblStylePr>
    <w:tblStylePr w:type="band1Horz">
      <w:rPr>
        <w:rFonts w:ascii="Arial" w:hAnsi="Arial"/>
        <w:color w:val="404040"/>
        <w:sz w:val="22"/>
      </w:rPr>
    </w:tblStylePr>
    <w:tblStylePr w:type="band2Horz">
      <w:rPr>
        <w:rFonts w:ascii="Arial" w:hAnsi="Arial"/>
        <w:color w:val="404040"/>
        <w:sz w:val="22"/>
      </w:rPr>
      <w:tblPr/>
      <w:tcPr>
        <w:shd w:val="clear" w:color="F2F2F2" w:fill="auto"/>
      </w:tcPr>
    </w:tblStylePr>
  </w:style>
  <w:style w:type="table" w:customStyle="1" w:styleId="BorderedLined-Accent1">
    <w:name w:val="Bordered &amp; Lined - Accent 1"/>
    <w:uiPriority w:val="99"/>
    <w:rsid w:val="006D7AA4"/>
    <w:pPr>
      <w:spacing w:after="0" w:line="240" w:lineRule="auto"/>
    </w:pPr>
    <w:rPr>
      <w:rFonts w:eastAsia="Times New Roman"/>
      <w:color w:val="404040"/>
      <w:sz w:val="20"/>
      <w:szCs w:val="20"/>
      <w:lang w:val="en-US"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tblStylePr w:type="firstRow">
      <w:rPr>
        <w:rFonts w:ascii="Arial" w:hAnsi="Arial"/>
        <w:color w:val="F2F2F2"/>
        <w:sz w:val="22"/>
      </w:rPr>
      <w:tblPr/>
      <w:tcPr>
        <w:shd w:val="clear" w:color="5D8AC2" w:fill="auto"/>
      </w:tcPr>
    </w:tblStylePr>
    <w:tblStylePr w:type="lastRow">
      <w:rPr>
        <w:rFonts w:ascii="Arial" w:hAnsi="Arial"/>
        <w:color w:val="F2F2F2"/>
        <w:sz w:val="22"/>
      </w:rPr>
      <w:tblPr/>
      <w:tcPr>
        <w:shd w:val="clear" w:color="5D8AC2" w:fill="auto"/>
      </w:tcPr>
    </w:tblStylePr>
    <w:tblStylePr w:type="firstCol">
      <w:rPr>
        <w:rFonts w:ascii="Arial" w:hAnsi="Arial"/>
        <w:color w:val="F2F2F2"/>
        <w:sz w:val="22"/>
      </w:rPr>
      <w:tblPr/>
      <w:tcPr>
        <w:shd w:val="clear" w:color="5D8AC2" w:fill="auto"/>
      </w:tcPr>
    </w:tblStylePr>
    <w:tblStylePr w:type="lastCol">
      <w:rPr>
        <w:rFonts w:ascii="Arial" w:hAnsi="Arial"/>
        <w:color w:val="F2F2F2"/>
        <w:sz w:val="22"/>
      </w:rPr>
      <w:tblPr/>
      <w:tcPr>
        <w:shd w:val="clear" w:color="5D8AC2" w:fill="auto"/>
      </w:tcPr>
    </w:tblStylePr>
    <w:tblStylePr w:type="band1Vert">
      <w:rPr>
        <w:rFonts w:ascii="Arial" w:hAnsi="Arial"/>
        <w:color w:val="404040"/>
        <w:sz w:val="22"/>
      </w:rPr>
    </w:tblStylePr>
    <w:tblStylePr w:type="band2Vert">
      <w:rPr>
        <w:rFonts w:ascii="Arial" w:hAnsi="Arial"/>
        <w:color w:val="404040"/>
        <w:sz w:val="22"/>
      </w:rPr>
      <w:tblPr/>
      <w:tcPr>
        <w:shd w:val="clear" w:color="C7D7EA" w:fill="auto"/>
      </w:tcPr>
    </w:tblStylePr>
    <w:tblStylePr w:type="band1Horz">
      <w:rPr>
        <w:rFonts w:ascii="Arial" w:hAnsi="Arial"/>
        <w:color w:val="404040"/>
        <w:sz w:val="22"/>
      </w:rPr>
    </w:tblStylePr>
    <w:tblStylePr w:type="band2Horz">
      <w:rPr>
        <w:rFonts w:ascii="Arial" w:hAnsi="Arial"/>
        <w:color w:val="404040"/>
        <w:sz w:val="22"/>
      </w:rPr>
      <w:tblPr/>
      <w:tcPr>
        <w:shd w:val="clear" w:color="C7D7EA" w:fill="auto"/>
      </w:tcPr>
    </w:tblStylePr>
  </w:style>
  <w:style w:type="table" w:customStyle="1" w:styleId="BorderedLined-Accent2">
    <w:name w:val="Bordered &amp; Lined - Accent 2"/>
    <w:uiPriority w:val="99"/>
    <w:rsid w:val="006D7AA4"/>
    <w:pPr>
      <w:spacing w:after="0" w:line="240" w:lineRule="auto"/>
    </w:pPr>
    <w:rPr>
      <w:rFonts w:eastAsia="Times New Roman"/>
      <w:color w:val="404040"/>
      <w:sz w:val="20"/>
      <w:szCs w:val="20"/>
      <w:lang w:val="en-US"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tblStylePr w:type="firstRow">
      <w:rPr>
        <w:rFonts w:ascii="Arial" w:hAnsi="Arial"/>
        <w:color w:val="F2F2F2"/>
        <w:sz w:val="22"/>
      </w:rPr>
      <w:tblPr/>
      <w:tcPr>
        <w:shd w:val="clear" w:color="D99695" w:fill="auto"/>
      </w:tcPr>
    </w:tblStylePr>
    <w:tblStylePr w:type="lastRow">
      <w:rPr>
        <w:rFonts w:ascii="Arial" w:hAnsi="Arial"/>
        <w:color w:val="F2F2F2"/>
        <w:sz w:val="22"/>
      </w:rPr>
      <w:tblPr/>
      <w:tcPr>
        <w:shd w:val="clear" w:color="D99695" w:fill="auto"/>
      </w:tcPr>
    </w:tblStylePr>
    <w:tblStylePr w:type="firstCol">
      <w:rPr>
        <w:rFonts w:ascii="Arial" w:hAnsi="Arial"/>
        <w:color w:val="F2F2F2"/>
        <w:sz w:val="22"/>
      </w:rPr>
      <w:tblPr/>
      <w:tcPr>
        <w:shd w:val="clear" w:color="D99695" w:fill="auto"/>
      </w:tcPr>
    </w:tblStylePr>
    <w:tblStylePr w:type="lastCol">
      <w:rPr>
        <w:rFonts w:ascii="Arial" w:hAnsi="Arial"/>
        <w:color w:val="F2F2F2"/>
        <w:sz w:val="22"/>
      </w:rPr>
      <w:tblPr/>
      <w:tcPr>
        <w:shd w:val="clear" w:color="D99695" w:fill="auto"/>
      </w:tcPr>
    </w:tblStylePr>
    <w:tblStylePr w:type="band1Vert">
      <w:rPr>
        <w:rFonts w:ascii="Arial" w:hAnsi="Arial"/>
        <w:color w:val="404040"/>
        <w:sz w:val="22"/>
      </w:rPr>
    </w:tblStylePr>
    <w:tblStylePr w:type="band2Vert">
      <w:rPr>
        <w:rFonts w:ascii="Arial" w:hAnsi="Arial"/>
        <w:color w:val="404040"/>
        <w:sz w:val="22"/>
      </w:rPr>
      <w:tblPr/>
      <w:tcPr>
        <w:shd w:val="clear" w:color="F2DCDC" w:fill="auto"/>
      </w:tcPr>
    </w:tblStylePr>
    <w:tblStylePr w:type="band1Horz">
      <w:rPr>
        <w:rFonts w:ascii="Arial" w:hAnsi="Arial"/>
        <w:color w:val="404040"/>
        <w:sz w:val="22"/>
      </w:rPr>
    </w:tblStylePr>
    <w:tblStylePr w:type="band2Horz">
      <w:rPr>
        <w:rFonts w:ascii="Arial" w:hAnsi="Arial"/>
        <w:color w:val="404040"/>
        <w:sz w:val="22"/>
      </w:rPr>
      <w:tblPr/>
      <w:tcPr>
        <w:shd w:val="clear" w:color="F2DCDC" w:fill="auto"/>
      </w:tcPr>
    </w:tblStylePr>
  </w:style>
  <w:style w:type="table" w:customStyle="1" w:styleId="BorderedLined-Accent3">
    <w:name w:val="Bordered &amp; Lined - Accent 3"/>
    <w:uiPriority w:val="99"/>
    <w:rsid w:val="006D7AA4"/>
    <w:pPr>
      <w:spacing w:after="0" w:line="240" w:lineRule="auto"/>
    </w:pPr>
    <w:rPr>
      <w:rFonts w:eastAsia="Times New Roman"/>
      <w:color w:val="404040"/>
      <w:sz w:val="20"/>
      <w:szCs w:val="20"/>
      <w:lang w:val="en-US"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tblStylePr w:type="firstRow">
      <w:rPr>
        <w:rFonts w:ascii="Arial" w:hAnsi="Arial"/>
        <w:color w:val="F2F2F2"/>
        <w:sz w:val="22"/>
      </w:rPr>
      <w:tblPr/>
      <w:tcPr>
        <w:shd w:val="clear" w:color="9ABB59" w:fill="auto"/>
      </w:tcPr>
    </w:tblStylePr>
    <w:tblStylePr w:type="lastRow">
      <w:rPr>
        <w:rFonts w:ascii="Arial" w:hAnsi="Arial"/>
        <w:color w:val="F2F2F2"/>
        <w:sz w:val="22"/>
      </w:rPr>
      <w:tblPr/>
      <w:tcPr>
        <w:shd w:val="clear" w:color="9ABB59" w:fill="auto"/>
      </w:tcPr>
    </w:tblStylePr>
    <w:tblStylePr w:type="firstCol">
      <w:rPr>
        <w:rFonts w:ascii="Arial" w:hAnsi="Arial"/>
        <w:color w:val="F2F2F2"/>
        <w:sz w:val="22"/>
      </w:rPr>
      <w:tblPr/>
      <w:tcPr>
        <w:shd w:val="clear" w:color="9ABB59" w:fill="auto"/>
      </w:tcPr>
    </w:tblStylePr>
    <w:tblStylePr w:type="lastCol">
      <w:rPr>
        <w:rFonts w:ascii="Arial" w:hAnsi="Arial"/>
        <w:color w:val="F2F2F2"/>
        <w:sz w:val="22"/>
      </w:rPr>
      <w:tblPr/>
      <w:tcPr>
        <w:shd w:val="clear" w:color="9ABB59" w:fill="auto"/>
      </w:tcPr>
    </w:tblStylePr>
    <w:tblStylePr w:type="band1Vert">
      <w:rPr>
        <w:rFonts w:ascii="Arial" w:hAnsi="Arial"/>
        <w:color w:val="404040"/>
        <w:sz w:val="22"/>
      </w:rPr>
    </w:tblStylePr>
    <w:tblStylePr w:type="band2Vert">
      <w:rPr>
        <w:rFonts w:ascii="Arial" w:hAnsi="Arial"/>
        <w:color w:val="404040"/>
        <w:sz w:val="22"/>
      </w:rPr>
      <w:tblPr/>
      <w:tcPr>
        <w:shd w:val="clear" w:color="EAF1DC" w:fill="auto"/>
      </w:tcPr>
    </w:tblStylePr>
    <w:tblStylePr w:type="band1Horz">
      <w:rPr>
        <w:rFonts w:ascii="Arial" w:hAnsi="Arial"/>
        <w:color w:val="404040"/>
        <w:sz w:val="22"/>
      </w:rPr>
    </w:tblStylePr>
    <w:tblStylePr w:type="band2Horz">
      <w:rPr>
        <w:rFonts w:ascii="Arial" w:hAnsi="Arial"/>
        <w:color w:val="404040"/>
        <w:sz w:val="22"/>
      </w:rPr>
      <w:tblPr/>
      <w:tcPr>
        <w:shd w:val="clear" w:color="EAF1DC" w:fill="auto"/>
      </w:tcPr>
    </w:tblStylePr>
  </w:style>
  <w:style w:type="table" w:customStyle="1" w:styleId="BorderedLined-Accent4">
    <w:name w:val="Bordered &amp; Lined - Accent 4"/>
    <w:uiPriority w:val="99"/>
    <w:rsid w:val="006D7AA4"/>
    <w:pPr>
      <w:spacing w:after="0" w:line="240" w:lineRule="auto"/>
    </w:pPr>
    <w:rPr>
      <w:rFonts w:eastAsia="Times New Roman"/>
      <w:color w:val="404040"/>
      <w:sz w:val="20"/>
      <w:szCs w:val="20"/>
      <w:lang w:val="en-US"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tblStylePr w:type="firstRow">
      <w:rPr>
        <w:rFonts w:ascii="Arial" w:hAnsi="Arial"/>
        <w:color w:val="F2F2F2"/>
        <w:sz w:val="22"/>
      </w:rPr>
      <w:tblPr/>
      <w:tcPr>
        <w:shd w:val="clear" w:color="B2A1C6" w:fill="auto"/>
      </w:tcPr>
    </w:tblStylePr>
    <w:tblStylePr w:type="lastRow">
      <w:rPr>
        <w:rFonts w:ascii="Arial" w:hAnsi="Arial"/>
        <w:color w:val="F2F2F2"/>
        <w:sz w:val="22"/>
      </w:rPr>
      <w:tblPr/>
      <w:tcPr>
        <w:shd w:val="clear" w:color="B2A1C6" w:fill="auto"/>
      </w:tcPr>
    </w:tblStylePr>
    <w:tblStylePr w:type="firstCol">
      <w:rPr>
        <w:rFonts w:ascii="Arial" w:hAnsi="Arial"/>
        <w:color w:val="F2F2F2"/>
        <w:sz w:val="22"/>
      </w:rPr>
      <w:tblPr/>
      <w:tcPr>
        <w:shd w:val="clear" w:color="B2A1C6" w:fill="auto"/>
      </w:tcPr>
    </w:tblStylePr>
    <w:tblStylePr w:type="lastCol">
      <w:rPr>
        <w:rFonts w:ascii="Arial" w:hAnsi="Arial"/>
        <w:color w:val="F2F2F2"/>
        <w:sz w:val="22"/>
      </w:rPr>
      <w:tblPr/>
      <w:tcPr>
        <w:shd w:val="clear" w:color="B2A1C6" w:fill="auto"/>
      </w:tcPr>
    </w:tblStylePr>
    <w:tblStylePr w:type="band1Vert">
      <w:rPr>
        <w:rFonts w:ascii="Arial" w:hAnsi="Arial"/>
        <w:color w:val="404040"/>
        <w:sz w:val="22"/>
      </w:rPr>
    </w:tblStylePr>
    <w:tblStylePr w:type="band2Vert">
      <w:rPr>
        <w:rFonts w:ascii="Arial" w:hAnsi="Arial"/>
        <w:color w:val="404040"/>
        <w:sz w:val="22"/>
      </w:rPr>
      <w:tblPr/>
      <w:tcPr>
        <w:shd w:val="clear" w:color="E5DFEC" w:fill="auto"/>
      </w:tcPr>
    </w:tblStylePr>
    <w:tblStylePr w:type="band1Horz">
      <w:rPr>
        <w:rFonts w:ascii="Arial" w:hAnsi="Arial"/>
        <w:color w:val="404040"/>
        <w:sz w:val="22"/>
      </w:rPr>
    </w:tblStylePr>
    <w:tblStylePr w:type="band2Horz">
      <w:rPr>
        <w:rFonts w:ascii="Arial" w:hAnsi="Arial"/>
        <w:color w:val="404040"/>
        <w:sz w:val="22"/>
      </w:rPr>
      <w:tblPr/>
      <w:tcPr>
        <w:shd w:val="clear" w:color="E5DFEC" w:fill="auto"/>
      </w:tcPr>
    </w:tblStylePr>
  </w:style>
  <w:style w:type="table" w:customStyle="1" w:styleId="BorderedLined-Accent5">
    <w:name w:val="Bordered &amp; Lined - Accent 5"/>
    <w:uiPriority w:val="99"/>
    <w:rsid w:val="006D7AA4"/>
    <w:pPr>
      <w:spacing w:after="0" w:line="240" w:lineRule="auto"/>
    </w:pPr>
    <w:rPr>
      <w:rFonts w:eastAsia="Times New Roman"/>
      <w:color w:val="404040"/>
      <w:sz w:val="20"/>
      <w:szCs w:val="20"/>
      <w:lang w:val="en-US"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tblStylePr w:type="firstRow">
      <w:rPr>
        <w:rFonts w:ascii="Arial" w:hAnsi="Arial"/>
        <w:color w:val="F2F2F2"/>
        <w:sz w:val="22"/>
      </w:rPr>
      <w:tblPr/>
      <w:tcPr>
        <w:shd w:val="clear" w:color="4BACC6" w:fill="auto"/>
      </w:tcPr>
    </w:tblStylePr>
    <w:tblStylePr w:type="lastRow">
      <w:rPr>
        <w:rFonts w:ascii="Arial" w:hAnsi="Arial"/>
        <w:color w:val="F2F2F2"/>
        <w:sz w:val="22"/>
      </w:rPr>
      <w:tblPr/>
      <w:tcPr>
        <w:shd w:val="clear" w:color="4BACC6" w:fill="auto"/>
      </w:tcPr>
    </w:tblStylePr>
    <w:tblStylePr w:type="firstCol">
      <w:rPr>
        <w:rFonts w:ascii="Arial" w:hAnsi="Arial"/>
        <w:color w:val="F2F2F2"/>
        <w:sz w:val="22"/>
      </w:rPr>
      <w:tblPr/>
      <w:tcPr>
        <w:shd w:val="clear" w:color="4BACC6" w:fill="auto"/>
      </w:tcPr>
    </w:tblStylePr>
    <w:tblStylePr w:type="lastCol">
      <w:rPr>
        <w:rFonts w:ascii="Arial" w:hAnsi="Arial"/>
        <w:color w:val="F2F2F2"/>
        <w:sz w:val="22"/>
      </w:rPr>
      <w:tblPr/>
      <w:tcPr>
        <w:shd w:val="clear" w:color="4BACC6" w:fill="auto"/>
      </w:tcPr>
    </w:tblStylePr>
    <w:tblStylePr w:type="band1Vert">
      <w:rPr>
        <w:rFonts w:ascii="Arial" w:hAnsi="Arial"/>
        <w:color w:val="404040"/>
        <w:sz w:val="22"/>
      </w:rPr>
    </w:tblStylePr>
    <w:tblStylePr w:type="band2Vert">
      <w:rPr>
        <w:rFonts w:ascii="Arial" w:hAnsi="Arial"/>
        <w:color w:val="404040"/>
        <w:sz w:val="22"/>
      </w:rPr>
      <w:tblPr/>
      <w:tcPr>
        <w:shd w:val="clear" w:color="DAEEF3" w:fill="auto"/>
      </w:tcPr>
    </w:tblStylePr>
    <w:tblStylePr w:type="band1Horz">
      <w:rPr>
        <w:rFonts w:ascii="Arial" w:hAnsi="Arial"/>
        <w:color w:val="404040"/>
        <w:sz w:val="22"/>
      </w:rPr>
    </w:tblStylePr>
    <w:tblStylePr w:type="band2Horz">
      <w:rPr>
        <w:rFonts w:ascii="Arial" w:hAnsi="Arial"/>
        <w:color w:val="404040"/>
        <w:sz w:val="22"/>
      </w:rPr>
      <w:tblPr/>
      <w:tcPr>
        <w:shd w:val="clear" w:color="DAEEF3" w:fill="auto"/>
      </w:tcPr>
    </w:tblStylePr>
  </w:style>
  <w:style w:type="table" w:customStyle="1" w:styleId="BorderedLined-Accent6">
    <w:name w:val="Bordered &amp; Lined - Accent 6"/>
    <w:uiPriority w:val="99"/>
    <w:rsid w:val="006D7AA4"/>
    <w:pPr>
      <w:spacing w:after="0" w:line="240" w:lineRule="auto"/>
    </w:pPr>
    <w:rPr>
      <w:rFonts w:eastAsia="Times New Roman"/>
      <w:color w:val="404040"/>
      <w:sz w:val="20"/>
      <w:szCs w:val="20"/>
      <w:lang w:val="en-US"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tblStylePr w:type="firstRow">
      <w:rPr>
        <w:rFonts w:ascii="Arial" w:hAnsi="Arial"/>
        <w:color w:val="F2F2F2"/>
        <w:sz w:val="22"/>
      </w:rPr>
      <w:tblPr/>
      <w:tcPr>
        <w:shd w:val="clear" w:color="F79646" w:fill="auto"/>
      </w:tcPr>
    </w:tblStylePr>
    <w:tblStylePr w:type="lastRow">
      <w:rPr>
        <w:rFonts w:ascii="Arial" w:hAnsi="Arial"/>
        <w:color w:val="F2F2F2"/>
        <w:sz w:val="22"/>
      </w:rPr>
      <w:tblPr/>
      <w:tcPr>
        <w:shd w:val="clear" w:color="F79646" w:fill="auto"/>
      </w:tcPr>
    </w:tblStylePr>
    <w:tblStylePr w:type="firstCol">
      <w:rPr>
        <w:rFonts w:ascii="Arial" w:hAnsi="Arial"/>
        <w:color w:val="F2F2F2"/>
        <w:sz w:val="22"/>
      </w:rPr>
      <w:tblPr/>
      <w:tcPr>
        <w:shd w:val="clear" w:color="F79646" w:fill="auto"/>
      </w:tcPr>
    </w:tblStylePr>
    <w:tblStylePr w:type="lastCol">
      <w:rPr>
        <w:rFonts w:ascii="Arial" w:hAnsi="Arial"/>
        <w:color w:val="F2F2F2"/>
        <w:sz w:val="22"/>
      </w:rPr>
      <w:tblPr/>
      <w:tcPr>
        <w:shd w:val="clear" w:color="F7964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fill="auto"/>
      </w:tcPr>
    </w:tblStylePr>
    <w:tblStylePr w:type="band1Horz">
      <w:rPr>
        <w:rFonts w:ascii="Arial" w:hAnsi="Arial"/>
        <w:color w:val="404040"/>
        <w:sz w:val="22"/>
      </w:rPr>
    </w:tblStylePr>
    <w:tblStylePr w:type="band2Horz">
      <w:rPr>
        <w:rFonts w:ascii="Arial" w:hAnsi="Arial"/>
        <w:color w:val="404040"/>
        <w:sz w:val="22"/>
      </w:rPr>
      <w:tblPr/>
      <w:tcPr>
        <w:shd w:val="clear" w:color="FDE9D8" w:fill="auto"/>
      </w:tcPr>
    </w:tblStylePr>
  </w:style>
  <w:style w:type="table" w:customStyle="1" w:styleId="Bordered">
    <w:name w:val="Bordered"/>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uiPriority w:val="99"/>
    <w:rsid w:val="006D7AA4"/>
    <w:pPr>
      <w:spacing w:after="0" w:line="240" w:lineRule="auto"/>
    </w:pPr>
    <w:rPr>
      <w:rFonts w:eastAsia="Times New Roman"/>
      <w:color w:val="auto"/>
      <w:sz w:val="20"/>
      <w:szCs w:val="20"/>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6D7AA4"/>
    <w:rPr>
      <w:sz w:val="18"/>
    </w:rPr>
  </w:style>
  <w:style w:type="paragraph" w:styleId="affffffffffffffffe">
    <w:name w:val="table of figures"/>
    <w:uiPriority w:val="99"/>
    <w:unhideWhenUsed/>
    <w:rsid w:val="006D7AA4"/>
    <w:pPr>
      <w:spacing w:after="0" w:line="240" w:lineRule="auto"/>
    </w:pPr>
    <w:rPr>
      <w:rFonts w:eastAsia="Times New Roman"/>
      <w:sz w:val="20"/>
      <w:szCs w:val="20"/>
      <w:lang w:eastAsia="zh-CN"/>
    </w:rPr>
  </w:style>
  <w:style w:type="character" w:customStyle="1" w:styleId="label">
    <w:name w:val="label"/>
    <w:basedOn w:val="af8"/>
    <w:rsid w:val="006D7AA4"/>
  </w:style>
  <w:style w:type="paragraph" w:customStyle="1" w:styleId="315">
    <w:name w:val="Основной текст с отступом 31"/>
    <w:basedOn w:val="af7"/>
    <w:rsid w:val="006D7AA4"/>
    <w:pPr>
      <w:spacing w:line="288" w:lineRule="auto"/>
      <w:ind w:firstLine="567"/>
    </w:pPr>
    <w:rPr>
      <w:szCs w:val="20"/>
      <w:lang w:eastAsia="zh-CN"/>
    </w:rPr>
  </w:style>
  <w:style w:type="paragraph" w:customStyle="1" w:styleId="Iauiueoaeno">
    <w:name w:val="Iau?iue_oaeno"/>
    <w:basedOn w:val="af7"/>
    <w:rsid w:val="006D7AA4"/>
    <w:pPr>
      <w:widowControl w:val="0"/>
      <w:tabs>
        <w:tab w:val="left" w:pos="1134"/>
      </w:tabs>
      <w:spacing w:before="60" w:after="60"/>
      <w:ind w:firstLine="567"/>
    </w:pPr>
    <w:rPr>
      <w:szCs w:val="20"/>
      <w:lang w:val="en-US" w:eastAsia="zh-CN"/>
    </w:rPr>
  </w:style>
  <w:style w:type="paragraph" w:customStyle="1" w:styleId="2fffb">
    <w:name w:val="заголовок 2"/>
    <w:basedOn w:val="af7"/>
    <w:next w:val="af7"/>
    <w:rsid w:val="006D7AA4"/>
    <w:pPr>
      <w:keepNext/>
      <w:spacing w:line="360" w:lineRule="auto"/>
      <w:ind w:firstLine="0"/>
      <w:jc w:val="center"/>
    </w:pPr>
    <w:rPr>
      <w:b/>
      <w:sz w:val="20"/>
      <w:szCs w:val="20"/>
      <w:lang w:eastAsia="zh-CN"/>
    </w:rPr>
  </w:style>
  <w:style w:type="paragraph" w:customStyle="1" w:styleId="afffffffffffffffff">
    <w:name w:val="Нижний колонтитул;Нижний колонтитул Знак;Знак Знак;Знак Знак Знак"/>
    <w:basedOn w:val="af7"/>
    <w:link w:val="11d"/>
    <w:rsid w:val="006D7AA4"/>
    <w:pPr>
      <w:tabs>
        <w:tab w:val="center" w:pos="4677"/>
        <w:tab w:val="right" w:pos="9355"/>
      </w:tabs>
      <w:ind w:firstLine="0"/>
      <w:jc w:val="left"/>
    </w:pPr>
    <w:rPr>
      <w:sz w:val="20"/>
      <w:szCs w:val="20"/>
      <w:lang w:val="en-US"/>
    </w:rPr>
  </w:style>
  <w:style w:type="character" w:customStyle="1" w:styleId="bold1">
    <w:name w:val="bold1"/>
    <w:rsid w:val="006D7AA4"/>
    <w:rPr>
      <w:b/>
      <w:bCs/>
    </w:rPr>
  </w:style>
  <w:style w:type="paragraph" w:customStyle="1" w:styleId="afffffffffffffffff0">
    <w:name w:val="КД_заголовки"/>
    <w:basedOn w:val="14"/>
    <w:rsid w:val="006D7AA4"/>
    <w:pPr>
      <w:keepLines w:val="0"/>
      <w:spacing w:after="60"/>
      <w:ind w:left="360" w:hanging="360"/>
      <w:jc w:val="center"/>
    </w:pPr>
    <w:rPr>
      <w:rFonts w:ascii="Times New Roman" w:eastAsia="Times New Roman" w:hAnsi="Times New Roman" w:cs="Times New Roman"/>
      <w:b/>
      <w:bCs/>
      <w:color w:val="auto"/>
      <w:sz w:val="28"/>
      <w:szCs w:val="28"/>
      <w:lang w:val="en-US"/>
    </w:rPr>
  </w:style>
  <w:style w:type="paragraph" w:customStyle="1" w:styleId="afffffffffffffffff1">
    <w:name w:val="КД_пункты"/>
    <w:basedOn w:val="37"/>
    <w:rsid w:val="006D7AA4"/>
    <w:pPr>
      <w:widowControl w:val="0"/>
      <w:tabs>
        <w:tab w:val="clear" w:pos="720"/>
        <w:tab w:val="num" w:pos="1492"/>
      </w:tabs>
      <w:spacing w:before="120" w:line="360" w:lineRule="auto"/>
      <w:ind w:left="360" w:hanging="360"/>
      <w:jc w:val="left"/>
    </w:pPr>
    <w:rPr>
      <w:b/>
      <w:bCs/>
      <w:sz w:val="24"/>
      <w:szCs w:val="20"/>
      <w:lang w:eastAsia="zh-CN"/>
    </w:rPr>
  </w:style>
  <w:style w:type="paragraph" w:customStyle="1" w:styleId="afffffffffffffffff2">
    <w:name w:val="текст сноски"/>
    <w:basedOn w:val="af7"/>
    <w:rsid w:val="006D7AA4"/>
    <w:pPr>
      <w:widowControl w:val="0"/>
      <w:ind w:firstLine="0"/>
      <w:jc w:val="left"/>
    </w:pPr>
    <w:rPr>
      <w:rFonts w:ascii="Gelvetsky 12pt" w:hAnsi="Gelvetsky 12pt"/>
      <w:sz w:val="20"/>
      <w:szCs w:val="20"/>
      <w:lang w:val="en-US" w:eastAsia="zh-CN"/>
    </w:rPr>
  </w:style>
  <w:style w:type="paragraph" w:customStyle="1" w:styleId="11e">
    <w:name w:val="заголовок 11"/>
    <w:basedOn w:val="af7"/>
    <w:next w:val="af7"/>
    <w:rsid w:val="006D7AA4"/>
    <w:pPr>
      <w:keepNext/>
      <w:widowControl w:val="0"/>
      <w:ind w:firstLine="0"/>
      <w:jc w:val="left"/>
    </w:pPr>
    <w:rPr>
      <w:sz w:val="20"/>
      <w:szCs w:val="20"/>
      <w:lang w:eastAsia="zh-CN"/>
    </w:rPr>
  </w:style>
  <w:style w:type="paragraph" w:customStyle="1" w:styleId="2fffc">
    <w:name w:val="çàãîëîâîê 2"/>
    <w:basedOn w:val="af7"/>
    <w:next w:val="af7"/>
    <w:rsid w:val="006D7AA4"/>
    <w:pPr>
      <w:keepNext/>
      <w:widowControl w:val="0"/>
      <w:spacing w:line="288" w:lineRule="auto"/>
      <w:ind w:firstLine="720"/>
      <w:jc w:val="center"/>
    </w:pPr>
    <w:rPr>
      <w:b/>
      <w:bCs/>
      <w:sz w:val="32"/>
      <w:szCs w:val="32"/>
      <w:lang w:eastAsia="zh-CN"/>
    </w:rPr>
  </w:style>
  <w:style w:type="paragraph" w:customStyle="1" w:styleId="1ffff0">
    <w:name w:val="çàãîëîâîê 1"/>
    <w:basedOn w:val="af7"/>
    <w:next w:val="af7"/>
    <w:rsid w:val="006D7AA4"/>
    <w:pPr>
      <w:keepNext/>
      <w:widowControl w:val="0"/>
      <w:spacing w:line="288" w:lineRule="auto"/>
      <w:ind w:firstLine="720"/>
      <w:jc w:val="left"/>
    </w:pPr>
    <w:rPr>
      <w:sz w:val="20"/>
      <w:szCs w:val="20"/>
      <w:lang w:eastAsia="zh-CN"/>
    </w:rPr>
  </w:style>
  <w:style w:type="paragraph" w:customStyle="1" w:styleId="afffffffffffffffff3">
    <w:name w:val="КД_формы"/>
    <w:basedOn w:val="af7"/>
    <w:rsid w:val="006D7AA4"/>
    <w:pPr>
      <w:spacing w:line="360" w:lineRule="auto"/>
      <w:ind w:firstLine="0"/>
      <w:jc w:val="right"/>
    </w:pPr>
    <w:rPr>
      <w:sz w:val="20"/>
      <w:szCs w:val="20"/>
      <w:lang w:eastAsia="zh-CN"/>
    </w:rPr>
  </w:style>
  <w:style w:type="paragraph" w:customStyle="1" w:styleId="WW-List2">
    <w:name w:val="WW-List 2"/>
    <w:basedOn w:val="af7"/>
    <w:rsid w:val="006D7AA4"/>
    <w:pPr>
      <w:widowControl w:val="0"/>
      <w:spacing w:line="300" w:lineRule="auto"/>
      <w:ind w:left="566" w:hanging="283"/>
    </w:pPr>
    <w:rPr>
      <w:sz w:val="20"/>
      <w:szCs w:val="20"/>
      <w:lang w:eastAsia="ar-SA"/>
    </w:rPr>
  </w:style>
  <w:style w:type="paragraph" w:customStyle="1" w:styleId="163">
    <w:name w:val="Знак16"/>
    <w:basedOn w:val="23"/>
    <w:rsid w:val="006D7AA4"/>
    <w:pPr>
      <w:keepLines w:val="0"/>
      <w:spacing w:before="0"/>
      <w:ind w:firstLine="0"/>
    </w:pPr>
    <w:rPr>
      <w:rFonts w:ascii="Verdana" w:eastAsia="Times New Roman" w:hAnsi="Verdana" w:cs="Times New Roman"/>
      <w:b/>
      <w:bCs/>
      <w:color w:val="auto"/>
      <w:sz w:val="22"/>
      <w:szCs w:val="20"/>
      <w:lang w:val="en-US"/>
    </w:rPr>
  </w:style>
  <w:style w:type="paragraph" w:customStyle="1" w:styleId="afffffffffffffffff4">
    <w:name w:val="АД_Наименование главы без нумерации"/>
    <w:basedOn w:val="23"/>
    <w:link w:val="afffffffffffffffff5"/>
    <w:rsid w:val="006D7AA4"/>
    <w:pPr>
      <w:keepLines w:val="0"/>
      <w:spacing w:before="0"/>
      <w:ind w:firstLine="0"/>
      <w:jc w:val="center"/>
    </w:pPr>
    <w:rPr>
      <w:rFonts w:ascii="Times New Roman" w:eastAsia="Times New Roman" w:hAnsi="Times New Roman" w:cs="Times New Roman"/>
      <w:b/>
      <w:bCs/>
      <w:color w:val="auto"/>
      <w:sz w:val="24"/>
      <w:szCs w:val="24"/>
      <w:lang w:eastAsia="zh-CN"/>
    </w:rPr>
  </w:style>
  <w:style w:type="character" w:customStyle="1" w:styleId="afffffffffffffffff5">
    <w:name w:val="АД_Наименование главы без нумерации Знак"/>
    <w:link w:val="afffffffffffffffff4"/>
    <w:rsid w:val="006D7AA4"/>
    <w:rPr>
      <w:rFonts w:ascii="Times New Roman" w:eastAsia="Times New Roman" w:hAnsi="Times New Roman" w:cs="Times New Roman"/>
      <w:b/>
      <w:bCs/>
      <w:sz w:val="24"/>
      <w:szCs w:val="24"/>
      <w:lang w:eastAsia="zh-CN"/>
    </w:rPr>
  </w:style>
  <w:style w:type="paragraph" w:customStyle="1" w:styleId="WW-2">
    <w:name w:val="WW-Основной текст с отступом 2"/>
    <w:basedOn w:val="af7"/>
    <w:rsid w:val="006D7AA4"/>
    <w:pPr>
      <w:ind w:left="-540" w:firstLine="0"/>
    </w:pPr>
    <w:rPr>
      <w:rFonts w:ascii="Arial" w:hAnsi="Arial"/>
      <w:sz w:val="18"/>
      <w:szCs w:val="20"/>
      <w:lang w:eastAsia="ar-SA"/>
    </w:rPr>
  </w:style>
  <w:style w:type="paragraph" w:customStyle="1" w:styleId="Heading">
    <w:name w:val="Heading"/>
    <w:rsid w:val="006D7AA4"/>
    <w:pPr>
      <w:spacing w:after="0" w:line="240" w:lineRule="auto"/>
    </w:pPr>
    <w:rPr>
      <w:rFonts w:ascii="Arial" w:eastAsia="Times New Roman" w:hAnsi="Arial"/>
      <w:b/>
      <w:szCs w:val="20"/>
      <w:lang w:eastAsia="ru-RU"/>
    </w:rPr>
  </w:style>
  <w:style w:type="paragraph" w:customStyle="1" w:styleId="afffffffffffffffff6">
    <w:name w:val="АД_Основной текст"/>
    <w:basedOn w:val="af7"/>
    <w:link w:val="afffffffffffffffff7"/>
    <w:rsid w:val="006D7AA4"/>
    <w:pPr>
      <w:ind w:firstLine="567"/>
    </w:pPr>
    <w:rPr>
      <w:sz w:val="20"/>
      <w:szCs w:val="20"/>
      <w:lang w:val="en-US"/>
    </w:rPr>
  </w:style>
  <w:style w:type="character" w:customStyle="1" w:styleId="afffffffffffffffff7">
    <w:name w:val="АД_Основной текст Знак"/>
    <w:link w:val="afffffffffffffffff6"/>
    <w:rsid w:val="006D7AA4"/>
    <w:rPr>
      <w:rFonts w:ascii="Times New Roman" w:eastAsia="Times New Roman" w:hAnsi="Times New Roman" w:cs="Times New Roman"/>
      <w:sz w:val="20"/>
      <w:szCs w:val="20"/>
      <w:lang w:val="en-US"/>
    </w:rPr>
  </w:style>
  <w:style w:type="paragraph" w:customStyle="1" w:styleId="afffffffffffffffff8">
    <w:name w:val="Знак Знак Знак Знак Знак Знак Знак"/>
    <w:basedOn w:val="af7"/>
    <w:rsid w:val="006D7AA4"/>
    <w:pPr>
      <w:tabs>
        <w:tab w:val="num" w:pos="432"/>
      </w:tabs>
      <w:spacing w:before="120" w:after="160"/>
      <w:ind w:left="432" w:hanging="432"/>
    </w:pPr>
    <w:rPr>
      <w:b/>
      <w:caps/>
      <w:sz w:val="32"/>
      <w:szCs w:val="32"/>
      <w:lang w:val="en-US"/>
    </w:rPr>
  </w:style>
  <w:style w:type="paragraph" w:customStyle="1" w:styleId="Iauiue">
    <w:name w:val="Iau?iue"/>
    <w:rsid w:val="006D7AA4"/>
    <w:pPr>
      <w:widowControl w:val="0"/>
      <w:spacing w:before="80" w:after="80" w:line="240" w:lineRule="auto"/>
    </w:pPr>
    <w:rPr>
      <w:rFonts w:eastAsia="Times New Roman"/>
      <w:szCs w:val="20"/>
    </w:rPr>
  </w:style>
  <w:style w:type="paragraph" w:customStyle="1" w:styleId="CharChar10">
    <w:name w:val="Char Char10"/>
    <w:basedOn w:val="af7"/>
    <w:rsid w:val="006D7AA4"/>
    <w:pPr>
      <w:spacing w:before="100" w:beforeAutospacing="1" w:after="100" w:afterAutospacing="1"/>
      <w:ind w:firstLine="0"/>
      <w:jc w:val="left"/>
    </w:pPr>
    <w:rPr>
      <w:rFonts w:ascii="Tahoma" w:hAnsi="Tahoma"/>
      <w:sz w:val="20"/>
      <w:szCs w:val="20"/>
      <w:lang w:val="en-US"/>
    </w:rPr>
  </w:style>
  <w:style w:type="table" w:customStyle="1" w:styleId="151">
    <w:name w:val="Сетка таблицы15"/>
    <w:basedOn w:val="af9"/>
    <w:next w:val="affc"/>
    <w:rsid w:val="006D7AA4"/>
    <w:pPr>
      <w:spacing w:after="0" w:line="240" w:lineRule="auto"/>
    </w:pPr>
    <w:rPr>
      <w:rFonts w:ascii="Calibri" w:eastAsia="Times New Roman" w:hAnsi="Calibri"/>
      <w:lang w:eastAsia="zh-CN"/>
    </w:rPr>
    <w:tblPr/>
  </w:style>
  <w:style w:type="character" w:customStyle="1" w:styleId="11d">
    <w:name w:val="Нижний колонтитул Знак1;Нижний колонтитул Знак Знак;Знак Знак Знак1;Знак Знак Знак Знак"/>
    <w:link w:val="afffffffffffffffff"/>
    <w:rsid w:val="006D7AA4"/>
    <w:rPr>
      <w:rFonts w:ascii="Times New Roman" w:eastAsia="Times New Roman" w:hAnsi="Times New Roman" w:cs="Times New Roman"/>
      <w:sz w:val="20"/>
      <w:szCs w:val="20"/>
      <w:lang w:val="en-US"/>
    </w:rPr>
  </w:style>
  <w:style w:type="paragraph" w:customStyle="1" w:styleId="afffffffffffffffff9">
    <w:name w:val="ТЗ Обычный"/>
    <w:link w:val="afffffffffffffffffa"/>
    <w:qFormat/>
    <w:rsid w:val="006D7AA4"/>
    <w:pPr>
      <w:spacing w:before="60" w:after="60" w:line="240" w:lineRule="auto"/>
      <w:ind w:firstLine="567"/>
      <w:jc w:val="both"/>
    </w:pPr>
    <w:rPr>
      <w:rFonts w:eastAsia="Calibri"/>
      <w:bCs/>
      <w:iCs/>
      <w:lang w:eastAsia="ru-RU"/>
    </w:rPr>
  </w:style>
  <w:style w:type="character" w:customStyle="1" w:styleId="afffffffffffffffffa">
    <w:name w:val="ТЗ Обычный Знак"/>
    <w:link w:val="afffffffffffffffff9"/>
    <w:locked/>
    <w:rsid w:val="006D7AA4"/>
    <w:rPr>
      <w:rFonts w:ascii="Times New Roman" w:eastAsia="Calibri" w:hAnsi="Times New Roman" w:cs="Times New Roman"/>
      <w:bCs/>
      <w:iCs/>
      <w:sz w:val="24"/>
      <w:szCs w:val="24"/>
      <w:lang w:eastAsia="ru-RU"/>
    </w:rPr>
  </w:style>
  <w:style w:type="paragraph" w:customStyle="1" w:styleId="Default1">
    <w:name w:val="Default1"/>
    <w:basedOn w:val="Default"/>
    <w:next w:val="Default"/>
    <w:uiPriority w:val="99"/>
    <w:rsid w:val="006D7AA4"/>
    <w:pPr>
      <w:spacing w:before="120" w:after="120"/>
      <w:ind w:firstLine="567"/>
      <w:jc w:val="both"/>
    </w:pPr>
    <w:rPr>
      <w:color w:val="auto"/>
    </w:rPr>
  </w:style>
  <w:style w:type="character" w:customStyle="1" w:styleId="affff">
    <w:name w:val="Обычный (веб) Знак"/>
    <w:aliases w:val="Обычный (веб) Знак Знак Знак,Обычный (Web) Знак Знак Знак Знак"/>
    <w:link w:val="afffe"/>
    <w:uiPriority w:val="99"/>
    <w:rsid w:val="006D7AA4"/>
    <w:rPr>
      <w:rFonts w:ascii="Times New Roman" w:eastAsia="Times New Roman" w:hAnsi="Times New Roman" w:cs="Times New Roman"/>
      <w:sz w:val="28"/>
      <w:szCs w:val="24"/>
      <w:lang w:eastAsia="ru-RU"/>
    </w:rPr>
  </w:style>
  <w:style w:type="character" w:customStyle="1" w:styleId="FontStyle57">
    <w:name w:val="Font Style57"/>
    <w:rsid w:val="006D7AA4"/>
    <w:rPr>
      <w:rFonts w:ascii="Times New Roman" w:hAnsi="Times New Roman"/>
      <w:b/>
      <w:color w:val="000000"/>
      <w:sz w:val="22"/>
    </w:rPr>
  </w:style>
  <w:style w:type="table" w:styleId="1ffff">
    <w:name w:val="Plain Table 1"/>
    <w:basedOn w:val="af9"/>
    <w:uiPriority w:val="41"/>
    <w:rsid w:val="006D7AA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ffa">
    <w:name w:val="Plain Table 2"/>
    <w:basedOn w:val="af9"/>
    <w:uiPriority w:val="42"/>
    <w:rsid w:val="006D7AA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fff">
    <w:name w:val="Plain Table 3"/>
    <w:basedOn w:val="af9"/>
    <w:uiPriority w:val="43"/>
    <w:rsid w:val="006D7AA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f7">
    <w:name w:val="Plain Table 4"/>
    <w:basedOn w:val="af9"/>
    <w:uiPriority w:val="44"/>
    <w:rsid w:val="006D7AA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f3">
    <w:name w:val="Plain Table 5"/>
    <w:basedOn w:val="af9"/>
    <w:uiPriority w:val="45"/>
    <w:rsid w:val="006D7AA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3">
    <w:name w:val="Grid Table 1 Light"/>
    <w:basedOn w:val="af9"/>
    <w:uiPriority w:val="46"/>
    <w:rsid w:val="006D7AA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6">
    <w:name w:val="Grid Table 2"/>
    <w:basedOn w:val="af9"/>
    <w:uiPriority w:val="47"/>
    <w:rsid w:val="006D7AA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4">
    <w:name w:val="Grid Table 3"/>
    <w:basedOn w:val="af9"/>
    <w:uiPriority w:val="48"/>
    <w:rsid w:val="006D7AA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3">
    <w:name w:val="Grid Table 4"/>
    <w:basedOn w:val="af9"/>
    <w:uiPriority w:val="49"/>
    <w:rsid w:val="006D7AA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3">
    <w:name w:val="Grid Table 5 Dark"/>
    <w:basedOn w:val="af9"/>
    <w:uiPriority w:val="50"/>
    <w:rsid w:val="006D7AA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2">
    <w:name w:val="Grid Table 6 Colorful"/>
    <w:basedOn w:val="af9"/>
    <w:uiPriority w:val="51"/>
    <w:rsid w:val="006D7AA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3">
    <w:name w:val="Grid Table 7 Colorful"/>
    <w:basedOn w:val="af9"/>
    <w:uiPriority w:val="52"/>
    <w:rsid w:val="006D7AA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4">
    <w:name w:val="List Table 1 Light"/>
    <w:basedOn w:val="af9"/>
    <w:uiPriority w:val="46"/>
    <w:rsid w:val="006D7AA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7">
    <w:name w:val="List Table 2"/>
    <w:basedOn w:val="af9"/>
    <w:uiPriority w:val="47"/>
    <w:rsid w:val="006D7AA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5">
    <w:name w:val="List Table 3"/>
    <w:basedOn w:val="af9"/>
    <w:uiPriority w:val="48"/>
    <w:rsid w:val="006D7AA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4">
    <w:name w:val="List Table 4"/>
    <w:basedOn w:val="af9"/>
    <w:uiPriority w:val="49"/>
    <w:rsid w:val="006D7AA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4">
    <w:name w:val="List Table 5 Dark"/>
    <w:basedOn w:val="af9"/>
    <w:uiPriority w:val="50"/>
    <w:rsid w:val="006D7AA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3">
    <w:name w:val="List Table 6 Colorful"/>
    <w:basedOn w:val="af9"/>
    <w:uiPriority w:val="51"/>
    <w:rsid w:val="006D7AA4"/>
    <w:pPr>
      <w:spacing w:after="0"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4">
    <w:name w:val="List Table 7 Colorful"/>
    <w:basedOn w:val="af9"/>
    <w:uiPriority w:val="52"/>
    <w:rsid w:val="006D7AA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afffffffffffffffffb">
    <w:name w:val="Мой обычный"/>
    <w:basedOn w:val="af7"/>
    <w:uiPriority w:val="99"/>
    <w:rsid w:val="005F5410"/>
    <w:pPr>
      <w:spacing w:line="360" w:lineRule="auto"/>
    </w:pPr>
    <w:rPr>
      <w:rFonts w:ascii="Arial" w:eastAsia="Times New Roman" w:hAnsi="Arial" w:cs="Arial"/>
      <w:color w:val="auto"/>
      <w:lang w:eastAsia="ru-RU"/>
    </w:rPr>
  </w:style>
  <w:style w:type="numbering" w:customStyle="1" w:styleId="5f4">
    <w:name w:val="Нет списка5"/>
    <w:next w:val="afa"/>
    <w:uiPriority w:val="99"/>
    <w:semiHidden/>
    <w:unhideWhenUsed/>
    <w:rsid w:val="00316E78"/>
  </w:style>
  <w:style w:type="table" w:customStyle="1" w:styleId="TableNormal0">
    <w:name w:val="TableNormal"/>
    <w:rsid w:val="00316E78"/>
    <w:pPr>
      <w:spacing w:after="0" w:line="240" w:lineRule="auto"/>
    </w:pPr>
    <w:rPr>
      <w:rFonts w:ascii="Calibri" w:eastAsia="Calibri" w:hAnsi="Calibri" w:cs="Calibri"/>
      <w:color w:val="auto"/>
      <w:sz w:val="20"/>
      <w:szCs w:val="20"/>
      <w:lang w:val="ru" w:eastAsia="ru-RU"/>
    </w:rPr>
    <w:tblPr>
      <w:tblCellMar>
        <w:top w:w="100" w:type="dxa"/>
        <w:left w:w="100" w:type="dxa"/>
        <w:bottom w:w="100" w:type="dxa"/>
        <w:right w:w="100" w:type="dxa"/>
      </w:tblCellMar>
    </w:tblPr>
  </w:style>
  <w:style w:type="table" w:customStyle="1" w:styleId="TableNormal2">
    <w:name w:val="TableNormal2"/>
    <w:rsid w:val="00316E78"/>
    <w:pPr>
      <w:spacing w:after="0" w:line="240" w:lineRule="auto"/>
    </w:pPr>
    <w:rPr>
      <w:rFonts w:ascii="Calibri" w:eastAsia="Calibri" w:hAnsi="Calibri" w:cs="Calibri"/>
      <w:color w:val="auto"/>
      <w:sz w:val="20"/>
      <w:szCs w:val="20"/>
      <w:lang w:val="ru" w:eastAsia="ru-RU"/>
    </w:rPr>
    <w:tblPr>
      <w:tblCellMar>
        <w:top w:w="100" w:type="dxa"/>
        <w:left w:w="100" w:type="dxa"/>
        <w:bottom w:w="100" w:type="dxa"/>
        <w:right w:w="100" w:type="dxa"/>
      </w:tblCellMar>
    </w:tblPr>
  </w:style>
  <w:style w:type="table" w:customStyle="1" w:styleId="TableNormal10">
    <w:name w:val="TableNormal1"/>
    <w:rsid w:val="00316E78"/>
    <w:pPr>
      <w:spacing w:after="0" w:line="240" w:lineRule="auto"/>
    </w:pPr>
    <w:rPr>
      <w:rFonts w:ascii="Calibri" w:eastAsia="Calibri" w:hAnsi="Calibri" w:cs="Calibri"/>
      <w:color w:val="auto"/>
      <w:sz w:val="20"/>
      <w:szCs w:val="20"/>
      <w:lang w:val="ru" w:eastAsia="ru-RU"/>
    </w:rPr>
    <w:tblPr>
      <w:tblCellMar>
        <w:top w:w="100" w:type="dxa"/>
        <w:left w:w="100" w:type="dxa"/>
        <w:bottom w:w="100" w:type="dxa"/>
        <w:right w:w="100" w:type="dxa"/>
      </w:tblCellMar>
    </w:tblPr>
  </w:style>
  <w:style w:type="table" w:customStyle="1" w:styleId="490">
    <w:name w:val="49"/>
    <w:basedOn w:val="TableNormal10"/>
    <w:rsid w:val="00316E78"/>
    <w:tblPr>
      <w:tblStyleRowBandSize w:val="1"/>
      <w:tblStyleColBandSize w:val="1"/>
      <w:tblCellMar>
        <w:top w:w="0" w:type="dxa"/>
        <w:left w:w="115" w:type="dxa"/>
        <w:bottom w:w="0" w:type="dxa"/>
        <w:right w:w="115" w:type="dxa"/>
      </w:tblCellMar>
    </w:tblPr>
  </w:style>
  <w:style w:type="table" w:customStyle="1" w:styleId="480">
    <w:name w:val="48"/>
    <w:basedOn w:val="TableNormal10"/>
    <w:rsid w:val="00316E78"/>
    <w:tblPr>
      <w:tblStyleRowBandSize w:val="1"/>
      <w:tblStyleColBandSize w:val="1"/>
      <w:tblCellMar>
        <w:top w:w="0" w:type="dxa"/>
        <w:left w:w="108" w:type="dxa"/>
        <w:bottom w:w="0" w:type="dxa"/>
        <w:right w:w="108" w:type="dxa"/>
      </w:tblCellMar>
    </w:tblPr>
  </w:style>
  <w:style w:type="table" w:customStyle="1" w:styleId="470">
    <w:name w:val="47"/>
    <w:basedOn w:val="TableNormal10"/>
    <w:rsid w:val="00316E78"/>
    <w:tblPr>
      <w:tblStyleRowBandSize w:val="1"/>
      <w:tblStyleColBandSize w:val="1"/>
      <w:tblCellMar>
        <w:top w:w="0" w:type="dxa"/>
        <w:left w:w="115" w:type="dxa"/>
        <w:bottom w:w="0" w:type="dxa"/>
        <w:right w:w="115" w:type="dxa"/>
      </w:tblCellMar>
    </w:tblPr>
  </w:style>
  <w:style w:type="table" w:customStyle="1" w:styleId="460">
    <w:name w:val="46"/>
    <w:basedOn w:val="TableNormal10"/>
    <w:rsid w:val="00316E78"/>
    <w:tblPr>
      <w:tblStyleRowBandSize w:val="1"/>
      <w:tblStyleColBandSize w:val="1"/>
      <w:tblCellMar>
        <w:top w:w="0" w:type="dxa"/>
        <w:left w:w="115" w:type="dxa"/>
        <w:bottom w:w="0" w:type="dxa"/>
        <w:right w:w="115" w:type="dxa"/>
      </w:tblCellMar>
    </w:tblPr>
  </w:style>
  <w:style w:type="table" w:customStyle="1" w:styleId="450">
    <w:name w:val="45"/>
    <w:basedOn w:val="TableNormal10"/>
    <w:rsid w:val="00316E78"/>
    <w:tblPr>
      <w:tblStyleRowBandSize w:val="1"/>
      <w:tblStyleColBandSize w:val="1"/>
      <w:tblCellMar>
        <w:top w:w="0" w:type="dxa"/>
        <w:left w:w="115" w:type="dxa"/>
        <w:bottom w:w="0" w:type="dxa"/>
        <w:right w:w="115" w:type="dxa"/>
      </w:tblCellMar>
    </w:tblPr>
  </w:style>
  <w:style w:type="table" w:customStyle="1" w:styleId="440">
    <w:name w:val="44"/>
    <w:basedOn w:val="TableNormal10"/>
    <w:rsid w:val="00316E78"/>
    <w:tblPr>
      <w:tblStyleRowBandSize w:val="1"/>
      <w:tblStyleColBandSize w:val="1"/>
      <w:tblCellMar>
        <w:top w:w="0" w:type="dxa"/>
        <w:left w:w="115" w:type="dxa"/>
        <w:bottom w:w="0" w:type="dxa"/>
        <w:right w:w="115" w:type="dxa"/>
      </w:tblCellMar>
    </w:tblPr>
  </w:style>
  <w:style w:type="table" w:customStyle="1" w:styleId="431">
    <w:name w:val="43"/>
    <w:basedOn w:val="TableNormal10"/>
    <w:rsid w:val="00316E78"/>
    <w:tblPr>
      <w:tblStyleRowBandSize w:val="1"/>
      <w:tblStyleColBandSize w:val="1"/>
      <w:tblCellMar>
        <w:top w:w="0" w:type="dxa"/>
        <w:left w:w="115" w:type="dxa"/>
        <w:bottom w:w="0" w:type="dxa"/>
        <w:right w:w="115" w:type="dxa"/>
      </w:tblCellMar>
    </w:tblPr>
  </w:style>
  <w:style w:type="table" w:customStyle="1" w:styleId="421">
    <w:name w:val="42"/>
    <w:basedOn w:val="TableNormal10"/>
    <w:rsid w:val="00316E78"/>
    <w:tblPr>
      <w:tblStyleRowBandSize w:val="1"/>
      <w:tblStyleColBandSize w:val="1"/>
      <w:tblCellMar>
        <w:top w:w="0" w:type="dxa"/>
        <w:left w:w="115" w:type="dxa"/>
        <w:bottom w:w="0" w:type="dxa"/>
        <w:right w:w="115" w:type="dxa"/>
      </w:tblCellMar>
    </w:tblPr>
  </w:style>
  <w:style w:type="table" w:customStyle="1" w:styleId="413">
    <w:name w:val="41"/>
    <w:basedOn w:val="TableNormal10"/>
    <w:rsid w:val="00316E78"/>
    <w:tblPr>
      <w:tblStyleRowBandSize w:val="1"/>
      <w:tblStyleColBandSize w:val="1"/>
    </w:tblPr>
  </w:style>
  <w:style w:type="table" w:customStyle="1" w:styleId="400">
    <w:name w:val="40"/>
    <w:basedOn w:val="TableNormal10"/>
    <w:rsid w:val="00316E78"/>
    <w:tblPr>
      <w:tblStyleRowBandSize w:val="1"/>
      <w:tblStyleColBandSize w:val="1"/>
    </w:tblPr>
  </w:style>
  <w:style w:type="table" w:customStyle="1" w:styleId="390">
    <w:name w:val="39"/>
    <w:basedOn w:val="TableNormal10"/>
    <w:rsid w:val="00316E78"/>
    <w:tblPr>
      <w:tblStyleRowBandSize w:val="1"/>
      <w:tblStyleColBandSize w:val="1"/>
    </w:tblPr>
  </w:style>
  <w:style w:type="table" w:customStyle="1" w:styleId="380">
    <w:name w:val="38"/>
    <w:basedOn w:val="TableNormal10"/>
    <w:rsid w:val="00316E78"/>
    <w:tblPr>
      <w:tblStyleRowBandSize w:val="1"/>
      <w:tblStyleColBandSize w:val="1"/>
    </w:tblPr>
  </w:style>
  <w:style w:type="table" w:customStyle="1" w:styleId="370">
    <w:name w:val="37"/>
    <w:basedOn w:val="TableNormal10"/>
    <w:rsid w:val="00316E78"/>
    <w:tblPr>
      <w:tblStyleRowBandSize w:val="1"/>
      <w:tblStyleColBandSize w:val="1"/>
      <w:tblCellMar>
        <w:top w:w="0" w:type="dxa"/>
        <w:left w:w="115" w:type="dxa"/>
        <w:bottom w:w="0" w:type="dxa"/>
        <w:right w:w="115" w:type="dxa"/>
      </w:tblCellMar>
    </w:tblPr>
  </w:style>
  <w:style w:type="table" w:customStyle="1" w:styleId="360">
    <w:name w:val="36"/>
    <w:basedOn w:val="TableNormal10"/>
    <w:rsid w:val="00316E78"/>
    <w:tblPr>
      <w:tblStyleRowBandSize w:val="1"/>
      <w:tblStyleColBandSize w:val="1"/>
    </w:tblPr>
  </w:style>
  <w:style w:type="table" w:customStyle="1" w:styleId="350">
    <w:name w:val="35"/>
    <w:basedOn w:val="TableNormal10"/>
    <w:rsid w:val="00316E78"/>
    <w:tblPr>
      <w:tblStyleRowBandSize w:val="1"/>
      <w:tblStyleColBandSize w:val="1"/>
    </w:tblPr>
  </w:style>
  <w:style w:type="table" w:customStyle="1" w:styleId="340">
    <w:name w:val="34"/>
    <w:basedOn w:val="TableNormal10"/>
    <w:rsid w:val="00316E78"/>
    <w:tblPr>
      <w:tblStyleRowBandSize w:val="1"/>
      <w:tblStyleColBandSize w:val="1"/>
      <w:tblCellMar>
        <w:top w:w="0" w:type="dxa"/>
        <w:left w:w="115" w:type="dxa"/>
        <w:bottom w:w="0" w:type="dxa"/>
        <w:right w:w="115" w:type="dxa"/>
      </w:tblCellMar>
    </w:tblPr>
  </w:style>
  <w:style w:type="character" w:customStyle="1" w:styleId="diff">
    <w:name w:val="diff"/>
    <w:basedOn w:val="af8"/>
    <w:rsid w:val="00316E78"/>
  </w:style>
  <w:style w:type="table" w:customStyle="1" w:styleId="332">
    <w:name w:val="33"/>
    <w:basedOn w:val="TableNormal10"/>
    <w:rsid w:val="00316E78"/>
    <w:tblPr>
      <w:tblStyleRowBandSize w:val="1"/>
      <w:tblStyleColBandSize w:val="1"/>
      <w:tblCellMar>
        <w:top w:w="0" w:type="dxa"/>
        <w:left w:w="115" w:type="dxa"/>
        <w:bottom w:w="0" w:type="dxa"/>
        <w:right w:w="115" w:type="dxa"/>
      </w:tblCellMar>
    </w:tblPr>
  </w:style>
  <w:style w:type="table" w:customStyle="1" w:styleId="323">
    <w:name w:val="32"/>
    <w:basedOn w:val="TableNormal10"/>
    <w:rsid w:val="00316E78"/>
    <w:tblPr>
      <w:tblStyleRowBandSize w:val="1"/>
      <w:tblStyleColBandSize w:val="1"/>
      <w:tblCellMar>
        <w:top w:w="0" w:type="dxa"/>
        <w:left w:w="108" w:type="dxa"/>
        <w:bottom w:w="0" w:type="dxa"/>
        <w:right w:w="108" w:type="dxa"/>
      </w:tblCellMar>
    </w:tblPr>
  </w:style>
  <w:style w:type="table" w:customStyle="1" w:styleId="316">
    <w:name w:val="31"/>
    <w:basedOn w:val="TableNormal10"/>
    <w:rsid w:val="00316E78"/>
    <w:tblPr>
      <w:tblStyleRowBandSize w:val="1"/>
      <w:tblStyleColBandSize w:val="1"/>
      <w:tblCellMar>
        <w:top w:w="0" w:type="dxa"/>
        <w:left w:w="115" w:type="dxa"/>
        <w:bottom w:w="0" w:type="dxa"/>
        <w:right w:w="115" w:type="dxa"/>
      </w:tblCellMar>
    </w:tblPr>
  </w:style>
  <w:style w:type="table" w:customStyle="1" w:styleId="300">
    <w:name w:val="30"/>
    <w:basedOn w:val="TableNormal10"/>
    <w:rsid w:val="00316E78"/>
    <w:tblPr>
      <w:tblStyleRowBandSize w:val="1"/>
      <w:tblStyleColBandSize w:val="1"/>
      <w:tblCellMar>
        <w:top w:w="0" w:type="dxa"/>
        <w:left w:w="115" w:type="dxa"/>
        <w:bottom w:w="0" w:type="dxa"/>
        <w:right w:w="115" w:type="dxa"/>
      </w:tblCellMar>
    </w:tblPr>
  </w:style>
  <w:style w:type="table" w:customStyle="1" w:styleId="290">
    <w:name w:val="29"/>
    <w:basedOn w:val="TableNormal10"/>
    <w:rsid w:val="00316E78"/>
    <w:tblPr>
      <w:tblStyleRowBandSize w:val="1"/>
      <w:tblStyleColBandSize w:val="1"/>
      <w:tblCellMar>
        <w:top w:w="0" w:type="dxa"/>
        <w:left w:w="115" w:type="dxa"/>
        <w:bottom w:w="0" w:type="dxa"/>
        <w:right w:w="115" w:type="dxa"/>
      </w:tblCellMar>
    </w:tblPr>
  </w:style>
  <w:style w:type="table" w:customStyle="1" w:styleId="281">
    <w:name w:val="28"/>
    <w:basedOn w:val="TableNormal10"/>
    <w:rsid w:val="00316E78"/>
    <w:tblPr>
      <w:tblStyleRowBandSize w:val="1"/>
      <w:tblStyleColBandSize w:val="1"/>
      <w:tblCellMar>
        <w:top w:w="0" w:type="dxa"/>
        <w:left w:w="115" w:type="dxa"/>
        <w:bottom w:w="0" w:type="dxa"/>
        <w:right w:w="115" w:type="dxa"/>
      </w:tblCellMar>
    </w:tblPr>
  </w:style>
  <w:style w:type="table" w:customStyle="1" w:styleId="270">
    <w:name w:val="27"/>
    <w:basedOn w:val="TableNormal10"/>
    <w:rsid w:val="00316E78"/>
    <w:tblPr>
      <w:tblStyleRowBandSize w:val="1"/>
      <w:tblStyleColBandSize w:val="1"/>
      <w:tblCellMar>
        <w:top w:w="0" w:type="dxa"/>
        <w:left w:w="115" w:type="dxa"/>
        <w:bottom w:w="0" w:type="dxa"/>
        <w:right w:w="115" w:type="dxa"/>
      </w:tblCellMar>
    </w:tblPr>
  </w:style>
  <w:style w:type="table" w:customStyle="1" w:styleId="260">
    <w:name w:val="26"/>
    <w:basedOn w:val="TableNormal10"/>
    <w:rsid w:val="00316E78"/>
    <w:tblPr>
      <w:tblStyleRowBandSize w:val="1"/>
      <w:tblStyleColBandSize w:val="1"/>
      <w:tblCellMar>
        <w:top w:w="0" w:type="dxa"/>
        <w:left w:w="115" w:type="dxa"/>
        <w:bottom w:w="0" w:type="dxa"/>
        <w:right w:w="115" w:type="dxa"/>
      </w:tblCellMar>
    </w:tblPr>
  </w:style>
  <w:style w:type="table" w:customStyle="1" w:styleId="250">
    <w:name w:val="25"/>
    <w:basedOn w:val="TableNormal10"/>
    <w:rsid w:val="00316E78"/>
    <w:tblPr>
      <w:tblStyleRowBandSize w:val="1"/>
      <w:tblStyleColBandSize w:val="1"/>
    </w:tblPr>
  </w:style>
  <w:style w:type="table" w:customStyle="1" w:styleId="240">
    <w:name w:val="24"/>
    <w:basedOn w:val="TableNormal10"/>
    <w:rsid w:val="00316E78"/>
    <w:tblPr>
      <w:tblStyleRowBandSize w:val="1"/>
      <w:tblStyleColBandSize w:val="1"/>
    </w:tblPr>
  </w:style>
  <w:style w:type="table" w:customStyle="1" w:styleId="230">
    <w:name w:val="23"/>
    <w:basedOn w:val="TableNormal10"/>
    <w:rsid w:val="00316E78"/>
    <w:tblPr>
      <w:tblStyleRowBandSize w:val="1"/>
      <w:tblStyleColBandSize w:val="1"/>
    </w:tblPr>
  </w:style>
  <w:style w:type="table" w:customStyle="1" w:styleId="224">
    <w:name w:val="22"/>
    <w:basedOn w:val="TableNormal10"/>
    <w:rsid w:val="00316E78"/>
    <w:tblPr>
      <w:tblStyleRowBandSize w:val="1"/>
      <w:tblStyleColBandSize w:val="1"/>
    </w:tblPr>
  </w:style>
  <w:style w:type="table" w:customStyle="1" w:styleId="21a">
    <w:name w:val="21"/>
    <w:basedOn w:val="TableNormal10"/>
    <w:rsid w:val="00316E78"/>
    <w:tblPr>
      <w:tblStyleRowBandSize w:val="1"/>
      <w:tblStyleColBandSize w:val="1"/>
      <w:tblCellMar>
        <w:top w:w="0" w:type="dxa"/>
        <w:left w:w="115" w:type="dxa"/>
        <w:bottom w:w="0" w:type="dxa"/>
        <w:right w:w="115" w:type="dxa"/>
      </w:tblCellMar>
    </w:tblPr>
  </w:style>
  <w:style w:type="table" w:customStyle="1" w:styleId="191">
    <w:name w:val="19"/>
    <w:basedOn w:val="TableNormal10"/>
    <w:rsid w:val="00316E78"/>
    <w:tblPr>
      <w:tblStyleRowBandSize w:val="1"/>
      <w:tblStyleColBandSize w:val="1"/>
    </w:tblPr>
  </w:style>
  <w:style w:type="table" w:customStyle="1" w:styleId="181">
    <w:name w:val="18"/>
    <w:basedOn w:val="TableNormal10"/>
    <w:rsid w:val="00316E78"/>
    <w:tblPr>
      <w:tblStyleRowBandSize w:val="1"/>
      <w:tblStyleColBandSize w:val="1"/>
      <w:tblCellMar>
        <w:top w:w="0" w:type="dxa"/>
        <w:left w:w="115" w:type="dxa"/>
        <w:bottom w:w="0" w:type="dxa"/>
        <w:right w:w="115" w:type="dxa"/>
      </w:tblCellMar>
    </w:tblPr>
  </w:style>
  <w:style w:type="table" w:customStyle="1" w:styleId="333">
    <w:name w:val="Сетка таблицы33"/>
    <w:basedOn w:val="af9"/>
    <w:uiPriority w:val="39"/>
    <w:qFormat/>
    <w:rsid w:val="00316E78"/>
    <w:pPr>
      <w:spacing w:after="0" w:line="360" w:lineRule="auto"/>
      <w:ind w:firstLine="567"/>
      <w:jc w:val="both"/>
    </w:pPr>
    <w:rPr>
      <w:rFonts w:eastAsia="Times New Roman"/>
      <w:color w:val="auto"/>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17"/>
    <w:basedOn w:val="TableNormal2"/>
    <w:rsid w:val="00316E78"/>
    <w:tblPr>
      <w:tblStyleRowBandSize w:val="1"/>
      <w:tblStyleColBandSize w:val="1"/>
      <w:tblCellMar>
        <w:top w:w="0" w:type="dxa"/>
        <w:left w:w="115" w:type="dxa"/>
        <w:bottom w:w="0" w:type="dxa"/>
        <w:right w:w="115" w:type="dxa"/>
      </w:tblCellMar>
    </w:tblPr>
  </w:style>
  <w:style w:type="table" w:customStyle="1" w:styleId="164">
    <w:name w:val="16"/>
    <w:basedOn w:val="TableNormal2"/>
    <w:rsid w:val="00316E78"/>
    <w:tblPr>
      <w:tblStyleRowBandSize w:val="1"/>
      <w:tblStyleColBandSize w:val="1"/>
      <w:tblCellMar>
        <w:top w:w="0" w:type="dxa"/>
        <w:left w:w="108" w:type="dxa"/>
        <w:bottom w:w="0" w:type="dxa"/>
        <w:right w:w="108" w:type="dxa"/>
      </w:tblCellMar>
    </w:tblPr>
  </w:style>
  <w:style w:type="table" w:customStyle="1" w:styleId="152">
    <w:name w:val="15"/>
    <w:basedOn w:val="TableNormal2"/>
    <w:rsid w:val="00316E78"/>
    <w:tblPr>
      <w:tblStyleRowBandSize w:val="1"/>
      <w:tblStyleColBandSize w:val="1"/>
      <w:tblCellMar>
        <w:top w:w="0" w:type="dxa"/>
        <w:left w:w="115" w:type="dxa"/>
        <w:bottom w:w="0" w:type="dxa"/>
        <w:right w:w="115" w:type="dxa"/>
      </w:tblCellMar>
    </w:tblPr>
  </w:style>
  <w:style w:type="table" w:customStyle="1" w:styleId="143">
    <w:name w:val="14"/>
    <w:basedOn w:val="TableNormal2"/>
    <w:rsid w:val="00316E78"/>
    <w:tblPr>
      <w:tblStyleRowBandSize w:val="1"/>
      <w:tblStyleColBandSize w:val="1"/>
      <w:tblCellMar>
        <w:top w:w="0" w:type="dxa"/>
        <w:left w:w="115" w:type="dxa"/>
        <w:bottom w:w="0" w:type="dxa"/>
        <w:right w:w="115" w:type="dxa"/>
      </w:tblCellMar>
    </w:tblPr>
  </w:style>
  <w:style w:type="table" w:customStyle="1" w:styleId="135">
    <w:name w:val="13"/>
    <w:basedOn w:val="TableNormal2"/>
    <w:rsid w:val="00316E78"/>
    <w:tblPr>
      <w:tblStyleRowBandSize w:val="1"/>
      <w:tblStyleColBandSize w:val="1"/>
      <w:tblCellMar>
        <w:top w:w="0" w:type="dxa"/>
        <w:left w:w="115" w:type="dxa"/>
        <w:bottom w:w="0" w:type="dxa"/>
        <w:right w:w="115" w:type="dxa"/>
      </w:tblCellMar>
    </w:tblPr>
  </w:style>
  <w:style w:type="table" w:customStyle="1" w:styleId="124">
    <w:name w:val="12"/>
    <w:basedOn w:val="TableNormal2"/>
    <w:rsid w:val="00316E78"/>
    <w:pPr>
      <w:spacing w:line="360" w:lineRule="auto"/>
      <w:ind w:firstLine="567"/>
      <w:jc w:val="both"/>
    </w:pPr>
    <w:rPr>
      <w:rFonts w:ascii="Verdana" w:eastAsia="Verdana" w:hAnsi="Verdana" w:cs="Verdana"/>
    </w:rPr>
    <w:tblPr>
      <w:tblStyleRowBandSize w:val="1"/>
      <w:tblStyleColBandSize w:val="1"/>
      <w:tblCellMar>
        <w:top w:w="0" w:type="dxa"/>
        <w:left w:w="108" w:type="dxa"/>
        <w:bottom w:w="0" w:type="dxa"/>
        <w:right w:w="108" w:type="dxa"/>
      </w:tblCellMar>
    </w:tblPr>
  </w:style>
  <w:style w:type="table" w:customStyle="1" w:styleId="11f">
    <w:name w:val="11"/>
    <w:basedOn w:val="TableNormal2"/>
    <w:rsid w:val="00316E78"/>
    <w:tblPr>
      <w:tblStyleRowBandSize w:val="1"/>
      <w:tblStyleColBandSize w:val="1"/>
      <w:tblCellMar>
        <w:top w:w="0" w:type="dxa"/>
        <w:left w:w="115" w:type="dxa"/>
        <w:bottom w:w="0" w:type="dxa"/>
        <w:right w:w="115" w:type="dxa"/>
      </w:tblCellMar>
    </w:tblPr>
  </w:style>
  <w:style w:type="table" w:customStyle="1" w:styleId="103">
    <w:name w:val="10"/>
    <w:basedOn w:val="TableNormal2"/>
    <w:rsid w:val="00316E78"/>
    <w:tblPr>
      <w:tblStyleRowBandSize w:val="1"/>
      <w:tblStyleColBandSize w:val="1"/>
      <w:tblCellMar>
        <w:top w:w="0" w:type="dxa"/>
        <w:left w:w="115" w:type="dxa"/>
        <w:bottom w:w="0" w:type="dxa"/>
        <w:right w:w="115" w:type="dxa"/>
      </w:tblCellMar>
    </w:tblPr>
  </w:style>
  <w:style w:type="table" w:customStyle="1" w:styleId="97">
    <w:name w:val="9"/>
    <w:basedOn w:val="TableNormal2"/>
    <w:rsid w:val="00316E78"/>
    <w:tblPr>
      <w:tblStyleRowBandSize w:val="1"/>
      <w:tblStyleColBandSize w:val="1"/>
      <w:tblCellMar>
        <w:top w:w="0" w:type="dxa"/>
        <w:left w:w="115" w:type="dxa"/>
        <w:bottom w:w="0" w:type="dxa"/>
        <w:right w:w="115" w:type="dxa"/>
      </w:tblCellMar>
    </w:tblPr>
  </w:style>
  <w:style w:type="table" w:customStyle="1" w:styleId="89">
    <w:name w:val="8"/>
    <w:basedOn w:val="TableNormal2"/>
    <w:rsid w:val="00316E78"/>
    <w:tblPr>
      <w:tblStyleRowBandSize w:val="1"/>
      <w:tblStyleColBandSize w:val="1"/>
    </w:tblPr>
  </w:style>
  <w:style w:type="table" w:customStyle="1" w:styleId="78">
    <w:name w:val="7"/>
    <w:basedOn w:val="TableNormal2"/>
    <w:rsid w:val="00316E78"/>
    <w:tblPr>
      <w:tblStyleRowBandSize w:val="1"/>
      <w:tblStyleColBandSize w:val="1"/>
    </w:tblPr>
  </w:style>
  <w:style w:type="table" w:customStyle="1" w:styleId="6b">
    <w:name w:val="6"/>
    <w:basedOn w:val="TableNormal2"/>
    <w:rsid w:val="00316E78"/>
    <w:tblPr>
      <w:tblStyleRowBandSize w:val="1"/>
      <w:tblStyleColBandSize w:val="1"/>
    </w:tblPr>
  </w:style>
  <w:style w:type="table" w:customStyle="1" w:styleId="5f5">
    <w:name w:val="5"/>
    <w:basedOn w:val="TableNormal2"/>
    <w:rsid w:val="00316E78"/>
    <w:tblPr>
      <w:tblStyleRowBandSize w:val="1"/>
      <w:tblStyleColBandSize w:val="1"/>
    </w:tblPr>
  </w:style>
  <w:style w:type="table" w:customStyle="1" w:styleId="4f8">
    <w:name w:val="4"/>
    <w:basedOn w:val="TableNormal2"/>
    <w:rsid w:val="00316E78"/>
    <w:tblPr>
      <w:tblStyleRowBandSize w:val="1"/>
      <w:tblStyleColBandSize w:val="1"/>
      <w:tblCellMar>
        <w:top w:w="0" w:type="dxa"/>
        <w:left w:w="115" w:type="dxa"/>
        <w:bottom w:w="0" w:type="dxa"/>
        <w:right w:w="115" w:type="dxa"/>
      </w:tblCellMar>
    </w:tblPr>
  </w:style>
  <w:style w:type="table" w:customStyle="1" w:styleId="1ffff1">
    <w:name w:val="1"/>
    <w:basedOn w:val="TableNormal2"/>
    <w:rsid w:val="00316E78"/>
    <w:tblPr>
      <w:tblStyleRowBandSize w:val="1"/>
      <w:tblStyleColBandSize w:val="1"/>
      <w:tblCellMar>
        <w:top w:w="0" w:type="dxa"/>
        <w:left w:w="115" w:type="dxa"/>
        <w:bottom w:w="0" w:type="dxa"/>
        <w:right w:w="115" w:type="dxa"/>
      </w:tblCellMar>
    </w:tblPr>
  </w:style>
  <w:style w:type="table" w:customStyle="1" w:styleId="1710">
    <w:name w:val="171"/>
    <w:basedOn w:val="TableNormal2"/>
    <w:rsid w:val="00670EDA"/>
    <w:tblPr>
      <w:tblStyleRowBandSize w:val="1"/>
      <w:tblStyleColBandSize w:val="1"/>
      <w:tblCellMar>
        <w:top w:w="0" w:type="dxa"/>
        <w:left w:w="115" w:type="dxa"/>
        <w:bottom w:w="0" w:type="dxa"/>
        <w:right w:w="115" w:type="dxa"/>
      </w:tblCellMar>
    </w:tblPr>
  </w:style>
  <w:style w:type="table" w:customStyle="1" w:styleId="1610">
    <w:name w:val="161"/>
    <w:basedOn w:val="TableNormal2"/>
    <w:rsid w:val="00670EDA"/>
    <w:tblPr>
      <w:tblStyleRowBandSize w:val="1"/>
      <w:tblStyleColBandSize w:val="1"/>
      <w:tblCellMar>
        <w:top w:w="0" w:type="dxa"/>
        <w:left w:w="108" w:type="dxa"/>
        <w:bottom w:w="0" w:type="dxa"/>
        <w:right w:w="108" w:type="dxa"/>
      </w:tblCellMar>
    </w:tblPr>
  </w:style>
  <w:style w:type="table" w:customStyle="1" w:styleId="1510">
    <w:name w:val="151"/>
    <w:basedOn w:val="TableNormal2"/>
    <w:rsid w:val="002A46D6"/>
    <w:tblPr>
      <w:tblStyleRowBandSize w:val="1"/>
      <w:tblStyleColBandSize w:val="1"/>
      <w:tblCellMar>
        <w:top w:w="0" w:type="dxa"/>
        <w:left w:w="115" w:type="dxa"/>
        <w:bottom w:w="0" w:type="dxa"/>
        <w:right w:w="115" w:type="dxa"/>
      </w:tblCellMar>
    </w:tblPr>
  </w:style>
  <w:style w:type="table" w:customStyle="1" w:styleId="1210">
    <w:name w:val="121"/>
    <w:basedOn w:val="TableNormal2"/>
    <w:rsid w:val="002A46D6"/>
    <w:pPr>
      <w:spacing w:line="360" w:lineRule="auto"/>
      <w:ind w:firstLine="567"/>
      <w:jc w:val="both"/>
    </w:pPr>
    <w:rPr>
      <w:rFonts w:ascii="Verdana" w:eastAsia="Verdana" w:hAnsi="Verdana" w:cs="Verdana"/>
    </w:rPr>
    <w:tblPr>
      <w:tblStyleRowBandSize w:val="1"/>
      <w:tblStyleColBandSize w:val="1"/>
      <w:tblCellMar>
        <w:top w:w="0" w:type="dxa"/>
        <w:left w:w="108" w:type="dxa"/>
        <w:bottom w:w="0" w:type="dxa"/>
        <w:right w:w="108" w:type="dxa"/>
      </w:tblCellMar>
    </w:tblPr>
  </w:style>
  <w:style w:type="table" w:customStyle="1" w:styleId="812">
    <w:name w:val="81"/>
    <w:basedOn w:val="TableNormal2"/>
    <w:rsid w:val="002A46D6"/>
    <w:tblPr>
      <w:tblStyleRowBandSize w:val="1"/>
      <w:tblStyleColBandSize w:val="1"/>
    </w:tblPr>
  </w:style>
  <w:style w:type="table" w:customStyle="1" w:styleId="511">
    <w:name w:val="51"/>
    <w:basedOn w:val="TableNormal2"/>
    <w:rsid w:val="002A46D6"/>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35741">
      <w:bodyDiv w:val="1"/>
      <w:marLeft w:val="0"/>
      <w:marRight w:val="0"/>
      <w:marTop w:val="0"/>
      <w:marBottom w:val="0"/>
      <w:divBdr>
        <w:top w:val="none" w:sz="0" w:space="0" w:color="auto"/>
        <w:left w:val="none" w:sz="0" w:space="0" w:color="auto"/>
        <w:bottom w:val="none" w:sz="0" w:space="0" w:color="auto"/>
        <w:right w:val="none" w:sz="0" w:space="0" w:color="auto"/>
      </w:divBdr>
    </w:div>
    <w:div w:id="33039866">
      <w:bodyDiv w:val="1"/>
      <w:marLeft w:val="0"/>
      <w:marRight w:val="0"/>
      <w:marTop w:val="0"/>
      <w:marBottom w:val="0"/>
      <w:divBdr>
        <w:top w:val="none" w:sz="0" w:space="0" w:color="auto"/>
        <w:left w:val="none" w:sz="0" w:space="0" w:color="auto"/>
        <w:bottom w:val="none" w:sz="0" w:space="0" w:color="auto"/>
        <w:right w:val="none" w:sz="0" w:space="0" w:color="auto"/>
      </w:divBdr>
    </w:div>
    <w:div w:id="49043077">
      <w:bodyDiv w:val="1"/>
      <w:marLeft w:val="0"/>
      <w:marRight w:val="0"/>
      <w:marTop w:val="0"/>
      <w:marBottom w:val="0"/>
      <w:divBdr>
        <w:top w:val="none" w:sz="0" w:space="0" w:color="auto"/>
        <w:left w:val="none" w:sz="0" w:space="0" w:color="auto"/>
        <w:bottom w:val="none" w:sz="0" w:space="0" w:color="auto"/>
        <w:right w:val="none" w:sz="0" w:space="0" w:color="auto"/>
      </w:divBdr>
    </w:div>
    <w:div w:id="126045925">
      <w:bodyDiv w:val="1"/>
      <w:marLeft w:val="0"/>
      <w:marRight w:val="0"/>
      <w:marTop w:val="0"/>
      <w:marBottom w:val="0"/>
      <w:divBdr>
        <w:top w:val="none" w:sz="0" w:space="0" w:color="auto"/>
        <w:left w:val="none" w:sz="0" w:space="0" w:color="auto"/>
        <w:bottom w:val="none" w:sz="0" w:space="0" w:color="auto"/>
        <w:right w:val="none" w:sz="0" w:space="0" w:color="auto"/>
      </w:divBdr>
    </w:div>
    <w:div w:id="147669212">
      <w:bodyDiv w:val="1"/>
      <w:marLeft w:val="0"/>
      <w:marRight w:val="0"/>
      <w:marTop w:val="0"/>
      <w:marBottom w:val="0"/>
      <w:divBdr>
        <w:top w:val="none" w:sz="0" w:space="0" w:color="auto"/>
        <w:left w:val="none" w:sz="0" w:space="0" w:color="auto"/>
        <w:bottom w:val="none" w:sz="0" w:space="0" w:color="auto"/>
        <w:right w:val="none" w:sz="0" w:space="0" w:color="auto"/>
      </w:divBdr>
    </w:div>
    <w:div w:id="204173964">
      <w:bodyDiv w:val="1"/>
      <w:marLeft w:val="0"/>
      <w:marRight w:val="0"/>
      <w:marTop w:val="0"/>
      <w:marBottom w:val="0"/>
      <w:divBdr>
        <w:top w:val="none" w:sz="0" w:space="0" w:color="auto"/>
        <w:left w:val="none" w:sz="0" w:space="0" w:color="auto"/>
        <w:bottom w:val="none" w:sz="0" w:space="0" w:color="auto"/>
        <w:right w:val="none" w:sz="0" w:space="0" w:color="auto"/>
      </w:divBdr>
    </w:div>
    <w:div w:id="204416202">
      <w:bodyDiv w:val="1"/>
      <w:marLeft w:val="0"/>
      <w:marRight w:val="0"/>
      <w:marTop w:val="0"/>
      <w:marBottom w:val="0"/>
      <w:divBdr>
        <w:top w:val="none" w:sz="0" w:space="0" w:color="auto"/>
        <w:left w:val="none" w:sz="0" w:space="0" w:color="auto"/>
        <w:bottom w:val="none" w:sz="0" w:space="0" w:color="auto"/>
        <w:right w:val="none" w:sz="0" w:space="0" w:color="auto"/>
      </w:divBdr>
    </w:div>
    <w:div w:id="208273810">
      <w:bodyDiv w:val="1"/>
      <w:marLeft w:val="0"/>
      <w:marRight w:val="0"/>
      <w:marTop w:val="0"/>
      <w:marBottom w:val="0"/>
      <w:divBdr>
        <w:top w:val="none" w:sz="0" w:space="0" w:color="auto"/>
        <w:left w:val="none" w:sz="0" w:space="0" w:color="auto"/>
        <w:bottom w:val="none" w:sz="0" w:space="0" w:color="auto"/>
        <w:right w:val="none" w:sz="0" w:space="0" w:color="auto"/>
      </w:divBdr>
    </w:div>
    <w:div w:id="211581840">
      <w:bodyDiv w:val="1"/>
      <w:marLeft w:val="0"/>
      <w:marRight w:val="0"/>
      <w:marTop w:val="0"/>
      <w:marBottom w:val="0"/>
      <w:divBdr>
        <w:top w:val="none" w:sz="0" w:space="0" w:color="auto"/>
        <w:left w:val="none" w:sz="0" w:space="0" w:color="auto"/>
        <w:bottom w:val="none" w:sz="0" w:space="0" w:color="auto"/>
        <w:right w:val="none" w:sz="0" w:space="0" w:color="auto"/>
      </w:divBdr>
    </w:div>
    <w:div w:id="339701783">
      <w:bodyDiv w:val="1"/>
      <w:marLeft w:val="0"/>
      <w:marRight w:val="0"/>
      <w:marTop w:val="0"/>
      <w:marBottom w:val="0"/>
      <w:divBdr>
        <w:top w:val="none" w:sz="0" w:space="0" w:color="auto"/>
        <w:left w:val="none" w:sz="0" w:space="0" w:color="auto"/>
        <w:bottom w:val="none" w:sz="0" w:space="0" w:color="auto"/>
        <w:right w:val="none" w:sz="0" w:space="0" w:color="auto"/>
      </w:divBdr>
    </w:div>
    <w:div w:id="357238543">
      <w:bodyDiv w:val="1"/>
      <w:marLeft w:val="0"/>
      <w:marRight w:val="0"/>
      <w:marTop w:val="0"/>
      <w:marBottom w:val="0"/>
      <w:divBdr>
        <w:top w:val="none" w:sz="0" w:space="0" w:color="auto"/>
        <w:left w:val="none" w:sz="0" w:space="0" w:color="auto"/>
        <w:bottom w:val="none" w:sz="0" w:space="0" w:color="auto"/>
        <w:right w:val="none" w:sz="0" w:space="0" w:color="auto"/>
      </w:divBdr>
    </w:div>
    <w:div w:id="387648741">
      <w:bodyDiv w:val="1"/>
      <w:marLeft w:val="0"/>
      <w:marRight w:val="0"/>
      <w:marTop w:val="0"/>
      <w:marBottom w:val="0"/>
      <w:divBdr>
        <w:top w:val="none" w:sz="0" w:space="0" w:color="auto"/>
        <w:left w:val="none" w:sz="0" w:space="0" w:color="auto"/>
        <w:bottom w:val="none" w:sz="0" w:space="0" w:color="auto"/>
        <w:right w:val="none" w:sz="0" w:space="0" w:color="auto"/>
      </w:divBdr>
    </w:div>
    <w:div w:id="400103555">
      <w:bodyDiv w:val="1"/>
      <w:marLeft w:val="0"/>
      <w:marRight w:val="0"/>
      <w:marTop w:val="0"/>
      <w:marBottom w:val="0"/>
      <w:divBdr>
        <w:top w:val="none" w:sz="0" w:space="0" w:color="auto"/>
        <w:left w:val="none" w:sz="0" w:space="0" w:color="auto"/>
        <w:bottom w:val="none" w:sz="0" w:space="0" w:color="auto"/>
        <w:right w:val="none" w:sz="0" w:space="0" w:color="auto"/>
      </w:divBdr>
    </w:div>
    <w:div w:id="452990987">
      <w:bodyDiv w:val="1"/>
      <w:marLeft w:val="0"/>
      <w:marRight w:val="0"/>
      <w:marTop w:val="0"/>
      <w:marBottom w:val="0"/>
      <w:divBdr>
        <w:top w:val="none" w:sz="0" w:space="0" w:color="auto"/>
        <w:left w:val="none" w:sz="0" w:space="0" w:color="auto"/>
        <w:bottom w:val="none" w:sz="0" w:space="0" w:color="auto"/>
        <w:right w:val="none" w:sz="0" w:space="0" w:color="auto"/>
      </w:divBdr>
    </w:div>
    <w:div w:id="522594411">
      <w:bodyDiv w:val="1"/>
      <w:marLeft w:val="0"/>
      <w:marRight w:val="0"/>
      <w:marTop w:val="0"/>
      <w:marBottom w:val="0"/>
      <w:divBdr>
        <w:top w:val="none" w:sz="0" w:space="0" w:color="auto"/>
        <w:left w:val="none" w:sz="0" w:space="0" w:color="auto"/>
        <w:bottom w:val="none" w:sz="0" w:space="0" w:color="auto"/>
        <w:right w:val="none" w:sz="0" w:space="0" w:color="auto"/>
      </w:divBdr>
    </w:div>
    <w:div w:id="535237604">
      <w:bodyDiv w:val="1"/>
      <w:marLeft w:val="0"/>
      <w:marRight w:val="0"/>
      <w:marTop w:val="0"/>
      <w:marBottom w:val="0"/>
      <w:divBdr>
        <w:top w:val="none" w:sz="0" w:space="0" w:color="auto"/>
        <w:left w:val="none" w:sz="0" w:space="0" w:color="auto"/>
        <w:bottom w:val="none" w:sz="0" w:space="0" w:color="auto"/>
        <w:right w:val="none" w:sz="0" w:space="0" w:color="auto"/>
      </w:divBdr>
    </w:div>
    <w:div w:id="566644545">
      <w:bodyDiv w:val="1"/>
      <w:marLeft w:val="0"/>
      <w:marRight w:val="0"/>
      <w:marTop w:val="0"/>
      <w:marBottom w:val="0"/>
      <w:divBdr>
        <w:top w:val="none" w:sz="0" w:space="0" w:color="auto"/>
        <w:left w:val="none" w:sz="0" w:space="0" w:color="auto"/>
        <w:bottom w:val="none" w:sz="0" w:space="0" w:color="auto"/>
        <w:right w:val="none" w:sz="0" w:space="0" w:color="auto"/>
      </w:divBdr>
    </w:div>
    <w:div w:id="582835556">
      <w:bodyDiv w:val="1"/>
      <w:marLeft w:val="0"/>
      <w:marRight w:val="0"/>
      <w:marTop w:val="0"/>
      <w:marBottom w:val="0"/>
      <w:divBdr>
        <w:top w:val="none" w:sz="0" w:space="0" w:color="auto"/>
        <w:left w:val="none" w:sz="0" w:space="0" w:color="auto"/>
        <w:bottom w:val="none" w:sz="0" w:space="0" w:color="auto"/>
        <w:right w:val="none" w:sz="0" w:space="0" w:color="auto"/>
      </w:divBdr>
    </w:div>
    <w:div w:id="588319830">
      <w:bodyDiv w:val="1"/>
      <w:marLeft w:val="0"/>
      <w:marRight w:val="0"/>
      <w:marTop w:val="0"/>
      <w:marBottom w:val="0"/>
      <w:divBdr>
        <w:top w:val="none" w:sz="0" w:space="0" w:color="auto"/>
        <w:left w:val="none" w:sz="0" w:space="0" w:color="auto"/>
        <w:bottom w:val="none" w:sz="0" w:space="0" w:color="auto"/>
        <w:right w:val="none" w:sz="0" w:space="0" w:color="auto"/>
      </w:divBdr>
    </w:div>
    <w:div w:id="601568419">
      <w:bodyDiv w:val="1"/>
      <w:marLeft w:val="0"/>
      <w:marRight w:val="0"/>
      <w:marTop w:val="0"/>
      <w:marBottom w:val="0"/>
      <w:divBdr>
        <w:top w:val="none" w:sz="0" w:space="0" w:color="auto"/>
        <w:left w:val="none" w:sz="0" w:space="0" w:color="auto"/>
        <w:bottom w:val="none" w:sz="0" w:space="0" w:color="auto"/>
        <w:right w:val="none" w:sz="0" w:space="0" w:color="auto"/>
      </w:divBdr>
    </w:div>
    <w:div w:id="603346244">
      <w:bodyDiv w:val="1"/>
      <w:marLeft w:val="0"/>
      <w:marRight w:val="0"/>
      <w:marTop w:val="0"/>
      <w:marBottom w:val="0"/>
      <w:divBdr>
        <w:top w:val="none" w:sz="0" w:space="0" w:color="auto"/>
        <w:left w:val="none" w:sz="0" w:space="0" w:color="auto"/>
        <w:bottom w:val="none" w:sz="0" w:space="0" w:color="auto"/>
        <w:right w:val="none" w:sz="0" w:space="0" w:color="auto"/>
      </w:divBdr>
    </w:div>
    <w:div w:id="611862506">
      <w:bodyDiv w:val="1"/>
      <w:marLeft w:val="0"/>
      <w:marRight w:val="0"/>
      <w:marTop w:val="0"/>
      <w:marBottom w:val="0"/>
      <w:divBdr>
        <w:top w:val="none" w:sz="0" w:space="0" w:color="auto"/>
        <w:left w:val="none" w:sz="0" w:space="0" w:color="auto"/>
        <w:bottom w:val="none" w:sz="0" w:space="0" w:color="auto"/>
        <w:right w:val="none" w:sz="0" w:space="0" w:color="auto"/>
      </w:divBdr>
    </w:div>
    <w:div w:id="621425108">
      <w:bodyDiv w:val="1"/>
      <w:marLeft w:val="0"/>
      <w:marRight w:val="0"/>
      <w:marTop w:val="0"/>
      <w:marBottom w:val="0"/>
      <w:divBdr>
        <w:top w:val="none" w:sz="0" w:space="0" w:color="auto"/>
        <w:left w:val="none" w:sz="0" w:space="0" w:color="auto"/>
        <w:bottom w:val="none" w:sz="0" w:space="0" w:color="auto"/>
        <w:right w:val="none" w:sz="0" w:space="0" w:color="auto"/>
      </w:divBdr>
    </w:div>
    <w:div w:id="737898394">
      <w:bodyDiv w:val="1"/>
      <w:marLeft w:val="0"/>
      <w:marRight w:val="0"/>
      <w:marTop w:val="0"/>
      <w:marBottom w:val="0"/>
      <w:divBdr>
        <w:top w:val="none" w:sz="0" w:space="0" w:color="auto"/>
        <w:left w:val="none" w:sz="0" w:space="0" w:color="auto"/>
        <w:bottom w:val="none" w:sz="0" w:space="0" w:color="auto"/>
        <w:right w:val="none" w:sz="0" w:space="0" w:color="auto"/>
      </w:divBdr>
    </w:div>
    <w:div w:id="754282499">
      <w:bodyDiv w:val="1"/>
      <w:marLeft w:val="0"/>
      <w:marRight w:val="0"/>
      <w:marTop w:val="0"/>
      <w:marBottom w:val="0"/>
      <w:divBdr>
        <w:top w:val="none" w:sz="0" w:space="0" w:color="auto"/>
        <w:left w:val="none" w:sz="0" w:space="0" w:color="auto"/>
        <w:bottom w:val="none" w:sz="0" w:space="0" w:color="auto"/>
        <w:right w:val="none" w:sz="0" w:space="0" w:color="auto"/>
      </w:divBdr>
    </w:div>
    <w:div w:id="829755850">
      <w:bodyDiv w:val="1"/>
      <w:marLeft w:val="0"/>
      <w:marRight w:val="0"/>
      <w:marTop w:val="0"/>
      <w:marBottom w:val="0"/>
      <w:divBdr>
        <w:top w:val="none" w:sz="0" w:space="0" w:color="auto"/>
        <w:left w:val="none" w:sz="0" w:space="0" w:color="auto"/>
        <w:bottom w:val="none" w:sz="0" w:space="0" w:color="auto"/>
        <w:right w:val="none" w:sz="0" w:space="0" w:color="auto"/>
      </w:divBdr>
      <w:divsChild>
        <w:div w:id="1642660869">
          <w:marLeft w:val="0"/>
          <w:marRight w:val="0"/>
          <w:marTop w:val="0"/>
          <w:marBottom w:val="0"/>
          <w:divBdr>
            <w:top w:val="none" w:sz="0" w:space="0" w:color="auto"/>
            <w:left w:val="none" w:sz="0" w:space="0" w:color="auto"/>
            <w:bottom w:val="none" w:sz="0" w:space="0" w:color="auto"/>
            <w:right w:val="none" w:sz="0" w:space="0" w:color="auto"/>
          </w:divBdr>
          <w:divsChild>
            <w:div w:id="58349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729709">
      <w:bodyDiv w:val="1"/>
      <w:marLeft w:val="0"/>
      <w:marRight w:val="0"/>
      <w:marTop w:val="0"/>
      <w:marBottom w:val="0"/>
      <w:divBdr>
        <w:top w:val="none" w:sz="0" w:space="0" w:color="auto"/>
        <w:left w:val="none" w:sz="0" w:space="0" w:color="auto"/>
        <w:bottom w:val="none" w:sz="0" w:space="0" w:color="auto"/>
        <w:right w:val="none" w:sz="0" w:space="0" w:color="auto"/>
      </w:divBdr>
    </w:div>
    <w:div w:id="855846690">
      <w:bodyDiv w:val="1"/>
      <w:marLeft w:val="0"/>
      <w:marRight w:val="0"/>
      <w:marTop w:val="0"/>
      <w:marBottom w:val="0"/>
      <w:divBdr>
        <w:top w:val="none" w:sz="0" w:space="0" w:color="auto"/>
        <w:left w:val="none" w:sz="0" w:space="0" w:color="auto"/>
        <w:bottom w:val="none" w:sz="0" w:space="0" w:color="auto"/>
        <w:right w:val="none" w:sz="0" w:space="0" w:color="auto"/>
      </w:divBdr>
    </w:div>
    <w:div w:id="856390294">
      <w:bodyDiv w:val="1"/>
      <w:marLeft w:val="0"/>
      <w:marRight w:val="0"/>
      <w:marTop w:val="0"/>
      <w:marBottom w:val="0"/>
      <w:divBdr>
        <w:top w:val="none" w:sz="0" w:space="0" w:color="auto"/>
        <w:left w:val="none" w:sz="0" w:space="0" w:color="auto"/>
        <w:bottom w:val="none" w:sz="0" w:space="0" w:color="auto"/>
        <w:right w:val="none" w:sz="0" w:space="0" w:color="auto"/>
      </w:divBdr>
    </w:div>
    <w:div w:id="994262780">
      <w:bodyDiv w:val="1"/>
      <w:marLeft w:val="0"/>
      <w:marRight w:val="0"/>
      <w:marTop w:val="0"/>
      <w:marBottom w:val="0"/>
      <w:divBdr>
        <w:top w:val="none" w:sz="0" w:space="0" w:color="auto"/>
        <w:left w:val="none" w:sz="0" w:space="0" w:color="auto"/>
        <w:bottom w:val="none" w:sz="0" w:space="0" w:color="auto"/>
        <w:right w:val="none" w:sz="0" w:space="0" w:color="auto"/>
      </w:divBdr>
    </w:div>
    <w:div w:id="1072511699">
      <w:bodyDiv w:val="1"/>
      <w:marLeft w:val="0"/>
      <w:marRight w:val="0"/>
      <w:marTop w:val="0"/>
      <w:marBottom w:val="0"/>
      <w:divBdr>
        <w:top w:val="none" w:sz="0" w:space="0" w:color="auto"/>
        <w:left w:val="none" w:sz="0" w:space="0" w:color="auto"/>
        <w:bottom w:val="none" w:sz="0" w:space="0" w:color="auto"/>
        <w:right w:val="none" w:sz="0" w:space="0" w:color="auto"/>
      </w:divBdr>
    </w:div>
    <w:div w:id="1140684639">
      <w:bodyDiv w:val="1"/>
      <w:marLeft w:val="0"/>
      <w:marRight w:val="0"/>
      <w:marTop w:val="0"/>
      <w:marBottom w:val="0"/>
      <w:divBdr>
        <w:top w:val="none" w:sz="0" w:space="0" w:color="auto"/>
        <w:left w:val="none" w:sz="0" w:space="0" w:color="auto"/>
        <w:bottom w:val="none" w:sz="0" w:space="0" w:color="auto"/>
        <w:right w:val="none" w:sz="0" w:space="0" w:color="auto"/>
      </w:divBdr>
    </w:div>
    <w:div w:id="1160659568">
      <w:bodyDiv w:val="1"/>
      <w:marLeft w:val="0"/>
      <w:marRight w:val="0"/>
      <w:marTop w:val="0"/>
      <w:marBottom w:val="0"/>
      <w:divBdr>
        <w:top w:val="none" w:sz="0" w:space="0" w:color="auto"/>
        <w:left w:val="none" w:sz="0" w:space="0" w:color="auto"/>
        <w:bottom w:val="none" w:sz="0" w:space="0" w:color="auto"/>
        <w:right w:val="none" w:sz="0" w:space="0" w:color="auto"/>
      </w:divBdr>
    </w:div>
    <w:div w:id="1182478924">
      <w:bodyDiv w:val="1"/>
      <w:marLeft w:val="0"/>
      <w:marRight w:val="0"/>
      <w:marTop w:val="0"/>
      <w:marBottom w:val="0"/>
      <w:divBdr>
        <w:top w:val="none" w:sz="0" w:space="0" w:color="auto"/>
        <w:left w:val="none" w:sz="0" w:space="0" w:color="auto"/>
        <w:bottom w:val="none" w:sz="0" w:space="0" w:color="auto"/>
        <w:right w:val="none" w:sz="0" w:space="0" w:color="auto"/>
      </w:divBdr>
    </w:div>
    <w:div w:id="1194267115">
      <w:bodyDiv w:val="1"/>
      <w:marLeft w:val="0"/>
      <w:marRight w:val="0"/>
      <w:marTop w:val="0"/>
      <w:marBottom w:val="0"/>
      <w:divBdr>
        <w:top w:val="none" w:sz="0" w:space="0" w:color="auto"/>
        <w:left w:val="none" w:sz="0" w:space="0" w:color="auto"/>
        <w:bottom w:val="none" w:sz="0" w:space="0" w:color="auto"/>
        <w:right w:val="none" w:sz="0" w:space="0" w:color="auto"/>
      </w:divBdr>
    </w:div>
    <w:div w:id="1209226399">
      <w:bodyDiv w:val="1"/>
      <w:marLeft w:val="0"/>
      <w:marRight w:val="0"/>
      <w:marTop w:val="0"/>
      <w:marBottom w:val="0"/>
      <w:divBdr>
        <w:top w:val="none" w:sz="0" w:space="0" w:color="auto"/>
        <w:left w:val="none" w:sz="0" w:space="0" w:color="auto"/>
        <w:bottom w:val="none" w:sz="0" w:space="0" w:color="auto"/>
        <w:right w:val="none" w:sz="0" w:space="0" w:color="auto"/>
      </w:divBdr>
    </w:div>
    <w:div w:id="1235699925">
      <w:bodyDiv w:val="1"/>
      <w:marLeft w:val="0"/>
      <w:marRight w:val="0"/>
      <w:marTop w:val="0"/>
      <w:marBottom w:val="0"/>
      <w:divBdr>
        <w:top w:val="none" w:sz="0" w:space="0" w:color="auto"/>
        <w:left w:val="none" w:sz="0" w:space="0" w:color="auto"/>
        <w:bottom w:val="none" w:sz="0" w:space="0" w:color="auto"/>
        <w:right w:val="none" w:sz="0" w:space="0" w:color="auto"/>
      </w:divBdr>
    </w:div>
    <w:div w:id="1276060617">
      <w:bodyDiv w:val="1"/>
      <w:marLeft w:val="0"/>
      <w:marRight w:val="0"/>
      <w:marTop w:val="0"/>
      <w:marBottom w:val="0"/>
      <w:divBdr>
        <w:top w:val="none" w:sz="0" w:space="0" w:color="auto"/>
        <w:left w:val="none" w:sz="0" w:space="0" w:color="auto"/>
        <w:bottom w:val="none" w:sz="0" w:space="0" w:color="auto"/>
        <w:right w:val="none" w:sz="0" w:space="0" w:color="auto"/>
      </w:divBdr>
    </w:div>
    <w:div w:id="1314918711">
      <w:bodyDiv w:val="1"/>
      <w:marLeft w:val="0"/>
      <w:marRight w:val="0"/>
      <w:marTop w:val="0"/>
      <w:marBottom w:val="0"/>
      <w:divBdr>
        <w:top w:val="none" w:sz="0" w:space="0" w:color="auto"/>
        <w:left w:val="none" w:sz="0" w:space="0" w:color="auto"/>
        <w:bottom w:val="none" w:sz="0" w:space="0" w:color="auto"/>
        <w:right w:val="none" w:sz="0" w:space="0" w:color="auto"/>
      </w:divBdr>
    </w:div>
    <w:div w:id="1327513671">
      <w:bodyDiv w:val="1"/>
      <w:marLeft w:val="0"/>
      <w:marRight w:val="0"/>
      <w:marTop w:val="0"/>
      <w:marBottom w:val="0"/>
      <w:divBdr>
        <w:top w:val="none" w:sz="0" w:space="0" w:color="auto"/>
        <w:left w:val="none" w:sz="0" w:space="0" w:color="auto"/>
        <w:bottom w:val="none" w:sz="0" w:space="0" w:color="auto"/>
        <w:right w:val="none" w:sz="0" w:space="0" w:color="auto"/>
      </w:divBdr>
    </w:div>
    <w:div w:id="1333068303">
      <w:bodyDiv w:val="1"/>
      <w:marLeft w:val="0"/>
      <w:marRight w:val="0"/>
      <w:marTop w:val="0"/>
      <w:marBottom w:val="0"/>
      <w:divBdr>
        <w:top w:val="none" w:sz="0" w:space="0" w:color="auto"/>
        <w:left w:val="none" w:sz="0" w:space="0" w:color="auto"/>
        <w:bottom w:val="none" w:sz="0" w:space="0" w:color="auto"/>
        <w:right w:val="none" w:sz="0" w:space="0" w:color="auto"/>
      </w:divBdr>
    </w:div>
    <w:div w:id="1476945778">
      <w:bodyDiv w:val="1"/>
      <w:marLeft w:val="0"/>
      <w:marRight w:val="0"/>
      <w:marTop w:val="0"/>
      <w:marBottom w:val="0"/>
      <w:divBdr>
        <w:top w:val="none" w:sz="0" w:space="0" w:color="auto"/>
        <w:left w:val="none" w:sz="0" w:space="0" w:color="auto"/>
        <w:bottom w:val="none" w:sz="0" w:space="0" w:color="auto"/>
        <w:right w:val="none" w:sz="0" w:space="0" w:color="auto"/>
      </w:divBdr>
    </w:div>
    <w:div w:id="1535195286">
      <w:bodyDiv w:val="1"/>
      <w:marLeft w:val="0"/>
      <w:marRight w:val="0"/>
      <w:marTop w:val="0"/>
      <w:marBottom w:val="0"/>
      <w:divBdr>
        <w:top w:val="none" w:sz="0" w:space="0" w:color="auto"/>
        <w:left w:val="none" w:sz="0" w:space="0" w:color="auto"/>
        <w:bottom w:val="none" w:sz="0" w:space="0" w:color="auto"/>
        <w:right w:val="none" w:sz="0" w:space="0" w:color="auto"/>
      </w:divBdr>
    </w:div>
    <w:div w:id="1715735548">
      <w:bodyDiv w:val="1"/>
      <w:marLeft w:val="0"/>
      <w:marRight w:val="0"/>
      <w:marTop w:val="0"/>
      <w:marBottom w:val="0"/>
      <w:divBdr>
        <w:top w:val="none" w:sz="0" w:space="0" w:color="auto"/>
        <w:left w:val="none" w:sz="0" w:space="0" w:color="auto"/>
        <w:bottom w:val="none" w:sz="0" w:space="0" w:color="auto"/>
        <w:right w:val="none" w:sz="0" w:space="0" w:color="auto"/>
      </w:divBdr>
    </w:div>
    <w:div w:id="1769961948">
      <w:bodyDiv w:val="1"/>
      <w:marLeft w:val="0"/>
      <w:marRight w:val="0"/>
      <w:marTop w:val="0"/>
      <w:marBottom w:val="0"/>
      <w:divBdr>
        <w:top w:val="none" w:sz="0" w:space="0" w:color="auto"/>
        <w:left w:val="none" w:sz="0" w:space="0" w:color="auto"/>
        <w:bottom w:val="none" w:sz="0" w:space="0" w:color="auto"/>
        <w:right w:val="none" w:sz="0" w:space="0" w:color="auto"/>
      </w:divBdr>
    </w:div>
    <w:div w:id="1784956426">
      <w:bodyDiv w:val="1"/>
      <w:marLeft w:val="0"/>
      <w:marRight w:val="0"/>
      <w:marTop w:val="0"/>
      <w:marBottom w:val="0"/>
      <w:divBdr>
        <w:top w:val="none" w:sz="0" w:space="0" w:color="auto"/>
        <w:left w:val="none" w:sz="0" w:space="0" w:color="auto"/>
        <w:bottom w:val="none" w:sz="0" w:space="0" w:color="auto"/>
        <w:right w:val="none" w:sz="0" w:space="0" w:color="auto"/>
      </w:divBdr>
    </w:div>
    <w:div w:id="1799488757">
      <w:bodyDiv w:val="1"/>
      <w:marLeft w:val="0"/>
      <w:marRight w:val="0"/>
      <w:marTop w:val="0"/>
      <w:marBottom w:val="0"/>
      <w:divBdr>
        <w:top w:val="none" w:sz="0" w:space="0" w:color="auto"/>
        <w:left w:val="none" w:sz="0" w:space="0" w:color="auto"/>
        <w:bottom w:val="none" w:sz="0" w:space="0" w:color="auto"/>
        <w:right w:val="none" w:sz="0" w:space="0" w:color="auto"/>
      </w:divBdr>
    </w:div>
    <w:div w:id="1832059102">
      <w:bodyDiv w:val="1"/>
      <w:marLeft w:val="0"/>
      <w:marRight w:val="0"/>
      <w:marTop w:val="0"/>
      <w:marBottom w:val="0"/>
      <w:divBdr>
        <w:top w:val="none" w:sz="0" w:space="0" w:color="auto"/>
        <w:left w:val="none" w:sz="0" w:space="0" w:color="auto"/>
        <w:bottom w:val="none" w:sz="0" w:space="0" w:color="auto"/>
        <w:right w:val="none" w:sz="0" w:space="0" w:color="auto"/>
      </w:divBdr>
    </w:div>
    <w:div w:id="1847094066">
      <w:bodyDiv w:val="1"/>
      <w:marLeft w:val="0"/>
      <w:marRight w:val="0"/>
      <w:marTop w:val="0"/>
      <w:marBottom w:val="0"/>
      <w:divBdr>
        <w:top w:val="none" w:sz="0" w:space="0" w:color="auto"/>
        <w:left w:val="none" w:sz="0" w:space="0" w:color="auto"/>
        <w:bottom w:val="none" w:sz="0" w:space="0" w:color="auto"/>
        <w:right w:val="none" w:sz="0" w:space="0" w:color="auto"/>
      </w:divBdr>
    </w:div>
    <w:div w:id="2039626300">
      <w:bodyDiv w:val="1"/>
      <w:marLeft w:val="0"/>
      <w:marRight w:val="0"/>
      <w:marTop w:val="0"/>
      <w:marBottom w:val="0"/>
      <w:divBdr>
        <w:top w:val="none" w:sz="0" w:space="0" w:color="auto"/>
        <w:left w:val="none" w:sz="0" w:space="0" w:color="auto"/>
        <w:bottom w:val="none" w:sz="0" w:space="0" w:color="auto"/>
        <w:right w:val="none" w:sz="0" w:space="0" w:color="auto"/>
      </w:divBdr>
    </w:div>
    <w:div w:id="2106490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zakupki@corpmsp.ru" TargetMode="External"/><Relationship Id="rId18" Type="http://schemas.openxmlformats.org/officeDocument/2006/relationships/hyperlink" Target="http://www.roseltorg.ru" TargetMode="External"/><Relationship Id="rId26" Type="http://schemas.openxmlformats.org/officeDocument/2006/relationships/image" Target="media/image5.wmf"/><Relationship Id="rId21" Type="http://schemas.openxmlformats.org/officeDocument/2006/relationships/header" Target="header2.xml"/><Relationship Id="rId34"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hyperlink" Target="http://www.roseltorg.ru" TargetMode="External"/><Relationship Id="rId17" Type="http://schemas.openxmlformats.org/officeDocument/2006/relationships/hyperlink" Target="http://www.roseltorg.ru" TargetMode="External"/><Relationship Id="rId25" Type="http://schemas.openxmlformats.org/officeDocument/2006/relationships/image" Target="media/image4.wmf"/><Relationship Id="rId33" Type="http://schemas.openxmlformats.org/officeDocument/2006/relationships/footer" Target="footer2.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roseltorg.ru" TargetMode="External"/><Relationship Id="rId20" Type="http://schemas.openxmlformats.org/officeDocument/2006/relationships/hyperlink" Target="http://www.zakupki.gov.ru" TargetMode="External"/><Relationship Id="rId29" Type="http://schemas.openxmlformats.org/officeDocument/2006/relationships/hyperlink" Target="http://www.zakupki.gov.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oseltorg.ru" TargetMode="External"/><Relationship Id="rId24" Type="http://schemas.openxmlformats.org/officeDocument/2006/relationships/image" Target="media/image3.wmf"/><Relationship Id="rId32" Type="http://schemas.openxmlformats.org/officeDocument/2006/relationships/header" Target="header4.xml"/><Relationship Id="rId37"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yperlink" Target="http://www.zakupki.gov.ru" TargetMode="External"/><Relationship Id="rId23" Type="http://schemas.openxmlformats.org/officeDocument/2006/relationships/image" Target="media/image2.wmf"/><Relationship Id="rId28" Type="http://schemas.openxmlformats.org/officeDocument/2006/relationships/hyperlink" Target="http://www.zakupki.gov.ru" TargetMode="Externa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www.zakupki.gov.ru" TargetMode="External"/><Relationship Id="rId31" Type="http://schemas.openxmlformats.org/officeDocument/2006/relationships/header" Target="header3.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www.zakupki.gov.ru" TargetMode="External"/><Relationship Id="rId22" Type="http://schemas.openxmlformats.org/officeDocument/2006/relationships/image" Target="media/image1.wmf"/><Relationship Id="rId27" Type="http://schemas.openxmlformats.org/officeDocument/2006/relationships/hyperlink" Target="http://www.zakupki.gov.ru" TargetMode="External"/><Relationship Id="rId30" Type="http://schemas.openxmlformats.org/officeDocument/2006/relationships/hyperlink" Target="https://corpmsp.ru/" TargetMode="External"/><Relationship Id="rId35" Type="http://schemas.openxmlformats.org/officeDocument/2006/relationships/header" Target="header6.xml"/><Relationship Id="rId8" Type="http://schemas.openxmlformats.org/officeDocument/2006/relationships/endnotes" Target="endnotes.xml"/><Relationship Id="rId3" Type="http://schemas.openxmlformats.org/officeDocument/2006/relationships/numbering" Target="numbering.xml"/></Relationships>
</file>

<file path=word/_rels/footnotes.xml.rels><?xml version="1.0" encoding="UTF-8" standalone="yes"?>
<Relationships xmlns="http://schemas.openxmlformats.org/package/2006/relationships"><Relationship Id="rId1" Type="http://schemas.openxmlformats.org/officeDocument/2006/relationships/hyperlink" Target="https://mercury.vetrf.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B7438F62A22475484963A7C75F30B28"/>
        <w:category>
          <w:name w:val="Общие"/>
          <w:gallery w:val="placeholder"/>
        </w:category>
        <w:types>
          <w:type w:val="bbPlcHdr"/>
        </w:types>
        <w:behaviors>
          <w:behavior w:val="content"/>
        </w:behaviors>
        <w:guid w:val="{4D597D9D-A500-4CFC-A6EF-F8C43A8F1377}"/>
      </w:docPartPr>
      <w:docPartBody>
        <w:p w:rsidR="00FB6AEB" w:rsidRDefault="00FB6AEB" w:rsidP="00FB6AEB">
          <w:pPr>
            <w:pStyle w:val="6B7438F62A22475484963A7C75F30B28"/>
          </w:pPr>
          <w:r w:rsidRPr="00C665E5">
            <w:rPr>
              <w:rStyle w:val="a3"/>
            </w:rPr>
            <w:t>Выберите элемент.</w:t>
          </w:r>
        </w:p>
      </w:docPartBody>
    </w:docPart>
    <w:docPart>
      <w:docPartPr>
        <w:name w:val="54C84E7237304654AB3310F6891633B5"/>
        <w:category>
          <w:name w:val="Общие"/>
          <w:gallery w:val="placeholder"/>
        </w:category>
        <w:types>
          <w:type w:val="bbPlcHdr"/>
        </w:types>
        <w:behaviors>
          <w:behavior w:val="content"/>
        </w:behaviors>
        <w:guid w:val="{654BAF79-660F-41B7-BD63-E7D7C14DA958}"/>
      </w:docPartPr>
      <w:docPartBody>
        <w:p w:rsidR="00FB6AEB" w:rsidRDefault="00FB6AEB" w:rsidP="00FB6AEB">
          <w:pPr>
            <w:pStyle w:val="54C84E7237304654AB3310F6891633B5"/>
          </w:pPr>
          <w:r w:rsidRPr="00C665E5">
            <w:rPr>
              <w:rStyle w:val="a3"/>
            </w:rPr>
            <w:t>Выберите элемент.</w:t>
          </w:r>
        </w:p>
      </w:docPartBody>
    </w:docPart>
    <w:docPart>
      <w:docPartPr>
        <w:name w:val="1E3AF55C179C4786BC2656A576625389"/>
        <w:category>
          <w:name w:val="Общие"/>
          <w:gallery w:val="placeholder"/>
        </w:category>
        <w:types>
          <w:type w:val="bbPlcHdr"/>
        </w:types>
        <w:behaviors>
          <w:behavior w:val="content"/>
        </w:behaviors>
        <w:guid w:val="{6B5E7C7B-6F78-4669-A77E-8F365DB88DFA}"/>
      </w:docPartPr>
      <w:docPartBody>
        <w:p w:rsidR="00690148" w:rsidRDefault="00142629" w:rsidP="00142629">
          <w:pPr>
            <w:pStyle w:val="1E3AF55C179C4786BC2656A576625389"/>
          </w:pPr>
          <w:r w:rsidRPr="00A72026">
            <w:rPr>
              <w:rStyle w:val="a3"/>
            </w:rPr>
            <w:t>Введите любое содержимое, которое хотите повторить, включая другие элементы управления содержимым. Чтобы повторить части таблицы, вы можете также добавить этот элемент управления вокруг строк таблицы.</w:t>
          </w:r>
        </w:p>
      </w:docPartBody>
    </w:docPart>
    <w:docPart>
      <w:docPartPr>
        <w:name w:val="8FD69CA4894C458D9552B43D3EB7EFD9"/>
        <w:category>
          <w:name w:val="Общие"/>
          <w:gallery w:val="placeholder"/>
        </w:category>
        <w:types>
          <w:type w:val="bbPlcHdr"/>
        </w:types>
        <w:behaviors>
          <w:behavior w:val="content"/>
        </w:behaviors>
        <w:guid w:val="{59CD99C9-1BB8-4202-ADE8-9CBA615312C9}"/>
      </w:docPartPr>
      <w:docPartBody>
        <w:p w:rsidR="00505FCD" w:rsidRDefault="00505FCD" w:rsidP="00505FCD">
          <w:pPr>
            <w:pStyle w:val="8FD69CA4894C458D9552B43D3EB7EFD9"/>
          </w:pPr>
          <w:r w:rsidRPr="00A72026">
            <w:rPr>
              <w:rStyle w:val="a3"/>
            </w:rPr>
            <w:t>Введите любое содержимое, которое хотите повторить, включая другие элементы управления содержимым. Чтобы повторить части таблицы, вы можете также добавить этот элемент управления вокруг строк таблицы.</w:t>
          </w:r>
        </w:p>
      </w:docPartBody>
    </w:docPart>
    <w:docPart>
      <w:docPartPr>
        <w:name w:val="F3F9C82CB05D4E53ABE0ED2EC8762FC6"/>
        <w:category>
          <w:name w:val="Общие"/>
          <w:gallery w:val="placeholder"/>
        </w:category>
        <w:types>
          <w:type w:val="bbPlcHdr"/>
        </w:types>
        <w:behaviors>
          <w:behavior w:val="content"/>
        </w:behaviors>
        <w:guid w:val="{8ECE29B9-8B50-4ACA-A265-2C9ACF4CDFA7}"/>
      </w:docPartPr>
      <w:docPartBody>
        <w:p w:rsidR="00505FCD" w:rsidRDefault="00505FCD" w:rsidP="00505FCD">
          <w:pPr>
            <w:pStyle w:val="F3F9C82CB05D4E53ABE0ED2EC8762FC6"/>
          </w:pPr>
          <w:r w:rsidRPr="00A72026">
            <w:rPr>
              <w:rStyle w:val="a3"/>
            </w:rPr>
            <w:t>Введите любое содержимое, которое хотите повторить, включая другие элементы управления содержимым. Чтобы повторить части таблицы, вы можете также добавить этот элемент управления вокруг строк таблицы.</w:t>
          </w:r>
        </w:p>
      </w:docPartBody>
    </w:docPart>
    <w:docPart>
      <w:docPartPr>
        <w:name w:val="AC30B13832F040A1984739F8D24E4320"/>
        <w:category>
          <w:name w:val="Общие"/>
          <w:gallery w:val="placeholder"/>
        </w:category>
        <w:types>
          <w:type w:val="bbPlcHdr"/>
        </w:types>
        <w:behaviors>
          <w:behavior w:val="content"/>
        </w:behaviors>
        <w:guid w:val="{7E4AA670-2BEB-4655-9437-70C61A658747}"/>
      </w:docPartPr>
      <w:docPartBody>
        <w:p w:rsidR="00505FCD" w:rsidRDefault="00505FCD" w:rsidP="00505FCD">
          <w:pPr>
            <w:pStyle w:val="AC30B13832F040A1984739F8D24E4320"/>
          </w:pPr>
          <w:r w:rsidRPr="00A72026">
            <w:rPr>
              <w:rStyle w:val="a3"/>
            </w:rPr>
            <w:t>Введите любое содержимое, которое хотите повторить, включая другие элементы управления содержимым. Чтобы повторить части таблицы, вы можете также добавить этот элемент управления вокруг строк таблицы.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Noto Sans Symbols">
    <w:altName w:val="Cambria"/>
    <w:charset w:val="00"/>
    <w:family w:val="auto"/>
    <w:pitch w:val="default"/>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CC"/>
    <w:family w:val="auto"/>
    <w:pitch w:val="variable"/>
  </w:font>
  <w:font w:name="TimesDL">
    <w:altName w:val="Times New Roman"/>
    <w:charset w:val="CC"/>
    <w:family w:val="auto"/>
    <w:pitch w:val="variable"/>
  </w:font>
  <w:font w:name="MS Mincho">
    <w:altName w:val="Yu Gothic UI"/>
    <w:panose1 w:val="02020609040205080304"/>
    <w:charset w:val="80"/>
    <w:family w:val="roman"/>
    <w:notTrueType/>
    <w:pitch w:val="fixed"/>
    <w:sig w:usb0="00000000" w:usb1="08070000" w:usb2="00000010" w:usb3="00000000" w:csb0="00020000" w:csb1="00000000"/>
  </w:font>
  <w:font w:name="Pragmatica">
    <w:panose1 w:val="00000000000000000000"/>
    <w:charset w:val="00"/>
    <w:family w:val="auto"/>
    <w:notTrueType/>
    <w:pitch w:val="variable"/>
    <w:sig w:usb0="00000003" w:usb1="00000000" w:usb2="00000000" w:usb3="00000000" w:csb0="00000001" w:csb1="00000000"/>
  </w:font>
  <w:font w:name="SchoolBookC">
    <w:panose1 w:val="00000000000000000000"/>
    <w:charset w:val="00"/>
    <w:family w:val="decorative"/>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PF BeauSans Pro Bbook">
    <w:panose1 w:val="00000000000000000000"/>
    <w:charset w:val="CC"/>
    <w:family w:val="swiss"/>
    <w:notTrueType/>
    <w:pitch w:val="default"/>
    <w:sig w:usb0="00000201" w:usb1="00000000" w:usb2="00000000" w:usb3="00000000" w:csb0="00000004" w:csb1="00000000"/>
  </w:font>
  <w:font w:name="Helvetica">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Полужирный">
    <w:panose1 w:val="02020803070505020304"/>
    <w:charset w:val="00"/>
    <w:family w:val="roman"/>
    <w:notTrueType/>
    <w:pitch w:val="default"/>
  </w:font>
  <w:font w:name="Liberation Serif">
    <w:altName w:val="Times New Roman"/>
    <w:charset w:val="CC"/>
    <w:family w:val="roman"/>
    <w:pitch w:val="variable"/>
  </w:font>
  <w:font w:name="WenQuanYi Micro Hei">
    <w:charset w:val="01"/>
    <w:family w:val="auto"/>
    <w:pitch w:val="variable"/>
  </w:font>
  <w:font w:name="Lohit Hindi">
    <w:panose1 w:val="00000000000000000000"/>
    <w:charset w:val="80"/>
    <w:family w:val="auto"/>
    <w:notTrueType/>
    <w:pitch w:val="default"/>
    <w:sig w:usb0="00000000" w:usb1="08070000" w:usb2="00000010" w:usb3="00000000" w:csb0="00020000" w:csb1="00000000"/>
  </w:font>
  <w:font w:name="Book Antiqua">
    <w:panose1 w:val="0204060205030503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Franklin Gothic Heavy">
    <w:panose1 w:val="020B0903020102020204"/>
    <w:charset w:val="CC"/>
    <w:family w:val="swiss"/>
    <w:pitch w:val="variable"/>
    <w:sig w:usb0="00000287" w:usb1="00000000" w:usb2="00000000" w:usb3="00000000" w:csb0="0000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Lohit Devanagar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Gelvetsky 12pt">
    <w:panose1 w:val="00000000000000000000"/>
    <w:charset w:val="00"/>
    <w:family w:val="auto"/>
    <w:notTrueType/>
    <w:pitch w:val="default"/>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Arimo">
    <w:altName w:val="Times New Roman"/>
    <w:charset w:val="00"/>
    <w:family w:val="auto"/>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AEB"/>
    <w:rsid w:val="00004D4E"/>
    <w:rsid w:val="00031930"/>
    <w:rsid w:val="00072223"/>
    <w:rsid w:val="00081AD8"/>
    <w:rsid w:val="000877F2"/>
    <w:rsid w:val="000A1929"/>
    <w:rsid w:val="000B4F2F"/>
    <w:rsid w:val="000E1A2A"/>
    <w:rsid w:val="000E4371"/>
    <w:rsid w:val="000F2EFE"/>
    <w:rsid w:val="001019DF"/>
    <w:rsid w:val="00142629"/>
    <w:rsid w:val="001C53B5"/>
    <w:rsid w:val="00237212"/>
    <w:rsid w:val="002960D1"/>
    <w:rsid w:val="002E1A84"/>
    <w:rsid w:val="002E3C1D"/>
    <w:rsid w:val="003335E9"/>
    <w:rsid w:val="00444073"/>
    <w:rsid w:val="004B0B26"/>
    <w:rsid w:val="004B70A1"/>
    <w:rsid w:val="004D0C3F"/>
    <w:rsid w:val="00505FCD"/>
    <w:rsid w:val="00521123"/>
    <w:rsid w:val="00581879"/>
    <w:rsid w:val="005915BA"/>
    <w:rsid w:val="005A79A6"/>
    <w:rsid w:val="005C3E8A"/>
    <w:rsid w:val="00612B4D"/>
    <w:rsid w:val="00617198"/>
    <w:rsid w:val="00654C98"/>
    <w:rsid w:val="00671A52"/>
    <w:rsid w:val="00690148"/>
    <w:rsid w:val="006A64B4"/>
    <w:rsid w:val="006F4414"/>
    <w:rsid w:val="00717369"/>
    <w:rsid w:val="00730006"/>
    <w:rsid w:val="007D3A35"/>
    <w:rsid w:val="007D7E16"/>
    <w:rsid w:val="00926AAA"/>
    <w:rsid w:val="009842B6"/>
    <w:rsid w:val="009B575D"/>
    <w:rsid w:val="00A417E3"/>
    <w:rsid w:val="00A476AE"/>
    <w:rsid w:val="00A84653"/>
    <w:rsid w:val="00AA4DDE"/>
    <w:rsid w:val="00AB7097"/>
    <w:rsid w:val="00AC56FD"/>
    <w:rsid w:val="00AC5C6A"/>
    <w:rsid w:val="00B5451B"/>
    <w:rsid w:val="00BA7DD8"/>
    <w:rsid w:val="00BB1CF5"/>
    <w:rsid w:val="00C1558A"/>
    <w:rsid w:val="00C168D3"/>
    <w:rsid w:val="00C64298"/>
    <w:rsid w:val="00CB1230"/>
    <w:rsid w:val="00D41749"/>
    <w:rsid w:val="00DA07EE"/>
    <w:rsid w:val="00DA11A4"/>
    <w:rsid w:val="00E2512B"/>
    <w:rsid w:val="00E73324"/>
    <w:rsid w:val="00E85ED3"/>
    <w:rsid w:val="00E9383C"/>
    <w:rsid w:val="00F30790"/>
    <w:rsid w:val="00F347E8"/>
    <w:rsid w:val="00F47654"/>
    <w:rsid w:val="00F91ED2"/>
    <w:rsid w:val="00FB6AEB"/>
    <w:rsid w:val="00FE6A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505FCD"/>
    <w:rPr>
      <w:color w:val="808080"/>
    </w:rPr>
  </w:style>
  <w:style w:type="paragraph" w:customStyle="1" w:styleId="6B7438F62A22475484963A7C75F30B28">
    <w:name w:val="6B7438F62A22475484963A7C75F30B28"/>
    <w:rsid w:val="00FB6AEB"/>
  </w:style>
  <w:style w:type="paragraph" w:customStyle="1" w:styleId="54C84E7237304654AB3310F6891633B5">
    <w:name w:val="54C84E7237304654AB3310F6891633B5"/>
    <w:rsid w:val="00FB6AEB"/>
  </w:style>
  <w:style w:type="paragraph" w:customStyle="1" w:styleId="9AA6DCECC5CF4BF685CCE7E7E1F09730">
    <w:name w:val="9AA6DCECC5CF4BF685CCE7E7E1F09730"/>
    <w:rsid w:val="00FB6AEB"/>
  </w:style>
  <w:style w:type="paragraph" w:customStyle="1" w:styleId="87D0A9FD4EAD47C59558023A307C75C0">
    <w:name w:val="87D0A9FD4EAD47C59558023A307C75C0"/>
    <w:rsid w:val="00FB6AEB"/>
  </w:style>
  <w:style w:type="paragraph" w:customStyle="1" w:styleId="9AA6DCECC5CF4BF685CCE7E7E1F097301">
    <w:name w:val="9AA6DCECC5CF4BF685CCE7E7E1F097301"/>
    <w:rsid w:val="00FB6AEB"/>
    <w:pPr>
      <w:spacing w:after="0" w:line="240" w:lineRule="auto"/>
      <w:ind w:firstLine="709"/>
      <w:jc w:val="both"/>
    </w:pPr>
    <w:rPr>
      <w:rFonts w:ascii="Times New Roman" w:eastAsia="Times New Roman" w:hAnsi="Times New Roman" w:cs="Times New Roman"/>
      <w:sz w:val="28"/>
      <w:szCs w:val="24"/>
    </w:rPr>
  </w:style>
  <w:style w:type="paragraph" w:customStyle="1" w:styleId="87D0A9FD4EAD47C59558023A307C75C01">
    <w:name w:val="87D0A9FD4EAD47C59558023A307C75C01"/>
    <w:rsid w:val="00FB6AEB"/>
    <w:pPr>
      <w:spacing w:after="0" w:line="240" w:lineRule="auto"/>
      <w:ind w:firstLine="709"/>
      <w:jc w:val="both"/>
    </w:pPr>
    <w:rPr>
      <w:rFonts w:ascii="Times New Roman" w:eastAsia="Times New Roman" w:hAnsi="Times New Roman" w:cs="Times New Roman"/>
      <w:sz w:val="28"/>
      <w:szCs w:val="24"/>
    </w:rPr>
  </w:style>
  <w:style w:type="paragraph" w:customStyle="1" w:styleId="0C32E639A7BD4523ABA6ABDFF0F5FBFF">
    <w:name w:val="0C32E639A7BD4523ABA6ABDFF0F5FBFF"/>
    <w:rsid w:val="00FB6AEB"/>
  </w:style>
  <w:style w:type="paragraph" w:customStyle="1" w:styleId="9AA6DCECC5CF4BF685CCE7E7E1F097302">
    <w:name w:val="9AA6DCECC5CF4BF685CCE7E7E1F097302"/>
    <w:rsid w:val="00FB6AEB"/>
    <w:pPr>
      <w:spacing w:after="0" w:line="240" w:lineRule="auto"/>
      <w:ind w:firstLine="709"/>
      <w:jc w:val="both"/>
    </w:pPr>
    <w:rPr>
      <w:rFonts w:ascii="Times New Roman" w:eastAsia="Times New Roman" w:hAnsi="Times New Roman" w:cs="Times New Roman"/>
      <w:sz w:val="28"/>
      <w:szCs w:val="24"/>
    </w:rPr>
  </w:style>
  <w:style w:type="paragraph" w:customStyle="1" w:styleId="87D0A9FD4EAD47C59558023A307C75C02">
    <w:name w:val="87D0A9FD4EAD47C59558023A307C75C02"/>
    <w:rsid w:val="00FB6AEB"/>
    <w:pPr>
      <w:spacing w:after="0" w:line="240" w:lineRule="auto"/>
      <w:ind w:firstLine="709"/>
      <w:jc w:val="both"/>
    </w:pPr>
    <w:rPr>
      <w:rFonts w:ascii="Times New Roman" w:eastAsia="Times New Roman" w:hAnsi="Times New Roman" w:cs="Times New Roman"/>
      <w:sz w:val="28"/>
      <w:szCs w:val="24"/>
    </w:rPr>
  </w:style>
  <w:style w:type="paragraph" w:customStyle="1" w:styleId="0C32E639A7BD4523ABA6ABDFF0F5FBFF1">
    <w:name w:val="0C32E639A7BD4523ABA6ABDFF0F5FBFF1"/>
    <w:rsid w:val="00FB6AEB"/>
    <w:pPr>
      <w:spacing w:after="0" w:line="240" w:lineRule="auto"/>
      <w:ind w:firstLine="709"/>
      <w:jc w:val="both"/>
    </w:pPr>
    <w:rPr>
      <w:rFonts w:ascii="Times New Roman" w:eastAsia="Times New Roman" w:hAnsi="Times New Roman" w:cs="Times New Roman"/>
      <w:sz w:val="28"/>
      <w:szCs w:val="24"/>
    </w:rPr>
  </w:style>
  <w:style w:type="paragraph" w:customStyle="1" w:styleId="F15C72D8222F4C1998B4741D82CEFD2E">
    <w:name w:val="F15C72D8222F4C1998B4741D82CEFD2E"/>
    <w:rsid w:val="00FB6AEB"/>
  </w:style>
  <w:style w:type="paragraph" w:customStyle="1" w:styleId="E67C7315FAD34CA3BF9659FF28DFD587">
    <w:name w:val="E67C7315FAD34CA3BF9659FF28DFD587"/>
    <w:rsid w:val="00FB6AEB"/>
  </w:style>
  <w:style w:type="paragraph" w:customStyle="1" w:styleId="4552599A077548438AF1DC3643F24C38">
    <w:name w:val="4552599A077548438AF1DC3643F24C38"/>
    <w:rsid w:val="00FB6AEB"/>
  </w:style>
  <w:style w:type="paragraph" w:customStyle="1" w:styleId="7CA496AC82774D0BBEA7DF5BA69C929C">
    <w:name w:val="7CA496AC82774D0BBEA7DF5BA69C929C"/>
    <w:rsid w:val="00FB6AEB"/>
  </w:style>
  <w:style w:type="paragraph" w:customStyle="1" w:styleId="18911BBA7ADA4A2B817DFC399F497E91">
    <w:name w:val="18911BBA7ADA4A2B817DFC399F497E91"/>
    <w:rsid w:val="00FB6AEB"/>
  </w:style>
  <w:style w:type="paragraph" w:customStyle="1" w:styleId="8B611B7933EB4D0FA953C4566FD442AF">
    <w:name w:val="8B611B7933EB4D0FA953C4566FD442AF"/>
    <w:rsid w:val="00FB6AEB"/>
  </w:style>
  <w:style w:type="paragraph" w:customStyle="1" w:styleId="670E32CB3A564B7DA850E2DACFCEAD59">
    <w:name w:val="670E32CB3A564B7DA850E2DACFCEAD59"/>
    <w:rsid w:val="00FB6AEB"/>
  </w:style>
  <w:style w:type="paragraph" w:customStyle="1" w:styleId="EC74076044B5459DBE2A83E956DB2C31">
    <w:name w:val="EC74076044B5459DBE2A83E956DB2C31"/>
    <w:rsid w:val="00FB6AEB"/>
  </w:style>
  <w:style w:type="paragraph" w:customStyle="1" w:styleId="D6F50B87B1D741D195C95CAA39E532FD">
    <w:name w:val="D6F50B87B1D741D195C95CAA39E532FD"/>
    <w:rsid w:val="00FB6AEB"/>
  </w:style>
  <w:style w:type="paragraph" w:customStyle="1" w:styleId="FC82C2709E7C4699AED23D7EADE03319">
    <w:name w:val="FC82C2709E7C4699AED23D7EADE03319"/>
    <w:rsid w:val="00FB6AEB"/>
  </w:style>
  <w:style w:type="paragraph" w:customStyle="1" w:styleId="A57DDA6F91504E85B65DF16DC76E903A">
    <w:name w:val="A57DDA6F91504E85B65DF16DC76E903A"/>
    <w:rsid w:val="00FB6AEB"/>
  </w:style>
  <w:style w:type="paragraph" w:customStyle="1" w:styleId="F251182F1D1D4F6096C28302BDBE6980">
    <w:name w:val="F251182F1D1D4F6096C28302BDBE6980"/>
    <w:rsid w:val="00FB6AEB"/>
  </w:style>
  <w:style w:type="paragraph" w:customStyle="1" w:styleId="236A6C8F8FE34372B7ED13498F6CD145">
    <w:name w:val="236A6C8F8FE34372B7ED13498F6CD145"/>
    <w:rsid w:val="00FB6AEB"/>
  </w:style>
  <w:style w:type="paragraph" w:customStyle="1" w:styleId="E1A19F00CC264DEC8184828152F91A55">
    <w:name w:val="E1A19F00CC264DEC8184828152F91A55"/>
    <w:rsid w:val="00FB6AEB"/>
  </w:style>
  <w:style w:type="paragraph" w:customStyle="1" w:styleId="2418E864BEE040A3A33B7D325E4E569F">
    <w:name w:val="2418E864BEE040A3A33B7D325E4E569F"/>
    <w:rsid w:val="00FB6AEB"/>
  </w:style>
  <w:style w:type="paragraph" w:customStyle="1" w:styleId="564F0E5CFB644497BD173405EA43B598">
    <w:name w:val="564F0E5CFB644497BD173405EA43B598"/>
    <w:rsid w:val="00FB6AEB"/>
  </w:style>
  <w:style w:type="paragraph" w:customStyle="1" w:styleId="67DB38A91FD14663A88BEAE2992A49A5">
    <w:name w:val="67DB38A91FD14663A88BEAE2992A49A5"/>
    <w:rsid w:val="00FB6AEB"/>
  </w:style>
  <w:style w:type="paragraph" w:customStyle="1" w:styleId="A0D9B4E6087C4B65A31254EFD52C73F9">
    <w:name w:val="A0D9B4E6087C4B65A31254EFD52C73F9"/>
    <w:rsid w:val="00FB6AEB"/>
  </w:style>
  <w:style w:type="paragraph" w:customStyle="1" w:styleId="D8C4E77D96D64749ABD1657A207835AB">
    <w:name w:val="D8C4E77D96D64749ABD1657A207835AB"/>
    <w:rsid w:val="00FB6AEB"/>
  </w:style>
  <w:style w:type="paragraph" w:customStyle="1" w:styleId="9AA6DCECC5CF4BF685CCE7E7E1F097303">
    <w:name w:val="9AA6DCECC5CF4BF685CCE7E7E1F097303"/>
    <w:rsid w:val="00FB6AEB"/>
    <w:pPr>
      <w:spacing w:after="0" w:line="240" w:lineRule="auto"/>
      <w:ind w:firstLine="709"/>
      <w:jc w:val="both"/>
    </w:pPr>
    <w:rPr>
      <w:rFonts w:ascii="Times New Roman" w:eastAsia="Times New Roman" w:hAnsi="Times New Roman" w:cs="Times New Roman"/>
      <w:sz w:val="28"/>
      <w:szCs w:val="24"/>
    </w:rPr>
  </w:style>
  <w:style w:type="paragraph" w:customStyle="1" w:styleId="87D0A9FD4EAD47C59558023A307C75C03">
    <w:name w:val="87D0A9FD4EAD47C59558023A307C75C03"/>
    <w:rsid w:val="00FB6AEB"/>
    <w:pPr>
      <w:spacing w:after="0" w:line="240" w:lineRule="auto"/>
      <w:ind w:firstLine="709"/>
      <w:jc w:val="both"/>
    </w:pPr>
    <w:rPr>
      <w:rFonts w:ascii="Times New Roman" w:eastAsia="Times New Roman" w:hAnsi="Times New Roman" w:cs="Times New Roman"/>
      <w:sz w:val="28"/>
      <w:szCs w:val="24"/>
    </w:rPr>
  </w:style>
  <w:style w:type="paragraph" w:customStyle="1" w:styleId="0C32E639A7BD4523ABA6ABDFF0F5FBFF2">
    <w:name w:val="0C32E639A7BD4523ABA6ABDFF0F5FBFF2"/>
    <w:rsid w:val="00FB6AEB"/>
    <w:pPr>
      <w:spacing w:after="0" w:line="240" w:lineRule="auto"/>
      <w:ind w:firstLine="709"/>
      <w:jc w:val="both"/>
    </w:pPr>
    <w:rPr>
      <w:rFonts w:ascii="Times New Roman" w:eastAsia="Times New Roman" w:hAnsi="Times New Roman" w:cs="Times New Roman"/>
      <w:sz w:val="28"/>
      <w:szCs w:val="24"/>
    </w:rPr>
  </w:style>
  <w:style w:type="paragraph" w:customStyle="1" w:styleId="F15C72D8222F4C1998B4741D82CEFD2E1">
    <w:name w:val="F15C72D8222F4C1998B4741D82CEFD2E1"/>
    <w:rsid w:val="00FB6AEB"/>
    <w:pPr>
      <w:spacing w:after="0" w:line="240" w:lineRule="auto"/>
      <w:ind w:firstLine="709"/>
      <w:jc w:val="both"/>
    </w:pPr>
    <w:rPr>
      <w:rFonts w:ascii="Times New Roman" w:eastAsia="Times New Roman" w:hAnsi="Times New Roman" w:cs="Times New Roman"/>
      <w:sz w:val="28"/>
      <w:szCs w:val="24"/>
    </w:rPr>
  </w:style>
  <w:style w:type="paragraph" w:customStyle="1" w:styleId="E67C7315FAD34CA3BF9659FF28DFD5871">
    <w:name w:val="E67C7315FAD34CA3BF9659FF28DFD5871"/>
    <w:rsid w:val="00FB6AEB"/>
    <w:pPr>
      <w:spacing w:after="0" w:line="240" w:lineRule="auto"/>
      <w:ind w:firstLine="709"/>
      <w:jc w:val="both"/>
    </w:pPr>
    <w:rPr>
      <w:rFonts w:ascii="Times New Roman" w:eastAsia="Times New Roman" w:hAnsi="Times New Roman" w:cs="Times New Roman"/>
      <w:sz w:val="28"/>
      <w:szCs w:val="24"/>
    </w:rPr>
  </w:style>
  <w:style w:type="paragraph" w:customStyle="1" w:styleId="7CA496AC82774D0BBEA7DF5BA69C929C1">
    <w:name w:val="7CA496AC82774D0BBEA7DF5BA69C929C1"/>
    <w:rsid w:val="00FB6AEB"/>
    <w:pPr>
      <w:spacing w:after="0" w:line="240" w:lineRule="auto"/>
      <w:ind w:firstLine="709"/>
      <w:jc w:val="both"/>
    </w:pPr>
    <w:rPr>
      <w:rFonts w:ascii="Times New Roman" w:eastAsia="Times New Roman" w:hAnsi="Times New Roman" w:cs="Times New Roman"/>
      <w:sz w:val="28"/>
      <w:szCs w:val="24"/>
    </w:rPr>
  </w:style>
  <w:style w:type="paragraph" w:customStyle="1" w:styleId="18911BBA7ADA4A2B817DFC399F497E911">
    <w:name w:val="18911BBA7ADA4A2B817DFC399F497E911"/>
    <w:rsid w:val="00FB6AEB"/>
    <w:pPr>
      <w:spacing w:after="0" w:line="240" w:lineRule="auto"/>
      <w:ind w:firstLine="709"/>
      <w:jc w:val="both"/>
    </w:pPr>
    <w:rPr>
      <w:rFonts w:ascii="Times New Roman" w:eastAsia="Times New Roman" w:hAnsi="Times New Roman" w:cs="Times New Roman"/>
      <w:sz w:val="28"/>
      <w:szCs w:val="24"/>
    </w:rPr>
  </w:style>
  <w:style w:type="paragraph" w:customStyle="1" w:styleId="8B611B7933EB4D0FA953C4566FD442AF1">
    <w:name w:val="8B611B7933EB4D0FA953C4566FD442AF1"/>
    <w:rsid w:val="00FB6AEB"/>
    <w:pPr>
      <w:suppressAutoHyphens/>
      <w:spacing w:after="0" w:line="240" w:lineRule="auto"/>
      <w:ind w:left="720"/>
    </w:pPr>
    <w:rPr>
      <w:rFonts w:ascii="Times New Roman" w:eastAsia="Times New Roman" w:hAnsi="Times New Roman" w:cs="Times New Roman"/>
      <w:sz w:val="24"/>
      <w:szCs w:val="24"/>
      <w:lang w:eastAsia="zh-CN"/>
    </w:rPr>
  </w:style>
  <w:style w:type="paragraph" w:customStyle="1" w:styleId="670E32CB3A564B7DA850E2DACFCEAD591">
    <w:name w:val="670E32CB3A564B7DA850E2DACFCEAD591"/>
    <w:rsid w:val="00FB6AEB"/>
    <w:pPr>
      <w:suppressAutoHyphens/>
      <w:spacing w:after="0" w:line="240" w:lineRule="auto"/>
      <w:ind w:left="720"/>
    </w:pPr>
    <w:rPr>
      <w:rFonts w:ascii="Times New Roman" w:eastAsia="Times New Roman" w:hAnsi="Times New Roman" w:cs="Times New Roman"/>
      <w:sz w:val="24"/>
      <w:szCs w:val="24"/>
      <w:lang w:eastAsia="zh-CN"/>
    </w:rPr>
  </w:style>
  <w:style w:type="paragraph" w:customStyle="1" w:styleId="EC74076044B5459DBE2A83E956DB2C311">
    <w:name w:val="EC74076044B5459DBE2A83E956DB2C311"/>
    <w:rsid w:val="00FB6AEB"/>
    <w:pPr>
      <w:suppressAutoHyphens/>
      <w:spacing w:after="0" w:line="240" w:lineRule="auto"/>
      <w:ind w:left="720"/>
    </w:pPr>
    <w:rPr>
      <w:rFonts w:ascii="Times New Roman" w:eastAsia="Times New Roman" w:hAnsi="Times New Roman" w:cs="Times New Roman"/>
      <w:sz w:val="24"/>
      <w:szCs w:val="24"/>
      <w:lang w:eastAsia="zh-CN"/>
    </w:rPr>
  </w:style>
  <w:style w:type="paragraph" w:customStyle="1" w:styleId="D6F50B87B1D741D195C95CAA39E532FD1">
    <w:name w:val="D6F50B87B1D741D195C95CAA39E532FD1"/>
    <w:rsid w:val="00FB6AEB"/>
    <w:pPr>
      <w:spacing w:after="0" w:line="240" w:lineRule="auto"/>
      <w:ind w:firstLine="709"/>
      <w:jc w:val="both"/>
    </w:pPr>
    <w:rPr>
      <w:rFonts w:ascii="Times New Roman" w:eastAsia="Times New Roman" w:hAnsi="Times New Roman" w:cs="Times New Roman"/>
      <w:sz w:val="28"/>
      <w:szCs w:val="24"/>
    </w:rPr>
  </w:style>
  <w:style w:type="paragraph" w:customStyle="1" w:styleId="FC82C2709E7C4699AED23D7EADE033191">
    <w:name w:val="FC82C2709E7C4699AED23D7EADE033191"/>
    <w:rsid w:val="00FB6AEB"/>
    <w:pPr>
      <w:suppressAutoHyphens/>
      <w:spacing w:after="0" w:line="240" w:lineRule="auto"/>
      <w:ind w:left="720"/>
    </w:pPr>
    <w:rPr>
      <w:rFonts w:ascii="Times New Roman" w:eastAsia="Times New Roman" w:hAnsi="Times New Roman" w:cs="Times New Roman"/>
      <w:sz w:val="24"/>
      <w:szCs w:val="24"/>
      <w:lang w:eastAsia="zh-CN"/>
    </w:rPr>
  </w:style>
  <w:style w:type="paragraph" w:customStyle="1" w:styleId="A57DDA6F91504E85B65DF16DC76E903A1">
    <w:name w:val="A57DDA6F91504E85B65DF16DC76E903A1"/>
    <w:rsid w:val="00FB6AEB"/>
    <w:pPr>
      <w:suppressAutoHyphens/>
      <w:spacing w:after="0" w:line="240" w:lineRule="auto"/>
      <w:ind w:left="720"/>
    </w:pPr>
    <w:rPr>
      <w:rFonts w:ascii="Times New Roman" w:eastAsia="Times New Roman" w:hAnsi="Times New Roman" w:cs="Times New Roman"/>
      <w:sz w:val="24"/>
      <w:szCs w:val="24"/>
      <w:lang w:eastAsia="zh-CN"/>
    </w:rPr>
  </w:style>
  <w:style w:type="paragraph" w:customStyle="1" w:styleId="F251182F1D1D4F6096C28302BDBE69801">
    <w:name w:val="F251182F1D1D4F6096C28302BDBE69801"/>
    <w:rsid w:val="00FB6AEB"/>
    <w:pPr>
      <w:suppressAutoHyphens/>
      <w:spacing w:after="0" w:line="240" w:lineRule="auto"/>
      <w:ind w:left="720"/>
    </w:pPr>
    <w:rPr>
      <w:rFonts w:ascii="Times New Roman" w:eastAsia="Times New Roman" w:hAnsi="Times New Roman" w:cs="Times New Roman"/>
      <w:sz w:val="24"/>
      <w:szCs w:val="24"/>
      <w:lang w:eastAsia="zh-CN"/>
    </w:rPr>
  </w:style>
  <w:style w:type="paragraph" w:customStyle="1" w:styleId="236A6C8F8FE34372B7ED13498F6CD1451">
    <w:name w:val="236A6C8F8FE34372B7ED13498F6CD1451"/>
    <w:rsid w:val="00FB6AEB"/>
    <w:pPr>
      <w:suppressAutoHyphens/>
      <w:spacing w:after="0" w:line="240" w:lineRule="auto"/>
      <w:ind w:left="720"/>
    </w:pPr>
    <w:rPr>
      <w:rFonts w:ascii="Times New Roman" w:eastAsia="Times New Roman" w:hAnsi="Times New Roman" w:cs="Times New Roman"/>
      <w:sz w:val="24"/>
      <w:szCs w:val="24"/>
      <w:lang w:eastAsia="zh-CN"/>
    </w:rPr>
  </w:style>
  <w:style w:type="paragraph" w:customStyle="1" w:styleId="E1A19F00CC264DEC8184828152F91A551">
    <w:name w:val="E1A19F00CC264DEC8184828152F91A551"/>
    <w:rsid w:val="00FB6AEB"/>
    <w:pPr>
      <w:widowControl w:val="0"/>
      <w:autoSpaceDE w:val="0"/>
      <w:autoSpaceDN w:val="0"/>
      <w:adjustRightInd w:val="0"/>
      <w:spacing w:after="0" w:line="477" w:lineRule="exact"/>
      <w:ind w:firstLine="418"/>
      <w:jc w:val="both"/>
    </w:pPr>
    <w:rPr>
      <w:rFonts w:ascii="Times New Roman" w:eastAsia="Times New Roman" w:hAnsi="Times New Roman" w:cs="Times New Roman"/>
      <w:sz w:val="24"/>
      <w:szCs w:val="24"/>
    </w:rPr>
  </w:style>
  <w:style w:type="paragraph" w:customStyle="1" w:styleId="2418E864BEE040A3A33B7D325E4E569F1">
    <w:name w:val="2418E864BEE040A3A33B7D325E4E569F1"/>
    <w:rsid w:val="00FB6AEB"/>
    <w:pPr>
      <w:spacing w:after="120" w:line="480" w:lineRule="auto"/>
    </w:pPr>
    <w:rPr>
      <w:rFonts w:ascii="Times New Roman" w:eastAsia="Times New Roman" w:hAnsi="Times New Roman" w:cs="Times New Roman"/>
      <w:sz w:val="24"/>
      <w:szCs w:val="24"/>
    </w:rPr>
  </w:style>
  <w:style w:type="paragraph" w:customStyle="1" w:styleId="564F0E5CFB644497BD173405EA43B5981">
    <w:name w:val="564F0E5CFB644497BD173405EA43B5981"/>
    <w:rsid w:val="00FB6AEB"/>
    <w:pPr>
      <w:spacing w:after="0" w:line="240" w:lineRule="auto"/>
      <w:ind w:firstLine="709"/>
      <w:jc w:val="both"/>
    </w:pPr>
    <w:rPr>
      <w:rFonts w:ascii="Times New Roman" w:eastAsia="Times New Roman" w:hAnsi="Times New Roman" w:cs="Times New Roman"/>
      <w:sz w:val="28"/>
      <w:szCs w:val="24"/>
    </w:rPr>
  </w:style>
  <w:style w:type="paragraph" w:customStyle="1" w:styleId="67DB38A91FD14663A88BEAE2992A49A51">
    <w:name w:val="67DB38A91FD14663A88BEAE2992A49A51"/>
    <w:rsid w:val="00FB6AEB"/>
    <w:pPr>
      <w:spacing w:after="0" w:line="240" w:lineRule="auto"/>
      <w:ind w:firstLine="709"/>
      <w:jc w:val="both"/>
    </w:pPr>
    <w:rPr>
      <w:rFonts w:ascii="Times New Roman" w:eastAsia="Times New Roman" w:hAnsi="Times New Roman" w:cs="Times New Roman"/>
      <w:sz w:val="28"/>
      <w:szCs w:val="24"/>
    </w:rPr>
  </w:style>
  <w:style w:type="paragraph" w:customStyle="1" w:styleId="A0D9B4E6087C4B65A31254EFD52C73F91">
    <w:name w:val="A0D9B4E6087C4B65A31254EFD52C73F91"/>
    <w:rsid w:val="00FB6AEB"/>
    <w:pPr>
      <w:spacing w:after="0" w:line="240" w:lineRule="auto"/>
      <w:ind w:firstLine="709"/>
      <w:jc w:val="both"/>
    </w:pPr>
    <w:rPr>
      <w:rFonts w:ascii="Times New Roman" w:eastAsia="Times New Roman" w:hAnsi="Times New Roman" w:cs="Times New Roman"/>
      <w:sz w:val="28"/>
      <w:szCs w:val="24"/>
    </w:rPr>
  </w:style>
  <w:style w:type="paragraph" w:customStyle="1" w:styleId="D8C4E77D96D64749ABD1657A207835AB1">
    <w:name w:val="D8C4E77D96D64749ABD1657A207835AB1"/>
    <w:rsid w:val="00FB6AEB"/>
    <w:pPr>
      <w:spacing w:after="0" w:line="240" w:lineRule="auto"/>
      <w:ind w:firstLine="709"/>
      <w:jc w:val="both"/>
    </w:pPr>
    <w:rPr>
      <w:rFonts w:ascii="Times New Roman" w:eastAsia="Times New Roman" w:hAnsi="Times New Roman" w:cs="Times New Roman"/>
      <w:sz w:val="28"/>
      <w:szCs w:val="24"/>
    </w:rPr>
  </w:style>
  <w:style w:type="paragraph" w:customStyle="1" w:styleId="B58119BF55FD4D03A7FF34AF4ADF29E9">
    <w:name w:val="B58119BF55FD4D03A7FF34AF4ADF29E9"/>
    <w:rsid w:val="00FB6AEB"/>
  </w:style>
  <w:style w:type="paragraph" w:customStyle="1" w:styleId="D7DE713161DF4220ACFD5550FA83D256">
    <w:name w:val="D7DE713161DF4220ACFD5550FA83D256"/>
    <w:rsid w:val="00FB6AEB"/>
  </w:style>
  <w:style w:type="paragraph" w:customStyle="1" w:styleId="AEF6733C308B412CB3DA16BF1DDFFD7C">
    <w:name w:val="AEF6733C308B412CB3DA16BF1DDFFD7C"/>
    <w:rsid w:val="00FB6AEB"/>
  </w:style>
  <w:style w:type="paragraph" w:customStyle="1" w:styleId="AFB3E3B113144649839D1F0437D20A47">
    <w:name w:val="AFB3E3B113144649839D1F0437D20A47"/>
    <w:rsid w:val="00FB6AEB"/>
  </w:style>
  <w:style w:type="paragraph" w:customStyle="1" w:styleId="E5433D4F5FAC496B88B577A88645F7CB">
    <w:name w:val="E5433D4F5FAC496B88B577A88645F7CB"/>
    <w:rsid w:val="00142629"/>
  </w:style>
  <w:style w:type="paragraph" w:customStyle="1" w:styleId="F15C72D8222F4C1998B4741D82CEFD2E2">
    <w:name w:val="F15C72D8222F4C1998B4741D82CEFD2E2"/>
    <w:rsid w:val="00142629"/>
    <w:pPr>
      <w:spacing w:after="0" w:line="240" w:lineRule="auto"/>
      <w:ind w:firstLine="709"/>
      <w:jc w:val="both"/>
    </w:pPr>
    <w:rPr>
      <w:rFonts w:ascii="Times New Roman" w:eastAsia="Times New Roman" w:hAnsi="Times New Roman" w:cs="Times New Roman"/>
      <w:sz w:val="28"/>
      <w:szCs w:val="24"/>
    </w:rPr>
  </w:style>
  <w:style w:type="paragraph" w:customStyle="1" w:styleId="E67C7315FAD34CA3BF9659FF28DFD5872">
    <w:name w:val="E67C7315FAD34CA3BF9659FF28DFD5872"/>
    <w:rsid w:val="00142629"/>
    <w:pPr>
      <w:spacing w:after="0" w:line="240" w:lineRule="auto"/>
      <w:ind w:firstLine="709"/>
      <w:jc w:val="both"/>
    </w:pPr>
    <w:rPr>
      <w:rFonts w:ascii="Times New Roman" w:eastAsia="Times New Roman" w:hAnsi="Times New Roman" w:cs="Times New Roman"/>
      <w:sz w:val="28"/>
      <w:szCs w:val="24"/>
    </w:rPr>
  </w:style>
  <w:style w:type="paragraph" w:customStyle="1" w:styleId="7CA496AC82774D0BBEA7DF5BA69C929C2">
    <w:name w:val="7CA496AC82774D0BBEA7DF5BA69C929C2"/>
    <w:rsid w:val="00142629"/>
    <w:pPr>
      <w:spacing w:after="0" w:line="240" w:lineRule="auto"/>
      <w:ind w:firstLine="709"/>
      <w:jc w:val="both"/>
    </w:pPr>
    <w:rPr>
      <w:rFonts w:ascii="Times New Roman" w:eastAsia="Times New Roman" w:hAnsi="Times New Roman" w:cs="Times New Roman"/>
      <w:sz w:val="28"/>
      <w:szCs w:val="24"/>
    </w:rPr>
  </w:style>
  <w:style w:type="paragraph" w:customStyle="1" w:styleId="18911BBA7ADA4A2B817DFC399F497E912">
    <w:name w:val="18911BBA7ADA4A2B817DFC399F497E912"/>
    <w:rsid w:val="00142629"/>
    <w:pPr>
      <w:spacing w:after="0" w:line="240" w:lineRule="auto"/>
      <w:ind w:firstLine="709"/>
      <w:jc w:val="both"/>
    </w:pPr>
    <w:rPr>
      <w:rFonts w:ascii="Times New Roman" w:eastAsia="Times New Roman" w:hAnsi="Times New Roman" w:cs="Times New Roman"/>
      <w:sz w:val="28"/>
      <w:szCs w:val="24"/>
    </w:rPr>
  </w:style>
  <w:style w:type="paragraph" w:customStyle="1" w:styleId="8B611B7933EB4D0FA953C4566FD442AF2">
    <w:name w:val="8B611B7933EB4D0FA953C4566FD442AF2"/>
    <w:rsid w:val="00142629"/>
    <w:pPr>
      <w:suppressAutoHyphens/>
      <w:spacing w:after="0" w:line="240" w:lineRule="auto"/>
      <w:ind w:left="720"/>
    </w:pPr>
    <w:rPr>
      <w:rFonts w:ascii="Times New Roman" w:eastAsia="Times New Roman" w:hAnsi="Times New Roman" w:cs="Times New Roman"/>
      <w:sz w:val="24"/>
      <w:szCs w:val="24"/>
      <w:lang w:eastAsia="zh-CN"/>
    </w:rPr>
  </w:style>
  <w:style w:type="paragraph" w:customStyle="1" w:styleId="670E32CB3A564B7DA850E2DACFCEAD592">
    <w:name w:val="670E32CB3A564B7DA850E2DACFCEAD592"/>
    <w:rsid w:val="00142629"/>
    <w:pPr>
      <w:suppressAutoHyphens/>
      <w:spacing w:after="0" w:line="240" w:lineRule="auto"/>
      <w:ind w:left="720"/>
    </w:pPr>
    <w:rPr>
      <w:rFonts w:ascii="Times New Roman" w:eastAsia="Times New Roman" w:hAnsi="Times New Roman" w:cs="Times New Roman"/>
      <w:sz w:val="24"/>
      <w:szCs w:val="24"/>
      <w:lang w:eastAsia="zh-CN"/>
    </w:rPr>
  </w:style>
  <w:style w:type="paragraph" w:customStyle="1" w:styleId="EC74076044B5459DBE2A83E956DB2C312">
    <w:name w:val="EC74076044B5459DBE2A83E956DB2C312"/>
    <w:rsid w:val="00142629"/>
    <w:pPr>
      <w:suppressAutoHyphens/>
      <w:spacing w:after="0" w:line="240" w:lineRule="auto"/>
      <w:ind w:left="720"/>
    </w:pPr>
    <w:rPr>
      <w:rFonts w:ascii="Times New Roman" w:eastAsia="Times New Roman" w:hAnsi="Times New Roman" w:cs="Times New Roman"/>
      <w:sz w:val="24"/>
      <w:szCs w:val="24"/>
      <w:lang w:eastAsia="zh-CN"/>
    </w:rPr>
  </w:style>
  <w:style w:type="paragraph" w:customStyle="1" w:styleId="D6F50B87B1D741D195C95CAA39E532FD2">
    <w:name w:val="D6F50B87B1D741D195C95CAA39E532FD2"/>
    <w:rsid w:val="00142629"/>
    <w:pPr>
      <w:spacing w:after="0" w:line="240" w:lineRule="auto"/>
      <w:ind w:firstLine="709"/>
      <w:jc w:val="both"/>
    </w:pPr>
    <w:rPr>
      <w:rFonts w:ascii="Times New Roman" w:eastAsia="Times New Roman" w:hAnsi="Times New Roman" w:cs="Times New Roman"/>
      <w:sz w:val="28"/>
      <w:szCs w:val="24"/>
    </w:rPr>
  </w:style>
  <w:style w:type="paragraph" w:customStyle="1" w:styleId="FC82C2709E7C4699AED23D7EADE033192">
    <w:name w:val="FC82C2709E7C4699AED23D7EADE033192"/>
    <w:rsid w:val="00142629"/>
    <w:pPr>
      <w:suppressAutoHyphens/>
      <w:spacing w:after="0" w:line="240" w:lineRule="auto"/>
      <w:ind w:left="720"/>
    </w:pPr>
    <w:rPr>
      <w:rFonts w:ascii="Times New Roman" w:eastAsia="Times New Roman" w:hAnsi="Times New Roman" w:cs="Times New Roman"/>
      <w:sz w:val="24"/>
      <w:szCs w:val="24"/>
      <w:lang w:eastAsia="zh-CN"/>
    </w:rPr>
  </w:style>
  <w:style w:type="paragraph" w:customStyle="1" w:styleId="A57DDA6F91504E85B65DF16DC76E903A2">
    <w:name w:val="A57DDA6F91504E85B65DF16DC76E903A2"/>
    <w:rsid w:val="00142629"/>
    <w:pPr>
      <w:suppressAutoHyphens/>
      <w:spacing w:after="0" w:line="240" w:lineRule="auto"/>
      <w:ind w:left="720"/>
    </w:pPr>
    <w:rPr>
      <w:rFonts w:ascii="Times New Roman" w:eastAsia="Times New Roman" w:hAnsi="Times New Roman" w:cs="Times New Roman"/>
      <w:sz w:val="24"/>
      <w:szCs w:val="24"/>
      <w:lang w:eastAsia="zh-CN"/>
    </w:rPr>
  </w:style>
  <w:style w:type="paragraph" w:customStyle="1" w:styleId="F251182F1D1D4F6096C28302BDBE69802">
    <w:name w:val="F251182F1D1D4F6096C28302BDBE69802"/>
    <w:rsid w:val="00142629"/>
    <w:pPr>
      <w:suppressAutoHyphens/>
      <w:spacing w:after="0" w:line="240" w:lineRule="auto"/>
      <w:ind w:left="720"/>
    </w:pPr>
    <w:rPr>
      <w:rFonts w:ascii="Times New Roman" w:eastAsia="Times New Roman" w:hAnsi="Times New Roman" w:cs="Times New Roman"/>
      <w:sz w:val="24"/>
      <w:szCs w:val="24"/>
      <w:lang w:eastAsia="zh-CN"/>
    </w:rPr>
  </w:style>
  <w:style w:type="paragraph" w:customStyle="1" w:styleId="236A6C8F8FE34372B7ED13498F6CD1452">
    <w:name w:val="236A6C8F8FE34372B7ED13498F6CD1452"/>
    <w:rsid w:val="00142629"/>
    <w:pPr>
      <w:suppressAutoHyphens/>
      <w:spacing w:after="0" w:line="240" w:lineRule="auto"/>
      <w:ind w:left="720"/>
    </w:pPr>
    <w:rPr>
      <w:rFonts w:ascii="Times New Roman" w:eastAsia="Times New Roman" w:hAnsi="Times New Roman" w:cs="Times New Roman"/>
      <w:sz w:val="24"/>
      <w:szCs w:val="24"/>
      <w:lang w:eastAsia="zh-CN"/>
    </w:rPr>
  </w:style>
  <w:style w:type="paragraph" w:customStyle="1" w:styleId="E1A19F00CC264DEC8184828152F91A552">
    <w:name w:val="E1A19F00CC264DEC8184828152F91A552"/>
    <w:rsid w:val="00142629"/>
    <w:pPr>
      <w:widowControl w:val="0"/>
      <w:autoSpaceDE w:val="0"/>
      <w:autoSpaceDN w:val="0"/>
      <w:adjustRightInd w:val="0"/>
      <w:spacing w:after="0" w:line="477" w:lineRule="exact"/>
      <w:ind w:firstLine="418"/>
      <w:jc w:val="both"/>
    </w:pPr>
    <w:rPr>
      <w:rFonts w:ascii="Times New Roman" w:eastAsia="Times New Roman" w:hAnsi="Times New Roman" w:cs="Times New Roman"/>
      <w:sz w:val="24"/>
      <w:szCs w:val="24"/>
    </w:rPr>
  </w:style>
  <w:style w:type="paragraph" w:customStyle="1" w:styleId="2418E864BEE040A3A33B7D325E4E569F2">
    <w:name w:val="2418E864BEE040A3A33B7D325E4E569F2"/>
    <w:rsid w:val="00142629"/>
    <w:pPr>
      <w:spacing w:after="120" w:line="480" w:lineRule="auto"/>
    </w:pPr>
    <w:rPr>
      <w:rFonts w:ascii="Times New Roman" w:eastAsia="Times New Roman" w:hAnsi="Times New Roman" w:cs="Times New Roman"/>
      <w:sz w:val="24"/>
      <w:szCs w:val="24"/>
    </w:rPr>
  </w:style>
  <w:style w:type="paragraph" w:customStyle="1" w:styleId="564F0E5CFB644497BD173405EA43B5982">
    <w:name w:val="564F0E5CFB644497BD173405EA43B5982"/>
    <w:rsid w:val="00142629"/>
    <w:pPr>
      <w:spacing w:after="0" w:line="240" w:lineRule="auto"/>
      <w:ind w:firstLine="709"/>
      <w:jc w:val="both"/>
    </w:pPr>
    <w:rPr>
      <w:rFonts w:ascii="Times New Roman" w:eastAsia="Times New Roman" w:hAnsi="Times New Roman" w:cs="Times New Roman"/>
      <w:sz w:val="28"/>
      <w:szCs w:val="24"/>
    </w:rPr>
  </w:style>
  <w:style w:type="paragraph" w:customStyle="1" w:styleId="67DB38A91FD14663A88BEAE2992A49A52">
    <w:name w:val="67DB38A91FD14663A88BEAE2992A49A52"/>
    <w:rsid w:val="00142629"/>
    <w:pPr>
      <w:spacing w:after="0" w:line="240" w:lineRule="auto"/>
      <w:ind w:firstLine="709"/>
      <w:jc w:val="both"/>
    </w:pPr>
    <w:rPr>
      <w:rFonts w:ascii="Times New Roman" w:eastAsia="Times New Roman" w:hAnsi="Times New Roman" w:cs="Times New Roman"/>
      <w:sz w:val="28"/>
      <w:szCs w:val="24"/>
    </w:rPr>
  </w:style>
  <w:style w:type="paragraph" w:customStyle="1" w:styleId="A0D9B4E6087C4B65A31254EFD52C73F92">
    <w:name w:val="A0D9B4E6087C4B65A31254EFD52C73F92"/>
    <w:rsid w:val="00142629"/>
    <w:pPr>
      <w:spacing w:after="0" w:line="240" w:lineRule="auto"/>
      <w:ind w:firstLine="709"/>
      <w:jc w:val="both"/>
    </w:pPr>
    <w:rPr>
      <w:rFonts w:ascii="Times New Roman" w:eastAsia="Times New Roman" w:hAnsi="Times New Roman" w:cs="Times New Roman"/>
      <w:sz w:val="28"/>
      <w:szCs w:val="24"/>
    </w:rPr>
  </w:style>
  <w:style w:type="paragraph" w:customStyle="1" w:styleId="AEF6733C308B412CB3DA16BF1DDFFD7C1">
    <w:name w:val="AEF6733C308B412CB3DA16BF1DDFFD7C1"/>
    <w:rsid w:val="00142629"/>
    <w:pPr>
      <w:spacing w:after="0" w:line="240" w:lineRule="auto"/>
      <w:ind w:firstLine="709"/>
      <w:jc w:val="both"/>
    </w:pPr>
    <w:rPr>
      <w:rFonts w:ascii="Times New Roman" w:eastAsia="Times New Roman" w:hAnsi="Times New Roman" w:cs="Times New Roman"/>
      <w:sz w:val="28"/>
      <w:szCs w:val="24"/>
    </w:rPr>
  </w:style>
  <w:style w:type="paragraph" w:customStyle="1" w:styleId="AFB3E3B113144649839D1F0437D20A471">
    <w:name w:val="AFB3E3B113144649839D1F0437D20A471"/>
    <w:rsid w:val="00142629"/>
    <w:pPr>
      <w:spacing w:after="0" w:line="240" w:lineRule="auto"/>
      <w:ind w:firstLine="709"/>
      <w:jc w:val="both"/>
    </w:pPr>
    <w:rPr>
      <w:rFonts w:ascii="Times New Roman" w:eastAsia="Times New Roman" w:hAnsi="Times New Roman" w:cs="Times New Roman"/>
      <w:sz w:val="28"/>
      <w:szCs w:val="24"/>
    </w:rPr>
  </w:style>
  <w:style w:type="paragraph" w:customStyle="1" w:styleId="5DA7BDF800F341BC997E3F0159C9CECA">
    <w:name w:val="5DA7BDF800F341BC997E3F0159C9CECA"/>
    <w:rsid w:val="00142629"/>
  </w:style>
  <w:style w:type="paragraph" w:customStyle="1" w:styleId="1E3AF55C179C4786BC2656A576625389">
    <w:name w:val="1E3AF55C179C4786BC2656A576625389"/>
    <w:rsid w:val="00142629"/>
  </w:style>
  <w:style w:type="paragraph" w:customStyle="1" w:styleId="4743E93D896A415CA130E5916B3451AC">
    <w:name w:val="4743E93D896A415CA130E5916B3451AC"/>
    <w:rsid w:val="00142629"/>
  </w:style>
  <w:style w:type="paragraph" w:customStyle="1" w:styleId="13B8FA4CC75147E5953972B0A731307E">
    <w:name w:val="13B8FA4CC75147E5953972B0A731307E"/>
    <w:rsid w:val="00142629"/>
  </w:style>
  <w:style w:type="paragraph" w:customStyle="1" w:styleId="DABCED5A7F884DD192338CE329AEB8A2">
    <w:name w:val="DABCED5A7F884DD192338CE329AEB8A2"/>
    <w:rsid w:val="00142629"/>
  </w:style>
  <w:style w:type="paragraph" w:customStyle="1" w:styleId="E0BBF8CDEEC241529E1815AF07A031C9">
    <w:name w:val="E0BBF8CDEEC241529E1815AF07A031C9"/>
    <w:rsid w:val="00142629"/>
  </w:style>
  <w:style w:type="paragraph" w:customStyle="1" w:styleId="B352289A24A3470F8F88A083F9784701">
    <w:name w:val="B352289A24A3470F8F88A083F9784701"/>
    <w:rsid w:val="00142629"/>
  </w:style>
  <w:style w:type="paragraph" w:customStyle="1" w:styleId="EF7A7E5BEC4543F295DD37448AC05B13">
    <w:name w:val="EF7A7E5BEC4543F295DD37448AC05B13"/>
    <w:rsid w:val="00142629"/>
  </w:style>
  <w:style w:type="paragraph" w:customStyle="1" w:styleId="0F13E1902E7E4110A48CA515FBD448D9">
    <w:name w:val="0F13E1902E7E4110A48CA515FBD448D9"/>
    <w:rsid w:val="00142629"/>
  </w:style>
  <w:style w:type="paragraph" w:customStyle="1" w:styleId="18564F314F794234950154042E661D34">
    <w:name w:val="18564F314F794234950154042E661D34"/>
    <w:rsid w:val="00142629"/>
  </w:style>
  <w:style w:type="paragraph" w:customStyle="1" w:styleId="CB6A7A2C64614EB393C753C2D0306914">
    <w:name w:val="CB6A7A2C64614EB393C753C2D0306914"/>
    <w:rsid w:val="005A79A6"/>
  </w:style>
  <w:style w:type="paragraph" w:customStyle="1" w:styleId="5471CF0B8BB34CD3906C2712B69BB46A">
    <w:name w:val="5471CF0B8BB34CD3906C2712B69BB46A"/>
    <w:rsid w:val="005A79A6"/>
  </w:style>
  <w:style w:type="paragraph" w:customStyle="1" w:styleId="6FAAB8E15D6C4D9EADA67B97F87FAECA">
    <w:name w:val="6FAAB8E15D6C4D9EADA67B97F87FAECA"/>
    <w:rsid w:val="00E85ED3"/>
  </w:style>
  <w:style w:type="paragraph" w:customStyle="1" w:styleId="D9B9D6CCCA5749B68FE5A7A2C63EEE0E">
    <w:name w:val="D9B9D6CCCA5749B68FE5A7A2C63EEE0E"/>
    <w:rsid w:val="00E85ED3"/>
  </w:style>
  <w:style w:type="paragraph" w:customStyle="1" w:styleId="0EF170C1E5F64661AA504C7452B1BC67">
    <w:name w:val="0EF170C1E5F64661AA504C7452B1BC67"/>
    <w:rsid w:val="00E85ED3"/>
  </w:style>
  <w:style w:type="paragraph" w:customStyle="1" w:styleId="EB476ECF0AB74EB985E2C52469D09F27">
    <w:name w:val="EB476ECF0AB74EB985E2C52469D09F27"/>
    <w:rsid w:val="00E85ED3"/>
  </w:style>
  <w:style w:type="paragraph" w:customStyle="1" w:styleId="8FD69CA4894C458D9552B43D3EB7EFD9">
    <w:name w:val="8FD69CA4894C458D9552B43D3EB7EFD9"/>
    <w:rsid w:val="00505FCD"/>
  </w:style>
  <w:style w:type="paragraph" w:customStyle="1" w:styleId="F3F9C82CB05D4E53ABE0ED2EC8762FC6">
    <w:name w:val="F3F9C82CB05D4E53ABE0ED2EC8762FC6"/>
    <w:rsid w:val="00505FCD"/>
  </w:style>
  <w:style w:type="paragraph" w:customStyle="1" w:styleId="AC30B13832F040A1984739F8D24E4320">
    <w:name w:val="AC30B13832F040A1984739F8D24E4320"/>
    <w:rsid w:val="00505F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4AE0DCE-32D9-462B-8A1D-5D7614D6D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114</Pages>
  <Words>27388</Words>
  <Characters>156115</Characters>
  <Application>Microsoft Office Word</Application>
  <DocSecurity>0</DocSecurity>
  <Lines>1300</Lines>
  <Paragraphs>366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183137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Филатов Максим Юрьевич</dc:creator>
  <cp:keywords/>
  <dc:description/>
  <cp:lastModifiedBy>Макарова Александра Алексеевна</cp:lastModifiedBy>
  <cp:revision>13</cp:revision>
  <cp:lastPrinted>2023-08-31T11:41:00Z</cp:lastPrinted>
  <dcterms:created xsi:type="dcterms:W3CDTF">2026-10-13T15:35:00Z</dcterms:created>
  <dcterms:modified xsi:type="dcterms:W3CDTF">2026-10-15T11:45:00Z</dcterms:modified>
  <cp:contentStatus/>
</cp:coreProperties>
</file>