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jc w:val="center"/>
        <w:spacing w:after="0" w:line="240" w:lineRule="auto"/>
        <w:widowControl w:val="off"/>
        <w:rPr>
          <w:rFonts w:ascii="Times New Roman" w:hAnsi="Times New Roman"/>
          <w:b/>
          <w:sz w:val="28"/>
          <w:szCs w:val="28"/>
        </w:rPr>
      </w:pPr>
      <w:r>
        <w:rPr>
          <w:rFonts w:ascii="Times New Roman" w:hAnsi="Times New Roman"/>
          <w:b/>
          <w:sz w:val="28"/>
          <w:szCs w:val="28"/>
        </w:rPr>
        <w:t xml:space="preserve">ДОГОВОР №</w:t>
      </w:r>
      <w:r>
        <w:rPr>
          <w:rFonts w:ascii="Times New Roman" w:hAnsi="Times New Roman"/>
          <w:b/>
          <w:sz w:val="28"/>
          <w:szCs w:val="28"/>
        </w:rPr>
        <w:t xml:space="preserve"> ____________________</w:t>
      </w:r>
      <w:r>
        <w:rPr>
          <w:rFonts w:ascii="Times New Roman" w:hAnsi="Times New Roman"/>
          <w:b/>
          <w:sz w:val="28"/>
          <w:szCs w:val="28"/>
        </w:rPr>
      </w:r>
      <w:r>
        <w:rPr>
          <w:rFonts w:ascii="Times New Roman" w:hAnsi="Times New Roman"/>
          <w:b/>
          <w:sz w:val="28"/>
          <w:szCs w:val="28"/>
        </w:rPr>
      </w:r>
    </w:p>
    <w:p>
      <w:pPr>
        <w:jc w:val="center"/>
        <w:spacing w:after="0" w:line="240" w:lineRule="auto"/>
        <w:widowControl w:val="off"/>
        <w:rPr>
          <w:rFonts w:ascii="Times New Roman" w:hAnsi="Times New Roman"/>
          <w:b/>
          <w:bCs/>
          <w:sz w:val="28"/>
          <w:szCs w:val="28"/>
          <w:lang w:eastAsia="ru-RU"/>
        </w:rPr>
      </w:pPr>
      <w:r>
        <w:rPr>
          <w:rFonts w:ascii="Times New Roman" w:hAnsi="Times New Roman"/>
          <w:b/>
          <w:bCs/>
          <w:sz w:val="28"/>
          <w:szCs w:val="28"/>
          <w:lang w:eastAsia="ru-RU"/>
        </w:rPr>
        <w:t xml:space="preserve">на оказание </w:t>
      </w:r>
      <w:r>
        <w:rPr>
          <w:rFonts w:ascii="Times New Roman" w:hAnsi="Times New Roman"/>
          <w:b/>
          <w:bCs/>
          <w:sz w:val="28"/>
          <w:szCs w:val="28"/>
          <w:lang w:eastAsia="ru-RU"/>
        </w:rPr>
        <w:t xml:space="preserve">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(АСУИИиК) ПАО «Россети»</w:t>
      </w:r>
      <w:r>
        <w:rPr>
          <w:rFonts w:ascii="Times New Roman" w:hAnsi="Times New Roman"/>
          <w:b/>
          <w:bCs/>
          <w:sz w:val="28"/>
          <w:szCs w:val="28"/>
          <w:lang w:eastAsia="ru-RU"/>
        </w:rPr>
      </w:r>
      <w:r>
        <w:rPr>
          <w:rFonts w:ascii="Times New Roman" w:hAnsi="Times New Roman"/>
          <w:b/>
          <w:bCs/>
          <w:sz w:val="28"/>
          <w:szCs w:val="28"/>
          <w:lang w:eastAsia="ru-RU"/>
        </w:rPr>
      </w:r>
    </w:p>
    <w:p>
      <w:pPr>
        <w:jc w:val="center"/>
        <w:spacing w:after="0" w:line="240" w:lineRule="auto"/>
        <w:widowControl w:val="off"/>
        <w:rPr>
          <w:rFonts w:ascii="Times New Roman" w:hAnsi="Times New Roman"/>
          <w:b/>
          <w:bCs/>
          <w:sz w:val="26"/>
          <w:szCs w:val="26"/>
          <w:lang w:eastAsia="ru-RU"/>
        </w:rPr>
      </w:pPr>
      <w:r>
        <w:rPr>
          <w:rFonts w:ascii="Times New Roman" w:hAnsi="Times New Roman"/>
          <w:b/>
          <w:bCs/>
          <w:sz w:val="26"/>
          <w:szCs w:val="26"/>
          <w:lang w:eastAsia="ru-RU"/>
        </w:rPr>
      </w:r>
      <w:r>
        <w:rPr>
          <w:rFonts w:ascii="Times New Roman" w:hAnsi="Times New Roman"/>
          <w:b/>
          <w:bCs/>
          <w:sz w:val="26"/>
          <w:szCs w:val="26"/>
          <w:lang w:eastAsia="ru-RU"/>
        </w:rPr>
      </w:r>
      <w:r>
        <w:rPr>
          <w:rFonts w:ascii="Times New Roman" w:hAnsi="Times New Roman"/>
          <w:b/>
          <w:bCs/>
          <w:sz w:val="26"/>
          <w:szCs w:val="26"/>
          <w:lang w:eastAsia="ru-RU"/>
        </w:rPr>
      </w:r>
    </w:p>
    <w:tbl>
      <w:tblPr>
        <w:tblW w:w="0" w:type="auto"/>
        <w:tblLayout w:type="fixed"/>
        <w:tblLook w:val="04A0" w:firstRow="1" w:lastRow="0" w:firstColumn="1" w:lastColumn="0" w:noHBand="0" w:noVBand="1"/>
      </w:tblPr>
      <w:tblGrid>
        <w:gridCol w:w="4644"/>
        <w:gridCol w:w="4994"/>
      </w:tblGrid>
      <w:tr>
        <w:tblPrEx/>
        <w:trPr/>
        <w:tc>
          <w:tcPr>
            <w:tcW w:w="4644" w:type="dxa"/>
            <w:textDirection w:val="lrTb"/>
            <w:noWrap w:val="false"/>
          </w:tcPr>
          <w:p>
            <w:pPr>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г. </w:t>
            </w:r>
            <w:r>
              <w:rPr>
                <w:rFonts w:ascii="Times New Roman" w:hAnsi="Times New Roman"/>
                <w:sz w:val="26"/>
                <w:szCs w:val="26"/>
                <w:lang w:eastAsia="ru-RU"/>
              </w:rPr>
              <w:t xml:space="preserve">Москва</w:t>
            </w:r>
            <w:r>
              <w:rPr>
                <w:rFonts w:ascii="Times New Roman" w:hAnsi="Times New Roman"/>
                <w:sz w:val="26"/>
                <w:szCs w:val="26"/>
                <w:lang w:eastAsia="ru-RU"/>
              </w:rPr>
            </w:r>
            <w:r>
              <w:rPr>
                <w:rFonts w:ascii="Times New Roman" w:hAnsi="Times New Roman"/>
                <w:sz w:val="26"/>
                <w:szCs w:val="26"/>
                <w:lang w:eastAsia="ru-RU"/>
              </w:rPr>
            </w:r>
          </w:p>
        </w:tc>
        <w:tc>
          <w:tcPr>
            <w:tcW w:w="4994" w:type="dxa"/>
            <w:textDirection w:val="lrTb"/>
            <w:noWrap w:val="false"/>
          </w:tcPr>
          <w:p>
            <w:pPr>
              <w:jc w:val="center"/>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                «____»__________ ____</w:t>
            </w:r>
            <w:r>
              <w:rPr>
                <w:rFonts w:ascii="Times New Roman" w:hAnsi="Times New Roman"/>
                <w:sz w:val="26"/>
                <w:szCs w:val="26"/>
                <w:lang w:eastAsia="ru-RU"/>
              </w:rPr>
              <w:t xml:space="preserve">202__</w:t>
            </w:r>
            <w:r>
              <w:rPr>
                <w:rFonts w:ascii="Times New Roman" w:hAnsi="Times New Roman"/>
                <w:sz w:val="26"/>
                <w:szCs w:val="26"/>
                <w:lang w:eastAsia="ru-RU"/>
              </w:rPr>
              <w:t xml:space="preserve"> г.</w:t>
            </w:r>
            <w:r>
              <w:rPr>
                <w:rFonts w:ascii="Times New Roman" w:hAnsi="Times New Roman"/>
                <w:sz w:val="26"/>
                <w:szCs w:val="26"/>
                <w:lang w:eastAsia="ru-RU"/>
              </w:rPr>
            </w:r>
            <w:r>
              <w:rPr>
                <w:rFonts w:ascii="Times New Roman" w:hAnsi="Times New Roman"/>
                <w:sz w:val="26"/>
                <w:szCs w:val="26"/>
                <w:lang w:eastAsia="ru-RU"/>
              </w:rPr>
            </w:r>
          </w:p>
        </w:tc>
      </w:tr>
    </w:tbl>
    <w:p>
      <w:pPr>
        <w:ind w:firstLine="720"/>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r>
      <w:r>
        <w:rPr>
          <w:rFonts w:ascii="Times New Roman" w:hAnsi="Times New Roman"/>
          <w:sz w:val="26"/>
          <w:szCs w:val="26"/>
          <w:lang w:eastAsia="ru-RU"/>
        </w:rPr>
      </w:r>
      <w:r>
        <w:rPr>
          <w:rFonts w:ascii="Times New Roman" w:hAnsi="Times New Roman"/>
          <w:sz w:val="26"/>
          <w:szCs w:val="26"/>
          <w:lang w:eastAsia="ru-RU"/>
        </w:rPr>
      </w:r>
    </w:p>
    <w:p>
      <w:pPr>
        <w:contextualSpacing/>
        <w:ind w:firstLine="720"/>
        <w:jc w:val="both"/>
        <w:spacing w:after="0" w:line="240" w:lineRule="auto"/>
        <w:widowControl w:val="off"/>
        <w:rPr>
          <w:rFonts w:ascii="Times New Roman" w:hAnsi="Times New Roman"/>
          <w:sz w:val="26"/>
          <w:szCs w:val="26"/>
          <w:lang w:eastAsia="ru-RU"/>
        </w:rPr>
      </w:pPr>
      <w:r>
        <w:rPr>
          <w:rFonts w:ascii="Times New Roman" w:hAnsi="Times New Roman"/>
          <w:b/>
          <w:sz w:val="26"/>
          <w:szCs w:val="26"/>
          <w:lang w:eastAsia="ru-RU"/>
        </w:rPr>
        <w:t xml:space="preserve">А</w:t>
      </w:r>
      <w:r>
        <w:rPr>
          <w:rFonts w:ascii="Times New Roman" w:hAnsi="Times New Roman"/>
          <w:b/>
          <w:sz w:val="26"/>
          <w:szCs w:val="26"/>
          <w:lang w:eastAsia="ru-RU"/>
        </w:rPr>
        <w:t xml:space="preserve">кционерное общество «Россети Цифра» (АО «Россети Цифра»)</w:t>
      </w:r>
      <w:r>
        <w:rPr>
          <w:rFonts w:ascii="Times New Roman" w:hAnsi="Times New Roman"/>
          <w:b/>
          <w:sz w:val="26"/>
          <w:szCs w:val="26"/>
          <w:lang w:eastAsia="ru-RU"/>
        </w:rPr>
        <w:t xml:space="preserve">,</w:t>
      </w:r>
      <w:r>
        <w:rPr>
          <w:rFonts w:ascii="Times New Roman" w:hAnsi="Times New Roman"/>
          <w:sz w:val="26"/>
          <w:szCs w:val="26"/>
          <w:lang w:eastAsia="ru-RU"/>
        </w:rPr>
        <w:t xml:space="preserve"> в лице </w:t>
      </w:r>
      <w:r>
        <w:rPr>
          <w:rFonts w:ascii="Times New Roman" w:hAnsi="Times New Roman"/>
          <w:sz w:val="26"/>
          <w:szCs w:val="26"/>
          <w:lang w:eastAsia="ru-RU"/>
        </w:rPr>
        <w:t xml:space="preserve">Начальника департамента программ и проектов Корнеева Никиты Ивановича, действующего на основании доверенности от 26.03.2026 № РЦ-ДОВ-0067-26</w:t>
      </w:r>
      <w:r>
        <w:rPr>
          <w:rFonts w:ascii="Times New Roman" w:hAnsi="Times New Roman"/>
          <w:sz w:val="26"/>
          <w:szCs w:val="26"/>
          <w:lang w:eastAsia="ru-RU"/>
        </w:rPr>
        <w:t xml:space="preserve">,</w:t>
      </w:r>
      <w:r>
        <w:rPr>
          <w:rFonts w:ascii="Times New Roman" w:hAnsi="Times New Roman"/>
          <w:sz w:val="26"/>
          <w:szCs w:val="26"/>
          <w:lang w:eastAsia="ru-RU"/>
        </w:rPr>
        <w:t xml:space="preserve"> именуемое в дальнейшем </w:t>
      </w:r>
      <w:r>
        <w:rPr>
          <w:rFonts w:ascii="Times New Roman" w:hAnsi="Times New Roman"/>
          <w:b/>
          <w:sz w:val="26"/>
          <w:szCs w:val="26"/>
          <w:lang w:eastAsia="ru-RU"/>
        </w:rPr>
        <w:t xml:space="preserve">«Заказчик»</w:t>
      </w:r>
      <w:r>
        <w:rPr>
          <w:rFonts w:ascii="Times New Roman" w:hAnsi="Times New Roman"/>
          <w:sz w:val="26"/>
          <w:szCs w:val="26"/>
          <w:lang w:eastAsia="ru-RU"/>
        </w:rPr>
        <w:t xml:space="preserve">, с одной стороны, и </w:t>
      </w:r>
      <w:r>
        <w:rPr>
          <w:rFonts w:ascii="Times New Roman" w:hAnsi="Times New Roman"/>
          <w:b/>
          <w:bCs/>
          <w:sz w:val="26"/>
          <w:szCs w:val="26"/>
          <w:lang w:eastAsia="ru-RU"/>
        </w:rPr>
        <w:t xml:space="preserve">__________________________________________</w:t>
      </w:r>
      <w:r>
        <w:rPr>
          <w:rFonts w:ascii="Times New Roman" w:hAnsi="Times New Roman"/>
          <w:b/>
          <w:bCs/>
          <w:sz w:val="26"/>
          <w:szCs w:val="26"/>
          <w:lang w:eastAsia="ru-RU"/>
        </w:rPr>
        <w:t xml:space="preserve"> </w:t>
      </w:r>
      <w:r>
        <w:rPr>
          <w:rFonts w:ascii="Times New Roman" w:hAnsi="Times New Roman"/>
          <w:b/>
          <w:sz w:val="26"/>
          <w:szCs w:val="26"/>
          <w:lang w:eastAsia="ru-RU"/>
        </w:rPr>
        <w:t xml:space="preserve">(____________________)</w:t>
      </w:r>
      <w:r>
        <w:rPr>
          <w:rFonts w:ascii="Times New Roman" w:hAnsi="Times New Roman"/>
          <w:b/>
          <w:sz w:val="26"/>
          <w:szCs w:val="26"/>
          <w:lang w:eastAsia="ru-RU"/>
        </w:rPr>
        <w:t xml:space="preserve">,</w:t>
      </w:r>
      <w:r>
        <w:rPr>
          <w:rFonts w:ascii="Times New Roman" w:hAnsi="Times New Roman"/>
          <w:sz w:val="26"/>
          <w:szCs w:val="26"/>
          <w:lang w:eastAsia="ru-RU"/>
        </w:rPr>
        <w:t xml:space="preserve"> в лице </w:t>
      </w:r>
      <w:r>
        <w:rPr>
          <w:rFonts w:ascii="Times New Roman" w:hAnsi="Times New Roman"/>
          <w:sz w:val="26"/>
          <w:szCs w:val="26"/>
          <w:lang w:eastAsia="ru-RU"/>
        </w:rPr>
        <w:t xml:space="preserve">___________________________________________________________</w:t>
      </w:r>
      <w:r>
        <w:rPr>
          <w:rFonts w:ascii="Times New Roman" w:hAnsi="Times New Roman"/>
          <w:sz w:val="26"/>
          <w:szCs w:val="26"/>
          <w:lang w:eastAsia="ru-RU"/>
        </w:rPr>
        <w:t xml:space="preserve">, действующего на основании </w:t>
      </w:r>
      <w:r>
        <w:rPr>
          <w:rFonts w:ascii="Times New Roman" w:hAnsi="Times New Roman"/>
          <w:sz w:val="26"/>
          <w:szCs w:val="26"/>
          <w:lang w:eastAsia="ru-RU"/>
        </w:rPr>
        <w:t xml:space="preserve">____________________________________</w:t>
      </w:r>
      <w:r>
        <w:rPr>
          <w:rFonts w:ascii="Times New Roman" w:hAnsi="Times New Roman"/>
          <w:sz w:val="26"/>
          <w:szCs w:val="26"/>
          <w:lang w:eastAsia="ru-RU"/>
        </w:rPr>
        <w:t xml:space="preserve">, именуемое в дальнейшем </w:t>
      </w:r>
      <w:r>
        <w:rPr>
          <w:rFonts w:ascii="Times New Roman" w:hAnsi="Times New Roman"/>
          <w:b/>
          <w:sz w:val="26"/>
          <w:szCs w:val="26"/>
          <w:lang w:eastAsia="ru-RU"/>
        </w:rPr>
        <w:t xml:space="preserve">«Исполнитель»</w:t>
      </w:r>
      <w:r>
        <w:rPr>
          <w:rFonts w:ascii="Times New Roman" w:hAnsi="Times New Roman"/>
          <w:sz w:val="26"/>
          <w:szCs w:val="26"/>
          <w:lang w:eastAsia="ru-RU"/>
        </w:rPr>
        <w:t xml:space="preserve">, с другой стороны, </w:t>
      </w:r>
      <w:r>
        <w:rPr>
          <w:rFonts w:ascii="Times New Roman" w:hAnsi="Times New Roman"/>
          <w:sz w:val="26"/>
          <w:szCs w:val="26"/>
        </w:rPr>
        <w:t xml:space="preserve">совместно именуемые «Стороны», </w:t>
      </w:r>
      <w:r>
        <w:rPr>
          <w:rFonts w:ascii="Times New Roman" w:hAnsi="Times New Roman"/>
          <w:iCs/>
          <w:sz w:val="26"/>
          <w:szCs w:val="26"/>
          <w:lang w:eastAsia="ru-RU"/>
        </w:rPr>
        <w:t xml:space="preserve">по результатам закупочной процедуры, объявленной уведомлением от </w:t>
      </w:r>
      <w:r>
        <w:rPr>
          <w:rFonts w:ascii="Times New Roman" w:hAnsi="Times New Roman"/>
          <w:iCs/>
          <w:sz w:val="26"/>
          <w:szCs w:val="26"/>
          <w:lang w:eastAsia="ru-RU"/>
        </w:rPr>
        <w:t xml:space="preserve">________</w:t>
      </w:r>
      <w:r>
        <w:rPr>
          <w:rFonts w:ascii="Times New Roman" w:hAnsi="Times New Roman"/>
          <w:iCs/>
          <w:sz w:val="26"/>
          <w:szCs w:val="26"/>
          <w:lang w:eastAsia="ru-RU"/>
        </w:rPr>
        <w:t xml:space="preserve"> №_____________</w:t>
      </w:r>
      <w:r>
        <w:rPr>
          <w:rFonts w:ascii="Times New Roman" w:hAnsi="Times New Roman"/>
          <w:iCs/>
          <w:sz w:val="26"/>
          <w:szCs w:val="26"/>
          <w:lang w:eastAsia="ru-RU"/>
        </w:rPr>
        <w:t xml:space="preserve">, на основании п</w:t>
      </w:r>
      <w:r>
        <w:rPr>
          <w:rFonts w:ascii="Times New Roman" w:hAnsi="Times New Roman"/>
          <w:iCs/>
          <w:sz w:val="26"/>
          <w:szCs w:val="26"/>
          <w:lang w:eastAsia="ru-RU"/>
        </w:rPr>
        <w:t xml:space="preserve">ротокола подведения итогов конкурса</w:t>
      </w:r>
      <w:r>
        <w:rPr>
          <w:rFonts w:ascii="Times New Roman" w:hAnsi="Times New Roman"/>
          <w:iCs/>
          <w:sz w:val="26"/>
          <w:szCs w:val="26"/>
          <w:lang w:eastAsia="ru-RU"/>
        </w:rPr>
        <w:t xml:space="preserve"> от ________</w:t>
      </w:r>
      <w:r>
        <w:rPr>
          <w:rFonts w:ascii="Times New Roman" w:hAnsi="Times New Roman"/>
          <w:iCs/>
          <w:sz w:val="26"/>
          <w:szCs w:val="26"/>
          <w:lang w:eastAsia="ru-RU"/>
        </w:rPr>
        <w:t xml:space="preserve"> № </w:t>
      </w:r>
      <w:r>
        <w:rPr>
          <w:rFonts w:ascii="Times New Roman" w:hAnsi="Times New Roman"/>
          <w:iCs/>
          <w:sz w:val="26"/>
          <w:szCs w:val="26"/>
          <w:lang w:eastAsia="ru-RU"/>
        </w:rPr>
        <w:t xml:space="preserve">_____________</w:t>
      </w:r>
      <w:r>
        <w:rPr>
          <w:rFonts w:ascii="Times New Roman" w:hAnsi="Times New Roman"/>
          <w:iCs/>
          <w:sz w:val="26"/>
          <w:szCs w:val="26"/>
          <w:lang w:eastAsia="ru-RU"/>
        </w:rPr>
        <w:t xml:space="preserve">, </w:t>
      </w:r>
      <w:r>
        <w:rPr>
          <w:rFonts w:ascii="Times New Roman" w:hAnsi="Times New Roman"/>
          <w:sz w:val="26"/>
          <w:szCs w:val="26"/>
          <w:lang w:eastAsia="ru-RU"/>
        </w:rPr>
        <w:t xml:space="preserve">заключили настоящий договор (далее - Договор) о нижеследующем:</w:t>
      </w:r>
      <w:r>
        <w:rPr>
          <w:rFonts w:ascii="Times New Roman" w:hAnsi="Times New Roman"/>
          <w:sz w:val="26"/>
          <w:szCs w:val="26"/>
          <w:lang w:eastAsia="ru-RU"/>
        </w:rPr>
      </w:r>
      <w:r>
        <w:rPr>
          <w:rFonts w:ascii="Times New Roman" w:hAnsi="Times New Roman"/>
          <w:sz w:val="26"/>
          <w:szCs w:val="26"/>
          <w:lang w:eastAsia="ru-RU"/>
        </w:rPr>
      </w:r>
    </w:p>
    <w:p>
      <w:pPr>
        <w:ind w:firstLine="720"/>
        <w:jc w:val="both"/>
        <w:spacing w:after="0" w:line="240" w:lineRule="auto"/>
        <w:widowControl w:val="off"/>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numPr>
          <w:ilvl w:val="0"/>
          <w:numId w:val="26"/>
        </w:numPr>
        <w:ind w:left="0" w:firstLine="0"/>
        <w:jc w:val="center"/>
        <w:spacing w:after="0" w:line="240" w:lineRule="auto"/>
        <w:widowControl w:val="off"/>
        <w:tabs>
          <w:tab w:val="num" w:pos="0" w:leader="none"/>
          <w:tab w:val="left" w:pos="284" w:leader="none"/>
          <w:tab w:val="clear" w:pos="360" w:leader="none"/>
        </w:tabs>
        <w:rPr>
          <w:rFonts w:ascii="Times New Roman" w:hAnsi="Times New Roman"/>
          <w:b/>
          <w:bCs/>
          <w:sz w:val="26"/>
          <w:szCs w:val="26"/>
          <w:lang w:eastAsia="ru-RU"/>
        </w:rPr>
      </w:pPr>
      <w:r>
        <w:rPr>
          <w:rFonts w:ascii="Times New Roman" w:hAnsi="Times New Roman"/>
          <w:b/>
          <w:bCs/>
          <w:sz w:val="26"/>
          <w:szCs w:val="26"/>
          <w:lang w:eastAsia="ru-RU"/>
        </w:rPr>
        <w:t xml:space="preserve">Предмет Договора</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20"/>
        <w:jc w:val="both"/>
        <w:spacing w:after="0" w:line="240" w:lineRule="auto"/>
        <w:widowControl w:val="off"/>
        <w:tabs>
          <w:tab w:val="num" w:pos="0" w:leader="none"/>
          <w:tab w:val="left" w:pos="1276" w:leader="none"/>
        </w:tabs>
        <w:rPr>
          <w:rFonts w:ascii="Times New Roman" w:hAnsi="Times New Roman"/>
          <w:b/>
          <w:bCs/>
          <w:i/>
          <w:sz w:val="26"/>
          <w:szCs w:val="26"/>
        </w:rPr>
      </w:pPr>
      <w:r>
        <w:rPr>
          <w:rFonts w:ascii="Times New Roman" w:hAnsi="Times New Roman"/>
          <w:sz w:val="26"/>
          <w:szCs w:val="26"/>
        </w:rPr>
        <w:t xml:space="preserve">Исполнитель обязуется оказать комплекс услуг </w:t>
      </w:r>
      <w:r>
        <w:rPr>
          <w:rFonts w:ascii="Times New Roman" w:hAnsi="Times New Roman"/>
          <w:sz w:val="26"/>
          <w:szCs w:val="26"/>
        </w:rPr>
        <w:t xml:space="preserve">по сопровождению </w:t>
      </w:r>
      <w:r>
        <w:rPr>
          <w:rFonts w:ascii="Times New Roman" w:hAnsi="Times New Roman"/>
          <w:sz w:val="26"/>
          <w:szCs w:val="26"/>
        </w:rPr>
        <w:t xml:space="preserve">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(АСУИИиК) ПАО «Россети»</w:t>
      </w:r>
      <w:r>
        <w:rPr>
          <w:rFonts w:ascii="Times New Roman" w:hAnsi="Times New Roman"/>
          <w:sz w:val="26"/>
          <w:szCs w:val="26"/>
        </w:rPr>
        <w:t xml:space="preserve"> </w:t>
      </w:r>
      <w:r>
        <w:rPr>
          <w:rFonts w:ascii="Times New Roman" w:hAnsi="Times New Roman"/>
          <w:sz w:val="26"/>
          <w:szCs w:val="26"/>
        </w:rPr>
        <w:t xml:space="preserve">(далее - услуги), а Заказчик обязуется оплатить оказанные услуги.</w:t>
      </w:r>
      <w:r>
        <w:rPr>
          <w:rFonts w:ascii="Times New Roman" w:hAnsi="Times New Roman"/>
          <w:b/>
          <w:bCs/>
          <w:i/>
          <w:sz w:val="26"/>
          <w:szCs w:val="26"/>
        </w:rPr>
      </w:r>
      <w:r>
        <w:rPr>
          <w:rFonts w:ascii="Times New Roman" w:hAnsi="Times New Roman"/>
          <w:b/>
          <w:bCs/>
          <w:i/>
          <w:sz w:val="26"/>
          <w:szCs w:val="26"/>
        </w:rPr>
      </w:r>
    </w:p>
    <w:p>
      <w:pPr>
        <w:numPr>
          <w:ilvl w:val="1"/>
          <w:numId w:val="26"/>
        </w:numPr>
        <w:ind w:left="0" w:firstLine="720"/>
        <w:jc w:val="both"/>
        <w:spacing w:after="0" w:line="240" w:lineRule="auto"/>
        <w:widowControl w:val="off"/>
        <w:tabs>
          <w:tab w:val="num" w:pos="0" w:leader="none"/>
          <w:tab w:val="num" w:pos="1276" w:leader="none"/>
        </w:tabs>
        <w:rPr>
          <w:rFonts w:ascii="Times New Roman" w:hAnsi="Times New Roman"/>
          <w:sz w:val="26"/>
          <w:szCs w:val="26"/>
        </w:rPr>
      </w:pPr>
      <w:r>
        <w:rPr>
          <w:rFonts w:ascii="Times New Roman" w:hAnsi="Times New Roman"/>
          <w:sz w:val="26"/>
          <w:szCs w:val="26"/>
          <w:lang w:eastAsia="ru-RU"/>
        </w:rPr>
        <w:t xml:space="preserve">Состав и иные </w:t>
      </w:r>
      <w:r>
        <w:rPr>
          <w:rFonts w:ascii="Times New Roman" w:hAnsi="Times New Roman"/>
          <w:sz w:val="26"/>
          <w:szCs w:val="26"/>
        </w:rPr>
        <w:t xml:space="preserve">существенные условия оказания услуг, такие как (включая, но не ограничиваясь): объем услуг, сроки оказания услуг, стоимость услуг устанавливаются спецификацией услуг (далее - Спецификаци</w:t>
      </w:r>
      <w:r>
        <w:rPr>
          <w:rFonts w:ascii="Times New Roman" w:hAnsi="Times New Roman"/>
          <w:sz w:val="26"/>
          <w:szCs w:val="26"/>
        </w:rPr>
        <w:t xml:space="preserve">я</w:t>
      </w:r>
      <w:r>
        <w:rPr>
          <w:rFonts w:ascii="Times New Roman" w:hAnsi="Times New Roman"/>
          <w:sz w:val="26"/>
          <w:szCs w:val="26"/>
        </w:rPr>
        <w:t xml:space="preserve">), согласованной Сторонами в </w:t>
      </w:r>
      <w:r>
        <w:rPr>
          <w:rFonts w:ascii="Times New Roman" w:hAnsi="Times New Roman"/>
          <w:sz w:val="26"/>
          <w:szCs w:val="26"/>
        </w:rPr>
        <w:t xml:space="preserve">п</w:t>
      </w:r>
      <w:r>
        <w:rPr>
          <w:rFonts w:ascii="Times New Roman" w:hAnsi="Times New Roman"/>
          <w:sz w:val="26"/>
          <w:szCs w:val="26"/>
        </w:rPr>
        <w:t xml:space="preserve">риложении 1 к Договору.</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num" w:pos="1276" w:leader="none"/>
        </w:tabs>
        <w:rPr>
          <w:rFonts w:ascii="Times New Roman" w:hAnsi="Times New Roman"/>
          <w:sz w:val="26"/>
          <w:szCs w:val="26"/>
        </w:rPr>
      </w:pPr>
      <w:r>
        <w:rPr>
          <w:rFonts w:ascii="Times New Roman" w:hAnsi="Times New Roman"/>
          <w:sz w:val="26"/>
          <w:szCs w:val="26"/>
          <w:lang w:eastAsia="ru-RU"/>
        </w:rPr>
        <w:t xml:space="preserve">Качество и порядок оказания услуг определяется </w:t>
      </w:r>
      <w:r>
        <w:rPr>
          <w:rFonts w:ascii="Times New Roman" w:hAnsi="Times New Roman"/>
          <w:sz w:val="26"/>
          <w:szCs w:val="28"/>
        </w:rPr>
        <w:t xml:space="preserve">Техническим заданием</w:t>
      </w:r>
      <w:r>
        <w:rPr>
          <w:rFonts w:ascii="Times New Roman" w:hAnsi="Times New Roman"/>
          <w:sz w:val="26"/>
          <w:szCs w:val="26"/>
          <w:lang w:eastAsia="ru-RU"/>
        </w:rPr>
        <w:t xml:space="preserve"> (</w:t>
      </w:r>
      <w:r>
        <w:rPr>
          <w:rFonts w:ascii="Times New Roman" w:hAnsi="Times New Roman"/>
          <w:sz w:val="26"/>
          <w:szCs w:val="26"/>
          <w:lang w:eastAsia="ru-RU"/>
        </w:rPr>
        <w:t xml:space="preserve">п</w:t>
      </w:r>
      <w:r>
        <w:rPr>
          <w:rFonts w:ascii="Times New Roman" w:hAnsi="Times New Roman"/>
          <w:sz w:val="26"/>
          <w:szCs w:val="26"/>
          <w:lang w:eastAsia="ru-RU"/>
        </w:rPr>
        <w:t xml:space="preserve">риложение 2 к Договору).</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num" w:pos="1276" w:leader="none"/>
        </w:tabs>
        <w:rPr>
          <w:rFonts w:ascii="Times New Roman" w:hAnsi="Times New Roman"/>
          <w:sz w:val="26"/>
          <w:szCs w:val="26"/>
        </w:rPr>
      </w:pPr>
      <w:r>
        <w:rPr>
          <w:rFonts w:ascii="Times New Roman" w:hAnsi="Times New Roman"/>
          <w:sz w:val="26"/>
          <w:szCs w:val="26"/>
        </w:rPr>
        <w:t xml:space="preserve">Общий срок оказания услуг по Договору: </w:t>
      </w:r>
      <w:r>
        <w:rPr>
          <w:rFonts w:ascii="Times New Roman" w:hAnsi="Times New Roman"/>
          <w:sz w:val="26"/>
          <w:szCs w:val="26"/>
        </w:rPr>
        <w:t xml:space="preserve">с </w:t>
      </w:r>
      <w:r>
        <w:rPr>
          <w:rFonts w:ascii="Times New Roman" w:hAnsi="Times New Roman"/>
          <w:sz w:val="26"/>
          <w:szCs w:val="26"/>
        </w:rPr>
        <w:t xml:space="preserve">даты подписания договора по «31» июля 2028 г.</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num" w:pos="1276" w:leader="none"/>
        </w:tabs>
        <w:rPr>
          <w:rFonts w:ascii="Times New Roman" w:hAnsi="Times New Roman"/>
          <w:sz w:val="26"/>
          <w:szCs w:val="26"/>
        </w:rPr>
      </w:pPr>
      <w:r>
        <w:rPr>
          <w:rFonts w:ascii="Times New Roman" w:hAnsi="Times New Roman"/>
          <w:sz w:val="26"/>
          <w:szCs w:val="26"/>
        </w:rPr>
        <w:t xml:space="preserve">Исполнение Договора, начиная с 01.01.2027 по 31.12.2027 и далее</w:t>
      </w:r>
      <w:r>
        <w:rPr>
          <w:rFonts w:ascii="Times New Roman" w:hAnsi="Times New Roman"/>
          <w:sz w:val="26"/>
          <w:szCs w:val="26"/>
        </w:rPr>
        <w:t xml:space="preserve"> производится в случае направления Заказчиком Исполнителю соответствующей заявки на исполнение Договора. </w:t>
      </w:r>
      <w:r>
        <w:rPr>
          <w:rFonts w:ascii="Times New Roman" w:hAnsi="Times New Roman"/>
          <w:sz w:val="26"/>
          <w:szCs w:val="26"/>
        </w:rPr>
      </w:r>
      <w:r>
        <w:rPr>
          <w:rFonts w:ascii="Times New Roman" w:hAnsi="Times New Roman"/>
          <w:sz w:val="26"/>
          <w:szCs w:val="26"/>
        </w:rPr>
      </w:r>
    </w:p>
    <w:p>
      <w:pPr>
        <w:ind w:left="0" w:right="0" w:firstLine="709"/>
        <w:jc w:val="both"/>
        <w:spacing w:after="0" w:line="240" w:lineRule="auto"/>
        <w:widowControl w:val="off"/>
        <w:tabs>
          <w:tab w:val="num" w:pos="0" w:leader="none"/>
          <w:tab w:val="left" w:pos="1276" w:leader="none"/>
        </w:tabs>
        <w:rPr>
          <w:rFonts w:ascii="Times New Roman" w:hAnsi="Times New Roman"/>
          <w:sz w:val="26"/>
          <w:szCs w:val="26"/>
        </w:rPr>
      </w:pPr>
      <w:r>
        <w:rPr>
          <w:rFonts w:ascii="Times New Roman" w:hAnsi="Times New Roman"/>
          <w:sz w:val="26"/>
          <w:szCs w:val="26"/>
        </w:rPr>
        <w:t xml:space="preserve">Обязательства Сторон в последующие периоды (годы) возникают в аналогичном порядке.</w:t>
      </w:r>
      <w:r>
        <w:rPr>
          <w:rFonts w:ascii="Times New Roman" w:hAnsi="Times New Roman"/>
          <w:sz w:val="26"/>
          <w:szCs w:val="26"/>
        </w:rPr>
      </w:r>
      <w:r>
        <w:rPr>
          <w:rFonts w:ascii="Times New Roman" w:hAnsi="Times New Roman"/>
          <w:sz w:val="26"/>
          <w:szCs w:val="26"/>
        </w:rPr>
      </w:r>
    </w:p>
    <w:p>
      <w:pPr>
        <w:ind w:left="0" w:right="0" w:firstLine="709"/>
        <w:jc w:val="both"/>
        <w:spacing w:after="0" w:line="240" w:lineRule="auto"/>
        <w:widowControl w:val="off"/>
        <w:tabs>
          <w:tab w:val="num" w:pos="0" w:leader="none"/>
          <w:tab w:val="left" w:pos="1276" w:leader="none"/>
        </w:tabs>
        <w:rPr>
          <w:rFonts w:ascii="Times New Roman" w:hAnsi="Times New Roman"/>
          <w:i/>
          <w:sz w:val="26"/>
          <w:szCs w:val="26"/>
        </w:rPr>
      </w:pPr>
      <w:r>
        <w:rPr>
          <w:rFonts w:ascii="Times New Roman" w:hAnsi="Times New Roman"/>
          <w:sz w:val="26"/>
          <w:szCs w:val="26"/>
        </w:rPr>
        <w:t xml:space="preserve">В случае если Заказчиком не направлена Исполнителю заявка о продолжении исполнения обязательств по Договору в следующем</w:t>
      </w:r>
      <w:r>
        <w:rPr>
          <w:rFonts w:ascii="Times New Roman" w:hAnsi="Times New Roman"/>
          <w:sz w:val="26"/>
          <w:szCs w:val="26"/>
        </w:rPr>
        <w:t xml:space="preserve"> календарном году, исполнение Договора в соответствующем очередном периоде не осуществляется. Возможные убытки, вызванные данными обстоятельствами, возмещению (компенсации) не подлежат, при этом ранее возникшие обязательства действуют до полного исполнения</w:t>
      </w:r>
      <w:r>
        <w:rPr>
          <w:rFonts w:ascii="Times New Roman" w:hAnsi="Times New Roman"/>
          <w:i/>
          <w:sz w:val="26"/>
          <w:szCs w:val="26"/>
        </w:rPr>
        <w:t xml:space="preserve">.</w:t>
      </w:r>
      <w:r>
        <w:rPr>
          <w:rFonts w:ascii="Times New Roman" w:hAnsi="Times New Roman"/>
          <w:i/>
          <w:sz w:val="26"/>
          <w:szCs w:val="26"/>
        </w:rPr>
      </w:r>
      <w:r>
        <w:rPr>
          <w:rFonts w:ascii="Times New Roman" w:hAnsi="Times New Roman"/>
          <w:i/>
          <w:sz w:val="26"/>
          <w:szCs w:val="26"/>
        </w:rPr>
      </w:r>
    </w:p>
    <w:p>
      <w:pPr>
        <w:ind w:firstLine="720"/>
        <w:jc w:val="both"/>
        <w:spacing w:after="0" w:line="240" w:lineRule="auto"/>
        <w:widowControl w:val="off"/>
        <w:tabs>
          <w:tab w:val="num"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numPr>
          <w:ilvl w:val="0"/>
          <w:numId w:val="26"/>
        </w:numPr>
        <w:ind w:left="0" w:firstLine="0"/>
        <w:jc w:val="center"/>
        <w:spacing w:after="0" w:line="240" w:lineRule="auto"/>
        <w:widowControl w:val="off"/>
        <w:tabs>
          <w:tab w:val="num" w:pos="0" w:leader="none"/>
          <w:tab w:val="left" w:pos="284" w:leader="none"/>
          <w:tab w:val="clear" w:pos="360" w:leader="none"/>
        </w:tabs>
        <w:rPr>
          <w:rFonts w:ascii="Times New Roman" w:hAnsi="Times New Roman"/>
          <w:b/>
          <w:bCs/>
          <w:sz w:val="26"/>
          <w:szCs w:val="26"/>
          <w:lang w:eastAsia="ru-RU"/>
        </w:rPr>
      </w:pPr>
      <w:r>
        <w:rPr>
          <w:rFonts w:ascii="Times New Roman" w:hAnsi="Times New Roman"/>
          <w:b/>
          <w:bCs/>
          <w:sz w:val="26"/>
          <w:szCs w:val="26"/>
          <w:lang w:eastAsia="ru-RU"/>
        </w:rPr>
        <w:t xml:space="preserve">Стоимость услуг и порядок расчетов</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20"/>
        <w:jc w:val="both"/>
        <w:spacing w:after="0" w:line="240" w:lineRule="auto"/>
        <w:widowControl w:val="off"/>
        <w:tabs>
          <w:tab w:val="left" w:pos="0" w:leader="none"/>
          <w:tab w:val="left" w:pos="1276" w:leader="none"/>
        </w:tabs>
        <w:rPr>
          <w:rFonts w:ascii="Times New Roman" w:hAnsi="Times New Roman" w:cs="Times New Roman"/>
          <w:sz w:val="26"/>
          <w:szCs w:val="26"/>
        </w:rPr>
      </w:pPr>
      <w:r>
        <w:rPr>
          <w:rFonts w:ascii="Times New Roman" w:hAnsi="Times New Roman" w:eastAsia="Times New Roman" w:cs="Times New Roman"/>
          <w:sz w:val="26"/>
          <w:szCs w:val="26"/>
        </w:rPr>
      </w:r>
      <w:r>
        <w:rPr>
          <w:rFonts w:ascii="Times New Roman" w:hAnsi="Times New Roman" w:eastAsia="Times New Roman" w:cs="Times New Roman"/>
          <w:sz w:val="26"/>
          <w:szCs w:val="26"/>
          <w:highlight w:val="none"/>
          <w:lang w:eastAsia="ru-RU"/>
        </w:rPr>
        <w:t xml:space="preserve">Предельная цена</w:t>
      </w:r>
      <w:r>
        <w:rPr>
          <w:rFonts w:ascii="Times New Roman" w:hAnsi="Times New Roman" w:eastAsia="Times New Roman" w:cs="Times New Roman"/>
          <w:sz w:val="26"/>
          <w:szCs w:val="26"/>
          <w:highlight w:val="none"/>
          <w:lang w:eastAsia="ru-RU"/>
        </w:rPr>
        <w:t xml:space="preserve"> по Договору составляет _____________ (</w:t>
      </w:r>
      <w:r>
        <w:rPr>
          <w:rFonts w:ascii="Times New Roman" w:hAnsi="Times New Roman" w:eastAsia="Times New Roman" w:cs="Times New Roman"/>
          <w:sz w:val="26"/>
          <w:szCs w:val="26"/>
          <w:highlight w:val="none"/>
          <w:lang w:eastAsia="ru-RU"/>
        </w:rPr>
        <w:t xml:space="preserve">______________) рублей ___ копеек, кроме того НДС (22%) – _______________ (___________) рублей ___ копеек. </w:t>
      </w:r>
      <w:r>
        <w:rPr>
          <w:rFonts w:ascii="Times New Roman" w:hAnsi="Times New Roman" w:eastAsia="Times New Roman" w:cs="Times New Roman"/>
          <w:sz w:val="26"/>
          <w:szCs w:val="26"/>
          <w:highlight w:val="none"/>
          <w:lang w:eastAsia="ru-RU"/>
        </w:rPr>
        <w:t xml:space="preserve">Всего с НДС (22%) составляет ________________ (__________) рублей __ копеек.</w:t>
      </w:r>
      <w:r>
        <w:rPr>
          <w:rFonts w:ascii="Times New Roman" w:hAnsi="Times New Roman" w:cs="Times New Roman"/>
          <w:sz w:val="26"/>
          <w:szCs w:val="26"/>
        </w:rPr>
      </w:r>
      <w:r>
        <w:rPr>
          <w:rFonts w:ascii="Times New Roman" w:hAnsi="Times New Roman" w:cs="Times New Roman"/>
          <w:sz w:val="26"/>
          <w:szCs w:val="26"/>
        </w:rPr>
      </w:r>
    </w:p>
    <w:p>
      <w:pPr>
        <w:ind w:left="0" w:right="0" w:firstLine="709"/>
        <w:jc w:val="both"/>
        <w:spacing w:after="0" w:line="240" w:lineRule="auto"/>
        <w:widowControl w:val="off"/>
        <w:tabs>
          <w:tab w:val="num" w:pos="0" w:leader="none"/>
          <w:tab w:val="left" w:pos="1276" w:leader="none"/>
        </w:tabs>
        <w:rPr>
          <w:rFonts w:ascii="Times New Roman" w:hAnsi="Times New Roman"/>
          <w:bCs/>
          <w:i/>
          <w:sz w:val="26"/>
          <w:szCs w:val="26"/>
          <w14:ligatures w14:val="none"/>
        </w:rPr>
      </w:pPr>
      <w:r>
        <w:rPr>
          <w:rFonts w:ascii="Times New Roman" w:hAnsi="Times New Roman"/>
          <w:i/>
          <w:iCs/>
          <w:sz w:val="26"/>
          <w:szCs w:val="26"/>
        </w:rPr>
        <w:t xml:space="preserve">В случае если Исполнитель применяет упрощенную систему налогообложения в соответствии с п. 1 ст. 145 Налогового кодекса РФ, п. 2.1. Договора изложить в следующей редакции:</w:t>
      </w:r>
      <w:r>
        <w:rPr>
          <w:rFonts w:ascii="Times New Roman" w:hAnsi="Times New Roman"/>
          <w:bCs/>
          <w:i/>
          <w:sz w:val="26"/>
          <w:szCs w:val="26"/>
          <w14:ligatures w14:val="none"/>
        </w:rPr>
      </w:r>
      <w:r>
        <w:rPr>
          <w:rFonts w:ascii="Times New Roman" w:hAnsi="Times New Roman"/>
          <w:bCs/>
          <w:i/>
          <w:sz w:val="26"/>
          <w:szCs w:val="26"/>
          <w14:ligatures w14:val="none"/>
        </w:rPr>
      </w:r>
    </w:p>
    <w:p>
      <w:pPr>
        <w:ind w:left="0" w:right="0" w:firstLine="709"/>
        <w:jc w:val="both"/>
        <w:spacing w:after="0" w:line="240" w:lineRule="auto"/>
        <w:widowControl w:val="off"/>
        <w:tabs>
          <w:tab w:val="num" w:pos="0" w:leader="none"/>
          <w:tab w:val="left" w:pos="1276" w:leader="none"/>
        </w:tabs>
        <w:rPr>
          <w:rFonts w:ascii="Times New Roman" w:hAnsi="Times New Roman"/>
          <w:bCs/>
          <w:i/>
          <w:sz w:val="26"/>
          <w:szCs w:val="26"/>
          <w14:ligatures w14:val="none"/>
        </w:rPr>
      </w:pPr>
      <w:r>
        <w:rPr>
          <w:rFonts w:ascii="Times New Roman" w:hAnsi="Times New Roman"/>
          <w:i/>
          <w:iCs/>
          <w:sz w:val="26"/>
          <w:szCs w:val="26"/>
        </w:rPr>
        <w:t xml:space="preserve">2.1. Предельная цена по Договору составляет _____________ (______________) рублей ___ копеек. Предельная цена по Договору включает в себя все налоги и сборы, предусмотренные законодательством РФ.</w:t>
      </w:r>
      <w:r>
        <w:rPr>
          <w:rFonts w:ascii="Times New Roman" w:hAnsi="Times New Roman"/>
          <w:bCs/>
          <w:i/>
          <w:sz w:val="26"/>
          <w:szCs w:val="26"/>
          <w14:ligatures w14:val="none"/>
        </w:rPr>
      </w:r>
      <w:r>
        <w:rPr>
          <w:rFonts w:ascii="Times New Roman" w:hAnsi="Times New Roman"/>
          <w:bCs/>
          <w:i/>
          <w:sz w:val="26"/>
          <w:szCs w:val="26"/>
          <w14:ligatures w14:val="none"/>
        </w:rPr>
      </w:r>
    </w:p>
    <w:p>
      <w:pPr>
        <w:ind w:left="0" w:right="0" w:firstLine="709"/>
        <w:jc w:val="both"/>
        <w:spacing w:after="0" w:line="240" w:lineRule="auto"/>
        <w:widowControl w:val="off"/>
        <w:tabs>
          <w:tab w:val="num" w:pos="0" w:leader="none"/>
          <w:tab w:val="left" w:pos="1276" w:leader="none"/>
        </w:tabs>
        <w:rPr>
          <w:rFonts w:ascii="Times New Roman" w:hAnsi="Times New Roman"/>
          <w:bCs/>
          <w:i/>
          <w:sz w:val="26"/>
          <w:szCs w:val="26"/>
          <w14:ligatures w14:val="none"/>
        </w:rPr>
      </w:pPr>
      <w:r>
        <w:rPr>
          <w:rFonts w:ascii="Times New Roman" w:hAnsi="Times New Roman"/>
          <w:i/>
          <w:iCs/>
          <w:sz w:val="26"/>
          <w:szCs w:val="26"/>
        </w:rPr>
        <w:t xml:space="preserve">2</w:t>
      </w:r>
      <w:r>
        <w:rPr>
          <w:rFonts w:ascii="Times New Roman" w:hAnsi="Times New Roman"/>
          <w:i/>
          <w:iCs/>
          <w:sz w:val="26"/>
          <w:szCs w:val="26"/>
        </w:rPr>
        <w:t xml:space="preserve">.1.1. В случае изменения выбранной ставки НДС со стороны Исполнителя в соответствии со статьей 164 Налогового кодекса РФ, он обязан уведомить об этом Заказчика не позднее 1-го рабочего дня месяца, с которого применяется данное изменение. При этом цена Дого</w:t>
      </w:r>
      <w:r>
        <w:rPr>
          <w:rFonts w:ascii="Times New Roman" w:hAnsi="Times New Roman"/>
          <w:i/>
          <w:iCs/>
          <w:sz w:val="26"/>
          <w:szCs w:val="26"/>
        </w:rPr>
        <w:t xml:space="preserve">вора с учетом НДС не изменяется.</w:t>
      </w:r>
      <w:r>
        <w:rPr>
          <w:rFonts w:ascii="Times New Roman" w:hAnsi="Times New Roman"/>
          <w:bCs/>
          <w:i/>
          <w:sz w:val="26"/>
          <w:szCs w:val="26"/>
          <w14:ligatures w14:val="none"/>
        </w:rPr>
      </w:r>
      <w:r>
        <w:rPr>
          <w:rFonts w:ascii="Times New Roman" w:hAnsi="Times New Roman"/>
          <w:bCs/>
          <w:i/>
          <w:sz w:val="26"/>
          <w:szCs w:val="26"/>
          <w14:ligatures w14:val="none"/>
        </w:rPr>
      </w:r>
    </w:p>
    <w:p>
      <w:pPr>
        <w:numPr>
          <w:ilvl w:val="1"/>
          <w:numId w:val="26"/>
        </w:numPr>
        <w:ind w:left="0" w:firstLine="720"/>
        <w:jc w:val="both"/>
        <w:spacing w:after="0" w:line="240" w:lineRule="auto"/>
        <w:widowControl w:val="off"/>
        <w:tabs>
          <w:tab w:val="left" w:pos="0" w:leader="none"/>
          <w:tab w:val="left" w:pos="1276" w:leader="none"/>
        </w:tabs>
        <w:rPr>
          <w:rFonts w:ascii="Times New Roman" w:hAnsi="Times New Roman"/>
          <w:sz w:val="26"/>
          <w:szCs w:val="26"/>
          <w:shd w:val="clear" w:color="auto" w:fill="ffffff"/>
        </w:rPr>
      </w:pPr>
      <w:r>
        <w:rPr>
          <w:rFonts w:ascii="Times New Roman" w:hAnsi="Times New Roman"/>
          <w:sz w:val="26"/>
          <w:szCs w:val="26"/>
          <w:shd w:val="clear" w:color="auto" w:fill="ffffff"/>
        </w:rPr>
        <w:t xml:space="preserve">В цену Договора включены все расходы Исполнителя, связанные с исполнением обязательств по Договору.</w:t>
      </w:r>
      <w:r>
        <w:rPr>
          <w:rFonts w:ascii="Times New Roman" w:hAnsi="Times New Roman"/>
          <w:sz w:val="26"/>
          <w:szCs w:val="26"/>
          <w:shd w:val="clear" w:color="auto" w:fill="ffffff"/>
        </w:rPr>
      </w:r>
      <w:r>
        <w:rPr>
          <w:rFonts w:ascii="Times New Roman" w:hAnsi="Times New Roman"/>
          <w:sz w:val="26"/>
          <w:szCs w:val="26"/>
          <w:shd w:val="clear" w:color="auto" w:fill="ffffff"/>
        </w:rPr>
      </w:r>
    </w:p>
    <w:p>
      <w:pPr>
        <w:ind w:firstLine="720"/>
        <w:jc w:val="both"/>
        <w:spacing w:after="0" w:line="240" w:lineRule="auto"/>
        <w:widowControl w:val="off"/>
        <w:tabs>
          <w:tab w:val="left" w:pos="0" w:leader="none"/>
        </w:tabs>
        <w:rPr>
          <w:rFonts w:ascii="Times New Roman" w:hAnsi="Times New Roman"/>
          <w:sz w:val="26"/>
          <w:szCs w:val="26"/>
          <w:shd w:val="clear" w:color="auto" w:fill="ffffff"/>
        </w:rPr>
      </w:pPr>
      <w:r>
        <w:rPr>
          <w:rFonts w:ascii="Times New Roman" w:hAnsi="Times New Roman"/>
          <w:sz w:val="26"/>
          <w:szCs w:val="26"/>
          <w:shd w:val="clear" w:color="auto" w:fill="ffffff"/>
        </w:rPr>
        <w:t xml:space="preserve">Услуги, оказанные сверх предельной цены</w:t>
      </w:r>
      <w:r>
        <w:rPr>
          <w:rFonts w:ascii="Times New Roman" w:hAnsi="Times New Roman"/>
          <w:sz w:val="26"/>
          <w:szCs w:val="26"/>
          <w:shd w:val="clear" w:color="auto" w:fill="ffffff"/>
        </w:rPr>
        <w:t xml:space="preserve">,</w:t>
      </w:r>
      <w:r>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 xml:space="preserve">оплате</w:t>
      </w:r>
      <w:r>
        <w:rPr>
          <w:rFonts w:ascii="Times New Roman" w:hAnsi="Times New Roman"/>
          <w:sz w:val="26"/>
          <w:szCs w:val="26"/>
          <w:shd w:val="clear" w:color="auto" w:fill="ffffff"/>
        </w:rPr>
        <w:t xml:space="preserve"> не подлежат.</w:t>
      </w:r>
      <w:r>
        <w:rPr>
          <w:rFonts w:ascii="Times New Roman" w:hAnsi="Times New Roman"/>
          <w:sz w:val="26"/>
          <w:szCs w:val="26"/>
          <w:shd w:val="clear" w:color="auto" w:fill="ffffff"/>
        </w:rPr>
      </w:r>
      <w:r>
        <w:rPr>
          <w:rFonts w:ascii="Times New Roman" w:hAnsi="Times New Roman"/>
          <w:sz w:val="26"/>
          <w:szCs w:val="26"/>
          <w:shd w:val="clear" w:color="auto" w:fill="ffffff"/>
        </w:rPr>
      </w:r>
    </w:p>
    <w:p>
      <w:pPr>
        <w:numPr>
          <w:ilvl w:val="1"/>
          <w:numId w:val="26"/>
        </w:numPr>
        <w:ind w:left="0" w:firstLine="720"/>
        <w:jc w:val="both"/>
        <w:spacing w:after="0" w:line="240" w:lineRule="auto"/>
        <w:widowControl w:val="off"/>
        <w:tabs>
          <w:tab w:val="num" w:pos="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Отчетный период по Договору - календарный </w:t>
      </w:r>
      <w:r>
        <w:rPr>
          <w:rFonts w:ascii="Times New Roman" w:hAnsi="Times New Roman"/>
          <w:sz w:val="26"/>
          <w:szCs w:val="26"/>
        </w:rPr>
        <w:t xml:space="preserve">квартал</w:t>
      </w:r>
      <w:r>
        <w:rPr>
          <w:rFonts w:ascii="Times New Roman" w:hAnsi="Times New Roman"/>
          <w:sz w:val="26"/>
          <w:szCs w:val="26"/>
        </w:rPr>
        <w:t xml:space="preserve">.</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clear" w:pos="792" w:leader="none"/>
          <w:tab w:val="left" w:pos="1276" w:leader="none"/>
        </w:tabs>
        <w:rPr>
          <w:rFonts w:ascii="Times New Roman" w:hAnsi="Times New Roman" w:cs="Times New Roman"/>
          <w:sz w:val="26"/>
          <w:szCs w:val="26"/>
        </w:rPr>
      </w:pPr>
      <w:r>
        <w:rPr>
          <w:rFonts w:ascii="Times New Roman" w:hAnsi="Times New Roman" w:eastAsia="Times New Roman" w:cs="Times New Roman"/>
          <w:sz w:val="26"/>
          <w:szCs w:val="26"/>
        </w:rPr>
        <w:t xml:space="preserve">Стоимость услуг за</w:t>
      </w:r>
      <w:r>
        <w:rPr>
          <w:rFonts w:ascii="Times New Roman" w:hAnsi="Times New Roman" w:eastAsia="Times New Roman" w:cs="Times New Roman"/>
          <w:sz w:val="26"/>
          <w:szCs w:val="26"/>
        </w:rPr>
        <w:t xml:space="preserve"> отчетный период </w:t>
      </w:r>
      <w:r>
        <w:rPr>
          <w:rFonts w:ascii="Times New Roman" w:hAnsi="Times New Roman" w:eastAsia="Times New Roman" w:cs="Times New Roman"/>
          <w:sz w:val="26"/>
          <w:szCs w:val="26"/>
        </w:rPr>
        <w:t xml:space="preserve">согласована Сторонами в Спецификации (</w:t>
      </w:r>
      <w:r>
        <w:rPr>
          <w:rFonts w:ascii="Times New Roman" w:hAnsi="Times New Roman" w:eastAsia="Times New Roman" w:cs="Times New Roman"/>
          <w:sz w:val="26"/>
          <w:szCs w:val="26"/>
        </w:rPr>
        <w:t xml:space="preserve">п</w:t>
      </w:r>
      <w:r>
        <w:rPr>
          <w:rFonts w:ascii="Times New Roman" w:hAnsi="Times New Roman" w:eastAsia="Times New Roman" w:cs="Times New Roman"/>
          <w:sz w:val="26"/>
          <w:szCs w:val="26"/>
        </w:rPr>
        <w:t xml:space="preserve">риложение 1 к Договору) и </w:t>
      </w:r>
      <w:r>
        <w:rPr>
          <w:rFonts w:ascii="Times New Roman" w:hAnsi="Times New Roman" w:eastAsia="Times New Roman" w:cs="Times New Roman"/>
          <w:sz w:val="26"/>
          <w:szCs w:val="26"/>
        </w:rPr>
        <w:t xml:space="preserve">составляет ______________ </w:t>
      </w:r>
      <w:r>
        <w:rPr>
          <w:rFonts w:ascii="Times New Roman" w:hAnsi="Times New Roman" w:eastAsia="Times New Roman" w:cs="Times New Roman"/>
          <w:sz w:val="26"/>
          <w:szCs w:val="26"/>
        </w:rPr>
        <w:t xml:space="preserve"> </w:t>
      </w:r>
      <w:r>
        <w:rPr>
          <w:rFonts w:ascii="Times New Roman" w:hAnsi="Times New Roman" w:eastAsia="Times New Roman" w:cs="Times New Roman"/>
          <w:i/>
          <w:iCs/>
          <w:sz w:val="26"/>
          <w:szCs w:val="26"/>
        </w:rPr>
        <w:t xml:space="preserve">(______________) рублей ___ копеек, кроме того НДС (22%) – _______________ (___________) рублей ___ копеек. Всего с НДС (22%) составляет ________________ (__________) рублей __ копеек.</w:t>
      </w:r>
      <w:r>
        <w:rPr>
          <w:rFonts w:ascii="Times New Roman" w:hAnsi="Times New Roman" w:cs="Times New Roman"/>
          <w:sz w:val="26"/>
          <w:szCs w:val="26"/>
        </w:rPr>
      </w:r>
      <w:r>
        <w:rPr>
          <w:rFonts w:ascii="Times New Roman" w:hAnsi="Times New Roman" w:cs="Times New Roman"/>
          <w:sz w:val="26"/>
          <w:szCs w:val="26"/>
        </w:rPr>
      </w:r>
    </w:p>
    <w:p>
      <w:pPr>
        <w:ind w:left="0" w:right="0" w:firstLine="709"/>
        <w:jc w:val="both"/>
        <w:spacing w:after="0" w:line="240" w:lineRule="auto"/>
        <w:widowControl w:val="off"/>
        <w:tabs>
          <w:tab w:val="num" w:pos="0" w:leader="none"/>
          <w:tab w:val="clear" w:pos="792" w:leader="none"/>
          <w:tab w:val="left" w:pos="1276" w:leader="none"/>
        </w:tabs>
        <w:rPr>
          <w:sz w:val="26"/>
          <w:szCs w:val="26"/>
        </w:rPr>
      </w:pPr>
      <w:r>
        <w:rPr>
          <w:rFonts w:ascii="Times New Roman" w:hAnsi="Times New Roman"/>
          <w:i/>
          <w:iCs/>
          <w:sz w:val="26"/>
          <w:szCs w:val="26"/>
        </w:rPr>
        <w:t xml:space="preserve">В случае если Исполнитель применяет упрощенную систему налогообложения в соответствии с п. 1 ст. 145 Налогового кодекса РФ, п. 2.4. Договора изложить в следующей редакции:</w:t>
      </w:r>
      <w:r>
        <w:rPr>
          <w:sz w:val="26"/>
          <w:szCs w:val="26"/>
        </w:rPr>
      </w:r>
      <w:r>
        <w:rPr>
          <w:sz w:val="26"/>
          <w:szCs w:val="26"/>
        </w:rPr>
      </w:r>
    </w:p>
    <w:p>
      <w:pPr>
        <w:ind w:left="0" w:right="0" w:firstLine="709"/>
        <w:jc w:val="both"/>
        <w:spacing w:after="0" w:line="240" w:lineRule="auto"/>
        <w:widowControl w:val="off"/>
        <w:tabs>
          <w:tab w:val="num" w:pos="0" w:leader="none"/>
          <w:tab w:val="clear" w:pos="792" w:leader="none"/>
          <w:tab w:val="left" w:pos="1276" w:leader="none"/>
        </w:tabs>
        <w:rPr>
          <w:sz w:val="26"/>
          <w:szCs w:val="26"/>
        </w:rPr>
      </w:pPr>
      <w:r>
        <w:rPr>
          <w:rFonts w:ascii="Times New Roman" w:hAnsi="Times New Roman"/>
          <w:i/>
          <w:iCs/>
          <w:sz w:val="26"/>
          <w:szCs w:val="26"/>
        </w:rPr>
        <w:t xml:space="preserve">2.4.</w:t>
        <w:tab/>
        <w:t xml:space="preserve">Стоимость услуг за отчетный период согласована Сторонами в Спецификации (приложение 1 к Договору) и составляет</w:t>
      </w:r>
      <w:r>
        <w:rPr>
          <w:rFonts w:ascii="Times New Roman" w:hAnsi="Times New Roman"/>
          <w:i/>
          <w:iCs/>
          <w:sz w:val="26"/>
          <w:szCs w:val="26"/>
        </w:rPr>
        <w:t xml:space="preserve"> _____________ (______________) рублей ___ копеек. </w:t>
      </w:r>
      <w:r>
        <w:rPr>
          <w:rFonts w:ascii="Times New Roman" w:hAnsi="Times New Roman"/>
          <w:i/>
          <w:iCs/>
          <w:sz w:val="26"/>
          <w:szCs w:val="26"/>
        </w:rPr>
        <w:t xml:space="preserve">Стоимость услуг за отчетный период</w:t>
      </w:r>
      <w:r>
        <w:rPr>
          <w:rFonts w:ascii="Times New Roman" w:hAnsi="Times New Roman"/>
          <w:i/>
          <w:iCs/>
          <w:sz w:val="26"/>
          <w:szCs w:val="26"/>
        </w:rPr>
        <w:t xml:space="preserve"> включает в себя все налоги и сборы, предусмотренные законодательством РФ.</w:t>
      </w:r>
      <w:r>
        <w:rPr>
          <w:sz w:val="26"/>
          <w:szCs w:val="26"/>
        </w:rPr>
      </w:r>
      <w:r>
        <w:rPr>
          <w:sz w:val="26"/>
          <w:szCs w:val="26"/>
        </w:rPr>
      </w:r>
    </w:p>
    <w:p>
      <w:pPr>
        <w:ind w:left="0" w:right="0" w:firstLine="709"/>
        <w:jc w:val="both"/>
        <w:spacing w:after="0" w:line="240" w:lineRule="auto"/>
        <w:widowControl w:val="off"/>
        <w:tabs>
          <w:tab w:val="num" w:pos="0" w:leader="none"/>
          <w:tab w:val="clear" w:pos="792" w:leader="none"/>
          <w:tab w:val="left" w:pos="1276" w:leader="none"/>
        </w:tabs>
        <w:rPr>
          <w:sz w:val="26"/>
          <w:szCs w:val="26"/>
        </w:rPr>
      </w:pPr>
      <w:r>
        <w:rPr>
          <w:rFonts w:ascii="Times New Roman" w:hAnsi="Times New Roman"/>
          <w:i/>
          <w:iCs/>
          <w:sz w:val="26"/>
          <w:szCs w:val="26"/>
        </w:rPr>
        <w:t xml:space="preserve">2.4.1. В случае изменения выбранной ставки НДС со стороны Исполнителя в соответствии со статьей 164 Налогового кодекса РФ, он обязан уведомить об этом Заказчика не позднее 1-го рабочего дня месяца, с которого применяется данное изменение. При этом с</w:t>
      </w:r>
      <w:r>
        <w:rPr>
          <w:rFonts w:ascii="Times New Roman" w:hAnsi="Times New Roman"/>
          <w:i/>
          <w:iCs/>
          <w:sz w:val="26"/>
          <w:szCs w:val="26"/>
        </w:rPr>
        <w:t xml:space="preserve">тоимость услуг за отчетный период</w:t>
      </w:r>
      <w:r>
        <w:rPr>
          <w:rFonts w:ascii="Times New Roman" w:hAnsi="Times New Roman"/>
          <w:i/>
          <w:iCs/>
          <w:sz w:val="26"/>
          <w:szCs w:val="26"/>
        </w:rPr>
        <w:t xml:space="preserve"> с учетом НДС не изменяется.</w:t>
      </w:r>
      <w:r>
        <w:rPr>
          <w:sz w:val="26"/>
          <w:szCs w:val="26"/>
        </w:rPr>
      </w:r>
      <w:r>
        <w:rPr>
          <w:sz w:val="26"/>
          <w:szCs w:val="26"/>
        </w:rPr>
      </w:r>
    </w:p>
    <w:p>
      <w:pPr>
        <w:ind w:firstLine="720"/>
        <w:jc w:val="both"/>
        <w:spacing w:after="0" w:line="240" w:lineRule="auto"/>
        <w:widowControl w:val="off"/>
        <w:tabs>
          <w:tab w:val="left" w:pos="0" w:leader="none"/>
        </w:tabs>
        <w:rPr>
          <w:rFonts w:ascii="Times New Roman" w:hAnsi="Times New Roman"/>
          <w:sz w:val="26"/>
          <w:szCs w:val="26"/>
          <w:highlight w:val="white"/>
        </w:rPr>
      </w:pPr>
      <w:r>
        <w:rPr>
          <w:rFonts w:ascii="Times New Roman" w:hAnsi="Times New Roman"/>
          <w:sz w:val="26"/>
          <w:szCs w:val="26"/>
          <w:highlight w:val="white"/>
        </w:rPr>
        <w:t xml:space="preserve">По окончании отчетного периода Исполнитель производит расчет достигнутого уровня качества, объема оказанных услуг, величины уменьшения стоимости услуг и отражает данную информацию в Отчете по форме, установленной </w:t>
      </w:r>
      <w:r>
        <w:rPr>
          <w:rFonts w:ascii="Times New Roman" w:hAnsi="Times New Roman"/>
          <w:sz w:val="26"/>
          <w:szCs w:val="26"/>
          <w:highlight w:val="white"/>
        </w:rPr>
        <w:t xml:space="preserve">Техническим заданием</w:t>
      </w:r>
      <w:r>
        <w:rPr>
          <w:rFonts w:ascii="Times New Roman" w:hAnsi="Times New Roman"/>
          <w:sz w:val="26"/>
          <w:szCs w:val="26"/>
          <w:highlight w:val="white"/>
        </w:rPr>
        <w:t xml:space="preserve"> (</w:t>
      </w:r>
      <w:r>
        <w:rPr>
          <w:rFonts w:ascii="Times New Roman" w:hAnsi="Times New Roman"/>
          <w:sz w:val="26"/>
          <w:szCs w:val="26"/>
          <w:highlight w:val="white"/>
        </w:rPr>
        <w:t xml:space="preserve">п</w:t>
      </w:r>
      <w:r>
        <w:rPr>
          <w:rFonts w:ascii="Times New Roman" w:hAnsi="Times New Roman"/>
          <w:sz w:val="26"/>
          <w:szCs w:val="26"/>
          <w:highlight w:val="white"/>
        </w:rPr>
        <w:t xml:space="preserve">риложение 2 к Договору). </w:t>
      </w:r>
      <w:r>
        <w:rPr>
          <w:rFonts w:ascii="Times New Roman" w:hAnsi="Times New Roman"/>
          <w:sz w:val="26"/>
          <w:szCs w:val="26"/>
          <w:highlight w:val="white"/>
        </w:rPr>
      </w:r>
      <w:r>
        <w:rPr>
          <w:rFonts w:ascii="Times New Roman" w:hAnsi="Times New Roman"/>
          <w:sz w:val="26"/>
          <w:szCs w:val="26"/>
          <w:highlight w:val="white"/>
        </w:rPr>
      </w:r>
    </w:p>
    <w:p>
      <w:pPr>
        <w:ind w:firstLine="720"/>
        <w:jc w:val="both"/>
        <w:spacing w:after="0" w:line="240" w:lineRule="auto"/>
        <w:widowControl w:val="off"/>
        <w:rPr>
          <w:rFonts w:ascii="Times New Roman" w:hAnsi="Times New Roman"/>
          <w:sz w:val="26"/>
          <w:szCs w:val="26"/>
        </w:rPr>
      </w:pPr>
      <w:r>
        <w:rPr>
          <w:rFonts w:ascii="Times New Roman" w:hAnsi="Times New Roman"/>
          <w:sz w:val="26"/>
          <w:szCs w:val="26"/>
        </w:rPr>
        <w:t xml:space="preserve">В случае если услуги за отчетный период оказаны не в полном объеме или не соответствуют гарантируемому Исполнителем качеству, стоимость услуг уменьшается на величину, вычисляемую в соответствии с </w:t>
      </w:r>
      <w:r>
        <w:rPr>
          <w:rFonts w:ascii="Times New Roman" w:hAnsi="Times New Roman"/>
          <w:sz w:val="26"/>
          <w:szCs w:val="26"/>
        </w:rPr>
        <w:t xml:space="preserve">Техническим заданием</w:t>
      </w:r>
      <w:r>
        <w:rPr>
          <w:rFonts w:ascii="Times New Roman" w:hAnsi="Times New Roman"/>
          <w:sz w:val="26"/>
          <w:szCs w:val="26"/>
        </w:rPr>
        <w:t xml:space="preserve"> (</w:t>
      </w:r>
      <w:r>
        <w:rPr>
          <w:rFonts w:ascii="Times New Roman" w:hAnsi="Times New Roman"/>
          <w:sz w:val="26"/>
          <w:szCs w:val="26"/>
        </w:rPr>
        <w:t xml:space="preserve">приложение </w:t>
      </w:r>
      <w:r>
        <w:rPr>
          <w:rFonts w:ascii="Times New Roman" w:hAnsi="Times New Roman"/>
          <w:sz w:val="26"/>
          <w:szCs w:val="26"/>
        </w:rPr>
        <w:t xml:space="preserve">2 к Договору). </w:t>
      </w:r>
      <w:r>
        <w:rPr>
          <w:rFonts w:ascii="Times New Roman" w:hAnsi="Times New Roman"/>
          <w:sz w:val="26"/>
          <w:szCs w:val="26"/>
        </w:rPr>
      </w:r>
      <w:r>
        <w:rPr>
          <w:rFonts w:ascii="Times New Roman" w:hAnsi="Times New Roman"/>
          <w:sz w:val="26"/>
          <w:szCs w:val="26"/>
        </w:rPr>
      </w:r>
    </w:p>
    <w:p>
      <w:pPr>
        <w:ind w:firstLine="720"/>
        <w:jc w:val="both"/>
        <w:spacing w:after="0" w:line="240" w:lineRule="auto"/>
        <w:widowControl w:val="off"/>
        <w:rPr>
          <w:rFonts w:ascii="Times New Roman" w:hAnsi="Times New Roman"/>
          <w:sz w:val="26"/>
          <w:szCs w:val="26"/>
        </w:rPr>
      </w:pPr>
      <w:r>
        <w:rPr>
          <w:rFonts w:ascii="Times New Roman" w:hAnsi="Times New Roman"/>
          <w:sz w:val="26"/>
          <w:szCs w:val="26"/>
        </w:rPr>
        <w:t xml:space="preserve">Указанная в Отчете величина уменьшения стоимости услуги фиксируется в Акте сдачи-приемки оказанных услуг (далее</w:t>
      </w:r>
      <w:r>
        <w:rPr>
          <w:rFonts w:ascii="Times New Roman" w:hAnsi="Times New Roman"/>
          <w:b w:val="0"/>
          <w:bCs w:val="0"/>
          <w:sz w:val="26"/>
          <w:szCs w:val="26"/>
        </w:rPr>
        <w:t xml:space="preserve"> - </w:t>
      </w:r>
      <w:r>
        <w:rPr>
          <w:rFonts w:ascii="Times New Roman" w:hAnsi="Times New Roman"/>
          <w:b w:val="0"/>
          <w:bCs w:val="0"/>
          <w:sz w:val="26"/>
          <w:szCs w:val="26"/>
        </w:rPr>
        <w:t xml:space="preserve">Акт</w:t>
      </w:r>
      <w:r>
        <w:rPr>
          <w:rFonts w:ascii="Times New Roman" w:hAnsi="Times New Roman"/>
          <w:b w:val="0"/>
          <w:bCs w:val="0"/>
          <w:sz w:val="26"/>
          <w:szCs w:val="26"/>
        </w:rPr>
        <w:t xml:space="preserve">) по ф</w:t>
      </w:r>
      <w:r>
        <w:rPr>
          <w:rFonts w:ascii="Times New Roman" w:hAnsi="Times New Roman"/>
          <w:sz w:val="26"/>
          <w:szCs w:val="26"/>
        </w:rPr>
        <w:t xml:space="preserve">орме, согласованной Сторонами </w:t>
      </w:r>
      <w:r>
        <w:rPr>
          <w:rFonts w:ascii="Times New Roman" w:hAnsi="Times New Roman"/>
          <w:sz w:val="26"/>
          <w:szCs w:val="26"/>
        </w:rPr>
        <w:t xml:space="preserve">(п</w:t>
      </w:r>
      <w:r>
        <w:rPr>
          <w:rFonts w:ascii="Times New Roman" w:hAnsi="Times New Roman"/>
          <w:sz w:val="26"/>
          <w:szCs w:val="26"/>
        </w:rPr>
        <w:t xml:space="preserve">риложени</w:t>
      </w:r>
      <w:r>
        <w:rPr>
          <w:rFonts w:ascii="Times New Roman" w:hAnsi="Times New Roman"/>
          <w:sz w:val="26"/>
          <w:szCs w:val="26"/>
        </w:rPr>
        <w:t xml:space="preserve">е</w:t>
      </w:r>
      <w:r>
        <w:rPr>
          <w:rFonts w:ascii="Times New Roman" w:hAnsi="Times New Roman"/>
          <w:sz w:val="26"/>
          <w:szCs w:val="26"/>
        </w:rPr>
        <w:t xml:space="preserve"> 3 к Договору</w:t>
      </w:r>
      <w:r>
        <w:rPr>
          <w:rFonts w:ascii="Times New Roman" w:hAnsi="Times New Roman"/>
          <w:sz w:val="26"/>
          <w:szCs w:val="26"/>
        </w:rPr>
        <w:t xml:space="preserve">)</w:t>
      </w:r>
      <w:r>
        <w:rPr>
          <w:rFonts w:ascii="Times New Roman" w:hAnsi="Times New Roman"/>
          <w:sz w:val="26"/>
          <w:szCs w:val="26"/>
        </w:rPr>
        <w:t xml:space="preserve">.</w:t>
      </w:r>
      <w:r>
        <w:rPr>
          <w:rFonts w:ascii="Times New Roman" w:hAnsi="Times New Roman"/>
          <w:sz w:val="26"/>
          <w:szCs w:val="26"/>
        </w:rPr>
      </w:r>
      <w:r>
        <w:rPr>
          <w:rFonts w:ascii="Times New Roman" w:hAnsi="Times New Roman"/>
          <w:sz w:val="26"/>
          <w:szCs w:val="26"/>
        </w:rPr>
      </w:r>
    </w:p>
    <w:p>
      <w:pPr>
        <w:ind w:firstLine="720"/>
        <w:jc w:val="both"/>
        <w:spacing w:after="0" w:line="240" w:lineRule="auto"/>
        <w:widowControl w:val="off"/>
        <w:rPr>
          <w:rFonts w:ascii="Times New Roman" w:hAnsi="Times New Roman"/>
          <w:iCs/>
          <w:sz w:val="26"/>
          <w:szCs w:val="26"/>
        </w:rPr>
      </w:pPr>
      <w:r>
        <w:rPr>
          <w:rFonts w:ascii="Times New Roman" w:hAnsi="Times New Roman"/>
          <w:sz w:val="26"/>
          <w:szCs w:val="26"/>
        </w:rPr>
        <w:t xml:space="preserve">В случае оказания услуг за неполный отчетный период, размер платы рассчитывается пропорционально количеству д</w:t>
      </w:r>
      <w:r>
        <w:rPr>
          <w:rFonts w:ascii="Times New Roman" w:hAnsi="Times New Roman"/>
          <w:sz w:val="26"/>
          <w:szCs w:val="26"/>
        </w:rPr>
        <w:t xml:space="preserve">ней, в течение которых фактически оказывались услуги каждого вида, включая день начала и день окончания оказания услуг. При этом суточная плата определяется путем деления стоимости услуг за отчетный период на количество календарных дней в отчетном периоде.</w:t>
      </w:r>
      <w:r>
        <w:rPr>
          <w:rFonts w:ascii="Times New Roman" w:hAnsi="Times New Roman"/>
          <w:iCs/>
          <w:sz w:val="26"/>
          <w:szCs w:val="26"/>
        </w:rPr>
      </w:r>
      <w:r>
        <w:rPr>
          <w:rFonts w:ascii="Times New Roman" w:hAnsi="Times New Roman"/>
          <w:iCs/>
          <w:sz w:val="26"/>
          <w:szCs w:val="26"/>
        </w:rPr>
      </w:r>
    </w:p>
    <w:p>
      <w:pPr>
        <w:numPr>
          <w:ilvl w:val="1"/>
          <w:numId w:val="26"/>
        </w:numPr>
        <w:ind w:left="0" w:firstLine="720"/>
        <w:jc w:val="both"/>
        <w:spacing w:after="0" w:line="240" w:lineRule="auto"/>
        <w:widowControl w:val="off"/>
        <w:tabs>
          <w:tab w:val="num" w:pos="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По окончании каждого отчетного периода Исполнитель оформляет </w:t>
      </w:r>
      <w:r>
        <w:rPr>
          <w:rFonts w:ascii="Times New Roman" w:hAnsi="Times New Roman"/>
          <w:sz w:val="26"/>
          <w:szCs w:val="26"/>
        </w:rPr>
        <w:br/>
      </w:r>
      <w:r>
        <w:rPr>
          <w:rFonts w:ascii="Times New Roman" w:hAnsi="Times New Roman"/>
          <w:sz w:val="26"/>
          <w:szCs w:val="26"/>
        </w:rPr>
        <w:t xml:space="preserve">2 (два) экземпляра Акта и Отчет по форме, установленной </w:t>
      </w:r>
      <w:r>
        <w:rPr>
          <w:rFonts w:ascii="Times New Roman" w:hAnsi="Times New Roman"/>
          <w:sz w:val="26"/>
          <w:szCs w:val="26"/>
        </w:rPr>
        <w:t xml:space="preserve">Техническим заданием</w:t>
      </w:r>
      <w:r>
        <w:rPr>
          <w:rFonts w:ascii="Times New Roman" w:hAnsi="Times New Roman"/>
          <w:sz w:val="26"/>
          <w:szCs w:val="26"/>
        </w:rPr>
        <w:t xml:space="preserve"> (</w:t>
      </w:r>
      <w:r>
        <w:rPr>
          <w:rFonts w:ascii="Times New Roman" w:hAnsi="Times New Roman"/>
          <w:sz w:val="26"/>
          <w:szCs w:val="26"/>
        </w:rPr>
        <w:t xml:space="preserve">п</w:t>
      </w:r>
      <w:r>
        <w:rPr>
          <w:rFonts w:ascii="Times New Roman" w:hAnsi="Times New Roman"/>
          <w:sz w:val="26"/>
          <w:szCs w:val="26"/>
        </w:rPr>
        <w:t xml:space="preserve">риложение 2 к Договору). </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Акты и Отчет передаются Исполнителем Заказчику не позднее 1</w:t>
      </w:r>
      <w:r>
        <w:rPr>
          <w:rFonts w:ascii="Times New Roman" w:hAnsi="Times New Roman"/>
          <w:sz w:val="26"/>
          <w:szCs w:val="26"/>
        </w:rPr>
        <w:t xml:space="preserve"> (одного)</w:t>
      </w:r>
      <w:r>
        <w:rPr>
          <w:rFonts w:ascii="Times New Roman" w:hAnsi="Times New Roman"/>
          <w:sz w:val="26"/>
          <w:szCs w:val="26"/>
        </w:rPr>
        <w:t xml:space="preserve"> дня с даты окончания отчетного периода способом, позволяющим подтвердить дату получения. </w:t>
      </w:r>
      <w:r>
        <w:rPr>
          <w:rFonts w:ascii="Times New Roman" w:hAnsi="Times New Roman"/>
          <w:sz w:val="26"/>
          <w:szCs w:val="26"/>
        </w:rPr>
      </w:r>
      <w:r>
        <w:rPr>
          <w:rFonts w:ascii="Times New Roman" w:hAnsi="Times New Roman"/>
          <w:sz w:val="26"/>
          <w:szCs w:val="26"/>
        </w:rPr>
      </w:r>
    </w:p>
    <w:p>
      <w:pPr>
        <w:ind w:firstLine="720"/>
        <w:jc w:val="both"/>
        <w:spacing w:after="0" w:line="240" w:lineRule="auto"/>
        <w:widowControl w:val="off"/>
        <w:tabs>
          <w:tab w:val="left" w:pos="0" w:leader="none"/>
        </w:tabs>
        <w:rPr>
          <w:rFonts w:ascii="Times New Roman" w:hAnsi="Times New Roman"/>
          <w:sz w:val="26"/>
          <w:szCs w:val="26"/>
        </w:rPr>
      </w:pPr>
      <w:r>
        <w:rPr>
          <w:rFonts w:ascii="Times New Roman" w:hAnsi="Times New Roman"/>
          <w:sz w:val="26"/>
          <w:szCs w:val="26"/>
        </w:rPr>
        <w:t xml:space="preserve">До направления оригиналов Акта и иных документов, указанных в настоящем пункте, копии таких документов, подписанных со стороны Исполнителя, направляются Заказчику посредством электронной почт</w:t>
      </w:r>
      <w:r>
        <w:rPr>
          <w:rFonts w:ascii="Times New Roman" w:hAnsi="Times New Roman"/>
          <w:sz w:val="26"/>
          <w:szCs w:val="26"/>
        </w:rPr>
        <w:t xml:space="preserve">ы на адрес </w:t>
      </w:r>
      <w:r>
        <w:rPr>
          <w:rFonts w:ascii="Times New Roman" w:hAnsi="Times New Roman" w:eastAsia="PMingLiU"/>
          <w:sz w:val="26"/>
          <w:szCs w:val="26"/>
        </w:rPr>
        <w:t xml:space="preserve">info@rosseti.digital</w:t>
      </w:r>
      <w:r>
        <w:rPr>
          <w:rFonts w:ascii="Times New Roman" w:hAnsi="Times New Roman"/>
          <w:sz w:val="26"/>
          <w:szCs w:val="26"/>
        </w:rPr>
        <w:t xml:space="preserve">.</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284"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Заказчик подписывает и передает Исполнителю Акт в течение </w:t>
      </w:r>
      <w:r>
        <w:rPr>
          <w:rFonts w:ascii="Times New Roman" w:hAnsi="Times New Roman"/>
          <w:sz w:val="26"/>
          <w:szCs w:val="26"/>
        </w:rPr>
        <w:t xml:space="preserve">10 (десяти) рабочих </w:t>
      </w:r>
      <w:r>
        <w:rPr>
          <w:rFonts w:ascii="Times New Roman" w:hAnsi="Times New Roman"/>
          <w:sz w:val="26"/>
          <w:szCs w:val="26"/>
        </w:rPr>
        <w:t xml:space="preserve">дней с даты его получения либо направляет Исполнителю мотивированный отказ от подписания Акта. Отказ должен включать в себя имеющиеся у Заказчика замечания, сроки их устранения и/или аргументированные предложения по уменьшению стоимости услуг</w:t>
      </w:r>
      <w:r>
        <w:rPr>
          <w:rFonts w:ascii="Times New Roman" w:hAnsi="Times New Roman"/>
          <w:sz w:val="26"/>
          <w:szCs w:val="26"/>
        </w:rPr>
        <w:t xml:space="preserve">,</w:t>
      </w:r>
      <w:r>
        <w:rPr>
          <w:rFonts w:ascii="Times New Roman" w:hAnsi="Times New Roman"/>
          <w:sz w:val="26"/>
          <w:szCs w:val="26"/>
        </w:rPr>
        <w:t xml:space="preserve"> оказанных не в полном объеме, с ненадлежащем качеством.</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left" w:pos="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Оплата по Договору производится в течение </w:t>
      </w:r>
      <w:r>
        <w:rPr>
          <w:rFonts w:ascii="Times New Roman" w:hAnsi="Times New Roman" w:eastAsia="Times New Roman" w:cs="Times New Roman"/>
          <w:i w:val="0"/>
          <w:iCs w:val="0"/>
          <w:sz w:val="26"/>
          <w:szCs w:val="26"/>
          <w:lang w:val="ru-RU" w:bidi="en-US"/>
        </w:rPr>
        <w:t xml:space="preserve">7 рабочих</w:t>
      </w:r>
      <w:r>
        <w:rPr>
          <w:rFonts w:ascii="Times New Roman" w:hAnsi="Times New Roman"/>
          <w:sz w:val="26"/>
          <w:szCs w:val="26"/>
        </w:rPr>
        <w:t xml:space="preserve"> дней после подписания Сторонами по окончании отчетного периода Акта на основании выставленного Исполнителем Заказчику надлежаще оформленного счета, </w:t>
      </w:r>
      <w:r>
        <w:rPr>
          <w:rFonts w:ascii="Times New Roman" w:hAnsi="Times New Roman"/>
          <w:sz w:val="26"/>
          <w:szCs w:val="26"/>
        </w:rPr>
        <w:t xml:space="preserve">а также при условии предоставления Исполнителем и принятия Заказчиком обеспечения исполнения обязательств в соответствии с разделом 7 Договора</w:t>
      </w:r>
      <w:r>
        <w:rPr>
          <w:rFonts w:ascii="Times New Roman" w:hAnsi="Times New Roman"/>
          <w:sz w:val="26"/>
          <w:szCs w:val="26"/>
        </w:rPr>
        <w:t xml:space="preserve">.</w:t>
      </w:r>
      <w:r>
        <w:rPr>
          <w:rFonts w:ascii="Times New Roman" w:hAnsi="Times New Roman"/>
          <w:sz w:val="26"/>
          <w:szCs w:val="26"/>
        </w:rPr>
        <w:t xml:space="preserve"> </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left" w:pos="0" w:leader="none"/>
          <w:tab w:val="clear" w:pos="792" w:leader="none"/>
          <w:tab w:val="left" w:pos="1276" w:leader="none"/>
        </w:tabs>
        <w:rPr>
          <w:rFonts w:ascii="Times New Roman" w:hAnsi="Times New Roman"/>
          <w:sz w:val="26"/>
          <w:szCs w:val="26"/>
        </w:rPr>
      </w:pPr>
      <w:r>
        <w:rPr>
          <w:rFonts w:ascii="Times New Roman" w:hAnsi="Times New Roman"/>
          <w:sz w:val="26"/>
          <w:szCs w:val="26"/>
          <w:highlight w:val="none"/>
        </w:rPr>
      </w:r>
      <w:r>
        <w:rPr>
          <w:rFonts w:ascii="Times New Roman" w:hAnsi="Times New Roman"/>
          <w:sz w:val="26"/>
          <w:szCs w:val="26"/>
          <w:highlight w:val="none"/>
        </w:rPr>
        <w:t xml:space="preserve">О</w:t>
      </w:r>
      <w:r>
        <w:rPr>
          <w:rFonts w:ascii="Times New Roman" w:hAnsi="Times New Roman"/>
          <w:sz w:val="26"/>
          <w:szCs w:val="26"/>
          <w:highlight w:val="none"/>
        </w:rPr>
        <w:t xml:space="preserve">бязательства Заказчика по оплате Исполнителю любых денежных сумм, предусмотренных Договором, являются встречными по отношению к обязательствам Исполнителя по предоставлению и переоформлению предусмотренного Договором финансового обеспечения (обязательства </w:t>
      </w:r>
      <w:r>
        <w:rPr>
          <w:rFonts w:ascii="Times New Roman" w:hAnsi="Times New Roman"/>
          <w:sz w:val="26"/>
          <w:szCs w:val="26"/>
          <w:highlight w:val="none"/>
        </w:rPr>
        <w:t xml:space="preserve">З</w:t>
      </w:r>
      <w:r>
        <w:rPr>
          <w:rFonts w:ascii="Times New Roman" w:hAnsi="Times New Roman"/>
          <w:sz w:val="26"/>
          <w:szCs w:val="26"/>
          <w:highlight w:val="none"/>
        </w:rPr>
        <w:t xml:space="preserve">аказчика обусловлены надлежащим исполнением обязательств Исполнителя). В случае непредоставления Исполнителем предусмотренного Договором финансового обеспечения, обязательства Заказчика по оплате Исполнителю любых денежных сумм, предусмотренных Договором, </w:t>
      </w:r>
      <w:r>
        <w:rPr>
          <w:rFonts w:ascii="Times New Roman" w:hAnsi="Times New Roman"/>
          <w:sz w:val="26"/>
          <w:szCs w:val="26"/>
          <w:highlight w:val="none"/>
        </w:rPr>
        <w:t xml:space="preserve">являются не наступившими и не могут считаться просроченными.</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284" w:leader="none"/>
          <w:tab w:val="left" w:pos="1276" w:leader="none"/>
        </w:tabs>
        <w:rPr>
          <w:rFonts w:ascii="Times New Roman" w:hAnsi="Times New Roman"/>
          <w:sz w:val="26"/>
          <w:szCs w:val="26"/>
        </w:rPr>
      </w:pPr>
      <w:r>
        <w:rPr>
          <w:rFonts w:ascii="Times New Roman" w:hAnsi="Times New Roman"/>
          <w:sz w:val="26"/>
          <w:szCs w:val="26"/>
        </w:rPr>
        <w:t xml:space="preserve">Оплата производится путем безналичного перечисления денежных средств на расчетный счет Исполнителя. Датой оплаты считается дата списания денежных средств с расчетного счета Заказчика.</w:t>
      </w:r>
      <w:r>
        <w:rPr>
          <w:rFonts w:ascii="Times New Roman" w:hAnsi="Times New Roman"/>
          <w:sz w:val="26"/>
          <w:szCs w:val="26"/>
        </w:rPr>
      </w:r>
      <w:r>
        <w:rPr>
          <w:rFonts w:ascii="Times New Roman" w:hAnsi="Times New Roman"/>
          <w:sz w:val="26"/>
          <w:szCs w:val="26"/>
        </w:rPr>
      </w:r>
    </w:p>
    <w:p>
      <w:pPr>
        <w:pStyle w:val="1784"/>
        <w:numPr>
          <w:ilvl w:val="1"/>
          <w:numId w:val="26"/>
        </w:numPr>
        <w:contextualSpacing/>
        <w:ind w:left="0" w:firstLine="720"/>
        <w:spacing w:line="240" w:lineRule="auto"/>
        <w:widowControl w:val="off"/>
        <w:tabs>
          <w:tab w:val="num" w:pos="0" w:leader="none"/>
          <w:tab w:val="clear" w:pos="792" w:leader="none"/>
          <w:tab w:val="left" w:pos="1276" w:leader="none"/>
        </w:tabs>
        <w:rPr>
          <w:sz w:val="26"/>
          <w:szCs w:val="26"/>
        </w:rPr>
      </w:pPr>
      <w:r>
        <w:rPr>
          <w:sz w:val="26"/>
          <w:szCs w:val="26"/>
          <w:lang w:eastAsia="en-US"/>
        </w:rPr>
        <w:t xml:space="preserve">При изменении платежных реквизитов, указанных в Договоре, Исполнитель обяза</w:t>
      </w:r>
      <w:r>
        <w:rPr>
          <w:sz w:val="26"/>
          <w:szCs w:val="26"/>
          <w:lang w:eastAsia="en-US"/>
        </w:rPr>
        <w:t xml:space="preserve">н заблаговременно уведомить Заказчика о новых платежных реквизитах. В случае неуведомления об изменении платежных реквизитов, все риски, связанные с перечислением Заказчиком денежных средств по платежным реквизитам, указанным в Договоре, несет Исполнитель.</w:t>
      </w:r>
      <w:r>
        <w:rPr>
          <w:sz w:val="26"/>
          <w:szCs w:val="26"/>
        </w:rPr>
      </w:r>
      <w:r>
        <w:rPr>
          <w:sz w:val="26"/>
          <w:szCs w:val="26"/>
        </w:rPr>
      </w:r>
    </w:p>
    <w:p>
      <w:pPr>
        <w:pStyle w:val="1784"/>
        <w:numPr>
          <w:ilvl w:val="1"/>
          <w:numId w:val="26"/>
        </w:numPr>
        <w:contextualSpacing/>
        <w:ind w:left="0" w:firstLine="720"/>
        <w:spacing w:line="240" w:lineRule="auto"/>
        <w:widowControl w:val="off"/>
        <w:tabs>
          <w:tab w:val="num" w:pos="0" w:leader="none"/>
          <w:tab w:val="clear" w:pos="792" w:leader="none"/>
        </w:tabs>
        <w:rPr>
          <w:sz w:val="26"/>
          <w:szCs w:val="26"/>
        </w:rPr>
      </w:pPr>
      <w:r>
        <w:rPr>
          <w:sz w:val="26"/>
          <w:szCs w:val="26"/>
          <w:lang w:eastAsia="en-US"/>
        </w:rPr>
        <w:t xml:space="preserve">Счет-фактура выставляется в соответствии с требованиями законодательства Российской Федерации.</w:t>
      </w:r>
      <w:r>
        <w:rPr>
          <w:sz w:val="26"/>
          <w:szCs w:val="26"/>
        </w:rPr>
      </w:r>
      <w:r>
        <w:rPr>
          <w:sz w:val="26"/>
          <w:szCs w:val="26"/>
        </w:rPr>
      </w:r>
    </w:p>
    <w:p>
      <w:pPr>
        <w:pStyle w:val="1784"/>
        <w:numPr>
          <w:ilvl w:val="1"/>
          <w:numId w:val="26"/>
        </w:numPr>
        <w:contextualSpacing/>
        <w:ind w:left="0" w:firstLine="720"/>
        <w:spacing w:line="240" w:lineRule="auto"/>
        <w:widowControl w:val="off"/>
        <w:tabs>
          <w:tab w:val="num" w:pos="0" w:leader="none"/>
          <w:tab w:val="clear" w:pos="792" w:leader="none"/>
        </w:tabs>
        <w:rPr>
          <w:sz w:val="26"/>
          <w:szCs w:val="26"/>
        </w:rPr>
      </w:pPr>
      <w:r>
        <w:rPr>
          <w:sz w:val="26"/>
          <w:szCs w:val="26"/>
          <w:highlight w:val="none"/>
          <w:lang w:eastAsia="en-US"/>
        </w:rPr>
      </w:r>
      <w:r>
        <w:rPr>
          <w:rFonts w:ascii="Times New Roman" w:hAnsi="Times New Roman"/>
          <w:bCs/>
          <w:sz w:val="26"/>
          <w:szCs w:val="26"/>
          <w:lang w:eastAsia="ru-RU"/>
        </w:rPr>
        <w:t xml:space="preserve">Просрочка со стороны Исполнителя в передаче любого из документов, необходимых для осуществления платежа, является основанием для Заказчика задержать платеж соразмерно </w:t>
      </w:r>
      <w:r>
        <w:rPr>
          <w:rFonts w:ascii="Times New Roman" w:hAnsi="Times New Roman"/>
          <w:bCs/>
          <w:sz w:val="26"/>
          <w:szCs w:val="26"/>
          <w:lang w:eastAsia="ru-RU"/>
        </w:rPr>
        <w:t xml:space="preserve">времени просрочки</w:t>
      </w:r>
      <w:r>
        <w:rPr>
          <w:rFonts w:ascii="Times New Roman" w:hAnsi="Times New Roman"/>
          <w:bCs/>
          <w:sz w:val="26"/>
          <w:szCs w:val="26"/>
          <w:lang w:eastAsia="ru-RU"/>
        </w:rPr>
        <w:t xml:space="preserve"> </w:t>
      </w:r>
      <w:r>
        <w:rPr>
          <w:rFonts w:ascii="Times New Roman" w:hAnsi="Times New Roman"/>
          <w:bCs/>
          <w:sz w:val="26"/>
          <w:szCs w:val="26"/>
          <w:lang w:eastAsia="ru-RU"/>
        </w:rPr>
        <w:t xml:space="preserve">Исполнителя</w:t>
      </w:r>
      <w:r>
        <w:rPr>
          <w:rFonts w:ascii="Times New Roman" w:hAnsi="Times New Roman"/>
          <w:bCs/>
          <w:sz w:val="26"/>
          <w:szCs w:val="26"/>
          <w:lang w:eastAsia="ru-RU"/>
        </w:rPr>
        <w:t xml:space="preserve">.</w:t>
      </w:r>
      <w:r>
        <w:rPr>
          <w:sz w:val="26"/>
          <w:szCs w:val="26"/>
        </w:rPr>
      </w:r>
      <w:r>
        <w:rPr>
          <w:sz w:val="26"/>
          <w:szCs w:val="26"/>
        </w:rPr>
      </w:r>
    </w:p>
    <w:p>
      <w:pPr>
        <w:pStyle w:val="1784"/>
        <w:numPr>
          <w:ilvl w:val="1"/>
          <w:numId w:val="26"/>
        </w:numPr>
        <w:contextualSpacing/>
        <w:ind w:left="0" w:firstLine="720"/>
        <w:spacing w:line="240" w:lineRule="auto"/>
        <w:widowControl w:val="off"/>
        <w:tabs>
          <w:tab w:val="num" w:pos="0" w:leader="none"/>
          <w:tab w:val="clear" w:pos="792" w:leader="none"/>
        </w:tabs>
        <w:rPr>
          <w:sz w:val="26"/>
          <w:szCs w:val="26"/>
        </w:rPr>
      </w:pPr>
      <w:r>
        <w:rPr>
          <w:sz w:val="26"/>
          <w:szCs w:val="26"/>
          <w:highlight w:val="none"/>
          <w:lang w:eastAsia="en-US"/>
        </w:rPr>
      </w:r>
      <w:r>
        <w:rPr>
          <w:sz w:val="26"/>
          <w:szCs w:val="26"/>
          <w:highlight w:val="none"/>
          <w:lang w:eastAsia="en-US"/>
        </w:rPr>
        <w:t xml:space="preserve">В случ</w:t>
      </w:r>
      <w:r>
        <w:rPr>
          <w:sz w:val="26"/>
          <w:szCs w:val="26"/>
          <w:highlight w:val="none"/>
          <w:lang w:eastAsia="en-US"/>
        </w:rPr>
        <w:t xml:space="preserve">ае нарушения Исполнителем своих обязательств, предусмотренных разделом 7 Договора, Заказчик, вправе приостановить предусмотренные разделом 2 Договора платежи в пользу Исполнителя до момента устранения указанных нарушений и на период в 10 рабочих дней после</w:t>
      </w:r>
      <w:r>
        <w:rPr>
          <w:sz w:val="26"/>
          <w:szCs w:val="26"/>
          <w:highlight w:val="none"/>
          <w:lang w:eastAsia="en-US"/>
        </w:rPr>
        <w:t xml:space="preserve"> устранения указанных нарушений.</w:t>
      </w:r>
      <w:r>
        <w:rPr>
          <w:sz w:val="26"/>
          <w:szCs w:val="26"/>
        </w:rPr>
      </w:r>
      <w:r>
        <w:rPr>
          <w:sz w:val="26"/>
          <w:szCs w:val="26"/>
        </w:rPr>
      </w:r>
    </w:p>
    <w:p>
      <w:pPr>
        <w:pStyle w:val="1784"/>
        <w:numPr>
          <w:ilvl w:val="1"/>
          <w:numId w:val="26"/>
        </w:numPr>
        <w:contextualSpacing/>
        <w:ind w:left="0" w:firstLine="720"/>
        <w:spacing w:line="240" w:lineRule="auto"/>
        <w:widowControl w:val="off"/>
        <w:tabs>
          <w:tab w:val="num" w:pos="0" w:leader="none"/>
          <w:tab w:val="clear" w:pos="792" w:leader="none"/>
        </w:tabs>
        <w:rPr>
          <w:sz w:val="26"/>
          <w:szCs w:val="26"/>
        </w:rPr>
      </w:pPr>
      <w:r>
        <w:rPr>
          <w:sz w:val="26"/>
          <w:szCs w:val="26"/>
          <w:highlight w:val="none"/>
          <w:lang w:eastAsia="en-US"/>
        </w:rPr>
      </w:r>
      <w:r>
        <w:rPr>
          <w:rFonts w:ascii="Times New Roman" w:hAnsi="Times New Roman"/>
          <w:bCs/>
          <w:sz w:val="26"/>
          <w:szCs w:val="26"/>
          <w:lang w:eastAsia="ru-RU"/>
        </w:rPr>
        <w:t xml:space="preserve">В отношении любых денежных сумм, подлежащих уплате Заказчиком </w:t>
      </w:r>
      <w:r>
        <w:rPr>
          <w:rFonts w:ascii="Times New Roman" w:hAnsi="Times New Roman"/>
          <w:bCs/>
          <w:sz w:val="26"/>
          <w:szCs w:val="26"/>
          <w:lang w:eastAsia="ru-RU"/>
        </w:rPr>
        <w:t xml:space="preserve">Исполнителю</w:t>
      </w:r>
      <w:r>
        <w:rPr>
          <w:rFonts w:ascii="Times New Roman" w:hAnsi="Times New Roman"/>
          <w:bCs/>
          <w:sz w:val="26"/>
          <w:szCs w:val="26"/>
          <w:lang w:eastAsia="ru-RU"/>
        </w:rPr>
        <w:t xml:space="preserve">, </w:t>
      </w:r>
      <w:r>
        <w:rPr>
          <w:rFonts w:ascii="Times New Roman" w:hAnsi="Times New Roman"/>
          <w:bCs/>
          <w:sz w:val="26"/>
          <w:szCs w:val="26"/>
          <w:lang w:eastAsia="ru-RU"/>
        </w:rPr>
        <w:t xml:space="preserve">не применяются</w:t>
      </w:r>
      <w:r>
        <w:rPr>
          <w:rFonts w:ascii="Times New Roman" w:hAnsi="Times New Roman"/>
          <w:bCs/>
          <w:sz w:val="26"/>
          <w:szCs w:val="26"/>
          <w:lang w:eastAsia="ru-RU"/>
        </w:rPr>
        <w:t xml:space="preserve"> нормы о коммерческом кредите или уплате каких - либо процентов в качестве </w:t>
      </w:r>
      <w:r>
        <w:rPr>
          <w:rFonts w:ascii="Times New Roman" w:hAnsi="Times New Roman"/>
          <w:bCs/>
          <w:sz w:val="26"/>
          <w:szCs w:val="26"/>
          <w:lang w:eastAsia="ru-RU"/>
        </w:rPr>
        <w:t xml:space="preserve">платы за</w:t>
      </w:r>
      <w:r>
        <w:rPr>
          <w:rFonts w:ascii="Times New Roman" w:hAnsi="Times New Roman"/>
          <w:bCs/>
          <w:sz w:val="26"/>
          <w:szCs w:val="26"/>
          <w:lang w:eastAsia="ru-RU"/>
        </w:rPr>
        <w:t xml:space="preserve"> пользование денежными средствами </w:t>
      </w:r>
      <w:r>
        <w:rPr>
          <w:rFonts w:ascii="Times New Roman" w:hAnsi="Times New Roman"/>
          <w:bCs/>
          <w:sz w:val="26"/>
          <w:szCs w:val="26"/>
          <w:lang w:eastAsia="ru-RU"/>
        </w:rPr>
        <w:t xml:space="preserve">Исполнителя</w:t>
      </w:r>
      <w:r>
        <w:rPr>
          <w:rFonts w:ascii="Times New Roman" w:hAnsi="Times New Roman"/>
          <w:bCs/>
          <w:sz w:val="26"/>
          <w:szCs w:val="26"/>
          <w:lang w:eastAsia="ru-RU"/>
        </w:rPr>
        <w:t xml:space="preserve"> (в т.ч. ст. 317.1 ГК РФ).</w:t>
      </w:r>
      <w:r>
        <w:rPr>
          <w:sz w:val="26"/>
          <w:szCs w:val="26"/>
        </w:rPr>
      </w:r>
      <w:r>
        <w:rPr>
          <w:sz w:val="26"/>
          <w:szCs w:val="26"/>
        </w:rPr>
      </w:r>
    </w:p>
    <w:p>
      <w:pPr>
        <w:pStyle w:val="1784"/>
        <w:contextualSpacing/>
        <w:ind w:left="0" w:right="0" w:firstLine="709"/>
        <w:spacing w:line="240" w:lineRule="auto"/>
        <w:widowControl w:val="off"/>
        <w:tabs>
          <w:tab w:val="num" w:pos="0" w:leader="none"/>
          <w:tab w:val="clear" w:pos="792" w:leader="none"/>
        </w:tabs>
        <w:rPr>
          <w:sz w:val="26"/>
          <w:szCs w:val="26"/>
        </w:rPr>
      </w:pPr>
      <w:r>
        <w:rPr>
          <w:sz w:val="26"/>
          <w:szCs w:val="26"/>
          <w:highlight w:val="none"/>
          <w:lang w:eastAsia="en-US"/>
        </w:rPr>
      </w:r>
      <w:r>
        <w:rPr>
          <w:rFonts w:ascii="Times New Roman" w:hAnsi="Times New Roman"/>
          <w:bCs/>
          <w:sz w:val="26"/>
          <w:szCs w:val="26"/>
          <w:lang w:eastAsia="ru-RU"/>
        </w:rPr>
        <w:t xml:space="preserve">На сумму обеспечительного платежа </w:t>
      </w:r>
      <w:r>
        <w:rPr>
          <w:rFonts w:ascii="Times New Roman" w:hAnsi="Times New Roman"/>
          <w:bCs/>
          <w:sz w:val="26"/>
          <w:szCs w:val="26"/>
          <w:lang w:eastAsia="ru-RU"/>
        </w:rPr>
        <w:t xml:space="preserve">Исполнителя</w:t>
      </w:r>
      <w:r>
        <w:rPr>
          <w:rFonts w:ascii="Times New Roman" w:hAnsi="Times New Roman"/>
          <w:bCs/>
          <w:sz w:val="26"/>
          <w:szCs w:val="26"/>
          <w:lang w:eastAsia="ru-RU"/>
        </w:rPr>
        <w:t xml:space="preserve">, в т.ч. по обязательству Заказчика по </w:t>
      </w:r>
      <w:r>
        <w:rPr>
          <w:rFonts w:ascii="Times New Roman" w:hAnsi="Times New Roman"/>
          <w:bCs/>
          <w:sz w:val="26"/>
          <w:szCs w:val="26"/>
          <w:lang w:eastAsia="ru-RU"/>
        </w:rPr>
        <w:t xml:space="preserve">его возврату</w:t>
      </w:r>
      <w:r>
        <w:rPr>
          <w:rFonts w:ascii="Times New Roman" w:hAnsi="Times New Roman"/>
          <w:bCs/>
          <w:sz w:val="26"/>
          <w:szCs w:val="26"/>
          <w:lang w:eastAsia="ru-RU"/>
        </w:rPr>
        <w:t xml:space="preserve">, какие-либо проценты за пользование денежными средствами </w:t>
      </w:r>
      <w:r>
        <w:rPr>
          <w:rFonts w:ascii="Times New Roman" w:hAnsi="Times New Roman"/>
          <w:bCs/>
          <w:sz w:val="26"/>
          <w:szCs w:val="26"/>
          <w:lang w:eastAsia="ru-RU"/>
        </w:rPr>
        <w:t xml:space="preserve">Исполнителя</w:t>
      </w:r>
      <w:r>
        <w:rPr>
          <w:rFonts w:ascii="Times New Roman" w:hAnsi="Times New Roman"/>
          <w:bCs/>
          <w:sz w:val="26"/>
          <w:szCs w:val="26"/>
          <w:lang w:eastAsia="ru-RU"/>
        </w:rPr>
        <w:t xml:space="preserve"> (в т.ч. ст. </w:t>
      </w:r>
      <w:r>
        <w:rPr>
          <w:rFonts w:ascii="Times New Roman" w:hAnsi="Times New Roman"/>
          <w:bCs/>
          <w:sz w:val="26"/>
          <w:szCs w:val="26"/>
          <w:lang w:eastAsia="ru-RU"/>
        </w:rPr>
        <w:t xml:space="preserve">317.1 ГК</w:t>
      </w:r>
      <w:r>
        <w:rPr>
          <w:rFonts w:ascii="Times New Roman" w:hAnsi="Times New Roman"/>
          <w:bCs/>
          <w:sz w:val="26"/>
          <w:szCs w:val="26"/>
          <w:lang w:eastAsia="ru-RU"/>
        </w:rPr>
        <w:t xml:space="preserve"> РФ) Заказчиком не начисляются и не уплачиваются.).</w:t>
      </w:r>
      <w:r>
        <w:rPr>
          <w:sz w:val="26"/>
          <w:szCs w:val="26"/>
        </w:rPr>
      </w:r>
      <w:r>
        <w:rPr>
          <w:sz w:val="26"/>
          <w:szCs w:val="26"/>
        </w:rPr>
      </w:r>
    </w:p>
    <w:p>
      <w:pPr>
        <w:numPr>
          <w:ilvl w:val="1"/>
          <w:numId w:val="26"/>
        </w:numPr>
        <w:ind w:left="0" w:firstLine="720"/>
        <w:jc w:val="both"/>
        <w:spacing w:after="0" w:line="240" w:lineRule="auto"/>
        <w:widowControl w:val="off"/>
        <w:tabs>
          <w:tab w:val="num" w:pos="0" w:leader="none"/>
          <w:tab w:val="clear" w:pos="792" w:leader="none"/>
        </w:tabs>
        <w:rPr>
          <w:rFonts w:ascii="Times New Roman" w:hAnsi="Times New Roman"/>
          <w:sz w:val="26"/>
          <w:szCs w:val="26"/>
        </w:rPr>
      </w:pPr>
      <w:r>
        <w:rPr>
          <w:rFonts w:ascii="Times New Roman" w:hAnsi="Times New Roman"/>
          <w:sz w:val="26"/>
          <w:szCs w:val="26"/>
        </w:rPr>
        <w:t xml:space="preserve">В случае если по окончани</w:t>
      </w:r>
      <w:r>
        <w:rPr>
          <w:rFonts w:ascii="Times New Roman" w:hAnsi="Times New Roman"/>
          <w:sz w:val="26"/>
          <w:szCs w:val="26"/>
        </w:rPr>
        <w:t xml:space="preserve">и</w:t>
      </w:r>
      <w:r>
        <w:rPr>
          <w:rFonts w:ascii="Times New Roman" w:hAnsi="Times New Roman"/>
          <w:sz w:val="26"/>
          <w:szCs w:val="26"/>
        </w:rPr>
        <w:t xml:space="preserve"> срока, указанного в пункте 1.4 Договора, совокупная стоимость оказанных услуг будет меньше предельной цены, указанной в пункте 2.1 Договора, Зака</w:t>
      </w:r>
      <w:r>
        <w:rPr>
          <w:rFonts w:ascii="Times New Roman" w:hAnsi="Times New Roman"/>
          <w:sz w:val="26"/>
          <w:szCs w:val="26"/>
        </w:rPr>
        <w:t xml:space="preserve">зчик не несет ответственности и не возмещает затраты Исполнителя на планирование, развитие собственных информационных и кадровых ресурсов, заключенные договоры с соисполнителями и иные расходы, произведенные в расчете на получение предельной цены Договора.</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num" w:pos="0" w:leader="none"/>
          <w:tab w:val="clear" w:pos="792" w:leader="none"/>
        </w:tabs>
        <w:rPr>
          <w:rFonts w:ascii="Times New Roman" w:hAnsi="Times New Roman" w:cs="Times New Roman"/>
          <w:sz w:val="26"/>
          <w:szCs w:val="26"/>
        </w:rPr>
      </w:pPr>
      <w:r>
        <w:rPr>
          <w:rFonts w:ascii="Times New Roman" w:hAnsi="Times New Roman" w:eastAsia="Times New Roman" w:cs="Times New Roman"/>
          <w:sz w:val="26"/>
          <w:szCs w:val="26"/>
        </w:rPr>
        <w:t xml:space="preserve">Стороны </w:t>
      </w:r>
      <w:r>
        <w:rPr>
          <w:rFonts w:ascii="Times New Roman" w:hAnsi="Times New Roman" w:eastAsia="Times New Roman" w:cs="Times New Roman"/>
          <w:sz w:val="26"/>
          <w:szCs w:val="26"/>
        </w:rPr>
        <w:t xml:space="preserve">ежеквартально производят сверку расчетов по Договору. Исполнитель не позднее </w:t>
      </w:r>
      <w:r>
        <w:rPr>
          <w:rFonts w:ascii="Times New Roman" w:hAnsi="Times New Roman" w:eastAsia="Times New Roman" w:cs="Times New Roman"/>
          <w:sz w:val="26"/>
          <w:szCs w:val="26"/>
        </w:rPr>
        <w:t xml:space="preserve">10</w:t>
      </w:r>
      <w:r>
        <w:rPr>
          <w:rFonts w:ascii="Times New Roman" w:hAnsi="Times New Roman" w:eastAsia="Times New Roman" w:cs="Times New Roman"/>
          <w:sz w:val="26"/>
          <w:szCs w:val="26"/>
        </w:rPr>
        <w:t xml:space="preserve"> (десятого)</w:t>
      </w:r>
      <w:r>
        <w:rPr>
          <w:rFonts w:ascii="Times New Roman" w:hAnsi="Times New Roman" w:eastAsia="Times New Roman" w:cs="Times New Roman"/>
          <w:sz w:val="26"/>
          <w:szCs w:val="26"/>
        </w:rPr>
        <w:t xml:space="preserve"> числа месяца,</w:t>
      </w:r>
      <w:r>
        <w:rPr>
          <w:rFonts w:ascii="Times New Roman" w:hAnsi="Times New Roman" w:eastAsia="Times New Roman" w:cs="Times New Roman"/>
          <w:sz w:val="26"/>
          <w:szCs w:val="26"/>
        </w:rPr>
        <w:t xml:space="preserve"> следующего за очередным кварталом, направляет Заказчику акт сверки расчетов в двух экземплярах. Заказчик не позднее 10 рабочих дней с даты получения акта сверки расчетов подписывает его (при отсутствии замечаний) и второй экземпляр возвращает Исполнителю.</w:t>
      </w:r>
      <w:r>
        <w:rPr>
          <w:rFonts w:ascii="Times New Roman" w:hAnsi="Times New Roman" w:cs="Times New Roman"/>
          <w:sz w:val="26"/>
          <w:szCs w:val="26"/>
        </w:rPr>
      </w:r>
      <w:r>
        <w:rPr>
          <w:rFonts w:ascii="Times New Roman" w:hAnsi="Times New Roman" w:cs="Times New Roman"/>
          <w:sz w:val="26"/>
          <w:szCs w:val="26"/>
        </w:rPr>
      </w:r>
    </w:p>
    <w:p>
      <w:pPr>
        <w:ind w:firstLine="708"/>
        <w:jc w:val="both"/>
        <w:spacing w:after="0" w:line="240" w:lineRule="auto"/>
        <w:rPr>
          <w:rFonts w:ascii="Times New Roman" w:hAnsi="Times New Roman"/>
          <w:sz w:val="26"/>
          <w:szCs w:val="26"/>
        </w:rPr>
      </w:pPr>
      <w:r>
        <w:rPr>
          <w:rFonts w:ascii="Times New Roman" w:hAnsi="Times New Roman"/>
          <w:sz w:val="26"/>
          <w:szCs w:val="26"/>
        </w:rPr>
        <w:t xml:space="preserve">При завершении исполнения Договора Стороны производят сверку расчетов по Договору. Исполнитель не позднее 5 </w:t>
      </w:r>
      <w:r>
        <w:rPr>
          <w:rFonts w:ascii="Times New Roman" w:hAnsi="Times New Roman"/>
          <w:sz w:val="26"/>
          <w:szCs w:val="26"/>
        </w:rPr>
        <w:t xml:space="preserve">(пяти) </w:t>
      </w:r>
      <w:r>
        <w:rPr>
          <w:rFonts w:ascii="Times New Roman" w:hAnsi="Times New Roman"/>
          <w:sz w:val="26"/>
          <w:szCs w:val="26"/>
        </w:rPr>
        <w:t xml:space="preserve">рабочих дней с даты окончательного платежа Заказчиком направляет Заказчику акт сверки расчетов в двух экземплярах. Заказчик не позднее 10 </w:t>
      </w:r>
      <w:r>
        <w:rPr>
          <w:rFonts w:ascii="Times New Roman" w:hAnsi="Times New Roman"/>
          <w:sz w:val="26"/>
          <w:szCs w:val="26"/>
        </w:rPr>
        <w:t xml:space="preserve">(десяти) </w:t>
      </w:r>
      <w:r>
        <w:rPr>
          <w:rFonts w:ascii="Times New Roman" w:hAnsi="Times New Roman"/>
          <w:sz w:val="26"/>
          <w:szCs w:val="26"/>
        </w:rPr>
        <w:t xml:space="preserve">рабочих дней с даты получения акта сверки расчетов подписывает его (при отсутствии замечаний) и второй экземпляр возвращает Исполнителю.</w:t>
      </w:r>
      <w:r>
        <w:rPr>
          <w:rFonts w:ascii="Times New Roman" w:hAnsi="Times New Roman"/>
          <w:sz w:val="26"/>
          <w:szCs w:val="26"/>
        </w:rPr>
      </w:r>
      <w:r>
        <w:rPr>
          <w:rFonts w:ascii="Times New Roman" w:hAnsi="Times New Roman"/>
          <w:sz w:val="26"/>
          <w:szCs w:val="26"/>
        </w:rPr>
      </w:r>
    </w:p>
    <w:p>
      <w:pPr>
        <w:contextualSpacing/>
        <w:ind w:firstLine="720"/>
        <w:jc w:val="both"/>
        <w:spacing w:after="0" w:line="240" w:lineRule="auto"/>
        <w:widowControl w:val="off"/>
        <w:tabs>
          <w:tab w:val="left" w:pos="1080" w:leader="none"/>
        </w:tabs>
        <w:rPr>
          <w:rFonts w:ascii="Times New Roman" w:hAnsi="Times New Roman"/>
          <w:sz w:val="26"/>
          <w:szCs w:val="26"/>
          <w:lang w:eastAsia="ru-RU"/>
        </w:rPr>
      </w:pPr>
      <w:r>
        <w:rPr>
          <w:rFonts w:ascii="Times New Roman" w:hAnsi="Times New Roman"/>
          <w:sz w:val="26"/>
          <w:szCs w:val="26"/>
          <w:lang w:eastAsia="ru-RU"/>
        </w:rPr>
      </w:r>
      <w:r>
        <w:rPr>
          <w:rFonts w:ascii="Times New Roman" w:hAnsi="Times New Roman"/>
          <w:sz w:val="26"/>
          <w:szCs w:val="26"/>
          <w:lang w:eastAsia="ru-RU"/>
        </w:rPr>
      </w:r>
      <w:r>
        <w:rPr>
          <w:rFonts w:ascii="Times New Roman" w:hAnsi="Times New Roman"/>
          <w:sz w:val="26"/>
          <w:szCs w:val="26"/>
          <w:lang w:eastAsia="ru-RU"/>
        </w:rPr>
      </w:r>
    </w:p>
    <w:p>
      <w:pPr>
        <w:numPr>
          <w:ilvl w:val="0"/>
          <w:numId w:val="26"/>
        </w:numPr>
        <w:jc w:val="center"/>
        <w:spacing w:after="0" w:line="240" w:lineRule="auto"/>
        <w:widowControl w:val="off"/>
        <w:tabs>
          <w:tab w:val="left" w:pos="1080" w:leader="none"/>
        </w:tabs>
        <w:rPr>
          <w:rFonts w:ascii="Times New Roman" w:hAnsi="Times New Roman"/>
          <w:b/>
          <w:bCs/>
          <w:sz w:val="26"/>
          <w:szCs w:val="26"/>
          <w:lang w:eastAsia="ru-RU"/>
        </w:rPr>
      </w:pPr>
      <w:r>
        <w:rPr>
          <w:rFonts w:ascii="Times New Roman" w:hAnsi="Times New Roman"/>
          <w:b/>
          <w:bCs/>
          <w:sz w:val="26"/>
          <w:szCs w:val="26"/>
          <w:lang w:eastAsia="ru-RU"/>
        </w:rPr>
        <w:t xml:space="preserve">Права и обязанности Сторон</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20"/>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sz w:val="26"/>
          <w:szCs w:val="26"/>
        </w:rPr>
        <w:t xml:space="preserve">Исполнитель обязуется:</w:t>
      </w:r>
      <w:r>
        <w:rPr>
          <w:rFonts w:ascii="Times New Roman" w:hAnsi="Times New Roman"/>
          <w:b/>
          <w:bCs/>
          <w:sz w:val="26"/>
          <w:szCs w:val="26"/>
          <w:lang w:eastAsia="ru-RU"/>
        </w:rPr>
      </w:r>
      <w:r>
        <w:rPr>
          <w:rFonts w:ascii="Times New Roman" w:hAnsi="Times New Roman"/>
          <w:b/>
          <w:bCs/>
          <w:sz w:val="26"/>
          <w:szCs w:val="26"/>
          <w:lang w:eastAsia="ru-RU"/>
        </w:rPr>
      </w:r>
    </w:p>
    <w:p>
      <w:pPr>
        <w:numPr>
          <w:ilvl w:val="2"/>
          <w:numId w:val="27"/>
        </w:numPr>
        <w:contextualSpacing/>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Вести учет объема оказанных Заказчику услуг и отражать его в Актах.</w:t>
      </w:r>
      <w:r>
        <w:rPr>
          <w:rFonts w:ascii="Times New Roman" w:hAnsi="Times New Roman"/>
          <w:sz w:val="26"/>
          <w:szCs w:val="26"/>
        </w:rPr>
      </w:r>
      <w:r>
        <w:rPr>
          <w:rFonts w:ascii="Times New Roman" w:hAnsi="Times New Roman"/>
          <w:sz w:val="26"/>
          <w:szCs w:val="26"/>
        </w:rPr>
      </w:r>
    </w:p>
    <w:p>
      <w:pPr>
        <w:numPr>
          <w:ilvl w:val="2"/>
          <w:numId w:val="27"/>
        </w:numPr>
        <w:ind w:left="0" w:firstLine="720"/>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rPr>
        <w:t xml:space="preserve">Оказывать Заказчику услуги по Договору в соответствии с законодательством Российской Федерации, на основании действующих лиценз</w:t>
      </w:r>
      <w:r>
        <w:rPr>
          <w:rFonts w:ascii="Times New Roman" w:hAnsi="Times New Roman"/>
          <w:sz w:val="26"/>
          <w:szCs w:val="26"/>
        </w:rPr>
        <w:t xml:space="preserve">ий с надлежащим качеством, использовать только сертифицированное оборудование, лицензированное программное обеспечение и поверенное метрологическое оборудование. Исполнитель обязан продлевать действие необходимых для оказания услуг сертификатов и лицензий.</w:t>
      </w:r>
      <w:r>
        <w:rPr>
          <w:rFonts w:ascii="Times New Roman" w:hAnsi="Times New Roman"/>
          <w:sz w:val="26"/>
          <w:szCs w:val="26"/>
        </w:rPr>
      </w:r>
      <w:r>
        <w:rPr>
          <w:rFonts w:ascii="Times New Roman" w:hAnsi="Times New Roman"/>
          <w:sz w:val="26"/>
          <w:szCs w:val="26"/>
        </w:rPr>
      </w:r>
    </w:p>
    <w:p>
      <w:pPr>
        <w:numPr>
          <w:ilvl w:val="2"/>
          <w:numId w:val="27"/>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Соблюдать установленные на объект</w:t>
      </w:r>
      <w:r>
        <w:rPr>
          <w:rFonts w:ascii="Times New Roman" w:hAnsi="Times New Roman"/>
          <w:sz w:val="26"/>
          <w:szCs w:val="26"/>
        </w:rPr>
        <w:t xml:space="preserve">ах Заказчика и П</w:t>
      </w:r>
      <w:r>
        <w:rPr>
          <w:rFonts w:ascii="Times New Roman" w:hAnsi="Times New Roman"/>
          <w:sz w:val="26"/>
          <w:szCs w:val="26"/>
        </w:rPr>
        <w:t xml:space="preserve">АО «Россети» правила пропускного и объектового режима и обеспечить выполнение требований по пожарной безопасности, охране труда и окружающей среды работниками Исполнителя и работниками привлекаемых им субисполнителей (в случае привлечения субисполнителей).</w:t>
      </w:r>
      <w:r>
        <w:rPr>
          <w:rFonts w:ascii="Times New Roman" w:hAnsi="Times New Roman"/>
          <w:sz w:val="26"/>
          <w:szCs w:val="26"/>
        </w:rPr>
      </w:r>
      <w:r>
        <w:rPr>
          <w:rFonts w:ascii="Times New Roman" w:hAnsi="Times New Roman"/>
          <w:sz w:val="26"/>
          <w:szCs w:val="26"/>
        </w:rPr>
      </w:r>
    </w:p>
    <w:p>
      <w:pPr>
        <w:numPr>
          <w:ilvl w:val="2"/>
          <w:numId w:val="27"/>
        </w:numPr>
        <w:ind w:left="0" w:firstLine="720"/>
        <w:jc w:val="both"/>
        <w:spacing w:after="0" w:line="240" w:lineRule="auto"/>
        <w:widowControl w:val="off"/>
        <w:rPr>
          <w:rFonts w:ascii="Times New Roman" w:hAnsi="Times New Roman"/>
          <w:sz w:val="26"/>
          <w:szCs w:val="26"/>
        </w:rPr>
      </w:pPr>
      <w:r>
        <w:rPr>
          <w:rFonts w:ascii="Times New Roman" w:hAnsi="Times New Roman"/>
          <w:bCs/>
          <w:iCs/>
          <w:sz w:val="26"/>
          <w:szCs w:val="26"/>
        </w:rPr>
        <w:t xml:space="preserve">Выполнять требования Прав</w:t>
      </w:r>
      <w:r>
        <w:rPr>
          <w:rFonts w:ascii="Times New Roman" w:hAnsi="Times New Roman"/>
          <w:bCs/>
          <w:iCs/>
          <w:sz w:val="26"/>
          <w:szCs w:val="26"/>
        </w:rPr>
        <w:t xml:space="preserve">ил информационной безопасности </w:t>
      </w:r>
      <w:r>
        <w:rPr>
          <w:rFonts w:ascii="Times New Roman" w:hAnsi="Times New Roman"/>
          <w:sz w:val="26"/>
          <w:szCs w:val="26"/>
        </w:rPr>
        <w:t xml:space="preserve">ПАО «Россети»</w:t>
      </w:r>
      <w:r>
        <w:rPr>
          <w:rFonts w:ascii="Times New Roman" w:hAnsi="Times New Roman"/>
          <w:bCs/>
          <w:iCs/>
          <w:sz w:val="26"/>
          <w:szCs w:val="26"/>
        </w:rPr>
        <w:t xml:space="preserve">, утвержденных </w:t>
      </w:r>
      <w:r>
        <w:rPr>
          <w:rFonts w:ascii="Times New Roman" w:hAnsi="Times New Roman"/>
          <w:sz w:val="26"/>
          <w:szCs w:val="26"/>
        </w:rPr>
        <w:t xml:space="preserve">ПАО «Россети» </w:t>
      </w:r>
      <w:r>
        <w:rPr>
          <w:rFonts w:ascii="Times New Roman" w:hAnsi="Times New Roman"/>
          <w:bCs/>
          <w:iCs/>
          <w:sz w:val="26"/>
          <w:szCs w:val="26"/>
        </w:rPr>
        <w:t xml:space="preserve">(далее - Правила), в части касающейся Исполнителя, а также обеспечить их исполнение от субисполнителей (в случае привлечения). В течение одного календарного дня с момента начала исполнения Д</w:t>
      </w:r>
      <w:r>
        <w:rPr>
          <w:rFonts w:ascii="Times New Roman" w:hAnsi="Times New Roman"/>
          <w:bCs/>
          <w:iCs/>
          <w:sz w:val="26"/>
          <w:szCs w:val="26"/>
        </w:rPr>
        <w:t xml:space="preserve">оговора Исполнитель обязан ознакомить своих работников и работников субисполнителей (в случае привлечения) с Правилами. В случае внесения </w:t>
      </w:r>
      <w:r>
        <w:rPr>
          <w:rFonts w:ascii="Times New Roman" w:hAnsi="Times New Roman"/>
          <w:sz w:val="26"/>
          <w:szCs w:val="26"/>
        </w:rPr>
        <w:t xml:space="preserve">ПАО «Россети» </w:t>
      </w:r>
      <w:r>
        <w:rPr>
          <w:rFonts w:ascii="Times New Roman" w:hAnsi="Times New Roman"/>
          <w:bCs/>
          <w:iCs/>
          <w:sz w:val="26"/>
          <w:szCs w:val="26"/>
        </w:rPr>
        <w:t xml:space="preserve">изменений в Правила Исполнитель обязан руководствоваться актуальными Правилами, предоставленными Заказчиком</w:t>
      </w:r>
      <w:r>
        <w:rPr>
          <w:rFonts w:ascii="Times New Roman" w:hAnsi="Times New Roman"/>
          <w:b/>
          <w:bCs/>
          <w:i/>
          <w:iCs/>
          <w:sz w:val="26"/>
          <w:szCs w:val="26"/>
        </w:rPr>
        <w:t xml:space="preserve">.</w:t>
      </w:r>
      <w:r>
        <w:rPr>
          <w:rFonts w:ascii="Times New Roman" w:hAnsi="Times New Roman"/>
          <w:sz w:val="26"/>
          <w:szCs w:val="26"/>
        </w:rPr>
      </w:r>
      <w:r>
        <w:rPr>
          <w:rFonts w:ascii="Times New Roman" w:hAnsi="Times New Roman"/>
          <w:sz w:val="26"/>
          <w:szCs w:val="26"/>
        </w:rPr>
      </w:r>
    </w:p>
    <w:p>
      <w:pPr>
        <w:pStyle w:val="1596"/>
        <w:numPr>
          <w:ilvl w:val="2"/>
          <w:numId w:val="27"/>
        </w:numPr>
        <w:ind w:left="0" w:firstLine="720"/>
        <w:jc w:val="both"/>
        <w:spacing w:after="0" w:line="240" w:lineRule="auto"/>
        <w:widowControl w:val="off"/>
        <w:tabs>
          <w:tab w:val="left" w:pos="1080" w:leader="none"/>
        </w:tabs>
        <w:rPr>
          <w:rFonts w:ascii="Times New Roman" w:hAnsi="Times New Roman"/>
          <w:b w:val="0"/>
          <w:bCs w:val="0"/>
          <w:sz w:val="26"/>
          <w:szCs w:val="26"/>
        </w:rPr>
      </w:pPr>
      <w:r>
        <w:rPr>
          <w:rFonts w:ascii="Times New Roman" w:hAnsi="Times New Roman"/>
          <w:b w:val="0"/>
          <w:bCs w:val="0"/>
          <w:sz w:val="26"/>
          <w:szCs w:val="26"/>
        </w:rPr>
        <w:t xml:space="preserve">Письменно согласовывать с Заказчиком любые публичные сообщения с упоминанием </w:t>
      </w:r>
      <w:r>
        <w:rPr>
          <w:rFonts w:ascii="Times New Roman" w:hAnsi="Times New Roman"/>
          <w:b w:val="0"/>
          <w:bCs w:val="0"/>
          <w:sz w:val="26"/>
          <w:szCs w:val="26"/>
        </w:rPr>
        <w:t xml:space="preserve">АО «Россети Цифра» и </w:t>
      </w:r>
      <w:r>
        <w:rPr>
          <w:rFonts w:ascii="Times New Roman" w:hAnsi="Times New Roman"/>
          <w:b w:val="0"/>
          <w:bCs w:val="0"/>
          <w:sz w:val="26"/>
          <w:szCs w:val="26"/>
        </w:rPr>
        <w:t xml:space="preserve">ПАО «</w:t>
      </w:r>
      <w:r>
        <w:rPr>
          <w:rFonts w:ascii="Times New Roman" w:hAnsi="Times New Roman"/>
          <w:b w:val="0"/>
          <w:bCs w:val="0"/>
          <w:color w:val="000000"/>
          <w:sz w:val="26"/>
          <w:szCs w:val="26"/>
        </w:rPr>
        <w:t xml:space="preserve">Россети</w:t>
      </w:r>
      <w:r>
        <w:rPr>
          <w:rFonts w:ascii="Times New Roman" w:hAnsi="Times New Roman"/>
          <w:b w:val="0"/>
          <w:bCs w:val="0"/>
          <w:sz w:val="26"/>
          <w:szCs w:val="26"/>
        </w:rPr>
        <w:t xml:space="preserve">», ссылки на фирменное наименование, размещение </w:t>
      </w:r>
      <w:r>
        <w:rPr>
          <w:rFonts w:ascii="Times New Roman" w:hAnsi="Times New Roman"/>
          <w:b w:val="0"/>
          <w:bCs w:val="0"/>
          <w:sz w:val="26"/>
          <w:szCs w:val="26"/>
        </w:rPr>
        <w:t xml:space="preserve">фирменной символики </w:t>
      </w:r>
      <w:r>
        <w:rPr>
          <w:rFonts w:ascii="Times New Roman" w:hAnsi="Times New Roman"/>
          <w:b w:val="0"/>
          <w:bCs w:val="0"/>
          <w:sz w:val="26"/>
          <w:szCs w:val="26"/>
        </w:rPr>
        <w:t xml:space="preserve">АО «Россети Цифра» и </w:t>
      </w:r>
      <w:r>
        <w:rPr>
          <w:rFonts w:ascii="Times New Roman" w:hAnsi="Times New Roman"/>
          <w:b w:val="0"/>
          <w:bCs w:val="0"/>
          <w:sz w:val="26"/>
          <w:szCs w:val="26"/>
        </w:rPr>
        <w:t xml:space="preserve">ПАО «</w:t>
      </w:r>
      <w:r>
        <w:rPr>
          <w:rFonts w:ascii="Times New Roman" w:hAnsi="Times New Roman"/>
          <w:b w:val="0"/>
          <w:bCs w:val="0"/>
          <w:color w:val="000000"/>
          <w:sz w:val="26"/>
          <w:szCs w:val="26"/>
        </w:rPr>
        <w:t xml:space="preserve">Россети</w:t>
      </w:r>
      <w:r>
        <w:rPr>
          <w:rFonts w:ascii="Times New Roman" w:hAnsi="Times New Roman"/>
          <w:b w:val="0"/>
          <w:bCs w:val="0"/>
          <w:sz w:val="26"/>
          <w:szCs w:val="26"/>
        </w:rPr>
        <w:t xml:space="preserve">» в полиграфических изделиях, выставочных стендах, на интернет-сайтах и в СМИ.</w:t>
      </w:r>
      <w:r>
        <w:rPr>
          <w:rFonts w:ascii="Times New Roman" w:hAnsi="Times New Roman"/>
          <w:b w:val="0"/>
          <w:bCs w:val="0"/>
          <w:sz w:val="26"/>
          <w:szCs w:val="26"/>
        </w:rPr>
      </w:r>
      <w:r>
        <w:rPr>
          <w:rFonts w:ascii="Times New Roman" w:hAnsi="Times New Roman"/>
          <w:b w:val="0"/>
          <w:bCs w:val="0"/>
          <w:sz w:val="26"/>
          <w:szCs w:val="26"/>
        </w:rPr>
      </w:r>
    </w:p>
    <w:p>
      <w:pPr>
        <w:numPr>
          <w:ilvl w:val="2"/>
          <w:numId w:val="28"/>
        </w:numPr>
        <w:contextualSpacing/>
        <w:ind w:left="0" w:firstLine="720"/>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rPr>
        <w:t xml:space="preserve">Привлекать для оказания услуг по Договору персонал, имеющий необходимую квалификацию / необходимые сертификаты. Исполнитель обязан поддерживать квалификацию / продлевать действие необходимых для оказания услуг сертификатов своих сотрудников.</w:t>
      </w:r>
      <w:r>
        <w:rPr>
          <w:rFonts w:ascii="Times New Roman" w:hAnsi="Times New Roman"/>
          <w:sz w:val="26"/>
          <w:szCs w:val="26"/>
        </w:rPr>
      </w:r>
      <w:r>
        <w:rPr>
          <w:rFonts w:ascii="Times New Roman" w:hAnsi="Times New Roman"/>
          <w:sz w:val="26"/>
          <w:szCs w:val="26"/>
        </w:rPr>
      </w:r>
    </w:p>
    <w:p>
      <w:pPr>
        <w:numPr>
          <w:ilvl w:val="2"/>
          <w:numId w:val="28"/>
        </w:numPr>
        <w:contextualSpacing/>
        <w:ind w:left="0" w:firstLine="720"/>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highlight w:val="none"/>
        </w:rPr>
      </w:r>
      <w:r>
        <w:rPr>
          <w:rFonts w:ascii="Times New Roman" w:hAnsi="Times New Roman"/>
          <w:sz w:val="26"/>
          <w:szCs w:val="26"/>
          <w:highlight w:val="none"/>
        </w:rPr>
        <w:t xml:space="preserve">П</w:t>
      </w:r>
      <w:r>
        <w:rPr>
          <w:rFonts w:ascii="Times New Roman" w:hAnsi="Times New Roman"/>
          <w:sz w:val="26"/>
          <w:szCs w:val="26"/>
          <w:highlight w:val="none"/>
        </w:rPr>
        <w:t xml:space="preserve">редставлять Заказчику информацию об изменении состава (по сравнению с существовавшим на дату заключения настоящего договора) собственников Исполнителя, третьих лиц, привлеченных Исполнителем к исполнению своих обязательств по Договору (состава участников; </w:t>
      </w:r>
      <w:r>
        <w:rPr>
          <w:rFonts w:ascii="Times New Roman" w:hAnsi="Times New Roman"/>
          <w:sz w:val="26"/>
          <w:szCs w:val="26"/>
          <w:highlight w:val="none"/>
        </w:rPr>
        <w:t xml:space="preserve">в</w:t>
      </w:r>
      <w:r>
        <w:rPr>
          <w:rFonts w:ascii="Times New Roman" w:hAnsi="Times New Roman"/>
          <w:sz w:val="26"/>
          <w:szCs w:val="26"/>
          <w:highlight w:val="none"/>
        </w:rPr>
        <w:t xml:space="preserve">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третьих лиц, привлеченных Исполнителем к исполнению своих обязательств </w:t>
      </w:r>
      <w:r>
        <w:rPr>
          <w:rFonts w:ascii="Times New Roman" w:hAnsi="Times New Roman"/>
          <w:sz w:val="26"/>
          <w:szCs w:val="26"/>
          <w:highlight w:val="none"/>
        </w:rPr>
        <w:t xml:space="preserve">по Договору. Информация (вместе с копиями подтверждающих документов) представляется в АО «Россети Цифра» по форме, указанной в </w:t>
      </w:r>
      <w:r>
        <w:rPr>
          <w:rFonts w:ascii="Times New Roman" w:hAnsi="Times New Roman"/>
          <w:sz w:val="26"/>
          <w:szCs w:val="26"/>
          <w:highlight w:val="none"/>
        </w:rPr>
        <w:t xml:space="preserve">условиях  «Сведения о цепочке собственников и руководителей, в</w:t>
      </w:r>
      <w:r>
        <w:rPr>
          <w:rFonts w:ascii="Times New Roman" w:hAnsi="Times New Roman"/>
          <w:sz w:val="26"/>
          <w:szCs w:val="26"/>
          <w:highlight w:val="none"/>
        </w:rPr>
        <w:t xml:space="preserve">ключая бенефициаров»,  опубликованных на официальном сайте https://rosseti.digital в информационно-телекоммуникационной сети «Интернет» по ссылке https://rosseti.digital/purchases/40/ в разде</w:t>
      </w:r>
      <w:r>
        <w:rPr>
          <w:rFonts w:ascii="Times New Roman" w:hAnsi="Times New Roman"/>
          <w:sz w:val="26"/>
          <w:szCs w:val="26"/>
          <w:highlight w:val="none"/>
        </w:rPr>
        <w:t xml:space="preserve">ле «Юридические документы» и являющихся неотъемлемой частью настоящего Договора,</w:t>
      </w:r>
      <w:r>
        <w:rPr>
          <w:rFonts w:ascii="Times New Roman" w:hAnsi="Times New Roman"/>
          <w:sz w:val="26"/>
          <w:szCs w:val="26"/>
          <w:highlight w:val="none"/>
        </w:rPr>
        <w:t xml:space="preserve"> не позднее 3 (трех) календарных дней с даты наступления соответствующего события (юридического факта) способом</w:t>
      </w:r>
      <w:r>
        <w:rPr>
          <w:rFonts w:ascii="Times New Roman" w:hAnsi="Times New Roman"/>
          <w:sz w:val="26"/>
          <w:szCs w:val="26"/>
          <w:highlight w:val="none"/>
        </w:rPr>
        <w:t xml:space="preserve">, позволяющим подтвердить дату получения.</w:t>
      </w:r>
      <w:r>
        <w:rPr>
          <w:rFonts w:ascii="Times New Roman" w:hAnsi="Times New Roman"/>
          <w:sz w:val="26"/>
          <w:szCs w:val="26"/>
          <w:highlight w:val="none"/>
        </w:rPr>
      </w:r>
      <w:r>
        <w:rPr>
          <w:rFonts w:ascii="Times New Roman" w:hAnsi="Times New Roman"/>
          <w:sz w:val="26"/>
          <w:szCs w:val="26"/>
        </w:rPr>
      </w:r>
    </w:p>
    <w:p>
      <w:pPr>
        <w:contextualSpacing/>
        <w:ind w:left="0" w:right="0" w:firstLine="709"/>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highlight w:val="none"/>
        </w:rPr>
      </w:r>
      <w:r>
        <w:rPr>
          <w:rFonts w:ascii="Times New Roman" w:hAnsi="Times New Roman"/>
          <w:sz w:val="26"/>
          <w:szCs w:val="26"/>
          <w:lang w:eastAsia="ru-RU"/>
        </w:rPr>
        <w:t xml:space="preserve">В случае если информация о полной цепочке собственников Исполнителя, третьего лица, привлеченного Исполнителем к исполнению своих обязательств</w:t>
      </w:r>
      <w:r>
        <w:rPr>
          <w:rFonts w:ascii="Times New Roman" w:hAnsi="Times New Roman"/>
          <w:sz w:val="26"/>
          <w:szCs w:val="26"/>
          <w:lang w:eastAsia="ru-RU"/>
        </w:rPr>
        <w:br/>
        <w:t xml:space="preserve">по Договору, содержит персональные данные, Исполнитель об</w:t>
      </w:r>
      <w:r>
        <w:rPr>
          <w:rFonts w:ascii="Times New Roman" w:hAnsi="Times New Roman"/>
          <w:sz w:val="26"/>
          <w:szCs w:val="26"/>
          <w:lang w:eastAsia="ru-RU"/>
        </w:rPr>
        <w:t xml:space="preserve">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w:t>
      </w:r>
      <w:r>
        <w:rPr>
          <w:rFonts w:ascii="Times New Roman" w:hAnsi="Times New Roman"/>
          <w:sz w:val="26"/>
          <w:szCs w:val="26"/>
          <w:highlight w:val="none"/>
        </w:rPr>
        <w:t xml:space="preserve">в </w:t>
      </w:r>
      <w:r>
        <w:rPr>
          <w:rFonts w:ascii="Times New Roman" w:hAnsi="Times New Roman"/>
          <w:sz w:val="26"/>
          <w:szCs w:val="26"/>
          <w:highlight w:val="none"/>
        </w:rPr>
        <w:t xml:space="preserve">условиях  «Сведения о цепочке собственников и руководителей, в</w:t>
      </w:r>
      <w:r>
        <w:rPr>
          <w:rFonts w:ascii="Times New Roman" w:hAnsi="Times New Roman"/>
          <w:sz w:val="26"/>
          <w:szCs w:val="26"/>
          <w:highlight w:val="none"/>
        </w:rPr>
        <w:t xml:space="preserve">ключая бенефициаров»,  опубликованных на официальном сайте https://rosseti.digital в информационно-телекоммуникационной сети «Интернет» по ссылке https://rosseti.digital/purchases/40/ в разде</w:t>
      </w:r>
      <w:r>
        <w:rPr>
          <w:rFonts w:ascii="Times New Roman" w:hAnsi="Times New Roman"/>
          <w:sz w:val="26"/>
          <w:szCs w:val="26"/>
          <w:highlight w:val="none"/>
        </w:rPr>
        <w:t xml:space="preserve">ле «Юридические документы» и являющихся неотъемлемой частью настоящего Договора</w:t>
      </w:r>
      <w:r>
        <w:rPr>
          <w:rFonts w:ascii="Times New Roman" w:hAnsi="Times New Roman"/>
          <w:sz w:val="26"/>
          <w:szCs w:val="26"/>
        </w:rPr>
        <w:t xml:space="preserve">.</w:t>
      </w:r>
      <w:r>
        <w:rPr>
          <w:rFonts w:ascii="Times New Roman" w:hAnsi="Times New Roman"/>
          <w:sz w:val="26"/>
          <w:szCs w:val="26"/>
          <w:highlight w:val="none"/>
        </w:rPr>
      </w:r>
      <w:r>
        <w:rPr>
          <w:rFonts w:ascii="Times New Roman" w:hAnsi="Times New Roman"/>
          <w:sz w:val="26"/>
          <w:szCs w:val="26"/>
        </w:rPr>
      </w:r>
    </w:p>
    <w:p>
      <w:pPr>
        <w:numPr>
          <w:ilvl w:val="2"/>
          <w:numId w:val="28"/>
        </w:numPr>
        <w:ind w:left="0" w:firstLine="720"/>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rPr>
        <w:t xml:space="preserve">Проводить с участием представителей Заказчика </w:t>
      </w:r>
      <w:r>
        <w:rPr>
          <w:rFonts w:ascii="Times New Roman" w:hAnsi="Times New Roman"/>
          <w:sz w:val="26"/>
          <w:szCs w:val="26"/>
        </w:rPr>
        <w:t xml:space="preserve">и </w:t>
      </w:r>
      <w:r>
        <w:rPr>
          <w:rFonts w:ascii="Times New Roman" w:hAnsi="Times New Roman"/>
          <w:sz w:val="26"/>
          <w:szCs w:val="26"/>
        </w:rPr>
        <w:t xml:space="preserve">ПАО «</w:t>
      </w:r>
      <w:r>
        <w:rPr>
          <w:rFonts w:ascii="Times New Roman" w:hAnsi="Times New Roman"/>
          <w:color w:val="000000"/>
          <w:sz w:val="26"/>
          <w:szCs w:val="26"/>
        </w:rPr>
        <w:t xml:space="preserve">Россети</w:t>
      </w:r>
      <w:r>
        <w:rPr>
          <w:rFonts w:ascii="Times New Roman" w:hAnsi="Times New Roman"/>
          <w:sz w:val="26"/>
          <w:szCs w:val="26"/>
        </w:rPr>
        <w:t xml:space="preserve">» </w:t>
      </w:r>
      <w:r>
        <w:rPr>
          <w:rFonts w:ascii="Times New Roman" w:hAnsi="Times New Roman"/>
          <w:sz w:val="26"/>
          <w:szCs w:val="26"/>
        </w:rPr>
        <w:t xml:space="preserve">расследование несчастных случаев, произошедших с работниками Исполнителя (субисполнителя) на объектах Заказчика </w:t>
      </w:r>
      <w:r>
        <w:rPr>
          <w:rFonts w:ascii="Times New Roman" w:hAnsi="Times New Roman"/>
          <w:sz w:val="26"/>
          <w:szCs w:val="26"/>
        </w:rPr>
        <w:t xml:space="preserve">и </w:t>
      </w:r>
      <w:r>
        <w:rPr>
          <w:rFonts w:ascii="Times New Roman" w:hAnsi="Times New Roman"/>
          <w:sz w:val="26"/>
          <w:szCs w:val="26"/>
        </w:rPr>
        <w:t xml:space="preserve">ПАО «</w:t>
      </w:r>
      <w:r>
        <w:rPr>
          <w:rFonts w:ascii="Times New Roman" w:hAnsi="Times New Roman"/>
          <w:color w:val="000000"/>
          <w:sz w:val="26"/>
          <w:szCs w:val="26"/>
        </w:rPr>
        <w:t xml:space="preserve">Россети</w:t>
      </w:r>
      <w:r>
        <w:rPr>
          <w:rFonts w:ascii="Times New Roman" w:hAnsi="Times New Roman"/>
          <w:sz w:val="26"/>
          <w:szCs w:val="26"/>
        </w:rPr>
        <w:t xml:space="preserve">»</w:t>
      </w:r>
      <w:r>
        <w:rPr>
          <w:rFonts w:ascii="Times New Roman" w:hAnsi="Times New Roman"/>
          <w:sz w:val="26"/>
          <w:szCs w:val="26"/>
        </w:rPr>
        <w:t xml:space="preserve">.</w:t>
      </w:r>
      <w:r>
        <w:rPr>
          <w:rFonts w:ascii="Times New Roman" w:hAnsi="Times New Roman"/>
          <w:sz w:val="26"/>
          <w:szCs w:val="26"/>
        </w:rPr>
      </w:r>
      <w:r>
        <w:rPr>
          <w:rFonts w:ascii="Times New Roman" w:hAnsi="Times New Roman"/>
          <w:sz w:val="26"/>
          <w:szCs w:val="26"/>
        </w:rPr>
      </w:r>
    </w:p>
    <w:p>
      <w:pPr>
        <w:numPr>
          <w:ilvl w:val="2"/>
          <w:numId w:val="28"/>
        </w:numPr>
        <w:ind w:left="0" w:firstLine="720"/>
        <w:jc w:val="both"/>
        <w:spacing w:after="0" w:line="240" w:lineRule="auto"/>
        <w:widowControl w:val="off"/>
        <w:tabs>
          <w:tab w:val="left" w:pos="1080" w:leader="none"/>
        </w:tabs>
        <w:rPr>
          <w:rFonts w:ascii="Times New Roman" w:hAnsi="Times New Roman"/>
          <w:i/>
          <w:sz w:val="26"/>
          <w:szCs w:val="26"/>
        </w:rPr>
      </w:pPr>
      <w:r>
        <w:rPr>
          <w:rFonts w:ascii="Times New Roman" w:hAnsi="Times New Roman"/>
          <w:sz w:val="26"/>
          <w:szCs w:val="26"/>
        </w:rPr>
        <w:t xml:space="preserve">Оказать услуги своими силами</w:t>
      </w:r>
      <w:r>
        <w:rPr>
          <w:rFonts w:ascii="Times New Roman" w:hAnsi="Times New Roman"/>
          <w:sz w:val="26"/>
          <w:szCs w:val="26"/>
        </w:rPr>
        <w:t xml:space="preserve">.</w:t>
      </w:r>
      <w:r>
        <w:rPr>
          <w:rFonts w:ascii="Times New Roman" w:hAnsi="Times New Roman"/>
          <w:sz w:val="26"/>
          <w:szCs w:val="26"/>
        </w:rPr>
        <w:t xml:space="preserve"> </w:t>
      </w:r>
      <w:r>
        <w:rPr>
          <w:rFonts w:ascii="Times New Roman" w:hAnsi="Times New Roman"/>
          <w:i/>
          <w:sz w:val="26"/>
          <w:szCs w:val="26"/>
        </w:rPr>
      </w:r>
      <w:r>
        <w:rPr>
          <w:rFonts w:ascii="Times New Roman" w:hAnsi="Times New Roman"/>
          <w:i/>
          <w:sz w:val="26"/>
          <w:szCs w:val="26"/>
        </w:rPr>
      </w:r>
    </w:p>
    <w:p>
      <w:pPr>
        <w:ind w:firstLine="720"/>
        <w:jc w:val="both"/>
        <w:spacing w:after="0" w:line="240" w:lineRule="auto"/>
        <w:widowControl w:val="off"/>
        <w:rPr>
          <w:rFonts w:ascii="Times New Roman" w:hAnsi="Times New Roman"/>
          <w:sz w:val="26"/>
          <w:szCs w:val="26"/>
        </w:rPr>
      </w:pPr>
      <w:r>
        <w:rPr>
          <w:rFonts w:ascii="Times New Roman" w:hAnsi="Times New Roman"/>
          <w:sz w:val="26"/>
          <w:szCs w:val="26"/>
        </w:rPr>
        <w:t xml:space="preserve">Исполнитель вправе привлечь третьих лиц к исполнению Дог</w:t>
      </w:r>
      <w:r>
        <w:rPr>
          <w:rFonts w:ascii="Times New Roman" w:hAnsi="Times New Roman"/>
          <w:sz w:val="26"/>
          <w:szCs w:val="26"/>
        </w:rPr>
        <w:t xml:space="preserve">овора при условии согласования Заказчиком возможности привлечения третьих лиц, перечня привлекаемых лиц и объемов услуг, передаваемых на субисполнение. При этом Исполнитель несет ответственность за убытки, причиненные третьим лицом при исполнении Договора.</w:t>
      </w:r>
      <w:r>
        <w:rPr>
          <w:rFonts w:ascii="Times New Roman" w:hAnsi="Times New Roman"/>
          <w:sz w:val="26"/>
          <w:szCs w:val="26"/>
        </w:rPr>
      </w:r>
      <w:r>
        <w:rPr>
          <w:rFonts w:ascii="Times New Roman" w:hAnsi="Times New Roman"/>
          <w:sz w:val="26"/>
          <w:szCs w:val="26"/>
        </w:rPr>
      </w:r>
    </w:p>
    <w:p>
      <w:pPr>
        <w:ind w:firstLine="720"/>
        <w:jc w:val="both"/>
        <w:spacing w:after="0" w:line="240" w:lineRule="auto"/>
        <w:widowControl w:val="off"/>
        <w:rPr>
          <w:rFonts w:ascii="Times New Roman" w:hAnsi="Times New Roman"/>
          <w:sz w:val="26"/>
          <w:szCs w:val="26"/>
        </w:rPr>
      </w:pPr>
      <w:r>
        <w:rPr>
          <w:rFonts w:ascii="Times New Roman" w:hAnsi="Times New Roman"/>
          <w:sz w:val="26"/>
          <w:szCs w:val="26"/>
        </w:rPr>
        <w:t xml:space="preserve">Исполнитель обязан представить Заказчику копии договоров с Соисполнителями, заключенных для целей исполнения Договора.</w:t>
      </w:r>
      <w:r>
        <w:rPr>
          <w:rFonts w:ascii="Times New Roman" w:hAnsi="Times New Roman"/>
          <w:sz w:val="26"/>
          <w:szCs w:val="26"/>
        </w:rPr>
      </w:r>
      <w:r>
        <w:rPr>
          <w:rFonts w:ascii="Times New Roman" w:hAnsi="Times New Roman"/>
          <w:sz w:val="26"/>
          <w:szCs w:val="26"/>
        </w:rPr>
      </w:r>
    </w:p>
    <w:p>
      <w:pPr>
        <w:numPr>
          <w:ilvl w:val="2"/>
          <w:numId w:val="28"/>
        </w:numPr>
        <w:ind w:left="0" w:firstLine="720"/>
        <w:jc w:val="both"/>
        <w:spacing w:after="0" w:line="240" w:lineRule="auto"/>
        <w:widowControl w:val="off"/>
        <w:tabs>
          <w:tab w:val="left" w:pos="1080" w:leader="none"/>
          <w:tab w:val="left" w:pos="1701" w:leader="none"/>
        </w:tabs>
        <w:rPr>
          <w:rFonts w:ascii="Times New Roman" w:hAnsi="Times New Roman"/>
          <w:sz w:val="26"/>
          <w:szCs w:val="26"/>
        </w:rPr>
      </w:pPr>
      <w:r>
        <w:rPr>
          <w:rFonts w:ascii="Times New Roman" w:hAnsi="Times New Roman"/>
          <w:sz w:val="26"/>
          <w:szCs w:val="26"/>
        </w:rPr>
        <w:t xml:space="preserve">Выполнять иные обязательства, установленные в прочих разделах Договора.</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left" w:pos="0" w:leader="none"/>
          <w:tab w:val="left" w:pos="1276" w:leader="none"/>
        </w:tabs>
        <w:rPr>
          <w:rFonts w:ascii="Times New Roman" w:hAnsi="Times New Roman"/>
          <w:b/>
          <w:bCs/>
          <w:sz w:val="26"/>
          <w:szCs w:val="26"/>
        </w:rPr>
      </w:pPr>
      <w:r>
        <w:rPr>
          <w:rFonts w:ascii="Times New Roman" w:hAnsi="Times New Roman"/>
          <w:b/>
          <w:sz w:val="26"/>
          <w:szCs w:val="26"/>
        </w:rPr>
        <w:t xml:space="preserve">Заказчик обязуетс</w:t>
      </w:r>
      <w:r>
        <w:rPr>
          <w:rFonts w:ascii="Times New Roman" w:hAnsi="Times New Roman"/>
          <w:b/>
          <w:bCs/>
          <w:sz w:val="26"/>
          <w:szCs w:val="26"/>
        </w:rPr>
        <w:t xml:space="preserve">я:</w:t>
      </w:r>
      <w:r>
        <w:rPr>
          <w:rFonts w:ascii="Times New Roman" w:hAnsi="Times New Roman"/>
          <w:b/>
          <w:bCs/>
          <w:sz w:val="26"/>
          <w:szCs w:val="26"/>
        </w:rPr>
      </w:r>
      <w:r>
        <w:rPr>
          <w:rFonts w:ascii="Times New Roman" w:hAnsi="Times New Roman"/>
          <w:b/>
          <w:bCs/>
          <w:sz w:val="26"/>
          <w:szCs w:val="26"/>
        </w:rPr>
      </w:r>
    </w:p>
    <w:p>
      <w:pPr>
        <w:numPr>
          <w:ilvl w:val="2"/>
          <w:numId w:val="26"/>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Оплачивать принятые услуги в порядке и на условиях, предусмотренных Договором.</w:t>
      </w:r>
      <w:r>
        <w:rPr>
          <w:rFonts w:ascii="Times New Roman" w:hAnsi="Times New Roman"/>
          <w:sz w:val="26"/>
          <w:szCs w:val="26"/>
        </w:rPr>
      </w:r>
      <w:r>
        <w:rPr>
          <w:rFonts w:ascii="Times New Roman" w:hAnsi="Times New Roman"/>
          <w:sz w:val="26"/>
          <w:szCs w:val="26"/>
        </w:rPr>
      </w:r>
    </w:p>
    <w:p>
      <w:pPr>
        <w:numPr>
          <w:ilvl w:val="2"/>
          <w:numId w:val="26"/>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Своевременно принимать услуги согласно условиям Договора.</w:t>
      </w:r>
      <w:r>
        <w:rPr>
          <w:rFonts w:ascii="Times New Roman" w:hAnsi="Times New Roman"/>
          <w:sz w:val="26"/>
          <w:szCs w:val="26"/>
        </w:rPr>
      </w:r>
      <w:r>
        <w:rPr>
          <w:rFonts w:ascii="Times New Roman" w:hAnsi="Times New Roman"/>
          <w:sz w:val="26"/>
          <w:szCs w:val="26"/>
        </w:rPr>
      </w:r>
    </w:p>
    <w:p>
      <w:pPr>
        <w:numPr>
          <w:ilvl w:val="2"/>
          <w:numId w:val="26"/>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Обеспечить доступ специалистов Исполнителя в помещения, где установлены информационные и автоматизированные системы</w:t>
      </w:r>
      <w:r>
        <w:rPr>
          <w:rFonts w:ascii="Times New Roman" w:hAnsi="Times New Roman"/>
          <w:i/>
          <w:sz w:val="26"/>
          <w:szCs w:val="26"/>
        </w:rPr>
        <w:t xml:space="preserve">,</w:t>
      </w:r>
      <w:r>
        <w:rPr>
          <w:rFonts w:ascii="Times New Roman" w:hAnsi="Times New Roman"/>
          <w:sz w:val="26"/>
          <w:szCs w:val="26"/>
        </w:rPr>
        <w:t xml:space="preserve"> являющиеся объектом оказания услуг по Договору.</w:t>
      </w:r>
      <w:r>
        <w:rPr>
          <w:rFonts w:ascii="Times New Roman" w:hAnsi="Times New Roman"/>
          <w:sz w:val="26"/>
          <w:szCs w:val="26"/>
        </w:rPr>
      </w:r>
      <w:r>
        <w:rPr>
          <w:rFonts w:ascii="Times New Roman" w:hAnsi="Times New Roman"/>
          <w:sz w:val="26"/>
          <w:szCs w:val="26"/>
        </w:rPr>
      </w:r>
    </w:p>
    <w:p>
      <w:pPr>
        <w:numPr>
          <w:ilvl w:val="2"/>
          <w:numId w:val="26"/>
        </w:numPr>
        <w:contextualSpacing/>
        <w:ind w:left="0" w:firstLine="720"/>
        <w:jc w:val="both"/>
        <w:spacing w:after="0" w:line="240" w:lineRule="auto"/>
        <w:widowControl w:val="off"/>
        <w:tabs>
          <w:tab w:val="left" w:pos="993" w:leader="none"/>
        </w:tabs>
        <w:rPr>
          <w:rFonts w:ascii="Times New Roman" w:hAnsi="Times New Roman"/>
          <w:sz w:val="26"/>
          <w:szCs w:val="26"/>
        </w:rPr>
      </w:pPr>
      <w:r>
        <w:rPr>
          <w:rFonts w:ascii="Times New Roman" w:hAnsi="Times New Roman"/>
          <w:sz w:val="26"/>
          <w:szCs w:val="26"/>
        </w:rPr>
        <w:t xml:space="preserve">Исполнять иные обязательства, установленные в прочих разделах Договора.</w:t>
      </w:r>
      <w:r>
        <w:rPr>
          <w:rFonts w:ascii="Times New Roman" w:hAnsi="Times New Roman"/>
          <w:sz w:val="26"/>
          <w:szCs w:val="26"/>
        </w:rPr>
      </w:r>
      <w:r>
        <w:rPr>
          <w:rFonts w:ascii="Times New Roman" w:hAnsi="Times New Roman"/>
          <w:sz w:val="26"/>
          <w:szCs w:val="26"/>
        </w:rPr>
      </w:r>
    </w:p>
    <w:p>
      <w:pPr>
        <w:numPr>
          <w:ilvl w:val="1"/>
          <w:numId w:val="26"/>
        </w:numPr>
        <w:ind w:left="0" w:firstLine="720"/>
        <w:jc w:val="both"/>
        <w:spacing w:after="0" w:line="240" w:lineRule="auto"/>
        <w:widowControl w:val="off"/>
        <w:tabs>
          <w:tab w:val="left" w:pos="0" w:leader="none"/>
          <w:tab w:val="left" w:pos="1276" w:leader="none"/>
        </w:tabs>
        <w:rPr>
          <w:rFonts w:ascii="Times New Roman" w:hAnsi="Times New Roman"/>
          <w:b/>
          <w:bCs/>
          <w:sz w:val="26"/>
          <w:szCs w:val="26"/>
        </w:rPr>
      </w:pPr>
      <w:r>
        <w:rPr>
          <w:rFonts w:ascii="Times New Roman" w:hAnsi="Times New Roman"/>
          <w:b/>
          <w:bCs/>
          <w:sz w:val="26"/>
          <w:szCs w:val="26"/>
        </w:rPr>
        <w:t xml:space="preserve">Заказчик вправ</w:t>
      </w:r>
      <w:r>
        <w:rPr>
          <w:rFonts w:ascii="Times New Roman" w:hAnsi="Times New Roman"/>
          <w:b/>
          <w:bCs/>
          <w:sz w:val="26"/>
          <w:szCs w:val="26"/>
        </w:rPr>
        <w:t xml:space="preserve">е:</w:t>
      </w:r>
      <w:r>
        <w:rPr>
          <w:rFonts w:ascii="Times New Roman" w:hAnsi="Times New Roman"/>
          <w:b/>
          <w:bCs/>
          <w:sz w:val="26"/>
          <w:szCs w:val="26"/>
        </w:rPr>
      </w:r>
      <w:r>
        <w:rPr>
          <w:rFonts w:ascii="Times New Roman" w:hAnsi="Times New Roman"/>
          <w:b/>
          <w:bCs/>
          <w:sz w:val="26"/>
          <w:szCs w:val="26"/>
        </w:rPr>
      </w:r>
    </w:p>
    <w:p>
      <w:pPr>
        <w:numPr>
          <w:ilvl w:val="2"/>
          <w:numId w:val="26"/>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Осуществлять контроль за выполнением работниками Исполнителя </w:t>
      </w:r>
      <w:r>
        <w:rPr>
          <w:rFonts w:ascii="Times New Roman" w:hAnsi="Times New Roman"/>
          <w:sz w:val="26"/>
          <w:szCs w:val="26"/>
        </w:rPr>
        <w:t xml:space="preserve">(субисполнителя) требований по охране труда.</w:t>
      </w:r>
      <w:r>
        <w:rPr>
          <w:rFonts w:ascii="Times New Roman" w:hAnsi="Times New Roman"/>
          <w:sz w:val="26"/>
          <w:szCs w:val="26"/>
        </w:rPr>
      </w:r>
      <w:r>
        <w:rPr>
          <w:rFonts w:ascii="Times New Roman" w:hAnsi="Times New Roman"/>
          <w:sz w:val="26"/>
          <w:szCs w:val="26"/>
        </w:rPr>
      </w:r>
    </w:p>
    <w:p>
      <w:pPr>
        <w:numPr>
          <w:ilvl w:val="2"/>
          <w:numId w:val="26"/>
        </w:numPr>
        <w:ind w:left="0" w:firstLine="720"/>
        <w:jc w:val="both"/>
        <w:spacing w:after="0" w:line="240" w:lineRule="auto"/>
        <w:widowControl w:val="off"/>
        <w:tabs>
          <w:tab w:val="left" w:pos="1080" w:leader="none"/>
        </w:tabs>
        <w:rPr>
          <w:rFonts w:ascii="Times New Roman" w:hAnsi="Times New Roman"/>
          <w:sz w:val="26"/>
          <w:szCs w:val="26"/>
        </w:rPr>
      </w:pPr>
      <w:r>
        <w:rPr>
          <w:rFonts w:ascii="Times New Roman" w:hAnsi="Times New Roman"/>
          <w:sz w:val="26"/>
          <w:szCs w:val="26"/>
        </w:rPr>
        <w:t xml:space="preserve">Проверять наличие необходимой квалификации / необходимых сертификатов у персонала, привлекаемого для исполнения Договора (работников Исполнители и(или) субисполнителя).</w:t>
      </w:r>
      <w:r>
        <w:rPr>
          <w:rFonts w:ascii="Times New Roman" w:hAnsi="Times New Roman"/>
          <w:sz w:val="26"/>
          <w:szCs w:val="26"/>
        </w:rPr>
      </w:r>
      <w:r>
        <w:rPr>
          <w:rFonts w:ascii="Times New Roman" w:hAnsi="Times New Roman"/>
          <w:sz w:val="26"/>
          <w:szCs w:val="26"/>
        </w:rPr>
      </w:r>
    </w:p>
    <w:p>
      <w:pPr>
        <w:contextualSpacing/>
        <w:ind w:left="720"/>
        <w:jc w:val="both"/>
        <w:spacing w:after="0" w:line="240" w:lineRule="auto"/>
        <w:widowControl w:val="off"/>
        <w:tabs>
          <w:tab w:val="left" w:pos="993" w:leader="none"/>
        </w:tabs>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numPr>
          <w:ilvl w:val="0"/>
          <w:numId w:val="26"/>
        </w:numPr>
        <w:contextualSpacing/>
        <w:ind w:left="0" w:right="0" w:firstLine="0"/>
        <w:jc w:val="center"/>
        <w:spacing w:after="0" w:line="240" w:lineRule="auto"/>
        <w:widowControl w:val="off"/>
        <w:tabs>
          <w:tab w:val="left" w:pos="1080" w:leader="none"/>
        </w:tabs>
        <w:rPr>
          <w:rFonts w:ascii="Times New Roman" w:hAnsi="Times New Roman"/>
          <w:b/>
          <w:bCs/>
          <w:sz w:val="26"/>
          <w:szCs w:val="26"/>
          <w:lang w:eastAsia="ru-RU"/>
        </w:rPr>
      </w:pPr>
      <w:r>
        <w:rPr>
          <w:rFonts w:ascii="Times New Roman" w:hAnsi="Times New Roman"/>
          <w:b/>
          <w:bCs/>
          <w:sz w:val="26"/>
          <w:szCs w:val="26"/>
          <w:lang w:eastAsia="ru-RU"/>
        </w:rPr>
        <w:t xml:space="preserve">Ответственность Сторон</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r>
        <w:rPr>
          <w:rFonts w:ascii="Times New Roman" w:hAnsi="Times New Roman"/>
          <w:sz w:val="26"/>
          <w:szCs w:val="26"/>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 xml:space="preserve">Исполнитель возмещает З</w:t>
      </w:r>
      <w:r>
        <w:rPr>
          <w:rFonts w:ascii="Times New Roman" w:hAnsi="Times New Roman"/>
          <w:sz w:val="26"/>
          <w:szCs w:val="26"/>
        </w:rPr>
        <w:t xml:space="preserve">аказчику ущерб, причиненный движимому и недвижимому имуществу Заказчика </w:t>
      </w:r>
      <w:r>
        <w:rPr>
          <w:rFonts w:ascii="Times New Roman" w:hAnsi="Times New Roman"/>
          <w:sz w:val="26"/>
          <w:szCs w:val="26"/>
        </w:rPr>
        <w:t xml:space="preserve">и </w:t>
      </w:r>
      <w:r>
        <w:rPr>
          <w:rFonts w:ascii="Times New Roman" w:hAnsi="Times New Roman"/>
          <w:sz w:val="26"/>
          <w:szCs w:val="26"/>
        </w:rPr>
        <w:t xml:space="preserve">ПАО «</w:t>
      </w:r>
      <w:r>
        <w:rPr>
          <w:rFonts w:ascii="Times New Roman" w:hAnsi="Times New Roman"/>
          <w:color w:val="000000"/>
          <w:sz w:val="26"/>
          <w:szCs w:val="26"/>
        </w:rPr>
        <w:t xml:space="preserve">Россети</w:t>
      </w:r>
      <w:r>
        <w:rPr>
          <w:rFonts w:ascii="Times New Roman" w:hAnsi="Times New Roman"/>
          <w:sz w:val="26"/>
          <w:szCs w:val="26"/>
        </w:rPr>
        <w:t xml:space="preserve">» </w:t>
      </w:r>
      <w:r>
        <w:rPr>
          <w:rFonts w:ascii="Times New Roman" w:hAnsi="Times New Roman"/>
          <w:sz w:val="26"/>
          <w:szCs w:val="26"/>
        </w:rPr>
        <w:t xml:space="preserve">в результате виновных действий Исполнителя, связанных с исполнением Договора, а также иные убытки, предусмотренные к возмещению в соответствии с законодательством Российской Федерации.</w:t>
      </w:r>
      <w:r>
        <w:rPr>
          <w:rFonts w:ascii="Times New Roman" w:hAnsi="Times New Roman"/>
          <w:sz w:val="26"/>
          <w:szCs w:val="26"/>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bCs/>
          <w:iCs/>
          <w:sz w:val="26"/>
          <w:szCs w:val="26"/>
        </w:rPr>
      </w:pPr>
      <w:r>
        <w:rPr>
          <w:rFonts w:ascii="Times New Roman" w:hAnsi="Times New Roman"/>
          <w:bCs/>
          <w:iCs/>
          <w:sz w:val="26"/>
          <w:szCs w:val="26"/>
        </w:rPr>
        <w:t xml:space="preserve"> За несоблюдение </w:t>
      </w:r>
      <w:r>
        <w:rPr>
          <w:rFonts w:ascii="Times New Roman" w:hAnsi="Times New Roman"/>
          <w:bCs/>
          <w:iCs/>
          <w:sz w:val="26"/>
          <w:szCs w:val="26"/>
        </w:rPr>
        <w:t xml:space="preserve">Исполнителем обязательств, предусмотренных Правилами (пункт 3.1.4 Договора), Исполнитель обязан уплатить штраф в размере </w:t>
      </w:r>
      <w:r>
        <w:rPr>
          <w:rFonts w:ascii="Times New Roman" w:hAnsi="Times New Roman"/>
          <w:bCs/>
          <w:iCs/>
          <w:sz w:val="24"/>
          <w:szCs w:val="24"/>
        </w:rPr>
        <w:t xml:space="preserve">100 000,00</w:t>
      </w:r>
      <w:r>
        <w:rPr>
          <w:rFonts w:ascii="Times New Roman" w:hAnsi="Times New Roman"/>
          <w:bCs/>
          <w:iCs/>
          <w:sz w:val="24"/>
          <w:szCs w:val="24"/>
        </w:rPr>
        <w:t xml:space="preserve"> </w:t>
      </w:r>
      <w:r>
        <w:rPr>
          <w:rFonts w:ascii="Times New Roman" w:hAnsi="Times New Roman"/>
          <w:bCs/>
          <w:iCs/>
          <w:sz w:val="26"/>
          <w:szCs w:val="26"/>
        </w:rPr>
        <w:t xml:space="preserve">рублей за каждый случай неисполнения или ненадлежащего исполнения указанных обязательств, а также полностью возместить Заказчику убытки, причиненные таким нарушением обязательств в полной сумме сверх суммы штрафа.</w:t>
      </w:r>
      <w:r>
        <w:rPr>
          <w:rFonts w:ascii="Times New Roman" w:hAnsi="Times New Roman"/>
          <w:bCs/>
          <w:iCs/>
          <w:sz w:val="26"/>
          <w:szCs w:val="26"/>
        </w:rPr>
      </w:r>
      <w:r>
        <w:rPr>
          <w:rFonts w:ascii="Times New Roman" w:hAnsi="Times New Roman"/>
          <w:bCs/>
          <w:iCs/>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bCs/>
          <w:iCs/>
          <w:sz w:val="26"/>
          <w:szCs w:val="26"/>
        </w:rPr>
      </w:pPr>
      <w:r>
        <w:rPr>
          <w:rFonts w:ascii="Times New Roman" w:hAnsi="Times New Roman"/>
          <w:bCs/>
          <w:iCs/>
          <w:sz w:val="26"/>
          <w:szCs w:val="26"/>
        </w:rPr>
        <w:t xml:space="preserve">Если </w:t>
      </w:r>
      <w:r>
        <w:rPr>
          <w:rFonts w:ascii="Times New Roman" w:hAnsi="Times New Roman"/>
          <w:sz w:val="26"/>
          <w:szCs w:val="26"/>
        </w:rPr>
        <w:t xml:space="preserve">Исполнитель </w:t>
      </w:r>
      <w:r>
        <w:rPr>
          <w:rFonts w:ascii="Times New Roman" w:hAnsi="Times New Roman"/>
          <w:bCs/>
          <w:iCs/>
          <w:sz w:val="26"/>
          <w:szCs w:val="26"/>
        </w:rPr>
        <w:t xml:space="preserve">нарушит гарантии (любую одну или все вместе), указанные в пункте 6.6 Договора, и это повлечет убытк</w:t>
      </w:r>
      <w:r>
        <w:rPr>
          <w:rFonts w:ascii="Times New Roman" w:hAnsi="Times New Roman"/>
          <w:bCs/>
          <w:iCs/>
          <w:sz w:val="26"/>
          <w:szCs w:val="26"/>
        </w:rPr>
        <w:t xml:space="preserve">и, либо предъявление требований к Заказчику, либо иные негативные последствия, Исполнитель обязуется возместить Заказчику убытки, которые последний понес вследствие таких нарушений, и кроме того, Заказчик вправе требовать уплаты Исполнителем пени в размере</w:t>
      </w:r>
      <w:r>
        <w:rPr>
          <w:rFonts w:ascii="Times New Roman" w:hAnsi="Times New Roman"/>
          <w:bCs/>
          <w:iCs/>
          <w:sz w:val="26"/>
          <w:szCs w:val="26"/>
        </w:rPr>
        <w:t xml:space="preserve"> </w:t>
      </w:r>
      <w:r>
        <w:rPr>
          <w:rFonts w:ascii="Times New Roman" w:hAnsi="Times New Roman"/>
          <w:bCs/>
          <w:iCs/>
          <w:sz w:val="26"/>
          <w:szCs w:val="26"/>
        </w:rPr>
        <w:t xml:space="preserve">0,2% (две десятых процента)</w:t>
      </w:r>
      <w:r>
        <w:rPr>
          <w:rFonts w:ascii="Times New Roman" w:hAnsi="Times New Roman"/>
          <w:bCs/>
          <w:iCs/>
          <w:sz w:val="26"/>
          <w:szCs w:val="26"/>
        </w:rPr>
        <w:t xml:space="preserve"> от общей цены Договора за каждый зафиксированный случай, а также требовать восстановления нарушенного права (восстановить утраченную информацию, либо удалить раскрытую информацию, либо восстановить нарушенные права иным образом).</w:t>
      </w:r>
      <w:r>
        <w:rPr>
          <w:rFonts w:ascii="Times New Roman" w:hAnsi="Times New Roman"/>
          <w:bCs/>
          <w:iCs/>
          <w:sz w:val="26"/>
          <w:szCs w:val="26"/>
        </w:rPr>
      </w:r>
      <w:r>
        <w:rPr>
          <w:rFonts w:ascii="Times New Roman" w:hAnsi="Times New Roman"/>
          <w:bCs/>
          <w:iCs/>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bCs/>
          <w:iCs/>
          <w:sz w:val="26"/>
          <w:szCs w:val="26"/>
          <w:highlight w:val="none"/>
        </w:rPr>
      </w:r>
      <w:r>
        <w:rPr>
          <w:rFonts w:ascii="Times New Roman" w:hAnsi="Times New Roman"/>
          <w:bCs/>
          <w:iCs/>
          <w:sz w:val="26"/>
          <w:szCs w:val="26"/>
          <w:highlight w:val="none"/>
        </w:rPr>
        <w:t xml:space="preserve">За непредставление либо несвоевременное предоставление/ переоформление Исполнителем независимых гарантий или иного финансового обеспечения, предусмотренных Договором, Заказчик вправе взыскать с Исполнителя пени в размере 0,2% </w:t>
      </w:r>
      <w:r>
        <w:rPr>
          <w:rFonts w:ascii="Times New Roman" w:hAnsi="Times New Roman"/>
          <w:bCs/>
          <w:iCs/>
          <w:sz w:val="26"/>
          <w:szCs w:val="26"/>
        </w:rPr>
        <w:t xml:space="preserve">(две десятых процента) </w:t>
      </w:r>
      <w:r>
        <w:rPr>
          <w:rFonts w:ascii="Times New Roman" w:hAnsi="Times New Roman"/>
          <w:bCs/>
          <w:iCs/>
          <w:sz w:val="26"/>
          <w:szCs w:val="26"/>
          <w:highlight w:val="none"/>
        </w:rPr>
        <w:t xml:space="preserve">от </w:t>
      </w:r>
      <w:r>
        <w:rPr>
          <w:rFonts w:ascii="Times New Roman" w:hAnsi="Times New Roman"/>
          <w:bCs/>
          <w:iCs/>
          <w:sz w:val="26"/>
          <w:szCs w:val="26"/>
        </w:rPr>
        <w:t xml:space="preserve">общей </w:t>
      </w:r>
      <w:r>
        <w:rPr>
          <w:rFonts w:ascii="Times New Roman" w:hAnsi="Times New Roman"/>
          <w:bCs/>
          <w:iCs/>
          <w:sz w:val="26"/>
          <w:szCs w:val="26"/>
          <w:highlight w:val="none"/>
        </w:rPr>
        <w:t xml:space="preserve">цены Договора за кажды</w:t>
      </w:r>
      <w:r>
        <w:rPr>
          <w:rFonts w:ascii="Times New Roman" w:hAnsi="Times New Roman"/>
          <w:bCs/>
          <w:iCs/>
          <w:sz w:val="26"/>
          <w:szCs w:val="26"/>
          <w:highlight w:val="none"/>
        </w:rPr>
        <w:t xml:space="preserve">й день просрочки до фактического исполнения обязательств.</w:t>
      </w:r>
      <w:r>
        <w:rPr>
          <w:rFonts w:ascii="Times New Roman" w:hAnsi="Times New Roman"/>
          <w:sz w:val="26"/>
          <w:szCs w:val="26"/>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bCs/>
          <w:iCs/>
          <w:sz w:val="26"/>
          <w:szCs w:val="26"/>
          <w:highlight w:val="none"/>
        </w:rPr>
      </w:r>
      <w:r>
        <w:rPr>
          <w:rFonts w:ascii="Times New Roman" w:hAnsi="Times New Roman"/>
          <w:bCs/>
          <w:iCs/>
          <w:sz w:val="26"/>
          <w:szCs w:val="26"/>
          <w:highlight w:val="none"/>
        </w:rPr>
        <w:t xml:space="preserve">Если Исполнитель нарушит гарантии (любую одну, несколько или все вместе), указанные в пункте 1 условий </w:t>
      </w:r>
      <w:r>
        <w:rPr>
          <w:rFonts w:ascii="Times New Roman" w:hAnsi="Times New Roman" w:eastAsia="Times New Roman" w:cs="Times New Roman"/>
          <w:sz w:val="26"/>
          <w:szCs w:val="26"/>
          <w:lang w:val="ru-RU" w:bidi="ru-RU"/>
        </w:rPr>
        <w:t xml:space="preserve">«Заверения об обстоятельствах и гарантии», </w:t>
      </w:r>
      <w:r>
        <w:rPr>
          <w:rFonts w:ascii="Times New Roman" w:hAnsi="Times New Roman" w:eastAsia="Times New Roman" w:cs="Times New Roman"/>
          <w:sz w:val="26"/>
          <w:szCs w:val="26"/>
          <w:lang w:val="ru-RU" w:bidi="ru-RU"/>
        </w:rPr>
        <w:t xml:space="preserve"> опубликованных на официальном сайте https://rosseti.digital в информационно-телекоммуникационной сети «Интернет» по ссылке </w:t>
      </w:r>
      <w:hyperlink r:id="rId15" w:tooltip="https://rosseti.digital/purchases/40/" w:history="1">
        <w:r>
          <w:rPr>
            <w:rStyle w:val="1628"/>
            <w:rFonts w:ascii="Times New Roman" w:hAnsi="Times New Roman" w:eastAsia="Times New Roman" w:cs="Times New Roman"/>
            <w:color w:val="0000ff"/>
            <w:sz w:val="26"/>
            <w:szCs w:val="26"/>
            <w:u w:val="single"/>
            <w:lang w:val="ru-RU" w:bidi="ru-RU"/>
          </w:rPr>
          <w:t xml:space="preserve">https://rosseti.digital/purchases/40/</w:t>
        </w:r>
      </w:hyperlink>
      <w:r>
        <w:rPr>
          <w:rFonts w:ascii="Times New Roman" w:hAnsi="Times New Roman" w:eastAsia="Times New Roman" w:cs="Times New Roman"/>
          <w:sz w:val="26"/>
          <w:szCs w:val="26"/>
          <w:lang w:val="ru-RU" w:bidi="ru-RU"/>
        </w:rPr>
        <w:t xml:space="preserve"> в разделе «Юридические документы» и являющихся неотъемлемой частью настоящего Договора</w:t>
      </w:r>
      <w:r>
        <w:rPr>
          <w:rFonts w:ascii="Times New Roman" w:hAnsi="Times New Roman"/>
          <w:bCs/>
          <w:iCs/>
          <w:sz w:val="26"/>
          <w:szCs w:val="26"/>
          <w:highlight w:val="none"/>
        </w:rPr>
        <w:t xml:space="preserve">, и это повлечет:</w:t>
      </w:r>
      <w:r>
        <w:rPr>
          <w:rFonts w:ascii="Times New Roman" w:hAnsi="Times New Roman"/>
          <w:bCs/>
          <w:iCs/>
          <w:sz w:val="26"/>
          <w:szCs w:val="26"/>
          <w:highlight w:val="none"/>
        </w:rPr>
      </w:r>
      <w:r>
        <w:rPr>
          <w:rFonts w:ascii="Times New Roman" w:hAnsi="Times New Roman"/>
          <w:sz w:val="26"/>
          <w:szCs w:val="26"/>
        </w:rPr>
      </w:r>
    </w:p>
    <w:p>
      <w:pPr>
        <w:pStyle w:val="3176"/>
        <w:ind w:left="0" w:right="0" w:firstLine="709"/>
        <w:jc w:val="both"/>
        <w:spacing w:after="0" w:line="240" w:lineRule="auto"/>
        <w:tabs>
          <w:tab w:val="left" w:pos="720" w:leader="none"/>
          <w:tab w:val="right" w:pos="1599" w:leader="none"/>
        </w:tabs>
        <w:rPr>
          <w:rFonts w:ascii="Times New Roman" w:hAnsi="Times New Roman"/>
          <w:sz w:val="24"/>
          <w:szCs w:val="24"/>
        </w:rPr>
      </w:pPr>
      <w:r>
        <w:rPr>
          <w:rFonts w:ascii="Times New Roman" w:hAnsi="Times New Roman"/>
          <w:sz w:val="26"/>
          <w:szCs w:val="26"/>
        </w:rPr>
        <w:t xml:space="preserve">-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w:t>
      </w:r>
      <w:r>
        <w:rPr>
          <w:rFonts w:ascii="Times New Roman" w:hAnsi="Times New Roman"/>
          <w:sz w:val="26"/>
          <w:szCs w:val="26"/>
        </w:rPr>
      </w:r>
      <w:r>
        <w:rPr>
          <w:rFonts w:ascii="Times New Roman" w:hAnsi="Times New Roman"/>
          <w:sz w:val="24"/>
          <w:szCs w:val="24"/>
        </w:rPr>
      </w:r>
    </w:p>
    <w:p>
      <w:pPr>
        <w:pStyle w:val="3176"/>
        <w:ind w:left="0" w:right="0" w:firstLine="709"/>
        <w:jc w:val="both"/>
        <w:spacing w:after="0" w:line="240" w:lineRule="auto"/>
        <w:tabs>
          <w:tab w:val="left" w:pos="720" w:leader="none"/>
          <w:tab w:val="right" w:pos="1599" w:leader="none"/>
        </w:tabs>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 xml:space="preserve">предъявление </w:t>
      </w:r>
      <w:r>
        <w:rPr>
          <w:rFonts w:ascii="Times New Roman" w:hAnsi="Times New Roman"/>
          <w:sz w:val="26"/>
          <w:szCs w:val="26"/>
        </w:rPr>
        <w:t xml:space="preserve">т</w:t>
      </w:r>
      <w:r>
        <w:rPr>
          <w:rFonts w:ascii="Times New Roman" w:hAnsi="Times New Roman"/>
          <w:sz w:val="26"/>
          <w:szCs w:val="26"/>
        </w:rPr>
        <w:t xml:space="preserve">ре</w:t>
      </w:r>
      <w:r>
        <w:rPr>
          <w:rFonts w:ascii="Times New Roman" w:hAnsi="Times New Roman"/>
          <w:sz w:val="26"/>
          <w:szCs w:val="26"/>
        </w:rPr>
        <w:t xml:space="preserve">тьими лицами, купившими у Заказчика товары (работы, услуги),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w:t>
      </w:r>
      <w:r>
        <w:rPr>
          <w:rFonts w:ascii="Times New Roman" w:hAnsi="Times New Roman"/>
          <w:sz w:val="26"/>
          <w:szCs w:val="26"/>
        </w:rPr>
        <w:t xml:space="preserve">й,</w:t>
      </w:r>
      <w:r>
        <w:rPr>
          <w:rFonts w:ascii="Times New Roman" w:hAnsi="Times New Roman"/>
          <w:sz w:val="26"/>
          <w:szCs w:val="26"/>
        </w:rPr>
        <w:t xml:space="preserve">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Заказчику потери, которые последний понес вследствие таких нарушений.</w:t>
      </w:r>
      <w:r>
        <w:rPr>
          <w:rFonts w:ascii="Times New Roman" w:hAnsi="Times New Roman"/>
          <w:bCs/>
          <w:iCs/>
          <w:sz w:val="26"/>
          <w:szCs w:val="26"/>
          <w:highlight w:val="none"/>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bCs/>
          <w:iCs/>
          <w:sz w:val="26"/>
          <w:szCs w:val="26"/>
          <w:highlight w:val="none"/>
        </w:rPr>
        <w:t xml:space="preserve">Исполнитель</w:t>
      </w:r>
      <w:r>
        <w:rPr>
          <w:rFonts w:ascii="Times New Roman" w:hAnsi="Times New Roman"/>
          <w:bCs/>
          <w:iCs/>
          <w:sz w:val="26"/>
          <w:szCs w:val="26"/>
          <w:highlight w:val="none"/>
        </w:rPr>
        <w:t xml:space="preserve"> в соответствии со ст. 406.1 ГК РФ возмещает Заказчику все потери последнего, возникшие в случаях, указанных в пункте 4.6. При этом факт оспаривания или неоспаривания налоговых доначислений в налоговом органе, в том числе вышестоящ</w:t>
      </w:r>
      <w:r>
        <w:rPr>
          <w:rFonts w:ascii="Times New Roman" w:hAnsi="Times New Roman"/>
          <w:bCs/>
          <w:iCs/>
          <w:sz w:val="26"/>
          <w:szCs w:val="26"/>
          <w:highlight w:val="none"/>
        </w:rPr>
        <w:t xml:space="preserve">ем, или в суде, а также факт оспаривания или неоспаривания в суде претензий третьих лиц не влияет на обязанность Исполнителя возместить имущественные потери.</w:t>
      </w:r>
      <w:r>
        <w:rPr>
          <w:rFonts w:ascii="Times New Roman" w:hAnsi="Times New Roman"/>
          <w:bCs/>
          <w:iCs/>
          <w:sz w:val="26"/>
          <w:szCs w:val="26"/>
          <w:highlight w:val="none"/>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bCs/>
          <w:iCs/>
          <w:sz w:val="26"/>
          <w:szCs w:val="26"/>
          <w:highlight w:val="none"/>
        </w:rPr>
      </w:r>
      <w:r>
        <w:rPr>
          <w:rFonts w:ascii="Times New Roman" w:hAnsi="Times New Roman"/>
          <w:bCs/>
          <w:iCs/>
          <w:sz w:val="26"/>
          <w:szCs w:val="26"/>
          <w:highlight w:val="none"/>
        </w:rPr>
        <w:t xml:space="preserve">Если окажется, что какое-либо из заверений и гарантий, данных Исполнителем в Договоре, не соответствует действительности или Исполнитель не выполнит обязательств, взятых на себя в соответствии с пунктом 4 </w:t>
      </w:r>
      <w:r>
        <w:rPr>
          <w:rFonts w:ascii="Times New Roman" w:hAnsi="Times New Roman"/>
          <w:bCs/>
          <w:iCs/>
          <w:sz w:val="26"/>
          <w:szCs w:val="26"/>
          <w:highlight w:val="none"/>
        </w:rPr>
        <w:t xml:space="preserve">условий </w:t>
      </w:r>
      <w:r>
        <w:rPr>
          <w:rFonts w:ascii="Times New Roman" w:hAnsi="Times New Roman" w:eastAsia="Times New Roman" w:cs="Times New Roman"/>
          <w:sz w:val="26"/>
          <w:szCs w:val="26"/>
          <w:lang w:val="ru-RU" w:bidi="ru-RU"/>
        </w:rPr>
        <w:t xml:space="preserve">«Заверения об обстоятельствах и гарантии», </w:t>
      </w:r>
      <w:r>
        <w:rPr>
          <w:rFonts w:ascii="Times New Roman" w:hAnsi="Times New Roman" w:eastAsia="Times New Roman" w:cs="Times New Roman"/>
          <w:sz w:val="26"/>
          <w:szCs w:val="26"/>
          <w:lang w:val="ru-RU" w:bidi="ru-RU"/>
        </w:rPr>
        <w:t xml:space="preserve"> опубликованных на официальном сайте https://rosseti.digital в информационно-телекоммуникационной сети «Интернет» по ссылке </w:t>
      </w:r>
      <w:hyperlink r:id="rId16" w:tooltip="https://rosseti.digital/purchases/40/" w:history="1">
        <w:r>
          <w:rPr>
            <w:rStyle w:val="1628"/>
            <w:rFonts w:ascii="Times New Roman" w:hAnsi="Times New Roman" w:eastAsia="Times New Roman" w:cs="Times New Roman"/>
            <w:color w:val="0000ff"/>
            <w:sz w:val="26"/>
            <w:szCs w:val="26"/>
            <w:u w:val="single"/>
            <w:lang w:val="ru-RU" w:bidi="ru-RU"/>
          </w:rPr>
          <w:t xml:space="preserve">https://rosseti.digital/purchases/40/</w:t>
        </w:r>
      </w:hyperlink>
      <w:r>
        <w:rPr>
          <w:rFonts w:ascii="Times New Roman" w:hAnsi="Times New Roman" w:eastAsia="Times New Roman" w:cs="Times New Roman"/>
          <w:sz w:val="26"/>
          <w:szCs w:val="26"/>
          <w:lang w:val="ru-RU" w:bidi="ru-RU"/>
        </w:rPr>
        <w:t xml:space="preserve"> в разделе «Юридические документы» и являющихся неотъемлемой частью настоящего Договора</w:t>
      </w:r>
      <w:r>
        <w:rPr>
          <w:rFonts w:ascii="Times New Roman" w:hAnsi="Times New Roman"/>
          <w:bCs/>
          <w:iCs/>
          <w:sz w:val="26"/>
          <w:szCs w:val="26"/>
          <w:highlight w:val="none"/>
        </w:rPr>
        <w:t xml:space="preserve">, Заказчик вправе отказаться от исп</w:t>
      </w:r>
      <w:r>
        <w:rPr>
          <w:rFonts w:ascii="Times New Roman" w:hAnsi="Times New Roman"/>
          <w:bCs/>
          <w:iCs/>
          <w:sz w:val="26"/>
          <w:szCs w:val="26"/>
          <w:highlight w:val="none"/>
        </w:rPr>
        <w:t xml:space="preserve">о</w:t>
      </w:r>
      <w:r>
        <w:rPr>
          <w:rFonts w:ascii="Times New Roman" w:hAnsi="Times New Roman"/>
          <w:bCs/>
          <w:iCs/>
          <w:sz w:val="26"/>
          <w:szCs w:val="26"/>
          <w:highlight w:val="none"/>
        </w:rPr>
        <w:t xml:space="preserve">лнения Договора и требовать от Исполнителя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w:t>
      </w:r>
      <w:r>
        <w:rPr>
          <w:rFonts w:ascii="Times New Roman" w:hAnsi="Times New Roman"/>
          <w:bCs/>
          <w:iCs/>
          <w:sz w:val="26"/>
          <w:szCs w:val="26"/>
          <w:highlight w:val="none"/>
        </w:rPr>
        <w:t xml:space="preserve">ение о возмещении убытков в случае невыполнения или ненадлежащего выполнения Исполнителем обязательств, взятых на себя в соответствии с пунктом 4 настоящей оговорки, что повлекло признание недействительным Договора или его части в судебном порядке.</w:t>
      </w:r>
      <w:r>
        <w:rPr>
          <w:rFonts w:ascii="Times New Roman" w:hAnsi="Times New Roman"/>
          <w:bCs/>
          <w:iCs/>
          <w:sz w:val="26"/>
          <w:szCs w:val="26"/>
          <w:highlight w:val="none"/>
        </w:rPr>
      </w:r>
      <w:r>
        <w:rPr>
          <w:rFonts w:ascii="Times New Roman" w:hAnsi="Times New Roman"/>
          <w:sz w:val="26"/>
          <w:szCs w:val="26"/>
        </w:rPr>
      </w:r>
    </w:p>
    <w:p>
      <w:pPr>
        <w:numPr>
          <w:ilvl w:val="1"/>
          <w:numId w:val="26"/>
        </w:numPr>
        <w:contextualSpacing/>
        <w:ind w:left="0" w:right="0" w:firstLine="709"/>
        <w:jc w:val="both"/>
        <w:spacing w:after="0" w:line="240" w:lineRule="auto"/>
        <w:widowControl w:val="off"/>
        <w:tabs>
          <w:tab w:val="left" w:pos="0" w:leader="none"/>
          <w:tab w:val="num" w:pos="360" w:leader="none"/>
          <w:tab w:val="clear" w:pos="792" w:leader="none"/>
          <w:tab w:val="left" w:pos="1276" w:leader="none"/>
        </w:tabs>
        <w:rPr>
          <w:rFonts w:ascii="Times New Roman" w:hAnsi="Times New Roman"/>
          <w:sz w:val="26"/>
          <w:szCs w:val="26"/>
        </w:rPr>
      </w:pPr>
      <w:r>
        <w:rPr>
          <w:rFonts w:ascii="Times New Roman" w:hAnsi="Times New Roman"/>
          <w:bCs/>
          <w:iCs/>
          <w:sz w:val="26"/>
          <w:szCs w:val="26"/>
          <w:highlight w:val="none"/>
        </w:rPr>
      </w:r>
      <w:r>
        <w:rPr>
          <w:rFonts w:ascii="Times New Roman" w:hAnsi="Times New Roman"/>
          <w:bCs/>
          <w:iCs/>
          <w:sz w:val="26"/>
          <w:szCs w:val="26"/>
          <w:highlight w:val="none"/>
        </w:rPr>
        <w:t xml:space="preserve">В случае несвоевременного исполнения Заказчиком установленных Договором обязательств по оплате, Заказчик обязан уплатить по требованию Исполнителя пени в размере 0,01% (одной сотой процента) за каждый день просрочки от суммы задержанного платежа, но не боле</w:t>
      </w:r>
      <w:r>
        <w:rPr>
          <w:rFonts w:ascii="Times New Roman" w:hAnsi="Times New Roman"/>
          <w:bCs/>
          <w:iCs/>
          <w:sz w:val="26"/>
          <w:szCs w:val="26"/>
          <w:highlight w:val="none"/>
        </w:rPr>
        <w:t xml:space="preserve">е 10 % (десяти процентов) от суммы задержанного платежа.</w:t>
      </w:r>
      <w:r>
        <w:rPr>
          <w:rFonts w:ascii="Times New Roman" w:hAnsi="Times New Roman"/>
          <w:bCs/>
          <w:iCs/>
          <w:sz w:val="26"/>
          <w:szCs w:val="26"/>
          <w:highlight w:val="none"/>
        </w:rPr>
      </w:r>
      <w:r>
        <w:rPr>
          <w:rFonts w:ascii="Times New Roman" w:hAnsi="Times New Roman"/>
          <w:bCs/>
          <w:iCs/>
          <w:sz w:val="26"/>
          <w:szCs w:val="26"/>
          <w:highlight w:val="none"/>
        </w:rPr>
      </w:r>
    </w:p>
    <w:p>
      <w:pPr>
        <w:ind w:firstLine="720"/>
        <w:jc w:val="both"/>
        <w:spacing w:after="0" w:line="240" w:lineRule="auto"/>
        <w:widowControl w:val="off"/>
        <w:rPr>
          <w:rFonts w:ascii="Times New Roman" w:hAnsi="Times New Roman"/>
          <w:bCs/>
          <w:iCs/>
          <w:sz w:val="26"/>
          <w:szCs w:val="26"/>
        </w:rPr>
      </w:pPr>
      <w:r>
        <w:rPr>
          <w:rFonts w:ascii="Times New Roman" w:hAnsi="Times New Roman"/>
          <w:bCs/>
          <w:iCs/>
          <w:sz w:val="26"/>
          <w:szCs w:val="26"/>
        </w:rPr>
      </w:r>
      <w:r>
        <w:rPr>
          <w:rFonts w:ascii="Times New Roman" w:hAnsi="Times New Roman"/>
          <w:bCs/>
          <w:iCs/>
          <w:sz w:val="26"/>
          <w:szCs w:val="26"/>
        </w:rPr>
      </w:r>
      <w:r>
        <w:rPr>
          <w:rFonts w:ascii="Times New Roman" w:hAnsi="Times New Roman"/>
          <w:bCs/>
          <w:iCs/>
          <w:sz w:val="26"/>
          <w:szCs w:val="26"/>
        </w:rPr>
      </w:r>
    </w:p>
    <w:p>
      <w:pPr>
        <w:numPr>
          <w:ilvl w:val="0"/>
          <w:numId w:val="26"/>
        </w:numPr>
        <w:ind w:left="0" w:firstLine="0"/>
        <w:jc w:val="center"/>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lang w:eastAsia="ru-RU"/>
        </w:rPr>
        <w:t xml:space="preserve">Порядок рассмотрения споров</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cs="Times New Roman"/>
          <w:sz w:val="26"/>
          <w:szCs w:val="26"/>
        </w:rPr>
      </w:pPr>
      <w:r>
        <w:rPr>
          <w:rFonts w:ascii="Times New Roman" w:hAnsi="Times New Roman"/>
          <w:sz w:val="26"/>
          <w:szCs w:val="26"/>
        </w:rPr>
        <w:t xml:space="preserve">Сто</w:t>
      </w:r>
      <w:r>
        <w:rPr>
          <w:rFonts w:ascii="Times New Roman" w:hAnsi="Times New Roman" w:eastAsia="Times New Roman" w:cs="Times New Roman"/>
          <w:sz w:val="26"/>
          <w:szCs w:val="26"/>
        </w:rPr>
        <w:t xml:space="preserve">роны будут стремиться урегулировать возникшие разногласия путем переговоров.</w:t>
      </w:r>
      <w:r>
        <w:rPr>
          <w:rFonts w:ascii="Times New Roman" w:hAnsi="Times New Roman" w:cs="Times New Roman"/>
          <w:sz w:val="26"/>
          <w:szCs w:val="26"/>
        </w:rPr>
      </w:r>
      <w:r>
        <w:rPr>
          <w:rFonts w:ascii="Times New Roman" w:hAnsi="Times New Roman" w:cs="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cs="Times New Roman"/>
          <w:sz w:val="26"/>
          <w:szCs w:val="26"/>
        </w:rPr>
      </w:pPr>
      <w:r>
        <w:rPr>
          <w:rFonts w:ascii="Times New Roman" w:hAnsi="Times New Roman" w:eastAsia="Times New Roman" w:cs="Times New Roman"/>
          <w:sz w:val="26"/>
          <w:szCs w:val="26"/>
        </w:rPr>
        <w:t xml:space="preserve">В случае </w:t>
      </w:r>
      <w:r>
        <w:rPr>
          <w:rFonts w:ascii="Times New Roman" w:hAnsi="Times New Roman" w:eastAsia="Times New Roman" w:cs="Times New Roman"/>
          <w:sz w:val="26"/>
          <w:szCs w:val="26"/>
        </w:rPr>
        <w:t xml:space="preserve">невозможности </w:t>
      </w:r>
      <w:r>
        <w:rPr>
          <w:rFonts w:ascii="Times New Roman" w:hAnsi="Times New Roman" w:eastAsia="Times New Roman" w:cs="Times New Roman"/>
          <w:sz w:val="26"/>
          <w:szCs w:val="26"/>
        </w:rPr>
        <w:t xml:space="preserve">урегулирования споров и разногласий путем переговоров, в</w:t>
      </w:r>
      <w:r>
        <w:rPr>
          <w:rFonts w:ascii="Times New Roman" w:hAnsi="Times New Roman" w:eastAsia="Times New Roman" w:cs="Times New Roman"/>
          <w:bCs/>
          <w:sz w:val="26"/>
          <w:szCs w:val="26"/>
          <w:highlight w:val="none"/>
        </w:rPr>
        <w:t xml:space="preserve">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w:t>
      </w:r>
      <w:r>
        <w:rPr>
          <w:rFonts w:ascii="Times New Roman" w:hAnsi="Times New Roman" w:eastAsia="Times New Roman" w:cs="Times New Roman"/>
          <w:bCs/>
          <w:sz w:val="26"/>
          <w:szCs w:val="26"/>
          <w:highlight w:val="none"/>
        </w:rPr>
        <w:t xml:space="preserve">существования, толкования, расторжения, прекращения и действительности, подлежат разрешению </w:t>
      </w:r>
      <w:r>
        <w:rPr>
          <w:rFonts w:ascii="Times New Roman" w:hAnsi="Times New Roman" w:eastAsia="Times New Roman" w:cs="Times New Roman"/>
          <w:bCs/>
          <w:sz w:val="26"/>
          <w:szCs w:val="26"/>
          <w:highlight w:val="none"/>
        </w:rPr>
        <w:t xml:space="preserve">по выбору истца </w:t>
      </w:r>
      <w:r>
        <w:rPr>
          <w:rFonts w:ascii="Times New Roman" w:hAnsi="Times New Roman" w:eastAsia="Times New Roman" w:cs="Times New Roman"/>
          <w:bCs/>
          <w:sz w:val="26"/>
          <w:szCs w:val="26"/>
          <w:highlight w:val="none"/>
        </w:rPr>
        <w:t xml:space="preserve">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w:t>
      </w:r>
      <w:r>
        <w:rPr>
          <w:rFonts w:ascii="Times New Roman" w:hAnsi="Times New Roman" w:eastAsia="Times New Roman" w:cs="Times New Roman"/>
          <w:bCs/>
          <w:sz w:val="26"/>
          <w:szCs w:val="26"/>
          <w:highlight w:val="none"/>
        </w:rPr>
        <w:t xml:space="preserve">арбитража</w:t>
      </w:r>
      <w:r>
        <w:rPr>
          <w:rFonts w:ascii="Times New Roman" w:hAnsi="Times New Roman" w:eastAsia="Times New Roman" w:cs="Times New Roman"/>
          <w:bCs/>
          <w:sz w:val="26"/>
          <w:szCs w:val="26"/>
          <w:highlight w:val="none"/>
        </w:rPr>
        <w:t xml:space="preserve"> или </w:t>
      </w:r>
      <w:r>
        <w:rPr>
          <w:rFonts w:ascii="Times New Roman" w:hAnsi="Times New Roman" w:eastAsia="Times New Roman" w:cs="Times New Roman"/>
          <w:bCs/>
          <w:spacing w:val="-4"/>
          <w:sz w:val="26"/>
          <w:szCs w:val="26"/>
          <w:highlight w:val="none"/>
        </w:rPr>
        <w:t xml:space="preserve">в Арбитражном суде</w:t>
      </w:r>
      <w:r>
        <w:rPr>
          <w:rFonts w:ascii="Times New Roman" w:hAnsi="Times New Roman" w:eastAsia="Times New Roman" w:cs="Times New Roman"/>
          <w:bCs/>
          <w:spacing w:val="-4"/>
          <w:sz w:val="26"/>
          <w:szCs w:val="26"/>
          <w:highlight w:val="none"/>
        </w:rPr>
        <w:t xml:space="preserve"> </w:t>
      </w:r>
      <w:r>
        <w:rPr>
          <w:rFonts w:ascii="Times New Roman" w:hAnsi="Times New Roman" w:eastAsia="Times New Roman" w:cs="Times New Roman"/>
          <w:bCs/>
          <w:spacing w:val="-4"/>
          <w:sz w:val="26"/>
          <w:szCs w:val="26"/>
          <w:highlight w:val="none"/>
        </w:rPr>
        <w:t xml:space="preserve">г. Москвы</w:t>
      </w:r>
      <w:r>
        <w:rPr>
          <w:rFonts w:ascii="Times New Roman" w:hAnsi="Times New Roman" w:eastAsia="Times New Roman" w:cs="Times New Roman"/>
          <w:bCs/>
          <w:sz w:val="26"/>
          <w:szCs w:val="26"/>
          <w:highlight w:val="none"/>
        </w:rPr>
        <w:t xml:space="preserve">.</w:t>
      </w:r>
      <w:r>
        <w:rPr>
          <w:rFonts w:ascii="Times New Roman" w:hAnsi="Times New Roman" w:cs="Times New Roman"/>
          <w:sz w:val="26"/>
          <w:szCs w:val="26"/>
        </w:rPr>
      </w:r>
      <w:r>
        <w:rPr>
          <w:rFonts w:ascii="Times New Roman" w:hAnsi="Times New Roman" w:cs="Times New Roman"/>
          <w:sz w:val="26"/>
          <w:szCs w:val="26"/>
        </w:rPr>
      </w:r>
    </w:p>
    <w:p>
      <w:pPr>
        <w:contextualSpacing/>
        <w:ind w:firstLine="709"/>
        <w:jc w:val="both"/>
        <w:widowControl w:val="off"/>
        <w:tabs>
          <w:tab w:val="left" w:pos="703" w:leader="none"/>
          <w:tab w:val="left" w:pos="1400" w:leader="none"/>
        </w:tabs>
        <w:rPr>
          <w:rFonts w:ascii="Times New Roman" w:hAnsi="Times New Roman" w:cs="Times New Roman"/>
          <w:bCs/>
          <w:sz w:val="26"/>
          <w:szCs w:val="26"/>
          <w:highlight w:val="none"/>
        </w:rPr>
      </w:pPr>
      <w:r>
        <w:rPr>
          <w:rFonts w:ascii="Times New Roman" w:hAnsi="Times New Roman" w:cs="Times New Roman"/>
          <w:bCs/>
          <w:sz w:val="26"/>
          <w:szCs w:val="26"/>
          <w:highlight w:val="none"/>
        </w:rPr>
        <w:t xml:space="preserve">Если Споры передаются на разрешение третейского суда, то вынесенное им решение будет окончательным, обязательным для сторон и не подлежит оспариванию.</w:t>
      </w:r>
      <w:r>
        <w:rPr>
          <w:rFonts w:ascii="Times New Roman" w:hAnsi="Times New Roman" w:cs="Times New Roman"/>
          <w:bCs/>
          <w:sz w:val="26"/>
          <w:szCs w:val="26"/>
          <w:highlight w:val="none"/>
        </w:rPr>
      </w:r>
      <w:r>
        <w:rPr>
          <w:rFonts w:ascii="Times New Roman" w:hAnsi="Times New Roman" w:cs="Times New Roman"/>
          <w:bCs/>
          <w:sz w:val="26"/>
          <w:szCs w:val="26"/>
          <w:highlight w:val="none"/>
        </w:rPr>
      </w:r>
    </w:p>
    <w:p>
      <w:pPr>
        <w:contextualSpacing/>
        <w:ind w:firstLine="709"/>
        <w:jc w:val="both"/>
        <w:widowControl w:val="off"/>
        <w:tabs>
          <w:tab w:val="left" w:pos="703" w:leader="none"/>
          <w:tab w:val="left" w:pos="1400" w:leader="none"/>
        </w:tabs>
        <w:rPr>
          <w:rFonts w:ascii="Times New Roman" w:hAnsi="Times New Roman" w:cs="Times New Roman"/>
          <w:bCs/>
          <w:sz w:val="26"/>
          <w:szCs w:val="26"/>
          <w:highlight w:val="none"/>
        </w:rPr>
      </w:pPr>
      <w:r>
        <w:rPr>
          <w:rFonts w:ascii="Times New Roman" w:hAnsi="Times New Roman" w:cs="Times New Roman"/>
          <w:bCs/>
          <w:sz w:val="26"/>
          <w:szCs w:val="26"/>
          <w:highlight w:val="none"/>
        </w:rPr>
        <w:t xml:space="preserve">Стороны договорились, что </w:t>
      </w:r>
      <w:r>
        <w:rPr>
          <w:rFonts w:ascii="Times New Roman" w:hAnsi="Times New Roman" w:cs="Times New Roman"/>
          <w:bCs/>
          <w:sz w:val="26"/>
          <w:szCs w:val="26"/>
          <w:highlight w:val="none"/>
        </w:rPr>
        <w:t xml:space="preserve">заявление </w:t>
      </w:r>
      <w:r>
        <w:rPr>
          <w:rFonts w:ascii="Times New Roman" w:hAnsi="Times New Roman" w:cs="Times New Roman"/>
          <w:bCs/>
          <w:sz w:val="26"/>
          <w:szCs w:val="26"/>
          <w:highlight w:val="none"/>
        </w:rPr>
        <w:t xml:space="preserve">о выдаче исполнительного листа на принудительно</w:t>
      </w:r>
      <w:r>
        <w:rPr>
          <w:rFonts w:ascii="Times New Roman" w:hAnsi="Times New Roman" w:cs="Times New Roman"/>
          <w:bCs/>
          <w:sz w:val="26"/>
          <w:szCs w:val="26"/>
          <w:highlight w:val="none"/>
        </w:rPr>
        <w:t xml:space="preserve">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Pr>
          <w:rFonts w:ascii="Times New Roman" w:hAnsi="Times New Roman" w:cs="Times New Roman"/>
          <w:bCs/>
          <w:sz w:val="26"/>
          <w:szCs w:val="26"/>
          <w:highlight w:val="none"/>
        </w:rPr>
      </w:r>
      <w:r>
        <w:rPr>
          <w:rFonts w:ascii="Times New Roman" w:hAnsi="Times New Roman" w:cs="Times New Roman"/>
          <w:bCs/>
          <w:sz w:val="26"/>
          <w:szCs w:val="26"/>
          <w:highlight w:val="none"/>
        </w:rPr>
      </w:r>
    </w:p>
    <w:p>
      <w:pPr>
        <w:contextualSpacing/>
        <w:ind w:firstLine="709"/>
        <w:jc w:val="both"/>
        <w:spacing w:before="0" w:after="0" w:line="276" w:lineRule="auto"/>
        <w:widowControl w:val="off"/>
        <w:tabs>
          <w:tab w:val="left" w:pos="703" w:leader="none"/>
          <w:tab w:val="left" w:pos="1400" w:leader="none"/>
        </w:tabs>
        <w:rPr>
          <w:rFonts w:ascii="Times New Roman" w:hAnsi="Times New Roman" w:cs="Times New Roman"/>
          <w:bCs/>
          <w:sz w:val="26"/>
          <w:szCs w:val="26"/>
          <w:highlight w:val="none"/>
        </w:rPr>
        <w:suppressLineNumbers w:val="0"/>
      </w:pPr>
      <w:r>
        <w:rPr>
          <w:rFonts w:ascii="Times New Roman" w:hAnsi="Times New Roman" w:cs="Times New Roman"/>
          <w:bCs/>
          <w:sz w:val="26"/>
          <w:szCs w:val="26"/>
          <w:highlight w:val="none"/>
        </w:rPr>
        <w:t xml:space="preserve">Стороны соглашаются, что документы и иные материалы в рамках арбитража могут направляться по </w:t>
      </w:r>
      <w:r>
        <w:rPr>
          <w:rFonts w:ascii="Times New Roman" w:hAnsi="Times New Roman" w:cs="Times New Roman"/>
          <w:bCs/>
          <w:sz w:val="26"/>
          <w:szCs w:val="26"/>
          <w:highlight w:val="none"/>
        </w:rPr>
        <w:t xml:space="preserve">следующим </w:t>
      </w:r>
      <w:r>
        <w:rPr>
          <w:rFonts w:ascii="Times New Roman" w:hAnsi="Times New Roman" w:cs="Times New Roman"/>
          <w:bCs/>
          <w:sz w:val="26"/>
          <w:szCs w:val="26"/>
          <w:highlight w:val="none"/>
        </w:rPr>
        <w:t xml:space="preserve">адресам электронной почты:</w:t>
      </w:r>
      <w:r>
        <w:rPr>
          <w:rFonts w:ascii="Times New Roman" w:hAnsi="Times New Roman" w:cs="Times New Roman"/>
          <w:bCs/>
          <w:sz w:val="26"/>
          <w:szCs w:val="26"/>
          <w:highlight w:val="none"/>
        </w:rPr>
      </w:r>
      <w:r>
        <w:rPr>
          <w:rFonts w:ascii="Times New Roman" w:hAnsi="Times New Roman" w:cs="Times New Roman"/>
          <w:bCs/>
          <w:sz w:val="26"/>
          <w:szCs w:val="26"/>
          <w:highlight w:val="none"/>
        </w:rPr>
      </w:r>
    </w:p>
    <w:p>
      <w:pPr>
        <w:pStyle w:val="1658"/>
        <w:ind w:firstLine="709"/>
        <w:widowControl w:val="off"/>
        <w:rPr>
          <w:i/>
          <w:iCs/>
          <w:sz w:val="26"/>
          <w:szCs w:val="26"/>
        </w:rPr>
      </w:pPr>
      <w:r>
        <w:rPr>
          <w:i/>
          <w:iCs/>
          <w:sz w:val="26"/>
          <w:szCs w:val="26"/>
        </w:rPr>
        <w:t xml:space="preserve">Заказчик</w:t>
      </w:r>
      <w:r>
        <w:rPr>
          <w:i/>
          <w:iCs/>
          <w:sz w:val="26"/>
          <w:szCs w:val="26"/>
        </w:rPr>
        <w:t xml:space="preserve">:</w:t>
      </w:r>
      <w:r>
        <w:rPr>
          <w:sz w:val="26"/>
          <w:szCs w:val="26"/>
          <w:shd w:val="clear" w:color="auto" w:fill="ffffff"/>
        </w:rPr>
        <w:t xml:space="preserve"> </w:t>
      </w:r>
      <w:r>
        <w:rPr>
          <w:sz w:val="26"/>
          <w:szCs w:val="26"/>
          <w:shd w:val="clear" w:color="auto" w:fill="ffffff"/>
        </w:rPr>
        <w:t xml:space="preserve">info@rosseti.digital</w:t>
      </w:r>
      <w:r>
        <w:rPr>
          <w:i/>
          <w:iCs/>
          <w:sz w:val="26"/>
          <w:szCs w:val="26"/>
        </w:rPr>
        <w:t xml:space="preserve">;</w:t>
      </w:r>
      <w:r>
        <w:rPr>
          <w:i/>
          <w:iCs/>
          <w:sz w:val="26"/>
          <w:szCs w:val="26"/>
        </w:rPr>
      </w:r>
      <w:r>
        <w:rPr>
          <w:i/>
          <w:iCs/>
          <w:sz w:val="26"/>
          <w:szCs w:val="26"/>
        </w:rPr>
      </w:r>
    </w:p>
    <w:p>
      <w:pPr>
        <w:pStyle w:val="1658"/>
        <w:ind w:firstLine="709"/>
        <w:widowControl w:val="off"/>
        <w:rPr>
          <w:i/>
          <w:iCs/>
          <w:sz w:val="26"/>
          <w:szCs w:val="26"/>
        </w:rPr>
      </w:pPr>
      <w:r>
        <w:rPr>
          <w:i/>
          <w:iCs/>
          <w:sz w:val="26"/>
          <w:szCs w:val="26"/>
        </w:rPr>
        <w:t xml:space="preserve">Исполнитель</w:t>
      </w:r>
      <w:r>
        <w:rPr>
          <w:i/>
          <w:iCs/>
          <w:sz w:val="26"/>
          <w:szCs w:val="26"/>
        </w:rPr>
        <w:t xml:space="preserve">: _______________</w:t>
      </w:r>
      <w:r>
        <w:rPr>
          <w:i/>
          <w:iCs/>
          <w:sz w:val="26"/>
          <w:szCs w:val="26"/>
        </w:rPr>
        <w:t xml:space="preserve">.</w:t>
      </w:r>
      <w:r>
        <w:rPr>
          <w:i/>
          <w:iCs/>
          <w:sz w:val="26"/>
          <w:szCs w:val="26"/>
        </w:rPr>
      </w:r>
      <w:r>
        <w:rPr>
          <w:i/>
          <w:iCs/>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eastAsia="Times New Roman" w:cs="Times New Roman"/>
          <w:sz w:val="26"/>
          <w:szCs w:val="26"/>
        </w:rPr>
        <w:t xml:space="preserve">Досудебный </w:t>
      </w:r>
      <w:r>
        <w:rPr>
          <w:rFonts w:ascii="Times New Roman" w:hAnsi="Times New Roman" w:cs="Times New Roman"/>
          <w:bCs/>
          <w:sz w:val="26"/>
          <w:szCs w:val="26"/>
          <w:highlight w:val="none"/>
        </w:rPr>
        <w:t xml:space="preserve">порядок урегулирования спора является обязательным. Срок ответа на претензию – 15 (пятнадцать) календарных дней со дня ее получения. Спор по имущественным требованиям Заказчика</w:t>
      </w:r>
      <w:r>
        <w:rPr>
          <w:rFonts w:ascii="Times New Roman" w:hAnsi="Times New Roman" w:cs="Times New Roman"/>
          <w:bCs/>
          <w:sz w:val="26"/>
          <w:szCs w:val="26"/>
          <w:highlight w:val="none"/>
        </w:rPr>
        <w:t xml:space="preserve"> </w:t>
      </w:r>
      <w:r>
        <w:rPr>
          <w:rFonts w:ascii="Times New Roman" w:hAnsi="Times New Roman" w:cs="Times New Roman"/>
          <w:bCs/>
          <w:sz w:val="26"/>
          <w:szCs w:val="26"/>
          <w:highlight w:val="none"/>
        </w:rPr>
        <w:t xml:space="preserve">может быть передан на разрешение суда по истечении </w:t>
      </w:r>
      <w:r>
        <w:rPr>
          <w:rFonts w:ascii="Times New Roman" w:hAnsi="Times New Roman"/>
          <w:sz w:val="26"/>
          <w:szCs w:val="26"/>
          <w:highlight w:val="none"/>
        </w:rPr>
        <w:t xml:space="preserve">30 (тридцати) календарных </w:t>
      </w:r>
      <w:r>
        <w:rPr>
          <w:rFonts w:ascii="Times New Roman" w:hAnsi="Times New Roman" w:cs="Times New Roman"/>
          <w:bCs/>
          <w:sz w:val="26"/>
          <w:szCs w:val="26"/>
          <w:highlight w:val="none"/>
        </w:rPr>
        <w:t xml:space="preserve">дней с момента направления Заказчиком</w:t>
      </w:r>
      <w:r>
        <w:rPr>
          <w:rFonts w:ascii="Times New Roman" w:hAnsi="Times New Roman" w:cs="Times New Roman"/>
          <w:bCs/>
          <w:sz w:val="26"/>
          <w:szCs w:val="26"/>
          <w:highlight w:val="none"/>
        </w:rPr>
        <w:t xml:space="preserve"> </w:t>
      </w:r>
      <w:r>
        <w:rPr>
          <w:rFonts w:ascii="Times New Roman" w:hAnsi="Times New Roman" w:cs="Times New Roman"/>
          <w:bCs/>
          <w:sz w:val="26"/>
          <w:szCs w:val="26"/>
          <w:highlight w:val="none"/>
        </w:rPr>
        <w:t xml:space="preserve">претензии (требования) </w:t>
      </w:r>
      <w:r>
        <w:rPr>
          <w:rFonts w:ascii="Times New Roman" w:hAnsi="Times New Roman"/>
          <w:sz w:val="26"/>
          <w:szCs w:val="26"/>
        </w:rPr>
        <w:t xml:space="preserve">Исполнителю.</w:t>
      </w:r>
      <w:r>
        <w:rPr>
          <w:rFonts w:ascii="Times New Roman" w:hAnsi="Times New Roman"/>
          <w:sz w:val="26"/>
          <w:szCs w:val="26"/>
        </w:rPr>
      </w:r>
      <w:r>
        <w:rPr>
          <w:rFonts w:ascii="Times New Roman" w:hAnsi="Times New Roman"/>
          <w:sz w:val="26"/>
          <w:szCs w:val="26"/>
        </w:rPr>
      </w:r>
    </w:p>
    <w:p>
      <w:pPr>
        <w:contextualSpacing/>
        <w:ind w:firstLine="709"/>
        <w:jc w:val="both"/>
        <w:spacing w:after="0" w:line="240" w:lineRule="auto"/>
        <w:widowControl w:val="off"/>
        <w:rPr>
          <w:rFonts w:ascii="Times New Roman" w:hAnsi="Times New Roman"/>
          <w:bCs/>
          <w:i/>
          <w:sz w:val="26"/>
          <w:szCs w:val="26"/>
        </w:rPr>
      </w:pPr>
      <w:r>
        <w:rPr>
          <w:rFonts w:ascii="Times New Roman" w:hAnsi="Times New Roman"/>
          <w:bCs/>
          <w:i/>
          <w:sz w:val="26"/>
          <w:szCs w:val="26"/>
        </w:rPr>
      </w:r>
      <w:r>
        <w:rPr>
          <w:rFonts w:ascii="Times New Roman" w:hAnsi="Times New Roman"/>
          <w:bCs/>
          <w:i/>
          <w:sz w:val="26"/>
          <w:szCs w:val="26"/>
        </w:rPr>
      </w:r>
      <w:r>
        <w:rPr>
          <w:rFonts w:ascii="Times New Roman" w:hAnsi="Times New Roman"/>
          <w:bCs/>
          <w:i/>
          <w:sz w:val="26"/>
          <w:szCs w:val="26"/>
        </w:rPr>
      </w:r>
    </w:p>
    <w:p>
      <w:pPr>
        <w:numPr>
          <w:ilvl w:val="0"/>
          <w:numId w:val="26"/>
        </w:numPr>
        <w:ind w:left="0" w:firstLine="0"/>
        <w:jc w:val="center"/>
        <w:spacing w:after="0" w:line="240" w:lineRule="auto"/>
        <w:widowControl w:val="off"/>
        <w:tabs>
          <w:tab w:val="left" w:pos="1080" w:leader="none"/>
        </w:tabs>
        <w:rPr>
          <w:rFonts w:ascii="Times New Roman" w:hAnsi="Times New Roman"/>
          <w:b/>
          <w:bCs/>
          <w:sz w:val="26"/>
          <w:szCs w:val="26"/>
          <w:lang w:eastAsia="ru-RU"/>
        </w:rPr>
      </w:pPr>
      <w:r>
        <w:rPr>
          <w:rFonts w:ascii="Times New Roman" w:hAnsi="Times New Roman"/>
          <w:b/>
          <w:bCs/>
          <w:sz w:val="26"/>
          <w:szCs w:val="26"/>
          <w:lang w:eastAsia="ru-RU"/>
        </w:rPr>
        <w:t xml:space="preserve">Особые условия</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eastAsia="Times New Roman" w:cs="Times New Roman"/>
          <w:sz w:val="26"/>
          <w:szCs w:val="26"/>
          <w:lang w:val="ru-RU" w:bidi="ru-RU"/>
        </w:rPr>
        <w:t xml:space="preserve">Стороны согласовали, что</w:t>
      </w:r>
      <w:r>
        <w:rPr>
          <w:rFonts w:ascii="Times New Roman" w:hAnsi="Times New Roman" w:eastAsia="Times New Roman" w:cs="Times New Roman"/>
          <w:sz w:val="26"/>
          <w:szCs w:val="26"/>
          <w:lang w:val="ru-RU" w:bidi="ru-RU"/>
        </w:rPr>
        <w:t xml:space="preserve"> к отношениям Сторон применяются следующие условия: «Антикоррупционная оговорка для сторон, не входящих в группу компаний ПАО «Россети», «Заверения об обстоятельствах и гарантии», «Обстоятельства непреодолимой силы», «Информационная безопасность», «Сведени</w:t>
      </w:r>
      <w:r>
        <w:rPr>
          <w:rFonts w:ascii="Times New Roman" w:hAnsi="Times New Roman" w:eastAsia="Times New Roman" w:cs="Times New Roman"/>
          <w:sz w:val="26"/>
          <w:szCs w:val="26"/>
          <w:lang w:val="ru-RU" w:bidi="ru-RU"/>
        </w:rPr>
        <w:t xml:space="preserve">я о цепочке собственников и руководителей, включая бенефициаров», «Конфиденциальность»,  «Применение электронного документооборота», опубликованные на официальном сайте https://rosseti.digital в информационно-телекоммуникационной сети «Интернет» по ссылке </w:t>
      </w:r>
      <w:hyperlink r:id="rId17" w:tooltip="https://rosseti.digital/purchases/40/" w:history="1">
        <w:r>
          <w:rPr>
            <w:rStyle w:val="1628"/>
            <w:rFonts w:ascii="Times New Roman" w:hAnsi="Times New Roman" w:eastAsia="Times New Roman" w:cs="Times New Roman"/>
            <w:color w:val="0000ff"/>
            <w:sz w:val="26"/>
            <w:szCs w:val="26"/>
            <w:u w:val="single"/>
            <w:lang w:val="ru-RU" w:bidi="ru-RU"/>
          </w:rPr>
          <w:t xml:space="preserve">https://rosseti.digital/purchases/40/</w:t>
        </w:r>
      </w:hyperlink>
      <w:r>
        <w:rPr>
          <w:rFonts w:ascii="Times New Roman" w:hAnsi="Times New Roman" w:eastAsia="Times New Roman" w:cs="Times New Roman"/>
          <w:sz w:val="26"/>
          <w:szCs w:val="26"/>
          <w:lang w:val="ru-RU" w:bidi="ru-RU"/>
        </w:rPr>
        <w:t xml:space="preserve"> в разделе «Юридические документы» и являющиеся неотъемлемыми частями настоящего Договора. А также «Правила информационной безопасности АО «Россети Цифра», </w:t>
      </w:r>
      <w:r>
        <w:rPr>
          <w:rFonts w:ascii="Times New Roman" w:hAnsi="Times New Roman" w:eastAsia="Times New Roman" w:cs="Times New Roman"/>
          <w:sz w:val="26"/>
          <w:szCs w:val="26"/>
          <w:lang w:val="ru-RU" w:bidi="ru-RU"/>
        </w:rPr>
        <w:t xml:space="preserve">опубликованные в облачном хранилище по ссылке </w:t>
      </w:r>
      <w:hyperlink r:id="rId18" w:tooltip="https://share.rosseti.digital/s/AMEsfJZ5kQxxmQo" w:history="1">
        <w:r>
          <w:rPr>
            <w:rStyle w:val="1628"/>
            <w:rFonts w:ascii="Times New Roman" w:hAnsi="Times New Roman" w:eastAsia="Times New Roman" w:cs="Times New Roman"/>
            <w:color w:val="0000ff"/>
            <w:sz w:val="26"/>
            <w:szCs w:val="26"/>
            <w:u w:val="single"/>
            <w:lang w:val="ru-RU" w:bidi="ru-RU"/>
          </w:rPr>
          <w:t xml:space="preserve">https://share.rosseti.digital/s/AMEsfJZ5kQxxmQo</w:t>
        </w:r>
      </w:hyperlink>
      <w:r>
        <w:rPr>
          <w:rFonts w:ascii="Times New Roman" w:hAnsi="Times New Roman" w:eastAsia="Times New Roman" w:cs="Times New Roman"/>
          <w:sz w:val="26"/>
          <w:szCs w:val="26"/>
          <w:lang w:val="ru-RU" w:bidi="ru-RU"/>
        </w:rPr>
        <w:t xml:space="preserve">.</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eastAsia="Times New Roman" w:cs="Times New Roman"/>
          <w:sz w:val="26"/>
          <w:szCs w:val="26"/>
          <w:lang w:val="ru-RU" w:bidi="ru-RU"/>
        </w:rPr>
        <w:t xml:space="preserve">Исполнитель, подписывая настоящий Договор, подтверждает, что ознакомился, принимает вышеперечисленные условия и обязуется руководствоваться ими.</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eastAsia="Times New Roman" w:cs="Times New Roman"/>
          <w:sz w:val="26"/>
          <w:szCs w:val="26"/>
          <w:lang w:val="ru-RU" w:bidi="ru-RU"/>
        </w:rPr>
        <w:t xml:space="preserve">Заказчик вправе в одностороннем порядке изменять перечисленные в настоящем пункте условия Договора, размещенные на официальном сайте https://rosseti.digital в информац</w:t>
      </w:r>
      <w:r>
        <w:rPr>
          <w:rFonts w:ascii="Times New Roman" w:hAnsi="Times New Roman" w:eastAsia="Times New Roman" w:cs="Times New Roman"/>
          <w:sz w:val="26"/>
          <w:szCs w:val="26"/>
          <w:lang w:val="ru-RU" w:bidi="ru-RU"/>
        </w:rPr>
        <w:t xml:space="preserve">ионно-телекоммуникационной сети «Интернет» и в облачном хранилище. Изменения осуществляются путем размещения новых редакций соответствующих условий на официальном сайте https://rosseti.digital в информационно-телекоммуникационной сети «Интернет» по ссылке </w:t>
      </w:r>
      <w:hyperlink r:id="rId19" w:tooltip="https://rosseti.digital/purchases/40/" w:history="1">
        <w:r>
          <w:rPr>
            <w:rStyle w:val="1628"/>
            <w:rFonts w:ascii="Times New Roman" w:hAnsi="Times New Roman" w:eastAsia="Times New Roman" w:cs="Times New Roman"/>
            <w:color w:val="0000ff"/>
            <w:sz w:val="26"/>
            <w:szCs w:val="26"/>
            <w:u w:val="single"/>
            <w:lang w:val="ru-RU" w:bidi="ru-RU"/>
          </w:rPr>
          <w:t xml:space="preserve">https://rosseti.digital/purchases/40/</w:t>
        </w:r>
      </w:hyperlink>
      <w:r>
        <w:rPr>
          <w:rFonts w:ascii="Times New Roman" w:hAnsi="Times New Roman" w:eastAsia="Times New Roman" w:cs="Times New Roman"/>
          <w:sz w:val="26"/>
          <w:szCs w:val="26"/>
          <w:lang w:val="ru-RU" w:bidi="ru-RU"/>
        </w:rPr>
        <w:t xml:space="preserve"> и в облачном хранилище по ссылке </w:t>
      </w:r>
      <w:hyperlink r:id="rId20" w:tooltip="https://share.rosseti.digital/s/AMEsfJZ5kQxxmQo" w:history="1">
        <w:r>
          <w:rPr>
            <w:rStyle w:val="1628"/>
            <w:rFonts w:ascii="Times New Roman" w:hAnsi="Times New Roman" w:eastAsia="Times New Roman" w:cs="Times New Roman"/>
            <w:color w:val="0000ff"/>
            <w:sz w:val="26"/>
            <w:szCs w:val="26"/>
            <w:u w:val="single"/>
            <w:lang w:val="ru-RU" w:bidi="ru-RU"/>
          </w:rPr>
          <w:t xml:space="preserve">https://share.rosseti.digital/s/AMEsfJZ5kQxxmQo</w:t>
        </w:r>
      </w:hyperlink>
      <w:r>
        <w:rPr>
          <w:rFonts w:ascii="Times New Roman" w:hAnsi="Times New Roman" w:eastAsia="Times New Roman" w:cs="Times New Roman"/>
          <w:sz w:val="26"/>
          <w:szCs w:val="26"/>
          <w:lang w:val="ru-RU" w:bidi="ru-RU"/>
        </w:rPr>
        <w:t xml:space="preserve"> не позднее, чем за 10 (десять) календарных дней до даты начала их действия. Исполнитель обязан отслеживать такие изменения самостоятельно.</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eastAsia="Times New Roman" w:cs="Times New Roman"/>
          <w:sz w:val="26"/>
          <w:szCs w:val="26"/>
          <w:lang w:val="ru-RU" w:bidi="ru-RU"/>
        </w:rPr>
        <w:t xml:space="preserve">При несогласии Исполнителя с вышеуказанными изменениями последний вправе отказаться от настоящего </w:t>
      </w:r>
      <w:r>
        <w:rPr>
          <w:rFonts w:ascii="Times New Roman" w:hAnsi="Times New Roman" w:eastAsia="Times New Roman" w:cs="Times New Roman"/>
          <w:sz w:val="26"/>
          <w:szCs w:val="26"/>
          <w:lang w:val="ru-RU" w:bidi="ru-RU"/>
        </w:rPr>
        <w:t xml:space="preserve">Договора, письменно уведомив об этом Заказчика не менее чем за 5 (пять) календарных дней до даты начала действия соответствующих измененных условий. При этом, до даты расторжения настоящего Договора применяются условия, действовавшие до внесения изменений.</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t xml:space="preserve">Ни одна из Сторон не вправе передавать свои права и обязательства по Договору третьим лицам без получения предварительного письменного согласия другой Стороны.</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cs="Arial"/>
          <w:bCs/>
          <w:iCs/>
          <w:sz w:val="26"/>
          <w:szCs w:val="26"/>
          <w:lang w:eastAsia="ru-RU"/>
        </w:rPr>
      </w:pPr>
      <w:r>
        <w:rPr>
          <w:rFonts w:ascii="Times New Roman" w:hAnsi="Times New Roman"/>
          <w:sz w:val="26"/>
          <w:szCs w:val="26"/>
        </w:rPr>
        <w:t xml:space="preserve">Исполнитель </w:t>
      </w:r>
      <w:r>
        <w:rPr>
          <w:rFonts w:ascii="Times New Roman" w:hAnsi="Times New Roman"/>
          <w:sz w:val="26"/>
          <w:szCs w:val="26"/>
        </w:rPr>
        <w:t xml:space="preserve">гарантирует, что в процессе исполнения обязательств по Договору не будут нарушены встроенные функции защиты информации, которые могут привести к уничтожению, блокированию, неправомерной модификации, копированию </w:t>
      </w:r>
      <w:r>
        <w:rPr>
          <w:rFonts w:ascii="Times New Roman" w:hAnsi="Times New Roman"/>
          <w:sz w:val="26"/>
          <w:szCs w:val="26"/>
        </w:rPr>
        <w:t xml:space="preserve">информации, содержащейся в информационных системах, автоматизированных системах управления, информационно-телекоммуникационных сетях, оборудовании или программном обеспечении, или к нейтрализации (обходу) во встроенных функциях защиты указанной информации.</w:t>
      </w:r>
      <w:r>
        <w:rPr>
          <w:rFonts w:ascii="Times New Roman" w:hAnsi="Times New Roman" w:cs="Arial"/>
          <w:bCs/>
          <w:iCs/>
          <w:sz w:val="26"/>
          <w:szCs w:val="26"/>
          <w:lang w:eastAsia="ru-RU"/>
        </w:rPr>
      </w:r>
      <w:r>
        <w:rPr>
          <w:rFonts w:ascii="Times New Roman" w:hAnsi="Times New Roman" w:cs="Arial"/>
          <w:bCs/>
          <w:iCs/>
          <w:sz w:val="26"/>
          <w:szCs w:val="26"/>
          <w:lang w:eastAsia="ru-RU"/>
        </w:rPr>
      </w:r>
    </w:p>
    <w:p>
      <w:pPr>
        <w:ind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numPr>
          <w:ilvl w:val="0"/>
          <w:numId w:val="26"/>
        </w:numPr>
        <w:ind w:left="0" w:firstLine="0"/>
        <w:jc w:val="center"/>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lang w:eastAsia="ru-RU"/>
        </w:rPr>
      </w:r>
      <w:r>
        <w:rPr>
          <w:rFonts w:ascii="Times New Roman" w:hAnsi="Times New Roman"/>
          <w:b/>
          <w:bCs/>
          <w:sz w:val="26"/>
          <w:szCs w:val="26"/>
          <w:lang w:eastAsia="ru-RU"/>
        </w:rPr>
        <w:t xml:space="preserve">Обеспечение исполнения обязательств</w:t>
      </w:r>
      <w:r>
        <w:rPr>
          <w:rFonts w:ascii="Times New Roman" w:hAnsi="Times New Roman"/>
          <w:b/>
          <w:bCs/>
          <w:sz w:val="26"/>
          <w:szCs w:val="26"/>
          <w:lang w:eastAsia="ru-RU"/>
        </w:rPr>
        <w:t xml:space="preserve">.</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14:ligatures w14:val="none"/>
        </w:rPr>
      </w:pPr>
      <w:r>
        <w:rPr>
          <w:rFonts w:ascii="Times New Roman" w:hAnsi="Times New Roman"/>
          <w:sz w:val="26"/>
          <w:szCs w:val="26"/>
          <w:lang w:eastAsia="ru-RU"/>
        </w:rPr>
      </w:r>
      <w:r>
        <w:rPr>
          <w:rFonts w:ascii="Times New Roman" w:hAnsi="Times New Roman"/>
          <w:sz w:val="26"/>
          <w:szCs w:val="26"/>
          <w:lang w:eastAsia="ru-RU"/>
        </w:rPr>
        <w:t xml:space="preserve">Порядок и условия предоставления обеспечения исполнения обязательств по договору устанавливаются согласно Приложению № 4 к настоящему Договору.</w:t>
      </w:r>
      <w:r>
        <w:rPr>
          <w:rFonts w:ascii="Times New Roman" w:hAnsi="Times New Roman"/>
          <w:sz w:val="26"/>
          <w:szCs w:val="26"/>
          <w14:ligatures w14:val="none"/>
        </w:rPr>
      </w:r>
      <w:r>
        <w:rPr>
          <w:rFonts w:ascii="Times New Roman" w:hAnsi="Times New Roman"/>
          <w:sz w:val="26"/>
          <w:szCs w:val="26"/>
          <w14:ligatures w14:val="none"/>
        </w:rPr>
      </w:r>
    </w:p>
    <w:p>
      <w:pPr>
        <w:ind w:left="360" w:firstLine="0"/>
        <w:jc w:val="both"/>
        <w:spacing w:after="0" w:line="240" w:lineRule="auto"/>
        <w:widowControl w:val="off"/>
        <w:tabs>
          <w:tab w:val="left" w:pos="0" w:leader="none"/>
          <w:tab w:val="left" w:pos="1276" w:leader="none"/>
        </w:tabs>
        <w:rPr>
          <w:rFonts w:ascii="Times New Roman" w:hAnsi="Times New Roman"/>
          <w:sz w:val="26"/>
          <w:szCs w:val="26"/>
          <w14:ligatures w14:val="none"/>
        </w:rPr>
      </w:pPr>
      <w:r>
        <w:rPr>
          <w:rFonts w:ascii="Times New Roman" w:hAnsi="Times New Roman"/>
          <w:sz w:val="26"/>
          <w:szCs w:val="26"/>
          <w:highlight w:val="none"/>
          <w:lang w:eastAsia="ru-RU"/>
        </w:rPr>
      </w:r>
      <w:r>
        <w:rPr>
          <w:rFonts w:ascii="Times New Roman" w:hAnsi="Times New Roman"/>
          <w:sz w:val="26"/>
          <w:szCs w:val="26"/>
          <w14:ligatures w14:val="none"/>
        </w:rPr>
      </w:r>
      <w:r>
        <w:rPr>
          <w:rFonts w:ascii="Times New Roman" w:hAnsi="Times New Roman"/>
          <w:sz w:val="26"/>
          <w:szCs w:val="26"/>
          <w14:ligatures w14:val="none"/>
        </w:rPr>
      </w:r>
    </w:p>
    <w:p>
      <w:pPr>
        <w:numPr>
          <w:ilvl w:val="0"/>
          <w:numId w:val="26"/>
        </w:numPr>
        <w:ind w:left="0" w:firstLine="0"/>
        <w:jc w:val="center"/>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b/>
          <w:bCs/>
          <w:sz w:val="26"/>
          <w:szCs w:val="26"/>
          <w:lang w:eastAsia="ru-RU"/>
        </w:rPr>
        <w:t xml:space="preserve">Срок действия Договора. Расторжение Договора.</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clear" w:pos="792" w:leader="none"/>
          <w:tab w:val="left" w:pos="1276" w:leader="none"/>
        </w:tabs>
        <w:rPr>
          <w:rFonts w:ascii="Times New Roman" w:hAnsi="Times New Roman" w:cs="Times New Roman"/>
          <w:sz w:val="26"/>
          <w:szCs w:val="26"/>
        </w:rPr>
      </w:pPr>
      <w:r>
        <w:rPr>
          <w:rFonts w:ascii="Times New Roman" w:hAnsi="Times New Roman"/>
          <w:sz w:val="26"/>
          <w:szCs w:val="26"/>
        </w:rPr>
        <w:t xml:space="preserve">Договор вступа</w:t>
      </w:r>
      <w:r>
        <w:rPr>
          <w:rFonts w:ascii="Times New Roman" w:hAnsi="Times New Roman"/>
          <w:sz w:val="26"/>
          <w:szCs w:val="26"/>
        </w:rPr>
        <w:t xml:space="preserve">ет в силу с даты его подписания Сторонами </w:t>
      </w:r>
      <w:r>
        <w:rPr>
          <w:rFonts w:ascii="Times New Roman" w:hAnsi="Times New Roman"/>
          <w:sz w:val="26"/>
          <w:szCs w:val="26"/>
          <w:lang w:val="ru-RU" w:bidi="en-US"/>
        </w:rPr>
        <w:t xml:space="preserve"> и действует </w:t>
      </w:r>
      <w:r>
        <w:rPr>
          <w:rFonts w:ascii="Times New Roman" w:hAnsi="Times New Roman" w:eastAsia="Times New Roman" w:cs="Times New Roman"/>
          <w:sz w:val="26"/>
          <w:szCs w:val="26"/>
          <w:lang w:val="ru-RU" w:bidi="en-US"/>
        </w:rPr>
        <w:t xml:space="preserve">до полного исполнения Сторонами своих обязательств</w:t>
      </w:r>
      <w:r>
        <w:rPr>
          <w:rFonts w:ascii="Times New Roman" w:hAnsi="Times New Roman" w:eastAsia="Times New Roman" w:cs="Times New Roman"/>
          <w:sz w:val="26"/>
          <w:szCs w:val="26"/>
        </w:rPr>
        <w:t xml:space="preserve">.</w:t>
      </w:r>
      <w:r>
        <w:rPr>
          <w:rFonts w:ascii="Times New Roman" w:hAnsi="Times New Roman" w:cs="Times New Roman"/>
          <w:sz w:val="26"/>
          <w:szCs w:val="26"/>
        </w:rPr>
      </w:r>
      <w:r>
        <w:rPr>
          <w:rFonts w:ascii="Times New Roman" w:hAnsi="Times New Roman" w:cs="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cs="Times New Roman"/>
        </w:rPr>
      </w:pPr>
      <w:r>
        <w:rPr>
          <w:rFonts w:ascii="Times New Roman" w:hAnsi="Times New Roman" w:eastAsia="Times New Roman" w:cs="Times New Roman"/>
          <w:sz w:val="26"/>
          <w:szCs w:val="26"/>
          <w:highlight w:val="none"/>
        </w:rPr>
        <w:t xml:space="preserve">В соответствии с п. 2 статьи 425 Гражданского кодекса Российской Федерации положения Договора распространяются на отношения Сторон, возникшие с «__» _________ 202_ года.</w:t>
      </w:r>
      <w:r>
        <w:rPr>
          <w:rFonts w:ascii="Times New Roman" w:hAnsi="Times New Roman" w:cs="Times New Roman"/>
        </w:rPr>
      </w:r>
      <w:r>
        <w:rPr>
          <w:rFonts w:ascii="Times New Roman" w:hAnsi="Times New Roman" w:cs="Times New Roman"/>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t xml:space="preserve">Досрочное расторжение Договора возможно по письменному соглашению Сторон либо по основаниям, предусмотренным законодательством Российской Федерации.</w:t>
      </w:r>
      <w:r>
        <w:rPr>
          <w:rFonts w:ascii="Times New Roman" w:hAnsi="Times New Roman"/>
          <w:sz w:val="26"/>
          <w:szCs w:val="26"/>
        </w:rPr>
      </w:r>
      <w:r>
        <w:rPr>
          <w:rFonts w:ascii="Times New Roman" w:hAnsi="Times New Roman"/>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sz w:val="26"/>
          <w:szCs w:val="26"/>
        </w:rPr>
      </w:pPr>
      <w:r>
        <w:rPr>
          <w:rFonts w:ascii="Times New Roman" w:hAnsi="Times New Roman"/>
          <w:sz w:val="26"/>
          <w:szCs w:val="26"/>
        </w:rPr>
        <w:t xml:space="preserve">Заказчик вправе в одностороннем порядке без обращения в суд отказаться от исполнения Договора, письменно уведомив об этом Исполнителя за </w:t>
      </w:r>
      <w:r>
        <w:rPr>
          <w:rFonts w:ascii="Times New Roman" w:hAnsi="Times New Roman"/>
          <w:sz w:val="26"/>
          <w:szCs w:val="26"/>
        </w:rPr>
        <w:br/>
      </w:r>
      <w:r>
        <w:rPr>
          <w:rFonts w:ascii="Times New Roman" w:hAnsi="Times New Roman"/>
          <w:sz w:val="26"/>
          <w:szCs w:val="26"/>
        </w:rPr>
        <w:t xml:space="preserve">20 (двадцать) календарных дней до предполагаемой даты расторжения Договора. При этом Заказчик обязан оплатить понесенные Исполнителем фактические затраты, подтвержденные документально.</w:t>
      </w:r>
      <w:r>
        <w:rPr>
          <w:rFonts w:ascii="Times New Roman" w:hAnsi="Times New Roman"/>
          <w:sz w:val="26"/>
          <w:szCs w:val="26"/>
        </w:rPr>
      </w:r>
      <w:r>
        <w:rPr>
          <w:rFonts w:ascii="Times New Roman" w:hAnsi="Times New Roman"/>
          <w:sz w:val="26"/>
          <w:szCs w:val="26"/>
        </w:rPr>
      </w:r>
    </w:p>
    <w:p>
      <w:pPr>
        <w:ind w:firstLine="709"/>
        <w:jc w:val="both"/>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numPr>
          <w:ilvl w:val="0"/>
          <w:numId w:val="26"/>
        </w:numPr>
        <w:ind w:left="0" w:firstLine="0"/>
        <w:jc w:val="center"/>
        <w:spacing w:after="0" w:line="240" w:lineRule="auto"/>
        <w:widowControl w:val="off"/>
        <w:tabs>
          <w:tab w:val="left" w:pos="1080" w:leader="none"/>
        </w:tabs>
        <w:rPr>
          <w:rFonts w:ascii="Times New Roman" w:hAnsi="Times New Roman"/>
          <w:b/>
          <w:bCs/>
          <w:sz w:val="26"/>
          <w:szCs w:val="26"/>
        </w:rPr>
      </w:pPr>
      <w:r>
        <w:rPr>
          <w:rFonts w:ascii="Times New Roman" w:hAnsi="Times New Roman" w:cs="Times New Roman"/>
          <w:b/>
          <w:sz w:val="26"/>
          <w:szCs w:val="26"/>
          <w:highlight w:val="none"/>
        </w:rPr>
        <w:t xml:space="preserve">Заключительные положения</w:t>
      </w:r>
      <w:r>
        <w:rPr>
          <w:rFonts w:ascii="Times New Roman" w:hAnsi="Times New Roman"/>
          <w:b/>
          <w:bCs/>
          <w:sz w:val="26"/>
          <w:szCs w:val="26"/>
        </w:rPr>
      </w:r>
      <w:r>
        <w:rPr>
          <w:rFonts w:ascii="Times New Roman" w:hAnsi="Times New Roman"/>
          <w:b/>
          <w:bCs/>
          <w:sz w:val="26"/>
          <w:szCs w:val="26"/>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Настоящий Договор со всеми его приложениями представляет собой единое соглашение между Исполнителем и Заказчиком</w:t>
      </w:r>
      <w:r>
        <w:rPr>
          <w:rFonts w:ascii="Times New Roman" w:hAnsi="Times New Roman" w:cs="Times New Roman"/>
          <w:sz w:val="26"/>
          <w:szCs w:val="26"/>
          <w:highlight w:val="none"/>
        </w:rPr>
        <w:t xml:space="preserve"> в отношении предмета Договора и заменяет </w:t>
      </w:r>
      <w:r>
        <w:rPr>
          <w:rFonts w:ascii="Times New Roman" w:hAnsi="Times New Roman" w:cs="Times New Roman"/>
          <w:sz w:val="26"/>
          <w:szCs w:val="26"/>
          <w:highlight w:val="none"/>
        </w:rPr>
        <w:t xml:space="preserve">собой всю переписку, переговоры и соглашения (как письменные, так и устные) </w:t>
      </w:r>
      <w:r>
        <w:rPr>
          <w:rFonts w:ascii="Times New Roman" w:hAnsi="Times New Roman" w:cs="Times New Roman"/>
          <w:sz w:val="26"/>
          <w:szCs w:val="26"/>
          <w:highlight w:val="none"/>
        </w:rPr>
        <w:t xml:space="preserve">С</w:t>
      </w:r>
      <w:r>
        <w:rPr>
          <w:rFonts w:ascii="Times New Roman" w:hAnsi="Times New Roman" w:cs="Times New Roman"/>
          <w:sz w:val="26"/>
          <w:szCs w:val="26"/>
          <w:highlight w:val="none"/>
        </w:rPr>
        <w:t xml:space="preserve">торон по этому предмету, имевшие место до дня подписания Договора.</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К правоотношениям сторон по данному договору нормы ст. 823 ГК РФ о коммерческом кредите не применяются</w:t>
      </w:r>
      <w:r>
        <w:rPr>
          <w:rFonts w:ascii="Times New Roman" w:hAnsi="Times New Roman" w:cs="Times New Roman"/>
          <w:sz w:val="26"/>
          <w:szCs w:val="26"/>
          <w:highlight w:val="none"/>
        </w:rPr>
        <w:t xml:space="preserve">.</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Вопросы, не урегулированные настоящим Договором, регламентируются нормами законодательства Российской Федерации.</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Все </w:t>
      </w:r>
      <w:r>
        <w:rPr>
          <w:rFonts w:ascii="Times New Roman" w:hAnsi="Times New Roman" w:cs="Times New Roman"/>
          <w:sz w:val="26"/>
          <w:szCs w:val="26"/>
          <w:highlight w:val="none"/>
        </w:rPr>
        <w:t xml:space="preserve">п</w:t>
      </w:r>
      <w:r>
        <w:rPr>
          <w:rFonts w:ascii="Times New Roman" w:hAnsi="Times New Roman" w:cs="Times New Roman"/>
          <w:sz w:val="26"/>
          <w:szCs w:val="26"/>
          <w:highlight w:val="none"/>
        </w:rPr>
        <w:t xml:space="preserve">риложения</w:t>
      </w:r>
      <w:r>
        <w:rPr>
          <w:rFonts w:ascii="Times New Roman" w:hAnsi="Times New Roman" w:cs="Times New Roman"/>
          <w:sz w:val="26"/>
          <w:szCs w:val="26"/>
          <w:highlight w:val="none"/>
        </w:rPr>
        <w:t xml:space="preserve">,</w:t>
      </w:r>
      <w:r>
        <w:rPr>
          <w:rFonts w:ascii="Times New Roman" w:hAnsi="Times New Roman" w:cs="Times New Roman"/>
          <w:sz w:val="26"/>
          <w:szCs w:val="26"/>
          <w:highlight w:val="none"/>
        </w:rPr>
        <w:t xml:space="preserve"> указанные в настоящем Договоре</w:t>
      </w:r>
      <w:r>
        <w:rPr>
          <w:rFonts w:ascii="Times New Roman" w:hAnsi="Times New Roman" w:cs="Times New Roman"/>
          <w:sz w:val="26"/>
          <w:szCs w:val="26"/>
          <w:highlight w:val="none"/>
        </w:rPr>
        <w:t xml:space="preserve">,</w:t>
      </w:r>
      <w:r>
        <w:rPr>
          <w:rFonts w:ascii="Times New Roman" w:hAnsi="Times New Roman" w:cs="Times New Roman"/>
          <w:sz w:val="26"/>
          <w:szCs w:val="26"/>
          <w:highlight w:val="none"/>
        </w:rPr>
        <w:t xml:space="preserve"> являются его неотъемлемой частью.</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Договор составлен на русском языке в двух</w:t>
      </w:r>
      <w:r>
        <w:rPr>
          <w:rFonts w:ascii="Times New Roman" w:hAnsi="Times New Roman" w:cs="Times New Roman"/>
          <w:sz w:val="26"/>
          <w:szCs w:val="26"/>
          <w:highlight w:val="none"/>
        </w:rPr>
        <w:t xml:space="preserve"> </w:t>
      </w:r>
      <w:r>
        <w:rPr>
          <w:rFonts w:ascii="Times New Roman" w:hAnsi="Times New Roman" w:cs="Times New Roman"/>
          <w:sz w:val="26"/>
          <w:szCs w:val="26"/>
          <w:highlight w:val="none"/>
        </w:rPr>
        <w:t xml:space="preserve">экземплярах, имеющих равную юридическую силу, по одному для каждой из Сторон.</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r>
        <w:rPr>
          <w:rFonts w:ascii="Times New Roman" w:hAnsi="Times New Roman"/>
          <w:b/>
          <w:bCs/>
          <w:sz w:val="26"/>
          <w:szCs w:val="26"/>
          <w:lang w:eastAsia="ru-RU"/>
        </w:rPr>
      </w:r>
      <w:r>
        <w:rPr>
          <w:rFonts w:ascii="Times New Roman" w:hAnsi="Times New Roman"/>
          <w:b/>
          <w:bCs/>
          <w:sz w:val="26"/>
          <w:szCs w:val="26"/>
          <w:lang w:eastAsia="ru-RU"/>
        </w:rPr>
      </w:r>
    </w:p>
    <w:p>
      <w:pPr>
        <w:numPr>
          <w:ilvl w:val="1"/>
          <w:numId w:val="26"/>
        </w:numPr>
        <w:ind w:left="0" w:firstLine="709"/>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cs="Times New Roman"/>
          <w:sz w:val="26"/>
          <w:szCs w:val="26"/>
          <w:highlight w:val="none"/>
        </w:rPr>
        <w:t xml:space="preserve">Настоящий Договор в соответствии со ст. 431 ГК РФ подлежит толкованию с учетом буквального значения содержащихся в нем слов и выражений.</w:t>
      </w:r>
      <w:r>
        <w:rPr>
          <w:rFonts w:ascii="Times New Roman" w:hAnsi="Times New Roman"/>
          <w:b/>
          <w:bCs/>
          <w:sz w:val="26"/>
          <w:szCs w:val="26"/>
          <w:lang w:eastAsia="ru-RU"/>
        </w:rPr>
      </w:r>
      <w:r>
        <w:rPr>
          <w:rFonts w:ascii="Times New Roman" w:hAnsi="Times New Roman"/>
          <w:b/>
          <w:bCs/>
          <w:sz w:val="26"/>
          <w:szCs w:val="26"/>
          <w:lang w:eastAsia="ru-RU"/>
        </w:rPr>
      </w:r>
    </w:p>
    <w:p>
      <w:pPr>
        <w:ind w:left="360" w:firstLine="0"/>
        <w:jc w:val="both"/>
        <w:spacing w:after="0" w:line="240" w:lineRule="auto"/>
        <w:widowControl w:val="off"/>
        <w:tabs>
          <w:tab w:val="left" w:pos="0" w:leader="none"/>
          <w:tab w:val="left" w:pos="1276"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b/>
          <w:bCs/>
          <w:sz w:val="26"/>
          <w:szCs w:val="26"/>
          <w:lang w:eastAsia="ru-RU"/>
        </w:rPr>
      </w:r>
      <w:r>
        <w:rPr>
          <w:rFonts w:ascii="Times New Roman" w:hAnsi="Times New Roman"/>
          <w:b/>
          <w:bCs/>
          <w:sz w:val="26"/>
          <w:szCs w:val="26"/>
          <w:lang w:eastAsia="ru-RU"/>
        </w:rPr>
      </w:r>
    </w:p>
    <w:p>
      <w:pPr>
        <w:numPr>
          <w:ilvl w:val="0"/>
          <w:numId w:val="26"/>
        </w:numPr>
        <w:ind w:left="0" w:firstLine="0"/>
        <w:jc w:val="center"/>
        <w:spacing w:after="0" w:line="240" w:lineRule="auto"/>
        <w:widowControl w:val="off"/>
        <w:tabs>
          <w:tab w:val="left" w:pos="1080" w:leader="none"/>
        </w:tabs>
        <w:rPr>
          <w:rFonts w:ascii="Times New Roman" w:hAnsi="Times New Roman"/>
          <w:b/>
          <w:bCs/>
          <w:sz w:val="26"/>
          <w:szCs w:val="26"/>
          <w:lang w:eastAsia="ru-RU"/>
        </w:rPr>
      </w:pPr>
      <w:r>
        <w:rPr>
          <w:rFonts w:ascii="Times New Roman" w:hAnsi="Times New Roman"/>
          <w:b/>
          <w:bCs/>
          <w:sz w:val="26"/>
          <w:szCs w:val="26"/>
          <w:highlight w:val="none"/>
          <w:lang w:eastAsia="ru-RU"/>
        </w:rPr>
      </w:r>
      <w:r>
        <w:rPr>
          <w:rFonts w:ascii="Times New Roman" w:hAnsi="Times New Roman"/>
          <w:b/>
          <w:bCs/>
          <w:sz w:val="26"/>
          <w:szCs w:val="26"/>
          <w:lang w:eastAsia="ru-RU"/>
        </w:rPr>
        <w:t xml:space="preserve">Приложения</w:t>
      </w:r>
      <w:r>
        <w:rPr>
          <w:rFonts w:ascii="Times New Roman" w:hAnsi="Times New Roman"/>
          <w:b/>
          <w:bCs/>
          <w:sz w:val="26"/>
          <w:szCs w:val="26"/>
          <w:lang w:eastAsia="ru-RU"/>
        </w:rPr>
      </w:r>
      <w:r>
        <w:rPr>
          <w:rFonts w:ascii="Times New Roman" w:hAnsi="Times New Roman"/>
          <w:b/>
          <w:bCs/>
          <w:sz w:val="26"/>
          <w:szCs w:val="26"/>
          <w:lang w:eastAsia="ru-RU"/>
        </w:rPr>
      </w:r>
    </w:p>
    <w:p>
      <w:pPr>
        <w:ind w:firstLine="709"/>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К Договору прилагаются в качестве его неотъемлемой части:</w:t>
      </w:r>
      <w:r>
        <w:rPr>
          <w:rFonts w:ascii="Times New Roman" w:hAnsi="Times New Roman"/>
          <w:sz w:val="26"/>
          <w:szCs w:val="26"/>
          <w:lang w:eastAsia="ru-RU"/>
        </w:rPr>
      </w:r>
      <w:r>
        <w:rPr>
          <w:rFonts w:ascii="Times New Roman" w:hAnsi="Times New Roman"/>
          <w:sz w:val="26"/>
          <w:szCs w:val="26"/>
          <w:lang w:eastAsia="ru-RU"/>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48"/>
        <w:gridCol w:w="7238"/>
      </w:tblGrid>
      <w:tr>
        <w:tblPrEx/>
        <w:trPr/>
        <w:tc>
          <w:tcPr>
            <w:tcBorders>
              <w:top w:val="single" w:color="auto" w:sz="4" w:space="0"/>
              <w:left w:val="single" w:color="auto" w:sz="4" w:space="0"/>
              <w:bottom w:val="single" w:color="auto" w:sz="4" w:space="0"/>
              <w:right w:val="single" w:color="auto" w:sz="4" w:space="0"/>
            </w:tcBorders>
            <w:tcW w:w="2272" w:type="dxa"/>
            <w:textDirection w:val="lrTb"/>
            <w:noWrap w:val="false"/>
          </w:tcPr>
          <w:p>
            <w:pPr>
              <w:jc w:val="both"/>
              <w:spacing w:after="0" w:line="240" w:lineRule="auto"/>
              <w:widowControl w:val="off"/>
              <w:rPr>
                <w:rFonts w:ascii="Times New Roman" w:hAnsi="Times New Roman"/>
                <w:sz w:val="26"/>
                <w:szCs w:val="26"/>
                <w:lang w:val="en-US" w:eastAsia="ru-RU"/>
              </w:rPr>
            </w:pPr>
            <w:r>
              <w:rPr>
                <w:rFonts w:ascii="Times New Roman" w:hAnsi="Times New Roman"/>
                <w:sz w:val="26"/>
                <w:szCs w:val="26"/>
                <w:lang w:val="en-US" w:eastAsia="ru-RU"/>
              </w:rPr>
              <w:t xml:space="preserve">Приложение 1</w:t>
            </w:r>
            <w:r>
              <w:rPr>
                <w:rFonts w:ascii="Times New Roman" w:hAnsi="Times New Roman"/>
                <w:sz w:val="26"/>
                <w:szCs w:val="26"/>
                <w:lang w:val="en-US" w:eastAsia="ru-RU"/>
              </w:rPr>
            </w:r>
            <w:r>
              <w:rPr>
                <w:rFonts w:ascii="Times New Roman" w:hAnsi="Times New Roman"/>
                <w:sz w:val="26"/>
                <w:szCs w:val="26"/>
                <w:lang w:val="en-US" w:eastAsia="ru-RU"/>
              </w:rPr>
            </w:r>
          </w:p>
        </w:tc>
        <w:tc>
          <w:tcPr>
            <w:tcBorders>
              <w:top w:val="single" w:color="auto" w:sz="4" w:space="0"/>
              <w:left w:val="single" w:color="auto" w:sz="4" w:space="0"/>
              <w:bottom w:val="single" w:color="auto" w:sz="4" w:space="0"/>
              <w:right w:val="single" w:color="auto" w:sz="4" w:space="0"/>
            </w:tcBorders>
            <w:tcW w:w="7440" w:type="dxa"/>
            <w:textDirection w:val="lrTb"/>
            <w:noWrap w:val="false"/>
          </w:tcPr>
          <w:p>
            <w:pPr>
              <w:ind w:firstLine="33"/>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Спецификация </w:t>
            </w:r>
            <w:r>
              <w:rPr>
                <w:rFonts w:ascii="Times New Roman" w:hAnsi="Times New Roman"/>
                <w:sz w:val="26"/>
                <w:szCs w:val="26"/>
                <w:lang w:eastAsia="ru-RU"/>
              </w:rPr>
            </w:r>
            <w:r>
              <w:rPr>
                <w:rFonts w:ascii="Times New Roman" w:hAnsi="Times New Roman"/>
                <w:sz w:val="26"/>
                <w:szCs w:val="26"/>
                <w:lang w:eastAsia="ru-RU"/>
              </w:rPr>
            </w:r>
          </w:p>
        </w:tc>
      </w:tr>
      <w:tr>
        <w:tblPrEx/>
        <w:trPr/>
        <w:tc>
          <w:tcPr>
            <w:tcBorders>
              <w:top w:val="single" w:color="auto" w:sz="4" w:space="0"/>
              <w:left w:val="single" w:color="auto" w:sz="4" w:space="0"/>
              <w:bottom w:val="single" w:color="auto" w:sz="4" w:space="0"/>
              <w:right w:val="single" w:color="auto" w:sz="4" w:space="0"/>
            </w:tcBorders>
            <w:tcW w:w="2272" w:type="dxa"/>
            <w:textDirection w:val="lrTb"/>
            <w:noWrap w:val="false"/>
          </w:tcPr>
          <w:p>
            <w:pPr>
              <w:jc w:val="both"/>
              <w:spacing w:after="0" w:line="240" w:lineRule="auto"/>
              <w:widowControl w:val="off"/>
              <w:rPr>
                <w:rFonts w:ascii="Times New Roman" w:hAnsi="Times New Roman"/>
                <w:sz w:val="26"/>
                <w:szCs w:val="26"/>
                <w:lang w:val="en-US" w:eastAsia="ru-RU"/>
              </w:rPr>
            </w:pPr>
            <w:r>
              <w:rPr>
                <w:rFonts w:ascii="Times New Roman" w:hAnsi="Times New Roman"/>
                <w:sz w:val="26"/>
                <w:szCs w:val="26"/>
                <w:lang w:val="en-US" w:eastAsia="ru-RU"/>
              </w:rPr>
              <w:t xml:space="preserve">Приложение 2</w:t>
            </w:r>
            <w:r>
              <w:rPr>
                <w:rFonts w:ascii="Times New Roman" w:hAnsi="Times New Roman"/>
                <w:sz w:val="26"/>
                <w:szCs w:val="26"/>
                <w:lang w:val="en-US" w:eastAsia="ru-RU"/>
              </w:rPr>
            </w:r>
            <w:r>
              <w:rPr>
                <w:rFonts w:ascii="Times New Roman" w:hAnsi="Times New Roman"/>
                <w:sz w:val="26"/>
                <w:szCs w:val="26"/>
                <w:lang w:val="en-US" w:eastAsia="ru-RU"/>
              </w:rPr>
            </w:r>
          </w:p>
        </w:tc>
        <w:tc>
          <w:tcPr>
            <w:tcBorders>
              <w:top w:val="single" w:color="auto" w:sz="4" w:space="0"/>
              <w:left w:val="single" w:color="auto" w:sz="4" w:space="0"/>
              <w:bottom w:val="single" w:color="auto" w:sz="4" w:space="0"/>
              <w:right w:val="single" w:color="auto" w:sz="4" w:space="0"/>
            </w:tcBorders>
            <w:tcW w:w="7440" w:type="dxa"/>
            <w:textDirection w:val="lrTb"/>
            <w:noWrap w:val="false"/>
          </w:tcPr>
          <w:p>
            <w:pPr>
              <w:ind w:firstLine="33"/>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Техническое задание</w:t>
            </w:r>
            <w:r>
              <w:rPr>
                <w:rFonts w:ascii="Times New Roman" w:hAnsi="Times New Roman"/>
                <w:sz w:val="26"/>
                <w:szCs w:val="26"/>
                <w:lang w:eastAsia="ru-RU"/>
              </w:rPr>
            </w:r>
            <w:r>
              <w:rPr>
                <w:rFonts w:ascii="Times New Roman" w:hAnsi="Times New Roman"/>
                <w:sz w:val="26"/>
                <w:szCs w:val="26"/>
                <w:lang w:eastAsia="ru-RU"/>
              </w:rPr>
            </w:r>
          </w:p>
        </w:tc>
      </w:tr>
      <w:tr>
        <w:tblPrEx/>
        <w:trPr/>
        <w:tc>
          <w:tcPr>
            <w:tcBorders>
              <w:top w:val="single" w:color="auto" w:sz="4" w:space="0"/>
              <w:left w:val="single" w:color="auto" w:sz="4" w:space="0"/>
              <w:bottom w:val="single" w:color="auto" w:sz="4" w:space="0"/>
              <w:right w:val="single" w:color="auto" w:sz="4" w:space="0"/>
            </w:tcBorders>
            <w:tcW w:w="2272" w:type="dxa"/>
            <w:textDirection w:val="lrTb"/>
            <w:noWrap w:val="false"/>
          </w:tcPr>
          <w:p>
            <w:pPr>
              <w:jc w:val="both"/>
              <w:spacing w:after="0" w:line="240" w:lineRule="auto"/>
              <w:widowControl w:val="off"/>
              <w:rPr>
                <w:rFonts w:ascii="Times New Roman" w:hAnsi="Times New Roman"/>
                <w:sz w:val="26"/>
                <w:szCs w:val="26"/>
                <w:lang w:val="en-US" w:eastAsia="ru-RU"/>
              </w:rPr>
            </w:pPr>
            <w:r>
              <w:rPr>
                <w:rFonts w:ascii="Times New Roman" w:hAnsi="Times New Roman"/>
                <w:sz w:val="26"/>
                <w:szCs w:val="26"/>
                <w:lang w:val="en-US" w:eastAsia="ru-RU"/>
              </w:rPr>
              <w:t xml:space="preserve">Приложение 3</w:t>
            </w:r>
            <w:r>
              <w:rPr>
                <w:rFonts w:ascii="Times New Roman" w:hAnsi="Times New Roman"/>
                <w:sz w:val="26"/>
                <w:szCs w:val="26"/>
                <w:lang w:val="en-US" w:eastAsia="ru-RU"/>
              </w:rPr>
            </w:r>
            <w:r>
              <w:rPr>
                <w:rFonts w:ascii="Times New Roman" w:hAnsi="Times New Roman"/>
                <w:sz w:val="26"/>
                <w:szCs w:val="26"/>
                <w:lang w:val="en-US" w:eastAsia="ru-RU"/>
              </w:rPr>
            </w:r>
          </w:p>
        </w:tc>
        <w:tc>
          <w:tcPr>
            <w:tcBorders>
              <w:top w:val="single" w:color="auto" w:sz="4" w:space="0"/>
              <w:left w:val="single" w:color="auto" w:sz="4" w:space="0"/>
              <w:bottom w:val="single" w:color="auto" w:sz="4" w:space="0"/>
              <w:right w:val="single" w:color="auto" w:sz="4" w:space="0"/>
            </w:tcBorders>
            <w:tcW w:w="7440" w:type="dxa"/>
            <w:textDirection w:val="lrTb"/>
            <w:noWrap w:val="false"/>
          </w:tcPr>
          <w:p>
            <w:pPr>
              <w:ind w:firstLine="33"/>
              <w:jc w:val="both"/>
              <w:spacing w:after="0" w:line="240" w:lineRule="auto"/>
              <w:widowControl w:val="off"/>
              <w:rPr>
                <w:rFonts w:ascii="Times New Roman" w:hAnsi="Times New Roman"/>
                <w:sz w:val="26"/>
                <w:szCs w:val="26"/>
                <w:lang w:eastAsia="ru-RU"/>
              </w:rPr>
            </w:pPr>
            <w:r>
              <w:rPr>
                <w:rFonts w:ascii="Times New Roman" w:hAnsi="Times New Roman"/>
                <w:sz w:val="26"/>
                <w:szCs w:val="26"/>
                <w:lang w:eastAsia="ru-RU"/>
              </w:rPr>
              <w:t xml:space="preserve">Форма Акта сдачи-приемки оказанных услуг </w:t>
            </w:r>
            <w:r>
              <w:rPr>
                <w:rFonts w:ascii="Times New Roman" w:hAnsi="Times New Roman"/>
                <w:sz w:val="26"/>
                <w:szCs w:val="26"/>
                <w:lang w:eastAsia="ru-RU"/>
              </w:rPr>
            </w:r>
            <w:r>
              <w:rPr>
                <w:rFonts w:ascii="Times New Roman" w:hAnsi="Times New Roman"/>
                <w:sz w:val="26"/>
                <w:szCs w:val="26"/>
                <w:lang w:eastAsia="ru-RU"/>
              </w:rPr>
            </w:r>
          </w:p>
        </w:tc>
      </w:tr>
      <w:tr>
        <w:tblPrEx/>
        <w:trPr/>
        <w:tc>
          <w:tcPr>
            <w:tcBorders>
              <w:top w:val="single" w:color="000000" w:sz="4" w:space="0"/>
              <w:left w:val="single" w:color="000000" w:sz="4" w:space="0"/>
              <w:bottom w:val="single" w:color="000000" w:sz="4" w:space="0"/>
              <w:right w:val="single" w:color="000000" w:sz="4" w:space="0"/>
            </w:tcBorders>
            <w:tcW w:w="2272" w:type="dxa"/>
            <w:vMerge w:val="restart"/>
            <w:textDirection w:val="lrTb"/>
            <w:noWrap w:val="false"/>
          </w:tcPr>
          <w:p>
            <w:pPr>
              <w:jc w:val="both"/>
              <w:spacing w:after="0" w:line="240" w:lineRule="auto"/>
              <w:widowControl w:val="off"/>
              <w:rPr>
                <w:rFonts w:ascii="Times New Roman" w:hAnsi="Times New Roman"/>
                <w:sz w:val="26"/>
                <w:szCs w:val="26"/>
                <w:lang w:val="en-US" w:eastAsia="ru-RU"/>
              </w:rPr>
            </w:pPr>
            <w:r>
              <w:rPr>
                <w:rFonts w:ascii="Times New Roman" w:hAnsi="Times New Roman"/>
                <w:sz w:val="26"/>
                <w:szCs w:val="26"/>
                <w:lang w:val="en-US" w:eastAsia="ru-RU"/>
              </w:rPr>
              <w:t xml:space="preserve">Приложение 4</w:t>
            </w:r>
            <w:r>
              <w:rPr>
                <w:rFonts w:ascii="Times New Roman" w:hAnsi="Times New Roman"/>
                <w:sz w:val="26"/>
                <w:szCs w:val="26"/>
                <w:lang w:val="en-US" w:eastAsia="ru-RU"/>
              </w:rPr>
            </w:r>
            <w:r>
              <w:rPr>
                <w:rFonts w:ascii="Times New Roman" w:hAnsi="Times New Roman"/>
                <w:sz w:val="26"/>
                <w:szCs w:val="26"/>
                <w:lang w:val="en-US" w:eastAsia="ru-RU"/>
              </w:rPr>
            </w:r>
          </w:p>
        </w:tc>
        <w:tc>
          <w:tcPr>
            <w:tcBorders>
              <w:top w:val="single" w:color="000000" w:sz="4" w:space="0"/>
              <w:left w:val="single" w:color="000000" w:sz="4" w:space="0"/>
              <w:bottom w:val="single" w:color="000000" w:sz="4" w:space="0"/>
              <w:right w:val="single" w:color="000000" w:sz="4" w:space="0"/>
            </w:tcBorders>
            <w:tcW w:w="7440" w:type="dxa"/>
            <w:vMerge w:val="restart"/>
            <w:textDirection w:val="lrTb"/>
            <w:noWrap w:val="false"/>
          </w:tcPr>
          <w:p>
            <w:pPr>
              <w:ind w:firstLine="33"/>
              <w:jc w:val="both"/>
              <w:spacing w:after="0" w:line="240" w:lineRule="auto"/>
              <w:widowControl w:val="off"/>
              <w:rPr>
                <w:rFonts w:ascii="Times New Roman" w:hAnsi="Times New Roman"/>
                <w:sz w:val="26"/>
                <w:szCs w:val="26"/>
                <w:lang w:eastAsia="ru-RU"/>
                <w14:ligatures w14:val="none"/>
              </w:rPr>
            </w:pPr>
            <w:r>
              <w:rPr>
                <w:rFonts w:ascii="Times New Roman" w:hAnsi="Times New Roman"/>
                <w:sz w:val="26"/>
                <w:szCs w:val="26"/>
                <w:lang w:eastAsia="ru-RU"/>
              </w:rPr>
            </w:r>
            <w:r>
              <w:rPr>
                <w:rFonts w:ascii="Times New Roman" w:hAnsi="Times New Roman"/>
                <w:sz w:val="26"/>
                <w:szCs w:val="26"/>
                <w:lang w:val="ru-RU" w:eastAsia="ru-RU"/>
              </w:rPr>
              <w:t xml:space="preserve">Условия обеспечения исполнения обязательств</w:t>
            </w:r>
            <w:r>
              <w:rPr>
                <w:rFonts w:ascii="Times New Roman" w:hAnsi="Times New Roman"/>
                <w:sz w:val="26"/>
                <w:szCs w:val="26"/>
                <w:lang w:eastAsia="ru-RU"/>
                <w14:ligatures w14:val="none"/>
              </w:rPr>
            </w:r>
            <w:r>
              <w:rPr>
                <w:rFonts w:ascii="Times New Roman" w:hAnsi="Times New Roman"/>
                <w:sz w:val="26"/>
                <w:szCs w:val="26"/>
                <w:lang w:eastAsia="ru-RU"/>
                <w14:ligatures w14:val="none"/>
              </w:rPr>
            </w:r>
          </w:p>
        </w:tc>
      </w:tr>
    </w:tbl>
    <w:p>
      <w:pPr>
        <w:jc w:val="both"/>
        <w:spacing w:after="0" w:line="240" w:lineRule="auto"/>
        <w:widowControl w:val="off"/>
        <w:rPr>
          <w:rFonts w:ascii="Times New Roman" w:hAnsi="Times New Roman"/>
          <w:shd w:val="clear" w:color="auto" w:fill="ffffff"/>
        </w:rPr>
      </w:pPr>
      <w:r>
        <w:rPr>
          <w:rFonts w:ascii="Times New Roman" w:hAnsi="Times New Roman"/>
          <w:shd w:val="clear" w:color="auto" w:fill="ffffff"/>
        </w:rPr>
      </w:r>
      <w:r>
        <w:rPr>
          <w:rFonts w:ascii="Times New Roman" w:hAnsi="Times New Roman"/>
          <w:shd w:val="clear" w:color="auto" w:fill="ffffff"/>
        </w:rPr>
      </w:r>
      <w:r>
        <w:rPr>
          <w:rFonts w:ascii="Times New Roman" w:hAnsi="Times New Roman"/>
          <w:shd w:val="clear" w:color="auto" w:fill="ffffff"/>
        </w:rPr>
      </w:r>
    </w:p>
    <w:p>
      <w:pPr>
        <w:jc w:val="both"/>
        <w:spacing w:after="0" w:line="240" w:lineRule="auto"/>
        <w:widowControl w:val="off"/>
        <w:rPr>
          <w:rFonts w:ascii="Times New Roman" w:hAnsi="Times New Roman"/>
          <w:sz w:val="18"/>
          <w:szCs w:val="28"/>
          <w:lang w:eastAsia="ru-RU"/>
        </w:rPr>
      </w:pPr>
      <w:r>
        <w:rPr>
          <w:rFonts w:ascii="Times New Roman" w:hAnsi="Times New Roman"/>
          <w:sz w:val="18"/>
          <w:szCs w:val="28"/>
          <w:lang w:eastAsia="ru-RU"/>
        </w:rPr>
      </w:r>
      <w:r>
        <w:rPr>
          <w:rFonts w:ascii="Times New Roman" w:hAnsi="Times New Roman"/>
          <w:sz w:val="18"/>
          <w:szCs w:val="28"/>
          <w:lang w:eastAsia="ru-RU"/>
        </w:rPr>
      </w:r>
      <w:r>
        <w:rPr>
          <w:rFonts w:ascii="Times New Roman" w:hAnsi="Times New Roman"/>
          <w:sz w:val="18"/>
          <w:szCs w:val="28"/>
          <w:lang w:eastAsia="ru-RU"/>
        </w:rPr>
      </w:r>
    </w:p>
    <w:p>
      <w:pPr>
        <w:numPr>
          <w:ilvl w:val="0"/>
          <w:numId w:val="26"/>
        </w:numPr>
        <w:ind w:left="0" w:firstLine="0"/>
        <w:jc w:val="center"/>
        <w:spacing w:after="0" w:line="240" w:lineRule="auto"/>
        <w:widowControl w:val="off"/>
        <w:rPr>
          <w:rFonts w:ascii="Times New Roman" w:hAnsi="Times New Roman"/>
          <w:b/>
          <w:bCs/>
          <w:sz w:val="26"/>
          <w:szCs w:val="26"/>
          <w:lang w:eastAsia="ru-RU"/>
        </w:rPr>
      </w:pPr>
      <w:r>
        <w:rPr>
          <w:rFonts w:ascii="Times New Roman" w:hAnsi="Times New Roman"/>
          <w:b/>
          <w:bCs/>
          <w:sz w:val="26"/>
          <w:szCs w:val="26"/>
          <w:lang w:eastAsia="ru-RU"/>
        </w:rPr>
        <w:t xml:space="preserve">Место нахождения, реквизиты и подписи Сторон</w:t>
      </w:r>
      <w:r>
        <w:rPr>
          <w:rFonts w:ascii="Times New Roman" w:hAnsi="Times New Roman"/>
          <w:b/>
          <w:bCs/>
          <w:sz w:val="26"/>
          <w:szCs w:val="26"/>
          <w:lang w:eastAsia="ru-RU"/>
        </w:rPr>
      </w:r>
      <w:r>
        <w:rPr>
          <w:rFonts w:ascii="Times New Roman" w:hAnsi="Times New Roman"/>
          <w:b/>
          <w:bCs/>
          <w:sz w:val="26"/>
          <w:szCs w:val="26"/>
          <w:lang w:eastAsia="ru-RU"/>
        </w:rPr>
      </w:r>
    </w:p>
    <w:p>
      <w:pPr>
        <w:ind w:firstLine="6237"/>
        <w:spacing w:after="0" w:line="240" w:lineRule="auto"/>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ind w:firstLine="6237"/>
        <w:spacing w:after="0" w:line="240" w:lineRule="auto"/>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bl>
      <w:tblPr>
        <w:tblW w:w="0" w:type="auto"/>
        <w:tblInd w:w="-4" w:type="dxa"/>
        <w:tblLayout w:type="fixed"/>
        <w:tblLook w:val="0000" w:firstRow="0" w:lastRow="0" w:firstColumn="0" w:lastColumn="0" w:noHBand="0" w:noVBand="0"/>
      </w:tblPr>
      <w:tblGrid>
        <w:gridCol w:w="4736"/>
        <w:gridCol w:w="4736"/>
      </w:tblGrid>
      <w:tr>
        <w:tblPrEx/>
        <w:trPr>
          <w:trHeight w:val="427"/>
        </w:trPr>
        <w:tc>
          <w:tcPr>
            <w:tcW w:w="4736" w:type="dxa"/>
            <w:textDirection w:val="lrTb"/>
            <w:noWrap w:val="false"/>
          </w:tcPr>
          <w:p>
            <w:pPr>
              <w:spacing w:after="0" w:line="240" w:lineRule="auto"/>
              <w:widowControl w:val="off"/>
              <w:rPr>
                <w:rFonts w:ascii="Times New Roman" w:hAnsi="Times New Roman"/>
                <w:b/>
                <w:bCs/>
                <w:sz w:val="26"/>
                <w:szCs w:val="26"/>
                <w:highlight w:val="none"/>
              </w:rPr>
            </w:pPr>
            <w:r>
              <w:rPr>
                <w:rFonts w:ascii="Times New Roman" w:hAnsi="Times New Roman"/>
                <w:b/>
                <w:bCs/>
                <w:sz w:val="26"/>
                <w:szCs w:val="26"/>
              </w:rPr>
            </w:r>
            <w:r>
              <w:rPr>
                <w:rFonts w:ascii="Times New Roman" w:hAnsi="Times New Roman"/>
                <w:b/>
                <w:bCs/>
                <w:sz w:val="26"/>
                <w:szCs w:val="26"/>
              </w:rPr>
              <w:t xml:space="preserve">Заказчик</w:t>
            </w:r>
            <w:r>
              <w:rPr>
                <w:rFonts w:ascii="Times New Roman" w:hAnsi="Times New Roman"/>
                <w:b/>
                <w:bCs/>
                <w:sz w:val="26"/>
                <w:szCs w:val="26"/>
              </w:rPr>
              <w:t xml:space="preserve">:</w:t>
            </w:r>
            <w:r>
              <w:rPr>
                <w:rFonts w:ascii="Times New Roman" w:hAnsi="Times New Roman"/>
                <w:b/>
                <w:bCs/>
                <w:sz w:val="26"/>
                <w:szCs w:val="26"/>
                <w:highlight w:val="none"/>
              </w:rPr>
            </w:r>
            <w:r>
              <w:rPr>
                <w:rFonts w:ascii="Times New Roman" w:hAnsi="Times New Roman"/>
                <w:b/>
                <w:bCs/>
                <w:sz w:val="26"/>
                <w:szCs w:val="26"/>
                <w:highlight w:val="none"/>
              </w:rPr>
            </w:r>
          </w:p>
          <w:p>
            <w:pPr>
              <w:spacing w:after="0" w:line="240" w:lineRule="auto"/>
              <w:widowControl w:val="off"/>
              <w:rPr>
                <w:rFonts w:ascii="Times New Roman" w:hAnsi="Times New Roman"/>
                <w:b/>
                <w:sz w:val="24"/>
                <w:szCs w:val="24"/>
              </w:rPr>
            </w:pPr>
            <w:r>
              <w:rPr>
                <w:rFonts w:ascii="Times New Roman" w:hAnsi="Times New Roman"/>
                <w:b/>
                <w:sz w:val="26"/>
                <w:szCs w:val="26"/>
              </w:rPr>
              <w:t xml:space="preserve">АО «Россети Цифра»</w:t>
            </w:r>
            <w:r>
              <w:rPr>
                <w:rFonts w:ascii="Times New Roman" w:hAnsi="Times New Roman"/>
                <w:b/>
                <w:sz w:val="24"/>
                <w:szCs w:val="24"/>
              </w:rPr>
            </w:r>
            <w:r>
              <w:rPr>
                <w:rFonts w:ascii="Times New Roman" w:hAnsi="Times New Roman"/>
                <w:b/>
                <w:sz w:val="24"/>
                <w:szCs w:val="24"/>
              </w:rPr>
            </w:r>
          </w:p>
          <w:p>
            <w:pPr>
              <w:spacing w:after="0" w:line="240" w:lineRule="auto"/>
              <w:widowControl w:val="off"/>
              <w:rPr>
                <w:rFonts w:ascii="Times New Roman" w:hAnsi="Times New Roman"/>
                <w:b/>
                <w:bCs/>
                <w:sz w:val="26"/>
                <w:szCs w:val="26"/>
              </w:rPr>
            </w:pPr>
            <w:r>
              <w:rPr>
                <w:rFonts w:ascii="Times New Roman" w:hAnsi="Times New Roman"/>
                <w:b/>
                <w:bCs/>
                <w:sz w:val="26"/>
                <w:szCs w:val="26"/>
                <w:highlight w:val="none"/>
              </w:rPr>
            </w:r>
            <w:r>
              <w:rPr>
                <w:rFonts w:ascii="Times New Roman" w:hAnsi="Times New Roman"/>
                <w:b/>
                <w:bCs/>
                <w:sz w:val="26"/>
                <w:szCs w:val="26"/>
              </w:rPr>
            </w:r>
            <w:r>
              <w:rPr>
                <w:rFonts w:ascii="Times New Roman" w:hAnsi="Times New Roman"/>
                <w:b/>
                <w:bCs/>
                <w:sz w:val="26"/>
                <w:szCs w:val="26"/>
              </w:rPr>
            </w:r>
          </w:p>
        </w:tc>
        <w:tc>
          <w:tcPr>
            <w:tcW w:w="4736" w:type="dxa"/>
            <w:textDirection w:val="lrTb"/>
            <w:noWrap w:val="false"/>
          </w:tcPr>
          <w:p>
            <w:pPr>
              <w:spacing w:after="0" w:line="240" w:lineRule="auto"/>
              <w:widowControl w:val="off"/>
              <w:rPr>
                <w:rFonts w:ascii="Times New Roman" w:hAnsi="Times New Roman"/>
                <w:b/>
                <w:bCs/>
                <w:sz w:val="26"/>
                <w:szCs w:val="26"/>
                <w:highlight w:val="none"/>
              </w:rPr>
            </w:pPr>
            <w:r>
              <w:rPr>
                <w:rFonts w:ascii="Times New Roman" w:hAnsi="Times New Roman"/>
                <w:b/>
                <w:bCs/>
                <w:sz w:val="26"/>
                <w:szCs w:val="26"/>
              </w:rPr>
              <w:t xml:space="preserve">Исполнитель</w:t>
            </w:r>
            <w:r>
              <w:rPr>
                <w:rFonts w:ascii="Times New Roman" w:hAnsi="Times New Roman"/>
                <w:b/>
                <w:bCs/>
                <w:sz w:val="26"/>
                <w:szCs w:val="26"/>
              </w:rPr>
              <w:t xml:space="preserve">:</w:t>
            </w:r>
            <w:r>
              <w:rPr>
                <w:rFonts w:ascii="Times New Roman" w:hAnsi="Times New Roman"/>
                <w:b/>
                <w:bCs/>
                <w:sz w:val="26"/>
                <w:szCs w:val="26"/>
                <w:highlight w:val="none"/>
              </w:rPr>
            </w:r>
            <w:r>
              <w:rPr>
                <w:rFonts w:ascii="Times New Roman" w:hAnsi="Times New Roman"/>
                <w:b/>
                <w:bCs/>
                <w:sz w:val="26"/>
                <w:szCs w:val="26"/>
                <w:highlight w:val="none"/>
              </w:rPr>
            </w:r>
          </w:p>
          <w:p>
            <w:pPr>
              <w:spacing w:after="0" w:line="240" w:lineRule="auto"/>
              <w:widowControl w:val="off"/>
              <w:rPr>
                <w:rFonts w:ascii="Times New Roman" w:hAnsi="Times New Roman"/>
                <w:b/>
                <w:bCs/>
                <w:sz w:val="26"/>
                <w:szCs w:val="26"/>
              </w:rPr>
            </w:pPr>
            <w:r>
              <w:rPr>
                <w:rFonts w:ascii="Times New Roman" w:hAnsi="Times New Roman"/>
                <w:b/>
                <w:bCs/>
                <w:sz w:val="26"/>
                <w:szCs w:val="26"/>
                <w:highlight w:val="none"/>
              </w:rPr>
              <w:t xml:space="preserve">______________________</w:t>
            </w:r>
            <w:r>
              <w:rPr>
                <w:rFonts w:ascii="Times New Roman" w:hAnsi="Times New Roman"/>
                <w:b/>
                <w:bCs/>
                <w:sz w:val="26"/>
                <w:szCs w:val="26"/>
              </w:rPr>
            </w:r>
            <w:r>
              <w:rPr>
                <w:rFonts w:ascii="Times New Roman" w:hAnsi="Times New Roman"/>
                <w:b/>
                <w:bCs/>
                <w:sz w:val="26"/>
                <w:szCs w:val="26"/>
              </w:rPr>
            </w:r>
          </w:p>
        </w:tc>
      </w:tr>
      <w:tr>
        <w:tblPrEx/>
        <w:trPr>
          <w:trHeight w:val="435"/>
        </w:trPr>
        <w:tc>
          <w:tcPr>
            <w:tcW w:w="4736" w:type="dxa"/>
            <w:textDirection w:val="lrTb"/>
            <w:noWrap w:val="false"/>
          </w:tcPr>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Местонахождение юридического лица: 123060, г. Москва, </w:t>
            </w:r>
            <w:r>
              <w:rPr>
                <w:rFonts w:ascii="Times New Roman" w:hAnsi="Times New Roman" w:cs="Times New Roman"/>
                <w:sz w:val="26"/>
                <w:szCs w:val="26"/>
              </w:rPr>
              <w:t xml:space="preserve">вн</w:t>
            </w:r>
            <w:r>
              <w:rPr>
                <w:rFonts w:ascii="Times New Roman" w:hAnsi="Times New Roman" w:cs="Times New Roman"/>
                <w:sz w:val="26"/>
                <w:szCs w:val="26"/>
              </w:rPr>
              <w:t xml:space="preserve">. тер. г. муниципальный округ Щукино, проезд 1-й Волоколамский, д. 10 стр. 3</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Почтовый адрес: 123060, г. Москва, 1-й Волоколамский проезд, д.10, стр.3</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ИНН 7705307770, </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КПП 773401001</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ОГРН 1027739252496</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р/с 40702810638120104284</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в ПАО Сбербанк г. Москва</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к/с 30101810400000000225</w:t>
            </w:r>
            <w:r>
              <w:rPr>
                <w:rFonts w:ascii="Times New Roman" w:hAnsi="Times New Roman" w:cs="Times New Roman"/>
                <w:sz w:val="24"/>
                <w:szCs w:val="24"/>
              </w:rPr>
            </w:r>
            <w:r>
              <w:rPr>
                <w:rFonts w:ascii="Times New Roman" w:hAnsi="Times New Roman" w:cs="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rPr>
              <w:t xml:space="preserve">БИК</w:t>
            </w:r>
            <w:r>
              <w:rPr>
                <w:rFonts w:ascii="Times New Roman" w:hAnsi="Times New Roman" w:cs="Times New Roman"/>
                <w:sz w:val="26"/>
                <w:szCs w:val="26"/>
                <w:lang w:val="en-US"/>
              </w:rPr>
              <w:t xml:space="preserve"> 044525225</w:t>
            </w:r>
            <w:r>
              <w:rPr>
                <w:rFonts w:ascii="Times New Roman" w:hAnsi="Times New Roman" w:cs="Times New Roman"/>
                <w:sz w:val="24"/>
                <w:szCs w:val="24"/>
              </w:rPr>
            </w:r>
            <w:r>
              <w:rPr>
                <w:rFonts w:ascii="Times New Roman" w:hAnsi="Times New Roman" w:cs="Times New Roman"/>
                <w:sz w:val="24"/>
                <w:szCs w:val="24"/>
              </w:rPr>
            </w:r>
          </w:p>
          <w:p>
            <w:pPr>
              <w:spacing w:after="0" w:line="240" w:lineRule="auto"/>
              <w:rPr>
                <w:rFonts w:ascii="Times New Roman" w:hAnsi="Times New Roman"/>
                <w:sz w:val="24"/>
                <w:szCs w:val="24"/>
              </w:rPr>
            </w:pPr>
            <w:r>
              <w:rPr>
                <w:rFonts w:ascii="Times New Roman" w:hAnsi="Times New Roman"/>
                <w:sz w:val="26"/>
                <w:szCs w:val="26"/>
              </w:rPr>
              <w:t xml:space="preserve">Тел: </w:t>
            </w:r>
            <w:hyperlink r:id="rId21" w:tooltip="https://rosseti.digital/contacts/" w:history="1">
              <w:r>
                <w:rPr>
                  <w:rFonts w:ascii="Times New Roman" w:hAnsi="Times New Roman"/>
                  <w:sz w:val="26"/>
                  <w:szCs w:val="26"/>
                </w:rPr>
                <w:t xml:space="preserve">+7 (495) 710-43-34</w:t>
              </w:r>
            </w:hyperlink>
            <w:r>
              <w:rPr>
                <w:rFonts w:ascii="Times New Roman" w:hAnsi="Times New Roman"/>
                <w:sz w:val="24"/>
                <w:szCs w:val="24"/>
              </w:rPr>
            </w:r>
            <w:r>
              <w:rPr>
                <w:rFonts w:ascii="Times New Roman" w:hAnsi="Times New Roman"/>
                <w:sz w:val="24"/>
                <w:szCs w:val="24"/>
              </w:rPr>
            </w:r>
          </w:p>
          <w:p>
            <w:pPr>
              <w:contextualSpacing/>
              <w:ind w:left="0" w:right="-141" w:firstLine="0"/>
              <w:spacing w:after="0" w:line="240" w:lineRule="auto"/>
              <w:tabs>
                <w:tab w:val="right" w:pos="8640" w:leader="none"/>
              </w:tabs>
              <w:rPr>
                <w:rFonts w:ascii="Times New Roman" w:hAnsi="Times New Roman" w:cs="Times New Roman"/>
                <w:sz w:val="24"/>
                <w:szCs w:val="24"/>
              </w:rPr>
            </w:pPr>
            <w:r>
              <w:rPr>
                <w:rFonts w:ascii="Times New Roman" w:hAnsi="Times New Roman" w:cs="Times New Roman"/>
                <w:sz w:val="26"/>
                <w:szCs w:val="26"/>
                <w:lang w:val="en-US"/>
              </w:rPr>
              <w:t xml:space="preserve">E-mail: </w:t>
            </w:r>
            <w:r>
              <w:rPr>
                <w:sz w:val="26"/>
                <w:szCs w:val="26"/>
              </w:rPr>
              <w:fldChar w:fldCharType="begin"/>
            </w:r>
            <w:r>
              <w:rPr>
                <w:sz w:val="26"/>
                <w:szCs w:val="26"/>
                <w:lang w:val="en-US"/>
              </w:rPr>
              <w:instrText xml:space="preserve"> HYPERLINK "mailto:info@rosseti.digital" \o "mailto:info@rosseti.digital" </w:instrText>
            </w:r>
            <w:r>
              <w:rPr>
                <w:sz w:val="26"/>
                <w:szCs w:val="26"/>
              </w:rPr>
              <w:fldChar w:fldCharType="separate"/>
            </w:r>
            <w:r>
              <w:rPr>
                <w:rFonts w:ascii="Times New Roman" w:hAnsi="Times New Roman" w:cs="Times New Roman"/>
                <w:sz w:val="26"/>
                <w:szCs w:val="26"/>
                <w:lang w:val="en-US"/>
              </w:rPr>
              <w:t xml:space="preserve">info@rosseti.digital</w:t>
            </w:r>
            <w:r>
              <w:rPr>
                <w:rFonts w:ascii="Times New Roman" w:hAnsi="Times New Roman" w:cs="Times New Roman"/>
                <w:sz w:val="26"/>
                <w:szCs w:val="26"/>
                <w:lang w:val="en-US"/>
              </w:rPr>
              <w:fldChar w:fldCharType="end"/>
            </w:r>
            <w:r>
              <w:rPr>
                <w:rFonts w:ascii="Times New Roman" w:hAnsi="Times New Roman" w:cs="Times New Roman"/>
                <w:sz w:val="24"/>
                <w:szCs w:val="24"/>
              </w:rPr>
            </w:r>
            <w:r>
              <w:rPr>
                <w:rFonts w:ascii="Times New Roman" w:hAnsi="Times New Roman" w:cs="Times New Roman"/>
                <w:sz w:val="24"/>
                <w:szCs w:val="24"/>
              </w:rPr>
            </w:r>
          </w:p>
          <w:p>
            <w:pPr>
              <w:spacing w:after="0" w:line="240" w:lineRule="auto"/>
              <w:widowControl w:val="off"/>
              <w:rPr>
                <w:rFonts w:ascii="Times New Roman" w:hAnsi="Times New Roman"/>
                <w:bCs/>
                <w:sz w:val="26"/>
                <w:szCs w:val="26"/>
              </w:rPr>
            </w:pPr>
            <w:r>
              <w:rPr>
                <w:rFonts w:ascii="Times New Roman" w:hAnsi="Times New Roman"/>
                <w:bCs/>
                <w:sz w:val="26"/>
                <w:szCs w:val="26"/>
              </w:rPr>
            </w:r>
            <w:r>
              <w:rPr>
                <w:rFonts w:ascii="Times New Roman" w:hAnsi="Times New Roman"/>
                <w:bCs/>
                <w:sz w:val="26"/>
                <w:szCs w:val="26"/>
              </w:rPr>
            </w:r>
            <w:r>
              <w:rPr>
                <w:rFonts w:ascii="Times New Roman" w:hAnsi="Times New Roman"/>
                <w:bCs/>
                <w:sz w:val="26"/>
                <w:szCs w:val="26"/>
              </w:rPr>
            </w:r>
          </w:p>
        </w:tc>
        <w:tc>
          <w:tcPr>
            <w:tcW w:w="4736" w:type="dxa"/>
            <w:textDirection w:val="lrTb"/>
            <w:noWrap w:val="false"/>
          </w:tcPr>
          <w:p>
            <w:pPr>
              <w:contextualSpacing/>
              <w:ind w:left="0" w:right="-141" w:firstLine="0"/>
              <w:spacing w:after="0" w:line="240" w:lineRule="auto"/>
              <w:tabs>
                <w:tab w:val="right" w:pos="8640" w:leader="none"/>
              </w:tabs>
              <w:rPr>
                <w:rFonts w:ascii="Times New Roman" w:hAnsi="Times New Roman" w:cs="Times New Roman"/>
                <w:sz w:val="24"/>
                <w:szCs w:val="24"/>
                <w:highlight w:val="none"/>
                <w14:ligatures w14:val="none"/>
              </w:rPr>
            </w:pPr>
            <w:r>
              <w:rPr>
                <w:rFonts w:ascii="Times New Roman" w:hAnsi="Times New Roman" w:cs="Times New Roman"/>
                <w:sz w:val="26"/>
                <w:szCs w:val="26"/>
              </w:rPr>
              <w:t xml:space="preserve">Местонахождение юридического лица: </w:t>
            </w:r>
            <w:r>
              <w:rPr>
                <w:rFonts w:ascii="Times New Roman" w:hAnsi="Times New Roman" w:cs="Times New Roman"/>
                <w:sz w:val="26"/>
                <w:szCs w:val="26"/>
              </w:rPr>
              <w:t xml:space="preserve">___________________________________</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highlight w:val="none"/>
                <w14:ligatures w14:val="none"/>
              </w:rPr>
            </w:pPr>
            <w:r>
              <w:rPr>
                <w:rFonts w:ascii="Times New Roman" w:hAnsi="Times New Roman" w:cs="Times New Roman"/>
                <w:sz w:val="26"/>
                <w:szCs w:val="26"/>
              </w:rPr>
              <w:t xml:space="preserve">Почтовый адрес: </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contextualSpacing/>
              <w:ind w:left="0" w:right="-141" w:firstLine="0"/>
              <w:spacing w:after="0" w:line="240" w:lineRule="auto"/>
              <w:tabs>
                <w:tab w:val="right" w:pos="8640" w:leader="none"/>
              </w:tabs>
              <w:rPr>
                <w:rFonts w:ascii="Times New Roman" w:hAnsi="Times New Roman" w:cs="Times New Roman"/>
                <w:sz w:val="26"/>
                <w:szCs w:val="26"/>
                <w14:ligatures w14:val="none"/>
              </w:rPr>
            </w:pPr>
            <w:r>
              <w:rPr>
                <w:rFonts w:ascii="Times New Roman" w:hAnsi="Times New Roman" w:cs="Times New Roman"/>
                <w:sz w:val="26"/>
                <w:szCs w:val="26"/>
                <w:highlight w:val="none"/>
              </w:rPr>
              <w:t xml:space="preserve">___________________________________</w:t>
            </w:r>
            <w:r>
              <w:rPr>
                <w:rFonts w:ascii="Times New Roman" w:hAnsi="Times New Roman" w:cs="Times New Roman"/>
                <w:sz w:val="26"/>
                <w:szCs w:val="26"/>
                <w14:ligatures w14:val="none"/>
              </w:rPr>
            </w:r>
            <w:r>
              <w:rPr>
                <w:rFonts w:ascii="Times New Roman" w:hAnsi="Times New Roman" w:cs="Times New Roman"/>
                <w:sz w:val="26"/>
                <w:szCs w:val="26"/>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ИНН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КПП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ОГРН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ОКПО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ОКТМО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ОКОПФ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р/с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14:ligatures w14:val="none"/>
              </w:rPr>
            </w:pPr>
            <w:r>
              <w:rPr>
                <w:rFonts w:ascii="Times New Roman" w:hAnsi="Times New Roman" w:cs="Times New Roman"/>
                <w:sz w:val="26"/>
                <w:szCs w:val="26"/>
              </w:rPr>
              <w:t xml:space="preserve">в </w:t>
            </w:r>
            <w:r>
              <w:rPr>
                <w:rFonts w:ascii="Times New Roman" w:hAnsi="Times New Roman" w:cs="Times New Roman"/>
                <w:sz w:val="26"/>
                <w:szCs w:val="26"/>
              </w:rPr>
              <w:t xml:space="preserve">_____________________</w:t>
            </w:r>
            <w:r>
              <w:rPr>
                <w:rFonts w:ascii="Times New Roman" w:hAnsi="Times New Roman" w:cs="Times New Roman"/>
                <w14:ligatures w14:val="none"/>
              </w:rPr>
            </w:r>
            <w:r>
              <w:rPr>
                <w:rFonts w:ascii="Times New Roman" w:hAnsi="Times New Roman" w:cs="Times New Roman"/>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rPr>
              <w:t xml:space="preserve">к/с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highlight w:val="none"/>
                <w14:ligatures w14:val="none"/>
              </w:rPr>
            </w:pPr>
            <w:r>
              <w:rPr>
                <w:rFonts w:ascii="Times New Roman" w:hAnsi="Times New Roman" w:cs="Times New Roman"/>
                <w:sz w:val="26"/>
                <w:szCs w:val="26"/>
              </w:rPr>
              <w:t xml:space="preserve">БИК</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_____________________</w:t>
            </w:r>
            <w:r>
              <w:rPr>
                <w:rFonts w:ascii="Times New Roman" w:hAnsi="Times New Roman" w:cs="Times New Roman"/>
                <w:sz w:val="24"/>
                <w:szCs w:val="24"/>
                <w:highlight w:val="none"/>
                <w14:ligatures w14:val="none"/>
              </w:rPr>
            </w:r>
            <w:r>
              <w:rPr>
                <w:rFonts w:ascii="Times New Roman" w:hAnsi="Times New Roman" w:cs="Times New Roman"/>
                <w:sz w:val="24"/>
                <w:szCs w:val="24"/>
                <w:highlight w:val="none"/>
                <w14:ligatures w14:val="none"/>
              </w:rPr>
            </w:r>
          </w:p>
          <w:p>
            <w:pPr>
              <w:contextualSpacing/>
              <w:ind w:left="0" w:right="-141" w:firstLine="0"/>
              <w:spacing w:after="0" w:line="240" w:lineRule="auto"/>
              <w:tabs>
                <w:tab w:val="right" w:pos="8640" w:leader="none"/>
              </w:tabs>
              <w:rPr>
                <w:rFonts w:ascii="Times New Roman" w:hAnsi="Times New Roman" w:cs="Times New Roman"/>
                <w:sz w:val="26"/>
                <w:szCs w:val="26"/>
                <w14:ligatures w14:val="none"/>
              </w:rPr>
            </w:pPr>
            <w:r>
              <w:rPr>
                <w:rFonts w:ascii="Times New Roman" w:hAnsi="Times New Roman" w:cs="Times New Roman"/>
                <w:sz w:val="26"/>
                <w:szCs w:val="26"/>
                <w:highlight w:val="none"/>
              </w:rPr>
            </w:r>
            <w:r>
              <w:rPr>
                <w:rFonts w:ascii="Times New Roman" w:hAnsi="Times New Roman"/>
                <w:sz w:val="26"/>
                <w:szCs w:val="26"/>
              </w:rPr>
              <w:t xml:space="preserve">Тел:</w:t>
            </w:r>
            <w:r>
              <w:rPr>
                <w:rFonts w:ascii="Times New Roman" w:hAnsi="Times New Roman"/>
                <w:sz w:val="26"/>
                <w:szCs w:val="26"/>
              </w:rPr>
              <w:t xml:space="preserve"> </w:t>
            </w:r>
            <w:r>
              <w:rPr>
                <w:rFonts w:ascii="Times New Roman" w:hAnsi="Times New Roman" w:cs="Times New Roman"/>
                <w:sz w:val="26"/>
                <w:szCs w:val="26"/>
              </w:rPr>
              <w:t xml:space="preserve">_____________________</w:t>
            </w:r>
            <w:r>
              <w:rPr>
                <w:rFonts w:ascii="Times New Roman" w:hAnsi="Times New Roman" w:cs="Times New Roman"/>
                <w:sz w:val="26"/>
                <w:szCs w:val="26"/>
                <w14:ligatures w14:val="none"/>
              </w:rPr>
            </w:r>
            <w:r>
              <w:rPr>
                <w:rFonts w:ascii="Times New Roman" w:hAnsi="Times New Roman" w:cs="Times New Roman"/>
                <w:sz w:val="26"/>
                <w:szCs w:val="26"/>
                <w14:ligatures w14:val="none"/>
              </w:rPr>
            </w:r>
          </w:p>
          <w:p>
            <w:pPr>
              <w:contextualSpacing/>
              <w:ind w:left="0" w:right="-141" w:firstLine="0"/>
              <w:spacing w:after="0" w:line="240" w:lineRule="auto"/>
              <w:tabs>
                <w:tab w:val="right" w:pos="8640" w:leader="none"/>
              </w:tabs>
              <w:rPr>
                <w:rFonts w:ascii="Times New Roman" w:hAnsi="Times New Roman" w:cs="Times New Roman"/>
                <w:sz w:val="24"/>
                <w:szCs w:val="24"/>
                <w14:ligatures w14:val="none"/>
              </w:rPr>
            </w:pPr>
            <w:r>
              <w:rPr>
                <w:rFonts w:ascii="Times New Roman" w:hAnsi="Times New Roman" w:cs="Times New Roman"/>
                <w:sz w:val="26"/>
                <w:szCs w:val="26"/>
                <w:lang w:val="en-US"/>
              </w:rPr>
              <w:t xml:space="preserve">E-mail: </w:t>
            </w:r>
            <w:r>
              <w:rPr>
                <w:rFonts w:ascii="Times New Roman" w:hAnsi="Times New Roman" w:cs="Times New Roman"/>
                <w:sz w:val="26"/>
                <w:szCs w:val="26"/>
              </w:rPr>
              <w:t xml:space="preserve">_____________________</w:t>
            </w:r>
            <w:r>
              <w:rPr>
                <w:rFonts w:ascii="Times New Roman" w:hAnsi="Times New Roman" w:cs="Times New Roman"/>
                <w:sz w:val="24"/>
                <w:szCs w:val="24"/>
                <w14:ligatures w14:val="none"/>
              </w:rPr>
            </w:r>
            <w:r>
              <w:rPr>
                <w:rFonts w:ascii="Times New Roman" w:hAnsi="Times New Roman" w:cs="Times New Roman"/>
                <w:sz w:val="24"/>
                <w:szCs w:val="24"/>
                <w14:ligatures w14:val="none"/>
              </w:rPr>
            </w:r>
          </w:p>
        </w:tc>
      </w:tr>
      <w:tr>
        <w:tblPrEx/>
        <w:trPr>
          <w:trHeight w:val="677"/>
        </w:trPr>
        <w:tc>
          <w:tcPr>
            <w:tcW w:w="4736" w:type="dxa"/>
            <w:textDirection w:val="lrTb"/>
            <w:noWrap w:val="false"/>
          </w:tcPr>
          <w:p>
            <w:pPr>
              <w:spacing w:after="0" w:line="240" w:lineRule="auto"/>
              <w:widowControl w:val="off"/>
              <w:rPr>
                <w:rFonts w:ascii="Times New Roman" w:hAnsi="Times New Roman"/>
                <w:sz w:val="26"/>
                <w:szCs w:val="26"/>
              </w:rPr>
            </w:pPr>
            <w:r>
              <w:rPr>
                <w:rFonts w:ascii="Times New Roman" w:hAnsi="Times New Roman"/>
                <w:sz w:val="26"/>
                <w:szCs w:val="26"/>
                <w:lang w:val="en-US"/>
              </w:rPr>
            </w:r>
            <w:r>
              <w:rPr>
                <w:rFonts w:ascii="Times New Roman" w:hAnsi="Times New Roman"/>
                <w:sz w:val="26"/>
                <w:szCs w:val="26"/>
              </w:rPr>
            </w:r>
            <w:r>
              <w:rPr>
                <w:rFonts w:ascii="Times New Roman" w:hAnsi="Times New Roman"/>
                <w:sz w:val="26"/>
                <w:szCs w:val="26"/>
              </w:rPr>
            </w:r>
          </w:p>
        </w:tc>
        <w:tc>
          <w:tcPr>
            <w:tcW w:w="4736" w:type="dxa"/>
            <w:textDirection w:val="lrTb"/>
            <w:noWrap w:val="false"/>
          </w:tcPr>
          <w:p>
            <w:pPr>
              <w:spacing w:after="0" w:line="240" w:lineRule="auto"/>
              <w:widowControl w:val="off"/>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tc>
      </w:tr>
      <w:tr>
        <w:tblPrEx/>
        <w:trPr/>
        <w:tc>
          <w:tcPr>
            <w:tcW w:w="4736" w:type="dxa"/>
            <w:textDirection w:val="lrTb"/>
            <w:noWrap w:val="false"/>
          </w:tcPr>
          <w:p>
            <w:pPr>
              <w:pStyle w:val="1624"/>
              <w:jc w:val="left"/>
              <w:spacing w:line="240" w:lineRule="auto"/>
              <w:widowControl w:val="off"/>
              <w:rPr>
                <w:rFonts w:ascii="Times New Roman" w:hAnsi="Times New Roman"/>
                <w:sz w:val="26"/>
                <w:szCs w:val="26"/>
              </w:rPr>
            </w:pPr>
            <w:r>
              <w:rPr>
                <w:rFonts w:ascii="Times New Roman" w:hAnsi="Times New Roman"/>
                <w:sz w:val="26"/>
                <w:szCs w:val="26"/>
              </w:rPr>
            </w:r>
            <w:r>
              <w:rPr>
                <w:rFonts w:ascii="Times New Roman" w:hAnsi="Times New Roman"/>
                <w:sz w:val="26"/>
                <w:szCs w:val="26"/>
                <w:lang w:eastAsia="ru-RU"/>
              </w:rPr>
              <w:t xml:space="preserve">Начальник департамента программ и проектов</w:t>
            </w:r>
            <w:r>
              <w:rPr>
                <w:rFonts w:ascii="Times New Roman" w:hAnsi="Times New Roman"/>
                <w:sz w:val="26"/>
                <w:szCs w:val="26"/>
              </w:rPr>
            </w:r>
            <w:r>
              <w:rPr>
                <w:rFonts w:ascii="Times New Roman" w:hAnsi="Times New Roman"/>
                <w:sz w:val="26"/>
                <w:szCs w:val="26"/>
              </w:rPr>
            </w:r>
          </w:p>
          <w:p>
            <w:pPr>
              <w:spacing w:after="0" w:line="240" w:lineRule="auto"/>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spacing w:after="0" w:line="240" w:lineRule="auto"/>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spacing w:after="0" w:line="240" w:lineRule="auto"/>
              <w:widowControl w:val="off"/>
              <w:rPr>
                <w:rFonts w:ascii="Times New Roman" w:hAnsi="Times New Roman"/>
                <w:bCs/>
                <w:sz w:val="26"/>
                <w:szCs w:val="26"/>
              </w:rPr>
            </w:pPr>
            <w:r>
              <w:rPr>
                <w:rFonts w:ascii="Times New Roman" w:hAnsi="Times New Roman"/>
                <w:bCs/>
                <w:sz w:val="26"/>
                <w:szCs w:val="26"/>
              </w:rPr>
              <w:t xml:space="preserve">_</w:t>
            </w:r>
            <w:r>
              <w:rPr>
                <w:rFonts w:ascii="Times New Roman" w:hAnsi="Times New Roman"/>
                <w:sz w:val="26"/>
                <w:szCs w:val="26"/>
              </w:rPr>
              <w:t xml:space="preserve">__________________</w:t>
            </w:r>
            <w:r>
              <w:rPr>
                <w:rFonts w:ascii="Times New Roman" w:hAnsi="Times New Roman"/>
                <w:bCs/>
                <w:sz w:val="26"/>
                <w:szCs w:val="26"/>
              </w:rPr>
              <w:t xml:space="preserve"> / Н</w:t>
            </w:r>
            <w:r>
              <w:rPr>
                <w:rFonts w:ascii="Times New Roman" w:hAnsi="Times New Roman"/>
                <w:sz w:val="26"/>
                <w:szCs w:val="26"/>
              </w:rPr>
              <w:t xml:space="preserve">.И. Корнеев </w:t>
            </w:r>
            <w:r>
              <w:rPr>
                <w:rFonts w:ascii="Times New Roman" w:hAnsi="Times New Roman"/>
                <w:bCs/>
                <w:sz w:val="26"/>
                <w:szCs w:val="26"/>
              </w:rPr>
              <w:t xml:space="preserve">/</w:t>
            </w:r>
            <w:r>
              <w:rPr>
                <w:rFonts w:ascii="Times New Roman" w:hAnsi="Times New Roman"/>
                <w:bCs/>
                <w:sz w:val="26"/>
                <w:szCs w:val="26"/>
              </w:rPr>
            </w:r>
            <w:r>
              <w:rPr>
                <w:rFonts w:ascii="Times New Roman" w:hAnsi="Times New Roman"/>
                <w:bCs/>
                <w:sz w:val="26"/>
                <w:szCs w:val="26"/>
              </w:rPr>
            </w:r>
          </w:p>
          <w:p>
            <w:pPr>
              <w:ind w:left="0" w:right="-141" w:firstLine="0"/>
              <w:spacing w:after="0" w:line="240" w:lineRule="auto"/>
              <w:rPr>
                <w:rFonts w:ascii="Times New Roman" w:hAnsi="Times New Roman" w:cs="Times New Roman"/>
                <w:sz w:val="24"/>
                <w:szCs w:val="24"/>
              </w:rPr>
            </w:pPr>
            <w:r>
              <w:rPr>
                <w:rFonts w:ascii="Times New Roman" w:hAnsi="Times New Roman" w:cs="Times New Roman"/>
                <w:sz w:val="26"/>
                <w:szCs w:val="26"/>
              </w:rPr>
              <w:t xml:space="preserve">М.П.</w:t>
            </w:r>
            <w:r>
              <w:rPr>
                <w:rFonts w:ascii="Times New Roman" w:hAnsi="Times New Roman" w:cs="Times New Roman"/>
                <w:sz w:val="24"/>
                <w:szCs w:val="24"/>
              </w:rPr>
            </w:r>
            <w:r>
              <w:rPr>
                <w:rFonts w:ascii="Times New Roman" w:hAnsi="Times New Roman" w:cs="Times New Roman"/>
                <w:sz w:val="24"/>
                <w:szCs w:val="24"/>
              </w:rPr>
            </w:r>
          </w:p>
        </w:tc>
        <w:tc>
          <w:tcPr>
            <w:tcW w:w="4736" w:type="dxa"/>
            <w:textDirection w:val="lrTb"/>
            <w:noWrap w:val="false"/>
          </w:tcPr>
          <w:p>
            <w:pPr>
              <w:pStyle w:val="1624"/>
              <w:jc w:val="left"/>
              <w:spacing w:line="240" w:lineRule="auto"/>
              <w:widowControl w:val="off"/>
              <w:rPr>
                <w:rFonts w:ascii="Times New Roman" w:hAnsi="Times New Roman"/>
                <w:sz w:val="24"/>
                <w:szCs w:val="24"/>
              </w:rPr>
            </w:pPr>
            <w:r>
              <w:rPr>
                <w:rFonts w:ascii="Times New Roman" w:hAnsi="Times New Roman"/>
                <w:sz w:val="26"/>
                <w:szCs w:val="26"/>
              </w:rPr>
            </w:r>
            <w:r>
              <w:rPr>
                <w:rFonts w:ascii="Times New Roman" w:hAnsi="Times New Roman"/>
                <w:sz w:val="26"/>
                <w:szCs w:val="26"/>
                <w:lang w:eastAsia="ru-RU"/>
              </w:rPr>
              <w:t xml:space="preserve">__________________________________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6"/>
                <w:szCs w:val="26"/>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6"/>
                <w:szCs w:val="26"/>
              </w:rPr>
            </w:pPr>
            <w:r>
              <w:rPr>
                <w:rFonts w:ascii="Times New Roman" w:hAnsi="Times New Roman"/>
                <w:sz w:val="26"/>
                <w:szCs w:val="26"/>
              </w:rPr>
            </w:r>
            <w:r>
              <w:rPr>
                <w:rFonts w:ascii="Times New Roman" w:hAnsi="Times New Roman"/>
                <w:sz w:val="26"/>
                <w:szCs w:val="26"/>
              </w:rPr>
            </w:r>
            <w:r>
              <w:rPr>
                <w:rFonts w:ascii="Times New Roman" w:hAnsi="Times New Roman"/>
                <w:sz w:val="26"/>
                <w:szCs w:val="26"/>
              </w:rPr>
            </w:r>
          </w:p>
          <w:p>
            <w:pPr>
              <w:spacing w:after="0" w:line="240" w:lineRule="auto"/>
              <w:rPr>
                <w:rFonts w:ascii="Times New Roman" w:hAnsi="Times New Roman"/>
                <w:sz w:val="24"/>
                <w:szCs w:val="24"/>
              </w:rPr>
            </w:pPr>
            <w:r>
              <w:rPr>
                <w:rFonts w:ascii="Times New Roman" w:hAnsi="Times New Roman"/>
                <w:sz w:val="26"/>
                <w:szCs w:val="26"/>
              </w:rPr>
            </w:r>
            <w:r>
              <w:rPr>
                <w:rFonts w:ascii="Times New Roman" w:hAnsi="Times New Roman"/>
                <w:sz w:val="24"/>
                <w:szCs w:val="24"/>
              </w:rPr>
            </w:r>
            <w:r>
              <w:rPr>
                <w:rFonts w:ascii="Times New Roman" w:hAnsi="Times New Roman"/>
                <w:sz w:val="24"/>
                <w:szCs w:val="24"/>
              </w:rPr>
            </w:r>
          </w:p>
          <w:p>
            <w:pPr>
              <w:spacing w:after="0" w:line="240" w:lineRule="auto"/>
              <w:widowControl w:val="off"/>
              <w:rPr>
                <w:rFonts w:ascii="Times New Roman" w:hAnsi="Times New Roman"/>
                <w:bCs/>
                <w:sz w:val="24"/>
                <w:szCs w:val="24"/>
              </w:rPr>
            </w:pPr>
            <w:r>
              <w:rPr>
                <w:rFonts w:ascii="Times New Roman" w:hAnsi="Times New Roman"/>
                <w:bCs/>
                <w:sz w:val="26"/>
                <w:szCs w:val="26"/>
              </w:rPr>
              <w:t xml:space="preserve">_</w:t>
            </w:r>
            <w:r>
              <w:rPr>
                <w:rFonts w:ascii="Times New Roman" w:hAnsi="Times New Roman"/>
                <w:sz w:val="26"/>
                <w:szCs w:val="26"/>
              </w:rPr>
              <w:t xml:space="preserve">__________________</w:t>
            </w:r>
            <w:r>
              <w:rPr>
                <w:rFonts w:ascii="Times New Roman" w:hAnsi="Times New Roman"/>
                <w:bCs/>
                <w:sz w:val="26"/>
                <w:szCs w:val="26"/>
              </w:rPr>
              <w:t xml:space="preserve"> / ____________</w:t>
            </w:r>
            <w:r>
              <w:rPr>
                <w:rFonts w:ascii="Times New Roman" w:hAnsi="Times New Roman"/>
                <w:sz w:val="26"/>
                <w:szCs w:val="26"/>
              </w:rPr>
              <w:t xml:space="preserve"> </w:t>
            </w:r>
            <w:r>
              <w:rPr>
                <w:rFonts w:ascii="Times New Roman" w:hAnsi="Times New Roman"/>
                <w:bCs/>
                <w:sz w:val="26"/>
                <w:szCs w:val="26"/>
              </w:rPr>
              <w:t xml:space="preserve">/</w:t>
            </w:r>
            <w:r>
              <w:rPr>
                <w:rFonts w:ascii="Times New Roman" w:hAnsi="Times New Roman"/>
                <w:bCs/>
                <w:sz w:val="24"/>
                <w:szCs w:val="24"/>
              </w:rPr>
            </w:r>
            <w:r>
              <w:rPr>
                <w:rFonts w:ascii="Times New Roman" w:hAnsi="Times New Roman"/>
                <w:bCs/>
                <w:sz w:val="24"/>
                <w:szCs w:val="24"/>
              </w:rPr>
            </w:r>
          </w:p>
          <w:p>
            <w:pPr>
              <w:ind w:left="0" w:right="-141" w:firstLine="0"/>
              <w:spacing w:after="0" w:line="240" w:lineRule="auto"/>
              <w:rPr>
                <w:rFonts w:ascii="Times New Roman" w:hAnsi="Times New Roman" w:cs="Times New Roman"/>
                <w:sz w:val="24"/>
                <w:szCs w:val="24"/>
              </w:rPr>
            </w:pPr>
            <w:r>
              <w:rPr>
                <w:rFonts w:ascii="Times New Roman" w:hAnsi="Times New Roman" w:cs="Times New Roman"/>
                <w:sz w:val="26"/>
                <w:szCs w:val="26"/>
              </w:rPr>
              <w:t xml:space="preserve">М.П.</w:t>
            </w:r>
            <w:r>
              <w:rPr>
                <w:rFonts w:ascii="Times New Roman" w:hAnsi="Times New Roman" w:cs="Times New Roman"/>
                <w:sz w:val="24"/>
                <w:szCs w:val="24"/>
              </w:rPr>
            </w:r>
            <w:r>
              <w:rPr>
                <w:rFonts w:ascii="Times New Roman" w:hAnsi="Times New Roman" w:cs="Times New Roman"/>
                <w:sz w:val="24"/>
                <w:szCs w:val="24"/>
              </w:rPr>
            </w:r>
          </w:p>
        </w:tc>
      </w:tr>
    </w:tbl>
    <w:p>
      <w:pPr>
        <w:ind w:firstLine="6237"/>
        <w:spacing w:after="0" w:line="240" w:lineRule="auto"/>
        <w:widowControl w:val="off"/>
        <w:rPr>
          <w:rFonts w:ascii="Times New Roman" w:hAnsi="Times New Roman"/>
        </w:rPr>
        <w:sectPr>
          <w:headerReference w:type="default" r:id="rId9"/>
          <w:headerReference w:type="even" r:id="rId10"/>
          <w:headerReference w:type="first" r:id="rId11"/>
          <w:footerReference w:type="first" r:id="rId13"/>
          <w:footnotePr/>
          <w:endnotePr/>
          <w:type w:val="nextPage"/>
          <w:pgSz w:w="11906" w:h="16838" w:orient="portrait"/>
          <w:pgMar w:top="1134" w:right="709" w:bottom="851" w:left="1701" w:header="709" w:footer="709" w:gutter="0"/>
          <w:cols w:num="1" w:sep="0" w:space="708" w:equalWidth="1"/>
          <w:docGrid w:linePitch="360"/>
          <w:titlePg/>
        </w:sectPr>
      </w:pPr>
      <w:r>
        <w:rPr>
          <w:rFonts w:ascii="Times New Roman" w:hAnsi="Times New Roman"/>
        </w:rPr>
      </w:r>
      <w:r>
        <w:rPr>
          <w:rFonts w:ascii="Times New Roman" w:hAnsi="Times New Roman"/>
        </w:rPr>
      </w:r>
      <w:r>
        <w:rPr>
          <w:rFonts w:ascii="Times New Roman" w:hAnsi="Times New Roman"/>
        </w:rPr>
      </w:r>
    </w:p>
    <w:p>
      <w:pPr>
        <w:ind w:left="5812" w:right="0" w:firstLine="5810"/>
        <w:spacing w:after="0" w:line="240" w:lineRule="auto"/>
        <w:rPr>
          <w:rFonts w:ascii="Times New Roman" w:hAnsi="Times New Roman"/>
          <w:sz w:val="24"/>
          <w:szCs w:val="24"/>
          <w:highlight w:val="none"/>
        </w:rPr>
      </w:pPr>
      <w:r>
        <w:rPr>
          <w:rFonts w:ascii="Times New Roman" w:hAnsi="Times New Roman"/>
          <w:sz w:val="24"/>
          <w:szCs w:val="24"/>
        </w:rPr>
        <w:t xml:space="preserve">Приложение 1</w:t>
      </w:r>
      <w:r>
        <w:rPr>
          <w:rFonts w:ascii="Times New Roman" w:hAnsi="Times New Roman"/>
          <w:sz w:val="24"/>
          <w:szCs w:val="24"/>
          <w:highlight w:val="none"/>
        </w:rPr>
      </w:r>
      <w:r>
        <w:rPr>
          <w:rFonts w:ascii="Times New Roman" w:hAnsi="Times New Roman"/>
          <w:sz w:val="24"/>
          <w:szCs w:val="24"/>
          <w:highlight w:val="none"/>
        </w:rPr>
      </w:r>
    </w:p>
    <w:p>
      <w:pPr>
        <w:ind w:left="5812" w:right="0" w:firstLine="5810"/>
        <w:spacing w:after="0" w:line="240" w:lineRule="auto"/>
        <w:rPr>
          <w:rFonts w:ascii="Times New Roman" w:hAnsi="Times New Roman"/>
          <w:sz w:val="24"/>
          <w:szCs w:val="24"/>
        </w:rPr>
      </w:pPr>
      <w:r>
        <w:rPr>
          <w:rFonts w:ascii="Times New Roman" w:hAnsi="Times New Roman"/>
          <w:sz w:val="24"/>
          <w:szCs w:val="24"/>
        </w:rPr>
        <w:t xml:space="preserve">к Договору </w:t>
      </w:r>
      <w:r>
        <w:rPr>
          <w:rFonts w:ascii="Times New Roman" w:hAnsi="Times New Roman"/>
          <w:sz w:val="24"/>
          <w:szCs w:val="24"/>
        </w:rPr>
      </w:r>
      <w:r>
        <w:rPr>
          <w:rFonts w:ascii="Times New Roman" w:hAnsi="Times New Roman"/>
          <w:sz w:val="24"/>
          <w:szCs w:val="24"/>
        </w:rPr>
      </w:r>
    </w:p>
    <w:p>
      <w:pPr>
        <w:ind w:left="5812" w:right="0" w:firstLine="5810"/>
        <w:spacing w:after="0" w:line="240" w:lineRule="auto"/>
        <w:widowControl w:val="off"/>
        <w:rPr>
          <w:rFonts w:ascii="Times New Roman" w:hAnsi="Times New Roman"/>
          <w:bCs/>
          <w:sz w:val="24"/>
          <w:szCs w:val="24"/>
        </w:rPr>
      </w:pPr>
      <w:r>
        <w:rPr>
          <w:rFonts w:ascii="Times New Roman" w:hAnsi="Times New Roman"/>
          <w:sz w:val="24"/>
          <w:szCs w:val="24"/>
        </w:rPr>
      </w:r>
      <w:r>
        <w:rPr>
          <w:rFonts w:ascii="Times New Roman" w:hAnsi="Times New Roman"/>
          <w:sz w:val="24"/>
          <w:szCs w:val="24"/>
          <w:lang w:eastAsia="ru-RU"/>
        </w:rPr>
        <w:t xml:space="preserve">от «___» ___________ 20</w:t>
      </w:r>
      <w:r>
        <w:rPr>
          <w:rFonts w:ascii="Times New Roman" w:hAnsi="Times New Roman"/>
          <w:sz w:val="24"/>
          <w:szCs w:val="24"/>
          <w:lang w:eastAsia="ru-RU"/>
        </w:rPr>
        <w:t xml:space="preserve">2__</w:t>
      </w:r>
      <w:r>
        <w:rPr>
          <w:rFonts w:ascii="Times New Roman" w:hAnsi="Times New Roman"/>
          <w:sz w:val="24"/>
          <w:szCs w:val="24"/>
          <w:lang w:eastAsia="ru-RU"/>
        </w:rPr>
        <w:t xml:space="preserve"> г</w:t>
      </w:r>
      <w:r>
        <w:rPr>
          <w:rFonts w:ascii="Times New Roman" w:hAnsi="Times New Roman"/>
          <w:sz w:val="24"/>
          <w:szCs w:val="24"/>
          <w:lang w:eastAsia="ru-RU"/>
        </w:rPr>
        <w:t xml:space="preserve">.</w:t>
      </w:r>
      <w:r>
        <w:rPr>
          <w:rFonts w:ascii="Times New Roman" w:hAnsi="Times New Roman"/>
          <w:sz w:val="24"/>
          <w:szCs w:val="24"/>
          <w:lang w:eastAsia="ru-RU"/>
        </w:rPr>
        <w:t xml:space="preserve"> </w:t>
      </w:r>
      <w:r>
        <w:rPr>
          <w:rFonts w:ascii="Times New Roman" w:hAnsi="Times New Roman"/>
          <w:bCs/>
          <w:sz w:val="24"/>
          <w:szCs w:val="24"/>
        </w:rPr>
      </w:r>
      <w:r>
        <w:rPr>
          <w:rFonts w:ascii="Times New Roman" w:hAnsi="Times New Roman"/>
          <w:bCs/>
          <w:sz w:val="24"/>
          <w:szCs w:val="24"/>
        </w:rPr>
      </w:r>
    </w:p>
    <w:p>
      <w:pPr>
        <w:jc w:val="both"/>
        <w:spacing w:after="0" w:line="240" w:lineRule="auto"/>
        <w:widowControl w:val="off"/>
        <w:tabs>
          <w:tab w:val="left" w:pos="720" w:leader="none"/>
          <w:tab w:val="left" w:pos="1701"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widowControl w:val="off"/>
        <w:tabs>
          <w:tab w:val="left" w:pos="7065" w:leader="none"/>
        </w:tabs>
        <w:rPr>
          <w:rFonts w:ascii="Times New Roman" w:hAnsi="Times New Roman"/>
          <w:b/>
          <w:bCs/>
          <w:sz w:val="24"/>
          <w:szCs w:val="24"/>
          <w:lang w:eastAsia="ru-RU"/>
        </w:rPr>
      </w:pPr>
      <w:r>
        <w:rPr>
          <w:rFonts w:ascii="Times New Roman" w:hAnsi="Times New Roman"/>
          <w:b/>
          <w:bCs/>
          <w:sz w:val="24"/>
          <w:szCs w:val="24"/>
          <w:lang w:eastAsia="ru-RU"/>
        </w:rPr>
        <w:t xml:space="preserve">Спецификация.</w:t>
      </w:r>
      <w:r>
        <w:rPr>
          <w:rFonts w:ascii="Times New Roman" w:hAnsi="Times New Roman"/>
          <w:b/>
          <w:bCs/>
          <w:sz w:val="24"/>
          <w:szCs w:val="24"/>
          <w:lang w:eastAsia="ru-RU"/>
        </w:rPr>
      </w:r>
      <w:r>
        <w:rPr>
          <w:rFonts w:ascii="Times New Roman" w:hAnsi="Times New Roman"/>
          <w:b/>
          <w:bCs/>
          <w:sz w:val="24"/>
          <w:szCs w:val="24"/>
          <w:lang w:eastAsia="ru-RU"/>
        </w:rPr>
      </w:r>
    </w:p>
    <w:p>
      <w:pPr>
        <w:jc w:val="center"/>
        <w:spacing w:after="0" w:line="240" w:lineRule="auto"/>
        <w:widowControl w:val="off"/>
        <w:tabs>
          <w:tab w:val="left" w:pos="7065" w:leader="none"/>
        </w:tabs>
        <w:rPr>
          <w:rFonts w:ascii="Times New Roman" w:hAnsi="Times New Roman"/>
          <w:b/>
          <w:bCs/>
          <w:sz w:val="24"/>
          <w:szCs w:val="24"/>
          <w:lang w:eastAsia="ru-RU"/>
        </w:rPr>
      </w:pPr>
      <w:r>
        <w:rPr>
          <w:rFonts w:ascii="Times New Roman" w:hAnsi="Times New Roman"/>
          <w:b/>
          <w:bCs/>
          <w:sz w:val="24"/>
          <w:szCs w:val="24"/>
          <w:lang w:eastAsia="ru-RU"/>
        </w:rPr>
      </w:r>
      <w:r>
        <w:rPr>
          <w:rFonts w:ascii="Times New Roman" w:hAnsi="Times New Roman"/>
          <w:b/>
          <w:bCs/>
          <w:sz w:val="24"/>
          <w:szCs w:val="24"/>
          <w:lang w:eastAsia="ru-RU"/>
        </w:rPr>
      </w:r>
      <w:r>
        <w:rPr>
          <w:rFonts w:ascii="Times New Roman" w:hAnsi="Times New Roman"/>
          <w:b/>
          <w:bCs/>
          <w:sz w:val="24"/>
          <w:szCs w:val="24"/>
          <w:lang w:eastAsia="ru-RU"/>
        </w:rPr>
      </w:r>
    </w:p>
    <w:p>
      <w:pPr>
        <w:ind w:left="0" w:firstLine="0"/>
        <w:jc w:val="both"/>
        <w:spacing w:after="0" w:line="240" w:lineRule="auto"/>
        <w:widowControl w:val="off"/>
        <w:tabs>
          <w:tab w:val="left" w:pos="360"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p>
      <w:pPr>
        <w:jc w:val="both"/>
        <w:spacing w:after="0" w:line="240" w:lineRule="auto"/>
        <w:widowControl w:val="off"/>
        <w:tabs>
          <w:tab w:val="left" w:pos="360"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tbl>
      <w:tblPr>
        <w:tblW w:w="151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0"/>
        <w:gridCol w:w="3493"/>
        <w:gridCol w:w="2835"/>
        <w:gridCol w:w="2126"/>
        <w:gridCol w:w="1985"/>
        <w:gridCol w:w="1701"/>
        <w:gridCol w:w="2268"/>
      </w:tblGrid>
      <w:tr>
        <w:tblPrEx/>
        <w:trPr>
          <w:trHeight w:val="300"/>
        </w:trPr>
        <w:tc>
          <w:tcPr>
            <w:gridSpan w:val="7"/>
            <w:shd w:val="clear" w:color="auto" w:fill="auto"/>
            <w:tcW w:w="15168" w:type="dxa"/>
            <w:vAlign w:val="center"/>
            <w:textDirection w:val="lrTb"/>
            <w:noWrap/>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r>
      <w:tr>
        <w:tblPrEx/>
        <w:trPr>
          <w:trHeight w:val="300"/>
        </w:trPr>
        <w:tc>
          <w:tcPr>
            <w:shd w:val="clear" w:color="auto" w:fill="auto"/>
            <w:tcW w:w="760" w:type="dxa"/>
            <w:vAlign w:val="center"/>
            <w:textDirection w:val="lrTb"/>
            <w:noWrap/>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3493" w:type="dxa"/>
            <w:vAlign w:val="center"/>
            <w:textDirection w:val="lrTb"/>
            <w:noWrap/>
          </w:tcPr>
          <w:p>
            <w:pPr>
              <w:jc w:val="cente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c>
          <w:tcPr>
            <w:shd w:val="clear" w:color="auto" w:fill="auto"/>
            <w:tcW w:w="2835" w:type="dxa"/>
            <w:vAlign w:val="center"/>
            <w:textDirection w:val="lrTb"/>
            <w:noWrap/>
          </w:tcPr>
          <w:p>
            <w:pP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c>
          <w:tcPr>
            <w:shd w:val="clear" w:color="auto" w:fill="auto"/>
            <w:tcW w:w="2126" w:type="dxa"/>
            <w:vAlign w:val="bottom"/>
            <w:textDirection w:val="lrTb"/>
            <w:noWrap/>
          </w:tcPr>
          <w:p>
            <w:pPr>
              <w:jc w:val="cente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c>
          <w:tcPr>
            <w:shd w:val="clear" w:color="auto" w:fill="auto"/>
            <w:tcW w:w="1985" w:type="dxa"/>
            <w:vAlign w:val="center"/>
            <w:textDirection w:val="lrTb"/>
            <w:noWrap/>
          </w:tcPr>
          <w:p>
            <w:pP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c>
          <w:tcPr>
            <w:shd w:val="clear" w:color="auto" w:fill="auto"/>
            <w:tcW w:w="1701" w:type="dxa"/>
            <w:vAlign w:val="center"/>
            <w:textDirection w:val="lrTb"/>
            <w:noWrap/>
          </w:tcPr>
          <w:p>
            <w:pPr>
              <w:jc w:val="cente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c>
          <w:tcPr>
            <w:shd w:val="clear" w:color="auto" w:fill="auto"/>
            <w:tcW w:w="2268" w:type="dxa"/>
            <w:vAlign w:val="center"/>
            <w:textDirection w:val="lrTb"/>
            <w:noWrap/>
          </w:tcPr>
          <w:p>
            <w:pPr>
              <w:jc w:val="center"/>
              <w:spacing w:after="0" w:line="240" w:lineRule="auto"/>
              <w:rPr>
                <w:rFonts w:ascii="Times New Roman" w:hAnsi="Times New Roman"/>
                <w:sz w:val="16"/>
                <w:szCs w:val="16"/>
                <w:lang w:eastAsia="ru-RU"/>
              </w:rPr>
            </w:pPr>
            <w:r>
              <w:rPr>
                <w:rFonts w:ascii="Times New Roman" w:hAnsi="Times New Roman"/>
                <w:sz w:val="16"/>
                <w:szCs w:val="16"/>
                <w:lang w:eastAsia="ru-RU"/>
              </w:rPr>
            </w:r>
            <w:r>
              <w:rPr>
                <w:rFonts w:ascii="Times New Roman" w:hAnsi="Times New Roman"/>
                <w:sz w:val="16"/>
                <w:szCs w:val="16"/>
                <w:lang w:eastAsia="ru-RU"/>
              </w:rPr>
            </w:r>
            <w:r>
              <w:rPr>
                <w:rFonts w:ascii="Times New Roman" w:hAnsi="Times New Roman"/>
                <w:sz w:val="16"/>
                <w:szCs w:val="16"/>
                <w:lang w:eastAsia="ru-RU"/>
              </w:rPr>
            </w:r>
          </w:p>
        </w:tc>
      </w:tr>
      <w:tr>
        <w:tblPrEx/>
        <w:trPr>
          <w:trHeight w:val="885"/>
        </w:trPr>
        <w:tc>
          <w:tcPr>
            <w:shd w:val="clear" w:color="auto" w:fill="auto"/>
            <w:tcW w:w="760" w:type="dxa"/>
            <w:vAlign w:val="center"/>
            <w:textDirection w:val="lrTb"/>
            <w:noWrap w:val="false"/>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w:t>
            </w:r>
            <w:r>
              <w:rPr>
                <w:rFonts w:ascii="Times New Roman" w:hAnsi="Times New Roman"/>
                <w:b/>
                <w:bCs/>
                <w:color w:val="000000"/>
                <w:sz w:val="16"/>
                <w:szCs w:val="16"/>
                <w:lang w:eastAsia="ru-RU"/>
              </w:rPr>
              <w:br/>
              <w:t xml:space="preserve">п/п</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3493" w:type="dxa"/>
            <w:vAlign w:val="center"/>
            <w:textDirection w:val="lrTb"/>
            <w:noWrap w:val="false"/>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Наименование услуг, наименование (идентификатор) основного средства или нематериального актива</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2835" w:type="dxa"/>
            <w:vAlign w:val="center"/>
            <w:textDirection w:val="lrTb"/>
            <w:noWrap w:val="false"/>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Объем услуг (количество, единица измерения)</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2126" w:type="dxa"/>
            <w:vAlign w:val="center"/>
            <w:textDirection w:val="lrTb"/>
            <w:noWrap/>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Период (квартал)</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1985" w:type="dxa"/>
            <w:vAlign w:val="center"/>
            <w:textDirection w:val="lrTb"/>
            <w:noWrap w:val="false"/>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Цена за период, руб. без НДС</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1701" w:type="dxa"/>
            <w:vAlign w:val="center"/>
            <w:textDirection w:val="lrTb"/>
            <w:noWrap/>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НДС, руб.</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2268" w:type="dxa"/>
            <w:vAlign w:val="center"/>
            <w:textDirection w:val="lrTb"/>
            <w:noWrap/>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t xml:space="preserve">Цена за период, руб. с НДС</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r>
      <w:tr>
        <w:tblPrEx/>
        <w:trPr>
          <w:trHeight w:val="315"/>
        </w:trPr>
        <w:tc>
          <w:tcPr>
            <w:shd w:val="clear" w:color="auto" w:fill="auto"/>
            <w:tcW w:w="760" w:type="dxa"/>
            <w:vAlign w:val="center"/>
            <w:textDirection w:val="lrTb"/>
            <w:noWrap w:val="false"/>
          </w:tcPr>
          <w:p>
            <w:pPr>
              <w:jc w:val="center"/>
              <w:spacing w:after="0" w:line="240" w:lineRule="auto"/>
              <w:rPr>
                <w:rFonts w:ascii="Times New Roman" w:hAnsi="Times New Roman"/>
                <w:b/>
                <w:bCs/>
                <w:color w:val="000000"/>
                <w:sz w:val="16"/>
                <w:szCs w:val="16"/>
                <w:lang w:eastAsia="ru-RU"/>
              </w:rPr>
            </w:pPr>
            <w:r>
              <w:rPr>
                <w:rFonts w:ascii="Times New Roman" w:hAnsi="Times New Roman"/>
                <w:b/>
                <w:bCs/>
                <w:color w:val="000000"/>
                <w:sz w:val="16"/>
                <w:szCs w:val="16"/>
                <w:lang w:eastAsia="ru-RU"/>
              </w:rPr>
            </w:r>
            <w:r>
              <w:rPr>
                <w:rFonts w:ascii="Times New Roman" w:hAnsi="Times New Roman"/>
                <w:b/>
                <w:bCs/>
                <w:color w:val="000000"/>
                <w:sz w:val="16"/>
                <w:szCs w:val="16"/>
                <w:lang w:eastAsia="ru-RU"/>
              </w:rPr>
              <w:t xml:space="preserve">1.</w:t>
            </w:r>
            <w:r>
              <w:rPr>
                <w:rFonts w:ascii="Times New Roman" w:hAnsi="Times New Roman"/>
                <w:b/>
                <w:bCs/>
                <w:color w:val="000000"/>
                <w:sz w:val="16"/>
                <w:szCs w:val="16"/>
                <w:lang w:eastAsia="ru-RU"/>
              </w:rPr>
            </w:r>
            <w:r>
              <w:rPr>
                <w:rFonts w:ascii="Times New Roman" w:hAnsi="Times New Roman"/>
                <w:b/>
                <w:bCs/>
                <w:color w:val="000000"/>
                <w:sz w:val="16"/>
                <w:szCs w:val="16"/>
                <w:lang w:eastAsia="ru-RU"/>
              </w:rPr>
            </w:r>
          </w:p>
        </w:tc>
        <w:tc>
          <w:tcPr>
            <w:shd w:val="clear" w:color="auto" w:fill="auto"/>
            <w:tcW w:w="3493" w:type="dxa"/>
            <w:vAlign w:val="center"/>
            <w:textDirection w:val="lrTb"/>
            <w:noWrap w:val="false"/>
          </w:tcPr>
          <w:p>
            <w:pPr>
              <w:spacing w:after="0" w:line="240" w:lineRule="auto"/>
              <w:rPr>
                <w:rFonts w:ascii="Times New Roman" w:hAnsi="Times New Roman"/>
                <w:b/>
                <w:bCs/>
                <w:color w:val="000000"/>
                <w:sz w:val="16"/>
                <w:szCs w:val="16"/>
                <w:lang w:eastAsia="ru-RU"/>
                <w14:ligatures w14:val="none"/>
              </w:rPr>
            </w:pPr>
            <w:r>
              <w:rPr>
                <w:rFonts w:ascii="Times New Roman" w:hAnsi="Times New Roman"/>
                <w:b/>
                <w:bCs/>
                <w:color w:val="000000"/>
                <w:sz w:val="16"/>
                <w:szCs w:val="16"/>
                <w:lang w:eastAsia="ru-RU"/>
              </w:rPr>
            </w:r>
            <w:r>
              <w:rPr>
                <w:rFonts w:ascii="Times New Roman" w:hAnsi="Times New Roman"/>
                <w:b/>
                <w:bCs/>
                <w:color w:val="000000"/>
                <w:sz w:val="16"/>
                <w:szCs w:val="16"/>
                <w:lang w:eastAsia="ru-RU"/>
              </w:rPr>
              <w:t xml:space="preserve">Сопровождение и техническая поддержка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(АСУИИиК) ПАО «Россети»</w:t>
            </w:r>
            <w:r>
              <w:rPr>
                <w:rFonts w:ascii="Times New Roman" w:hAnsi="Times New Roman"/>
                <w:b/>
                <w:bCs/>
                <w:color w:val="000000"/>
                <w:sz w:val="16"/>
                <w:szCs w:val="16"/>
                <w:lang w:eastAsia="ru-RU"/>
                <w14:ligatures w14:val="none"/>
              </w:rPr>
            </w:r>
            <w:r>
              <w:rPr>
                <w:rFonts w:ascii="Times New Roman" w:hAnsi="Times New Roman"/>
                <w:b/>
                <w:bCs/>
                <w:color w:val="000000"/>
                <w:sz w:val="16"/>
                <w:szCs w:val="16"/>
                <w:lang w:eastAsia="ru-RU"/>
                <w14:ligatures w14:val="none"/>
              </w:rPr>
            </w:r>
          </w:p>
        </w:tc>
        <w:tc>
          <w:tcPr>
            <w:shd w:val="clear" w:color="auto" w:fill="auto"/>
            <w:tcW w:w="2835" w:type="dxa"/>
            <w:vAlign w:val="center"/>
            <w:textDirection w:val="lrTb"/>
            <w:noWrap/>
          </w:tcPr>
          <w:p>
            <w:pPr>
              <w:jc w:val="center"/>
              <w:spacing w:after="0" w:line="240" w:lineRule="auto"/>
              <w:rPr>
                <w:rFonts w:ascii="Times New Roman" w:hAnsi="Times New Roman"/>
                <w:color w:val="000000"/>
                <w:sz w:val="16"/>
                <w:szCs w:val="16"/>
                <w:lang w:eastAsia="ru-RU"/>
                <w14:ligatures w14:val="none"/>
              </w:rPr>
            </w:pPr>
            <w:r>
              <w:rPr>
                <w:rFonts w:ascii="Times New Roman" w:hAnsi="Times New Roman"/>
                <w:color w:val="000000"/>
                <w:sz w:val="16"/>
                <w:szCs w:val="16"/>
                <w:lang w:eastAsia="ru-RU"/>
              </w:rPr>
              <w:t xml:space="preserve">КЕ, Пользователе</w:t>
            </w:r>
            <w:r>
              <w:rPr>
                <w:rFonts w:ascii="Times New Roman" w:hAnsi="Times New Roman"/>
                <w:color w:val="000000"/>
                <w:sz w:val="16"/>
                <w:szCs w:val="16"/>
                <w:highlight w:val="none"/>
                <w:lang w:eastAsia="ru-RU"/>
              </w:rPr>
              <w:t xml:space="preserve">й - </w:t>
            </w:r>
            <w:r>
              <w:rPr>
                <w:rFonts w:ascii="Times New Roman" w:hAnsi="Times New Roman"/>
                <w:color w:val="000000"/>
                <w:sz w:val="16"/>
                <w:szCs w:val="16"/>
                <w:highlight w:val="none"/>
                <w:lang w:eastAsia="ru-RU"/>
              </w:rPr>
              <w:t xml:space="preserve">16</w:t>
            </w:r>
            <w:r>
              <w:rPr>
                <w:rFonts w:ascii="Times New Roman" w:hAnsi="Times New Roman"/>
                <w:color w:val="000000"/>
                <w:sz w:val="16"/>
                <w:szCs w:val="16"/>
                <w:highlight w:val="none"/>
                <w:lang w:eastAsia="ru-RU"/>
              </w:rPr>
              <w:t xml:space="preserve">, 15</w:t>
            </w:r>
            <w:r>
              <w:rPr>
                <w:rFonts w:ascii="Times New Roman" w:hAnsi="Times New Roman"/>
                <w:color w:val="000000"/>
                <w:sz w:val="16"/>
                <w:szCs w:val="16"/>
                <w:lang w:eastAsia="ru-RU"/>
              </w:rPr>
              <w:t xml:space="preserve">0</w:t>
            </w:r>
            <w:r>
              <w:rPr>
                <w:rFonts w:ascii="Times New Roman" w:hAnsi="Times New Roman"/>
                <w:color w:val="000000"/>
                <w:sz w:val="16"/>
                <w:szCs w:val="16"/>
                <w:lang w:eastAsia="ru-RU"/>
                <w14:ligatures w14:val="none"/>
              </w:rPr>
            </w:r>
            <w:r>
              <w:rPr>
                <w:rFonts w:ascii="Times New Roman" w:hAnsi="Times New Roman"/>
                <w:color w:val="000000"/>
                <w:sz w:val="16"/>
                <w:szCs w:val="16"/>
                <w:lang w:eastAsia="ru-RU"/>
                <w14:ligatures w14:val="none"/>
              </w:rPr>
            </w:r>
          </w:p>
        </w:tc>
        <w:tc>
          <w:tcPr>
            <w:shd w:val="clear" w:color="auto" w:fill="auto"/>
            <w:tcW w:w="2126" w:type="dxa"/>
            <w:vAlign w:val="center"/>
            <w:textDirection w:val="lrTb"/>
            <w:noWrap/>
          </w:tcPr>
          <w:p>
            <w:pPr>
              <w:jc w:val="center"/>
              <w:spacing w:after="0" w:line="240" w:lineRule="auto"/>
              <w:rPr>
                <w:rFonts w:ascii="Times New Roman" w:hAnsi="Times New Roman"/>
                <w:color w:val="000000"/>
                <w:sz w:val="16"/>
                <w:szCs w:val="16"/>
                <w:lang w:eastAsia="ru-RU"/>
              </w:rPr>
            </w:pPr>
            <w:r>
              <w:rPr>
                <w:rFonts w:ascii="Times New Roman" w:hAnsi="Times New Roman"/>
                <w:color w:val="000000"/>
                <w:sz w:val="16"/>
                <w:szCs w:val="16"/>
                <w:lang w:eastAsia="ru-RU"/>
              </w:rPr>
              <w:t xml:space="preserve">квартал</w:t>
            </w:r>
            <w:r>
              <w:rPr>
                <w:rFonts w:ascii="Times New Roman" w:hAnsi="Times New Roman"/>
                <w:color w:val="000000"/>
                <w:sz w:val="16"/>
                <w:szCs w:val="16"/>
                <w:lang w:eastAsia="ru-RU"/>
              </w:rPr>
            </w:r>
            <w:r>
              <w:rPr>
                <w:rFonts w:ascii="Times New Roman" w:hAnsi="Times New Roman"/>
                <w:color w:val="000000"/>
                <w:sz w:val="16"/>
                <w:szCs w:val="16"/>
                <w:lang w:eastAsia="ru-RU"/>
              </w:rPr>
            </w:r>
          </w:p>
        </w:tc>
        <w:tc>
          <w:tcPr>
            <w:shd w:val="clear" w:color="auto" w:fill="auto"/>
            <w:tcW w:w="1985" w:type="dxa"/>
            <w:vAlign w:val="center"/>
            <w:textDirection w:val="lrTb"/>
            <w:noWrap/>
          </w:tcPr>
          <w:p>
            <w:r/>
            <w:r/>
          </w:p>
        </w:tc>
        <w:tc>
          <w:tcPr>
            <w:shd w:val="clear" w:color="auto" w:fill="auto"/>
            <w:tcW w:w="1701" w:type="dxa"/>
            <w:vAlign w:val="center"/>
            <w:textDirection w:val="lrTb"/>
            <w:noWrap/>
          </w:tcPr>
          <w:p>
            <w:r/>
            <w:r/>
          </w:p>
        </w:tc>
        <w:tc>
          <w:tcPr>
            <w:shd w:val="clear" w:color="auto" w:fill="auto"/>
            <w:tcW w:w="2268" w:type="dxa"/>
            <w:vAlign w:val="center"/>
            <w:textDirection w:val="lrTb"/>
            <w:noWrap/>
          </w:tcPr>
          <w:p>
            <w:r/>
            <w:r/>
          </w:p>
        </w:tc>
      </w:tr>
    </w:tbl>
    <w:p>
      <w:pPr>
        <w:jc w:val="both"/>
        <w:spacing w:after="0" w:line="240" w:lineRule="auto"/>
        <w:widowControl w:val="off"/>
        <w:tabs>
          <w:tab w:val="left" w:pos="360"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p>
      <w:pPr>
        <w:jc w:val="center"/>
        <w:spacing w:after="0" w:line="240" w:lineRule="auto"/>
        <w:widowControl w:val="off"/>
        <w:tabs>
          <w:tab w:val="left" w:pos="7065" w:leader="none"/>
        </w:tabs>
        <w:rPr>
          <w:rFonts w:ascii="Times New Roman" w:hAnsi="Times New Roman"/>
          <w:b/>
          <w:bCs/>
          <w:sz w:val="24"/>
          <w:szCs w:val="24"/>
          <w:lang w:eastAsia="ru-RU"/>
        </w:rPr>
      </w:pPr>
      <w:r>
        <w:rPr>
          <w:rFonts w:ascii="Times New Roman" w:hAnsi="Times New Roman"/>
          <w:b/>
          <w:bCs/>
          <w:sz w:val="24"/>
          <w:szCs w:val="24"/>
          <w:lang w:eastAsia="ru-RU"/>
        </w:rPr>
      </w:r>
      <w:r>
        <w:rPr>
          <w:rFonts w:ascii="Times New Roman" w:hAnsi="Times New Roman"/>
          <w:b/>
          <w:bCs/>
          <w:sz w:val="24"/>
          <w:szCs w:val="24"/>
          <w:lang w:eastAsia="ru-RU"/>
        </w:rPr>
      </w:r>
      <w:r>
        <w:rPr>
          <w:rFonts w:ascii="Times New Roman" w:hAnsi="Times New Roman"/>
          <w:b/>
          <w:bCs/>
          <w:sz w:val="24"/>
          <w:szCs w:val="24"/>
          <w:lang w:eastAsia="ru-RU"/>
        </w:rPr>
      </w:r>
    </w:p>
    <w:tbl>
      <w:tblPr>
        <w:tblW w:w="9921" w:type="dxa"/>
        <w:tblInd w:w="32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961"/>
        <w:gridCol w:w="4961"/>
      </w:tblGrid>
      <w:tr>
        <w:tblPrEx/>
        <w:trPr>
          <w:jc w:val="center"/>
        </w:trPr>
        <w:tc>
          <w:tcPr>
            <w:tcW w:w="4961" w:type="dxa"/>
            <w:textDirection w:val="lrTb"/>
            <w:noWrap w:val="false"/>
          </w:tcPr>
          <w:p>
            <w:pPr>
              <w:ind w:right="-29"/>
              <w:jc w:val="both"/>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ЗАКАЗЧИК</w:t>
            </w:r>
            <w:r>
              <w:rPr>
                <w:rFonts w:ascii="Times New Roman" w:hAnsi="Times New Roman" w:cs="Times New Roman"/>
                <w:b/>
                <w:sz w:val="26"/>
                <w:szCs w:val="26"/>
              </w:rPr>
            </w:r>
            <w:r>
              <w:rPr>
                <w:rFonts w:ascii="Times New Roman" w:hAnsi="Times New Roman" w:cs="Times New Roman"/>
                <w:b/>
                <w:sz w:val="26"/>
                <w:szCs w:val="26"/>
              </w:rPr>
            </w:r>
          </w:p>
          <w:p>
            <w:pPr>
              <w:ind w:right="-29"/>
              <w:jc w:val="both"/>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АО «</w:t>
            </w:r>
            <w:r>
              <w:rPr>
                <w:rFonts w:ascii="Times New Roman" w:hAnsi="Times New Roman" w:cs="Times New Roman"/>
                <w:b/>
                <w:sz w:val="26"/>
                <w:szCs w:val="26"/>
              </w:rPr>
              <w:t xml:space="preserve">Россети</w:t>
            </w:r>
            <w:r>
              <w:rPr>
                <w:rFonts w:ascii="Times New Roman" w:hAnsi="Times New Roman" w:cs="Times New Roman"/>
                <w:b/>
                <w:sz w:val="26"/>
                <w:szCs w:val="26"/>
              </w:rPr>
              <w:t xml:space="preserve"> Цифра»</w:t>
            </w:r>
            <w:r>
              <w:rPr>
                <w:rFonts w:ascii="Times New Roman" w:hAnsi="Times New Roman" w:cs="Times New Roman"/>
                <w:b/>
                <w:sz w:val="26"/>
                <w:szCs w:val="26"/>
              </w:rPr>
            </w:r>
            <w:r>
              <w:rPr>
                <w:rFonts w:ascii="Times New Roman" w:hAnsi="Times New Roman" w:cs="Times New Roman"/>
                <w:b/>
                <w:sz w:val="26"/>
                <w:szCs w:val="26"/>
              </w:rPr>
            </w:r>
          </w:p>
        </w:tc>
        <w:tc>
          <w:tcPr>
            <w:tcW w:w="4961" w:type="dxa"/>
            <w:textDirection w:val="lrTb"/>
            <w:noWrap w:val="false"/>
          </w:tcPr>
          <w:p>
            <w:pPr>
              <w:ind w:right="-29"/>
              <w:jc w:val="both"/>
              <w:spacing w:after="0" w:line="240" w:lineRule="auto"/>
              <w:rPr>
                <w:rFonts w:ascii="Times New Roman" w:hAnsi="Times New Roman" w:cs="Times New Roman"/>
                <w:b/>
                <w:sz w:val="26"/>
                <w:szCs w:val="26"/>
              </w:rPr>
            </w:pPr>
            <w:r>
              <w:rPr>
                <w:rFonts w:ascii="Times New Roman" w:hAnsi="Times New Roman" w:eastAsia="Times New Roman" w:cs="Times New Roman"/>
                <w:b/>
                <w:sz w:val="26"/>
                <w:szCs w:val="26"/>
                <w:lang w:eastAsia="ru-RU"/>
              </w:rPr>
              <w:t xml:space="preserve">ИСПОЛНИТЕЛЬ</w:t>
            </w:r>
            <w:r>
              <w:rPr>
                <w:rFonts w:ascii="Times New Roman" w:hAnsi="Times New Roman" w:cs="Times New Roman"/>
                <w:b/>
                <w:sz w:val="26"/>
                <w:szCs w:val="26"/>
              </w:rPr>
            </w:r>
            <w:r>
              <w:rPr>
                <w:rFonts w:ascii="Times New Roman" w:hAnsi="Times New Roman" w:cs="Times New Roman"/>
                <w:b/>
                <w:sz w:val="26"/>
                <w:szCs w:val="26"/>
              </w:rPr>
            </w:r>
          </w:p>
          <w:p>
            <w:pPr>
              <w:ind w:right="-29"/>
              <w:jc w:val="both"/>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___________________</w:t>
            </w:r>
            <w:r>
              <w:rPr>
                <w:rFonts w:ascii="Times New Roman" w:hAnsi="Times New Roman" w:cs="Times New Roman"/>
                <w:b/>
                <w:sz w:val="26"/>
                <w:szCs w:val="26"/>
              </w:rPr>
            </w:r>
            <w:r>
              <w:rPr>
                <w:rFonts w:ascii="Times New Roman" w:hAnsi="Times New Roman" w:cs="Times New Roman"/>
                <w:b/>
                <w:sz w:val="26"/>
                <w:szCs w:val="26"/>
              </w:rPr>
            </w:r>
          </w:p>
        </w:tc>
      </w:tr>
      <w:tr>
        <w:tblPrEx/>
        <w:trPr>
          <w:jc w:val="center"/>
          <w:trHeight w:val="500"/>
        </w:trPr>
        <w:tc>
          <w:tcPr>
            <w:tcW w:w="4961" w:type="dxa"/>
            <w:textDirection w:val="lrTb"/>
            <w:noWrap w:val="false"/>
          </w:tcPr>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shd w:val="clear" w:color="auto" w:fill="ffffff"/>
              </w:rPr>
              <w:t xml:space="preserve">Начальник департамента </w:t>
            </w:r>
            <w:r>
              <w:rPr>
                <w:rFonts w:ascii="Times New Roman" w:hAnsi="Times New Roman" w:cs="Times New Roman"/>
                <w:sz w:val="26"/>
                <w:szCs w:val="26"/>
              </w:rPr>
            </w:r>
            <w:r>
              <w:rPr>
                <w:rFonts w:ascii="Times New Roman" w:hAnsi="Times New Roman" w:cs="Times New Roman"/>
                <w:sz w:val="26"/>
                <w:szCs w:val="26"/>
              </w:rPr>
            </w:r>
          </w:p>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shd w:val="clear" w:color="auto" w:fill="ffffff"/>
              </w:rPr>
              <w:t xml:space="preserve">программ и проектов</w:t>
            </w:r>
            <w:r>
              <w:rPr>
                <w:rFonts w:ascii="Times New Roman" w:hAnsi="Times New Roman" w:cs="Times New Roman"/>
                <w:sz w:val="26"/>
                <w:szCs w:val="26"/>
              </w:rPr>
            </w:r>
            <w:r>
              <w:rPr>
                <w:rFonts w:ascii="Times New Roman" w:hAnsi="Times New Roman" w:cs="Times New Roman"/>
                <w:sz w:val="26"/>
                <w:szCs w:val="26"/>
              </w:rPr>
            </w:r>
          </w:p>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rPr>
              <w:t xml:space="preserve">_____________________/ Н.И. Корнеев /</w:t>
            </w:r>
            <w:r>
              <w:rPr>
                <w:rFonts w:ascii="Times New Roman" w:hAnsi="Times New Roman" w:cs="Times New Roman"/>
                <w:sz w:val="26"/>
                <w:szCs w:val="26"/>
              </w:rPr>
            </w:r>
            <w:r>
              <w:rPr>
                <w:rFonts w:ascii="Times New Roman" w:hAnsi="Times New Roman" w:cs="Times New Roman"/>
                <w:sz w:val="26"/>
                <w:szCs w:val="26"/>
              </w:rPr>
            </w:r>
          </w:p>
          <w:p>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М.П.</w:t>
            </w:r>
            <w:r>
              <w:rPr>
                <w:rFonts w:ascii="Times New Roman" w:hAnsi="Times New Roman" w:cs="Times New Roman"/>
                <w:sz w:val="26"/>
                <w:szCs w:val="26"/>
              </w:rPr>
            </w:r>
            <w:r>
              <w:rPr>
                <w:rFonts w:ascii="Times New Roman" w:hAnsi="Times New Roman" w:cs="Times New Roman"/>
                <w:sz w:val="26"/>
                <w:szCs w:val="26"/>
              </w:rPr>
            </w:r>
          </w:p>
        </w:tc>
        <w:tc>
          <w:tcPr>
            <w:tcW w:w="4961" w:type="dxa"/>
            <w:textDirection w:val="lrTb"/>
            <w:noWrap w:val="false"/>
          </w:tcPr>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t xml:space="preserve">____________________</w:t>
            </w:r>
            <w:r>
              <w:rPr>
                <w:rFonts w:ascii="Times New Roman" w:hAnsi="Times New Roman" w:cs="Times New Roman"/>
                <w:sz w:val="26"/>
                <w:szCs w:val="26"/>
              </w:rPr>
            </w:r>
            <w:r>
              <w:rPr>
                <w:rFonts w:ascii="Times New Roman" w:hAnsi="Times New Roman" w:cs="Times New Roman"/>
                <w:sz w:val="26"/>
                <w:szCs w:val="26"/>
              </w:rPr>
            </w:r>
          </w:p>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r>
            <w:r>
              <w:rPr>
                <w:rFonts w:ascii="Times New Roman" w:hAnsi="Times New Roman" w:cs="Times New Roman"/>
                <w:sz w:val="26"/>
                <w:szCs w:val="26"/>
              </w:rPr>
            </w:r>
          </w:p>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t xml:space="preserve">_____________________/ </w:t>
            </w:r>
            <w:r>
              <w:rPr>
                <w:rFonts w:ascii="Times New Roman" w:hAnsi="Times New Roman" w:cs="Times New Roman"/>
                <w:sz w:val="26"/>
                <w:szCs w:val="26"/>
              </w:rPr>
              <w:t xml:space="preserve">____________ /</w:t>
            </w:r>
            <w:r>
              <w:rPr>
                <w:rFonts w:ascii="Times New Roman" w:hAnsi="Times New Roman" w:cs="Times New Roman"/>
                <w:sz w:val="26"/>
                <w:szCs w:val="26"/>
              </w:rPr>
            </w:r>
            <w:r>
              <w:rPr>
                <w:rFonts w:ascii="Times New Roman" w:hAnsi="Times New Roman" w:cs="Times New Roman"/>
                <w:sz w:val="26"/>
                <w:szCs w:val="26"/>
              </w:rPr>
            </w:r>
          </w:p>
          <w:p>
            <w:pPr>
              <w:contextualSpacing/>
              <w:spacing w:after="0" w:line="240" w:lineRule="auto"/>
              <w:tabs>
                <w:tab w:val="right" w:pos="8640" w:leader="none"/>
              </w:tabs>
              <w:rPr>
                <w:rFonts w:ascii="Times New Roman" w:hAnsi="Times New Roman" w:cs="Times New Roman"/>
                <w:sz w:val="26"/>
                <w:szCs w:val="26"/>
              </w:rPr>
            </w:pPr>
            <w:r>
              <w:rPr>
                <w:rFonts w:ascii="Times New Roman" w:hAnsi="Times New Roman" w:cs="Times New Roman"/>
                <w:sz w:val="26"/>
                <w:szCs w:val="26"/>
              </w:rPr>
              <w:t xml:space="preserve">М.П.</w:t>
            </w:r>
            <w:r>
              <w:rPr>
                <w:rFonts w:ascii="Times New Roman" w:hAnsi="Times New Roman" w:cs="Times New Roman"/>
                <w:sz w:val="26"/>
                <w:szCs w:val="26"/>
              </w:rPr>
            </w:r>
            <w:r>
              <w:rPr>
                <w:rFonts w:ascii="Times New Roman" w:hAnsi="Times New Roman" w:cs="Times New Roman"/>
                <w:sz w:val="26"/>
                <w:szCs w:val="26"/>
              </w:rPr>
            </w:r>
          </w:p>
        </w:tc>
      </w:tr>
    </w:tbl>
    <w:p>
      <w:pPr>
        <w:jc w:val="center"/>
        <w:spacing w:after="0" w:line="240" w:lineRule="auto"/>
        <w:widowControl w:val="off"/>
        <w:tabs>
          <w:tab w:val="left" w:pos="7065" w:leader="none"/>
        </w:tabs>
        <w:rPr>
          <w:rFonts w:ascii="Times New Roman" w:hAnsi="Times New Roman"/>
          <w:b/>
          <w:bCs/>
          <w:sz w:val="24"/>
          <w:szCs w:val="24"/>
          <w:lang w:eastAsia="ru-RU"/>
        </w:rPr>
      </w:pPr>
      <w:r>
        <w:rPr>
          <w:rFonts w:ascii="Times New Roman" w:hAnsi="Times New Roman"/>
          <w:b/>
          <w:bCs/>
          <w:sz w:val="24"/>
          <w:szCs w:val="24"/>
          <w:lang w:eastAsia="ru-RU"/>
        </w:rPr>
      </w:r>
      <w:r>
        <w:rPr>
          <w:rFonts w:ascii="Times New Roman" w:hAnsi="Times New Roman"/>
          <w:b/>
          <w:bCs/>
          <w:sz w:val="24"/>
          <w:szCs w:val="24"/>
          <w:lang w:eastAsia="ru-RU"/>
        </w:rPr>
      </w:r>
      <w:r>
        <w:rPr>
          <w:rFonts w:ascii="Times New Roman" w:hAnsi="Times New Roman"/>
          <w:b/>
          <w:bCs/>
          <w:sz w:val="24"/>
          <w:szCs w:val="24"/>
          <w:lang w:eastAsia="ru-RU"/>
        </w:rPr>
      </w:r>
    </w:p>
    <w:p>
      <w:pPr>
        <w:contextualSpacing/>
        <w:ind w:left="1080"/>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ind w:left="5812"/>
        <w:spacing w:after="0" w:line="240" w:lineRule="auto"/>
        <w:rPr>
          <w:rFonts w:ascii="Times New Roman" w:hAnsi="Times New Roman"/>
        </w:rPr>
        <w:sectPr>
          <w:footnotePr/>
          <w:endnotePr/>
          <w:type w:val="nextPage"/>
          <w:pgSz w:w="16838" w:h="11906" w:orient="landscape"/>
          <w:pgMar w:top="1701" w:right="1134" w:bottom="709" w:left="851" w:header="709" w:footer="709" w:gutter="0"/>
          <w:cols w:num="1" w:sep="0" w:space="708" w:equalWidth="1"/>
          <w:docGrid w:linePitch="360"/>
          <w:titlePg/>
        </w:sectPr>
      </w:pPr>
      <w:r>
        <w:rPr>
          <w:rFonts w:ascii="Times New Roman" w:hAnsi="Times New Roman"/>
        </w:rPr>
      </w:r>
      <w:r>
        <w:rPr>
          <w:rFonts w:ascii="Times New Roman" w:hAnsi="Times New Roman"/>
        </w:rPr>
      </w:r>
      <w:r>
        <w:rPr>
          <w:rFonts w:ascii="Times New Roman" w:hAnsi="Times New Roman"/>
        </w:rPr>
      </w:r>
    </w:p>
    <w:p>
      <w:pPr>
        <w:ind w:left="5812" w:right="0" w:firstLine="424"/>
        <w:spacing w:after="0" w:line="240" w:lineRule="auto"/>
        <w:rPr>
          <w:rFonts w:ascii="Times New Roman" w:hAnsi="Times New Roman"/>
          <w:sz w:val="24"/>
          <w:szCs w:val="24"/>
          <w:highlight w:val="none"/>
        </w:rPr>
      </w:pPr>
      <w:r>
        <w:rPr>
          <w:rFonts w:ascii="Times New Roman" w:hAnsi="Times New Roman"/>
          <w:sz w:val="24"/>
          <w:szCs w:val="24"/>
        </w:rPr>
        <w:t xml:space="preserve">Приложение 2</w:t>
      </w:r>
      <w:r>
        <w:rPr>
          <w:rFonts w:ascii="Times New Roman" w:hAnsi="Times New Roman"/>
          <w:sz w:val="24"/>
          <w:szCs w:val="24"/>
          <w:highlight w:val="none"/>
        </w:rPr>
      </w:r>
      <w:r>
        <w:rPr>
          <w:rFonts w:ascii="Times New Roman" w:hAnsi="Times New Roman"/>
          <w:sz w:val="24"/>
          <w:szCs w:val="24"/>
          <w:highlight w:val="none"/>
        </w:rPr>
      </w:r>
    </w:p>
    <w:p>
      <w:pPr>
        <w:ind w:left="5812" w:right="0" w:firstLine="424"/>
        <w:spacing w:after="0" w:line="240" w:lineRule="auto"/>
        <w:rPr>
          <w:rFonts w:ascii="Times New Roman" w:hAnsi="Times New Roman"/>
          <w:sz w:val="24"/>
          <w:szCs w:val="24"/>
        </w:rPr>
      </w:pPr>
      <w:r>
        <w:rPr>
          <w:rFonts w:ascii="Times New Roman" w:hAnsi="Times New Roman"/>
          <w:sz w:val="24"/>
          <w:szCs w:val="24"/>
        </w:rPr>
        <w:t xml:space="preserve">к Договору </w:t>
      </w:r>
      <w:r>
        <w:rPr>
          <w:rFonts w:ascii="Times New Roman" w:hAnsi="Times New Roman"/>
          <w:sz w:val="24"/>
          <w:szCs w:val="24"/>
        </w:rPr>
      </w:r>
      <w:r>
        <w:rPr>
          <w:rFonts w:ascii="Times New Roman" w:hAnsi="Times New Roman"/>
          <w:sz w:val="24"/>
          <w:szCs w:val="24"/>
        </w:rPr>
      </w:r>
    </w:p>
    <w:p>
      <w:pPr>
        <w:ind w:left="5812" w:right="0" w:firstLine="424"/>
        <w:spacing w:after="0" w:line="240" w:lineRule="auto"/>
        <w:rPr>
          <w:rFonts w:ascii="Times New Roman" w:hAnsi="Times New Roman"/>
          <w:b/>
          <w:bCs/>
          <w:sz w:val="24"/>
          <w:szCs w:val="24"/>
        </w:rPr>
      </w:pPr>
      <w:r>
        <w:rPr>
          <w:rFonts w:ascii="Times New Roman" w:hAnsi="Times New Roman"/>
          <w:sz w:val="24"/>
          <w:szCs w:val="24"/>
        </w:rPr>
      </w:r>
      <w:r>
        <w:rPr>
          <w:rFonts w:ascii="Times New Roman" w:hAnsi="Times New Roman"/>
          <w:sz w:val="24"/>
          <w:szCs w:val="24"/>
          <w:lang w:eastAsia="ru-RU"/>
        </w:rPr>
        <w:t xml:space="preserve">от «___» ___________ 20</w:t>
      </w:r>
      <w:r>
        <w:rPr>
          <w:rFonts w:ascii="Times New Roman" w:hAnsi="Times New Roman"/>
          <w:sz w:val="24"/>
          <w:szCs w:val="24"/>
          <w:lang w:eastAsia="ru-RU"/>
        </w:rPr>
        <w:t xml:space="preserve">2__</w:t>
      </w:r>
      <w:r>
        <w:rPr>
          <w:rFonts w:ascii="Times New Roman" w:hAnsi="Times New Roman"/>
          <w:sz w:val="24"/>
          <w:szCs w:val="24"/>
          <w:lang w:eastAsia="ru-RU"/>
        </w:rPr>
        <w:t xml:space="preserve"> г</w:t>
      </w:r>
      <w:r>
        <w:rPr>
          <w:rFonts w:ascii="Times New Roman" w:hAnsi="Times New Roman"/>
          <w:sz w:val="24"/>
          <w:szCs w:val="24"/>
          <w:lang w:eastAsia="ru-RU"/>
        </w:rPr>
        <w:t xml:space="preserve">.</w:t>
      </w:r>
      <w:r>
        <w:rPr>
          <w:rFonts w:ascii="Times New Roman" w:hAnsi="Times New Roman"/>
          <w:b/>
          <w:bCs/>
          <w:sz w:val="24"/>
          <w:szCs w:val="24"/>
        </w:rPr>
      </w:r>
      <w:r>
        <w:rPr>
          <w:rFonts w:ascii="Times New Roman" w:hAnsi="Times New Roman"/>
          <w:b/>
          <w:bCs/>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W w:w="9903" w:type="dxa"/>
        <w:tblLayout w:type="fixed"/>
        <w:tblLook w:val="0000" w:firstRow="0" w:lastRow="0" w:firstColumn="0" w:lastColumn="0" w:noHBand="0" w:noVBand="0"/>
      </w:tblPr>
      <w:tblGrid>
        <w:gridCol w:w="2088"/>
        <w:gridCol w:w="239"/>
        <w:gridCol w:w="2176"/>
        <w:gridCol w:w="239"/>
        <w:gridCol w:w="2488"/>
        <w:gridCol w:w="283"/>
        <w:gridCol w:w="2390"/>
      </w:tblGrid>
      <w:tr>
        <w:tblPrEx/>
        <w:trPr/>
        <w:tc>
          <w:tcPr>
            <w:gridSpan w:val="3"/>
            <w:tcW w:w="4503" w:type="dxa"/>
            <w:textDirection w:val="lrTb"/>
            <w:noWrap w:val="false"/>
          </w:tcPr>
          <w:p>
            <w:pPr>
              <w:jc w:val="center"/>
              <w:widowControl w:val="off"/>
              <w:rPr>
                <w:rFonts w:ascii="Times New Roman" w:hAnsi="Times New Roman" w:eastAsia="Calibri"/>
                <w:b/>
                <w:i/>
                <w:caps/>
                <w:sz w:val="24"/>
                <w:szCs w:val="24"/>
              </w:rPr>
            </w:pPr>
            <w:r>
              <w:rPr>
                <w:rFonts w:ascii="Times New Roman" w:hAnsi="Times New Roman" w:eastAsia="Calibri"/>
                <w:b/>
                <w:i/>
                <w:caps/>
                <w:sz w:val="24"/>
                <w:szCs w:val="24"/>
              </w:rPr>
            </w:r>
            <w:r>
              <w:rPr>
                <w:rFonts w:ascii="Times New Roman" w:hAnsi="Times New Roman" w:eastAsia="Calibri"/>
                <w:b/>
                <w:i/>
                <w:caps/>
                <w:sz w:val="24"/>
                <w:szCs w:val="24"/>
              </w:rPr>
            </w:r>
            <w:r>
              <w:rPr>
                <w:rFonts w:ascii="Times New Roman" w:hAnsi="Times New Roman" w:eastAsia="Calibri"/>
                <w:b/>
                <w:i/>
                <w:caps/>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gridSpan w:val="3"/>
            <w:tcW w:w="5161" w:type="dxa"/>
            <w:textDirection w:val="lrTb"/>
            <w:noWrap w:val="false"/>
          </w:tcPr>
          <w:p>
            <w:pPr>
              <w:jc w:val="center"/>
              <w:widowControl w:val="off"/>
              <w:rPr>
                <w:rFonts w:ascii="Times New Roman" w:hAnsi="Times New Roman" w:eastAsia="Calibri"/>
                <w:b/>
                <w:i/>
                <w:caps/>
                <w:sz w:val="24"/>
                <w:szCs w:val="24"/>
              </w:rPr>
            </w:pPr>
            <w:r>
              <w:rPr>
                <w:rFonts w:ascii="Times New Roman" w:hAnsi="Times New Roman" w:eastAsia="Calibri"/>
                <w:b/>
                <w:i/>
                <w:caps/>
                <w:sz w:val="24"/>
                <w:szCs w:val="24"/>
              </w:rPr>
            </w:r>
            <w:r>
              <w:rPr>
                <w:rFonts w:ascii="Times New Roman" w:hAnsi="Times New Roman" w:eastAsia="Calibri"/>
                <w:b/>
                <w:i/>
                <w:caps/>
                <w:sz w:val="24"/>
                <w:szCs w:val="24"/>
              </w:rPr>
            </w:r>
            <w:r>
              <w:rPr>
                <w:rFonts w:ascii="Times New Roman" w:hAnsi="Times New Roman" w:eastAsia="Calibri"/>
                <w:b/>
                <w:i/>
                <w:caps/>
                <w:sz w:val="24"/>
                <w:szCs w:val="24"/>
              </w:rPr>
            </w:r>
          </w:p>
        </w:tc>
      </w:tr>
      <w:tr>
        <w:tblPrEx/>
        <w:trPr/>
        <w:tc>
          <w:tcPr>
            <w:gridSpan w:val="3"/>
            <w:tcW w:w="4503" w:type="dxa"/>
            <w:textDirection w:val="lrTb"/>
            <w:noWrap w:val="false"/>
          </w:tcPr>
          <w:p>
            <w:pPr>
              <w:widowControl w:val="off"/>
              <w:rPr>
                <w:rFonts w:ascii="Times New Roman" w:hAnsi="Times New Roman" w:eastAsia="Calibri"/>
                <w:b/>
                <w:caps/>
                <w:sz w:val="24"/>
                <w:szCs w:val="24"/>
              </w:rPr>
            </w:pPr>
            <w:r>
              <w:rPr>
                <w:rFonts w:ascii="Times New Roman" w:hAnsi="Times New Roman" w:eastAsia="Calibri"/>
                <w:b/>
                <w:caps/>
                <w:sz w:val="24"/>
                <w:szCs w:val="24"/>
              </w:rPr>
              <w:t xml:space="preserve">ЗАКАЗЧИК</w:t>
            </w:r>
            <w:r>
              <w:rPr>
                <w:rFonts w:ascii="Times New Roman" w:hAnsi="Times New Roman" w:eastAsia="Calibri"/>
                <w:b/>
                <w:caps/>
                <w:sz w:val="24"/>
                <w:szCs w:val="24"/>
              </w:rPr>
            </w:r>
            <w:r>
              <w:rPr>
                <w:rFonts w:ascii="Times New Roman" w:hAnsi="Times New Roman" w:eastAsia="Calibri"/>
                <w:b/>
                <w:caps/>
                <w:sz w:val="24"/>
                <w:szCs w:val="24"/>
              </w:rPr>
            </w:r>
          </w:p>
        </w:tc>
        <w:tc>
          <w:tcPr>
            <w:tcW w:w="239" w:type="dxa"/>
            <w:textDirection w:val="lrTb"/>
            <w:noWrap w:val="false"/>
          </w:tcPr>
          <w:p>
            <w:pPr>
              <w:jc w:val="center"/>
              <w:widowControl w:val="off"/>
              <w:rPr>
                <w:rFonts w:ascii="Times New Roman" w:hAnsi="Times New Roman" w:eastAsia="Calibri"/>
                <w:b/>
                <w:caps/>
                <w:sz w:val="24"/>
                <w:szCs w:val="24"/>
              </w:rPr>
            </w:pPr>
            <w:r>
              <w:rPr>
                <w:rFonts w:ascii="Times New Roman" w:hAnsi="Times New Roman" w:eastAsia="Calibri"/>
                <w:b/>
                <w:caps/>
                <w:sz w:val="24"/>
                <w:szCs w:val="24"/>
              </w:rPr>
            </w:r>
            <w:r>
              <w:rPr>
                <w:rFonts w:ascii="Times New Roman" w:hAnsi="Times New Roman" w:eastAsia="Calibri"/>
                <w:b/>
                <w:caps/>
                <w:sz w:val="24"/>
                <w:szCs w:val="24"/>
              </w:rPr>
            </w:r>
            <w:r>
              <w:rPr>
                <w:rFonts w:ascii="Times New Roman" w:hAnsi="Times New Roman" w:eastAsia="Calibri"/>
                <w:b/>
                <w:caps/>
                <w:sz w:val="24"/>
                <w:szCs w:val="24"/>
              </w:rPr>
            </w:r>
          </w:p>
        </w:tc>
        <w:tc>
          <w:tcPr>
            <w:gridSpan w:val="3"/>
            <w:tcW w:w="5161" w:type="dxa"/>
            <w:textDirection w:val="lrTb"/>
            <w:noWrap w:val="false"/>
          </w:tcPr>
          <w:p>
            <w:pPr>
              <w:widowControl w:val="off"/>
              <w:rPr>
                <w:rFonts w:ascii="Times New Roman" w:hAnsi="Times New Roman" w:eastAsia="Calibri"/>
                <w:b/>
                <w:caps/>
                <w:sz w:val="24"/>
                <w:szCs w:val="24"/>
              </w:rPr>
            </w:pPr>
            <w:r>
              <w:rPr>
                <w:rFonts w:ascii="Times New Roman" w:hAnsi="Times New Roman" w:eastAsia="Calibri"/>
                <w:b/>
                <w:caps/>
                <w:sz w:val="24"/>
                <w:szCs w:val="24"/>
              </w:rPr>
            </w:r>
            <w:r>
              <w:rPr>
                <w:rFonts w:ascii="Times New Roman" w:hAnsi="Times New Roman" w:eastAsia="Calibri"/>
                <w:b/>
                <w:caps/>
                <w:sz w:val="24"/>
                <w:szCs w:val="24"/>
              </w:rPr>
              <w:t xml:space="preserve">Исполнитель</w:t>
            </w:r>
            <w:r>
              <w:rPr>
                <w:rFonts w:ascii="Times New Roman" w:hAnsi="Times New Roman" w:eastAsia="Calibri"/>
                <w:b/>
                <w:caps/>
                <w:sz w:val="24"/>
                <w:szCs w:val="24"/>
              </w:rPr>
            </w:r>
            <w:r>
              <w:rPr>
                <w:rFonts w:ascii="Times New Roman" w:hAnsi="Times New Roman" w:eastAsia="Calibri"/>
                <w:b/>
                <w:caps/>
                <w:sz w:val="24"/>
                <w:szCs w:val="24"/>
              </w:rPr>
            </w:r>
          </w:p>
        </w:tc>
      </w:tr>
      <w:tr>
        <w:tblPrEx/>
        <w:trPr/>
        <w:tc>
          <w:tcPr>
            <w:gridSpan w:val="3"/>
            <w:tcBorders>
              <w:bottom w:val="single" w:color="000000" w:sz="4" w:space="0"/>
            </w:tcBorders>
            <w:tcW w:w="4503" w:type="dxa"/>
            <w:textDirection w:val="lrTb"/>
            <w:noWrap w:val="false"/>
          </w:tcPr>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shd w:val="clear" w:color="auto" w:fill="ffffff"/>
              </w:rPr>
              <w:t xml:space="preserve">Начальник департамента </w:t>
            </w:r>
            <w:r>
              <w:rPr>
                <w:rFonts w:ascii="Times New Roman" w:hAnsi="Times New Roman" w:cs="Times New Roman"/>
                <w:sz w:val="26"/>
                <w:szCs w:val="26"/>
              </w:rPr>
            </w:r>
            <w:r>
              <w:rPr>
                <w:rFonts w:ascii="Times New Roman" w:hAnsi="Times New Roman" w:cs="Times New Roman"/>
                <w:sz w:val="26"/>
                <w:szCs w:val="26"/>
              </w:rPr>
            </w:r>
          </w:p>
          <w:p>
            <w:pPr>
              <w:jc w:val="both"/>
              <w:spacing w:after="0" w:line="240" w:lineRule="auto"/>
              <w:widowControl w:val="off"/>
              <w:rPr>
                <w:rFonts w:ascii="Times New Roman" w:hAnsi="Times New Roman" w:cs="Times New Roman"/>
                <w:sz w:val="26"/>
                <w:szCs w:val="26"/>
              </w:rPr>
            </w:pPr>
            <w:r>
              <w:rPr>
                <w:rFonts w:ascii="Times New Roman" w:hAnsi="Times New Roman" w:cs="Times New Roman"/>
                <w:sz w:val="26"/>
                <w:szCs w:val="26"/>
                <w:shd w:val="clear" w:color="auto" w:fill="ffffff"/>
              </w:rPr>
              <w:t xml:space="preserve">программ и проектов</w:t>
            </w:r>
            <w:r>
              <w:rPr>
                <w:rFonts w:ascii="Times New Roman" w:hAnsi="Times New Roman" w:cs="Times New Roman"/>
                <w:sz w:val="26"/>
                <w:szCs w:val="26"/>
              </w:rPr>
            </w:r>
            <w:r>
              <w:rPr>
                <w:rFonts w:ascii="Times New Roman" w:hAnsi="Times New Roman" w:cs="Times New Roman"/>
                <w:sz w:val="26"/>
                <w:szCs w:val="26"/>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gridSpan w:val="3"/>
            <w:tcBorders>
              <w:bottom w:val="single" w:color="000000" w:sz="4" w:space="0"/>
            </w:tcBorders>
            <w:tcW w:w="5161" w:type="dxa"/>
            <w:textDirection w:val="lrTb"/>
            <w:noWrap w:val="false"/>
          </w:tcPr>
          <w:p>
            <w:pP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r>
      <w:tr>
        <w:tblPrEx/>
        <w:trPr/>
        <w:tc>
          <w:tcPr>
            <w:gridSpan w:val="3"/>
            <w:tcBorders>
              <w:top w:val="single" w:color="000000" w:sz="4" w:space="0"/>
            </w:tcBorders>
            <w:tcW w:w="4503"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t xml:space="preserve">(должность)</w:t>
            </w:r>
            <w:r>
              <w:rPr>
                <w:rFonts w:ascii="Times New Roman" w:hAnsi="Times New Roman" w:eastAsia="Calibri"/>
                <w:sz w:val="24"/>
                <w:szCs w:val="24"/>
              </w:rPr>
            </w:r>
            <w:r>
              <w:rPr>
                <w:rFonts w:ascii="Times New Roman" w:hAnsi="Times New Roman" w:eastAsia="Calibri"/>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gridSpan w:val="3"/>
            <w:tcBorders>
              <w:top w:val="single" w:color="000000" w:sz="4" w:space="0"/>
            </w:tcBorders>
            <w:tcW w:w="5161"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t xml:space="preserve">(должность)</w:t>
            </w:r>
            <w:r>
              <w:rPr>
                <w:rFonts w:ascii="Times New Roman" w:hAnsi="Times New Roman" w:eastAsia="Calibri"/>
                <w:sz w:val="24"/>
                <w:szCs w:val="24"/>
              </w:rPr>
            </w:r>
            <w:r>
              <w:rPr>
                <w:rFonts w:ascii="Times New Roman" w:hAnsi="Times New Roman" w:eastAsia="Calibri"/>
                <w:sz w:val="24"/>
                <w:szCs w:val="24"/>
              </w:rPr>
            </w:r>
          </w:p>
        </w:tc>
      </w:tr>
      <w:tr>
        <w:tblPrEx/>
        <w:trPr>
          <w:cantSplit/>
        </w:trPr>
        <w:tc>
          <w:tcPr>
            <w:tcBorders>
              <w:bottom w:val="single" w:color="000000" w:sz="4" w:space="0"/>
            </w:tcBorders>
            <w:tcW w:w="2088"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bottom w:val="single" w:color="000000" w:sz="4" w:space="0"/>
            </w:tcBorders>
            <w:tcW w:w="2176" w:type="dxa"/>
            <w:textDirection w:val="lrTb"/>
            <w:noWrap w:val="false"/>
          </w:tcPr>
          <w:p>
            <w:pPr>
              <w:widowControl w:val="off"/>
              <w:rPr>
                <w:rFonts w:ascii="Times New Roman" w:hAnsi="Times New Roman" w:eastAsia="Calibri"/>
                <w:bCs/>
                <w:sz w:val="24"/>
                <w:szCs w:val="24"/>
              </w:rPr>
            </w:pPr>
            <w:r>
              <w:rPr>
                <w:rFonts w:ascii="Times New Roman" w:hAnsi="Times New Roman" w:eastAsia="Calibri"/>
                <w:bCs/>
                <w:sz w:val="24"/>
                <w:szCs w:val="24"/>
              </w:rPr>
            </w:r>
            <w:r>
              <w:rPr>
                <w:rFonts w:ascii="Times New Roman" w:hAnsi="Times New Roman" w:cs="Times New Roman"/>
                <w:sz w:val="26"/>
                <w:szCs w:val="26"/>
              </w:rPr>
              <w:t xml:space="preserve">Н.И. Корнеев</w:t>
            </w:r>
            <w:r>
              <w:rPr>
                <w:rFonts w:ascii="Times New Roman" w:hAnsi="Times New Roman" w:eastAsia="Calibri"/>
                <w:bCs/>
                <w:sz w:val="24"/>
                <w:szCs w:val="24"/>
              </w:rPr>
            </w:r>
            <w:r>
              <w:rPr>
                <w:rFonts w:ascii="Times New Roman" w:hAnsi="Times New Roman" w:eastAsia="Calibri"/>
                <w:bCs/>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bottom w:val="single" w:color="000000" w:sz="4" w:space="0"/>
            </w:tcBorders>
            <w:tcW w:w="2488"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W w:w="283"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bottom w:val="single" w:color="000000" w:sz="4" w:space="0"/>
            </w:tcBorders>
            <w:tcW w:w="2390" w:type="dxa"/>
            <w:textDirection w:val="lrTb"/>
            <w:noWrap w:val="false"/>
          </w:tcPr>
          <w:p>
            <w:pP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r>
      <w:tr>
        <w:tblPrEx/>
        <w:trPr>
          <w:cantSplit/>
        </w:trPr>
        <w:tc>
          <w:tcPr>
            <w:tcBorders>
              <w:top w:val="single" w:color="000000" w:sz="4" w:space="0"/>
            </w:tcBorders>
            <w:tcW w:w="2088"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t xml:space="preserve">(подпись)</w:t>
            </w:r>
            <w:r>
              <w:rPr>
                <w:rFonts w:ascii="Times New Roman" w:hAnsi="Times New Roman" w:eastAsia="Calibri"/>
                <w:sz w:val="24"/>
                <w:szCs w:val="24"/>
              </w:rPr>
            </w:r>
            <w:r>
              <w:rPr>
                <w:rFonts w:ascii="Times New Roman" w:hAnsi="Times New Roman" w:eastAsia="Calibri"/>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W w:w="2176"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W w:w="239"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top w:val="single" w:color="000000" w:sz="4" w:space="0"/>
            </w:tcBorders>
            <w:tcW w:w="2488"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t xml:space="preserve">(подпись)</w:t>
            </w:r>
            <w:r>
              <w:rPr>
                <w:rFonts w:ascii="Times New Roman" w:hAnsi="Times New Roman" w:eastAsia="Calibri"/>
                <w:sz w:val="24"/>
                <w:szCs w:val="24"/>
              </w:rPr>
            </w:r>
            <w:r>
              <w:rPr>
                <w:rFonts w:ascii="Times New Roman" w:hAnsi="Times New Roman" w:eastAsia="Calibri"/>
                <w:sz w:val="24"/>
                <w:szCs w:val="24"/>
              </w:rPr>
            </w:r>
          </w:p>
        </w:tc>
        <w:tc>
          <w:tcPr>
            <w:tcW w:w="283"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W w:w="2390" w:type="dxa"/>
            <w:textDirection w:val="lrTb"/>
            <w:noWrap w:val="false"/>
          </w:tcPr>
          <w:p>
            <w:pPr>
              <w:jc w:val="center"/>
              <w:widowControl w:val="off"/>
              <w:rPr>
                <w:rFonts w:ascii="Times New Roman" w:hAnsi="Times New Roman" w:eastAsia="Calibri"/>
                <w:sz w:val="24"/>
                <w:szCs w:val="24"/>
              </w:rPr>
            </w:pPr>
            <w:r>
              <w:rPr>
                <w:rFonts w:ascii="Times New Roman" w:hAnsi="Times New Roman" w:eastAsia="Calibri"/>
                <w:sz w:val="24"/>
                <w:szCs w:val="24"/>
              </w:rPr>
              <w:t xml:space="preserve">(ФИО)</w:t>
            </w:r>
            <w:r>
              <w:rPr>
                <w:rFonts w:ascii="Times New Roman" w:hAnsi="Times New Roman" w:eastAsia="Calibri"/>
                <w:sz w:val="24"/>
                <w:szCs w:val="24"/>
              </w:rPr>
            </w:r>
            <w:r>
              <w:rPr>
                <w:rFonts w:ascii="Times New Roman" w:hAnsi="Times New Roman" w:eastAsia="Calibri"/>
                <w:sz w:val="24"/>
                <w:szCs w:val="24"/>
              </w:rPr>
            </w:r>
          </w:p>
        </w:tc>
      </w:tr>
    </w:tbl>
    <w:p>
      <w:pPr>
        <w:widowControl w:val="off"/>
        <w:tabs>
          <w:tab w:val="left" w:pos="5040" w:leader="none"/>
        </w:tabs>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p>
      <w:pPr>
        <w:widowControl w:val="off"/>
        <w:tabs>
          <w:tab w:val="left" w:pos="5040" w:leader="none"/>
        </w:tabs>
        <w:rPr>
          <w:rFonts w:ascii="Times New Roman" w:hAnsi="Times New Roman" w:eastAsia="Calibri"/>
          <w:sz w:val="24"/>
          <w:szCs w:val="24"/>
        </w:rPr>
      </w:pPr>
      <w:r>
        <w:rPr>
          <w:rFonts w:ascii="Times New Roman" w:hAnsi="Times New Roman" w:eastAsia="Calibri"/>
          <w:sz w:val="24"/>
          <w:szCs w:val="24"/>
        </w:rPr>
        <w:t xml:space="preserve">М.П. «____» _____________ 202_ г.</w:t>
      </w:r>
      <w:r>
        <w:rPr>
          <w:rFonts w:ascii="Times New Roman" w:hAnsi="Times New Roman" w:eastAsia="Calibri"/>
          <w:sz w:val="24"/>
          <w:szCs w:val="24"/>
        </w:rPr>
        <w:tab/>
        <w:t xml:space="preserve">М.П. «____» _____________ 202_ г.</w:t>
      </w:r>
      <w:r>
        <w:rPr>
          <w:rFonts w:ascii="Times New Roman" w:hAnsi="Times New Roman" w:eastAsia="Calibri"/>
          <w:sz w:val="24"/>
          <w:szCs w:val="24"/>
        </w:rPr>
      </w:r>
      <w:r>
        <w:rPr>
          <w:rFonts w:ascii="Times New Roman" w:hAnsi="Times New Roman" w:eastAsia="Calibri"/>
          <w:sz w:val="24"/>
          <w:szCs w:val="24"/>
        </w:rPr>
      </w:r>
    </w:p>
    <w:p>
      <w:pPr>
        <w:jc w:val="center"/>
        <w:widowControl w:val="off"/>
        <w:tabs>
          <w:tab w:val="right" w:pos="9360" w:leader="none"/>
        </w:tabs>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jc w:val="center"/>
        <w:spacing w:after="0" w:line="240" w:lineRule="auto"/>
        <w:tabs>
          <w:tab w:val="center" w:pos="4153" w:leader="none"/>
          <w:tab w:val="left" w:pos="7065" w:leader="none"/>
          <w:tab w:val="right" w:pos="8306" w:leader="none"/>
        </w:tabs>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center"/>
        <w:spacing w:after="0" w:line="240" w:lineRule="auto"/>
        <w:tabs>
          <w:tab w:val="center" w:pos="4153" w:leader="none"/>
          <w:tab w:val="left" w:pos="7065" w:leader="none"/>
          <w:tab w:val="right" w:pos="8306" w:leader="none"/>
        </w:tabs>
        <w:rPr>
          <w:rFonts w:ascii="Times New Roman" w:hAnsi="Times New Roman"/>
          <w:b/>
          <w:bCs/>
          <w:sz w:val="24"/>
          <w:szCs w:val="24"/>
          <w:highlight w:val="none"/>
        </w:rPr>
      </w:pPr>
      <w:r>
        <w:rPr>
          <w:rFonts w:ascii="Times New Roman" w:hAnsi="Times New Roman"/>
          <w:b/>
          <w:bCs/>
          <w:sz w:val="24"/>
          <w:szCs w:val="24"/>
        </w:rPr>
        <w:t xml:space="preserve">Техническое задание</w:t>
      </w:r>
      <w:r>
        <w:rPr>
          <w:rFonts w:ascii="Times New Roman" w:hAnsi="Times New Roman"/>
          <w:b/>
          <w:bCs/>
          <w:sz w:val="24"/>
          <w:szCs w:val="24"/>
          <w:highlight w:val="none"/>
        </w:rPr>
      </w:r>
      <w:r>
        <w:rPr>
          <w:rFonts w:ascii="Times New Roman" w:hAnsi="Times New Roman"/>
          <w:b/>
          <w:bCs/>
          <w:sz w:val="24"/>
          <w:szCs w:val="24"/>
          <w:highlight w:val="none"/>
        </w:rPr>
      </w:r>
    </w:p>
    <w:p>
      <w:pPr>
        <w:jc w:val="center"/>
        <w:spacing w:after="0" w:line="240" w:lineRule="auto"/>
        <w:tabs>
          <w:tab w:val="center" w:pos="4153" w:leader="none"/>
          <w:tab w:val="left" w:pos="7065" w:leader="none"/>
          <w:tab w:val="right" w:pos="8306" w:leader="none"/>
        </w:tabs>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center"/>
        <w:spacing w:after="0" w:line="240" w:lineRule="auto"/>
        <w:tabs>
          <w:tab w:val="center" w:pos="4153" w:leader="none"/>
          <w:tab w:val="left" w:pos="7065" w:leader="none"/>
          <w:tab w:val="right" w:pos="8306" w:leader="none"/>
        </w:tabs>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shd w:val="nil" w:color="auto"/>
        <w:rPr>
          <w:rFonts w:ascii="Times New Roman" w:hAnsi="Times New Roman"/>
          <w:b/>
          <w:bCs/>
          <w:sz w:val="24"/>
          <w:szCs w:val="24"/>
        </w:rPr>
      </w:pPr>
      <w:r>
        <w:rPr>
          <w:rFonts w:ascii="Times New Roman" w:hAnsi="Times New Roman"/>
          <w:b/>
          <w:bCs/>
          <w:sz w:val="24"/>
          <w:szCs w:val="24"/>
        </w:rPr>
        <w:br w:type="page" w:clear="all"/>
      </w:r>
      <w:r>
        <w:rPr>
          <w:rFonts w:ascii="Times New Roman" w:hAnsi="Times New Roman"/>
          <w:b/>
          <w:bCs/>
          <w:sz w:val="24"/>
          <w:szCs w:val="24"/>
        </w:rPr>
      </w:r>
      <w:r>
        <w:rPr>
          <w:rFonts w:ascii="Times New Roman" w:hAnsi="Times New Roman"/>
          <w:b/>
          <w:bCs/>
          <w:sz w:val="24"/>
          <w:szCs w:val="24"/>
        </w:rPr>
      </w:r>
    </w:p>
    <w:p>
      <w:pPr>
        <w:ind w:left="5812" w:right="0" w:firstLine="424"/>
        <w:spacing w:after="0" w:line="240" w:lineRule="auto"/>
        <w:rPr>
          <w:rFonts w:ascii="Times New Roman" w:hAnsi="Times New Roman"/>
          <w:sz w:val="24"/>
          <w:szCs w:val="24"/>
          <w:highlight w:val="none"/>
        </w:rPr>
      </w:pPr>
      <w:r>
        <w:rPr>
          <w:rFonts w:ascii="Times New Roman" w:hAnsi="Times New Roman"/>
          <w:sz w:val="24"/>
          <w:szCs w:val="24"/>
        </w:rPr>
        <w:t xml:space="preserve">Приложение 3</w:t>
      </w:r>
      <w:r>
        <w:rPr>
          <w:rFonts w:ascii="Times New Roman" w:hAnsi="Times New Roman"/>
          <w:sz w:val="24"/>
          <w:szCs w:val="24"/>
          <w:highlight w:val="none"/>
        </w:rPr>
      </w:r>
      <w:r>
        <w:rPr>
          <w:rFonts w:ascii="Times New Roman" w:hAnsi="Times New Roman"/>
          <w:sz w:val="24"/>
          <w:szCs w:val="24"/>
          <w:highlight w:val="none"/>
        </w:rPr>
      </w:r>
    </w:p>
    <w:p>
      <w:pPr>
        <w:ind w:left="5812" w:right="0" w:firstLine="424"/>
        <w:spacing w:after="0" w:line="240" w:lineRule="auto"/>
        <w:rPr>
          <w:rFonts w:ascii="Times New Roman" w:hAnsi="Times New Roman"/>
          <w:sz w:val="24"/>
          <w:szCs w:val="24"/>
        </w:rPr>
      </w:pPr>
      <w:r>
        <w:rPr>
          <w:rFonts w:ascii="Times New Roman" w:hAnsi="Times New Roman"/>
          <w:sz w:val="24"/>
          <w:szCs w:val="24"/>
        </w:rPr>
        <w:t xml:space="preserve">к Договору </w:t>
      </w:r>
      <w:r>
        <w:rPr>
          <w:rFonts w:ascii="Times New Roman" w:hAnsi="Times New Roman"/>
          <w:sz w:val="24"/>
          <w:szCs w:val="24"/>
        </w:rPr>
      </w:r>
      <w:r>
        <w:rPr>
          <w:rFonts w:ascii="Times New Roman" w:hAnsi="Times New Roman"/>
          <w:sz w:val="24"/>
          <w:szCs w:val="24"/>
        </w:rPr>
      </w:r>
    </w:p>
    <w:p>
      <w:pPr>
        <w:contextualSpacing/>
        <w:ind w:left="5812" w:right="0" w:firstLine="424"/>
        <w:spacing w:after="0" w:line="240" w:lineRule="auto"/>
        <w:rPr>
          <w:rFonts w:ascii="Times New Roman" w:hAnsi="Times New Roman"/>
          <w:sz w:val="24"/>
          <w:szCs w:val="24"/>
          <w:lang w:eastAsia="ru-RU"/>
        </w:rPr>
      </w:pPr>
      <w:r>
        <w:rPr>
          <w:rFonts w:ascii="Times New Roman" w:hAnsi="Times New Roman"/>
          <w:sz w:val="24"/>
          <w:szCs w:val="24"/>
        </w:rPr>
      </w:r>
      <w:r>
        <w:rPr>
          <w:rFonts w:ascii="Times New Roman" w:hAnsi="Times New Roman"/>
          <w:sz w:val="24"/>
          <w:szCs w:val="24"/>
          <w:lang w:eastAsia="ru-RU"/>
        </w:rPr>
        <w:t xml:space="preserve">от «___» ___________ 20</w:t>
      </w:r>
      <w:r>
        <w:rPr>
          <w:rFonts w:ascii="Times New Roman" w:hAnsi="Times New Roman"/>
          <w:sz w:val="24"/>
          <w:szCs w:val="24"/>
          <w:lang w:eastAsia="ru-RU"/>
        </w:rPr>
        <w:t xml:space="preserve">2__</w:t>
      </w:r>
      <w:r>
        <w:rPr>
          <w:rFonts w:ascii="Times New Roman" w:hAnsi="Times New Roman"/>
          <w:sz w:val="24"/>
          <w:szCs w:val="24"/>
          <w:lang w:eastAsia="ru-RU"/>
        </w:rPr>
        <w:t xml:space="preserve"> г</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contextualSpacing/>
        <w:jc w:val="center"/>
        <w:spacing w:after="0" w:line="240" w:lineRule="auto"/>
        <w:rPr>
          <w:rFonts w:ascii="Times New Roman" w:hAnsi="Times New Roman"/>
          <w:b/>
          <w:bCs/>
          <w:sz w:val="24"/>
          <w:szCs w:val="24"/>
          <w:lang w:eastAsia="ru-RU"/>
        </w:rPr>
      </w:pPr>
      <w:r>
        <w:rPr>
          <w:rFonts w:ascii="Times New Roman" w:hAnsi="Times New Roman"/>
          <w:b/>
          <w:sz w:val="24"/>
          <w:szCs w:val="24"/>
          <w:highlight w:val="none"/>
          <w:lang w:eastAsia="ru-RU"/>
        </w:rPr>
      </w:r>
      <w:r>
        <w:rPr>
          <w:rFonts w:ascii="Times New Roman" w:hAnsi="Times New Roman"/>
          <w:b/>
          <w:bCs/>
          <w:sz w:val="24"/>
          <w:szCs w:val="24"/>
          <w:lang w:eastAsia="ru-RU"/>
        </w:rPr>
      </w:r>
      <w:r>
        <w:rPr>
          <w:rFonts w:ascii="Times New Roman" w:hAnsi="Times New Roman"/>
          <w:b/>
          <w:bCs/>
          <w:sz w:val="24"/>
          <w:szCs w:val="24"/>
          <w:lang w:eastAsia="ru-RU"/>
        </w:rPr>
      </w:r>
    </w:p>
    <w:p>
      <w:pPr>
        <w:contextualSpacing/>
        <w:jc w:val="center"/>
        <w:spacing w:after="0" w:line="240" w:lineRule="auto"/>
        <w:rPr>
          <w:rFonts w:ascii="Times New Roman" w:hAnsi="Times New Roman"/>
          <w:b/>
          <w:bCs/>
          <w:sz w:val="24"/>
          <w:szCs w:val="24"/>
          <w:highlight w:val="none"/>
          <w:lang w:eastAsia="ru-RU"/>
        </w:rPr>
      </w:pPr>
      <w:r>
        <w:rPr>
          <w:rFonts w:ascii="Times New Roman" w:hAnsi="Times New Roman"/>
          <w:b/>
          <w:sz w:val="24"/>
          <w:szCs w:val="24"/>
          <w:lang w:eastAsia="ru-RU"/>
        </w:rPr>
        <w:t xml:space="preserve">Форма Акта сдачи-приемки оказанных услуг</w:t>
      </w:r>
      <w:r>
        <w:rPr>
          <w:rFonts w:ascii="Times New Roman" w:hAnsi="Times New Roman"/>
          <w:b/>
          <w:bCs/>
          <w:sz w:val="24"/>
          <w:szCs w:val="24"/>
          <w:highlight w:val="none"/>
          <w:lang w:eastAsia="ru-RU"/>
        </w:rPr>
      </w:r>
      <w:r>
        <w:rPr>
          <w:rFonts w:ascii="Times New Roman" w:hAnsi="Times New Roman"/>
          <w:b/>
          <w:bCs/>
          <w:sz w:val="24"/>
          <w:szCs w:val="24"/>
          <w:highlight w:val="none"/>
          <w:lang w:eastAsia="ru-RU"/>
        </w:rPr>
      </w:r>
    </w:p>
    <w:tbl>
      <w:tblPr>
        <w:tblW w:w="9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firstRow="1" w:lastRow="1" w:firstColumn="1" w:lastColumn="1" w:noHBand="0" w:noVBand="0"/>
      </w:tblPr>
      <w:tblGrid>
        <w:gridCol w:w="9465"/>
      </w:tblGrid>
      <w:tr>
        <w:tblPrEx/>
        <w:trPr>
          <w:trHeight w:val="10095"/>
        </w:trPr>
        <w:tc>
          <w:tcPr>
            <w:tcW w:w="9465" w:type="dxa"/>
            <w:textDirection w:val="lrTb"/>
            <w:noWrap w:val="false"/>
          </w:tcPr>
          <w:p>
            <w:pPr>
              <w:jc w:val="center"/>
              <w:spacing w:after="0" w:line="240" w:lineRule="auto"/>
              <w:widowControl w:val="off"/>
              <w:rPr>
                <w:rFonts w:ascii="Times New Roman" w:hAnsi="Times New Roman"/>
                <w:b/>
                <w:bCs/>
                <w:sz w:val="24"/>
                <w:szCs w:val="24"/>
                <w:lang w:eastAsia="ru-RU"/>
              </w:rPr>
            </w:pPr>
            <w:r>
              <w:rPr>
                <w:rFonts w:ascii="Times New Roman" w:hAnsi="Times New Roman"/>
                <w:b/>
                <w:bCs/>
                <w:sz w:val="24"/>
                <w:szCs w:val="24"/>
                <w:lang w:eastAsia="ru-RU"/>
              </w:rPr>
              <w:t xml:space="preserve">АКТ СДАЧИ-ПРИЕМКИ ОКАЗАННЫХ УСЛУГ</w:t>
            </w:r>
            <w:r>
              <w:rPr>
                <w:rFonts w:ascii="Times New Roman" w:hAnsi="Times New Roman"/>
                <w:b/>
                <w:bCs/>
                <w:sz w:val="24"/>
                <w:szCs w:val="24"/>
                <w:lang w:eastAsia="ru-RU"/>
              </w:rPr>
            </w:r>
            <w:r>
              <w:rPr>
                <w:rFonts w:ascii="Times New Roman" w:hAnsi="Times New Roman"/>
                <w:b/>
                <w:bCs/>
                <w:sz w:val="24"/>
                <w:szCs w:val="24"/>
                <w:lang w:eastAsia="ru-RU"/>
              </w:rPr>
            </w:r>
          </w:p>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 Договору от__________ 20__г. № ____</w:t>
            </w:r>
            <w:r>
              <w:rPr>
                <w:rFonts w:ascii="Times New Roman" w:hAnsi="Times New Roman"/>
                <w:sz w:val="24"/>
                <w:szCs w:val="24"/>
                <w:lang w:eastAsia="ru-RU"/>
              </w:rPr>
            </w:r>
            <w:r>
              <w:rPr>
                <w:rFonts w:ascii="Times New Roman" w:hAnsi="Times New Roman"/>
                <w:sz w:val="24"/>
                <w:szCs w:val="24"/>
                <w:lang w:eastAsia="ru-RU"/>
              </w:rPr>
            </w:r>
          </w:p>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bl>
            <w:tblPr>
              <w:tblW w:w="0" w:type="auto"/>
              <w:tblLook w:val="04A0" w:firstRow="1" w:lastRow="0" w:firstColumn="1" w:lastColumn="0" w:noHBand="0" w:noVBand="1"/>
            </w:tblPr>
            <w:tblGrid>
              <w:gridCol w:w="4722"/>
              <w:gridCol w:w="4702"/>
            </w:tblGrid>
            <w:tr>
              <w:tblPrEx/>
              <w:trPr/>
              <w:tc>
                <w:tcPr>
                  <w:tcBorders>
                    <w:top w:val="none" w:color="000000" w:sz="4" w:space="0"/>
                    <w:left w:val="none" w:color="000000" w:sz="4" w:space="0"/>
                    <w:bottom w:val="none" w:color="000000" w:sz="4" w:space="0"/>
                    <w:right w:val="none" w:color="000000" w:sz="4" w:space="0"/>
                  </w:tcBorders>
                  <w:tcW w:w="4939" w:type="dxa"/>
                  <w:textDirection w:val="lrTb"/>
                  <w:noWrap w:val="false"/>
                </w:tcPr>
                <w:p>
                  <w:pP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г. __________________</w:t>
                  </w:r>
                  <w:r>
                    <w:rPr>
                      <w:rFonts w:ascii="Times New Roman" w:hAnsi="Times New Roman"/>
                      <w:sz w:val="24"/>
                      <w:szCs w:val="24"/>
                      <w:lang w:eastAsia="ru-RU"/>
                    </w:rPr>
                  </w:r>
                  <w:r>
                    <w:rPr>
                      <w:rFonts w:ascii="Times New Roman" w:hAnsi="Times New Roman"/>
                      <w:sz w:val="24"/>
                      <w:szCs w:val="24"/>
                      <w:lang w:eastAsia="ru-RU"/>
                    </w:rPr>
                  </w:r>
                </w:p>
              </w:tc>
              <w:tc>
                <w:tcPr>
                  <w:tcBorders>
                    <w:top w:val="none" w:color="000000" w:sz="4" w:space="0"/>
                    <w:left w:val="none" w:color="000000" w:sz="4" w:space="0"/>
                    <w:bottom w:val="none" w:color="000000" w:sz="4" w:space="0"/>
                    <w:right w:val="none" w:color="000000" w:sz="4" w:space="0"/>
                  </w:tcBorders>
                  <w:tcW w:w="4917"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                     «____»____________ 20__г.</w:t>
                  </w:r>
                  <w:r>
                    <w:rPr>
                      <w:rFonts w:ascii="Times New Roman" w:hAnsi="Times New Roman"/>
                      <w:sz w:val="24"/>
                      <w:szCs w:val="24"/>
                      <w:lang w:eastAsia="ru-RU"/>
                    </w:rPr>
                  </w:r>
                  <w:r>
                    <w:rPr>
                      <w:rFonts w:ascii="Times New Roman" w:hAnsi="Times New Roman"/>
                      <w:sz w:val="24"/>
                      <w:szCs w:val="24"/>
                      <w:lang w:eastAsia="ru-RU"/>
                    </w:rPr>
                  </w:r>
                </w:p>
                <w:p>
                  <w:pP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c>
            </w:tr>
          </w:tbl>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t xml:space="preserve">А</w:t>
            </w:r>
            <w:r>
              <w:rPr>
                <w:rFonts w:ascii="Times New Roman" w:hAnsi="Times New Roman"/>
                <w:sz w:val="24"/>
                <w:szCs w:val="24"/>
                <w:lang w:eastAsia="ru-RU"/>
              </w:rPr>
              <w:t xml:space="preserve">кционерно</w:t>
            </w:r>
            <w:r>
              <w:rPr>
                <w:rFonts w:ascii="Times New Roman" w:hAnsi="Times New Roman"/>
                <w:sz w:val="24"/>
                <w:szCs w:val="24"/>
                <w:lang w:eastAsia="ru-RU"/>
              </w:rPr>
              <w:t xml:space="preserve">е общество «Ро</w:t>
            </w:r>
            <w:r>
              <w:rPr>
                <w:rFonts w:ascii="Times New Roman" w:hAnsi="Times New Roman"/>
                <w:sz w:val="24"/>
                <w:szCs w:val="24"/>
                <w:lang w:eastAsia="ru-RU"/>
              </w:rPr>
              <w:t xml:space="preserve">ссети Цифра» (АО «Россети Цифра»)</w:t>
            </w:r>
            <w:r>
              <w:rPr>
                <w:rFonts w:ascii="Times New Roman" w:hAnsi="Times New Roman"/>
                <w:sz w:val="24"/>
                <w:szCs w:val="24"/>
                <w:lang w:eastAsia="ru-RU"/>
              </w:rPr>
              <w:t xml:space="preserve">, именуемое в дальнейшем «Заказчик», в лице ___________________, дейс</w:t>
            </w:r>
            <w:r>
              <w:rPr>
                <w:rFonts w:ascii="Times New Roman" w:hAnsi="Times New Roman"/>
                <w:sz w:val="24"/>
                <w:szCs w:val="24"/>
                <w:lang w:eastAsia="ru-RU"/>
              </w:rPr>
              <w:t xml:space="preserve">т</w:t>
            </w:r>
            <w:r>
              <w:rPr>
                <w:rFonts w:ascii="Times New Roman" w:hAnsi="Times New Roman"/>
                <w:sz w:val="24"/>
                <w:szCs w:val="24"/>
                <w:lang w:eastAsia="ru-RU"/>
              </w:rPr>
              <w:t xml:space="preserve">вующего на основании ___________, с одной стороны, и __________________________________________, именуемое в дальнейшем «Исполнитель», в лице ___________________, действующего на основании ___________, с другой стороны, составили настоящий Акт о том, что:</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1. Исполнитель в соответствии с договором от ________ г. №____ оказал следующие услуги за период с __________ по __________:</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_________________________________________________________________________</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На сумму _________________ (___________________) рублей __ копеек, кроме того НДС ________ (___________________) рублей __ копеек, всего с НДС ________ (___________________) рублей __ копеек.</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 Услуги оказаны Исполнителем в </w:t>
            </w:r>
            <w:r>
              <w:rPr>
                <w:rFonts w:ascii="Times New Roman" w:hAnsi="Times New Roman"/>
                <w:i/>
                <w:iCs/>
                <w:sz w:val="24"/>
                <w:szCs w:val="24"/>
                <w:lang w:eastAsia="ru-RU"/>
              </w:rPr>
              <w:t xml:space="preserve">полном / неполном </w:t>
            </w:r>
            <w:r>
              <w:rPr>
                <w:rFonts w:ascii="Times New Roman" w:hAnsi="Times New Roman"/>
                <w:sz w:val="24"/>
                <w:szCs w:val="24"/>
                <w:lang w:eastAsia="ru-RU"/>
              </w:rPr>
              <w:t xml:space="preserve">объеме. </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i/>
                <w:iCs/>
                <w:sz w:val="24"/>
                <w:szCs w:val="24"/>
                <w:lang w:eastAsia="ru-RU"/>
              </w:rPr>
            </w:pPr>
            <w:r>
              <w:rPr>
                <w:rFonts w:ascii="Times New Roman" w:hAnsi="Times New Roman"/>
                <w:i/>
                <w:iCs/>
                <w:sz w:val="24"/>
                <w:szCs w:val="24"/>
                <w:lang w:eastAsia="ru-RU"/>
              </w:rPr>
              <w:t xml:space="preserve">2.1. Величина отклонения по качеству / объему услуг за отчетный период _____________%.</w:t>
            </w:r>
            <w:r>
              <w:rPr>
                <w:rFonts w:ascii="Times New Roman" w:hAnsi="Times New Roman"/>
                <w:i/>
                <w:iCs/>
                <w:sz w:val="24"/>
                <w:szCs w:val="24"/>
                <w:lang w:eastAsia="ru-RU"/>
              </w:rPr>
            </w:r>
            <w:r>
              <w:rPr>
                <w:rFonts w:ascii="Times New Roman" w:hAnsi="Times New Roman"/>
                <w:i/>
                <w:iCs/>
                <w:sz w:val="24"/>
                <w:szCs w:val="24"/>
                <w:lang w:eastAsia="ru-RU"/>
              </w:rPr>
            </w:r>
          </w:p>
          <w:p>
            <w:pPr>
              <w:ind w:firstLine="709"/>
              <w:jc w:val="both"/>
              <w:spacing w:after="0" w:line="240" w:lineRule="auto"/>
              <w:widowControl w:val="off"/>
              <w:rPr>
                <w:rFonts w:ascii="Times New Roman" w:hAnsi="Times New Roman"/>
                <w:i/>
                <w:iCs/>
                <w:sz w:val="24"/>
                <w:szCs w:val="24"/>
                <w:lang w:eastAsia="ru-RU"/>
              </w:rPr>
            </w:pPr>
            <w:r>
              <w:rPr>
                <w:rFonts w:ascii="Times New Roman" w:hAnsi="Times New Roman"/>
                <w:i/>
                <w:iCs/>
                <w:sz w:val="24"/>
                <w:szCs w:val="24"/>
                <w:lang w:eastAsia="ru-RU"/>
              </w:rPr>
              <w:t xml:space="preserve">2.2. Сумма уменьшения стоимости Услуг _________________ (___________________) рублей __ копеек, кроме того НДС ________ (___________________) рублей __ копеек, всего с НДС ________ (___________________) рублей __ копеек.</w:t>
            </w:r>
            <w:r>
              <w:rPr>
                <w:rFonts w:ascii="Times New Roman" w:hAnsi="Times New Roman"/>
                <w:i/>
                <w:iCs/>
                <w:sz w:val="24"/>
                <w:szCs w:val="24"/>
                <w:lang w:eastAsia="ru-RU"/>
              </w:rPr>
            </w:r>
            <w:r>
              <w:rPr>
                <w:rFonts w:ascii="Times New Roman" w:hAnsi="Times New Roman"/>
                <w:i/>
                <w:iCs/>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 Стоимость оказанных услуг </w:t>
            </w:r>
            <w:r>
              <w:rPr>
                <w:rFonts w:ascii="Times New Roman" w:hAnsi="Times New Roman"/>
                <w:i/>
                <w:iCs/>
                <w:sz w:val="24"/>
                <w:szCs w:val="24"/>
                <w:lang w:eastAsia="ru-RU"/>
              </w:rPr>
              <w:t xml:space="preserve">(за вычетом суммы уменьшения стоимости Услуг)</w:t>
            </w:r>
            <w:r>
              <w:rPr>
                <w:rFonts w:ascii="Times New Roman" w:hAnsi="Times New Roman"/>
                <w:sz w:val="24"/>
                <w:szCs w:val="24"/>
                <w:lang w:eastAsia="ru-RU"/>
              </w:rPr>
              <w:t xml:space="preserve"> составляет _________________ (___________________) рублей __ копеек, кроме того НДС ________ (___________________) рублей __ копеек, всего с НДС ________ (___________________) рублей __ копеек.</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4. Настоящий Акт составлен в 2 (двух) экземплярах, по одному для каждой из Сторон, имеющих одинаковую юридическую силу.</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bl>
            <w:tblPr>
              <w:tblW w:w="0" w:type="auto"/>
              <w:tblLook w:val="04A0" w:firstRow="1" w:lastRow="0" w:firstColumn="1" w:lastColumn="0" w:noHBand="0" w:noVBand="1"/>
            </w:tblPr>
            <w:tblGrid>
              <w:gridCol w:w="4546"/>
              <w:gridCol w:w="4799"/>
            </w:tblGrid>
            <w:tr>
              <w:tblPrEx/>
              <w:trPr>
                <w:trHeight w:val="1399"/>
              </w:trPr>
              <w:tc>
                <w:tcPr>
                  <w:tcBorders>
                    <w:top w:val="single" w:color="000000" w:sz="4" w:space="0"/>
                    <w:left w:val="single" w:color="000000" w:sz="4" w:space="0"/>
                    <w:bottom w:val="single" w:color="000000" w:sz="4" w:space="0"/>
                    <w:right w:val="single" w:color="000000" w:sz="4" w:space="0"/>
                  </w:tcBorders>
                  <w:tcW w:w="454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Заказчик:</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b/>
                      <w:bCs/>
                      <w:sz w:val="24"/>
                      <w:szCs w:val="24"/>
                      <w:lang w:eastAsia="ru-RU"/>
                    </w:rPr>
                  </w:pPr>
                  <w:r>
                    <w:rPr>
                      <w:rFonts w:ascii="Times New Roman" w:hAnsi="Times New Roman"/>
                      <w:b/>
                      <w:bCs/>
                      <w:sz w:val="24"/>
                      <w:szCs w:val="24"/>
                      <w:lang w:eastAsia="ru-RU"/>
                    </w:rPr>
                    <w:t xml:space="preserve">ПАО «Россети»</w:t>
                  </w:r>
                  <w:r>
                    <w:rPr>
                      <w:rFonts w:ascii="Times New Roman" w:hAnsi="Times New Roman"/>
                      <w:b/>
                      <w:bCs/>
                      <w:sz w:val="24"/>
                      <w:szCs w:val="24"/>
                      <w:lang w:eastAsia="ru-RU"/>
                    </w:rPr>
                  </w:r>
                  <w:r>
                    <w:rPr>
                      <w:rFonts w:ascii="Times New Roman" w:hAnsi="Times New Roman"/>
                      <w:b/>
                      <w:bCs/>
                      <w:sz w:val="24"/>
                      <w:szCs w:val="24"/>
                      <w:lang w:eastAsia="ru-RU"/>
                    </w:rPr>
                  </w:r>
                </w:p>
                <w:p>
                  <w:pPr>
                    <w:jc w:val="both"/>
                    <w:spacing w:after="0" w:line="240" w:lineRule="auto"/>
                    <w:widowControl w:val="off"/>
                    <w:rPr>
                      <w:rFonts w:ascii="Times New Roman" w:hAnsi="Times New Roman"/>
                      <w:i/>
                      <w:iCs/>
                      <w:sz w:val="24"/>
                      <w:szCs w:val="24"/>
                      <w:lang w:eastAsia="ru-RU"/>
                    </w:rPr>
                  </w:pPr>
                  <w:r>
                    <w:rPr>
                      <w:rFonts w:ascii="Times New Roman" w:hAnsi="Times New Roman"/>
                      <w:i/>
                      <w:iCs/>
                      <w:sz w:val="24"/>
                      <w:szCs w:val="24"/>
                      <w:lang w:eastAsia="ru-RU"/>
                    </w:rPr>
                    <w:t xml:space="preserve">(уполномоченное лицо)</w:t>
                  </w:r>
                  <w:r>
                    <w:rPr>
                      <w:rFonts w:ascii="Times New Roman" w:hAnsi="Times New Roman"/>
                      <w:i/>
                      <w:iCs/>
                      <w:sz w:val="24"/>
                      <w:szCs w:val="24"/>
                      <w:lang w:eastAsia="ru-RU"/>
                    </w:rPr>
                  </w:r>
                  <w:r>
                    <w:rPr>
                      <w:rFonts w:ascii="Times New Roman" w:hAnsi="Times New Roman"/>
                      <w:i/>
                      <w:iCs/>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_________________/___________/</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c>
              <w:tc>
                <w:tcPr>
                  <w:tcBorders>
                    <w:top w:val="single" w:color="000000" w:sz="4" w:space="0"/>
                    <w:left w:val="single" w:color="000000" w:sz="4" w:space="0"/>
                    <w:bottom w:val="single" w:color="000000" w:sz="4" w:space="0"/>
                    <w:right w:val="single" w:color="000000" w:sz="4" w:space="0"/>
                  </w:tcBorders>
                  <w:tcW w:w="4799"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Исполнитель:</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i/>
                      <w:iCs/>
                      <w:sz w:val="24"/>
                      <w:szCs w:val="24"/>
                      <w:lang w:eastAsia="ru-RU"/>
                    </w:rPr>
                  </w:pPr>
                  <w:r>
                    <w:rPr>
                      <w:rFonts w:ascii="Times New Roman" w:hAnsi="Times New Roman"/>
                      <w:i/>
                      <w:iCs/>
                      <w:sz w:val="24"/>
                      <w:szCs w:val="24"/>
                      <w:lang w:eastAsia="ru-RU"/>
                    </w:rPr>
                    <w:t xml:space="preserve">(уполномоченное лицо)</w:t>
                  </w:r>
                  <w:r>
                    <w:rPr>
                      <w:rFonts w:ascii="Times New Roman" w:hAnsi="Times New Roman"/>
                      <w:i/>
                      <w:iCs/>
                      <w:sz w:val="24"/>
                      <w:szCs w:val="24"/>
                      <w:lang w:eastAsia="ru-RU"/>
                    </w:rPr>
                  </w:r>
                  <w:r>
                    <w:rPr>
                      <w:rFonts w:ascii="Times New Roman" w:hAnsi="Times New Roman"/>
                      <w:i/>
                      <w:iCs/>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_________________/___________/</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r>
                  <w:r>
                    <w:rPr>
                      <w:rFonts w:ascii="Times New Roman" w:hAnsi="Times New Roman"/>
                      <w:sz w:val="24"/>
                      <w:szCs w:val="24"/>
                      <w:lang w:eastAsia="ru-RU"/>
                    </w:rPr>
                  </w:r>
                </w:p>
              </w:tc>
            </w:tr>
          </w:tbl>
          <w:p>
            <w:pP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c>
      </w:tr>
    </w:tbl>
    <w:p>
      <w:pPr>
        <w:jc w:val="center"/>
        <w:spacing w:after="0" w:line="240" w:lineRule="auto"/>
        <w:widowControl w:val="off"/>
        <w:rPr>
          <w:rFonts w:ascii="Times New Roman" w:hAnsi="Times New Roman"/>
          <w:b/>
          <w:bCs/>
          <w:sz w:val="24"/>
          <w:szCs w:val="24"/>
          <w:highlight w:val="none"/>
          <w:lang w:eastAsia="ru-RU"/>
        </w:rPr>
      </w:pPr>
      <w:r>
        <w:rPr>
          <w:rFonts w:ascii="Times New Roman" w:hAnsi="Times New Roman"/>
          <w:b/>
          <w:sz w:val="24"/>
          <w:szCs w:val="24"/>
          <w:lang w:eastAsia="ru-RU"/>
        </w:rPr>
        <w:t xml:space="preserve">ФОРМА СОГЛАСОВАНА</w:t>
      </w:r>
      <w:r>
        <w:rPr>
          <w:rFonts w:ascii="Times New Roman" w:hAnsi="Times New Roman"/>
          <w:b/>
          <w:bCs/>
          <w:sz w:val="24"/>
          <w:szCs w:val="24"/>
          <w:highlight w:val="none"/>
          <w:lang w:eastAsia="ru-RU"/>
        </w:rPr>
      </w:r>
      <w:r>
        <w:rPr>
          <w:rFonts w:ascii="Times New Roman" w:hAnsi="Times New Roman"/>
          <w:b/>
          <w:bCs/>
          <w:sz w:val="24"/>
          <w:szCs w:val="24"/>
          <w:highlight w:val="none"/>
          <w:lang w:eastAsia="ru-RU"/>
        </w:rPr>
      </w:r>
    </w:p>
    <w:p>
      <w:pPr>
        <w:jc w:val="center"/>
        <w:spacing w:after="0" w:line="240" w:lineRule="auto"/>
        <w:widowControl w:val="off"/>
        <w:rPr>
          <w:rFonts w:ascii="Times New Roman" w:hAnsi="Times New Roman"/>
          <w:b/>
          <w:bCs/>
          <w:sz w:val="24"/>
          <w:szCs w:val="24"/>
          <w:lang w:eastAsia="ru-RU"/>
        </w:rPr>
      </w:pPr>
      <w:r>
        <w:rPr>
          <w:rFonts w:ascii="Times New Roman" w:hAnsi="Times New Roman"/>
          <w:b/>
          <w:bCs/>
          <w:sz w:val="24"/>
          <w:szCs w:val="24"/>
          <w:lang w:eastAsia="ru-RU"/>
        </w:rPr>
      </w:r>
      <w:r>
        <w:rPr>
          <w:rFonts w:ascii="Times New Roman" w:hAnsi="Times New Roman"/>
          <w:b/>
          <w:bCs/>
          <w:sz w:val="24"/>
          <w:szCs w:val="24"/>
          <w:lang w:eastAsia="ru-RU"/>
        </w:rPr>
      </w:r>
      <w:r>
        <w:rPr>
          <w:rFonts w:ascii="Times New Roman" w:hAnsi="Times New Roman"/>
          <w:b/>
          <w:bCs/>
          <w:sz w:val="24"/>
          <w:szCs w:val="24"/>
          <w:lang w:eastAsia="ru-RU"/>
        </w:rPr>
      </w:r>
    </w:p>
    <w:tbl>
      <w:tblPr>
        <w:tblW w:w="0" w:type="auto"/>
        <w:tblInd w:w="-4" w:type="dxa"/>
        <w:tblLayout w:type="fixed"/>
        <w:tblLook w:val="0000" w:firstRow="0" w:lastRow="0" w:firstColumn="0" w:lastColumn="0" w:noHBand="0" w:noVBand="0"/>
      </w:tblPr>
      <w:tblGrid>
        <w:gridCol w:w="4736"/>
        <w:gridCol w:w="4736"/>
      </w:tblGrid>
      <w:tr>
        <w:tblPrEx/>
        <w:trPr>
          <w:trHeight w:val="427"/>
        </w:trPr>
        <w:tc>
          <w:tcPr>
            <w:tcW w:w="4736" w:type="dxa"/>
            <w:textDirection w:val="lrTb"/>
            <w:noWrap w:val="false"/>
          </w:tcPr>
          <w:p>
            <w:pPr>
              <w:spacing w:after="0" w:line="240" w:lineRule="auto"/>
              <w:widowControl w:val="off"/>
              <w:rPr>
                <w:rFonts w:ascii="Times New Roman" w:hAnsi="Times New Roman"/>
                <w:b/>
                <w:bCs/>
                <w:sz w:val="26"/>
                <w:szCs w:val="26"/>
                <w:highlight w:val="none"/>
              </w:rPr>
            </w:pPr>
            <w:r>
              <w:rPr>
                <w:rFonts w:ascii="Times New Roman" w:hAnsi="Times New Roman"/>
                <w:b/>
                <w:bCs/>
                <w:sz w:val="26"/>
                <w:szCs w:val="26"/>
              </w:rPr>
            </w:r>
            <w:r>
              <w:rPr>
                <w:rFonts w:ascii="Times New Roman" w:hAnsi="Times New Roman"/>
                <w:b/>
                <w:bCs/>
                <w:sz w:val="26"/>
                <w:szCs w:val="26"/>
              </w:rPr>
              <w:t xml:space="preserve">Заказчик</w:t>
            </w:r>
            <w:r>
              <w:rPr>
                <w:rFonts w:ascii="Times New Roman" w:hAnsi="Times New Roman"/>
                <w:b/>
                <w:bCs/>
                <w:sz w:val="26"/>
                <w:szCs w:val="26"/>
              </w:rPr>
              <w:t xml:space="preserve">:</w:t>
            </w:r>
            <w:r>
              <w:rPr>
                <w:rFonts w:ascii="Times New Roman" w:hAnsi="Times New Roman"/>
                <w:b/>
                <w:bCs/>
                <w:sz w:val="26"/>
                <w:szCs w:val="26"/>
                <w:highlight w:val="none"/>
              </w:rPr>
            </w:r>
            <w:r>
              <w:rPr>
                <w:rFonts w:ascii="Times New Roman" w:hAnsi="Times New Roman"/>
                <w:b/>
                <w:bCs/>
                <w:sz w:val="26"/>
                <w:szCs w:val="26"/>
                <w:highlight w:val="none"/>
              </w:rPr>
            </w:r>
          </w:p>
          <w:p>
            <w:pPr>
              <w:spacing w:after="0" w:line="240" w:lineRule="auto"/>
              <w:widowControl w:val="off"/>
              <w:rPr>
                <w:rFonts w:ascii="Times New Roman" w:hAnsi="Times New Roman"/>
                <w:b/>
                <w:sz w:val="24"/>
                <w:szCs w:val="24"/>
              </w:rPr>
            </w:pPr>
            <w:r>
              <w:rPr>
                <w:rFonts w:ascii="Times New Roman" w:hAnsi="Times New Roman"/>
                <w:b/>
                <w:sz w:val="26"/>
                <w:szCs w:val="26"/>
              </w:rPr>
              <w:t xml:space="preserve">АО «Россети Цифра»</w:t>
            </w:r>
            <w:r>
              <w:rPr>
                <w:rFonts w:ascii="Times New Roman" w:hAnsi="Times New Roman"/>
                <w:b/>
                <w:sz w:val="24"/>
                <w:szCs w:val="24"/>
              </w:rPr>
            </w:r>
            <w:r>
              <w:rPr>
                <w:rFonts w:ascii="Times New Roman" w:hAnsi="Times New Roman"/>
                <w:b/>
                <w:sz w:val="24"/>
                <w:szCs w:val="24"/>
              </w:rPr>
            </w:r>
          </w:p>
        </w:tc>
        <w:tc>
          <w:tcPr>
            <w:tcW w:w="4736" w:type="dxa"/>
            <w:textDirection w:val="lrTb"/>
            <w:noWrap w:val="false"/>
          </w:tcPr>
          <w:p>
            <w:pPr>
              <w:spacing w:after="0" w:line="240" w:lineRule="auto"/>
              <w:widowControl w:val="off"/>
              <w:rPr>
                <w:rFonts w:ascii="Times New Roman" w:hAnsi="Times New Roman"/>
                <w:b/>
                <w:bCs/>
                <w:sz w:val="26"/>
                <w:szCs w:val="26"/>
                <w:highlight w:val="none"/>
              </w:rPr>
            </w:pPr>
            <w:r>
              <w:rPr>
                <w:rFonts w:ascii="Times New Roman" w:hAnsi="Times New Roman"/>
                <w:b/>
                <w:bCs/>
                <w:sz w:val="26"/>
                <w:szCs w:val="26"/>
              </w:rPr>
              <w:t xml:space="preserve">Исполнитель</w:t>
            </w:r>
            <w:r>
              <w:rPr>
                <w:rFonts w:ascii="Times New Roman" w:hAnsi="Times New Roman"/>
                <w:b/>
                <w:bCs/>
                <w:sz w:val="26"/>
                <w:szCs w:val="26"/>
              </w:rPr>
              <w:t xml:space="preserve">:</w:t>
            </w:r>
            <w:r>
              <w:rPr>
                <w:rFonts w:ascii="Times New Roman" w:hAnsi="Times New Roman"/>
                <w:b/>
                <w:bCs/>
                <w:sz w:val="26"/>
                <w:szCs w:val="26"/>
                <w:highlight w:val="none"/>
              </w:rPr>
            </w:r>
            <w:r>
              <w:rPr>
                <w:rFonts w:ascii="Times New Roman" w:hAnsi="Times New Roman"/>
                <w:b/>
                <w:bCs/>
                <w:sz w:val="26"/>
                <w:szCs w:val="26"/>
                <w:highlight w:val="none"/>
              </w:rPr>
            </w:r>
          </w:p>
          <w:p>
            <w:pPr>
              <w:spacing w:after="0" w:line="240" w:lineRule="auto"/>
              <w:widowControl w:val="off"/>
              <w:rPr>
                <w:rFonts w:ascii="Times New Roman" w:hAnsi="Times New Roman"/>
                <w:b/>
                <w:bCs/>
                <w:sz w:val="26"/>
                <w:szCs w:val="26"/>
              </w:rPr>
            </w:pPr>
            <w:r>
              <w:rPr>
                <w:rFonts w:ascii="Times New Roman" w:hAnsi="Times New Roman"/>
                <w:b/>
                <w:bCs/>
                <w:sz w:val="26"/>
                <w:szCs w:val="26"/>
                <w:highlight w:val="none"/>
              </w:rPr>
              <w:t xml:space="preserve">______________________</w:t>
            </w:r>
            <w:r>
              <w:rPr>
                <w:rFonts w:ascii="Times New Roman" w:hAnsi="Times New Roman"/>
                <w:b/>
                <w:bCs/>
                <w:sz w:val="26"/>
                <w:szCs w:val="26"/>
              </w:rPr>
            </w:r>
            <w:r>
              <w:rPr>
                <w:rFonts w:ascii="Times New Roman" w:hAnsi="Times New Roman"/>
                <w:b/>
                <w:bCs/>
                <w:sz w:val="26"/>
                <w:szCs w:val="26"/>
              </w:rPr>
            </w:r>
          </w:p>
        </w:tc>
      </w:tr>
      <w:tr>
        <w:tblPrEx/>
        <w:trPr/>
        <w:tc>
          <w:tcPr>
            <w:tcW w:w="4736" w:type="dxa"/>
            <w:textDirection w:val="lrTb"/>
            <w:noWrap w:val="false"/>
          </w:tcPr>
          <w:p>
            <w:pPr>
              <w:pStyle w:val="1624"/>
              <w:jc w:val="left"/>
              <w:spacing w:line="240" w:lineRule="auto"/>
              <w:widowControl w:val="off"/>
              <w:tabs>
                <w:tab w:val="clear" w:pos="9072" w:leader="none"/>
              </w:tabs>
              <w:rPr>
                <w:rFonts w:ascii="Times New Roman" w:hAnsi="Times New Roman"/>
                <w:sz w:val="26"/>
                <w:szCs w:val="26"/>
                <w:lang w:eastAsia="ru-RU"/>
                <w14:ligatures w14:val="none"/>
              </w:rPr>
            </w:pPr>
            <w:r>
              <w:rPr>
                <w:rFonts w:ascii="Times New Roman" w:hAnsi="Times New Roman"/>
                <w:sz w:val="26"/>
                <w:szCs w:val="26"/>
                <w:lang w:eastAsia="ru-RU"/>
              </w:rPr>
            </w:r>
            <w:r>
              <w:rPr>
                <w:rFonts w:ascii="Times New Roman" w:hAnsi="Times New Roman"/>
                <w:sz w:val="26"/>
                <w:szCs w:val="26"/>
                <w:lang w:eastAsia="ru-RU"/>
              </w:rPr>
              <w:t xml:space="preserve">Начальник департамента программ и проектов</w:t>
            </w:r>
            <w:r>
              <w:rPr>
                <w:rFonts w:ascii="Times New Roman" w:hAnsi="Times New Roman"/>
                <w:sz w:val="26"/>
                <w:szCs w:val="26"/>
                <w:lang w:eastAsia="ru-RU"/>
                <w14:ligatures w14:val="none"/>
              </w:rPr>
            </w:r>
            <w:r>
              <w:rPr>
                <w:rFonts w:ascii="Times New Roman" w:hAnsi="Times New Roman"/>
                <w:sz w:val="26"/>
                <w:szCs w:val="26"/>
                <w:lang w:eastAsia="ru-RU"/>
                <w14:ligatures w14:val="none"/>
              </w:rPr>
            </w:r>
          </w:p>
          <w:p>
            <w:pPr>
              <w:pStyle w:val="1624"/>
              <w:jc w:val="left"/>
              <w:spacing w:line="240" w:lineRule="auto"/>
              <w:widowControl w:val="off"/>
              <w:rPr>
                <w:rFonts w:ascii="Times New Roman" w:hAnsi="Times New Roman"/>
                <w:sz w:val="26"/>
                <w:szCs w:val="26"/>
                <w:lang w:eastAsia="ru-RU"/>
                <w14:ligatures w14:val="none"/>
              </w:rPr>
            </w:pPr>
            <w:r>
              <w:rPr>
                <w:rFonts w:ascii="Times New Roman" w:hAnsi="Times New Roman"/>
                <w:sz w:val="26"/>
                <w:szCs w:val="26"/>
                <w:lang w:eastAsia="ru-RU"/>
              </w:rPr>
            </w:r>
            <w:r>
              <w:rPr>
                <w:rFonts w:ascii="Times New Roman" w:hAnsi="Times New Roman"/>
                <w:sz w:val="26"/>
                <w:szCs w:val="26"/>
                <w:lang w:eastAsia="ru-RU"/>
                <w14:ligatures w14:val="none"/>
              </w:rPr>
            </w:r>
            <w:r>
              <w:rPr>
                <w:rFonts w:ascii="Times New Roman" w:hAnsi="Times New Roman"/>
                <w:sz w:val="26"/>
                <w:szCs w:val="26"/>
                <w:lang w:eastAsia="ru-RU"/>
                <w14:ligatures w14:val="none"/>
              </w:rPr>
            </w:r>
          </w:p>
          <w:p>
            <w:pPr>
              <w:pStyle w:val="1624"/>
              <w:jc w:val="left"/>
              <w:spacing w:line="240" w:lineRule="auto"/>
              <w:widowControl w:val="off"/>
              <w:rPr>
                <w:rFonts w:ascii="Times New Roman" w:hAnsi="Times New Roman"/>
                <w:sz w:val="26"/>
                <w:szCs w:val="26"/>
                <w:lang w:eastAsia="ru-RU"/>
                <w14:ligatures w14:val="none"/>
              </w:rPr>
            </w:pPr>
            <w:r>
              <w:rPr>
                <w:rFonts w:ascii="Times New Roman" w:hAnsi="Times New Roman"/>
                <w:sz w:val="26"/>
                <w:szCs w:val="26"/>
                <w:lang w:eastAsia="ru-RU"/>
              </w:rPr>
            </w:r>
            <w:r>
              <w:rPr>
                <w:rFonts w:ascii="Times New Roman" w:hAnsi="Times New Roman"/>
                <w:sz w:val="26"/>
                <w:szCs w:val="26"/>
                <w:lang w:eastAsia="ru-RU"/>
                <w14:ligatures w14:val="none"/>
              </w:rPr>
            </w:r>
            <w:r>
              <w:rPr>
                <w:rFonts w:ascii="Times New Roman" w:hAnsi="Times New Roman"/>
                <w:sz w:val="26"/>
                <w:szCs w:val="26"/>
                <w:lang w:eastAsia="ru-RU"/>
                <w14:ligatures w14:val="none"/>
              </w:rPr>
            </w:r>
          </w:p>
          <w:p>
            <w:pPr>
              <w:pStyle w:val="1624"/>
              <w:jc w:val="left"/>
              <w:spacing w:line="240" w:lineRule="auto"/>
              <w:widowControl w:val="off"/>
              <w:rPr>
                <w:rFonts w:ascii="Times New Roman" w:hAnsi="Times New Roman"/>
                <w:bCs/>
                <w:sz w:val="26"/>
                <w:szCs w:val="26"/>
                <w:lang w:eastAsia="ru-RU"/>
                <w14:ligatures w14:val="none"/>
              </w:rPr>
            </w:pPr>
            <w:r>
              <w:rPr>
                <w:rFonts w:ascii="Times New Roman" w:hAnsi="Times New Roman"/>
                <w:sz w:val="26"/>
                <w:szCs w:val="26"/>
                <w:lang w:eastAsia="ru-RU"/>
              </w:rPr>
              <w:t xml:space="preserve">_</w:t>
            </w:r>
            <w:r>
              <w:rPr>
                <w:rFonts w:ascii="Times New Roman" w:hAnsi="Times New Roman"/>
                <w:sz w:val="26"/>
                <w:szCs w:val="26"/>
                <w:lang w:eastAsia="ru-RU"/>
              </w:rPr>
              <w:t xml:space="preserve">__________________</w:t>
            </w:r>
            <w:r>
              <w:rPr>
                <w:rFonts w:ascii="Times New Roman" w:hAnsi="Times New Roman"/>
                <w:sz w:val="26"/>
                <w:szCs w:val="26"/>
                <w:lang w:eastAsia="ru-RU"/>
              </w:rPr>
              <w:t xml:space="preserve"> / Н</w:t>
            </w:r>
            <w:r>
              <w:rPr>
                <w:rFonts w:ascii="Times New Roman" w:hAnsi="Times New Roman"/>
                <w:sz w:val="26"/>
                <w:szCs w:val="26"/>
                <w:lang w:eastAsia="ru-RU"/>
              </w:rPr>
              <w:t xml:space="preserve">.И. Корнеев </w:t>
            </w:r>
            <w:r>
              <w:rPr>
                <w:rFonts w:ascii="Times New Roman" w:hAnsi="Times New Roman"/>
                <w:sz w:val="26"/>
                <w:szCs w:val="26"/>
                <w:lang w:eastAsia="ru-RU"/>
              </w:rPr>
              <w:t xml:space="preserve">/ </w:t>
            </w:r>
            <w:r>
              <w:rPr>
                <w:rFonts w:ascii="Times New Roman" w:hAnsi="Times New Roman"/>
                <w:sz w:val="26"/>
                <w:szCs w:val="26"/>
                <w:lang w:eastAsia="ru-RU"/>
              </w:rPr>
              <w:t xml:space="preserve">М.П.</w:t>
            </w:r>
            <w:r>
              <w:rPr>
                <w:rFonts w:ascii="Times New Roman" w:hAnsi="Times New Roman"/>
                <w:bCs/>
                <w:sz w:val="26"/>
                <w:szCs w:val="26"/>
                <w:lang w:eastAsia="ru-RU"/>
                <w14:ligatures w14:val="none"/>
              </w:rPr>
            </w:r>
            <w:r>
              <w:rPr>
                <w:rFonts w:ascii="Times New Roman" w:hAnsi="Times New Roman"/>
                <w:bCs/>
                <w:sz w:val="26"/>
                <w:szCs w:val="26"/>
                <w:lang w:eastAsia="ru-RU"/>
                <w14:ligatures w14:val="none"/>
              </w:rPr>
            </w:r>
          </w:p>
        </w:tc>
        <w:tc>
          <w:tcPr>
            <w:tcW w:w="4736" w:type="dxa"/>
            <w:textDirection w:val="lrTb"/>
            <w:noWrap w:val="false"/>
          </w:tcPr>
          <w:p>
            <w:pPr>
              <w:pStyle w:val="1624"/>
              <w:jc w:val="left"/>
              <w:spacing w:line="240" w:lineRule="auto"/>
              <w:widowControl w:val="off"/>
              <w:tabs>
                <w:tab w:val="clear" w:pos="9072" w:leader="none"/>
              </w:tabs>
              <w:rPr>
                <w:rFonts w:ascii="Times New Roman" w:hAnsi="Times New Roman"/>
                <w:sz w:val="24"/>
                <w:szCs w:val="24"/>
                <w:lang w:eastAsia="ru-RU"/>
                <w14:ligatures w14:val="none"/>
              </w:rPr>
            </w:pPr>
            <w:r>
              <w:rPr>
                <w:rFonts w:ascii="Times New Roman" w:hAnsi="Times New Roman"/>
                <w:sz w:val="26"/>
                <w:szCs w:val="26"/>
                <w:lang w:eastAsia="ru-RU"/>
              </w:rPr>
            </w:r>
            <w:r>
              <w:rPr>
                <w:rFonts w:ascii="Times New Roman" w:hAnsi="Times New Roman"/>
                <w:sz w:val="26"/>
                <w:szCs w:val="26"/>
                <w:lang w:eastAsia="ru-RU"/>
              </w:rPr>
              <w:t xml:space="preserve">__________________________________</w:t>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pStyle w:val="1624"/>
              <w:jc w:val="left"/>
              <w:spacing w:line="240" w:lineRule="auto"/>
              <w:widowControl w:val="off"/>
              <w:tabs>
                <w:tab w:val="clear" w:pos="9072" w:leader="none"/>
              </w:tabs>
              <w:rPr>
                <w:rFonts w:ascii="Times New Roman" w:hAnsi="Times New Roman"/>
                <w:sz w:val="24"/>
                <w:szCs w:val="24"/>
                <w:lang w:eastAsia="ru-RU"/>
                <w14:ligatures w14:val="none"/>
              </w:rPr>
            </w:pPr>
            <w:r>
              <w:rPr>
                <w:rFonts w:ascii="Times New Roman" w:hAnsi="Times New Roman"/>
                <w:sz w:val="26"/>
                <w:szCs w:val="26"/>
                <w:lang w:eastAsia="ru-RU"/>
              </w:rPr>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pStyle w:val="1624"/>
              <w:jc w:val="left"/>
              <w:spacing w:line="240" w:lineRule="auto"/>
              <w:widowControl w:val="off"/>
              <w:tabs>
                <w:tab w:val="clear" w:pos="9072" w:leader="none"/>
              </w:tabs>
              <w:rPr>
                <w:rFonts w:ascii="Times New Roman" w:hAnsi="Times New Roman"/>
                <w:sz w:val="26"/>
                <w:szCs w:val="26"/>
                <w:lang w:eastAsia="ru-RU"/>
                <w14:ligatures w14:val="none"/>
              </w:rPr>
            </w:pPr>
            <w:r>
              <w:rPr>
                <w:rFonts w:ascii="Times New Roman" w:hAnsi="Times New Roman"/>
                <w:sz w:val="26"/>
                <w:szCs w:val="26"/>
                <w:lang w:eastAsia="ru-RU"/>
              </w:rPr>
            </w:r>
            <w:r>
              <w:rPr>
                <w:rFonts w:ascii="Times New Roman" w:hAnsi="Times New Roman"/>
                <w:sz w:val="26"/>
                <w:szCs w:val="26"/>
                <w:lang w:eastAsia="ru-RU"/>
                <w14:ligatures w14:val="none"/>
              </w:rPr>
            </w:r>
            <w:r>
              <w:rPr>
                <w:rFonts w:ascii="Times New Roman" w:hAnsi="Times New Roman"/>
                <w:sz w:val="26"/>
                <w:szCs w:val="26"/>
                <w:lang w:eastAsia="ru-RU"/>
                <w14:ligatures w14:val="none"/>
              </w:rPr>
            </w:r>
          </w:p>
          <w:p>
            <w:pPr>
              <w:pStyle w:val="1624"/>
              <w:jc w:val="left"/>
              <w:spacing w:line="240" w:lineRule="auto"/>
              <w:widowControl w:val="off"/>
              <w:tabs>
                <w:tab w:val="clear" w:pos="9072" w:leader="none"/>
              </w:tabs>
              <w:rPr>
                <w:rFonts w:ascii="Times New Roman" w:hAnsi="Times New Roman"/>
                <w:sz w:val="24"/>
                <w:szCs w:val="24"/>
                <w:lang w:eastAsia="ru-RU"/>
                <w14:ligatures w14:val="none"/>
              </w:rPr>
            </w:pPr>
            <w:r>
              <w:rPr>
                <w:rFonts w:ascii="Times New Roman" w:hAnsi="Times New Roman"/>
                <w:sz w:val="26"/>
                <w:szCs w:val="26"/>
                <w:lang w:eastAsia="ru-RU"/>
              </w:rPr>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pStyle w:val="1624"/>
              <w:jc w:val="left"/>
              <w:spacing w:line="240" w:lineRule="auto"/>
              <w:widowControl w:val="off"/>
              <w:tabs>
                <w:tab w:val="clear" w:pos="9072" w:leader="none"/>
              </w:tabs>
              <w:rPr>
                <w:rFonts w:ascii="Times New Roman" w:hAnsi="Times New Roman"/>
                <w:bCs/>
                <w:sz w:val="24"/>
                <w:szCs w:val="24"/>
                <w:lang w:eastAsia="ru-RU"/>
                <w14:ligatures w14:val="none"/>
              </w:rPr>
            </w:pPr>
            <w:r>
              <w:rPr>
                <w:rFonts w:ascii="Times New Roman" w:hAnsi="Times New Roman"/>
                <w:sz w:val="26"/>
                <w:szCs w:val="26"/>
                <w:lang w:eastAsia="ru-RU"/>
              </w:rPr>
              <w:t xml:space="preserve">_</w:t>
            </w:r>
            <w:r>
              <w:rPr>
                <w:rFonts w:ascii="Times New Roman" w:hAnsi="Times New Roman"/>
                <w:sz w:val="26"/>
                <w:szCs w:val="26"/>
                <w:lang w:eastAsia="ru-RU"/>
              </w:rPr>
              <w:t xml:space="preserve">__________________</w:t>
            </w:r>
            <w:r>
              <w:rPr>
                <w:rFonts w:ascii="Times New Roman" w:hAnsi="Times New Roman"/>
                <w:sz w:val="26"/>
                <w:szCs w:val="26"/>
                <w:lang w:eastAsia="ru-RU"/>
              </w:rPr>
              <w:t xml:space="preserve"> / ____________</w:t>
            </w:r>
            <w:r>
              <w:rPr>
                <w:rFonts w:ascii="Times New Roman" w:hAnsi="Times New Roman"/>
                <w:sz w:val="26"/>
                <w:szCs w:val="26"/>
                <w:lang w:eastAsia="ru-RU"/>
              </w:rPr>
              <w:t xml:space="preserve"> </w:t>
            </w:r>
            <w:r>
              <w:rPr>
                <w:rFonts w:ascii="Times New Roman" w:hAnsi="Times New Roman"/>
                <w:sz w:val="26"/>
                <w:szCs w:val="26"/>
                <w:lang w:eastAsia="ru-RU"/>
              </w:rPr>
              <w:t xml:space="preserve">/</w:t>
            </w:r>
            <w:r>
              <w:rPr>
                <w:rFonts w:ascii="Times New Roman" w:hAnsi="Times New Roman"/>
                <w:bCs/>
                <w:sz w:val="24"/>
                <w:szCs w:val="24"/>
                <w:lang w:eastAsia="ru-RU"/>
                <w14:ligatures w14:val="none"/>
              </w:rPr>
            </w:r>
            <w:r>
              <w:rPr>
                <w:rFonts w:ascii="Times New Roman" w:hAnsi="Times New Roman"/>
                <w:bCs/>
                <w:sz w:val="24"/>
                <w:szCs w:val="24"/>
                <w:lang w:eastAsia="ru-RU"/>
                <w14:ligatures w14:val="none"/>
              </w:rPr>
            </w:r>
          </w:p>
          <w:p>
            <w:pPr>
              <w:pStyle w:val="1624"/>
              <w:jc w:val="left"/>
              <w:spacing w:line="240" w:lineRule="auto"/>
              <w:widowControl w:val="off"/>
              <w:tabs>
                <w:tab w:val="clear" w:pos="9072" w:leader="none"/>
              </w:tabs>
              <w:rPr>
                <w:rFonts w:ascii="Times New Roman" w:hAnsi="Times New Roman"/>
                <w:sz w:val="24"/>
                <w:szCs w:val="24"/>
                <w:lang w:eastAsia="ru-RU"/>
                <w14:ligatures w14:val="none"/>
              </w:rPr>
            </w:pPr>
            <w:r>
              <w:rPr>
                <w:rFonts w:ascii="Times New Roman" w:hAnsi="Times New Roman"/>
                <w:sz w:val="26"/>
                <w:szCs w:val="26"/>
                <w:lang w:eastAsia="ru-RU"/>
              </w:rPr>
              <w:t xml:space="preserve">М.П.</w:t>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tc>
      </w:tr>
    </w:tbl>
    <w:p>
      <w:pPr>
        <w:shd w:val="nil" w:color="auto"/>
      </w:pPr>
      <w:r>
        <w:br w:type="page" w:clear="all"/>
      </w:r>
      <w:r/>
    </w:p>
    <w:p>
      <w:pPr>
        <w:ind w:left="5812" w:right="0" w:firstLine="424"/>
        <w:spacing w:after="0" w:line="240" w:lineRule="auto"/>
        <w:rPr>
          <w:rFonts w:ascii="Times New Roman" w:hAnsi="Times New Roman"/>
          <w:sz w:val="24"/>
          <w:szCs w:val="24"/>
          <w:highlight w:val="none"/>
        </w:rPr>
      </w:pPr>
      <w:r>
        <w:rPr>
          <w:rFonts w:ascii="Times New Roman" w:hAnsi="Times New Roman"/>
          <w:sz w:val="24"/>
          <w:szCs w:val="24"/>
        </w:rPr>
        <w:t xml:space="preserve">Приложение 4</w:t>
      </w:r>
      <w:r>
        <w:rPr>
          <w:rFonts w:ascii="Times New Roman" w:hAnsi="Times New Roman"/>
          <w:sz w:val="24"/>
          <w:szCs w:val="24"/>
          <w:highlight w:val="none"/>
        </w:rPr>
      </w:r>
      <w:r>
        <w:rPr>
          <w:rFonts w:ascii="Times New Roman" w:hAnsi="Times New Roman"/>
          <w:sz w:val="24"/>
          <w:szCs w:val="24"/>
          <w:highlight w:val="none"/>
        </w:rPr>
      </w:r>
    </w:p>
    <w:p>
      <w:pPr>
        <w:ind w:left="5812" w:right="0" w:firstLine="424"/>
        <w:spacing w:after="0" w:line="240" w:lineRule="auto"/>
        <w:rPr>
          <w:rFonts w:ascii="Times New Roman" w:hAnsi="Times New Roman"/>
          <w:sz w:val="24"/>
          <w:szCs w:val="24"/>
        </w:rPr>
      </w:pPr>
      <w:r>
        <w:rPr>
          <w:rFonts w:ascii="Times New Roman" w:hAnsi="Times New Roman"/>
          <w:sz w:val="24"/>
          <w:szCs w:val="24"/>
        </w:rPr>
        <w:t xml:space="preserve">к Договору </w:t>
      </w:r>
      <w:r>
        <w:rPr>
          <w:rFonts w:ascii="Times New Roman" w:hAnsi="Times New Roman"/>
          <w:sz w:val="24"/>
          <w:szCs w:val="24"/>
        </w:rPr>
      </w:r>
      <w:r>
        <w:rPr>
          <w:rFonts w:ascii="Times New Roman" w:hAnsi="Times New Roman"/>
          <w:sz w:val="24"/>
          <w:szCs w:val="24"/>
        </w:rPr>
      </w:r>
    </w:p>
    <w:p>
      <w:pPr>
        <w:contextualSpacing/>
        <w:ind w:left="5812" w:right="0" w:firstLine="424"/>
        <w:spacing w:after="0" w:line="240" w:lineRule="auto"/>
        <w:rPr>
          <w:rFonts w:ascii="Times New Roman" w:hAnsi="Times New Roman"/>
          <w:sz w:val="24"/>
          <w:szCs w:val="24"/>
          <w:lang w:eastAsia="ru-RU"/>
        </w:rPr>
      </w:pPr>
      <w:r>
        <w:rPr>
          <w:rFonts w:ascii="Times New Roman" w:hAnsi="Times New Roman"/>
          <w:sz w:val="24"/>
          <w:szCs w:val="24"/>
        </w:rPr>
      </w:r>
      <w:r>
        <w:rPr>
          <w:rFonts w:ascii="Times New Roman" w:hAnsi="Times New Roman"/>
          <w:sz w:val="24"/>
          <w:szCs w:val="24"/>
          <w:lang w:eastAsia="ru-RU"/>
        </w:rPr>
        <w:t xml:space="preserve">от «___» ___________ 20</w:t>
      </w:r>
      <w:r>
        <w:rPr>
          <w:rFonts w:ascii="Times New Roman" w:hAnsi="Times New Roman"/>
          <w:sz w:val="24"/>
          <w:szCs w:val="24"/>
          <w:lang w:eastAsia="ru-RU"/>
        </w:rPr>
        <w:t xml:space="preserve">2__</w:t>
      </w:r>
      <w:r>
        <w:rPr>
          <w:rFonts w:ascii="Times New Roman" w:hAnsi="Times New Roman"/>
          <w:sz w:val="24"/>
          <w:szCs w:val="24"/>
          <w:lang w:eastAsia="ru-RU"/>
        </w:rPr>
        <w:t xml:space="preserve"> г</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contextualSpacing/>
        <w:jc w:val="center"/>
        <w:spacing w:after="0" w:line="240" w:lineRule="auto"/>
        <w:rPr>
          <w:rFonts w:ascii="Times New Roman" w:hAnsi="Times New Roman"/>
          <w:b/>
          <w:bCs/>
          <w:sz w:val="24"/>
          <w:szCs w:val="24"/>
          <w:lang w:eastAsia="ru-RU"/>
        </w:rPr>
      </w:pPr>
      <w:r>
        <w:rPr>
          <w:rFonts w:ascii="Times New Roman" w:hAnsi="Times New Roman"/>
          <w:b/>
          <w:sz w:val="24"/>
          <w:szCs w:val="24"/>
          <w:highlight w:val="none"/>
          <w:lang w:eastAsia="ru-RU"/>
        </w:rPr>
      </w:r>
      <w:r>
        <w:rPr>
          <w:rFonts w:ascii="Times New Roman" w:hAnsi="Times New Roman"/>
          <w:b/>
          <w:bCs/>
          <w:sz w:val="24"/>
          <w:szCs w:val="24"/>
          <w:lang w:eastAsia="ru-RU"/>
        </w:rPr>
      </w:r>
      <w:r>
        <w:rPr>
          <w:rFonts w:ascii="Times New Roman" w:hAnsi="Times New Roman"/>
          <w:b/>
          <w:bCs/>
          <w:sz w:val="24"/>
          <w:szCs w:val="24"/>
          <w:lang w:eastAsia="ru-RU"/>
        </w:rPr>
      </w:r>
    </w:p>
    <w:p>
      <w:pPr>
        <w:jc w:val="center"/>
        <w:spacing w:after="0" w:line="240" w:lineRule="auto"/>
        <w:widowControl w:val="off"/>
        <w:rPr>
          <w:rFonts w:ascii="Times New Roman" w:hAnsi="Times New Roman"/>
          <w:b/>
          <w:bCs/>
          <w:color w:val="000000" w:themeColor="text1"/>
          <w:sz w:val="26"/>
          <w:szCs w:val="26"/>
        </w:rPr>
      </w:pPr>
      <w:r>
        <w:rPr>
          <w:rFonts w:ascii="Times New Roman" w:hAnsi="Times New Roman"/>
          <w:b/>
          <w:bCs/>
          <w:sz w:val="26"/>
          <w:szCs w:val="26"/>
          <w:lang w:eastAsia="ru-RU"/>
        </w:rPr>
        <w:t xml:space="preserve">УСЛОВИЯ</w:t>
      </w:r>
      <w:r>
        <w:rPr>
          <w:rFonts w:ascii="Times New Roman" w:hAnsi="Times New Roman"/>
          <w:bCs/>
          <w:sz w:val="26"/>
          <w:szCs w:val="26"/>
          <w:lang w:eastAsia="ru-RU"/>
        </w:rPr>
        <w:t xml:space="preserve"> </w:t>
      </w:r>
      <w:r>
        <w:rPr>
          <w:rFonts w:ascii="Times New Roman" w:hAnsi="Times New Roman"/>
          <w:b/>
          <w:bCs/>
          <w:sz w:val="26"/>
          <w:szCs w:val="26"/>
          <w:lang w:eastAsia="ru-RU"/>
        </w:rPr>
        <w:t xml:space="preserve">ОБЕСПЕ</w:t>
      </w:r>
      <w:r>
        <w:rPr>
          <w:rFonts w:ascii="Times New Roman" w:hAnsi="Times New Roman"/>
          <w:b/>
          <w:bCs/>
          <w:sz w:val="26"/>
          <w:szCs w:val="26"/>
          <w:lang w:eastAsia="ru-RU"/>
        </w:rPr>
        <w:t xml:space="preserve">ЧЕНИЯ ИСПОЛНЕНИЯ ОБЯЗАТЕЛ</w:t>
      </w:r>
      <w:r>
        <w:rPr>
          <w:rFonts w:ascii="Times New Roman" w:hAnsi="Times New Roman"/>
          <w:b/>
          <w:bCs/>
          <w:color w:val="000000" w:themeColor="text1"/>
          <w:sz w:val="26"/>
          <w:szCs w:val="26"/>
          <w:lang w:eastAsia="ru-RU"/>
        </w:rPr>
        <w:t xml:space="preserve">ЬСТВ</w:t>
      </w:r>
      <w:r>
        <w:rPr>
          <w:rStyle w:val="1584"/>
          <w:rFonts w:ascii="Times New Roman" w:hAnsi="Times New Roman"/>
          <w:b/>
          <w:bCs/>
          <w:color w:val="000000" w:themeColor="text1"/>
          <w:sz w:val="26"/>
          <w:szCs w:val="26"/>
          <w:lang w:eastAsia="ru-RU"/>
        </w:rPr>
        <w:footnoteReference w:id="3"/>
      </w:r>
      <w:r>
        <w:rPr>
          <w:rFonts w:ascii="Times New Roman" w:hAnsi="Times New Roman"/>
          <w:b/>
          <w:bCs/>
          <w:color w:val="000000" w:themeColor="text1"/>
          <w:sz w:val="26"/>
          <w:szCs w:val="26"/>
        </w:rPr>
      </w:r>
      <w:r>
        <w:rPr>
          <w:rFonts w:ascii="Times New Roman" w:hAnsi="Times New Roman"/>
          <w:b/>
          <w:bCs/>
          <w:color w:val="000000" w:themeColor="text1"/>
          <w:sz w:val="26"/>
          <w:szCs w:val="26"/>
        </w:rPr>
      </w:r>
    </w:p>
    <w:p>
      <w:pPr>
        <w:ind w:firstLine="709"/>
        <w:jc w:val="center"/>
        <w:spacing w:after="0" w:line="240" w:lineRule="auto"/>
        <w:widowControl w:val="off"/>
        <w:rPr>
          <w:rFonts w:ascii="Times New Roman" w:hAnsi="Times New Roman"/>
          <w:i/>
          <w:sz w:val="24"/>
          <w:szCs w:val="24"/>
          <w:lang w:eastAsia="ru-RU"/>
        </w:rPr>
      </w:pPr>
      <w:r>
        <w:rPr>
          <w:rFonts w:ascii="Times New Roman" w:hAnsi="Times New Roman"/>
          <w:i/>
          <w:sz w:val="24"/>
          <w:szCs w:val="24"/>
          <w:lang w:eastAsia="ru-RU"/>
        </w:rPr>
        <w:t xml:space="preserve">(Далее – Порядок)</w:t>
      </w:r>
      <w:r>
        <w:rPr>
          <w:rFonts w:ascii="Times New Roman" w:hAnsi="Times New Roman"/>
          <w:i/>
          <w:sz w:val="24"/>
          <w:szCs w:val="24"/>
          <w:lang w:eastAsia="ru-RU"/>
        </w:rPr>
      </w:r>
      <w:r>
        <w:rPr>
          <w:rFonts w:ascii="Times New Roman" w:hAnsi="Times New Roman"/>
          <w:i/>
          <w:sz w:val="24"/>
          <w:szCs w:val="24"/>
          <w:lang w:eastAsia="ru-RU"/>
        </w:rPr>
      </w:r>
    </w:p>
    <w:p>
      <w:pPr>
        <w:ind w:firstLine="709"/>
        <w:jc w:val="both"/>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numPr>
          <w:ilvl w:val="0"/>
          <w:numId w:val="209"/>
        </w:numPr>
        <w:ind w:left="0" w:firstLine="709"/>
        <w:jc w:val="both"/>
        <w:spacing w:after="12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Для целей настоящего Порядка </w:t>
      </w:r>
      <w:r>
        <w:rPr>
          <w:rFonts w:ascii="Times New Roman" w:hAnsi="Times New Roman"/>
          <w:sz w:val="24"/>
          <w:szCs w:val="24"/>
          <w:lang w:eastAsia="ru-RU"/>
        </w:rPr>
        <w:t xml:space="preserve">обеспечения исполнения обязательств (далее – Порядок) </w:t>
      </w:r>
      <w:r>
        <w:rPr>
          <w:rFonts w:ascii="Times New Roman" w:hAnsi="Times New Roman"/>
          <w:sz w:val="24"/>
          <w:szCs w:val="24"/>
          <w:lang w:eastAsia="ru-RU"/>
        </w:rPr>
        <w:t xml:space="preserve">применяются следующие определения:</w:t>
      </w:r>
      <w:r>
        <w:rPr>
          <w:rFonts w:ascii="Times New Roman" w:hAnsi="Times New Roman"/>
          <w:sz w:val="24"/>
          <w:szCs w:val="24"/>
          <w:lang w:eastAsia="ru-RU"/>
        </w:rPr>
      </w:r>
      <w:r>
        <w:rPr>
          <w:rFonts w:ascii="Times New Roman" w:hAnsi="Times New Roman"/>
          <w:sz w:val="24"/>
          <w:szCs w:val="24"/>
          <w:lang w:eastAsia="ru-RU"/>
        </w:rPr>
      </w:r>
    </w:p>
    <w:tbl>
      <w:tblP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26"/>
        <w:gridCol w:w="1842"/>
        <w:gridCol w:w="7336"/>
      </w:tblGrid>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1.</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Договор</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Настоящий договор </w:t>
            </w:r>
            <w:r>
              <w:rPr>
                <w:rFonts w:ascii="Times New Roman" w:hAnsi="Times New Roman"/>
                <w:sz w:val="24"/>
                <w:szCs w:val="24"/>
                <w:lang w:eastAsia="ru-RU"/>
              </w:rPr>
            </w:r>
            <w:r>
              <w:rPr>
                <w:rFonts w:ascii="Times New Roman" w:hAnsi="Times New Roman"/>
                <w:sz w:val="24"/>
                <w:szCs w:val="24"/>
                <w:lang w:eastAsia="ru-RU"/>
              </w:rPr>
            </w:r>
          </w:p>
        </w:tc>
      </w:tr>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Общество </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Акционерное общество «</w:t>
            </w:r>
            <w:r>
              <w:rPr>
                <w:rFonts w:ascii="Times New Roman" w:hAnsi="Times New Roman"/>
                <w:sz w:val="24"/>
                <w:szCs w:val="24"/>
                <w:lang w:eastAsia="ru-RU"/>
              </w:rPr>
              <w:t xml:space="preserve">Россети</w:t>
            </w:r>
            <w:r>
              <w:rPr>
                <w:rFonts w:ascii="Times New Roman" w:hAnsi="Times New Roman"/>
                <w:sz w:val="24"/>
                <w:szCs w:val="24"/>
                <w:lang w:eastAsia="ru-RU"/>
              </w:rPr>
              <w:t xml:space="preserve"> Цифра» (АО «</w:t>
            </w:r>
            <w:r>
              <w:rPr>
                <w:rFonts w:ascii="Times New Roman" w:hAnsi="Times New Roman"/>
                <w:sz w:val="24"/>
                <w:szCs w:val="24"/>
                <w:lang w:eastAsia="ru-RU"/>
              </w:rPr>
              <w:t xml:space="preserve">Россети</w:t>
            </w:r>
            <w:r>
              <w:rPr>
                <w:rFonts w:ascii="Times New Roman" w:hAnsi="Times New Roman"/>
                <w:sz w:val="24"/>
                <w:szCs w:val="24"/>
                <w:lang w:eastAsia="ru-RU"/>
              </w:rPr>
              <w:t xml:space="preserve"> Цифра»), являющееся стороной Договора</w:t>
            </w:r>
            <w:r>
              <w:rPr>
                <w:rFonts w:ascii="Times New Roman" w:hAnsi="Times New Roman"/>
                <w:sz w:val="24"/>
                <w:szCs w:val="24"/>
                <w:lang w:eastAsia="ru-RU"/>
              </w:rPr>
            </w:r>
            <w:r>
              <w:rPr>
                <w:rFonts w:ascii="Times New Roman" w:hAnsi="Times New Roman"/>
                <w:sz w:val="24"/>
                <w:szCs w:val="24"/>
                <w:lang w:eastAsia="ru-RU"/>
              </w:rPr>
            </w:r>
          </w:p>
        </w:tc>
      </w:tr>
      <w:tr>
        <w:tblPrEx/>
        <w:trPr>
          <w:trHeight w:val="672"/>
        </w:trPr>
        <w:tc>
          <w:tcPr>
            <w:tcW w:w="426" w:type="dxa"/>
            <w:textDirection w:val="lrTb"/>
            <w:noWrap w:val="false"/>
          </w:tcPr>
          <w:p>
            <w:pPr>
              <w:jc w:val="center"/>
              <w:spacing w:after="0" w:line="240" w:lineRule="auto"/>
              <w:widowControl w:val="off"/>
              <w:rPr>
                <w:rFonts w:ascii="Times New Roman" w:hAnsi="Times New Roman"/>
                <w:sz w:val="24"/>
                <w:szCs w:val="24"/>
                <w:lang w:val="en-US" w:eastAsia="ru-RU"/>
              </w:rPr>
            </w:pPr>
            <w:r>
              <w:rPr>
                <w:rFonts w:ascii="Times New Roman" w:hAnsi="Times New Roman"/>
                <w:sz w:val="24"/>
                <w:szCs w:val="24"/>
                <w:lang w:eastAsia="ru-RU"/>
              </w:rPr>
              <w:t xml:space="preserve">3.</w:t>
            </w:r>
            <w:r>
              <w:rPr>
                <w:rFonts w:ascii="Times New Roman" w:hAnsi="Times New Roman"/>
                <w:sz w:val="24"/>
                <w:szCs w:val="24"/>
                <w:lang w:val="en-US" w:eastAsia="ru-RU"/>
              </w:rPr>
            </w:r>
            <w:r>
              <w:rPr>
                <w:rFonts w:ascii="Times New Roman" w:hAnsi="Times New Roman"/>
                <w:sz w:val="24"/>
                <w:szCs w:val="24"/>
                <w:lang w:val="en-US"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Контрагент</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Участник закупки, признанный победителем </w:t>
            </w:r>
            <w:r>
              <w:rPr>
                <w:rFonts w:ascii="Times New Roman" w:hAnsi="Times New Roman"/>
                <w:sz w:val="24"/>
                <w:szCs w:val="24"/>
                <w:lang w:eastAsia="ru-RU"/>
              </w:rPr>
              <w:t xml:space="preserve">и</w:t>
            </w:r>
            <w:r>
              <w:rPr>
                <w:rFonts w:ascii="Times New Roman" w:hAnsi="Times New Roman"/>
                <w:sz w:val="24"/>
                <w:szCs w:val="24"/>
                <w:lang w:eastAsia="ru-RU"/>
              </w:rPr>
              <w:t xml:space="preserve">/</w:t>
            </w:r>
            <w:r>
              <w:rPr>
                <w:rFonts w:ascii="Times New Roman" w:hAnsi="Times New Roman"/>
                <w:sz w:val="24"/>
                <w:szCs w:val="24"/>
                <w:lang w:eastAsia="ru-RU"/>
              </w:rPr>
              <w:t xml:space="preserve">или сторона</w:t>
            </w:r>
            <w:r>
              <w:rPr>
                <w:rFonts w:ascii="Times New Roman" w:hAnsi="Times New Roman"/>
                <w:sz w:val="24"/>
                <w:szCs w:val="24"/>
                <w:lang w:eastAsia="ru-RU"/>
              </w:rPr>
              <w:t xml:space="preserve">, с которой АО «</w:t>
            </w:r>
            <w:r>
              <w:rPr>
                <w:rFonts w:ascii="Times New Roman" w:hAnsi="Times New Roman"/>
                <w:sz w:val="24"/>
                <w:szCs w:val="24"/>
                <w:lang w:eastAsia="ru-RU"/>
              </w:rPr>
              <w:t xml:space="preserve">Россети</w:t>
            </w:r>
            <w:r>
              <w:rPr>
                <w:rFonts w:ascii="Times New Roman" w:hAnsi="Times New Roman"/>
                <w:sz w:val="24"/>
                <w:szCs w:val="24"/>
                <w:lang w:eastAsia="ru-RU"/>
              </w:rPr>
              <w:t xml:space="preserve"> Цифра» заключ</w:t>
            </w:r>
            <w:r>
              <w:rPr>
                <w:rFonts w:ascii="Times New Roman" w:hAnsi="Times New Roman"/>
                <w:sz w:val="24"/>
                <w:szCs w:val="24"/>
                <w:lang w:eastAsia="ru-RU"/>
              </w:rPr>
              <w:t xml:space="preserve">ает или заключило</w:t>
            </w:r>
            <w:r>
              <w:rPr>
                <w:rFonts w:ascii="Times New Roman" w:hAnsi="Times New Roman"/>
                <w:sz w:val="24"/>
                <w:szCs w:val="24"/>
                <w:lang w:eastAsia="ru-RU"/>
              </w:rPr>
              <w:t xml:space="preserve"> Договор</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tc>
      </w:tr>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Акт </w:t>
            </w:r>
            <w:r>
              <w:rPr>
                <w:rFonts w:ascii="Times New Roman" w:hAnsi="Times New Roman"/>
                <w:sz w:val="24"/>
                <w:szCs w:val="24"/>
                <w:lang w:eastAsia="ru-RU"/>
              </w:rPr>
            </w:r>
            <w:r>
              <w:rPr>
                <w:rFonts w:ascii="Times New Roman" w:hAnsi="Times New Roman"/>
                <w:sz w:val="24"/>
                <w:szCs w:val="24"/>
                <w:lang w:eastAsia="ru-RU"/>
              </w:rPr>
            </w:r>
          </w:p>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сдачи-приемки</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Итоговый документ, предусмотренный Договором, подтверждающий выполнение Контрагентом своих обязательств: оказание услуг и т.д.</w:t>
            </w:r>
            <w:r>
              <w:rPr>
                <w:rFonts w:ascii="Times New Roman" w:hAnsi="Times New Roman"/>
                <w:sz w:val="24"/>
                <w:szCs w:val="24"/>
                <w:lang w:eastAsia="ru-RU"/>
              </w:rPr>
            </w:r>
            <w:r>
              <w:rPr>
                <w:rFonts w:ascii="Times New Roman" w:hAnsi="Times New Roman"/>
                <w:sz w:val="24"/>
                <w:szCs w:val="24"/>
                <w:lang w:eastAsia="ru-RU"/>
              </w:rPr>
            </w:r>
          </w:p>
        </w:tc>
      </w:tr>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5.</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Этап</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rPr>
              <w:t xml:space="preserve">Часть обязательства Контрагента, в отношении</w:t>
            </w:r>
            <w:r>
              <w:rPr>
                <w:rFonts w:ascii="Times New Roman" w:hAnsi="Times New Roman"/>
                <w:sz w:val="24"/>
                <w:szCs w:val="24"/>
              </w:rPr>
              <w:t xml:space="preserve"> которого Договором предусмотрено оформление отдельного самостоятельного итогового документа на результат по каждой отдельной оказанной услуге в порядке и в сроки, установленные Договором.</w:t>
            </w:r>
            <w:r>
              <w:rPr>
                <w:rFonts w:ascii="Times New Roman" w:hAnsi="Times New Roman"/>
                <w:sz w:val="24"/>
                <w:szCs w:val="24"/>
                <w:lang w:eastAsia="ru-RU"/>
              </w:rPr>
            </w:r>
            <w:r>
              <w:rPr>
                <w:rFonts w:ascii="Times New Roman" w:hAnsi="Times New Roman"/>
                <w:sz w:val="24"/>
                <w:szCs w:val="24"/>
                <w:lang w:eastAsia="ru-RU"/>
              </w:rPr>
            </w:r>
          </w:p>
        </w:tc>
      </w:tr>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6</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Документация о закупке</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rPr>
              <w:t xml:space="preserve">Комплект документов, содержащий всю необходимую и достаточную информацию о предмете закупки, условиях ее проведения и содержащий проект договора.</w:t>
            </w:r>
            <w:r>
              <w:rPr>
                <w:rFonts w:ascii="Times New Roman" w:hAnsi="Times New Roman"/>
                <w:sz w:val="24"/>
                <w:szCs w:val="24"/>
                <w:lang w:eastAsia="ru-RU"/>
              </w:rPr>
            </w:r>
            <w:r>
              <w:rPr>
                <w:rFonts w:ascii="Times New Roman" w:hAnsi="Times New Roman"/>
                <w:sz w:val="24"/>
                <w:szCs w:val="24"/>
                <w:lang w:eastAsia="ru-RU"/>
              </w:rPr>
            </w:r>
          </w:p>
        </w:tc>
      </w:tr>
      <w:tr>
        <w:tblPrEx/>
        <w:trPr/>
        <w:tc>
          <w:tcPr>
            <w:tcW w:w="426" w:type="dxa"/>
            <w:textDirection w:val="lrTb"/>
            <w:noWrap w:val="false"/>
          </w:tcPr>
          <w:p>
            <w:pPr>
              <w:jc w:val="cente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7</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tc>
        <w:tc>
          <w:tcPr>
            <w:tcW w:w="1842" w:type="dxa"/>
            <w:textDirection w:val="lrTb"/>
            <w:noWrap w:val="false"/>
          </w:tcPr>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Порядок</w:t>
            </w:r>
            <w:r>
              <w:rPr>
                <w:rFonts w:ascii="Times New Roman" w:hAnsi="Times New Roman"/>
                <w:sz w:val="24"/>
                <w:szCs w:val="24"/>
                <w:lang w:eastAsia="ru-RU"/>
              </w:rPr>
            </w:r>
            <w:r>
              <w:rPr>
                <w:rFonts w:ascii="Times New Roman" w:hAnsi="Times New Roman"/>
                <w:sz w:val="24"/>
                <w:szCs w:val="24"/>
                <w:lang w:eastAsia="ru-RU"/>
              </w:rPr>
            </w:r>
          </w:p>
        </w:tc>
        <w:tc>
          <w:tcPr>
            <w:tcW w:w="7336" w:type="dxa"/>
            <w:textDirection w:val="lrTb"/>
            <w:noWrap w:val="false"/>
          </w:tcPr>
          <w:p>
            <w:pPr>
              <w:contextualSpacing/>
              <w:spacing w:after="0" w:line="240" w:lineRule="auto"/>
              <w:widowControl w:val="off"/>
              <w:rPr>
                <w:rFonts w:ascii="Times New Roman" w:hAnsi="Times New Roman"/>
                <w:b/>
                <w:sz w:val="24"/>
                <w:szCs w:val="24"/>
                <w:lang w:eastAsia="ru-RU"/>
              </w:rPr>
            </w:pPr>
            <w:r>
              <w:rPr>
                <w:rFonts w:ascii="Times New Roman" w:hAnsi="Times New Roman"/>
                <w:sz w:val="24"/>
                <w:szCs w:val="24"/>
              </w:rPr>
              <w:t xml:space="preserve">Условия </w:t>
            </w:r>
            <w:r>
              <w:rPr>
                <w:rFonts w:ascii="Times New Roman" w:hAnsi="Times New Roman"/>
                <w:sz w:val="24"/>
                <w:szCs w:val="24"/>
                <w:lang w:eastAsia="ru-RU"/>
              </w:rPr>
              <w:t xml:space="preserve">обеспечения исполнения обязательств</w:t>
            </w:r>
            <w:r>
              <w:rPr>
                <w:rFonts w:ascii="Times New Roman" w:hAnsi="Times New Roman"/>
                <w:b/>
                <w:sz w:val="24"/>
                <w:szCs w:val="24"/>
                <w:lang w:eastAsia="ru-RU"/>
              </w:rPr>
            </w:r>
            <w:r>
              <w:rPr>
                <w:rFonts w:ascii="Times New Roman" w:hAnsi="Times New Roman"/>
                <w:b/>
                <w:sz w:val="24"/>
                <w:szCs w:val="24"/>
                <w:lang w:eastAsia="ru-RU"/>
              </w:rPr>
            </w:r>
          </w:p>
        </w:tc>
      </w:tr>
    </w:tbl>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1.1. </w:t>
      </w:r>
      <w:r>
        <w:rPr>
          <w:rFonts w:ascii="Times New Roman" w:hAnsi="Times New Roman"/>
          <w:sz w:val="24"/>
          <w:szCs w:val="24"/>
          <w:lang w:eastAsia="ru-RU"/>
        </w:rPr>
        <w:t xml:space="preserve">Контрагент прочитал и ознакомился со всеми условиями </w:t>
      </w:r>
      <w:r>
        <w:rPr>
          <w:rFonts w:ascii="Times New Roman" w:hAnsi="Times New Roman"/>
          <w:sz w:val="24"/>
          <w:szCs w:val="24"/>
          <w:lang w:eastAsia="ru-RU"/>
        </w:rPr>
        <w:t xml:space="preserve">извещения и/или </w:t>
      </w:r>
      <w:r>
        <w:rPr>
          <w:rFonts w:ascii="Times New Roman" w:hAnsi="Times New Roman"/>
          <w:sz w:val="24"/>
          <w:szCs w:val="24"/>
          <w:lang w:eastAsia="ru-RU"/>
        </w:rPr>
        <w:t xml:space="preserve">документации</w:t>
      </w:r>
      <w:r>
        <w:rPr>
          <w:rFonts w:ascii="Times New Roman" w:hAnsi="Times New Roman"/>
          <w:sz w:val="24"/>
          <w:szCs w:val="24"/>
          <w:lang w:eastAsia="ru-RU"/>
        </w:rPr>
        <w:t xml:space="preserve"> о закупке</w:t>
      </w:r>
      <w:r>
        <w:rPr>
          <w:rFonts w:ascii="Times New Roman" w:hAnsi="Times New Roman"/>
          <w:sz w:val="24"/>
          <w:szCs w:val="24"/>
          <w:lang w:eastAsia="ru-RU"/>
        </w:rPr>
        <w:t xml:space="preserve">, включая условия об обеспечении исполнения обязательств по настоящему Договору. Указанные усл</w:t>
      </w:r>
      <w:bookmarkStart w:id="0" w:name="undefined"/>
      <w:r/>
      <w:bookmarkEnd w:id="0"/>
      <w:r>
        <w:rPr>
          <w:rFonts w:ascii="Times New Roman" w:hAnsi="Times New Roman"/>
          <w:sz w:val="24"/>
          <w:szCs w:val="24"/>
          <w:lang w:eastAsia="ru-RU"/>
        </w:rPr>
        <w:t xml:space="preserve">овия </w:t>
      </w:r>
      <w:r>
        <w:rPr>
          <w:rFonts w:ascii="Times New Roman" w:hAnsi="Times New Roman"/>
          <w:sz w:val="24"/>
          <w:szCs w:val="24"/>
          <w:lang w:eastAsia="ru-RU"/>
        </w:rPr>
        <w:t xml:space="preserve">Контрагенту</w:t>
      </w:r>
      <w:r>
        <w:rPr>
          <w:rFonts w:ascii="Times New Roman" w:hAnsi="Times New Roman"/>
          <w:sz w:val="24"/>
          <w:szCs w:val="24"/>
          <w:lang w:eastAsia="ru-RU"/>
        </w:rPr>
        <w:t xml:space="preserve"> понятны и </w:t>
      </w:r>
      <w:r>
        <w:rPr>
          <w:rFonts w:ascii="Times New Roman" w:hAnsi="Times New Roman"/>
          <w:sz w:val="24"/>
          <w:szCs w:val="24"/>
          <w:lang w:eastAsia="ru-RU"/>
        </w:rPr>
        <w:t xml:space="preserve">Контрагент</w:t>
      </w:r>
      <w:r>
        <w:rPr>
          <w:rFonts w:ascii="Times New Roman" w:hAnsi="Times New Roman"/>
          <w:sz w:val="24"/>
          <w:szCs w:val="24"/>
          <w:lang w:eastAsia="ru-RU"/>
        </w:rPr>
        <w:t xml:space="preserve"> согласен со всеми условиями </w:t>
      </w:r>
      <w:r>
        <w:rPr>
          <w:rFonts w:ascii="Times New Roman" w:hAnsi="Times New Roman"/>
          <w:sz w:val="24"/>
          <w:szCs w:val="24"/>
          <w:lang w:eastAsia="ru-RU"/>
        </w:rPr>
        <w:t xml:space="preserve">извещения и/</w:t>
      </w:r>
      <w:r>
        <w:rPr>
          <w:rFonts w:ascii="Times New Roman" w:hAnsi="Times New Roman"/>
          <w:sz w:val="24"/>
          <w:szCs w:val="24"/>
          <w:lang w:eastAsia="ru-RU"/>
        </w:rPr>
        <w:t xml:space="preserve">или </w:t>
      </w:r>
      <w:r>
        <w:rPr>
          <w:rFonts w:ascii="Times New Roman" w:hAnsi="Times New Roman"/>
          <w:sz w:val="24"/>
          <w:szCs w:val="24"/>
          <w:lang w:eastAsia="ru-RU"/>
        </w:rPr>
        <w:t xml:space="preserve">документации</w:t>
      </w:r>
      <w:r>
        <w:rPr>
          <w:rFonts w:ascii="Times New Roman" w:hAnsi="Times New Roman"/>
          <w:sz w:val="24"/>
          <w:szCs w:val="24"/>
          <w:lang w:eastAsia="ru-RU"/>
        </w:rPr>
        <w:t xml:space="preserve"> о закупке</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В соответствии с условиями </w:t>
      </w:r>
      <w:r>
        <w:rPr>
          <w:rFonts w:ascii="Times New Roman" w:hAnsi="Times New Roman"/>
          <w:sz w:val="24"/>
          <w:szCs w:val="24"/>
          <w:lang w:eastAsia="ru-RU"/>
        </w:rPr>
        <w:t xml:space="preserve">извещения и/или </w:t>
      </w:r>
      <w:r>
        <w:rPr>
          <w:rFonts w:ascii="Times New Roman" w:hAnsi="Times New Roman"/>
          <w:sz w:val="24"/>
          <w:szCs w:val="24"/>
          <w:lang w:eastAsia="ru-RU"/>
        </w:rPr>
        <w:t xml:space="preserve">документации </w:t>
      </w:r>
      <w:r>
        <w:rPr>
          <w:rFonts w:ascii="Times New Roman" w:hAnsi="Times New Roman"/>
          <w:sz w:val="24"/>
          <w:szCs w:val="24"/>
          <w:lang w:eastAsia="ru-RU"/>
        </w:rPr>
        <w:t xml:space="preserve">о закупке </w:t>
      </w:r>
      <w:r>
        <w:rPr>
          <w:rFonts w:ascii="Times New Roman" w:hAnsi="Times New Roman"/>
          <w:sz w:val="24"/>
          <w:szCs w:val="24"/>
          <w:lang w:eastAsia="ru-RU"/>
        </w:rPr>
        <w:t xml:space="preserve">обеспечение исполнения обязательств по настоящему Договору предоставляется </w:t>
      </w:r>
      <w:r>
        <w:rPr>
          <w:rFonts w:ascii="Times New Roman" w:hAnsi="Times New Roman"/>
          <w:sz w:val="24"/>
          <w:szCs w:val="24"/>
          <w:lang w:eastAsia="ru-RU"/>
        </w:rPr>
        <w:t xml:space="preserve">Контрагентом</w:t>
      </w:r>
      <w:r>
        <w:rPr>
          <w:rFonts w:ascii="Times New Roman" w:hAnsi="Times New Roman"/>
          <w:sz w:val="24"/>
          <w:szCs w:val="24"/>
          <w:lang w:eastAsia="ru-RU"/>
        </w:rPr>
        <w:t xml:space="preserve"> в соответствии с условиями </w:t>
      </w:r>
      <w:r>
        <w:rPr>
          <w:rFonts w:ascii="Times New Roman" w:hAnsi="Times New Roman"/>
          <w:sz w:val="24"/>
          <w:szCs w:val="24"/>
          <w:lang w:eastAsia="ru-RU"/>
        </w:rPr>
        <w:t xml:space="preserve">извещения и/или </w:t>
      </w:r>
      <w:r>
        <w:rPr>
          <w:rFonts w:ascii="Times New Roman" w:hAnsi="Times New Roman"/>
          <w:sz w:val="24"/>
          <w:szCs w:val="24"/>
          <w:lang w:eastAsia="ru-RU"/>
        </w:rPr>
        <w:t xml:space="preserve">документации </w:t>
      </w:r>
      <w:r>
        <w:rPr>
          <w:rFonts w:ascii="Times New Roman" w:hAnsi="Times New Roman"/>
          <w:sz w:val="24"/>
          <w:szCs w:val="24"/>
          <w:lang w:eastAsia="ru-RU"/>
        </w:rPr>
        <w:t xml:space="preserve">о закупке </w:t>
      </w:r>
      <w:r>
        <w:rPr>
          <w:rFonts w:ascii="Times New Roman" w:hAnsi="Times New Roman"/>
          <w:sz w:val="24"/>
          <w:szCs w:val="24"/>
          <w:lang w:eastAsia="ru-RU"/>
        </w:rPr>
        <w:t xml:space="preserve">до заключения настоящего договора</w:t>
      </w:r>
      <w:r>
        <w:rPr>
          <w:rFonts w:ascii="Times New Roman" w:hAnsi="Times New Roman" w:eastAsia="Times New Roman"/>
          <w:sz w:val="24"/>
          <w:szCs w:val="24"/>
          <w:lang w:eastAsia="ru-RU"/>
        </w:rPr>
        <w:t xml:space="preserve">.</w:t>
      </w:r>
      <w:r>
        <w:rPr>
          <w:rStyle w:val="1584"/>
          <w:rFonts w:ascii="Times New Roman" w:hAnsi="Times New Roman" w:eastAsia="Times New Roman"/>
          <w:sz w:val="24"/>
          <w:szCs w:val="24"/>
          <w:lang w:eastAsia="ru-RU"/>
        </w:rPr>
        <w:footnoteReference w:id="4"/>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b/>
          <w:sz w:val="24"/>
          <w:szCs w:val="24"/>
          <w:u w:val="single"/>
          <w:lang w:eastAsia="ru-RU"/>
        </w:rPr>
      </w:pPr>
      <w:r>
        <w:rPr>
          <w:rFonts w:ascii="Times New Roman" w:hAnsi="Times New Roman"/>
          <w:sz w:val="24"/>
          <w:szCs w:val="24"/>
          <w:lang w:eastAsia="ru-RU"/>
        </w:rPr>
        <w:t xml:space="preserve">1.2.</w:t>
      </w:r>
      <w:r>
        <w:rPr>
          <w:rFonts w:ascii="Times New Roman" w:hAnsi="Times New Roman"/>
          <w:sz w:val="24"/>
          <w:szCs w:val="24"/>
          <w:lang w:eastAsia="ru-RU"/>
        </w:rPr>
        <w:t xml:space="preserve"> </w:t>
      </w:r>
      <w:r>
        <w:rPr>
          <w:rFonts w:ascii="Times New Roman" w:hAnsi="Times New Roman"/>
          <w:sz w:val="24"/>
          <w:szCs w:val="24"/>
          <w:lang w:eastAsia="ru-RU"/>
        </w:rPr>
        <w:t xml:space="preserve">Предоставление Контрагентом обеспечения исполнения обязательств </w:t>
      </w:r>
      <w:r>
        <w:rPr>
          <w:rFonts w:ascii="Times New Roman" w:hAnsi="Times New Roman"/>
          <w:sz w:val="24"/>
          <w:szCs w:val="24"/>
          <w:lang w:eastAsia="ru-RU"/>
        </w:rPr>
        <w:br/>
        <w:t xml:space="preserve">по Договору</w:t>
      </w:r>
      <w:r>
        <w:rPr>
          <w:rStyle w:val="1584"/>
          <w:rFonts w:ascii="Times New Roman" w:hAnsi="Times New Roman"/>
          <w:sz w:val="24"/>
          <w:szCs w:val="24"/>
          <w:lang w:eastAsia="ru-RU"/>
        </w:rPr>
        <w:footnoteReference w:id="5"/>
      </w:r>
      <w:r>
        <w:rPr>
          <w:rFonts w:ascii="Times New Roman" w:hAnsi="Times New Roman"/>
          <w:sz w:val="24"/>
          <w:szCs w:val="24"/>
          <w:lang w:eastAsia="ru-RU"/>
        </w:rPr>
        <w:t xml:space="preserve"> </w:t>
      </w:r>
      <w:r>
        <w:rPr>
          <w:rFonts w:ascii="Times New Roman" w:hAnsi="Times New Roman"/>
          <w:b/>
          <w:sz w:val="24"/>
          <w:szCs w:val="24"/>
          <w:u w:val="single"/>
          <w:lang w:eastAsia="ru-RU"/>
        </w:rPr>
        <w:t xml:space="preserve">обязательно в следующих случаях</w:t>
      </w:r>
      <w:r>
        <w:rPr>
          <w:rStyle w:val="1584"/>
          <w:rFonts w:ascii="Times New Roman" w:hAnsi="Times New Roman"/>
          <w:b/>
          <w:sz w:val="24"/>
          <w:szCs w:val="24"/>
          <w:u w:val="single"/>
          <w:lang w:eastAsia="ru-RU"/>
        </w:rPr>
        <w:footnoteReference w:id="6"/>
      </w:r>
      <w:r>
        <w:rPr>
          <w:rFonts w:ascii="Times New Roman" w:hAnsi="Times New Roman"/>
          <w:b/>
          <w:sz w:val="24"/>
          <w:szCs w:val="24"/>
          <w:u w:val="single"/>
          <w:lang w:eastAsia="ru-RU"/>
        </w:rPr>
        <w:t xml:space="preserve">:</w:t>
      </w:r>
      <w:r>
        <w:rPr>
          <w:rFonts w:ascii="Times New Roman" w:hAnsi="Times New Roman"/>
          <w:b/>
          <w:sz w:val="24"/>
          <w:szCs w:val="24"/>
          <w:u w:val="single"/>
          <w:lang w:eastAsia="ru-RU"/>
        </w:rPr>
      </w:r>
      <w:r>
        <w:rPr>
          <w:rFonts w:ascii="Times New Roman" w:hAnsi="Times New Roman"/>
          <w:b/>
          <w:sz w:val="24"/>
          <w:szCs w:val="24"/>
          <w:u w:val="single"/>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а) обеспечение </w:t>
      </w:r>
      <w:r>
        <w:rPr>
          <w:rFonts w:ascii="Times New Roman" w:hAnsi="Times New Roman"/>
          <w:sz w:val="24"/>
          <w:szCs w:val="24"/>
          <w:u w:val="single"/>
          <w:lang w:eastAsia="ru-RU"/>
        </w:rPr>
        <w:t xml:space="preserve">исполнения обязательств по Договору</w:t>
      </w:r>
      <w:r>
        <w:rPr>
          <w:rFonts w:ascii="Times New Roman" w:hAnsi="Times New Roman"/>
          <w:sz w:val="24"/>
          <w:szCs w:val="24"/>
          <w:lang w:eastAsia="ru-RU"/>
        </w:rPr>
        <w:t xml:space="preserve"> - при начальной (максимальной) цене Договора (цене лота) либо при цене Договора с учетом дополнительных соглашений к Договору (при их наличии), превышающей 50 млн руб.</w:t>
      </w:r>
      <w:r>
        <w:rPr>
          <w:rFonts w:ascii="Times New Roman" w:hAnsi="Times New Roman"/>
        </w:rPr>
        <w:t xml:space="preserve"> </w:t>
      </w:r>
      <w:r>
        <w:rPr>
          <w:rFonts w:ascii="Times New Roman" w:hAnsi="Times New Roman"/>
        </w:rPr>
        <w:br/>
      </w:r>
      <w:r>
        <w:rPr>
          <w:rFonts w:ascii="Times New Roman" w:hAnsi="Times New Roman"/>
          <w:sz w:val="24"/>
          <w:szCs w:val="24"/>
          <w:lang w:eastAsia="ru-RU"/>
        </w:rPr>
        <w:t xml:space="preserve">с НДС;</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б) при аномально низкой цене, выраженной в снижении цены относительно начальной (максимальной) цены Договора, указанной в извещении и/или документации о закупке, на 25% (двадцать пять процентов) и более</w:t>
      </w:r>
      <w:r>
        <w:rPr>
          <w:rFonts w:ascii="Times New Roman" w:hAnsi="Times New Roman"/>
          <w:sz w:val="24"/>
          <w:szCs w:val="24"/>
          <w:lang w:eastAsia="ru-RU"/>
        </w:rPr>
        <w:t xml:space="preserve"> (</w:t>
      </w:r>
      <w:r>
        <w:rPr>
          <w:rFonts w:ascii="Times New Roman" w:hAnsi="Times New Roman"/>
          <w:i/>
          <w:sz w:val="18"/>
          <w:szCs w:val="18"/>
        </w:rPr>
        <w:t xml:space="preserve">в</w:t>
      </w:r>
      <w:r>
        <w:rPr>
          <w:rFonts w:ascii="Times New Roman" w:hAnsi="Times New Roman"/>
          <w:i/>
          <w:sz w:val="18"/>
          <w:szCs w:val="18"/>
        </w:rPr>
        <w:t xml:space="preserve"> случае признания победителем закупочных процедур участника, представившего заявку с аномально низкой ценой, на основании условий </w:t>
      </w:r>
      <w:r>
        <w:rPr>
          <w:rFonts w:ascii="Times New Roman" w:hAnsi="Times New Roman"/>
          <w:i/>
          <w:sz w:val="18"/>
          <w:szCs w:val="18"/>
        </w:rPr>
        <w:t xml:space="preserve">извещения и/или </w:t>
      </w:r>
      <w:r>
        <w:rPr>
          <w:rFonts w:ascii="Times New Roman" w:hAnsi="Times New Roman"/>
          <w:i/>
          <w:sz w:val="18"/>
          <w:szCs w:val="18"/>
        </w:rPr>
        <w:t xml:space="preserve">документации</w:t>
      </w:r>
      <w:r>
        <w:rPr>
          <w:rFonts w:ascii="Times New Roman" w:hAnsi="Times New Roman"/>
          <w:i/>
          <w:sz w:val="18"/>
          <w:szCs w:val="18"/>
        </w:rPr>
        <w:t xml:space="preserve"> о закупке</w:t>
      </w:r>
      <w:r>
        <w:rPr>
          <w:rFonts w:ascii="Times New Roman" w:hAnsi="Times New Roman"/>
          <w:i/>
          <w:sz w:val="18"/>
          <w:szCs w:val="18"/>
        </w:rPr>
        <w:t xml:space="preserve"> положения данного пункта в части размера обеспечения подлежат изменени</w:t>
      </w:r>
      <w:r>
        <w:rPr>
          <w:rFonts w:ascii="Times New Roman" w:hAnsi="Times New Roman"/>
          <w:i/>
          <w:sz w:val="18"/>
          <w:szCs w:val="18"/>
        </w:rPr>
        <w:t xml:space="preserve">ю</w:t>
      </w:r>
      <w:r>
        <w:rPr>
          <w:rFonts w:ascii="Times New Roman" w:hAnsi="Times New Roman"/>
          <w:i/>
          <w:sz w:val="18"/>
          <w:szCs w:val="18"/>
        </w:rPr>
        <w:t xml:space="preserve"> в соответствии с требованиями </w:t>
      </w:r>
      <w:r>
        <w:rPr>
          <w:rFonts w:ascii="Times New Roman" w:hAnsi="Times New Roman"/>
          <w:i/>
          <w:sz w:val="18"/>
          <w:szCs w:val="18"/>
        </w:rPr>
        <w:t xml:space="preserve">извещения и/или </w:t>
      </w:r>
      <w:r>
        <w:rPr>
          <w:rFonts w:ascii="Times New Roman" w:hAnsi="Times New Roman"/>
          <w:i/>
          <w:sz w:val="18"/>
          <w:szCs w:val="18"/>
        </w:rPr>
        <w:t xml:space="preserve"> документации</w:t>
      </w:r>
      <w:r>
        <w:rPr>
          <w:rFonts w:ascii="Times New Roman" w:hAnsi="Times New Roman"/>
          <w:i/>
          <w:sz w:val="18"/>
          <w:szCs w:val="18"/>
        </w:rPr>
        <w:t xml:space="preserve"> о закупке</w:t>
      </w:r>
      <w:r>
        <w:rPr>
          <w:rFonts w:ascii="Times New Roman" w:hAnsi="Times New Roman"/>
          <w:i/>
          <w:sz w:val="18"/>
          <w:szCs w:val="18"/>
        </w:rPr>
        <w:t xml:space="preserve"> </w:t>
      </w:r>
      <w:r>
        <w:rPr>
          <w:rFonts w:ascii="Times New Roman" w:hAnsi="Times New Roman"/>
          <w:i/>
          <w:sz w:val="18"/>
          <w:szCs w:val="18"/>
        </w:rPr>
        <w:t xml:space="preserve">)</w:t>
      </w:r>
      <w:r>
        <w:rPr>
          <w:rFonts w:ascii="Times New Roman" w:hAnsi="Times New Roman"/>
          <w:i/>
          <w:sz w:val="18"/>
          <w:szCs w:val="18"/>
        </w:rPr>
        <w:t xml:space="preserve">.</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1.</w:t>
      </w:r>
      <w:r>
        <w:rPr>
          <w:rFonts w:ascii="Times New Roman" w:hAnsi="Times New Roman"/>
          <w:sz w:val="24"/>
          <w:szCs w:val="24"/>
          <w:lang w:eastAsia="ru-RU"/>
        </w:rPr>
        <w:t xml:space="preserve">3</w:t>
      </w:r>
      <w:r>
        <w:rPr>
          <w:rFonts w:ascii="Times New Roman" w:hAnsi="Times New Roman"/>
          <w:sz w:val="24"/>
          <w:szCs w:val="24"/>
          <w:lang w:eastAsia="ru-RU"/>
        </w:rPr>
        <w:t xml:space="preserve">. Исполнение обязательств</w:t>
      </w:r>
      <w:r>
        <w:rPr>
          <w:rStyle w:val="1584"/>
          <w:rFonts w:ascii="Times New Roman" w:hAnsi="Times New Roman"/>
          <w:sz w:val="24"/>
          <w:szCs w:val="24"/>
          <w:lang w:eastAsia="ru-RU"/>
        </w:rPr>
        <w:footnoteReference w:id="7"/>
      </w:r>
      <w:r>
        <w:rPr>
          <w:rFonts w:ascii="Times New Roman" w:hAnsi="Times New Roman"/>
          <w:sz w:val="24"/>
          <w:szCs w:val="24"/>
          <w:lang w:eastAsia="ru-RU"/>
        </w:rPr>
        <w:t xml:space="preserve"> по Договору (п. 1.1 Порядка) обеспечивается Контрагентом одним из следующих способов: </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 независимой гарантией;</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 обеспечительным платежом;</w:t>
      </w:r>
      <w:r>
        <w:rPr>
          <w:rFonts w:ascii="Times New Roman" w:hAnsi="Times New Roman"/>
          <w:sz w:val="24"/>
          <w:szCs w:val="24"/>
          <w:lang w:eastAsia="ru-RU"/>
        </w:rPr>
      </w:r>
      <w:r>
        <w:rPr>
          <w:rFonts w:ascii="Times New Roman" w:hAnsi="Times New Roman"/>
          <w:sz w:val="24"/>
          <w:szCs w:val="24"/>
          <w:lang w:eastAsia="ru-RU"/>
        </w:rPr>
      </w:r>
    </w:p>
    <w:p>
      <w:pPr>
        <w:ind w:firstLine="709"/>
        <w:jc w:val="center"/>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ind w:firstLine="709"/>
        <w:jc w:val="center"/>
        <w:spacing w:after="0" w:line="240" w:lineRule="auto"/>
        <w:widowControl w:val="off"/>
        <w:rPr>
          <w:rFonts w:ascii="Times New Roman" w:hAnsi="Times New Roman"/>
          <w:b/>
          <w:sz w:val="24"/>
          <w:szCs w:val="24"/>
          <w:u w:val="single"/>
          <w:lang w:eastAsia="ru-RU"/>
        </w:rPr>
      </w:pPr>
      <w:r>
        <w:rPr>
          <w:rFonts w:ascii="Times New Roman" w:hAnsi="Times New Roman"/>
          <w:b/>
          <w:sz w:val="24"/>
          <w:szCs w:val="24"/>
          <w:u w:val="single"/>
          <w:lang w:eastAsia="ru-RU"/>
        </w:rPr>
        <w:t xml:space="preserve">НЕЗАВИСИМАЯ ГАРАНТИЯ</w:t>
      </w:r>
      <w:r>
        <w:rPr>
          <w:rFonts w:ascii="Times New Roman" w:hAnsi="Times New Roman"/>
          <w:b/>
          <w:sz w:val="24"/>
          <w:szCs w:val="24"/>
          <w:u w:val="single"/>
          <w:lang w:eastAsia="ru-RU"/>
        </w:rPr>
      </w:r>
      <w:r>
        <w:rPr>
          <w:rFonts w:ascii="Times New Roman" w:hAnsi="Times New Roman"/>
          <w:b/>
          <w:sz w:val="24"/>
          <w:szCs w:val="24"/>
          <w:u w:val="single"/>
          <w:lang w:eastAsia="ru-RU"/>
        </w:rPr>
      </w:r>
    </w:p>
    <w:p>
      <w:pPr>
        <w:contextualSpacing/>
        <w:ind w:firstLine="709"/>
        <w:jc w:val="both"/>
        <w:spacing w:after="0" w:line="240" w:lineRule="auto"/>
        <w:widowControl w:val="off"/>
        <w:rPr>
          <w:rFonts w:ascii="Times New Roman" w:hAnsi="Times New Roman"/>
          <w:b/>
          <w:sz w:val="24"/>
          <w:szCs w:val="24"/>
          <w:lang w:eastAsia="ru-RU"/>
        </w:rPr>
      </w:pPr>
      <w:r>
        <w:rPr>
          <w:rFonts w:ascii="Times New Roman" w:hAnsi="Times New Roman"/>
          <w:sz w:val="24"/>
          <w:szCs w:val="24"/>
          <w:lang w:eastAsia="ru-RU"/>
        </w:rPr>
        <w:t xml:space="preserve">2.</w:t>
      </w:r>
      <w:r>
        <w:rPr>
          <w:rFonts w:ascii="Times New Roman" w:hAnsi="Times New Roman"/>
          <w:b/>
          <w:sz w:val="24"/>
          <w:szCs w:val="24"/>
          <w:lang w:eastAsia="ru-RU"/>
        </w:rPr>
        <w:t xml:space="preserve"> Надлежащее исполнение обязательств Контрагента по Договору может обеспечиваться следующими видами независимых гарантий:</w:t>
      </w:r>
      <w:r>
        <w:rPr>
          <w:rFonts w:ascii="Times New Roman" w:hAnsi="Times New Roman"/>
          <w:b/>
          <w:sz w:val="24"/>
          <w:szCs w:val="24"/>
          <w:lang w:eastAsia="ru-RU"/>
        </w:rPr>
      </w:r>
      <w:r>
        <w:rPr>
          <w:rFonts w:ascii="Times New Roman" w:hAnsi="Times New Roman"/>
          <w:b/>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2.1.</w:t>
      </w:r>
      <w:r>
        <w:rPr>
          <w:rFonts w:ascii="Times New Roman" w:hAnsi="Times New Roman"/>
          <w:b/>
          <w:sz w:val="24"/>
          <w:szCs w:val="24"/>
          <w:lang w:eastAsia="ru-RU"/>
        </w:rPr>
        <w:t xml:space="preserve"> Независимой гарантией на исполнение обязательств</w:t>
      </w:r>
      <w:r>
        <w:rPr>
          <w:rFonts w:ascii="Times New Roman" w:hAnsi="Times New Roman"/>
          <w:sz w:val="24"/>
          <w:szCs w:val="24"/>
          <w:lang w:eastAsia="ru-RU"/>
        </w:rPr>
        <w:t xml:space="preserve"> по Договору (форма - приложение </w:t>
      </w:r>
      <w:r>
        <w:rPr>
          <w:rFonts w:ascii="Times New Roman" w:hAnsi="Times New Roman"/>
          <w:sz w:val="24"/>
          <w:szCs w:val="24"/>
          <w:lang w:eastAsia="ru-RU"/>
        </w:rPr>
        <w:t xml:space="preserve">1</w:t>
      </w:r>
      <w:r>
        <w:rPr>
          <w:rFonts w:ascii="Times New Roman" w:hAnsi="Times New Roman"/>
          <w:sz w:val="24"/>
          <w:szCs w:val="24"/>
          <w:lang w:eastAsia="ru-RU"/>
        </w:rPr>
        <w:t xml:space="preserve"> к Порядку).</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2.1.1. Сумма независимой гарантии на исполнение обязательств по Договору должна составлять не менее 5% (пят</w:t>
      </w:r>
      <w:r>
        <w:rPr>
          <w:rFonts w:ascii="Times New Roman" w:hAnsi="Times New Roman"/>
          <w:sz w:val="24"/>
          <w:szCs w:val="24"/>
          <w:lang w:eastAsia="ru-RU"/>
        </w:rPr>
        <w:t xml:space="preserve">ь</w:t>
      </w:r>
      <w:r>
        <w:rPr>
          <w:rFonts w:ascii="Times New Roman" w:hAnsi="Times New Roman"/>
          <w:sz w:val="24"/>
          <w:szCs w:val="24"/>
          <w:lang w:eastAsia="ru-RU"/>
        </w:rPr>
        <w:t xml:space="preserve"> процентов) от начальной (максимальной) цены Договора (цены лота), </w:t>
      </w:r>
      <w:bookmarkStart w:id="0" w:name="undefined"/>
      <w:r>
        <w:rPr>
          <w:rFonts w:ascii="Times New Roman" w:hAnsi="Times New Roman"/>
          <w:sz w:val="24"/>
          <w:szCs w:val="24"/>
          <w:lang w:eastAsia="ru-RU"/>
        </w:rPr>
        <w:t xml:space="preserve">но не менее </w:t>
      </w:r>
      <w:r>
        <w:rPr>
          <w:rFonts w:ascii="Times New Roman" w:hAnsi="Times New Roman"/>
          <w:sz w:val="24"/>
          <w:szCs w:val="24"/>
          <w:lang w:eastAsia="ru-RU"/>
        </w:rPr>
        <w:t xml:space="preserve">5% (пяти процентов) от цены Договора, </w:t>
      </w:r>
      <w:r>
        <w:rPr>
          <w:rFonts w:ascii="Times New Roman" w:hAnsi="Times New Roman"/>
          <w:sz w:val="24"/>
          <w:szCs w:val="24"/>
          <w:lang w:eastAsia="ru-RU"/>
        </w:rPr>
        <w:t xml:space="preserve"> в случае если цена Договора в редакции дополнительных соглашений превысила начальную (максимальную) цену Договора (цену лота)</w:t>
      </w:r>
      <w:r>
        <w:rPr>
          <w:rFonts w:ascii="Times New Roman" w:hAnsi="Times New Roman"/>
          <w:sz w:val="24"/>
          <w:szCs w:val="24"/>
          <w:lang w:eastAsia="ru-RU"/>
        </w:rPr>
        <w:t xml:space="preserve">.</w:t>
      </w:r>
      <w:r>
        <w:rPr>
          <w:rFonts w:ascii="Times New Roman" w:hAnsi="Times New Roman"/>
        </w:rPr>
        <w:t xml:space="preserve"> </w:t>
      </w:r>
      <w:bookmarkEnd w:id="0"/>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1560" w:leader="none"/>
        </w:tabs>
        <w:rPr>
          <w:rFonts w:ascii="Times New Roman" w:hAnsi="Times New Roman"/>
          <w:strike/>
          <w:sz w:val="24"/>
          <w:szCs w:val="24"/>
          <w:lang w:eastAsia="ru-RU"/>
        </w:rPr>
      </w:pPr>
      <w:r>
        <w:rPr>
          <w:rFonts w:ascii="Times New Roman" w:hAnsi="Times New Roman"/>
          <w:sz w:val="24"/>
          <w:szCs w:val="24"/>
          <w:lang w:eastAsia="ru-RU"/>
        </w:rPr>
        <w:t xml:space="preserve">2.1.1.1.</w:t>
      </w:r>
      <w:r>
        <w:rPr>
          <w:rFonts w:ascii="Times New Roman" w:hAnsi="Times New Roman"/>
          <w:sz w:val="24"/>
          <w:szCs w:val="24"/>
          <w:lang w:eastAsia="ru-RU"/>
        </w:rPr>
        <w:tab/>
        <w:t xml:space="preserve">В случае заключения долгосрочного (на срок более 1 (одного) года) Договора</w:t>
      </w:r>
      <w:r>
        <w:rPr>
          <w:rFonts w:ascii="Times New Roman" w:hAnsi="Times New Roman"/>
          <w:sz w:val="24"/>
          <w:szCs w:val="24"/>
          <w:lang w:eastAsia="ru-RU"/>
        </w:rPr>
        <w:t xml:space="preserve"> или рамочного Договора</w:t>
      </w:r>
      <w:r>
        <w:rPr>
          <w:rFonts w:ascii="Times New Roman" w:hAnsi="Times New Roman"/>
          <w:sz w:val="24"/>
          <w:szCs w:val="24"/>
          <w:lang w:eastAsia="ru-RU"/>
        </w:rPr>
        <w:t xml:space="preserve">, ежегодное согласование объема услуг </w:t>
      </w:r>
      <w:r>
        <w:rPr>
          <w:rFonts w:ascii="Times New Roman" w:hAnsi="Times New Roman"/>
          <w:sz w:val="24"/>
          <w:szCs w:val="24"/>
          <w:lang w:eastAsia="ru-RU"/>
        </w:rPr>
        <w:t xml:space="preserve">на последующие годы, допускается (при условии согласования Обществом)</w:t>
      </w:r>
      <w:r>
        <w:rPr>
          <w:rFonts w:ascii="Times New Roman" w:hAnsi="Times New Roman"/>
          <w:sz w:val="24"/>
          <w:szCs w:val="24"/>
          <w:lang w:eastAsia="ru-RU"/>
        </w:rPr>
        <w:t xml:space="preserve"> производить расчет сумм и сроков предоставления обеспечения по отдельности от цены Договора в рамках каждого года.</w:t>
      </w:r>
      <w:r>
        <w:rPr>
          <w:rFonts w:ascii="Times New Roman" w:hAnsi="Times New Roman"/>
          <w:sz w:val="24"/>
          <w:szCs w:val="24"/>
          <w:lang w:eastAsia="ru-RU"/>
        </w:rPr>
        <w:t xml:space="preserve"> </w:t>
      </w:r>
      <w:r>
        <w:rPr>
          <w:rFonts w:ascii="Times New Roman" w:hAnsi="Times New Roman"/>
          <w:strike/>
          <w:sz w:val="24"/>
          <w:szCs w:val="24"/>
          <w:lang w:eastAsia="ru-RU"/>
        </w:rPr>
      </w:r>
      <w:r>
        <w:rPr>
          <w:rFonts w:ascii="Times New Roman" w:hAnsi="Times New Roman"/>
          <w:strike/>
          <w:sz w:val="24"/>
          <w:szCs w:val="24"/>
          <w:lang w:eastAsia="ru-RU"/>
        </w:rPr>
      </w:r>
    </w:p>
    <w:p>
      <w:pPr>
        <w:ind w:firstLine="709"/>
        <w:jc w:val="both"/>
        <w:spacing w:after="0" w:line="240" w:lineRule="auto"/>
        <w:widowControl w:val="off"/>
        <w:tabs>
          <w:tab w:val="left" w:pos="1560" w:leader="none"/>
        </w:tabs>
        <w:rPr>
          <w:rFonts w:ascii="Times New Roman" w:hAnsi="Times New Roman"/>
          <w:sz w:val="24"/>
          <w:szCs w:val="24"/>
          <w:lang w:eastAsia="ru-RU"/>
        </w:rPr>
      </w:pPr>
      <w:r>
        <w:rPr>
          <w:rFonts w:ascii="Times New Roman" w:hAnsi="Times New Roman"/>
          <w:sz w:val="24"/>
          <w:szCs w:val="24"/>
          <w:lang w:eastAsia="ru-RU"/>
        </w:rPr>
        <w:t xml:space="preserve">В случае заключения долгосрочного (на срок более одного год</w:t>
      </w:r>
      <w:r>
        <w:rPr>
          <w:rFonts w:ascii="Times New Roman" w:hAnsi="Times New Roman"/>
          <w:sz w:val="24"/>
          <w:szCs w:val="24"/>
          <w:lang w:eastAsia="ru-RU"/>
        </w:rPr>
        <w:t xml:space="preserve">а) договора или рамочного договора, предусматривающего выполнение услуг по этапам, и при этом на результат по каждому этапу оформляется отдельный итоговый документ, подтверждающий исполнение контрагентом обязательств по этапу в полном объеме</w:t>
      </w:r>
      <w:r>
        <w:rPr>
          <w:rStyle w:val="1584"/>
          <w:rFonts w:ascii="Times New Roman" w:hAnsi="Times New Roman"/>
          <w:sz w:val="24"/>
          <w:szCs w:val="24"/>
          <w:lang w:eastAsia="ru-RU"/>
        </w:rPr>
        <w:footnoteReference w:id="8"/>
      </w:r>
      <w:r>
        <w:rPr>
          <w:rFonts w:ascii="Times New Roman" w:hAnsi="Times New Roman"/>
          <w:sz w:val="24"/>
          <w:szCs w:val="24"/>
          <w:lang w:eastAsia="ru-RU"/>
        </w:rPr>
        <w:t xml:space="preserve">, допускается производить расчет сумм и сроков предоставления обеспечения по отдельности для каждого из этапов </w:t>
      </w:r>
      <w:r>
        <w:rPr>
          <w:rFonts w:ascii="Times New Roman" w:hAnsi="Times New Roman"/>
          <w:sz w:val="24"/>
          <w:szCs w:val="24"/>
          <w:lang w:eastAsia="ru-RU"/>
        </w:rPr>
        <w:t xml:space="preserve">в рамках этапа, но не менее 5% от стоимости этапа и не менее 5% от установленного договором годового объема, если условиями договора годовой объем не определен - не менее 5% от расчетного среднегодового объема исполнения договора</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1560" w:leader="none"/>
        </w:tabs>
        <w:rPr>
          <w:rFonts w:ascii="Times New Roman" w:hAnsi="Times New Roman"/>
          <w:sz w:val="24"/>
          <w:szCs w:val="24"/>
          <w:lang w:eastAsia="ru-RU"/>
        </w:rPr>
      </w:pPr>
      <w:r>
        <w:rPr>
          <w:rFonts w:ascii="Times New Roman" w:hAnsi="Times New Roman"/>
          <w:sz w:val="24"/>
          <w:szCs w:val="24"/>
          <w:lang w:eastAsia="ru-RU"/>
        </w:rPr>
        <w:t xml:space="preserve">2.2.2. </w:t>
      </w:r>
      <w:bookmarkStart w:id="0" w:name="undefined"/>
      <w:r>
        <w:rPr>
          <w:rFonts w:ascii="Times New Roman" w:hAnsi="Times New Roman"/>
          <w:sz w:val="24"/>
          <w:szCs w:val="24"/>
          <w:lang w:eastAsia="ru-RU"/>
        </w:rPr>
        <w:t xml:space="preserve">Срок действия независимой гарантии на исполнение обязательств по Договору должен начинаться не позднее даты заключения Договора </w:t>
      </w:r>
      <w:r>
        <w:rPr>
          <w:rFonts w:ascii="Times New Roman" w:hAnsi="Times New Roman"/>
          <w:sz w:val="24"/>
          <w:szCs w:val="24"/>
          <w:lang w:eastAsia="ru-RU"/>
        </w:rPr>
        <w:t xml:space="preserve">(в случае заключения дополнительного соглашения, предусматривающего предоставление независимой гарантии впервые - не позднее даты заключения дополнительного соглашения)</w:t>
      </w:r>
      <w:r>
        <w:rPr>
          <w:rFonts w:ascii="Times New Roman" w:hAnsi="Times New Roman"/>
        </w:rPr>
        <w:t xml:space="preserve"> </w:t>
      </w:r>
      <w:r>
        <w:rPr>
          <w:rFonts w:ascii="Times New Roman" w:hAnsi="Times New Roman"/>
          <w:sz w:val="24"/>
          <w:szCs w:val="24"/>
          <w:lang w:eastAsia="ru-RU"/>
        </w:rPr>
        <w:t xml:space="preserve">и заканчиваться не ранее чем через 60 (шестьдесят) дней после </w:t>
      </w:r>
      <w:r>
        <w:rPr>
          <w:rFonts w:ascii="Times New Roman" w:hAnsi="Times New Roman"/>
          <w:sz w:val="24"/>
          <w:szCs w:val="24"/>
          <w:lang w:eastAsia="ru-RU"/>
        </w:rPr>
        <w:t xml:space="preserve">планируемой (</w:t>
      </w:r>
      <w:r>
        <w:rPr>
          <w:rFonts w:ascii="Times New Roman" w:hAnsi="Times New Roman"/>
          <w:sz w:val="24"/>
          <w:szCs w:val="24"/>
          <w:lang w:eastAsia="ru-RU"/>
        </w:rPr>
        <w:t xml:space="preserve">установленной</w:t>
      </w:r>
      <w:r>
        <w:rPr>
          <w:rFonts w:ascii="Times New Roman" w:hAnsi="Times New Roman"/>
          <w:sz w:val="24"/>
          <w:szCs w:val="24"/>
          <w:lang w:eastAsia="ru-RU"/>
        </w:rPr>
        <w:t xml:space="preserve">)</w:t>
      </w:r>
      <w:r>
        <w:rPr>
          <w:rFonts w:ascii="Times New Roman" w:hAnsi="Times New Roman"/>
          <w:sz w:val="24"/>
          <w:szCs w:val="24"/>
          <w:lang w:eastAsia="ru-RU"/>
        </w:rPr>
        <w:t xml:space="preserve"> даты исполнения Контрагентом обязательств по Договору (даты подписания Сторонами всех Актов сдачи-приемки) и не должен быть ограничен сроком окончания оказания услуг, установленным Договором.</w:t>
      </w:r>
      <w:bookmarkEnd w:id="0"/>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2.2.3. </w:t>
      </w:r>
      <w:bookmarkStart w:id="0" w:name="undefined"/>
      <w:r>
        <w:rPr>
          <w:rFonts w:ascii="Times New Roman" w:hAnsi="Times New Roman"/>
          <w:sz w:val="24"/>
          <w:szCs w:val="24"/>
          <w:lang w:eastAsia="ru-RU"/>
        </w:rPr>
        <w:t xml:space="preserve">Копия независимой гарантии</w:t>
      </w:r>
      <w:r>
        <w:rPr>
          <w:rFonts w:ascii="Times New Roman" w:hAnsi="Times New Roman"/>
          <w:sz w:val="24"/>
          <w:szCs w:val="24"/>
          <w:lang w:eastAsia="ru-RU"/>
        </w:rPr>
        <w:t xml:space="preserve">, отвечающая требованиям к Гаранту с комплектом документов предусмотренными п. 3 настоящего Порядка</w:t>
      </w:r>
      <w:r>
        <w:rPr>
          <w:rFonts w:ascii="Times New Roman" w:hAnsi="Times New Roman"/>
          <w:sz w:val="24"/>
          <w:szCs w:val="24"/>
          <w:lang w:eastAsia="ru-RU"/>
        </w:rPr>
        <w:t xml:space="preserve">, </w:t>
      </w:r>
      <w:r>
        <w:rPr>
          <w:rFonts w:ascii="Times New Roman" w:hAnsi="Times New Roman"/>
          <w:sz w:val="24"/>
          <w:szCs w:val="24"/>
          <w:lang w:eastAsia="ru-RU"/>
        </w:rPr>
        <w:t xml:space="preserve">должна быть представлена </w:t>
      </w:r>
      <w:r>
        <w:rPr>
          <w:rFonts w:ascii="Times New Roman" w:hAnsi="Times New Roman"/>
          <w:sz w:val="24"/>
          <w:szCs w:val="24"/>
          <w:lang w:eastAsia="ru-RU"/>
        </w:rPr>
        <w:t xml:space="preserve">Контрагентом на согласование Обществу не позднее чем через 10 (десять) рабочих дней после вступления в силу протокола подведения итогов закупки, на основании которого Контрагент признан победителем закупочной процедуры</w:t>
      </w:r>
      <w:r>
        <w:rPr>
          <w:rFonts w:ascii="Times New Roman" w:hAnsi="Times New Roman"/>
          <w:sz w:val="24"/>
          <w:szCs w:val="24"/>
          <w:lang w:eastAsia="ru-RU"/>
        </w:rPr>
        <w:t xml:space="preserve"> либо закупка признана несостоявшейся, и закупочной комиссией принято решение заключить договор с единственным участником,</w:t>
      </w:r>
      <w:r>
        <w:rPr>
          <w:rFonts w:ascii="Times New Roman" w:hAnsi="Times New Roman"/>
          <w:sz w:val="24"/>
          <w:szCs w:val="24"/>
          <w:lang w:eastAsia="ru-RU"/>
        </w:rPr>
        <w:t xml:space="preserve"> </w:t>
      </w:r>
      <w:r>
        <w:rPr>
          <w:rFonts w:ascii="Times New Roman" w:hAnsi="Times New Roman"/>
          <w:sz w:val="24"/>
          <w:szCs w:val="24"/>
          <w:lang w:eastAsia="ru-RU"/>
        </w:rPr>
        <w:t xml:space="preserve">о</w:t>
      </w:r>
      <w:r>
        <w:rPr>
          <w:rFonts w:ascii="Times New Roman" w:hAnsi="Times New Roman"/>
          <w:sz w:val="24"/>
          <w:szCs w:val="24"/>
          <w:lang w:eastAsia="ru-RU"/>
        </w:rPr>
        <w:t xml:space="preserve">ригинал предварительно согласованной Обществом</w:t>
      </w:r>
      <w:r>
        <w:rPr>
          <w:rFonts w:ascii="Times New Roman" w:hAnsi="Times New Roman"/>
          <w:sz w:val="24"/>
          <w:szCs w:val="24"/>
          <w:lang w:eastAsia="ru-RU"/>
        </w:rPr>
        <w:t xml:space="preserve"> в соответствии с п. </w:t>
      </w:r>
      <w:r>
        <w:rPr>
          <w:rFonts w:ascii="Times New Roman" w:hAnsi="Times New Roman"/>
          <w:sz w:val="24"/>
          <w:szCs w:val="24"/>
          <w:lang w:eastAsia="ru-RU"/>
        </w:rPr>
        <w:t xml:space="preserve">3</w:t>
      </w:r>
      <w:r>
        <w:rPr>
          <w:rFonts w:ascii="Times New Roman" w:hAnsi="Times New Roman"/>
          <w:sz w:val="24"/>
          <w:szCs w:val="24"/>
          <w:lang w:eastAsia="ru-RU"/>
        </w:rPr>
        <w:t xml:space="preserve"> настоящего Порядка</w:t>
      </w:r>
      <w:r>
        <w:rPr>
          <w:rFonts w:ascii="Times New Roman" w:hAnsi="Times New Roman"/>
          <w:sz w:val="24"/>
          <w:szCs w:val="24"/>
          <w:lang w:eastAsia="ru-RU"/>
        </w:rPr>
        <w:t xml:space="preserve"> независимой гарантии должен быть представлен Контрагентом Обществу не позднее чем за 1 (один) рабочий день до заключения Договора.</w:t>
      </w:r>
      <w:bookmarkEnd w:id="0"/>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2.2.4. </w:t>
      </w:r>
      <w:bookmarkStart w:id="0" w:name="undefined"/>
      <w:r>
        <w:rPr>
          <w:rFonts w:ascii="Times New Roman" w:hAnsi="Times New Roman"/>
          <w:sz w:val="24"/>
          <w:szCs w:val="24"/>
          <w:lang w:eastAsia="ru-RU"/>
        </w:rPr>
        <w:t xml:space="preserve">Не допускается предоставление нескольких независимых гарантий </w:t>
      </w:r>
      <w:r>
        <w:rPr>
          <w:rFonts w:ascii="Times New Roman" w:hAnsi="Times New Roman"/>
          <w:sz w:val="24"/>
          <w:szCs w:val="24"/>
          <w:lang w:eastAsia="ru-RU"/>
        </w:rPr>
        <w:br/>
        <w:t xml:space="preserve">на исполнение обязательств по Договору, совокупная сумма которых соответствует сумме независимой гарантии, предусмотренной в п</w:t>
      </w:r>
      <w:bookmarkEnd w:id="0"/>
      <w:r>
        <w:rPr>
          <w:rFonts w:ascii="Times New Roman" w:hAnsi="Times New Roman"/>
          <w:sz w:val="24"/>
          <w:szCs w:val="24"/>
          <w:lang w:eastAsia="ru-RU"/>
        </w:rPr>
        <w:t xml:space="preserve">. 2.2.1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2.3. </w:t>
      </w:r>
      <w:r>
        <w:rPr>
          <w:rFonts w:ascii="Times New Roman" w:hAnsi="Times New Roman"/>
          <w:b/>
          <w:sz w:val="24"/>
          <w:szCs w:val="24"/>
          <w:lang w:eastAsia="ru-RU"/>
        </w:rPr>
        <w:t xml:space="preserve">Единой независимой гарантией,</w:t>
      </w:r>
      <w:r>
        <w:rPr>
          <w:rFonts w:ascii="Times New Roman" w:hAnsi="Times New Roman"/>
          <w:sz w:val="24"/>
          <w:szCs w:val="24"/>
          <w:lang w:eastAsia="ru-RU"/>
        </w:rPr>
        <w:t xml:space="preserve"> включающей </w:t>
      </w:r>
      <w:r>
        <w:rPr>
          <w:rFonts w:ascii="Times New Roman" w:hAnsi="Times New Roman"/>
          <w:sz w:val="24"/>
          <w:szCs w:val="24"/>
          <w:lang w:eastAsia="ru-RU"/>
        </w:rPr>
        <w:t xml:space="preserve">в себя </w:t>
      </w:r>
      <w:r>
        <w:rPr>
          <w:rFonts w:ascii="Times New Roman" w:hAnsi="Times New Roman"/>
          <w:sz w:val="24"/>
          <w:szCs w:val="24"/>
          <w:lang w:eastAsia="ru-RU"/>
        </w:rPr>
        <w:t xml:space="preserve">обеспечение </w:t>
      </w:r>
      <w:r>
        <w:rPr>
          <w:rFonts w:ascii="Times New Roman" w:hAnsi="Times New Roman"/>
          <w:sz w:val="24"/>
          <w:szCs w:val="24"/>
          <w:lang w:eastAsia="ru-RU"/>
        </w:rPr>
        <w:t xml:space="preserve">по нескольким видам обязательств по договору одновременно </w:t>
      </w:r>
      <w:r>
        <w:rPr>
          <w:rFonts w:ascii="Times New Roman" w:hAnsi="Times New Roman"/>
          <w:sz w:val="24"/>
          <w:szCs w:val="24"/>
          <w:lang w:eastAsia="ru-RU"/>
        </w:rPr>
        <w:t xml:space="preserve">по </w:t>
      </w:r>
      <w:r>
        <w:rPr>
          <w:rFonts w:ascii="Times New Roman" w:hAnsi="Times New Roman"/>
          <w:sz w:val="24"/>
          <w:szCs w:val="24"/>
          <w:lang w:eastAsia="ru-RU"/>
        </w:rPr>
        <w:t xml:space="preserve">форм</w:t>
      </w:r>
      <w:r>
        <w:rPr>
          <w:rFonts w:ascii="Times New Roman" w:hAnsi="Times New Roman"/>
          <w:sz w:val="24"/>
          <w:szCs w:val="24"/>
          <w:lang w:eastAsia="ru-RU"/>
        </w:rPr>
        <w:t xml:space="preserve">е</w:t>
      </w:r>
      <w:r>
        <w:rPr>
          <w:rFonts w:ascii="Times New Roman" w:hAnsi="Times New Roman"/>
          <w:sz w:val="24"/>
          <w:szCs w:val="24"/>
          <w:lang w:eastAsia="ru-RU"/>
        </w:rPr>
        <w:t xml:space="preserve"> приложение </w:t>
      </w:r>
      <w:r>
        <w:rPr>
          <w:rFonts w:ascii="Times New Roman" w:hAnsi="Times New Roman"/>
          <w:sz w:val="24"/>
          <w:szCs w:val="24"/>
          <w:lang w:eastAsia="ru-RU"/>
        </w:rPr>
        <w:t xml:space="preserve">1</w:t>
      </w:r>
      <w:r>
        <w:rPr>
          <w:rFonts w:ascii="Times New Roman" w:hAnsi="Times New Roman"/>
          <w:sz w:val="24"/>
          <w:szCs w:val="24"/>
          <w:lang w:eastAsia="ru-RU"/>
        </w:rPr>
        <w:t xml:space="preserve"> к Порядку.</w:t>
      </w:r>
      <w:r>
        <w:rPr>
          <w:rFonts w:ascii="Times New Roman" w:hAnsi="Times New Roman"/>
          <w:sz w:val="24"/>
          <w:szCs w:val="24"/>
          <w:lang w:eastAsia="ru-RU"/>
        </w:rPr>
        <w:t xml:space="preserve"> </w:t>
      </w:r>
      <w:r>
        <w:rPr>
          <w:rFonts w:ascii="Times New Roman" w:hAnsi="Times New Roman"/>
          <w:sz w:val="24"/>
          <w:szCs w:val="24"/>
          <w:lang w:eastAsia="ru-RU"/>
        </w:rPr>
        <w:t xml:space="preserve">Решение о предоставлении Контрагентом единой независимой гарантии по Договору принимается Обществом на основании письменного обращения Контрагента. </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2.4</w:t>
      </w:r>
      <w:r>
        <w:rPr>
          <w:rFonts w:ascii="Times New Roman" w:hAnsi="Times New Roman"/>
          <w:sz w:val="24"/>
          <w:szCs w:val="24"/>
          <w:lang w:eastAsia="ru-RU"/>
        </w:rPr>
        <w:t xml:space="preserve">. Условия независимых гарантий, предоставляемых Контрагентом по Договору, должны предусматривать осуществление выплаты Обществу при любом нарушении Контрагентом обязательств по Договору в объеме, определяемом требованием Общества </w:t>
      </w:r>
      <w:r>
        <w:rPr>
          <w:rFonts w:ascii="Times New Roman" w:hAnsi="Times New Roman"/>
          <w:sz w:val="24"/>
          <w:szCs w:val="24"/>
          <w:lang w:eastAsia="ru-RU"/>
        </w:rPr>
        <w:br/>
        <w:t xml:space="preserve">к Гаранту и в пределах установленной гарантийной суммы. </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Предоставляемые независимые гарантии должны предусматривать безусловное осуществление выплаты Обществу по его письменному требованию, без предоставления доказательств нарушения Контрагентом договорных обязательств. </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2.5</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sz w:val="24"/>
          <w:szCs w:val="24"/>
          <w:lang w:eastAsia="ru-RU"/>
        </w:rPr>
        <w:t xml:space="preserve">Оригиналы независимых гарантий передаются между уполномоченными представителями Сторон с оформлением соответствующих Актов приема-передачи</w:t>
      </w:r>
      <w:r>
        <w:rPr>
          <w:rFonts w:ascii="Times New Roman" w:hAnsi="Times New Roman"/>
          <w:sz w:val="24"/>
          <w:szCs w:val="24"/>
          <w:lang w:eastAsia="ru-RU"/>
        </w:rPr>
        <w:t xml:space="preserve"> (форма - приложение </w:t>
      </w:r>
      <w:r>
        <w:rPr>
          <w:rFonts w:ascii="Times New Roman" w:hAnsi="Times New Roman"/>
          <w:sz w:val="24"/>
          <w:szCs w:val="24"/>
          <w:lang w:eastAsia="ru-RU"/>
        </w:rPr>
        <w:t xml:space="preserve">8</w:t>
      </w:r>
      <w:r>
        <w:rPr>
          <w:rFonts w:ascii="Times New Roman" w:hAnsi="Times New Roman"/>
          <w:sz w:val="24"/>
          <w:szCs w:val="24"/>
          <w:lang w:eastAsia="ru-RU"/>
        </w:rPr>
        <w:t xml:space="preserve"> к Порядку)</w:t>
      </w:r>
      <w:r>
        <w:rPr>
          <w:rFonts w:ascii="Times New Roman" w:hAnsi="Times New Roman"/>
          <w:sz w:val="24"/>
          <w:szCs w:val="24"/>
          <w:lang w:eastAsia="ru-RU"/>
        </w:rPr>
        <w:t xml:space="preserve">. Датой исполнения обязательств Контрагента по предоставлению либо замене независимой гарантии является дата Акта приема-передачи</w:t>
      </w:r>
      <w:r>
        <w:rPr>
          <w:rFonts w:ascii="Times New Roman" w:hAnsi="Times New Roman"/>
          <w:sz w:val="24"/>
          <w:szCs w:val="24"/>
          <w:lang w:eastAsia="ru-RU"/>
        </w:rPr>
        <w:t xml:space="preserve">, </w:t>
      </w:r>
      <w:r>
        <w:rPr>
          <w:rFonts w:ascii="Times New Roman" w:hAnsi="Times New Roman"/>
          <w:sz w:val="24"/>
          <w:szCs w:val="24"/>
          <w:lang w:eastAsia="ru-RU"/>
        </w:rPr>
        <w:t xml:space="preserve">подтверждающего принятие независимой гарантии уполномоченным представителем Общества.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firstLine="709"/>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t xml:space="preserve">3</w:t>
      </w:r>
      <w:r>
        <w:rPr>
          <w:rFonts w:ascii="Times New Roman" w:hAnsi="Times New Roman"/>
          <w:b/>
          <w:sz w:val="24"/>
          <w:szCs w:val="24"/>
          <w:lang w:eastAsia="ru-RU"/>
        </w:rPr>
        <w:t xml:space="preserve">. </w:t>
      </w:r>
      <w:r>
        <w:rPr>
          <w:rFonts w:ascii="Times New Roman" w:hAnsi="Times New Roman"/>
          <w:b/>
          <w:sz w:val="24"/>
          <w:szCs w:val="24"/>
          <w:lang w:eastAsia="ru-RU"/>
        </w:rPr>
        <w:t xml:space="preserve">Порядок согласования независимой гарантии и Гаранта</w:t>
      </w:r>
      <w:r>
        <w:rPr>
          <w:rFonts w:ascii="Times New Roman" w:hAnsi="Times New Roman"/>
          <w:b/>
          <w:sz w:val="24"/>
          <w:szCs w:val="24"/>
          <w:lang w:eastAsia="ru-RU"/>
        </w:rPr>
      </w:r>
      <w:r>
        <w:rPr>
          <w:rFonts w:ascii="Times New Roman" w:hAnsi="Times New Roman"/>
          <w:b/>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w:t>
      </w:r>
      <w:r>
        <w:rPr>
          <w:rFonts w:ascii="Times New Roman" w:hAnsi="Times New Roman"/>
          <w:sz w:val="24"/>
          <w:szCs w:val="24"/>
          <w:lang w:eastAsia="ru-RU"/>
        </w:rPr>
        <w:t xml:space="preserve">1.</w:t>
      </w:r>
      <w:r>
        <w:rPr>
          <w:rFonts w:ascii="Times New Roman" w:hAnsi="Times New Roman"/>
          <w:sz w:val="24"/>
          <w:szCs w:val="24"/>
          <w:lang w:eastAsia="ru-RU"/>
        </w:rPr>
        <w:t xml:space="preserve"> Гарант (лицо, предоставляющее независимую гарантию), а также сама независимая гарантия должны быть предварительно согласованы с Обществом. </w:t>
      </w:r>
      <w:r>
        <w:rPr>
          <w:rFonts w:ascii="Times New Roman" w:hAnsi="Times New Roman"/>
          <w:sz w:val="24"/>
          <w:szCs w:val="24"/>
          <w:lang w:eastAsia="ru-RU"/>
        </w:rPr>
      </w:r>
      <w:r>
        <w:rPr>
          <w:rFonts w:ascii="Times New Roman" w:hAnsi="Times New Roman"/>
          <w:sz w:val="24"/>
          <w:szCs w:val="24"/>
          <w:lang w:eastAsia="ru-RU"/>
        </w:rPr>
      </w:r>
    </w:p>
    <w:p>
      <w:pPr>
        <w:pStyle w:val="1586"/>
        <w:ind w:firstLine="709"/>
        <w:jc w:val="both"/>
        <w:spacing w:before="0" w:after="0" w:line="240" w:lineRule="auto"/>
        <w:widowControl w:val="off"/>
        <w:tabs>
          <w:tab w:val="left" w:pos="993" w:leader="none"/>
        </w:tabs>
        <w:rPr>
          <w:rFonts w:eastAsia="Arial Unicode MS"/>
          <w:b w:val="0"/>
          <w:sz w:val="26"/>
          <w:szCs w:val="26"/>
        </w:rPr>
        <w:outlineLvl w:val="1"/>
      </w:pPr>
      <w:r/>
      <w:bookmarkStart w:id="0" w:name="undefined"/>
      <w:r>
        <w:rPr>
          <w:rStyle w:val="3173"/>
          <w:rFonts w:eastAsia="Arial Unicode MS"/>
          <w:b w:val="0"/>
          <w:sz w:val="24"/>
          <w:szCs w:val="24"/>
        </w:rPr>
        <w:t xml:space="preserve">Независимая гарантия, предоставляемая в качестве обеспечения исполнения договора, заключаемого по результатам конкурентной закупки с участием только субъектов</w:t>
      </w:r>
      <w:r>
        <w:rPr>
          <w:rStyle w:val="3173"/>
          <w:rFonts w:eastAsia="Arial Unicode MS"/>
          <w:b w:val="0"/>
          <w:sz w:val="24"/>
          <w:szCs w:val="24"/>
        </w:rPr>
        <w:t xml:space="preserve"> </w:t>
      </w:r>
      <w:r>
        <w:rPr>
          <w:rStyle w:val="3173"/>
          <w:rFonts w:eastAsia="Arial Unicode MS"/>
          <w:b w:val="0"/>
          <w:sz w:val="24"/>
          <w:szCs w:val="24"/>
        </w:rPr>
        <w:t xml:space="preserve">мал</w:t>
      </w:r>
      <w:r>
        <w:rPr>
          <w:rStyle w:val="3173"/>
          <w:rFonts w:eastAsia="Arial Unicode MS"/>
          <w:b w:val="0"/>
          <w:sz w:val="24"/>
          <w:szCs w:val="24"/>
        </w:rPr>
        <w:t xml:space="preserve">ого и среднего предпринимательства,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Style w:val="1584"/>
          <w:rFonts w:eastAsia="Arial Unicode MS"/>
          <w:b w:val="0"/>
        </w:rPr>
        <w:footnoteReference w:id="9"/>
      </w:r>
      <w:r>
        <w:rPr>
          <w:rStyle w:val="3173"/>
          <w:rFonts w:eastAsia="Arial Unicode MS"/>
          <w:b w:val="0"/>
        </w:rPr>
        <w:t xml:space="preserve">.</w:t>
      </w:r>
      <w:bookmarkEnd w:id="0"/>
      <w:r>
        <w:rPr>
          <w:rFonts w:eastAsia="Arial Unicode MS"/>
          <w:b w:val="0"/>
          <w:sz w:val="26"/>
          <w:szCs w:val="26"/>
        </w:rPr>
      </w:r>
      <w:r>
        <w:rPr>
          <w:rFonts w:eastAsia="Arial Unicode MS"/>
          <w:b w:val="0"/>
          <w:sz w:val="26"/>
          <w:szCs w:val="26"/>
        </w:rPr>
      </w:r>
    </w:p>
    <w:p>
      <w:pPr>
        <w:pStyle w:val="1547"/>
        <w:contextualSpacing w:val="0"/>
        <w:ind w:left="0" w:right="0" w:firstLine="709"/>
        <w:jc w:val="both"/>
        <w:keepNext w:val="0"/>
        <w:spacing w:before="0" w:after="0" w:line="240" w:lineRule="auto"/>
        <w:widowControl w:val="off"/>
        <w:tabs>
          <w:tab w:val="left" w:pos="709" w:leader="none"/>
          <w:tab w:val="left" w:pos="993" w:leader="none"/>
          <w:tab w:val="left" w:pos="1701" w:leader="none"/>
        </w:tabs>
        <w:rPr>
          <w:rFonts w:ascii="Times New Roman" w:hAnsi="Times New Roman" w:eastAsia="Calibri" w:cs="Times New Roman"/>
          <w:color w:val="auto"/>
        </w:rPr>
        <w:suppressLineNumbers w:val="0"/>
      </w:pPr>
      <w:r>
        <w:rPr>
          <w:rFonts w:ascii="Times New Roman" w:hAnsi="Times New Roman" w:eastAsia="Calibri" w:cs="Times New Roman"/>
          <w:color w:val="auto"/>
        </w:rPr>
        <w:t xml:space="preserve">В случае если банк перестает удовлетворять критериям, указанным в п. </w:t>
      </w:r>
      <w:r>
        <w:rPr>
          <w:rFonts w:ascii="Times New Roman" w:hAnsi="Times New Roman" w:eastAsia="Calibri" w:cs="Times New Roman"/>
          <w:color w:val="auto"/>
        </w:rPr>
        <w:t xml:space="preserve">3</w:t>
      </w:r>
      <w:r>
        <w:rPr>
          <w:rFonts w:ascii="Times New Roman" w:hAnsi="Times New Roman" w:eastAsia="Calibri" w:cs="Times New Roman"/>
          <w:color w:val="auto"/>
        </w:rPr>
        <w:t xml:space="preserve">.1. </w:t>
      </w:r>
      <w:r>
        <w:rPr>
          <w:rFonts w:ascii="Times New Roman" w:hAnsi="Times New Roman" w:eastAsia="Calibri" w:cs="Times New Roman"/>
          <w:color w:val="auto"/>
        </w:rPr>
        <w:t xml:space="preserve">Порядка</w:t>
      </w:r>
      <w:r>
        <w:rPr>
          <w:rFonts w:ascii="Times New Roman" w:hAnsi="Times New Roman" w:eastAsia="Calibri" w:cs="Times New Roman"/>
          <w:color w:val="auto"/>
        </w:rPr>
        <w:t xml:space="preserve">, выданные банком гарантии подлежат замене</w:t>
      </w:r>
      <w:r>
        <w:rPr>
          <w:rFonts w:ascii="Times New Roman" w:hAnsi="Times New Roman" w:eastAsia="Calibri" w:cs="Times New Roman"/>
          <w:color w:val="auto"/>
        </w:rPr>
        <w:t xml:space="preserve"> со стороны Контрагента</w:t>
      </w:r>
      <w:r>
        <w:rPr>
          <w:rFonts w:ascii="Times New Roman" w:hAnsi="Times New Roman" w:eastAsia="Calibri" w:cs="Times New Roman"/>
          <w:color w:val="auto"/>
        </w:rPr>
        <w:t xml:space="preserve">. Ес</w:t>
      </w:r>
      <w:r>
        <w:rPr>
          <w:rFonts w:ascii="Times New Roman" w:hAnsi="Times New Roman" w:eastAsia="Calibri" w:cs="Times New Roman"/>
          <w:color w:val="auto"/>
        </w:rPr>
        <w:t xml:space="preserve">ли во исполнение обязательств по Договору предоставляется несколько гарантий, выданных одним гарантом, то суммой гарантии для целей определения требований к Гарантам, установленных настоящими Условиями, является общая сумма обязательств по таким гарантиям.</w:t>
      </w:r>
      <w:r>
        <w:rPr>
          <w:rFonts w:ascii="Times New Roman" w:hAnsi="Times New Roman" w:eastAsia="Calibri" w:cs="Times New Roman"/>
          <w:color w:val="auto"/>
        </w:rPr>
      </w:r>
      <w:r>
        <w:rPr>
          <w:rFonts w:ascii="Times New Roman" w:hAnsi="Times New Roman" w:eastAsia="Calibri" w:cs="Times New Roman"/>
          <w:color w:val="auto"/>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.2. </w:t>
      </w:r>
      <w:r>
        <w:rPr>
          <w:rFonts w:ascii="Times New Roman" w:hAnsi="Times New Roman"/>
          <w:sz w:val="24"/>
          <w:szCs w:val="24"/>
        </w:rPr>
        <w:t xml:space="preserve">Гарант, предоставляющий независимую гарантию, а также сама независимая гарантия должны быть предварительно согласованы с Обществом.</w:t>
      </w:r>
      <w:r>
        <w:rPr>
          <w:rFonts w:ascii="Times New Roman" w:hAnsi="Times New Roman"/>
          <w:sz w:val="24"/>
          <w:szCs w:val="24"/>
          <w:lang w:eastAsia="ru-RU"/>
        </w:rPr>
        <w:t xml:space="preserve"> </w:t>
      </w:r>
      <w:r>
        <w:rPr>
          <w:rFonts w:ascii="Times New Roman" w:hAnsi="Times New Roman"/>
          <w:sz w:val="24"/>
          <w:szCs w:val="24"/>
          <w:lang w:eastAsia="ru-RU"/>
        </w:rPr>
        <w:t xml:space="preserve">Для согласования Обществом независимой гарантии Контрагент обязан представить копию независимой гарантии, а также следующие документы</w:t>
      </w:r>
      <w:r>
        <w:rPr>
          <w:rFonts w:ascii="Times New Roman" w:hAnsi="Times New Roman"/>
        </w:rPr>
        <w:t xml:space="preserve"> </w:t>
      </w:r>
      <w:r>
        <w:rPr>
          <w:rFonts w:ascii="Times New Roman" w:hAnsi="Times New Roman"/>
          <w:sz w:val="24"/>
          <w:szCs w:val="24"/>
          <w:lang w:eastAsia="ru-RU"/>
        </w:rPr>
        <w:t xml:space="preserve">(допускается предоставление документации на бумажном носителе либо в виде электронного документа в соответствии с требованиями Федерального закона от 06.04.2011 № 63-ФЗ «Об электронной подписи»):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1680" w:leader="none"/>
        </w:tabs>
        <w:rPr>
          <w:rFonts w:ascii="Times New Roman" w:hAnsi="Times New Roman"/>
          <w:b/>
          <w:bCs/>
          <w:i/>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w:t>
      </w:r>
      <w:r>
        <w:rPr>
          <w:rFonts w:ascii="Times New Roman" w:hAnsi="Times New Roman"/>
          <w:bCs/>
          <w:sz w:val="24"/>
          <w:szCs w:val="24"/>
          <w:lang w:eastAsia="ru-RU"/>
        </w:rPr>
        <w:t xml:space="preserve">1</w:t>
      </w:r>
      <w:r>
        <w:rPr>
          <w:rFonts w:ascii="Times New Roman" w:hAnsi="Times New Roman"/>
          <w:bCs/>
          <w:sz w:val="24"/>
          <w:szCs w:val="24"/>
          <w:lang w:eastAsia="ru-RU"/>
        </w:rPr>
        <w:t xml:space="preserve"> </w:t>
      </w:r>
      <w:r>
        <w:rPr>
          <w:rFonts w:ascii="Times New Roman" w:hAnsi="Times New Roman"/>
          <w:b/>
          <w:bCs/>
          <w:i/>
          <w:sz w:val="24"/>
          <w:szCs w:val="24"/>
          <w:lang w:eastAsia="ru-RU"/>
        </w:rPr>
        <w:t xml:space="preserve">Если сумма независимой гарантии</w:t>
      </w:r>
      <w:r>
        <w:rPr>
          <w:rFonts w:ascii="Times New Roman" w:hAnsi="Times New Roman"/>
          <w:b/>
          <w:bCs/>
          <w:i/>
          <w:sz w:val="24"/>
          <w:szCs w:val="24"/>
          <w:vertAlign w:val="superscript"/>
          <w:lang w:eastAsia="ru-RU"/>
        </w:rPr>
        <w:footnoteReference w:id="10"/>
      </w:r>
      <w:r>
        <w:rPr>
          <w:rFonts w:ascii="Times New Roman" w:hAnsi="Times New Roman"/>
          <w:b/>
          <w:bCs/>
          <w:i/>
          <w:sz w:val="24"/>
          <w:szCs w:val="24"/>
          <w:lang w:eastAsia="ru-RU"/>
        </w:rPr>
        <w:t xml:space="preserve"> превышает 15 млн руб.:</w:t>
      </w:r>
      <w:r>
        <w:rPr>
          <w:rFonts w:ascii="Times New Roman" w:hAnsi="Times New Roman"/>
          <w:b/>
          <w:bCs/>
          <w:i/>
          <w:sz w:val="24"/>
          <w:szCs w:val="24"/>
          <w:lang w:eastAsia="ru-RU"/>
        </w:rPr>
      </w:r>
      <w:r>
        <w:rPr>
          <w:rFonts w:ascii="Times New Roman" w:hAnsi="Times New Roman"/>
          <w:b/>
          <w:bCs/>
          <w:i/>
          <w:sz w:val="24"/>
          <w:szCs w:val="24"/>
          <w:lang w:eastAsia="ru-RU"/>
        </w:rPr>
      </w:r>
    </w:p>
    <w:p>
      <w:pPr>
        <w:ind w:firstLine="709"/>
        <w:jc w:val="both"/>
        <w:spacing w:after="0" w:line="240" w:lineRule="auto"/>
        <w:widowControl w:val="off"/>
        <w:tabs>
          <w:tab w:val="left" w:pos="0" w:leader="none"/>
        </w:tabs>
        <w:rPr>
          <w:rFonts w:ascii="Times New Roman" w:hAnsi="Times New Roman"/>
          <w:bCs/>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.1.</w:t>
      </w:r>
      <w:r>
        <w:rPr>
          <w:rFonts w:ascii="Times New Roman" w:hAnsi="Times New Roman"/>
          <w:bCs/>
          <w:sz w:val="24"/>
          <w:szCs w:val="24"/>
          <w:lang w:eastAsia="ru-RU"/>
        </w:rPr>
        <w:t xml:space="preserve">1</w:t>
      </w:r>
      <w:r>
        <w:rPr>
          <w:rFonts w:ascii="Times New Roman" w:hAnsi="Times New Roman"/>
          <w:bCs/>
          <w:sz w:val="24"/>
          <w:szCs w:val="24"/>
          <w:lang w:eastAsia="ru-RU"/>
        </w:rPr>
        <w:t xml:space="preserve"> Лицензия на осуществление банковской деятельности, действующая на дату выдачи независимой гарантии (копия, заверенная Гарантом, либо нотариально заверенная копия)</w:t>
      </w:r>
      <w:r>
        <w:rPr>
          <w:rFonts w:ascii="Times New Roman" w:hAnsi="Times New Roman"/>
          <w:bCs/>
          <w:sz w:val="24"/>
          <w:szCs w:val="24"/>
          <w:vertAlign w:val="superscript"/>
          <w:lang w:eastAsia="ru-RU"/>
        </w:rPr>
        <w:footnoteReference w:id="11"/>
      </w:r>
      <w:r>
        <w:rPr>
          <w:rFonts w:ascii="Times New Roman" w:hAnsi="Times New Roman"/>
          <w:bCs/>
          <w:sz w:val="24"/>
          <w:szCs w:val="24"/>
          <w:lang w:eastAsia="ru-RU"/>
        </w:rPr>
        <w:t xml:space="preserve">.</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tabs>
          <w:tab w:val="left" w:pos="0" w:leader="none"/>
        </w:tabs>
        <w:rPr>
          <w:rFonts w:ascii="Times New Roman" w:hAnsi="Times New Roman"/>
          <w:bCs/>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w:t>
      </w:r>
      <w:r>
        <w:rPr>
          <w:rFonts w:ascii="Times New Roman" w:hAnsi="Times New Roman"/>
          <w:bCs/>
          <w:sz w:val="24"/>
          <w:szCs w:val="24"/>
          <w:lang w:eastAsia="ru-RU"/>
        </w:rPr>
        <w:t xml:space="preserve">1.</w:t>
      </w:r>
      <w:r>
        <w:rPr>
          <w:rFonts w:ascii="Times New Roman" w:hAnsi="Times New Roman"/>
          <w:bCs/>
          <w:sz w:val="24"/>
          <w:szCs w:val="24"/>
          <w:lang w:eastAsia="ru-RU"/>
        </w:rPr>
        <w:t xml:space="preserve">2. Документы, удостоверяющие право лица, подписавшего гарантию, подписывать независимые гарантии от лица Гаранта (включая, но не ограничиваясь):</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left" w:pos="0" w:leader="none"/>
          <w:tab w:val="num" w:pos="1080" w:leader="none"/>
          <w:tab w:val="num" w:pos="1648" w:leader="none"/>
          <w:tab w:val="left" w:pos="1985" w:leader="none"/>
          <w:tab w:val="clear" w:pos="3960" w:leader="none"/>
        </w:tabs>
        <w:rPr>
          <w:rFonts w:ascii="Times New Roman" w:hAnsi="Times New Roman"/>
          <w:bCs/>
          <w:sz w:val="24"/>
          <w:szCs w:val="24"/>
          <w:lang w:eastAsia="ru-RU"/>
        </w:rPr>
      </w:pPr>
      <w:r>
        <w:rPr>
          <w:rFonts w:ascii="Times New Roman" w:hAnsi="Times New Roman"/>
          <w:bCs/>
          <w:sz w:val="24"/>
          <w:szCs w:val="24"/>
          <w:lang w:eastAsia="ru-RU"/>
        </w:rPr>
        <w:t xml:space="preserve">Устав со всеми изменениями и дополнениями, зарегистрированными </w:t>
      </w:r>
      <w:r>
        <w:rPr>
          <w:rFonts w:ascii="Times New Roman" w:hAnsi="Times New Roman"/>
          <w:bCs/>
          <w:sz w:val="24"/>
          <w:szCs w:val="24"/>
          <w:lang w:eastAsia="ru-RU"/>
        </w:rPr>
        <w:br/>
        <w:t xml:space="preserve">в установленном порядке на дату выдачи независимой гарантии (нотариально заверенная копия);</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left" w:pos="0" w:leader="none"/>
          <w:tab w:val="num" w:pos="1080" w:leader="none"/>
          <w:tab w:val="num" w:pos="1648" w:leader="none"/>
          <w:tab w:val="clear" w:pos="3960" w:leader="none"/>
        </w:tabs>
        <w:rPr>
          <w:rFonts w:ascii="Times New Roman" w:hAnsi="Times New Roman"/>
          <w:bCs/>
          <w:sz w:val="24"/>
          <w:szCs w:val="24"/>
          <w:lang w:eastAsia="ru-RU"/>
        </w:rPr>
      </w:pPr>
      <w:r>
        <w:rPr>
          <w:rFonts w:ascii="Times New Roman" w:hAnsi="Times New Roman"/>
          <w:bCs/>
          <w:sz w:val="24"/>
          <w:szCs w:val="24"/>
          <w:lang w:eastAsia="ru-RU"/>
        </w:rPr>
        <w:t xml:space="preserve">свидетельство о внесении записи в ЕГРЮЛ в связи с внесением изменений </w:t>
      </w:r>
      <w:r>
        <w:rPr>
          <w:rFonts w:ascii="Times New Roman" w:hAnsi="Times New Roman"/>
          <w:bCs/>
          <w:sz w:val="24"/>
          <w:szCs w:val="24"/>
          <w:lang w:eastAsia="ru-RU"/>
        </w:rPr>
        <w:br/>
        <w:t xml:space="preserve">в Устав (нотариально заверенная копия); </w:t>
      </w:r>
      <w:r>
        <w:rPr>
          <w:rFonts w:ascii="Times New Roman" w:hAnsi="Times New Roman"/>
          <w:bCs/>
          <w:sz w:val="24"/>
          <w:szCs w:val="24"/>
          <w:lang w:eastAsia="ru-RU"/>
        </w:rPr>
      </w:r>
      <w:r>
        <w:rPr>
          <w:rFonts w:ascii="Times New Roman" w:hAnsi="Times New Roman"/>
          <w:bCs/>
          <w:sz w:val="24"/>
          <w:szCs w:val="24"/>
          <w:lang w:eastAsia="ru-RU"/>
        </w:rPr>
      </w:r>
    </w:p>
    <w:p>
      <w:pPr>
        <w:pStyle w:val="1586"/>
        <w:numPr>
          <w:ilvl w:val="4"/>
          <w:numId w:val="210"/>
        </w:numPr>
        <w:ind w:left="0" w:firstLine="709"/>
        <w:jc w:val="both"/>
        <w:spacing w:before="0" w:after="0" w:line="240" w:lineRule="auto"/>
        <w:widowControl w:val="off"/>
        <w:rPr>
          <w:b w:val="0"/>
          <w:bCs w:val="0"/>
        </w:rPr>
        <w:pBdr>
          <w:top w:val="none" w:color="000000" w:sz="4" w:space="0"/>
          <w:left w:val="none" w:color="000000" w:sz="4" w:space="0"/>
          <w:bottom w:val="none" w:color="000000" w:sz="4" w:space="0"/>
          <w:right w:val="none" w:color="000000" w:sz="4" w:space="0"/>
          <w:between w:val="none" w:color="000000" w:sz="4" w:space="0"/>
        </w:pBdr>
      </w:pPr>
      <w:r>
        <w:rPr>
          <w:rFonts w:eastAsia="Calibri"/>
          <w:b w:val="0"/>
        </w:rPr>
        <w:t xml:space="preserve">в случае оформления независимой гарантии обособленными структурными подразделен</w:t>
      </w:r>
      <w:r>
        <w:rPr>
          <w:rFonts w:eastAsia="Calibri"/>
          <w:b w:val="0"/>
        </w:rPr>
        <w:t xml:space="preserve">иями Гаранта необходимо представить указанные в учредительных документах Гаранта документы, регламентирующие деятельность соответствующих обособленных структурных подразделений Гаранта (положение о филиале, положение о дополнительном офисе, иные документы)</w:t>
      </w:r>
      <w:r>
        <w:rPr>
          <w:b w:val="0"/>
          <w:bCs w:val="0"/>
        </w:rPr>
        <w:t xml:space="preserve"> </w:t>
      </w:r>
      <w:r>
        <w:rPr>
          <w:rFonts w:eastAsia="Calibri"/>
          <w:b w:val="0"/>
          <w:bCs w:val="0"/>
          <w:lang w:eastAsia="en-US"/>
        </w:rPr>
        <w:t xml:space="preserve">(копия, заверенная гарантом, либо нотариально заверенная копия)</w:t>
      </w:r>
      <w:r>
        <w:rPr>
          <w:b w:val="0"/>
          <w:bCs w:val="0"/>
        </w:rPr>
        <w:t xml:space="preserve">;</w:t>
      </w:r>
      <w:r>
        <w:rPr>
          <w:b w:val="0"/>
          <w:bCs w:val="0"/>
        </w:rPr>
      </w:r>
      <w:r>
        <w:rPr>
          <w:b w:val="0"/>
          <w:bCs w:val="0"/>
        </w:rPr>
      </w:r>
    </w:p>
    <w:p>
      <w:pPr>
        <w:numPr>
          <w:ilvl w:val="4"/>
          <w:numId w:val="208"/>
        </w:numPr>
        <w:ind w:left="0" w:firstLine="709"/>
        <w:jc w:val="both"/>
        <w:spacing w:after="0" w:line="240" w:lineRule="auto"/>
        <w:widowControl w:val="off"/>
        <w:tabs>
          <w:tab w:val="left" w:pos="0" w:leader="none"/>
          <w:tab w:val="num" w:pos="1080" w:leader="none"/>
          <w:tab w:val="num" w:pos="1648" w:leader="none"/>
          <w:tab w:val="clear" w:pos="3960" w:leader="none"/>
        </w:tabs>
        <w:rPr>
          <w:rFonts w:ascii="Times New Roman" w:hAnsi="Times New Roman"/>
          <w:bCs/>
          <w:sz w:val="24"/>
          <w:szCs w:val="24"/>
          <w:lang w:eastAsia="ru-RU"/>
        </w:rPr>
      </w:pPr>
      <w:r>
        <w:rPr>
          <w:rFonts w:ascii="Times New Roman" w:hAnsi="Times New Roman"/>
          <w:bCs/>
          <w:sz w:val="24"/>
          <w:szCs w:val="24"/>
          <w:lang w:eastAsia="ru-RU"/>
        </w:rPr>
        <w:t xml:space="preserve"> </w:t>
      </w:r>
      <w:r>
        <w:rPr>
          <w:rFonts w:ascii="Times New Roman" w:hAnsi="Times New Roman"/>
          <w:bCs/>
          <w:sz w:val="24"/>
          <w:szCs w:val="24"/>
          <w:lang w:eastAsia="ru-RU"/>
        </w:rPr>
        <w:t xml:space="preserve">решение (выписка из протокола) уполномоченного органа управления Гаранта </w:t>
      </w:r>
      <w:r>
        <w:rPr>
          <w:rFonts w:ascii="Times New Roman" w:hAnsi="Times New Roman"/>
          <w:bCs/>
          <w:sz w:val="24"/>
          <w:szCs w:val="24"/>
          <w:lang w:eastAsia="ru-RU"/>
        </w:rPr>
        <w:br/>
        <w:t xml:space="preserve">о назначении (избрании) единоличного исполнительного органа Гаранта (копия, заверенная Гарантом);</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left" w:pos="0" w:leader="none"/>
          <w:tab w:val="num" w:pos="1080" w:leader="none"/>
          <w:tab w:val="num" w:pos="1648" w:leader="none"/>
          <w:tab w:val="clear" w:pos="3960" w:leader="none"/>
        </w:tabs>
        <w:rPr>
          <w:rFonts w:ascii="Times New Roman" w:hAnsi="Times New Roman"/>
          <w:bCs/>
          <w:sz w:val="24"/>
          <w:szCs w:val="24"/>
          <w:lang w:eastAsia="ru-RU"/>
        </w:rPr>
      </w:pPr>
      <w:r>
        <w:rPr>
          <w:rFonts w:ascii="Times New Roman" w:hAnsi="Times New Roman"/>
          <w:bCs/>
          <w:sz w:val="24"/>
          <w:szCs w:val="24"/>
          <w:lang w:eastAsia="ru-RU"/>
        </w:rPr>
        <w:t xml:space="preserve">доверенность на уполномоченное </w:t>
      </w:r>
      <w:r>
        <w:rPr>
          <w:rFonts w:ascii="Times New Roman" w:hAnsi="Times New Roman"/>
          <w:bCs/>
          <w:sz w:val="24"/>
          <w:szCs w:val="24"/>
          <w:lang w:eastAsia="ru-RU"/>
        </w:rPr>
        <w:t xml:space="preserve">лицо, действующее от имени Гаранта (оригинал / нотариально заверенная копия / копия, заверенная Гарантом (в случае если независимая гарантия подписана уполномоченным лицом, действующим от имени </w:t>
      </w:r>
      <w:r>
        <w:rPr>
          <w:rFonts w:ascii="Times New Roman" w:hAnsi="Times New Roman"/>
          <w:bCs/>
          <w:sz w:val="24"/>
          <w:szCs w:val="24"/>
          <w:lang w:eastAsia="ru-RU"/>
        </w:rPr>
        <w:t xml:space="preserve">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В случае если в доверенности на право подписания независимой гарантии имеются ограничения (подписан</w:t>
      </w:r>
      <w:r>
        <w:rPr>
          <w:rFonts w:ascii="Times New Roman" w:hAnsi="Times New Roman"/>
          <w:bCs/>
          <w:sz w:val="24"/>
          <w:szCs w:val="24"/>
          <w:lang w:eastAsia="ru-RU"/>
        </w:rPr>
        <w:t xml:space="preserve">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предоставление всех поименованных в доверенности решений/документов. </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В случае отказа Гаранта после письменного запроса </w:t>
      </w:r>
      <w:r>
        <w:rPr>
          <w:rFonts w:ascii="Times New Roman" w:hAnsi="Times New Roman"/>
          <w:sz w:val="24"/>
          <w:szCs w:val="24"/>
          <w:lang w:eastAsia="ru-RU"/>
        </w:rPr>
        <w:t xml:space="preserve">Общества</w:t>
      </w:r>
      <w:r>
        <w:rPr>
          <w:rFonts w:ascii="Times New Roman" w:hAnsi="Times New Roman"/>
          <w:bCs/>
          <w:sz w:val="24"/>
          <w:szCs w:val="24"/>
          <w:lang w:eastAsia="ru-RU"/>
        </w:rPr>
        <w:t xml:space="preserve"> от представления документов, указанных в содержании доверенности, </w:t>
      </w:r>
      <w:r>
        <w:rPr>
          <w:rFonts w:ascii="Times New Roman" w:hAnsi="Times New Roman"/>
          <w:sz w:val="24"/>
          <w:szCs w:val="24"/>
          <w:lang w:eastAsia="ru-RU"/>
        </w:rPr>
        <w:t xml:space="preserve">Контрагент</w:t>
      </w:r>
      <w:r>
        <w:rPr>
          <w:rFonts w:ascii="Times New Roman" w:hAnsi="Times New Roman"/>
          <w:bCs/>
          <w:sz w:val="24"/>
          <w:szCs w:val="24"/>
          <w:lang w:eastAsia="ru-RU"/>
        </w:rPr>
        <w:t xml:space="preserve"> предоставляет письмо-подтверждение за подписью уполномоченного лица Гаранта, чьи полномочия </w:t>
      </w:r>
      <w:r>
        <w:rPr>
          <w:rFonts w:ascii="Times New Roman" w:hAnsi="Times New Roman"/>
          <w:bCs/>
          <w:sz w:val="24"/>
          <w:szCs w:val="24"/>
          <w:lang w:eastAsia="ru-RU"/>
        </w:rPr>
        <w:br/>
        <w:t xml:space="preserve">не ограничены необходимостью представления дополнительных документов, подтверждающее, что независимая гарантия выдана в соответствии с правилами </w:t>
      </w:r>
      <w:r>
        <w:rPr>
          <w:rFonts w:ascii="Times New Roman" w:hAnsi="Times New Roman"/>
          <w:bCs/>
          <w:sz w:val="24"/>
          <w:szCs w:val="24"/>
          <w:lang w:eastAsia="ru-RU"/>
        </w:rPr>
        <w:br/>
        <w:t xml:space="preserve">и требованиями, установленными регламентами Гаранта, и на основании соответствующих решений уполномоченных органов / должностных лиц Гаранта, перечисленных </w:t>
      </w:r>
      <w:r>
        <w:rPr>
          <w:rFonts w:ascii="Times New Roman" w:hAnsi="Times New Roman"/>
          <w:bCs/>
          <w:sz w:val="24"/>
          <w:szCs w:val="24"/>
          <w:lang w:eastAsia="ru-RU"/>
        </w:rPr>
        <w:br/>
      </w:r>
      <w:r>
        <w:rPr>
          <w:rFonts w:ascii="Times New Roman" w:hAnsi="Times New Roman"/>
          <w:bCs/>
          <w:sz w:val="24"/>
          <w:szCs w:val="24"/>
          <w:lang w:eastAsia="ru-RU"/>
        </w:rPr>
        <w:t xml:space="preserve">в содержании доверенности, с обязательным указанием реквизитов (дата, номер, наименование органа / должностного лица, принявшего решение) документов, подтверждающих факт соблюдения необходимых внутренних процедур Гаранта.</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num" w:pos="1080" w:leader="none"/>
          <w:tab w:val="num" w:pos="1648" w:leader="none"/>
          <w:tab w:val="clear" w:pos="3960" w:leader="none"/>
          <w:tab w:val="num" w:pos="4253" w:leader="none"/>
        </w:tabs>
        <w:rPr>
          <w:rFonts w:ascii="Times New Roman" w:hAnsi="Times New Roman"/>
          <w:bCs/>
          <w:sz w:val="24"/>
          <w:szCs w:val="24"/>
          <w:lang w:eastAsia="ru-RU"/>
        </w:rPr>
      </w:pPr>
      <w:r>
        <w:rPr>
          <w:rFonts w:ascii="Times New Roman" w:hAnsi="Times New Roman"/>
          <w:bCs/>
          <w:sz w:val="24"/>
          <w:szCs w:val="24"/>
          <w:lang w:eastAsia="ru-RU"/>
        </w:rPr>
        <w:t xml:space="preserve">выписка из Единого государственного реестра юридических лиц (ЕГРЮЛ), выданная регистрирующим органом не ранее чем за 30 дней до даты выдачи независимой гарантии (оригинал / нотариально </w:t>
      </w:r>
      <w:r>
        <w:rPr>
          <w:rFonts w:ascii="Times New Roman" w:hAnsi="Times New Roman"/>
          <w:bCs/>
          <w:sz w:val="24"/>
          <w:szCs w:val="24"/>
          <w:lang w:eastAsia="ru-RU"/>
        </w:rPr>
        <w:t xml:space="preserve">заверенная копия), допускается представление выписки </w:t>
      </w:r>
      <w:r>
        <w:rPr>
          <w:rFonts w:ascii="Times New Roman" w:hAnsi="Times New Roman"/>
          <w:bCs/>
          <w:sz w:val="24"/>
          <w:szCs w:val="24"/>
          <w:lang w:eastAsia="ru-RU"/>
        </w:rPr>
        <w:br/>
        <w:t xml:space="preserve">с официального сайта Федеральной налоговой службы (</w:t>
      </w:r>
      <w:r>
        <w:rPr>
          <w:rFonts w:ascii="Times New Roman" w:hAnsi="Times New Roman"/>
          <w:bCs/>
          <w:sz w:val="24"/>
          <w:szCs w:val="24"/>
          <w:lang w:val="en-US" w:eastAsia="ru-RU"/>
        </w:rPr>
        <w:t xml:space="preserve">https</w:t>
      </w:r>
      <w:r>
        <w:rPr>
          <w:rFonts w:ascii="Times New Roman" w:hAnsi="Times New Roman"/>
          <w:bCs/>
          <w:sz w:val="24"/>
          <w:szCs w:val="24"/>
          <w:lang w:eastAsia="ru-RU"/>
        </w:rPr>
        <w:t xml:space="preserve">://</w:t>
      </w:r>
      <w:r>
        <w:rPr>
          <w:rFonts w:ascii="Times New Roman" w:hAnsi="Times New Roman"/>
          <w:bCs/>
          <w:sz w:val="24"/>
          <w:szCs w:val="24"/>
          <w:lang w:val="en-US" w:eastAsia="ru-RU"/>
        </w:rPr>
        <w:t xml:space="preserve">egrul</w:t>
      </w:r>
      <w:r>
        <w:rPr>
          <w:rFonts w:ascii="Times New Roman" w:hAnsi="Times New Roman"/>
          <w:bCs/>
          <w:sz w:val="24"/>
          <w:szCs w:val="24"/>
          <w:lang w:eastAsia="ru-RU"/>
        </w:rPr>
        <w:t xml:space="preserve">.</w:t>
      </w:r>
      <w:r>
        <w:rPr>
          <w:rFonts w:ascii="Times New Roman" w:hAnsi="Times New Roman"/>
          <w:bCs/>
          <w:sz w:val="24"/>
          <w:szCs w:val="24"/>
          <w:lang w:val="en-US" w:eastAsia="ru-RU"/>
        </w:rPr>
        <w:t xml:space="preserve">nalog</w:t>
      </w:r>
      <w:r>
        <w:rPr>
          <w:rFonts w:ascii="Times New Roman" w:hAnsi="Times New Roman"/>
          <w:bCs/>
          <w:sz w:val="24"/>
          <w:szCs w:val="24"/>
          <w:lang w:eastAsia="ru-RU"/>
        </w:rPr>
        <w:t xml:space="preserve">/</w:t>
      </w:r>
      <w:r>
        <w:rPr>
          <w:rFonts w:ascii="Times New Roman" w:hAnsi="Times New Roman"/>
          <w:bCs/>
          <w:sz w:val="24"/>
          <w:szCs w:val="24"/>
          <w:lang w:val="en-US" w:eastAsia="ru-RU"/>
        </w:rPr>
        <w:t xml:space="preserve">ru</w:t>
      </w:r>
      <w:r>
        <w:rPr>
          <w:rFonts w:ascii="Times New Roman" w:hAnsi="Times New Roman"/>
          <w:bCs/>
          <w:sz w:val="24"/>
          <w:szCs w:val="24"/>
          <w:lang w:eastAsia="ru-RU"/>
        </w:rPr>
        <w:t xml:space="preserve">/).</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
          <w:bCs/>
          <w:i/>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w:t>
      </w:r>
      <w:r>
        <w:rPr>
          <w:rFonts w:ascii="Times New Roman" w:hAnsi="Times New Roman"/>
          <w:bCs/>
          <w:sz w:val="24"/>
          <w:szCs w:val="24"/>
          <w:lang w:eastAsia="ru-RU"/>
        </w:rPr>
        <w:t xml:space="preserve">2.1</w:t>
      </w:r>
      <w:r>
        <w:rPr>
          <w:rFonts w:ascii="Times New Roman" w:hAnsi="Times New Roman"/>
          <w:bCs/>
          <w:sz w:val="24"/>
          <w:szCs w:val="24"/>
          <w:lang w:eastAsia="ru-RU"/>
        </w:rPr>
        <w:t xml:space="preserve"> </w:t>
      </w:r>
      <w:r>
        <w:rPr>
          <w:rFonts w:ascii="Times New Roman" w:hAnsi="Times New Roman"/>
          <w:b/>
          <w:bCs/>
          <w:i/>
          <w:sz w:val="24"/>
          <w:szCs w:val="24"/>
          <w:lang w:eastAsia="ru-RU"/>
        </w:rPr>
        <w:t xml:space="preserve">Если сумма независимой гарантии</w:t>
      </w:r>
      <w:r>
        <w:rPr>
          <w:rFonts w:ascii="Times New Roman" w:hAnsi="Times New Roman"/>
          <w:b/>
          <w:bCs/>
          <w:i/>
          <w:sz w:val="24"/>
          <w:szCs w:val="24"/>
          <w:vertAlign w:val="superscript"/>
          <w:lang w:eastAsia="ru-RU"/>
        </w:rPr>
        <w:footnoteReference w:id="12"/>
      </w:r>
      <w:r>
        <w:rPr>
          <w:rFonts w:ascii="Times New Roman" w:hAnsi="Times New Roman"/>
          <w:b/>
          <w:bCs/>
          <w:i/>
          <w:sz w:val="24"/>
          <w:szCs w:val="24"/>
          <w:lang w:eastAsia="ru-RU"/>
        </w:rPr>
        <w:t xml:space="preserve"> не превышает 15 млн руб.:</w:t>
      </w:r>
      <w:r>
        <w:rPr>
          <w:rFonts w:ascii="Times New Roman" w:hAnsi="Times New Roman"/>
          <w:b/>
          <w:bCs/>
          <w:i/>
          <w:sz w:val="24"/>
          <w:szCs w:val="24"/>
          <w:lang w:eastAsia="ru-RU"/>
        </w:rPr>
      </w:r>
      <w:r>
        <w:rPr>
          <w:rFonts w:ascii="Times New Roman" w:hAnsi="Times New Roman"/>
          <w:b/>
          <w:bCs/>
          <w:i/>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w:t>
      </w:r>
      <w:r>
        <w:rPr>
          <w:rFonts w:ascii="Times New Roman" w:hAnsi="Times New Roman"/>
          <w:bCs/>
          <w:sz w:val="24"/>
          <w:szCs w:val="24"/>
          <w:lang w:val="en-US" w:eastAsia="ru-RU"/>
        </w:rPr>
        <w:t xml:space="preserve"> </w:t>
      </w:r>
      <w:r>
        <w:rPr>
          <w:rFonts w:ascii="Times New Roman" w:hAnsi="Times New Roman"/>
          <w:bCs/>
          <w:sz w:val="24"/>
          <w:szCs w:val="24"/>
          <w:lang w:eastAsia="ru-RU"/>
        </w:rPr>
        <w:t xml:space="preserve">решение (выписка из протокола) уполномоченного органа управления Гаранта </w:t>
      </w:r>
      <w:r>
        <w:rPr>
          <w:rFonts w:ascii="Times New Roman" w:hAnsi="Times New Roman"/>
          <w:bCs/>
          <w:sz w:val="24"/>
          <w:szCs w:val="24"/>
          <w:lang w:eastAsia="ru-RU"/>
        </w:rPr>
        <w:br/>
        <w:t xml:space="preserve">о назначении (избрании) единоличного исполнительного органа Гаранта (копия, заверенная Гарантом);</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w:t>
      </w:r>
      <w:r>
        <w:rPr>
          <w:rFonts w:ascii="Times New Roman" w:hAnsi="Times New Roman"/>
          <w:bCs/>
          <w:sz w:val="24"/>
          <w:szCs w:val="24"/>
          <w:lang w:val="en-US" w:eastAsia="ru-RU"/>
        </w:rPr>
        <w:t xml:space="preserve"> </w:t>
      </w:r>
      <w:r>
        <w:rPr>
          <w:rFonts w:ascii="Times New Roman" w:hAnsi="Times New Roman"/>
          <w:bCs/>
          <w:sz w:val="24"/>
          <w:szCs w:val="24"/>
          <w:lang w:eastAsia="ru-RU"/>
        </w:rPr>
        <w:t xml:space="preserve">доверенность на уполномоченное лицо, действующее от имени Гаранта (оригинал / нотариально заверенная копия / копия, заверенная Гарантом) (в случае если независимая гарантия подписана уполномоченным лицом, действующим от имени Г</w:t>
      </w:r>
      <w:r>
        <w:rPr>
          <w:rFonts w:ascii="Times New Roman" w:hAnsi="Times New Roman"/>
          <w:bCs/>
          <w:sz w:val="24"/>
          <w:szCs w:val="24"/>
          <w:lang w:eastAsia="ru-RU"/>
        </w:rPr>
        <w:t xml:space="preserve">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В случае если в доверенности на право подписания независимой гарантии имеются ограничения</w:t>
      </w:r>
      <w:r>
        <w:rPr>
          <w:rFonts w:ascii="Times New Roman" w:hAnsi="Times New Roman"/>
          <w:bCs/>
          <w:sz w:val="24"/>
          <w:szCs w:val="24"/>
          <w:lang w:eastAsia="ru-RU"/>
        </w:rPr>
        <w:t xml:space="preserve">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документов.</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В случае отказа Гаранта после письменного запроса </w:t>
      </w:r>
      <w:r>
        <w:rPr>
          <w:rFonts w:ascii="Times New Roman" w:hAnsi="Times New Roman"/>
          <w:sz w:val="24"/>
          <w:szCs w:val="24"/>
          <w:lang w:eastAsia="ru-RU"/>
        </w:rPr>
        <w:t xml:space="preserve">Общества</w:t>
      </w:r>
      <w:r>
        <w:rPr>
          <w:rFonts w:ascii="Times New Roman" w:hAnsi="Times New Roman"/>
          <w:bCs/>
          <w:sz w:val="24"/>
          <w:szCs w:val="24"/>
          <w:lang w:eastAsia="ru-RU"/>
        </w:rPr>
        <w:t xml:space="preserve"> от представления документов, указанных в содержании доверенности, </w:t>
      </w:r>
      <w:r>
        <w:rPr>
          <w:rFonts w:ascii="Times New Roman" w:hAnsi="Times New Roman"/>
          <w:sz w:val="24"/>
          <w:szCs w:val="24"/>
          <w:lang w:eastAsia="ru-RU"/>
        </w:rPr>
        <w:t xml:space="preserve">Контрагент</w:t>
      </w:r>
      <w:r>
        <w:rPr>
          <w:rFonts w:ascii="Times New Roman" w:hAnsi="Times New Roman"/>
          <w:bCs/>
          <w:sz w:val="24"/>
          <w:szCs w:val="24"/>
          <w:lang w:eastAsia="ru-RU"/>
        </w:rPr>
        <w:t xml:space="preserve"> предоставляет письмо-подтверждение за подписью уполномоченного лица Гаранта, чьи полномочия </w:t>
      </w:r>
      <w:r>
        <w:rPr>
          <w:rFonts w:ascii="Times New Roman" w:hAnsi="Times New Roman"/>
          <w:bCs/>
          <w:sz w:val="24"/>
          <w:szCs w:val="24"/>
          <w:lang w:eastAsia="ru-RU"/>
        </w:rPr>
        <w:br/>
        <w:t xml:space="preserve">не ограничены </w:t>
      </w:r>
      <w:r>
        <w:rPr>
          <w:rFonts w:ascii="Times New Roman" w:hAnsi="Times New Roman"/>
          <w:bCs/>
          <w:sz w:val="24"/>
          <w:szCs w:val="24"/>
          <w:lang w:eastAsia="ru-RU"/>
        </w:rPr>
        <w:t xml:space="preserve">необходимостью представления дополнительных документов, подтверждающее, что независимая гарантия выдана в соответствии с правилами </w:t>
      </w:r>
      <w:r>
        <w:rPr>
          <w:rFonts w:ascii="Times New Roman" w:hAnsi="Times New Roman"/>
          <w:bCs/>
          <w:sz w:val="24"/>
          <w:szCs w:val="24"/>
          <w:lang w:eastAsia="ru-RU"/>
        </w:rPr>
        <w:br/>
        <w:t xml:space="preserve">и требованиями, установленными регламентами Гаранта, и на основании соответствующих решений уполномоченных органов / должностных лиц Гаранта, перечисленных </w:t>
      </w:r>
      <w:r>
        <w:rPr>
          <w:rFonts w:ascii="Times New Roman" w:hAnsi="Times New Roman"/>
          <w:bCs/>
          <w:sz w:val="24"/>
          <w:szCs w:val="24"/>
          <w:lang w:eastAsia="ru-RU"/>
        </w:rPr>
        <w:br/>
        <w:t xml:space="preserve">в содержании доверенности, с обязательным указанием реквизитов (дата, номер, наименование органа / должностного лица, принявшего решение) документов, подтверждающих факт соблюдения необходимых внутренних процедур Гаранта.</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w:t>
      </w:r>
      <w:r>
        <w:rPr>
          <w:rFonts w:ascii="Times New Roman" w:hAnsi="Times New Roman"/>
          <w:bCs/>
          <w:sz w:val="24"/>
          <w:szCs w:val="24"/>
          <w:lang w:eastAsia="ru-RU"/>
        </w:rPr>
        <w:t xml:space="preserve">3</w:t>
      </w:r>
      <w:r>
        <w:rPr>
          <w:rFonts w:ascii="Times New Roman" w:hAnsi="Times New Roman"/>
          <w:bCs/>
          <w:sz w:val="24"/>
          <w:szCs w:val="24"/>
          <w:lang w:val="en-US" w:eastAsia="ru-RU"/>
        </w:rPr>
        <w:t xml:space="preserve"> </w:t>
      </w:r>
      <w:r>
        <w:rPr>
          <w:rFonts w:ascii="Times New Roman" w:hAnsi="Times New Roman"/>
          <w:bCs/>
          <w:sz w:val="24"/>
          <w:szCs w:val="24"/>
        </w:rPr>
        <w:t xml:space="preserve">Для Гарантов, не находящихся под прямым или косвенным контролем Российской Федерации либо Банка России</w:t>
      </w:r>
      <w:r>
        <w:rPr>
          <w:rFonts w:ascii="Times New Roman" w:hAnsi="Times New Roman"/>
          <w:bCs/>
          <w:sz w:val="24"/>
          <w:szCs w:val="24"/>
          <w:vertAlign w:val="superscript"/>
          <w:lang w:eastAsia="ru-RU"/>
        </w:rPr>
        <w:footnoteReference w:id="13"/>
      </w:r>
      <w:r>
        <w:rPr>
          <w:rFonts w:ascii="Times New Roman" w:hAnsi="Times New Roman"/>
          <w:bCs/>
          <w:sz w:val="24"/>
          <w:szCs w:val="24"/>
        </w:rPr>
        <w:t xml:space="preserve">, </w:t>
      </w:r>
      <w:r>
        <w:rPr>
          <w:rFonts w:ascii="Times New Roman" w:hAnsi="Times New Roman"/>
          <w:bCs/>
          <w:sz w:val="24"/>
          <w:szCs w:val="24"/>
          <w:lang w:eastAsia="ru-RU"/>
        </w:rPr>
        <w:t xml:space="preserve">дополнительно представляются следующие документы:</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num" w:pos="1080" w:leader="none"/>
          <w:tab w:val="num" w:pos="1648" w:leader="none"/>
          <w:tab w:val="clear" w:pos="3960" w:leader="none"/>
          <w:tab w:val="num" w:pos="4111" w:leader="none"/>
        </w:tabs>
        <w:rPr>
          <w:rFonts w:ascii="Times New Roman" w:hAnsi="Times New Roman"/>
          <w:bCs/>
          <w:sz w:val="24"/>
          <w:szCs w:val="24"/>
          <w:lang w:eastAsia="ru-RU"/>
        </w:rPr>
      </w:pPr>
      <w:r>
        <w:rPr>
          <w:rFonts w:ascii="Times New Roman" w:hAnsi="Times New Roman"/>
          <w:bCs/>
          <w:sz w:val="24"/>
          <w:szCs w:val="24"/>
          <w:lang w:eastAsia="ru-RU"/>
        </w:rPr>
        <w:t xml:space="preserve">форма банковской отчетности по РСБУ № 808 или № 123 (копия, заверенная банком-гарантом) или официа</w:t>
      </w:r>
      <w:r>
        <w:rPr>
          <w:rFonts w:ascii="Times New Roman" w:hAnsi="Times New Roman"/>
          <w:bCs/>
          <w:sz w:val="24"/>
          <w:szCs w:val="24"/>
          <w:lang w:eastAsia="ru-RU"/>
        </w:rPr>
        <w:t xml:space="preserve">льное письмо от банка-гаранта с указанием суммы собственных средств (капитала) Гаранта по состоянию на последнюю отчетную дату - представляются только банками-гарантами, которые не раскрывают указанные формы / информацию на официальном сайте Банка России (</w:t>
      </w:r>
      <w:hyperlink w:history="1">
        <w:r>
          <w:rPr>
            <w:rFonts w:ascii="Times New Roman" w:hAnsi="Times New Roman"/>
            <w:bCs/>
            <w:sz w:val="24"/>
            <w:szCs w:val="24"/>
            <w:u w:val="single"/>
            <w:lang w:eastAsia="ru-RU"/>
          </w:rPr>
          <w:t xml:space="preserve">http://www.cbr.ru/credit/</w:t>
        </w:r>
      </w:hyperlink>
      <w:r>
        <w:rPr>
          <w:rFonts w:ascii="Times New Roman" w:hAnsi="Times New Roman"/>
          <w:bCs/>
          <w:sz w:val="24"/>
          <w:szCs w:val="24"/>
          <w:lang w:eastAsia="ru-RU"/>
        </w:rPr>
        <w:t xml:space="preserve">)</w:t>
      </w:r>
      <w:r>
        <w:rPr>
          <w:rStyle w:val="1584"/>
          <w:rFonts w:ascii="Times New Roman" w:hAnsi="Times New Roman"/>
          <w:bCs/>
          <w:sz w:val="24"/>
          <w:szCs w:val="24"/>
          <w:lang w:eastAsia="ru-RU"/>
        </w:rPr>
        <w:footnoteReference w:id="14"/>
      </w:r>
      <w:r>
        <w:rPr>
          <w:rFonts w:ascii="Times New Roman" w:hAnsi="Times New Roman"/>
          <w:bCs/>
          <w:sz w:val="24"/>
          <w:szCs w:val="24"/>
          <w:lang w:eastAsia="ru-RU"/>
        </w:rPr>
        <w:t xml:space="preserve">;</w:t>
      </w:r>
      <w:r>
        <w:rPr>
          <w:rFonts w:ascii="Times New Roman" w:hAnsi="Times New Roman"/>
          <w:bCs/>
          <w:sz w:val="24"/>
          <w:szCs w:val="24"/>
          <w:lang w:eastAsia="ru-RU"/>
        </w:rPr>
      </w:r>
      <w:r>
        <w:rPr>
          <w:rFonts w:ascii="Times New Roman" w:hAnsi="Times New Roman"/>
          <w:bCs/>
          <w:sz w:val="24"/>
          <w:szCs w:val="24"/>
          <w:lang w:eastAsia="ru-RU"/>
        </w:rPr>
      </w:r>
    </w:p>
    <w:p>
      <w:pPr>
        <w:numPr>
          <w:ilvl w:val="4"/>
          <w:numId w:val="208"/>
        </w:numPr>
        <w:ind w:left="0" w:firstLine="709"/>
        <w:jc w:val="both"/>
        <w:spacing w:after="0" w:line="240" w:lineRule="auto"/>
        <w:widowControl w:val="off"/>
        <w:tabs>
          <w:tab w:val="num" w:pos="1080" w:leader="none"/>
          <w:tab w:val="num" w:pos="1648" w:leader="none"/>
          <w:tab w:val="clear" w:pos="3960" w:leader="none"/>
          <w:tab w:val="num" w:pos="4111" w:leader="none"/>
        </w:tabs>
        <w:rPr>
          <w:rFonts w:ascii="Times New Roman" w:hAnsi="Times New Roman"/>
          <w:bCs/>
          <w:sz w:val="24"/>
          <w:szCs w:val="24"/>
          <w:lang w:eastAsia="ru-RU"/>
        </w:rPr>
      </w:pPr>
      <w:r>
        <w:rPr>
          <w:rFonts w:ascii="Times New Roman" w:hAnsi="Times New Roman"/>
          <w:bCs/>
          <w:sz w:val="24"/>
          <w:szCs w:val="24"/>
          <w:lang w:eastAsia="ru-RU"/>
        </w:rPr>
        <w:t xml:space="preserve">письмо Гаранта, подтверждающее, что кредитная организация не находится </w:t>
      </w:r>
      <w:r>
        <w:rPr>
          <w:rFonts w:ascii="Times New Roman" w:hAnsi="Times New Roman"/>
          <w:bCs/>
          <w:sz w:val="24"/>
          <w:szCs w:val="24"/>
          <w:lang w:eastAsia="ru-RU"/>
        </w:rPr>
        <w:br/>
        <w:t xml:space="preserve">в процессе ликвидации или банкротства, полномочия исполнительных органов кредитной </w:t>
      </w:r>
      <w:r>
        <w:rPr>
          <w:rFonts w:ascii="Times New Roman" w:hAnsi="Times New Roman"/>
          <w:bCs/>
          <w:sz w:val="24"/>
          <w:szCs w:val="24"/>
          <w:lang w:eastAsia="ru-RU"/>
        </w:rPr>
        <w:t xml:space="preserve">организации не были приостановлены в соответствии с законодательством о банкротстве, выданное не ранее чем за 30 дней до даты выдачи независимой гарантии (оригинал).</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sz w:val="24"/>
          <w:szCs w:val="24"/>
          <w:lang w:eastAsia="ru-RU"/>
        </w:rPr>
        <w:t xml:space="preserve">3</w:t>
      </w:r>
      <w:r>
        <w:rPr>
          <w:rFonts w:ascii="Times New Roman" w:hAnsi="Times New Roman"/>
          <w:bCs/>
          <w:sz w:val="24"/>
          <w:szCs w:val="24"/>
          <w:lang w:eastAsia="ru-RU"/>
        </w:rPr>
        <w:t xml:space="preserve">.</w:t>
      </w:r>
      <w:r>
        <w:rPr>
          <w:rFonts w:ascii="Times New Roman" w:hAnsi="Times New Roman"/>
          <w:bCs/>
          <w:sz w:val="24"/>
          <w:szCs w:val="24"/>
          <w:lang w:eastAsia="ru-RU"/>
        </w:rPr>
        <w:t xml:space="preserve">2.</w:t>
      </w:r>
      <w:r>
        <w:rPr>
          <w:rFonts w:ascii="Times New Roman" w:hAnsi="Times New Roman"/>
          <w:bCs/>
          <w:sz w:val="24"/>
          <w:szCs w:val="24"/>
          <w:lang w:eastAsia="ru-RU"/>
        </w:rPr>
        <w:t xml:space="preserve">4</w:t>
      </w:r>
      <w:r>
        <w:rPr>
          <w:rFonts w:ascii="Times New Roman" w:hAnsi="Times New Roman"/>
          <w:bCs/>
          <w:sz w:val="24"/>
          <w:szCs w:val="24"/>
          <w:lang w:eastAsia="ru-RU"/>
        </w:rPr>
        <w:t xml:space="preserve">. Иные документы по запросу </w:t>
      </w:r>
      <w:r>
        <w:rPr>
          <w:rFonts w:ascii="Times New Roman" w:hAnsi="Times New Roman"/>
          <w:sz w:val="24"/>
          <w:szCs w:val="24"/>
          <w:lang w:eastAsia="ru-RU"/>
        </w:rPr>
        <w:t xml:space="preserve">Общества</w:t>
      </w:r>
      <w:r>
        <w:rPr>
          <w:rFonts w:ascii="Times New Roman" w:hAnsi="Times New Roman"/>
          <w:bCs/>
          <w:sz w:val="24"/>
          <w:szCs w:val="24"/>
          <w:lang w:eastAsia="ru-RU"/>
        </w:rPr>
        <w:t xml:space="preserve">.</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widowControl w:val="off"/>
        <w:rPr>
          <w:rFonts w:ascii="Times New Roman" w:hAnsi="Times New Roman"/>
          <w:bCs/>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.3</w:t>
      </w:r>
      <w:r>
        <w:rPr>
          <w:rFonts w:ascii="Times New Roman" w:hAnsi="Times New Roman"/>
          <w:sz w:val="24"/>
          <w:szCs w:val="24"/>
          <w:lang w:eastAsia="ru-RU"/>
        </w:rPr>
        <w:t xml:space="preserve">. Если во исполнение обязательств по Договору пре</w:t>
      </w:r>
      <w:r>
        <w:rPr>
          <w:rFonts w:ascii="Times New Roman" w:hAnsi="Times New Roman"/>
          <w:sz w:val="24"/>
          <w:szCs w:val="24"/>
          <w:lang w:eastAsia="ru-RU"/>
        </w:rPr>
        <w:t xml:space="preserve">доставляется несколько независимых гарантий, выданных одним Гарантом, то суммой гарантии для целей определения требований к гарантам, установленных организационно-распорядительными документами Общества, является общая сумма обязательств по таким гарантиям.</w:t>
      </w:r>
      <w:r>
        <w:rPr>
          <w:rFonts w:ascii="Times New Roman" w:hAnsi="Times New Roman"/>
          <w:bCs/>
          <w:sz w:val="24"/>
          <w:szCs w:val="24"/>
          <w:lang w:eastAsia="ru-RU"/>
        </w:rPr>
      </w:r>
      <w:r>
        <w:rPr>
          <w:rFonts w:ascii="Times New Roman" w:hAnsi="Times New Roman"/>
          <w:bCs/>
          <w:sz w:val="24"/>
          <w:szCs w:val="24"/>
          <w:lang w:eastAsia="ru-RU"/>
        </w:rPr>
      </w:r>
    </w:p>
    <w:p>
      <w:pPr>
        <w:pStyle w:val="1823"/>
        <w:ind w:firstLine="709"/>
        <w:jc w:val="both"/>
        <w:tabs>
          <w:tab w:val="left" w:pos="851" w:leader="none"/>
          <w:tab w:val="left" w:pos="1418" w:leader="none"/>
        </w:tabs>
        <w:rPr>
          <w:rFonts w:ascii="Times New Roman" w:hAnsi="Times New Roman" w:cs="Times New Roman"/>
          <w:sz w:val="24"/>
          <w:szCs w:val="24"/>
        </w:rPr>
      </w:pPr>
      <w:r>
        <w:rPr>
          <w:rFonts w:ascii="Times New Roman" w:hAnsi="Times New Roman" w:cs="Times New Roman"/>
          <w:sz w:val="24"/>
          <w:szCs w:val="24"/>
        </w:rPr>
        <w:t xml:space="preserve">3</w:t>
      </w:r>
      <w:r>
        <w:rPr>
          <w:rFonts w:ascii="Times New Roman" w:hAnsi="Times New Roman" w:cs="Times New Roman"/>
          <w:sz w:val="24"/>
          <w:szCs w:val="24"/>
        </w:rPr>
        <w:t xml:space="preserve">.4</w:t>
      </w:r>
      <w:r>
        <w:rPr>
          <w:rFonts w:ascii="Times New Roman" w:hAnsi="Times New Roman" w:cs="Times New Roman"/>
          <w:sz w:val="24"/>
          <w:szCs w:val="24"/>
        </w:rPr>
        <w:t xml:space="preserve">. Допускается </w:t>
      </w:r>
      <w:r>
        <w:rPr>
          <w:rFonts w:ascii="Times New Roman" w:hAnsi="Times New Roman" w:cs="Times New Roman"/>
          <w:sz w:val="24"/>
          <w:szCs w:val="24"/>
        </w:rPr>
        <w:t xml:space="preserve">предоставление </w:t>
      </w:r>
      <w:r>
        <w:rPr>
          <w:rFonts w:ascii="Times New Roman" w:hAnsi="Times New Roman" w:cs="Times New Roman"/>
          <w:sz w:val="24"/>
          <w:szCs w:val="24"/>
        </w:rPr>
        <w:t xml:space="preserve">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r>
        <w:rPr>
          <w:rFonts w:ascii="Times New Roman" w:hAnsi="Times New Roman" w:cs="Times New Roman"/>
          <w:sz w:val="24"/>
          <w:szCs w:val="24"/>
        </w:rPr>
        <w:t xml:space="preserve"> лица, имеющего право действовать от имени гаранта, или в случаях, предусмотренных Федеральным законом «Об электро</w:t>
      </w:r>
      <w:r>
        <w:rPr>
          <w:rFonts w:ascii="Times New Roman" w:hAnsi="Times New Roman" w:cs="Times New Roman"/>
          <w:sz w:val="24"/>
          <w:szCs w:val="24"/>
        </w:rPr>
        <w:t xml:space="preserve">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на участника финансового рынка в качестве владельца такого сертификата.</w:t>
      </w:r>
      <w:r>
        <w:rPr>
          <w:rFonts w:ascii="Times New Roman" w:hAnsi="Times New Roman" w:cs="Times New Roman"/>
          <w:sz w:val="24"/>
          <w:szCs w:val="24"/>
        </w:rPr>
      </w:r>
      <w:r>
        <w:rPr>
          <w:rFonts w:ascii="Times New Roman" w:hAnsi="Times New Roman" w:cs="Times New Roman"/>
          <w:sz w:val="24"/>
          <w:szCs w:val="24"/>
        </w:rPr>
      </w:r>
    </w:p>
    <w:p>
      <w:pPr>
        <w:pStyle w:val="1823"/>
        <w:ind w:firstLine="709"/>
        <w:jc w:val="both"/>
        <w:tabs>
          <w:tab w:val="left" w:pos="851" w:leader="none"/>
          <w:tab w:val="left" w:pos="1418" w:leader="none"/>
        </w:tabs>
        <w:rPr>
          <w:rFonts w:ascii="Times New Roman" w:hAnsi="Times New Roman" w:cs="Times New Roman"/>
          <w:sz w:val="24"/>
          <w:szCs w:val="24"/>
        </w:rPr>
      </w:pPr>
      <w:r>
        <w:rPr>
          <w:rFonts w:ascii="Times New Roman" w:hAnsi="Times New Roman" w:cs="Times New Roman"/>
          <w:sz w:val="24"/>
          <w:szCs w:val="24"/>
        </w:rPr>
        <w:t xml:space="preserve">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r>
        <w:rPr>
          <w:rFonts w:ascii="Times New Roman" w:hAnsi="Times New Roman" w:cs="Times New Roman"/>
          <w:sz w:val="24"/>
          <w:szCs w:val="24"/>
        </w:rPr>
      </w:r>
      <w:r>
        <w:rPr>
          <w:rFonts w:ascii="Times New Roman" w:hAnsi="Times New Roman" w:cs="Times New Roman"/>
          <w:sz w:val="24"/>
          <w:szCs w:val="24"/>
        </w:rPr>
      </w:r>
    </w:p>
    <w:p>
      <w:pPr>
        <w:pStyle w:val="1586"/>
        <w:ind w:firstLine="709"/>
        <w:jc w:val="both"/>
        <w:spacing w:before="0" w:after="0" w:line="240" w:lineRule="auto"/>
        <w:widowControl w:val="off"/>
        <w:tabs>
          <w:tab w:val="left" w:pos="840" w:leader="none"/>
        </w:tabs>
        <w:rPr>
          <w:b w:val="0"/>
        </w:rPr>
      </w:pPr>
      <w:r>
        <w:rPr>
          <w:b w:val="0"/>
        </w:rPr>
        <w:t xml:space="preserve">3</w:t>
      </w:r>
      <w:r>
        <w:rPr>
          <w:b w:val="0"/>
        </w:rPr>
        <w:t xml:space="preserve">.</w:t>
      </w:r>
      <w:r>
        <w:rPr>
          <w:b w:val="0"/>
        </w:rPr>
        <w:t xml:space="preserve">4</w:t>
      </w:r>
      <w:r>
        <w:rPr>
          <w:b w:val="0"/>
        </w:rPr>
        <w:t xml:space="preserve">.</w:t>
      </w:r>
      <w:r>
        <w:rPr>
          <w:b w:val="0"/>
        </w:rPr>
        <w:t xml:space="preserve">1</w:t>
      </w:r>
      <w:r>
        <w:rPr>
          <w:b w:val="0"/>
        </w:rPr>
        <w:t xml:space="preserve"> Порядок работы с независимыми гарантиями, представленными </w:t>
      </w:r>
      <w:r>
        <w:rPr>
          <w:b w:val="0"/>
          <w:bCs w:val="0"/>
        </w:rPr>
        <w:t xml:space="preserve">в обеспечение исполнения договоров </w:t>
      </w:r>
      <w:r>
        <w:rPr>
          <w:b w:val="0"/>
        </w:rPr>
        <w:t xml:space="preserve">в форме электронного документа, осуществляется на тех же принципах, что и для независимых гарантий, представленных </w:t>
      </w:r>
      <w:r>
        <w:rPr>
          <w:b w:val="0"/>
          <w:bCs w:val="0"/>
        </w:rPr>
        <w:t xml:space="preserve">в письменной форме </w:t>
      </w:r>
      <w:r>
        <w:rPr>
          <w:b w:val="0"/>
        </w:rPr>
        <w:t xml:space="preserve">на бумажном носителе, при одновременном соблюдении следующих условий:</w:t>
      </w:r>
      <w:r>
        <w:rPr>
          <w:b w:val="0"/>
        </w:rPr>
      </w:r>
      <w:r>
        <w:rPr>
          <w:b w:val="0"/>
        </w:rPr>
      </w:r>
    </w:p>
    <w:p>
      <w:pPr>
        <w:pStyle w:val="1586"/>
        <w:ind w:firstLine="709"/>
        <w:jc w:val="both"/>
        <w:spacing w:before="0" w:after="0" w:line="240" w:lineRule="auto"/>
        <w:widowControl w:val="off"/>
        <w:tabs>
          <w:tab w:val="left" w:pos="993" w:leader="none"/>
        </w:tabs>
        <w:rPr>
          <w:b w:val="0"/>
        </w:rPr>
      </w:pPr>
      <w:r>
        <w:rPr>
          <w:b w:val="0"/>
        </w:rPr>
        <w:t xml:space="preserve">- на согласование Обществу представляется оригинал независимой гарантии, подписанный УКЭП Гаранта (представление копии независимой гарантии, заверенной УКЭП Гаранта, не допускается);</w:t>
      </w:r>
      <w:r>
        <w:rPr>
          <w:b w:val="0"/>
        </w:rPr>
      </w:r>
      <w:r>
        <w:rPr>
          <w:b w:val="0"/>
        </w:rPr>
      </w:r>
    </w:p>
    <w:p>
      <w:pPr>
        <w:pStyle w:val="1586"/>
        <w:ind w:firstLine="709"/>
        <w:jc w:val="both"/>
        <w:spacing w:before="0" w:after="0" w:line="240" w:lineRule="auto"/>
        <w:widowControl w:val="off"/>
        <w:tabs>
          <w:tab w:val="left" w:pos="993" w:leader="none"/>
        </w:tabs>
        <w:rPr>
          <w:b w:val="0"/>
        </w:rPr>
      </w:pPr>
      <w:r>
        <w:rPr>
          <w:b w:val="0"/>
        </w:rPr>
        <w:t xml:space="preserve">- независимая гарантия не считается предоставленной Контрагентом (полученной Обществом) до момента ее согласования Обществом </w:t>
      </w:r>
      <w:r>
        <w:rPr>
          <w:b w:val="0"/>
        </w:rPr>
        <w:t xml:space="preserve"> </w:t>
      </w:r>
      <w:r>
        <w:rPr>
          <w:b w:val="0"/>
        </w:rPr>
        <w:t xml:space="preserve">и фиксации Сторонами факта передачи независимой гарантии от Контрагента Обществу (подписания Акта приема- передачи независимой гарантии, допускается подписание Акта приема-передачи независимой гарантии УКЭП);</w:t>
      </w:r>
      <w:r>
        <w:rPr>
          <w:b w:val="0"/>
        </w:rPr>
      </w:r>
      <w:r>
        <w:rPr>
          <w:b w:val="0"/>
        </w:rPr>
      </w:r>
    </w:p>
    <w:p>
      <w:pPr>
        <w:pStyle w:val="1586"/>
        <w:ind w:firstLine="709"/>
        <w:jc w:val="both"/>
        <w:spacing w:before="0" w:after="0" w:line="240" w:lineRule="auto"/>
        <w:widowControl w:val="off"/>
        <w:tabs>
          <w:tab w:val="left" w:pos="993" w:leader="none"/>
        </w:tabs>
        <w:rPr>
          <w:b w:val="0"/>
        </w:rPr>
      </w:pPr>
      <w:r/>
      <w:bookmarkStart w:id="0" w:name="undefined"/>
      <w:r>
        <w:rPr>
          <w:b w:val="0"/>
        </w:rPr>
        <w:t xml:space="preserve">- выданная в пользу Общества независимая гарантия может быть изменена Гарантом (в случае выявления Обществом технических ошибок при проверке независимой гарантии).</w:t>
      </w:r>
      <w:bookmarkEnd w:id="0"/>
      <w:r>
        <w:rPr>
          <w:b w:val="0"/>
        </w:rPr>
      </w:r>
      <w:r>
        <w:rPr>
          <w:b w:val="0"/>
        </w:rPr>
      </w:r>
    </w:p>
    <w:p>
      <w:pPr>
        <w:ind w:firstLine="709"/>
        <w:jc w:val="both"/>
        <w:spacing w:after="0" w:line="240" w:lineRule="auto"/>
        <w:widowControl w:val="off"/>
        <w:tabs>
          <w:tab w:val="left" w:pos="142" w:leader="none"/>
          <w:tab w:val="left" w:pos="709" w:leader="none"/>
          <w:tab w:val="left" w:pos="1276" w:leader="none"/>
        </w:tabs>
        <w:rPr>
          <w:rFonts w:ascii="Times New Roman" w:hAnsi="Times New Roman"/>
          <w:sz w:val="24"/>
          <w:szCs w:val="24"/>
        </w:rPr>
      </w:pPr>
      <w:r>
        <w:rPr>
          <w:rFonts w:ascii="Times New Roman" w:hAnsi="Times New Roman"/>
          <w:sz w:val="24"/>
          <w:szCs w:val="24"/>
          <w:lang w:eastAsia="ru-RU"/>
        </w:rPr>
        <w:t xml:space="preserve">3</w:t>
      </w:r>
      <w:r>
        <w:rPr>
          <w:rFonts w:ascii="Times New Roman" w:hAnsi="Times New Roman"/>
          <w:sz w:val="24"/>
          <w:szCs w:val="24"/>
          <w:lang w:eastAsia="ru-RU"/>
        </w:rPr>
        <w:t xml:space="preserve">.5.</w:t>
      </w:r>
      <w:r>
        <w:rPr>
          <w:rFonts w:ascii="Times New Roman" w:hAnsi="Times New Roman"/>
          <w:sz w:val="24"/>
          <w:szCs w:val="24"/>
          <w:lang w:val="en-US" w:eastAsia="ru-RU"/>
        </w:rPr>
        <w:t xml:space="preserve"> </w:t>
      </w:r>
      <w:r>
        <w:rPr>
          <w:rFonts w:ascii="Times New Roman" w:hAnsi="Times New Roman"/>
          <w:sz w:val="24"/>
          <w:szCs w:val="24"/>
        </w:rPr>
        <w:t xml:space="preserve">Общество вправе обратиться к Гаранту с запросом о подтверждении факта выдачи независимой гарантии/изменения к независимой гарантии Гарантом и о постановке выданной независимой гарантии на учет по счету 91315 (если гарант является кредитной организацией).</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w:t>
      </w:r>
      <w:r>
        <w:rPr>
          <w:rFonts w:ascii="Times New Roman" w:hAnsi="Times New Roman"/>
          <w:sz w:val="24"/>
          <w:szCs w:val="24"/>
          <w:lang w:eastAsia="ru-RU"/>
        </w:rPr>
        <w:t xml:space="preserve">6</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eastAsia="Times New Roman"/>
          <w:sz w:val="24"/>
          <w:szCs w:val="24"/>
          <w:lang w:eastAsia="ru-RU"/>
        </w:rPr>
        <w:t xml:space="preserve">Процедура согласования независимой гарантии Обществом производится</w:t>
      </w:r>
      <w:r>
        <w:rPr>
          <w:rFonts w:ascii="Times New Roman" w:hAnsi="Times New Roman" w:eastAsia="Times New Roman"/>
          <w:sz w:val="24"/>
          <w:szCs w:val="24"/>
          <w:lang w:eastAsia="ru-RU"/>
        </w:rPr>
        <w:br/>
        <w:t xml:space="preserve">на основании представленной контрагентом копии независимой гарантии в комплекте с документами, указанными в п. </w:t>
      </w:r>
      <w:r>
        <w:rPr>
          <w:rFonts w:ascii="Times New Roman" w:hAnsi="Times New Roman" w:eastAsia="Times New Roman"/>
          <w:sz w:val="24"/>
          <w:szCs w:val="24"/>
          <w:lang w:eastAsia="ru-RU"/>
        </w:rPr>
        <w:t xml:space="preserve">3</w:t>
      </w:r>
      <w:r>
        <w:rPr>
          <w:rFonts w:ascii="Times New Roman" w:hAnsi="Times New Roman" w:eastAsia="Times New Roman"/>
          <w:sz w:val="24"/>
          <w:szCs w:val="24"/>
          <w:lang w:eastAsia="ru-RU"/>
        </w:rPr>
        <w:t xml:space="preserve"> настоящего Порядка.</w:t>
      </w:r>
      <w:r>
        <w:rPr>
          <w:rFonts w:ascii="Times New Roman" w:hAnsi="Times New Roman"/>
          <w:sz w:val="24"/>
          <w:szCs w:val="24"/>
          <w:lang w:eastAsia="ru-RU"/>
        </w:rPr>
        <w:t xml:space="preserve"> </w:t>
      </w:r>
      <w:r>
        <w:rPr>
          <w:rFonts w:ascii="Times New Roman" w:hAnsi="Times New Roman"/>
          <w:sz w:val="24"/>
          <w:szCs w:val="24"/>
          <w:lang w:eastAsia="ru-RU"/>
        </w:rPr>
        <w:t xml:space="preserve">Общество уведомляет Контрагента о результатах согласования независимой гарантии способом, позволяющим подтвердить дату получения уведомления.</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w:t>
      </w:r>
      <w:r>
        <w:rPr>
          <w:rFonts w:ascii="Times New Roman" w:hAnsi="Times New Roman"/>
          <w:sz w:val="24"/>
          <w:szCs w:val="24"/>
          <w:lang w:eastAsia="ru-RU"/>
        </w:rPr>
        <w:t xml:space="preserve">7</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sz w:val="24"/>
          <w:szCs w:val="24"/>
          <w:lang w:eastAsia="ru-RU"/>
        </w:rPr>
        <w:t xml:space="preserve">В случае наличия у Общества надлежащим образом заверенных копий указанных в п. </w:t>
      </w:r>
      <w:r>
        <w:rPr>
          <w:rFonts w:ascii="Times New Roman" w:hAnsi="Times New Roman"/>
          <w:sz w:val="24"/>
          <w:szCs w:val="24"/>
          <w:lang w:eastAsia="ru-RU"/>
        </w:rPr>
        <w:t xml:space="preserve">3</w:t>
      </w:r>
      <w:r>
        <w:rPr>
          <w:rFonts w:ascii="Times New Roman" w:hAnsi="Times New Roman"/>
          <w:sz w:val="24"/>
          <w:szCs w:val="24"/>
          <w:lang w:eastAsia="ru-RU"/>
        </w:rPr>
        <w:t xml:space="preserve"> Порядка документов, полученных из других источников, Общество может согласовать отсутствие необходимости предоставления Контрагентом отдельных документов, указанных в п. </w:t>
      </w:r>
      <w:r>
        <w:rPr>
          <w:rFonts w:ascii="Times New Roman" w:hAnsi="Times New Roman"/>
          <w:sz w:val="24"/>
          <w:szCs w:val="24"/>
          <w:lang w:eastAsia="ru-RU"/>
        </w:rPr>
        <w:t xml:space="preserve">3</w:t>
      </w:r>
      <w:r>
        <w:rPr>
          <w:rFonts w:ascii="Times New Roman" w:hAnsi="Times New Roman"/>
          <w:sz w:val="24"/>
          <w:szCs w:val="24"/>
          <w:lang w:eastAsia="ru-RU"/>
        </w:rPr>
        <w:t xml:space="preserve">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При отсутствии указанных в п. </w:t>
      </w:r>
      <w:r>
        <w:rPr>
          <w:rFonts w:ascii="Times New Roman" w:hAnsi="Times New Roman"/>
          <w:sz w:val="24"/>
          <w:szCs w:val="24"/>
          <w:lang w:eastAsia="ru-RU"/>
        </w:rPr>
        <w:t xml:space="preserve">3</w:t>
      </w:r>
      <w:r>
        <w:rPr>
          <w:rFonts w:ascii="Times New Roman" w:hAnsi="Times New Roman"/>
          <w:sz w:val="24"/>
          <w:szCs w:val="24"/>
          <w:lang w:eastAsia="ru-RU"/>
        </w:rPr>
        <w:t xml:space="preserve"> Порядка документов независимая гарантия Обществом не принимается.</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3</w:t>
      </w:r>
      <w:r>
        <w:rPr>
          <w:rFonts w:ascii="Times New Roman" w:hAnsi="Times New Roman"/>
          <w:sz w:val="24"/>
          <w:szCs w:val="24"/>
          <w:lang w:eastAsia="ru-RU"/>
        </w:rPr>
        <w:t xml:space="preserve">.</w:t>
      </w:r>
      <w:r>
        <w:rPr>
          <w:rFonts w:ascii="Times New Roman" w:hAnsi="Times New Roman"/>
          <w:sz w:val="24"/>
          <w:szCs w:val="24"/>
          <w:lang w:eastAsia="ru-RU"/>
        </w:rPr>
        <w:t xml:space="preserve">8</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sz w:val="24"/>
          <w:szCs w:val="24"/>
          <w:lang w:eastAsia="ru-RU"/>
        </w:rPr>
        <w:t xml:space="preserve">Копия независимой гарантии и документы, указанные в п. </w:t>
      </w:r>
      <w:r>
        <w:rPr>
          <w:rFonts w:ascii="Times New Roman" w:hAnsi="Times New Roman"/>
          <w:sz w:val="24"/>
          <w:szCs w:val="24"/>
          <w:lang w:eastAsia="ru-RU"/>
        </w:rPr>
        <w:t xml:space="preserve">3</w:t>
      </w:r>
      <w:r>
        <w:rPr>
          <w:rFonts w:ascii="Times New Roman" w:hAnsi="Times New Roman"/>
          <w:sz w:val="24"/>
          <w:szCs w:val="24"/>
          <w:lang w:eastAsia="ru-RU"/>
        </w:rPr>
        <w:t xml:space="preserve"> Порядка, должны быть представлены Контрагентом на согласование Обществу не позднее чем за 10 (десять) рабочих дней до планируемой даты предоставления Обществу оригинала согласованной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pStyle w:val="1586"/>
        <w:ind w:firstLine="709"/>
        <w:jc w:val="both"/>
        <w:spacing w:before="0" w:after="0" w:line="240" w:lineRule="auto"/>
        <w:widowControl w:val="off"/>
        <w:tabs>
          <w:tab w:val="left" w:pos="851" w:leader="none"/>
          <w:tab w:val="left" w:pos="1800" w:leader="none"/>
        </w:tabs>
        <w:rPr>
          <w:b w:val="0"/>
          <w:bCs w:val="0"/>
        </w:rPr>
      </w:pPr>
      <w:r>
        <w:rPr>
          <w:b w:val="0"/>
          <w:bCs w:val="0"/>
        </w:rPr>
        <w:t xml:space="preserve">3</w:t>
      </w:r>
      <w:r>
        <w:rPr>
          <w:b w:val="0"/>
          <w:bCs w:val="0"/>
        </w:rPr>
        <w:t xml:space="preserve">.9. В случае наличия расхождений между оригиналом и согласованной копией </w:t>
      </w:r>
      <w:r>
        <w:rPr>
          <w:b w:val="0"/>
          <w:bCs w:val="0"/>
        </w:rPr>
        <w:t xml:space="preserve">независимой гарантии </w:t>
      </w:r>
      <w:r>
        <w:rPr>
          <w:b w:val="0"/>
        </w:rPr>
        <w:t xml:space="preserve">Общество</w:t>
      </w:r>
      <w:r>
        <w:rPr>
          <w:b w:val="0"/>
          <w:bCs w:val="0"/>
        </w:rPr>
        <w:t xml:space="preserve"> </w:t>
      </w:r>
      <w:r>
        <w:rPr>
          <w:b w:val="0"/>
        </w:rPr>
        <w:t xml:space="preserve">не</w:t>
      </w:r>
      <w:r>
        <w:rPr>
          <w:b w:val="0"/>
          <w:bCs w:val="0"/>
        </w:rPr>
        <w:t xml:space="preserve"> принимает оригинал независимой гарантии от Контрагента. Оригинал независимой гарантии в этом случае считается непредставленным.</w:t>
      </w:r>
      <w:r>
        <w:rPr>
          <w:b w:val="0"/>
          <w:bCs w:val="0"/>
        </w:rPr>
      </w:r>
      <w:r>
        <w:rPr>
          <w:b w:val="0"/>
          <w:bCs w:val="0"/>
        </w:rPr>
      </w:r>
    </w:p>
    <w:p>
      <w:pPr>
        <w:ind w:firstLine="709"/>
        <w:spacing w:after="0" w:line="240" w:lineRule="auto"/>
        <w:widowControl w:val="off"/>
        <w:tabs>
          <w:tab w:val="left" w:pos="709" w:leader="none"/>
        </w:tabs>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ind w:firstLine="709"/>
        <w:spacing w:after="0" w:line="240" w:lineRule="auto"/>
        <w:widowControl w:val="off"/>
        <w:tabs>
          <w:tab w:val="left" w:pos="709" w:leader="none"/>
        </w:tabs>
        <w:rPr>
          <w:rFonts w:ascii="Times New Roman" w:hAnsi="Times New Roman"/>
          <w:b/>
          <w:sz w:val="24"/>
          <w:szCs w:val="24"/>
          <w:lang w:eastAsia="ru-RU"/>
        </w:rPr>
      </w:pPr>
      <w:r>
        <w:rPr>
          <w:rFonts w:ascii="Times New Roman" w:hAnsi="Times New Roman"/>
          <w:b/>
          <w:sz w:val="24"/>
          <w:szCs w:val="24"/>
          <w:lang w:eastAsia="ru-RU"/>
        </w:rPr>
        <w:t xml:space="preserve">4</w:t>
      </w:r>
      <w:r>
        <w:rPr>
          <w:rFonts w:ascii="Times New Roman" w:hAnsi="Times New Roman"/>
          <w:b/>
          <w:sz w:val="24"/>
          <w:szCs w:val="24"/>
          <w:lang w:eastAsia="ru-RU"/>
        </w:rPr>
        <w:t xml:space="preserve">. </w:t>
      </w:r>
      <w:r>
        <w:rPr>
          <w:rFonts w:ascii="Times New Roman" w:hAnsi="Times New Roman"/>
          <w:b/>
          <w:sz w:val="24"/>
          <w:szCs w:val="24"/>
          <w:lang w:eastAsia="ru-RU"/>
        </w:rPr>
        <w:t xml:space="preserve">Замена и </w:t>
      </w:r>
      <w:r>
        <w:rPr>
          <w:rFonts w:ascii="Times New Roman" w:hAnsi="Times New Roman"/>
          <w:b/>
          <w:sz w:val="24"/>
          <w:szCs w:val="24"/>
          <w:lang w:eastAsia="ru-RU"/>
        </w:rPr>
        <w:t xml:space="preserve">изменение</w:t>
      </w:r>
      <w:r>
        <w:rPr>
          <w:rFonts w:ascii="Times New Roman" w:hAnsi="Times New Roman"/>
          <w:b/>
          <w:sz w:val="24"/>
          <w:szCs w:val="24"/>
          <w:lang w:eastAsia="ru-RU"/>
        </w:rPr>
        <w:t xml:space="preserve"> независимой гарантии</w:t>
      </w:r>
      <w:r>
        <w:rPr>
          <w:rFonts w:ascii="Times New Roman" w:hAnsi="Times New Roman"/>
          <w:b/>
          <w:sz w:val="24"/>
          <w:szCs w:val="24"/>
          <w:lang w:eastAsia="ru-RU"/>
        </w:rPr>
      </w:r>
      <w:r>
        <w:rPr>
          <w:rFonts w:ascii="Times New Roman" w:hAnsi="Times New Roman"/>
          <w:b/>
          <w:sz w:val="24"/>
          <w:szCs w:val="24"/>
          <w:lang w:eastAsia="ru-RU"/>
        </w:rPr>
      </w:r>
    </w:p>
    <w:p>
      <w:pPr>
        <w:ind w:firstLine="709"/>
        <w:jc w:val="both"/>
        <w:spacing w:after="0" w:line="240" w:lineRule="auto"/>
        <w:widowControl w:val="off"/>
        <w:rPr>
          <w:rFonts w:ascii="Times New Roman" w:hAnsi="Times New Roman"/>
          <w:i/>
          <w:iCs/>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.1. В случае, когда срок исполнения обязательства по Договору превышает 1 (один) год, по согласованию с Обществом допускается предоставление независимых гарантий </w:t>
      </w:r>
      <w:r>
        <w:rPr>
          <w:rFonts w:ascii="Times New Roman" w:hAnsi="Times New Roman"/>
          <w:sz w:val="24"/>
          <w:szCs w:val="24"/>
          <w:lang w:eastAsia="ru-RU"/>
        </w:rPr>
        <w:br/>
        <w:t xml:space="preserve">на часть срока действия, менее предусмотренного настоящим Порядком. В эт</w:t>
      </w:r>
      <w:r>
        <w:rPr>
          <w:rFonts w:ascii="Times New Roman" w:hAnsi="Times New Roman"/>
          <w:sz w:val="24"/>
          <w:szCs w:val="24"/>
          <w:lang w:eastAsia="ru-RU"/>
        </w:rPr>
        <w:t xml:space="preserve">ом случае, срок действия независимой гарантии/изменения к независимой гарантии не должен быть менее  1 (одного) года с даты вступления ее/его в силу и Контрагент обязан обеспечить замену предоставленных независимых гарантий/изменений в срок не позднее чем </w:t>
      </w:r>
      <w:r>
        <w:rPr>
          <w:rFonts w:ascii="Times New Roman" w:hAnsi="Times New Roman"/>
          <w:sz w:val="24"/>
          <w:szCs w:val="24"/>
          <w:lang w:eastAsia="ru-RU"/>
        </w:rPr>
        <w:br/>
        <w:t xml:space="preserve">за 60 (шестьдесят) дней до окончания их срока действия.</w:t>
      </w:r>
      <w:r>
        <w:rPr>
          <w:rFonts w:ascii="Times New Roman" w:hAnsi="Times New Roman"/>
          <w:i/>
          <w:iCs/>
          <w:sz w:val="24"/>
          <w:szCs w:val="24"/>
          <w:lang w:eastAsia="ru-RU"/>
        </w:rPr>
      </w:r>
      <w:r>
        <w:rPr>
          <w:rFonts w:ascii="Times New Roman" w:hAnsi="Times New Roman"/>
          <w:i/>
          <w:iCs/>
          <w:sz w:val="24"/>
          <w:szCs w:val="24"/>
          <w:lang w:eastAsia="ru-RU"/>
        </w:rPr>
      </w:r>
    </w:p>
    <w:p>
      <w:pPr>
        <w:ind w:firstLine="709"/>
        <w:jc w:val="both"/>
        <w:spacing w:after="0" w:line="240" w:lineRule="auto"/>
        <w:widowControl w:val="off"/>
        <w:tabs>
          <w:tab w:val="left" w:pos="709"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w:t>
      </w:r>
      <w:r>
        <w:rPr>
          <w:rFonts w:ascii="Times New Roman" w:hAnsi="Times New Roman"/>
          <w:sz w:val="24"/>
          <w:szCs w:val="24"/>
          <w:lang w:eastAsia="ru-RU"/>
        </w:rPr>
        <w:t xml:space="preserve">2</w:t>
      </w:r>
      <w:r>
        <w:rPr>
          <w:rFonts w:ascii="Times New Roman" w:hAnsi="Times New Roman"/>
          <w:sz w:val="24"/>
          <w:szCs w:val="24"/>
          <w:lang w:eastAsia="ru-RU"/>
        </w:rPr>
        <w:t xml:space="preserve"> </w:t>
      </w:r>
      <w:bookmarkStart w:id="0" w:name="undefined"/>
      <w:r>
        <w:rPr>
          <w:rFonts w:ascii="Times New Roman" w:hAnsi="Times New Roman"/>
          <w:sz w:val="24"/>
          <w:szCs w:val="24"/>
          <w:lang w:eastAsia="ru-RU"/>
        </w:rPr>
        <w:t xml:space="preserve">В случае</w:t>
      </w:r>
      <w:bookmarkEnd w:id="0"/>
      <w:r>
        <w:rPr>
          <w:rFonts w:ascii="Times New Roman" w:hAnsi="Times New Roman"/>
          <w:sz w:val="24"/>
          <w:szCs w:val="24"/>
          <w:lang w:eastAsia="ru-RU"/>
        </w:rPr>
        <w:t xml:space="preserve">, если по согласованию с Обществом контрагентом была предоставлена независимая гарантия на часть срока исполнения основного обязательства по договору, либо вследствие увеличения сроков исполнения обязательств по договору ранее принятая независим</w:t>
      </w:r>
      <w:r>
        <w:rPr>
          <w:rFonts w:ascii="Times New Roman" w:hAnsi="Times New Roman"/>
          <w:sz w:val="24"/>
          <w:szCs w:val="24"/>
          <w:lang w:eastAsia="ru-RU"/>
        </w:rPr>
        <w:t xml:space="preserve">ая гарантия перестала покрывать срок исполнения обязательств и последующие за ним 60 календарных дней, Контрагент должен обеспечить замену либо продление такой независимой гарантии контрагентом не позднее 60 календарных дней до окончания срока ее действия.</w:t>
      </w:r>
      <w:r>
        <w:rPr>
          <w:rFonts w:ascii="Times New Roman" w:hAnsi="Times New Roman"/>
          <w:sz w:val="24"/>
          <w:szCs w:val="24"/>
          <w:lang w:eastAsia="ru-RU"/>
        </w:rPr>
      </w:r>
      <w:r>
        <w:rPr>
          <w:rFonts w:ascii="Times New Roman" w:hAnsi="Times New Roman"/>
          <w:sz w:val="24"/>
          <w:szCs w:val="24"/>
          <w:lang w:eastAsia="ru-RU"/>
        </w:rPr>
      </w:r>
    </w:p>
    <w:p>
      <w:pPr>
        <w:pStyle w:val="3174"/>
        <w:numPr>
          <w:ilvl w:val="0"/>
          <w:numId w:val="0"/>
        </w:numPr>
        <w:ind w:firstLine="709"/>
        <w:widowControl w:val="off"/>
        <w:tabs>
          <w:tab w:val="left" w:pos="-709" w:leader="none"/>
          <w:tab w:val="left" w:pos="-567" w:leader="none"/>
          <w:tab w:val="left" w:pos="-426" w:leader="none"/>
          <w:tab w:val="left" w:pos="1276" w:leader="none"/>
        </w:tabs>
        <w:rPr>
          <w:rFonts w:ascii="Times New Roman" w:hAnsi="Times New Roman" w:eastAsia="Calibri" w:cs="Times New Roman"/>
          <w:bCs w:val="0"/>
        </w:rPr>
      </w:pPr>
      <w:r>
        <w:rPr>
          <w:rFonts w:ascii="Times New Roman" w:hAnsi="Times New Roman" w:eastAsia="Calibri" w:cs="Times New Roman"/>
          <w:bCs w:val="0"/>
        </w:rPr>
        <w:t xml:space="preserve">4</w:t>
      </w:r>
      <w:r>
        <w:rPr>
          <w:rFonts w:ascii="Times New Roman" w:hAnsi="Times New Roman" w:eastAsia="Calibri" w:cs="Times New Roman"/>
          <w:bCs w:val="0"/>
        </w:rPr>
        <w:t xml:space="preserve">.3. </w:t>
      </w:r>
      <w:r>
        <w:rPr>
          <w:rFonts w:ascii="Times New Roman" w:hAnsi="Times New Roman" w:eastAsia="Calibri" w:cs="Times New Roman"/>
          <w:bCs w:val="0"/>
        </w:rPr>
        <w:t xml:space="preserve">В случае заключения дополнительного соглашения к Договору, по которому произойдет увеличение цены или увеличение планируемого срока </w:t>
      </w:r>
      <w:r>
        <w:rPr>
          <w:rFonts w:ascii="Times New Roman" w:hAnsi="Times New Roman" w:eastAsia="Calibri" w:cs="Times New Roman"/>
          <w:bCs w:val="0"/>
        </w:rPr>
        <w:t xml:space="preserve">по Договору Контрагент обязан</w:t>
      </w:r>
      <w:r>
        <w:rPr>
          <w:rFonts w:ascii="Times New Roman" w:hAnsi="Times New Roman" w:eastAsia="Calibri" w:cs="Times New Roman"/>
          <w:bCs w:val="0"/>
        </w:rPr>
        <w:t xml:space="preserve"> представить на согласование </w:t>
      </w:r>
      <w:r>
        <w:rPr>
          <w:rFonts w:ascii="Times New Roman" w:hAnsi="Times New Roman" w:eastAsia="Calibri" w:cs="Times New Roman"/>
          <w:bCs w:val="0"/>
        </w:rPr>
        <w:t xml:space="preserve">Обществу</w:t>
      </w:r>
      <w:r>
        <w:rPr>
          <w:rFonts w:ascii="Times New Roman" w:hAnsi="Times New Roman" w:eastAsia="Calibri" w:cs="Times New Roman"/>
          <w:bCs w:val="0"/>
        </w:rPr>
        <w:t xml:space="preserve"> копию независимой гарантии/изменения к действующей независимой гарантии. </w:t>
      </w:r>
      <w:r>
        <w:rPr>
          <w:rFonts w:ascii="Times New Roman" w:hAnsi="Times New Roman" w:eastAsia="Calibri" w:cs="Times New Roman"/>
          <w:bCs w:val="0"/>
        </w:rPr>
        <w:t xml:space="preserve">Требования, предъявляемые к независимой гарантии/изменению, регламентируются настоящим Порядком и должны ему соответствовать</w:t>
      </w:r>
      <w:r>
        <w:rPr>
          <w:rFonts w:ascii="Times New Roman" w:hAnsi="Times New Roman" w:eastAsia="Calibri" w:cs="Times New Roman"/>
          <w:bCs w:val="0"/>
        </w:rPr>
        <w:t xml:space="preserve">. </w:t>
      </w:r>
      <w:r>
        <w:rPr>
          <w:rFonts w:ascii="Times New Roman" w:hAnsi="Times New Roman" w:eastAsia="Calibri" w:cs="Times New Roman"/>
          <w:bCs w:val="0"/>
        </w:rPr>
        <w:t xml:space="preserve">Оригинал независимой гарантии/изменения к действующей независимой гарантии, согласованной/ согласованного Обществом, должен быть представлен не</w:t>
      </w:r>
      <w:r>
        <w:rPr>
          <w:rFonts w:ascii="Times New Roman" w:hAnsi="Times New Roman" w:eastAsia="Calibri" w:cs="Times New Roman"/>
          <w:bCs w:val="0"/>
        </w:rPr>
        <w:t xml:space="preserve"> позднее даты заключения дополнительного соглашения. </w:t>
      </w:r>
      <w:r>
        <w:rPr>
          <w:rFonts w:ascii="Times New Roman" w:hAnsi="Times New Roman" w:eastAsia="Calibri" w:cs="Times New Roman"/>
          <w:bCs w:val="0"/>
        </w:rPr>
      </w:r>
      <w:r>
        <w:rPr>
          <w:rFonts w:ascii="Times New Roman" w:hAnsi="Times New Roman" w:eastAsia="Calibri" w:cs="Times New Roman"/>
          <w:bCs w:val="0"/>
        </w:rPr>
      </w:r>
    </w:p>
    <w:p>
      <w:pPr>
        <w:pStyle w:val="3174"/>
        <w:numPr>
          <w:ilvl w:val="0"/>
          <w:numId w:val="0"/>
        </w:numPr>
        <w:ind w:firstLine="709"/>
        <w:widowControl w:val="off"/>
        <w:tabs>
          <w:tab w:val="left" w:pos="-709" w:leader="none"/>
          <w:tab w:val="left" w:pos="-567" w:leader="none"/>
          <w:tab w:val="left" w:pos="-426" w:leader="none"/>
          <w:tab w:val="left" w:pos="1276" w:leader="none"/>
        </w:tabs>
        <w:rPr>
          <w:rFonts w:ascii="Times New Roman" w:hAnsi="Times New Roman" w:eastAsia="Calibri" w:cs="Times New Roman"/>
          <w:bCs w:val="0"/>
        </w:rPr>
      </w:pPr>
      <w:r>
        <w:rPr>
          <w:rFonts w:ascii="Times New Roman" w:hAnsi="Times New Roman" w:eastAsia="Calibri" w:cs="Times New Roman"/>
          <w:bCs w:val="0"/>
        </w:rPr>
        <w:t xml:space="preserve">4</w:t>
      </w:r>
      <w:r>
        <w:rPr>
          <w:rFonts w:ascii="Times New Roman" w:hAnsi="Times New Roman" w:eastAsia="Calibri" w:cs="Times New Roman"/>
          <w:bCs w:val="0"/>
        </w:rPr>
        <w:t xml:space="preserve">.4. </w:t>
      </w:r>
      <w:r>
        <w:rPr>
          <w:rFonts w:ascii="Times New Roman" w:hAnsi="Times New Roman" w:eastAsia="Calibri" w:cs="Times New Roman"/>
          <w:bCs w:val="0"/>
        </w:rPr>
        <w:t xml:space="preserve">В случае заключения дополнительного соглашения к Договору, по которому произойдет уменьшение цены или уменьшение планируемого срока по Договору, Контрагент имеет право по согласованию с Обществом представить независимые гарантии/изменения </w:t>
      </w:r>
      <w:r>
        <w:rPr>
          <w:rFonts w:ascii="Times New Roman" w:hAnsi="Times New Roman" w:eastAsia="Calibri" w:cs="Times New Roman"/>
          <w:bCs w:val="0"/>
        </w:rPr>
        <w:t xml:space="preserve">к действующей независимой гарантии,</w:t>
      </w:r>
      <w:r>
        <w:rPr>
          <w:rFonts w:ascii="Times New Roman" w:hAnsi="Times New Roman" w:eastAsia="Calibri" w:cs="Times New Roman"/>
          <w:bCs w:val="0"/>
        </w:rPr>
        <w:t xml:space="preserve"> </w:t>
      </w:r>
      <w:r>
        <w:rPr>
          <w:rFonts w:ascii="Times New Roman" w:hAnsi="Times New Roman" w:eastAsia="Calibri" w:cs="Times New Roman"/>
          <w:bCs w:val="0"/>
        </w:rPr>
        <w:t xml:space="preserve">которые должны строго соответствовать требованиям, установленным настоящим Порядком.</w:t>
      </w:r>
      <w:r>
        <w:rPr>
          <w:rFonts w:ascii="Times New Roman" w:hAnsi="Times New Roman" w:eastAsia="Calibri" w:cs="Times New Roman"/>
          <w:bCs w:val="0"/>
        </w:rPr>
      </w:r>
      <w:r>
        <w:rPr>
          <w:rFonts w:ascii="Times New Roman" w:hAnsi="Times New Roman" w:eastAsia="Calibri" w:cs="Times New Roman"/>
          <w:bCs w:val="0"/>
        </w:rPr>
      </w:r>
    </w:p>
    <w:p>
      <w:pPr>
        <w:pStyle w:val="3174"/>
        <w:numPr>
          <w:ilvl w:val="0"/>
          <w:numId w:val="0"/>
        </w:numPr>
        <w:ind w:firstLine="709"/>
        <w:widowControl w:val="off"/>
        <w:tabs>
          <w:tab w:val="left" w:pos="-709" w:leader="none"/>
          <w:tab w:val="left" w:pos="-567" w:leader="none"/>
          <w:tab w:val="left" w:pos="-426" w:leader="none"/>
          <w:tab w:val="left" w:pos="1276" w:leader="none"/>
        </w:tabs>
        <w:rPr>
          <w:rFonts w:eastAsia="Arial Unicode MS"/>
          <w:sz w:val="24"/>
          <w:szCs w:val="24"/>
        </w:rPr>
      </w:pPr>
      <w:r/>
      <w:bookmarkStart w:id="0" w:name="undefined"/>
      <w:r>
        <w:rPr>
          <w:rStyle w:val="3173"/>
          <w:rFonts w:eastAsia="Arial Unicode MS"/>
          <w:sz w:val="24"/>
          <w:szCs w:val="24"/>
        </w:rPr>
        <w:t xml:space="preserve">4</w:t>
      </w:r>
      <w:r>
        <w:rPr>
          <w:rStyle w:val="3173"/>
          <w:rFonts w:eastAsia="Arial Unicode MS"/>
          <w:sz w:val="24"/>
          <w:szCs w:val="24"/>
        </w:rPr>
        <w:t xml:space="preserve">.5. </w:t>
      </w:r>
      <w:r>
        <w:rPr>
          <w:rStyle w:val="3173"/>
          <w:rFonts w:eastAsia="Arial Unicode MS"/>
          <w:sz w:val="24"/>
          <w:szCs w:val="24"/>
        </w:rPr>
        <w:t xml:space="preserve">Если в результате изменения сроков исполнения обязательств (независимо от того, изменялись </w:t>
      </w:r>
      <w:r>
        <w:rPr>
          <w:rStyle w:val="3173"/>
          <w:rFonts w:eastAsia="Arial Unicode MS"/>
          <w:sz w:val="24"/>
          <w:szCs w:val="24"/>
        </w:rPr>
        <w:t xml:space="preserve">сроки по взаимному соглашению сторон, или имело место нарушение обязательств одной из сторон) по договору либо ухудшения финансового состояния гаранта, либо иных причин предоставленные контрагентом независимые гарантии перестали отвечать требованиям п. 2, </w:t>
      </w:r>
      <w:r>
        <w:rPr>
          <w:rStyle w:val="3173"/>
          <w:rFonts w:eastAsia="Arial Unicode MS"/>
          <w:sz w:val="24"/>
          <w:szCs w:val="24"/>
        </w:rPr>
        <w:t xml:space="preserve">3 </w:t>
      </w:r>
      <w:r>
        <w:rPr>
          <w:rStyle w:val="3173"/>
          <w:rFonts w:eastAsia="Arial Unicode MS"/>
          <w:sz w:val="24"/>
          <w:szCs w:val="24"/>
        </w:rPr>
        <w:t xml:space="preserve">настоящего Порядка, </w:t>
      </w:r>
      <w:r>
        <w:rPr>
          <w:rStyle w:val="2059"/>
          <w:rFonts w:ascii="Times New Roman" w:hAnsi="Times New Roman" w:cs="Times New Roman"/>
          <w:bCs w:val="0"/>
          <w:iCs/>
        </w:rPr>
        <w:t xml:space="preserve">Контрагент</w:t>
      </w:r>
      <w:r>
        <w:rPr>
          <w:rStyle w:val="2059"/>
          <w:rFonts w:ascii="Times New Roman" w:hAnsi="Times New Roman" w:cs="Times New Roman"/>
          <w:bCs w:val="0"/>
          <w:i/>
          <w:iCs/>
        </w:rPr>
        <w:t xml:space="preserve"> </w:t>
      </w:r>
      <w:r>
        <w:rPr>
          <w:rStyle w:val="3173"/>
          <w:rFonts w:eastAsia="Arial Unicode MS"/>
          <w:sz w:val="24"/>
          <w:szCs w:val="24"/>
        </w:rPr>
        <w:t xml:space="preserve">должен обеспечить замену либо продление независимой гарантии контрагентом не позднее 20 рабочих дней с даты выявления факта несоответствия независимой гарантии требованиям настоящего Порядка.</w:t>
      </w:r>
      <w:bookmarkEnd w:id="0"/>
      <w:r>
        <w:rPr>
          <w:rFonts w:eastAsia="Arial Unicode MS"/>
          <w:sz w:val="24"/>
          <w:szCs w:val="24"/>
        </w:rPr>
      </w:r>
      <w:r>
        <w:rPr>
          <w:rFonts w:eastAsia="Arial Unicode MS"/>
          <w:sz w:val="24"/>
          <w:szCs w:val="24"/>
        </w:rPr>
      </w:r>
    </w:p>
    <w:p>
      <w:pPr>
        <w:pStyle w:val="3174"/>
        <w:numPr>
          <w:ilvl w:val="0"/>
          <w:numId w:val="0"/>
        </w:numPr>
        <w:ind w:firstLine="709"/>
        <w:widowControl w:val="off"/>
        <w:tabs>
          <w:tab w:val="left" w:pos="-709" w:leader="none"/>
          <w:tab w:val="left" w:pos="-567" w:leader="none"/>
          <w:tab w:val="left" w:pos="-426" w:leader="none"/>
          <w:tab w:val="left" w:pos="1276" w:leader="none"/>
        </w:tabs>
        <w:rPr>
          <w:rFonts w:ascii="Times New Roman" w:hAnsi="Times New Roman" w:eastAsia="Calibri" w:cs="Times New Roman"/>
          <w:bCs w:val="0"/>
        </w:rPr>
      </w:pPr>
      <w:r>
        <w:rPr>
          <w:rFonts w:ascii="Times New Roman" w:hAnsi="Times New Roman" w:eastAsia="Calibri" w:cs="Times New Roman"/>
          <w:bCs w:val="0"/>
        </w:rPr>
        <w:t xml:space="preserve">П</w:t>
      </w:r>
      <w:r>
        <w:rPr>
          <w:rFonts w:ascii="Times New Roman" w:hAnsi="Times New Roman" w:eastAsia="Calibri" w:cs="Times New Roman"/>
          <w:bCs w:val="0"/>
        </w:rPr>
        <w:t xml:space="preserve">ри отсутствии заключенного дополнительного соглашения/изменения в соответствии с настоящим пунктом начальный срок независимой гарантии может исчисляться со дня окончания предыдущего (до предполагаемых изменений) срока исполнения обязательств по Договору.  </w:t>
      </w:r>
      <w:r>
        <w:rPr>
          <w:rFonts w:ascii="Times New Roman" w:hAnsi="Times New Roman" w:eastAsia="Calibri" w:cs="Times New Roman"/>
          <w:bCs w:val="0"/>
        </w:rPr>
      </w:r>
      <w:r>
        <w:rPr>
          <w:rFonts w:ascii="Times New Roman" w:hAnsi="Times New Roman" w:eastAsia="Calibri" w:cs="Times New Roman"/>
          <w:bCs w:val="0"/>
        </w:rPr>
      </w:r>
    </w:p>
    <w:p>
      <w:pPr>
        <w:ind w:firstLine="709"/>
        <w:jc w:val="both"/>
        <w:spacing w:after="0" w:line="240" w:lineRule="auto"/>
        <w:widowControl w:val="off"/>
        <w:tabs>
          <w:tab w:val="left" w:pos="709"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w:t>
      </w:r>
      <w:r>
        <w:rPr>
          <w:rFonts w:ascii="Times New Roman" w:hAnsi="Times New Roman"/>
          <w:sz w:val="24"/>
          <w:szCs w:val="24"/>
          <w:lang w:eastAsia="ru-RU"/>
        </w:rPr>
        <w:t xml:space="preserve">6</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sz w:val="24"/>
          <w:szCs w:val="24"/>
          <w:lang w:eastAsia="ru-RU"/>
        </w:rPr>
        <w:t xml:space="preserve">В случае отзыва или приостановления лицензии Гаранта на банковскую деятельность принятая независимая гарантия такого Гаранта подлежит замене. Контрагент </w:t>
      </w:r>
      <w:r>
        <w:rPr>
          <w:rFonts w:ascii="Times New Roman" w:hAnsi="Times New Roman"/>
          <w:sz w:val="24"/>
          <w:szCs w:val="24"/>
          <w:lang w:eastAsia="ru-RU"/>
        </w:rPr>
        <w:t xml:space="preserve">должен</w:t>
      </w:r>
      <w:r>
        <w:rPr>
          <w:rFonts w:ascii="Times New Roman" w:hAnsi="Times New Roman"/>
          <w:sz w:val="24"/>
          <w:szCs w:val="24"/>
          <w:lang w:eastAsia="ru-RU"/>
        </w:rPr>
        <w:t xml:space="preserve"> незамедлительно с даты отзыва или приостановления лицензии Гаранта предоставить Обществу новую</w:t>
      </w:r>
      <w:r>
        <w:rPr>
          <w:rFonts w:ascii="Times New Roman" w:hAnsi="Times New Roman"/>
          <w:sz w:val="24"/>
          <w:szCs w:val="24"/>
          <w:lang w:eastAsia="ru-RU"/>
        </w:rPr>
        <w:t xml:space="preserve"> (выданную гарантом, удовлетворяющим условиям п. </w:t>
      </w:r>
      <w:r>
        <w:rPr>
          <w:rFonts w:ascii="Times New Roman" w:hAnsi="Times New Roman"/>
          <w:sz w:val="24"/>
          <w:szCs w:val="24"/>
          <w:lang w:eastAsia="ru-RU"/>
        </w:rPr>
        <w:t xml:space="preserve">3</w:t>
      </w:r>
      <w:r>
        <w:rPr>
          <w:rFonts w:ascii="Times New Roman" w:hAnsi="Times New Roman"/>
          <w:sz w:val="24"/>
          <w:szCs w:val="24"/>
          <w:lang w:eastAsia="ru-RU"/>
        </w:rPr>
        <w:t xml:space="preserve"> настоящего Порядка</w:t>
      </w:r>
      <w:r>
        <w:rPr>
          <w:rStyle w:val="3173"/>
          <w:rFonts w:eastAsia="Arial Unicode MS"/>
          <w:b/>
          <w:sz w:val="24"/>
          <w:szCs w:val="24"/>
        </w:rPr>
        <w:t xml:space="preserve">)</w:t>
      </w:r>
      <w:r>
        <w:rPr>
          <w:rFonts w:ascii="Times New Roman" w:hAnsi="Times New Roman"/>
          <w:sz w:val="24"/>
          <w:szCs w:val="24"/>
          <w:lang w:eastAsia="ru-RU"/>
        </w:rPr>
        <w:t xml:space="preserve">, предварительно согласованную Обществом независимую гарантию, с соблюдением всех условий, предусмотренных Договором.</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709" w:leader="none"/>
        </w:tabs>
        <w:rPr>
          <w:rFonts w:ascii="Times New Roman" w:hAnsi="Times New Roman"/>
          <w:sz w:val="24"/>
          <w:szCs w:val="24"/>
          <w:lang w:eastAsia="ru-RU"/>
        </w:rPr>
      </w:pPr>
      <w:r>
        <w:rPr>
          <w:rFonts w:ascii="Times New Roman" w:hAnsi="Times New Roman"/>
          <w:sz w:val="24"/>
          <w:szCs w:val="24"/>
          <w:lang w:eastAsia="ru-RU"/>
        </w:rPr>
        <w:t xml:space="preserve">Замена независимой гарантии возможна только, если условия новой независимой гарантии будут удовлетворять требованиям п. 2</w:t>
      </w:r>
      <w:r>
        <w:rPr>
          <w:rFonts w:ascii="Times New Roman" w:hAnsi="Times New Roman"/>
          <w:sz w:val="24"/>
          <w:szCs w:val="24"/>
          <w:lang w:eastAsia="ru-RU"/>
        </w:rPr>
        <w:t xml:space="preserve"> и 3</w:t>
      </w:r>
      <w:r>
        <w:rPr>
          <w:rFonts w:ascii="Times New Roman" w:hAnsi="Times New Roman"/>
          <w:sz w:val="24"/>
          <w:szCs w:val="24"/>
          <w:lang w:eastAsia="ru-RU"/>
        </w:rPr>
        <w:t xml:space="preserve"> настоящего Порядка и условиям заключенного с контрагентом договора.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w:t>
      </w:r>
      <w:r>
        <w:rPr>
          <w:rFonts w:ascii="Times New Roman" w:hAnsi="Times New Roman"/>
          <w:sz w:val="24"/>
          <w:szCs w:val="24"/>
          <w:lang w:eastAsia="ru-RU"/>
        </w:rPr>
        <w:t xml:space="preserve">7</w:t>
      </w:r>
      <w:r>
        <w:rPr>
          <w:rFonts w:ascii="Times New Roman" w:hAnsi="Times New Roman"/>
          <w:sz w:val="24"/>
          <w:szCs w:val="24"/>
          <w:lang w:eastAsia="ru-RU"/>
        </w:rPr>
        <w:t xml:space="preserve">.</w:t>
      </w:r>
      <w:r>
        <w:rPr>
          <w:rFonts w:ascii="Times New Roman" w:hAnsi="Times New Roman"/>
          <w:sz w:val="24"/>
          <w:szCs w:val="24"/>
          <w:lang w:val="en-US" w:eastAsia="ru-RU"/>
        </w:rPr>
        <w:t xml:space="preserve"> </w:t>
      </w:r>
      <w:r>
        <w:rPr>
          <w:rFonts w:ascii="Times New Roman" w:hAnsi="Times New Roman"/>
          <w:sz w:val="24"/>
          <w:szCs w:val="24"/>
          <w:lang w:eastAsia="ru-RU"/>
        </w:rPr>
        <w:t xml:space="preserve">В случае предоставления Контрагентом новой независимой гарантии в порядке, </w:t>
      </w:r>
      <w:r>
        <w:rPr>
          <w:rFonts w:ascii="Times New Roman" w:hAnsi="Times New Roman"/>
          <w:sz w:val="24"/>
          <w:szCs w:val="24"/>
          <w:lang w:eastAsia="ru-RU"/>
        </w:rPr>
        <w:t xml:space="preserve">предусмотренном Договором, новая независимая гарантия должна соответствовать требованиям</w:t>
      </w:r>
      <w:r>
        <w:rPr>
          <w:rFonts w:ascii="Times New Roman" w:hAnsi="Times New Roman"/>
          <w:sz w:val="24"/>
          <w:szCs w:val="24"/>
          <w:lang w:eastAsia="ru-RU"/>
        </w:rPr>
        <w:t xml:space="preserve"> Порядка и</w:t>
      </w:r>
      <w:r>
        <w:rPr>
          <w:rFonts w:ascii="Times New Roman" w:hAnsi="Times New Roman"/>
          <w:sz w:val="24"/>
          <w:szCs w:val="24"/>
          <w:lang w:eastAsia="ru-RU"/>
        </w:rPr>
        <w:t xml:space="preserve"> установленным организационно-распорядительными документами Общества, действующими на дату предоставления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.8. Согласие Общества о возможности внесения изменений в текст независимой гарантии подписывается уполномоченным лицом Общества. </w:t>
      </w:r>
      <w:r>
        <w:rPr>
          <w:rFonts w:ascii="Times New Roman" w:hAnsi="Times New Roman"/>
          <w:sz w:val="24"/>
          <w:szCs w:val="24"/>
          <w:lang w:eastAsia="ru-RU"/>
        </w:rPr>
      </w:r>
      <w:r>
        <w:rPr>
          <w:rFonts w:ascii="Times New Roman" w:hAnsi="Times New Roman"/>
          <w:sz w:val="24"/>
          <w:szCs w:val="24"/>
          <w:lang w:eastAsia="ru-RU"/>
        </w:rPr>
      </w:r>
    </w:p>
    <w:p>
      <w:pPr>
        <w:pStyle w:val="1586"/>
        <w:ind w:firstLine="709"/>
        <w:jc w:val="both"/>
        <w:spacing w:before="0" w:after="0" w:line="240" w:lineRule="auto"/>
        <w:widowControl w:val="off"/>
        <w:rPr>
          <w:rFonts w:eastAsia="Calibri"/>
          <w:b w:val="0"/>
          <w:bCs w:val="0"/>
        </w:rPr>
        <w:pBdr>
          <w:top w:val="none" w:color="000000" w:sz="4" w:space="0"/>
          <w:left w:val="none" w:color="000000" w:sz="4" w:space="0"/>
          <w:bottom w:val="none" w:color="000000" w:sz="4" w:space="0"/>
          <w:right w:val="none" w:color="000000" w:sz="4" w:space="0"/>
          <w:between w:val="none" w:color="000000" w:sz="4" w:space="0"/>
        </w:pBdr>
      </w:pPr>
      <w:r>
        <w:rPr>
          <w:rFonts w:eastAsia="Calibri"/>
          <w:b w:val="0"/>
        </w:rPr>
        <w:t xml:space="preserve">Внесение изменений в действующую независимую гарантию осуществляется путем приема от Контрагента подписанного со стороны гаранта документа «Изменение к независимой гарантии» по форме приложения №</w:t>
      </w:r>
      <w:r>
        <w:rPr>
          <w:rFonts w:eastAsia="Calibri"/>
          <w:b w:val="0"/>
        </w:rPr>
        <w:t xml:space="preserve">3</w:t>
      </w:r>
      <w:r>
        <w:rPr>
          <w:rFonts w:eastAsia="Calibri"/>
          <w:b w:val="0"/>
        </w:rPr>
        <w:t xml:space="preserve"> к настоящему Порядку.</w:t>
      </w:r>
      <w:r>
        <w:rPr>
          <w:rFonts w:eastAsia="Calibri"/>
          <w:b w:val="0"/>
          <w:bCs w:val="0"/>
        </w:rPr>
      </w:r>
      <w:r>
        <w:rPr>
          <w:rFonts w:eastAsia="Calibri"/>
          <w:b w:val="0"/>
          <w:bCs w:val="0"/>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.9. </w:t>
      </w:r>
      <w:r>
        <w:rPr>
          <w:rFonts w:ascii="Times New Roman" w:hAnsi="Times New Roman"/>
          <w:sz w:val="24"/>
          <w:szCs w:val="24"/>
          <w:lang w:eastAsia="ru-RU"/>
        </w:rPr>
        <w:t xml:space="preserve">Внесение изменений в независимую гарантию осуществляется при одновременном соблюдении следующих условий:</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14:ligatures w14: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sz w:val="24"/>
          <w:szCs w:val="24"/>
          <w:lang w:eastAsia="ru-RU"/>
        </w:rPr>
        <w:t xml:space="preserve">- возможность внесения изменений прямо предусмотрена формой независимой гарантии;</w:t>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14:ligatures w14: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sz w:val="24"/>
          <w:szCs w:val="24"/>
          <w:lang w:eastAsia="ru-RU"/>
        </w:rPr>
        <w:t xml:space="preserve">- гаранту направлено письменное согласие Общества о возможности внесения изменений в текст независимой гарантии;</w:t>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14:ligatures w14: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sz w:val="24"/>
          <w:szCs w:val="24"/>
          <w:lang w:eastAsia="ru-RU"/>
        </w:rPr>
        <w:t xml:space="preserve">- письменное согласие Общества направлено гаранту до даты внесения изменений в независимую гарантию.</w:t>
      </w:r>
      <w:r>
        <w:rPr>
          <w:rFonts w:ascii="Times New Roman" w:hAnsi="Times New Roman"/>
          <w:sz w:val="24"/>
          <w:szCs w:val="24"/>
          <w:lang w:eastAsia="ru-RU"/>
          <w14:ligatures w14:val="none"/>
        </w:rPr>
      </w:r>
      <w:r>
        <w:rPr>
          <w:rFonts w:ascii="Times New Roman" w:hAnsi="Times New Roman"/>
          <w:sz w:val="24"/>
          <w:szCs w:val="24"/>
          <w:lang w:eastAsia="ru-RU"/>
          <w14:ligatures w14:val="none"/>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.10. </w:t>
      </w:r>
      <w:r>
        <w:rPr>
          <w:rFonts w:ascii="Times New Roman" w:hAnsi="Times New Roman"/>
          <w:sz w:val="24"/>
          <w:szCs w:val="24"/>
          <w:lang w:eastAsia="ru-RU"/>
        </w:rPr>
        <w:t xml:space="preserve">Внесение изменений в принятую независимую гарантию возможно исключительно в части суммы и срока действия независимой гарантии, а также </w:t>
      </w:r>
      <w:r>
        <w:rPr>
          <w:rFonts w:ascii="Times New Roman" w:hAnsi="Times New Roman"/>
          <w:sz w:val="24"/>
          <w:szCs w:val="24"/>
          <w:lang w:eastAsia="ru-RU"/>
        </w:rPr>
        <w:br/>
        <w:t xml:space="preserve">в случае необходимости актуализации указанных в тексте гарантии реквизитов:</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w:t>
      </w:r>
      <w:r>
        <w:rPr>
          <w:rFonts w:ascii="Times New Roman" w:hAnsi="Times New Roman"/>
          <w:sz w:val="24"/>
          <w:szCs w:val="24"/>
          <w:lang w:eastAsia="ru-RU"/>
        </w:rPr>
        <w:tab/>
        <w:t xml:space="preserve">включение номера и даты договора взамен реквизитов закупочной процедуры</w:t>
      </w:r>
      <w:r>
        <w:rPr>
          <w:rStyle w:val="1584"/>
          <w:rFonts w:ascii="Times New Roman" w:hAnsi="Times New Roman"/>
          <w:sz w:val="24"/>
          <w:szCs w:val="24"/>
          <w:lang w:eastAsia="ru-RU"/>
        </w:rPr>
        <w:footnoteReference w:id="15"/>
      </w:r>
      <w:r>
        <w:rPr>
          <w:rFonts w:ascii="Times New Roman" w:hAnsi="Times New Roman"/>
          <w:sz w:val="24"/>
          <w:szCs w:val="24"/>
          <w:lang w:eastAsia="ru-RU"/>
        </w:rPr>
        <w:t xml:space="preserve"> а также изменения номера договора;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w:t>
      </w:r>
      <w:r>
        <w:rPr>
          <w:rFonts w:ascii="Times New Roman" w:hAnsi="Times New Roman"/>
          <w:sz w:val="24"/>
          <w:szCs w:val="24"/>
          <w:lang w:eastAsia="ru-RU"/>
        </w:rPr>
        <w:tab/>
        <w:t xml:space="preserve">изменение адреса предъявления требования;</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w:t>
      </w:r>
      <w:r>
        <w:rPr>
          <w:rFonts w:ascii="Times New Roman" w:hAnsi="Times New Roman"/>
          <w:sz w:val="24"/>
          <w:szCs w:val="24"/>
          <w:lang w:eastAsia="ru-RU"/>
        </w:rPr>
        <w:tab/>
        <w:t xml:space="preserve">актуализации реквизитов гаранта, бенефициара и принципала, а именно: наименование, адрес местонахождения, почтовый адрес, юридический адрес, КПП, ОКПО, телефон, адрес электронной почты.</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.11. </w:t>
      </w:r>
      <w:r>
        <w:rPr>
          <w:rFonts w:ascii="Times New Roman" w:hAnsi="Times New Roman"/>
          <w:sz w:val="24"/>
          <w:szCs w:val="24"/>
          <w:lang w:eastAsia="ru-RU"/>
        </w:rPr>
        <w:t xml:space="preserve">В случае если в результате изменения ОРД Общества, предоставленная Контрагентом независимая (банковская) гарантия перестала отвечать действующим требованиям, Общество вправе не требовать замену такой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s>
        <w:rPr>
          <w:rFonts w:ascii="Times New Roman" w:hAnsi="Times New Roman"/>
          <w:sz w:val="24"/>
          <w:szCs w:val="24"/>
          <w:lang w:eastAsia="ru-RU"/>
        </w:rPr>
      </w:pPr>
      <w:r>
        <w:rPr>
          <w:rFonts w:ascii="Times New Roman" w:hAnsi="Times New Roman"/>
          <w:sz w:val="24"/>
          <w:szCs w:val="24"/>
          <w:lang w:eastAsia="ru-RU"/>
        </w:rPr>
        <w:t xml:space="preserve">4</w:t>
      </w:r>
      <w:r>
        <w:rPr>
          <w:rFonts w:ascii="Times New Roman" w:hAnsi="Times New Roman"/>
          <w:sz w:val="24"/>
          <w:szCs w:val="24"/>
          <w:lang w:eastAsia="ru-RU"/>
        </w:rPr>
        <w:t xml:space="preserve">.12. Приняти</w:t>
      </w:r>
      <w:r>
        <w:rPr>
          <w:rFonts w:ascii="Times New Roman" w:hAnsi="Times New Roman"/>
          <w:sz w:val="24"/>
          <w:szCs w:val="24"/>
          <w:lang w:eastAsia="ru-RU"/>
        </w:rPr>
        <w:t xml:space="preserve">е новой независимой гарантии взамен ранее предоставленной или направление гаранту согласия Общества на изменение условий действующей независимой гарантии осуществляются после прохождения стандартной процедуры согласования, аналогичной предусмотренной в п. </w:t>
      </w:r>
      <w:r>
        <w:rPr>
          <w:rFonts w:ascii="Times New Roman" w:hAnsi="Times New Roman"/>
          <w:sz w:val="24"/>
          <w:szCs w:val="24"/>
          <w:lang w:eastAsia="ru-RU"/>
        </w:rPr>
        <w:t xml:space="preserve">3 </w:t>
      </w:r>
      <w:r>
        <w:rPr>
          <w:rFonts w:ascii="Times New Roman" w:hAnsi="Times New Roman"/>
          <w:sz w:val="24"/>
          <w:szCs w:val="24"/>
          <w:lang w:eastAsia="ru-RU"/>
        </w:rPr>
        <w:t xml:space="preserve">настоящего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840" w:leader="none"/>
          <w:tab w:val="left" w:pos="1701" w:leader="none"/>
        </w:tabs>
        <w:rPr>
          <w:rFonts w:ascii="Times New Roman" w:hAnsi="Times New Roman"/>
          <w:sz w:val="24"/>
          <w:szCs w:val="24"/>
          <w:lang w:eastAsia="ru-RU"/>
        </w:rPr>
      </w:pPr>
      <w:r>
        <w:rPr>
          <w:rFonts w:ascii="Times New Roman" w:hAnsi="Times New Roman"/>
          <w:sz w:val="24"/>
          <w:szCs w:val="24"/>
          <w:lang w:eastAsia="ru-RU"/>
        </w:rPr>
        <w:t xml:space="preserve">Замена независимой гарантии осуществляется путем приема от контраген</w:t>
      </w:r>
      <w:r>
        <w:rPr>
          <w:rFonts w:ascii="Times New Roman" w:hAnsi="Times New Roman"/>
          <w:sz w:val="24"/>
          <w:szCs w:val="24"/>
          <w:lang w:eastAsia="ru-RU"/>
        </w:rPr>
        <w:t xml:space="preserve">та новой независимой гарантии и возврата контрагенту ранее действовавшей независимой гарантии. Возврат оригинала ранее действовавшей независимой гарантии контрагенту должен осуществляться не ранее приема оригинала новой независимой гарантии от контрагента.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t xml:space="preserve">5</w:t>
      </w:r>
      <w:r>
        <w:rPr>
          <w:rFonts w:ascii="Times New Roman" w:hAnsi="Times New Roman"/>
          <w:b/>
          <w:sz w:val="24"/>
          <w:szCs w:val="24"/>
          <w:lang w:eastAsia="ru-RU"/>
        </w:rPr>
        <w:t xml:space="preserve">. </w:t>
      </w:r>
      <w:r>
        <w:rPr>
          <w:rFonts w:ascii="Times New Roman" w:hAnsi="Times New Roman"/>
          <w:b/>
          <w:sz w:val="24"/>
          <w:szCs w:val="24"/>
          <w:lang w:eastAsia="ru-RU"/>
        </w:rPr>
        <w:t xml:space="preserve">Возврат независимой гарантии</w:t>
      </w:r>
      <w:r>
        <w:rPr>
          <w:rFonts w:ascii="Times New Roman" w:hAnsi="Times New Roman"/>
          <w:b/>
          <w:sz w:val="24"/>
          <w:szCs w:val="24"/>
          <w:lang w:eastAsia="ru-RU"/>
        </w:rPr>
        <w:t xml:space="preserve">.</w:t>
      </w:r>
      <w:r>
        <w:rPr>
          <w:rFonts w:ascii="Times New Roman" w:hAnsi="Times New Roman"/>
          <w:b/>
          <w:sz w:val="24"/>
          <w:szCs w:val="24"/>
          <w:lang w:eastAsia="ru-RU"/>
        </w:rPr>
      </w:r>
      <w:r>
        <w:rPr>
          <w:rFonts w:ascii="Times New Roman" w:hAnsi="Times New Roman"/>
          <w:b/>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5</w:t>
      </w:r>
      <w:r>
        <w:rPr>
          <w:rFonts w:ascii="Times New Roman" w:hAnsi="Times New Roman"/>
          <w:sz w:val="24"/>
          <w:szCs w:val="24"/>
          <w:lang w:eastAsia="ru-RU"/>
        </w:rPr>
        <w:t xml:space="preserve">.</w:t>
      </w:r>
      <w:r>
        <w:rPr>
          <w:rFonts w:ascii="Times New Roman" w:hAnsi="Times New Roman"/>
          <w:sz w:val="24"/>
          <w:szCs w:val="24"/>
          <w:lang w:eastAsia="ru-RU"/>
        </w:rPr>
        <w:t xml:space="preserve">1</w:t>
      </w:r>
      <w:r>
        <w:rPr>
          <w:rFonts w:ascii="Times New Roman" w:hAnsi="Times New Roman"/>
          <w:sz w:val="24"/>
          <w:szCs w:val="24"/>
          <w:lang w:eastAsia="ru-RU"/>
        </w:rPr>
        <w:t xml:space="preserve">. В случае замены Контрагентом независимой гарантии другой независимой гарантией или иным способом обеспечения в порядке и случаях, предусмотренных Договором, ранее предоставленная независимая гарантия возвращается Контрагенту </w:t>
      </w:r>
      <w:r>
        <w:rPr>
          <w:rFonts w:ascii="Times New Roman" w:hAnsi="Times New Roman"/>
          <w:sz w:val="24"/>
          <w:szCs w:val="24"/>
          <w:lang w:eastAsia="ru-RU"/>
        </w:rPr>
        <w:br/>
        <w:t xml:space="preserve">в течение 15 (пятнадцати) рабочих дней с даты получения Общество</w:t>
      </w:r>
      <w:r>
        <w:rPr>
          <w:rFonts w:ascii="Times New Roman" w:hAnsi="Times New Roman"/>
          <w:sz w:val="24"/>
          <w:szCs w:val="24"/>
          <w:lang w:eastAsia="ru-RU"/>
        </w:rPr>
        <w:t xml:space="preserve">м письменного запроса Контрагента на возврат независимой гарантии, но не ранее предоставления Контрагентом оригинала новой, предварительно согласованной Обществом независимой гарантии либо иного способа обеспечения обязательств, предусмотренного Договором.</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5</w:t>
      </w:r>
      <w:r>
        <w:rPr>
          <w:rFonts w:ascii="Times New Roman" w:hAnsi="Times New Roman"/>
          <w:sz w:val="24"/>
          <w:szCs w:val="24"/>
          <w:lang w:eastAsia="ru-RU"/>
        </w:rPr>
        <w:t xml:space="preserve">.2. </w:t>
      </w:r>
      <w:r>
        <w:rPr>
          <w:rFonts w:ascii="Times New Roman" w:hAnsi="Times New Roman"/>
          <w:sz w:val="24"/>
          <w:szCs w:val="24"/>
          <w:lang w:eastAsia="ru-RU"/>
        </w:rPr>
        <w:t xml:space="preserve">Если Общество не предъявляло требования Гаранту о платеже по</w:t>
      </w:r>
      <w:r>
        <w:rPr>
          <w:rFonts w:ascii="Times New Roman" w:hAnsi="Times New Roman"/>
          <w:sz w:val="24"/>
          <w:szCs w:val="24"/>
          <w:lang w:eastAsia="ru-RU"/>
        </w:rPr>
        <w:t xml:space="preserve"> независимой гарантии на исполнение обязательств по Договору, такая независимая гарантия подлежит возврату Контрагенту после установленной даты исполнения Контрагентом обязательств по Договору (даты подписания Сторонами всех Актов сдачи-приемки) в течение </w:t>
      </w:r>
      <w:r>
        <w:rPr>
          <w:rFonts w:ascii="Times New Roman" w:hAnsi="Times New Roman"/>
          <w:sz w:val="24"/>
          <w:szCs w:val="24"/>
          <w:lang w:eastAsia="ru-RU"/>
        </w:rPr>
        <w:br/>
        <w:t xml:space="preserve">15 (пятнадцати) рабочих </w:t>
      </w:r>
      <w:r>
        <w:rPr>
          <w:rFonts w:ascii="Times New Roman" w:hAnsi="Times New Roman"/>
          <w:sz w:val="24"/>
          <w:szCs w:val="24"/>
          <w:lang w:eastAsia="ru-RU"/>
        </w:rPr>
        <w:t xml:space="preserve">дней с даты получения Обществом письменного запроса Контрагента на возврат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5</w:t>
      </w:r>
      <w:r>
        <w:rPr>
          <w:rFonts w:ascii="Times New Roman" w:hAnsi="Times New Roman"/>
          <w:sz w:val="24"/>
          <w:szCs w:val="24"/>
          <w:lang w:eastAsia="ru-RU"/>
        </w:rPr>
        <w:t xml:space="preserve">.3. </w:t>
      </w:r>
      <w:r>
        <w:rPr>
          <w:rFonts w:ascii="Times New Roman" w:hAnsi="Times New Roman"/>
          <w:sz w:val="24"/>
          <w:szCs w:val="24"/>
          <w:lang w:eastAsia="ru-RU"/>
        </w:rPr>
        <w:t xml:space="preserve">Если Общество не предъявляло требования Гаранту о платеже по единой независимой гарантии, такая независимая гарантия подлежит возврату Контрагенту </w:t>
      </w:r>
      <w:r>
        <w:rPr>
          <w:rFonts w:ascii="Times New Roman" w:hAnsi="Times New Roman"/>
          <w:iCs/>
          <w:sz w:val="24"/>
          <w:szCs w:val="24"/>
          <w:lang w:eastAsia="ru-RU"/>
        </w:rPr>
        <w:t xml:space="preserve">после </w:t>
      </w:r>
      <w:r>
        <w:rPr>
          <w:rFonts w:ascii="Times New Roman" w:hAnsi="Times New Roman"/>
          <w:sz w:val="24"/>
          <w:szCs w:val="24"/>
          <w:lang w:eastAsia="ru-RU"/>
        </w:rPr>
        <w:t xml:space="preserve"> подписания Сторонами Протокола об отсутствии взаимных претензий</w:t>
      </w:r>
      <w:r>
        <w:rPr>
          <w:rFonts w:ascii="Times New Roman" w:hAnsi="Times New Roman"/>
          <w:iCs/>
          <w:sz w:val="24"/>
          <w:szCs w:val="24"/>
          <w:lang w:eastAsia="ru-RU"/>
        </w:rPr>
        <w:t xml:space="preserve"> </w:t>
      </w:r>
      <w:r>
        <w:rPr>
          <w:rFonts w:ascii="Times New Roman" w:hAnsi="Times New Roman"/>
          <w:sz w:val="24"/>
          <w:szCs w:val="24"/>
          <w:lang w:eastAsia="ru-RU"/>
        </w:rPr>
        <w:t xml:space="preserve">в течение 15 (пятнадцати) рабочих дней с даты получения Обществом письменного запроса Контрагента на возврат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5</w:t>
      </w:r>
      <w:r>
        <w:rPr>
          <w:rFonts w:ascii="Times New Roman" w:hAnsi="Times New Roman"/>
          <w:sz w:val="24"/>
          <w:szCs w:val="24"/>
          <w:lang w:eastAsia="ru-RU"/>
        </w:rPr>
        <w:t xml:space="preserve">.</w:t>
      </w:r>
      <w:r>
        <w:rPr>
          <w:rFonts w:ascii="Times New Roman" w:hAnsi="Times New Roman"/>
          <w:sz w:val="24"/>
          <w:szCs w:val="24"/>
          <w:lang w:eastAsia="ru-RU"/>
        </w:rPr>
        <w:t xml:space="preserve">4</w:t>
      </w:r>
      <w:r>
        <w:rPr>
          <w:rFonts w:ascii="Times New Roman" w:hAnsi="Times New Roman"/>
          <w:sz w:val="24"/>
          <w:szCs w:val="24"/>
          <w:lang w:eastAsia="ru-RU"/>
        </w:rPr>
        <w:t xml:space="preserve">.</w:t>
      </w:r>
      <w:r>
        <w:rPr>
          <w:rFonts w:ascii="Times New Roman" w:hAnsi="Times New Roman"/>
          <w:sz w:val="24"/>
          <w:szCs w:val="24"/>
          <w:lang w:eastAsia="ru-RU"/>
        </w:rPr>
        <w:t xml:space="preserve"> </w:t>
      </w:r>
      <w:r>
        <w:rPr>
          <w:rFonts w:ascii="Times New Roman" w:hAnsi="Times New Roman"/>
          <w:sz w:val="24"/>
          <w:szCs w:val="24"/>
          <w:lang w:eastAsia="ru-RU"/>
        </w:rPr>
        <w:t xml:space="preserve">Общество вправе по письменному обращению Контрагента осуществить досрочный возврат Контрагенту независимой гарантии на исполнение обязательств </w:t>
      </w:r>
      <w:r>
        <w:rPr>
          <w:rFonts w:ascii="Times New Roman" w:hAnsi="Times New Roman"/>
          <w:sz w:val="24"/>
          <w:szCs w:val="24"/>
          <w:lang w:eastAsia="ru-RU"/>
        </w:rPr>
        <w:br/>
        <w:t xml:space="preserve">по Договору до окончания установленного срока действия независимой гарантии есл</w:t>
      </w:r>
      <w:r>
        <w:rPr>
          <w:rFonts w:ascii="Times New Roman" w:hAnsi="Times New Roman"/>
          <w:sz w:val="24"/>
          <w:szCs w:val="24"/>
          <w:lang w:eastAsia="ru-RU"/>
        </w:rPr>
        <w:t xml:space="preserve">и в соответствии с договором контрагентом перечислен обеспечительный платеж в качестве способа обеспечения исполнения обязательств, либо контрагентом взамен предоставлен иной способ обеспечения исполнения обязательств, удовлетворяющий требованиям договора.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В случае досрочного возврата Обществом независимой гарантии на исполнение обязательств по Договору с соблюдением условий, перечисленных в настоящем пункте, Контрагент освобождается от исполнения обязательств, предусмотренных </w:t>
      </w:r>
      <w:r>
        <w:rPr>
          <w:rFonts w:ascii="Times New Roman" w:hAnsi="Times New Roman"/>
          <w:sz w:val="24"/>
          <w:szCs w:val="24"/>
          <w:lang w:eastAsia="ru-RU"/>
        </w:rPr>
        <w:t xml:space="preserve">настоящим</w:t>
      </w:r>
      <w:r>
        <w:rPr>
          <w:rFonts w:ascii="Times New Roman" w:hAnsi="Times New Roman"/>
          <w:sz w:val="24"/>
          <w:szCs w:val="24"/>
          <w:lang w:eastAsia="ru-RU"/>
        </w:rPr>
        <w:t xml:space="preserve"> Порядк</w:t>
      </w:r>
      <w:r>
        <w:rPr>
          <w:rFonts w:ascii="Times New Roman" w:hAnsi="Times New Roman"/>
          <w:sz w:val="24"/>
          <w:szCs w:val="24"/>
          <w:lang w:eastAsia="ru-RU"/>
        </w:rPr>
        <w:t xml:space="preserve">ом</w:t>
      </w:r>
      <w:r>
        <w:rPr>
          <w:rFonts w:ascii="Times New Roman" w:hAnsi="Times New Roman"/>
          <w:sz w:val="24"/>
          <w:szCs w:val="24"/>
          <w:lang w:eastAsia="ru-RU"/>
        </w:rPr>
        <w:t xml:space="preserve">, в части предоставления дополнительных независимых гарантий на исполнение обязательств по Договору, продления или замены указанных независимых гарантий.</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5</w:t>
      </w:r>
      <w:r>
        <w:rPr>
          <w:rFonts w:ascii="Times New Roman" w:hAnsi="Times New Roman" w:eastAsia="Times New Roman"/>
          <w:sz w:val="24"/>
          <w:szCs w:val="24"/>
          <w:lang w:eastAsia="ru-RU"/>
        </w:rPr>
        <w:t xml:space="preserve">.5. </w:t>
      </w:r>
      <w:r>
        <w:rPr>
          <w:rFonts w:ascii="Times New Roman" w:hAnsi="Times New Roman" w:eastAsia="Times New Roman"/>
          <w:sz w:val="24"/>
          <w:szCs w:val="24"/>
          <w:lang w:eastAsia="ru-RU"/>
        </w:rPr>
        <w:t xml:space="preserve">Возврат гарантии осуществляется только представителю Контрагента, имеющему надлежащим образом оформленные полномочия либо действующему в силу закона.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contextualSpacing/>
        <w:ind w:firstLine="709"/>
        <w:jc w:val="both"/>
        <w:spacing w:line="240" w:lineRule="auto"/>
        <w:widowControl w:val="off"/>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5</w:t>
      </w:r>
      <w:r>
        <w:rPr>
          <w:rFonts w:ascii="Times New Roman" w:hAnsi="Times New Roman" w:eastAsia="Times New Roman"/>
          <w:sz w:val="24"/>
          <w:szCs w:val="24"/>
          <w:lang w:eastAsia="ru-RU"/>
        </w:rPr>
        <w:t xml:space="preserve">.6. </w:t>
      </w:r>
      <w:r>
        <w:rPr>
          <w:rFonts w:ascii="Times New Roman" w:hAnsi="Times New Roman" w:eastAsia="Times New Roman"/>
          <w:sz w:val="24"/>
          <w:szCs w:val="24"/>
          <w:lang w:eastAsia="ru-RU"/>
        </w:rPr>
        <w:t xml:space="preserve">Условия о возврате независимой гарантии не применяются к независимым гарантиям, выданным в форме электронного документа.</w:t>
      </w:r>
      <w:r>
        <w:rPr>
          <w:rFonts w:ascii="Times New Roman" w:hAnsi="Times New Roman" w:eastAsia="Times New Roman"/>
          <w:sz w:val="24"/>
          <w:szCs w:val="24"/>
          <w:lang w:eastAsia="ru-RU"/>
        </w:rPr>
      </w:r>
      <w:r>
        <w:rPr>
          <w:rFonts w:ascii="Times New Roman" w:hAnsi="Times New Roman" w:eastAsia="Times New Roman"/>
          <w:sz w:val="24"/>
          <w:szCs w:val="24"/>
          <w:lang w:eastAsia="ru-RU"/>
        </w:rPr>
      </w:r>
    </w:p>
    <w:p>
      <w:pPr>
        <w:contextualSpacing/>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contextualSpacing/>
        <w:jc w:val="center"/>
        <w:spacing w:after="0" w:line="240" w:lineRule="auto"/>
        <w:widowControl w:val="off"/>
        <w:rPr>
          <w:rFonts w:ascii="Times New Roman" w:hAnsi="Times New Roman"/>
          <w:b/>
          <w:sz w:val="24"/>
          <w:szCs w:val="24"/>
          <w:u w:val="single"/>
          <w:lang w:eastAsia="ru-RU"/>
        </w:rPr>
      </w:pPr>
      <w:r>
        <w:rPr>
          <w:rFonts w:ascii="Times New Roman" w:hAnsi="Times New Roman"/>
          <w:b/>
          <w:sz w:val="24"/>
          <w:szCs w:val="24"/>
          <w:u w:val="single"/>
          <w:lang w:eastAsia="ru-RU"/>
        </w:rPr>
        <w:t xml:space="preserve">ОБЕСПЕЧИТЕЛЬНЫЙ ПЛАТЕЖ</w:t>
      </w:r>
      <w:r>
        <w:rPr>
          <w:rFonts w:ascii="Times New Roman" w:hAnsi="Times New Roman"/>
          <w:b/>
          <w:sz w:val="24"/>
          <w:szCs w:val="24"/>
          <w:u w:val="single"/>
          <w:lang w:eastAsia="ru-RU"/>
        </w:rPr>
      </w:r>
      <w:r>
        <w:rPr>
          <w:rFonts w:ascii="Times New Roman" w:hAnsi="Times New Roman"/>
          <w:b/>
          <w:sz w:val="24"/>
          <w:szCs w:val="24"/>
          <w:u w:val="single"/>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6</w:t>
      </w:r>
      <w:r>
        <w:rPr>
          <w:rFonts w:ascii="Times New Roman" w:hAnsi="Times New Roman"/>
          <w:sz w:val="24"/>
          <w:szCs w:val="24"/>
          <w:lang w:eastAsia="ru-RU"/>
        </w:rPr>
        <w:t xml:space="preserve">. Контрагент вправе предоставить в качестве обеспечения исполнения обязательств по Договору </w:t>
      </w:r>
      <w:r>
        <w:rPr>
          <w:rFonts w:ascii="Times New Roman" w:hAnsi="Times New Roman"/>
          <w:b/>
          <w:sz w:val="24"/>
          <w:szCs w:val="24"/>
          <w:lang w:eastAsia="ru-RU"/>
        </w:rPr>
        <w:t xml:space="preserve">обеспечительный платеж, </w:t>
      </w:r>
      <w:r>
        <w:rPr>
          <w:rFonts w:ascii="Times New Roman" w:hAnsi="Times New Roman"/>
          <w:sz w:val="24"/>
          <w:szCs w:val="24"/>
          <w:lang w:eastAsia="ru-RU"/>
        </w:rPr>
        <w:t xml:space="preserve">заключив с Обществом соглашение об обеспечительном платеже в соответствии с требованиями, содержащимися в </w:t>
      </w:r>
      <w:r>
        <w:rPr>
          <w:rFonts w:ascii="Times New Roman" w:hAnsi="Times New Roman"/>
          <w:sz w:val="24"/>
          <w:szCs w:val="24"/>
          <w:lang w:eastAsia="ru-RU"/>
        </w:rPr>
        <w:t xml:space="preserve">пп</w:t>
      </w:r>
      <w:r>
        <w:rPr>
          <w:rFonts w:ascii="Times New Roman" w:hAnsi="Times New Roman"/>
          <w:sz w:val="24"/>
          <w:szCs w:val="24"/>
          <w:lang w:eastAsia="ru-RU"/>
        </w:rPr>
        <w:t xml:space="preserve">. </w:t>
      </w:r>
      <w:r>
        <w:rPr>
          <w:rFonts w:ascii="Times New Roman" w:hAnsi="Times New Roman"/>
          <w:sz w:val="24"/>
          <w:szCs w:val="24"/>
          <w:lang w:eastAsia="ru-RU"/>
        </w:rPr>
        <w:t xml:space="preserve">6</w:t>
      </w:r>
      <w:r>
        <w:rPr>
          <w:rFonts w:ascii="Times New Roman" w:hAnsi="Times New Roman"/>
          <w:sz w:val="24"/>
          <w:szCs w:val="24"/>
          <w:lang w:eastAsia="ru-RU"/>
        </w:rPr>
        <w:t xml:space="preserve">.1</w:t>
      </w:r>
      <w:r>
        <w:rPr>
          <w:rFonts w:ascii="Times New Roman" w:hAnsi="Times New Roman"/>
          <w:sz w:val="24"/>
          <w:szCs w:val="24"/>
          <w:lang w:eastAsia="ru-RU"/>
        </w:rPr>
        <w:t xml:space="preserve"> - </w:t>
      </w:r>
      <w:r>
        <w:rPr>
          <w:rFonts w:ascii="Times New Roman" w:hAnsi="Times New Roman"/>
          <w:sz w:val="24"/>
          <w:szCs w:val="24"/>
          <w:lang w:eastAsia="ru-RU"/>
        </w:rPr>
        <w:t xml:space="preserve">6</w:t>
      </w:r>
      <w:r>
        <w:rPr>
          <w:rFonts w:ascii="Times New Roman" w:hAnsi="Times New Roman"/>
          <w:sz w:val="24"/>
          <w:szCs w:val="24"/>
          <w:lang w:eastAsia="ru-RU"/>
        </w:rPr>
        <w:t xml:space="preserve">.</w:t>
      </w:r>
      <w:r>
        <w:rPr>
          <w:rFonts w:ascii="Times New Roman" w:hAnsi="Times New Roman"/>
          <w:sz w:val="24"/>
          <w:szCs w:val="24"/>
          <w:lang w:eastAsia="ru-RU"/>
        </w:rPr>
        <w:t xml:space="preserve">3</w:t>
      </w:r>
      <w:r>
        <w:rPr>
          <w:rFonts w:ascii="Times New Roman" w:hAnsi="Times New Roman"/>
          <w:sz w:val="24"/>
          <w:szCs w:val="24"/>
          <w:lang w:eastAsia="ru-RU"/>
        </w:rPr>
        <w:t xml:space="preserve">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tabs>
          <w:tab w:val="left" w:pos="993" w:leader="none"/>
        </w:tabs>
        <w:rPr>
          <w:rFonts w:ascii="Times New Roman" w:hAnsi="Times New Roman"/>
          <w:sz w:val="24"/>
          <w:szCs w:val="24"/>
        </w:rPr>
      </w:pPr>
      <w:r>
        <w:rPr>
          <w:rFonts w:ascii="Times New Roman" w:hAnsi="Times New Roman"/>
          <w:sz w:val="24"/>
          <w:szCs w:val="24"/>
        </w:rPr>
        <w:t xml:space="preserve">Стороны установили, что на сумму обеспечительного платежа начисление процентов в интересах Контрагента не осуществляется и не выплачиваются.</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6</w:t>
      </w:r>
      <w:r>
        <w:rPr>
          <w:rFonts w:ascii="Times New Roman" w:hAnsi="Times New Roman"/>
          <w:sz w:val="24"/>
          <w:szCs w:val="24"/>
          <w:lang w:eastAsia="ru-RU"/>
        </w:rPr>
        <w:t xml:space="preserve">.1.</w:t>
      </w:r>
      <w:r>
        <w:rPr>
          <w:rFonts w:ascii="Times New Roman" w:hAnsi="Times New Roman"/>
          <w:sz w:val="24"/>
          <w:szCs w:val="24"/>
          <w:lang w:val="en-US" w:eastAsia="ru-RU"/>
        </w:rPr>
        <w:t xml:space="preserve"> </w:t>
      </w:r>
      <w:r>
        <w:rPr>
          <w:rFonts w:ascii="Times New Roman" w:hAnsi="Times New Roman"/>
          <w:sz w:val="24"/>
          <w:szCs w:val="24"/>
          <w:lang w:eastAsia="ru-RU"/>
        </w:rPr>
        <w:t xml:space="preserve">При </w:t>
      </w:r>
      <w:r>
        <w:rPr>
          <w:rFonts w:ascii="Times New Roman" w:hAnsi="Times New Roman"/>
          <w:b/>
          <w:sz w:val="24"/>
          <w:szCs w:val="24"/>
          <w:lang w:eastAsia="ru-RU"/>
        </w:rPr>
        <w:t xml:space="preserve">обеспечении исполнения обязательств</w:t>
      </w:r>
      <w:r>
        <w:rPr>
          <w:rFonts w:ascii="Times New Roman" w:hAnsi="Times New Roman"/>
          <w:sz w:val="24"/>
          <w:szCs w:val="24"/>
          <w:lang w:eastAsia="ru-RU"/>
        </w:rPr>
        <w:t xml:space="preserve"> </w:t>
      </w:r>
      <w:bookmarkStart w:id="0" w:name="undefined"/>
      <w:r>
        <w:rPr>
          <w:rFonts w:ascii="Times New Roman" w:hAnsi="Times New Roman"/>
          <w:sz w:val="24"/>
          <w:szCs w:val="24"/>
          <w:lang w:eastAsia="ru-RU"/>
        </w:rPr>
        <w:t xml:space="preserve">по Договору обеспечительным платежом Контрагент не позднее чем через 10 (десять) рабочих дней после вступления </w:t>
      </w:r>
      <w:r>
        <w:rPr>
          <w:rFonts w:ascii="Times New Roman" w:hAnsi="Times New Roman"/>
          <w:sz w:val="24"/>
          <w:szCs w:val="24"/>
          <w:lang w:eastAsia="ru-RU"/>
        </w:rPr>
        <w:br/>
        <w:t xml:space="preserve">в силу протокола подведения итогов закупки, на основании которого Контрагент признан победителем закупочной процедуры, направляет Обществу подписанный Контрагентом </w:t>
      </w:r>
      <w:r>
        <w:rPr>
          <w:rFonts w:ascii="Times New Roman" w:hAnsi="Times New Roman"/>
          <w:sz w:val="24"/>
          <w:szCs w:val="24"/>
          <w:lang w:eastAsia="ru-RU"/>
        </w:rPr>
        <w:br/>
        <w:t xml:space="preserve">(в двух экземплярах) проект Соглашения об обеспечительном платеже в качестве обеспечения исполнения обязательств по Договору (форма - приложение </w:t>
      </w:r>
      <w:r>
        <w:rPr>
          <w:rFonts w:ascii="Times New Roman" w:hAnsi="Times New Roman"/>
          <w:sz w:val="24"/>
          <w:szCs w:val="24"/>
          <w:lang w:eastAsia="ru-RU"/>
        </w:rPr>
        <w:t xml:space="preserve">6</w:t>
      </w:r>
      <w:r>
        <w:rPr>
          <w:rFonts w:ascii="Times New Roman" w:hAnsi="Times New Roman"/>
          <w:sz w:val="24"/>
          <w:szCs w:val="24"/>
          <w:lang w:eastAsia="ru-RU"/>
        </w:rPr>
        <w:t xml:space="preserve"> к Порядку). Общество не позднее чем за 1 (один) рабочий день до заключения Договора направляет Контрагенту один экземпляр подписанного со своей стороны Соглашения </w:t>
      </w:r>
      <w:r>
        <w:rPr>
          <w:rFonts w:ascii="Times New Roman" w:hAnsi="Times New Roman"/>
          <w:sz w:val="24"/>
          <w:szCs w:val="24"/>
          <w:lang w:eastAsia="ru-RU"/>
        </w:rPr>
        <w:br/>
        <w:t xml:space="preserve">об обеспечительном платеже в качестве обеспечения исполнения обязательств по Договору</w:t>
      </w:r>
      <w:bookmarkEnd w:id="0"/>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rFonts w:ascii="Times New Roman" w:hAnsi="Times New Roman"/>
          <w:bCs/>
          <w:sz w:val="24"/>
          <w:szCs w:val="24"/>
          <w:lang w:eastAsia="ru-RU"/>
        </w:rPr>
      </w:pPr>
      <w:r>
        <w:rPr>
          <w:rFonts w:ascii="Times New Roman" w:hAnsi="Times New Roman"/>
          <w:bCs/>
          <w:sz w:val="24"/>
          <w:szCs w:val="24"/>
          <w:lang w:eastAsia="ru-RU"/>
        </w:rPr>
        <w:t xml:space="preserve">Сумма обеспечительного платежа, предоставляемого в качестве обеспечения исполнения контрагентом обязательств по договору должна составлять </w:t>
      </w:r>
      <w:r>
        <w:rPr>
          <w:rFonts w:ascii="Times New Roman" w:hAnsi="Times New Roman"/>
          <w:bCs/>
          <w:sz w:val="24"/>
          <w:szCs w:val="24"/>
          <w:lang w:eastAsia="ru-RU"/>
        </w:rPr>
        <w:t xml:space="preserve">не менее </w:t>
      </w:r>
      <w:r>
        <w:rPr>
          <w:rFonts w:ascii="Times New Roman" w:hAnsi="Times New Roman"/>
          <w:bCs/>
          <w:sz w:val="24"/>
          <w:szCs w:val="24"/>
          <w:lang w:eastAsia="ru-RU"/>
        </w:rPr>
        <w:t xml:space="preserve">3%</w:t>
      </w:r>
      <w:r>
        <w:rPr>
          <w:rStyle w:val="1584"/>
          <w:rFonts w:ascii="Times New Roman" w:hAnsi="Times New Roman"/>
          <w:bCs/>
          <w:sz w:val="24"/>
          <w:szCs w:val="24"/>
          <w:lang w:eastAsia="ru-RU"/>
        </w:rPr>
        <w:footnoteReference w:id="16"/>
      </w:r>
      <w:r>
        <w:rPr>
          <w:rFonts w:ascii="Times New Roman" w:hAnsi="Times New Roman"/>
          <w:bCs/>
          <w:sz w:val="24"/>
          <w:szCs w:val="24"/>
          <w:lang w:eastAsia="ru-RU"/>
        </w:rPr>
        <w:t xml:space="preserve"> от начальной (максимальной) цены договора (цены лота), но не менее 3%</w:t>
      </w:r>
      <w:r>
        <w:rPr>
          <w:rStyle w:val="1584"/>
          <w:rFonts w:ascii="Times New Roman" w:hAnsi="Times New Roman"/>
          <w:bCs/>
          <w:sz w:val="24"/>
          <w:szCs w:val="24"/>
          <w:lang w:eastAsia="ru-RU"/>
        </w:rPr>
        <w:footnoteReference w:id="17"/>
      </w:r>
      <w:r>
        <w:rPr>
          <w:rFonts w:ascii="Times New Roman" w:hAnsi="Times New Roman"/>
          <w:bCs/>
          <w:sz w:val="24"/>
          <w:szCs w:val="24"/>
          <w:lang w:eastAsia="ru-RU"/>
        </w:rPr>
        <w:t xml:space="preserve"> от цены договора в случае, если цена договора в редакции дополнительных соглашений превысила начальную (максимальную) цену договора (цену лота).</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tabs>
          <w:tab w:val="left" w:pos="840" w:leader="none"/>
        </w:tabs>
        <w:rPr>
          <w:rFonts w:ascii="Times New Roman" w:hAnsi="Times New Roman"/>
          <w:bCs/>
          <w:sz w:val="24"/>
          <w:szCs w:val="24"/>
          <w:lang w:eastAsia="ru-RU"/>
        </w:rPr>
      </w:pPr>
      <w:r>
        <w:rPr>
          <w:rFonts w:ascii="Times New Roman" w:hAnsi="Times New Roman"/>
          <w:bCs/>
          <w:sz w:val="24"/>
          <w:szCs w:val="24"/>
          <w:lang w:eastAsia="ru-RU"/>
        </w:rPr>
        <w:t xml:space="preserve">Перечисление обеспечительного платежа должно быть совершено контрагентом на счет Общества до даты заключения договора (дополнительного соглашения).</w:t>
      </w:r>
      <w:r>
        <w:rPr>
          <w:rFonts w:ascii="Times New Roman" w:hAnsi="Times New Roman"/>
          <w:bCs/>
          <w:sz w:val="24"/>
          <w:szCs w:val="24"/>
          <w:lang w:eastAsia="ru-RU"/>
        </w:rPr>
      </w:r>
      <w:r>
        <w:rPr>
          <w:rFonts w:ascii="Times New Roman" w:hAnsi="Times New Roman"/>
          <w:bCs/>
          <w:sz w:val="24"/>
          <w:szCs w:val="24"/>
          <w:lang w:eastAsia="ru-RU"/>
        </w:rPr>
      </w:r>
    </w:p>
    <w:p>
      <w:pPr>
        <w:ind w:firstLine="709"/>
        <w:jc w:val="both"/>
        <w:spacing w:after="0" w:line="240" w:lineRule="auto"/>
        <w:shd w:val="clear" w:color="auto" w:fill="ffffff"/>
        <w:widowControl w:val="off"/>
        <w:tabs>
          <w:tab w:val="left" w:pos="-709" w:leader="none"/>
          <w:tab w:val="left" w:pos="-567" w:leader="none"/>
          <w:tab w:val="left" w:pos="-426" w:leader="none"/>
          <w:tab w:val="left" w:pos="851" w:leader="none"/>
        </w:tabs>
        <w:rPr>
          <w:rFonts w:ascii="Times New Roman" w:hAnsi="Times New Roman"/>
          <w:sz w:val="24"/>
          <w:szCs w:val="24"/>
        </w:rPr>
      </w:pPr>
      <w:r>
        <w:rPr>
          <w:rFonts w:ascii="Times New Roman" w:hAnsi="Times New Roman"/>
          <w:sz w:val="24"/>
          <w:szCs w:val="24"/>
        </w:rPr>
        <w:t xml:space="preserve">Контрагент предоставляет обеспечительный платеж на период исполнения обязательств по Договору до момента подписания а</w:t>
      </w:r>
      <w:r>
        <w:rPr>
          <w:rFonts w:ascii="Times New Roman" w:hAnsi="Times New Roman"/>
          <w:sz w:val="24"/>
          <w:szCs w:val="24"/>
        </w:rPr>
        <w:t xml:space="preserve">кта ввода в эксплуатацию законченного строительством объекта приемочной комиссией в целом/подписания сторонами иных предусмотренных Договором итоговых документов, подтверждающих </w:t>
      </w:r>
      <w:r>
        <w:rPr>
          <w:rFonts w:ascii="Times New Roman" w:hAnsi="Times New Roman"/>
          <w:sz w:val="24"/>
          <w:szCs w:val="24"/>
        </w:rPr>
        <w:t xml:space="preserve">оказание </w:t>
      </w:r>
      <w:r>
        <w:rPr>
          <w:rFonts w:ascii="Times New Roman" w:hAnsi="Times New Roman"/>
          <w:sz w:val="24"/>
          <w:szCs w:val="24"/>
        </w:rPr>
        <w:t xml:space="preserve">Контрагентом услуг в полном объеме.</w:t>
      </w:r>
      <w:r>
        <w:rPr>
          <w:rFonts w:ascii="Times New Roman" w:hAnsi="Times New Roman"/>
          <w:sz w:val="24"/>
          <w:szCs w:val="24"/>
        </w:rPr>
      </w:r>
      <w:r>
        <w:rPr>
          <w:rFonts w:ascii="Times New Roman" w:hAnsi="Times New Roman"/>
          <w:sz w:val="24"/>
          <w:szCs w:val="24"/>
        </w:rPr>
      </w:r>
    </w:p>
    <w:p>
      <w:pPr>
        <w:ind w:firstLine="709"/>
        <w:jc w:val="both"/>
        <w:spacing w:after="0" w:line="240" w:lineRule="auto"/>
        <w:shd w:val="clear" w:color="auto" w:fill="ffffff"/>
        <w:widowControl w:val="off"/>
        <w:tabs>
          <w:tab w:val="left" w:pos="-709" w:leader="none"/>
          <w:tab w:val="left" w:pos="-567" w:leader="none"/>
          <w:tab w:val="left" w:pos="-426" w:leader="none"/>
          <w:tab w:val="left" w:pos="851" w:leader="none"/>
        </w:tabs>
        <w:rPr>
          <w:rFonts w:ascii="Times New Roman" w:hAnsi="Times New Roman"/>
          <w:sz w:val="24"/>
          <w:szCs w:val="24"/>
        </w:rPr>
      </w:pPr>
      <w:r>
        <w:rPr>
          <w:rFonts w:ascii="Times New Roman" w:hAnsi="Times New Roman"/>
          <w:sz w:val="24"/>
          <w:szCs w:val="24"/>
        </w:rPr>
        <w:t xml:space="preserve">Обеспечительный платеж может быть использован Обществом для покрытия расходов, связанных с ненадлежащим исполнением Контрагентом обязательств по Договору, в том числе на возмещение убытков, связанных с таким неисполнением/ненадлежащим исполнением.</w:t>
      </w:r>
      <w:r>
        <w:rPr>
          <w:rFonts w:ascii="Times New Roman" w:hAnsi="Times New Roman"/>
          <w:sz w:val="24"/>
          <w:szCs w:val="24"/>
        </w:rPr>
      </w:r>
      <w:r>
        <w:rPr>
          <w:rFonts w:ascii="Times New Roman" w:hAnsi="Times New Roman"/>
          <w:sz w:val="24"/>
          <w:szCs w:val="24"/>
        </w:rPr>
      </w:r>
    </w:p>
    <w:p>
      <w:pPr>
        <w:pStyle w:val="1596"/>
        <w:numPr>
          <w:ilvl w:val="1"/>
          <w:numId w:val="213"/>
        </w:numPr>
        <w:ind w:left="0" w:firstLine="709"/>
        <w:jc w:val="both"/>
        <w:spacing w:after="0" w:line="240" w:lineRule="auto"/>
        <w:widowControl w:val="off"/>
        <w:tabs>
          <w:tab w:val="left" w:pos="993" w:leader="none"/>
        </w:tabs>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 xml:space="preserve">Списание обеспечительного платежа:</w:t>
      </w:r>
      <w:r>
        <w:rPr>
          <w:rFonts w:ascii="Times New Roman" w:hAnsi="Times New Roman"/>
          <w:b/>
          <w:sz w:val="24"/>
          <w:szCs w:val="24"/>
        </w:rPr>
      </w:r>
      <w:r>
        <w:rPr>
          <w:rFonts w:ascii="Times New Roman" w:hAnsi="Times New Roman"/>
          <w:b/>
          <w:sz w:val="24"/>
          <w:szCs w:val="24"/>
        </w:rPr>
      </w:r>
    </w:p>
    <w:p>
      <w:pPr>
        <w:ind w:firstLine="709"/>
        <w:jc w:val="both"/>
        <w:spacing w:after="0" w:line="240" w:lineRule="auto"/>
        <w:shd w:val="clear" w:color="auto" w:fill="ffffff"/>
        <w:tabs>
          <w:tab w:val="left" w:pos="-709" w:leader="none"/>
          <w:tab w:val="left" w:pos="-567" w:leader="none"/>
          <w:tab w:val="left" w:pos="-426" w:leader="none"/>
          <w:tab w:val="left" w:pos="840" w:leader="none"/>
        </w:tabs>
        <w:rPr>
          <w:rFonts w:ascii="Times New Roman" w:hAnsi="Times New Roman" w:eastAsia="Times New Roman"/>
          <w:bCs/>
          <w:sz w:val="24"/>
          <w:szCs w:val="24"/>
          <w:lang w:eastAsia="ru-RU"/>
        </w:rPr>
      </w:pPr>
      <w:r>
        <w:rPr>
          <w:rFonts w:ascii="Times New Roman" w:hAnsi="Times New Roman" w:eastAsia="Times New Roman"/>
          <w:sz w:val="24"/>
          <w:szCs w:val="24"/>
          <w:lang w:eastAsia="ru-RU"/>
        </w:rPr>
        <w:t xml:space="preserve">Сумма списания обеспечительного платежа определяется в соответствии с</w:t>
      </w:r>
      <w:r>
        <w:rPr>
          <w:rFonts w:ascii="Times New Roman" w:hAnsi="Times New Roman" w:eastAsia="Times New Roman"/>
          <w:sz w:val="24"/>
          <w:szCs w:val="24"/>
          <w:lang w:eastAsia="ru-RU"/>
        </w:rPr>
        <w:t xml:space="preserve"> </w:t>
      </w:r>
      <w:r>
        <w:rPr>
          <w:rFonts w:ascii="Times New Roman" w:hAnsi="Times New Roman" w:eastAsia="Times New Roman"/>
          <w:sz w:val="24"/>
          <w:szCs w:val="24"/>
          <w:lang w:eastAsia="ru-RU"/>
        </w:rPr>
        <w:t xml:space="preserve">Соглашением об обеспечительном платеже и следующих положений:</w:t>
      </w:r>
      <w:r>
        <w:rPr>
          <w:rFonts w:ascii="Times New Roman" w:hAnsi="Times New Roman" w:eastAsia="Times New Roman"/>
          <w:bCs/>
          <w:sz w:val="24"/>
          <w:szCs w:val="24"/>
          <w:lang w:eastAsia="ru-RU"/>
        </w:rPr>
      </w:r>
      <w:r>
        <w:rPr>
          <w:rFonts w:ascii="Times New Roman" w:hAnsi="Times New Roman" w:eastAsia="Times New Roman"/>
          <w:bCs/>
          <w:sz w:val="24"/>
          <w:szCs w:val="24"/>
          <w:lang w:eastAsia="ru-RU"/>
        </w:rPr>
      </w:r>
    </w:p>
    <w:p>
      <w:pPr>
        <w:pStyle w:val="1596"/>
        <w:numPr>
          <w:ilvl w:val="2"/>
          <w:numId w:val="213"/>
        </w:numPr>
        <w:ind w:left="0" w:firstLine="709"/>
        <w:jc w:val="both"/>
        <w:spacing w:after="0" w:line="240" w:lineRule="auto"/>
        <w:shd w:val="clear" w:color="auto" w:fill="ffffff"/>
        <w:widowControl w:val="off"/>
        <w:tabs>
          <w:tab w:val="left" w:pos="-709" w:leader="none"/>
          <w:tab w:val="left" w:pos="-567" w:leader="none"/>
          <w:tab w:val="left" w:pos="-426" w:leader="none"/>
          <w:tab w:val="left" w:pos="851" w:leader="none"/>
          <w:tab w:val="left" w:pos="1134" w:leader="none"/>
        </w:tabs>
        <w:rPr>
          <w:rFonts w:ascii="Times New Roman" w:hAnsi="Times New Roman"/>
          <w:sz w:val="24"/>
          <w:szCs w:val="24"/>
        </w:rPr>
      </w:pPr>
      <w:r>
        <w:rPr>
          <w:rFonts w:ascii="Times New Roman" w:hAnsi="Times New Roman"/>
          <w:sz w:val="24"/>
          <w:szCs w:val="24"/>
        </w:rPr>
        <w:t xml:space="preserve">Сумма списания обеспечительного платежа должна соответствовать минимальной из следующих двух величин:</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суммы неисполненных денежных обязательств Контрагента перед Обществом;</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размера обеспечительного платежа.</w:t>
      </w:r>
      <w:r>
        <w:rPr>
          <w:rFonts w:ascii="Times New Roman" w:hAnsi="Times New Roman"/>
          <w:sz w:val="24"/>
          <w:szCs w:val="24"/>
        </w:rPr>
      </w:r>
      <w:r>
        <w:rPr>
          <w:rFonts w:ascii="Times New Roman" w:hAnsi="Times New Roman"/>
          <w:sz w:val="24"/>
          <w:szCs w:val="24"/>
        </w:rPr>
      </w:r>
    </w:p>
    <w:p>
      <w:pPr>
        <w:pStyle w:val="1596"/>
        <w:numPr>
          <w:ilvl w:val="2"/>
          <w:numId w:val="213"/>
        </w:numPr>
        <w:ind w:left="0" w:firstLine="709"/>
        <w:jc w:val="both"/>
        <w:spacing w:after="0" w:line="240" w:lineRule="auto"/>
        <w:shd w:val="clear" w:color="auto" w:fill="ffffff"/>
        <w:widowControl w:val="off"/>
        <w:tabs>
          <w:tab w:val="left" w:pos="-709" w:leader="none"/>
          <w:tab w:val="left" w:pos="-567" w:leader="none"/>
          <w:tab w:val="left" w:pos="-426" w:leader="none"/>
          <w:tab w:val="left" w:pos="851" w:leader="none"/>
          <w:tab w:val="left" w:pos="1134" w:leader="none"/>
        </w:tabs>
        <w:rPr>
          <w:rFonts w:ascii="Times New Roman" w:hAnsi="Times New Roman"/>
          <w:sz w:val="24"/>
          <w:szCs w:val="24"/>
        </w:rPr>
      </w:pPr>
      <w:r>
        <w:rPr>
          <w:rFonts w:ascii="Times New Roman" w:hAnsi="Times New Roman"/>
          <w:sz w:val="24"/>
          <w:szCs w:val="24"/>
        </w:rPr>
        <w:t xml:space="preserve">Для обеспечительных платежей, если иное не указано выше, сумма неисполненных денежных обязательств Контрагента перед Обществом определяется с </w:t>
      </w:r>
      <w:r>
        <w:rPr>
          <w:rFonts w:ascii="Times New Roman" w:hAnsi="Times New Roman"/>
          <w:sz w:val="24"/>
          <w:szCs w:val="24"/>
        </w:rPr>
        <w:t xml:space="preserve">учетом:</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суммы выставленных Контрагенту и неоплаченных претензий (кроме претензий, отозванных Обществом);</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суммы неустойки (сверх суммы, уже учтенной в выставленных претензиях), на взыскание которой Общество имеет право на основании договора либо закона;</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суммы возмещения расходов (сверх суммы, уже оплаченной Контрагентом либо учтенной в выставленных претензиях), которые понесло Общество в связи с неисполнением Контрагентом обязательств по договору;</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суммы возмещения убытков (сверх суммы, уже оплаченной Контрагентом либо учтенной в выставленных претензиях), причиненных неисполнением Контрагентом обязательств по договору;</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процентов за неправомерное пользование денежными средствами Общества (сверх суммы, уже оплаченной Контрагентом либо учтенной в выставленных претензиях);</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подлежащей оплате задолженности Контрагента перед Обществом (сверх суммы, уже оплач</w:t>
      </w:r>
      <w:r>
        <w:rPr>
          <w:rStyle w:val="2060"/>
          <w:rFonts w:ascii="Times New Roman" w:hAnsi="Times New Roman"/>
          <w:sz w:val="24"/>
          <w:szCs w:val="24"/>
        </w:rPr>
        <w:t xml:space="preserve">енной Контрагентом либо учтенной в выставленных претензиях), возникшей в связи с произошедшей переплатой по договору в пользу Контрагента;</w:t>
      </w:r>
      <w:r>
        <w:rPr>
          <w:rFonts w:ascii="Times New Roman" w:hAnsi="Times New Roman"/>
          <w:sz w:val="24"/>
          <w:szCs w:val="24"/>
        </w:rPr>
      </w:r>
      <w:r>
        <w:rPr>
          <w:rFonts w:ascii="Times New Roman" w:hAnsi="Times New Roman"/>
          <w:sz w:val="24"/>
          <w:szCs w:val="24"/>
        </w:rPr>
      </w:r>
    </w:p>
    <w:p>
      <w:pPr>
        <w:numPr>
          <w:ilvl w:val="1"/>
          <w:numId w:val="212"/>
        </w:numPr>
        <w:ind w:left="0" w:firstLine="709"/>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иных подлежащих оплате и неисполненных обязательств Контрагента перед Обществом (сверх суммы, уже учтенной в выставленных претензиях).</w:t>
      </w:r>
      <w:r>
        <w:rPr>
          <w:rFonts w:ascii="Times New Roman" w:hAnsi="Times New Roman"/>
          <w:sz w:val="24"/>
          <w:szCs w:val="24"/>
        </w:rPr>
      </w:r>
      <w:r>
        <w:rPr>
          <w:rFonts w:ascii="Times New Roman" w:hAnsi="Times New Roman"/>
          <w:sz w:val="24"/>
          <w:szCs w:val="24"/>
        </w:rPr>
      </w:r>
    </w:p>
    <w:p>
      <w:pPr>
        <w:pStyle w:val="3175"/>
        <w:numPr>
          <w:ilvl w:val="2"/>
          <w:numId w:val="213"/>
        </w:numPr>
        <w:contextualSpacing w:val="0"/>
        <w:ind w:left="0" w:firstLine="709"/>
        <w:widowControl w:val="off"/>
        <w:tabs>
          <w:tab w:val="left" w:pos="-709" w:leader="none"/>
          <w:tab w:val="left" w:pos="-567" w:leader="none"/>
          <w:tab w:val="left" w:pos="-426" w:leader="none"/>
          <w:tab w:val="left" w:pos="1276" w:leader="none"/>
        </w:tabs>
        <w:rPr>
          <w:rFonts w:ascii="Times New Roman" w:hAnsi="Times New Roman" w:eastAsia="Times New Roman" w:cs="Times New Roman"/>
        </w:rPr>
      </w:pPr>
      <w:r/>
      <w:bookmarkStart w:id="0" w:name="undefined"/>
      <w:r>
        <w:rPr>
          <w:rFonts w:ascii="Times New Roman" w:hAnsi="Times New Roman" w:eastAsia="Times New Roman" w:cs="Times New Roman"/>
        </w:rPr>
        <w:t xml:space="preserve">В случае принятия решения о списании обеспечительного платежа</w:t>
      </w:r>
      <w:r>
        <w:rPr>
          <w:rFonts w:ascii="Times New Roman" w:hAnsi="Times New Roman" w:eastAsia="Times New Roman" w:cs="Times New Roman"/>
        </w:rPr>
        <w:t xml:space="preserve">,</w:t>
      </w:r>
      <w:r>
        <w:rPr>
          <w:rFonts w:ascii="Times New Roman" w:hAnsi="Times New Roman" w:eastAsia="Times New Roman" w:cs="Times New Roman"/>
        </w:rPr>
        <w:t xml:space="preserve"> </w:t>
      </w:r>
      <w:r>
        <w:rPr>
          <w:rFonts w:ascii="Times New Roman" w:hAnsi="Times New Roman" w:eastAsia="Times New Roman" w:cs="Times New Roman"/>
        </w:rPr>
        <w:t xml:space="preserve">Общество</w:t>
      </w:r>
      <w:r>
        <w:rPr>
          <w:rFonts w:ascii="Times New Roman" w:hAnsi="Times New Roman" w:eastAsia="Times New Roman" w:cs="Times New Roman"/>
        </w:rPr>
        <w:t xml:space="preserve"> в течение 3 (трех) рабочих дней направляет Контрагенту информац</w:t>
      </w:r>
      <w:r>
        <w:rPr>
          <w:rFonts w:ascii="Times New Roman" w:hAnsi="Times New Roman" w:eastAsia="Times New Roman" w:cs="Times New Roman"/>
        </w:rPr>
        <w:t xml:space="preserve">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Соглашением об обеспечительном платеже.</w:t>
      </w:r>
      <w:bookmarkEnd w:id="0"/>
      <w:r>
        <w:rPr>
          <w:rFonts w:ascii="Times New Roman" w:hAnsi="Times New Roman" w:eastAsia="Times New Roman" w:cs="Times New Roman"/>
        </w:rPr>
      </w:r>
      <w:r>
        <w:rPr>
          <w:rFonts w:ascii="Times New Roman" w:hAnsi="Times New Roman" w:eastAsia="Times New Roman" w:cs="Times New Roman"/>
        </w:rPr>
      </w:r>
    </w:p>
    <w:p>
      <w:pPr>
        <w:ind w:firstLine="709"/>
        <w:jc w:val="both"/>
        <w:spacing w:after="0" w:line="240" w:lineRule="auto"/>
        <w:widowControl w:val="off"/>
        <w:tabs>
          <w:tab w:val="left" w:pos="840" w:leader="none"/>
        </w:tabs>
        <w:rPr>
          <w:rFonts w:ascii="Times New Roman" w:hAnsi="Times New Roman"/>
          <w:sz w:val="24"/>
          <w:szCs w:val="24"/>
          <w:lang w:eastAsia="ru-RU"/>
        </w:rPr>
      </w:pPr>
      <w:r>
        <w:rPr>
          <w:rFonts w:ascii="Times New Roman" w:hAnsi="Times New Roman"/>
          <w:sz w:val="24"/>
          <w:szCs w:val="24"/>
          <w:lang w:eastAsia="ru-RU"/>
        </w:rPr>
        <w:t xml:space="preserve">6</w:t>
      </w:r>
      <w:r>
        <w:rPr>
          <w:rFonts w:ascii="Times New Roman" w:hAnsi="Times New Roman"/>
          <w:sz w:val="24"/>
          <w:szCs w:val="24"/>
          <w:lang w:eastAsia="ru-RU"/>
        </w:rPr>
        <w:t xml:space="preserve">.</w:t>
      </w:r>
      <w:r>
        <w:rPr>
          <w:rFonts w:ascii="Times New Roman" w:hAnsi="Times New Roman"/>
          <w:sz w:val="24"/>
          <w:szCs w:val="24"/>
          <w:lang w:eastAsia="ru-RU"/>
        </w:rPr>
        <w:t xml:space="preserve">3</w:t>
      </w:r>
      <w:r>
        <w:rPr>
          <w:rFonts w:ascii="Times New Roman" w:hAnsi="Times New Roman"/>
          <w:sz w:val="24"/>
          <w:szCs w:val="24"/>
          <w:lang w:eastAsia="ru-RU"/>
        </w:rPr>
        <w:t xml:space="preserve">. Контрагент предоставляет обеспечительный платеж на период исполнения обязательств по договору до момента подписания итоговых документов, подтверждающих </w:t>
      </w:r>
      <w:r>
        <w:rPr>
          <w:rFonts w:ascii="Times New Roman" w:hAnsi="Times New Roman"/>
          <w:sz w:val="24"/>
          <w:szCs w:val="24"/>
          <w:lang w:eastAsia="ru-RU"/>
        </w:rPr>
        <w:t xml:space="preserve">оказание </w:t>
      </w:r>
      <w:r>
        <w:rPr>
          <w:rFonts w:ascii="Times New Roman" w:hAnsi="Times New Roman"/>
          <w:sz w:val="24"/>
          <w:szCs w:val="24"/>
          <w:lang w:eastAsia="ru-RU"/>
        </w:rPr>
        <w:t xml:space="preserve">Контрагентом услуг в полном объеме.</w:t>
      </w:r>
      <w:r>
        <w:rPr>
          <w:rFonts w:ascii="Times New Roman" w:hAnsi="Times New Roman"/>
          <w:sz w:val="24"/>
          <w:szCs w:val="24"/>
          <w:lang w:eastAsia="ru-RU"/>
        </w:rPr>
        <w:t xml:space="preserve"> Размер</w:t>
      </w:r>
      <w:r>
        <w:rPr>
          <w:rStyle w:val="1584"/>
          <w:rFonts w:ascii="Times New Roman" w:hAnsi="Times New Roman"/>
          <w:sz w:val="24"/>
          <w:szCs w:val="24"/>
          <w:lang w:eastAsia="ru-RU"/>
        </w:rPr>
        <w:footnoteReference w:id="18"/>
      </w:r>
      <w:r>
        <w:rPr>
          <w:rFonts w:ascii="Times New Roman" w:hAnsi="Times New Roman"/>
          <w:sz w:val="24"/>
          <w:szCs w:val="24"/>
          <w:lang w:eastAsia="ru-RU"/>
        </w:rPr>
        <w:t xml:space="preserve"> обеспечительного платежа должен соответствовать требованиям настоящего Порядка </w:t>
      </w:r>
      <w:r>
        <w:rPr>
          <w:rFonts w:ascii="Times New Roman" w:hAnsi="Times New Roman"/>
          <w:sz w:val="24"/>
          <w:szCs w:val="24"/>
          <w:lang w:eastAsia="ru-RU"/>
        </w:rPr>
        <w:t xml:space="preserve">на</w:t>
      </w:r>
      <w:r>
        <w:rPr>
          <w:rFonts w:ascii="Times New Roman" w:hAnsi="Times New Roman"/>
          <w:sz w:val="24"/>
          <w:szCs w:val="24"/>
        </w:rPr>
        <w:t xml:space="preserve"> период исполнения обязательств по Договору, в т.ч. с учетом </w:t>
      </w:r>
      <w:r>
        <w:rPr>
          <w:rFonts w:ascii="Times New Roman" w:hAnsi="Times New Roman"/>
          <w:bCs/>
          <w:sz w:val="24"/>
          <w:szCs w:val="24"/>
          <w:lang w:eastAsia="ru-RU"/>
        </w:rPr>
        <w:t xml:space="preserve">дополнительных соглашений.</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tabs>
          <w:tab w:val="left" w:pos="840" w:leader="none"/>
        </w:tabs>
        <w:rPr>
          <w:rFonts w:ascii="Times New Roman" w:hAnsi="Times New Roman"/>
          <w:sz w:val="24"/>
          <w:szCs w:val="24"/>
          <w:lang w:eastAsia="ru-RU"/>
        </w:rPr>
      </w:pPr>
      <w:r>
        <w:rPr>
          <w:rFonts w:ascii="Times New Roman" w:hAnsi="Times New Roman"/>
          <w:sz w:val="24"/>
          <w:szCs w:val="24"/>
          <w:lang w:eastAsia="ru-RU"/>
        </w:rPr>
        <w:t xml:space="preserve">Возврат обеспечительного платежа, предоставленного контрагентом, осуществляется за вычетом ср</w:t>
      </w:r>
      <w:r>
        <w:rPr>
          <w:rFonts w:ascii="Times New Roman" w:hAnsi="Times New Roman"/>
          <w:sz w:val="24"/>
          <w:szCs w:val="24"/>
          <w:lang w:eastAsia="ru-RU"/>
        </w:rPr>
        <w:t xml:space="preserve">едств, использованных Обществом для возмещения своих убытков, связанных с нарушением контрагентом условий договора, в течение 30 (тридцати) календарных дней со дня исполнения контрагентом обязательств, исполнение которых обеспечивал обеспечительный платеж.</w:t>
      </w:r>
      <w:r>
        <w:rPr>
          <w:rFonts w:ascii="Times New Roman" w:hAnsi="Times New Roman"/>
          <w:sz w:val="24"/>
          <w:szCs w:val="24"/>
          <w:lang w:eastAsia="ru-RU"/>
        </w:rPr>
      </w:r>
      <w:r>
        <w:rPr>
          <w:rFonts w:ascii="Times New Roman" w:hAnsi="Times New Roman"/>
          <w:sz w:val="24"/>
          <w:szCs w:val="24"/>
          <w:lang w:eastAsia="ru-RU"/>
        </w:rPr>
      </w:r>
    </w:p>
    <w:p>
      <w:pPr>
        <w:pStyle w:val="1596"/>
        <w:numPr>
          <w:ilvl w:val="1"/>
          <w:numId w:val="214"/>
        </w:numPr>
        <w:ind w:left="0" w:firstLine="709"/>
        <w:jc w:val="both"/>
        <w:spacing w:after="0" w:line="240" w:lineRule="auto"/>
        <w:widowControl w:val="off"/>
        <w:tabs>
          <w:tab w:val="left" w:pos="993" w:leader="none"/>
        </w:tabs>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 xml:space="preserve">Возврат обеспечительного платежа</w:t>
      </w:r>
      <w:r>
        <w:rPr>
          <w:rFonts w:ascii="Times New Roman" w:hAnsi="Times New Roman"/>
          <w:b/>
          <w:sz w:val="24"/>
          <w:szCs w:val="24"/>
        </w:rPr>
        <w:t xml:space="preserve">.</w:t>
      </w:r>
      <w:r>
        <w:rPr>
          <w:rFonts w:ascii="Times New Roman" w:hAnsi="Times New Roman"/>
          <w:b/>
          <w:sz w:val="24"/>
          <w:szCs w:val="24"/>
        </w:rPr>
      </w:r>
      <w:r>
        <w:rPr>
          <w:rFonts w:ascii="Times New Roman" w:hAnsi="Times New Roman"/>
          <w:b/>
          <w:sz w:val="24"/>
          <w:szCs w:val="24"/>
        </w:rPr>
      </w:r>
    </w:p>
    <w:p>
      <w:pPr>
        <w:pStyle w:val="1596"/>
        <w:numPr>
          <w:ilvl w:val="2"/>
          <w:numId w:val="214"/>
        </w:numPr>
        <w:ind w:left="0" w:firstLine="709"/>
        <w:jc w:val="both"/>
        <w:spacing w:after="0" w:line="240" w:lineRule="auto"/>
        <w:shd w:val="clear" w:color="auto" w:fill="ffffff"/>
        <w:widowControl w:val="off"/>
        <w:tabs>
          <w:tab w:val="left" w:pos="-709" w:leader="none"/>
          <w:tab w:val="left" w:pos="-567" w:leader="none"/>
          <w:tab w:val="left" w:pos="-426" w:leader="none"/>
          <w:tab w:val="left" w:pos="851" w:leader="none"/>
          <w:tab w:val="left" w:pos="1134" w:leader="none"/>
        </w:tabs>
        <w:rPr>
          <w:rFonts w:ascii="Times New Roman" w:hAnsi="Times New Roman"/>
          <w:sz w:val="24"/>
          <w:szCs w:val="24"/>
        </w:rPr>
      </w:pPr>
      <w:r>
        <w:rPr>
          <w:rFonts w:ascii="Times New Roman" w:hAnsi="Times New Roman"/>
          <w:sz w:val="24"/>
          <w:szCs w:val="24"/>
        </w:rPr>
        <w:t xml:space="preserve">Возврат обеспечительного платежа осуществляется в соответствии с условиями Соглашения об обеспечительном платеже при условии:</w:t>
      </w:r>
      <w:r>
        <w:rPr>
          <w:rFonts w:ascii="Times New Roman" w:hAnsi="Times New Roman"/>
          <w:sz w:val="24"/>
          <w:szCs w:val="24"/>
        </w:rPr>
      </w:r>
      <w:r>
        <w:rPr>
          <w:rFonts w:ascii="Times New Roman" w:hAnsi="Times New Roman"/>
          <w:sz w:val="24"/>
          <w:szCs w:val="24"/>
        </w:rPr>
      </w:r>
    </w:p>
    <w:p>
      <w:pPr>
        <w:numPr>
          <w:ilvl w:val="1"/>
          <w:numId w:val="212"/>
        </w:numPr>
        <w:ind w:left="0" w:firstLine="567"/>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надлежащего исполнения обязательств, исполнение которых обеспечивал обеспечительный платеж;</w:t>
      </w:r>
      <w:r>
        <w:rPr>
          <w:rFonts w:ascii="Times New Roman" w:hAnsi="Times New Roman"/>
          <w:sz w:val="24"/>
          <w:szCs w:val="24"/>
        </w:rPr>
      </w:r>
      <w:r>
        <w:rPr>
          <w:rFonts w:ascii="Times New Roman" w:hAnsi="Times New Roman"/>
          <w:sz w:val="24"/>
          <w:szCs w:val="24"/>
        </w:rPr>
      </w:r>
    </w:p>
    <w:p>
      <w:pPr>
        <w:numPr>
          <w:ilvl w:val="1"/>
          <w:numId w:val="212"/>
        </w:numPr>
        <w:ind w:left="0" w:firstLine="567"/>
        <w:jc w:val="both"/>
        <w:spacing w:after="0" w:line="240" w:lineRule="auto"/>
        <w:widowControl w:val="off"/>
        <w:rPr>
          <w:rFonts w:ascii="Times New Roman" w:hAnsi="Times New Roman"/>
          <w:sz w:val="24"/>
          <w:szCs w:val="24"/>
        </w:rPr>
        <w:pBdr>
          <w:top w:val="none" w:color="000000" w:sz="4" w:space="0"/>
          <w:left w:val="none" w:color="000000" w:sz="4" w:space="0"/>
          <w:bottom w:val="none" w:color="000000" w:sz="4" w:space="0"/>
          <w:right w:val="none" w:color="000000" w:sz="4" w:space="0"/>
          <w:between w:val="none" w:color="000000" w:sz="4" w:space="0"/>
        </w:pBdr>
      </w:pPr>
      <w:r>
        <w:rPr>
          <w:rStyle w:val="2060"/>
          <w:rFonts w:ascii="Times New Roman" w:hAnsi="Times New Roman"/>
          <w:sz w:val="24"/>
          <w:szCs w:val="24"/>
        </w:rPr>
        <w:t xml:space="preserve">предоставление взамен обеспечительного платежа иного способа обеспечения исполнения обязательств Контрагента в соответствии с настоящим </w:t>
      </w:r>
      <w:r>
        <w:rPr>
          <w:rStyle w:val="2060"/>
          <w:rFonts w:ascii="Times New Roman" w:hAnsi="Times New Roman"/>
          <w:sz w:val="24"/>
          <w:szCs w:val="24"/>
        </w:rPr>
        <w:t xml:space="preserve">Порядком</w:t>
      </w:r>
      <w:r>
        <w:rPr>
          <w:rStyle w:val="2060"/>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1596"/>
        <w:numPr>
          <w:ilvl w:val="2"/>
          <w:numId w:val="214"/>
        </w:numPr>
        <w:ind w:left="0" w:firstLine="709"/>
        <w:jc w:val="both"/>
        <w:spacing w:after="0" w:line="240" w:lineRule="auto"/>
        <w:rPr>
          <w:rFonts w:ascii="Times New Roman" w:hAnsi="Times New Roman"/>
          <w:color w:val="0070c0" w:themeColor="text1"/>
          <w:sz w:val="24"/>
          <w:szCs w:val="24"/>
        </w:rPr>
      </w:pPr>
      <w:r>
        <w:rPr>
          <w:rFonts w:ascii="Times New Roman" w:hAnsi="Times New Roman" w:eastAsia="Times New Roman"/>
          <w:sz w:val="24"/>
          <w:szCs w:val="24"/>
          <w:lang w:eastAsia="ru-RU"/>
        </w:rPr>
        <w:t xml:space="preserve">Возврат обеспечительного платежа Контрагенту до полного надлежащего исполнения обязательств и предоставления </w:t>
      </w:r>
      <w:r>
        <w:rPr>
          <w:rFonts w:ascii="Times New Roman" w:hAnsi="Times New Roman" w:eastAsia="Times New Roman"/>
          <w:sz w:val="24"/>
          <w:szCs w:val="24"/>
        </w:rPr>
        <w:t xml:space="preserve">оказание </w:t>
      </w:r>
      <w:r>
        <w:rPr>
          <w:rFonts w:ascii="Times New Roman" w:hAnsi="Times New Roman" w:eastAsia="Times New Roman"/>
          <w:sz w:val="24"/>
          <w:szCs w:val="24"/>
          <w:lang w:eastAsia="ru-RU"/>
        </w:rPr>
        <w:t xml:space="preserve">К</w:t>
      </w:r>
      <w:r>
        <w:rPr>
          <w:rFonts w:ascii="Times New Roman" w:hAnsi="Times New Roman" w:eastAsia="Times New Roman"/>
          <w:sz w:val="24"/>
          <w:szCs w:val="24"/>
        </w:rPr>
        <w:t xml:space="preserve">онтрагентом услуг в полном объеме</w:t>
      </w:r>
      <w:r>
        <w:rPr>
          <w:rFonts w:ascii="Times New Roman" w:hAnsi="Times New Roman" w:eastAsia="Times New Roman"/>
          <w:sz w:val="24"/>
          <w:szCs w:val="24"/>
          <w:lang w:eastAsia="ru-RU"/>
        </w:rPr>
        <w:t xml:space="preserve">, не допус</w:t>
      </w:r>
      <w:r>
        <w:rPr>
          <w:rFonts w:ascii="Times New Roman" w:hAnsi="Times New Roman" w:eastAsia="Times New Roman"/>
          <w:color w:val="000000" w:themeColor="text1"/>
          <w:sz w:val="24"/>
          <w:szCs w:val="24"/>
          <w:lang w:eastAsia="ru-RU"/>
        </w:rPr>
        <w:t xml:space="preserve">кается. </w:t>
      </w:r>
      <w:r>
        <w:rPr>
          <w:rFonts w:ascii="Times New Roman" w:hAnsi="Times New Roman"/>
          <w:color w:val="0070c0" w:themeColor="text1"/>
          <w:sz w:val="24"/>
          <w:szCs w:val="24"/>
        </w:rPr>
      </w:r>
      <w:r>
        <w:rPr>
          <w:rFonts w:ascii="Times New Roman" w:hAnsi="Times New Roman"/>
          <w:color w:val="0070c0" w:themeColor="text1"/>
          <w:sz w:val="24"/>
          <w:szCs w:val="24"/>
        </w:rPr>
      </w:r>
    </w:p>
    <w:p>
      <w:pPr>
        <w:contextualSpacing/>
        <w:ind w:firstLine="709"/>
        <w:jc w:val="center"/>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contextualSpacing/>
        <w:ind w:firstLine="709"/>
        <w:jc w:val="center"/>
        <w:spacing w:after="0" w:line="240" w:lineRule="auto"/>
        <w:widowControl w:val="off"/>
        <w:rPr>
          <w:rFonts w:ascii="Times New Roman" w:hAnsi="Times New Roman"/>
          <w:b/>
          <w:sz w:val="24"/>
          <w:szCs w:val="24"/>
          <w:u w:val="single"/>
          <w:lang w:eastAsia="ru-RU"/>
        </w:rPr>
      </w:pPr>
      <w:r>
        <w:rPr>
          <w:rFonts w:ascii="Times New Roman" w:hAnsi="Times New Roman"/>
          <w:b/>
          <w:sz w:val="24"/>
          <w:szCs w:val="24"/>
          <w:lang w:eastAsia="ru-RU"/>
        </w:rPr>
        <w:t xml:space="preserve">7.</w:t>
      </w:r>
      <w:r>
        <w:rPr>
          <w:rFonts w:ascii="Times New Roman" w:hAnsi="Times New Roman"/>
          <w:b/>
          <w:sz w:val="24"/>
          <w:szCs w:val="24"/>
          <w:lang w:eastAsia="ru-RU"/>
        </w:rPr>
        <w:t xml:space="preserve"> </w:t>
      </w:r>
      <w:r>
        <w:rPr>
          <w:rFonts w:ascii="Times New Roman" w:hAnsi="Times New Roman"/>
          <w:b/>
          <w:sz w:val="24"/>
          <w:szCs w:val="24"/>
          <w:u w:val="single"/>
          <w:lang w:eastAsia="ru-RU"/>
        </w:rPr>
        <w:t xml:space="preserve">УСЛОВИЯ ПРЕДОСТАВЛЕНИЯ ОБЕСПЕЧЕНИЯ ИСПОЛНЕНИЯ ОБЯЗАТЕЛЬСТВ ПРИ АНАМАЛЬНО НИЗКОЙ ЦЕНЕ </w:t>
      </w:r>
      <w:r>
        <w:rPr>
          <w:rFonts w:ascii="Times New Roman" w:hAnsi="Times New Roman"/>
          <w:b/>
          <w:sz w:val="24"/>
          <w:szCs w:val="24"/>
          <w:u w:val="single"/>
          <w:lang w:eastAsia="ru-RU"/>
        </w:rPr>
      </w:r>
      <w:r>
        <w:rPr>
          <w:rFonts w:ascii="Times New Roman" w:hAnsi="Times New Roman"/>
          <w:b/>
          <w:sz w:val="24"/>
          <w:szCs w:val="24"/>
          <w:u w:val="single"/>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7</w:t>
      </w:r>
      <w:r>
        <w:rPr>
          <w:rFonts w:ascii="Times New Roman" w:hAnsi="Times New Roman"/>
          <w:sz w:val="24"/>
          <w:szCs w:val="24"/>
          <w:lang w:eastAsia="ru-RU"/>
        </w:rPr>
        <w:t xml:space="preserve">.</w:t>
      </w:r>
      <w:r>
        <w:rPr>
          <w:rFonts w:ascii="Times New Roman" w:hAnsi="Times New Roman"/>
          <w:sz w:val="24"/>
          <w:szCs w:val="24"/>
          <w:lang w:eastAsia="ru-RU"/>
        </w:rPr>
        <w:t xml:space="preserve">1.</w:t>
      </w:r>
      <w:r>
        <w:rPr>
          <w:rFonts w:ascii="Times New Roman" w:hAnsi="Times New Roman"/>
          <w:sz w:val="24"/>
          <w:szCs w:val="24"/>
          <w:lang w:val="en-US" w:eastAsia="ru-RU"/>
        </w:rPr>
        <w:t xml:space="preserve"> </w:t>
      </w:r>
      <w:r>
        <w:rPr>
          <w:rFonts w:ascii="Times New Roman" w:hAnsi="Times New Roman"/>
          <w:sz w:val="24"/>
          <w:szCs w:val="24"/>
          <w:lang w:eastAsia="ru-RU"/>
        </w:rPr>
        <w:t xml:space="preserve">Ес</w:t>
      </w:r>
      <w:r>
        <w:rPr>
          <w:rFonts w:ascii="Times New Roman" w:hAnsi="Times New Roman"/>
          <w:sz w:val="24"/>
          <w:szCs w:val="24"/>
          <w:lang w:eastAsia="ru-RU"/>
        </w:rPr>
        <w:t xml:space="preserve">ли участник закупки (Контрагент) предоставил аномально низкое ценовое предложение, выраженное в снижении цены относительно начальной (максимальной) цены Договора, указанной в извещении и/или документации о закупке, на 25% (двадцать пять процентов) и более,</w:t>
      </w:r>
      <w:r>
        <w:rPr>
          <w:rFonts w:ascii="Times New Roman" w:hAnsi="Times New Roman"/>
          <w:sz w:val="24"/>
          <w:szCs w:val="24"/>
        </w:rPr>
        <w:t xml:space="preserve"> </w:t>
      </w:r>
      <w:r>
        <w:rPr>
          <w:rFonts w:ascii="Times New Roman" w:hAnsi="Times New Roman"/>
          <w:sz w:val="24"/>
          <w:szCs w:val="24"/>
          <w:lang w:eastAsia="ru-RU"/>
        </w:rPr>
        <w:t xml:space="preserve">таким участником (Контрагентом) до заключения Договора предоставляется обеспечение исполнения обязательств </w:t>
      </w:r>
      <w:r>
        <w:rPr>
          <w:rFonts w:ascii="Times New Roman" w:hAnsi="Times New Roman"/>
          <w:sz w:val="24"/>
          <w:szCs w:val="24"/>
          <w:lang w:eastAsia="ru-RU"/>
        </w:rPr>
        <w:t xml:space="preserve">в соответствии с условиями </w:t>
      </w:r>
      <w:r>
        <w:rPr>
          <w:rFonts w:ascii="Times New Roman" w:hAnsi="Times New Roman"/>
          <w:sz w:val="24"/>
          <w:szCs w:val="24"/>
          <w:lang w:eastAsia="ru-RU"/>
        </w:rPr>
        <w:t xml:space="preserve">извещения и/или </w:t>
      </w:r>
      <w:r>
        <w:rPr>
          <w:rFonts w:ascii="Times New Roman" w:hAnsi="Times New Roman"/>
          <w:sz w:val="24"/>
          <w:szCs w:val="24"/>
          <w:lang w:eastAsia="ru-RU"/>
        </w:rPr>
        <w:t xml:space="preserve">документации</w:t>
      </w:r>
      <w:r>
        <w:rPr>
          <w:rFonts w:ascii="Times New Roman" w:hAnsi="Times New Roman"/>
          <w:sz w:val="24"/>
          <w:szCs w:val="24"/>
          <w:lang w:eastAsia="ru-RU"/>
        </w:rPr>
        <w:t xml:space="preserve"> о закупке</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bCs/>
          <w:sz w:val="24"/>
          <w:szCs w:val="24"/>
          <w:lang w:eastAsia="ru-RU"/>
        </w:rPr>
      </w:pPr>
      <w:r/>
      <w:bookmarkStart w:id="0" w:name="undefined"/>
      <w:r>
        <w:rPr>
          <w:rFonts w:ascii="Times New Roman" w:hAnsi="Times New Roman"/>
          <w:bCs/>
          <w:sz w:val="24"/>
          <w:szCs w:val="24"/>
          <w:lang w:eastAsia="ru-RU"/>
        </w:rPr>
        <w:t xml:space="preserve">Размер (сумма) обеспечения </w:t>
      </w:r>
      <w:r>
        <w:rPr>
          <w:rFonts w:ascii="Times New Roman" w:hAnsi="Times New Roman"/>
          <w:sz w:val="24"/>
          <w:szCs w:val="24"/>
        </w:rPr>
        <w:t xml:space="preserve">при аномально низкой цене</w:t>
      </w:r>
      <w:r>
        <w:rPr>
          <w:rFonts w:ascii="Times New Roman" w:hAnsi="Times New Roman"/>
          <w:bCs/>
          <w:sz w:val="24"/>
          <w:szCs w:val="24"/>
          <w:lang w:eastAsia="ru-RU"/>
        </w:rPr>
        <w:t xml:space="preserve">, предоставляемого в качестве обеспечения исполнения контрагентом обязательств по договору устанавливается </w:t>
      </w:r>
      <w:r>
        <w:rPr>
          <w:rFonts w:ascii="Times New Roman" w:hAnsi="Times New Roman"/>
          <w:sz w:val="24"/>
          <w:szCs w:val="24"/>
        </w:rPr>
        <w:t xml:space="preserve">в</w:t>
      </w:r>
      <w:r>
        <w:rPr>
          <w:rFonts w:ascii="Times New Roman" w:hAnsi="Times New Roman"/>
          <w:sz w:val="24"/>
          <w:szCs w:val="24"/>
        </w:rPr>
        <w:t xml:space="preserve"> извещении и/или </w:t>
      </w:r>
      <w:r>
        <w:rPr>
          <w:rFonts w:ascii="Times New Roman" w:hAnsi="Times New Roman"/>
          <w:bCs/>
          <w:sz w:val="24"/>
          <w:szCs w:val="24"/>
          <w:lang w:eastAsia="ru-RU"/>
        </w:rPr>
        <w:t xml:space="preserve">документации</w:t>
      </w:r>
      <w:r>
        <w:rPr>
          <w:rFonts w:ascii="Times New Roman" w:hAnsi="Times New Roman"/>
          <w:bCs/>
          <w:sz w:val="24"/>
          <w:szCs w:val="24"/>
          <w:lang w:eastAsia="ru-RU"/>
        </w:rPr>
        <w:t xml:space="preserve"> о закупке</w:t>
      </w:r>
      <w:r>
        <w:rPr>
          <w:rStyle w:val="1573"/>
          <w:rFonts w:ascii="Times New Roman" w:hAnsi="Times New Roman"/>
          <w:bCs/>
          <w:sz w:val="24"/>
          <w:szCs w:val="24"/>
        </w:rPr>
        <w:t xml:space="preserve"> и/или </w:t>
      </w:r>
      <w:r>
        <w:rPr>
          <w:rFonts w:ascii="Times New Roman" w:hAnsi="Times New Roman"/>
          <w:sz w:val="24"/>
          <w:szCs w:val="24"/>
        </w:rPr>
        <w:t xml:space="preserve">указывается в </w:t>
      </w:r>
      <w:r>
        <w:rPr>
          <w:rFonts w:ascii="Times New Roman" w:hAnsi="Times New Roman" w:eastAsia="Times New Roman"/>
          <w:sz w:val="24"/>
          <w:szCs w:val="24"/>
          <w:lang w:eastAsia="ru-RU"/>
        </w:rPr>
        <w:t xml:space="preserve">протоколе подведения итогов закупки.</w:t>
      </w:r>
      <w:bookmarkEnd w:id="0"/>
      <w:r>
        <w:rPr>
          <w:bCs/>
          <w:sz w:val="24"/>
          <w:szCs w:val="24"/>
          <w:lang w:eastAsia="ru-RU"/>
        </w:rPr>
      </w:r>
      <w:r>
        <w:rPr>
          <w:bCs/>
          <w:sz w:val="24"/>
          <w:szCs w:val="24"/>
          <w:lang w:eastAsia="ru-RU"/>
        </w:rPr>
      </w:r>
    </w:p>
    <w:p>
      <w:pPr>
        <w:pStyle w:val="1547"/>
        <w:contextualSpacing w:val="0"/>
        <w:ind w:left="0" w:right="0" w:firstLine="709"/>
        <w:jc w:val="both"/>
        <w:keepLines w:val="0"/>
        <w:keepNext w:val="0"/>
        <w:spacing w:before="0" w:after="0" w:line="240" w:lineRule="auto"/>
        <w:widowControl w:val="off"/>
        <w:rPr>
          <w:rFonts w:ascii="Times New Roman" w:hAnsi="Times New Roman" w:cs="Times New Roman"/>
          <w:color w:val="auto"/>
        </w:rPr>
        <w:suppressLineNumbers w:val="0"/>
      </w:pPr>
      <w:r>
        <w:rPr>
          <w:rFonts w:ascii="Times New Roman" w:hAnsi="Times New Roman" w:cs="Times New Roman"/>
          <w:color w:val="auto"/>
        </w:rPr>
        <w:t xml:space="preserve">Обеспечение исполнения обязательств, предоставляется на пери</w:t>
      </w:r>
      <w:r>
        <w:rPr>
          <w:rFonts w:ascii="Times New Roman" w:hAnsi="Times New Roman" w:cs="Times New Roman"/>
          <w:color w:val="auto"/>
        </w:rPr>
        <w:t xml:space="preserve">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оказанию услуг в соответствии с условиями договора в </w:t>
      </w:r>
      <w:r>
        <w:rPr>
          <w:rFonts w:ascii="Times New Roman" w:hAnsi="Times New Roman" w:cs="Times New Roman"/>
          <w:color w:val="auto"/>
        </w:rPr>
        <w:t xml:space="preserve">полном </w:t>
      </w:r>
      <w:r>
        <w:rPr>
          <w:rFonts w:ascii="Times New Roman" w:hAnsi="Times New Roman" w:cs="Times New Roman"/>
          <w:color w:val="auto"/>
        </w:rPr>
        <w:t xml:space="preserve">объеме. </w:t>
      </w:r>
      <w:r>
        <w:rPr>
          <w:rFonts w:ascii="Times New Roman" w:hAnsi="Times New Roman" w:cs="Times New Roman"/>
          <w:color w:val="auto"/>
        </w:rPr>
      </w:r>
      <w:r>
        <w:rPr>
          <w:rFonts w:ascii="Times New Roman" w:hAnsi="Times New Roman" w:cs="Times New Roman"/>
          <w:color w:val="auto"/>
        </w:rPr>
      </w:r>
    </w:p>
    <w:p>
      <w:pPr>
        <w:ind w:firstLine="709"/>
        <w:jc w:val="both"/>
        <w:spacing w:after="0" w:line="240" w:lineRule="auto"/>
        <w:rPr>
          <w:rFonts w:ascii="Times New Roman" w:hAnsi="Times New Roman"/>
          <w:sz w:val="24"/>
          <w:szCs w:val="24"/>
        </w:rPr>
      </w:pPr>
      <w:r>
        <w:rPr>
          <w:rFonts w:ascii="Times New Roman" w:hAnsi="Times New Roman"/>
          <w:sz w:val="24"/>
          <w:szCs w:val="24"/>
        </w:rPr>
        <w:t xml:space="preserve">Контрагент обязан обеспечить исполнение обязательств по договору, если цена предложена аномально низкая, в порядке и на условиях, определённых в </w:t>
      </w:r>
      <w:r>
        <w:rPr>
          <w:rFonts w:ascii="Times New Roman" w:hAnsi="Times New Roman"/>
          <w:sz w:val="24"/>
          <w:szCs w:val="24"/>
        </w:rPr>
        <w:t xml:space="preserve">извещении и/или </w:t>
      </w:r>
      <w:r>
        <w:rPr>
          <w:rFonts w:ascii="Times New Roman" w:hAnsi="Times New Roman"/>
          <w:sz w:val="24"/>
          <w:szCs w:val="24"/>
        </w:rPr>
        <w:t xml:space="preserve">документации о закупке с учетом особенностей, предусмотренных настоящим Порядком.</w:t>
      </w:r>
      <w:r>
        <w:rPr>
          <w:rFonts w:ascii="Times New Roman" w:hAnsi="Times New Roman"/>
        </w:rPr>
        <w:t xml:space="preserve"> </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7.2</w:t>
      </w:r>
      <w:r>
        <w:rPr>
          <w:rFonts w:ascii="Times New Roman" w:hAnsi="Times New Roman"/>
          <w:sz w:val="24"/>
          <w:szCs w:val="24"/>
        </w:rPr>
        <w:t xml:space="preserve">. Обеспечение исполнения обязательств по договору может быть представлено в форме</w:t>
      </w:r>
      <w:r>
        <w:rPr>
          <w:rFonts w:ascii="Times New Roman" w:hAnsi="Times New Roman"/>
          <w:sz w:val="24"/>
          <w:szCs w:val="24"/>
        </w:rPr>
        <w:t xml:space="preserve"> </w:t>
      </w:r>
      <w:r>
        <w:rPr>
          <w:rFonts w:ascii="Times New Roman" w:hAnsi="Times New Roman"/>
          <w:sz w:val="24"/>
          <w:szCs w:val="24"/>
        </w:rPr>
        <w:t xml:space="preserve">внесения денежных средств на счет Общества (обеспечительного платежа) </w:t>
      </w:r>
      <w:r>
        <w:rPr>
          <w:rFonts w:ascii="Times New Roman" w:hAnsi="Times New Roman"/>
          <w:sz w:val="24"/>
          <w:szCs w:val="24"/>
        </w:rPr>
        <w:t xml:space="preserve">или в форме </w:t>
      </w:r>
      <w:r>
        <w:rPr>
          <w:rFonts w:ascii="Times New Roman" w:hAnsi="Times New Roman"/>
          <w:sz w:val="24"/>
          <w:szCs w:val="24"/>
        </w:rPr>
        <w:t xml:space="preserve">независимой гарантии</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rPr>
          <w:rFonts w:ascii="Times New Roman" w:hAnsi="Times New Roman"/>
          <w:sz w:val="24"/>
          <w:szCs w:val="24"/>
        </w:rPr>
      </w:pPr>
      <w:r>
        <w:rPr>
          <w:rFonts w:ascii="Times New Roman" w:hAnsi="Times New Roman"/>
          <w:sz w:val="24"/>
          <w:szCs w:val="24"/>
        </w:rPr>
        <w:t xml:space="preserve">Предоставление обеспечения иным, не указанным в извещении и/или документации о закупке способом, не допускается.</w:t>
      </w:r>
      <w:r>
        <w:rPr>
          <w:rFonts w:ascii="Times New Roman" w:hAnsi="Times New Roman"/>
          <w:sz w:val="24"/>
          <w:szCs w:val="24"/>
        </w:rPr>
      </w:r>
      <w:r>
        <w:rPr>
          <w:rFonts w:ascii="Times New Roman" w:hAnsi="Times New Roman"/>
          <w:sz w:val="24"/>
          <w:szCs w:val="24"/>
        </w:rPr>
      </w:r>
    </w:p>
    <w:p>
      <w:pPr>
        <w:ind w:firstLine="709"/>
        <w:jc w:val="both"/>
        <w:spacing w:after="0" w:line="240" w:lineRule="auto"/>
        <w:rPr>
          <w:rFonts w:ascii="Times New Roman" w:hAnsi="Times New Roman"/>
          <w:sz w:val="24"/>
          <w:szCs w:val="24"/>
        </w:rPr>
      </w:pPr>
      <w:r>
        <w:rPr>
          <w:rFonts w:ascii="Times New Roman" w:hAnsi="Times New Roman"/>
          <w:sz w:val="24"/>
          <w:szCs w:val="24"/>
        </w:rPr>
        <w:t xml:space="preserve">Срок действия обеспечения исп</w:t>
      </w:r>
      <w:r>
        <w:rPr>
          <w:rFonts w:ascii="Times New Roman" w:hAnsi="Times New Roman"/>
          <w:sz w:val="24"/>
          <w:szCs w:val="24"/>
        </w:rPr>
        <w:t xml:space="preserve">олнения обязательств (независимой гарантии или обеспечительным платежом) должен начинаться не позднее даты заключения Договора и заканчиваться не ранее чем через 60 (шестьдесят) дней после установленного Договором срока исполнения обязательств по Договору.</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7.3</w:t>
      </w:r>
      <w:r>
        <w:rPr>
          <w:rFonts w:ascii="Times New Roman" w:hAnsi="Times New Roman"/>
          <w:sz w:val="24"/>
          <w:szCs w:val="24"/>
        </w:rPr>
        <w:t xml:space="preserve">. В случае принятия участником закупки (Контрагентом) решения </w:t>
      </w:r>
      <w:r>
        <w:rPr>
          <w:rFonts w:ascii="Times New Roman" w:hAnsi="Times New Roman"/>
          <w:sz w:val="24"/>
          <w:szCs w:val="24"/>
        </w:rPr>
        <w:br/>
        <w:t xml:space="preserve">о предоставлении обеспечения исполнения обязательств по Договору, предусмотренного </w:t>
      </w:r>
      <w:r>
        <w:rPr>
          <w:rFonts w:ascii="Times New Roman" w:hAnsi="Times New Roman"/>
          <w:sz w:val="24"/>
          <w:szCs w:val="24"/>
        </w:rPr>
        <w:br/>
        <w:t xml:space="preserve">в п. </w:t>
      </w:r>
      <w:r>
        <w:rPr>
          <w:rFonts w:ascii="Times New Roman" w:hAnsi="Times New Roman"/>
          <w:sz w:val="24"/>
          <w:szCs w:val="24"/>
        </w:rPr>
        <w:t xml:space="preserve">7.2</w:t>
      </w:r>
      <w:r>
        <w:rPr>
          <w:rFonts w:ascii="Times New Roman" w:hAnsi="Times New Roman"/>
          <w:sz w:val="24"/>
          <w:szCs w:val="24"/>
        </w:rPr>
        <w:t xml:space="preserve"> Порядка, </w:t>
      </w:r>
      <w:r>
        <w:rPr>
          <w:rFonts w:ascii="Times New Roman" w:hAnsi="Times New Roman"/>
          <w:b/>
          <w:sz w:val="24"/>
          <w:szCs w:val="24"/>
        </w:rPr>
        <w:t xml:space="preserve">в форме денежных средств</w:t>
      </w:r>
      <w:r>
        <w:rPr>
          <w:rFonts w:ascii="Times New Roman" w:hAnsi="Times New Roman"/>
          <w:sz w:val="24"/>
          <w:szCs w:val="24"/>
        </w:rPr>
        <w:t xml:space="preserve">, такие средства перечисляются на расчетный счет Общества, указанный в извещении и/или документации о закупке</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Контрагент не позднее чем через 10 (десять) рабочих дней после вступления </w:t>
      </w:r>
      <w:r>
        <w:rPr>
          <w:rFonts w:ascii="Times New Roman" w:hAnsi="Times New Roman"/>
          <w:sz w:val="24"/>
          <w:szCs w:val="24"/>
          <w:lang w:eastAsia="ru-RU"/>
        </w:rPr>
        <w:br/>
        <w:t xml:space="preserve">в силу протокола подведения итогов закупки, на основании которого Контрагент признан победителем закупочной процедуры, направляет Обществу подписанный Контрагентом </w:t>
      </w:r>
      <w:r>
        <w:rPr>
          <w:rFonts w:ascii="Times New Roman" w:hAnsi="Times New Roman"/>
          <w:sz w:val="24"/>
          <w:szCs w:val="24"/>
          <w:lang w:eastAsia="ru-RU"/>
        </w:rPr>
        <w:br/>
        <w:t xml:space="preserve">(в двух экземплярах) проект Соглашения об обеспечитель</w:t>
      </w:r>
      <w:r>
        <w:rPr>
          <w:rFonts w:ascii="Times New Roman" w:hAnsi="Times New Roman"/>
          <w:sz w:val="24"/>
          <w:szCs w:val="24"/>
          <w:lang w:eastAsia="ru-RU"/>
        </w:rPr>
        <w:t xml:space="preserve">ном платеже в качестве обеспечения исполнения обязательств по Договору (форма - приложение 6 к Порядку). Общество не позднее чем за 1 (один) рабочий день до заключения Договора направляет Контрагенту один экземпляр подписанного со своей стороны Соглашения </w:t>
      </w:r>
      <w:r>
        <w:rPr>
          <w:rFonts w:ascii="Times New Roman" w:hAnsi="Times New Roman"/>
          <w:sz w:val="24"/>
          <w:szCs w:val="24"/>
          <w:lang w:eastAsia="ru-RU"/>
        </w:rPr>
        <w:br/>
        <w:t xml:space="preserve">об обеспечительном платеже в качестве обеспечения исполнения обязательств по Договору.</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tabs>
          <w:tab w:val="left" w:pos="840" w:leader="none"/>
        </w:tabs>
        <w:rPr>
          <w:rFonts w:ascii="Times New Roman" w:hAnsi="Times New Roman"/>
          <w:bCs/>
          <w:sz w:val="24"/>
          <w:szCs w:val="24"/>
          <w:lang w:eastAsia="ru-RU"/>
        </w:rPr>
      </w:pPr>
      <w:r>
        <w:rPr>
          <w:rFonts w:ascii="Times New Roman" w:hAnsi="Times New Roman"/>
          <w:bCs/>
          <w:sz w:val="24"/>
          <w:szCs w:val="24"/>
          <w:lang w:eastAsia="ru-RU"/>
        </w:rPr>
        <w:t xml:space="preserve">Перечисление обеспечительного платежа должно быть совершено контрагентом на счет Общества до даты заключения договора.</w:t>
      </w:r>
      <w:r>
        <w:rPr>
          <w:rFonts w:ascii="Times New Roman" w:hAnsi="Times New Roman"/>
          <w:bCs/>
          <w:sz w:val="24"/>
          <w:szCs w:val="24"/>
          <w:lang w:eastAsia="ru-RU"/>
        </w:rPr>
      </w:r>
      <w:r>
        <w:rPr>
          <w:rFonts w:ascii="Times New Roman" w:hAnsi="Times New Roman"/>
          <w:bCs/>
          <w:sz w:val="24"/>
          <w:szCs w:val="24"/>
          <w:lang w:eastAsia="ru-RU"/>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В платежном поручении в графе «наименование платежа» необходимо указать «Обеспечение исполнения обязательств по </w:t>
      </w:r>
      <w:r>
        <w:rPr>
          <w:rFonts w:ascii="Times New Roman" w:hAnsi="Times New Roman"/>
          <w:sz w:val="24"/>
          <w:szCs w:val="24"/>
        </w:rPr>
        <w:t xml:space="preserve">закупочной процедуре № ____ (указать номер) по </w:t>
      </w:r>
      <w:r>
        <w:rPr>
          <w:rFonts w:ascii="Times New Roman" w:hAnsi="Times New Roman"/>
          <w:sz w:val="24"/>
          <w:szCs w:val="24"/>
        </w:rPr>
        <w:t xml:space="preserve">договору (наименование)», а также «НДС не облагается».</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Обеспечительный платеж может быть использован Обществом для покрытия расходов, связанных с ненадлежащим исполнением Контрагентом обязательств по Договору, в том числе на возмещение убытков, связанных с таким неисполнением/ненадлежащим исполнением.</w:t>
      </w:r>
      <w:r>
        <w:rPr>
          <w:rFonts w:ascii="Times New Roman" w:hAnsi="Times New Roman"/>
          <w:sz w:val="24"/>
          <w:szCs w:val="24"/>
        </w:rPr>
      </w:r>
      <w:r>
        <w:rPr>
          <w:rFonts w:ascii="Times New Roman" w:hAnsi="Times New Roman"/>
          <w:sz w:val="24"/>
          <w:szCs w:val="24"/>
        </w:rPr>
      </w:r>
    </w:p>
    <w:p>
      <w:pPr>
        <w:ind w:firstLine="709"/>
        <w:jc w:val="both"/>
        <w:spacing w:after="0" w:line="240" w:lineRule="auto"/>
        <w:shd w:val="clear" w:color="auto" w:fill="ffffff"/>
        <w:widowControl w:val="off"/>
        <w:tabs>
          <w:tab w:val="left" w:pos="-709" w:leader="none"/>
          <w:tab w:val="left" w:pos="-567" w:leader="none"/>
          <w:tab w:val="left" w:pos="-426" w:leader="none"/>
          <w:tab w:val="left" w:pos="851" w:leader="none"/>
        </w:tabs>
        <w:rPr>
          <w:rFonts w:ascii="Times New Roman" w:hAnsi="Times New Roman"/>
          <w:sz w:val="24"/>
          <w:szCs w:val="24"/>
        </w:rPr>
      </w:pPr>
      <w:r>
        <w:rPr>
          <w:rFonts w:ascii="Times New Roman" w:hAnsi="Times New Roman"/>
          <w:sz w:val="24"/>
          <w:szCs w:val="24"/>
        </w:rPr>
        <w:t xml:space="preserve">7.3.1. Условия списание обеспечительного платежа предусмотрены п. 6.4., 6.5 настоящего Порядка.</w:t>
      </w:r>
      <w:r>
        <w:rPr>
          <w:rFonts w:ascii="Times New Roman" w:hAnsi="Times New Roman"/>
          <w:sz w:val="24"/>
          <w:szCs w:val="24"/>
        </w:rPr>
      </w:r>
      <w:r>
        <w:rPr>
          <w:rFonts w:ascii="Times New Roman" w:hAnsi="Times New Roman"/>
          <w:sz w:val="24"/>
          <w:szCs w:val="24"/>
        </w:rPr>
      </w:r>
    </w:p>
    <w:p>
      <w:pPr>
        <w:ind w:firstLine="709"/>
        <w:jc w:val="both"/>
        <w:spacing w:after="0" w:line="240" w:lineRule="auto"/>
        <w:shd w:val="clear" w:color="auto" w:fill="ffffff"/>
        <w:widowControl w:val="off"/>
        <w:tabs>
          <w:tab w:val="left" w:pos="-709" w:leader="none"/>
          <w:tab w:val="left" w:pos="-567" w:leader="none"/>
          <w:tab w:val="left" w:pos="-426" w:leader="none"/>
          <w:tab w:val="left" w:pos="851" w:leader="none"/>
        </w:tabs>
        <w:rPr>
          <w:rFonts w:ascii="Times New Roman" w:hAnsi="Times New Roman"/>
          <w:sz w:val="24"/>
          <w:szCs w:val="24"/>
        </w:rPr>
      </w:pPr>
      <w:r>
        <w:rPr>
          <w:rFonts w:ascii="Times New Roman" w:hAnsi="Times New Roman"/>
          <w:sz w:val="24"/>
          <w:szCs w:val="24"/>
        </w:rPr>
        <w:t xml:space="preserve">7.3.2. Условия возврата обеспечительного платежа предусмотрены п. 6.6. настоящего </w:t>
      </w:r>
      <w:r>
        <w:rPr>
          <w:rFonts w:ascii="Times New Roman" w:hAnsi="Times New Roman"/>
          <w:sz w:val="24"/>
          <w:szCs w:val="24"/>
        </w:rPr>
        <w:t xml:space="preserve">Порядка.</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7.3.3. Общие положения и особые условия предусмотрены п. 8-16 настоящего Порядка. </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7.4</w:t>
      </w:r>
      <w:r>
        <w:rPr>
          <w:rFonts w:ascii="Times New Roman" w:hAnsi="Times New Roman"/>
          <w:sz w:val="24"/>
          <w:szCs w:val="24"/>
        </w:rPr>
        <w:t xml:space="preserve">. В случае принятия решения о предоставлении обеспечения исполнения обязательств по Договору, предусмотренного в п. </w:t>
      </w:r>
      <w:r>
        <w:rPr>
          <w:rFonts w:ascii="Times New Roman" w:hAnsi="Times New Roman"/>
          <w:sz w:val="24"/>
          <w:szCs w:val="24"/>
        </w:rPr>
        <w:t xml:space="preserve">7.2</w:t>
      </w:r>
      <w:r>
        <w:rPr>
          <w:rFonts w:ascii="Times New Roman" w:hAnsi="Times New Roman"/>
          <w:sz w:val="24"/>
          <w:szCs w:val="24"/>
        </w:rPr>
        <w:t xml:space="preserve"> Порядка, в </w:t>
      </w:r>
      <w:r>
        <w:rPr>
          <w:rFonts w:ascii="Times New Roman" w:hAnsi="Times New Roman"/>
          <w:b/>
          <w:sz w:val="24"/>
          <w:szCs w:val="24"/>
        </w:rPr>
        <w:t xml:space="preserve">форме независимой гарантии</w:t>
      </w:r>
      <w:r>
        <w:rPr>
          <w:rFonts w:ascii="Times New Roman" w:hAnsi="Times New Roman"/>
          <w:sz w:val="24"/>
          <w:szCs w:val="24"/>
        </w:rPr>
        <w:t xml:space="preserve">, такая гарантия</w:t>
      </w:r>
      <w:r>
        <w:rPr>
          <w:rFonts w:ascii="Times New Roman" w:hAnsi="Times New Roman"/>
          <w:sz w:val="24"/>
          <w:szCs w:val="24"/>
        </w:rPr>
        <w:t xml:space="preserve"> и </w:t>
      </w:r>
      <w:r>
        <w:rPr>
          <w:rFonts w:ascii="Times New Roman" w:hAnsi="Times New Roman"/>
          <w:sz w:val="24"/>
          <w:szCs w:val="24"/>
        </w:rPr>
        <w:t xml:space="preserve">Гарант должны соответствовать требованиям к форме независимой гарантии</w:t>
      </w:r>
      <w:r>
        <w:rPr>
          <w:rFonts w:ascii="Times New Roman" w:hAnsi="Times New Roman"/>
          <w:sz w:val="24"/>
          <w:szCs w:val="24"/>
        </w:rPr>
        <w:t xml:space="preserve"> и </w:t>
      </w:r>
      <w:r>
        <w:rPr>
          <w:rFonts w:ascii="Times New Roman" w:hAnsi="Times New Roman"/>
          <w:sz w:val="24"/>
          <w:szCs w:val="24"/>
        </w:rPr>
        <w:t xml:space="preserve">к гарантам, установленным в извещении и/или документации о закупке, а так же </w:t>
      </w:r>
      <w:r>
        <w:rPr>
          <w:rFonts w:ascii="Times New Roman" w:hAnsi="Times New Roman"/>
          <w:sz w:val="24"/>
          <w:szCs w:val="24"/>
        </w:rPr>
        <w:t xml:space="preserve">требованиям настоящего Порядка и </w:t>
      </w:r>
      <w:r>
        <w:rPr>
          <w:rFonts w:ascii="Times New Roman" w:hAnsi="Times New Roman"/>
          <w:sz w:val="24"/>
          <w:szCs w:val="24"/>
        </w:rPr>
        <w:t xml:space="preserve">организационно-распорядительными документами Общества</w:t>
      </w:r>
      <w:r>
        <w:rPr>
          <w:rFonts w:ascii="Times New Roman" w:hAnsi="Times New Roman"/>
          <w:sz w:val="24"/>
          <w:szCs w:val="24"/>
        </w:rPr>
        <w:t xml:space="preserve">, регламентирующим порядок работы с обеспечением.</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 </w:t>
      </w:r>
      <w:bookmarkStart w:id="0" w:name="undefined"/>
      <w:r>
        <w:rPr>
          <w:rFonts w:ascii="Times New Roman" w:hAnsi="Times New Roman"/>
          <w:sz w:val="24"/>
          <w:szCs w:val="24"/>
        </w:rPr>
      </w:r>
      <w:r>
        <w:rPr>
          <w:rFonts w:ascii="Times New Roman" w:hAnsi="Times New Roman"/>
          <w:sz w:val="24"/>
          <w:szCs w:val="24"/>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Независимая гарантия предоставляется по форме предусмотренной </w:t>
      </w:r>
      <w:r>
        <w:rPr>
          <w:rFonts w:ascii="Times New Roman" w:hAnsi="Times New Roman"/>
          <w:sz w:val="24"/>
          <w:szCs w:val="24"/>
        </w:rPr>
        <w:t xml:space="preserve">извещением и/или </w:t>
      </w:r>
      <w:r>
        <w:rPr>
          <w:rFonts w:ascii="Times New Roman" w:hAnsi="Times New Roman"/>
          <w:sz w:val="24"/>
          <w:szCs w:val="24"/>
        </w:rPr>
        <w:t xml:space="preserve">документацией </w:t>
      </w:r>
      <w:r>
        <w:rPr>
          <w:rFonts w:ascii="Times New Roman" w:hAnsi="Times New Roman"/>
          <w:sz w:val="24"/>
          <w:szCs w:val="24"/>
        </w:rPr>
        <w:t xml:space="preserve">о закупке </w:t>
      </w:r>
      <w:r>
        <w:rPr>
          <w:rFonts w:ascii="Times New Roman" w:hAnsi="Times New Roman"/>
          <w:sz w:val="24"/>
          <w:szCs w:val="24"/>
        </w:rPr>
        <w:t xml:space="preserve">и Приложением 1 «Форма независимой гарантии </w:t>
      </w:r>
      <w:r>
        <w:rPr>
          <w:rFonts w:ascii="Times New Roman" w:hAnsi="Times New Roman"/>
          <w:sz w:val="24"/>
          <w:szCs w:val="24"/>
          <w:lang w:eastAsia="ru-RU"/>
        </w:rPr>
        <w:t xml:space="preserve">предоставляемой в качестве обеспечения исполнения договора, заключаемого при осуществлении конкурентной закупки товаров, работ, услуг в электронной форме, участниками которой могут быть только субъекты малого и среднего предпринимательства.</w:t>
      </w:r>
      <w:r>
        <w:rPr>
          <w:rFonts w:ascii="Times New Roman" w:hAnsi="Times New Roman"/>
          <w:sz w:val="24"/>
          <w:szCs w:val="24"/>
        </w:rPr>
        <w:t xml:space="preserve">» к Порядку. </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Копия независимой гарантии, отвечающая требованиям к Гаранту с комплектом документов предусмотренными п. 3 настоящего Порядка, должна быть представлена Контрагентом на согласование Обществу не позднее</w:t>
      </w:r>
      <w:r>
        <w:rPr>
          <w:rFonts w:ascii="Times New Roman" w:hAnsi="Times New Roman"/>
          <w:sz w:val="24"/>
          <w:szCs w:val="24"/>
          <w:lang w:eastAsia="ru-RU"/>
        </w:rPr>
        <w:t xml:space="preserve"> чем через 10 (десять) рабочих дней после вступления в силу протокола подведения итогов закупки, на основании которого Контрагент признан победителем закупочной процедуры либо закупка признана несостоявшейся, и закупочной комиссией принято решение заключит</w:t>
      </w:r>
      <w:r>
        <w:rPr>
          <w:rFonts w:ascii="Times New Roman" w:hAnsi="Times New Roman"/>
          <w:sz w:val="24"/>
          <w:szCs w:val="24"/>
          <w:lang w:eastAsia="ru-RU"/>
        </w:rPr>
        <w:t xml:space="preserve">ь договор с единственным участником, оригинал предварительно согласованной Обществом в соответствии с п. 3 настоящего Порядка независимой гарантии должен быть представлен Контрагентом Обществу не позднее чем за 1 (один) рабочий день до заключения Договора.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Оригиналы независимых гарантий передаются между уполномоченными представителями Сторон с оформлением соответствующих Актов приема-передачи (форма - приложение </w:t>
      </w:r>
      <w:r>
        <w:rPr>
          <w:rFonts w:ascii="Times New Roman" w:hAnsi="Times New Roman"/>
          <w:sz w:val="24"/>
          <w:szCs w:val="24"/>
          <w:lang w:eastAsia="ru-RU"/>
        </w:rPr>
        <w:t xml:space="preserve">8</w:t>
      </w:r>
      <w:r>
        <w:rPr>
          <w:rFonts w:ascii="Times New Roman" w:hAnsi="Times New Roman"/>
          <w:sz w:val="24"/>
          <w:szCs w:val="24"/>
          <w:lang w:eastAsia="ru-RU"/>
        </w:rPr>
        <w:t xml:space="preserve"> к Порядку). Датой исполнения обязательств Контрагента по предоставлению либо замене независимой гарантии является дата Акта приема-передачи, подтверждающего принятие независимой гарантии уполномоченным представителем Общества.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Не допускается предоставление нескольких независимых гарантий </w:t>
      </w:r>
      <w:r>
        <w:rPr>
          <w:rFonts w:ascii="Times New Roman" w:hAnsi="Times New Roman"/>
          <w:sz w:val="24"/>
          <w:szCs w:val="24"/>
          <w:lang w:eastAsia="ru-RU"/>
        </w:rPr>
        <w:br/>
        <w:t xml:space="preserve">на исполнение обязательств по Договору, совокупная сумма которых соответствует сумме независимой гарантии, предусмотренной в п. 7.1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7.4.1. Условия порядка согласования независимой гарантии и Гаранта предусмотрены п. 3 настоящего Порядка.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7.4.2. Условия замен</w:t>
      </w:r>
      <w:r>
        <w:rPr>
          <w:rFonts w:ascii="Times New Roman" w:hAnsi="Times New Roman"/>
          <w:sz w:val="24"/>
          <w:szCs w:val="24"/>
          <w:lang w:eastAsia="ru-RU"/>
        </w:rPr>
        <w:t xml:space="preserve">ы</w:t>
      </w:r>
      <w:r>
        <w:rPr>
          <w:rFonts w:ascii="Times New Roman" w:hAnsi="Times New Roman"/>
          <w:sz w:val="24"/>
          <w:szCs w:val="24"/>
          <w:lang w:eastAsia="ru-RU"/>
        </w:rPr>
        <w:t xml:space="preserve"> и изменение независимой гарантии предусмотрены п. 4 настоящего Прядка (исключение </w:t>
      </w:r>
      <w:r>
        <w:rPr>
          <w:rFonts w:ascii="Times New Roman" w:hAnsi="Times New Roman"/>
          <w:sz w:val="24"/>
          <w:szCs w:val="24"/>
          <w:lang w:eastAsia="ru-RU"/>
        </w:rPr>
        <w:t xml:space="preserve">пп</w:t>
      </w:r>
      <w:r>
        <w:rPr>
          <w:rFonts w:ascii="Times New Roman" w:hAnsi="Times New Roman"/>
          <w:sz w:val="24"/>
          <w:szCs w:val="24"/>
          <w:lang w:eastAsia="ru-RU"/>
        </w:rPr>
        <w:t xml:space="preserve">. 4.1, 4.2).</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7.4.3. Условия возврата независимой гарантии предусмотрены п. 5 настоящего Порядка (исключение </w:t>
      </w:r>
      <w:r>
        <w:rPr>
          <w:rFonts w:ascii="Times New Roman" w:hAnsi="Times New Roman"/>
          <w:sz w:val="24"/>
          <w:szCs w:val="24"/>
          <w:lang w:eastAsia="ru-RU"/>
        </w:rPr>
        <w:t xml:space="preserve">пп</w:t>
      </w:r>
      <w:r>
        <w:rPr>
          <w:rFonts w:ascii="Times New Roman" w:hAnsi="Times New Roman"/>
          <w:sz w:val="24"/>
          <w:szCs w:val="24"/>
          <w:lang w:eastAsia="ru-RU"/>
        </w:rPr>
        <w:t xml:space="preserve">. 5.2, 5.4, 5.5). </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7.4.4. Общие положения и особые условия предусмотрены п. 8-16 настоящего Порядка. </w:t>
      </w:r>
      <w:bookmarkEnd w:id="0"/>
      <w:r>
        <w:rPr>
          <w:rFonts w:ascii="Times New Roman" w:hAnsi="Times New Roman"/>
          <w:sz w:val="24"/>
          <w:szCs w:val="24"/>
        </w:rPr>
      </w:r>
      <w:r>
        <w:rPr>
          <w:rFonts w:ascii="Times New Roman" w:hAnsi="Times New Roman"/>
          <w:sz w:val="24"/>
          <w:szCs w:val="24"/>
        </w:rPr>
      </w:r>
    </w:p>
    <w:p>
      <w:pPr>
        <w:contextualSpacing/>
        <w:ind w:firstLine="709"/>
        <w:jc w:val="both"/>
        <w:spacing w:after="160" w:line="259" w:lineRule="auto"/>
        <w:rPr>
          <w:rFonts w:ascii="Times New Roman" w:hAnsi="Times New Roman" w:eastAsia="Times New Roman"/>
          <w:b/>
          <w:sz w:val="24"/>
          <w:szCs w:val="24"/>
          <w:lang w:eastAsia="ru-RU"/>
        </w:rPr>
      </w:pP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r>
        <w:rPr>
          <w:rFonts w:ascii="Times New Roman" w:hAnsi="Times New Roman" w:eastAsia="Times New Roman"/>
          <w:b/>
          <w:sz w:val="24"/>
          <w:szCs w:val="24"/>
          <w:lang w:eastAsia="ru-RU"/>
        </w:rPr>
      </w:r>
    </w:p>
    <w:p>
      <w:pPr>
        <w:contextualSpacing/>
        <w:ind w:firstLine="709"/>
        <w:jc w:val="center"/>
        <w:spacing w:after="0" w:line="240" w:lineRule="auto"/>
        <w:widowControl w:val="off"/>
        <w:rPr>
          <w:rFonts w:ascii="Times New Roman" w:hAnsi="Times New Roman"/>
          <w:sz w:val="24"/>
          <w:szCs w:val="24"/>
          <w:u w:val="single"/>
          <w:lang w:eastAsia="ru-RU"/>
        </w:rPr>
      </w:pPr>
      <w:r>
        <w:rPr>
          <w:rFonts w:ascii="Times New Roman" w:hAnsi="Times New Roman"/>
          <w:b/>
          <w:sz w:val="24"/>
          <w:szCs w:val="24"/>
          <w:u w:val="single"/>
          <w:lang w:eastAsia="ru-RU"/>
        </w:rPr>
        <w:t xml:space="preserve">ОБЩИЕ ПОЛОЖЕНИЯ И ОСОБЫЕ УСЛОВИЯ</w:t>
      </w:r>
      <w:r>
        <w:rPr>
          <w:rFonts w:ascii="Times New Roman" w:hAnsi="Times New Roman"/>
          <w:sz w:val="24"/>
          <w:szCs w:val="24"/>
          <w:u w:val="single"/>
          <w:lang w:eastAsia="ru-RU"/>
        </w:rPr>
      </w:r>
      <w:r>
        <w:rPr>
          <w:rFonts w:ascii="Times New Roman" w:hAnsi="Times New Roman"/>
          <w:sz w:val="24"/>
          <w:szCs w:val="24"/>
          <w:u w:val="single"/>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8</w:t>
      </w:r>
      <w:r>
        <w:rPr>
          <w:rFonts w:ascii="Times New Roman" w:hAnsi="Times New Roman"/>
          <w:sz w:val="24"/>
          <w:szCs w:val="24"/>
          <w:lang w:eastAsia="ru-RU"/>
        </w:rPr>
        <w:t xml:space="preserve">. По согласованию с Обществом </w:t>
      </w:r>
      <w:r>
        <w:rPr>
          <w:rFonts w:ascii="Times New Roman" w:hAnsi="Times New Roman"/>
          <w:sz w:val="24"/>
          <w:szCs w:val="24"/>
          <w:lang w:eastAsia="ru-RU"/>
        </w:rPr>
        <w:t xml:space="preserve">способ</w:t>
      </w:r>
      <w:r>
        <w:rPr>
          <w:rFonts w:ascii="Times New Roman" w:hAnsi="Times New Roman"/>
          <w:sz w:val="24"/>
          <w:szCs w:val="24"/>
          <w:lang w:eastAsia="ru-RU"/>
        </w:rPr>
        <w:t xml:space="preserve"> финансового обеспечения</w:t>
      </w:r>
      <w:r>
        <w:rPr>
          <w:rFonts w:ascii="Times New Roman" w:hAnsi="Times New Roman"/>
          <w:sz w:val="24"/>
          <w:szCs w:val="24"/>
          <w:lang w:eastAsia="ru-RU"/>
        </w:rPr>
        <w:t xml:space="preserve"> </w:t>
      </w:r>
      <w:r>
        <w:rPr>
          <w:rFonts w:ascii="Times New Roman" w:hAnsi="Times New Roman"/>
          <w:sz w:val="24"/>
          <w:szCs w:val="24"/>
          <w:lang w:eastAsia="ru-RU"/>
        </w:rPr>
        <w:t xml:space="preserve">по Договору может быть изменен </w:t>
      </w:r>
      <w:r>
        <w:rPr>
          <w:rFonts w:ascii="Times New Roman" w:hAnsi="Times New Roman" w:eastAsia="Times New Roman"/>
          <w:sz w:val="24"/>
          <w:szCs w:val="24"/>
          <w:lang w:eastAsia="ru-RU"/>
        </w:rPr>
        <w:t xml:space="preserve">в течение срока исполнения обязательств по Договору</w:t>
      </w:r>
      <w:r>
        <w:rPr>
          <w:rFonts w:ascii="Times New Roman" w:hAnsi="Times New Roman"/>
          <w:sz w:val="24"/>
          <w:szCs w:val="24"/>
          <w:lang w:eastAsia="ru-RU"/>
        </w:rPr>
        <w:t xml:space="preserve">, предусмотренный условиями Договора, по письменному обращению Контрагента.</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9</w:t>
      </w:r>
      <w:r>
        <w:rPr>
          <w:rFonts w:ascii="Times New Roman" w:hAnsi="Times New Roman"/>
          <w:sz w:val="24"/>
          <w:szCs w:val="24"/>
          <w:lang w:eastAsia="ru-RU"/>
        </w:rPr>
        <w:t xml:space="preserve">.</w:t>
      </w:r>
      <w:r>
        <w:rPr>
          <w:rFonts w:ascii="Times New Roman" w:hAnsi="Times New Roman"/>
          <w:sz w:val="24"/>
          <w:szCs w:val="24"/>
        </w:rPr>
        <w:t xml:space="preserve"> </w:t>
      </w:r>
      <w:r>
        <w:rPr>
          <w:rFonts w:ascii="Times New Roman" w:hAnsi="Times New Roman"/>
          <w:sz w:val="24"/>
          <w:szCs w:val="24"/>
          <w:lang w:eastAsia="ru-RU"/>
        </w:rPr>
        <w:t xml:space="preserve">Затраты на осуществление обеспечения обязательств Контрагента по Д</w:t>
      </w:r>
      <w:r>
        <w:rPr>
          <w:rFonts w:ascii="Times New Roman" w:hAnsi="Times New Roman"/>
          <w:sz w:val="24"/>
          <w:szCs w:val="24"/>
          <w:lang w:eastAsia="ru-RU"/>
        </w:rPr>
        <w:t xml:space="preserve">оговору производятся Контрагентом за счет собственных средств и не компенсируются Обществом (кроме договоров строительного подряда, предусматривающих обязательства по получению положительного заключения организации, уполномоченной на проведение экспертизы </w:t>
      </w:r>
      <w:r>
        <w:rPr>
          <w:rFonts w:ascii="Times New Roman" w:hAnsi="Times New Roman"/>
          <w:sz w:val="24"/>
          <w:szCs w:val="24"/>
          <w:lang w:eastAsia="ru-RU"/>
        </w:rPr>
        <w:t xml:space="preserve">сводного сметного расчета стоимости строительства, в которых компенсация затрат на осуществление обеспечения обязательств Контрагента производится с учетом </w:t>
      </w:r>
      <w:r>
        <w:rPr>
          <w:rFonts w:ascii="Times New Roman" w:hAnsi="Times New Roman"/>
          <w:sz w:val="24"/>
          <w:szCs w:val="24"/>
          <w:lang w:eastAsia="ru-RU"/>
        </w:rPr>
        <w:br/>
        <w:t xml:space="preserve">не превышения соответствующей строки сводного сметного расчета стоимости строительства, получившего положительное заключение организации уполномоченной </w:t>
      </w:r>
      <w:r>
        <w:rPr>
          <w:rFonts w:ascii="Times New Roman" w:hAnsi="Times New Roman"/>
          <w:sz w:val="24"/>
          <w:szCs w:val="24"/>
          <w:lang w:eastAsia="ru-RU"/>
        </w:rPr>
        <w:br/>
        <w:t xml:space="preserve">на проведение экспертизы в соответствии с организационно-распорядительными документами Общества).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300" w:lineRule="exact"/>
        <w:widowControl w:val="off"/>
        <w:tabs>
          <w:tab w:val="left" w:pos="993" w:leader="none"/>
        </w:tabs>
        <w:rPr>
          <w:rFonts w:ascii="Times New Roman" w:hAnsi="Times New Roman"/>
          <w:sz w:val="24"/>
          <w:szCs w:val="24"/>
        </w:rPr>
      </w:pPr>
      <w:r>
        <w:rPr>
          <w:rFonts w:ascii="Times New Roman" w:hAnsi="Times New Roman"/>
          <w:sz w:val="24"/>
          <w:szCs w:val="24"/>
        </w:rPr>
        <w:t xml:space="preserve">10. </w:t>
      </w:r>
      <w:r>
        <w:rPr>
          <w:rFonts w:ascii="Times New Roman" w:hAnsi="Times New Roman"/>
          <w:sz w:val="24"/>
          <w:szCs w:val="24"/>
        </w:rPr>
        <w:t xml:space="preserve">При замене способа финансового обеспечения Договора к новому согласованному Сторонами фин</w:t>
      </w:r>
      <w:r>
        <w:rPr>
          <w:rFonts w:ascii="Times New Roman" w:hAnsi="Times New Roman"/>
          <w:sz w:val="24"/>
          <w:szCs w:val="24"/>
        </w:rPr>
        <w:t xml:space="preserve">ансовому обеспечению Договора применяются условия о соответствующем способе обеспечении. В случае если в результате замены способа обеспечения или суммы такого обеспечения по Договору у Заказчика возникает обязанность вернуть денежные средства Контрагента </w:t>
      </w:r>
      <w:r>
        <w:rPr>
          <w:rFonts w:ascii="Times New Roman" w:hAnsi="Times New Roman"/>
          <w:sz w:val="24"/>
          <w:szCs w:val="24"/>
        </w:rPr>
        <w:t xml:space="preserve">(например, внесенные в качестве обеспечительного платежа), то такая обязанность возникает у Заказчика не ранее чем по истечении 60 календарных дней с момента фактического предоставления Контрагентом нового, согласованного Сторонами обеспечения по Договору.</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300" w:lineRule="exact"/>
        <w:widowControl w:val="off"/>
        <w:tabs>
          <w:tab w:val="left" w:pos="993" w:leader="none"/>
        </w:tabs>
        <w:rPr>
          <w:rFonts w:ascii="Times New Roman" w:hAnsi="Times New Roman"/>
          <w:sz w:val="24"/>
          <w:szCs w:val="24"/>
        </w:rPr>
      </w:pPr>
      <w:r>
        <w:rPr>
          <w:rFonts w:ascii="Times New Roman" w:hAnsi="Times New Roman"/>
          <w:sz w:val="24"/>
          <w:szCs w:val="24"/>
        </w:rPr>
        <w:t xml:space="preserve">При исполь</w:t>
      </w:r>
      <w:r>
        <w:rPr>
          <w:rFonts w:ascii="Times New Roman" w:hAnsi="Times New Roman"/>
          <w:sz w:val="24"/>
          <w:szCs w:val="24"/>
        </w:rPr>
        <w:t xml:space="preserve">зовании любого из способов финансового обеспечения в случае увеличения Цены Договора, Контрагент обязуется восполнить финансовое обеспечение до размера, установленного Договором (в зависимости от применяемого способа обеспечения в соответствии с настоящим </w:t>
      </w:r>
      <w:r>
        <w:rPr>
          <w:rFonts w:ascii="Times New Roman" w:hAnsi="Times New Roman"/>
          <w:sz w:val="24"/>
          <w:szCs w:val="24"/>
        </w:rPr>
        <w:t xml:space="preserve">Порядком</w:t>
      </w:r>
      <w:r>
        <w:rPr>
          <w:rFonts w:ascii="Times New Roman" w:hAnsi="Times New Roman"/>
          <w:sz w:val="24"/>
          <w:szCs w:val="24"/>
        </w:rPr>
        <w:t xml:space="preserve">, ус</w:t>
      </w:r>
      <w:r>
        <w:rPr>
          <w:rFonts w:ascii="Times New Roman" w:hAnsi="Times New Roman"/>
          <w:sz w:val="24"/>
          <w:szCs w:val="24"/>
        </w:rPr>
        <w:t xml:space="preserve">тановленными Договором для соответствующего способа обеспечения) не позднее момента увеличения Цены Договора или удовлетворения требований оплаты всех видов процентов, в том числе компенсации убытков, уплаты неустоек, и других платежей из сумы обеспечения.</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300" w:lineRule="exact"/>
        <w:widowControl w:val="off"/>
        <w:tabs>
          <w:tab w:val="left" w:pos="993" w:leader="none"/>
        </w:tabs>
        <w:rPr>
          <w:rFonts w:ascii="Times New Roman" w:hAnsi="Times New Roman"/>
          <w:sz w:val="24"/>
          <w:szCs w:val="24"/>
        </w:rPr>
      </w:pPr>
      <w:r>
        <w:rPr>
          <w:rFonts w:ascii="Times New Roman" w:hAnsi="Times New Roman"/>
          <w:sz w:val="24"/>
          <w:szCs w:val="24"/>
        </w:rPr>
        <w:t xml:space="preserve">Непредставление Контрагентом обеспечения исполнения обязательств по Договору, а равно представление с нарушением установленных в Договоре требований и настоящ</w:t>
      </w:r>
      <w:r>
        <w:rPr>
          <w:rFonts w:ascii="Times New Roman" w:hAnsi="Times New Roman"/>
          <w:sz w:val="24"/>
          <w:szCs w:val="24"/>
        </w:rPr>
        <w:t xml:space="preserve">его</w:t>
      </w:r>
      <w:r>
        <w:rPr>
          <w:rFonts w:ascii="Times New Roman" w:hAnsi="Times New Roman"/>
          <w:sz w:val="24"/>
          <w:szCs w:val="24"/>
        </w:rPr>
        <w:t xml:space="preserve"> </w:t>
      </w:r>
      <w:r>
        <w:rPr>
          <w:rFonts w:ascii="Times New Roman" w:hAnsi="Times New Roman"/>
          <w:sz w:val="24"/>
          <w:szCs w:val="24"/>
        </w:rPr>
        <w:t xml:space="preserve">Порядка</w:t>
      </w:r>
      <w:r>
        <w:rPr>
          <w:rFonts w:ascii="Times New Roman" w:hAnsi="Times New Roman"/>
          <w:sz w:val="24"/>
          <w:szCs w:val="24"/>
        </w:rPr>
        <w:t xml:space="preserve"> (в том числе в части восполнения размера обеспечения), является основанием для приостановления со стороны Заказчика оплаты по Договору до момента исполнения Контрагентом обязательств по предоставлению обеспечения, либо, по усмотрению </w:t>
      </w:r>
      <w:r>
        <w:rPr>
          <w:rFonts w:ascii="Times New Roman" w:hAnsi="Times New Roman"/>
          <w:sz w:val="24"/>
          <w:szCs w:val="24"/>
        </w:rPr>
        <w:t xml:space="preserve">Общества</w:t>
      </w:r>
      <w:r>
        <w:rPr>
          <w:rFonts w:ascii="Times New Roman" w:hAnsi="Times New Roman"/>
          <w:sz w:val="24"/>
          <w:szCs w:val="24"/>
        </w:rPr>
        <w:t xml:space="preserve">, для отказа от исполнения Договора в одностороннем внесудебном порядке без возмещения убытков Контрагента.</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300" w:lineRule="exact"/>
        <w:widowControl w:val="off"/>
        <w:tabs>
          <w:tab w:val="left" w:pos="993" w:leader="none"/>
        </w:tabs>
        <w:rPr>
          <w:rFonts w:ascii="Times New Roman" w:hAnsi="Times New Roman"/>
          <w:sz w:val="24"/>
          <w:szCs w:val="24"/>
        </w:rPr>
      </w:pPr>
      <w:r>
        <w:rPr>
          <w:rFonts w:ascii="Times New Roman" w:hAnsi="Times New Roman"/>
          <w:sz w:val="24"/>
          <w:szCs w:val="24"/>
        </w:rPr>
        <w:t xml:space="preserve">Затраты на осуществление обеспечения обязательств Контрагента по Договору производятся Контрагентом за счет собственных средств и не компенсируются </w:t>
      </w:r>
      <w:r>
        <w:rPr>
          <w:rFonts w:ascii="Times New Roman" w:hAnsi="Times New Roman"/>
          <w:sz w:val="24"/>
          <w:szCs w:val="24"/>
        </w:rPr>
        <w:t xml:space="preserve">Обществом</w:t>
      </w:r>
      <w:r>
        <w:rPr>
          <w:rFonts w:ascii="Times New Roman" w:hAnsi="Times New Roman"/>
          <w:sz w:val="24"/>
          <w:szCs w:val="24"/>
        </w:rPr>
        <w:t xml:space="preserve">, если иное прямо и недвусмысленно не предусмотрено законодательством или иными условиями Договора.</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300" w:lineRule="exact"/>
        <w:widowControl w:val="off"/>
        <w:tabs>
          <w:tab w:val="left" w:pos="993" w:leader="none"/>
        </w:tabs>
        <w:rPr>
          <w:rFonts w:ascii="Times New Roman" w:hAnsi="Times New Roman"/>
          <w:sz w:val="24"/>
          <w:szCs w:val="24"/>
        </w:rPr>
      </w:pPr>
      <w:r>
        <w:rPr>
          <w:rFonts w:ascii="Times New Roman" w:hAnsi="Times New Roman"/>
          <w:sz w:val="24"/>
          <w:szCs w:val="24"/>
        </w:rPr>
        <w:t xml:space="preserve">Все остальные условия Договора, не затронутые положениями настоящего раздела, применяются без изменений.</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240" w:lineRule="auto"/>
        <w:rPr>
          <w:rFonts w:ascii="Times New Roman" w:hAnsi="Times New Roman"/>
          <w:sz w:val="24"/>
          <w:szCs w:val="24"/>
        </w:rPr>
      </w:pPr>
      <w:r>
        <w:rPr>
          <w:rFonts w:ascii="Times New Roman" w:hAnsi="Times New Roman"/>
          <w:sz w:val="24"/>
          <w:szCs w:val="24"/>
        </w:rPr>
        <w:t xml:space="preserve">В случае продления срока выполнения обязательств по договору, обеспечение, предоставленное контрагентом, должно соответствовать требованиям настоящего Порядка и требованиям установленным в организационно-распорядительными документами Общества</w:t>
      </w:r>
      <w:r>
        <w:rPr>
          <w:rFonts w:ascii="Times New Roman" w:hAnsi="Times New Roman"/>
          <w:sz w:val="24"/>
          <w:szCs w:val="24"/>
        </w:rPr>
        <w:t xml:space="preserve">,</w:t>
      </w:r>
      <w:r>
        <w:rPr>
          <w:rFonts w:ascii="Times New Roman" w:hAnsi="Times New Roman"/>
          <w:sz w:val="24"/>
          <w:szCs w:val="24"/>
        </w:rPr>
        <w:t xml:space="preserve"> регламентирующим порядок работы с обеспечением.</w:t>
      </w:r>
      <w:r>
        <w:rPr>
          <w:rFonts w:ascii="Times New Roman" w:hAnsi="Times New Roman"/>
          <w:sz w:val="24"/>
          <w:szCs w:val="24"/>
        </w:rPr>
      </w:r>
      <w:r>
        <w:rPr>
          <w:rFonts w:ascii="Times New Roman" w:hAnsi="Times New Roman"/>
          <w:sz w:val="24"/>
          <w:szCs w:val="24"/>
        </w:rPr>
      </w:r>
    </w:p>
    <w:p>
      <w:pPr>
        <w:pStyle w:val="1596"/>
        <w:numPr>
          <w:ilvl w:val="0"/>
          <w:numId w:val="215"/>
        </w:numPr>
        <w:ind w:left="0" w:firstLine="709"/>
        <w:jc w:val="both"/>
        <w:spacing w:after="0" w:line="240" w:lineRule="auto"/>
        <w:rPr>
          <w:rFonts w:ascii="Times New Roman" w:hAnsi="Times New Roman"/>
          <w:sz w:val="24"/>
          <w:szCs w:val="24"/>
        </w:rPr>
      </w:pPr>
      <w:r>
        <w:rPr>
          <w:rFonts w:ascii="Times New Roman" w:hAnsi="Times New Roman"/>
          <w:sz w:val="24"/>
          <w:szCs w:val="24"/>
        </w:rPr>
        <w:t xml:space="preserve">Обеспечение исполнения обязательств по Договору предусмотренное </w:t>
      </w:r>
      <w:r>
        <w:rPr>
          <w:rFonts w:ascii="Times New Roman" w:hAnsi="Times New Roman"/>
          <w:sz w:val="24"/>
          <w:szCs w:val="24"/>
        </w:rPr>
        <w:br/>
        <w:t xml:space="preserve">настоящим Порядком, должно соответствовать требованиям, установленным в извещении и/или документации о закупке, а также требованиям настоящего Порядка и организационно-распорядительными документами Общества, регламентирующим порядок работы с обеспечением.</w:t>
      </w:r>
      <w:r>
        <w:rPr>
          <w:rFonts w:ascii="Times New Roman" w:hAnsi="Times New Roman"/>
        </w:rPr>
        <w:t xml:space="preserve"> </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contextualSpacing/>
        <w:ind w:firstLine="709"/>
        <w:jc w:val="center"/>
        <w:spacing w:after="0" w:line="240" w:lineRule="auto"/>
        <w:widowControl w:val="off"/>
        <w:rPr>
          <w:rFonts w:ascii="Times New Roman" w:hAnsi="Times New Roman"/>
          <w:b/>
          <w:sz w:val="24"/>
          <w:szCs w:val="24"/>
          <w:u w:val="single"/>
          <w:lang w:eastAsia="ru-RU"/>
        </w:rPr>
      </w:pPr>
      <w:r>
        <w:rPr>
          <w:rFonts w:ascii="Times New Roman" w:hAnsi="Times New Roman"/>
          <w:b/>
          <w:sz w:val="24"/>
          <w:szCs w:val="24"/>
          <w:u w:val="single"/>
          <w:lang w:eastAsia="ru-RU"/>
        </w:rPr>
      </w:r>
      <w:r>
        <w:rPr>
          <w:rFonts w:ascii="Times New Roman" w:hAnsi="Times New Roman"/>
          <w:b/>
          <w:sz w:val="24"/>
          <w:szCs w:val="24"/>
          <w:u w:val="single"/>
          <w:lang w:eastAsia="ru-RU"/>
        </w:rPr>
      </w:r>
      <w:r>
        <w:rPr>
          <w:rFonts w:ascii="Times New Roman" w:hAnsi="Times New Roman"/>
          <w:b/>
          <w:sz w:val="24"/>
          <w:szCs w:val="24"/>
          <w:u w:val="single"/>
          <w:lang w:eastAsia="ru-RU"/>
        </w:rPr>
      </w:r>
    </w:p>
    <w:p>
      <w:pPr>
        <w:contextualSpacing/>
        <w:jc w:val="center"/>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t xml:space="preserve">Список приложений к Порядку</w:t>
      </w:r>
      <w:r>
        <w:rPr>
          <w:rFonts w:ascii="Times New Roman" w:hAnsi="Times New Roman"/>
          <w:b/>
          <w:sz w:val="24"/>
          <w:szCs w:val="24"/>
          <w:lang w:eastAsia="ru-RU"/>
        </w:rPr>
      </w:r>
      <w:r>
        <w:rPr>
          <w:rFonts w:ascii="Times New Roman" w:hAnsi="Times New Roman"/>
          <w:b/>
          <w:sz w:val="24"/>
          <w:szCs w:val="24"/>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Приложение 1 </w:t>
      </w:r>
      <w:r>
        <w:rPr>
          <w:rFonts w:ascii="Times New Roman" w:hAnsi="Times New Roman"/>
          <w:sz w:val="24"/>
          <w:szCs w:val="24"/>
          <w:lang w:eastAsia="ru-RU"/>
        </w:rPr>
        <w:t xml:space="preserve">–</w:t>
      </w:r>
      <w:r>
        <w:rPr>
          <w:rFonts w:ascii="Times New Roman" w:hAnsi="Times New Roman"/>
          <w:sz w:val="24"/>
          <w:szCs w:val="24"/>
          <w:lang w:eastAsia="ru-RU"/>
        </w:rPr>
        <w:t xml:space="preserve"> </w:t>
      </w:r>
      <w:r>
        <w:rPr>
          <w:rFonts w:ascii="Times New Roman" w:hAnsi="Times New Roman"/>
          <w:sz w:val="24"/>
          <w:szCs w:val="24"/>
          <w:lang w:eastAsia="ru-RU"/>
        </w:rPr>
        <w:t xml:space="preserve">Типовая форма незави</w:t>
      </w:r>
      <w:r>
        <w:rPr>
          <w:rFonts w:ascii="Times New Roman" w:hAnsi="Times New Roman"/>
          <w:sz w:val="24"/>
          <w:szCs w:val="24"/>
          <w:lang w:eastAsia="ru-RU"/>
        </w:rPr>
        <w:t xml:space="preserve">симой гарантии, предоставляемой в качестве обеспечения исполнения договора, заключаемого при осуществлении конкурентной закупки товаров, работ, услуг в электронной форме, участниками которой могут быть только субъекты малого и среднего предпринимательства.</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Приложение 2 - </w:t>
      </w:r>
      <w:r>
        <w:rPr>
          <w:rFonts w:ascii="Times New Roman" w:hAnsi="Times New Roman"/>
          <w:sz w:val="24"/>
          <w:szCs w:val="24"/>
          <w:lang w:eastAsia="ru-RU"/>
        </w:rPr>
        <w:t xml:space="preserve">Форма изменения к независимой гарантии.</w:t>
      </w:r>
      <w:r>
        <w:rPr>
          <w:rFonts w:ascii="Times New Roman" w:hAnsi="Times New Roman"/>
          <w:sz w:val="24"/>
          <w:szCs w:val="24"/>
          <w:lang w:eastAsia="ru-RU"/>
        </w:rPr>
      </w:r>
      <w:r>
        <w:rPr>
          <w:rFonts w:ascii="Times New Roman" w:hAnsi="Times New Roman"/>
          <w:sz w:val="24"/>
          <w:szCs w:val="24"/>
          <w:lang w:eastAsia="ru-RU"/>
        </w:rPr>
      </w:r>
    </w:p>
    <w:p>
      <w:pPr>
        <w:contextualSpacing/>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Приложение 3</w:t>
      </w:r>
      <w:r>
        <w:rPr>
          <w:rFonts w:ascii="Times New Roman" w:hAnsi="Times New Roman"/>
          <w:sz w:val="24"/>
          <w:szCs w:val="24"/>
          <w:lang w:eastAsia="ru-RU"/>
        </w:rPr>
        <w:t xml:space="preserve"> - Форма Соглашения об обеспечительном платеже в качестве обеспечения исполнения обязательств по Договору.</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Приложение </w:t>
      </w:r>
      <w:r>
        <w:rPr>
          <w:rFonts w:ascii="Times New Roman" w:hAnsi="Times New Roman"/>
          <w:sz w:val="24"/>
          <w:szCs w:val="24"/>
          <w:lang w:eastAsia="ru-RU"/>
        </w:rPr>
        <w:t xml:space="preserve">4</w:t>
      </w:r>
      <w:r>
        <w:rPr>
          <w:rFonts w:ascii="Times New Roman" w:hAnsi="Times New Roman"/>
          <w:sz w:val="24"/>
          <w:szCs w:val="24"/>
          <w:lang w:eastAsia="ru-RU"/>
        </w:rPr>
        <w:t xml:space="preserve"> - Форма Акта приема-передачи.</w:t>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firstLine="709"/>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right="26"/>
        <w:jc w:val="both"/>
        <w:spacing w:after="0" w:line="240" w:lineRule="auto"/>
        <w:widowControl w:val="off"/>
        <w:tabs>
          <w:tab w:val="left" w:pos="840" w:leader="none"/>
          <w:tab w:val="left" w:pos="1183"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tbl>
      <w:tblPr>
        <w:tblW w:w="9752" w:type="dxa"/>
        <w:tblInd w:w="-5" w:type="dxa"/>
        <w:tblLook w:val="04A0" w:firstRow="1" w:lastRow="0" w:firstColumn="1" w:lastColumn="0" w:noHBand="0" w:noVBand="1"/>
      </w:tblPr>
      <w:tblGrid>
        <w:gridCol w:w="4962"/>
        <w:gridCol w:w="4790"/>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______ «__________»</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r>
    </w:tbl>
    <w:p>
      <w:pPr>
        <w:ind w:firstLine="7371"/>
        <w:spacing w:after="0" w:line="240" w:lineRule="auto"/>
        <w:widowControl w:val="off"/>
        <w:rPr>
          <w:rFonts w:ascii="Times New Roman" w:hAnsi="Times New Roman"/>
          <w:bCs/>
          <w:sz w:val="24"/>
          <w:szCs w:val="24"/>
          <w:lang w:eastAsia="ru-RU"/>
        </w:rPr>
      </w:pPr>
      <w:r>
        <w:rPr>
          <w:rFonts w:ascii="Times New Roman" w:hAnsi="Times New Roman"/>
        </w:rPr>
        <w:br w:type="page" w:clear="all"/>
      </w:r>
      <w:r>
        <w:rPr>
          <w:rFonts w:ascii="Times New Roman" w:hAnsi="Times New Roman"/>
          <w:sz w:val="24"/>
          <w:szCs w:val="24"/>
          <w:lang w:eastAsia="ru-RU"/>
        </w:rPr>
        <w:t xml:space="preserve">Приложение </w:t>
      </w:r>
      <w:r>
        <w:rPr>
          <w:rFonts w:ascii="Times New Roman" w:hAnsi="Times New Roman"/>
          <w:bCs/>
          <w:sz w:val="24"/>
          <w:szCs w:val="24"/>
          <w:lang w:eastAsia="ru-RU"/>
        </w:rPr>
        <w:t xml:space="preserve">1</w:t>
      </w:r>
      <w:r>
        <w:rPr>
          <w:rFonts w:ascii="Times New Roman" w:hAnsi="Times New Roman"/>
          <w:bCs/>
          <w:sz w:val="24"/>
          <w:szCs w:val="24"/>
          <w:lang w:eastAsia="ru-RU"/>
        </w:rPr>
      </w:r>
      <w:r>
        <w:rPr>
          <w:rFonts w:ascii="Times New Roman" w:hAnsi="Times New Roman"/>
          <w:bCs/>
          <w:sz w:val="24"/>
          <w:szCs w:val="24"/>
          <w:lang w:eastAsia="ru-RU"/>
        </w:rPr>
      </w:r>
    </w:p>
    <w:p>
      <w:pPr>
        <w:ind w:left="7371"/>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 Порядку </w:t>
      </w:r>
      <w:r>
        <w:rPr>
          <w:rFonts w:ascii="Times New Roman" w:hAnsi="Times New Roman"/>
          <w:sz w:val="24"/>
          <w:szCs w:val="24"/>
          <w:lang w:eastAsia="ru-RU"/>
        </w:rPr>
      </w:r>
      <w:r>
        <w:rPr>
          <w:rFonts w:ascii="Times New Roman" w:hAnsi="Times New Roman"/>
          <w:sz w:val="24"/>
          <w:szCs w:val="24"/>
          <w:lang w:eastAsia="ru-RU"/>
        </w:rPr>
      </w:r>
    </w:p>
    <w:p>
      <w:pPr>
        <w:ind w:firstLine="3420"/>
        <w:jc w:val="both"/>
        <w:spacing w:after="0" w:line="240" w:lineRule="auto"/>
        <w:widowControl w:val="off"/>
        <w:rPr>
          <w:rFonts w:ascii="Times New Roman" w:hAnsi="Times New Roman"/>
          <w:b/>
          <w:sz w:val="24"/>
          <w:szCs w:val="24"/>
          <w:lang w:eastAsia="ru-RU"/>
        </w:rPr>
      </w:pPr>
      <w:r>
        <w:rPr>
          <w:rFonts w:ascii="Times New Roman" w:hAnsi="Times New Roman"/>
          <w:b/>
          <w:sz w:val="24"/>
          <w:szCs w:val="24"/>
          <w:lang w:eastAsia="ru-RU"/>
        </w:rPr>
      </w:r>
      <w:r>
        <w:rPr>
          <w:rFonts w:ascii="Times New Roman" w:hAnsi="Times New Roman"/>
          <w:b/>
          <w:sz w:val="24"/>
          <w:szCs w:val="24"/>
          <w:lang w:eastAsia="ru-RU"/>
        </w:rPr>
      </w:r>
      <w:r>
        <w:rPr>
          <w:rFonts w:ascii="Times New Roman" w:hAnsi="Times New Roman"/>
          <w:b/>
          <w:sz w:val="24"/>
          <w:szCs w:val="24"/>
          <w:lang w:eastAsia="ru-RU"/>
        </w:rPr>
      </w:r>
    </w:p>
    <w:p>
      <w:pPr>
        <w:spacing w:after="0" w:line="240" w:lineRule="auto"/>
        <w:widowControl w:val="off"/>
        <w:rPr>
          <w:rFonts w:ascii="Times New Roman" w:hAnsi="Times New Roman" w:eastAsia="Arial Unicode MS" w:cs="Arial Unicode MS"/>
          <w:b/>
          <w:bC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b/>
          <w:bCs/>
          <w:color w:val="000000"/>
          <w:sz w:val="24"/>
          <w:szCs w:val="24"/>
          <w:vertAlign w:val="superscript"/>
          <w:lang w:eastAsia="ru-RU"/>
        </w:rPr>
        <w:footnoteReference w:id="19"/>
        <w:t xml:space="preserve">****</w:t>
      </w:r>
      <w:r>
        <w:rPr>
          <w:rFonts w:ascii="Times New Roman" w:hAnsi="Times New Roman" w:eastAsia="Arial Unicode MS" w:cs="Arial Unicode MS"/>
          <w:b/>
          <w:bCs/>
          <w:color w:val="000000"/>
          <w:sz w:val="24"/>
          <w:szCs w:val="24"/>
          <w:lang w:eastAsia="ru-RU"/>
        </w:rPr>
      </w:r>
      <w:r>
        <w:rPr>
          <w:rFonts w:ascii="Times New Roman" w:hAnsi="Times New Roman" w:eastAsia="Arial Unicode MS" w:cs="Arial Unicode MS"/>
          <w:b/>
          <w:bCs/>
          <w:color w:val="000000"/>
          <w:sz w:val="24"/>
          <w:szCs w:val="24"/>
          <w:lang w:eastAsia="ru-RU"/>
        </w:rPr>
      </w:r>
    </w:p>
    <w:p>
      <w:pPr>
        <w:spacing w:after="0" w:line="240" w:lineRule="auto"/>
        <w:widowControl w:val="off"/>
        <w:rPr>
          <w:rFonts w:ascii="Times New Roman" w:hAnsi="Times New Roman" w:eastAsia="Arial Unicode MS" w:cs="Arial Unicode MS"/>
          <w:b/>
          <w:bC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b/>
          <w:bCs/>
          <w:color w:val="000000"/>
          <w:sz w:val="24"/>
          <w:szCs w:val="24"/>
          <w:lang w:eastAsia="ru-RU"/>
        </w:rPr>
      </w:r>
      <w:r>
        <w:rPr>
          <w:rFonts w:ascii="Times New Roman" w:hAnsi="Times New Roman" w:eastAsia="Arial Unicode MS" w:cs="Arial Unicode MS"/>
          <w:b/>
          <w:bCs/>
          <w:color w:val="000000"/>
          <w:sz w:val="24"/>
          <w:szCs w:val="24"/>
          <w:lang w:eastAsia="ru-RU"/>
        </w:rPr>
      </w:r>
      <w:r>
        <w:rPr>
          <w:rFonts w:ascii="Times New Roman" w:hAnsi="Times New Roman" w:eastAsia="Arial Unicode MS" w:cs="Arial Unicode MS"/>
          <w:b/>
          <w:bCs/>
          <w:color w:val="000000"/>
          <w:sz w:val="24"/>
          <w:szCs w:val="24"/>
          <w:lang w:eastAsia="ru-RU"/>
        </w:rPr>
      </w:r>
    </w:p>
    <w:p>
      <w:pPr>
        <w:jc w:val="center"/>
        <w:spacing w:after="0" w:line="240" w:lineRule="auto"/>
        <w:widowControl w:val="off"/>
        <w:rPr>
          <w:rFonts w:ascii="Times New Roman" w:hAnsi="Times New Roman" w:eastAsia="Arial"/>
          <w:b/>
          <w:bCs/>
          <w:color w:val="000000"/>
          <w:sz w:val="26"/>
          <w:szCs w:val="26"/>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w:b/>
          <w:bCs/>
          <w:color w:val="000000"/>
          <w:sz w:val="26"/>
          <w:szCs w:val="26"/>
          <w:lang w:eastAsia="ru-RU"/>
        </w:rPr>
        <w:t xml:space="preserve">ТИПОВАЯ ФОРМА</w:t>
      </w:r>
      <w:r>
        <w:rPr>
          <w:rFonts w:ascii="Times New Roman" w:hAnsi="Times New Roman" w:eastAsia="Arial"/>
          <w:b/>
          <w:bCs/>
          <w:color w:val="000000"/>
          <w:sz w:val="26"/>
          <w:szCs w:val="26"/>
          <w:lang w:eastAsia="ru-RU"/>
        </w:rPr>
      </w:r>
      <w:r>
        <w:rPr>
          <w:rFonts w:ascii="Times New Roman" w:hAnsi="Times New Roman" w:eastAsia="Arial"/>
          <w:b/>
          <w:bCs/>
          <w:color w:val="000000"/>
          <w:sz w:val="26"/>
          <w:szCs w:val="26"/>
          <w:lang w:eastAsia="ru-RU"/>
        </w:rPr>
      </w:r>
    </w:p>
    <w:p>
      <w:pPr>
        <w:jc w:val="center"/>
        <w:spacing w:after="0" w:line="240" w:lineRule="auto"/>
        <w:widowControl w:val="off"/>
        <w:rPr>
          <w:rFonts w:ascii="Times New Roman" w:hAnsi="Times New Roman" w:eastAsia="Arial"/>
          <w:b/>
          <w:bCs/>
          <w:color w:val="000000"/>
          <w:sz w:val="26"/>
          <w:szCs w:val="26"/>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w:b/>
          <w:bCs/>
          <w:color w:val="000000"/>
          <w:sz w:val="26"/>
          <w:szCs w:val="26"/>
          <w:lang w:eastAsia="ru-RU"/>
        </w:rPr>
        <w:t xml:space="preserve">незави</w:t>
      </w:r>
      <w:r>
        <w:rPr>
          <w:rFonts w:ascii="Times New Roman" w:hAnsi="Times New Roman" w:eastAsia="Arial"/>
          <w:b/>
          <w:bCs/>
          <w:color w:val="000000"/>
          <w:sz w:val="26"/>
          <w:szCs w:val="26"/>
          <w:lang w:eastAsia="ru-RU"/>
        </w:rPr>
        <w:t xml:space="preserve">симой гарантии, предоставляемой в качестве обеспечения исполнения договора, заключаемого при осуществлении конкурентной закупки товаров, работ, услуг в электронной форме, участниками которой могут быть только субъекты малого и среднего предпринимательства </w:t>
      </w:r>
      <w:r>
        <w:rPr>
          <w:rFonts w:ascii="Times New Roman" w:hAnsi="Times New Roman" w:eastAsia="Arial"/>
          <w:b/>
          <w:bCs/>
          <w:color w:val="000000"/>
          <w:sz w:val="26"/>
          <w:szCs w:val="26"/>
          <w:lang w:eastAsia="ru-RU"/>
        </w:rPr>
      </w:r>
      <w:r>
        <w:rPr>
          <w:rFonts w:ascii="Times New Roman" w:hAnsi="Times New Roman" w:eastAsia="Arial"/>
          <w:b/>
          <w:bCs/>
          <w:color w:val="000000"/>
          <w:sz w:val="26"/>
          <w:szCs w:val="26"/>
          <w:lang w:eastAsia="ru-RU"/>
        </w:rPr>
      </w:r>
    </w:p>
    <w:p>
      <w:pPr>
        <w:jc w:val="center"/>
        <w:spacing w:after="0" w:line="240" w:lineRule="auto"/>
        <w:widowControl w:val="off"/>
        <w:rPr>
          <w:rFonts w:ascii="Times New Roman" w:hAnsi="Times New Roman" w:eastAsia="Arial"/>
          <w:b/>
          <w:bCs/>
          <w:color w:val="000000"/>
          <w:sz w:val="20"/>
          <w:szCs w:val="20"/>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w:b/>
          <w:bCs/>
          <w:color w:val="000000"/>
          <w:sz w:val="20"/>
          <w:szCs w:val="20"/>
          <w:lang w:eastAsia="ru-RU"/>
        </w:rPr>
      </w:r>
      <w:r>
        <w:rPr>
          <w:rFonts w:ascii="Times New Roman" w:hAnsi="Times New Roman" w:eastAsia="Arial"/>
          <w:b/>
          <w:bCs/>
          <w:color w:val="000000"/>
          <w:sz w:val="20"/>
          <w:szCs w:val="20"/>
          <w:lang w:eastAsia="ru-RU"/>
        </w:rPr>
      </w:r>
      <w:r>
        <w:rPr>
          <w:rFonts w:ascii="Times New Roman" w:hAnsi="Times New Roman" w:eastAsia="Arial"/>
          <w:b/>
          <w:bCs/>
          <w:color w:val="000000"/>
          <w:sz w:val="20"/>
          <w:szCs w:val="20"/>
          <w:lang w:eastAsia="ru-RU"/>
        </w:rPr>
      </w:r>
    </w:p>
    <w:p>
      <w:pPr>
        <w:jc w:val="center"/>
        <w:spacing w:after="0" w:line="240" w:lineRule="auto"/>
        <w:widowControl w:val="off"/>
        <w:rPr>
          <w:rFonts w:ascii="Times New Roman" w:hAnsi="Times New Roman" w:eastAsia="Arial"/>
          <w:b/>
          <w:bCs/>
          <w:color w:val="000000"/>
          <w:sz w:val="20"/>
          <w:szCs w:val="20"/>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w:b/>
          <w:bCs/>
          <w:color w:val="000000"/>
          <w:sz w:val="26"/>
          <w:szCs w:val="26"/>
          <w:lang w:eastAsia="ru-RU"/>
        </w:rPr>
        <w:t xml:space="preserve">НЕЗАВИСИМАЯ ГАРАНТИЯ</w:t>
      </w:r>
      <w:r>
        <w:rPr>
          <w:rFonts w:ascii="Times New Roman" w:hAnsi="Times New Roman" w:eastAsia="Arial"/>
          <w:b/>
          <w:bCs/>
          <w:color w:val="000000"/>
          <w:sz w:val="20"/>
          <w:szCs w:val="20"/>
          <w:lang w:eastAsia="ru-RU"/>
        </w:rPr>
      </w:r>
      <w:r>
        <w:rPr>
          <w:rFonts w:ascii="Times New Roman" w:hAnsi="Times New Roman" w:eastAsia="Arial"/>
          <w:b/>
          <w:bCs/>
          <w:color w:val="000000"/>
          <w:sz w:val="20"/>
          <w:szCs w:val="20"/>
          <w:lang w:eastAsia="ru-RU"/>
        </w:rPr>
      </w:r>
    </w:p>
    <w:tbl>
      <w:tblPr>
        <w:tblW w:w="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left w:w="0" w:type="dxa"/>
          <w:right w:w="0" w:type="dxa"/>
        </w:tblCellMar>
        <w:tblLook w:val="04A0" w:firstRow="1" w:lastRow="0" w:firstColumn="1" w:lastColumn="0" w:noHBand="0" w:noVBand="1"/>
      </w:tblPr>
      <w:tblGrid>
        <w:gridCol w:w="3750"/>
        <w:gridCol w:w="2700"/>
        <w:gridCol w:w="1500"/>
        <w:gridCol w:w="1548"/>
      </w:tblGrid>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gridSpan w:val="2"/>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42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Дата выдачи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49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gridSpan w:val="2"/>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42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Номер независимой гарантии</w:t>
            </w:r>
            <w:r>
              <w:rPr>
                <w:rFonts w:ascii="Times New Roman" w:hAnsi="Times New Roman" w:eastAsia="Arial"/>
                <w:sz w:val="20"/>
                <w:szCs w:val="20"/>
                <w:vertAlign w:val="superscript"/>
                <w:lang w:eastAsia="ru-RU"/>
              </w:rPr>
              <w:t xml:space="preserve">1</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jc w:val="cente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Информация о гаранте, принципале, бенефициаре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jc w:val="cente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Коды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r>
        <w:tblPrEx/>
        <w:trPr>
          <w:jc w:val="center"/>
          <w:trHeight w:val="307"/>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Полное наименование гаранта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2700" w:type="dxa"/>
            <w:vMerge w:val="restart"/>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ИНН</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05"/>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ced7e7"/>
            <w:tcBorders>
              <w:top w:val="none" w:color="000000" w:sz="4" w:space="0"/>
              <w:left w:val="none" w:color="000000" w:sz="4" w:space="0"/>
              <w:bottom w:val="single" w:color="000000" w:sz="6" w:space="0"/>
              <w:right w:val="none" w:color="000000" w:sz="4" w:space="0"/>
            </w:tcBorders>
            <w:tcW w:w="5748" w:type="dxa"/>
            <w:vAlign w:val="center"/>
            <w:vMerge w:val="continue"/>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КПП</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435"/>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ced7e7"/>
            <w:tcBorders>
              <w:top w:val="none" w:color="000000" w:sz="4" w:space="0"/>
              <w:left w:val="none" w:color="000000" w:sz="4" w:space="0"/>
              <w:bottom w:val="single" w:color="000000" w:sz="6" w:space="0"/>
              <w:right w:val="none" w:color="000000" w:sz="4" w:space="0"/>
            </w:tcBorders>
            <w:tcW w:w="5748" w:type="dxa"/>
            <w:vAlign w:val="center"/>
            <w:vMerge w:val="continue"/>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БИК</w:t>
            </w:r>
            <w:r>
              <w:rPr>
                <w:rFonts w:ascii="Times New Roman" w:hAnsi="Times New Roman" w:eastAsia="Arial"/>
                <w:sz w:val="20"/>
                <w:szCs w:val="20"/>
                <w:vertAlign w:val="superscript"/>
                <w:lang w:eastAsia="ru-RU"/>
              </w:rPr>
              <w:t xml:space="preserve">1</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Идентификационный код гаранта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jc w:val="cente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r>
        <w:tblPrEx/>
        <w:trPr>
          <w:jc w:val="center"/>
          <w:trHeight w:val="738"/>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Место нахождения, телефон, адрес электронной почты гаранта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ind w:right="123"/>
              <w:jc w:val="right"/>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по </w:t>
            </w:r>
            <w:r>
              <w:rPr>
                <w:rFonts w:ascii="Times New Roman" w:hAnsi="Times New Roman" w:eastAsia="Arial"/>
                <w:sz w:val="20"/>
                <w:szCs w:val="20"/>
                <w:lang w:eastAsia="ru-RU"/>
              </w:rPr>
            </w:r>
            <w:r>
              <w:rPr>
                <w:rFonts w:ascii="Times New Roman" w:hAnsi="Times New Roman" w:eastAsia="Arial"/>
                <w:sz w:val="20"/>
                <w:szCs w:val="20"/>
                <w:lang w:eastAsia="ru-RU"/>
              </w:rPr>
            </w:r>
          </w:p>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ОКТМО</w:t>
            </w:r>
            <w:r>
              <w:rPr>
                <w:rFonts w:ascii="Times New Roman" w:hAnsi="Times New Roman" w:eastAsia="Arial"/>
                <w:sz w:val="20"/>
                <w:szCs w:val="20"/>
                <w:vertAlign w:val="superscript"/>
                <w:lang w:eastAsia="ru-RU"/>
              </w:rPr>
              <w:t xml:space="preserve">1</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single" w:color="000000" w:sz="6" w:space="0"/>
              <w:left w:val="none" w:color="000000" w:sz="4" w:space="0"/>
              <w:bottom w:val="none" w:color="000000" w:sz="4"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435"/>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Полное наименование принципала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2700" w:type="dxa"/>
            <w:vMerge w:val="restart"/>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ИНН</w:t>
            </w:r>
            <w:r>
              <w:rPr>
                <w:rFonts w:ascii="Times New Roman" w:hAnsi="Times New Roman" w:eastAsia="Arial"/>
                <w:sz w:val="20"/>
                <w:szCs w:val="20"/>
                <w:vertAlign w:val="superscript"/>
                <w:lang w:eastAsia="ru-RU"/>
              </w:rPr>
              <w:t xml:space="preserve">2</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435"/>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ced7e7"/>
            <w:tcBorders>
              <w:top w:val="none" w:color="000000" w:sz="4" w:space="0"/>
              <w:left w:val="none" w:color="000000" w:sz="4" w:space="0"/>
              <w:bottom w:val="single" w:color="000000" w:sz="6" w:space="0"/>
              <w:right w:val="none" w:color="000000" w:sz="4" w:space="0"/>
            </w:tcBorders>
            <w:tcW w:w="5748" w:type="dxa"/>
            <w:vAlign w:val="center"/>
            <w:vMerge w:val="continue"/>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КПП</w:t>
            </w:r>
            <w:r>
              <w:rPr>
                <w:rFonts w:ascii="Times New Roman" w:hAnsi="Times New Roman" w:eastAsia="Arial"/>
                <w:sz w:val="20"/>
                <w:szCs w:val="20"/>
                <w:vertAlign w:val="superscript"/>
                <w:lang w:eastAsia="ru-RU"/>
              </w:rPr>
              <w:t xml:space="preserve">3</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9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Место нахождения, телефон, адрес электронной почты принципала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ind w:right="123"/>
              <w:jc w:val="right"/>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по </w:t>
            </w:r>
            <w:r>
              <w:rPr>
                <w:rFonts w:ascii="Times New Roman" w:hAnsi="Times New Roman" w:eastAsia="Arial"/>
                <w:sz w:val="20"/>
                <w:szCs w:val="20"/>
                <w:lang w:eastAsia="ru-RU"/>
              </w:rPr>
            </w:r>
            <w:r>
              <w:rPr>
                <w:rFonts w:ascii="Times New Roman" w:hAnsi="Times New Roman" w:eastAsia="Arial"/>
                <w:sz w:val="20"/>
                <w:szCs w:val="20"/>
                <w:lang w:eastAsia="ru-RU"/>
              </w:rPr>
            </w:r>
          </w:p>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ОКТМО</w:t>
            </w:r>
            <w:r>
              <w:rPr>
                <w:rFonts w:ascii="Times New Roman" w:hAnsi="Times New Roman" w:eastAsia="Arial"/>
                <w:sz w:val="20"/>
                <w:szCs w:val="20"/>
                <w:vertAlign w:val="superscript"/>
                <w:lang w:eastAsia="ru-RU"/>
              </w:rPr>
              <w:t xml:space="preserve">1</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607"/>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Полное наименование </w:t>
            </w:r>
            <w:r>
              <w:rPr>
                <w:rFonts w:ascii="Times New Roman" w:hAnsi="Times New Roman" w:eastAsia="Arial"/>
                <w:sz w:val="20"/>
                <w:szCs w:val="20"/>
                <w:lang w:eastAsia="ru-RU"/>
              </w:rPr>
            </w:r>
            <w:r>
              <w:rPr>
                <w:rFonts w:ascii="Times New Roman" w:hAnsi="Times New Roman" w:eastAsia="Arial"/>
                <w:sz w:val="20"/>
                <w:szCs w:val="20"/>
                <w:lang w:eastAsia="ru-RU"/>
              </w:rPr>
            </w:r>
          </w:p>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бенефициара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vMerge w:val="restart"/>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ИНН</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07"/>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ced7e7"/>
            <w:tcBorders>
              <w:top w:val="single" w:color="000000" w:sz="6" w:space="0"/>
              <w:left w:val="none" w:color="000000" w:sz="4" w:space="0"/>
              <w:bottom w:val="single" w:color="000000" w:sz="6" w:space="0"/>
              <w:right w:val="none" w:color="000000" w:sz="4" w:space="0"/>
            </w:tcBorders>
            <w:tcW w:w="5748" w:type="dxa"/>
            <w:vAlign w:val="center"/>
            <w:vMerge w:val="continue"/>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КПП</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9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Место нахождения, телефон, адрес электронной почты бенефициара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80" w:type="dxa"/>
              <w:bottom w:w="80" w:type="dxa"/>
            </w:tcMar>
            <w:tcW w:w="1500" w:type="dxa"/>
            <w:textDirection w:val="lrTb"/>
            <w:noWrap w:val="false"/>
          </w:tcPr>
          <w:p>
            <w:pPr>
              <w:jc w:val="right"/>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r>
            <w:r>
              <w:rPr>
                <w:rFonts w:ascii="Times New Roman" w:hAnsi="Times New Roman" w:eastAsia="Arial"/>
                <w:sz w:val="20"/>
                <w:szCs w:val="20"/>
                <w:lang w:eastAsia="ru-RU"/>
              </w:rPr>
            </w:r>
            <w:r>
              <w:rPr>
                <w:rFonts w:ascii="Times New Roman" w:hAnsi="Times New Roman" w:eastAsia="Arial"/>
                <w:sz w:val="20"/>
                <w:szCs w:val="20"/>
                <w:lang w:eastAsia="ru-RU"/>
              </w:rPr>
            </w:r>
          </w:p>
          <w:p>
            <w:pPr>
              <w:ind w:right="123"/>
              <w:jc w:val="right"/>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по </w:t>
            </w:r>
            <w:r>
              <w:rPr>
                <w:rFonts w:ascii="Times New Roman" w:hAnsi="Times New Roman" w:eastAsia="Arial"/>
                <w:sz w:val="20"/>
                <w:szCs w:val="20"/>
                <w:lang w:eastAsia="ru-RU"/>
              </w:rPr>
            </w:r>
            <w:r>
              <w:rPr>
                <w:rFonts w:ascii="Times New Roman" w:hAnsi="Times New Roman" w:eastAsia="Arial"/>
                <w:sz w:val="20"/>
                <w:szCs w:val="20"/>
                <w:lang w:eastAsia="ru-RU"/>
              </w:rPr>
            </w:r>
          </w:p>
          <w:p>
            <w:pPr>
              <w:ind w:right="123"/>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ОКТМО</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135"/>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610"/>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jc w:val="cente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Информация о закупке, для обеспечения договора, заключаемого при осуществлении которой, предоставляется независимая гарантия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r>
        <w:tblPrEx/>
        <w:trPr>
          <w:jc w:val="center"/>
          <w:trHeight w:val="1038"/>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Номер извещения об осуществлении конкурентной закупки</w:t>
            </w:r>
            <w:r>
              <w:rPr>
                <w:rFonts w:ascii="Times New Roman" w:hAnsi="Times New Roman" w:eastAsia="Arial"/>
                <w:sz w:val="20"/>
                <w:szCs w:val="20"/>
                <w:vertAlign w:val="superscript"/>
                <w:lang w:eastAsia="ru-RU"/>
              </w:rPr>
              <w:t xml:space="preserve">1</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438"/>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Предмет договора</w:t>
            </w:r>
            <w:r>
              <w:rPr>
                <w:rFonts w:ascii="Times New Roman" w:hAnsi="Times New Roman" w:eastAsia="Arial"/>
                <w:sz w:val="20"/>
                <w:szCs w:val="20"/>
                <w:vertAlign w:val="superscript"/>
                <w:lang w:eastAsia="ru-RU"/>
              </w:rPr>
              <w:t xml:space="preserve">4</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gridSpan w:val="3"/>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57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135"/>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gridSpan w:val="4"/>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9498" w:type="dxa"/>
            <w:textDirection w:val="lrTb"/>
            <w:noWrap w:val="false"/>
          </w:tcPr>
          <w:p>
            <w:pPr>
              <w:jc w:val="cente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Условия независимой гарантии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r>
      <w:tr>
        <w:tblPrEx/>
        <w:trPr>
          <w:jc w:val="center"/>
          <w:trHeight w:val="12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Сумма независимой гарантии, подлежащая уплате гарантом бенефициару (далее - сумма независимой гарантии)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single" w:color="000000" w:sz="6"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31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Наименование валюты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single" w:color="000000" w:sz="6" w:space="0"/>
            </w:tcBorders>
            <w:tcMar>
              <w:left w:w="80" w:type="dxa"/>
              <w:top w:w="80" w:type="dxa"/>
              <w:right w:w="203" w:type="dxa"/>
              <w:bottom w:w="80" w:type="dxa"/>
            </w:tcMar>
            <w:tcW w:w="1500" w:type="dxa"/>
            <w:textDirection w:val="lrTb"/>
            <w:noWrap w:val="false"/>
          </w:tcPr>
          <w:p>
            <w:pPr>
              <w:ind w:right="123"/>
              <w:jc w:val="right"/>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по ОКВ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single" w:color="000000" w:sz="6" w:space="0"/>
              <w:bottom w:val="single" w:color="000000" w:sz="6" w:space="0"/>
              <w:right w:val="single" w:color="000000" w:sz="6"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79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Срок вступления независимой </w:t>
            </w:r>
            <w:r>
              <w:rPr>
                <w:rFonts w:ascii="Times New Roman" w:hAnsi="Times New Roman" w:eastAsia="Arial"/>
                <w:sz w:val="20"/>
                <w:szCs w:val="20"/>
                <w:lang w:eastAsia="ru-RU"/>
              </w:rPr>
            </w:r>
            <w:r>
              <w:rPr>
                <w:rFonts w:ascii="Times New Roman" w:hAnsi="Times New Roman" w:eastAsia="Arial"/>
                <w:sz w:val="20"/>
                <w:szCs w:val="20"/>
                <w:lang w:eastAsia="ru-RU"/>
              </w:rPr>
            </w:r>
          </w:p>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гарантии в силу</w:t>
            </w:r>
            <w:r>
              <w:rPr>
                <w:rFonts w:ascii="Times New Roman" w:hAnsi="Times New Roman" w:eastAsia="Arial"/>
                <w:sz w:val="20"/>
                <w:szCs w:val="20"/>
                <w:vertAlign w:val="superscript"/>
                <w:lang w:eastAsia="ru-RU"/>
              </w:rPr>
              <w:t xml:space="preserve">5</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6"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single" w:color="000000" w:sz="6" w:space="0"/>
              <w:left w:val="none" w:color="000000" w:sz="4" w:space="0"/>
              <w:bottom w:val="none" w:color="000000" w:sz="4"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r>
        <w:tblPrEx/>
        <w:trPr>
          <w:jc w:val="center"/>
          <w:trHeight w:val="790"/>
        </w:trPr>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750" w:type="dxa"/>
            <w:textDirection w:val="lrTb"/>
            <w:noWrap w:val="false"/>
          </w:tcPr>
          <w:p>
            <w:pPr>
              <w:spacing w:after="0" w:line="240" w:lineRule="auto"/>
              <w:widowControl w:val="off"/>
              <w:rPr>
                <w:rFonts w:ascii="Times New Roman" w:hAnsi="Times New Roman" w:eastAsia="Times New Roman"/>
                <w:sz w:val="20"/>
                <w:szCs w:val="20"/>
                <w:lang w:eastAsia="ru-RU"/>
              </w:rPr>
            </w:pPr>
            <w:r>
              <w:rPr>
                <w:rFonts w:ascii="Times New Roman" w:hAnsi="Times New Roman" w:eastAsia="Arial"/>
                <w:sz w:val="20"/>
                <w:szCs w:val="20"/>
                <w:lang w:eastAsia="ru-RU"/>
              </w:rPr>
              <w:t xml:space="preserve">Срок действия независимой гарантии</w:t>
            </w:r>
            <w:r>
              <w:rPr>
                <w:rFonts w:ascii="Times New Roman" w:hAnsi="Times New Roman" w:eastAsia="Arial"/>
                <w:sz w:val="20"/>
                <w:szCs w:val="20"/>
                <w:vertAlign w:val="superscript"/>
                <w:lang w:eastAsia="ru-RU"/>
              </w:rPr>
              <w:t xml:space="preserve">5</w:t>
            </w:r>
            <w:r>
              <w:rPr>
                <w:rFonts w:ascii="Times New Roman" w:hAnsi="Times New Roman" w:eastAsia="Arial"/>
                <w:sz w:val="20"/>
                <w:szCs w:val="20"/>
                <w:lang w:eastAsia="ru-RU"/>
              </w:rPr>
              <w:t xml:space="preserve"> </w:t>
            </w:r>
            <w:r>
              <w:rPr>
                <w:rFonts w:ascii="Times New Roman" w:hAnsi="Times New Roman" w:eastAsia="Times New Roman"/>
                <w:sz w:val="20"/>
                <w:szCs w:val="20"/>
                <w:lang w:eastAsia="ru-RU"/>
              </w:rPr>
            </w:r>
            <w:r>
              <w:rPr>
                <w:rFonts w:ascii="Times New Roman" w:hAnsi="Times New Roman" w:eastAsia="Times New Roman"/>
                <w:sz w:val="20"/>
                <w:szCs w:val="20"/>
                <w:lang w:eastAsia="ru-RU"/>
              </w:rPr>
            </w:r>
          </w:p>
        </w:tc>
        <w:tc>
          <w:tcPr>
            <w:shd w:val="clear" w:color="ffffff" w:fill="ffffff"/>
            <w:tcBorders>
              <w:top w:val="single" w:color="000000" w:sz="6" w:space="0"/>
              <w:left w:val="none" w:color="000000" w:sz="4" w:space="0"/>
              <w:bottom w:val="single" w:color="000000" w:sz="4" w:space="0"/>
              <w:right w:val="none" w:color="000000" w:sz="4" w:space="0"/>
            </w:tcBorders>
            <w:tcMar>
              <w:left w:w="80" w:type="dxa"/>
              <w:top w:w="80" w:type="dxa"/>
              <w:right w:w="80" w:type="dxa"/>
              <w:bottom w:w="80" w:type="dxa"/>
            </w:tcMar>
            <w:tcW w:w="27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00"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c>
          <w:tcPr>
            <w:shd w:val="clear" w:color="ffffff" w:fill="ffffff"/>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1548" w:type="dxa"/>
            <w:textDirection w:val="lrTb"/>
            <w:noWrap w:val="false"/>
          </w:tcPr>
          <w:p>
            <w:pPr>
              <w:spacing w:after="0" w:line="240" w:lineRule="auto"/>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tc>
      </w:tr>
    </w:tbl>
    <w:p>
      <w:pPr>
        <w:ind w:left="28" w:hanging="28"/>
        <w:jc w:val="center"/>
        <w:spacing w:after="0" w:line="240" w:lineRule="auto"/>
        <w:widowControl w:val="off"/>
        <w:rPr>
          <w:rFonts w:ascii="Times New Roman" w:hAnsi="Times New Roman" w:eastAsia="Arial"/>
          <w:b/>
          <w:bCs/>
          <w:color w:val="000000"/>
          <w:sz w:val="20"/>
          <w:szCs w:val="20"/>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w:b/>
          <w:bCs/>
          <w:color w:val="000000"/>
          <w:sz w:val="20"/>
          <w:szCs w:val="20"/>
          <w:lang w:eastAsia="ru-RU"/>
        </w:rPr>
      </w:r>
      <w:r>
        <w:rPr>
          <w:rFonts w:ascii="Times New Roman" w:hAnsi="Times New Roman" w:eastAsia="Arial"/>
          <w:b/>
          <w:bCs/>
          <w:color w:val="000000"/>
          <w:sz w:val="20"/>
          <w:szCs w:val="20"/>
          <w:lang w:eastAsia="ru-RU"/>
        </w:rPr>
      </w:r>
      <w:r>
        <w:rPr>
          <w:rFonts w:ascii="Times New Roman" w:hAnsi="Times New Roman" w:eastAsia="Arial"/>
          <w:b/>
          <w:bCs/>
          <w:color w:val="000000"/>
          <w:sz w:val="20"/>
          <w:szCs w:val="20"/>
          <w:lang w:eastAsia="ru-RU"/>
        </w:rPr>
      </w:r>
    </w:p>
    <w:p>
      <w:pPr>
        <w:spacing w:after="0" w:line="240" w:lineRule="auto"/>
        <w:widowControl w:val="off"/>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w:t>
      </w:r>
      <w:r>
        <w:rPr>
          <w:rFonts w:ascii="Times New Roman" w:hAnsi="Times New Roman" w:eastAsia="Arial"/>
          <w:sz w:val="20"/>
          <w:szCs w:val="20"/>
          <w:lang w:eastAsia="ru-RU"/>
        </w:rPr>
        <w:tab/>
        <w:t xml:space="preserve">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2.</w:t>
      </w:r>
      <w:r>
        <w:rPr>
          <w:rFonts w:ascii="Times New Roman" w:hAnsi="Times New Roman" w:eastAsia="Arial"/>
          <w:sz w:val="20"/>
          <w:szCs w:val="20"/>
          <w:lang w:eastAsia="ru-RU"/>
        </w:rPr>
        <w:tab/>
        <w:t xml:space="preserve">Настоящая независимая гарантия не может быть отозвана гарантом.</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3.</w:t>
      </w:r>
      <w:r>
        <w:rPr>
          <w:rFonts w:ascii="Times New Roman" w:hAnsi="Times New Roman" w:eastAsia="Arial"/>
          <w:sz w:val="20"/>
          <w:szCs w:val="20"/>
          <w:lang w:eastAsia="ru-RU"/>
        </w:rPr>
        <w:tab/>
        <w:t xml:space="preserve">Бенефициар в случае неисполне</w:t>
      </w:r>
      <w:r>
        <w:rPr>
          <w:rFonts w:ascii="Times New Roman" w:hAnsi="Times New Roman" w:eastAsia="Arial"/>
          <w:sz w:val="20"/>
          <w:szCs w:val="20"/>
          <w:lang w:eastAsia="ru-RU"/>
        </w:rPr>
        <w:t xml:space="preserve">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w:t>
      </w:r>
      <w:r>
        <w:rPr>
          <w:rFonts w:ascii="Times New Roman" w:hAnsi="Times New Roman" w:eastAsia="Arial"/>
          <w:sz w:val="20"/>
          <w:szCs w:val="20"/>
          <w:lang w:eastAsia="ru-RU"/>
        </w:rPr>
        <w:t xml:space="preserve">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4.</w:t>
      </w:r>
      <w:r>
        <w:rPr>
          <w:rFonts w:ascii="Times New Roman" w:hAnsi="Times New Roman" w:eastAsia="Arial"/>
          <w:sz w:val="20"/>
          <w:szCs w:val="20"/>
          <w:lang w:eastAsia="ru-RU"/>
        </w:rPr>
        <w:tab/>
        <w:t xml:space="preserve">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5.</w:t>
      </w:r>
      <w:r>
        <w:rPr>
          <w:rFonts w:ascii="Times New Roman" w:hAnsi="Times New Roman" w:eastAsia="Arial"/>
          <w:sz w:val="20"/>
          <w:szCs w:val="20"/>
          <w:lang w:eastAsia="ru-RU"/>
        </w:rPr>
        <w:tab/>
        <w:t xml:space="preserve">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___________</w:t>
      </w:r>
      <w:r>
        <w:rPr>
          <w:rFonts w:ascii="Times New Roman" w:hAnsi="Times New Roman" w:eastAsia="Arial"/>
          <w:sz w:val="20"/>
          <w:szCs w:val="20"/>
          <w:vertAlign w:val="superscript"/>
          <w:lang w:eastAsia="ru-RU"/>
        </w:rPr>
        <w:t xml:space="preserve">6</w:t>
      </w:r>
      <w:r>
        <w:rPr>
          <w:rFonts w:ascii="Times New Roman" w:hAnsi="Times New Roman" w:eastAsia="Arial"/>
          <w:sz w:val="20"/>
          <w:szCs w:val="20"/>
          <w:lang w:eastAsia="ru-RU"/>
        </w:rPr>
        <w:t xml:space="preserve">.</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6.</w:t>
      </w:r>
      <w:r>
        <w:rPr>
          <w:rFonts w:ascii="Times New Roman" w:hAnsi="Times New Roman" w:eastAsia="Arial"/>
          <w:sz w:val="20"/>
          <w:szCs w:val="20"/>
          <w:lang w:eastAsia="ru-RU"/>
        </w:rPr>
        <w:tab/>
        <w:t xml:space="preserve">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w:t>
      </w:r>
      <w:r>
        <w:rPr>
          <w:rFonts w:ascii="Times New Roman" w:hAnsi="Times New Roman" w:eastAsia="Arial"/>
          <w:sz w:val="20"/>
          <w:szCs w:val="20"/>
          <w:vertAlign w:val="superscript"/>
          <w:lang w:eastAsia="ru-RU"/>
        </w:rPr>
        <w:t xml:space="preserve">7</w:t>
      </w:r>
      <w:r>
        <w:rPr>
          <w:rFonts w:ascii="Times New Roman" w:hAnsi="Times New Roman" w:eastAsia="Arial"/>
          <w:sz w:val="20"/>
          <w:szCs w:val="20"/>
          <w:lang w:eastAsia="ru-RU"/>
        </w:rPr>
        <w:t xml:space="preserve">.</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7.</w:t>
      </w:r>
      <w:r>
        <w:rPr>
          <w:rFonts w:ascii="Times New Roman" w:hAnsi="Times New Roman" w:eastAsia="Arial"/>
          <w:sz w:val="20"/>
          <w:szCs w:val="20"/>
          <w:lang w:eastAsia="ru-RU"/>
        </w:rPr>
        <w:tab/>
        <w:t xml:space="preserve">В</w:t>
      </w:r>
      <w:r>
        <w:rPr>
          <w:rFonts w:ascii="Times New Roman" w:hAnsi="Times New Roman" w:eastAsia="Arial"/>
          <w:sz w:val="20"/>
          <w:szCs w:val="20"/>
          <w:lang w:eastAsia="ru-RU"/>
        </w:rPr>
        <w:t xml:space="preserve"> случае направления требования бенефициар обязан одновременно с таким требованием направить гаранту:</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а) расчет суммы, включаемой в требование по настоящей независимой гарантии;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б) документ, содержащий указание на нарушения принципалом обязательств, предусмотренных договором;</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в) документ, подтверждающий полномочия лица, подписавшего требование по настоящей независимой гарантии от</w:t>
      </w:r>
      <w:r>
        <w:rPr>
          <w:rFonts w:ascii="Times New Roman" w:hAnsi="Times New Roman" w:eastAsia="Arial"/>
          <w:sz w:val="20"/>
          <w:szCs w:val="20"/>
          <w:lang w:eastAsia="ru-RU"/>
        </w:rPr>
        <w:t xml:space="preserve">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8.</w:t>
      </w:r>
      <w:r>
        <w:rPr>
          <w:rFonts w:ascii="Times New Roman" w:hAnsi="Times New Roman" w:eastAsia="Arial"/>
          <w:sz w:val="20"/>
          <w:szCs w:val="20"/>
          <w:lang w:eastAsia="ru-RU"/>
        </w:rPr>
        <w:tab/>
        <w:t xml:space="preserve">В</w:t>
      </w:r>
      <w:r>
        <w:rPr>
          <w:rFonts w:ascii="Times New Roman" w:hAnsi="Times New Roman" w:eastAsia="Arial"/>
          <w:sz w:val="20"/>
          <w:szCs w:val="20"/>
          <w:lang w:eastAsia="ru-RU"/>
        </w:rPr>
        <w:t xml:space="preserve"> случае направл</w:t>
      </w:r>
      <w:r>
        <w:rPr>
          <w:rFonts w:ascii="Times New Roman" w:hAnsi="Times New Roman" w:eastAsia="Arial"/>
          <w:sz w:val="20"/>
          <w:szCs w:val="20"/>
          <w:lang w:eastAsia="ru-RU"/>
        </w:rPr>
        <w:t xml:space="preserve">ения требования бенефициаром на бумажном носителе представляются оригиналы предусмотренных пунктом 7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w:t>
      </w:r>
      <w:r>
        <w:rPr>
          <w:rFonts w:ascii="Times New Roman" w:hAnsi="Times New Roman" w:eastAsia="Arial"/>
          <w:sz w:val="20"/>
          <w:szCs w:val="20"/>
          <w:lang w:eastAsia="ru-RU"/>
        </w:rPr>
        <w:t xml:space="preserve">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w:t>
      </w:r>
      <w:r>
        <w:rPr>
          <w:rFonts w:ascii="Times New Roman" w:hAnsi="Times New Roman" w:eastAsia="Arial"/>
          <w:sz w:val="20"/>
          <w:szCs w:val="20"/>
          <w:lang w:eastAsia="ru-RU"/>
        </w:rPr>
        <w:t xml:space="preserve">в форме электронного документа</w:t>
      </w:r>
      <w:r>
        <w:rPr>
          <w:rFonts w:ascii="Times New Roman" w:hAnsi="Times New Roman" w:eastAsia="Arial"/>
          <w:sz w:val="20"/>
          <w:szCs w:val="20"/>
          <w:lang w:eastAsia="ru-RU"/>
        </w:rPr>
        <w:t xml:space="preserve"> предусмотренные пунктом 7</w:t>
      </w:r>
      <w:r>
        <w:rPr>
          <w:rFonts w:ascii="Times New Roman" w:hAnsi="Times New Roman" w:eastAsia="Arial"/>
          <w:sz w:val="20"/>
          <w:szCs w:val="20"/>
          <w:lang w:eastAsia="ru-RU"/>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9.</w:t>
      </w:r>
      <w:r>
        <w:rPr>
          <w:rFonts w:ascii="Times New Roman" w:hAnsi="Times New Roman" w:eastAsia="Arial"/>
          <w:sz w:val="20"/>
          <w:szCs w:val="20"/>
          <w:lang w:eastAsia="ru-RU"/>
        </w:rPr>
        <w:tab/>
        <w:t xml:space="preserve">Гарант обязан рассмотреть требование не позднее 5 рабочих дней со дня, следующего за днем получения указанного требования и документов, предусмотренных пунктом 7 настоящей независимой гарантии.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10.</w:t>
      </w:r>
      <w:r>
        <w:rPr>
          <w:rFonts w:ascii="Times New Roman" w:hAnsi="Times New Roman" w:eastAsia="Arial"/>
          <w:sz w:val="20"/>
          <w:szCs w:val="20"/>
          <w:lang w:eastAsia="ru-RU"/>
        </w:rPr>
        <w:tab/>
        <w:t xml:space="preserve">Гарант обязан уплатить бенефициару денежную сумму по настоящей независимой гарантии в размере, указанном в требовании, не позднее 10 рабочих дней </w:t>
      </w:r>
      <w:r>
        <w:rPr>
          <w:rFonts w:ascii="Times New Roman" w:hAnsi="Times New Roman" w:eastAsia="Arial"/>
          <w:sz w:val="20"/>
          <w:szCs w:val="20"/>
          <w:lang w:eastAsia="ru-RU"/>
        </w:rPr>
        <w:t xml:space="preserve">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11.</w:t>
      </w:r>
      <w:r>
        <w:rPr>
          <w:rFonts w:ascii="Times New Roman" w:hAnsi="Times New Roman" w:eastAsia="Arial"/>
          <w:sz w:val="20"/>
          <w:szCs w:val="20"/>
          <w:lang w:eastAsia="ru-RU"/>
        </w:rPr>
        <w:tab/>
        <w:t xml:space="preserve">Обязательство гаранта перед бенефициаром считается исполненным надл</w:t>
      </w:r>
      <w:r>
        <w:rPr>
          <w:rFonts w:ascii="Times New Roman" w:hAnsi="Times New Roman" w:eastAsia="Arial"/>
          <w:sz w:val="20"/>
          <w:szCs w:val="20"/>
          <w:lang w:eastAsia="ru-RU"/>
        </w:rPr>
        <w:t xml:space="preserve">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12.</w:t>
      </w:r>
      <w:r>
        <w:rPr>
          <w:rFonts w:ascii="Times New Roman" w:hAnsi="Times New Roman" w:eastAsia="Arial"/>
          <w:sz w:val="20"/>
          <w:szCs w:val="20"/>
          <w:lang w:eastAsia="ru-RU"/>
        </w:rPr>
        <w:tab/>
        <w:t xml:space="preserve">Гарант в случае просрочки исполнения обя</w:t>
      </w:r>
      <w:r>
        <w:rPr>
          <w:rFonts w:ascii="Times New Roman" w:hAnsi="Times New Roman" w:eastAsia="Arial"/>
          <w:sz w:val="20"/>
          <w:szCs w:val="20"/>
          <w:lang w:eastAsia="ru-RU"/>
        </w:rPr>
        <w:t xml:space="preserve">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w:t>
      </w:r>
      <w:r>
        <w:rPr>
          <w:rFonts w:ascii="Times New Roman" w:hAnsi="Times New Roman" w:eastAsia="Arial"/>
          <w:sz w:val="20"/>
          <w:szCs w:val="20"/>
          <w:lang w:eastAsia="ru-RU"/>
        </w:rPr>
        <w:t xml:space="preserve">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13.</w:t>
      </w:r>
      <w:r>
        <w:rPr>
          <w:rFonts w:ascii="Times New Roman" w:hAnsi="Times New Roman" w:eastAsia="Arial"/>
          <w:sz w:val="20"/>
          <w:szCs w:val="20"/>
          <w:lang w:eastAsia="ru-RU"/>
        </w:rPr>
        <w:tab/>
        <w:t xml:space="preserve">Все расходы, возникающие в связи с перечислением гарантом денежных средств по настоящей независимой гарантии бенефициару, несет гарант.</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14.</w:t>
      </w:r>
      <w:r>
        <w:rPr>
          <w:rFonts w:ascii="Times New Roman" w:hAnsi="Times New Roman" w:eastAsia="Arial"/>
          <w:sz w:val="20"/>
          <w:szCs w:val="20"/>
          <w:lang w:eastAsia="ru-RU"/>
        </w:rPr>
        <w:tab/>
        <w:t xml:space="preserve">Исключение банка (если настоящая независимая гарантия выдана банк</w:t>
      </w:r>
      <w:r>
        <w:rPr>
          <w:rFonts w:ascii="Times New Roman" w:hAnsi="Times New Roman" w:eastAsia="Arial"/>
          <w:sz w:val="20"/>
          <w:szCs w:val="20"/>
          <w:lang w:eastAsia="ru-RU"/>
        </w:rPr>
        <w:t xml:space="preserve">ом) из перечня, предусмотренного частью 1.2 статьи 45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w:t>
      </w:r>
      <w:r>
        <w:rPr>
          <w:rFonts w:ascii="Times New Roman" w:hAnsi="Times New Roman" w:eastAsia="Arial"/>
          <w:sz w:val="20"/>
          <w:szCs w:val="20"/>
          <w:lang w:eastAsia="ru-RU"/>
        </w:rPr>
        <w:t xml:space="preserve">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w:t>
      </w:r>
      <w:r>
        <w:rPr>
          <w:rFonts w:ascii="Times New Roman" w:hAnsi="Times New Roman" w:eastAsia="Arial"/>
          <w:sz w:val="20"/>
          <w:szCs w:val="20"/>
          <w:lang w:eastAsia="ru-RU"/>
        </w:rPr>
        <w:t xml:space="preserve"> таким фондом), из перечня, предусмотренного частью 1.7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15.</w:t>
      </w:r>
      <w:r>
        <w:rPr>
          <w:rFonts w:ascii="Times New Roman" w:hAnsi="Times New Roman" w:eastAsia="Arial"/>
          <w:sz w:val="20"/>
          <w:szCs w:val="20"/>
          <w:lang w:eastAsia="ru-RU"/>
        </w:rPr>
        <w:tab/>
        <w:t xml:space="preserve">Споры, возникающие в связи с исполнением обязательств по настоящей независимой гарантии, подлежат рассмотрению в арбитражном суде ________</w:t>
      </w:r>
      <w:r>
        <w:rPr>
          <w:rFonts w:ascii="Times New Roman" w:hAnsi="Times New Roman" w:eastAsia="Arial"/>
          <w:sz w:val="20"/>
          <w:szCs w:val="20"/>
          <w:vertAlign w:val="superscript"/>
          <w:lang w:eastAsia="ru-RU"/>
        </w:rPr>
        <w:t xml:space="preserve">8</w:t>
      </w:r>
      <w:r>
        <w:rPr>
          <w:rFonts w:ascii="Times New Roman" w:hAnsi="Times New Roman" w:eastAsia="Arial"/>
          <w:sz w:val="20"/>
          <w:szCs w:val="20"/>
          <w:lang w:eastAsia="ru-RU"/>
        </w:rPr>
        <w:t xml:space="preserve">.</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16.</w:t>
      </w:r>
      <w:r>
        <w:rPr>
          <w:rFonts w:ascii="Times New Roman" w:hAnsi="Times New Roman" w:eastAsia="Arial"/>
          <w:sz w:val="20"/>
          <w:szCs w:val="20"/>
          <w:lang w:eastAsia="ru-RU"/>
        </w:rPr>
        <w:tab/>
        <w:t xml:space="preserve">Настоящая независимая гарантия выдана в пользу бенефициара, и права требования по ней не мог</w:t>
      </w:r>
      <w:r>
        <w:rPr>
          <w:rFonts w:ascii="Times New Roman" w:hAnsi="Times New Roman" w:eastAsia="Arial"/>
          <w:sz w:val="20"/>
          <w:szCs w:val="20"/>
          <w:lang w:eastAsia="ru-RU"/>
        </w:rPr>
        <w:t xml:space="preserve">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17.</w:t>
      </w:r>
      <w:r>
        <w:rPr>
          <w:rFonts w:ascii="Times New Roman" w:hAnsi="Times New Roman" w:eastAsia="Arial"/>
          <w:sz w:val="20"/>
          <w:szCs w:val="20"/>
          <w:lang w:eastAsia="ru-RU"/>
        </w:rPr>
        <w:tab/>
        <w:t xml:space="preserve">Настоящая независимая гарантия вступает в силу, обязанности по договору предоставления настоящей независимой гарантии подлежат исполнению</w:t>
      </w:r>
      <w:r>
        <w:rPr>
          <w:rFonts w:ascii="Times New Roman" w:hAnsi="Times New Roman" w:eastAsia="Arial"/>
          <w:sz w:val="20"/>
          <w:szCs w:val="20"/>
          <w:vertAlign w:val="superscript"/>
          <w:lang w:eastAsia="ru-RU"/>
        </w:rPr>
        <w:t xml:space="preserve">8-1</w:t>
      </w:r>
      <w:r>
        <w:rPr>
          <w:rFonts w:ascii="Times New Roman" w:hAnsi="Times New Roman" w:eastAsia="Arial"/>
          <w:sz w:val="20"/>
          <w:szCs w:val="20"/>
          <w:lang w:eastAsia="ru-RU"/>
        </w:rPr>
        <w:t xml:space="preserve"> со дня заключения договора, для обеспечения исполнения которого выдана настоящая независимая гарантия.</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tabs>
          <w:tab w:val="left" w:pos="426" w:leader="none"/>
        </w:tabs>
        <w:rPr>
          <w:rFonts w:ascii="Times New Roman" w:hAnsi="Times New Roman" w:eastAsia="Arial"/>
          <w:sz w:val="20"/>
          <w:szCs w:val="20"/>
          <w:lang w:eastAsia="ru-RU"/>
        </w:rPr>
      </w:pPr>
      <w:r>
        <w:rPr>
          <w:rFonts w:ascii="Times New Roman" w:hAnsi="Times New Roman" w:eastAsia="Arial"/>
          <w:sz w:val="20"/>
          <w:szCs w:val="20"/>
          <w:lang w:eastAsia="ru-RU"/>
        </w:rPr>
        <w:t xml:space="preserve">18.</w:t>
      </w:r>
      <w:r>
        <w:rPr>
          <w:rFonts w:ascii="Times New Roman" w:hAnsi="Times New Roman" w:eastAsia="Arial"/>
          <w:sz w:val="20"/>
          <w:szCs w:val="20"/>
          <w:lang w:eastAsia="ru-RU"/>
        </w:rPr>
        <w:tab/>
        <w:t xml:space="preserve">Настоящая независимая гарантия представлена в рамках договора _________ (</w:t>
      </w:r>
      <w:r>
        <w:rPr>
          <w:rFonts w:ascii="Times New Roman" w:hAnsi="Times New Roman" w:eastAsia="Arial"/>
          <w:i/>
          <w:iCs/>
          <w:sz w:val="20"/>
          <w:szCs w:val="20"/>
          <w:lang w:eastAsia="ru-RU"/>
        </w:rPr>
        <w:t xml:space="preserve">указывается дата, номер </w:t>
      </w:r>
      <w:r>
        <w:rPr>
          <w:rFonts w:ascii="Times New Roman" w:hAnsi="Times New Roman" w:eastAsia="Arial"/>
          <w:i/>
          <w:iCs/>
          <w:sz w:val="20"/>
          <w:szCs w:val="20"/>
          <w:lang w:eastAsia="ru-RU"/>
        </w:rPr>
        <w:t xml:space="preserve">договора</w:t>
      </w:r>
      <w:r>
        <w:rPr>
          <w:rFonts w:ascii="Times New Roman" w:hAnsi="Times New Roman" w:eastAsia="Arial"/>
          <w:sz w:val="20"/>
          <w:szCs w:val="20"/>
          <w:lang w:eastAsia="ru-RU"/>
        </w:rPr>
        <w:t xml:space="preserve">)*</w:t>
      </w:r>
      <w:r>
        <w:rPr>
          <w:rFonts w:ascii="Times New Roman" w:hAnsi="Times New Roman" w:eastAsia="Arial"/>
          <w:sz w:val="20"/>
          <w:szCs w:val="20"/>
          <w:lang w:eastAsia="ru-RU"/>
        </w:rPr>
        <w:t xml:space="preserve"> (*</w:t>
      </w:r>
      <w:r>
        <w:rPr>
          <w:rFonts w:ascii="Times New Roman" w:hAnsi="Times New Roman" w:eastAsia="Arial"/>
          <w:i/>
          <w:iCs/>
          <w:sz w:val="20"/>
          <w:szCs w:val="20"/>
          <w:lang w:eastAsia="ru-RU"/>
        </w:rPr>
        <w:t xml:space="preserve">включается в текст независимой гарантии в случае пролонгации независимой гарантии / предоставления независимой гарантии после заключения договора).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Действие настоящей независимой гарантии распространяется на надлежащее исполнение принципалом его обязательств в течение срока исполнения основного обязательства по договору* (*</w:t>
      </w:r>
      <w:r>
        <w:rPr>
          <w:rFonts w:ascii="Times New Roman" w:hAnsi="Times New Roman" w:eastAsia="Arial"/>
          <w:i/>
          <w:iCs/>
          <w:sz w:val="20"/>
          <w:szCs w:val="20"/>
          <w:lang w:eastAsia="ru-RU"/>
        </w:rPr>
        <w:t xml:space="preserve">включается в текст независимой гарантии, если независимая гарантия выдана только во исполнение обязательств контрагента</w:t>
      </w:r>
      <w:r>
        <w:rPr>
          <w:rFonts w:ascii="Times New Roman" w:hAnsi="Times New Roman" w:eastAsia="Arial"/>
          <w:sz w:val="20"/>
          <w:szCs w:val="20"/>
          <w:lang w:eastAsia="ru-RU"/>
        </w:rPr>
        <w:t xml:space="preserve">).</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Настоящая независимая гарантия может быть изменена гарантом с письменного согласия бенефициара. Все изменения к настоящей независимой гарантии должны быть оформлены в виде письменного документа - изменения к независимой гарантии. </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Письменное согласие бенефициара на изменение соответствующих услов</w:t>
      </w:r>
      <w:r>
        <w:rPr>
          <w:rFonts w:ascii="Times New Roman" w:hAnsi="Times New Roman" w:eastAsia="Arial"/>
          <w:sz w:val="20"/>
          <w:szCs w:val="20"/>
          <w:lang w:eastAsia="ru-RU"/>
        </w:rPr>
        <w:t xml:space="preserve">ий настоящей независимой гарантии направляется гаранту до внесения изменений в независимую гарантию. Изменения в условия независимой гарантии вступают в силу с даты их выпуска гарантом, если иной момент вступления их в силу не определен в таких изменениях.</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Гарант передает сведения о принципале, определенные ст. 4 Федерального закона от 30.12.200</w:t>
      </w:r>
      <w:r>
        <w:rPr>
          <w:rFonts w:ascii="Times New Roman" w:hAnsi="Times New Roman" w:eastAsia="Arial"/>
          <w:sz w:val="20"/>
          <w:szCs w:val="20"/>
          <w:lang w:eastAsia="ru-RU"/>
        </w:rPr>
        <w:t xml:space="preserve">4 № 218-ФЗ «О кредитных историях», хотя бы в одно бюро кредитных историй, включенное в государственный реестр бюро кредитных историй, без получения согласий принципала на их представление в соответствии с требованиями ч. 3.1 и ч. 4 ст. 5 указанного Закона.</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Действие настоящей независимой гарантии регулируется законодательством Российской Федерации.</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bl>
      <w:tblPr>
        <w:tblW w:w="0" w:type="auto"/>
        <w:tblLayout w:type="fixed"/>
        <w:tblCellMar>
          <w:left w:w="62" w:type="dxa"/>
          <w:top w:w="102" w:type="dxa"/>
          <w:right w:w="62" w:type="dxa"/>
          <w:bottom w:w="102" w:type="dxa"/>
        </w:tblCellMar>
        <w:tblLook w:val="04A0" w:firstRow="1" w:lastRow="0" w:firstColumn="1" w:lastColumn="0" w:noHBand="0" w:noVBand="1"/>
      </w:tblPr>
      <w:tblGrid>
        <w:gridCol w:w="2587"/>
        <w:gridCol w:w="340"/>
        <w:gridCol w:w="1862"/>
        <w:gridCol w:w="340"/>
        <w:gridCol w:w="1810"/>
        <w:gridCol w:w="340"/>
        <w:gridCol w:w="1766"/>
      </w:tblGrid>
      <w:tr>
        <w:tblPrEx/>
        <w:trPr/>
        <w:tc>
          <w:tcPr>
            <w:tcBorders>
              <w:top w:val="none" w:color="000000" w:sz="4" w:space="0"/>
              <w:left w:val="none" w:color="000000" w:sz="4" w:space="0"/>
              <w:bottom w:val="none" w:color="000000" w:sz="4" w:space="0"/>
              <w:right w:val="none" w:color="000000" w:sz="4" w:space="0"/>
            </w:tcBorders>
            <w:tcW w:w="2587" w:type="dxa"/>
            <w:vAlign w:val="bottom"/>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Уполномоченное лицо гаранта</w:t>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single" w:color="000000" w:sz="4" w:space="0"/>
              <w:right w:val="none" w:color="000000" w:sz="4" w:space="0"/>
            </w:tcBorders>
            <w:tcW w:w="1862"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single" w:color="000000" w:sz="4" w:space="0"/>
              <w:right w:val="none" w:color="000000" w:sz="4" w:space="0"/>
            </w:tcBorders>
            <w:tcW w:w="181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single" w:color="000000" w:sz="4" w:space="0"/>
              <w:right w:val="none" w:color="000000" w:sz="4" w:space="0"/>
            </w:tcBorders>
            <w:tcW w:w="1766"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r>
      <w:tr>
        <w:tblPrEx/>
        <w:trPr/>
        <w:tc>
          <w:tcPr>
            <w:tcBorders>
              <w:top w:val="none" w:color="000000" w:sz="4" w:space="0"/>
              <w:left w:val="none" w:color="000000" w:sz="4" w:space="0"/>
              <w:bottom w:val="none" w:color="000000" w:sz="4" w:space="0"/>
              <w:right w:val="none" w:color="000000" w:sz="4" w:space="0"/>
            </w:tcBorders>
            <w:tcW w:w="2587"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single" w:color="000000" w:sz="4" w:space="0"/>
              <w:left w:val="none" w:color="000000" w:sz="4" w:space="0"/>
              <w:bottom w:val="none" w:color="000000" w:sz="4" w:space="0"/>
              <w:right w:val="none" w:color="000000" w:sz="4" w:space="0"/>
            </w:tcBorders>
            <w:tcW w:w="1862" w:type="dxa"/>
            <w:textDirection w:val="lrTb"/>
            <w:noWrap w:val="false"/>
          </w:tcPr>
          <w:p>
            <w:pPr>
              <w:jc w:val="center"/>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(должность)</w:t>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single" w:color="000000" w:sz="4" w:space="0"/>
              <w:left w:val="none" w:color="000000" w:sz="4" w:space="0"/>
              <w:bottom w:val="none" w:color="000000" w:sz="4" w:space="0"/>
              <w:right w:val="none" w:color="000000" w:sz="4" w:space="0"/>
            </w:tcBorders>
            <w:tcW w:w="1810" w:type="dxa"/>
            <w:textDirection w:val="lrTb"/>
            <w:noWrap w:val="false"/>
          </w:tcPr>
          <w:p>
            <w:pPr>
              <w:jc w:val="center"/>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(подпись)</w:t>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none" w:color="000000" w:sz="4" w:space="0"/>
            </w:tcBorders>
            <w:tcW w:w="340"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single" w:color="000000" w:sz="4" w:space="0"/>
              <w:left w:val="none" w:color="000000" w:sz="4" w:space="0"/>
              <w:bottom w:val="none" w:color="000000" w:sz="4" w:space="0"/>
              <w:right w:val="none" w:color="000000" w:sz="4" w:space="0"/>
            </w:tcBorders>
            <w:tcW w:w="1766" w:type="dxa"/>
            <w:textDirection w:val="lrTb"/>
            <w:noWrap w:val="false"/>
          </w:tcPr>
          <w:p>
            <w:pPr>
              <w:jc w:val="center"/>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(расшифровка подписи)</w:t>
            </w:r>
            <w:r>
              <w:rPr>
                <w:rFonts w:ascii="Times New Roman" w:hAnsi="Times New Roman" w:eastAsia="Times New Roman"/>
                <w:szCs w:val="20"/>
                <w:lang w:eastAsia="ru-RU"/>
              </w:rPr>
            </w:r>
            <w:r>
              <w:rPr>
                <w:rFonts w:ascii="Times New Roman" w:hAnsi="Times New Roman" w:eastAsia="Times New Roman"/>
                <w:szCs w:val="20"/>
                <w:lang w:eastAsia="ru-RU"/>
              </w:rPr>
            </w:r>
          </w:p>
        </w:tc>
      </w:tr>
    </w:tbl>
    <w:p>
      <w:pPr>
        <w:jc w:val="both"/>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bl>
      <w:tblPr>
        <w:tblW w:w="0" w:type="auto"/>
        <w:tblBorders>
          <w:right w:val="non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3067"/>
        <w:gridCol w:w="4594"/>
        <w:gridCol w:w="1399"/>
      </w:tblGrid>
      <w:tr>
        <w:tblPrEx/>
        <w:trPr/>
        <w:tc>
          <w:tcPr>
            <w:tcBorders>
              <w:top w:val="none" w:color="000000" w:sz="4" w:space="0"/>
              <w:left w:val="none" w:color="000000" w:sz="4" w:space="0"/>
              <w:bottom w:val="none" w:color="000000" w:sz="4" w:space="0"/>
              <w:right w:val="none" w:color="000000" w:sz="4" w:space="0"/>
            </w:tcBorders>
            <w:tcW w:w="3067"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"__" _________ 20__ г.</w:t>
            </w:r>
            <w:r>
              <w:rPr>
                <w:rFonts w:ascii="Times New Roman" w:hAnsi="Times New Roman" w:eastAsia="Times New Roman"/>
                <w:szCs w:val="20"/>
                <w:lang w:eastAsia="ru-RU"/>
              </w:rPr>
            </w:r>
            <w:r>
              <w:rPr>
                <w:rFonts w:ascii="Times New Roman" w:hAnsi="Times New Roman" w:eastAsia="Times New Roman"/>
                <w:szCs w:val="20"/>
                <w:lang w:eastAsia="ru-RU"/>
              </w:rPr>
            </w:r>
          </w:p>
        </w:tc>
        <w:tc>
          <w:tcPr>
            <w:gridSpan w:val="2"/>
            <w:tcBorders>
              <w:top w:val="none" w:color="000000" w:sz="4" w:space="0"/>
              <w:left w:val="none" w:color="000000" w:sz="4" w:space="0"/>
              <w:bottom w:val="none" w:color="000000" w:sz="4" w:space="0"/>
              <w:right w:val="none" w:color="000000" w:sz="4" w:space="0"/>
            </w:tcBorders>
            <w:tcW w:w="5993"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r>
      <w:tr>
        <w:tblPrEx/>
        <w:trPr/>
        <w:tc>
          <w:tcPr>
            <w:tcBorders>
              <w:top w:val="none" w:color="000000" w:sz="4" w:space="0"/>
              <w:left w:val="none" w:color="000000" w:sz="4" w:space="0"/>
              <w:bottom w:val="none" w:color="000000" w:sz="4" w:space="0"/>
              <w:right w:val="none" w:color="000000" w:sz="4" w:space="0"/>
            </w:tcBorders>
            <w:tcW w:w="3067"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single" w:color="000000" w:sz="4" w:space="0"/>
            </w:tcBorders>
            <w:tcW w:w="4594" w:type="dxa"/>
            <w:textDirection w:val="lrTb"/>
            <w:noWrap w:val="false"/>
          </w:tcPr>
          <w:p>
            <w:pPr>
              <w:jc w:val="right"/>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Лист №</w:t>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single" w:color="000000" w:sz="4" w:space="0"/>
              <w:left w:val="single" w:color="000000" w:sz="4" w:space="0"/>
              <w:bottom w:val="single" w:color="000000" w:sz="4" w:space="0"/>
              <w:right w:val="single" w:color="000000" w:sz="4" w:space="0"/>
            </w:tcBorders>
            <w:tcW w:w="1399"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r>
      <w:tr>
        <w:tblPrEx/>
        <w:trPr/>
        <w:tc>
          <w:tcPr>
            <w:tcBorders>
              <w:top w:val="none" w:color="000000" w:sz="4" w:space="0"/>
              <w:left w:val="none" w:color="000000" w:sz="4" w:space="0"/>
              <w:bottom w:val="none" w:color="000000" w:sz="4" w:space="0"/>
              <w:right w:val="none" w:color="000000" w:sz="4" w:space="0"/>
            </w:tcBorders>
            <w:tcW w:w="3067"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none" w:color="000000" w:sz="4" w:space="0"/>
              <w:left w:val="none" w:color="000000" w:sz="4" w:space="0"/>
              <w:bottom w:val="none" w:color="000000" w:sz="4" w:space="0"/>
              <w:right w:val="single" w:color="000000" w:sz="4" w:space="0"/>
            </w:tcBorders>
            <w:tcW w:w="4594" w:type="dxa"/>
            <w:textDirection w:val="lrTb"/>
            <w:noWrap w:val="false"/>
          </w:tcPr>
          <w:p>
            <w:pPr>
              <w:jc w:val="right"/>
              <w:spacing w:after="0" w:line="240" w:lineRule="auto"/>
              <w:widowControl w:val="off"/>
              <w:rPr>
                <w:rFonts w:ascii="Times New Roman" w:hAnsi="Times New Roman" w:eastAsia="Times New Roman"/>
                <w:szCs w:val="20"/>
                <w:lang w:eastAsia="ru-RU"/>
              </w:rPr>
            </w:pPr>
            <w:r>
              <w:rPr>
                <w:rFonts w:ascii="Times New Roman" w:hAnsi="Times New Roman" w:eastAsia="Times New Roman"/>
                <w:sz w:val="24"/>
                <w:szCs w:val="20"/>
                <w:lang w:eastAsia="ru-RU"/>
              </w:rPr>
              <w:t xml:space="preserve">Всего листов</w:t>
            </w:r>
            <w:r>
              <w:rPr>
                <w:rFonts w:ascii="Times New Roman" w:hAnsi="Times New Roman" w:eastAsia="Times New Roman"/>
                <w:szCs w:val="20"/>
                <w:lang w:eastAsia="ru-RU"/>
              </w:rPr>
            </w:r>
            <w:r>
              <w:rPr>
                <w:rFonts w:ascii="Times New Roman" w:hAnsi="Times New Roman" w:eastAsia="Times New Roman"/>
                <w:szCs w:val="20"/>
                <w:lang w:eastAsia="ru-RU"/>
              </w:rPr>
            </w:r>
          </w:p>
        </w:tc>
        <w:tc>
          <w:tcPr>
            <w:tcBorders>
              <w:top w:val="single" w:color="000000" w:sz="4" w:space="0"/>
              <w:left w:val="single" w:color="000000" w:sz="4" w:space="0"/>
              <w:bottom w:val="single" w:color="000000" w:sz="4" w:space="0"/>
              <w:right w:val="single" w:color="000000" w:sz="4" w:space="0"/>
            </w:tcBorders>
            <w:tcW w:w="1399" w:type="dxa"/>
            <w:textDirection w:val="lrTb"/>
            <w:noWrap w:val="false"/>
          </w:tcPr>
          <w:p>
            <w:pPr>
              <w:spacing w:after="0" w:line="240" w:lineRule="auto"/>
              <w:widowControl w:val="off"/>
              <w:rPr>
                <w:rFonts w:ascii="Times New Roman" w:hAnsi="Times New Roman" w:eastAsia="Times New Roman"/>
                <w:szCs w:val="20"/>
                <w:lang w:eastAsia="ru-RU"/>
              </w:rPr>
            </w:pPr>
            <w:r>
              <w:rPr>
                <w:rFonts w:ascii="Times New Roman" w:hAnsi="Times New Roman" w:eastAsia="Times New Roman"/>
                <w:szCs w:val="20"/>
                <w:lang w:eastAsia="ru-RU"/>
              </w:rPr>
            </w:r>
            <w:r>
              <w:rPr>
                <w:rFonts w:ascii="Times New Roman" w:hAnsi="Times New Roman" w:eastAsia="Times New Roman"/>
                <w:szCs w:val="20"/>
                <w:lang w:eastAsia="ru-RU"/>
              </w:rPr>
            </w:r>
            <w:r>
              <w:rPr>
                <w:rFonts w:ascii="Times New Roman" w:hAnsi="Times New Roman" w:eastAsia="Times New Roman"/>
                <w:szCs w:val="20"/>
                <w:lang w:eastAsia="ru-RU"/>
              </w:rPr>
            </w:r>
          </w:p>
        </w:tc>
      </w:tr>
    </w:tbl>
    <w:p>
      <w:pPr>
        <w:spacing w:after="0" w:line="240" w:lineRule="auto"/>
        <w:widowControl w:val="off"/>
        <w:rPr>
          <w:rFonts w:ascii="Times New Roman" w:hAnsi="Times New Roman" w:eastAsia="Times New Roman"/>
          <w:sz w:val="24"/>
          <w:szCs w:val="24"/>
        </w:rPr>
      </w:pPr>
      <w:r>
        <w:rPr>
          <w:rFonts w:ascii="Times New Roman" w:hAnsi="Times New Roman" w:eastAsia="Times New Roman"/>
          <w:sz w:val="24"/>
          <w:szCs w:val="24"/>
        </w:rPr>
      </w:r>
      <w:r>
        <w:rPr>
          <w:rFonts w:ascii="Times New Roman" w:hAnsi="Times New Roman" w:eastAsia="Times New Roman"/>
          <w:sz w:val="24"/>
          <w:szCs w:val="24"/>
        </w:rPr>
      </w:r>
      <w:r>
        <w:rPr>
          <w:rFonts w:ascii="Times New Roman" w:hAnsi="Times New Roman" w:eastAsia="Times New Roman"/>
          <w:sz w:val="24"/>
          <w:szCs w:val="24"/>
        </w:rPr>
      </w:r>
    </w:p>
    <w:p>
      <w:pPr>
        <w:jc w:val="both"/>
        <w:spacing w:after="0" w:line="240" w:lineRule="auto"/>
        <w:widowControl w:val="off"/>
        <w:rPr>
          <w:rFonts w:ascii="Times New Roman" w:hAnsi="Times New Roman" w:eastAsia="Arial"/>
          <w:sz w:val="20"/>
          <w:szCs w:val="20"/>
          <w:lang w:eastAsia="ru-RU"/>
        </w:rPr>
      </w:pPr>
      <w:r>
        <w:rPr>
          <w:rFonts w:ascii="Times New Roman" w:hAnsi="Times New Roman" w:eastAsia="Arial"/>
          <w:sz w:val="20"/>
          <w:szCs w:val="20"/>
          <w:lang w:eastAsia="ru-RU"/>
        </w:rPr>
        <w:t xml:space="preserve">________________ </w:t>
      </w:r>
      <w:r>
        <w:rPr>
          <w:rFonts w:ascii="Times New Roman" w:hAnsi="Times New Roman" w:eastAsia="Arial"/>
          <w:sz w:val="20"/>
          <w:szCs w:val="20"/>
          <w:lang w:eastAsia="ru-RU"/>
        </w:rPr>
      </w:r>
      <w:r>
        <w:rPr>
          <w:rFonts w:ascii="Times New Roman" w:hAnsi="Times New Roman" w:eastAsia="Arial"/>
          <w:sz w:val="20"/>
          <w:szCs w:val="20"/>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Unicode MS"/>
          <w:sz w:val="18"/>
          <w:szCs w:val="18"/>
          <w:vertAlign w:val="superscript"/>
          <w:lang w:eastAsia="ru-RU"/>
        </w:rPr>
        <w:t xml:space="preserve">1</w:t>
      </w:r>
      <w:r>
        <w:rPr>
          <w:rFonts w:ascii="Times New Roman" w:hAnsi="Times New Roman" w:eastAsia="Arial"/>
          <w:sz w:val="18"/>
          <w:szCs w:val="18"/>
          <w:lang w:eastAsia="ru-RU"/>
        </w:rPr>
        <w:t xml:space="preserve">Указывается при наличии.</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Unicode MS"/>
          <w:sz w:val="18"/>
          <w:szCs w:val="18"/>
          <w:vertAlign w:val="superscript"/>
          <w:lang w:eastAsia="ru-RU"/>
        </w:rPr>
        <w:t xml:space="preserve">2</w:t>
      </w:r>
      <w:r>
        <w:rPr>
          <w:rFonts w:ascii="Times New Roman" w:hAnsi="Times New Roman" w:eastAsia="Arial"/>
          <w:sz w:val="18"/>
          <w:szCs w:val="18"/>
          <w:lang w:eastAsia="ru-RU"/>
        </w:rPr>
        <w:t xml:space="preserve">В случае отсутствия у иностранного лица и</w:t>
      </w:r>
      <w:r>
        <w:rPr>
          <w:rFonts w:ascii="Times New Roman" w:hAnsi="Times New Roman" w:eastAsia="Arial"/>
          <w:sz w:val="18"/>
          <w:szCs w:val="18"/>
          <w:lang w:eastAsia="ru-RU"/>
        </w:rPr>
        <w:t xml:space="preserve">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Unicode MS"/>
          <w:sz w:val="18"/>
          <w:szCs w:val="18"/>
          <w:vertAlign w:val="superscript"/>
          <w:lang w:eastAsia="ru-RU"/>
        </w:rPr>
        <w:t xml:space="preserve">3</w:t>
      </w:r>
      <w:r>
        <w:rPr>
          <w:rFonts w:ascii="Times New Roman" w:hAnsi="Times New Roman" w:eastAsia="Arial"/>
          <w:sz w:val="18"/>
          <w:szCs w:val="18"/>
          <w:lang w:eastAsia="ru-RU"/>
        </w:rPr>
        <w:t xml:space="preserve">Указывается, если принципал является юридическим лицом, аккредитованным филиалом или представительством иностранного юридического лица. </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Unicode MS"/>
          <w:sz w:val="18"/>
          <w:szCs w:val="18"/>
          <w:vertAlign w:val="superscript"/>
          <w:lang w:eastAsia="ru-RU"/>
        </w:rPr>
        <w:t xml:space="preserve">4</w:t>
      </w:r>
      <w:r>
        <w:rPr>
          <w:rFonts w:ascii="Times New Roman" w:hAnsi="Times New Roman" w:eastAsia="Arial"/>
          <w:sz w:val="18"/>
          <w:szCs w:val="18"/>
          <w:lang w:eastAsia="ru-RU"/>
        </w:rPr>
        <w:t xml:space="preserve">Указывается в соответствии с извещением об осуществлении конкурентной закупки.</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Unicode MS"/>
          <w:sz w:val="18"/>
          <w:szCs w:val="18"/>
          <w:lang w:eastAsia="ru-RU"/>
        </w:rPr>
      </w:pPr>
      <w:r>
        <w:rPr>
          <w:rFonts w:ascii="Times New Roman" w:hAnsi="Times New Roman" w:eastAsia="Arial Unicode MS"/>
          <w:sz w:val="18"/>
          <w:szCs w:val="18"/>
          <w:vertAlign w:val="superscript"/>
          <w:lang w:eastAsia="ru-RU"/>
        </w:rPr>
        <w:t xml:space="preserve">5</w:t>
      </w:r>
      <w:r>
        <w:rPr>
          <w:rFonts w:ascii="Times New Roman" w:hAnsi="Times New Roman" w:eastAsia="Arial"/>
          <w:sz w:val="18"/>
          <w:szCs w:val="18"/>
          <w:lang w:eastAsia="ru-RU"/>
        </w:rPr>
        <w:t xml:space="preserve">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w:t>
      </w:r>
      <w:r>
        <w:rPr>
          <w:rFonts w:ascii="Times New Roman" w:hAnsi="Times New Roman" w:eastAsia="Arial"/>
          <w:sz w:val="18"/>
          <w:szCs w:val="18"/>
          <w:lang w:eastAsia="ru-RU"/>
        </w:rPr>
        <w:t xml:space="preserve">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60 дней, в том числе в случае его изменения.</w:t>
      </w:r>
      <w:r>
        <w:rPr>
          <w:rFonts w:ascii="Times New Roman" w:hAnsi="Times New Roman" w:eastAsia="Arial"/>
          <w:sz w:val="18"/>
          <w:szCs w:val="18"/>
          <w:lang w:eastAsia="ru-RU"/>
        </w:rPr>
        <w:t xml:space="preserve"> В случае предоставления независимой гарантии до даты заключения договора, в разделе «Срок вступления независимой гарантии в силу» указывается событие: «со дня заключения договора, для обеспечения исполнения которого выдана настоящая независимая гарантия».</w:t>
      </w:r>
      <w:r>
        <w:rPr>
          <w:rFonts w:ascii="Times New Roman" w:hAnsi="Times New Roman" w:eastAsia="Arial Unicode MS"/>
          <w:sz w:val="18"/>
          <w:szCs w:val="18"/>
          <w:lang w:eastAsia="ru-RU"/>
        </w:rPr>
      </w:r>
      <w:r>
        <w:rPr>
          <w:rFonts w:ascii="Times New Roman" w:hAnsi="Times New Roman" w:eastAsia="Arial Unicode MS"/>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w:sz w:val="18"/>
          <w:szCs w:val="18"/>
          <w:vertAlign w:val="superscript"/>
          <w:lang w:eastAsia="ru-RU"/>
        </w:rPr>
        <w:t xml:space="preserve">6</w:t>
      </w:r>
      <w:r>
        <w:rPr>
          <w:rFonts w:ascii="Times New Roman" w:hAnsi="Times New Roman" w:eastAsia="Arial"/>
          <w:sz w:val="18"/>
          <w:szCs w:val="18"/>
          <w:lang w:eastAsia="ru-RU"/>
        </w:rPr>
        <w:t xml:space="preserve">Указывается почтовый адрес.</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Unicode MS"/>
          <w:sz w:val="18"/>
          <w:szCs w:val="18"/>
          <w:vertAlign w:val="superscript"/>
          <w:lang w:eastAsia="ru-RU"/>
        </w:rPr>
        <w:t xml:space="preserve">7</w:t>
      </w:r>
      <w:r>
        <w:rPr>
          <w:rFonts w:ascii="Times New Roman" w:hAnsi="Times New Roman" w:eastAsia="Arial"/>
          <w:sz w:val="18"/>
          <w:szCs w:val="18"/>
          <w:lang w:eastAsia="ru-RU"/>
        </w:rPr>
        <w:t xml:space="preserve">Указываются адрес электронной почты и (или) наименование информационной системы.</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w:sz w:val="18"/>
          <w:szCs w:val="18"/>
          <w:vertAlign w:val="superscript"/>
          <w:lang w:eastAsia="ru-RU"/>
        </w:rPr>
        <w:t xml:space="preserve">8</w:t>
      </w:r>
      <w:r>
        <w:rPr>
          <w:rFonts w:ascii="Times New Roman" w:hAnsi="Times New Roman" w:eastAsia="Arial"/>
          <w:sz w:val="18"/>
          <w:szCs w:val="18"/>
          <w:lang w:eastAsia="ru-RU"/>
        </w:rPr>
        <w:t xml:space="preserve">Указывается арбитражный суд по месту нахождения бенефициара.</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eastAsia="Arial"/>
          <w:sz w:val="18"/>
          <w:szCs w:val="18"/>
          <w:lang w:eastAsia="ru-RU"/>
        </w:rPr>
      </w:pPr>
      <w:r>
        <w:rPr>
          <w:rFonts w:ascii="Times New Roman" w:hAnsi="Times New Roman" w:eastAsia="Arial"/>
          <w:sz w:val="18"/>
          <w:szCs w:val="18"/>
          <w:vertAlign w:val="superscript"/>
          <w:lang w:eastAsia="ru-RU"/>
        </w:rPr>
        <w:t xml:space="preserve">8-1</w:t>
      </w:r>
      <w:r>
        <w:rPr>
          <w:rFonts w:ascii="Times New Roman" w:hAnsi="Times New Roman" w:eastAsia="Arial"/>
          <w:sz w:val="18"/>
          <w:szCs w:val="18"/>
          <w:lang w:eastAsia="ru-RU"/>
        </w:rPr>
        <w:t xml:space="preserve">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r>
        <w:rPr>
          <w:rFonts w:ascii="Times New Roman" w:hAnsi="Times New Roman" w:eastAsia="Arial"/>
          <w:sz w:val="18"/>
          <w:szCs w:val="18"/>
          <w:lang w:eastAsia="ru-RU"/>
        </w:rPr>
      </w:r>
      <w:r>
        <w:rPr>
          <w:rFonts w:ascii="Times New Roman" w:hAnsi="Times New Roman" w:eastAsia="Arial"/>
          <w:sz w:val="18"/>
          <w:szCs w:val="18"/>
          <w:lang w:eastAsia="ru-RU"/>
        </w:rPr>
      </w:r>
    </w:p>
    <w:p>
      <w:pPr>
        <w:jc w:val="both"/>
        <w:spacing w:after="0" w:line="240" w:lineRule="auto"/>
        <w:widowControl w:val="off"/>
        <w:rPr>
          <w:rFonts w:ascii="Times New Roman" w:hAnsi="Times New Roman"/>
          <w:bCs/>
          <w:sz w:val="24"/>
          <w:szCs w:val="24"/>
        </w:rPr>
        <w:outlineLvl w:val="0"/>
      </w:pPr>
      <w:r>
        <w:rPr>
          <w:rFonts w:ascii="Times New Roman" w:hAnsi="Times New Roman"/>
          <w:bCs/>
          <w:sz w:val="24"/>
          <w:szCs w:val="24"/>
        </w:rPr>
      </w:r>
      <w:r>
        <w:rPr>
          <w:rFonts w:ascii="Times New Roman" w:hAnsi="Times New Roman"/>
          <w:bCs/>
          <w:sz w:val="24"/>
          <w:szCs w:val="24"/>
        </w:rPr>
      </w:r>
      <w:r>
        <w:rPr>
          <w:rFonts w:ascii="Times New Roman" w:hAnsi="Times New Roman"/>
          <w:bCs/>
          <w:sz w:val="24"/>
          <w:szCs w:val="24"/>
        </w:rPr>
      </w:r>
    </w:p>
    <w:p>
      <w:pPr>
        <w:ind w:right="26"/>
        <w:jc w:val="both"/>
        <w:spacing w:after="0" w:line="240" w:lineRule="auto"/>
        <w:widowControl w:val="off"/>
        <w:tabs>
          <w:tab w:val="left" w:pos="840" w:leader="none"/>
          <w:tab w:val="left" w:pos="1183"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tbl>
      <w:tblPr>
        <w:tblW w:w="9752" w:type="dxa"/>
        <w:tblInd w:w="-5" w:type="dxa"/>
        <w:tblLook w:val="04A0" w:firstRow="1" w:lastRow="0" w:firstColumn="1" w:lastColumn="0" w:noHBand="0" w:noVBand="1"/>
      </w:tblPr>
      <w:tblGrid>
        <w:gridCol w:w="4962"/>
        <w:gridCol w:w="4790"/>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______ «__________»</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r>
    </w:tbl>
    <w:p>
      <w:pPr>
        <w:ind w:firstLine="7371"/>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shd w:val="nil" w:color="auto"/>
        <w:rPr>
          <w:rFonts w:ascii="Times New Roman" w:hAnsi="Times New Roman"/>
          <w:sz w:val="24"/>
          <w:szCs w:val="24"/>
          <w:lang w:eastAsia="ru-RU"/>
        </w:rPr>
        <w:outlineLvl w:val="0"/>
      </w:pPr>
      <w:r>
        <w:rPr>
          <w:rFonts w:ascii="Times New Roman" w:hAnsi="Times New Roman"/>
          <w:bCs/>
          <w:sz w:val="24"/>
          <w:szCs w:val="24"/>
          <w:highlight w:val="none"/>
          <w:lang w:eastAsia="ru-RU"/>
        </w:rPr>
        <w:br w:type="page" w:clear="all"/>
      </w:r>
      <w:r>
        <w:rPr>
          <w:rFonts w:ascii="Times New Roman" w:hAnsi="Times New Roman"/>
          <w:sz w:val="24"/>
          <w:szCs w:val="24"/>
          <w:lang w:eastAsia="ru-RU"/>
        </w:rPr>
      </w:r>
      <w:r>
        <w:rPr>
          <w:rFonts w:ascii="Times New Roman" w:hAnsi="Times New Roman"/>
          <w:sz w:val="24"/>
          <w:szCs w:val="24"/>
          <w:lang w:eastAsia="ru-RU"/>
        </w:rPr>
      </w:r>
    </w:p>
    <w:p>
      <w:pPr>
        <w:ind w:left="7320"/>
        <w:spacing w:after="0" w:line="240" w:lineRule="auto"/>
        <w:widowControl w:val="off"/>
        <w:rPr>
          <w:rFonts w:ascii="Times New Roman" w:hAnsi="Times New Roman"/>
          <w:sz w:val="24"/>
          <w:szCs w:val="24"/>
          <w:highlight w:val="none"/>
          <w:lang w:eastAsia="ru-RU"/>
        </w:rPr>
        <w:outlineLvl w:val="0"/>
      </w:pPr>
      <w:r>
        <w:rPr>
          <w:rFonts w:ascii="Times New Roman" w:hAnsi="Times New Roman"/>
          <w:bCs/>
          <w:sz w:val="24"/>
          <w:szCs w:val="24"/>
          <w:lang w:eastAsia="ru-RU"/>
        </w:rPr>
        <w:t xml:space="preserve">Приложение </w:t>
      </w:r>
      <w:r>
        <w:rPr>
          <w:rFonts w:ascii="Times New Roman" w:hAnsi="Times New Roman"/>
          <w:bCs/>
          <w:sz w:val="24"/>
          <w:szCs w:val="24"/>
          <w:lang w:eastAsia="ru-RU"/>
        </w:rPr>
        <w:t xml:space="preserve">2</w:t>
      </w:r>
      <w:r>
        <w:rPr>
          <w:rFonts w:ascii="Times New Roman" w:hAnsi="Times New Roman"/>
          <w:sz w:val="24"/>
          <w:szCs w:val="24"/>
          <w:highlight w:val="none"/>
          <w:lang w:eastAsia="ru-RU"/>
        </w:rPr>
      </w:r>
      <w:r>
        <w:rPr>
          <w:rFonts w:ascii="Times New Roman" w:hAnsi="Times New Roman"/>
          <w:sz w:val="24"/>
          <w:szCs w:val="24"/>
          <w:highlight w:val="none"/>
          <w:lang w:eastAsia="ru-RU"/>
        </w:rPr>
      </w:r>
    </w:p>
    <w:p>
      <w:pPr>
        <w:ind w:left="7320"/>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 Порядку </w:t>
      </w:r>
      <w:r>
        <w:rPr>
          <w:rFonts w:ascii="Times New Roman" w:hAnsi="Times New Roman"/>
          <w:sz w:val="24"/>
          <w:szCs w:val="24"/>
          <w:lang w:eastAsia="ru-RU"/>
        </w:rPr>
      </w:r>
      <w:r>
        <w:rPr>
          <w:rFonts w:ascii="Times New Roman" w:hAnsi="Times New Roman"/>
          <w:sz w:val="24"/>
          <w:szCs w:val="24"/>
          <w:lang w:eastAsia="ru-RU"/>
        </w:rPr>
      </w:r>
    </w:p>
    <w:p>
      <w:pPr>
        <w:ind w:left="7320"/>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jc w:val="center"/>
        <w:spacing w:after="0" w:line="240" w:lineRule="auto"/>
        <w:widowControl w:val="off"/>
        <w:rPr>
          <w:rFonts w:ascii="Times New Roman" w:hAnsi="Times New Roman"/>
          <w:b/>
          <w:sz w:val="24"/>
          <w:szCs w:val="24"/>
        </w:rPr>
      </w:pPr>
      <w:r>
        <w:rPr>
          <w:rFonts w:ascii="Times New Roman" w:hAnsi="Times New Roman"/>
          <w:b/>
          <w:sz w:val="24"/>
          <w:szCs w:val="24"/>
        </w:rPr>
        <w:t xml:space="preserve">Форма</w:t>
      </w:r>
      <w:r>
        <w:rPr>
          <w:rFonts w:ascii="Times New Roman" w:hAnsi="Times New Roman"/>
          <w:b/>
          <w:sz w:val="24"/>
          <w:szCs w:val="24"/>
        </w:rPr>
      </w:r>
      <w:r>
        <w:rPr>
          <w:rFonts w:ascii="Times New Roman" w:hAnsi="Times New Roman"/>
          <w:b/>
          <w:sz w:val="24"/>
          <w:szCs w:val="24"/>
        </w:rPr>
      </w:r>
    </w:p>
    <w:p>
      <w:pPr>
        <w:jc w:val="center"/>
        <w:spacing w:after="0" w:line="240" w:lineRule="auto"/>
        <w:widowControl w:val="off"/>
        <w:rPr>
          <w:rFonts w:ascii="Times New Roman" w:hAnsi="Times New Roman"/>
          <w:i/>
          <w:sz w:val="24"/>
          <w:szCs w:val="24"/>
        </w:rPr>
      </w:pPr>
      <w:r>
        <w:rPr>
          <w:rFonts w:ascii="Times New Roman" w:hAnsi="Times New Roman"/>
          <w:i/>
          <w:sz w:val="24"/>
          <w:szCs w:val="24"/>
        </w:rPr>
        <w:t xml:space="preserve">Изменения к независимой гарантии</w:t>
      </w:r>
      <w:r>
        <w:rPr>
          <w:rFonts w:ascii="Times New Roman" w:hAnsi="Times New Roman"/>
          <w:i/>
          <w:sz w:val="24"/>
          <w:szCs w:val="24"/>
        </w:rPr>
      </w:r>
      <w:r>
        <w:rPr>
          <w:rFonts w:ascii="Times New Roman" w:hAnsi="Times New Roman"/>
          <w:i/>
          <w:sz w:val="24"/>
          <w:szCs w:val="24"/>
        </w:rPr>
      </w:r>
    </w:p>
    <w:p>
      <w:pPr>
        <w:jc w:val="both"/>
        <w:spacing w:after="0" w:line="240" w:lineRule="auto"/>
        <w:widowControl w:val="off"/>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center"/>
        <w:spacing w:after="0" w:line="240" w:lineRule="auto"/>
        <w:widowControl w:val="off"/>
        <w:rPr>
          <w:rFonts w:ascii="Times New Roman" w:hAnsi="Times New Roman"/>
          <w:b/>
          <w:bCs/>
          <w:sz w:val="24"/>
          <w:szCs w:val="24"/>
        </w:rPr>
      </w:pPr>
      <w:r>
        <w:rPr>
          <w:rFonts w:ascii="Times New Roman" w:hAnsi="Times New Roman"/>
          <w:b/>
          <w:bCs/>
          <w:sz w:val="24"/>
          <w:szCs w:val="24"/>
        </w:rPr>
        <w:t xml:space="preserve">ИЗМЕНЕНИЕ № ____</w:t>
      </w:r>
      <w:r>
        <w:rPr>
          <w:rFonts w:ascii="Times New Roman" w:hAnsi="Times New Roman"/>
          <w:b/>
          <w:bCs/>
          <w:sz w:val="24"/>
          <w:szCs w:val="24"/>
        </w:rPr>
      </w:r>
      <w:r>
        <w:rPr>
          <w:rFonts w:ascii="Times New Roman" w:hAnsi="Times New Roman"/>
          <w:b/>
          <w:bCs/>
          <w:sz w:val="24"/>
          <w:szCs w:val="24"/>
        </w:rPr>
      </w:r>
    </w:p>
    <w:p>
      <w:pPr>
        <w:jc w:val="center"/>
        <w:spacing w:after="0" w:line="240" w:lineRule="auto"/>
        <w:widowControl w:val="off"/>
        <w:rPr>
          <w:rFonts w:ascii="Times New Roman" w:hAnsi="Times New Roman"/>
          <w:b/>
          <w:bCs/>
          <w:sz w:val="24"/>
          <w:szCs w:val="24"/>
        </w:rPr>
      </w:pPr>
      <w:r>
        <w:rPr>
          <w:rFonts w:ascii="Times New Roman" w:hAnsi="Times New Roman"/>
          <w:b/>
          <w:bCs/>
          <w:sz w:val="24"/>
          <w:szCs w:val="24"/>
        </w:rPr>
        <w:t xml:space="preserve">к независимой гарантии от ______ № ____</w:t>
      </w:r>
      <w:r>
        <w:rPr>
          <w:rFonts w:ascii="Times New Roman" w:hAnsi="Times New Roman"/>
          <w:b/>
          <w:bCs/>
          <w:sz w:val="24"/>
          <w:szCs w:val="24"/>
        </w:rPr>
      </w:r>
      <w:r>
        <w:rPr>
          <w:rFonts w:ascii="Times New Roman" w:hAnsi="Times New Roman"/>
          <w:b/>
          <w:bCs/>
          <w:sz w:val="24"/>
          <w:szCs w:val="24"/>
        </w:rPr>
      </w:r>
    </w:p>
    <w:p>
      <w:pPr>
        <w:jc w:val="both"/>
        <w:spacing w:after="0" w:line="240" w:lineRule="auto"/>
        <w:widowControl w:val="o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both"/>
        <w:spacing w:after="0" w:line="240" w:lineRule="auto"/>
        <w:widowControl w:val="off"/>
        <w:rPr>
          <w:rFonts w:ascii="Times New Roman" w:hAnsi="Times New Roman"/>
          <w:sz w:val="24"/>
          <w:szCs w:val="24"/>
        </w:rPr>
      </w:pPr>
      <w:r>
        <w:rPr>
          <w:rFonts w:ascii="Times New Roman" w:hAnsi="Times New Roman"/>
          <w:sz w:val="24"/>
          <w:szCs w:val="24"/>
        </w:rPr>
        <w:t xml:space="preserve">г. 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«___» ___________ 20__ г.</w:t>
      </w:r>
      <w:r>
        <w:rPr>
          <w:rFonts w:ascii="Times New Roman" w:hAnsi="Times New Roman"/>
          <w:sz w:val="24"/>
          <w:szCs w:val="24"/>
        </w:rPr>
      </w:r>
      <w:r>
        <w:rPr>
          <w:rFonts w:ascii="Times New Roman" w:hAnsi="Times New Roman"/>
          <w:sz w:val="24"/>
          <w:szCs w:val="24"/>
        </w:rPr>
      </w:r>
    </w:p>
    <w:p>
      <w:pPr>
        <w:jc w:val="both"/>
        <w:spacing w:after="0" w:line="240" w:lineRule="auto"/>
        <w:widowControl w:val="o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both"/>
        <w:spacing w:after="0" w:line="240" w:lineRule="auto"/>
        <w:widowControl w:val="off"/>
        <w:rPr>
          <w:rFonts w:ascii="Times New Roman" w:hAnsi="Times New Roman" w:eastAsia="Arial Unicode MS" w:cs="Arial Unicode MS"/>
          <w:i/>
          <w:iC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color w:val="000000"/>
          <w:sz w:val="24"/>
          <w:szCs w:val="24"/>
          <w:lang w:eastAsia="ru-RU"/>
        </w:rPr>
        <w:t xml:space="preserve">_____________________________ (</w:t>
      </w:r>
      <w:r>
        <w:rPr>
          <w:rFonts w:ascii="Times New Roman" w:hAnsi="Times New Roman" w:eastAsia="Arial Unicode MS" w:cs="Arial Unicode MS"/>
          <w:i/>
          <w:iCs/>
          <w:color w:val="000000"/>
          <w:sz w:val="24"/>
          <w:szCs w:val="24"/>
          <w:lang w:eastAsia="ru-RU"/>
        </w:rPr>
        <w:t xml:space="preserve">полное или сокращенное</w:t>
      </w:r>
      <w:r>
        <w:rPr>
          <w:rFonts w:ascii="Times New Roman" w:hAnsi="Times New Roman" w:eastAsia="Arial Unicode MS" w:cs="Arial Unicode MS"/>
          <w:color w:val="000000"/>
          <w:sz w:val="24"/>
          <w:szCs w:val="24"/>
          <w:lang w:eastAsia="ru-RU"/>
        </w:rPr>
        <w:t xml:space="preserve"> </w:t>
      </w:r>
      <w:r>
        <w:rPr>
          <w:rFonts w:ascii="Times New Roman" w:hAnsi="Times New Roman" w:eastAsia="Arial Unicode MS" w:cs="Arial Unicode MS"/>
          <w:i/>
          <w:iCs/>
          <w:color w:val="000000"/>
          <w:sz w:val="24"/>
          <w:szCs w:val="24"/>
          <w:lang w:eastAsia="ru-RU"/>
        </w:rPr>
        <w:t xml:space="preserve">наименование, ОГРН или ИНН), Генеральная/Универсальная</w:t>
      </w:r>
      <w:r>
        <w:rPr>
          <w:rFonts w:ascii="Times New Roman" w:hAnsi="Times New Roman" w:eastAsia="Arial Unicode MS" w:cs="Arial Unicode MS"/>
          <w:color w:val="000000"/>
          <w:sz w:val="24"/>
          <w:szCs w:val="24"/>
          <w:lang w:eastAsia="ru-RU"/>
        </w:rPr>
        <w:t xml:space="preserve"> </w:t>
      </w:r>
      <w:r>
        <w:rPr>
          <w:rFonts w:ascii="Times New Roman" w:hAnsi="Times New Roman" w:eastAsia="Arial Unicode MS" w:cs="Arial Unicode MS"/>
          <w:i/>
          <w:iCs/>
          <w:color w:val="000000"/>
          <w:sz w:val="24"/>
          <w:szCs w:val="24"/>
          <w:lang w:eastAsia="ru-RU"/>
        </w:rPr>
        <w:t xml:space="preserve">(выбрать нужное)</w:t>
      </w:r>
      <w:r>
        <w:rPr>
          <w:rFonts w:ascii="Times New Roman" w:hAnsi="Times New Roman" w:eastAsia="Arial Unicode MS" w:cs="Arial Unicode MS"/>
          <w:color w:val="000000"/>
          <w:sz w:val="24"/>
          <w:szCs w:val="24"/>
          <w:lang w:eastAsia="ru-RU"/>
        </w:rPr>
        <w:t xml:space="preserve"> лицензия на осуществление банковских операций от _</w:t>
      </w:r>
      <w:r>
        <w:rPr>
          <w:rFonts w:ascii="Times New Roman" w:hAnsi="Times New Roman" w:eastAsia="Arial Unicode MS" w:cs="Arial Unicode MS"/>
          <w:i/>
          <w:iCs/>
          <w:color w:val="000000"/>
          <w:sz w:val="24"/>
          <w:szCs w:val="24"/>
          <w:lang w:eastAsia="ru-RU"/>
        </w:rPr>
        <w:t xml:space="preserve">________ </w:t>
      </w:r>
      <w:r>
        <w:rPr>
          <w:rFonts w:ascii="Times New Roman" w:hAnsi="Times New Roman" w:eastAsia="Arial Unicode MS" w:cs="Arial Unicode MS"/>
          <w:color w:val="000000"/>
          <w:sz w:val="24"/>
          <w:szCs w:val="24"/>
          <w:lang w:eastAsia="ru-RU"/>
        </w:rPr>
        <w:t xml:space="preserve">года № </w:t>
      </w:r>
      <w:r>
        <w:rPr>
          <w:rFonts w:ascii="Times New Roman" w:hAnsi="Times New Roman" w:eastAsia="Arial Unicode MS" w:cs="Arial Unicode MS"/>
          <w:i/>
          <w:iCs/>
          <w:color w:val="000000"/>
          <w:sz w:val="24"/>
          <w:szCs w:val="24"/>
          <w:lang w:eastAsia="ru-RU"/>
        </w:rPr>
        <w:t xml:space="preserve">____ / реквизиты иных документов, подтверждающих наличие у организации права на выдачу независимых гарантий</w:t>
      </w:r>
      <w:r>
        <w:rPr>
          <w:rFonts w:ascii="Times New Roman" w:hAnsi="Times New Roman" w:eastAsia="Arial Unicode MS" w:cs="Arial Unicode MS"/>
          <w:i/>
          <w:iCs/>
          <w:color w:val="000000"/>
          <w:sz w:val="24"/>
          <w:szCs w:val="24"/>
          <w:vertAlign w:val="superscript"/>
          <w:lang w:eastAsia="ru-RU"/>
        </w:rPr>
        <w:footnoteReference w:id="20"/>
        <w:t xml:space="preserve">1</w:t>
      </w:r>
      <w:r>
        <w:rPr>
          <w:rFonts w:ascii="Times New Roman" w:hAnsi="Times New Roman" w:eastAsia="Arial Unicode MS" w:cs="Arial Unicode MS"/>
          <w:i/>
          <w:iCs/>
          <w:color w:val="000000"/>
          <w:sz w:val="24"/>
          <w:szCs w:val="24"/>
          <w:lang w:eastAsia="ru-RU"/>
        </w:rPr>
        <w:t xml:space="preserve">),</w:t>
      </w:r>
      <w:r>
        <w:rPr>
          <w:rFonts w:ascii="Times New Roman" w:hAnsi="Times New Roman" w:eastAsia="Arial Unicode MS" w:cs="Arial Unicode MS"/>
          <w:color w:val="000000"/>
          <w:sz w:val="24"/>
          <w:szCs w:val="24"/>
          <w:lang w:eastAsia="ru-RU"/>
        </w:rPr>
        <w:t xml:space="preserve"> именуемое в дальнейшем «Гарант», в лице _____________ </w:t>
      </w:r>
      <w:r>
        <w:rPr>
          <w:rFonts w:ascii="Times New Roman" w:hAnsi="Times New Roman" w:eastAsia="Arial Unicode MS" w:cs="Arial Unicode MS"/>
          <w:i/>
          <w:iCs/>
          <w:color w:val="000000"/>
          <w:sz w:val="24"/>
          <w:szCs w:val="24"/>
          <w:lang w:eastAsia="ru-RU"/>
        </w:rPr>
        <w:t xml:space="preserve">(Ф. И. О. уполномоченного действовать от имени гаранта лица)</w:t>
      </w:r>
      <w:r>
        <w:rPr>
          <w:rFonts w:ascii="Times New Roman" w:hAnsi="Times New Roman" w:eastAsia="Arial Unicode MS" w:cs="Arial Unicode MS"/>
          <w:color w:val="000000"/>
          <w:sz w:val="24"/>
          <w:szCs w:val="24"/>
          <w:lang w:eastAsia="ru-RU"/>
        </w:rPr>
        <w:t xml:space="preserve">, действующего на основании </w:t>
      </w:r>
      <w:r>
        <w:rPr>
          <w:rFonts w:ascii="Times New Roman" w:hAnsi="Times New Roman" w:eastAsia="Arial Unicode MS" w:cs="Arial Unicode MS"/>
          <w:i/>
          <w:iCs/>
          <w:color w:val="000000"/>
          <w:sz w:val="24"/>
          <w:szCs w:val="24"/>
          <w:lang w:eastAsia="ru-RU"/>
        </w:rPr>
        <w:t xml:space="preserve">_______________ (наименование и реквизиты документа о наделении полномочиями подписанта настоящей гарантии</w:t>
      </w:r>
      <w:r>
        <w:rPr>
          <w:rFonts w:ascii="Times New Roman" w:hAnsi="Times New Roman" w:eastAsia="Arial Unicode MS" w:cs="Arial Unicode MS"/>
          <w:color w:val="000000"/>
          <w:sz w:val="24"/>
          <w:szCs w:val="24"/>
          <w:lang w:eastAsia="ru-RU"/>
        </w:rPr>
        <w:t xml:space="preserve">), настоящим вносит изменение в независимую гарантию от ______ года № ______, выданную на сумму ____________ рублей </w:t>
      </w:r>
      <w:r>
        <w:rPr>
          <w:rFonts w:ascii="Times New Roman" w:hAnsi="Times New Roman" w:eastAsia="Arial Unicode MS" w:cs="Arial Unicode MS"/>
          <w:i/>
          <w:iCs/>
          <w:color w:val="000000"/>
          <w:sz w:val="24"/>
          <w:szCs w:val="24"/>
          <w:lang w:eastAsia="ru-RU"/>
        </w:rPr>
        <w:t xml:space="preserve">(цифрами и прописью),</w:t>
      </w:r>
      <w:r>
        <w:rPr>
          <w:rFonts w:ascii="Times New Roman" w:hAnsi="Times New Roman" w:eastAsia="Arial Unicode MS" w:cs="Arial Unicode MS"/>
          <w:color w:val="000000"/>
          <w:sz w:val="24"/>
          <w:szCs w:val="24"/>
          <w:lang w:eastAsia="ru-RU"/>
        </w:rPr>
        <w:t xml:space="preserve"> сроком действия с _________ года по _________20___года (включительно) (далее - независимая гарантия) в пользу _____________________ (</w:t>
      </w:r>
      <w:r>
        <w:rPr>
          <w:rFonts w:ascii="Times New Roman" w:hAnsi="Times New Roman" w:eastAsia="Arial Unicode MS" w:cs="Arial Unicode MS"/>
          <w:i/>
          <w:iCs/>
          <w:color w:val="000000"/>
          <w:sz w:val="24"/>
          <w:szCs w:val="24"/>
          <w:lang w:eastAsia="ru-RU"/>
        </w:rPr>
        <w:t xml:space="preserve">наименование бенефициара, ОГРН и/или ИНН),</w:t>
      </w:r>
      <w:r>
        <w:rPr>
          <w:rFonts w:ascii="Times New Roman" w:hAnsi="Times New Roman" w:eastAsia="Arial Unicode MS" w:cs="Arial Unicode MS"/>
          <w:color w:val="000000"/>
          <w:sz w:val="24"/>
          <w:szCs w:val="24"/>
          <w:lang w:eastAsia="ru-RU"/>
        </w:rPr>
        <w:t xml:space="preserve"> именуемого в дальнейшем «Бенефициар», по просьбе </w:t>
      </w:r>
      <w:r>
        <w:rPr>
          <w:rFonts w:ascii="Times New Roman" w:hAnsi="Times New Roman" w:eastAsia="Arial Unicode MS" w:cs="Arial Unicode MS"/>
          <w:i/>
          <w:iCs/>
          <w:color w:val="000000"/>
          <w:sz w:val="24"/>
          <w:szCs w:val="24"/>
          <w:lang w:eastAsia="ru-RU"/>
        </w:rPr>
        <w:t xml:space="preserve">__________(полное или сокращенное</w:t>
      </w:r>
      <w:r>
        <w:rPr>
          <w:rFonts w:ascii="Times New Roman" w:hAnsi="Times New Roman" w:eastAsia="Arial Unicode MS" w:cs="Arial Unicode MS"/>
          <w:color w:val="000000"/>
          <w:sz w:val="24"/>
          <w:szCs w:val="24"/>
          <w:lang w:eastAsia="ru-RU"/>
        </w:rPr>
        <w:t xml:space="preserve"> </w:t>
      </w:r>
      <w:r>
        <w:rPr>
          <w:rFonts w:ascii="Times New Roman" w:hAnsi="Times New Roman" w:eastAsia="Arial Unicode MS" w:cs="Arial Unicode MS"/>
          <w:i/>
          <w:iCs/>
          <w:color w:val="000000"/>
          <w:sz w:val="24"/>
          <w:szCs w:val="24"/>
          <w:lang w:eastAsia="ru-RU"/>
        </w:rPr>
        <w:t xml:space="preserve">наименование, ОГРН и/или ИНН),</w:t>
      </w:r>
      <w:r>
        <w:rPr>
          <w:rFonts w:ascii="Times New Roman" w:hAnsi="Times New Roman" w:eastAsia="Arial Unicode MS" w:cs="Arial Unicode MS"/>
          <w:color w:val="000000"/>
          <w:sz w:val="24"/>
          <w:szCs w:val="24"/>
          <w:lang w:eastAsia="ru-RU"/>
        </w:rPr>
        <w:t xml:space="preserve"> именуемого в дальнейшем «Принципал», в обеспечение </w:t>
      </w:r>
      <w:r>
        <w:rPr>
          <w:rFonts w:ascii="Times New Roman" w:hAnsi="Times New Roman" w:eastAsia="Arial Unicode MS" w:cs="Arial Unicode MS"/>
          <w:i/>
          <w:iCs/>
          <w:color w:val="000000"/>
          <w:sz w:val="24"/>
          <w:szCs w:val="24"/>
          <w:lang w:eastAsia="ru-RU"/>
        </w:rPr>
        <w:t xml:space="preserve">надлежащего исполнения обязательств</w:t>
      </w:r>
      <w:r>
        <w:rPr>
          <w:rFonts w:ascii="Times New Roman" w:hAnsi="Times New Roman" w:eastAsia="Arial Unicode MS" w:cs="Arial Unicode MS"/>
          <w:b/>
          <w:bCs/>
          <w:i/>
          <w:iCs/>
          <w:color w:val="000000"/>
          <w:sz w:val="24"/>
          <w:szCs w:val="24"/>
          <w:lang w:eastAsia="ru-RU"/>
        </w:rPr>
        <w:t xml:space="preserve">*</w:t>
      </w:r>
      <w:r>
        <w:rPr>
          <w:rFonts w:ascii="Times New Roman" w:hAnsi="Times New Roman" w:eastAsia="Arial Unicode MS" w:cs="Arial Unicode MS"/>
          <w:b/>
          <w:bCs/>
          <w:color w:val="000000"/>
          <w:sz w:val="24"/>
          <w:szCs w:val="24"/>
          <w:lang w:eastAsia="ru-RU"/>
        </w:rPr>
        <w:t xml:space="preserve"> </w:t>
      </w:r>
      <w:r>
        <w:rPr>
          <w:rFonts w:ascii="Times New Roman" w:hAnsi="Times New Roman" w:eastAsia="Arial Unicode MS" w:cs="Arial Unicode MS"/>
          <w:color w:val="000000"/>
          <w:sz w:val="24"/>
          <w:szCs w:val="24"/>
          <w:lang w:eastAsia="ru-RU"/>
        </w:rPr>
        <w:t xml:space="preserve">Принципала по договору от _____ №_____</w:t>
      </w:r>
      <w:r>
        <w:rPr>
          <w:rFonts w:ascii="Times New Roman" w:hAnsi="Times New Roman" w:eastAsia="Arial Unicode MS" w:cs="Arial Unicode MS"/>
          <w:i/>
          <w:iCs/>
          <w:color w:val="000000"/>
          <w:sz w:val="24"/>
          <w:szCs w:val="24"/>
          <w:lang w:eastAsia="ru-RU"/>
        </w:rPr>
        <w:t xml:space="preserve">.</w:t>
      </w:r>
      <w:r>
        <w:rPr>
          <w:rFonts w:ascii="Times New Roman" w:hAnsi="Times New Roman" w:eastAsia="Arial Unicode MS" w:cs="Arial Unicode MS"/>
          <w:i/>
          <w:iCs/>
          <w:color w:val="000000"/>
          <w:sz w:val="24"/>
          <w:szCs w:val="24"/>
          <w:lang w:eastAsia="ru-RU"/>
        </w:rPr>
      </w:r>
      <w:r>
        <w:rPr>
          <w:rFonts w:ascii="Times New Roman" w:hAnsi="Times New Roman" w:eastAsia="Arial Unicode MS" w:cs="Arial Unicode MS"/>
          <w:i/>
          <w:iCs/>
          <w:color w:val="000000"/>
          <w:sz w:val="24"/>
          <w:szCs w:val="24"/>
          <w:lang w:eastAsia="ru-RU"/>
        </w:rPr>
      </w:r>
    </w:p>
    <w:p>
      <w:pPr>
        <w:ind w:firstLine="709"/>
        <w:jc w:val="both"/>
        <w:spacing w:after="0" w:line="240" w:lineRule="auto"/>
        <w:widowControl w:val="off"/>
        <w:rPr>
          <w:rFonts w:ascii="Times New Roman" w:hAnsi="Times New Roman" w:eastAsia="Arial Unicode MS" w:cs="Arial Unicode MS"/>
          <w:i/>
          <w:iC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i/>
          <w:iCs/>
          <w:color w:val="000000"/>
          <w:sz w:val="24"/>
          <w:szCs w:val="24"/>
          <w:lang w:eastAsia="ru-RU"/>
        </w:rPr>
        <w:t xml:space="preserve">*Примечание: указывается вид обеспечиваемых независимой гарантией обязательств, в которую вносится изменение.</w:t>
      </w:r>
      <w:r>
        <w:rPr>
          <w:rFonts w:ascii="Times New Roman" w:hAnsi="Times New Roman" w:eastAsia="Arial Unicode MS" w:cs="Arial Unicode MS"/>
          <w:i/>
          <w:iCs/>
          <w:color w:val="000000"/>
          <w:sz w:val="24"/>
          <w:szCs w:val="24"/>
          <w:lang w:eastAsia="ru-RU"/>
        </w:rPr>
      </w:r>
      <w:r>
        <w:rPr>
          <w:rFonts w:ascii="Times New Roman" w:hAnsi="Times New Roman" w:eastAsia="Arial Unicode MS" w:cs="Arial Unicode MS"/>
          <w:i/>
          <w:iCs/>
          <w:color w:val="000000"/>
          <w:sz w:val="24"/>
          <w:szCs w:val="24"/>
          <w:lang w:eastAsia="ru-RU"/>
        </w:rPr>
      </w:r>
    </w:p>
    <w:p>
      <w:pPr>
        <w:ind w:firstLine="709"/>
        <w:jc w:val="both"/>
        <w:spacing w:after="0" w:line="240" w:lineRule="auto"/>
        <w:widowControl w:val="off"/>
        <w:rPr>
          <w:rFonts w:ascii="Times New Roman" w:hAnsi="Times New Roman" w:eastAsia="Arial Unicode MS" w:cs="Arial Unicode M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color w:val="000000"/>
          <w:sz w:val="24"/>
          <w:szCs w:val="24"/>
          <w:lang w:eastAsia="ru-RU"/>
        </w:rPr>
        <w:t xml:space="preserve">Изменение состоит в следующем: ____________________________.</w:t>
      </w:r>
      <w:r>
        <w:rPr>
          <w:rFonts w:ascii="Times New Roman" w:hAnsi="Times New Roman" w:eastAsia="Arial Unicode MS" w:cs="Arial Unicode MS"/>
          <w:color w:val="000000"/>
          <w:sz w:val="24"/>
          <w:szCs w:val="24"/>
          <w:lang w:eastAsia="ru-RU"/>
        </w:rPr>
      </w:r>
      <w:r>
        <w:rPr>
          <w:rFonts w:ascii="Times New Roman" w:hAnsi="Times New Roman" w:eastAsia="Arial Unicode MS" w:cs="Arial Unicode MS"/>
          <w:color w:val="000000"/>
          <w:sz w:val="24"/>
          <w:szCs w:val="24"/>
          <w:lang w:eastAsia="ru-RU"/>
        </w:rPr>
      </w:r>
    </w:p>
    <w:p>
      <w:pPr>
        <w:ind w:firstLine="709"/>
        <w:jc w:val="both"/>
        <w:spacing w:after="0" w:line="240" w:lineRule="auto"/>
        <w:widowControl w:val="off"/>
        <w:rPr>
          <w:rFonts w:ascii="Times New Roman" w:hAnsi="Times New Roman" w:eastAsia="Arial Unicode MS" w:cs="Arial Unicode M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color w:val="000000"/>
          <w:sz w:val="24"/>
          <w:szCs w:val="24"/>
          <w:lang w:eastAsia="ru-RU"/>
        </w:rPr>
        <w:t xml:space="preserve">Все остальные условия независимой гарантии остаются без изменения.</w:t>
      </w:r>
      <w:r>
        <w:rPr>
          <w:rFonts w:ascii="Times New Roman" w:hAnsi="Times New Roman" w:eastAsia="Arial Unicode MS" w:cs="Arial Unicode MS"/>
          <w:color w:val="000000"/>
          <w:sz w:val="24"/>
          <w:szCs w:val="24"/>
          <w:lang w:eastAsia="ru-RU"/>
        </w:rPr>
      </w:r>
      <w:r>
        <w:rPr>
          <w:rFonts w:ascii="Times New Roman" w:hAnsi="Times New Roman" w:eastAsia="Arial Unicode MS" w:cs="Arial Unicode MS"/>
          <w:color w:val="000000"/>
          <w:sz w:val="24"/>
          <w:szCs w:val="24"/>
          <w:lang w:eastAsia="ru-RU"/>
        </w:rPr>
      </w:r>
    </w:p>
    <w:p>
      <w:pPr>
        <w:ind w:firstLine="709"/>
        <w:jc w:val="both"/>
        <w:spacing w:after="0" w:line="240" w:lineRule="auto"/>
        <w:widowControl w:val="off"/>
        <w:rPr>
          <w:rFonts w:ascii="Times New Roman" w:hAnsi="Times New Roman" w:eastAsia="Arial Unicode MS" w:cs="Arial Unicode M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color w:val="000000"/>
          <w:sz w:val="24"/>
          <w:szCs w:val="24"/>
          <w:lang w:eastAsia="ru-RU"/>
        </w:rPr>
        <w:t xml:space="preserve">Настоящее Изменение вступает в силу с _________20___года* и является неотъемлемой частью независимой гарантии.</w:t>
      </w:r>
      <w:r>
        <w:rPr>
          <w:rFonts w:ascii="Times New Roman" w:hAnsi="Times New Roman" w:eastAsia="Arial Unicode MS" w:cs="Arial Unicode MS"/>
          <w:color w:val="000000"/>
          <w:sz w:val="24"/>
          <w:szCs w:val="24"/>
          <w:lang w:eastAsia="ru-RU"/>
        </w:rPr>
      </w:r>
      <w:r>
        <w:rPr>
          <w:rFonts w:ascii="Times New Roman" w:hAnsi="Times New Roman" w:eastAsia="Arial Unicode MS" w:cs="Arial Unicode MS"/>
          <w:color w:val="000000"/>
          <w:sz w:val="24"/>
          <w:szCs w:val="24"/>
          <w:lang w:eastAsia="ru-RU"/>
        </w:rPr>
      </w:r>
    </w:p>
    <w:p>
      <w:pPr>
        <w:ind w:firstLine="709"/>
        <w:jc w:val="both"/>
        <w:spacing w:after="0" w:line="240" w:lineRule="auto"/>
        <w:widowControl w:val="off"/>
        <w:rPr>
          <w:rFonts w:ascii="Times New Roman" w:hAnsi="Times New Roman" w:eastAsia="Arial Unicode MS" w:cs="Arial Unicode MS"/>
          <w:color w:val="000000"/>
          <w:sz w:val="24"/>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Arial Unicode MS" w:cs="Arial Unicode MS"/>
          <w:i/>
          <w:iCs/>
          <w:color w:val="000000"/>
          <w:sz w:val="24"/>
          <w:szCs w:val="24"/>
          <w:lang w:eastAsia="ru-RU"/>
        </w:rPr>
        <w:t xml:space="preserve">*Примечание: указывается дата выдачи изменения к независимой гарантии</w:t>
      </w:r>
      <w:r>
        <w:rPr>
          <w:rFonts w:ascii="Times New Roman" w:hAnsi="Times New Roman" w:eastAsia="Arial Unicode MS" w:cs="Arial Unicode MS"/>
          <w:color w:val="000000"/>
          <w:sz w:val="24"/>
          <w:szCs w:val="24"/>
          <w:lang w:eastAsia="ru-RU"/>
        </w:rPr>
      </w:r>
      <w:r>
        <w:rPr>
          <w:rFonts w:ascii="Times New Roman" w:hAnsi="Times New Roman" w:eastAsia="Arial Unicode MS" w:cs="Arial Unicode MS"/>
          <w:color w:val="000000"/>
          <w:sz w:val="24"/>
          <w:szCs w:val="24"/>
          <w:lang w:eastAsia="ru-RU"/>
        </w:rPr>
      </w:r>
    </w:p>
    <w:p>
      <w:pPr>
        <w:ind w:firstLine="709"/>
        <w:jc w:val="both"/>
        <w:spacing w:after="0" w:line="240" w:lineRule="auto"/>
        <w:widowControl w:val="o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W w:w="0" w:type="auto"/>
        <w:tblLook w:val="04A0" w:firstRow="1" w:lastRow="0" w:firstColumn="1" w:lastColumn="0" w:noHBand="0" w:noVBand="1"/>
      </w:tblPr>
      <w:tblGrid>
        <w:gridCol w:w="3115"/>
        <w:gridCol w:w="3115"/>
        <w:gridCol w:w="3115"/>
      </w:tblGrid>
      <w:tr>
        <w:tblPrEx/>
        <w:trPr/>
        <w:tc>
          <w:tcPr>
            <w:tcW w:w="3115" w:type="dxa"/>
            <w:textDirection w:val="lrTb"/>
            <w:noWrap w:val="false"/>
          </w:tcPr>
          <w:p>
            <w:pPr>
              <w:jc w:val="center"/>
              <w:spacing w:after="0" w:line="240" w:lineRule="auto"/>
              <w:widowControl w:val="off"/>
              <w:rPr>
                <w:rFonts w:ascii="Times New Roman" w:hAnsi="Times New Roman"/>
                <w:sz w:val="24"/>
                <w:szCs w:val="24"/>
              </w:rPr>
            </w:pPr>
            <w:r>
              <w:rPr>
                <w:rFonts w:ascii="Times New Roman" w:hAnsi="Times New Roman"/>
                <w:sz w:val="24"/>
                <w:szCs w:val="24"/>
              </w:rPr>
              <w:t xml:space="preserve">Представитель </w:t>
            </w:r>
            <w:r>
              <w:rPr>
                <w:rFonts w:ascii="Times New Roman" w:hAnsi="Times New Roman"/>
                <w:i/>
                <w:sz w:val="24"/>
                <w:szCs w:val="24"/>
              </w:rPr>
              <w:t xml:space="preserve">________</w:t>
            </w:r>
            <w:r>
              <w:rPr>
                <w:rFonts w:ascii="Times New Roman" w:hAnsi="Times New Roman"/>
                <w:sz w:val="24"/>
                <w:szCs w:val="24"/>
              </w:rPr>
            </w:r>
            <w:r>
              <w:rPr>
                <w:rFonts w:ascii="Times New Roman" w:hAnsi="Times New Roman"/>
                <w:sz w:val="24"/>
                <w:szCs w:val="24"/>
              </w:rPr>
            </w:r>
          </w:p>
        </w:tc>
        <w:tc>
          <w:tcPr>
            <w:tcW w:w="3115" w:type="dxa"/>
            <w:textDirection w:val="lrTb"/>
            <w:noWrap w:val="false"/>
          </w:tcPr>
          <w:p>
            <w:pPr>
              <w:jc w:val="center"/>
              <w:spacing w:after="0" w:line="240" w:lineRule="auto"/>
              <w:widowControl w:val="off"/>
              <w:rPr>
                <w:rFonts w:ascii="Times New Roman" w:hAnsi="Times New Roman"/>
                <w:sz w:val="24"/>
                <w:szCs w:val="24"/>
              </w:rPr>
            </w:pPr>
            <w:r>
              <w:rPr>
                <w:rFonts w:ascii="Times New Roman" w:hAnsi="Times New Roman"/>
                <w:i/>
                <w:sz w:val="24"/>
                <w:szCs w:val="24"/>
              </w:rPr>
              <w:t xml:space="preserve">______________</w:t>
            </w:r>
            <w:r>
              <w:rPr>
                <w:rFonts w:ascii="Times New Roman" w:hAnsi="Times New Roman"/>
                <w:sz w:val="24"/>
                <w:szCs w:val="24"/>
              </w:rPr>
            </w:r>
            <w:r>
              <w:rPr>
                <w:rFonts w:ascii="Times New Roman" w:hAnsi="Times New Roman"/>
                <w:sz w:val="24"/>
                <w:szCs w:val="24"/>
              </w:rPr>
            </w:r>
          </w:p>
        </w:tc>
        <w:tc>
          <w:tcPr>
            <w:tcW w:w="3115" w:type="dxa"/>
            <w:textDirection w:val="lrTb"/>
            <w:noWrap w:val="false"/>
          </w:tcPr>
          <w:p>
            <w:pPr>
              <w:jc w:val="center"/>
              <w:spacing w:after="0" w:line="240" w:lineRule="auto"/>
              <w:widowControl w:val="off"/>
              <w:rPr>
                <w:rFonts w:ascii="Times New Roman" w:hAnsi="Times New Roman"/>
                <w:sz w:val="24"/>
                <w:szCs w:val="24"/>
              </w:rPr>
            </w:pPr>
            <w:r>
              <w:rPr>
                <w:rFonts w:ascii="Times New Roman" w:hAnsi="Times New Roman"/>
                <w:i/>
                <w:sz w:val="24"/>
                <w:szCs w:val="24"/>
              </w:rPr>
              <w:t xml:space="preserve">_____________</w:t>
            </w:r>
            <w:r>
              <w:rPr>
                <w:rFonts w:ascii="Times New Roman" w:hAnsi="Times New Roman"/>
                <w:sz w:val="24"/>
                <w:szCs w:val="24"/>
              </w:rPr>
            </w:r>
            <w:r>
              <w:rPr>
                <w:rFonts w:ascii="Times New Roman" w:hAnsi="Times New Roman"/>
                <w:sz w:val="24"/>
                <w:szCs w:val="24"/>
              </w:rPr>
            </w:r>
          </w:p>
        </w:tc>
      </w:tr>
      <w:tr>
        <w:tblPrEx/>
        <w:trPr/>
        <w:tc>
          <w:tcPr>
            <w:tcW w:w="3115" w:type="dxa"/>
            <w:textDirection w:val="lrTb"/>
            <w:noWrap w:val="false"/>
          </w:tcPr>
          <w:p>
            <w:pPr>
              <w:jc w:val="center"/>
              <w:spacing w:after="0" w:line="240" w:lineRule="auto"/>
              <w:widowControl w:val="off"/>
              <w:rPr>
                <w:rFonts w:ascii="Times New Roman" w:hAnsi="Times New Roman"/>
                <w:sz w:val="24"/>
                <w:szCs w:val="24"/>
              </w:rPr>
            </w:pPr>
            <w:r>
              <w:rPr>
                <w:rFonts w:ascii="Times New Roman" w:hAnsi="Times New Roman"/>
                <w:i/>
                <w:sz w:val="24"/>
                <w:szCs w:val="24"/>
              </w:rPr>
              <w:t xml:space="preserve">(наименование Гаранта)</w:t>
            </w:r>
            <w:r>
              <w:rPr>
                <w:rFonts w:ascii="Times New Roman" w:hAnsi="Times New Roman"/>
                <w:sz w:val="24"/>
                <w:szCs w:val="24"/>
              </w:rPr>
            </w:r>
            <w:r>
              <w:rPr>
                <w:rFonts w:ascii="Times New Roman" w:hAnsi="Times New Roman"/>
                <w:sz w:val="24"/>
                <w:szCs w:val="24"/>
              </w:rPr>
            </w:r>
          </w:p>
        </w:tc>
        <w:tc>
          <w:tcPr>
            <w:tcW w:w="3115" w:type="dxa"/>
            <w:textDirection w:val="lrTb"/>
            <w:noWrap w:val="false"/>
          </w:tcPr>
          <w:p>
            <w:pPr>
              <w:jc w:val="center"/>
              <w:spacing w:after="0" w:line="240" w:lineRule="auto"/>
              <w:widowControl w:val="off"/>
              <w:rPr>
                <w:rFonts w:ascii="Times New Roman" w:hAnsi="Times New Roman"/>
                <w:i/>
                <w:sz w:val="24"/>
                <w:szCs w:val="24"/>
              </w:rPr>
            </w:pPr>
            <w:r>
              <w:rPr>
                <w:rFonts w:ascii="Times New Roman" w:hAnsi="Times New Roman"/>
                <w:i/>
                <w:sz w:val="24"/>
                <w:szCs w:val="24"/>
              </w:rPr>
              <w:t xml:space="preserve">(подпись)</w:t>
            </w:r>
            <w:r>
              <w:rPr>
                <w:rFonts w:ascii="Times New Roman" w:hAnsi="Times New Roman"/>
                <w:i/>
                <w:sz w:val="24"/>
                <w:szCs w:val="24"/>
              </w:rPr>
            </w:r>
            <w:r>
              <w:rPr>
                <w:rFonts w:ascii="Times New Roman" w:hAnsi="Times New Roman"/>
                <w:i/>
                <w:sz w:val="24"/>
                <w:szCs w:val="24"/>
              </w:rPr>
            </w:r>
          </w:p>
        </w:tc>
        <w:tc>
          <w:tcPr>
            <w:tcW w:w="3115" w:type="dxa"/>
            <w:textDirection w:val="lrTb"/>
            <w:noWrap w:val="false"/>
          </w:tcPr>
          <w:p>
            <w:pPr>
              <w:jc w:val="center"/>
              <w:spacing w:after="0" w:line="240" w:lineRule="auto"/>
              <w:widowControl w:val="off"/>
              <w:rPr>
                <w:rFonts w:ascii="Times New Roman" w:hAnsi="Times New Roman"/>
                <w:sz w:val="24"/>
                <w:szCs w:val="24"/>
              </w:rPr>
            </w:pPr>
            <w:r>
              <w:rPr>
                <w:rFonts w:ascii="Times New Roman" w:hAnsi="Times New Roman"/>
                <w:i/>
                <w:sz w:val="24"/>
                <w:szCs w:val="24"/>
              </w:rPr>
              <w:t xml:space="preserve">(Ф. И. О.) </w:t>
            </w:r>
            <w:r>
              <w:rPr>
                <w:rFonts w:ascii="Times New Roman" w:hAnsi="Times New Roman"/>
                <w:sz w:val="24"/>
                <w:szCs w:val="24"/>
              </w:rPr>
            </w:r>
            <w:r>
              <w:rPr>
                <w:rFonts w:ascii="Times New Roman" w:hAnsi="Times New Roman"/>
                <w:sz w:val="24"/>
                <w:szCs w:val="24"/>
              </w:rPr>
            </w:r>
          </w:p>
        </w:tc>
      </w:tr>
    </w:tbl>
    <w:p>
      <w:pPr>
        <w:jc w:val="center"/>
        <w:spacing w:after="0" w:line="240" w:lineRule="auto"/>
        <w:widowControl w:val="off"/>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м.п</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contextualSpacing/>
        <w:ind w:left="709"/>
        <w:jc w:val="both"/>
        <w:spacing w:after="0" w:line="240" w:lineRule="auto"/>
        <w:widowControl w:val="off"/>
        <w:tabs>
          <w:tab w:val="left" w:pos="840" w:leader="none"/>
          <w:tab w:val="left" w:pos="1134" w:leader="none"/>
        </w:tabs>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right="26"/>
        <w:jc w:val="both"/>
        <w:spacing w:after="0" w:line="240" w:lineRule="auto"/>
        <w:widowControl w:val="off"/>
        <w:tabs>
          <w:tab w:val="left" w:pos="840" w:leader="none"/>
          <w:tab w:val="left" w:pos="1183"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tbl>
      <w:tblPr>
        <w:tblW w:w="9752" w:type="dxa"/>
        <w:tblInd w:w="-5" w:type="dxa"/>
        <w:tblLook w:val="04A0" w:firstRow="1" w:lastRow="0" w:firstColumn="1" w:lastColumn="0" w:noHBand="0" w:noVBand="1"/>
      </w:tblPr>
      <w:tblGrid>
        <w:gridCol w:w="4962"/>
        <w:gridCol w:w="4790"/>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______ «__________»</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r>
    </w:tbl>
    <w:p>
      <w:pPr>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shd w:val="nil" w:color="auto"/>
        <w:rPr>
          <w:rFonts w:ascii="Times New Roman" w:hAnsi="Times New Roman"/>
          <w:sz w:val="24"/>
          <w:szCs w:val="24"/>
          <w:lang w:eastAsia="ru-RU"/>
        </w:rPr>
      </w:pPr>
      <w:r>
        <w:rPr>
          <w:rFonts w:ascii="Times New Roman" w:hAnsi="Times New Roman"/>
          <w:sz w:val="24"/>
          <w:szCs w:val="24"/>
          <w:highlight w:val="none"/>
          <w:lang w:eastAsia="ru-RU"/>
        </w:rPr>
        <w:br w:type="page" w:clear="all"/>
      </w:r>
      <w:r>
        <w:rPr>
          <w:rFonts w:ascii="Times New Roman" w:hAnsi="Times New Roman"/>
          <w:sz w:val="24"/>
          <w:szCs w:val="24"/>
          <w:lang w:eastAsia="ru-RU"/>
        </w:rPr>
      </w:r>
      <w:r>
        <w:rPr>
          <w:rFonts w:ascii="Times New Roman" w:hAnsi="Times New Roman"/>
          <w:sz w:val="24"/>
          <w:szCs w:val="24"/>
          <w:lang w:eastAsia="ru-RU"/>
        </w:rPr>
      </w:r>
    </w:p>
    <w:p>
      <w:pPr>
        <w:ind w:firstLine="7230"/>
        <w:spacing w:after="0" w:line="240" w:lineRule="auto"/>
        <w:widowControl w:val="off"/>
        <w:rPr>
          <w:rFonts w:ascii="Times New Roman" w:hAnsi="Times New Roman"/>
          <w:sz w:val="24"/>
          <w:szCs w:val="24"/>
          <w:highlight w:val="none"/>
          <w:lang w:eastAsia="ru-RU"/>
        </w:rPr>
      </w:pPr>
      <w:r>
        <w:rPr>
          <w:rFonts w:ascii="Times New Roman" w:hAnsi="Times New Roman"/>
          <w:sz w:val="24"/>
          <w:szCs w:val="24"/>
          <w:lang w:eastAsia="ru-RU"/>
        </w:rPr>
        <w:t xml:space="preserve">Приложение </w:t>
      </w:r>
      <w:r>
        <w:rPr>
          <w:rFonts w:ascii="Times New Roman" w:hAnsi="Times New Roman"/>
          <w:sz w:val="24"/>
          <w:szCs w:val="24"/>
          <w:lang w:eastAsia="ru-RU"/>
        </w:rPr>
        <w:t xml:space="preserve">3</w:t>
      </w:r>
      <w:r>
        <w:rPr>
          <w:rFonts w:ascii="Times New Roman" w:hAnsi="Times New Roman"/>
          <w:sz w:val="24"/>
          <w:szCs w:val="24"/>
          <w:highlight w:val="none"/>
          <w:lang w:eastAsia="ru-RU"/>
        </w:rPr>
      </w:r>
      <w:r>
        <w:rPr>
          <w:rFonts w:ascii="Times New Roman" w:hAnsi="Times New Roman"/>
          <w:sz w:val="24"/>
          <w:szCs w:val="24"/>
          <w:highlight w:val="none"/>
          <w:lang w:eastAsia="ru-RU"/>
        </w:rPr>
      </w:r>
    </w:p>
    <w:p>
      <w:pPr>
        <w:ind w:firstLine="7230"/>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 Порядку</w:t>
      </w:r>
      <w:r>
        <w:rPr>
          <w:rFonts w:ascii="Times New Roman" w:hAnsi="Times New Roman"/>
          <w:sz w:val="24"/>
          <w:szCs w:val="24"/>
          <w:lang w:eastAsia="ru-RU"/>
        </w:rPr>
      </w:r>
      <w:r>
        <w:rPr>
          <w:rFonts w:ascii="Times New Roman" w:hAnsi="Times New Roman"/>
          <w:sz w:val="24"/>
          <w:szCs w:val="24"/>
          <w:lang w:eastAsia="ru-RU"/>
        </w:rPr>
      </w:r>
    </w:p>
    <w:p>
      <w:pP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jc w:val="center"/>
        <w:spacing w:after="0" w:line="240" w:lineRule="auto"/>
        <w:widowControl w:val="off"/>
        <w:tabs>
          <w:tab w:val="left" w:pos="840" w:leader="none"/>
        </w:tabs>
        <w:rPr>
          <w:rFonts w:ascii="Times New Roman" w:hAnsi="Times New Roman"/>
          <w:b/>
          <w:sz w:val="24"/>
          <w:szCs w:val="24"/>
        </w:rPr>
      </w:pPr>
      <w:r>
        <w:rPr>
          <w:rFonts w:ascii="Times New Roman" w:hAnsi="Times New Roman"/>
          <w:b/>
          <w:sz w:val="24"/>
          <w:szCs w:val="24"/>
        </w:rPr>
        <w:t xml:space="preserve">Форма </w:t>
      </w:r>
      <w:r>
        <w:rPr>
          <w:rFonts w:ascii="Times New Roman" w:hAnsi="Times New Roman"/>
          <w:b/>
          <w:sz w:val="24"/>
          <w:szCs w:val="24"/>
        </w:rPr>
      </w:r>
      <w:r>
        <w:rPr>
          <w:rFonts w:ascii="Times New Roman" w:hAnsi="Times New Roman"/>
          <w:b/>
          <w:sz w:val="24"/>
          <w:szCs w:val="24"/>
        </w:rPr>
      </w:r>
    </w:p>
    <w:p>
      <w:pPr>
        <w:jc w:val="center"/>
        <w:spacing w:after="0" w:line="240" w:lineRule="auto"/>
        <w:widowControl w:val="off"/>
        <w:tabs>
          <w:tab w:val="left" w:pos="840" w:leader="none"/>
        </w:tabs>
        <w:rPr>
          <w:rFonts w:ascii="Times New Roman" w:hAnsi="Times New Roman"/>
          <w:b/>
          <w:sz w:val="24"/>
          <w:szCs w:val="24"/>
        </w:rPr>
      </w:pPr>
      <w:r>
        <w:rPr>
          <w:rFonts w:ascii="Times New Roman" w:hAnsi="Times New Roman"/>
          <w:b/>
          <w:sz w:val="24"/>
          <w:szCs w:val="24"/>
        </w:rPr>
        <w:t xml:space="preserve">соглашения об обеспечительном платеже</w:t>
      </w:r>
      <w:r>
        <w:rPr>
          <w:rFonts w:ascii="Times New Roman" w:hAnsi="Times New Roman"/>
          <w:b/>
          <w:sz w:val="24"/>
          <w:szCs w:val="24"/>
        </w:rPr>
      </w:r>
      <w:r>
        <w:rPr>
          <w:rFonts w:ascii="Times New Roman" w:hAnsi="Times New Roman"/>
          <w:b/>
          <w:sz w:val="24"/>
          <w:szCs w:val="24"/>
        </w:rPr>
      </w:r>
    </w:p>
    <w:p>
      <w:pPr>
        <w:jc w:val="center"/>
        <w:spacing w:after="0" w:line="240" w:lineRule="auto"/>
        <w:widowControl w:val="off"/>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jc w:val="center"/>
        <w:spacing w:after="0" w:line="240" w:lineRule="auto"/>
        <w:widowControl w:val="off"/>
        <w:rPr>
          <w:rFonts w:ascii="Times New Roman" w:hAnsi="Times New Roman"/>
          <w:b/>
          <w:bCs/>
          <w:sz w:val="24"/>
          <w:szCs w:val="24"/>
        </w:rPr>
      </w:pPr>
      <w:r>
        <w:rPr>
          <w:rFonts w:ascii="Times New Roman" w:hAnsi="Times New Roman"/>
          <w:b/>
          <w:bCs/>
          <w:sz w:val="24"/>
          <w:szCs w:val="24"/>
        </w:rPr>
        <w:t xml:space="preserve">Соглашение об обеспечительном платеже обеспечения исполнения обязательств по договору</w:t>
      </w:r>
      <w:r>
        <w:rPr>
          <w:rFonts w:ascii="Times New Roman" w:hAnsi="Times New Roman"/>
          <w:b/>
          <w:bCs/>
          <w:sz w:val="24"/>
          <w:szCs w:val="24"/>
        </w:rPr>
      </w:r>
      <w:r>
        <w:rPr>
          <w:rFonts w:ascii="Times New Roman" w:hAnsi="Times New Roman"/>
          <w:b/>
          <w:bCs/>
          <w:sz w:val="24"/>
          <w:szCs w:val="24"/>
        </w:rPr>
      </w:r>
    </w:p>
    <w:p>
      <w:pPr>
        <w:jc w:val="center"/>
        <w:spacing w:after="0" w:line="240" w:lineRule="auto"/>
        <w:widowControl w:val="off"/>
        <w:rPr>
          <w:rFonts w:ascii="Times New Roman" w:hAnsi="Times New Roman"/>
          <w:i/>
          <w:sz w:val="24"/>
          <w:szCs w:val="24"/>
        </w:rPr>
      </w:pPr>
      <w:r>
        <w:rPr>
          <w:rFonts w:ascii="Times New Roman" w:hAnsi="Times New Roman"/>
          <w:i/>
          <w:sz w:val="24"/>
          <w:szCs w:val="24"/>
        </w:rPr>
      </w:r>
      <w:r>
        <w:rPr>
          <w:rFonts w:ascii="Times New Roman" w:hAnsi="Times New Roman"/>
          <w:i/>
          <w:sz w:val="24"/>
          <w:szCs w:val="24"/>
        </w:rPr>
      </w:r>
      <w:r>
        <w:rPr>
          <w:rFonts w:ascii="Times New Roman" w:hAnsi="Times New Roman"/>
          <w:i/>
          <w:sz w:val="24"/>
          <w:szCs w:val="24"/>
        </w:rPr>
      </w:r>
    </w:p>
    <w:p>
      <w:pPr>
        <w:jc w:val="both"/>
        <w:spacing w:after="0" w:line="240" w:lineRule="auto"/>
        <w:widowControl w:val="off"/>
        <w:rPr>
          <w:rFonts w:ascii="Times New Roman" w:hAnsi="Times New Roman"/>
          <w:sz w:val="24"/>
          <w:szCs w:val="24"/>
        </w:rPr>
      </w:pPr>
      <w:r>
        <w:rPr>
          <w:rFonts w:ascii="Times New Roman" w:hAnsi="Times New Roman"/>
          <w:sz w:val="24"/>
          <w:szCs w:val="24"/>
        </w:rPr>
        <w:t xml:space="preserve">г. 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 xml:space="preserve">___» ___________ 20__ г.</w:t>
      </w:r>
      <w:r>
        <w:rPr>
          <w:rFonts w:ascii="Times New Roman" w:hAnsi="Times New Roman"/>
          <w:sz w:val="24"/>
          <w:szCs w:val="24"/>
        </w:rPr>
      </w:r>
      <w:r>
        <w:rPr>
          <w:rFonts w:ascii="Times New Roman" w:hAnsi="Times New Roman"/>
          <w:sz w:val="24"/>
          <w:szCs w:val="24"/>
        </w:rPr>
      </w:r>
    </w:p>
    <w:p>
      <w:pPr>
        <w:jc w:val="center"/>
        <w:spacing w:after="0" w:line="240" w:lineRule="auto"/>
        <w:widowControl w:val="off"/>
        <w:tabs>
          <w:tab w:val="left" w:pos="840" w:leader="none"/>
        </w:tabs>
        <w:rPr>
          <w:rFonts w:ascii="Times New Roman" w:hAnsi="Times New Roman"/>
          <w:b/>
          <w:bCs/>
          <w:sz w:val="24"/>
          <w:szCs w:val="24"/>
        </w:rPr>
      </w:pPr>
      <w:r>
        <w:rPr>
          <w:rFonts w:ascii="Times New Roman" w:hAnsi="Times New Roman"/>
          <w:b/>
          <w:bCs/>
          <w:sz w:val="24"/>
          <w:szCs w:val="24"/>
        </w:rPr>
      </w:r>
      <w:r>
        <w:rPr>
          <w:rFonts w:ascii="Times New Roman" w:hAnsi="Times New Roman"/>
          <w:b/>
          <w:bCs/>
          <w:sz w:val="24"/>
          <w:szCs w:val="24"/>
        </w:rPr>
      </w:r>
      <w:r>
        <w:rPr>
          <w:rFonts w:ascii="Times New Roman" w:hAnsi="Times New Roman"/>
          <w:b/>
          <w:bCs/>
          <w:sz w:val="24"/>
          <w:szCs w:val="24"/>
        </w:rPr>
      </w:r>
    </w:p>
    <w:p>
      <w:pPr>
        <w:ind w:firstLine="709"/>
        <w:jc w:val="both"/>
        <w:spacing w:after="0" w:line="240" w:lineRule="auto"/>
        <w:widowControl w:val="off"/>
        <w:rPr>
          <w:rFonts w:ascii="Times New Roman" w:hAnsi="Times New Roman"/>
          <w:sz w:val="24"/>
          <w:szCs w:val="24"/>
        </w:rPr>
      </w:pPr>
      <w:r/>
      <w:bookmarkStart w:id="0" w:name="undefined"/>
      <w:r>
        <w:rPr>
          <w:rFonts w:ascii="Times New Roman" w:hAnsi="Times New Roman"/>
          <w:bCs/>
          <w:iCs/>
          <w:sz w:val="24"/>
          <w:szCs w:val="24"/>
        </w:rPr>
        <w:t xml:space="preserve">Акционерное общество «</w:t>
      </w:r>
      <w:r>
        <w:rPr>
          <w:rFonts w:ascii="Times New Roman" w:hAnsi="Times New Roman"/>
          <w:bCs/>
          <w:iCs/>
          <w:sz w:val="24"/>
          <w:szCs w:val="24"/>
        </w:rPr>
        <w:t xml:space="preserve">Россети</w:t>
      </w:r>
      <w:r>
        <w:rPr>
          <w:rFonts w:ascii="Times New Roman" w:hAnsi="Times New Roman"/>
          <w:bCs/>
          <w:iCs/>
          <w:sz w:val="24"/>
          <w:szCs w:val="24"/>
        </w:rPr>
        <w:t xml:space="preserve"> Цифра» (сокращенное наименование: АО «</w:t>
      </w:r>
      <w:r>
        <w:rPr>
          <w:rFonts w:ascii="Times New Roman" w:hAnsi="Times New Roman"/>
          <w:bCs/>
          <w:iCs/>
          <w:sz w:val="24"/>
          <w:szCs w:val="24"/>
        </w:rPr>
        <w:t xml:space="preserve">Россети</w:t>
      </w:r>
      <w:r>
        <w:rPr>
          <w:rFonts w:ascii="Times New Roman" w:hAnsi="Times New Roman"/>
          <w:bCs/>
          <w:iCs/>
          <w:sz w:val="24"/>
          <w:szCs w:val="24"/>
        </w:rPr>
        <w:t xml:space="preserve"> Цифра»</w:t>
      </w:r>
      <w:bookmarkEnd w:id="0"/>
      <w:r>
        <w:rPr>
          <w:rFonts w:ascii="Times New Roman" w:hAnsi="Times New Roman"/>
          <w:bCs/>
          <w:i/>
          <w:iCs/>
          <w:sz w:val="24"/>
          <w:szCs w:val="24"/>
        </w:rPr>
        <w:t xml:space="preserve">, ИНН, ОГРН)</w:t>
      </w:r>
      <w:r>
        <w:rPr>
          <w:rFonts w:ascii="Times New Roman" w:hAnsi="Times New Roman"/>
          <w:sz w:val="24"/>
          <w:szCs w:val="24"/>
        </w:rPr>
        <w:t xml:space="preserve">, именуемое </w:t>
      </w:r>
      <w:r>
        <w:rPr>
          <w:rFonts w:ascii="Times New Roman" w:hAnsi="Times New Roman"/>
          <w:sz w:val="24"/>
          <w:szCs w:val="24"/>
        </w:rPr>
        <w:t xml:space="preserve">в дальнейшем «</w:t>
      </w:r>
      <w:r>
        <w:rPr>
          <w:rFonts w:ascii="Times New Roman" w:hAnsi="Times New Roman"/>
          <w:sz w:val="24"/>
          <w:szCs w:val="24"/>
          <w:lang w:eastAsia="ru-RU"/>
        </w:rPr>
        <w:t xml:space="preserve">Общество</w:t>
      </w:r>
      <w:r>
        <w:rPr>
          <w:rFonts w:ascii="Times New Roman" w:hAnsi="Times New Roman"/>
          <w:sz w:val="24"/>
          <w:szCs w:val="24"/>
        </w:rPr>
        <w:t xml:space="preserve">», в лице _______________________ </w:t>
      </w:r>
      <w:r>
        <w:rPr>
          <w:rFonts w:ascii="Times New Roman" w:hAnsi="Times New Roman"/>
          <w:i/>
          <w:sz w:val="24"/>
          <w:szCs w:val="24"/>
        </w:rPr>
        <w:t xml:space="preserve">(Ф. И. О., должность)</w:t>
      </w:r>
      <w:r>
        <w:rPr>
          <w:rFonts w:ascii="Times New Roman" w:hAnsi="Times New Roman"/>
          <w:sz w:val="24"/>
          <w:szCs w:val="24"/>
        </w:rPr>
        <w:t xml:space="preserve">, действующего на основании </w:t>
      </w:r>
      <w:r>
        <w:rPr>
          <w:rFonts w:ascii="Times New Roman" w:hAnsi="Times New Roman"/>
          <w:i/>
          <w:sz w:val="24"/>
          <w:szCs w:val="24"/>
        </w:rPr>
        <w:t xml:space="preserve">__________________</w:t>
      </w:r>
      <w:r>
        <w:rPr>
          <w:rFonts w:ascii="Times New Roman" w:hAnsi="Times New Roman"/>
          <w:i/>
          <w:sz w:val="24"/>
          <w:szCs w:val="24"/>
        </w:rPr>
        <w:t xml:space="preserve"> (реквизиты доверенности)</w:t>
      </w:r>
      <w:r>
        <w:rPr>
          <w:rFonts w:ascii="Times New Roman" w:hAnsi="Times New Roman"/>
          <w:sz w:val="24"/>
          <w:szCs w:val="24"/>
        </w:rPr>
        <w:t xml:space="preserve">, с одной стороны, и ________________ </w:t>
      </w:r>
      <w:r>
        <w:rPr>
          <w:rFonts w:ascii="Times New Roman" w:hAnsi="Times New Roman"/>
          <w:i/>
          <w:sz w:val="24"/>
          <w:szCs w:val="24"/>
        </w:rPr>
        <w:t xml:space="preserve">(наименование, ОГРН, ИНН)</w:t>
      </w:r>
      <w:r>
        <w:rPr>
          <w:rFonts w:ascii="Times New Roman" w:hAnsi="Times New Roman"/>
          <w:i/>
          <w:sz w:val="24"/>
          <w:szCs w:val="24"/>
        </w:rPr>
        <w:t xml:space="preserve">,</w:t>
      </w:r>
      <w:r>
        <w:rPr>
          <w:rFonts w:ascii="Times New Roman" w:hAnsi="Times New Roman"/>
          <w:sz w:val="24"/>
          <w:szCs w:val="24"/>
        </w:rPr>
        <w:t xml:space="preserve"> именуемое в дальнейшем «</w:t>
      </w:r>
      <w:r>
        <w:rPr>
          <w:rFonts w:ascii="Times New Roman" w:hAnsi="Times New Roman"/>
          <w:sz w:val="24"/>
          <w:szCs w:val="24"/>
        </w:rPr>
        <w:t xml:space="preserve">Контрагент</w:t>
      </w:r>
      <w:r>
        <w:rPr>
          <w:rFonts w:ascii="Times New Roman" w:hAnsi="Times New Roman"/>
          <w:sz w:val="24"/>
          <w:szCs w:val="24"/>
        </w:rPr>
        <w:t xml:space="preserve">», в лице __________________________ </w:t>
      </w:r>
      <w:r>
        <w:rPr>
          <w:rFonts w:ascii="Times New Roman" w:hAnsi="Times New Roman"/>
          <w:i/>
          <w:sz w:val="24"/>
          <w:szCs w:val="24"/>
        </w:rPr>
        <w:t xml:space="preserve">(Ф. И. О., должность)</w:t>
      </w:r>
      <w:r>
        <w:rPr>
          <w:rFonts w:ascii="Times New Roman" w:hAnsi="Times New Roman"/>
          <w:sz w:val="24"/>
          <w:szCs w:val="24"/>
        </w:rPr>
        <w:t xml:space="preserve">, действующего на основании </w:t>
      </w:r>
      <w:r>
        <w:rPr>
          <w:rFonts w:ascii="Times New Roman" w:hAnsi="Times New Roman"/>
          <w:i/>
          <w:sz w:val="24"/>
          <w:szCs w:val="24"/>
        </w:rPr>
        <w:t xml:space="preserve">__________________</w:t>
      </w:r>
      <w:r>
        <w:rPr>
          <w:rFonts w:ascii="Times New Roman" w:hAnsi="Times New Roman"/>
          <w:i/>
          <w:sz w:val="24"/>
          <w:szCs w:val="24"/>
        </w:rPr>
        <w:t xml:space="preserve"> (реквизиты доверенности)</w:t>
      </w:r>
      <w:r>
        <w:rPr>
          <w:rFonts w:ascii="Times New Roman" w:hAnsi="Times New Roman"/>
          <w:sz w:val="24"/>
          <w:szCs w:val="24"/>
        </w:rPr>
        <w:t xml:space="preserve">,</w:t>
      </w:r>
      <w:r>
        <w:rPr>
          <w:rFonts w:ascii="Times New Roman" w:hAnsi="Times New Roman"/>
          <w:sz w:val="24"/>
          <w:szCs w:val="24"/>
        </w:rPr>
        <w:t xml:space="preserve"> </w:t>
      </w:r>
      <w:r>
        <w:rPr>
          <w:rFonts w:ascii="Times New Roman" w:hAnsi="Times New Roman"/>
          <w:sz w:val="24"/>
          <w:szCs w:val="24"/>
        </w:rPr>
        <w:t xml:space="preserve">с другой стороны, именуемые в дальнейшем совместно «Стороны», </w:t>
      </w:r>
      <w:r>
        <w:rPr>
          <w:rFonts w:ascii="Times New Roman" w:hAnsi="Times New Roman"/>
          <w:sz w:val="24"/>
          <w:szCs w:val="24"/>
        </w:rPr>
        <w:t xml:space="preserve">в порядке п. __________ Договора</w:t>
      </w:r>
      <w:r>
        <w:rPr>
          <w:rFonts w:ascii="Times New Roman" w:hAnsi="Times New Roman"/>
          <w:sz w:val="24"/>
          <w:szCs w:val="24"/>
        </w:rPr>
        <w:t xml:space="preserve">, который будет заключен </w:t>
      </w:r>
      <w:r>
        <w:rPr>
          <w:rFonts w:ascii="Times New Roman" w:hAnsi="Times New Roman"/>
          <w:sz w:val="24"/>
          <w:szCs w:val="24"/>
        </w:rPr>
        <w:t xml:space="preserve">по результатам </w:t>
      </w:r>
      <w:r>
        <w:rPr>
          <w:rFonts w:ascii="Times New Roman" w:hAnsi="Times New Roman"/>
          <w:sz w:val="24"/>
          <w:szCs w:val="24"/>
        </w:rPr>
        <w:t xml:space="preserve">закупочной процедуры </w:t>
      </w:r>
      <w:r>
        <w:rPr>
          <w:rFonts w:ascii="Times New Roman" w:hAnsi="Times New Roman"/>
          <w:i/>
          <w:sz w:val="24"/>
          <w:szCs w:val="24"/>
        </w:rPr>
        <w:t xml:space="preserve">(номер извещения в единой информационной системе в сфере закупок __________, лот № __,</w:t>
      </w:r>
      <w:r>
        <w:rPr>
          <w:rFonts w:ascii="Times New Roman" w:hAnsi="Times New Roman"/>
          <w:sz w:val="24"/>
          <w:szCs w:val="24"/>
          <w:lang w:eastAsia="ru-RU"/>
        </w:rPr>
        <w:t xml:space="preserve"> </w:t>
      </w:r>
      <w:r>
        <w:rPr>
          <w:rFonts w:ascii="Times New Roman" w:hAnsi="Times New Roman"/>
          <w:i/>
          <w:sz w:val="24"/>
          <w:szCs w:val="24"/>
        </w:rPr>
        <w:t xml:space="preserve">итоговый протокол </w:t>
      </w:r>
      <w:r>
        <w:rPr>
          <w:rFonts w:ascii="Times New Roman" w:hAnsi="Times New Roman"/>
          <w:i/>
          <w:sz w:val="24"/>
          <w:szCs w:val="24"/>
        </w:rPr>
        <w:t xml:space="preserve">подведения итогов закупки</w:t>
      </w:r>
      <w:r>
        <w:rPr>
          <w:rFonts w:ascii="Times New Roman" w:hAnsi="Times New Roman"/>
          <w:i/>
          <w:sz w:val="24"/>
          <w:szCs w:val="24"/>
        </w:rPr>
        <w:t xml:space="preserve"> (иной итоговый протокол (указывается его наименование), подтверждающий результат конкретной закупки) от ___ №___</w:t>
      </w:r>
      <w:r>
        <w:rPr>
          <w:rFonts w:ascii="Times New Roman" w:hAnsi="Times New Roman"/>
          <w:i/>
          <w:sz w:val="24"/>
          <w:szCs w:val="24"/>
        </w:rPr>
        <w:t xml:space="preserve"> </w:t>
      </w:r>
      <w:r>
        <w:rPr>
          <w:rFonts w:ascii="Times New Roman" w:hAnsi="Times New Roman"/>
          <w:i/>
          <w:sz w:val="24"/>
          <w:szCs w:val="24"/>
        </w:rPr>
        <w:t xml:space="preserve">/</w:t>
      </w:r>
      <w:r>
        <w:rPr>
          <w:rFonts w:ascii="Times New Roman" w:hAnsi="Times New Roman"/>
          <w:i/>
          <w:sz w:val="24"/>
          <w:szCs w:val="24"/>
        </w:rPr>
        <w:t xml:space="preserve"> </w:t>
      </w:r>
      <w:r>
        <w:rPr>
          <w:rFonts w:ascii="Times New Roman" w:hAnsi="Times New Roman"/>
          <w:i/>
          <w:sz w:val="24"/>
          <w:szCs w:val="24"/>
        </w:rPr>
        <w:t xml:space="preserve">выписка из протокола заседания Центральной </w:t>
      </w:r>
      <w:r>
        <w:rPr>
          <w:rFonts w:ascii="Times New Roman" w:hAnsi="Times New Roman"/>
          <w:i/>
          <w:sz w:val="24"/>
          <w:szCs w:val="24"/>
        </w:rPr>
        <w:t xml:space="preserve">закупочная</w:t>
      </w:r>
      <w:r>
        <w:rPr>
          <w:rFonts w:ascii="Times New Roman" w:hAnsi="Times New Roman"/>
          <w:i/>
          <w:sz w:val="24"/>
          <w:szCs w:val="24"/>
        </w:rPr>
        <w:t xml:space="preserve"> </w:t>
      </w:r>
      <w:r>
        <w:rPr>
          <w:rFonts w:ascii="Times New Roman" w:hAnsi="Times New Roman"/>
          <w:i/>
          <w:sz w:val="24"/>
          <w:szCs w:val="24"/>
        </w:rPr>
        <w:t xml:space="preserve">комисси</w:t>
      </w:r>
      <w:r>
        <w:rPr>
          <w:rFonts w:ascii="Times New Roman" w:hAnsi="Times New Roman"/>
          <w:i/>
          <w:sz w:val="24"/>
          <w:szCs w:val="24"/>
        </w:rPr>
        <w:t xml:space="preserve">я</w:t>
      </w:r>
      <w:r>
        <w:rPr>
          <w:rFonts w:ascii="Times New Roman" w:hAnsi="Times New Roman"/>
          <w:i/>
          <w:sz w:val="24"/>
          <w:szCs w:val="24"/>
        </w:rPr>
        <w:t xml:space="preserve"> АО «</w:t>
      </w:r>
      <w:r>
        <w:rPr>
          <w:rFonts w:ascii="Times New Roman" w:hAnsi="Times New Roman"/>
          <w:i/>
          <w:sz w:val="24"/>
          <w:szCs w:val="24"/>
        </w:rPr>
        <w:t xml:space="preserve">Россети</w:t>
      </w:r>
      <w:r>
        <w:rPr>
          <w:rFonts w:ascii="Times New Roman" w:hAnsi="Times New Roman"/>
          <w:i/>
          <w:sz w:val="24"/>
          <w:szCs w:val="24"/>
        </w:rPr>
        <w:t xml:space="preserve"> Цифра</w:t>
      </w:r>
      <w:r>
        <w:rPr>
          <w:rFonts w:ascii="Times New Roman" w:hAnsi="Times New Roman"/>
          <w:i/>
          <w:sz w:val="24"/>
          <w:szCs w:val="24"/>
        </w:rPr>
        <w:t xml:space="preserve">» от __</w:t>
      </w:r>
      <w:r>
        <w:rPr>
          <w:rFonts w:ascii="Times New Roman" w:hAnsi="Times New Roman"/>
          <w:i/>
          <w:sz w:val="24"/>
          <w:szCs w:val="24"/>
        </w:rPr>
        <w:t xml:space="preserve"> </w:t>
      </w:r>
      <w:r>
        <w:rPr>
          <w:rFonts w:ascii="Times New Roman" w:hAnsi="Times New Roman"/>
          <w:i/>
          <w:sz w:val="24"/>
          <w:szCs w:val="24"/>
        </w:rPr>
        <w:t xml:space="preserve">№ ____, вопрос № ________)</w:t>
      </w:r>
      <w:r>
        <w:rPr>
          <w:rFonts w:ascii="Times New Roman" w:hAnsi="Times New Roman"/>
          <w:i/>
          <w:sz w:val="24"/>
          <w:szCs w:val="24"/>
        </w:rPr>
        <w:t xml:space="preserve">)</w:t>
      </w:r>
      <w:r>
        <w:rPr>
          <w:rFonts w:ascii="Times New Roman" w:hAnsi="Times New Roman"/>
          <w:sz w:val="24"/>
          <w:szCs w:val="24"/>
          <w:vertAlign w:val="superscript"/>
        </w:rPr>
        <w:footnoteReference w:id="21"/>
        <w:t xml:space="preserve">1</w:t>
      </w:r>
      <w:r>
        <w:rPr>
          <w:rFonts w:ascii="Times New Roman" w:hAnsi="Times New Roman"/>
          <w:sz w:val="24"/>
          <w:szCs w:val="24"/>
        </w:rPr>
        <w:t xml:space="preserve">, </w:t>
      </w:r>
      <w:r>
        <w:rPr>
          <w:rFonts w:ascii="Times New Roman" w:hAnsi="Times New Roman"/>
          <w:sz w:val="24"/>
          <w:szCs w:val="24"/>
        </w:rPr>
        <w:t xml:space="preserve">заключили настоящ</w:t>
      </w:r>
      <w:r>
        <w:rPr>
          <w:rFonts w:ascii="Times New Roman" w:hAnsi="Times New Roman"/>
          <w:sz w:val="24"/>
          <w:szCs w:val="24"/>
        </w:rPr>
        <w:t xml:space="preserve">ее Соглашение </w:t>
      </w:r>
      <w:r>
        <w:rPr>
          <w:rFonts w:ascii="Times New Roman" w:hAnsi="Times New Roman"/>
          <w:sz w:val="24"/>
          <w:szCs w:val="24"/>
        </w:rPr>
        <w:t xml:space="preserve">о </w:t>
      </w:r>
      <w:r>
        <w:rPr>
          <w:rFonts w:ascii="Times New Roman" w:hAnsi="Times New Roman"/>
          <w:sz w:val="24"/>
          <w:szCs w:val="24"/>
        </w:rPr>
        <w:t xml:space="preserve">нижеследующем</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rPr>
          <w:rFonts w:ascii="Times New Roman" w:hAnsi="Times New Roman"/>
          <w:sz w:val="24"/>
          <w:szCs w:val="24"/>
        </w:rPr>
      </w:pPr>
      <w:r>
        <w:rPr>
          <w:rFonts w:ascii="Times New Roman" w:hAnsi="Times New Roman"/>
          <w:sz w:val="24"/>
          <w:szCs w:val="24"/>
        </w:rPr>
        <w:t xml:space="preserve">1. Кон</w:t>
      </w:r>
      <w:r>
        <w:rPr>
          <w:rFonts w:ascii="Times New Roman" w:hAnsi="Times New Roman"/>
          <w:color w:val="000000" w:themeColor="text1"/>
          <w:sz w:val="24"/>
          <w:szCs w:val="24"/>
        </w:rPr>
        <w:t xml:space="preserve">трагент в порядке статьи 381.1 Гражданского кодекса Российской Федерации предоставляет </w:t>
      </w:r>
      <w:r>
        <w:rPr>
          <w:rFonts w:ascii="Times New Roman" w:hAnsi="Times New Roman"/>
          <w:color w:val="000000" w:themeColor="text1"/>
          <w:sz w:val="24"/>
          <w:szCs w:val="24"/>
          <w:lang w:eastAsia="ru-RU"/>
        </w:rPr>
        <w:t xml:space="preserve">Обществу</w:t>
      </w:r>
      <w:r>
        <w:rPr>
          <w:rFonts w:ascii="Times New Roman" w:hAnsi="Times New Roman"/>
          <w:color w:val="000000" w:themeColor="text1"/>
          <w:sz w:val="24"/>
          <w:szCs w:val="24"/>
        </w:rPr>
        <w:t xml:space="preserve"> в качестве способа обеспечения исполнения обязательств по Договору обеспечительный платеж в размере </w:t>
      </w:r>
      <w:r>
        <w:rPr>
          <w:rFonts w:ascii="Times New Roman" w:hAnsi="Times New Roman"/>
          <w:color w:val="000000" w:themeColor="text1"/>
          <w:sz w:val="24"/>
          <w:szCs w:val="24"/>
        </w:rPr>
        <w:t xml:space="preserve">__________</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________</w:t>
      </w:r>
      <w:r>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процентов </w:t>
      </w:r>
      <w:r>
        <w:rPr>
          <w:rFonts w:ascii="Times New Roman" w:hAnsi="Times New Roman"/>
          <w:color w:val="000000" w:themeColor="text1"/>
          <w:sz w:val="24"/>
          <w:szCs w:val="24"/>
        </w:rPr>
        <w:t xml:space="preserve">от начальной (максимальной) цены Договора (цены лота)</w:t>
      </w:r>
      <w:r>
        <w:rPr>
          <w:rFonts w:ascii="Times New Roman" w:hAnsi="Times New Roman"/>
          <w:color w:val="000000" w:themeColor="text1"/>
          <w:sz w:val="24"/>
          <w:szCs w:val="24"/>
          <w:vertAlign w:val="superscript"/>
        </w:rPr>
        <w:footnoteReference w:id="22"/>
        <w:t xml:space="preserve">2</w:t>
      </w:r>
      <w:r>
        <w:rPr>
          <w:rFonts w:ascii="Times New Roman" w:hAnsi="Times New Roman"/>
          <w:color w:val="000000" w:themeColor="text1"/>
          <w:sz w:val="24"/>
          <w:szCs w:val="24"/>
        </w:rPr>
        <w:t xml:space="preserve"> (включая НДС) на сумму ___________ (____________________) рублей на срок исполнения Контрагентом обязательств по Договору до момента подписания всех Актов сдачи-приемки / </w:t>
      </w:r>
      <w:r>
        <w:rPr>
          <w:rFonts w:ascii="Times New Roman" w:hAnsi="Times New Roman"/>
          <w:i/>
          <w:color w:val="000000" w:themeColor="text1"/>
          <w:sz w:val="24"/>
          <w:szCs w:val="24"/>
        </w:rPr>
        <w:t xml:space="preserve">подпи</w:t>
      </w:r>
      <w:r>
        <w:rPr>
          <w:rFonts w:ascii="Times New Roman" w:hAnsi="Times New Roman"/>
          <w:i/>
          <w:sz w:val="24"/>
          <w:szCs w:val="24"/>
        </w:rPr>
        <w:t xml:space="preserve">сания Сторонами иных итоговых документов, предусмотренных договором, подтверждающих </w:t>
      </w:r>
      <w:r>
        <w:rPr>
          <w:rFonts w:ascii="Times New Roman" w:hAnsi="Times New Roman"/>
          <w:i/>
          <w:sz w:val="24"/>
          <w:szCs w:val="24"/>
        </w:rPr>
        <w:t xml:space="preserve">оказание </w:t>
      </w:r>
      <w:r>
        <w:rPr>
          <w:rFonts w:ascii="Times New Roman" w:hAnsi="Times New Roman"/>
          <w:i/>
          <w:sz w:val="24"/>
          <w:szCs w:val="24"/>
        </w:rPr>
        <w:t xml:space="preserve">Контрагентом услуг в полном объеме</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tabs>
          <w:tab w:val="left" w:pos="709" w:leader="none"/>
        </w:tabs>
        <w:rPr>
          <w:rFonts w:ascii="Times New Roman" w:hAnsi="Times New Roman"/>
          <w:bCs/>
          <w:sz w:val="24"/>
          <w:szCs w:val="24"/>
        </w:rPr>
      </w:pPr>
      <w:r>
        <w:rPr>
          <w:rFonts w:ascii="Times New Roman" w:hAnsi="Times New Roman"/>
          <w:bCs/>
          <w:sz w:val="24"/>
          <w:szCs w:val="24"/>
        </w:rPr>
        <w:t xml:space="preserve">2. Перечисление обеспечительного платежа осуществляется </w:t>
      </w:r>
      <w:r>
        <w:rPr>
          <w:rFonts w:ascii="Times New Roman" w:hAnsi="Times New Roman"/>
          <w:sz w:val="24"/>
          <w:szCs w:val="24"/>
        </w:rPr>
        <w:t xml:space="preserve">Контрагентом</w:t>
      </w:r>
      <w:r>
        <w:rPr>
          <w:rFonts w:ascii="Times New Roman" w:hAnsi="Times New Roman"/>
          <w:bCs/>
          <w:sz w:val="24"/>
          <w:szCs w:val="24"/>
        </w:rPr>
        <w:t xml:space="preserve"> </w:t>
      </w:r>
      <w:r>
        <w:rPr>
          <w:rFonts w:ascii="Times New Roman" w:hAnsi="Times New Roman"/>
          <w:bCs/>
          <w:sz w:val="24"/>
          <w:szCs w:val="24"/>
        </w:rPr>
        <w:t xml:space="preserve">на обособленный счет </w:t>
      </w:r>
      <w:r>
        <w:rPr>
          <w:rFonts w:ascii="Times New Roman" w:hAnsi="Times New Roman"/>
          <w:sz w:val="24"/>
          <w:szCs w:val="24"/>
          <w:lang w:eastAsia="ru-RU"/>
        </w:rPr>
        <w:t xml:space="preserve">Общества</w:t>
      </w:r>
      <w:r>
        <w:rPr>
          <w:rFonts w:ascii="Times New Roman" w:hAnsi="Times New Roman"/>
          <w:bCs/>
          <w:sz w:val="24"/>
          <w:szCs w:val="24"/>
        </w:rPr>
        <w:t xml:space="preserve">. Перечисление обеспечительного платежа должно быть совершено </w:t>
      </w:r>
      <w:r>
        <w:rPr>
          <w:rFonts w:ascii="Times New Roman" w:hAnsi="Times New Roman"/>
          <w:sz w:val="24"/>
          <w:szCs w:val="24"/>
        </w:rPr>
        <w:t xml:space="preserve">Контрагентом</w:t>
      </w:r>
      <w:r>
        <w:rPr>
          <w:rFonts w:ascii="Times New Roman" w:hAnsi="Times New Roman"/>
          <w:bCs/>
          <w:sz w:val="24"/>
          <w:szCs w:val="24"/>
        </w:rPr>
        <w:t xml:space="preserve"> на счет </w:t>
      </w:r>
      <w:r>
        <w:rPr>
          <w:rFonts w:ascii="Times New Roman" w:hAnsi="Times New Roman"/>
          <w:sz w:val="24"/>
          <w:szCs w:val="24"/>
          <w:lang w:eastAsia="ru-RU"/>
        </w:rPr>
        <w:t xml:space="preserve">Общества</w:t>
      </w:r>
      <w:r>
        <w:rPr>
          <w:rFonts w:ascii="Times New Roman" w:hAnsi="Times New Roman"/>
          <w:bCs/>
          <w:sz w:val="24"/>
          <w:szCs w:val="24"/>
        </w:rPr>
        <w:t xml:space="preserve"> до даты заключения договора (дополнительного соглашения).</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Открытие и обслуживание данного счета осуществляется </w:t>
      </w:r>
      <w:r>
        <w:rPr>
          <w:rFonts w:ascii="Times New Roman" w:hAnsi="Times New Roman"/>
          <w:sz w:val="24"/>
          <w:szCs w:val="24"/>
          <w:lang w:eastAsia="ru-RU"/>
        </w:rPr>
        <w:t xml:space="preserve">Обществом</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3. </w:t>
      </w:r>
      <w:r>
        <w:rPr>
          <w:rFonts w:ascii="Times New Roman" w:hAnsi="Times New Roman"/>
          <w:sz w:val="24"/>
          <w:szCs w:val="24"/>
        </w:rPr>
        <w:t xml:space="preserve">Контрагент</w:t>
      </w:r>
      <w:r>
        <w:rPr>
          <w:rFonts w:ascii="Times New Roman" w:hAnsi="Times New Roman"/>
          <w:bCs/>
          <w:sz w:val="24"/>
          <w:szCs w:val="24"/>
        </w:rPr>
        <w:t xml:space="preserve"> предоставляет обеспечительный платеж на период исполнения обязательств по Договору до момента подписания итогового </w:t>
      </w:r>
      <w:r>
        <w:rPr>
          <w:rFonts w:ascii="Times New Roman" w:hAnsi="Times New Roman"/>
          <w:sz w:val="24"/>
          <w:szCs w:val="24"/>
        </w:rPr>
        <w:t xml:space="preserve">Акта сдачи-приемки / подписания</w:t>
      </w:r>
      <w:r>
        <w:rPr>
          <w:rFonts w:ascii="Times New Roman" w:hAnsi="Times New Roman"/>
          <w:i/>
          <w:sz w:val="24"/>
          <w:szCs w:val="24"/>
        </w:rPr>
        <w:t xml:space="preserve"> Сторонами иных итоговых документов, предусмотренных договором, </w:t>
      </w:r>
      <w:r>
        <w:rPr>
          <w:rFonts w:ascii="Times New Roman" w:hAnsi="Times New Roman"/>
          <w:i/>
          <w:sz w:val="24"/>
          <w:szCs w:val="24"/>
        </w:rPr>
        <w:t xml:space="preserve">подтверждающих </w:t>
      </w:r>
      <w:r>
        <w:rPr>
          <w:rFonts w:ascii="Times New Roman" w:hAnsi="Times New Roman"/>
          <w:i/>
          <w:sz w:val="24"/>
          <w:szCs w:val="24"/>
        </w:rPr>
        <w:t xml:space="preserve">оказание </w:t>
      </w:r>
      <w:r>
        <w:rPr>
          <w:rFonts w:ascii="Times New Roman" w:hAnsi="Times New Roman"/>
          <w:i/>
          <w:sz w:val="24"/>
          <w:szCs w:val="24"/>
        </w:rPr>
        <w:t xml:space="preserve">Контрагентом услуг в полном объеме</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4. Обеспечительный платеж может быть использован </w:t>
      </w:r>
      <w:r>
        <w:rPr>
          <w:rFonts w:ascii="Times New Roman" w:hAnsi="Times New Roman"/>
          <w:sz w:val="24"/>
          <w:szCs w:val="24"/>
          <w:lang w:eastAsia="ru-RU"/>
        </w:rPr>
        <w:t xml:space="preserve">Обществом</w:t>
      </w:r>
      <w:r>
        <w:rPr>
          <w:rFonts w:ascii="Times New Roman" w:hAnsi="Times New Roman"/>
          <w:bCs/>
          <w:sz w:val="24"/>
          <w:szCs w:val="24"/>
        </w:rPr>
        <w:t xml:space="preserve"> для покрытия расходов, связанных с ненадлежащим исполнением </w:t>
      </w:r>
      <w:r>
        <w:rPr>
          <w:rFonts w:ascii="Times New Roman" w:hAnsi="Times New Roman"/>
          <w:sz w:val="24"/>
          <w:szCs w:val="24"/>
        </w:rPr>
        <w:t xml:space="preserve">Контрагентом</w:t>
      </w:r>
      <w:r>
        <w:rPr>
          <w:rFonts w:ascii="Times New Roman" w:hAnsi="Times New Roman"/>
          <w:bCs/>
          <w:sz w:val="24"/>
          <w:szCs w:val="24"/>
        </w:rPr>
        <w:t xml:space="preserve"> обязательств по Договору, в том числе на возмещение убытков, связанных с таким неисполнением / ненадлежащим исполнением.</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5. Сумма списания обеспечительного платежа определяется </w:t>
      </w:r>
      <w:r>
        <w:rPr>
          <w:rFonts w:ascii="Times New Roman" w:hAnsi="Times New Roman"/>
          <w:sz w:val="24"/>
          <w:szCs w:val="24"/>
          <w:lang w:eastAsia="ru-RU"/>
        </w:rPr>
        <w:t xml:space="preserve">Обществом</w:t>
      </w:r>
      <w:r>
        <w:rPr>
          <w:rFonts w:ascii="Times New Roman" w:hAnsi="Times New Roman"/>
          <w:bCs/>
          <w:sz w:val="24"/>
          <w:szCs w:val="24"/>
        </w:rPr>
        <w:t xml:space="preserve"> </w:t>
      </w:r>
      <w:r>
        <w:rPr>
          <w:rFonts w:ascii="Times New Roman" w:hAnsi="Times New Roman"/>
          <w:bCs/>
          <w:sz w:val="24"/>
          <w:szCs w:val="24"/>
        </w:rPr>
        <w:t xml:space="preserve">с учетом следующих положений:</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5.1. Сумма списания обеспечительного платежа должна соответствовать минимальной из следующих величин:</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 сумма неисполненных денежных обязательств </w:t>
      </w:r>
      <w:r>
        <w:rPr>
          <w:rFonts w:ascii="Times New Roman" w:hAnsi="Times New Roman"/>
          <w:sz w:val="24"/>
          <w:szCs w:val="24"/>
        </w:rPr>
        <w:t xml:space="preserve">Контрагента</w:t>
      </w:r>
      <w:r>
        <w:rPr>
          <w:rFonts w:ascii="Times New Roman" w:hAnsi="Times New Roman"/>
          <w:bCs/>
          <w:sz w:val="24"/>
          <w:szCs w:val="24"/>
        </w:rPr>
        <w:t xml:space="preserve"> перед </w:t>
      </w:r>
      <w:r>
        <w:rPr>
          <w:rFonts w:ascii="Times New Roman" w:hAnsi="Times New Roman"/>
          <w:sz w:val="24"/>
          <w:szCs w:val="24"/>
          <w:lang w:eastAsia="ru-RU"/>
        </w:rPr>
        <w:t xml:space="preserve">Обществом</w:t>
      </w:r>
      <w:r>
        <w:rPr>
          <w:rFonts w:ascii="Times New Roman" w:hAnsi="Times New Roman"/>
          <w:bCs/>
          <w:sz w:val="24"/>
          <w:szCs w:val="24"/>
        </w:rPr>
        <w:t xml:space="preserve">; </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 размер обеспечительного платежа.</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6. Для обеспечительного платежа, предоставляемого в качестве обеспечения исполнения обязательств по Договору, сумма неисполненных денежных обязательств </w:t>
      </w:r>
      <w:r>
        <w:rPr>
          <w:rFonts w:ascii="Times New Roman" w:hAnsi="Times New Roman"/>
          <w:sz w:val="24"/>
          <w:szCs w:val="24"/>
        </w:rPr>
        <w:t xml:space="preserve">Контрагента</w:t>
      </w:r>
      <w:r>
        <w:rPr>
          <w:rFonts w:ascii="Times New Roman" w:hAnsi="Times New Roman"/>
          <w:bCs/>
          <w:sz w:val="24"/>
          <w:szCs w:val="24"/>
        </w:rPr>
        <w:t xml:space="preserve"> перед </w:t>
      </w:r>
      <w:r>
        <w:rPr>
          <w:rFonts w:ascii="Times New Roman" w:hAnsi="Times New Roman"/>
          <w:sz w:val="24"/>
          <w:szCs w:val="24"/>
          <w:lang w:eastAsia="ru-RU"/>
        </w:rPr>
        <w:t xml:space="preserve">Обществом</w:t>
      </w:r>
      <w:r>
        <w:rPr>
          <w:rFonts w:ascii="Times New Roman" w:hAnsi="Times New Roman"/>
          <w:bCs/>
          <w:sz w:val="24"/>
          <w:szCs w:val="24"/>
        </w:rPr>
        <w:t xml:space="preserve"> определяется с учетом:</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суммы выставленных </w:t>
      </w:r>
      <w:r>
        <w:rPr>
          <w:rFonts w:ascii="Times New Roman" w:hAnsi="Times New Roman"/>
          <w:sz w:val="24"/>
          <w:szCs w:val="24"/>
        </w:rPr>
        <w:t xml:space="preserve">Контрагенту</w:t>
      </w:r>
      <w:r>
        <w:rPr>
          <w:rFonts w:ascii="Times New Roman" w:hAnsi="Times New Roman"/>
          <w:bCs/>
          <w:sz w:val="24"/>
          <w:szCs w:val="24"/>
        </w:rPr>
        <w:t xml:space="preserve"> и неоплаченных претензий (кроме претензий, отозванных </w:t>
      </w:r>
      <w:r>
        <w:rPr>
          <w:rFonts w:ascii="Times New Roman" w:hAnsi="Times New Roman"/>
          <w:sz w:val="24"/>
          <w:szCs w:val="24"/>
          <w:lang w:eastAsia="ru-RU"/>
        </w:rPr>
        <w:t xml:space="preserve">Обществом</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суммы неустойки (сверх суммы, уже учтенной в выставленных претензиях), на взыскание которой </w:t>
      </w:r>
      <w:r>
        <w:rPr>
          <w:rFonts w:ascii="Times New Roman" w:hAnsi="Times New Roman"/>
          <w:sz w:val="24"/>
          <w:szCs w:val="24"/>
          <w:lang w:eastAsia="ru-RU"/>
        </w:rPr>
        <w:t xml:space="preserve">Общество</w:t>
      </w:r>
      <w:r>
        <w:rPr>
          <w:rFonts w:ascii="Times New Roman" w:hAnsi="Times New Roman"/>
          <w:bCs/>
          <w:sz w:val="24"/>
          <w:szCs w:val="24"/>
        </w:rPr>
        <w:t xml:space="preserve"> имеет право на основании Договора либо закона;</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суммы возмещения расходов (сверх суммы, уже оплаченной </w:t>
      </w:r>
      <w:r>
        <w:rPr>
          <w:rFonts w:ascii="Times New Roman" w:hAnsi="Times New Roman"/>
          <w:sz w:val="24"/>
          <w:szCs w:val="24"/>
        </w:rPr>
        <w:t xml:space="preserve">Контрагенту</w:t>
      </w:r>
      <w:r>
        <w:rPr>
          <w:rFonts w:ascii="Times New Roman" w:hAnsi="Times New Roman"/>
          <w:bCs/>
          <w:sz w:val="24"/>
          <w:szCs w:val="24"/>
        </w:rPr>
        <w:t xml:space="preserve"> либо учтенной в выставленных претензиях), которые понесло </w:t>
      </w:r>
      <w:r>
        <w:rPr>
          <w:rFonts w:ascii="Times New Roman" w:hAnsi="Times New Roman"/>
          <w:sz w:val="24"/>
          <w:szCs w:val="24"/>
          <w:lang w:eastAsia="ru-RU"/>
        </w:rPr>
        <w:t xml:space="preserve">Общество</w:t>
      </w:r>
      <w:r>
        <w:rPr>
          <w:rFonts w:ascii="Times New Roman" w:hAnsi="Times New Roman"/>
          <w:bCs/>
          <w:sz w:val="24"/>
          <w:szCs w:val="24"/>
        </w:rPr>
        <w:t xml:space="preserve"> в связи </w:t>
      </w:r>
      <w:r>
        <w:rPr>
          <w:rFonts w:ascii="Times New Roman" w:hAnsi="Times New Roman"/>
          <w:bCs/>
          <w:sz w:val="24"/>
          <w:szCs w:val="24"/>
        </w:rPr>
        <w:t xml:space="preserve">с неисполнением </w:t>
      </w:r>
      <w:r>
        <w:rPr>
          <w:rFonts w:ascii="Times New Roman" w:hAnsi="Times New Roman"/>
          <w:sz w:val="24"/>
          <w:szCs w:val="24"/>
        </w:rPr>
        <w:t xml:space="preserve">Контрагентом</w:t>
      </w:r>
      <w:r>
        <w:rPr>
          <w:rFonts w:ascii="Times New Roman" w:hAnsi="Times New Roman"/>
          <w:bCs/>
          <w:sz w:val="24"/>
          <w:szCs w:val="24"/>
        </w:rPr>
        <w:t xml:space="preserve"> обязательств по Договору;</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суммы возмещения убытков (сверх суммы, уже оплаченной </w:t>
      </w:r>
      <w:r>
        <w:rPr>
          <w:rFonts w:ascii="Times New Roman" w:hAnsi="Times New Roman"/>
          <w:sz w:val="24"/>
          <w:szCs w:val="24"/>
        </w:rPr>
        <w:t xml:space="preserve">Контрагентом</w:t>
      </w:r>
      <w:r>
        <w:rPr>
          <w:rFonts w:ascii="Times New Roman" w:hAnsi="Times New Roman"/>
          <w:bCs/>
          <w:sz w:val="24"/>
          <w:szCs w:val="24"/>
        </w:rPr>
        <w:t xml:space="preserve"> либо учтенной в выставленных претензиях), причиненных неисполнением </w:t>
      </w:r>
      <w:r>
        <w:rPr>
          <w:rFonts w:ascii="Times New Roman" w:hAnsi="Times New Roman"/>
          <w:sz w:val="24"/>
          <w:szCs w:val="24"/>
        </w:rPr>
        <w:t xml:space="preserve">Контрагентом</w:t>
      </w:r>
      <w:r>
        <w:rPr>
          <w:rFonts w:ascii="Times New Roman" w:hAnsi="Times New Roman"/>
          <w:bCs/>
          <w:sz w:val="24"/>
          <w:szCs w:val="24"/>
        </w:rPr>
        <w:t xml:space="preserve"> обязательств по Договору;</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процентов за неправомерное пользование денежными средствами </w:t>
      </w:r>
      <w:r>
        <w:rPr>
          <w:rFonts w:ascii="Times New Roman" w:hAnsi="Times New Roman"/>
          <w:sz w:val="24"/>
          <w:szCs w:val="24"/>
          <w:lang w:eastAsia="ru-RU"/>
        </w:rPr>
        <w:t xml:space="preserve">Общества</w:t>
      </w:r>
      <w:r>
        <w:rPr>
          <w:rFonts w:ascii="Times New Roman" w:hAnsi="Times New Roman"/>
          <w:bCs/>
          <w:sz w:val="24"/>
          <w:szCs w:val="24"/>
        </w:rPr>
        <w:t xml:space="preserve"> (сверх суммы, уже оплаченной </w:t>
      </w:r>
      <w:r>
        <w:rPr>
          <w:rFonts w:ascii="Times New Roman" w:hAnsi="Times New Roman"/>
          <w:sz w:val="24"/>
          <w:szCs w:val="24"/>
        </w:rPr>
        <w:t xml:space="preserve">Контрагентом</w:t>
      </w:r>
      <w:r>
        <w:rPr>
          <w:rFonts w:ascii="Times New Roman" w:hAnsi="Times New Roman"/>
          <w:bCs/>
          <w:sz w:val="24"/>
          <w:szCs w:val="24"/>
        </w:rPr>
        <w:t xml:space="preserve"> либо учтенной в выставленных претензиях);</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подлежащей оплате задолженности </w:t>
      </w:r>
      <w:r>
        <w:rPr>
          <w:rFonts w:ascii="Times New Roman" w:hAnsi="Times New Roman"/>
          <w:sz w:val="24"/>
          <w:szCs w:val="24"/>
        </w:rPr>
        <w:t xml:space="preserve">Контрагента</w:t>
      </w:r>
      <w:r>
        <w:rPr>
          <w:rFonts w:ascii="Times New Roman" w:hAnsi="Times New Roman"/>
          <w:bCs/>
          <w:sz w:val="24"/>
          <w:szCs w:val="24"/>
        </w:rPr>
        <w:t xml:space="preserve"> перед </w:t>
      </w:r>
      <w:r>
        <w:rPr>
          <w:rFonts w:ascii="Times New Roman" w:hAnsi="Times New Roman"/>
          <w:sz w:val="24"/>
          <w:szCs w:val="24"/>
          <w:lang w:eastAsia="ru-RU"/>
        </w:rPr>
        <w:t xml:space="preserve">Обществом</w:t>
      </w:r>
      <w:r>
        <w:rPr>
          <w:rFonts w:ascii="Times New Roman" w:hAnsi="Times New Roman"/>
          <w:bCs/>
          <w:sz w:val="24"/>
          <w:szCs w:val="24"/>
        </w:rPr>
        <w:t xml:space="preserve"> (сверх суммы, уже оплаченной </w:t>
      </w:r>
      <w:r>
        <w:rPr>
          <w:rFonts w:ascii="Times New Roman" w:hAnsi="Times New Roman"/>
          <w:sz w:val="24"/>
          <w:szCs w:val="24"/>
        </w:rPr>
        <w:t xml:space="preserve">Контрагентом</w:t>
      </w:r>
      <w:r>
        <w:rPr>
          <w:rFonts w:ascii="Times New Roman" w:hAnsi="Times New Roman"/>
          <w:bCs/>
          <w:sz w:val="24"/>
          <w:szCs w:val="24"/>
        </w:rPr>
        <w:t xml:space="preserve"> либо учтенной в выставленных претензиях) либо в связи с произошедшей переплатой по Договору в пользу </w:t>
      </w:r>
      <w:r>
        <w:rPr>
          <w:rFonts w:ascii="Times New Roman" w:hAnsi="Times New Roman"/>
          <w:sz w:val="24"/>
          <w:szCs w:val="24"/>
        </w:rPr>
        <w:t xml:space="preserve">Контрагента</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993" w:leader="none"/>
          <w:tab w:val="left" w:pos="1134" w:leader="none"/>
          <w:tab w:val="left" w:pos="1276" w:leader="none"/>
        </w:tabs>
        <w:rPr>
          <w:rFonts w:ascii="Times New Roman" w:hAnsi="Times New Roman"/>
          <w:bCs/>
          <w:sz w:val="24"/>
          <w:szCs w:val="24"/>
        </w:rPr>
      </w:pPr>
      <w:r>
        <w:rPr>
          <w:rFonts w:ascii="Times New Roman" w:hAnsi="Times New Roman"/>
          <w:bCs/>
          <w:sz w:val="24"/>
          <w:szCs w:val="24"/>
        </w:rPr>
        <w:t xml:space="preserve">•</w:t>
      </w:r>
      <w:r>
        <w:rPr>
          <w:rFonts w:ascii="Times New Roman" w:hAnsi="Times New Roman"/>
          <w:bCs/>
          <w:sz w:val="24"/>
          <w:szCs w:val="24"/>
        </w:rPr>
        <w:tab/>
        <w:t xml:space="preserve">иных подлежащих оплате и неисполненных обязательств </w:t>
      </w:r>
      <w:r>
        <w:rPr>
          <w:rFonts w:ascii="Times New Roman" w:hAnsi="Times New Roman"/>
          <w:sz w:val="24"/>
          <w:szCs w:val="24"/>
        </w:rPr>
        <w:t xml:space="preserve">Контрагента</w:t>
      </w:r>
      <w:r>
        <w:rPr>
          <w:rFonts w:ascii="Times New Roman" w:hAnsi="Times New Roman"/>
          <w:bCs/>
          <w:sz w:val="24"/>
          <w:szCs w:val="24"/>
        </w:rPr>
        <w:t xml:space="preserve"> перед </w:t>
      </w:r>
      <w:r>
        <w:rPr>
          <w:rFonts w:ascii="Times New Roman" w:hAnsi="Times New Roman"/>
          <w:sz w:val="24"/>
          <w:szCs w:val="24"/>
          <w:lang w:eastAsia="ru-RU"/>
        </w:rPr>
        <w:t xml:space="preserve">Обществом</w:t>
      </w:r>
      <w:r>
        <w:rPr>
          <w:rFonts w:ascii="Times New Roman" w:hAnsi="Times New Roman"/>
          <w:bCs/>
          <w:sz w:val="24"/>
          <w:szCs w:val="24"/>
        </w:rPr>
        <w:t xml:space="preserve"> (сверх суммы, уже учтенной в выставленных претензиях).</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7. В случае принятия решения о списании обеспечительного платежа </w:t>
      </w:r>
      <w:r>
        <w:rPr>
          <w:rFonts w:ascii="Times New Roman" w:hAnsi="Times New Roman"/>
          <w:sz w:val="24"/>
          <w:szCs w:val="24"/>
          <w:lang w:eastAsia="ru-RU"/>
        </w:rPr>
        <w:t xml:space="preserve">Общество</w:t>
      </w:r>
      <w:r>
        <w:rPr>
          <w:rFonts w:ascii="Times New Roman" w:hAnsi="Times New Roman"/>
          <w:bCs/>
          <w:sz w:val="24"/>
          <w:szCs w:val="24"/>
        </w:rPr>
        <w:t xml:space="preserve"> в течение 3 (трех) рабочих дней направляет </w:t>
      </w:r>
      <w:r>
        <w:rPr>
          <w:rFonts w:ascii="Times New Roman" w:hAnsi="Times New Roman"/>
          <w:sz w:val="24"/>
          <w:szCs w:val="24"/>
        </w:rPr>
        <w:t xml:space="preserve">Контрагенту</w:t>
      </w:r>
      <w:r>
        <w:rPr>
          <w:rFonts w:ascii="Times New Roman" w:hAnsi="Times New Roman"/>
          <w:bCs/>
          <w:sz w:val="24"/>
          <w:szCs w:val="24"/>
        </w:rPr>
        <w:t xml:space="preserve"> информацию </w:t>
      </w:r>
      <w:r>
        <w:rPr>
          <w:rFonts w:ascii="Times New Roman" w:hAnsi="Times New Roman"/>
          <w:bCs/>
          <w:sz w:val="24"/>
          <w:szCs w:val="24"/>
        </w:rPr>
        <w:t xml:space="preserve">о списании обеспечительного платежа с указанием, в чем состоит нарушение обязательств, в обеспечение которых был перечислен обеспечительный платеж, </w:t>
      </w:r>
      <w:r>
        <w:rPr>
          <w:rFonts w:ascii="Times New Roman" w:hAnsi="Times New Roman"/>
          <w:bCs/>
          <w:sz w:val="24"/>
          <w:szCs w:val="24"/>
        </w:rPr>
        <w:t xml:space="preserve">а также с указанием суммы списания, определенной в соответствии с п. 6 настоящего Соглашения.</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8. Возврат обеспечительного платежа </w:t>
      </w:r>
      <w:r>
        <w:rPr>
          <w:rFonts w:ascii="Times New Roman" w:hAnsi="Times New Roman"/>
          <w:sz w:val="24"/>
          <w:szCs w:val="24"/>
        </w:rPr>
        <w:t xml:space="preserve">Контрагенту</w:t>
      </w:r>
      <w:r>
        <w:rPr>
          <w:rFonts w:ascii="Times New Roman" w:hAnsi="Times New Roman"/>
          <w:bCs/>
          <w:sz w:val="24"/>
          <w:szCs w:val="24"/>
        </w:rPr>
        <w:t xml:space="preserve"> до полной приемки всего исполненного по Договору на основании итогового </w:t>
      </w:r>
      <w:r>
        <w:rPr>
          <w:rFonts w:ascii="Times New Roman" w:hAnsi="Times New Roman"/>
          <w:sz w:val="24"/>
          <w:szCs w:val="24"/>
        </w:rPr>
        <w:t xml:space="preserve">Акта сдачи-приемки / подписания</w:t>
      </w:r>
      <w:r>
        <w:rPr>
          <w:rFonts w:ascii="Times New Roman" w:hAnsi="Times New Roman"/>
          <w:i/>
          <w:sz w:val="24"/>
          <w:szCs w:val="24"/>
        </w:rPr>
        <w:t xml:space="preserve"> Сторонами иных итоговых документов, предусмотренных Договором, подтверждающих </w:t>
      </w:r>
      <w:r>
        <w:rPr>
          <w:rFonts w:ascii="Times New Roman" w:hAnsi="Times New Roman"/>
          <w:i/>
          <w:sz w:val="24"/>
          <w:szCs w:val="24"/>
        </w:rPr>
        <w:t xml:space="preserve">оказание </w:t>
      </w:r>
      <w:r>
        <w:rPr>
          <w:rFonts w:ascii="Times New Roman" w:hAnsi="Times New Roman"/>
          <w:i/>
          <w:sz w:val="24"/>
          <w:szCs w:val="24"/>
        </w:rPr>
        <w:t xml:space="preserve">Контрагентом услуг в полном объеме</w:t>
      </w:r>
      <w:r>
        <w:rPr>
          <w:rFonts w:ascii="Times New Roman" w:hAnsi="Times New Roman"/>
          <w:bCs/>
          <w:sz w:val="24"/>
          <w:szCs w:val="24"/>
        </w:rPr>
        <w:t xml:space="preserve">, а не отдельных его частей или этапов, не допускается.</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sz w:val="24"/>
          <w:szCs w:val="24"/>
        </w:rPr>
      </w:pPr>
      <w:r>
        <w:rPr>
          <w:rFonts w:ascii="Times New Roman" w:hAnsi="Times New Roman"/>
          <w:sz w:val="24"/>
          <w:szCs w:val="24"/>
        </w:rPr>
        <w:t xml:space="preserve">Досрочный возврат обеспечительного платежа до наступления указанных </w:t>
      </w:r>
      <w:r>
        <w:rPr>
          <w:rFonts w:ascii="Times New Roman" w:hAnsi="Times New Roman"/>
          <w:sz w:val="24"/>
          <w:szCs w:val="24"/>
        </w:rPr>
        <w:t xml:space="preserve">в настоящем пункте обстоятельств не допускается, за исключением случаев предоставления Контрагентом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r>
        <w:rPr>
          <w:rFonts w:ascii="Times New Roman" w:hAnsi="Times New Roman"/>
          <w:sz w:val="24"/>
          <w:szCs w:val="24"/>
        </w:rPr>
      </w:r>
      <w:r>
        <w:rPr>
          <w:rFonts w:ascii="Times New Roman" w:hAnsi="Times New Roman"/>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sz w:val="24"/>
          <w:szCs w:val="24"/>
        </w:rPr>
        <w:t xml:space="preserve">В случае замены Контрагентом обеспечительного платежа иным способом обеспечения в порядке и на условиях, предусмотренных Договором, возврат обеспечительного платежа Контрагенту осуществляется в течение 30 (тридцати) календарных дней со дня получения </w:t>
      </w:r>
      <w:r>
        <w:rPr>
          <w:rFonts w:ascii="Times New Roman" w:hAnsi="Times New Roman"/>
          <w:sz w:val="24"/>
          <w:szCs w:val="24"/>
          <w:lang w:eastAsia="ru-RU"/>
        </w:rPr>
        <w:t xml:space="preserve">Обществом</w:t>
      </w:r>
      <w:r>
        <w:rPr>
          <w:rFonts w:ascii="Times New Roman" w:hAnsi="Times New Roman"/>
          <w:sz w:val="24"/>
          <w:szCs w:val="24"/>
        </w:rPr>
        <w:t xml:space="preserve"> альтернативного способа обеспечения</w:t>
      </w:r>
      <w:r>
        <w:rPr>
          <w:rFonts w:ascii="Times New Roman" w:hAnsi="Times New Roman"/>
          <w:bCs/>
          <w:sz w:val="24"/>
          <w:szCs w:val="24"/>
        </w:rPr>
        <w:t xml:space="preserve">.</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9.</w:t>
      </w:r>
      <w:r>
        <w:rPr>
          <w:rFonts w:ascii="Times New Roman" w:hAnsi="Times New Roman"/>
          <w:bCs/>
          <w:sz w:val="24"/>
          <w:szCs w:val="24"/>
          <w:lang w:val="en-US"/>
        </w:rPr>
        <w:t xml:space="preserve"> </w:t>
      </w:r>
      <w:r>
        <w:rPr>
          <w:rFonts w:ascii="Times New Roman" w:hAnsi="Times New Roman"/>
          <w:bCs/>
          <w:sz w:val="24"/>
          <w:szCs w:val="24"/>
        </w:rPr>
        <w:t xml:space="preserve">Возврат обеспечительного платежа, предоставленного </w:t>
      </w:r>
      <w:r>
        <w:rPr>
          <w:rFonts w:ascii="Times New Roman" w:hAnsi="Times New Roman"/>
          <w:sz w:val="24"/>
          <w:szCs w:val="24"/>
        </w:rPr>
        <w:t xml:space="preserve">Контрагентом</w:t>
      </w:r>
      <w:r>
        <w:rPr>
          <w:rFonts w:ascii="Times New Roman" w:hAnsi="Times New Roman"/>
          <w:bCs/>
          <w:sz w:val="24"/>
          <w:szCs w:val="24"/>
        </w:rPr>
        <w:t xml:space="preserve"> </w:t>
      </w:r>
      <w:r>
        <w:rPr>
          <w:rFonts w:ascii="Times New Roman" w:hAnsi="Times New Roman"/>
          <w:bCs/>
          <w:sz w:val="24"/>
          <w:szCs w:val="24"/>
        </w:rPr>
        <w:t xml:space="preserve">в качестве обеспечения исполнения обязательств по Договору, за вычетом средств, использованных </w:t>
      </w:r>
      <w:r>
        <w:rPr>
          <w:rFonts w:ascii="Times New Roman" w:hAnsi="Times New Roman"/>
          <w:sz w:val="24"/>
          <w:szCs w:val="24"/>
          <w:lang w:eastAsia="ru-RU"/>
        </w:rPr>
        <w:t xml:space="preserve">Обществом</w:t>
      </w:r>
      <w:r>
        <w:rPr>
          <w:rFonts w:ascii="Times New Roman" w:hAnsi="Times New Roman"/>
          <w:bCs/>
          <w:sz w:val="24"/>
          <w:szCs w:val="24"/>
        </w:rPr>
        <w:t xml:space="preserve"> для возмещения своих убытков, связанных </w:t>
      </w:r>
      <w:r>
        <w:rPr>
          <w:rFonts w:ascii="Times New Roman" w:hAnsi="Times New Roman"/>
          <w:bCs/>
          <w:sz w:val="24"/>
          <w:szCs w:val="24"/>
        </w:rPr>
        <w:t xml:space="preserve">с нарушением </w:t>
      </w:r>
      <w:r>
        <w:rPr>
          <w:rFonts w:ascii="Times New Roman" w:hAnsi="Times New Roman"/>
          <w:sz w:val="24"/>
          <w:szCs w:val="24"/>
        </w:rPr>
        <w:t xml:space="preserve">Контрагентом</w:t>
      </w:r>
      <w:r>
        <w:rPr>
          <w:rFonts w:ascii="Times New Roman" w:hAnsi="Times New Roman"/>
          <w:bCs/>
          <w:sz w:val="24"/>
          <w:szCs w:val="24"/>
        </w:rPr>
        <w:t xml:space="preserve"> условий Договора, производится в течение </w:t>
      </w:r>
      <w:r>
        <w:rPr>
          <w:rFonts w:ascii="Times New Roman" w:hAnsi="Times New Roman"/>
          <w:bCs/>
          <w:sz w:val="24"/>
          <w:szCs w:val="24"/>
        </w:rPr>
        <w:t xml:space="preserve">30 (тридцати) календарных дней со дня подписания всех Актов сдачи-приемки </w:t>
      </w:r>
      <w:r>
        <w:rPr>
          <w:rFonts w:ascii="Times New Roman" w:hAnsi="Times New Roman"/>
          <w:sz w:val="24"/>
          <w:szCs w:val="24"/>
        </w:rPr>
        <w:t xml:space="preserve">/ </w:t>
      </w:r>
      <w:r>
        <w:rPr>
          <w:rFonts w:ascii="Times New Roman" w:hAnsi="Times New Roman"/>
          <w:i/>
          <w:sz w:val="24"/>
          <w:szCs w:val="24"/>
        </w:rPr>
        <w:t xml:space="preserve">подписания Сторонами иных итоговых документов, предусмотренных Договором, подтверждающих  </w:t>
      </w:r>
      <w:r>
        <w:rPr>
          <w:rFonts w:ascii="Times New Roman" w:hAnsi="Times New Roman"/>
          <w:i/>
          <w:sz w:val="24"/>
          <w:szCs w:val="24"/>
        </w:rPr>
        <w:t xml:space="preserve">оказание </w:t>
      </w:r>
      <w:r>
        <w:rPr>
          <w:rFonts w:ascii="Times New Roman" w:hAnsi="Times New Roman"/>
          <w:i/>
          <w:sz w:val="24"/>
          <w:szCs w:val="24"/>
        </w:rPr>
        <w:t xml:space="preserve">Контрагентом услуг в полном объеме</w:t>
      </w:r>
      <w:r>
        <w:rPr>
          <w:rFonts w:ascii="Times New Roman" w:hAnsi="Times New Roman"/>
          <w:bCs/>
          <w:sz w:val="24"/>
          <w:szCs w:val="24"/>
        </w:rPr>
        <w:t xml:space="preserve"> </w:t>
      </w:r>
      <w:r>
        <w:rPr>
          <w:rFonts w:ascii="Times New Roman" w:hAnsi="Times New Roman"/>
          <w:bCs/>
          <w:sz w:val="24"/>
          <w:szCs w:val="24"/>
        </w:rPr>
        <w:t xml:space="preserve">в соответствии с требованиями, установленными Договором.</w:t>
      </w:r>
      <w:r>
        <w:rPr>
          <w:rFonts w:ascii="Times New Roman" w:hAnsi="Times New Roman"/>
          <w:bCs/>
          <w:sz w:val="24"/>
          <w:szCs w:val="24"/>
        </w:rPr>
      </w:r>
      <w:r>
        <w:rPr>
          <w:rFonts w:ascii="Times New Roman" w:hAnsi="Times New Roman"/>
          <w:bCs/>
          <w:sz w:val="24"/>
          <w:szCs w:val="24"/>
        </w:rPr>
      </w:r>
    </w:p>
    <w:p>
      <w:pPr>
        <w:ind w:firstLine="709"/>
        <w:jc w:val="both"/>
        <w:spacing w:after="0" w:line="240" w:lineRule="auto"/>
        <w:widowControl w:val="off"/>
        <w:tabs>
          <w:tab w:val="left" w:pos="840" w:leader="none"/>
        </w:tabs>
        <w:rPr>
          <w:rFonts w:ascii="Times New Roman" w:hAnsi="Times New Roman"/>
          <w:bCs/>
          <w:sz w:val="24"/>
          <w:szCs w:val="24"/>
        </w:rPr>
      </w:pPr>
      <w:r>
        <w:rPr>
          <w:rFonts w:ascii="Times New Roman" w:hAnsi="Times New Roman"/>
          <w:bCs/>
          <w:sz w:val="24"/>
          <w:szCs w:val="24"/>
        </w:rPr>
        <w:t xml:space="preserve">10.</w:t>
      </w:r>
      <w:r>
        <w:rPr>
          <w:rFonts w:ascii="Times New Roman" w:hAnsi="Times New Roman"/>
          <w:sz w:val="24"/>
          <w:szCs w:val="24"/>
          <w:lang w:val="en-US"/>
        </w:rPr>
        <w:t xml:space="preserve"> </w:t>
      </w:r>
      <w:r>
        <w:rPr>
          <w:rFonts w:ascii="Times New Roman" w:hAnsi="Times New Roman"/>
          <w:bCs/>
          <w:sz w:val="24"/>
          <w:szCs w:val="24"/>
        </w:rPr>
        <w:t xml:space="preserve">При расторжении (прекращении) Договора по основаниям, связанным </w:t>
      </w:r>
      <w:r>
        <w:rPr>
          <w:rFonts w:ascii="Times New Roman" w:hAnsi="Times New Roman"/>
          <w:bCs/>
          <w:sz w:val="24"/>
          <w:szCs w:val="24"/>
        </w:rPr>
        <w:t xml:space="preserve">с неисполнением / ненадлежащим исполнением обязательств Контрагента </w:t>
      </w:r>
      <w:r>
        <w:rPr>
          <w:rFonts w:ascii="Times New Roman" w:hAnsi="Times New Roman"/>
          <w:bCs/>
          <w:sz w:val="24"/>
          <w:szCs w:val="24"/>
        </w:rPr>
        <w:t xml:space="preserve">по Договору, обеспечительный платеж возврату не подлежит.</w:t>
      </w:r>
      <w:r>
        <w:rPr>
          <w:rFonts w:ascii="Times New Roman" w:hAnsi="Times New Roman"/>
          <w:bCs/>
          <w:sz w:val="24"/>
          <w:szCs w:val="24"/>
        </w:rPr>
      </w:r>
      <w:r>
        <w:rPr>
          <w:rFonts w:ascii="Times New Roman" w:hAnsi="Times New Roman"/>
          <w:bCs/>
          <w:sz w:val="24"/>
          <w:szCs w:val="24"/>
        </w:rPr>
      </w:r>
    </w:p>
    <w:p>
      <w:pPr>
        <w:ind w:right="26" w:firstLine="709"/>
        <w:jc w:val="both"/>
        <w:spacing w:after="0" w:line="240" w:lineRule="auto"/>
        <w:widowControl w:val="off"/>
        <w:tabs>
          <w:tab w:val="left" w:pos="840" w:leader="none"/>
          <w:tab w:val="left" w:pos="1183" w:leader="none"/>
        </w:tabs>
        <w:rPr>
          <w:rFonts w:ascii="Times New Roman" w:hAnsi="Times New Roman"/>
          <w:bCs/>
          <w:sz w:val="24"/>
          <w:szCs w:val="24"/>
        </w:rPr>
      </w:pPr>
      <w:r>
        <w:rPr>
          <w:rFonts w:ascii="Times New Roman" w:hAnsi="Times New Roman"/>
          <w:bCs/>
          <w:sz w:val="24"/>
          <w:szCs w:val="24"/>
        </w:rPr>
        <w:t xml:space="preserve">11. Стороны установили, что на сумму обеспечительного платежа начисление процентов</w:t>
      </w:r>
      <w:r>
        <w:rPr>
          <w:rFonts w:ascii="Times New Roman" w:hAnsi="Times New Roman"/>
          <w:sz w:val="24"/>
          <w:szCs w:val="24"/>
        </w:rPr>
        <w:t xml:space="preserve"> </w:t>
      </w:r>
      <w:r>
        <w:rPr>
          <w:rFonts w:ascii="Times New Roman" w:hAnsi="Times New Roman"/>
          <w:bCs/>
          <w:sz w:val="24"/>
          <w:szCs w:val="24"/>
        </w:rPr>
        <w:t xml:space="preserve">Контрагентом</w:t>
      </w:r>
      <w:r>
        <w:rPr>
          <w:rFonts w:ascii="Times New Roman" w:hAnsi="Times New Roman"/>
          <w:bCs/>
          <w:sz w:val="24"/>
          <w:szCs w:val="24"/>
        </w:rPr>
        <w:t xml:space="preserve"> не осуществляется.</w:t>
      </w:r>
      <w:r>
        <w:rPr>
          <w:rFonts w:ascii="Times New Roman" w:hAnsi="Times New Roman"/>
          <w:bCs/>
          <w:sz w:val="24"/>
          <w:szCs w:val="24"/>
        </w:rPr>
      </w:r>
      <w:r>
        <w:rPr>
          <w:rFonts w:ascii="Times New Roman" w:hAnsi="Times New Roman"/>
          <w:bCs/>
          <w:sz w:val="24"/>
          <w:szCs w:val="24"/>
        </w:rPr>
      </w:r>
    </w:p>
    <w:p>
      <w:pPr>
        <w:ind w:right="26" w:firstLine="709"/>
        <w:jc w:val="both"/>
        <w:spacing w:after="0" w:line="240" w:lineRule="auto"/>
        <w:widowControl w:val="off"/>
        <w:tabs>
          <w:tab w:val="left" w:pos="840" w:leader="none"/>
          <w:tab w:val="left" w:pos="1183" w:leader="none"/>
        </w:tabs>
        <w:rPr>
          <w:rFonts w:ascii="Times New Roman" w:hAnsi="Times New Roman"/>
          <w:bCs/>
          <w:sz w:val="24"/>
          <w:szCs w:val="24"/>
        </w:rPr>
      </w:pPr>
      <w:r>
        <w:rPr>
          <w:rFonts w:ascii="Times New Roman" w:hAnsi="Times New Roman"/>
          <w:bCs/>
          <w:sz w:val="24"/>
          <w:szCs w:val="24"/>
        </w:rPr>
        <w:t xml:space="preserve">12. Реквизиты и подписи сторон</w:t>
      </w:r>
      <w:r>
        <w:rPr>
          <w:rFonts w:ascii="Times New Roman" w:hAnsi="Times New Roman"/>
          <w:bCs/>
          <w:sz w:val="24"/>
          <w:szCs w:val="24"/>
        </w:rPr>
      </w:r>
      <w:r>
        <w:rPr>
          <w:rFonts w:ascii="Times New Roman" w:hAnsi="Times New Roman"/>
          <w:bCs/>
          <w:sz w:val="24"/>
          <w:szCs w:val="24"/>
        </w:rPr>
      </w:r>
    </w:p>
    <w:p>
      <w:pPr>
        <w:ind w:right="26" w:firstLine="709"/>
        <w:jc w:val="both"/>
        <w:spacing w:after="0" w:line="240" w:lineRule="auto"/>
        <w:widowControl w:val="off"/>
        <w:tabs>
          <w:tab w:val="left" w:pos="840" w:leader="none"/>
          <w:tab w:val="left" w:pos="1183" w:leader="none"/>
        </w:tabs>
        <w:rPr>
          <w:rFonts w:ascii="Times New Roman" w:hAnsi="Times New Roman"/>
          <w:bCs/>
          <w:sz w:val="24"/>
          <w:szCs w:val="24"/>
        </w:rPr>
      </w:pPr>
      <w:r>
        <w:rPr>
          <w:rFonts w:ascii="Times New Roman" w:hAnsi="Times New Roman"/>
          <w:bCs/>
          <w:sz w:val="24"/>
          <w:szCs w:val="24"/>
        </w:rPr>
      </w:r>
      <w:r>
        <w:rPr>
          <w:rFonts w:ascii="Times New Roman" w:hAnsi="Times New Roman"/>
          <w:bCs/>
          <w:sz w:val="24"/>
          <w:szCs w:val="24"/>
        </w:rPr>
      </w:r>
      <w:r>
        <w:rPr>
          <w:rFonts w:ascii="Times New Roman" w:hAnsi="Times New Roman"/>
          <w:bCs/>
          <w:sz w:val="24"/>
          <w:szCs w:val="24"/>
        </w:rPr>
      </w:r>
    </w:p>
    <w:tbl>
      <w:tblPr>
        <w:tblW w:w="9501" w:type="dxa"/>
        <w:tblInd w:w="-5" w:type="dxa"/>
        <w:tblLayout w:type="fixed"/>
        <w:tblLook w:val="04A0" w:firstRow="1" w:lastRow="0" w:firstColumn="1" w:lastColumn="0" w:noHBand="0" w:noVBand="1"/>
      </w:tblPr>
      <w:tblGrid>
        <w:gridCol w:w="4824"/>
        <w:gridCol w:w="4677"/>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824"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677"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824"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Адрес местонахождения юридического лица: 123060, г. Москва, </w:t>
            </w:r>
            <w:r>
              <w:rPr>
                <w:rFonts w:ascii="Times New Roman" w:hAnsi="Times New Roman"/>
                <w:sz w:val="24"/>
                <w:szCs w:val="24"/>
              </w:rPr>
              <w:t xml:space="preserve">вн</w:t>
            </w:r>
            <w:r>
              <w:rPr>
                <w:rFonts w:ascii="Times New Roman" w:hAnsi="Times New Roman"/>
                <w:sz w:val="24"/>
                <w:szCs w:val="24"/>
              </w:rPr>
              <w:t xml:space="preserve">. тер. г. муниципальный округ Щукино, проезд 1-й Волоколамский, д. 10 стр. 3</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Почтовый адрес: 123060, г. Москва, 1-й Волоколамский проезд, д.10, стр.3</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ОГРН 1027739252496</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ИНН/КПП 7705307770/773401001</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Банк: </w:t>
            </w:r>
            <w:r>
              <w:rPr>
                <w:rFonts w:ascii="Times New Roman" w:hAnsi="Times New Roman"/>
                <w:sz w:val="24"/>
                <w:szCs w:val="24"/>
              </w:rPr>
              <w:t xml:space="preserve">ПАО Сбербанк г. Москва </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р/с: </w:t>
            </w:r>
            <w:r>
              <w:rPr>
                <w:rFonts w:ascii="Times New Roman" w:hAnsi="Times New Roman"/>
                <w:sz w:val="24"/>
                <w:szCs w:val="24"/>
              </w:rPr>
              <w:t xml:space="preserve">40702810438170015552</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к/с: </w:t>
            </w:r>
            <w:r>
              <w:rPr>
                <w:rFonts w:ascii="Times New Roman" w:hAnsi="Times New Roman"/>
                <w:sz w:val="24"/>
                <w:szCs w:val="24"/>
              </w:rPr>
              <w:t xml:space="preserve">30101810400000000225</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БИК </w:t>
            </w:r>
            <w:r>
              <w:rPr>
                <w:rFonts w:ascii="Times New Roman" w:hAnsi="Times New Roman"/>
                <w:sz w:val="24"/>
                <w:szCs w:val="24"/>
              </w:rPr>
              <w:t xml:space="preserve">044525225</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Тел: </w:t>
            </w:r>
            <w:hyperlink r:id="rId22" w:tooltip="https://rosseti.digital/contacts/" w:history="1">
              <w:r>
                <w:rPr>
                  <w:rFonts w:ascii="Times New Roman" w:hAnsi="Times New Roman"/>
                  <w:sz w:val="24"/>
                  <w:szCs w:val="24"/>
                </w:rPr>
                <w:t xml:space="preserve">+7 (495) 710-43-34</w:t>
              </w:r>
            </w:hyperlink>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lang w:val="en-US"/>
              </w:rPr>
            </w:pPr>
            <w:r>
              <w:rPr>
                <w:rFonts w:ascii="Times New Roman" w:hAnsi="Times New Roman"/>
                <w:sz w:val="24"/>
                <w:szCs w:val="24"/>
                <w:lang w:val="en-US"/>
              </w:rPr>
              <w:t xml:space="preserve">E-mail: </w:t>
            </w:r>
            <w:hyperlink r:id="rId23" w:tooltip="mailto:info@rosseti.digital" w:history="1">
              <w:r>
                <w:rPr>
                  <w:rFonts w:ascii="Times New Roman" w:hAnsi="Times New Roman"/>
                  <w:sz w:val="24"/>
                  <w:szCs w:val="24"/>
                  <w:lang w:val="en-US"/>
                </w:rPr>
                <w:t xml:space="preserve">info@rosseti.digital</w:t>
              </w:r>
            </w:hyperlink>
            <w:r>
              <w:rPr>
                <w:rFonts w:ascii="Times New Roman" w:hAnsi="Times New Roman"/>
                <w:sz w:val="24"/>
                <w:szCs w:val="24"/>
                <w:lang w:val="en-US"/>
              </w:rPr>
            </w:r>
            <w:r>
              <w:rPr>
                <w:rFonts w:ascii="Times New Roman" w:hAnsi="Times New Roman"/>
                <w:sz w:val="24"/>
                <w:szCs w:val="24"/>
                <w:lang w:val="en-US"/>
              </w:rPr>
            </w:r>
          </w:p>
          <w:p>
            <w:pPr>
              <w:spacing w:after="0" w:line="240" w:lineRule="auto"/>
              <w:rPr>
                <w:rFonts w:ascii="Times New Roman" w:hAnsi="Times New Roman"/>
                <w:sz w:val="24"/>
                <w:szCs w:val="24"/>
                <w:lang w:val="en-US"/>
              </w:rPr>
            </w:pPr>
            <w:r>
              <w:rPr>
                <w:rFonts w:ascii="Times New Roman" w:hAnsi="Times New Roman"/>
                <w:sz w:val="24"/>
                <w:szCs w:val="24"/>
                <w:lang w:val="en-US"/>
              </w:rPr>
            </w:r>
            <w:r>
              <w:rPr>
                <w:rFonts w:ascii="Times New Roman" w:hAnsi="Times New Roman"/>
                <w:sz w:val="24"/>
                <w:szCs w:val="24"/>
                <w:lang w:val="en-US"/>
              </w:rPr>
            </w:r>
            <w:r>
              <w:rPr>
                <w:rFonts w:ascii="Times New Roman" w:hAnsi="Times New Roman"/>
                <w:sz w:val="24"/>
                <w:szCs w:val="24"/>
                <w:lang w:val="en-US"/>
              </w:rPr>
            </w:r>
          </w:p>
        </w:tc>
        <w:tc>
          <w:tcPr>
            <w:shd w:val="clear" w:color="ffffff" w:fill="ffffff"/>
            <w:tcBorders>
              <w:top w:val="single" w:color="000000" w:sz="4" w:space="0"/>
              <w:left w:val="single" w:color="000000" w:sz="4" w:space="0"/>
              <w:bottom w:val="single" w:color="000000" w:sz="4" w:space="0"/>
              <w:right w:val="single" w:color="000000" w:sz="4" w:space="0"/>
            </w:tcBorders>
            <w:tcW w:w="4677" w:type="dxa"/>
            <w:textDirection w:val="lrTb"/>
            <w:noWrap w:val="false"/>
          </w:tcPr>
          <w:p>
            <w:pPr>
              <w:contextualSpacing/>
              <w:spacing w:after="0" w:line="240" w:lineRule="auto"/>
              <w:rPr>
                <w:rFonts w:ascii="Times New Roman" w:hAnsi="Times New Roman"/>
                <w:b/>
                <w:sz w:val="24"/>
                <w:szCs w:val="24"/>
                <w:lang w:val="en-US"/>
              </w:rPr>
            </w:pPr>
            <w:r>
              <w:rPr>
                <w:rFonts w:ascii="Times New Roman" w:hAnsi="Times New Roman"/>
                <w:b/>
                <w:sz w:val="24"/>
                <w:szCs w:val="24"/>
                <w:lang w:val="en-US"/>
              </w:rPr>
            </w:r>
            <w:r>
              <w:rPr>
                <w:rFonts w:ascii="Times New Roman" w:hAnsi="Times New Roman"/>
                <w:b/>
                <w:sz w:val="24"/>
                <w:szCs w:val="24"/>
                <w:lang w:val="en-US"/>
              </w:rPr>
            </w:r>
            <w:r>
              <w:rPr>
                <w:rFonts w:ascii="Times New Roman" w:hAnsi="Times New Roman"/>
                <w:b/>
                <w:sz w:val="24"/>
                <w:szCs w:val="24"/>
                <w:lang w:val="en-US"/>
              </w:rPr>
            </w:r>
          </w:p>
        </w:tc>
      </w:tr>
    </w:tbl>
    <w:p>
      <w:pPr>
        <w:ind w:right="26"/>
        <w:jc w:val="both"/>
        <w:spacing w:after="0" w:line="240" w:lineRule="auto"/>
        <w:widowControl w:val="off"/>
        <w:tabs>
          <w:tab w:val="left" w:pos="840" w:leader="none"/>
          <w:tab w:val="left" w:pos="1183" w:leader="none"/>
        </w:tabs>
        <w:rPr>
          <w:rFonts w:ascii="Times New Roman" w:hAnsi="Times New Roman"/>
          <w:bCs/>
          <w:sz w:val="24"/>
          <w:szCs w:val="24"/>
          <w:lang w:eastAsia="ru-RU"/>
        </w:rPr>
      </w:pPr>
      <w:r>
        <w:rPr>
          <w:rFonts w:ascii="Times New Roman" w:hAnsi="Times New Roman"/>
          <w:bCs/>
          <w:sz w:val="24"/>
          <w:szCs w:val="24"/>
          <w:lang w:eastAsia="ru-RU"/>
        </w:rPr>
      </w:r>
      <w:r>
        <w:rPr>
          <w:rFonts w:ascii="Times New Roman" w:hAnsi="Times New Roman"/>
          <w:bCs/>
          <w:sz w:val="24"/>
          <w:szCs w:val="24"/>
          <w:lang w:eastAsia="ru-RU"/>
        </w:rPr>
      </w:r>
      <w:r>
        <w:rPr>
          <w:rFonts w:ascii="Times New Roman" w:hAnsi="Times New Roman"/>
          <w:bCs/>
          <w:sz w:val="24"/>
          <w:szCs w:val="24"/>
          <w:lang w:eastAsia="ru-RU"/>
        </w:rPr>
      </w:r>
    </w:p>
    <w:tbl>
      <w:tblPr>
        <w:tblW w:w="9501" w:type="dxa"/>
        <w:tblInd w:w="-5" w:type="dxa"/>
        <w:tblLayout w:type="fixed"/>
        <w:tblLook w:val="04A0" w:firstRow="1" w:lastRow="0" w:firstColumn="1" w:lastColumn="0" w:noHBand="0" w:noVBand="1"/>
      </w:tblPr>
      <w:tblGrid>
        <w:gridCol w:w="4824"/>
        <w:gridCol w:w="4677"/>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824"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677"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______ «__________»</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824"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677"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r>
    </w:tbl>
    <w:p>
      <w:pPr>
        <w:ind w:firstLine="7230"/>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shd w:val="nil" w:color="auto"/>
        <w:rPr>
          <w:rFonts w:ascii="Times New Roman" w:hAnsi="Times New Roman"/>
          <w:sz w:val="24"/>
          <w:szCs w:val="24"/>
          <w:lang w:eastAsia="ru-RU"/>
        </w:rPr>
      </w:pPr>
      <w:r>
        <w:rPr>
          <w:rFonts w:ascii="Times New Roman" w:hAnsi="Times New Roman"/>
          <w:sz w:val="24"/>
          <w:szCs w:val="24"/>
          <w:highlight w:val="none"/>
          <w:lang w:eastAsia="ru-RU"/>
        </w:rPr>
        <w:br w:type="page" w:clear="all"/>
      </w:r>
      <w:r>
        <w:rPr>
          <w:rFonts w:ascii="Times New Roman" w:hAnsi="Times New Roman"/>
          <w:sz w:val="24"/>
          <w:szCs w:val="24"/>
          <w:lang w:eastAsia="ru-RU"/>
        </w:rPr>
      </w:r>
      <w:r>
        <w:rPr>
          <w:rFonts w:ascii="Times New Roman" w:hAnsi="Times New Roman"/>
          <w:sz w:val="24"/>
          <w:szCs w:val="24"/>
          <w:lang w:eastAsia="ru-RU"/>
        </w:rPr>
      </w:r>
    </w:p>
    <w:p>
      <w:pPr>
        <w:ind w:firstLine="7230"/>
        <w:spacing w:after="0" w:line="240" w:lineRule="auto"/>
        <w:widowControl w:val="off"/>
        <w:rPr>
          <w:rFonts w:ascii="Times New Roman" w:hAnsi="Times New Roman"/>
          <w:sz w:val="24"/>
          <w:szCs w:val="24"/>
          <w:highlight w:val="none"/>
          <w:lang w:eastAsia="ru-RU"/>
        </w:rPr>
      </w:pPr>
      <w:r>
        <w:rPr>
          <w:rFonts w:ascii="Times New Roman" w:hAnsi="Times New Roman"/>
          <w:sz w:val="24"/>
          <w:szCs w:val="24"/>
          <w:lang w:eastAsia="ru-RU"/>
        </w:rPr>
        <w:t xml:space="preserve">Приложение </w:t>
      </w:r>
      <w:r>
        <w:rPr>
          <w:rFonts w:ascii="Times New Roman" w:hAnsi="Times New Roman"/>
          <w:sz w:val="24"/>
          <w:szCs w:val="24"/>
          <w:lang w:eastAsia="ru-RU"/>
        </w:rPr>
        <w:t xml:space="preserve">4</w:t>
      </w:r>
      <w:r>
        <w:rPr>
          <w:rFonts w:ascii="Times New Roman" w:hAnsi="Times New Roman"/>
          <w:sz w:val="24"/>
          <w:szCs w:val="24"/>
          <w:highlight w:val="none"/>
          <w:lang w:eastAsia="ru-RU"/>
        </w:rPr>
      </w:r>
      <w:r>
        <w:rPr>
          <w:rFonts w:ascii="Times New Roman" w:hAnsi="Times New Roman"/>
          <w:sz w:val="24"/>
          <w:szCs w:val="24"/>
          <w:highlight w:val="none"/>
          <w:lang w:eastAsia="ru-RU"/>
        </w:rPr>
      </w:r>
    </w:p>
    <w:p>
      <w:pPr>
        <w:ind w:firstLine="7230"/>
        <w:jc w:val="both"/>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t xml:space="preserve">к Порядку</w:t>
      </w:r>
      <w:r>
        <w:rPr>
          <w:rFonts w:ascii="Times New Roman" w:hAnsi="Times New Roman"/>
          <w:sz w:val="24"/>
          <w:szCs w:val="24"/>
          <w:lang w:eastAsia="ru-RU"/>
        </w:rPr>
      </w:r>
      <w:r>
        <w:rPr>
          <w:rFonts w:ascii="Times New Roman" w:hAnsi="Times New Roman"/>
          <w:sz w:val="24"/>
          <w:szCs w:val="24"/>
          <w:lang w:eastAsia="ru-RU"/>
        </w:rPr>
      </w:r>
    </w:p>
    <w:p>
      <w:pPr>
        <w:jc w:val="center"/>
        <w:spacing w:after="0" w:line="240" w:lineRule="auto"/>
        <w:widowControl w:val="off"/>
        <w:tabs>
          <w:tab w:val="left" w:pos="840"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ind w:left="6804"/>
        <w:spacing w:after="0" w:line="240" w:lineRule="auto"/>
        <w:rPr>
          <w:rFonts w:ascii="Times New Roman" w:hAnsi="Times New Roman" w:eastAsia="Times New Roman"/>
        </w:rPr>
      </w:pPr>
      <w:r>
        <w:rPr>
          <w:rFonts w:ascii="Times New Roman" w:hAnsi="Times New Roman" w:eastAsia="Times New Roman"/>
        </w:rPr>
      </w:r>
      <w:r>
        <w:rPr>
          <w:rFonts w:ascii="Times New Roman" w:hAnsi="Times New Roman" w:eastAsia="Times New Roman"/>
        </w:rPr>
      </w:r>
      <w:r>
        <w:rPr>
          <w:rFonts w:ascii="Times New Roman" w:hAnsi="Times New Roman" w:eastAsia="Times New Roman"/>
        </w:rPr>
      </w:r>
    </w:p>
    <w:p>
      <w:pPr>
        <w:ind w:left="74" w:right="74" w:firstLine="646"/>
        <w:jc w:val="center"/>
        <w:spacing w:after="0" w:line="240" w:lineRule="auto"/>
        <w:rPr>
          <w:rFonts w:ascii="Times New Roman" w:hAnsi="Times New Roman"/>
          <w:b/>
        </w:rPr>
      </w:pPr>
      <w:r>
        <w:rPr>
          <w:rFonts w:ascii="Times New Roman" w:hAnsi="Times New Roman"/>
          <w:b/>
        </w:rPr>
        <w:t xml:space="preserve">Форма акта приема-передачи </w:t>
      </w:r>
      <w:r>
        <w:rPr>
          <w:rFonts w:ascii="Times New Roman" w:hAnsi="Times New Roman"/>
          <w:b/>
        </w:rPr>
      </w:r>
      <w:r>
        <w:rPr>
          <w:rFonts w:ascii="Times New Roman" w:hAnsi="Times New Roman"/>
          <w:b/>
        </w:rPr>
      </w:r>
    </w:p>
    <w:p>
      <w:pPr>
        <w:ind w:left="74" w:right="74" w:firstLine="646"/>
        <w:jc w:val="center"/>
        <w:spacing w:after="0" w:line="240" w:lineRule="auto"/>
        <w:rPr>
          <w:rFonts w:ascii="Times New Roman" w:hAnsi="Times New Roman"/>
          <w:b/>
        </w:rPr>
      </w:pPr>
      <w:r>
        <w:rPr>
          <w:rFonts w:ascii="Times New Roman" w:hAnsi="Times New Roman"/>
          <w:b/>
        </w:rPr>
        <w:t xml:space="preserve">независимой гарантии</w:t>
      </w:r>
      <w:r>
        <w:rPr>
          <w:rFonts w:ascii="Times New Roman" w:hAnsi="Times New Roman"/>
          <w:b/>
        </w:rPr>
      </w:r>
      <w:r>
        <w:rPr>
          <w:rFonts w:ascii="Times New Roman" w:hAnsi="Times New Roman"/>
          <w:b/>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spacing w:after="0" w:line="240" w:lineRule="auto"/>
        <w:rPr>
          <w:rFonts w:ascii="Times New Roman" w:hAnsi="Times New Roman"/>
        </w:rPr>
      </w:pPr>
      <w:r>
        <w:rPr>
          <w:rFonts w:ascii="Times New Roman" w:hAnsi="Times New Roman"/>
        </w:rPr>
        <w:t xml:space="preserve">Контрагент: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АО «</w:t>
      </w:r>
      <w:r>
        <w:rPr>
          <w:rFonts w:ascii="Times New Roman" w:hAnsi="Times New Roman"/>
        </w:rPr>
        <w:t xml:space="preserve">Россети</w:t>
      </w:r>
      <w:r>
        <w:rPr>
          <w:rFonts w:ascii="Times New Roman" w:hAnsi="Times New Roman"/>
        </w:rPr>
        <w:t xml:space="preserve"> Цифра»</w:t>
      </w:r>
      <w:r>
        <w:rPr>
          <w:rFonts w:ascii="Times New Roman" w:hAnsi="Times New Roman"/>
        </w:rPr>
      </w:r>
      <w:r>
        <w:rPr>
          <w:rFonts w:ascii="Times New Roman" w:hAnsi="Times New Roman"/>
        </w:rPr>
      </w:r>
    </w:p>
    <w:p>
      <w:pPr>
        <w:spacing w:after="0" w:line="240" w:lineRule="auto"/>
        <w:rPr>
          <w:rFonts w:ascii="Times New Roman" w:hAnsi="Times New Roman"/>
        </w:rPr>
      </w:pPr>
      <w:r>
        <w:rPr>
          <w:rFonts w:ascii="Times New Roman" w:hAnsi="Times New Roman"/>
        </w:rPr>
        <w:t xml:space="preserve">ИНН: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7705307770</w:t>
      </w:r>
      <w:r>
        <w:rPr>
          <w:rFonts w:ascii="Times New Roman" w:hAnsi="Times New Roman"/>
        </w:rPr>
      </w:r>
      <w:r>
        <w:rPr>
          <w:rFonts w:ascii="Times New Roman" w:hAnsi="Times New Roman"/>
        </w:rPr>
      </w:r>
    </w:p>
    <w:p>
      <w:pPr>
        <w:ind w:left="5664" w:hanging="5664"/>
        <w:spacing w:after="0" w:line="240" w:lineRule="auto"/>
        <w:rPr>
          <w:rFonts w:ascii="Times New Roman" w:hAnsi="Times New Roman"/>
        </w:rPr>
      </w:pPr>
      <w:r>
        <w:rPr>
          <w:rFonts w:ascii="Times New Roman" w:hAnsi="Times New Roman"/>
        </w:rPr>
        <w:t xml:space="preserve">Адрес: </w:t>
      </w:r>
      <w:r>
        <w:rPr>
          <w:rFonts w:ascii="Times New Roman" w:hAnsi="Times New Roman"/>
        </w:rPr>
        <w:tab/>
      </w:r>
      <w:r>
        <w:rPr>
          <w:rFonts w:ascii="Times New Roman" w:hAnsi="Times New Roman"/>
        </w:rPr>
      </w:r>
      <w:r>
        <w:rPr>
          <w:rFonts w:ascii="Times New Roman" w:hAnsi="Times New Roman"/>
        </w:rPr>
      </w:r>
    </w:p>
    <w:p>
      <w:pPr>
        <w:jc w:val="center"/>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jc w:val="center"/>
        <w:spacing w:after="0" w:line="240" w:lineRule="auto"/>
        <w:rPr>
          <w:rFonts w:ascii="Times New Roman" w:hAnsi="Times New Roman"/>
          <w:b/>
        </w:rPr>
      </w:pPr>
      <w:r>
        <w:rPr>
          <w:rFonts w:ascii="Times New Roman" w:hAnsi="Times New Roman"/>
          <w:b/>
        </w:rPr>
        <w:t xml:space="preserve">А К </w:t>
      </w:r>
      <w:bookmarkStart w:id="0" w:name="undefined"/>
      <w:r>
        <w:rPr>
          <w:rFonts w:ascii="Times New Roman" w:hAnsi="Times New Roman"/>
          <w:b/>
        </w:rPr>
        <w:t xml:space="preserve">Т</w:t>
      </w:r>
      <w:bookmarkStart w:id="0" w:name="undefined"/>
      <w:r/>
      <w:bookmarkEnd w:id="0"/>
      <w:r>
        <w:rPr>
          <w:rFonts w:ascii="Times New Roman" w:hAnsi="Times New Roman"/>
          <w:b/>
        </w:rPr>
      </w:r>
      <w:r>
        <w:rPr>
          <w:rFonts w:ascii="Times New Roman" w:hAnsi="Times New Roman"/>
          <w:b/>
        </w:rPr>
      </w:r>
    </w:p>
    <w:p>
      <w:pPr>
        <w:jc w:val="center"/>
        <w:spacing w:after="0" w:line="240" w:lineRule="auto"/>
        <w:rPr>
          <w:rFonts w:ascii="Times New Roman" w:hAnsi="Times New Roman"/>
          <w:b/>
        </w:rPr>
      </w:pPr>
      <w:r>
        <w:rPr>
          <w:rFonts w:ascii="Times New Roman" w:hAnsi="Times New Roman"/>
          <w:b/>
        </w:rPr>
        <w:t xml:space="preserve">приема-передачи независимой гарантии</w:t>
      </w:r>
      <w:r>
        <w:rPr>
          <w:rFonts w:ascii="Times New Roman" w:hAnsi="Times New Roman"/>
          <w:b/>
        </w:rPr>
      </w:r>
      <w:r>
        <w:rPr>
          <w:rFonts w:ascii="Times New Roman" w:hAnsi="Times New Roman"/>
          <w:b/>
        </w:rPr>
      </w:r>
    </w:p>
    <w:p>
      <w:pPr>
        <w:jc w:val="center"/>
        <w:spacing w:after="0" w:line="240" w:lineRule="auto"/>
        <w:rPr>
          <w:rFonts w:ascii="Times New Roman" w:hAnsi="Times New Roman"/>
          <w:b/>
          <w:bCs/>
        </w:rPr>
      </w:pPr>
      <w:r>
        <w:rPr>
          <w:rFonts w:ascii="Times New Roman" w:hAnsi="Times New Roman"/>
          <w:b/>
          <w:bCs/>
        </w:rPr>
      </w:r>
      <w:r>
        <w:rPr>
          <w:rFonts w:ascii="Times New Roman" w:hAnsi="Times New Roman"/>
          <w:b/>
          <w:bCs/>
        </w:rPr>
      </w:r>
      <w:r>
        <w:rPr>
          <w:rFonts w:ascii="Times New Roman" w:hAnsi="Times New Roman"/>
          <w:b/>
          <w:bCs/>
        </w:rPr>
      </w:r>
    </w:p>
    <w:p>
      <w:pPr>
        <w:jc w:val="both"/>
        <w:spacing w:after="0" w:line="240" w:lineRule="auto"/>
        <w:rPr>
          <w:rFonts w:ascii="Times New Roman" w:hAnsi="Times New Roman"/>
        </w:rPr>
      </w:pPr>
      <w:r>
        <w:rPr>
          <w:rFonts w:ascii="Times New Roman" w:hAnsi="Times New Roman"/>
        </w:rPr>
        <w:t xml:space="preserve">        г. ________ </w:t>
      </w:r>
      <w:bookmarkStart w:id="0" w:name="undefined"/>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bookmarkEnd w:id="0"/>
      <w:r>
        <w:rPr>
          <w:rFonts w:ascii="Times New Roman" w:hAnsi="Times New Roman"/>
        </w:rPr>
        <w:t xml:space="preserve">   </w:t>
      </w:r>
      <w:r>
        <w:rPr>
          <w:rFonts w:ascii="Times New Roman" w:hAnsi="Times New Roman"/>
        </w:rPr>
        <w:tab/>
        <w:t xml:space="preserve">   </w:t>
      </w:r>
      <w:r>
        <w:rPr>
          <w:rFonts w:ascii="Times New Roman" w:hAnsi="Times New Roman"/>
        </w:rPr>
        <w:tab/>
        <w:t xml:space="preserve"> «__» ______ 20__</w:t>
      </w:r>
      <w:r>
        <w:rPr>
          <w:rFonts w:ascii="Times New Roman" w:hAnsi="Times New Roman"/>
          <w:spacing w:val="-11"/>
        </w:rPr>
        <w:t xml:space="preserve"> г.</w:t>
      </w:r>
      <w:r>
        <w:rPr>
          <w:rFonts w:ascii="Times New Roman" w:hAnsi="Times New Roman"/>
        </w:rPr>
      </w:r>
      <w:r>
        <w:rPr>
          <w:rFonts w:ascii="Times New Roman" w:hAnsi="Times New Roman"/>
        </w:rPr>
      </w:r>
    </w:p>
    <w:p>
      <w:pPr>
        <w:pStyle w:val="1681"/>
        <w:spacing w:after="0" w:line="240" w:lineRule="auto"/>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spacing w:after="0" w:line="240" w:lineRule="auto"/>
        <w:rPr>
          <w:rFonts w:ascii="Times New Roman" w:hAnsi="Times New Roman"/>
          <w:bCs/>
          <w:sz w:val="21"/>
          <w:szCs w:val="21"/>
        </w:rPr>
      </w:pPr>
      <w:r>
        <w:rPr>
          <w:rFonts w:ascii="Times New Roman" w:hAnsi="Times New Roman"/>
          <w:bCs/>
        </w:rPr>
        <w:t xml:space="preserve">_____________________________________, в лице</w:t>
      </w:r>
      <w:r>
        <w:rPr>
          <w:rFonts w:ascii="Times New Roman" w:hAnsi="Times New Roman"/>
          <w:bCs/>
          <w:sz w:val="21"/>
          <w:szCs w:val="21"/>
        </w:rPr>
        <w:t xml:space="preserve"> ______________________________________, </w:t>
      </w:r>
      <w:r>
        <w:rPr>
          <w:rFonts w:ascii="Times New Roman" w:hAnsi="Times New Roman"/>
          <w:bCs/>
          <w:sz w:val="21"/>
          <w:szCs w:val="21"/>
        </w:rPr>
      </w:r>
      <w:r>
        <w:rPr>
          <w:rFonts w:ascii="Times New Roman" w:hAnsi="Times New Roman"/>
          <w:bCs/>
          <w:sz w:val="21"/>
          <w:szCs w:val="21"/>
        </w:rPr>
      </w:r>
    </w:p>
    <w:p>
      <w:pPr>
        <w:ind w:left="708" w:firstLine="708"/>
        <w:spacing w:after="0" w:line="240" w:lineRule="auto"/>
        <w:rPr>
          <w:rFonts w:ascii="Times New Roman" w:hAnsi="Times New Roman"/>
          <w:bCs/>
          <w:sz w:val="14"/>
          <w:szCs w:val="14"/>
        </w:rPr>
      </w:pPr>
      <w:r>
        <w:rPr>
          <w:rFonts w:ascii="Times New Roman" w:hAnsi="Times New Roman"/>
          <w:bCs/>
          <w:sz w:val="14"/>
          <w:szCs w:val="14"/>
        </w:rPr>
        <w:t xml:space="preserve">(наименование контрагента) </w:t>
      </w:r>
      <w:r>
        <w:rPr>
          <w:rFonts w:ascii="Times New Roman" w:hAnsi="Times New Roman"/>
          <w:bCs/>
          <w:sz w:val="14"/>
          <w:szCs w:val="14"/>
        </w:rPr>
        <w:tab/>
      </w:r>
      <w:r>
        <w:rPr>
          <w:rFonts w:ascii="Times New Roman" w:hAnsi="Times New Roman"/>
          <w:bCs/>
          <w:sz w:val="14"/>
          <w:szCs w:val="14"/>
        </w:rPr>
        <w:tab/>
      </w:r>
      <w:r>
        <w:rPr>
          <w:rFonts w:ascii="Times New Roman" w:hAnsi="Times New Roman"/>
          <w:bCs/>
          <w:sz w:val="14"/>
          <w:szCs w:val="14"/>
        </w:rPr>
        <w:tab/>
      </w:r>
      <w:r>
        <w:rPr>
          <w:rFonts w:ascii="Times New Roman" w:hAnsi="Times New Roman"/>
          <w:bCs/>
          <w:sz w:val="14"/>
          <w:szCs w:val="14"/>
        </w:rPr>
        <w:tab/>
      </w:r>
      <w:r>
        <w:rPr>
          <w:rFonts w:ascii="Times New Roman" w:hAnsi="Times New Roman"/>
          <w:bCs/>
          <w:sz w:val="14"/>
          <w:szCs w:val="14"/>
        </w:rPr>
        <w:tab/>
        <w:t xml:space="preserve">  (</w:t>
      </w:r>
      <w:r>
        <w:rPr>
          <w:rFonts w:ascii="Times New Roman" w:hAnsi="Times New Roman"/>
          <w:bCs/>
          <w:sz w:val="14"/>
          <w:szCs w:val="14"/>
        </w:rPr>
        <w:t xml:space="preserve">должность и Ф.И.О.)</w:t>
      </w:r>
      <w:r>
        <w:rPr>
          <w:rFonts w:ascii="Times New Roman" w:hAnsi="Times New Roman"/>
          <w:bCs/>
          <w:sz w:val="14"/>
          <w:szCs w:val="14"/>
        </w:rPr>
      </w:r>
      <w:r>
        <w:rPr>
          <w:rFonts w:ascii="Times New Roman" w:hAnsi="Times New Roman"/>
          <w:bCs/>
          <w:sz w:val="14"/>
          <w:szCs w:val="14"/>
        </w:rPr>
      </w:r>
    </w:p>
    <w:p>
      <w:pPr>
        <w:spacing w:after="0" w:line="240" w:lineRule="auto"/>
        <w:rPr>
          <w:rFonts w:ascii="Times New Roman" w:hAnsi="Times New Roman"/>
          <w:bCs/>
          <w:sz w:val="21"/>
          <w:szCs w:val="21"/>
        </w:rPr>
      </w:pPr>
      <w:r>
        <w:rPr>
          <w:rFonts w:ascii="Times New Roman" w:hAnsi="Times New Roman"/>
          <w:bCs/>
          <w:sz w:val="21"/>
          <w:szCs w:val="21"/>
        </w:rPr>
      </w:r>
      <w:r>
        <w:rPr>
          <w:rFonts w:ascii="Times New Roman" w:hAnsi="Times New Roman"/>
          <w:bCs/>
          <w:sz w:val="21"/>
          <w:szCs w:val="21"/>
        </w:rPr>
      </w:r>
      <w:r>
        <w:rPr>
          <w:rFonts w:ascii="Times New Roman" w:hAnsi="Times New Roman"/>
          <w:bCs/>
          <w:sz w:val="21"/>
          <w:szCs w:val="21"/>
        </w:rPr>
      </w:r>
    </w:p>
    <w:p>
      <w:pPr>
        <w:spacing w:after="0" w:line="240" w:lineRule="auto"/>
        <w:rPr>
          <w:rFonts w:ascii="Times New Roman" w:hAnsi="Times New Roman"/>
          <w:bCs/>
          <w:sz w:val="21"/>
          <w:szCs w:val="21"/>
        </w:rPr>
      </w:pPr>
      <w:r>
        <w:rPr>
          <w:rFonts w:ascii="Times New Roman" w:hAnsi="Times New Roman"/>
          <w:bCs/>
        </w:rPr>
        <w:t xml:space="preserve">действующего(щей) на основании</w:t>
      </w:r>
      <w:r>
        <w:rPr>
          <w:rFonts w:ascii="Times New Roman" w:hAnsi="Times New Roman"/>
          <w:bCs/>
          <w:sz w:val="21"/>
          <w:szCs w:val="21"/>
        </w:rPr>
        <w:t xml:space="preserve"> ______________________________________________________, </w:t>
      </w:r>
      <w:r>
        <w:rPr>
          <w:rFonts w:ascii="Times New Roman" w:hAnsi="Times New Roman"/>
          <w:bCs/>
        </w:rPr>
        <w:t xml:space="preserve">с одной стороны, и Акционерное общество «</w:t>
      </w:r>
      <w:r>
        <w:rPr>
          <w:rFonts w:ascii="Times New Roman" w:hAnsi="Times New Roman"/>
          <w:bCs/>
        </w:rPr>
        <w:t xml:space="preserve">Россети</w:t>
      </w:r>
      <w:r>
        <w:rPr>
          <w:rFonts w:ascii="Times New Roman" w:hAnsi="Times New Roman"/>
          <w:bCs/>
        </w:rPr>
        <w:t xml:space="preserve"> Цифра», в лице </w:t>
      </w:r>
      <w:r>
        <w:rPr>
          <w:rFonts w:ascii="Times New Roman" w:hAnsi="Times New Roman"/>
          <w:bCs/>
          <w:sz w:val="21"/>
          <w:szCs w:val="21"/>
        </w:rPr>
        <w:t xml:space="preserve">________________________________________________________________________________________,</w:t>
      </w:r>
      <w:r>
        <w:rPr>
          <w:rFonts w:ascii="Times New Roman" w:hAnsi="Times New Roman"/>
          <w:bCs/>
          <w:sz w:val="21"/>
          <w:szCs w:val="21"/>
        </w:rPr>
      </w:r>
      <w:r>
        <w:rPr>
          <w:rFonts w:ascii="Times New Roman" w:hAnsi="Times New Roman"/>
          <w:bCs/>
          <w:sz w:val="21"/>
          <w:szCs w:val="21"/>
        </w:rPr>
      </w:r>
    </w:p>
    <w:p>
      <w:pPr>
        <w:jc w:val="center"/>
        <w:spacing w:after="0" w:line="240" w:lineRule="auto"/>
        <w:rPr>
          <w:rFonts w:ascii="Times New Roman" w:hAnsi="Times New Roman"/>
          <w:bCs/>
          <w:sz w:val="14"/>
          <w:szCs w:val="14"/>
        </w:rPr>
      </w:pPr>
      <w:r>
        <w:rPr>
          <w:rFonts w:ascii="Times New Roman" w:hAnsi="Times New Roman"/>
          <w:bCs/>
          <w:sz w:val="14"/>
          <w:szCs w:val="14"/>
        </w:rPr>
        <w:t xml:space="preserve">                                                                                                                                                                                    (должность и Ф.И.О.)</w:t>
      </w:r>
      <w:r>
        <w:rPr>
          <w:rFonts w:ascii="Times New Roman" w:hAnsi="Times New Roman"/>
          <w:bCs/>
          <w:sz w:val="14"/>
          <w:szCs w:val="14"/>
        </w:rPr>
      </w:r>
      <w:r>
        <w:rPr>
          <w:rFonts w:ascii="Times New Roman" w:hAnsi="Times New Roman"/>
          <w:bCs/>
          <w:sz w:val="14"/>
          <w:szCs w:val="14"/>
        </w:rPr>
      </w:r>
    </w:p>
    <w:p>
      <w:pPr>
        <w:spacing w:after="0" w:line="240" w:lineRule="auto"/>
        <w:rPr>
          <w:rFonts w:ascii="Times New Roman" w:hAnsi="Times New Roman"/>
          <w:bCs/>
          <w:sz w:val="14"/>
          <w:szCs w:val="14"/>
        </w:rPr>
      </w:pPr>
      <w:r>
        <w:rPr>
          <w:rFonts w:ascii="Times New Roman" w:hAnsi="Times New Roman"/>
          <w:bCs/>
        </w:rPr>
        <w:t xml:space="preserve">действующего(щей) на основании</w:t>
      </w:r>
      <w:r>
        <w:rPr>
          <w:rFonts w:ascii="Times New Roman" w:hAnsi="Times New Roman"/>
          <w:bCs/>
          <w:sz w:val="21"/>
          <w:szCs w:val="21"/>
        </w:rPr>
        <w:t xml:space="preserve"> ______________________________________________________,</w:t>
      </w:r>
      <w:r>
        <w:rPr>
          <w:rFonts w:ascii="Times New Roman" w:hAnsi="Times New Roman"/>
          <w:bCs/>
          <w:sz w:val="14"/>
          <w:szCs w:val="14"/>
        </w:rPr>
        <w:t xml:space="preserve"> </w:t>
      </w:r>
      <w:r>
        <w:rPr>
          <w:rFonts w:ascii="Times New Roman" w:hAnsi="Times New Roman"/>
          <w:bCs/>
          <w:sz w:val="14"/>
          <w:szCs w:val="14"/>
        </w:rPr>
        <w:tab/>
      </w:r>
      <w:r>
        <w:rPr>
          <w:rFonts w:ascii="Times New Roman" w:hAnsi="Times New Roman"/>
          <w:bCs/>
          <w:sz w:val="14"/>
          <w:szCs w:val="14"/>
        </w:rPr>
        <w:tab/>
      </w:r>
      <w:r>
        <w:rPr>
          <w:rFonts w:ascii="Times New Roman" w:hAnsi="Times New Roman"/>
          <w:bCs/>
          <w:sz w:val="14"/>
          <w:szCs w:val="14"/>
        </w:rPr>
        <w:tab/>
      </w:r>
      <w:r>
        <w:rPr>
          <w:rFonts w:ascii="Times New Roman" w:hAnsi="Times New Roman"/>
          <w:bCs/>
          <w:sz w:val="14"/>
          <w:szCs w:val="14"/>
        </w:rPr>
      </w:r>
      <w:r>
        <w:rPr>
          <w:rFonts w:ascii="Times New Roman" w:hAnsi="Times New Roman"/>
          <w:bCs/>
          <w:sz w:val="14"/>
          <w:szCs w:val="14"/>
        </w:rPr>
      </w:r>
    </w:p>
    <w:p>
      <w:pPr>
        <w:spacing w:after="0" w:line="240" w:lineRule="auto"/>
        <w:rPr>
          <w:rFonts w:ascii="Times New Roman" w:hAnsi="Times New Roman"/>
          <w:bCs/>
          <w:sz w:val="21"/>
          <w:szCs w:val="21"/>
        </w:rPr>
      </w:pPr>
      <w:r>
        <w:rPr>
          <w:rFonts w:ascii="Times New Roman" w:hAnsi="Times New Roman"/>
          <w:bCs/>
        </w:rPr>
        <w:t xml:space="preserve">с другой стороны, совместно именуемые «Стороны», составили настоящий акт о нижеследующем:</w:t>
      </w:r>
      <w:r>
        <w:rPr>
          <w:rFonts w:ascii="Times New Roman" w:hAnsi="Times New Roman"/>
          <w:bCs/>
          <w:sz w:val="21"/>
          <w:szCs w:val="21"/>
        </w:rPr>
        <w:t xml:space="preserve"> ________________________________________________    </w:t>
      </w:r>
      <w:r>
        <w:rPr>
          <w:rFonts w:ascii="Times New Roman" w:hAnsi="Times New Roman"/>
          <w:bCs/>
        </w:rPr>
        <w:t xml:space="preserve">передана, </w:t>
      </w:r>
      <w:r>
        <w:rPr>
          <w:rFonts w:ascii="Times New Roman" w:hAnsi="Times New Roman"/>
          <w:bCs/>
          <w:sz w:val="21"/>
          <w:szCs w:val="21"/>
        </w:rPr>
        <w:t xml:space="preserve">    </w:t>
      </w:r>
      <w:r>
        <w:rPr>
          <w:rFonts w:ascii="Times New Roman" w:hAnsi="Times New Roman"/>
          <w:bCs/>
          <w:sz w:val="21"/>
          <w:szCs w:val="21"/>
        </w:rPr>
      </w:r>
      <w:r>
        <w:rPr>
          <w:rFonts w:ascii="Times New Roman" w:hAnsi="Times New Roman"/>
          <w:bCs/>
          <w:sz w:val="21"/>
          <w:szCs w:val="21"/>
        </w:rPr>
      </w:r>
    </w:p>
    <w:p>
      <w:pPr>
        <w:spacing w:after="0" w:line="240" w:lineRule="auto"/>
        <w:rPr>
          <w:rFonts w:ascii="Times New Roman" w:hAnsi="Times New Roman"/>
          <w:bCs/>
          <w:sz w:val="21"/>
          <w:szCs w:val="21"/>
        </w:rPr>
      </w:pPr>
      <w:r>
        <w:rPr>
          <w:rFonts w:ascii="Times New Roman" w:hAnsi="Times New Roman"/>
          <w:bCs/>
          <w:sz w:val="14"/>
          <w:szCs w:val="14"/>
        </w:rPr>
        <w:t xml:space="preserve">                                                                          (наименование передающей стороны)</w:t>
      </w:r>
      <w:r>
        <w:rPr>
          <w:rFonts w:ascii="Times New Roman" w:hAnsi="Times New Roman"/>
          <w:bCs/>
          <w:sz w:val="21"/>
          <w:szCs w:val="21"/>
        </w:rPr>
      </w:r>
      <w:r>
        <w:rPr>
          <w:rFonts w:ascii="Times New Roman" w:hAnsi="Times New Roman"/>
          <w:bCs/>
          <w:sz w:val="21"/>
          <w:szCs w:val="21"/>
        </w:rPr>
      </w:r>
    </w:p>
    <w:p>
      <w:pPr>
        <w:spacing w:after="0" w:line="240" w:lineRule="auto"/>
        <w:rPr>
          <w:rFonts w:ascii="Times New Roman" w:hAnsi="Times New Roman"/>
          <w:bCs/>
          <w:sz w:val="21"/>
          <w:szCs w:val="21"/>
        </w:rPr>
      </w:pPr>
      <w:r>
        <w:rPr>
          <w:rFonts w:ascii="Times New Roman" w:hAnsi="Times New Roman"/>
          <w:bCs/>
          <w:sz w:val="21"/>
          <w:szCs w:val="21"/>
        </w:rPr>
        <w:t xml:space="preserve"> а_____________________________________________ </w:t>
      </w:r>
      <w:r>
        <w:rPr>
          <w:rFonts w:ascii="Times New Roman" w:hAnsi="Times New Roman"/>
          <w:bCs/>
        </w:rPr>
        <w:t xml:space="preserve">получена</w:t>
      </w:r>
      <w:r>
        <w:rPr>
          <w:rFonts w:ascii="Times New Roman" w:hAnsi="Times New Roman"/>
          <w:bCs/>
          <w:sz w:val="21"/>
          <w:szCs w:val="21"/>
        </w:rPr>
      </w:r>
      <w:r>
        <w:rPr>
          <w:rFonts w:ascii="Times New Roman" w:hAnsi="Times New Roman"/>
          <w:bCs/>
          <w:sz w:val="21"/>
          <w:szCs w:val="21"/>
        </w:rPr>
      </w:r>
    </w:p>
    <w:p>
      <w:pPr>
        <w:ind w:firstLine="708"/>
        <w:spacing w:after="0" w:line="240" w:lineRule="auto"/>
        <w:rPr>
          <w:rFonts w:ascii="Times New Roman" w:hAnsi="Times New Roman"/>
          <w:bCs/>
          <w:sz w:val="14"/>
          <w:szCs w:val="14"/>
        </w:rPr>
      </w:pPr>
      <w:r>
        <w:rPr>
          <w:rFonts w:ascii="Times New Roman" w:hAnsi="Times New Roman"/>
          <w:bCs/>
          <w:sz w:val="14"/>
          <w:szCs w:val="14"/>
        </w:rPr>
        <w:t xml:space="preserve">            (наименование принимающей стороны)</w:t>
      </w:r>
      <w:r>
        <w:rPr>
          <w:rFonts w:ascii="Times New Roman" w:hAnsi="Times New Roman"/>
          <w:bCs/>
          <w:sz w:val="14"/>
          <w:szCs w:val="14"/>
        </w:rPr>
      </w:r>
      <w:r>
        <w:rPr>
          <w:rFonts w:ascii="Times New Roman" w:hAnsi="Times New Roman"/>
          <w:bCs/>
          <w:sz w:val="14"/>
          <w:szCs w:val="14"/>
        </w:rPr>
      </w:r>
    </w:p>
    <w:p>
      <w:pPr>
        <w:spacing w:after="0" w:line="240" w:lineRule="auto"/>
        <w:rPr>
          <w:rFonts w:ascii="Times New Roman" w:hAnsi="Times New Roman"/>
          <w:bCs/>
        </w:rPr>
      </w:pPr>
      <w:r>
        <w:rPr>
          <w:rFonts w:ascii="Times New Roman" w:hAnsi="Times New Roman"/>
          <w:bCs/>
        </w:rPr>
        <w:t xml:space="preserve">следующая </w:t>
      </w:r>
      <w:r>
        <w:rPr>
          <w:rFonts w:ascii="Times New Roman" w:hAnsi="Times New Roman"/>
        </w:rPr>
        <w:t xml:space="preserve">независимая</w:t>
      </w:r>
      <w:r>
        <w:rPr>
          <w:rFonts w:ascii="Times New Roman" w:hAnsi="Times New Roman"/>
          <w:bCs/>
        </w:rPr>
        <w:t xml:space="preserve"> гарантия:</w:t>
      </w:r>
      <w:r>
        <w:rPr>
          <w:rFonts w:ascii="Times New Roman" w:hAnsi="Times New Roman"/>
          <w:bCs/>
        </w:rPr>
      </w:r>
      <w:r>
        <w:rPr>
          <w:rFonts w:ascii="Times New Roman" w:hAnsi="Times New Roman"/>
          <w:bCs/>
        </w:rPr>
      </w:r>
    </w:p>
    <w:p>
      <w:pPr>
        <w:ind w:left="708"/>
        <w:spacing w:after="0" w:line="240" w:lineRule="auto"/>
        <w:rPr>
          <w:rFonts w:ascii="Times New Roman" w:hAnsi="Times New Roman"/>
          <w:bCs/>
        </w:rPr>
      </w:pPr>
      <w:r>
        <w:rPr>
          <w:rFonts w:ascii="Times New Roman" w:hAnsi="Times New Roman"/>
          <w:bCs/>
        </w:rPr>
        <w:t xml:space="preserve">Дата и номер </w:t>
      </w:r>
      <w:r>
        <w:rPr>
          <w:rFonts w:ascii="Times New Roman" w:hAnsi="Times New Roman"/>
        </w:rPr>
        <w:t xml:space="preserve">независимой</w:t>
      </w:r>
      <w:r>
        <w:rPr>
          <w:rFonts w:ascii="Times New Roman" w:hAnsi="Times New Roman"/>
          <w:bCs/>
        </w:rPr>
        <w:t xml:space="preserve"> гарантии: ________________________________________</w:t>
      </w:r>
      <w:r>
        <w:rPr>
          <w:rFonts w:ascii="Times New Roman" w:hAnsi="Times New Roman"/>
          <w:bCs/>
        </w:rPr>
      </w:r>
      <w:r>
        <w:rPr>
          <w:rFonts w:ascii="Times New Roman" w:hAnsi="Times New Roman"/>
          <w:bCs/>
        </w:rPr>
      </w:r>
    </w:p>
    <w:p>
      <w:pPr>
        <w:ind w:left="708"/>
        <w:spacing w:after="0" w:line="240" w:lineRule="auto"/>
        <w:rPr>
          <w:rFonts w:ascii="Times New Roman" w:hAnsi="Times New Roman"/>
          <w:bCs/>
        </w:rPr>
      </w:pPr>
      <w:r>
        <w:rPr>
          <w:rFonts w:ascii="Times New Roman" w:hAnsi="Times New Roman"/>
          <w:bCs/>
        </w:rPr>
        <w:t xml:space="preserve">Наименование гаранта: ___________________________________________________</w:t>
      </w:r>
      <w:r>
        <w:rPr>
          <w:rFonts w:ascii="Times New Roman" w:hAnsi="Times New Roman"/>
          <w:bCs/>
        </w:rPr>
      </w:r>
      <w:r>
        <w:rPr>
          <w:rFonts w:ascii="Times New Roman" w:hAnsi="Times New Roman"/>
          <w:bCs/>
        </w:rPr>
      </w:r>
    </w:p>
    <w:p>
      <w:pPr>
        <w:ind w:left="708"/>
        <w:spacing w:after="0" w:line="240" w:lineRule="auto"/>
        <w:rPr>
          <w:rFonts w:ascii="Times New Roman" w:hAnsi="Times New Roman"/>
          <w:bCs/>
        </w:rPr>
      </w:pPr>
      <w:r>
        <w:rPr>
          <w:rFonts w:ascii="Times New Roman" w:hAnsi="Times New Roman"/>
          <w:bCs/>
        </w:rPr>
        <w:t xml:space="preserve">Сумма </w:t>
      </w:r>
      <w:r>
        <w:rPr>
          <w:rFonts w:ascii="Times New Roman" w:hAnsi="Times New Roman"/>
        </w:rPr>
        <w:t xml:space="preserve">независимой</w:t>
      </w:r>
      <w:r>
        <w:rPr>
          <w:rFonts w:ascii="Times New Roman" w:hAnsi="Times New Roman"/>
          <w:bCs/>
        </w:rPr>
        <w:t xml:space="preserve"> гарантии: _____________________________________________</w:t>
      </w:r>
      <w:r>
        <w:rPr>
          <w:rFonts w:ascii="Times New Roman" w:hAnsi="Times New Roman"/>
          <w:bCs/>
        </w:rPr>
      </w:r>
      <w:r>
        <w:rPr>
          <w:rFonts w:ascii="Times New Roman" w:hAnsi="Times New Roman"/>
          <w:bCs/>
        </w:rPr>
      </w:r>
    </w:p>
    <w:p>
      <w:pPr>
        <w:ind w:left="708"/>
        <w:spacing w:after="0" w:line="240" w:lineRule="auto"/>
        <w:rPr>
          <w:rFonts w:ascii="Times New Roman" w:hAnsi="Times New Roman"/>
          <w:bCs/>
        </w:rPr>
      </w:pPr>
      <w:r>
        <w:rPr>
          <w:rFonts w:ascii="Times New Roman" w:hAnsi="Times New Roman"/>
          <w:bCs/>
        </w:rPr>
        <w:t xml:space="preserve">Сроки действия </w:t>
      </w:r>
      <w:r>
        <w:rPr>
          <w:rFonts w:ascii="Times New Roman" w:hAnsi="Times New Roman"/>
        </w:rPr>
        <w:t xml:space="preserve">независимой</w:t>
      </w:r>
      <w:r>
        <w:rPr>
          <w:rFonts w:ascii="Times New Roman" w:hAnsi="Times New Roman"/>
          <w:bCs/>
        </w:rPr>
        <w:t xml:space="preserve"> гарантии: ______________________________________</w:t>
      </w:r>
      <w:r>
        <w:rPr>
          <w:rFonts w:ascii="Times New Roman" w:hAnsi="Times New Roman"/>
          <w:bCs/>
        </w:rPr>
      </w:r>
      <w:r>
        <w:rPr>
          <w:rFonts w:ascii="Times New Roman" w:hAnsi="Times New Roman"/>
          <w:bCs/>
        </w:rPr>
      </w:r>
    </w:p>
    <w:p>
      <w:pPr>
        <w:ind w:left="708"/>
        <w:spacing w:after="0" w:line="240" w:lineRule="auto"/>
        <w:rPr>
          <w:rFonts w:ascii="Times New Roman" w:hAnsi="Times New Roman"/>
          <w:bCs/>
        </w:rPr>
      </w:pPr>
      <w:r>
        <w:rPr>
          <w:rFonts w:ascii="Times New Roman" w:hAnsi="Times New Roman"/>
          <w:bCs/>
        </w:rPr>
        <w:t xml:space="preserve">Основание: ____________________________________________________________</w:t>
      </w:r>
      <w:r>
        <w:rPr>
          <w:rFonts w:ascii="Times New Roman" w:hAnsi="Times New Roman"/>
          <w:bCs/>
        </w:rPr>
      </w:r>
      <w:r>
        <w:rPr>
          <w:rFonts w:ascii="Times New Roman" w:hAnsi="Times New Roman"/>
          <w:bCs/>
        </w:rPr>
      </w:r>
    </w:p>
    <w:p>
      <w:pPr>
        <w:ind w:firstLine="708"/>
        <w:spacing w:after="0" w:line="240" w:lineRule="auto"/>
        <w:rPr>
          <w:rFonts w:ascii="Times New Roman" w:hAnsi="Times New Roman"/>
          <w:bCs/>
        </w:rPr>
      </w:pPr>
      <w:r>
        <w:rPr>
          <w:rFonts w:ascii="Times New Roman" w:hAnsi="Times New Roman"/>
          <w:bCs/>
        </w:rPr>
        <w:t xml:space="preserve">Настоящий акт составлен в двух идентичных экземплярах, имеющих одинаковую юридическую силу.</w:t>
      </w:r>
      <w:r>
        <w:rPr>
          <w:rFonts w:ascii="Times New Roman" w:hAnsi="Times New Roman"/>
          <w:bCs/>
        </w:rPr>
      </w:r>
      <w:r>
        <w:rPr>
          <w:rFonts w:ascii="Times New Roman" w:hAnsi="Times New Roman"/>
          <w:bCs/>
        </w:rPr>
      </w:r>
    </w:p>
    <w:p>
      <w:pPr>
        <w:spacing w:after="0" w:line="240" w:lineRule="auto"/>
        <w:rPr>
          <w:rFonts w:ascii="Times New Roman" w:hAnsi="Times New Roman"/>
          <w:b/>
          <w:bCs/>
        </w:rPr>
      </w:pPr>
      <w:r>
        <w:rPr>
          <w:rFonts w:ascii="Times New Roman" w:hAnsi="Times New Roman"/>
          <w:b/>
          <w:bCs/>
        </w:rPr>
        <w:tab/>
      </w:r>
      <w:r>
        <w:rPr>
          <w:rFonts w:ascii="Times New Roman" w:hAnsi="Times New Roman"/>
          <w:b/>
          <w:bCs/>
        </w:rPr>
      </w:r>
      <w:r>
        <w:rPr>
          <w:rFonts w:ascii="Times New Roman" w:hAnsi="Times New Roman"/>
          <w:b/>
          <w:bCs/>
        </w:rPr>
      </w:r>
    </w:p>
    <w:p>
      <w:pPr>
        <w:spacing w:after="0" w:line="240" w:lineRule="auto"/>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bl>
      <w:tblPr>
        <w:tblW w:w="9752" w:type="dxa"/>
        <w:tblInd w:w="-5" w:type="dxa"/>
        <w:tblLook w:val="04A0" w:firstRow="1" w:lastRow="0" w:firstColumn="1" w:lastColumn="0" w:noHBand="0" w:noVBand="1"/>
      </w:tblPr>
      <w:tblGrid>
        <w:gridCol w:w="4962"/>
        <w:gridCol w:w="4790"/>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Общество:</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АО «</w:t>
            </w:r>
            <w:r>
              <w:rPr>
                <w:rFonts w:ascii="Times New Roman" w:hAnsi="Times New Roman"/>
                <w:b/>
                <w:sz w:val="24"/>
                <w:szCs w:val="24"/>
              </w:rPr>
              <w:t xml:space="preserve">Россети</w:t>
            </w:r>
            <w:r>
              <w:rPr>
                <w:rFonts w:ascii="Times New Roman" w:hAnsi="Times New Roman"/>
                <w:b/>
                <w:sz w:val="24"/>
                <w:szCs w:val="24"/>
              </w:rPr>
              <w:t xml:space="preserve"> Цифра»</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Контрагент: </w:t>
            </w:r>
            <w:r>
              <w:rPr>
                <w:rFonts w:ascii="Times New Roman" w:hAnsi="Times New Roman"/>
                <w:b/>
                <w:sz w:val="24"/>
                <w:szCs w:val="24"/>
              </w:rPr>
            </w:r>
            <w:r>
              <w:rPr>
                <w:rFonts w:ascii="Times New Roman" w:hAnsi="Times New Roman"/>
                <w:b/>
                <w:sz w:val="24"/>
                <w:szCs w:val="24"/>
              </w:rPr>
            </w:r>
          </w:p>
          <w:p>
            <w:pPr>
              <w:contextualSpacing/>
              <w:jc w:val="both"/>
              <w:spacing w:after="0" w:line="240" w:lineRule="auto"/>
              <w:widowControl w:val="off"/>
              <w:rPr>
                <w:rFonts w:ascii="Times New Roman" w:hAnsi="Times New Roman"/>
                <w:b/>
                <w:sz w:val="24"/>
                <w:szCs w:val="24"/>
              </w:rPr>
            </w:pPr>
            <w:r>
              <w:rPr>
                <w:rFonts w:ascii="Times New Roman" w:hAnsi="Times New Roman"/>
                <w:b/>
                <w:sz w:val="24"/>
                <w:szCs w:val="24"/>
              </w:rPr>
              <w:t xml:space="preserve">______ «__________»</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4962"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4790" w:type="dxa"/>
            <w:textDirection w:val="lrTb"/>
            <w:noWrap w:val="false"/>
          </w:tcPr>
          <w:p>
            <w:pPr>
              <w:spacing w:after="0" w:line="240" w:lineRule="auto"/>
              <w:rPr>
                <w:rFonts w:ascii="Times New Roman" w:hAnsi="Times New Roman"/>
                <w:sz w:val="24"/>
                <w:szCs w:val="24"/>
              </w:rPr>
            </w:pPr>
            <w:r>
              <w:rPr>
                <w:rFonts w:ascii="Times New Roman" w:hAnsi="Times New Roman"/>
                <w:sz w:val="24"/>
                <w:szCs w:val="24"/>
              </w:rPr>
              <w:t xml:space="preserve">_______________ (должность)</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_______________/_._. _____________/</w:t>
            </w:r>
            <w:r>
              <w:rPr>
                <w:rFonts w:ascii="Times New Roman" w:hAnsi="Times New Roman"/>
                <w:sz w:val="24"/>
                <w:szCs w:val="24"/>
              </w:rPr>
            </w:r>
            <w:r>
              <w:rPr>
                <w:rFonts w:ascii="Times New Roman" w:hAnsi="Times New Roman"/>
                <w:sz w:val="24"/>
                <w:szCs w:val="24"/>
              </w:rPr>
            </w:r>
          </w:p>
          <w:p>
            <w:pPr>
              <w:spacing w:after="0" w:line="240" w:lineRule="auto"/>
              <w:rPr>
                <w:rFonts w:ascii="Times New Roman" w:hAnsi="Times New Roman"/>
                <w:sz w:val="24"/>
                <w:szCs w:val="24"/>
              </w:rPr>
            </w:pPr>
            <w:r>
              <w:rPr>
                <w:rFonts w:ascii="Times New Roman" w:hAnsi="Times New Roman"/>
                <w:sz w:val="24"/>
                <w:szCs w:val="24"/>
              </w:rPr>
              <w:t xml:space="preserve">МП</w:t>
            </w:r>
            <w:r>
              <w:rPr>
                <w:rFonts w:ascii="Times New Roman" w:hAnsi="Times New Roman"/>
                <w:sz w:val="24"/>
                <w:szCs w:val="24"/>
              </w:rPr>
            </w:r>
            <w:r>
              <w:rPr>
                <w:rFonts w:ascii="Times New Roman" w:hAnsi="Times New Roman"/>
                <w:sz w:val="24"/>
                <w:szCs w:val="24"/>
              </w:rPr>
            </w:r>
          </w:p>
        </w:tc>
      </w:tr>
    </w:tbl>
    <w:p>
      <w:pPr>
        <w:ind w:right="26"/>
        <w:jc w:val="both"/>
        <w:spacing w:after="0" w:line="240" w:lineRule="auto"/>
        <w:widowControl w:val="off"/>
        <w:tabs>
          <w:tab w:val="left" w:pos="840" w:leader="none"/>
          <w:tab w:val="left" w:pos="1183" w:leader="none"/>
        </w:tabs>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r/>
      <w:r/>
    </w:p>
    <w:p>
      <w:r/>
      <w:r/>
    </w:p>
    <w:sectPr>
      <w:headerReference w:type="first" r:id="rId12"/>
      <w:footnotePr/>
      <w:endnotePr/>
      <w:type w:val="nextPage"/>
      <w:pgSz w:w="11906" w:h="16838" w:orient="portrait"/>
      <w:pgMar w:top="1134" w:right="709" w:bottom="851"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 w:type="continuationNotice" w:id="1">
    <w:p>
      <w:pPr>
        <w:spacing w:after="0" w:line="240" w:lineRule="auto"/>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Frutiger 45 Light">
    <w:panose1 w:val="02000603000000000000"/>
  </w:font>
  <w:font w:name="XO Thames">
    <w:panose1 w:val="02000603000000000000"/>
  </w:font>
  <w:font w:name="TimesET">
    <w:panose1 w:val="02000603000000000000"/>
  </w:font>
  <w:font w:name="CharterCTT">
    <w:panose1 w:val="02060503050506020203"/>
  </w:font>
  <w:font w:name="Franklin Gothic Book">
    <w:panose1 w:val="020B0603020202020204"/>
  </w:font>
  <w:font w:name="Frutiger 55 Roman">
    <w:panose1 w:val="02000603000000000000"/>
  </w:font>
  <w:font w:name="open-sans">
    <w:panose1 w:val="020B0606030504020204"/>
  </w:font>
  <w:font w:name="Noto Sans Devanagari">
    <w:panose1 w:val="020B0502040504020204"/>
  </w:font>
  <w:font w:name="Calibri Light">
    <w:panose1 w:val="020F0502020204030204"/>
  </w:font>
  <w:font w:name="Arial, sans-serif">
    <w:panose1 w:val="020B0604020202020204"/>
  </w:font>
  <w:font w:name="Arial Black">
    <w:panose1 w:val="020B0A04020102020204"/>
  </w:font>
  <w:font w:name="Times">
    <w:panose1 w:val="02020603050405020304"/>
  </w:font>
  <w:font w:name="Times New Roman Полужирный">
    <w:panose1 w:val="02020603050405020304"/>
  </w:font>
  <w:font w:name="Symbol">
    <w:panose1 w:val="05010000000000000000"/>
  </w:font>
  <w:font w:name="NTTimes/Cyrillic">
    <w:panose1 w:val="02000603000000000000"/>
  </w:font>
  <w:font w:name="Palatino Linotype">
    <w:panose1 w:val="02040502050405020303"/>
  </w:font>
  <w:font w:name="Consolas">
    <w:panose1 w:val="020B0606020202030204"/>
  </w:font>
  <w:font w:name="OpenSymbol">
    <w:panose1 w:val="05010000000000000000"/>
  </w:font>
  <w:font w:name="Mangal">
    <w:panose1 w:val="02040503050406030204"/>
  </w:font>
  <w:font w:name="Courier New">
    <w:panose1 w:val="02070309020205020404"/>
  </w:font>
  <w:font w:name="Dutch-Roman">
    <w:panose1 w:val="02000603000000000000"/>
  </w:font>
  <w:font w:name="Verdana">
    <w:panose1 w:val="020B0604030504040204"/>
  </w:font>
  <w:font w:name="times new roman bold">
    <w:panose1 w:val="02020603050405020304"/>
  </w:font>
  <w:font w:name="Tahoma">
    <w:panose1 w:val="020B0604030504040204"/>
  </w:font>
  <w:font w:name="MS Mincho">
    <w:panose1 w:val="02020603050405090304"/>
  </w:font>
  <w:font w:name="Arial Unicode MS">
    <w:panose1 w:val="020B0604020202020204"/>
  </w:font>
  <w:font w:name="Arial">
    <w:panose1 w:val="020B0604020202020204"/>
  </w:font>
  <w:font w:name="Segoe UI">
    <w:panose1 w:val="020B0502040504020204"/>
  </w:font>
  <w:font w:name="PMingLiU">
    <w:panose1 w:val="02020503050405090304"/>
  </w:font>
  <w:font w:name="Comic Sans MS">
    <w:panose1 w:val="030F0702030302020204"/>
  </w:font>
  <w:font w:name="Futura Bk">
    <w:panose1 w:val="02000603000000000000"/>
  </w:font>
  <w:font w:name="Cambria">
    <w:panose1 w:val="02040503050406030204"/>
  </w:font>
  <w:font w:name="Times New Roman">
    <w:panose1 w:val="02020603050405020304"/>
  </w:font>
  <w:font w:name="Arial Narrow">
    <w:panose1 w:val="020B0604020202020204"/>
  </w:font>
  <w:font w:name="Calibri">
    <w:panose1 w:val="020F0502020204030204"/>
  </w:font>
  <w:font w:name="Pragmatica">
    <w:panose1 w:val="02000603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587"/>
      <w:spacing w:after="0" w:line="240" w:lineRule="auto"/>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type="continuationNotice" w:id="1">
    <w:p>
      <w:pPr>
        <w:spacing w:after="0" w:line="240" w:lineRule="auto"/>
      </w:pPr>
      <w:r/>
      <w:r/>
    </w:p>
  </w:footnote>
  <w:footnote w:id="3">
    <w:p>
      <w:pPr>
        <w:pStyle w:val="1582"/>
        <w:jc w:val="both"/>
        <w:spacing w:after="0" w:line="240" w:lineRule="auto"/>
        <w:rPr>
          <w:rFonts w:ascii="Times New Roman" w:hAnsi="Times New Roman"/>
        </w:rPr>
      </w:pPr>
      <w:r>
        <w:rPr>
          <w:rStyle w:val="1584"/>
          <w:rFonts w:ascii="Times New Roman" w:hAnsi="Times New Roman"/>
        </w:rPr>
        <w:footnoteRef/>
      </w:r>
      <w:r>
        <w:rPr>
          <w:rFonts w:ascii="Times New Roman" w:hAnsi="Times New Roman"/>
        </w:rPr>
        <w:t xml:space="preserve"> </w:t>
      </w:r>
      <w:r>
        <w:rPr>
          <w:rFonts w:ascii="Times New Roman" w:hAnsi="Times New Roman"/>
        </w:rPr>
        <w:t xml:space="preserve">Условия применения и содержание может быть скорректировано в соответствии с организационно-распорядительным документом и/или протоколом закупочного органа АО «</w:t>
      </w:r>
      <w:r>
        <w:rPr>
          <w:rFonts w:ascii="Times New Roman" w:hAnsi="Times New Roman"/>
        </w:rPr>
        <w:t xml:space="preserve">Россети</w:t>
      </w:r>
      <w:r>
        <w:rPr>
          <w:rFonts w:ascii="Times New Roman" w:hAnsi="Times New Roman"/>
        </w:rPr>
        <w:t xml:space="preserve"> </w:t>
      </w:r>
      <w:r>
        <w:rPr>
          <w:rFonts w:ascii="Times New Roman" w:hAnsi="Times New Roman"/>
          <w:lang w:val="ru-RU"/>
        </w:rPr>
        <w:t xml:space="preserve">Цифра</w:t>
      </w:r>
      <w:r>
        <w:rPr>
          <w:rFonts w:ascii="Times New Roman" w:hAnsi="Times New Roman"/>
        </w:rPr>
        <w:t xml:space="preserve">» (далее – Заказчик).</w:t>
      </w:r>
      <w:r>
        <w:rPr>
          <w:rFonts w:ascii="Times New Roman" w:hAnsi="Times New Roman"/>
        </w:rPr>
      </w:r>
      <w:r>
        <w:rPr>
          <w:rFonts w:ascii="Times New Roman" w:hAnsi="Times New Roman"/>
        </w:rPr>
      </w:r>
    </w:p>
  </w:footnote>
  <w:footnote w:id="4">
    <w:p>
      <w:pPr>
        <w:pStyle w:val="1582"/>
        <w:jc w:val="both"/>
        <w:spacing w:after="0" w:line="240" w:lineRule="auto"/>
      </w:pPr>
      <w:r>
        <w:rPr>
          <w:rStyle w:val="1584"/>
        </w:rPr>
        <w:footnoteRef/>
      </w:r>
      <w:r>
        <w:t xml:space="preserve"> </w:t>
      </w:r>
      <w:r>
        <w:rPr>
          <w:rFonts w:ascii="Times New Roman" w:hAnsi="Times New Roman"/>
        </w:rPr>
        <w:t xml:space="preserve">В случае непредоставления участником закупки до заключения договора обеспечения исполнения договора, такой участник признается уклонившимся от заключения договора</w:t>
      </w:r>
      <w:r>
        <w:rPr>
          <w:rFonts w:ascii="Times New Roman" w:hAnsi="Times New Roman"/>
          <w:lang w:val="ru-RU"/>
        </w:rPr>
        <w:t xml:space="preserve">. </w:t>
      </w:r>
      <w:r>
        <w:rPr>
          <w:rFonts w:ascii="Times New Roman" w:hAnsi="Times New Roman"/>
        </w:rPr>
        <w:t xml:space="preserve">Размер обеспечения</w:t>
      </w:r>
      <w:bookmarkStart w:id="0" w:name="undefined"/>
      <w:r>
        <w:rPr>
          <w:rFonts w:ascii="Times New Roman" w:hAnsi="Times New Roman"/>
          <w:lang w:val="ru-RU"/>
        </w:rPr>
        <w:t xml:space="preserve"> </w:t>
      </w:r>
      <w:r>
        <w:rPr>
          <w:rFonts w:ascii="Times New Roman" w:hAnsi="Times New Roman"/>
        </w:rPr>
        <w:t xml:space="preserve">указывается в </w:t>
      </w:r>
      <w:r>
        <w:rPr>
          <w:rFonts w:ascii="Times New Roman" w:hAnsi="Times New Roman"/>
          <w:lang w:val="ru-RU"/>
        </w:rPr>
        <w:t xml:space="preserve">извещении и/или </w:t>
      </w:r>
      <w:r>
        <w:rPr>
          <w:rFonts w:ascii="Times New Roman" w:hAnsi="Times New Roman"/>
        </w:rPr>
        <w:t xml:space="preserve">документации о закупке</w:t>
      </w:r>
      <w:r>
        <w:rPr>
          <w:rFonts w:ascii="Times New Roman" w:hAnsi="Times New Roman"/>
          <w:lang w:val="ru-RU"/>
        </w:rPr>
        <w:t xml:space="preserve"> или договоре.</w:t>
      </w:r>
      <w:bookmarkEnd w:id="0"/>
      <w:r/>
      <w:r/>
    </w:p>
  </w:footnote>
  <w:footnote w:id="5">
    <w:p>
      <w:pPr>
        <w:pStyle w:val="1582"/>
        <w:jc w:val="both"/>
        <w:spacing w:after="0" w:line="240" w:lineRule="auto"/>
      </w:pPr>
      <w:r>
        <w:rPr>
          <w:rStyle w:val="1584"/>
        </w:rPr>
        <w:footnoteRef/>
      </w:r>
      <w:r>
        <w:t xml:space="preserve"> </w:t>
      </w:r>
      <w:r>
        <w:rPr>
          <w:rFonts w:ascii="Times New Roman" w:hAnsi="Times New Roman"/>
        </w:rPr>
        <w:t xml:space="preserve">Условия об обеспечении включаются в соответствии с организационно-распорядительным документом, договором, </w:t>
      </w:r>
      <w:r>
        <w:rPr>
          <w:rFonts w:ascii="Times New Roman" w:hAnsi="Times New Roman"/>
          <w:lang w:val="ru-RU"/>
        </w:rPr>
        <w:t xml:space="preserve">из</w:t>
      </w:r>
      <w:r>
        <w:rPr>
          <w:rFonts w:ascii="Times New Roman" w:hAnsi="Times New Roman"/>
          <w:lang w:val="ru-RU"/>
        </w:rPr>
        <w:t xml:space="preserve">вещ</w:t>
      </w:r>
      <w:r>
        <w:rPr>
          <w:rFonts w:ascii="Times New Roman" w:hAnsi="Times New Roman"/>
          <w:lang w:val="ru-RU"/>
        </w:rPr>
        <w:t xml:space="preserve">ением и/или </w:t>
      </w:r>
      <w:r>
        <w:rPr>
          <w:rFonts w:ascii="Times New Roman" w:hAnsi="Times New Roman"/>
        </w:rPr>
        <w:t xml:space="preserve">документацией </w:t>
      </w:r>
      <w:r>
        <w:rPr>
          <w:rFonts w:ascii="Times New Roman" w:hAnsi="Times New Roman"/>
          <w:lang w:val="ru-RU"/>
        </w:rPr>
        <w:t xml:space="preserve">о закупке </w:t>
      </w:r>
      <w:r>
        <w:rPr>
          <w:rFonts w:ascii="Times New Roman" w:hAnsi="Times New Roman"/>
        </w:rPr>
        <w:t xml:space="preserve">и/</w:t>
      </w:r>
      <w:bookmarkStart w:id="0" w:name="undefined"/>
      <w:r>
        <w:rPr>
          <w:rFonts w:ascii="Times New Roman" w:hAnsi="Times New Roman"/>
        </w:rPr>
        <w:t xml:space="preserve">или протоколом закупочного органа Заказчика.</w:t>
      </w:r>
      <w:bookmarkEnd w:id="0"/>
      <w:r/>
      <w:r/>
    </w:p>
  </w:footnote>
  <w:footnote w:id="6">
    <w:p>
      <w:pPr>
        <w:pStyle w:val="1582"/>
        <w:jc w:val="both"/>
        <w:spacing w:after="0" w:line="240" w:lineRule="auto"/>
        <w:rPr>
          <w:lang w:val="ru-RU"/>
        </w:rPr>
      </w:pPr>
      <w:r>
        <w:rPr>
          <w:rStyle w:val="1584"/>
        </w:rPr>
        <w:footnoteRef/>
      </w:r>
      <w:r>
        <w:t xml:space="preserve"> </w:t>
      </w:r>
      <w:r>
        <w:rPr>
          <w:rFonts w:ascii="Times New Roman" w:hAnsi="Times New Roman"/>
        </w:rPr>
        <w:t xml:space="preserve">Положения настоящего </w:t>
      </w:r>
      <w:r>
        <w:rPr>
          <w:rFonts w:ascii="Times New Roman" w:hAnsi="Times New Roman"/>
          <w:lang w:val="ru-RU"/>
        </w:rPr>
        <w:t xml:space="preserve">Порядка</w:t>
      </w:r>
      <w:r>
        <w:rPr>
          <w:rFonts w:ascii="Times New Roman" w:hAnsi="Times New Roman"/>
        </w:rPr>
        <w:t xml:space="preserve"> применяются к отношениям Сторон при необходимости обеспечения исполнения Договора Контрагентом в случаях, предусмотренных </w:t>
      </w:r>
      <w:r>
        <w:rPr>
          <w:rFonts w:ascii="Times New Roman" w:hAnsi="Times New Roman"/>
          <w:lang w:val="ru-RU"/>
        </w:rPr>
        <w:t xml:space="preserve">договором, </w:t>
      </w:r>
      <w:r>
        <w:rPr>
          <w:rFonts w:ascii="Times New Roman" w:hAnsi="Times New Roman"/>
          <w:lang w:val="ru-RU"/>
        </w:rPr>
        <w:t xml:space="preserve">извещением и/или </w:t>
      </w:r>
      <w:r>
        <w:rPr>
          <w:rFonts w:ascii="Times New Roman" w:hAnsi="Times New Roman"/>
        </w:rPr>
        <w:t xml:space="preserve">документацией</w:t>
      </w:r>
      <w:r>
        <w:rPr>
          <w:rFonts w:ascii="Times New Roman" w:hAnsi="Times New Roman"/>
          <w:lang w:val="ru-RU"/>
        </w:rPr>
        <w:t xml:space="preserve"> о закупке </w:t>
      </w:r>
      <w:r>
        <w:rPr>
          <w:rFonts w:ascii="Times New Roman" w:hAnsi="Times New Roman"/>
        </w:rPr>
        <w:t xml:space="preserve">/или протоколом закупочного органа Заказчика.</w:t>
      </w:r>
      <w:r>
        <w:rPr>
          <w:rFonts w:ascii="Times New Roman" w:hAnsi="Times New Roman"/>
          <w:lang w:val="ru-RU"/>
        </w:rPr>
        <w:t xml:space="preserve"> В случае отсутствия оснований для применения требований обеспечения исполнения обязательств по результатам закупочных процедур, положения соответствующих разделов Порядка подлежат исключению из договора.</w:t>
      </w:r>
      <w:r>
        <w:rPr>
          <w:lang w:val="ru-RU"/>
        </w:rPr>
      </w:r>
      <w:r>
        <w:rPr>
          <w:lang w:val="ru-RU"/>
        </w:rPr>
      </w:r>
    </w:p>
  </w:footnote>
  <w:footnote w:id="7">
    <w:p>
      <w:pPr>
        <w:pStyle w:val="1582"/>
        <w:jc w:val="both"/>
        <w:spacing w:after="0" w:line="240" w:lineRule="auto"/>
        <w:rPr>
          <w:lang w:val="ru-RU"/>
        </w:rPr>
      </w:pPr>
      <w:r>
        <w:rPr>
          <w:rStyle w:val="1584"/>
        </w:rPr>
        <w:footnoteRef/>
      </w:r>
      <w:r>
        <w:t xml:space="preserve"> </w:t>
      </w:r>
      <w:bookmarkStart w:id="0" w:name="undefined"/>
      <w:r>
        <w:rPr>
          <w:rFonts w:ascii="Times New Roman" w:hAnsi="Times New Roman"/>
        </w:rPr>
        <w:t xml:space="preserve">Требования к обеспечению исполнения контрагентом обязательств по договору</w:t>
      </w:r>
      <w:bookmarkEnd w:id="0"/>
      <w:r>
        <w:rPr>
          <w:rFonts w:ascii="Times New Roman" w:hAnsi="Times New Roman"/>
        </w:rPr>
        <w:t xml:space="preserve">, в том числе требования к независимой гарантии и к гаранту, ее выдающему, а также иные условия, необходимые для предоставления контрагентом надлежащего обеспечения исполнения им своих обязательств по договору, </w:t>
      </w:r>
      <w:bookmarkStart w:id="0" w:name="undefined"/>
      <w:r>
        <w:rPr>
          <w:rFonts w:ascii="Times New Roman" w:hAnsi="Times New Roman"/>
        </w:rPr>
        <w:t xml:space="preserve">указываются в</w:t>
      </w:r>
      <w:r>
        <w:rPr>
          <w:rFonts w:ascii="Times New Roman" w:hAnsi="Times New Roman"/>
          <w:lang w:val="ru-RU"/>
        </w:rPr>
        <w:t xml:space="preserve"> извещении и/или </w:t>
      </w:r>
      <w:r>
        <w:rPr>
          <w:rFonts w:ascii="Times New Roman" w:hAnsi="Times New Roman"/>
        </w:rPr>
        <w:t xml:space="preserve"> документации</w:t>
      </w:r>
      <w:bookmarkEnd w:id="0"/>
      <w:r>
        <w:rPr>
          <w:rFonts w:ascii="Times New Roman" w:hAnsi="Times New Roman"/>
          <w:lang w:val="ru-RU"/>
        </w:rPr>
        <w:t xml:space="preserve"> о закупке</w:t>
      </w:r>
      <w:r>
        <w:rPr>
          <w:rFonts w:ascii="Times New Roman" w:hAnsi="Times New Roman"/>
          <w:lang w:val="ru-RU"/>
        </w:rPr>
        <w:t xml:space="preserve">, </w:t>
      </w:r>
      <w:r>
        <w:rPr>
          <w:rFonts w:ascii="Times New Roman" w:hAnsi="Times New Roman"/>
        </w:rPr>
        <w:t xml:space="preserve">в </w:t>
      </w:r>
      <w:r>
        <w:rPr>
          <w:rFonts w:ascii="Times New Roman" w:hAnsi="Times New Roman"/>
          <w:lang w:val="ru-RU"/>
        </w:rPr>
        <w:t xml:space="preserve">т.ч. Договором и в </w:t>
      </w:r>
      <w:r>
        <w:rPr>
          <w:rFonts w:ascii="Times New Roman" w:hAnsi="Times New Roman"/>
        </w:rPr>
        <w:t xml:space="preserve">соответствии с организационно-распорядительным документом</w:t>
      </w:r>
      <w:r>
        <w:rPr>
          <w:rFonts w:ascii="Times New Roman" w:hAnsi="Times New Roman"/>
          <w:lang w:val="ru-RU"/>
        </w:rPr>
        <w:t xml:space="preserve"> Общества.</w:t>
      </w:r>
      <w:r>
        <w:rPr>
          <w:lang w:val="ru-RU"/>
        </w:rPr>
      </w:r>
      <w:r>
        <w:rPr>
          <w:lang w:val="ru-RU"/>
        </w:rPr>
      </w:r>
    </w:p>
  </w:footnote>
  <w:footnote w:id="8">
    <w:p>
      <w:pPr>
        <w:pStyle w:val="1582"/>
        <w:spacing w:after="0" w:line="240" w:lineRule="auto"/>
      </w:pPr>
      <w:r>
        <w:rPr>
          <w:rStyle w:val="1584"/>
        </w:rPr>
        <w:footnoteRef/>
      </w:r>
      <w:r>
        <w:t xml:space="preserve"> </w:t>
      </w:r>
      <w:r>
        <w:rPr>
          <w:rFonts w:ascii="Times New Roman" w:hAnsi="Times New Roman"/>
          <w:lang w:val="ru-RU"/>
        </w:rPr>
        <w:t xml:space="preserve">Договор </w:t>
      </w:r>
      <w:r>
        <w:rPr>
          <w:rFonts w:ascii="Times New Roman" w:hAnsi="Times New Roman"/>
        </w:rPr>
        <w:t xml:space="preserve">не предусматривает подписание единого итогового документа о приемке.</w:t>
      </w:r>
      <w:r/>
    </w:p>
  </w:footnote>
  <w:footnote w:id="9">
    <w:p>
      <w:pPr>
        <w:pStyle w:val="1582"/>
        <w:jc w:val="both"/>
        <w:spacing w:after="0" w:line="240" w:lineRule="auto"/>
        <w:rPr>
          <w:lang w:val="ru-RU"/>
        </w:rPr>
      </w:pPr>
      <w:r>
        <w:rPr>
          <w:rStyle w:val="1584"/>
        </w:rPr>
        <w:footnoteRef/>
      </w:r>
      <w:r>
        <w:t xml:space="preserve"> </w:t>
      </w:r>
      <w:r>
        <w:rPr>
          <w:rStyle w:val="2060"/>
          <w:rFonts w:ascii="Times New Roman" w:hAnsi="Times New Roman"/>
        </w:rPr>
        <w:t xml:space="preserve">Настоящие</w:t>
      </w:r>
      <w:r>
        <w:rPr>
          <w:rStyle w:val="2060"/>
          <w:rFonts w:ascii="Times New Roman" w:hAnsi="Times New Roman"/>
        </w:rPr>
        <w:t xml:space="preserve"> требования применяются к отношениям, связанным с осуществлением закупок услуг, извещения об осуществлении которых размещены в единой информационной системе в сфере закупок либо приглашения принять участие в которых направлены начиная с 01.</w:t>
      </w:r>
      <w:r>
        <w:rPr>
          <w:rStyle w:val="2060"/>
          <w:rFonts w:ascii="Times New Roman" w:hAnsi="Times New Roman"/>
          <w:lang w:val="ru-RU"/>
        </w:rPr>
        <w:t xml:space="preserve">10</w:t>
      </w:r>
      <w:r>
        <w:rPr>
          <w:rStyle w:val="2060"/>
          <w:rFonts w:ascii="Times New Roman" w:hAnsi="Times New Roman"/>
        </w:rPr>
        <w:t xml:space="preserve">.2022 и позднее</w:t>
      </w:r>
      <w:r>
        <w:rPr>
          <w:rStyle w:val="2060"/>
          <w:rFonts w:ascii="Times New Roman" w:hAnsi="Times New Roman"/>
          <w:lang w:val="ru-RU"/>
        </w:rPr>
        <w:t xml:space="preserve">.</w:t>
      </w:r>
      <w:r>
        <w:rPr>
          <w:lang w:val="ru-RU"/>
        </w:rPr>
      </w:r>
      <w:r>
        <w:rPr>
          <w:lang w:val="ru-RU"/>
        </w:rPr>
      </w:r>
    </w:p>
  </w:footnote>
  <w:footnote w:id="10">
    <w:p>
      <w:pPr>
        <w:pStyle w:val="1582"/>
        <w:jc w:val="both"/>
        <w:spacing w:after="0" w:line="240" w:lineRule="auto"/>
      </w:pPr>
      <w:r>
        <w:rPr>
          <w:rStyle w:val="1584"/>
          <w:rFonts w:ascii="Times New Roman" w:hAnsi="Times New Roman"/>
        </w:rPr>
        <w:footnoteRef/>
      </w:r>
      <w:r>
        <w:rPr>
          <w:rFonts w:ascii="Times New Roman" w:hAnsi="Times New Roman"/>
        </w:rPr>
        <w:t xml:space="preserve"> </w:t>
      </w:r>
      <w:r>
        <w:rPr>
          <w:rFonts w:ascii="Times New Roman" w:hAnsi="Times New Roman"/>
        </w:rPr>
        <w:t xml:space="preserve">Если на проверку направляется несколько </w:t>
      </w:r>
      <w:r>
        <w:rPr>
          <w:rFonts w:ascii="Times New Roman" w:hAnsi="Times New Roman"/>
        </w:rPr>
        <w:t xml:space="preserve">независимых</w:t>
      </w:r>
      <w:r>
        <w:rPr>
          <w:rFonts w:ascii="Times New Roman" w:hAnsi="Times New Roman"/>
        </w:rPr>
        <w:t xml:space="preserve"> гарантий по 1</w:t>
      </w:r>
      <w:r>
        <w:rPr>
          <w:rFonts w:ascii="Times New Roman" w:hAnsi="Times New Roman"/>
        </w:rPr>
        <w:t xml:space="preserve"> (одному)</w:t>
      </w:r>
      <w:r>
        <w:rPr>
          <w:rFonts w:ascii="Times New Roman" w:hAnsi="Times New Roman"/>
        </w:rPr>
        <w:t xml:space="preserve"> </w:t>
      </w:r>
      <w:r>
        <w:rPr>
          <w:rFonts w:ascii="Times New Roman" w:hAnsi="Times New Roman"/>
        </w:rPr>
        <w:t xml:space="preserve">Д</w:t>
      </w:r>
      <w:r>
        <w:rPr>
          <w:rFonts w:ascii="Times New Roman" w:hAnsi="Times New Roman"/>
        </w:rPr>
        <w:t xml:space="preserve">оговору, критерием является их общая сумма.</w:t>
      </w:r>
      <w:r/>
    </w:p>
  </w:footnote>
  <w:footnote w:id="11">
    <w:p>
      <w:pPr>
        <w:pStyle w:val="1582"/>
        <w:spacing w:after="0" w:line="240" w:lineRule="auto"/>
      </w:pPr>
      <w:r>
        <w:rPr>
          <w:rStyle w:val="1584"/>
          <w:rFonts w:ascii="Times New Roman" w:hAnsi="Times New Roman"/>
        </w:rPr>
        <w:footnoteRef/>
      </w:r>
      <w:r>
        <w:t xml:space="preserve"> </w:t>
      </w:r>
      <w:r>
        <w:rPr>
          <w:rFonts w:ascii="Times New Roman" w:hAnsi="Times New Roman"/>
        </w:rPr>
        <w:t xml:space="preserve">Предоставляется в тех случаях, когда </w:t>
      </w:r>
      <w:r>
        <w:rPr>
          <w:rFonts w:ascii="Times New Roman" w:hAnsi="Times New Roman"/>
        </w:rPr>
        <w:t xml:space="preserve">Г</w:t>
      </w:r>
      <w:r>
        <w:rPr>
          <w:rFonts w:ascii="Times New Roman" w:hAnsi="Times New Roman"/>
        </w:rPr>
        <w:t xml:space="preserve">арант является кредитной организацией</w:t>
      </w:r>
      <w:r>
        <w:rPr>
          <w:rFonts w:ascii="Times New Roman" w:hAnsi="Times New Roman"/>
        </w:rPr>
        <w:t xml:space="preserve">.</w:t>
      </w:r>
      <w:r/>
    </w:p>
  </w:footnote>
  <w:footnote w:id="12">
    <w:p>
      <w:pPr>
        <w:pStyle w:val="1582"/>
        <w:jc w:val="both"/>
        <w:spacing w:after="0" w:line="240" w:lineRule="auto"/>
      </w:pPr>
      <w:r>
        <w:rPr>
          <w:rStyle w:val="1584"/>
          <w:rFonts w:ascii="Times New Roman" w:hAnsi="Times New Roman"/>
        </w:rPr>
        <w:footnoteRef/>
      </w:r>
      <w:r>
        <w:rPr>
          <w:rFonts w:ascii="Times New Roman" w:hAnsi="Times New Roman"/>
        </w:rPr>
        <w:t xml:space="preserve"> </w:t>
      </w:r>
      <w:r>
        <w:rPr>
          <w:rFonts w:ascii="Times New Roman" w:hAnsi="Times New Roman"/>
        </w:rPr>
        <w:t xml:space="preserve">Если на проверку направляется несколько </w:t>
      </w:r>
      <w:r>
        <w:rPr>
          <w:rFonts w:ascii="Times New Roman" w:hAnsi="Times New Roman"/>
        </w:rPr>
        <w:t xml:space="preserve">независимых</w:t>
      </w:r>
      <w:r>
        <w:rPr>
          <w:rFonts w:ascii="Times New Roman" w:hAnsi="Times New Roman"/>
        </w:rPr>
        <w:t xml:space="preserve"> гарантий по 1 </w:t>
      </w:r>
      <w:r>
        <w:rPr>
          <w:rFonts w:ascii="Times New Roman" w:hAnsi="Times New Roman"/>
        </w:rPr>
        <w:t xml:space="preserve">(одному) Д</w:t>
      </w:r>
      <w:r>
        <w:rPr>
          <w:rFonts w:ascii="Times New Roman" w:hAnsi="Times New Roman"/>
        </w:rPr>
        <w:t xml:space="preserve">оговору, критерием является их общая </w:t>
      </w:r>
      <w:r>
        <w:rPr>
          <w:rFonts w:ascii="Times New Roman" w:hAnsi="Times New Roman"/>
        </w:rPr>
        <w:t xml:space="preserve">сумма.</w:t>
      </w:r>
      <w:r/>
    </w:p>
  </w:footnote>
  <w:footnote w:id="13">
    <w:p>
      <w:pPr>
        <w:pStyle w:val="1582"/>
        <w:jc w:val="both"/>
        <w:spacing w:after="0" w:line="240" w:lineRule="auto"/>
      </w:pPr>
      <w:r>
        <w:rPr>
          <w:rStyle w:val="1584"/>
          <w:rFonts w:ascii="Times New Roman" w:hAnsi="Times New Roman"/>
        </w:rPr>
        <w:footnoteRef/>
      </w:r>
      <w:r>
        <w:rPr>
          <w:rFonts w:ascii="Times New Roman" w:hAnsi="Times New Roman"/>
        </w:rPr>
        <w:t xml:space="preserve"> </w:t>
      </w:r>
      <w:r>
        <w:rPr>
          <w:rFonts w:ascii="Times New Roman" w:hAnsi="Times New Roman"/>
        </w:rPr>
        <w:t xml:space="preserve">Прямой или косвенный контроль Банка России или Российской Федерации определяется на основании </w:t>
      </w:r>
      <w:r>
        <w:rPr>
          <w:rFonts w:ascii="Times New Roman" w:hAnsi="Times New Roman"/>
        </w:rPr>
        <w:t xml:space="preserve">информации, указанной в перечне кредитных организаций, соответствующих требованиям, установленным </w:t>
      </w:r>
      <w:r>
        <w:rPr>
          <w:rFonts w:ascii="Times New Roman" w:hAnsi="Times New Roman"/>
        </w:rPr>
        <w:br/>
      </w:r>
      <w:r>
        <w:rPr>
          <w:rFonts w:ascii="Times New Roman" w:hAnsi="Times New Roman"/>
        </w:rPr>
        <w:t xml:space="preserve">ч. 1 ст.</w:t>
      </w:r>
      <w:r>
        <w:rPr>
          <w:rFonts w:ascii="Times New Roman" w:hAnsi="Times New Roman"/>
        </w:rPr>
        <w:t xml:space="preserve"> 2 Федерального закона от 21.07.</w:t>
      </w:r>
      <w:r>
        <w:rPr>
          <w:rFonts w:ascii="Times New Roman" w:hAnsi="Times New Roman"/>
        </w:rPr>
        <w:t xml:space="preserve">2014 № 213-ФЗ, размещенного на сайте Банка России </w:t>
      </w:r>
      <w:hyperlink r:id="rId1" w:tooltip="http://www.cbr.ru/credit/" w:history="1">
        <w:r>
          <w:rPr>
            <w:rFonts w:ascii="Times New Roman" w:hAnsi="Times New Roman"/>
          </w:rPr>
          <w:t xml:space="preserve">http://www.cbr.ru/credit/</w:t>
        </w:r>
      </w:hyperlink>
      <w:r>
        <w:rPr>
          <w:rFonts w:ascii="Times New Roman" w:hAnsi="Times New Roman"/>
        </w:rPr>
        <w:t xml:space="preserve">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w:t>
      </w:r>
      <w:r>
        <w:rPr>
          <w:rFonts w:ascii="Times New Roman" w:hAnsi="Times New Roman"/>
        </w:rPr>
        <w:t xml:space="preserve"> на основании письма банка-гаранта (оригинал), зарегистрированном банком не ранее</w:t>
      </w:r>
      <w:r>
        <w:rPr>
          <w:rFonts w:ascii="Times New Roman" w:hAnsi="Times New Roman"/>
        </w:rPr>
        <w:t xml:space="preserve"> </w:t>
      </w:r>
      <w:r>
        <w:rPr>
          <w:rFonts w:ascii="Times New Roman" w:hAnsi="Times New Roman"/>
        </w:rPr>
        <w:t xml:space="preserve">чем за 6 месяцев до даты выдачи независимой гарантии).</w:t>
      </w:r>
      <w:r/>
    </w:p>
  </w:footnote>
  <w:footnote w:id="14">
    <w:p>
      <w:pPr>
        <w:pStyle w:val="1582"/>
        <w:jc w:val="both"/>
        <w:spacing w:after="0" w:line="240" w:lineRule="auto"/>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 xml:space="preserve">Данные документы</w:t>
      </w:r>
      <w:r>
        <w:rPr>
          <w:rFonts w:ascii="Times New Roman" w:hAnsi="Times New Roman"/>
        </w:rPr>
        <w:t xml:space="preserve"> </w:t>
      </w:r>
      <w:r>
        <w:rPr>
          <w:rFonts w:ascii="Times New Roman" w:hAnsi="Times New Roman"/>
        </w:rPr>
        <w:t xml:space="preserve">/</w:t>
      </w:r>
      <w:r>
        <w:rPr>
          <w:rFonts w:ascii="Times New Roman" w:hAnsi="Times New Roman"/>
        </w:rPr>
        <w:t xml:space="preserve"> </w:t>
      </w:r>
      <w:r>
        <w:rPr>
          <w:rFonts w:ascii="Times New Roman" w:hAnsi="Times New Roman"/>
        </w:rPr>
        <w:t xml:space="preserve">информация предоставляются по состоянию на последнюю отчетную дату.</w:t>
      </w:r>
      <w:r/>
    </w:p>
  </w:footnote>
  <w:footnote w:id="15">
    <w:p>
      <w:pPr>
        <w:pStyle w:val="1582"/>
        <w:spacing w:after="0" w:line="240" w:lineRule="auto"/>
        <w:rPr>
          <w:rFonts w:ascii="Times New Roman" w:hAnsi="Times New Roman"/>
        </w:rPr>
      </w:pPr>
      <w:r>
        <w:rPr>
          <w:rStyle w:val="1584"/>
          <w:rFonts w:ascii="Times New Roman" w:hAnsi="Times New Roman"/>
        </w:rPr>
        <w:footnoteRef/>
      </w:r>
      <w:r>
        <w:rPr>
          <w:rFonts w:ascii="Times New Roman" w:hAnsi="Times New Roman"/>
        </w:rPr>
        <w:t xml:space="preserve"> </w:t>
      </w:r>
      <w:r>
        <w:rPr>
          <w:rFonts w:ascii="Times New Roman" w:hAnsi="Times New Roman"/>
          <w:lang w:val="ru-RU" w:eastAsia="ru-RU"/>
        </w:rPr>
        <w:t xml:space="preserve">Если изменения вносятся в независимую гарантию, выданную до заключения договора.</w:t>
      </w:r>
      <w:r>
        <w:rPr>
          <w:rFonts w:ascii="Times New Roman" w:hAnsi="Times New Roman"/>
        </w:rPr>
      </w:r>
      <w:r>
        <w:rPr>
          <w:rFonts w:ascii="Times New Roman" w:hAnsi="Times New Roman"/>
        </w:rPr>
      </w:r>
    </w:p>
  </w:footnote>
  <w:footnote w:id="16">
    <w:p>
      <w:pPr>
        <w:pStyle w:val="1582"/>
        <w:jc w:val="both"/>
        <w:spacing w:after="0" w:line="240" w:lineRule="auto"/>
        <w:rPr>
          <w:lang w:val="ru-RU"/>
        </w:rPr>
      </w:pPr>
      <w:r>
        <w:rPr>
          <w:rStyle w:val="1584"/>
        </w:rPr>
        <w:footnoteRef/>
      </w:r>
      <w:r>
        <w:t xml:space="preserve"> </w:t>
      </w:r>
      <w:r>
        <w:rPr>
          <w:rFonts w:ascii="Times New Roman" w:hAnsi="Times New Roman"/>
          <w:lang w:val="ru-RU"/>
        </w:rPr>
        <w:t xml:space="preserve">Если иные требования </w:t>
      </w:r>
      <w:r>
        <w:rPr>
          <w:rFonts w:ascii="Times New Roman" w:hAnsi="Times New Roman"/>
        </w:rPr>
        <w:t xml:space="preserve">к </w:t>
      </w:r>
      <w:r>
        <w:rPr>
          <w:rFonts w:ascii="Times New Roman" w:hAnsi="Times New Roman"/>
          <w:lang w:val="ru-RU"/>
        </w:rPr>
        <w:t xml:space="preserve">размеру (сумме) </w:t>
      </w:r>
      <w:r>
        <w:rPr>
          <w:rFonts w:ascii="Times New Roman" w:hAnsi="Times New Roman"/>
        </w:rPr>
        <w:t xml:space="preserve">обеспечени</w:t>
      </w:r>
      <w:r>
        <w:rPr>
          <w:rFonts w:ascii="Times New Roman" w:hAnsi="Times New Roman"/>
          <w:lang w:val="ru-RU"/>
        </w:rPr>
        <w:t xml:space="preserve">я </w:t>
      </w:r>
      <w:r>
        <w:rPr>
          <w:rFonts w:ascii="Times New Roman" w:hAnsi="Times New Roman"/>
        </w:rPr>
        <w:t xml:space="preserve">исполнения контрагентом обязательств</w:t>
      </w:r>
      <w:r>
        <w:rPr>
          <w:rFonts w:ascii="Times New Roman" w:hAnsi="Times New Roman"/>
          <w:lang w:val="ru-RU"/>
        </w:rPr>
        <w:t xml:space="preserve"> не указаны </w:t>
      </w:r>
      <w:r>
        <w:rPr>
          <w:rFonts w:ascii="Times New Roman" w:hAnsi="Times New Roman"/>
        </w:rPr>
        <w:t xml:space="preserve">в </w:t>
      </w:r>
      <w:r>
        <w:rPr>
          <w:rFonts w:ascii="Times New Roman" w:hAnsi="Times New Roman"/>
          <w:lang w:val="ru-RU"/>
        </w:rPr>
        <w:t xml:space="preserve">извещении и/или </w:t>
      </w:r>
      <w:r>
        <w:rPr>
          <w:rFonts w:ascii="Times New Roman" w:hAnsi="Times New Roman"/>
        </w:rPr>
        <w:t xml:space="preserve">документации о закупке/ протокол</w:t>
      </w:r>
      <w:r>
        <w:rPr>
          <w:rFonts w:ascii="Times New Roman" w:hAnsi="Times New Roman"/>
          <w:lang w:val="ru-RU"/>
        </w:rPr>
        <w:t xml:space="preserve">е</w:t>
      </w:r>
      <w:r>
        <w:rPr>
          <w:rFonts w:ascii="Times New Roman" w:hAnsi="Times New Roman"/>
        </w:rPr>
        <w:t xml:space="preserve"> закупочного органа Заказчика.</w:t>
      </w:r>
      <w:r>
        <w:rPr>
          <w:lang w:val="ru-RU"/>
        </w:rPr>
      </w:r>
      <w:r>
        <w:rPr>
          <w:lang w:val="ru-RU"/>
        </w:rPr>
      </w:r>
    </w:p>
  </w:footnote>
  <w:footnote w:id="17">
    <w:p>
      <w:pPr>
        <w:pStyle w:val="1582"/>
        <w:jc w:val="both"/>
        <w:spacing w:after="0" w:line="240" w:lineRule="auto"/>
        <w:rPr>
          <w:lang w:val="ru-RU"/>
        </w:rPr>
      </w:pPr>
      <w:r>
        <w:rPr>
          <w:rStyle w:val="1584"/>
        </w:rPr>
        <w:footnoteRef/>
      </w:r>
      <w:r>
        <w:t xml:space="preserve"> </w:t>
      </w:r>
      <w:r>
        <w:rPr>
          <w:rFonts w:ascii="Times New Roman" w:hAnsi="Times New Roman"/>
          <w:lang w:val="ru-RU"/>
        </w:rPr>
        <w:t xml:space="preserve">Если иные требования </w:t>
      </w:r>
      <w:r>
        <w:rPr>
          <w:rFonts w:ascii="Times New Roman" w:hAnsi="Times New Roman"/>
        </w:rPr>
        <w:t xml:space="preserve">к </w:t>
      </w:r>
      <w:r>
        <w:rPr>
          <w:rFonts w:ascii="Times New Roman" w:hAnsi="Times New Roman"/>
          <w:lang w:val="ru-RU"/>
        </w:rPr>
        <w:t xml:space="preserve">размеру (сумме) </w:t>
      </w:r>
      <w:r>
        <w:rPr>
          <w:rFonts w:ascii="Times New Roman" w:hAnsi="Times New Roman"/>
        </w:rPr>
        <w:t xml:space="preserve">обеспечени</w:t>
      </w:r>
      <w:r>
        <w:rPr>
          <w:rFonts w:ascii="Times New Roman" w:hAnsi="Times New Roman"/>
          <w:lang w:val="ru-RU"/>
        </w:rPr>
        <w:t xml:space="preserve">я </w:t>
      </w:r>
      <w:r>
        <w:rPr>
          <w:rFonts w:ascii="Times New Roman" w:hAnsi="Times New Roman"/>
        </w:rPr>
        <w:t xml:space="preserve">исполнения контрагентом обязательств</w:t>
      </w:r>
      <w:r>
        <w:rPr>
          <w:rFonts w:ascii="Times New Roman" w:hAnsi="Times New Roman"/>
          <w:lang w:val="ru-RU"/>
        </w:rPr>
        <w:t xml:space="preserve"> не указаны </w:t>
      </w:r>
      <w:r>
        <w:rPr>
          <w:rFonts w:ascii="Times New Roman" w:hAnsi="Times New Roman"/>
        </w:rPr>
        <w:t xml:space="preserve">в </w:t>
      </w:r>
      <w:r>
        <w:rPr>
          <w:rFonts w:ascii="Times New Roman" w:hAnsi="Times New Roman"/>
          <w:lang w:val="ru-RU"/>
        </w:rPr>
        <w:t xml:space="preserve">извещении и/или </w:t>
      </w:r>
      <w:r>
        <w:rPr>
          <w:rFonts w:ascii="Times New Roman" w:hAnsi="Times New Roman"/>
        </w:rPr>
        <w:t xml:space="preserve">документации о закупке/ протокол</w:t>
      </w:r>
      <w:r>
        <w:rPr>
          <w:rFonts w:ascii="Times New Roman" w:hAnsi="Times New Roman"/>
          <w:lang w:val="ru-RU"/>
        </w:rPr>
        <w:t xml:space="preserve">е</w:t>
      </w:r>
      <w:r>
        <w:rPr>
          <w:rFonts w:ascii="Times New Roman" w:hAnsi="Times New Roman"/>
        </w:rPr>
        <w:t xml:space="preserve"> закупочного органа Заказчика.</w:t>
      </w:r>
      <w:r>
        <w:rPr>
          <w:lang w:val="ru-RU"/>
        </w:rPr>
      </w:r>
      <w:r>
        <w:rPr>
          <w:lang w:val="ru-RU"/>
        </w:rPr>
      </w:r>
    </w:p>
  </w:footnote>
  <w:footnote w:id="18">
    <w:p>
      <w:pPr>
        <w:spacing w:after="0" w:line="240" w:lineRule="auto"/>
        <w:rPr>
          <w:rFonts w:ascii="Times New Roman" w:hAnsi="Times New Roman" w:eastAsiaTheme="minorHAnsi"/>
          <w:sz w:val="20"/>
          <w:szCs w:val="20"/>
        </w:rPr>
      </w:pPr>
      <w:r>
        <w:rPr>
          <w:rStyle w:val="1584"/>
          <w:rFonts w:ascii="Times New Roman" w:hAnsi="Times New Roman"/>
          <w:sz w:val="20"/>
          <w:szCs w:val="20"/>
        </w:rPr>
        <w:footnoteRef/>
      </w:r>
      <w:r>
        <w:rPr>
          <w:rFonts w:ascii="Times New Roman" w:hAnsi="Times New Roman"/>
          <w:sz w:val="20"/>
          <w:szCs w:val="20"/>
        </w:rPr>
        <w:t xml:space="preserve"> Размер обеспечения указывается в </w:t>
      </w:r>
      <w:r>
        <w:rPr>
          <w:rFonts w:ascii="Times New Roman" w:hAnsi="Times New Roman"/>
          <w:sz w:val="20"/>
          <w:szCs w:val="20"/>
        </w:rPr>
        <w:t xml:space="preserve">извещении и/или </w:t>
      </w:r>
      <w:r>
        <w:rPr>
          <w:rFonts w:ascii="Times New Roman" w:hAnsi="Times New Roman"/>
          <w:sz w:val="20"/>
          <w:szCs w:val="20"/>
        </w:rPr>
        <w:t xml:space="preserve">документации о закупке или договоре.</w:t>
      </w:r>
      <w:r>
        <w:rPr>
          <w:rFonts w:ascii="Times New Roman" w:hAnsi="Times New Roman" w:eastAsiaTheme="minorHAnsi"/>
          <w:sz w:val="20"/>
          <w:szCs w:val="20"/>
        </w:rPr>
      </w:r>
      <w:r>
        <w:rPr>
          <w:rFonts w:ascii="Times New Roman" w:hAnsi="Times New Roman" w:eastAsiaTheme="minorHAnsi"/>
          <w:sz w:val="20"/>
          <w:szCs w:val="20"/>
        </w:rPr>
      </w:r>
    </w:p>
    <w:p>
      <w:pPr>
        <w:pStyle w:val="1582"/>
        <w:rPr>
          <w:lang w:val="ru-RU"/>
        </w:rPr>
      </w:pPr>
      <w:r>
        <w:rPr>
          <w:lang w:val="ru-RU"/>
        </w:rPr>
      </w:r>
      <w:r>
        <w:rPr>
          <w:lang w:val="ru-RU"/>
        </w:rPr>
      </w:r>
      <w:r>
        <w:rPr>
          <w:lang w:val="ru-RU"/>
        </w:rPr>
      </w:r>
    </w:p>
  </w:footnote>
  <w:footnote w:id="19">
    <w:p>
      <w:pPr>
        <w:pStyle w:val="1582"/>
        <w:jc w:val="both"/>
        <w:rPr>
          <w:sz w:val="16"/>
          <w:szCs w:val="16"/>
        </w:rPr>
      </w:pPr>
      <w:r>
        <w:rPr>
          <w:rStyle w:val="2059"/>
          <w:b/>
          <w:bCs/>
          <w:sz w:val="16"/>
          <w:szCs w:val="16"/>
          <w:vertAlign w:val="superscript"/>
        </w:rPr>
        <w:t xml:space="preserve">****</w:t>
      </w:r>
      <w:r>
        <w:rPr>
          <w:rStyle w:val="2060"/>
          <w:sz w:val="16"/>
          <w:szCs w:val="16"/>
        </w:rPr>
        <w:t xml:space="preserve"> Настоящая форма гарантии применяется к отношениям, связанным с осуществлением </w:t>
      </w:r>
      <w:r>
        <w:rPr>
          <w:rStyle w:val="2060"/>
          <w:sz w:val="16"/>
          <w:szCs w:val="16"/>
        </w:rPr>
        <w:t xml:space="preserve">закупок товаров, работ, услуг отдельными видами юридических лиц, извещения об осуществлении которых размещены в единой информационной системе в сфере закупок товаров, работ, услуг для обеспечения государственных и муниципальных нужд с 01.10.2022 и позднее.</w:t>
      </w:r>
      <w:r>
        <w:rPr>
          <w:sz w:val="16"/>
          <w:szCs w:val="16"/>
        </w:rPr>
      </w:r>
      <w:r>
        <w:rPr>
          <w:sz w:val="16"/>
          <w:szCs w:val="16"/>
        </w:rPr>
      </w:r>
    </w:p>
  </w:footnote>
  <w:footnote w:id="20">
    <w:p>
      <w:pPr>
        <w:pStyle w:val="1582"/>
        <w:jc w:val="both"/>
        <w:spacing w:after="0" w:line="240" w:lineRule="auto"/>
        <w:rPr>
          <w:rFonts w:ascii="Times New Roman" w:hAnsi="Times New Roman"/>
        </w:rPr>
      </w:pPr>
      <w:r>
        <w:rPr>
          <w:rStyle w:val="2059"/>
          <w:rFonts w:ascii="Times New Roman" w:hAnsi="Times New Roman"/>
          <w:i/>
          <w:iCs/>
          <w:sz w:val="26"/>
          <w:szCs w:val="26"/>
          <w:vertAlign w:val="superscript"/>
        </w:rPr>
        <w:t xml:space="preserve">1</w:t>
      </w:r>
      <w:r>
        <w:rPr>
          <w:rStyle w:val="2060"/>
          <w:rFonts w:ascii="Times New Roman" w:hAnsi="Times New Roman"/>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rPr>
          <w:rFonts w:ascii="Times New Roman" w:hAnsi="Times New Roman"/>
        </w:rPr>
      </w:r>
      <w:r>
        <w:rPr>
          <w:rFonts w:ascii="Times New Roman" w:hAnsi="Times New Roman"/>
        </w:rPr>
      </w:r>
    </w:p>
  </w:footnote>
  <w:footnote w:id="21">
    <w:p>
      <w:pPr>
        <w:pStyle w:val="1582"/>
        <w:jc w:val="both"/>
        <w:spacing w:after="0" w:line="240" w:lineRule="auto"/>
      </w:pPr>
      <w:r>
        <w:rPr>
          <w:rStyle w:val="1584"/>
          <w:rFonts w:ascii="Times New Roman" w:hAnsi="Times New Roman"/>
        </w:rPr>
        <w:t xml:space="preserve">1</w:t>
      </w:r>
      <w:r>
        <w:rPr>
          <w:rFonts w:ascii="Times New Roman" w:hAnsi="Times New Roman"/>
          <w:lang w:val="en-US"/>
        </w:rPr>
        <w:t xml:space="preserve"> </w:t>
      </w:r>
      <w:r>
        <w:rPr>
          <w:rFonts w:ascii="Times New Roman" w:hAnsi="Times New Roman"/>
        </w:rPr>
        <w:t xml:space="preserve">В случае заключения соглашения об обеспечительном платеже взамен иного способа обеспечения в период действия Договора текст, выделенный курсивом, излагается в следующей редакции: по Договору</w:t>
      </w:r>
      <w:r>
        <w:rPr>
          <w:rFonts w:ascii="Times New Roman" w:hAnsi="Times New Roman"/>
        </w:rPr>
        <w:t xml:space="preserve"> </w:t>
      </w:r>
      <w:r>
        <w:rPr>
          <w:rFonts w:ascii="Times New Roman" w:hAnsi="Times New Roman"/>
        </w:rPr>
        <w:t xml:space="preserve">________ (указывается номер и дата договора), именуем</w:t>
      </w:r>
      <w:r>
        <w:rPr>
          <w:rFonts w:ascii="Times New Roman" w:hAnsi="Times New Roman"/>
        </w:rPr>
        <w:t xml:space="preserve">ому</w:t>
      </w:r>
      <w:r>
        <w:rPr>
          <w:rFonts w:ascii="Times New Roman" w:hAnsi="Times New Roman"/>
        </w:rPr>
        <w:t xml:space="preserve"> в дальнейшем «Договор», на _________ (наименование титула).</w:t>
      </w:r>
      <w:r/>
    </w:p>
  </w:footnote>
  <w:footnote w:id="22">
    <w:p>
      <w:pPr>
        <w:pStyle w:val="1582"/>
        <w:jc w:val="both"/>
        <w:spacing w:after="0" w:line="240" w:lineRule="auto"/>
      </w:pPr>
      <w:r>
        <w:rPr>
          <w:rStyle w:val="1584"/>
          <w:rFonts w:ascii="Times New Roman" w:hAnsi="Times New Roman"/>
        </w:rPr>
        <w:t xml:space="preserve">2</w:t>
      </w:r>
      <w:r>
        <w:rPr>
          <w:rFonts w:ascii="Times New Roman" w:hAnsi="Times New Roman"/>
          <w:lang w:val="en-US"/>
        </w:rPr>
        <w:t xml:space="preserve"> </w:t>
      </w:r>
      <w:r>
        <w:rPr>
          <w:rFonts w:ascii="Times New Roman" w:hAnsi="Times New Roman"/>
        </w:rPr>
        <w:t xml:space="preserve">В случае если соглашение об обеспечительном платеже заключается взамен иного способа обеспечения исполнения обязательств в период действия Договора после заключения дополнительного соглашения, </w:t>
      </w:r>
      <w:r>
        <w:rPr>
          <w:rFonts w:ascii="Times New Roman" w:hAnsi="Times New Roman"/>
        </w:rPr>
        <w:t xml:space="preserve">в соответствии с условиями которого цена </w:t>
      </w:r>
      <w:r>
        <w:rPr>
          <w:rFonts w:ascii="Times New Roman" w:hAnsi="Times New Roman"/>
        </w:rPr>
        <w:t xml:space="preserve">Д</w:t>
      </w:r>
      <w:r>
        <w:rPr>
          <w:rFonts w:ascii="Times New Roman" w:hAnsi="Times New Roman"/>
        </w:rPr>
        <w:t xml:space="preserve">оговора увеличена и превысила начальную максимальную цену </w:t>
      </w:r>
      <w:r>
        <w:rPr>
          <w:rFonts w:ascii="Times New Roman" w:hAnsi="Times New Roman"/>
        </w:rPr>
        <w:t xml:space="preserve">Договора (цену </w:t>
      </w:r>
      <w:r>
        <w:rPr>
          <w:rFonts w:ascii="Times New Roman" w:hAnsi="Times New Roman"/>
        </w:rPr>
        <w:t xml:space="preserve">лота</w:t>
      </w:r>
      <w:r>
        <w:rPr>
          <w:rFonts w:ascii="Times New Roman" w:hAnsi="Times New Roman"/>
        </w:rPr>
        <w:t xml:space="preserve">)</w:t>
      </w:r>
      <w:r>
        <w:rPr>
          <w:rFonts w:ascii="Times New Roman" w:hAnsi="Times New Roman"/>
        </w:rPr>
        <w:t xml:space="preserve">, размер обеспечения в этом случае определяется исходя из цены </w:t>
      </w:r>
      <w:r>
        <w:rPr>
          <w:rFonts w:ascii="Times New Roman" w:hAnsi="Times New Roman"/>
        </w:rPr>
        <w:t xml:space="preserve">Д</w:t>
      </w:r>
      <w:r>
        <w:rPr>
          <w:rFonts w:ascii="Times New Roman" w:hAnsi="Times New Roman"/>
        </w:rPr>
        <w:t xml:space="preserve">оговора с учетом состоявшегося увеличения ее суммы. </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580"/>
      <w:spacing w:after="0" w:line="240" w:lineRule="auto"/>
      <w:rPr>
        <w:rStyle w:val="1591"/>
        <w:rFonts w:ascii="Times New Roman" w:hAnsi="Times New Roman"/>
        <w:sz w:val="24"/>
        <w:szCs w:val="24"/>
      </w:rPr>
      <w:framePr w:wrap="around" w:vAnchor="text" w:hAnchor="margin" w:xAlign="center"/>
    </w:pPr>
    <w:r>
      <w:rPr>
        <w:rStyle w:val="1591"/>
        <w:rFonts w:ascii="Times New Roman" w:hAnsi="Times New Roman"/>
        <w:sz w:val="24"/>
        <w:szCs w:val="24"/>
      </w:rPr>
      <w:fldChar w:fldCharType="begin"/>
    </w:r>
    <w:r>
      <w:rPr>
        <w:rStyle w:val="1591"/>
        <w:rFonts w:ascii="Times New Roman" w:hAnsi="Times New Roman"/>
        <w:sz w:val="24"/>
        <w:szCs w:val="24"/>
      </w:rPr>
      <w:instrText xml:space="preserve">PAGE  </w:instrText>
    </w:r>
    <w:r>
      <w:rPr>
        <w:rStyle w:val="1591"/>
        <w:rFonts w:ascii="Times New Roman" w:hAnsi="Times New Roman"/>
        <w:sz w:val="24"/>
        <w:szCs w:val="24"/>
      </w:rPr>
      <w:fldChar w:fldCharType="separate"/>
    </w:r>
    <w:r>
      <w:rPr>
        <w:rStyle w:val="1591"/>
        <w:rFonts w:ascii="Times New Roman" w:hAnsi="Times New Roman"/>
        <w:sz w:val="24"/>
        <w:szCs w:val="24"/>
      </w:rPr>
      <w:t xml:space="preserve">27</w:t>
    </w:r>
    <w:r>
      <w:rPr>
        <w:rStyle w:val="1591"/>
        <w:rFonts w:ascii="Times New Roman" w:hAnsi="Times New Roman"/>
        <w:sz w:val="24"/>
        <w:szCs w:val="24"/>
      </w:rPr>
      <w:fldChar w:fldCharType="end"/>
    </w:r>
    <w:r>
      <w:rPr>
        <w:rStyle w:val="1591"/>
        <w:rFonts w:ascii="Times New Roman" w:hAnsi="Times New Roman"/>
        <w:sz w:val="24"/>
        <w:szCs w:val="24"/>
      </w:rPr>
    </w:r>
    <w:r>
      <w:rPr>
        <w:rStyle w:val="1591"/>
        <w:rFonts w:ascii="Times New Roman" w:hAnsi="Times New Roman"/>
        <w:sz w:val="24"/>
        <w:szCs w:val="24"/>
      </w:rPr>
    </w:r>
  </w:p>
  <w:p>
    <w:pPr>
      <w:pStyle w:val="1580"/>
      <w:spacing w:after="0" w:line="240" w:lineRule="auto"/>
      <w:widowControl w:val="off"/>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580"/>
      <w:rPr>
        <w:rStyle w:val="1591"/>
      </w:rPr>
      <w:framePr w:wrap="around" w:vAnchor="text" w:hAnchor="margin" w:xAlign="center"/>
    </w:pPr>
    <w:r>
      <w:rPr>
        <w:rStyle w:val="1591"/>
      </w:rPr>
      <w:fldChar w:fldCharType="begin"/>
    </w:r>
    <w:r>
      <w:rPr>
        <w:rStyle w:val="1591"/>
      </w:rPr>
      <w:instrText xml:space="preserve">PAGE  </w:instrText>
    </w:r>
    <w:r>
      <w:rPr>
        <w:rStyle w:val="1591"/>
      </w:rPr>
      <w:fldChar w:fldCharType="end"/>
    </w:r>
    <w:r>
      <w:rPr>
        <w:rStyle w:val="1591"/>
      </w:rPr>
    </w:r>
    <w:r>
      <w:rPr>
        <w:rStyle w:val="1591"/>
      </w:rPr>
    </w:r>
  </w:p>
  <w:p>
    <w:pPr>
      <w:pStyle w:val="1580"/>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580"/>
      <w:ind w:firstLine="709"/>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580"/>
      <w:ind w:firstLine="70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
    <w:multiLevelType w:val="hybridMultilevel"/>
    <w:lvl w:ilvl="0">
      <w:start w:val="1"/>
      <w:numFmt w:val="bullet"/>
      <w:pStyle w:val="2442"/>
      <w:isLgl w:val="false"/>
      <w:suff w:val="tab"/>
      <w:lvlText w:val=""/>
      <w:lvlJc w:val="left"/>
      <w:pPr>
        <w:ind w:left="1440" w:hanging="360"/>
      </w:pPr>
      <w:rPr>
        <w:rFonts w:ascii="Symbol" w:hAnsi="Symbol"/>
      </w:rPr>
    </w:lvl>
    <w:lvl w:ilvl="1">
      <w:start w:val="1"/>
      <w:numFmt w:val="bullet"/>
      <w:isLgl w:val="false"/>
      <w:suff w:val="tab"/>
      <w:lvlText w:val="o"/>
      <w:lvlJc w:val="left"/>
      <w:pPr>
        <w:ind w:left="2160" w:hanging="360"/>
      </w:pPr>
      <w:rPr>
        <w:rFonts w:ascii="Courier New" w:hAnsi="Courier New"/>
      </w:rPr>
    </w:lvl>
    <w:lvl w:ilvl="2">
      <w:start w:val="1"/>
      <w:numFmt w:val="bullet"/>
      <w:isLgl w:val="false"/>
      <w:suff w:val="tab"/>
      <w:lvlText w:val=""/>
      <w:lvlJc w:val="left"/>
      <w:pPr>
        <w:ind w:left="2880" w:hanging="360"/>
      </w:pPr>
      <w:rPr>
        <w:rFonts w:ascii="Wingdings" w:hAnsi="Wingdings"/>
      </w:rPr>
    </w:lvl>
    <w:lvl w:ilvl="3">
      <w:start w:val="1"/>
      <w:numFmt w:val="bullet"/>
      <w:isLgl w:val="false"/>
      <w:suff w:val="tab"/>
      <w:lvlText w:val=""/>
      <w:lvlJc w:val="left"/>
      <w:pPr>
        <w:ind w:left="3600" w:hanging="360"/>
      </w:pPr>
      <w:rPr>
        <w:rFonts w:ascii="Symbol" w:hAnsi="Symbol"/>
      </w:rPr>
    </w:lvl>
    <w:lvl w:ilvl="4">
      <w:start w:val="1"/>
      <w:numFmt w:val="bullet"/>
      <w:isLgl w:val="false"/>
      <w:suff w:val="tab"/>
      <w:lvlText w:val="o"/>
      <w:lvlJc w:val="left"/>
      <w:pPr>
        <w:ind w:left="4320" w:hanging="360"/>
      </w:pPr>
      <w:rPr>
        <w:rFonts w:ascii="Courier New" w:hAnsi="Courier New"/>
      </w:rPr>
    </w:lvl>
    <w:lvl w:ilvl="5">
      <w:start w:val="1"/>
      <w:numFmt w:val="bullet"/>
      <w:isLgl w:val="false"/>
      <w:suff w:val="tab"/>
      <w:lvlText w:val=""/>
      <w:lvlJc w:val="left"/>
      <w:pPr>
        <w:ind w:left="5040" w:hanging="360"/>
      </w:pPr>
      <w:rPr>
        <w:rFonts w:ascii="Wingdings" w:hAnsi="Wingdings"/>
      </w:rPr>
    </w:lvl>
    <w:lvl w:ilvl="6">
      <w:start w:val="1"/>
      <w:numFmt w:val="bullet"/>
      <w:isLgl w:val="false"/>
      <w:suff w:val="tab"/>
      <w:lvlText w:val=""/>
      <w:lvlJc w:val="left"/>
      <w:pPr>
        <w:ind w:left="5760" w:hanging="360"/>
      </w:pPr>
      <w:rPr>
        <w:rFonts w:ascii="Symbol" w:hAnsi="Symbol"/>
      </w:rPr>
    </w:lvl>
    <w:lvl w:ilvl="7">
      <w:start w:val="1"/>
      <w:numFmt w:val="bullet"/>
      <w:isLgl w:val="false"/>
      <w:suff w:val="tab"/>
      <w:lvlText w:val="o"/>
      <w:lvlJc w:val="left"/>
      <w:pPr>
        <w:ind w:left="6480" w:hanging="360"/>
      </w:pPr>
      <w:rPr>
        <w:rFonts w:ascii="Courier New" w:hAnsi="Courier New"/>
      </w:rPr>
    </w:lvl>
    <w:lvl w:ilvl="8">
      <w:start w:val="1"/>
      <w:numFmt w:val="bullet"/>
      <w:isLgl w:val="false"/>
      <w:suff w:val="tab"/>
      <w:lvlText w:val=""/>
      <w:lvlJc w:val="left"/>
      <w:pPr>
        <w:ind w:left="720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2340" w:hanging="360"/>
        <w:tabs>
          <w:tab w:val="left" w:pos="2340" w:leader="none"/>
        </w:tabs>
      </w:pPr>
      <w:rPr>
        <w:rFonts w:ascii="Symbol" w:hAnsi="Symbol"/>
        <w:sz w:val="24"/>
      </w:rPr>
    </w:lvl>
    <w:lvl w:ilvl="1">
      <w:start w:val="1"/>
      <w:numFmt w:val="decimal"/>
      <w:isLgl w:val="false"/>
      <w:suff w:val="tab"/>
      <w:lvlText w:val="%2."/>
      <w:lvlJc w:val="left"/>
      <w:pPr>
        <w:ind w:left="930" w:hanging="360"/>
        <w:tabs>
          <w:tab w:val="left" w:pos="930" w:leader="none"/>
        </w:tabs>
      </w:pPr>
      <w:rPr>
        <w:sz w:val="24"/>
      </w:rPr>
    </w:lvl>
    <w:lvl w:ilvl="2">
      <w:start w:val="1"/>
      <w:numFmt w:val="bullet"/>
      <w:pStyle w:val="3013"/>
      <w:isLgl w:val="false"/>
      <w:suff w:val="tab"/>
      <w:lvlText w:val=""/>
      <w:lvlJc w:val="left"/>
      <w:pPr>
        <w:ind w:left="2700" w:hanging="360"/>
        <w:tabs>
          <w:tab w:val="left" w:pos="2700" w:leader="none"/>
        </w:tabs>
      </w:pPr>
      <w:rPr>
        <w:rFonts w:ascii="Wingdings" w:hAnsi="Wingdings"/>
      </w:rPr>
    </w:lvl>
    <w:lvl w:ilvl="3">
      <w:start w:val="1"/>
      <w:numFmt w:val="bullet"/>
      <w:isLgl w:val="false"/>
      <w:suff w:val="tab"/>
      <w:lvlText w:val=""/>
      <w:lvlJc w:val="left"/>
      <w:pPr>
        <w:ind w:left="3420" w:hanging="360"/>
        <w:tabs>
          <w:tab w:val="left" w:pos="3420" w:leader="none"/>
        </w:tabs>
      </w:pPr>
      <w:rPr>
        <w:rFonts w:ascii="Symbol" w:hAnsi="Symbol"/>
      </w:rPr>
    </w:lvl>
    <w:lvl w:ilvl="4">
      <w:start w:val="1"/>
      <w:numFmt w:val="bullet"/>
      <w:isLgl w:val="false"/>
      <w:suff w:val="tab"/>
      <w:lvlText w:val="o"/>
      <w:lvlJc w:val="left"/>
      <w:pPr>
        <w:ind w:left="4140" w:hanging="360"/>
        <w:tabs>
          <w:tab w:val="left" w:pos="4140" w:leader="none"/>
        </w:tabs>
      </w:pPr>
      <w:rPr>
        <w:rFonts w:ascii="Courier New" w:hAnsi="Courier New"/>
      </w:rPr>
    </w:lvl>
    <w:lvl w:ilvl="5">
      <w:start w:val="1"/>
      <w:numFmt w:val="bullet"/>
      <w:isLgl w:val="false"/>
      <w:suff w:val="tab"/>
      <w:lvlText w:val=""/>
      <w:lvlJc w:val="left"/>
      <w:pPr>
        <w:ind w:left="4860" w:hanging="360"/>
        <w:tabs>
          <w:tab w:val="left" w:pos="4860" w:leader="none"/>
        </w:tabs>
      </w:pPr>
      <w:rPr>
        <w:rFonts w:ascii="Wingdings" w:hAnsi="Wingdings"/>
      </w:rPr>
    </w:lvl>
    <w:lvl w:ilvl="6">
      <w:start w:val="1"/>
      <w:numFmt w:val="bullet"/>
      <w:isLgl w:val="false"/>
      <w:suff w:val="tab"/>
      <w:lvlText w:val=""/>
      <w:lvlJc w:val="left"/>
      <w:pPr>
        <w:ind w:left="5580" w:hanging="360"/>
        <w:tabs>
          <w:tab w:val="left" w:pos="5580" w:leader="none"/>
        </w:tabs>
      </w:pPr>
      <w:rPr>
        <w:rFonts w:ascii="Symbol" w:hAnsi="Symbol"/>
      </w:rPr>
    </w:lvl>
    <w:lvl w:ilvl="7">
      <w:start w:val="1"/>
      <w:numFmt w:val="bullet"/>
      <w:isLgl w:val="false"/>
      <w:suff w:val="tab"/>
      <w:lvlText w:val="o"/>
      <w:lvlJc w:val="left"/>
      <w:pPr>
        <w:ind w:left="6300" w:hanging="360"/>
        <w:tabs>
          <w:tab w:val="left" w:pos="6300" w:leader="none"/>
        </w:tabs>
      </w:pPr>
      <w:rPr>
        <w:rFonts w:ascii="Courier New" w:hAnsi="Courier New"/>
      </w:rPr>
    </w:lvl>
    <w:lvl w:ilvl="8">
      <w:start w:val="1"/>
      <w:numFmt w:val="bullet"/>
      <w:isLgl w:val="false"/>
      <w:suff w:val="tab"/>
      <w:lvlText w:val=""/>
      <w:lvlJc w:val="left"/>
      <w:pPr>
        <w:ind w:left="7020" w:hanging="360"/>
        <w:tabs>
          <w:tab w:val="left" w:pos="7020" w:leader="none"/>
        </w:tabs>
      </w:pPr>
      <w:rPr>
        <w:rFonts w:ascii="Wingdings" w:hAnsi="Wingdings"/>
      </w:rPr>
    </w:lvl>
  </w:abstractNum>
  <w:abstractNum w:abstractNumId="4">
    <w:multiLevelType w:val="hybridMultilevel"/>
    <w:styleLink w:val="2279"/>
    <w:lvl w:ilvl="0">
      <w:start w:val="1"/>
      <w:numFmt w:val="lowerLetter"/>
      <w:pStyle w:val="2279"/>
      <w:isLgl w:val="false"/>
      <w:suff w:val="tab"/>
      <w:lvlText w:val="%1)"/>
      <w:lvlJc w:val="left"/>
      <w:pPr>
        <w:ind w:left="720" w:hanging="360"/>
        <w:tabs>
          <w:tab w:val="num" w:pos="720" w:leader="none"/>
        </w:tabs>
      </w:pPr>
      <w:rPr>
        <w:sz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6">
    <w:multiLevelType w:val="hybridMultilevel"/>
    <w:lvl w:ilvl="0">
      <w:start w:val="1"/>
      <w:numFmt w:val="decimal"/>
      <w:isLgl w:val="false"/>
      <w:suff w:val="tab"/>
      <w:lvlText w:val="%1."/>
      <w:lvlJc w:val="left"/>
      <w:pPr>
        <w:ind w:left="927" w:hanging="360"/>
      </w:pPr>
      <w:rPr>
        <w:rFonts w:cs="Times New Roman"/>
        <w:rtl w:val="0"/>
        <w:cs w:val="0"/>
      </w:rPr>
    </w:lvl>
    <w:lvl w:ilvl="1">
      <w:start w:val="1"/>
      <w:numFmt w:val="lowerLetter"/>
      <w:isLgl w:val="false"/>
      <w:suff w:val="tab"/>
      <w:lvlText w:val="%2."/>
      <w:lvlJc w:val="left"/>
      <w:pPr>
        <w:ind w:left="1647" w:hanging="360"/>
      </w:pPr>
      <w:rPr>
        <w:rFonts w:cs="Times New Roman"/>
        <w:rtl w:val="0"/>
        <w:cs w:val="0"/>
      </w:rPr>
    </w:lvl>
    <w:lvl w:ilvl="2">
      <w:start w:val="1"/>
      <w:numFmt w:val="lowerRoman"/>
      <w:isLgl w:val="false"/>
      <w:suff w:val="tab"/>
      <w:lvlText w:val="%3."/>
      <w:lvlJc w:val="right"/>
      <w:pPr>
        <w:ind w:left="2367" w:hanging="180"/>
      </w:pPr>
      <w:rPr>
        <w:rFonts w:cs="Times New Roman"/>
        <w:rtl w:val="0"/>
        <w:cs w:val="0"/>
      </w:rPr>
    </w:lvl>
    <w:lvl w:ilvl="3">
      <w:start w:val="1"/>
      <w:numFmt w:val="decimal"/>
      <w:isLgl w:val="false"/>
      <w:suff w:val="tab"/>
      <w:lvlText w:val="%4."/>
      <w:lvlJc w:val="left"/>
      <w:pPr>
        <w:ind w:left="3087" w:hanging="360"/>
      </w:pPr>
      <w:rPr>
        <w:rFonts w:cs="Times New Roman"/>
        <w:rtl w:val="0"/>
        <w:cs w:val="0"/>
      </w:rPr>
    </w:lvl>
    <w:lvl w:ilvl="4">
      <w:start w:val="1"/>
      <w:numFmt w:val="lowerLetter"/>
      <w:isLgl w:val="false"/>
      <w:suff w:val="tab"/>
      <w:lvlText w:val="%5."/>
      <w:lvlJc w:val="left"/>
      <w:pPr>
        <w:ind w:left="3807" w:hanging="360"/>
      </w:pPr>
      <w:rPr>
        <w:rFonts w:cs="Times New Roman"/>
        <w:rtl w:val="0"/>
        <w:cs w:val="0"/>
      </w:rPr>
    </w:lvl>
    <w:lvl w:ilvl="5">
      <w:start w:val="1"/>
      <w:numFmt w:val="lowerRoman"/>
      <w:isLgl w:val="false"/>
      <w:suff w:val="tab"/>
      <w:lvlText w:val="%6."/>
      <w:lvlJc w:val="right"/>
      <w:pPr>
        <w:ind w:left="4527" w:hanging="180"/>
      </w:pPr>
      <w:rPr>
        <w:rFonts w:cs="Times New Roman"/>
        <w:rtl w:val="0"/>
        <w:cs w:val="0"/>
      </w:rPr>
    </w:lvl>
    <w:lvl w:ilvl="6">
      <w:start w:val="1"/>
      <w:numFmt w:val="decimal"/>
      <w:isLgl w:val="false"/>
      <w:suff w:val="tab"/>
      <w:lvlText w:val="%7."/>
      <w:lvlJc w:val="left"/>
      <w:pPr>
        <w:ind w:left="5247" w:hanging="360"/>
      </w:pPr>
      <w:rPr>
        <w:rFonts w:cs="Times New Roman"/>
        <w:rtl w:val="0"/>
        <w:cs w:val="0"/>
      </w:rPr>
    </w:lvl>
    <w:lvl w:ilvl="7">
      <w:start w:val="1"/>
      <w:numFmt w:val="lowerLetter"/>
      <w:isLgl w:val="false"/>
      <w:suff w:val="tab"/>
      <w:lvlText w:val="%8."/>
      <w:lvlJc w:val="left"/>
      <w:pPr>
        <w:ind w:left="5967" w:hanging="360"/>
      </w:pPr>
      <w:rPr>
        <w:rFonts w:cs="Times New Roman"/>
        <w:rtl w:val="0"/>
        <w:cs w:val="0"/>
      </w:rPr>
    </w:lvl>
    <w:lvl w:ilvl="8">
      <w:start w:val="1"/>
      <w:numFmt w:val="lowerRoman"/>
      <w:isLgl w:val="false"/>
      <w:suff w:val="tab"/>
      <w:lvlText w:val="%9."/>
      <w:lvlJc w:val="right"/>
      <w:pPr>
        <w:ind w:left="6687" w:hanging="180"/>
      </w:pPr>
      <w:rPr>
        <w:rFonts w:cs="Times New Roman"/>
        <w:rtl w:val="0"/>
        <w:cs w:val="0"/>
      </w:rPr>
    </w:lvl>
  </w:abstractNum>
  <w:abstractNum w:abstractNumId="7">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decimal"/>
      <w:isLgl/>
      <w:suff w:val="tab"/>
      <w:lvlText w:val="%1.%2.%3."/>
      <w:lvlJc w:val="left"/>
      <w:pPr>
        <w:ind w:left="1997" w:hanging="720"/>
      </w:pPr>
      <w:rPr>
        <w:rFonts w:hint="default"/>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9">
    <w:multiLevelType w:val="hybridMultilevel"/>
    <w:lvl w:ilvl="0">
      <w:start w:val="1"/>
      <w:numFmt w:val="decimal"/>
      <w:isLgl w:val="false"/>
      <w:suff w:val="tab"/>
      <w:lvlText w:val="%1."/>
      <w:lvlJc w:val="left"/>
      <w:pPr>
        <w:ind w:left="360" w:hanging="360"/>
      </w:pPr>
      <w:rPr>
        <w:b/>
        <w:sz w:val="28"/>
      </w:rPr>
    </w:lvl>
    <w:lvl w:ilvl="1">
      <w:start w:val="1"/>
      <w:numFmt w:val="decimal"/>
      <w:isLgl w:val="false"/>
      <w:suff w:val="tab"/>
      <w:lvlText w:val="%1.%2."/>
      <w:lvlJc w:val="left"/>
      <w:pPr>
        <w:ind w:left="792" w:hanging="432"/>
      </w:pPr>
    </w:lvl>
    <w:lvl w:ilvl="2">
      <w:start w:val="1"/>
      <w:numFmt w:val="bullet"/>
      <w:isLgl w:val="false"/>
      <w:suff w:val="tab"/>
      <w:lvlText w:val=""/>
      <w:lvlJc w:val="left"/>
      <w:pPr>
        <w:ind w:left="1224" w:hanging="504"/>
      </w:pPr>
      <w:rPr>
        <w:rFonts w:hint="default" w:ascii="Symbol" w:hAnsi="Symbol"/>
      </w:r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
    <w:multiLevelType w:val="hybridMultilevel"/>
    <w:lvl w:ilvl="0">
      <w:start w:val="1"/>
      <w:numFmt w:val="decimal"/>
      <w:pStyle w:val="2327"/>
      <w:isLgl w:val="false"/>
      <w:suff w:val="tab"/>
      <w:lvlText w:val="%1"/>
      <w:lvlJc w:val="left"/>
      <w:pPr>
        <w:ind w:left="432" w:hanging="432"/>
      </w:pPr>
      <w:rPr>
        <w:rFonts w:cs="Times New Roman"/>
        <w:b/>
        <w:i w:val="0"/>
      </w:rPr>
    </w:lvl>
    <w:lvl w:ilvl="1">
      <w:start w:val="1"/>
      <w:numFmt w:val="decimal"/>
      <w:pStyle w:val="2329"/>
      <w:isLgl w:val="false"/>
      <w:suff w:val="tab"/>
      <w:lvlText w:val="%1.%2"/>
      <w:lvlJc w:val="left"/>
      <w:pPr>
        <w:ind w:left="576" w:hanging="576"/>
      </w:pPr>
      <w:rPr>
        <w:rFonts w:cs="Times New Roman"/>
        <w:b/>
        <w:sz w:val="28"/>
        <w:szCs w:val="28"/>
      </w:rPr>
    </w:lvl>
    <w:lvl w:ilvl="2">
      <w:start w:val="1"/>
      <w:numFmt w:val="decimal"/>
      <w:pStyle w:val="2330"/>
      <w:isLgl w:val="false"/>
      <w:suff w:val="tab"/>
      <w:lvlText w:val="%1.%2.%3 "/>
      <w:lvlJc w:val="left"/>
      <w:pPr>
        <w:ind w:left="720" w:hanging="720"/>
      </w:pPr>
      <w:rPr>
        <w:rFonts w:cs="Times New Roman"/>
        <w:b w:val="0"/>
        <w:sz w:val="28"/>
        <w:szCs w:val="28"/>
      </w:rPr>
    </w:lvl>
    <w:lvl w:ilvl="3">
      <w:start w:val="1"/>
      <w:numFmt w:val="decimal"/>
      <w:pStyle w:val="2331"/>
      <w:isLgl w:val="false"/>
      <w:suff w:val="tab"/>
      <w:lvlText w:val="%1.%2.%3.%4"/>
      <w:lvlJc w:val="left"/>
      <w:pPr>
        <w:ind w:left="864" w:hanging="864"/>
      </w:pPr>
      <w:rPr>
        <w:rFonts w:cs="Times New Roman"/>
      </w:rPr>
    </w:lvl>
    <w:lvl w:ilvl="4">
      <w:start w:val="1"/>
      <w:numFmt w:val="decimal"/>
      <w:pStyle w:val="2332"/>
      <w:isLgl w:val="false"/>
      <w:suff w:val="tab"/>
      <w:lvlText w:val="%1.%2.%3.%4.%5"/>
      <w:lvlJc w:val="left"/>
      <w:pPr>
        <w:ind w:left="2143" w:hanging="1008"/>
      </w:pPr>
      <w:rPr>
        <w:rFonts w:cs="Times New Roman"/>
      </w:rPr>
    </w:lvl>
    <w:lvl w:ilvl="5">
      <w:start w:val="1"/>
      <w:numFmt w:val="decimal"/>
      <w:pStyle w:val="2333"/>
      <w:isLgl w:val="false"/>
      <w:suff w:val="tab"/>
      <w:lvlText w:val="%1.%2.%3.%4.%5.%6"/>
      <w:lvlJc w:val="left"/>
      <w:pPr>
        <w:ind w:left="1152" w:hanging="1152"/>
      </w:pPr>
      <w:rPr>
        <w:rFonts w:cs="Times New Roman"/>
      </w:rPr>
    </w:lvl>
    <w:lvl w:ilvl="6">
      <w:start w:val="1"/>
      <w:numFmt w:val="decimal"/>
      <w:pStyle w:val="2334"/>
      <w:isLgl w:val="false"/>
      <w:suff w:val="tab"/>
      <w:lvlText w:val="%1.%2.%3.%4.%5.%6.%7"/>
      <w:lvlJc w:val="left"/>
      <w:pPr>
        <w:ind w:left="1296" w:hanging="1296"/>
      </w:pPr>
      <w:rPr>
        <w:rFonts w:cs="Times New Roman"/>
      </w:rPr>
    </w:lvl>
    <w:lvl w:ilvl="7">
      <w:start w:val="1"/>
      <w:numFmt w:val="decimal"/>
      <w:pStyle w:val="2335"/>
      <w:isLgl w:val="false"/>
      <w:suff w:val="tab"/>
      <w:lvlText w:val="%1.%2.%3.%4.%5.%6.%7.%8"/>
      <w:lvlJc w:val="left"/>
      <w:pPr>
        <w:ind w:left="1440" w:hanging="1440"/>
      </w:pPr>
      <w:rPr>
        <w:rFonts w:cs="Times New Roman"/>
      </w:rPr>
    </w:lvl>
    <w:lvl w:ilvl="8">
      <w:start w:val="1"/>
      <w:numFmt w:val="decimal"/>
      <w:isLgl w:val="false"/>
      <w:suff w:val="tab"/>
      <w:lvlText w:val="%1.%2.%3.%4.%5.%6.%7.%8.%9"/>
      <w:lvlJc w:val="left"/>
      <w:pPr>
        <w:ind w:left="1584" w:hanging="1584"/>
      </w:pPr>
      <w:rPr>
        <w:rFonts w:cs="Times New Roman"/>
      </w:rPr>
    </w:lvl>
  </w:abstractNum>
  <w:abstractNum w:abstractNumId="11">
    <w:multiLevelType w:val="hybridMultilevel"/>
    <w:lvl w:ilvl="0">
      <w:start w:val="1"/>
      <w:numFmt w:val="bullet"/>
      <w:isLgl w:val="false"/>
      <w:suff w:val="tab"/>
      <w:lvlText w:val=""/>
      <w:lvlJc w:val="left"/>
      <w:pPr>
        <w:ind w:left="2822" w:hanging="360"/>
      </w:pPr>
      <w:rPr>
        <w:rFonts w:hint="default" w:ascii="Symbol" w:hAnsi="Symbol"/>
        <w:color w:val="auto"/>
        <w:sz w:val="24"/>
        <w:szCs w:val="24"/>
      </w:rPr>
    </w:lvl>
    <w:lvl w:ilvl="1">
      <w:start w:val="1"/>
      <w:numFmt w:val="bullet"/>
      <w:isLgl w:val="false"/>
      <w:suff w:val="tab"/>
      <w:lvlText w:val="o"/>
      <w:lvlJc w:val="left"/>
      <w:pPr>
        <w:ind w:left="3542" w:hanging="360"/>
      </w:pPr>
      <w:rPr>
        <w:rFonts w:hint="default" w:ascii="Courier New" w:hAnsi="Courier New" w:cs="Courier New"/>
      </w:rPr>
    </w:lvl>
    <w:lvl w:ilvl="2">
      <w:start w:val="1"/>
      <w:numFmt w:val="bullet"/>
      <w:isLgl w:val="false"/>
      <w:suff w:val="tab"/>
      <w:lvlText w:val=""/>
      <w:lvlJc w:val="left"/>
      <w:pPr>
        <w:ind w:left="4262" w:hanging="360"/>
      </w:pPr>
      <w:rPr>
        <w:rFonts w:hint="default" w:ascii="Wingdings" w:hAnsi="Wingdings"/>
      </w:rPr>
    </w:lvl>
    <w:lvl w:ilvl="3">
      <w:start w:val="1"/>
      <w:numFmt w:val="bullet"/>
      <w:isLgl w:val="false"/>
      <w:suff w:val="tab"/>
      <w:lvlText w:val=""/>
      <w:lvlJc w:val="left"/>
      <w:pPr>
        <w:ind w:left="4982" w:hanging="360"/>
      </w:pPr>
      <w:rPr>
        <w:rFonts w:hint="default" w:ascii="Symbol" w:hAnsi="Symbol"/>
      </w:rPr>
    </w:lvl>
    <w:lvl w:ilvl="4">
      <w:start w:val="1"/>
      <w:numFmt w:val="bullet"/>
      <w:isLgl w:val="false"/>
      <w:suff w:val="tab"/>
      <w:lvlText w:val="o"/>
      <w:lvlJc w:val="left"/>
      <w:pPr>
        <w:ind w:left="5702" w:hanging="360"/>
      </w:pPr>
      <w:rPr>
        <w:rFonts w:hint="default" w:ascii="Courier New" w:hAnsi="Courier New" w:cs="Courier New"/>
      </w:rPr>
    </w:lvl>
    <w:lvl w:ilvl="5">
      <w:start w:val="1"/>
      <w:numFmt w:val="bullet"/>
      <w:isLgl w:val="false"/>
      <w:suff w:val="tab"/>
      <w:lvlText w:val=""/>
      <w:lvlJc w:val="left"/>
      <w:pPr>
        <w:ind w:left="6422" w:hanging="360"/>
      </w:pPr>
      <w:rPr>
        <w:rFonts w:hint="default" w:ascii="Wingdings" w:hAnsi="Wingdings"/>
      </w:rPr>
    </w:lvl>
    <w:lvl w:ilvl="6">
      <w:start w:val="1"/>
      <w:numFmt w:val="bullet"/>
      <w:isLgl w:val="false"/>
      <w:suff w:val="tab"/>
      <w:lvlText w:val=""/>
      <w:lvlJc w:val="left"/>
      <w:pPr>
        <w:ind w:left="7142" w:hanging="360"/>
      </w:pPr>
      <w:rPr>
        <w:rFonts w:hint="default" w:ascii="Symbol" w:hAnsi="Symbol"/>
      </w:rPr>
    </w:lvl>
    <w:lvl w:ilvl="7">
      <w:start w:val="1"/>
      <w:numFmt w:val="bullet"/>
      <w:isLgl w:val="false"/>
      <w:suff w:val="tab"/>
      <w:lvlText w:val="o"/>
      <w:lvlJc w:val="left"/>
      <w:pPr>
        <w:ind w:left="7862" w:hanging="360"/>
      </w:pPr>
      <w:rPr>
        <w:rFonts w:hint="default" w:ascii="Courier New" w:hAnsi="Courier New" w:cs="Courier New"/>
      </w:rPr>
    </w:lvl>
    <w:lvl w:ilvl="8">
      <w:start w:val="1"/>
      <w:numFmt w:val="bullet"/>
      <w:isLgl w:val="false"/>
      <w:suff w:val="tab"/>
      <w:lvlText w:val=""/>
      <w:lvlJc w:val="left"/>
      <w:pPr>
        <w:ind w:left="8582" w:hanging="360"/>
      </w:pPr>
      <w:rPr>
        <w:rFonts w:hint="default" w:ascii="Wingdings" w:hAnsi="Wingdings"/>
      </w:rPr>
    </w:lvl>
  </w:abstractNum>
  <w:abstractNum w:abstractNumId="12">
    <w:multiLevelType w:val="hybridMultilevel"/>
    <w:lvl w:ilvl="0">
      <w:start w:val="1"/>
      <w:numFmt w:val="decimal"/>
      <w:pStyle w:val="2927"/>
      <w:isLgl w:val="false"/>
      <w:suff w:val="tab"/>
      <w:lvlText w:val="%1."/>
      <w:lvlJc w:val="left"/>
      <w:pPr>
        <w:ind w:left="720" w:hanging="360"/>
      </w:pPr>
    </w:lvl>
    <w:lvl w:ilvl="1">
      <w:start w:val="1"/>
      <w:numFmt w:val="decimal"/>
      <w:isLgl w:val="false"/>
      <w:suff w:val="tab"/>
      <w:lvlText w:val="%1.%2."/>
      <w:lvlJc w:val="left"/>
      <w:pPr>
        <w:ind w:left="1080" w:hanging="360"/>
      </w:pPr>
      <w:rPr>
        <w:b/>
      </w:rPr>
    </w:lvl>
    <w:lvl w:ilvl="2">
      <w:start w:val="1"/>
      <w:numFmt w:val="decimal"/>
      <w:isLgl w:val="false"/>
      <w:suff w:val="tab"/>
      <w:lvlText w:val="%1.%2.%3."/>
      <w:lvlJc w:val="left"/>
      <w:pPr>
        <w:ind w:left="1800" w:hanging="720"/>
      </w:pPr>
      <w:rPr>
        <w:b/>
      </w:rPr>
    </w:lvl>
    <w:lvl w:ilvl="3">
      <w:start w:val="1"/>
      <w:numFmt w:val="decimal"/>
      <w:isLgl w:val="false"/>
      <w:suff w:val="tab"/>
      <w:lvlText w:val="%1.%2.%3.%4."/>
      <w:lvlJc w:val="left"/>
      <w:pPr>
        <w:ind w:left="2160" w:hanging="720"/>
      </w:pPr>
      <w:rPr>
        <w:b/>
      </w:rPr>
    </w:lvl>
    <w:lvl w:ilvl="4">
      <w:start w:val="1"/>
      <w:numFmt w:val="decimal"/>
      <w:isLgl w:val="false"/>
      <w:suff w:val="tab"/>
      <w:lvlText w:val="%1.%2.%3.%4.%5."/>
      <w:lvlJc w:val="left"/>
      <w:pPr>
        <w:ind w:left="2880" w:hanging="1080"/>
      </w:pPr>
      <w:rPr>
        <w:b/>
      </w:rPr>
    </w:lvl>
    <w:lvl w:ilvl="5">
      <w:start w:val="1"/>
      <w:numFmt w:val="decimal"/>
      <w:isLgl w:val="false"/>
      <w:suff w:val="tab"/>
      <w:lvlText w:val="%1.%2.%3.%4.%5.%6."/>
      <w:lvlJc w:val="left"/>
      <w:pPr>
        <w:ind w:left="3240" w:hanging="1080"/>
      </w:pPr>
      <w:rPr>
        <w:b/>
      </w:rPr>
    </w:lvl>
    <w:lvl w:ilvl="6">
      <w:start w:val="1"/>
      <w:numFmt w:val="decimal"/>
      <w:isLgl w:val="false"/>
      <w:suff w:val="tab"/>
      <w:lvlText w:val="%1.%2.%3.%4.%5.%6.%7."/>
      <w:lvlJc w:val="left"/>
      <w:pPr>
        <w:ind w:left="3960" w:hanging="1440"/>
      </w:pPr>
      <w:rPr>
        <w:b/>
      </w:rPr>
    </w:lvl>
    <w:lvl w:ilvl="7">
      <w:start w:val="1"/>
      <w:numFmt w:val="decimal"/>
      <w:isLgl w:val="false"/>
      <w:suff w:val="tab"/>
      <w:lvlText w:val="%1.%2.%3.%4.%5.%6.%7.%8."/>
      <w:lvlJc w:val="left"/>
      <w:pPr>
        <w:ind w:left="4320" w:hanging="1440"/>
      </w:pPr>
      <w:rPr>
        <w:b/>
      </w:rPr>
    </w:lvl>
    <w:lvl w:ilvl="8">
      <w:start w:val="1"/>
      <w:numFmt w:val="decimal"/>
      <w:isLgl w:val="false"/>
      <w:suff w:val="tab"/>
      <w:lvlText w:val="%1.%2.%3.%4.%5.%6.%7.%8.%9."/>
      <w:lvlJc w:val="left"/>
      <w:pPr>
        <w:ind w:left="5040" w:hanging="1800"/>
      </w:pPr>
      <w:rPr>
        <w:b/>
      </w:rPr>
    </w:lvl>
  </w:abstractNum>
  <w:abstractNum w:abstractNumId="13">
    <w:multiLevelType w:val="hybridMultilevel"/>
    <w:lvl w:ilvl="0">
      <w:start w:val="1"/>
      <w:numFmt w:val="decimal"/>
      <w:isLgl w:val="false"/>
      <w:suff w:val="tab"/>
      <w:lvlText w:val="5.%1."/>
      <w:legacy w:legacy="1" w:legacyIndent="554" w:legacySpace="0"/>
      <w:lvlJc w:val="left"/>
      <w:pPr/>
      <w:rPr>
        <w:rFonts w:hint="default" w:ascii="Times New Roman" w:hAnsi="Times New Roman" w:cs="Times New Roman"/>
        <w:b w:val="0"/>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
    <w:multiLevelType w:val="hybridMultilevel"/>
    <w:lvl w:ilvl="0">
      <w:start w:val="1"/>
      <w:numFmt w:val="decimal"/>
      <w:isLgl w:val="false"/>
      <w:suff w:val="space"/>
      <w:lvlText w:val="%1)"/>
      <w:lvlJc w:val="left"/>
      <w:pPr>
        <w:ind w:left="0" w:firstLine="709"/>
      </w:pPr>
      <w:rPr>
        <w:rFonts w:hint="default"/>
      </w:rPr>
    </w:lvl>
    <w:lvl w:ilvl="1">
      <w:start w:val="1"/>
      <w:numFmt w:val="bullet"/>
      <w:isLgl w:val="false"/>
      <w:suff w:val="tab"/>
      <w:lvlText w:val=""/>
      <w:lvlJc w:val="left"/>
      <w:pPr>
        <w:ind w:left="1069" w:hanging="360"/>
      </w:pPr>
      <w:rPr>
        <w:rFonts w:hint="default" w:ascii="Symbol" w:hAnsi="Symbol"/>
      </w:rPr>
    </w:lvl>
    <w:lvl w:ilvl="2">
      <w:start w:val="1"/>
      <w:numFmt w:val="lowerRoman"/>
      <w:isLgl w:val="false"/>
      <w:suff w:val="tab"/>
      <w:lvlText w:val="%3)"/>
      <w:lvlJc w:val="left"/>
      <w:pPr>
        <w:ind w:left="1080" w:hanging="360"/>
      </w:pPr>
      <w:rPr>
        <w:rFonts w:hint="default"/>
      </w:rPr>
    </w:lvl>
    <w:lvl w:ilvl="3">
      <w:start w:val="1"/>
      <w:numFmt w:val="decimal"/>
      <w:isLgl w:val="false"/>
      <w:suff w:val="tab"/>
      <w:lvlText w:val="(%4)"/>
      <w:lvlJc w:val="left"/>
      <w:pPr>
        <w:ind w:left="1440" w:hanging="360"/>
      </w:pPr>
      <w:rPr>
        <w:rFonts w:hint="default"/>
      </w:rPr>
    </w:lvl>
    <w:lvl w:ilvl="4">
      <w:start w:val="1"/>
      <w:numFmt w:val="lowerLetter"/>
      <w:isLgl w:val="false"/>
      <w:suff w:val="tab"/>
      <w:lvlText w:val="(%5)"/>
      <w:lvlJc w:val="left"/>
      <w:pPr>
        <w:ind w:left="1800" w:hanging="360"/>
      </w:pPr>
      <w:rPr>
        <w:rFonts w:hint="default"/>
      </w:rPr>
    </w:lvl>
    <w:lvl w:ilvl="5">
      <w:start w:val="1"/>
      <w:numFmt w:val="lowerRoman"/>
      <w:isLgl w:val="false"/>
      <w:suff w:val="tab"/>
      <w:lvlText w:val="(%6)"/>
      <w:lvlJc w:val="left"/>
      <w:pPr>
        <w:ind w:left="2160" w:hanging="360"/>
      </w:pPr>
      <w:rPr>
        <w:rFonts w:hint="default"/>
      </w:rPr>
    </w:lvl>
    <w:lvl w:ilvl="6">
      <w:start w:val="1"/>
      <w:numFmt w:val="decimal"/>
      <w:isLgl w:val="false"/>
      <w:suff w:val="tab"/>
      <w:lvlText w:val="%7."/>
      <w:lvlJc w:val="left"/>
      <w:pPr>
        <w:ind w:left="2520" w:hanging="360"/>
      </w:pPr>
      <w:rPr>
        <w:rFonts w:hint="default"/>
      </w:rPr>
    </w:lvl>
    <w:lvl w:ilvl="7">
      <w:start w:val="1"/>
      <w:numFmt w:val="lowerLetter"/>
      <w:isLgl w:val="false"/>
      <w:suff w:val="tab"/>
      <w:lvlText w:val="%8."/>
      <w:lvlJc w:val="left"/>
      <w:pPr>
        <w:ind w:left="2880" w:hanging="360"/>
      </w:pPr>
      <w:rPr>
        <w:rFonts w:hint="default"/>
      </w:rPr>
    </w:lvl>
    <w:lvl w:ilvl="8">
      <w:start w:val="1"/>
      <w:numFmt w:val="lowerRoman"/>
      <w:isLgl w:val="false"/>
      <w:suff w:val="tab"/>
      <w:lvlText w:val="%9."/>
      <w:lvlJc w:val="left"/>
      <w:pPr>
        <w:ind w:left="3240" w:hanging="360"/>
      </w:pPr>
      <w:rPr>
        <w:rFonts w:hint="default"/>
      </w:rPr>
    </w:lvl>
  </w:abstractNum>
  <w:abstractNum w:abstractNumId="15">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6">
    <w:multiLevelType w:val="hybridMultilevel"/>
    <w:lvl w:ilvl="0">
      <w:start w:val="1"/>
      <w:numFmt w:val="decimal"/>
      <w:isLgl w:val="false"/>
      <w:suff w:val="tab"/>
      <w:lvlText w:val="2.%1."/>
      <w:legacy w:legacy="1" w:legacyIndent="439" w:legacySpace="0"/>
      <w:lvlJc w:val="left"/>
      <w:pPr/>
      <w:rPr>
        <w:rFonts w:hint="default" w:ascii="Times New Roman" w:hAnsi="Times New Roman" w:cs="Times New Roman"/>
        <w:b w:val="0"/>
        <w:color w:val="auto"/>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bullet"/>
      <w:pStyle w:val="2291"/>
      <w:isLgl w:val="false"/>
      <w:suff w:val="tab"/>
      <w:lvlText w:val=""/>
      <w:lvlJc w:val="left"/>
      <w:pPr>
        <w:ind w:left="720" w:hanging="360"/>
      </w:pPr>
      <w:rPr>
        <w:rFonts w:hint="default" w:ascii="Symbol" w:hAnsi="Symbol"/>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3">
    <w:multiLevelType w:val="hybridMultilevel"/>
    <w:lvl w:ilvl="0">
      <w:start w:val="2"/>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lvl w:ilvl="0">
      <w:start w:val="1"/>
      <w:numFmt w:val="bullet"/>
      <w:pStyle w:val="1693"/>
      <w:isLgl w:val="false"/>
      <w:suff w:val="tab"/>
      <w:lvlText w:val=""/>
      <w:lvlJc w:val="left"/>
      <w:pPr>
        <w:ind w:left="1429" w:hanging="360"/>
      </w:pPr>
      <w:rPr>
        <w:rFonts w:hint="default" w:ascii="Symbol" w:hAnsi="Symbol"/>
      </w:rPr>
    </w:lvl>
    <w:lvl w:ilvl="1">
      <w:start w:val="1"/>
      <w:numFmt w:val="lowerLetter"/>
      <w:isLgl w:val="false"/>
      <w:suff w:val="tab"/>
      <w:lvlText w:val="%2."/>
      <w:lvlJc w:val="left"/>
      <w:pPr>
        <w:ind w:left="2149" w:hanging="360"/>
      </w:pPr>
      <w:rPr>
        <w:rFonts w:cs="Times New Roman"/>
        <w:rtl w:val="0"/>
        <w:cs w:val="0"/>
      </w:rPr>
    </w:lvl>
    <w:lvl w:ilvl="2">
      <w:start w:val="1"/>
      <w:numFmt w:val="lowerRoman"/>
      <w:isLgl w:val="false"/>
      <w:suff w:val="tab"/>
      <w:lvlText w:val="%3."/>
      <w:lvlJc w:val="right"/>
      <w:pPr>
        <w:ind w:left="2869" w:hanging="180"/>
      </w:pPr>
      <w:rPr>
        <w:rFonts w:cs="Times New Roman"/>
        <w:rtl w:val="0"/>
        <w:cs w:val="0"/>
      </w:rPr>
    </w:lvl>
    <w:lvl w:ilvl="3">
      <w:start w:val="1"/>
      <w:numFmt w:val="decimal"/>
      <w:isLgl w:val="false"/>
      <w:suff w:val="tab"/>
      <w:lvlText w:val="%4."/>
      <w:lvlJc w:val="left"/>
      <w:pPr>
        <w:ind w:left="3589" w:hanging="360"/>
      </w:pPr>
      <w:rPr>
        <w:rFonts w:cs="Times New Roman"/>
        <w:rtl w:val="0"/>
        <w:cs w:val="0"/>
      </w:rPr>
    </w:lvl>
    <w:lvl w:ilvl="4">
      <w:start w:val="1"/>
      <w:numFmt w:val="lowerLetter"/>
      <w:isLgl w:val="false"/>
      <w:suff w:val="tab"/>
      <w:lvlText w:val="%5."/>
      <w:lvlJc w:val="left"/>
      <w:pPr>
        <w:ind w:left="4309" w:hanging="360"/>
      </w:pPr>
      <w:rPr>
        <w:rFonts w:cs="Times New Roman"/>
        <w:rtl w:val="0"/>
        <w:cs w:val="0"/>
      </w:rPr>
    </w:lvl>
    <w:lvl w:ilvl="5">
      <w:start w:val="1"/>
      <w:numFmt w:val="lowerRoman"/>
      <w:isLgl w:val="false"/>
      <w:suff w:val="tab"/>
      <w:lvlText w:val="%6."/>
      <w:lvlJc w:val="right"/>
      <w:pPr>
        <w:ind w:left="5029" w:hanging="180"/>
      </w:pPr>
      <w:rPr>
        <w:rFonts w:cs="Times New Roman"/>
        <w:rtl w:val="0"/>
        <w:cs w:val="0"/>
      </w:rPr>
    </w:lvl>
    <w:lvl w:ilvl="6">
      <w:start w:val="1"/>
      <w:numFmt w:val="decimal"/>
      <w:isLgl w:val="false"/>
      <w:suff w:val="tab"/>
      <w:lvlText w:val="%7."/>
      <w:lvlJc w:val="left"/>
      <w:pPr>
        <w:ind w:left="5749" w:hanging="360"/>
      </w:pPr>
      <w:rPr>
        <w:rFonts w:cs="Times New Roman"/>
        <w:rtl w:val="0"/>
        <w:cs w:val="0"/>
      </w:rPr>
    </w:lvl>
    <w:lvl w:ilvl="7">
      <w:start w:val="1"/>
      <w:numFmt w:val="lowerLetter"/>
      <w:isLgl w:val="false"/>
      <w:suff w:val="tab"/>
      <w:lvlText w:val="%8."/>
      <w:lvlJc w:val="left"/>
      <w:pPr>
        <w:ind w:left="6469" w:hanging="360"/>
      </w:pPr>
      <w:rPr>
        <w:rFonts w:cs="Times New Roman"/>
        <w:rtl w:val="0"/>
        <w:cs w:val="0"/>
      </w:rPr>
    </w:lvl>
    <w:lvl w:ilvl="8">
      <w:start w:val="1"/>
      <w:numFmt w:val="lowerRoman"/>
      <w:isLgl w:val="false"/>
      <w:suff w:val="tab"/>
      <w:lvlText w:val="%9."/>
      <w:lvlJc w:val="right"/>
      <w:pPr>
        <w:ind w:left="7189" w:hanging="180"/>
      </w:pPr>
      <w:rPr>
        <w:rFonts w:cs="Times New Roman"/>
        <w:rtl w:val="0"/>
        <w:cs w:val="0"/>
      </w:rPr>
    </w:lvl>
  </w:abstractNum>
  <w:abstractNum w:abstractNumId="28">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decimal"/>
      <w:pStyle w:val="3036"/>
      <w:isLgl w:val="false"/>
      <w:suff w:val="tab"/>
      <w:lvlText w:val="Приложение %1"/>
      <w:lvlJc w:val="left"/>
      <w:pPr/>
    </w:lvl>
    <w:lvl w:ilvl="1">
      <w:start w:val="1"/>
      <w:numFmt w:val="decimal"/>
      <w:isLgl w:val="false"/>
      <w:suff w:val="tab"/>
      <w:lvlText w:val="Section %1.%2"/>
      <w:lvlJc w:val="left"/>
      <w:pPr/>
    </w:lvl>
    <w:lvl w:ilvl="2">
      <w:start w:val="1"/>
      <w:numFmt w:val="lowerLetter"/>
      <w:isLgl w:val="false"/>
      <w:suff w:val="tab"/>
      <w:lvlText w:val="(%3)"/>
      <w:lvlJc w:val="left"/>
      <w:pPr>
        <w:ind w:left="17027" w:hanging="432"/>
      </w:pPr>
    </w:lvl>
    <w:lvl w:ilvl="3">
      <w:start w:val="1"/>
      <w:numFmt w:val="lowerRoman"/>
      <w:isLgl w:val="false"/>
      <w:suff w:val="tab"/>
      <w:lvlText w:val="(%4)"/>
      <w:lvlJc w:val="right"/>
      <w:pPr>
        <w:ind w:left="17171" w:hanging="144"/>
      </w:pPr>
    </w:lvl>
    <w:lvl w:ilvl="4">
      <w:start w:val="1"/>
      <w:numFmt w:val="decimal"/>
      <w:isLgl w:val="false"/>
      <w:suff w:val="tab"/>
      <w:lvlText w:val="%5)"/>
      <w:lvlJc w:val="left"/>
      <w:pPr>
        <w:ind w:left="17315" w:hanging="432"/>
      </w:pPr>
    </w:lvl>
    <w:lvl w:ilvl="5">
      <w:start w:val="1"/>
      <w:numFmt w:val="lowerLetter"/>
      <w:isLgl w:val="false"/>
      <w:suff w:val="tab"/>
      <w:lvlText w:val="%6)"/>
      <w:lvlJc w:val="left"/>
      <w:pPr>
        <w:ind w:left="17459" w:hanging="432"/>
      </w:pPr>
    </w:lvl>
    <w:lvl w:ilvl="6">
      <w:start w:val="1"/>
      <w:numFmt w:val="lowerRoman"/>
      <w:isLgl w:val="false"/>
      <w:suff w:val="tab"/>
      <w:lvlText w:val="%7)"/>
      <w:lvlJc w:val="right"/>
      <w:pPr>
        <w:ind w:left="17603" w:hanging="288"/>
      </w:pPr>
    </w:lvl>
    <w:lvl w:ilvl="7">
      <w:start w:val="1"/>
      <w:numFmt w:val="lowerLetter"/>
      <w:isLgl w:val="false"/>
      <w:suff w:val="tab"/>
      <w:lvlText w:val="%8."/>
      <w:lvlJc w:val="left"/>
      <w:pPr>
        <w:ind w:left="17747" w:hanging="432"/>
      </w:pPr>
    </w:lvl>
    <w:lvl w:ilvl="8">
      <w:start w:val="1"/>
      <w:numFmt w:val="lowerRoman"/>
      <w:isLgl w:val="false"/>
      <w:suff w:val="tab"/>
      <w:lvlText w:val="%9."/>
      <w:lvlJc w:val="right"/>
      <w:pPr>
        <w:ind w:left="17891" w:hanging="144"/>
      </w:pPr>
    </w:lvl>
  </w:abstractNum>
  <w:abstractNum w:abstractNumId="33">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34">
    <w:multiLevelType w:val="hybridMultilevel"/>
    <w:lvl w:ilvl="0">
      <w:start w:val="1"/>
      <w:numFmt w:val="decimal"/>
      <w:pStyle w:val="2757"/>
      <w:isLgl w:val="false"/>
      <w:suff w:val="tab"/>
      <w:lvlText w:val="%1."/>
      <w:lvlJc w:val="left"/>
      <w:pPr>
        <w:ind w:left="360" w:hanging="360"/>
      </w:pPr>
      <w:rPr>
        <w:b/>
      </w:rPr>
    </w:lvl>
    <w:lvl w:ilvl="1">
      <w:start w:val="1"/>
      <w:numFmt w:val="decimal"/>
      <w:isLgl w:val="false"/>
      <w:suff w:val="tab"/>
      <w:lvlText w:val="%1.%2."/>
      <w:lvlJc w:val="left"/>
      <w:pPr>
        <w:ind w:left="716" w:hanging="432"/>
      </w:pPr>
    </w:lvl>
    <w:lvl w:ilvl="2">
      <w:start w:val="1"/>
      <w:numFmt w:val="decimal"/>
      <w:isLgl w:val="false"/>
      <w:suff w:val="tab"/>
      <w:lvlText w:val="%1.%2.%3."/>
      <w:lvlJc w:val="left"/>
      <w:pPr>
        <w:ind w:left="1224" w:hanging="504"/>
      </w:pPr>
      <w:rPr>
        <w:b w:val="0"/>
        <w:sz w:val="24"/>
      </w:r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5">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1446" w:hanging="360"/>
      </w:pPr>
      <w:rPr>
        <w:rFonts w:hint="default" w:ascii="Symbol" w:hAnsi="Symbol"/>
      </w:rPr>
    </w:lvl>
    <w:lvl w:ilvl="1">
      <w:start w:val="1"/>
      <w:numFmt w:val="bullet"/>
      <w:isLgl w:val="false"/>
      <w:suff w:val="tab"/>
      <w:lvlText w:val="o"/>
      <w:lvlJc w:val="left"/>
      <w:pPr>
        <w:ind w:left="2166" w:hanging="360"/>
      </w:pPr>
      <w:rPr>
        <w:rFonts w:hint="default" w:ascii="Courier New" w:hAnsi="Courier New" w:cs="Courier New"/>
      </w:rPr>
    </w:lvl>
    <w:lvl w:ilvl="2">
      <w:start w:val="1"/>
      <w:numFmt w:val="bullet"/>
      <w:isLgl w:val="false"/>
      <w:suff w:val="tab"/>
      <w:lvlText w:val=""/>
      <w:lvlJc w:val="left"/>
      <w:pPr>
        <w:ind w:left="2886" w:hanging="360"/>
      </w:pPr>
      <w:rPr>
        <w:rFonts w:hint="default" w:ascii="Wingdings" w:hAnsi="Wingdings"/>
      </w:rPr>
    </w:lvl>
    <w:lvl w:ilvl="3">
      <w:start w:val="1"/>
      <w:numFmt w:val="bullet"/>
      <w:isLgl w:val="false"/>
      <w:suff w:val="tab"/>
      <w:lvlText w:val=""/>
      <w:lvlJc w:val="left"/>
      <w:pPr>
        <w:ind w:left="3606" w:hanging="360"/>
      </w:pPr>
      <w:rPr>
        <w:rFonts w:hint="default" w:ascii="Symbol" w:hAnsi="Symbol"/>
      </w:rPr>
    </w:lvl>
    <w:lvl w:ilvl="4">
      <w:start w:val="1"/>
      <w:numFmt w:val="bullet"/>
      <w:isLgl w:val="false"/>
      <w:suff w:val="tab"/>
      <w:lvlText w:val="o"/>
      <w:lvlJc w:val="left"/>
      <w:pPr>
        <w:ind w:left="4326" w:hanging="360"/>
      </w:pPr>
      <w:rPr>
        <w:rFonts w:hint="default" w:ascii="Courier New" w:hAnsi="Courier New" w:cs="Courier New"/>
      </w:rPr>
    </w:lvl>
    <w:lvl w:ilvl="5">
      <w:start w:val="1"/>
      <w:numFmt w:val="bullet"/>
      <w:isLgl w:val="false"/>
      <w:suff w:val="tab"/>
      <w:lvlText w:val=""/>
      <w:lvlJc w:val="left"/>
      <w:pPr>
        <w:ind w:left="5046" w:hanging="360"/>
      </w:pPr>
      <w:rPr>
        <w:rFonts w:hint="default" w:ascii="Wingdings" w:hAnsi="Wingdings"/>
      </w:rPr>
    </w:lvl>
    <w:lvl w:ilvl="6">
      <w:start w:val="1"/>
      <w:numFmt w:val="bullet"/>
      <w:isLgl w:val="false"/>
      <w:suff w:val="tab"/>
      <w:lvlText w:val=""/>
      <w:lvlJc w:val="left"/>
      <w:pPr>
        <w:ind w:left="5766" w:hanging="360"/>
      </w:pPr>
      <w:rPr>
        <w:rFonts w:hint="default" w:ascii="Symbol" w:hAnsi="Symbol"/>
      </w:rPr>
    </w:lvl>
    <w:lvl w:ilvl="7">
      <w:start w:val="1"/>
      <w:numFmt w:val="bullet"/>
      <w:isLgl w:val="false"/>
      <w:suff w:val="tab"/>
      <w:lvlText w:val="o"/>
      <w:lvlJc w:val="left"/>
      <w:pPr>
        <w:ind w:left="6486" w:hanging="360"/>
      </w:pPr>
      <w:rPr>
        <w:rFonts w:hint="default" w:ascii="Courier New" w:hAnsi="Courier New" w:cs="Courier New"/>
      </w:rPr>
    </w:lvl>
    <w:lvl w:ilvl="8">
      <w:start w:val="1"/>
      <w:numFmt w:val="bullet"/>
      <w:isLgl w:val="false"/>
      <w:suff w:val="tab"/>
      <w:lvlText w:val=""/>
      <w:lvlJc w:val="left"/>
      <w:pPr>
        <w:ind w:left="7206" w:hanging="360"/>
      </w:pPr>
      <w:rPr>
        <w:rFonts w:hint="default" w:ascii="Wingdings" w:hAnsi="Wingdings"/>
      </w:rPr>
    </w:lvl>
  </w:abstractNum>
  <w:abstractNum w:abstractNumId="38">
    <w:multiLevelType w:val="hybridMultilevel"/>
    <w:lvl w:ilvl="0">
      <w:start w:val="1"/>
      <w:numFmt w:val="bullet"/>
      <w:pStyle w:val="1720"/>
      <w:isLgl w:val="false"/>
      <w:suff w:val="tab"/>
      <w:lvlText w:val="-"/>
      <w:lvlJc w:val="left"/>
      <w:pPr>
        <w:ind w:left="720" w:hanging="360"/>
        <w:tabs>
          <w:tab w:val="num" w:pos="720" w:leader="none"/>
        </w:tabs>
      </w:pPr>
      <w:rPr>
        <w:rFonts w:hint="default" w:ascii="Arial" w:hAnsi="Aria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9">
    <w:multiLevelType w:val="hybridMultilevel"/>
    <w:lvl w:ilvl="0">
      <w:start w:val="1"/>
      <w:numFmt w:val="bullet"/>
      <w:pStyle w:val="2748"/>
      <w:isLgl w:val="false"/>
      <w:suff w:val="tab"/>
      <w:lvlText w:val=""/>
      <w:lvlJc w:val="left"/>
      <w:pPr>
        <w:ind w:left="360" w:hanging="360"/>
        <w:tabs>
          <w:tab w:val="left" w:pos="360" w:leader="none"/>
        </w:tabs>
      </w:pPr>
      <w:rPr>
        <w:rFonts w:ascii="Symbol" w:hAnsi="Symbol"/>
        <w:color w:val="000000"/>
      </w:rPr>
    </w:lvl>
    <w:lvl w:ilvl="1">
      <w:start w:val="1"/>
      <w:numFmt w:val="bullet"/>
      <w:isLgl w:val="false"/>
      <w:suff w:val="tab"/>
      <w:lvlText w:val="o"/>
      <w:lvlJc w:val="left"/>
      <w:pPr>
        <w:ind w:left="360" w:hanging="360"/>
        <w:tabs>
          <w:tab w:val="left" w:pos="360" w:leader="none"/>
        </w:tabs>
      </w:pPr>
      <w:rPr>
        <w:rFonts w:ascii="Courier New" w:hAnsi="Courier New"/>
      </w:rPr>
    </w:lvl>
    <w:lvl w:ilvl="2">
      <w:start w:val="1"/>
      <w:numFmt w:val="bullet"/>
      <w:isLgl w:val="false"/>
      <w:suff w:val="tab"/>
      <w:lvlText w:val=""/>
      <w:lvlJc w:val="left"/>
      <w:pPr>
        <w:ind w:left="1080" w:hanging="360"/>
        <w:tabs>
          <w:tab w:val="left" w:pos="1080" w:leader="none"/>
        </w:tabs>
      </w:pPr>
      <w:rPr>
        <w:rFonts w:ascii="Wingdings" w:hAnsi="Wingdings"/>
      </w:rPr>
    </w:lvl>
    <w:lvl w:ilvl="3">
      <w:start w:val="1"/>
      <w:numFmt w:val="bullet"/>
      <w:isLgl w:val="false"/>
      <w:suff w:val="tab"/>
      <w:lvlText w:val=""/>
      <w:lvlJc w:val="left"/>
      <w:pPr>
        <w:ind w:left="1800" w:hanging="360"/>
        <w:tabs>
          <w:tab w:val="left" w:pos="1800" w:leader="none"/>
        </w:tabs>
      </w:pPr>
      <w:rPr>
        <w:rFonts w:ascii="Symbol" w:hAnsi="Symbol"/>
      </w:rPr>
    </w:lvl>
    <w:lvl w:ilvl="4">
      <w:start w:val="1"/>
      <w:numFmt w:val="bullet"/>
      <w:isLgl w:val="false"/>
      <w:suff w:val="tab"/>
      <w:lvlText w:val="o"/>
      <w:lvlJc w:val="left"/>
      <w:pPr>
        <w:ind w:left="2520" w:hanging="360"/>
        <w:tabs>
          <w:tab w:val="left" w:pos="2520" w:leader="none"/>
        </w:tabs>
      </w:pPr>
      <w:rPr>
        <w:rFonts w:ascii="Courier New" w:hAnsi="Courier New"/>
      </w:rPr>
    </w:lvl>
    <w:lvl w:ilvl="5">
      <w:start w:val="1"/>
      <w:numFmt w:val="bullet"/>
      <w:isLgl w:val="false"/>
      <w:suff w:val="tab"/>
      <w:lvlText w:val=""/>
      <w:lvlJc w:val="left"/>
      <w:pPr>
        <w:ind w:left="3240" w:hanging="360"/>
        <w:tabs>
          <w:tab w:val="left" w:pos="3240" w:leader="none"/>
        </w:tabs>
      </w:pPr>
      <w:rPr>
        <w:rFonts w:ascii="Wingdings" w:hAnsi="Wingdings"/>
      </w:rPr>
    </w:lvl>
    <w:lvl w:ilvl="6">
      <w:start w:val="1"/>
      <w:numFmt w:val="bullet"/>
      <w:isLgl w:val="false"/>
      <w:suff w:val="tab"/>
      <w:lvlText w:val=""/>
      <w:lvlJc w:val="left"/>
      <w:pPr>
        <w:ind w:left="3960" w:hanging="360"/>
        <w:tabs>
          <w:tab w:val="left" w:pos="3960" w:leader="none"/>
        </w:tabs>
      </w:pPr>
      <w:rPr>
        <w:rFonts w:ascii="Symbol" w:hAnsi="Symbol"/>
      </w:rPr>
    </w:lvl>
    <w:lvl w:ilvl="7">
      <w:start w:val="1"/>
      <w:numFmt w:val="bullet"/>
      <w:isLgl w:val="false"/>
      <w:suff w:val="tab"/>
      <w:lvlText w:val="o"/>
      <w:lvlJc w:val="left"/>
      <w:pPr>
        <w:ind w:left="4680" w:hanging="360"/>
        <w:tabs>
          <w:tab w:val="left" w:pos="4680" w:leader="none"/>
        </w:tabs>
      </w:pPr>
      <w:rPr>
        <w:rFonts w:ascii="Courier New" w:hAnsi="Courier New"/>
      </w:rPr>
    </w:lvl>
    <w:lvl w:ilvl="8">
      <w:start w:val="1"/>
      <w:numFmt w:val="bullet"/>
      <w:isLgl w:val="false"/>
      <w:suff w:val="tab"/>
      <w:lvlText w:val=""/>
      <w:lvlJc w:val="left"/>
      <w:pPr>
        <w:ind w:left="5400" w:hanging="360"/>
        <w:tabs>
          <w:tab w:val="left" w:pos="5400" w:leader="none"/>
        </w:tabs>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bullet"/>
      <w:pStyle w:val="2656"/>
      <w:isLgl w:val="false"/>
      <w:suff w:val="tab"/>
      <w:lvlText w:val=""/>
      <w:lvlJc w:val="left"/>
      <w:pPr>
        <w:ind w:left="417" w:hanging="360"/>
        <w:tabs>
          <w:tab w:val="left" w:pos="417" w:leader="none"/>
        </w:tabs>
      </w:pPr>
      <w:rPr>
        <w:rFonts w:ascii="Symbol" w:hAnsi="Symbol"/>
      </w:rPr>
    </w:lvl>
    <w:lvl w:ilvl="1">
      <w:start w:val="1"/>
      <w:numFmt w:val="bullet"/>
      <w:isLgl w:val="false"/>
      <w:suff w:val="tab"/>
      <w:lvlText w:val="o"/>
      <w:lvlJc w:val="left"/>
      <w:pPr>
        <w:ind w:left="1800" w:hanging="360"/>
        <w:tabs>
          <w:tab w:val="left" w:pos="1800" w:leader="none"/>
        </w:tabs>
      </w:pPr>
      <w:rPr>
        <w:rFonts w:ascii="Courier New" w:hAnsi="Courier New"/>
      </w:rPr>
    </w:lvl>
    <w:lvl w:ilvl="2">
      <w:start w:val="1"/>
      <w:numFmt w:val="bullet"/>
      <w:isLgl w:val="false"/>
      <w:suff w:val="tab"/>
      <w:lvlText w:val=""/>
      <w:lvlJc w:val="left"/>
      <w:pPr>
        <w:ind w:left="2520" w:hanging="360"/>
        <w:tabs>
          <w:tab w:val="left" w:pos="2520" w:leader="none"/>
        </w:tabs>
      </w:pPr>
      <w:rPr>
        <w:rFonts w:ascii="Wingdings" w:hAnsi="Wingdings"/>
      </w:rPr>
    </w:lvl>
    <w:lvl w:ilvl="3">
      <w:start w:val="1"/>
      <w:numFmt w:val="bullet"/>
      <w:isLgl w:val="false"/>
      <w:suff w:val="tab"/>
      <w:lvlText w:val=""/>
      <w:lvlJc w:val="left"/>
      <w:pPr>
        <w:ind w:left="3240" w:hanging="360"/>
        <w:tabs>
          <w:tab w:val="left" w:pos="3240" w:leader="none"/>
        </w:tabs>
      </w:pPr>
      <w:rPr>
        <w:rFonts w:ascii="Symbol" w:hAnsi="Symbol"/>
      </w:rPr>
    </w:lvl>
    <w:lvl w:ilvl="4">
      <w:start w:val="1"/>
      <w:numFmt w:val="bullet"/>
      <w:isLgl w:val="false"/>
      <w:suff w:val="tab"/>
      <w:lvlText w:val="o"/>
      <w:lvlJc w:val="left"/>
      <w:pPr>
        <w:ind w:left="3960" w:hanging="360"/>
        <w:tabs>
          <w:tab w:val="left" w:pos="3960" w:leader="none"/>
        </w:tabs>
      </w:pPr>
      <w:rPr>
        <w:rFonts w:ascii="Courier New" w:hAnsi="Courier New"/>
      </w:rPr>
    </w:lvl>
    <w:lvl w:ilvl="5">
      <w:start w:val="1"/>
      <w:numFmt w:val="bullet"/>
      <w:isLgl w:val="false"/>
      <w:suff w:val="tab"/>
      <w:lvlText w:val=""/>
      <w:lvlJc w:val="left"/>
      <w:pPr>
        <w:ind w:left="4680" w:hanging="360"/>
        <w:tabs>
          <w:tab w:val="left" w:pos="4680" w:leader="none"/>
        </w:tabs>
      </w:pPr>
      <w:rPr>
        <w:rFonts w:ascii="Wingdings" w:hAnsi="Wingdings"/>
      </w:rPr>
    </w:lvl>
    <w:lvl w:ilvl="6">
      <w:start w:val="1"/>
      <w:numFmt w:val="bullet"/>
      <w:isLgl w:val="false"/>
      <w:suff w:val="tab"/>
      <w:lvlText w:val=""/>
      <w:lvlJc w:val="left"/>
      <w:pPr>
        <w:ind w:left="5400" w:hanging="360"/>
        <w:tabs>
          <w:tab w:val="left" w:pos="5400" w:leader="none"/>
        </w:tabs>
      </w:pPr>
      <w:rPr>
        <w:rFonts w:ascii="Symbol" w:hAnsi="Symbol"/>
      </w:rPr>
    </w:lvl>
    <w:lvl w:ilvl="7">
      <w:start w:val="1"/>
      <w:numFmt w:val="bullet"/>
      <w:isLgl w:val="false"/>
      <w:suff w:val="tab"/>
      <w:lvlText w:val="o"/>
      <w:lvlJc w:val="left"/>
      <w:pPr>
        <w:ind w:left="6120" w:hanging="360"/>
        <w:tabs>
          <w:tab w:val="left" w:pos="6120" w:leader="none"/>
        </w:tabs>
      </w:pPr>
      <w:rPr>
        <w:rFonts w:ascii="Courier New" w:hAnsi="Courier New"/>
      </w:rPr>
    </w:lvl>
    <w:lvl w:ilvl="8">
      <w:start w:val="1"/>
      <w:numFmt w:val="bullet"/>
      <w:isLgl w:val="false"/>
      <w:suff w:val="tab"/>
      <w:lvlText w:val=""/>
      <w:lvlJc w:val="left"/>
      <w:pPr>
        <w:ind w:left="6840" w:hanging="360"/>
        <w:tabs>
          <w:tab w:val="left" w:pos="6840" w:leader="none"/>
        </w:tabs>
      </w:pPr>
      <w:rPr>
        <w:rFonts w:ascii="Wingdings" w:hAnsi="Wingdings"/>
      </w:rPr>
    </w:lvl>
  </w:abstractNum>
  <w:abstractNum w:abstractNumId="42">
    <w:multiLevelType w:val="hybridMultilevel"/>
    <w:lvl w:ilvl="0">
      <w:start w:val="4"/>
      <w:numFmt w:val="decimal"/>
      <w:pStyle w:val="1672"/>
      <w:isLgl w:val="false"/>
      <w:suff w:val="tab"/>
      <w:lvlText w:val="%1"/>
      <w:lvlJc w:val="left"/>
      <w:pPr>
        <w:ind w:left="360" w:hanging="360"/>
        <w:tabs>
          <w:tab w:val="num" w:pos="360" w:leader="none"/>
        </w:tabs>
      </w:pPr>
      <w:rPr>
        <w:rFonts w:hint="default" w:cs="Times New Roman"/>
        <w:rtl w:val="0"/>
        <w:cs w:val="0"/>
      </w:rPr>
    </w:lvl>
    <w:lvl w:ilvl="1">
      <w:start w:val="1"/>
      <w:numFmt w:val="decimal"/>
      <w:isLgl w:val="false"/>
      <w:suff w:val="tab"/>
      <w:lvlText w:val="%1.%2"/>
      <w:lvlJc w:val="left"/>
      <w:pPr>
        <w:ind w:left="360" w:hanging="360"/>
        <w:tabs>
          <w:tab w:val="num" w:pos="360" w:leader="none"/>
        </w:tabs>
      </w:pPr>
      <w:rPr>
        <w:rFonts w:hint="default" w:cs="Times New Roman"/>
        <w:sz w:val="26"/>
        <w:szCs w:val="26"/>
        <w:rtl w:val="0"/>
        <w:cs w:val="0"/>
      </w:rPr>
    </w:lvl>
    <w:lvl w:ilvl="2">
      <w:start w:val="1"/>
      <w:numFmt w:val="decimal"/>
      <w:isLgl w:val="false"/>
      <w:suff w:val="tab"/>
      <w:lvlText w:val="%1.%2.%3"/>
      <w:lvlJc w:val="left"/>
      <w:pPr>
        <w:ind w:left="2160" w:hanging="720"/>
        <w:tabs>
          <w:tab w:val="num" w:pos="2160" w:leader="none"/>
        </w:tabs>
      </w:pPr>
      <w:rPr>
        <w:rFonts w:hint="default" w:cs="Times New Roman"/>
        <w:rtl w:val="0"/>
        <w:cs w:val="0"/>
      </w:rPr>
    </w:lvl>
    <w:lvl w:ilvl="3">
      <w:start w:val="1"/>
      <w:numFmt w:val="decimal"/>
      <w:isLgl w:val="false"/>
      <w:suff w:val="tab"/>
      <w:lvlText w:val="%1.%2.%3.%4"/>
      <w:lvlJc w:val="left"/>
      <w:pPr>
        <w:ind w:left="2880" w:hanging="720"/>
        <w:tabs>
          <w:tab w:val="num" w:pos="2880" w:leader="none"/>
        </w:tabs>
      </w:pPr>
      <w:rPr>
        <w:rFonts w:hint="default" w:cs="Times New Roman"/>
        <w:rtl w:val="0"/>
        <w:cs w:val="0"/>
      </w:rPr>
    </w:lvl>
    <w:lvl w:ilvl="4">
      <w:start w:val="1"/>
      <w:numFmt w:val="decimal"/>
      <w:isLgl w:val="false"/>
      <w:suff w:val="tab"/>
      <w:lvlText w:val="%1.%2.%3.%4.%5"/>
      <w:lvlJc w:val="left"/>
      <w:pPr>
        <w:ind w:left="3960" w:hanging="1080"/>
        <w:tabs>
          <w:tab w:val="num" w:pos="3960" w:leader="none"/>
        </w:tabs>
      </w:pPr>
      <w:rPr>
        <w:rFonts w:hint="default" w:cs="Times New Roman"/>
        <w:rtl w:val="0"/>
        <w:cs w:val="0"/>
      </w:rPr>
    </w:lvl>
    <w:lvl w:ilvl="5">
      <w:start w:val="1"/>
      <w:numFmt w:val="decimal"/>
      <w:isLgl w:val="false"/>
      <w:suff w:val="tab"/>
      <w:lvlText w:val="%1.%2.%3.%4.%5.%6"/>
      <w:lvlJc w:val="left"/>
      <w:pPr>
        <w:ind w:left="4680" w:hanging="1080"/>
        <w:tabs>
          <w:tab w:val="num" w:pos="4680" w:leader="none"/>
        </w:tabs>
      </w:pPr>
      <w:rPr>
        <w:rFonts w:hint="default" w:cs="Times New Roman"/>
        <w:rtl w:val="0"/>
        <w:cs w:val="0"/>
      </w:rPr>
    </w:lvl>
    <w:lvl w:ilvl="6">
      <w:start w:val="1"/>
      <w:numFmt w:val="decimal"/>
      <w:isLgl w:val="false"/>
      <w:suff w:val="tab"/>
      <w:lvlText w:val="%1.%2.%3.%4.%5.%6.%7"/>
      <w:lvlJc w:val="left"/>
      <w:pPr>
        <w:ind w:left="5760" w:hanging="1440"/>
        <w:tabs>
          <w:tab w:val="num" w:pos="5760" w:leader="none"/>
        </w:tabs>
      </w:pPr>
      <w:rPr>
        <w:rFonts w:hint="default" w:cs="Times New Roman"/>
        <w:rtl w:val="0"/>
        <w:cs w:val="0"/>
      </w:rPr>
    </w:lvl>
    <w:lvl w:ilvl="7">
      <w:start w:val="1"/>
      <w:numFmt w:val="decimal"/>
      <w:isLgl w:val="false"/>
      <w:suff w:val="tab"/>
      <w:lvlText w:val="%1.%2.%3.%4.%5.%6.%7.%8"/>
      <w:lvlJc w:val="left"/>
      <w:pPr>
        <w:ind w:left="6480" w:hanging="1440"/>
        <w:tabs>
          <w:tab w:val="num" w:pos="6480" w:leader="none"/>
        </w:tabs>
      </w:pPr>
      <w:rPr>
        <w:rFonts w:hint="default" w:cs="Times New Roman"/>
        <w:rtl w:val="0"/>
        <w:cs w:val="0"/>
      </w:rPr>
    </w:lvl>
    <w:lvl w:ilvl="8">
      <w:start w:val="1"/>
      <w:numFmt w:val="decimal"/>
      <w:isLgl w:val="false"/>
      <w:suff w:val="tab"/>
      <w:lvlText w:val="%1.%2.%3.%4.%5.%6.%7.%8.%9"/>
      <w:lvlJc w:val="left"/>
      <w:pPr>
        <w:ind w:left="7200" w:hanging="1440"/>
        <w:tabs>
          <w:tab w:val="num" w:pos="7200" w:leader="none"/>
        </w:tabs>
      </w:pPr>
      <w:rPr>
        <w:rFonts w:hint="default" w:cs="Times New Roman"/>
        <w:rtl w:val="0"/>
        <w:cs w:val="0"/>
      </w:rPr>
    </w:lvl>
  </w:abstractNum>
  <w:abstractNum w:abstractNumId="43">
    <w:multiLevelType w:val="hybridMultilevel"/>
    <w:lvl w:ilvl="0">
      <w:start w:val="1"/>
      <w:numFmt w:val="bullet"/>
      <w:pStyle w:val="1652"/>
      <w:isLgl w:val="false"/>
      <w:suff w:val="tab"/>
      <w:lvlText w:val=""/>
      <w:lvlJc w:val="left"/>
      <w:pPr>
        <w:ind w:left="1276" w:hanging="425"/>
        <w:tabs>
          <w:tab w:val="num" w:pos="1276"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4">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45">
    <w:multiLevelType w:val="hybridMultilevel"/>
    <w:lvl w:ilvl="0">
      <w:start w:val="1"/>
      <w:numFmt w:val="bullet"/>
      <w:isLgl w:val="false"/>
      <w:suff w:val="tab"/>
      <w:lvlText w:val=""/>
      <w:lvlJc w:val="left"/>
      <w:pPr>
        <w:ind w:left="1429" w:hanging="360"/>
      </w:pPr>
      <w:rPr>
        <w:rFonts w:hint="default" w:ascii="Symbol" w:hAnsi="Symbol"/>
        <w:color w:val="auto"/>
        <w:sz w:val="24"/>
        <w:szCs w:val="24"/>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0">
    <w:multiLevelType w:val="hybridMultilevel"/>
    <w:lvl w:ilvl="0">
      <w:start w:val="1"/>
      <w:numFmt w:val="decimal"/>
      <w:pStyle w:val="2829"/>
      <w:isLgl w:val="false"/>
      <w:suff w:val="tab"/>
      <w:lvlText w:val="Рисунок %1."/>
      <w:lvlJc w:val="left"/>
      <w:pPr>
        <w:ind w:left="0" w:firstLine="0"/>
        <w:tabs>
          <w:tab w:val="left" w:pos="1080" w:leader="none"/>
        </w:tabs>
      </w:pPr>
      <w:rPr>
        <w:rFonts w:ascii="Arial" w:hAnsi="Arial"/>
        <w:b w:val="0"/>
        <w:i w:val="0"/>
        <w:sz w:val="16"/>
      </w:rPr>
    </w:lvl>
    <w:lvl w:ilvl="1">
      <w:start w:val="1"/>
      <w:numFmt w:val="decimal"/>
      <w:isLgl w:val="false"/>
      <w:suff w:val="tab"/>
      <w:lvlText w:val="%2."/>
      <w:lvlJc w:val="left"/>
      <w:pPr>
        <w:ind w:left="1440" w:hanging="360"/>
        <w:tabs>
          <w:tab w:val="left" w:pos="1440" w:leader="none"/>
        </w:tabs>
      </w:pPr>
    </w:lvl>
    <w:lvl w:ilvl="2">
      <w:start w:val="1"/>
      <w:numFmt w:val="lowerRoman"/>
      <w:isLgl w:val="false"/>
      <w:suff w:val="tab"/>
      <w:lvlText w:val="%3."/>
      <w:lvlJc w:val="right"/>
      <w:pPr>
        <w:ind w:left="2160" w:hanging="180"/>
        <w:tabs>
          <w:tab w:val="left" w:pos="2160" w:leader="none"/>
        </w:tabs>
      </w:pPr>
    </w:lvl>
    <w:lvl w:ilvl="3">
      <w:start w:val="1"/>
      <w:numFmt w:val="decimal"/>
      <w:isLgl w:val="false"/>
      <w:suff w:val="tab"/>
      <w:lvlText w:val="%4."/>
      <w:lvlJc w:val="left"/>
      <w:pPr>
        <w:ind w:left="2880" w:hanging="360"/>
        <w:tabs>
          <w:tab w:val="left" w:pos="2880" w:leader="none"/>
        </w:tabs>
      </w:pPr>
    </w:lvl>
    <w:lvl w:ilvl="4">
      <w:start w:val="1"/>
      <w:numFmt w:val="lowerLetter"/>
      <w:isLgl w:val="false"/>
      <w:suff w:val="tab"/>
      <w:lvlText w:val="%5."/>
      <w:lvlJc w:val="left"/>
      <w:pPr>
        <w:ind w:left="3600" w:hanging="360"/>
        <w:tabs>
          <w:tab w:val="left" w:pos="3600" w:leader="none"/>
        </w:tabs>
      </w:pPr>
    </w:lvl>
    <w:lvl w:ilvl="5">
      <w:start w:val="1"/>
      <w:numFmt w:val="lowerRoman"/>
      <w:isLgl w:val="false"/>
      <w:suff w:val="tab"/>
      <w:lvlText w:val="%6."/>
      <w:lvlJc w:val="right"/>
      <w:pPr>
        <w:ind w:left="4320" w:hanging="180"/>
        <w:tabs>
          <w:tab w:val="left" w:pos="4320" w:leader="none"/>
        </w:tabs>
      </w:pPr>
    </w:lvl>
    <w:lvl w:ilvl="6">
      <w:start w:val="1"/>
      <w:numFmt w:val="decimal"/>
      <w:isLgl w:val="false"/>
      <w:suff w:val="tab"/>
      <w:lvlText w:val="%7."/>
      <w:lvlJc w:val="left"/>
      <w:pPr>
        <w:ind w:left="5040" w:hanging="360"/>
        <w:tabs>
          <w:tab w:val="left" w:pos="5040" w:leader="none"/>
        </w:tabs>
      </w:pPr>
    </w:lvl>
    <w:lvl w:ilvl="7">
      <w:start w:val="1"/>
      <w:numFmt w:val="lowerLetter"/>
      <w:isLgl w:val="false"/>
      <w:suff w:val="tab"/>
      <w:lvlText w:val="%8."/>
      <w:lvlJc w:val="left"/>
      <w:pPr>
        <w:ind w:left="5760" w:hanging="360"/>
        <w:tabs>
          <w:tab w:val="left" w:pos="5760" w:leader="none"/>
        </w:tabs>
      </w:pPr>
    </w:lvl>
    <w:lvl w:ilvl="8">
      <w:start w:val="1"/>
      <w:numFmt w:val="lowerRoman"/>
      <w:isLgl w:val="false"/>
      <w:suff w:val="tab"/>
      <w:lvlText w:val="%9."/>
      <w:lvlJc w:val="right"/>
      <w:pPr>
        <w:ind w:left="6480" w:hanging="180"/>
        <w:tabs>
          <w:tab w:val="left" w:pos="6480" w:leader="none"/>
        </w:tabs>
      </w:pPr>
    </w:lvl>
  </w:abstractNum>
  <w:abstractNum w:abstractNumId="5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2">
    <w:multiLevelType w:val="hybridMultilevel"/>
    <w:lvl w:ilvl="0">
      <w:start w:val="1"/>
      <w:numFmt w:val="decimal"/>
      <w:isLgl w:val="false"/>
      <w:suff w:val="tab"/>
      <w:lvlText w:val="%1."/>
      <w:lvlJc w:val="left"/>
      <w:pPr>
        <w:ind w:left="1065" w:hanging="360"/>
      </w:pPr>
      <w:rPr>
        <w:b/>
      </w:rPr>
    </w:lvl>
    <w:lvl w:ilvl="1">
      <w:start w:val="1"/>
      <w:numFmt w:val="lowerLetter"/>
      <w:isLgl w:val="false"/>
      <w:suff w:val="tab"/>
      <w:lvlText w:val="%2."/>
      <w:lvlJc w:val="left"/>
      <w:pPr>
        <w:ind w:left="1785" w:hanging="360"/>
      </w:pPr>
    </w:lvl>
    <w:lvl w:ilvl="2">
      <w:start w:val="1"/>
      <w:numFmt w:val="lowerRoman"/>
      <w:pStyle w:val="2696"/>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53">
    <w:multiLevelType w:val="hybridMultilevel"/>
    <w:lvl w:ilvl="0">
      <w:start w:val="1"/>
      <w:numFmt w:val="bullet"/>
      <w:pStyle w:val="2475"/>
      <w:isLgl w:val="false"/>
      <w:suff w:val="tab"/>
      <w:lvlText w:val="o"/>
      <w:lvlJc w:val="left"/>
      <w:pPr>
        <w:ind w:left="1287" w:hanging="360"/>
      </w:pPr>
      <w:rPr>
        <w:rFonts w:ascii="Courier New" w:hAnsi="Courier New"/>
        <w:color w:val="000000"/>
        <w:sz w:val="24"/>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54">
    <w:multiLevelType w:val="hybridMultilevel"/>
    <w:lvl w:ilvl="0">
      <w:start w:val="5"/>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5">
    <w:multiLevelType w:val="hybridMultilevel"/>
    <w:lvl w:ilvl="0">
      <w:start w:val="1"/>
      <w:numFmt w:val="decimal"/>
      <w:pStyle w:val="2303"/>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5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7">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58">
    <w:multiLevelType w:val="hybridMultilevel"/>
    <w:lvl w:ilvl="0">
      <w:start w:val="1"/>
      <w:numFmt w:val="bullet"/>
      <w:pStyle w:val="2507"/>
      <w:isLgl w:val="false"/>
      <w:suff w:val="tab"/>
      <w:lvlText w:val=""/>
      <w:lvlJc w:val="left"/>
      <w:pPr>
        <w:ind w:left="425" w:hanging="425"/>
      </w:pPr>
      <w:rPr>
        <w:rFonts w:ascii="Symbol" w:hAnsi="Symbol"/>
      </w:rPr>
    </w:lvl>
    <w:lvl w:ilvl="1">
      <w:start w:val="1"/>
      <w:numFmt w:val="bullet"/>
      <w:pStyle w:val="2501"/>
      <w:isLgl w:val="false"/>
      <w:suff w:val="tab"/>
      <w:lvlText w:val="-"/>
      <w:lvlJc w:val="left"/>
      <w:pPr>
        <w:ind w:left="1134" w:hanging="425"/>
      </w:pPr>
      <w:rPr>
        <w:rFonts w:ascii="Courier New" w:hAnsi="Courier New"/>
      </w:rPr>
    </w:lvl>
    <w:lvl w:ilvl="2">
      <w:start w:val="1"/>
      <w:numFmt w:val="bullet"/>
      <w:pStyle w:val="2796"/>
      <w:isLgl w:val="false"/>
      <w:suff w:val="tab"/>
      <w:lvlText w:val="o"/>
      <w:lvlJc w:val="left"/>
      <w:pPr>
        <w:ind w:left="1843" w:hanging="425"/>
      </w:pPr>
      <w:rPr>
        <w:rFonts w:ascii="Courier New" w:hAnsi="Courier New"/>
      </w:rPr>
    </w:lvl>
    <w:lvl w:ilvl="3">
      <w:start w:val="1"/>
      <w:numFmt w:val="bullet"/>
      <w:pStyle w:val="2569"/>
      <w:isLgl w:val="false"/>
      <w:suff w:val="tab"/>
      <w:lvlText w:val=""/>
      <w:lvlJc w:val="left"/>
      <w:pPr>
        <w:ind w:left="2552" w:hanging="426"/>
      </w:pPr>
      <w:rPr>
        <w:rFonts w:ascii="Symbol" w:hAnsi="Symbol"/>
      </w:rPr>
    </w:lvl>
    <w:lvl w:ilvl="4">
      <w:start w:val="1"/>
      <w:numFmt w:val="bullet"/>
      <w:isLgl w:val="false"/>
      <w:suff w:val="tab"/>
      <w:lvlText w:val="o"/>
      <w:lvlJc w:val="left"/>
      <w:pPr>
        <w:ind w:left="3807" w:hanging="360"/>
      </w:pPr>
      <w:rPr>
        <w:rFonts w:ascii="Courier New" w:hAnsi="Courier New"/>
      </w:rPr>
    </w:lvl>
    <w:lvl w:ilvl="5">
      <w:start w:val="1"/>
      <w:numFmt w:val="bullet"/>
      <w:isLgl w:val="false"/>
      <w:suff w:val="tab"/>
      <w:lvlText w:val=""/>
      <w:lvlJc w:val="left"/>
      <w:pPr>
        <w:ind w:left="4527" w:hanging="360"/>
      </w:pPr>
      <w:rPr>
        <w:rFonts w:ascii="Wingdings" w:hAnsi="Wingdings"/>
      </w:rPr>
    </w:lvl>
    <w:lvl w:ilvl="6">
      <w:start w:val="1"/>
      <w:numFmt w:val="bullet"/>
      <w:isLgl w:val="false"/>
      <w:suff w:val="tab"/>
      <w:lvlText w:val=""/>
      <w:lvlJc w:val="left"/>
      <w:pPr>
        <w:ind w:left="5247" w:hanging="360"/>
      </w:pPr>
      <w:rPr>
        <w:rFonts w:ascii="Symbol" w:hAnsi="Symbol"/>
      </w:rPr>
    </w:lvl>
    <w:lvl w:ilvl="7">
      <w:start w:val="1"/>
      <w:numFmt w:val="bullet"/>
      <w:isLgl w:val="false"/>
      <w:suff w:val="tab"/>
      <w:lvlText w:val="o"/>
      <w:lvlJc w:val="left"/>
      <w:pPr>
        <w:ind w:left="5967" w:hanging="360"/>
      </w:pPr>
      <w:rPr>
        <w:rFonts w:ascii="Courier New" w:hAnsi="Courier New"/>
      </w:rPr>
    </w:lvl>
    <w:lvl w:ilvl="8">
      <w:start w:val="1"/>
      <w:numFmt w:val="bullet"/>
      <w:isLgl w:val="false"/>
      <w:suff w:val="tab"/>
      <w:lvlText w:val=""/>
      <w:lvlJc w:val="left"/>
      <w:pPr>
        <w:ind w:left="6687" w:hanging="360"/>
      </w:pPr>
      <w:rPr>
        <w:rFonts w:ascii="Wingdings" w:hAnsi="Wingdings"/>
      </w:rPr>
    </w:lvl>
  </w:abstractNum>
  <w:abstractNum w:abstractNumId="5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0">
    <w:multiLevelType w:val="hybridMultilevel"/>
    <w:lvl w:ilvl="0">
      <w:start w:val="1"/>
      <w:numFmt w:val="decimal"/>
      <w:isLgl w:val="false"/>
      <w:suff w:val="tab"/>
      <w:lvlText w:val="%1."/>
      <w:lvlJc w:val="left"/>
      <w:pPr>
        <w:ind w:left="360" w:hanging="360"/>
      </w:pPr>
      <w:rPr>
        <w:b/>
        <w:sz w:val="28"/>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1">
    <w:multiLevelType w:val="hybridMultilevel"/>
    <w:lvl w:ilvl="0">
      <w:start w:val="1"/>
      <w:numFmt w:val="bullet"/>
      <w:pStyle w:val="2338"/>
      <w:isLgl w:val="false"/>
      <w:suff w:val="tab"/>
      <w:lvlText w:val=""/>
      <w:lvlJc w:val="left"/>
      <w:pPr>
        <w:ind w:left="1287" w:hanging="360"/>
      </w:pPr>
      <w:rPr>
        <w:rFonts w:ascii="Symbol" w:hAnsi="Symbol"/>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62">
    <w:multiLevelType w:val="hybridMultilevel"/>
    <w:lvl w:ilvl="0">
      <w:start w:val="1"/>
      <w:numFmt w:val="bullet"/>
      <w:pStyle w:val="2290"/>
      <w:isLgl w:val="false"/>
      <w:suff w:val="tab"/>
      <w:lvlText w:val=""/>
      <w:lvlJc w:val="left"/>
      <w:pPr>
        <w:ind w:left="1080" w:hanging="360"/>
        <w:tabs>
          <w:tab w:val="num" w:pos="1080" w:leader="none"/>
        </w:tabs>
      </w:pPr>
      <w:rPr>
        <w:rFonts w:hint="default" w:ascii="Symbol" w:hAnsi="Symbol"/>
        <w:sz w:val="16"/>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3">
    <w:multiLevelType w:val="hybridMultilevel"/>
    <w:lvl w:ilvl="0">
      <w:start w:val="1"/>
      <w:numFmt w:val="bullet"/>
      <w:pStyle w:val="2861"/>
      <w:isLgl w:val="false"/>
      <w:suff w:val="tab"/>
      <w:lvlText w:val=""/>
      <w:lvlJc w:val="left"/>
      <w:pPr>
        <w:ind w:left="360" w:hanging="360"/>
        <w:tabs>
          <w:tab w:val="left" w:pos="360" w:leader="none"/>
        </w:tabs>
      </w:pPr>
      <w:rPr>
        <w:rFonts w:ascii="Symbol" w:hAnsi="Symbol"/>
        <w:color w:val="000000"/>
      </w:rPr>
    </w:lvl>
    <w:lvl w:ilvl="1">
      <w:start w:val="1"/>
      <w:numFmt w:val="bullet"/>
      <w:isLgl w:val="false"/>
      <w:suff w:val="tab"/>
      <w:lvlText w:val="o"/>
      <w:lvlJc w:val="left"/>
      <w:pPr>
        <w:ind w:left="1080" w:hanging="360"/>
        <w:tabs>
          <w:tab w:val="left" w:pos="1080" w:leader="none"/>
        </w:tabs>
      </w:pPr>
      <w:rPr>
        <w:rFonts w:ascii="Courier New" w:hAnsi="Courier New"/>
      </w:rPr>
    </w:lvl>
    <w:lvl w:ilvl="2">
      <w:start w:val="1"/>
      <w:numFmt w:val="bullet"/>
      <w:isLgl w:val="false"/>
      <w:suff w:val="tab"/>
      <w:lvlText w:val=""/>
      <w:lvlJc w:val="left"/>
      <w:pPr>
        <w:ind w:left="1800" w:hanging="360"/>
        <w:tabs>
          <w:tab w:val="left" w:pos="1800" w:leader="none"/>
        </w:tabs>
      </w:pPr>
      <w:rPr>
        <w:rFonts w:ascii="Wingdings" w:hAnsi="Wingdings"/>
      </w:rPr>
    </w:lvl>
    <w:lvl w:ilvl="3">
      <w:start w:val="1"/>
      <w:numFmt w:val="bullet"/>
      <w:isLgl w:val="false"/>
      <w:suff w:val="tab"/>
      <w:lvlText w:val=""/>
      <w:lvlJc w:val="left"/>
      <w:pPr>
        <w:ind w:left="2520" w:hanging="360"/>
        <w:tabs>
          <w:tab w:val="left" w:pos="2520" w:leader="none"/>
        </w:tabs>
      </w:pPr>
      <w:rPr>
        <w:rFonts w:ascii="Symbol" w:hAnsi="Symbol"/>
      </w:rPr>
    </w:lvl>
    <w:lvl w:ilvl="4">
      <w:start w:val="1"/>
      <w:numFmt w:val="bullet"/>
      <w:isLgl w:val="false"/>
      <w:suff w:val="tab"/>
      <w:lvlText w:val="o"/>
      <w:lvlJc w:val="left"/>
      <w:pPr>
        <w:ind w:left="3240" w:hanging="360"/>
        <w:tabs>
          <w:tab w:val="left" w:pos="3240" w:leader="none"/>
        </w:tabs>
      </w:pPr>
      <w:rPr>
        <w:rFonts w:ascii="Courier New" w:hAnsi="Courier New"/>
      </w:rPr>
    </w:lvl>
    <w:lvl w:ilvl="5">
      <w:start w:val="1"/>
      <w:numFmt w:val="bullet"/>
      <w:isLgl w:val="false"/>
      <w:suff w:val="tab"/>
      <w:lvlText w:val=""/>
      <w:lvlJc w:val="left"/>
      <w:pPr>
        <w:ind w:left="3960" w:hanging="360"/>
        <w:tabs>
          <w:tab w:val="left" w:pos="3960" w:leader="none"/>
        </w:tabs>
      </w:pPr>
      <w:rPr>
        <w:rFonts w:ascii="Wingdings" w:hAnsi="Wingdings"/>
      </w:rPr>
    </w:lvl>
    <w:lvl w:ilvl="6">
      <w:start w:val="1"/>
      <w:numFmt w:val="bullet"/>
      <w:isLgl w:val="false"/>
      <w:suff w:val="tab"/>
      <w:lvlText w:val=""/>
      <w:lvlJc w:val="left"/>
      <w:pPr>
        <w:ind w:left="4680" w:hanging="360"/>
        <w:tabs>
          <w:tab w:val="left" w:pos="4680" w:leader="none"/>
        </w:tabs>
      </w:pPr>
      <w:rPr>
        <w:rFonts w:ascii="Symbol" w:hAnsi="Symbol"/>
      </w:rPr>
    </w:lvl>
    <w:lvl w:ilvl="7">
      <w:start w:val="1"/>
      <w:numFmt w:val="bullet"/>
      <w:isLgl w:val="false"/>
      <w:suff w:val="tab"/>
      <w:lvlText w:val="o"/>
      <w:lvlJc w:val="left"/>
      <w:pPr>
        <w:ind w:left="5400" w:hanging="360"/>
        <w:tabs>
          <w:tab w:val="left" w:pos="5400" w:leader="none"/>
        </w:tabs>
      </w:pPr>
      <w:rPr>
        <w:rFonts w:ascii="Courier New" w:hAnsi="Courier New"/>
      </w:rPr>
    </w:lvl>
    <w:lvl w:ilvl="8">
      <w:start w:val="1"/>
      <w:numFmt w:val="bullet"/>
      <w:isLgl w:val="false"/>
      <w:suff w:val="tab"/>
      <w:lvlText w:val=""/>
      <w:lvlJc w:val="left"/>
      <w:pPr>
        <w:ind w:left="6120" w:hanging="360"/>
        <w:tabs>
          <w:tab w:val="left" w:pos="6120" w:leader="none"/>
        </w:tabs>
      </w:pPr>
      <w:rPr>
        <w:rFonts w:ascii="Wingdings" w:hAnsi="Wingdings"/>
      </w:rPr>
    </w:lvl>
  </w:abstractNum>
  <w:abstractNum w:abstractNumId="64">
    <w:multiLevelType w:val="hybridMultilevel"/>
    <w:styleLink w:val="2283"/>
    <w:lvl w:ilvl="0">
      <w:start w:val="1"/>
      <w:numFmt w:val="decimal"/>
      <w:pStyle w:val="2283"/>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65">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66">
    <w:multiLevelType w:val="hybridMultilevel"/>
    <w:lvl w:ilvl="0">
      <w:start w:val="1"/>
      <w:numFmt w:val="decimal"/>
      <w:pStyle w:val="2316"/>
      <w:isLgl w:val="false"/>
      <w:suff w:val="tab"/>
      <w:lvlText w:val="%1"/>
      <w:lvlJc w:val="left"/>
      <w:pPr>
        <w:ind w:left="0" w:firstLine="0"/>
      </w:pPr>
      <w:rPr>
        <w:rFonts w:hint="default" w:ascii="Times New Roman" w:hAnsi="Times New Roman"/>
        <w:b/>
        <w:i w:val="0"/>
        <w:caps w:val="0"/>
        <w:strike w:val="0"/>
        <w:vanish w:val="0"/>
        <w:color w:val="000000"/>
        <w:sz w:val="28"/>
        <w:szCs w:val="28"/>
        <w:vertAlign w:val="baseline"/>
      </w:rPr>
    </w:lvl>
    <w:lvl w:ilvl="1">
      <w:start w:val="1"/>
      <w:numFmt w:val="decimal"/>
      <w:pStyle w:val="2317"/>
      <w:isLgl w:val="false"/>
      <w:suff w:val="tab"/>
      <w:lvlText w:val="%1.%2"/>
      <w:lvlJc w:val="left"/>
      <w:pPr>
        <w:ind w:left="0" w:firstLine="0"/>
      </w:pPr>
      <w:rPr>
        <w:rFonts w:hint="default" w:ascii="Times New Roman" w:hAnsi="Times New Roman"/>
        <w:b/>
        <w:i w:val="0"/>
        <w:caps w:val="0"/>
        <w:strike w:val="0"/>
        <w:vanish w:val="0"/>
        <w:color w:val="000000"/>
        <w:sz w:val="26"/>
        <w:vertAlign w:val="baseline"/>
      </w:rPr>
    </w:lvl>
    <w:lvl w:ilvl="2">
      <w:start w:val="1"/>
      <w:numFmt w:val="decimal"/>
      <w:pStyle w:val="2319"/>
      <w:isLgl w:val="false"/>
      <w:suff w:val="tab"/>
      <w:lvlText w:val="%1.%2.%3"/>
      <w:lvlJc w:val="left"/>
      <w:pPr>
        <w:ind w:left="0" w:firstLine="0"/>
      </w:pPr>
      <w:rPr>
        <w:rFonts w:hint="default" w:ascii="Times New Roman" w:hAnsi="Times New Roman"/>
        <w:b/>
        <w:i w:val="0"/>
        <w:caps w:val="0"/>
        <w:strike w:val="0"/>
        <w:vanish w:val="0"/>
        <w:color w:val="000000"/>
        <w:sz w:val="24"/>
        <w:vertAlign w:val="baseline"/>
      </w:rPr>
    </w:lvl>
    <w:lvl w:ilvl="3">
      <w:start w:val="1"/>
      <w:numFmt w:val="decimal"/>
      <w:pStyle w:val="2320"/>
      <w:isLgl w:val="false"/>
      <w:suff w:val="tab"/>
      <w:lvlText w:val="%1.%2.%3.%4"/>
      <w:lvlJc w:val="left"/>
      <w:pPr>
        <w:ind w:left="0" w:firstLine="0"/>
      </w:pPr>
      <w:rPr>
        <w:rFonts w:hint="default" w:ascii="Times New Roman" w:hAnsi="Times New Roman"/>
        <w:b/>
        <w:i w:val="0"/>
        <w:caps w:val="0"/>
        <w:strike w:val="0"/>
        <w:vanish w:val="0"/>
        <w:color w:val="000000"/>
        <w:sz w:val="24"/>
        <w:vertAlign w:val="baseline"/>
      </w:rPr>
    </w:lvl>
    <w:lvl w:ilvl="4">
      <w:start w:val="1"/>
      <w:numFmt w:val="decimal"/>
      <w:isLgl w:val="false"/>
      <w:suff w:val="tab"/>
      <w:lvlText w:val="%1.%2.%3.%4.%5."/>
      <w:lvlJc w:val="left"/>
      <w:pPr>
        <w:ind w:left="0" w:firstLine="0"/>
        <w:tabs>
          <w:tab w:val="num" w:pos="0" w:leader="none"/>
        </w:tabs>
      </w:pPr>
      <w:rPr>
        <w:rFonts w:hint="default" w:ascii="Times New Roman" w:hAnsi="Times New Roman"/>
        <w:b w:val="0"/>
        <w:i/>
        <w:caps/>
        <w:strike w:val="0"/>
        <w:vanish w:val="0"/>
        <w:color w:val="000000"/>
        <w:sz w:val="20"/>
        <w:vertAlign w:val="baseline"/>
      </w:rPr>
    </w:lvl>
    <w:lvl w:ilvl="5">
      <w:start w:val="1"/>
      <w:numFmt w:val="decimal"/>
      <w:isLgl w:val="false"/>
      <w:suff w:val="tab"/>
      <w:lvlText w:val="%1.%2.%3.%4.%5.%6."/>
      <w:lvlJc w:val="left"/>
      <w:pPr>
        <w:ind w:left="2736" w:hanging="936"/>
        <w:tabs>
          <w:tab w:val="num" w:pos="5040" w:leader="none"/>
        </w:tabs>
      </w:pPr>
      <w:rPr>
        <w:rFonts w:hint="default"/>
      </w:rPr>
    </w:lvl>
    <w:lvl w:ilvl="6">
      <w:start w:val="1"/>
      <w:numFmt w:val="decimal"/>
      <w:isLgl w:val="false"/>
      <w:suff w:val="tab"/>
      <w:lvlText w:val="%1.%2.%3.%4.%5.%6.%7."/>
      <w:lvlJc w:val="left"/>
      <w:pPr>
        <w:ind w:left="3240" w:hanging="1080"/>
        <w:tabs>
          <w:tab w:val="num" w:pos="5760" w:leader="none"/>
        </w:tabs>
      </w:pPr>
      <w:rPr>
        <w:rFonts w:hint="default"/>
      </w:rPr>
    </w:lvl>
    <w:lvl w:ilvl="7">
      <w:start w:val="1"/>
      <w:numFmt w:val="decimal"/>
      <w:isLgl w:val="false"/>
      <w:suff w:val="tab"/>
      <w:lvlText w:val="%1.%2.%3.%4.%5.%6.%7.%8."/>
      <w:lvlJc w:val="left"/>
      <w:pPr>
        <w:ind w:left="3744" w:hanging="1224"/>
        <w:tabs>
          <w:tab w:val="num" w:pos="6840" w:leader="none"/>
        </w:tabs>
      </w:pPr>
      <w:rPr>
        <w:rFonts w:hint="default"/>
      </w:rPr>
    </w:lvl>
    <w:lvl w:ilvl="8">
      <w:start w:val="1"/>
      <w:numFmt w:val="decimal"/>
      <w:isLgl w:val="false"/>
      <w:suff w:val="tab"/>
      <w:lvlText w:val="%1.%2.%3.%4.%5.%6.%7.%8.%9."/>
      <w:lvlJc w:val="left"/>
      <w:pPr>
        <w:ind w:left="4320" w:hanging="1440"/>
        <w:tabs>
          <w:tab w:val="num" w:pos="7560" w:leader="none"/>
        </w:tabs>
      </w:pPr>
      <w:rPr>
        <w:rFonts w:hint="default"/>
      </w:rPr>
    </w:lvl>
  </w:abstractNum>
  <w:abstractNum w:abstractNumId="67">
    <w:multiLevelType w:val="hybridMultilevel"/>
    <w:lvl w:ilvl="0">
      <w:start w:val="1"/>
      <w:numFmt w:val="upperRoman"/>
      <w:pStyle w:val="2992"/>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9">
    <w:multiLevelType w:val="hybridMultilevel"/>
    <w:lvl w:ilvl="0">
      <w:start w:val="1"/>
      <w:numFmt w:val="bullet"/>
      <w:pStyle w:val="1714"/>
      <w:isLgl w:val="false"/>
      <w:suff w:val="tab"/>
      <w:lvlText w:val="-"/>
      <w:lvlJc w:val="left"/>
      <w:pPr>
        <w:ind w:left="720" w:hanging="360"/>
        <w:tabs>
          <w:tab w:val="num" w:pos="720" w:leader="none"/>
        </w:tabs>
      </w:pPr>
      <w:rPr>
        <w:rFonts w:hint="default" w:ascii="Arial" w:hAnsi="Aria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0">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bullet"/>
      <w:isLgl w:val="false"/>
      <w:suff w:val="tab"/>
      <w:lvlText w:val=""/>
      <w:lvlJc w:val="left"/>
      <w:pPr>
        <w:ind w:left="1069" w:hanging="360"/>
      </w:pPr>
      <w:rPr>
        <w:rFonts w:hint="default" w:ascii="Symbol" w:hAnsi="Symbol"/>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71">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7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3">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7">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bullet"/>
      <w:isLgl w:val="false"/>
      <w:suff w:val="tab"/>
      <w:lvlText w:val=""/>
      <w:lvlJc w:val="left"/>
      <w:pPr>
        <w:ind w:left="1069" w:hanging="360"/>
      </w:pPr>
      <w:rPr>
        <w:rFonts w:hint="default" w:ascii="Symbol" w:hAnsi="Symbol"/>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78">
    <w:multiLevelType w:val="hybridMultilevel"/>
    <w:lvl w:ilvl="0">
      <w:start w:val="1"/>
      <w:numFmt w:val="bullet"/>
      <w:pStyle w:val="2309"/>
      <w:isLgl w:val="false"/>
      <w:suff w:val="tab"/>
      <w:lvlText w:val="-"/>
      <w:lvlJc w:val="left"/>
      <w:pPr>
        <w:ind w:left="1429" w:hanging="360"/>
      </w:pPr>
      <w:rPr>
        <w:rFonts w:hint="default" w:ascii="Arial" w:hAnsi="Aria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1">
    <w:multiLevelType w:val="hybridMultilevel"/>
    <w:lvl w:ilvl="0">
      <w:start w:val="1"/>
      <w:numFmt w:val="bullet"/>
      <w:pStyle w:val="2388"/>
      <w:isLgl w:val="false"/>
      <w:suff w:val="tab"/>
      <w:lvlText w:val="o"/>
      <w:lvlJc w:val="left"/>
      <w:pPr>
        <w:ind w:left="1137" w:hanging="360"/>
      </w:pPr>
      <w:rPr>
        <w:rFonts w:ascii="Courier New" w:hAnsi="Courier New"/>
      </w:rPr>
    </w:lvl>
    <w:lvl w:ilvl="1">
      <w:start w:val="1"/>
      <w:numFmt w:val="bullet"/>
      <w:isLgl w:val="false"/>
      <w:suff w:val="tab"/>
      <w:lvlText w:val="o"/>
      <w:lvlJc w:val="left"/>
      <w:pPr>
        <w:ind w:left="1857" w:hanging="360"/>
      </w:pPr>
      <w:rPr>
        <w:rFonts w:ascii="Courier New" w:hAnsi="Courier New"/>
      </w:rPr>
    </w:lvl>
    <w:lvl w:ilvl="2">
      <w:start w:val="1"/>
      <w:numFmt w:val="bullet"/>
      <w:isLgl w:val="false"/>
      <w:suff w:val="tab"/>
      <w:lvlText w:val=""/>
      <w:lvlJc w:val="left"/>
      <w:pPr>
        <w:ind w:left="2577" w:hanging="360"/>
      </w:pPr>
      <w:rPr>
        <w:rFonts w:ascii="Wingdings" w:hAnsi="Wingdings"/>
      </w:rPr>
    </w:lvl>
    <w:lvl w:ilvl="3">
      <w:start w:val="1"/>
      <w:numFmt w:val="bullet"/>
      <w:isLgl w:val="false"/>
      <w:suff w:val="tab"/>
      <w:lvlText w:val=""/>
      <w:lvlJc w:val="left"/>
      <w:pPr>
        <w:ind w:left="3297" w:hanging="360"/>
      </w:pPr>
      <w:rPr>
        <w:rFonts w:ascii="Symbol" w:hAnsi="Symbol"/>
      </w:rPr>
    </w:lvl>
    <w:lvl w:ilvl="4">
      <w:start w:val="1"/>
      <w:numFmt w:val="bullet"/>
      <w:isLgl w:val="false"/>
      <w:suff w:val="tab"/>
      <w:lvlText w:val="o"/>
      <w:lvlJc w:val="left"/>
      <w:pPr>
        <w:ind w:left="4017" w:hanging="360"/>
      </w:pPr>
      <w:rPr>
        <w:rFonts w:ascii="Courier New" w:hAnsi="Courier New"/>
      </w:rPr>
    </w:lvl>
    <w:lvl w:ilvl="5">
      <w:start w:val="1"/>
      <w:numFmt w:val="bullet"/>
      <w:isLgl w:val="false"/>
      <w:suff w:val="tab"/>
      <w:lvlText w:val=""/>
      <w:lvlJc w:val="left"/>
      <w:pPr>
        <w:ind w:left="4737" w:hanging="360"/>
      </w:pPr>
      <w:rPr>
        <w:rFonts w:ascii="Wingdings" w:hAnsi="Wingdings"/>
      </w:rPr>
    </w:lvl>
    <w:lvl w:ilvl="6">
      <w:start w:val="1"/>
      <w:numFmt w:val="bullet"/>
      <w:isLgl w:val="false"/>
      <w:suff w:val="tab"/>
      <w:lvlText w:val=""/>
      <w:lvlJc w:val="left"/>
      <w:pPr>
        <w:ind w:left="5457" w:hanging="360"/>
      </w:pPr>
      <w:rPr>
        <w:rFonts w:ascii="Symbol" w:hAnsi="Symbol"/>
      </w:rPr>
    </w:lvl>
    <w:lvl w:ilvl="7">
      <w:start w:val="1"/>
      <w:numFmt w:val="bullet"/>
      <w:isLgl w:val="false"/>
      <w:suff w:val="tab"/>
      <w:lvlText w:val="o"/>
      <w:lvlJc w:val="left"/>
      <w:pPr>
        <w:ind w:left="6177" w:hanging="360"/>
      </w:pPr>
      <w:rPr>
        <w:rFonts w:ascii="Courier New" w:hAnsi="Courier New"/>
      </w:rPr>
    </w:lvl>
    <w:lvl w:ilvl="8">
      <w:start w:val="1"/>
      <w:numFmt w:val="bullet"/>
      <w:isLgl w:val="false"/>
      <w:suff w:val="tab"/>
      <w:lvlText w:val=""/>
      <w:lvlJc w:val="left"/>
      <w:pPr>
        <w:ind w:left="6897" w:hanging="360"/>
      </w:pPr>
      <w:rPr>
        <w:rFonts w:ascii="Wingdings" w:hAnsi="Wingdings"/>
      </w:rPr>
    </w:lvl>
  </w:abstractNum>
  <w:abstractNum w:abstractNumId="82">
    <w:multiLevelType w:val="hybridMultilevel"/>
    <w:lvl w:ilvl="0">
      <w:start w:val="1"/>
      <w:numFmt w:val="decimal"/>
      <w:pStyle w:val="1684"/>
      <w:isLgl w:val="false"/>
      <w:suff w:val="tab"/>
      <w:lvlText w:val="%1."/>
      <w:lvlJc w:val="left"/>
      <w:pPr>
        <w:ind w:left="564" w:hanging="564"/>
        <w:tabs>
          <w:tab w:val="num" w:pos="564" w:leader="none"/>
        </w:tabs>
      </w:pPr>
      <w:rPr>
        <w:rFonts w:hint="default" w:cs="Times New Roman"/>
        <w:rtl w:val="0"/>
        <w:cs w:val="0"/>
      </w:rPr>
    </w:lvl>
    <w:lvl w:ilvl="1">
      <w:start w:val="1"/>
      <w:numFmt w:val="decimal"/>
      <w:isLgl w:val="false"/>
      <w:suff w:val="tab"/>
      <w:lvlText w:val="%1.%2."/>
      <w:lvlJc w:val="left"/>
      <w:pPr>
        <w:ind w:left="564" w:hanging="564"/>
        <w:tabs>
          <w:tab w:val="num" w:pos="564" w:leader="none"/>
        </w:tabs>
      </w:pPr>
      <w:rPr>
        <w:rFonts w:hint="default" w:ascii="Times New Roman" w:hAnsi="Times New Roman" w:cs="Times New Roman"/>
        <w:b w:val="0"/>
        <w:i w:val="0"/>
        <w:sz w:val="22"/>
        <w:szCs w:val="22"/>
        <w:rtl w:val="0"/>
        <w:cs w:val="0"/>
      </w:rPr>
    </w:lvl>
    <w:lvl w:ilvl="2">
      <w:start w:val="1"/>
      <w:numFmt w:val="decimal"/>
      <w:isLgl w:val="false"/>
      <w:suff w:val="tab"/>
      <w:lvlText w:val="%1.%2.%3."/>
      <w:lvlJc w:val="left"/>
      <w:pPr>
        <w:ind w:left="720" w:hanging="720"/>
        <w:tabs>
          <w:tab w:val="num" w:pos="720" w:leader="none"/>
        </w:tabs>
      </w:pPr>
      <w:rPr>
        <w:rFonts w:hint="default" w:ascii="Times New Roman" w:hAnsi="Times New Roman" w:cs="Times New Roman"/>
        <w:b w:val="0"/>
        <w:sz w:val="22"/>
        <w:szCs w:val="22"/>
        <w:rtl w:val="0"/>
        <w:cs w:val="0"/>
      </w:rPr>
    </w:lvl>
    <w:lvl w:ilvl="3">
      <w:start w:val="1"/>
      <w:numFmt w:val="decimal"/>
      <w:isLgl w:val="false"/>
      <w:suff w:val="tab"/>
      <w:lvlText w:val="%1.%2.%3.%4."/>
      <w:lvlJc w:val="left"/>
      <w:pPr>
        <w:ind w:left="720" w:hanging="720"/>
        <w:tabs>
          <w:tab w:val="num" w:pos="720" w:leader="none"/>
        </w:tabs>
      </w:pPr>
      <w:rPr>
        <w:rFonts w:hint="default" w:cs="Times New Roman"/>
        <w:rtl w:val="0"/>
        <w:cs w:val="0"/>
      </w:rPr>
    </w:lvl>
    <w:lvl w:ilvl="4">
      <w:start w:val="1"/>
      <w:numFmt w:val="decimal"/>
      <w:isLgl w:val="false"/>
      <w:suff w:val="tab"/>
      <w:lvlText w:val="%1.%2.%3.%4.%5."/>
      <w:lvlJc w:val="left"/>
      <w:pPr>
        <w:ind w:left="1080" w:hanging="1080"/>
        <w:tabs>
          <w:tab w:val="num" w:pos="1080" w:leader="none"/>
        </w:tabs>
      </w:pPr>
      <w:rPr>
        <w:rFonts w:hint="default" w:cs="Times New Roman"/>
        <w:rtl w:val="0"/>
        <w:cs w:val="0"/>
      </w:rPr>
    </w:lvl>
    <w:lvl w:ilvl="5">
      <w:start w:val="1"/>
      <w:numFmt w:val="decimal"/>
      <w:isLgl w:val="false"/>
      <w:suff w:val="tab"/>
      <w:lvlText w:val="%1.%2.%3.%4.%5.%6."/>
      <w:lvlJc w:val="left"/>
      <w:pPr>
        <w:ind w:left="1080" w:hanging="1080"/>
        <w:tabs>
          <w:tab w:val="num" w:pos="1080" w:leader="none"/>
        </w:tabs>
      </w:pPr>
      <w:rPr>
        <w:rFonts w:hint="default" w:cs="Times New Roman"/>
        <w:rtl w:val="0"/>
        <w:cs w:val="0"/>
      </w:rPr>
    </w:lvl>
    <w:lvl w:ilvl="6">
      <w:start w:val="1"/>
      <w:numFmt w:val="decimal"/>
      <w:isLgl w:val="false"/>
      <w:suff w:val="tab"/>
      <w:lvlText w:val="%1.%2.%3.%4.%5.%6.%7."/>
      <w:lvlJc w:val="left"/>
      <w:pPr>
        <w:ind w:left="1440" w:hanging="1440"/>
        <w:tabs>
          <w:tab w:val="num" w:pos="1440" w:leader="none"/>
        </w:tabs>
      </w:pPr>
      <w:rPr>
        <w:rFonts w:hint="default" w:cs="Times New Roman"/>
        <w:rtl w:val="0"/>
        <w:cs w:val="0"/>
      </w:rPr>
    </w:lvl>
    <w:lvl w:ilvl="7">
      <w:start w:val="1"/>
      <w:numFmt w:val="decimal"/>
      <w:isLgl w:val="false"/>
      <w:suff w:val="tab"/>
      <w:lvlText w:val="%1.%2.%3.%4.%5.%6.%7.%8."/>
      <w:lvlJc w:val="left"/>
      <w:pPr>
        <w:ind w:left="1440" w:hanging="1440"/>
        <w:tabs>
          <w:tab w:val="num" w:pos="1440" w:leader="none"/>
        </w:tabs>
      </w:pPr>
      <w:rPr>
        <w:rFonts w:hint="default" w:cs="Times New Roman"/>
        <w:rtl w:val="0"/>
        <w:cs w:val="0"/>
      </w:rPr>
    </w:lvl>
    <w:lvl w:ilvl="8">
      <w:start w:val="1"/>
      <w:numFmt w:val="decimal"/>
      <w:isLgl w:val="false"/>
      <w:suff w:val="tab"/>
      <w:lvlText w:val="%1.%2.%3.%4.%5.%6.%7.%8.%9."/>
      <w:lvlJc w:val="left"/>
      <w:pPr>
        <w:ind w:left="1800" w:hanging="1800"/>
        <w:tabs>
          <w:tab w:val="num" w:pos="1800" w:leader="none"/>
        </w:tabs>
      </w:pPr>
      <w:rPr>
        <w:rFonts w:hint="default" w:cs="Times New Roman"/>
        <w:rtl w:val="0"/>
        <w:cs w:val="0"/>
      </w:rPr>
    </w:lvl>
  </w:abstractNum>
  <w:abstractNum w:abstractNumId="83">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84">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8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6">
    <w:multiLevelType w:val="hybridMultilevel"/>
    <w:lvl w:ilvl="0">
      <w:start w:val="1"/>
      <w:numFmt w:val="bullet"/>
      <w:pStyle w:val="2863"/>
      <w:isLgl w:val="false"/>
      <w:suff w:val="tab"/>
      <w:lvlText w:val=""/>
      <w:lvlJc w:val="left"/>
      <w:pPr>
        <w:ind w:left="1068" w:hanging="360"/>
        <w:tabs>
          <w:tab w:val="left" w:pos="1068" w:leader="none"/>
        </w:tabs>
      </w:pPr>
      <w:rPr>
        <w:rFonts w:ascii="Symbol" w:hAnsi="Symbol"/>
      </w:rPr>
    </w:lvl>
    <w:lvl w:ilvl="1">
      <w:start w:val="1"/>
      <w:numFmt w:val="bullet"/>
      <w:isLgl w:val="false"/>
      <w:suff w:val="tab"/>
      <w:lvlText w:val="o"/>
      <w:lvlJc w:val="left"/>
      <w:pPr>
        <w:ind w:left="2148" w:hanging="360"/>
        <w:tabs>
          <w:tab w:val="left" w:pos="2148" w:leader="none"/>
        </w:tabs>
      </w:pPr>
      <w:rPr>
        <w:rFonts w:ascii="Courier New" w:hAnsi="Courier New"/>
      </w:rPr>
    </w:lvl>
    <w:lvl w:ilvl="2">
      <w:start w:val="1"/>
      <w:numFmt w:val="bullet"/>
      <w:isLgl w:val="false"/>
      <w:suff w:val="tab"/>
      <w:lvlText w:val=""/>
      <w:lvlJc w:val="left"/>
      <w:pPr>
        <w:ind w:left="2868" w:hanging="360"/>
        <w:tabs>
          <w:tab w:val="left" w:pos="2868" w:leader="none"/>
        </w:tabs>
      </w:pPr>
      <w:rPr>
        <w:rFonts w:ascii="Wingdings" w:hAnsi="Wingdings"/>
      </w:rPr>
    </w:lvl>
    <w:lvl w:ilvl="3">
      <w:start w:val="1"/>
      <w:numFmt w:val="bullet"/>
      <w:isLgl w:val="false"/>
      <w:suff w:val="tab"/>
      <w:lvlText w:val=""/>
      <w:lvlJc w:val="left"/>
      <w:pPr>
        <w:ind w:left="3588" w:hanging="360"/>
        <w:tabs>
          <w:tab w:val="left" w:pos="3588" w:leader="none"/>
        </w:tabs>
      </w:pPr>
      <w:rPr>
        <w:rFonts w:ascii="Symbol" w:hAnsi="Symbol"/>
      </w:rPr>
    </w:lvl>
    <w:lvl w:ilvl="4">
      <w:start w:val="1"/>
      <w:numFmt w:val="bullet"/>
      <w:isLgl w:val="false"/>
      <w:suff w:val="tab"/>
      <w:lvlText w:val="o"/>
      <w:lvlJc w:val="left"/>
      <w:pPr>
        <w:ind w:left="4308" w:hanging="360"/>
        <w:tabs>
          <w:tab w:val="left" w:pos="4308" w:leader="none"/>
        </w:tabs>
      </w:pPr>
      <w:rPr>
        <w:rFonts w:ascii="Courier New" w:hAnsi="Courier New"/>
      </w:rPr>
    </w:lvl>
    <w:lvl w:ilvl="5">
      <w:start w:val="1"/>
      <w:numFmt w:val="bullet"/>
      <w:isLgl w:val="false"/>
      <w:suff w:val="tab"/>
      <w:lvlText w:val=""/>
      <w:lvlJc w:val="left"/>
      <w:pPr>
        <w:ind w:left="5028" w:hanging="360"/>
        <w:tabs>
          <w:tab w:val="left" w:pos="5028" w:leader="none"/>
        </w:tabs>
      </w:pPr>
      <w:rPr>
        <w:rFonts w:ascii="Wingdings" w:hAnsi="Wingdings"/>
      </w:rPr>
    </w:lvl>
    <w:lvl w:ilvl="6">
      <w:start w:val="1"/>
      <w:numFmt w:val="bullet"/>
      <w:isLgl w:val="false"/>
      <w:suff w:val="tab"/>
      <w:lvlText w:val=""/>
      <w:lvlJc w:val="left"/>
      <w:pPr>
        <w:ind w:left="5748" w:hanging="360"/>
        <w:tabs>
          <w:tab w:val="left" w:pos="5748" w:leader="none"/>
        </w:tabs>
      </w:pPr>
      <w:rPr>
        <w:rFonts w:ascii="Symbol" w:hAnsi="Symbol"/>
      </w:rPr>
    </w:lvl>
    <w:lvl w:ilvl="7">
      <w:start w:val="1"/>
      <w:numFmt w:val="bullet"/>
      <w:isLgl w:val="false"/>
      <w:suff w:val="tab"/>
      <w:lvlText w:val="o"/>
      <w:lvlJc w:val="left"/>
      <w:pPr>
        <w:ind w:left="6468" w:hanging="360"/>
        <w:tabs>
          <w:tab w:val="left" w:pos="6468" w:leader="none"/>
        </w:tabs>
      </w:pPr>
      <w:rPr>
        <w:rFonts w:ascii="Courier New" w:hAnsi="Courier New"/>
      </w:rPr>
    </w:lvl>
    <w:lvl w:ilvl="8">
      <w:start w:val="1"/>
      <w:numFmt w:val="bullet"/>
      <w:isLgl w:val="false"/>
      <w:suff w:val="tab"/>
      <w:lvlText w:val=""/>
      <w:lvlJc w:val="left"/>
      <w:pPr>
        <w:ind w:left="7188" w:hanging="360"/>
        <w:tabs>
          <w:tab w:val="left" w:pos="7188" w:leader="none"/>
        </w:tabs>
      </w:pPr>
      <w:rPr>
        <w:rFonts w:ascii="Wingdings" w:hAnsi="Wingdings"/>
      </w:rPr>
    </w:lvl>
  </w:abstractNum>
  <w:abstractNum w:abstractNumId="8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8">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89">
    <w:multiLevelType w:val="hybridMultilevel"/>
    <w:lvl w:ilvl="0">
      <w:start w:val="1"/>
      <w:numFmt w:val="bullet"/>
      <w:pStyle w:val="1673"/>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0">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1">
    <w:multiLevelType w:val="hybridMultilevel"/>
    <w:lvl w:ilvl="0">
      <w:start w:val="1"/>
      <w:numFmt w:val="bullet"/>
      <w:pStyle w:val="1697"/>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2">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3">
    <w:multiLevelType w:val="hybridMultilevel"/>
    <w:lvl w:ilvl="0">
      <w:start w:val="1"/>
      <w:numFmt w:val="decimal"/>
      <w:pStyle w:val="2463"/>
      <w:isLgl w:val="false"/>
      <w:suff w:val="tab"/>
      <w:lvlText w:val="%1."/>
      <w:lvlJc w:val="left"/>
      <w:pPr>
        <w:tabs>
          <w:tab w:val="left" w:pos="360" w:leader="none"/>
        </w:tabs>
      </w:pPr>
      <w:rPr>
        <w:rFonts w:ascii="Times New Roman" w:hAnsi="Times New Roman"/>
        <w:b/>
        <w:i w:val="0"/>
        <w:caps/>
        <w:color w:val="000000"/>
        <w:sz w:val="24"/>
      </w:rPr>
    </w:lvl>
    <w:lvl w:ilvl="1">
      <w:start w:val="1"/>
      <w:numFmt w:val="decimal"/>
      <w:pStyle w:val="2936"/>
      <w:isLgl w:val="false"/>
      <w:suff w:val="tab"/>
      <w:lvlText w:val="%1.%2."/>
      <w:lvlJc w:val="left"/>
      <w:pPr>
        <w:tabs>
          <w:tab w:val="left" w:pos="360" w:leader="none"/>
        </w:tabs>
      </w:pPr>
      <w:rPr>
        <w:rFonts w:ascii="Times New Roman" w:hAnsi="Times New Roman"/>
        <w:b w:val="0"/>
        <w:i w:val="0"/>
        <w:caps w:val="0"/>
        <w:color w:val="000000"/>
        <w:sz w:val="24"/>
      </w:rPr>
    </w:lvl>
    <w:lvl w:ilvl="2">
      <w:start w:val="1"/>
      <w:numFmt w:val="decimal"/>
      <w:pStyle w:val="3045"/>
      <w:isLgl w:val="false"/>
      <w:suff w:val="tab"/>
      <w:lvlText w:val="%1.%2.%3."/>
      <w:lvlJc w:val="left"/>
      <w:pPr>
        <w:tabs>
          <w:tab w:val="left" w:pos="720" w:leader="none"/>
        </w:tabs>
      </w:pPr>
      <w:rPr>
        <w:rFonts w:ascii="Times New Roman" w:hAnsi="Times New Roman"/>
        <w:b/>
        <w:i w:val="0"/>
        <w:caps w:val="0"/>
        <w:sz w:val="24"/>
      </w:rPr>
    </w:lvl>
    <w:lvl w:ilvl="3">
      <w:start w:val="1"/>
      <w:numFmt w:val="decimal"/>
      <w:isLgl w:val="false"/>
      <w:suff w:val="tab"/>
      <w:lvlText w:val="%1.%2.%3.%4."/>
      <w:lvlJc w:val="left"/>
      <w:pPr>
        <w:ind w:left="1728" w:hanging="648"/>
        <w:tabs>
          <w:tab w:val="left" w:pos="1800" w:leader="none"/>
        </w:tabs>
      </w:pPr>
    </w:lvl>
    <w:lvl w:ilvl="4">
      <w:start w:val="1"/>
      <w:numFmt w:val="decimal"/>
      <w:isLgl w:val="false"/>
      <w:suff w:val="tab"/>
      <w:lvlText w:val="%1.%2.%3.%4.%5."/>
      <w:lvlJc w:val="left"/>
      <w:pPr>
        <w:ind w:left="2232" w:hanging="792"/>
        <w:tabs>
          <w:tab w:val="left" w:pos="2520" w:leader="none"/>
        </w:tabs>
      </w:pPr>
    </w:lvl>
    <w:lvl w:ilvl="5">
      <w:start w:val="1"/>
      <w:numFmt w:val="decimal"/>
      <w:isLgl w:val="false"/>
      <w:suff w:val="tab"/>
      <w:lvlText w:val="%1.%2.%3.%4.%5.%6."/>
      <w:lvlJc w:val="left"/>
      <w:pPr>
        <w:ind w:left="2736" w:hanging="936"/>
        <w:tabs>
          <w:tab w:val="left" w:pos="2880" w:leader="none"/>
        </w:tabs>
      </w:pPr>
    </w:lvl>
    <w:lvl w:ilvl="6">
      <w:start w:val="1"/>
      <w:numFmt w:val="decimal"/>
      <w:isLgl w:val="false"/>
      <w:suff w:val="tab"/>
      <w:lvlText w:val="%1.%2.%3.%4.%5.%6.%7."/>
      <w:lvlJc w:val="left"/>
      <w:pPr>
        <w:ind w:left="3240" w:hanging="1080"/>
        <w:tabs>
          <w:tab w:val="left" w:pos="3600" w:leader="none"/>
        </w:tabs>
      </w:pPr>
    </w:lvl>
    <w:lvl w:ilvl="7">
      <w:start w:val="1"/>
      <w:numFmt w:val="decimal"/>
      <w:isLgl w:val="false"/>
      <w:suff w:val="tab"/>
      <w:lvlText w:val="%1.%2.%3.%4.%5.%6.%7.%8."/>
      <w:lvlJc w:val="left"/>
      <w:pPr>
        <w:ind w:left="3744" w:hanging="1224"/>
        <w:tabs>
          <w:tab w:val="left" w:pos="3960" w:leader="none"/>
        </w:tabs>
      </w:pPr>
    </w:lvl>
    <w:lvl w:ilvl="8">
      <w:start w:val="1"/>
      <w:numFmt w:val="decimal"/>
      <w:isLgl w:val="false"/>
      <w:suff w:val="tab"/>
      <w:lvlText w:val="%1.%2.%3.%4.%5.%6.%7.%8.%9."/>
      <w:lvlJc w:val="left"/>
      <w:pPr>
        <w:ind w:left="4320" w:hanging="1440"/>
        <w:tabs>
          <w:tab w:val="left" w:pos="4680" w:leader="none"/>
        </w:tabs>
      </w:pPr>
    </w:lvl>
  </w:abstractNum>
  <w:abstractNum w:abstractNumId="94">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9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7">
    <w:multiLevelType w:val="hybridMultilevel"/>
    <w:lvl w:ilvl="0">
      <w:start w:val="3"/>
      <w:numFmt w:val="decimal"/>
      <w:isLgl w:val="false"/>
      <w:suff w:val="tab"/>
      <w:lvlText w:val="%1."/>
      <w:lvlJc w:val="left"/>
      <w:pPr>
        <w:ind w:left="540" w:hanging="540"/>
      </w:pPr>
    </w:lvl>
    <w:lvl w:ilvl="1">
      <w:start w:val="1"/>
      <w:numFmt w:val="decimal"/>
      <w:isLgl w:val="false"/>
      <w:suff w:val="tab"/>
      <w:lvlText w:val="%1.%2."/>
      <w:lvlJc w:val="left"/>
      <w:pPr>
        <w:ind w:left="900" w:hanging="540"/>
      </w:pPr>
    </w:lvl>
    <w:lvl w:ilvl="2">
      <w:start w:val="6"/>
      <w:numFmt w:val="decimal"/>
      <w:isLgl w:val="false"/>
      <w:suff w:val="tab"/>
      <w:lvlText w:val="%1.%2.%3."/>
      <w:lvlJc w:val="left"/>
      <w:pPr>
        <w:ind w:left="1440" w:hanging="720"/>
      </w:pPr>
      <w:rPr>
        <w:i w:val="0"/>
      </w:rPr>
    </w:lvl>
    <w:lvl w:ilvl="3">
      <w:start w:val="1"/>
      <w:numFmt w:val="decimal"/>
      <w:isLgl w:val="false"/>
      <w:suff w:val="tab"/>
      <w:lvlText w:val="%1.%2.%3.%4."/>
      <w:lvlJc w:val="left"/>
      <w:pPr>
        <w:ind w:left="1800" w:hanging="720"/>
      </w:pPr>
    </w:lvl>
    <w:lvl w:ilvl="4">
      <w:start w:val="1"/>
      <w:numFmt w:val="decimal"/>
      <w:isLgl w:val="false"/>
      <w:suff w:val="tab"/>
      <w:lvlText w:val="%1.%2.%3.%4.%5."/>
      <w:lvlJc w:val="left"/>
      <w:pPr>
        <w:ind w:left="2520" w:hanging="1080"/>
      </w:pPr>
    </w:lvl>
    <w:lvl w:ilvl="5">
      <w:start w:val="1"/>
      <w:numFmt w:val="decimal"/>
      <w:isLgl w:val="false"/>
      <w:suff w:val="tab"/>
      <w:lvlText w:val="%1.%2.%3.%4.%5.%6."/>
      <w:lvlJc w:val="left"/>
      <w:pPr>
        <w:ind w:left="2880" w:hanging="1080"/>
      </w:pPr>
    </w:lvl>
    <w:lvl w:ilvl="6">
      <w:start w:val="1"/>
      <w:numFmt w:val="decimal"/>
      <w:isLgl w:val="false"/>
      <w:suff w:val="tab"/>
      <w:lvlText w:val="%1.%2.%3.%4.%5.%6.%7."/>
      <w:lvlJc w:val="left"/>
      <w:pPr>
        <w:ind w:left="3600" w:hanging="1440"/>
      </w:pPr>
    </w:lvl>
    <w:lvl w:ilvl="7">
      <w:start w:val="1"/>
      <w:numFmt w:val="decimal"/>
      <w:isLgl w:val="false"/>
      <w:suff w:val="tab"/>
      <w:lvlText w:val="%1.%2.%3.%4.%5.%6.%7.%8."/>
      <w:lvlJc w:val="left"/>
      <w:pPr>
        <w:ind w:left="3960" w:hanging="1440"/>
      </w:pPr>
    </w:lvl>
    <w:lvl w:ilvl="8">
      <w:start w:val="1"/>
      <w:numFmt w:val="decimal"/>
      <w:isLgl w:val="false"/>
      <w:suff w:val="tab"/>
      <w:lvlText w:val="%1.%2.%3.%4.%5.%6.%7.%8.%9."/>
      <w:lvlJc w:val="left"/>
      <w:pPr>
        <w:ind w:left="4680" w:hanging="1800"/>
      </w:pPr>
    </w:lvl>
  </w:abstractNum>
  <w:abstractNum w:abstractNumId="98">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9">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0">
    <w:multiLevelType w:val="hybridMultilevel"/>
    <w:lvl w:ilvl="0">
      <w:start w:val="1"/>
      <w:numFmt w:val="bullet"/>
      <w:pStyle w:val="1716"/>
      <w:isLgl w:val="false"/>
      <w:suff w:val="tab"/>
      <w:lvlText w:val="-"/>
      <w:lvlJc w:val="left"/>
      <w:pPr>
        <w:ind w:left="720" w:hanging="360"/>
        <w:tabs>
          <w:tab w:val="num" w:pos="720" w:leader="none"/>
        </w:tabs>
      </w:pPr>
      <w:rPr>
        <w:rFonts w:hint="default" w:ascii="Arial" w:hAnsi="Arial"/>
      </w:rPr>
    </w:lvl>
    <w:lvl w:ilvl="1">
      <w:start w:val="1"/>
      <w:numFmt w:val="bullet"/>
      <w:isLgl w:val="false"/>
      <w:suff w:val="tab"/>
      <w:lvlText w:val=""/>
      <w:lvlJc w:val="left"/>
      <w:pPr>
        <w:ind w:left="1440" w:hanging="360"/>
        <w:tabs>
          <w:tab w:val="num" w:pos="1440" w:leader="none"/>
        </w:tabs>
      </w:pPr>
      <w:rPr>
        <w:rFonts w:hint="default" w:ascii="Wingdings" w:hAnsi="Wingdings"/>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0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3">
    <w:multiLevelType w:val="hybridMultilevel"/>
    <w:lvl w:ilvl="0">
      <w:start w:val="1"/>
      <w:numFmt w:val="decimal"/>
      <w:isLgl w:val="false"/>
      <w:suff w:val="tab"/>
      <w:lvlText w:val="3.%1."/>
      <w:legacy w:legacy="1" w:legacyIndent="446" w:legacySpace="0"/>
      <w:lvlJc w:val="left"/>
      <w:pPr/>
      <w:rPr>
        <w:rFonts w:hint="default"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4">
    <w:multiLevelType w:val="hybridMultilevel"/>
    <w:lvl w:ilvl="0">
      <w:start w:val="1"/>
      <w:numFmt w:val="bullet"/>
      <w:pStyle w:val="2286"/>
      <w:isLgl w:val="false"/>
      <w:suff w:val="tab"/>
      <w:lvlText w:val=""/>
      <w:lvlJc w:val="left"/>
      <w:pPr>
        <w:ind w:left="1920"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0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6">
    <w:multiLevelType w:val="hybridMultilevel"/>
    <w:lvl w:ilvl="0">
      <w:start w:val="1"/>
      <w:numFmt w:val="bullet"/>
      <w:isLgl w:val="false"/>
      <w:suff w:val="tab"/>
      <w:lvlText w:val=""/>
      <w:lvlJc w:val="left"/>
      <w:pPr>
        <w:ind w:left="360" w:hanging="360"/>
      </w:pPr>
      <w:rPr>
        <w:rFonts w:ascii="Symbol" w:hAnsi="Symbol"/>
      </w:rPr>
    </w:lvl>
    <w:lvl w:ilvl="1">
      <w:start w:val="1"/>
      <w:numFmt w:val="bullet"/>
      <w:pStyle w:val="2915"/>
      <w:isLgl w:val="false"/>
      <w:suff w:val="tab"/>
      <w:lvlText w:val="o"/>
      <w:lvlJc w:val="left"/>
      <w:pPr>
        <w:ind w:left="1080" w:hanging="360"/>
      </w:pPr>
      <w:rPr>
        <w:rFonts w:ascii="Courier New" w:hAnsi="Courier New"/>
      </w:rPr>
    </w:lvl>
    <w:lvl w:ilvl="2">
      <w:start w:val="1"/>
      <w:numFmt w:val="bullet"/>
      <w:pStyle w:val="2530"/>
      <w:isLgl w:val="false"/>
      <w:suff w:val="tab"/>
      <w:lvlText w:val=""/>
      <w:lvlJc w:val="left"/>
      <w:pPr>
        <w:ind w:left="1800" w:hanging="360"/>
      </w:pPr>
      <w:rPr>
        <w:rFonts w:ascii="Wingdings" w:hAnsi="Wingdings"/>
      </w:rPr>
    </w:lvl>
    <w:lvl w:ilvl="3">
      <w:start w:val="1"/>
      <w:numFmt w:val="bullet"/>
      <w:isLgl w:val="false"/>
      <w:suff w:val="tab"/>
      <w:lvlText w:val=""/>
      <w:lvlJc w:val="left"/>
      <w:pPr>
        <w:ind w:left="2520" w:hanging="360"/>
      </w:pPr>
      <w:rPr>
        <w:rFonts w:ascii="Symbol" w:hAnsi="Symbol"/>
      </w:rPr>
    </w:lvl>
    <w:lvl w:ilvl="4">
      <w:start w:val="1"/>
      <w:numFmt w:val="bullet"/>
      <w:isLgl w:val="false"/>
      <w:suff w:val="tab"/>
      <w:lvlText w:val="o"/>
      <w:lvlJc w:val="left"/>
      <w:pPr>
        <w:ind w:left="3240" w:hanging="360"/>
      </w:pPr>
      <w:rPr>
        <w:rFonts w:ascii="Courier New" w:hAnsi="Courier New"/>
      </w:rPr>
    </w:lvl>
    <w:lvl w:ilvl="5">
      <w:start w:val="1"/>
      <w:numFmt w:val="bullet"/>
      <w:isLgl w:val="false"/>
      <w:suff w:val="tab"/>
      <w:lvlText w:val=""/>
      <w:lvlJc w:val="left"/>
      <w:pPr>
        <w:ind w:left="3960" w:hanging="360"/>
      </w:pPr>
      <w:rPr>
        <w:rFonts w:ascii="Wingdings" w:hAnsi="Wingdings"/>
      </w:rPr>
    </w:lvl>
    <w:lvl w:ilvl="6">
      <w:start w:val="1"/>
      <w:numFmt w:val="bullet"/>
      <w:isLgl w:val="false"/>
      <w:suff w:val="tab"/>
      <w:lvlText w:val=""/>
      <w:lvlJc w:val="left"/>
      <w:pPr>
        <w:ind w:left="4680" w:hanging="360"/>
      </w:pPr>
      <w:rPr>
        <w:rFonts w:ascii="Symbol" w:hAnsi="Symbol"/>
      </w:rPr>
    </w:lvl>
    <w:lvl w:ilvl="7">
      <w:start w:val="1"/>
      <w:numFmt w:val="bullet"/>
      <w:isLgl w:val="false"/>
      <w:suff w:val="tab"/>
      <w:lvlText w:val="o"/>
      <w:lvlJc w:val="left"/>
      <w:pPr>
        <w:ind w:left="5400" w:hanging="360"/>
      </w:pPr>
      <w:rPr>
        <w:rFonts w:ascii="Courier New" w:hAnsi="Courier New"/>
      </w:rPr>
    </w:lvl>
    <w:lvl w:ilvl="8">
      <w:start w:val="1"/>
      <w:numFmt w:val="bullet"/>
      <w:isLgl w:val="false"/>
      <w:suff w:val="tab"/>
      <w:lvlText w:val=""/>
      <w:lvlJc w:val="left"/>
      <w:pPr>
        <w:ind w:left="6120" w:hanging="360"/>
      </w:pPr>
      <w:rPr>
        <w:rFonts w:ascii="Wingdings" w:hAnsi="Wingdings"/>
      </w:rPr>
    </w:lvl>
  </w:abstractNum>
  <w:abstractNum w:abstractNumId="107">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8">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09">
    <w:multiLevelType w:val="hybridMultilevel"/>
    <w:lvl w:ilvl="0">
      <w:start w:val="1"/>
      <w:numFmt w:val="bullet"/>
      <w:pStyle w:val="2503"/>
      <w:isLgl w:val="false"/>
      <w:suff w:val="tab"/>
      <w:lvlText w:val=""/>
      <w:lvlJc w:val="left"/>
      <w:pPr>
        <w:ind w:left="1209" w:hanging="360"/>
        <w:tabs>
          <w:tab w:val="left" w:pos="1209" w:leader="none"/>
        </w:tabs>
      </w:pPr>
      <w:rPr>
        <w:rFonts w:ascii="Symbol" w:hAnsi="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1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1">
    <w:multiLevelType w:val="hybridMultilevel"/>
    <w:lvl w:ilvl="0">
      <w:start w:val="24"/>
      <w:numFmt w:val="bullet"/>
      <w:pStyle w:val="2448"/>
      <w:isLgl w:val="false"/>
      <w:suff w:val="tab"/>
      <w:lvlText w:val="-"/>
      <w:lvlJc w:val="left"/>
      <w:pPr>
        <w:ind w:left="1287" w:hanging="360"/>
      </w:pPr>
      <w:rPr>
        <w:rFonts w:ascii="Times New Roman" w:hAnsi="Times New Roman"/>
        <w:color w:val="000000"/>
        <w:sz w:val="24"/>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11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3">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4">
    <w:multiLevelType w:val="hybridMultilevel"/>
    <w:lvl w:ilvl="0">
      <w:start w:val="3"/>
      <w:numFmt w:val="decimal"/>
      <w:pStyle w:val="1685"/>
      <w:isLgl w:val="false"/>
      <w:suff w:val="tab"/>
      <w:lvlText w:val="%1."/>
      <w:lvlJc w:val="left"/>
      <w:pPr>
        <w:ind w:left="360" w:hanging="360"/>
        <w:tabs>
          <w:tab w:val="num" w:pos="360" w:leader="none"/>
        </w:tabs>
      </w:pPr>
      <w:rPr>
        <w:rFonts w:hint="default" w:cs="Times New Roman"/>
        <w:rtl w:val="0"/>
        <w:cs w:val="0"/>
      </w:rPr>
    </w:lvl>
    <w:lvl w:ilvl="1">
      <w:start w:val="1"/>
      <w:numFmt w:val="none"/>
      <w:isLgl w:val="false"/>
      <w:suff w:val="tab"/>
      <w:lvlText w:val="2"/>
      <w:lvlJc w:val="left"/>
      <w:pPr>
        <w:ind w:left="792" w:hanging="432"/>
        <w:tabs>
          <w:tab w:val="num" w:pos="792" w:leader="none"/>
        </w:tabs>
      </w:pPr>
      <w:rPr>
        <w:rFonts w:hint="default" w:cs="Times New Roman"/>
        <w:rtl w:val="0"/>
        <w:cs w:val="0"/>
      </w:rPr>
    </w:lvl>
    <w:lvl w:ilvl="2">
      <w:start w:val="1"/>
      <w:numFmt w:val="decimal"/>
      <w:isLgl w:val="false"/>
      <w:suff w:val="tab"/>
      <w:lvlText w:val="%1.%22.%3."/>
      <w:lvlJc w:val="left"/>
      <w:pPr>
        <w:ind w:left="1224" w:hanging="504"/>
        <w:tabs>
          <w:tab w:val="num" w:pos="1440" w:leader="none"/>
        </w:tabs>
      </w:pPr>
      <w:rPr>
        <w:rFonts w:hint="default" w:cs="Times New Roman"/>
        <w:rtl w:val="0"/>
        <w:cs w:val="0"/>
      </w:rPr>
    </w:lvl>
    <w:lvl w:ilvl="3">
      <w:start w:val="1"/>
      <w:numFmt w:val="decimal"/>
      <w:isLgl w:val="false"/>
      <w:suff w:val="tab"/>
      <w:lvlText w:val="%1.%2.%3.%4."/>
      <w:lvlJc w:val="left"/>
      <w:pPr>
        <w:ind w:left="1728" w:hanging="648"/>
        <w:tabs>
          <w:tab w:val="num" w:pos="1800" w:leader="none"/>
        </w:tabs>
      </w:pPr>
      <w:rPr>
        <w:rFonts w:hint="default" w:cs="Times New Roman"/>
        <w:rtl w:val="0"/>
        <w:cs w:val="0"/>
      </w:rPr>
    </w:lvl>
    <w:lvl w:ilvl="4">
      <w:start w:val="1"/>
      <w:numFmt w:val="decimal"/>
      <w:isLgl w:val="false"/>
      <w:suff w:val="tab"/>
      <w:lvlText w:val="%1.%2.%3.%4.%5."/>
      <w:lvlJc w:val="left"/>
      <w:pPr>
        <w:ind w:left="2232" w:hanging="792"/>
        <w:tabs>
          <w:tab w:val="num" w:pos="2520" w:leader="none"/>
        </w:tabs>
      </w:pPr>
      <w:rPr>
        <w:rFonts w:hint="default" w:cs="Times New Roman"/>
        <w:rtl w:val="0"/>
        <w:cs w:val="0"/>
      </w:rPr>
    </w:lvl>
    <w:lvl w:ilvl="5">
      <w:start w:val="1"/>
      <w:numFmt w:val="decimal"/>
      <w:isLgl w:val="false"/>
      <w:suff w:val="tab"/>
      <w:lvlText w:val="%1.%2.%3.%4.%5.%6."/>
      <w:lvlJc w:val="left"/>
      <w:pPr>
        <w:ind w:left="2736" w:hanging="936"/>
        <w:tabs>
          <w:tab w:val="num" w:pos="2880" w:leader="none"/>
        </w:tabs>
      </w:pPr>
      <w:rPr>
        <w:rFonts w:hint="default" w:cs="Times New Roman"/>
        <w:rtl w:val="0"/>
        <w:cs w:val="0"/>
      </w:rPr>
    </w:lvl>
    <w:lvl w:ilvl="6">
      <w:start w:val="1"/>
      <w:numFmt w:val="decimal"/>
      <w:isLgl w:val="false"/>
      <w:suff w:val="tab"/>
      <w:lvlText w:val="%1.%2.%3.%4.%5.%6.%7."/>
      <w:lvlJc w:val="left"/>
      <w:pPr>
        <w:ind w:left="3240" w:hanging="1080"/>
        <w:tabs>
          <w:tab w:val="num" w:pos="3600" w:leader="none"/>
        </w:tabs>
      </w:pPr>
      <w:rPr>
        <w:rFonts w:hint="default" w:cs="Times New Roman"/>
        <w:rtl w:val="0"/>
        <w:cs w:val="0"/>
      </w:rPr>
    </w:lvl>
    <w:lvl w:ilvl="7">
      <w:start w:val="1"/>
      <w:numFmt w:val="decimal"/>
      <w:isLgl w:val="false"/>
      <w:suff w:val="tab"/>
      <w:lvlText w:val="%1.%2.%3.%4.%5.%6.%7.%8."/>
      <w:lvlJc w:val="left"/>
      <w:pPr>
        <w:ind w:left="3744" w:hanging="1224"/>
        <w:tabs>
          <w:tab w:val="num" w:pos="3960" w:leader="none"/>
        </w:tabs>
      </w:pPr>
      <w:rPr>
        <w:rFonts w:hint="default" w:cs="Times New Roman"/>
        <w:rtl w:val="0"/>
        <w:cs w:val="0"/>
      </w:rPr>
    </w:lvl>
    <w:lvl w:ilvl="8">
      <w:start w:val="1"/>
      <w:numFmt w:val="decimal"/>
      <w:isLgl w:val="false"/>
      <w:suff w:val="tab"/>
      <w:lvlText w:val="%1.%2.%3.%4.%5.%6.%7.%8.%9."/>
      <w:lvlJc w:val="left"/>
      <w:pPr>
        <w:ind w:left="4320" w:hanging="1440"/>
        <w:tabs>
          <w:tab w:val="num" w:pos="4680" w:leader="none"/>
        </w:tabs>
      </w:pPr>
      <w:rPr>
        <w:rFonts w:hint="default" w:cs="Times New Roman"/>
        <w:rtl w:val="0"/>
        <w:cs w:val="0"/>
      </w:rPr>
    </w:lvl>
  </w:abstractNum>
  <w:abstractNum w:abstractNumId="115">
    <w:multiLevelType w:val="hybridMultilevel"/>
    <w:lvl w:ilvl="0">
      <w:start w:val="3"/>
      <w:numFmt w:val="decimal"/>
      <w:isLgl w:val="false"/>
      <w:suff w:val="tab"/>
      <w:lvlText w:val="%1."/>
      <w:lvlJc w:val="left"/>
      <w:pPr>
        <w:ind w:left="390" w:hanging="390"/>
      </w:pPr>
    </w:lvl>
    <w:lvl w:ilvl="1">
      <w:start w:val="1"/>
      <w:numFmt w:val="decimal"/>
      <w:isLgl w:val="false"/>
      <w:suff w:val="tab"/>
      <w:lvlText w:val="%1.%2."/>
      <w:lvlJc w:val="left"/>
      <w:pPr>
        <w:ind w:left="4406" w:hanging="720"/>
      </w:pPr>
    </w:lvl>
    <w:lvl w:ilvl="2">
      <w:start w:val="1"/>
      <w:numFmt w:val="decimal"/>
      <w:isLgl w:val="false"/>
      <w:suff w:val="tab"/>
      <w:lvlText w:val="%1.%2.%3."/>
      <w:lvlJc w:val="left"/>
      <w:pPr>
        <w:ind w:left="8092" w:hanging="720"/>
      </w:pPr>
    </w:lvl>
    <w:lvl w:ilvl="3">
      <w:start w:val="1"/>
      <w:numFmt w:val="decimal"/>
      <w:isLgl w:val="false"/>
      <w:suff w:val="tab"/>
      <w:lvlText w:val="%1.%2.%3.%4."/>
      <w:lvlJc w:val="left"/>
      <w:pPr>
        <w:ind w:left="12138" w:hanging="1080"/>
      </w:pPr>
    </w:lvl>
    <w:lvl w:ilvl="4">
      <w:start w:val="1"/>
      <w:numFmt w:val="decimal"/>
      <w:isLgl w:val="false"/>
      <w:suff w:val="tab"/>
      <w:lvlText w:val="%1.%2.%3.%4.%5."/>
      <w:lvlJc w:val="left"/>
      <w:pPr>
        <w:ind w:left="15824" w:hanging="1080"/>
      </w:pPr>
    </w:lvl>
    <w:lvl w:ilvl="5">
      <w:start w:val="1"/>
      <w:numFmt w:val="decimal"/>
      <w:isLgl w:val="false"/>
      <w:suff w:val="tab"/>
      <w:lvlText w:val="%1.%2.%3.%4.%5.%6."/>
      <w:lvlJc w:val="left"/>
      <w:pPr>
        <w:ind w:left="19870" w:hanging="1440"/>
      </w:pPr>
    </w:lvl>
    <w:lvl w:ilvl="6">
      <w:start w:val="1"/>
      <w:numFmt w:val="decimal"/>
      <w:isLgl w:val="false"/>
      <w:suff w:val="tab"/>
      <w:lvlText w:val="%1.%2.%3.%4.%5.%6.%7."/>
      <w:lvlJc w:val="left"/>
      <w:pPr>
        <w:ind w:left="23556" w:hanging="1440"/>
      </w:pPr>
    </w:lvl>
    <w:lvl w:ilvl="7">
      <w:start w:val="1"/>
      <w:numFmt w:val="decimal"/>
      <w:isLgl w:val="false"/>
      <w:suff w:val="tab"/>
      <w:lvlText w:val="%1.%2.%3.%4.%5.%6.%7.%8."/>
      <w:lvlJc w:val="left"/>
      <w:pPr>
        <w:ind w:left="27602" w:hanging="1800"/>
      </w:pPr>
    </w:lvl>
    <w:lvl w:ilvl="8">
      <w:start w:val="1"/>
      <w:numFmt w:val="decimal"/>
      <w:isLgl w:val="false"/>
      <w:suff w:val="tab"/>
      <w:lvlText w:val="%1.%2.%3.%4.%5.%6.%7.%8.%9."/>
      <w:lvlJc w:val="left"/>
      <w:pPr>
        <w:ind w:left="31288" w:hanging="1800"/>
      </w:pPr>
    </w:lvl>
  </w:abstractNum>
  <w:abstractNum w:abstractNumId="116">
    <w:multiLevelType w:val="hybridMultilevel"/>
    <w:lvl w:ilvl="0">
      <w:start w:val="1"/>
      <w:numFmt w:val="bullet"/>
      <w:pStyle w:val="3055"/>
      <w:isLgl w:val="false"/>
      <w:suff w:val="tab"/>
      <w:lvlText w:val=""/>
      <w:lvlJc w:val="left"/>
      <w:pPr>
        <w:ind w:left="360" w:hanging="360"/>
      </w:pPr>
      <w:rPr>
        <w:rFonts w:ascii="Symbol" w:hAnsi="Symbol"/>
      </w:rPr>
    </w:lvl>
    <w:lvl w:ilvl="1">
      <w:start w:val="1"/>
      <w:numFmt w:val="bullet"/>
      <w:isLgl w:val="false"/>
      <w:suff w:val="tab"/>
      <w:lvlText w:val="o"/>
      <w:lvlJc w:val="left"/>
      <w:pPr>
        <w:ind w:left="1080" w:hanging="360"/>
      </w:pPr>
      <w:rPr>
        <w:rFonts w:ascii="Courier New" w:hAnsi="Courier New"/>
      </w:rPr>
    </w:lvl>
    <w:lvl w:ilvl="2">
      <w:start w:val="1"/>
      <w:numFmt w:val="bullet"/>
      <w:isLgl w:val="false"/>
      <w:suff w:val="tab"/>
      <w:lvlText w:val=""/>
      <w:lvlJc w:val="left"/>
      <w:pPr>
        <w:ind w:left="1800" w:hanging="360"/>
      </w:pPr>
      <w:rPr>
        <w:rFonts w:ascii="Wingdings" w:hAnsi="Wingdings"/>
      </w:rPr>
    </w:lvl>
    <w:lvl w:ilvl="3">
      <w:start w:val="1"/>
      <w:numFmt w:val="bullet"/>
      <w:isLgl w:val="false"/>
      <w:suff w:val="tab"/>
      <w:lvlText w:val=""/>
      <w:lvlJc w:val="left"/>
      <w:pPr>
        <w:ind w:left="2520" w:hanging="360"/>
      </w:pPr>
      <w:rPr>
        <w:rFonts w:ascii="Symbol" w:hAnsi="Symbol"/>
      </w:rPr>
    </w:lvl>
    <w:lvl w:ilvl="4">
      <w:start w:val="1"/>
      <w:numFmt w:val="bullet"/>
      <w:isLgl w:val="false"/>
      <w:suff w:val="tab"/>
      <w:lvlText w:val="o"/>
      <w:lvlJc w:val="left"/>
      <w:pPr>
        <w:ind w:left="3240" w:hanging="360"/>
      </w:pPr>
      <w:rPr>
        <w:rFonts w:ascii="Courier New" w:hAnsi="Courier New"/>
      </w:rPr>
    </w:lvl>
    <w:lvl w:ilvl="5">
      <w:start w:val="1"/>
      <w:numFmt w:val="bullet"/>
      <w:isLgl w:val="false"/>
      <w:suff w:val="tab"/>
      <w:lvlText w:val=""/>
      <w:lvlJc w:val="left"/>
      <w:pPr>
        <w:ind w:left="3960" w:hanging="360"/>
      </w:pPr>
      <w:rPr>
        <w:rFonts w:ascii="Wingdings" w:hAnsi="Wingdings"/>
      </w:rPr>
    </w:lvl>
    <w:lvl w:ilvl="6">
      <w:start w:val="1"/>
      <w:numFmt w:val="bullet"/>
      <w:isLgl w:val="false"/>
      <w:suff w:val="tab"/>
      <w:lvlText w:val=""/>
      <w:lvlJc w:val="left"/>
      <w:pPr>
        <w:ind w:left="4680" w:hanging="360"/>
      </w:pPr>
      <w:rPr>
        <w:rFonts w:ascii="Symbol" w:hAnsi="Symbol"/>
      </w:rPr>
    </w:lvl>
    <w:lvl w:ilvl="7">
      <w:start w:val="1"/>
      <w:numFmt w:val="bullet"/>
      <w:isLgl w:val="false"/>
      <w:suff w:val="tab"/>
      <w:lvlText w:val="o"/>
      <w:lvlJc w:val="left"/>
      <w:pPr>
        <w:ind w:left="5400" w:hanging="360"/>
      </w:pPr>
      <w:rPr>
        <w:rFonts w:ascii="Courier New" w:hAnsi="Courier New"/>
      </w:rPr>
    </w:lvl>
    <w:lvl w:ilvl="8">
      <w:start w:val="1"/>
      <w:numFmt w:val="bullet"/>
      <w:isLgl w:val="false"/>
      <w:suff w:val="tab"/>
      <w:lvlText w:val=""/>
      <w:lvlJc w:val="left"/>
      <w:pPr>
        <w:ind w:left="6120" w:hanging="360"/>
      </w:pPr>
      <w:rPr>
        <w:rFonts w:ascii="Wingdings" w:hAnsi="Wingdings"/>
      </w:rPr>
    </w:lvl>
  </w:abstractNum>
  <w:abstractNum w:abstractNumId="11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8">
    <w:multiLevelType w:val="hybridMultilevel"/>
    <w:lvl w:ilvl="0">
      <w:start w:val="1"/>
      <w:numFmt w:val="bullet"/>
      <w:pStyle w:val="2975"/>
      <w:isLgl w:val="false"/>
      <w:suff w:val="tab"/>
      <w:lvlText w:val=""/>
      <w:lvlJc w:val="left"/>
      <w:pPr>
        <w:ind w:left="284" w:hanging="284"/>
        <w:tabs>
          <w:tab w:val="left" w:pos="360" w:leader="none"/>
        </w:tabs>
      </w:pPr>
      <w:rPr>
        <w:rFonts w:ascii="Symbol" w:hAnsi="Symbol"/>
      </w:rPr>
    </w:lvl>
    <w:lvl w:ilvl="1">
      <w:start w:val="1"/>
      <w:numFmt w:val="bullet"/>
      <w:isLgl w:val="false"/>
      <w:suff w:val="tab"/>
      <w:lvlText w:val=""/>
      <w:lvlJc w:val="left"/>
      <w:pPr>
        <w:ind w:left="567" w:hanging="283"/>
        <w:tabs>
          <w:tab w:val="left" w:pos="644" w:leader="none"/>
        </w:tabs>
      </w:pPr>
      <w:rPr>
        <w:rFonts w:ascii="Wingdings" w:hAnsi="Wingdings"/>
        <w:color w:val="000000"/>
      </w:rPr>
    </w:lvl>
    <w:lvl w:ilvl="2">
      <w:start w:val="1"/>
      <w:numFmt w:val="bullet"/>
      <w:isLgl w:val="false"/>
      <w:suff w:val="tab"/>
      <w:lvlText w:val=""/>
      <w:lvlJc w:val="left"/>
      <w:pPr>
        <w:ind w:left="851" w:hanging="284"/>
        <w:tabs>
          <w:tab w:val="left" w:pos="927" w:leader="none"/>
        </w:tabs>
      </w:pPr>
      <w:rPr>
        <w:rFonts w:ascii="Wingdings" w:hAnsi="Wingdings"/>
        <w:color w:val="000000"/>
      </w:rPr>
    </w:lvl>
    <w:lvl w:ilvl="3">
      <w:start w:val="1"/>
      <w:numFmt w:val="bullet"/>
      <w:isLgl w:val="false"/>
      <w:suff w:val="tab"/>
      <w:lvlText w:val=""/>
      <w:lvlJc w:val="left"/>
      <w:pPr>
        <w:ind w:left="1134" w:hanging="283"/>
        <w:tabs>
          <w:tab w:val="left" w:pos="1211" w:leader="none"/>
        </w:tabs>
      </w:pPr>
      <w:rPr>
        <w:rFonts w:ascii="Symbol" w:hAnsi="Symbol"/>
        <w:color w:val="000000"/>
      </w:rPr>
    </w:lvl>
    <w:lvl w:ilvl="4">
      <w:start w:val="1"/>
      <w:numFmt w:val="bullet"/>
      <w:isLgl w:val="false"/>
      <w:suff w:val="tab"/>
      <w:lvlText w:val=""/>
      <w:lvlJc w:val="left"/>
      <w:pPr>
        <w:ind w:left="1800" w:hanging="360"/>
        <w:tabs>
          <w:tab w:val="left" w:pos="1800" w:leader="none"/>
        </w:tabs>
      </w:pPr>
      <w:rPr>
        <w:rFonts w:ascii="Symbol" w:hAnsi="Symbol"/>
      </w:rPr>
    </w:lvl>
    <w:lvl w:ilvl="5">
      <w:start w:val="1"/>
      <w:numFmt w:val="bullet"/>
      <w:isLgl w:val="false"/>
      <w:suff w:val="tab"/>
      <w:lvlText w:val=""/>
      <w:lvlJc w:val="left"/>
      <w:pPr>
        <w:ind w:left="2160" w:hanging="360"/>
        <w:tabs>
          <w:tab w:val="left" w:pos="2160" w:leader="none"/>
        </w:tabs>
      </w:pPr>
      <w:rPr>
        <w:rFonts w:ascii="Wingdings" w:hAnsi="Wingdings"/>
      </w:rPr>
    </w:lvl>
    <w:lvl w:ilvl="6">
      <w:start w:val="1"/>
      <w:numFmt w:val="bullet"/>
      <w:isLgl w:val="false"/>
      <w:suff w:val="tab"/>
      <w:lvlText w:val=""/>
      <w:lvlJc w:val="left"/>
      <w:pPr>
        <w:ind w:left="2520" w:hanging="360"/>
        <w:tabs>
          <w:tab w:val="left" w:pos="2520" w:leader="none"/>
        </w:tabs>
      </w:pPr>
      <w:rPr>
        <w:rFonts w:ascii="Wingdings" w:hAnsi="Wingdings"/>
      </w:rPr>
    </w:lvl>
    <w:lvl w:ilvl="7">
      <w:start w:val="1"/>
      <w:numFmt w:val="bullet"/>
      <w:isLgl w:val="false"/>
      <w:suff w:val="tab"/>
      <w:lvlText w:val=""/>
      <w:lvlJc w:val="left"/>
      <w:pPr>
        <w:ind w:left="2880" w:hanging="360"/>
        <w:tabs>
          <w:tab w:val="left" w:pos="2880" w:leader="none"/>
        </w:tabs>
      </w:pPr>
      <w:rPr>
        <w:rFonts w:ascii="Symbol" w:hAnsi="Symbol"/>
      </w:rPr>
    </w:lvl>
    <w:lvl w:ilvl="8">
      <w:start w:val="1"/>
      <w:numFmt w:val="bullet"/>
      <w:isLgl w:val="false"/>
      <w:suff w:val="tab"/>
      <w:lvlText w:val=""/>
      <w:lvlJc w:val="left"/>
      <w:pPr>
        <w:ind w:left="3240" w:hanging="360"/>
        <w:tabs>
          <w:tab w:val="left" w:pos="3240" w:leader="none"/>
        </w:tabs>
      </w:pPr>
      <w:rPr>
        <w:rFonts w:ascii="Symbol" w:hAnsi="Symbol"/>
      </w:rPr>
    </w:lvl>
  </w:abstractNum>
  <w:abstractNum w:abstractNumId="119">
    <w:multiLevelType w:val="hybridMultilevel"/>
    <w:lvl w:ilvl="0">
      <w:start w:val="1"/>
      <w:numFmt w:val="decimal"/>
      <w:pStyle w:val="2422"/>
      <w:isLgl w:val="false"/>
      <w:suff w:val="tab"/>
      <w:lvlText w:val="%1."/>
      <w:lvlJc w:val="left"/>
      <w:pPr>
        <w:ind w:left="720" w:hanging="360"/>
        <w:tabs>
          <w:tab w:val="left" w:pos="720" w:leader="none"/>
        </w:tabs>
      </w:pPr>
    </w:lvl>
    <w:lvl w:ilvl="1">
      <w:start w:val="1"/>
      <w:numFmt w:val="decimal"/>
      <w:pStyle w:val="3116"/>
      <w:isLgl w:val="false"/>
      <w:suff w:val="tab"/>
      <w:lvlText w:val=""/>
      <w:lvlJc w:val="left"/>
      <w:pPr>
        <w:tabs>
          <w:tab w:val="left" w:pos="360" w:leader="none"/>
        </w:tabs>
      </w:pPr>
    </w:lvl>
    <w:lvl w:ilvl="2">
      <w:start w:val="1"/>
      <w:numFmt w:val="decimal"/>
      <w:isLgl w:val="false"/>
      <w:suff w:val="tab"/>
      <w:lvlText w:val=""/>
      <w:lvlJc w:val="left"/>
      <w:pPr>
        <w:tabs>
          <w:tab w:val="left" w:pos="360" w:leader="none"/>
        </w:tabs>
      </w:pPr>
    </w:lvl>
    <w:lvl w:ilvl="3">
      <w:start w:val="1"/>
      <w:numFmt w:val="decimal"/>
      <w:isLgl w:val="false"/>
      <w:suff w:val="tab"/>
      <w:lvlText w:val=""/>
      <w:lvlJc w:val="left"/>
      <w:pPr>
        <w:tabs>
          <w:tab w:val="left" w:pos="360" w:leader="none"/>
        </w:tabs>
      </w:pPr>
    </w:lvl>
    <w:lvl w:ilvl="4">
      <w:start w:val="1"/>
      <w:numFmt w:val="decimal"/>
      <w:isLgl w:val="false"/>
      <w:suff w:val="tab"/>
      <w:lvlText w:val=""/>
      <w:lvlJc w:val="left"/>
      <w:pPr>
        <w:tabs>
          <w:tab w:val="left" w:pos="360" w:leader="none"/>
        </w:tabs>
      </w:pPr>
    </w:lvl>
    <w:lvl w:ilvl="5">
      <w:start w:val="1"/>
      <w:numFmt w:val="decimal"/>
      <w:isLgl w:val="false"/>
      <w:suff w:val="tab"/>
      <w:lvlText w:val=""/>
      <w:lvlJc w:val="left"/>
      <w:pPr>
        <w:tabs>
          <w:tab w:val="left" w:pos="360" w:leader="none"/>
        </w:tabs>
      </w:pPr>
    </w:lvl>
    <w:lvl w:ilvl="6">
      <w:start w:val="1"/>
      <w:numFmt w:val="decimal"/>
      <w:isLgl w:val="false"/>
      <w:suff w:val="tab"/>
      <w:lvlText w:val=""/>
      <w:lvlJc w:val="left"/>
      <w:pPr>
        <w:tabs>
          <w:tab w:val="left" w:pos="360" w:leader="none"/>
        </w:tabs>
      </w:pPr>
    </w:lvl>
    <w:lvl w:ilvl="7">
      <w:start w:val="1"/>
      <w:numFmt w:val="decimal"/>
      <w:isLgl w:val="false"/>
      <w:suff w:val="tab"/>
      <w:lvlText w:val=""/>
      <w:lvlJc w:val="left"/>
      <w:pPr>
        <w:tabs>
          <w:tab w:val="left" w:pos="360" w:leader="none"/>
        </w:tabs>
      </w:pPr>
    </w:lvl>
    <w:lvl w:ilvl="8">
      <w:start w:val="1"/>
      <w:numFmt w:val="decimal"/>
      <w:isLgl w:val="false"/>
      <w:suff w:val="tab"/>
      <w:lvlText w:val=""/>
      <w:lvlJc w:val="left"/>
      <w:pPr>
        <w:tabs>
          <w:tab w:val="left" w:pos="360" w:leader="none"/>
        </w:tabs>
      </w:pPr>
    </w:lvl>
  </w:abstractNum>
  <w:abstractNum w:abstractNumId="120">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2">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23">
    <w:multiLevelType w:val="hybridMultilevel"/>
    <w:lvl w:ilvl="0">
      <w:start w:val="1"/>
      <w:numFmt w:val="bullet"/>
      <w:pStyle w:val="2398"/>
      <w:isLgl w:val="false"/>
      <w:suff w:val="tab"/>
      <w:lvlText w:val=""/>
      <w:lvlJc w:val="left"/>
      <w:pPr>
        <w:ind w:left="720" w:hanging="360"/>
      </w:pPr>
      <w:rPr>
        <w:rFonts w:ascii="Wingdings" w:hAnsi="Wingdings"/>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24">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5">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26">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27">
    <w:multiLevelType w:val="hybridMultilevel"/>
    <w:lvl w:ilvl="0">
      <w:start w:val="1"/>
      <w:numFmt w:val="decimal"/>
      <w:pStyle w:val="1699"/>
      <w:isLgl w:val="false"/>
      <w:suff w:val="tab"/>
      <w:lvlText w:val="%1."/>
      <w:lvlJc w:val="left"/>
      <w:pPr>
        <w:ind w:left="720" w:hanging="360"/>
        <w:tabs>
          <w:tab w:val="num" w:pos="720" w:leader="none"/>
        </w:tabs>
      </w:pPr>
      <w:rPr>
        <w:rFonts w:hint="default" w:cs="Times New Roman"/>
        <w:rtl w:val="0"/>
        <w:cs w:val="0"/>
      </w:rPr>
    </w:lvl>
    <w:lvl w:ilvl="1">
      <w:start w:val="1"/>
      <w:numFmt w:val="lowerLetter"/>
      <w:isLgl w:val="false"/>
      <w:suff w:val="tab"/>
      <w:lvlText w:val="%2."/>
      <w:lvlJc w:val="left"/>
      <w:pPr>
        <w:ind w:left="1440" w:hanging="360"/>
        <w:tabs>
          <w:tab w:val="num" w:pos="1440" w:leader="none"/>
        </w:tabs>
      </w:pPr>
      <w:rPr>
        <w:rFonts w:cs="Times New Roman"/>
        <w:rtl w:val="0"/>
        <w:cs w:val="0"/>
      </w:rPr>
    </w:lvl>
    <w:lvl w:ilvl="2">
      <w:start w:val="1"/>
      <w:numFmt w:val="lowerRoman"/>
      <w:isLgl w:val="false"/>
      <w:suff w:val="tab"/>
      <w:lvlText w:val="%3."/>
      <w:lvlJc w:val="right"/>
      <w:pPr>
        <w:ind w:left="2160" w:hanging="180"/>
        <w:tabs>
          <w:tab w:val="num" w:pos="2160" w:leader="none"/>
        </w:tabs>
      </w:pPr>
      <w:rPr>
        <w:rFonts w:cs="Times New Roman"/>
        <w:rtl w:val="0"/>
        <w:cs w:val="0"/>
      </w:rPr>
    </w:lvl>
    <w:lvl w:ilvl="3">
      <w:start w:val="1"/>
      <w:numFmt w:val="decimal"/>
      <w:isLgl w:val="false"/>
      <w:suff w:val="tab"/>
      <w:lvlText w:val="%4."/>
      <w:lvlJc w:val="left"/>
      <w:pPr>
        <w:ind w:left="2880" w:hanging="360"/>
        <w:tabs>
          <w:tab w:val="num" w:pos="2880" w:leader="none"/>
        </w:tabs>
      </w:pPr>
      <w:rPr>
        <w:rFonts w:cs="Times New Roman"/>
        <w:rtl w:val="0"/>
        <w:cs w:val="0"/>
      </w:rPr>
    </w:lvl>
    <w:lvl w:ilvl="4">
      <w:start w:val="1"/>
      <w:numFmt w:val="lowerLetter"/>
      <w:isLgl w:val="false"/>
      <w:suff w:val="tab"/>
      <w:lvlText w:val="%5."/>
      <w:lvlJc w:val="left"/>
      <w:pPr>
        <w:ind w:left="3600" w:hanging="360"/>
        <w:tabs>
          <w:tab w:val="num" w:pos="3600" w:leader="none"/>
        </w:tabs>
      </w:pPr>
      <w:rPr>
        <w:rFonts w:cs="Times New Roman"/>
        <w:rtl w:val="0"/>
        <w:cs w:val="0"/>
      </w:rPr>
    </w:lvl>
    <w:lvl w:ilvl="5">
      <w:start w:val="1"/>
      <w:numFmt w:val="lowerRoman"/>
      <w:isLgl w:val="false"/>
      <w:suff w:val="tab"/>
      <w:lvlText w:val="%6."/>
      <w:lvlJc w:val="right"/>
      <w:pPr>
        <w:ind w:left="4320" w:hanging="180"/>
        <w:tabs>
          <w:tab w:val="num" w:pos="4320" w:leader="none"/>
        </w:tabs>
      </w:pPr>
      <w:rPr>
        <w:rFonts w:cs="Times New Roman"/>
        <w:rtl w:val="0"/>
        <w:cs w:val="0"/>
      </w:rPr>
    </w:lvl>
    <w:lvl w:ilvl="6">
      <w:start w:val="1"/>
      <w:numFmt w:val="decimal"/>
      <w:isLgl w:val="false"/>
      <w:suff w:val="tab"/>
      <w:lvlText w:val="%7."/>
      <w:lvlJc w:val="left"/>
      <w:pPr>
        <w:ind w:left="5040" w:hanging="360"/>
        <w:tabs>
          <w:tab w:val="num" w:pos="5040" w:leader="none"/>
        </w:tabs>
      </w:pPr>
      <w:rPr>
        <w:rFonts w:cs="Times New Roman"/>
        <w:rtl w:val="0"/>
        <w:cs w:val="0"/>
      </w:rPr>
    </w:lvl>
    <w:lvl w:ilvl="7">
      <w:start w:val="1"/>
      <w:numFmt w:val="lowerLetter"/>
      <w:isLgl w:val="false"/>
      <w:suff w:val="tab"/>
      <w:lvlText w:val="%8."/>
      <w:lvlJc w:val="left"/>
      <w:pPr>
        <w:ind w:left="5760" w:hanging="360"/>
        <w:tabs>
          <w:tab w:val="num" w:pos="5760" w:leader="none"/>
        </w:tabs>
      </w:pPr>
      <w:rPr>
        <w:rFonts w:cs="Times New Roman"/>
        <w:rtl w:val="0"/>
        <w:cs w:val="0"/>
      </w:rPr>
    </w:lvl>
    <w:lvl w:ilvl="8">
      <w:start w:val="1"/>
      <w:numFmt w:val="lowerRoman"/>
      <w:isLgl w:val="false"/>
      <w:suff w:val="tab"/>
      <w:lvlText w:val="%9."/>
      <w:lvlJc w:val="right"/>
      <w:pPr>
        <w:ind w:left="6480" w:hanging="180"/>
        <w:tabs>
          <w:tab w:val="num" w:pos="6480" w:leader="none"/>
        </w:tabs>
      </w:pPr>
      <w:rPr>
        <w:rFonts w:cs="Times New Roman"/>
        <w:rtl w:val="0"/>
        <w:cs w:val="0"/>
      </w:rPr>
    </w:lvl>
  </w:abstractNum>
  <w:abstractNum w:abstractNumId="128">
    <w:multiLevelType w:val="hybridMultilevel"/>
    <w:lvl w:ilvl="0">
      <w:start w:val="1"/>
      <w:numFmt w:val="decimal"/>
      <w:isLgl w:val="false"/>
      <w:suff w:val="space"/>
      <w:lvlText w:val="%1)"/>
      <w:lvlJc w:val="left"/>
      <w:pPr>
        <w:ind w:left="0" w:firstLine="709"/>
      </w:pPr>
      <w:rPr>
        <w:rFonts w:hint="default"/>
      </w:rPr>
    </w:lvl>
    <w:lvl w:ilvl="1">
      <w:start w:val="1"/>
      <w:numFmt w:val="bullet"/>
      <w:lvlRestart w:val="0"/>
      <w:isLgl w:val="false"/>
      <w:suff w:val="tab"/>
      <w:lvlText w:val=""/>
      <w:lvlJc w:val="left"/>
      <w:pPr>
        <w:ind w:left="992" w:hanging="283"/>
        <w:tabs>
          <w:tab w:val="num" w:pos="992" w:leader="none"/>
        </w:tabs>
      </w:pPr>
      <w:rPr>
        <w:rFonts w:hint="default" w:ascii="Symbol" w:hAnsi="Symbol"/>
      </w:rPr>
    </w:lvl>
    <w:lvl w:ilvl="2">
      <w:start w:val="1"/>
      <w:numFmt w:val="lowerRoman"/>
      <w:isLgl w:val="false"/>
      <w:suff w:val="tab"/>
      <w:lvlText w:val="%3)"/>
      <w:lvlJc w:val="left"/>
      <w:pPr>
        <w:ind w:left="1080" w:hanging="360"/>
      </w:pPr>
      <w:rPr>
        <w:rFonts w:hint="default"/>
      </w:rPr>
    </w:lvl>
    <w:lvl w:ilvl="3">
      <w:start w:val="1"/>
      <w:numFmt w:val="decimal"/>
      <w:isLgl w:val="false"/>
      <w:suff w:val="tab"/>
      <w:lvlText w:val="(%4)"/>
      <w:lvlJc w:val="left"/>
      <w:pPr>
        <w:ind w:left="1440" w:hanging="360"/>
      </w:pPr>
      <w:rPr>
        <w:rFonts w:hint="default"/>
      </w:rPr>
    </w:lvl>
    <w:lvl w:ilvl="4">
      <w:start w:val="1"/>
      <w:numFmt w:val="lowerLetter"/>
      <w:isLgl w:val="false"/>
      <w:suff w:val="tab"/>
      <w:lvlText w:val="(%5)"/>
      <w:lvlJc w:val="left"/>
      <w:pPr>
        <w:ind w:left="1800" w:hanging="360"/>
      </w:pPr>
      <w:rPr>
        <w:rFonts w:hint="default"/>
      </w:rPr>
    </w:lvl>
    <w:lvl w:ilvl="5">
      <w:start w:val="1"/>
      <w:numFmt w:val="lowerRoman"/>
      <w:isLgl w:val="false"/>
      <w:suff w:val="tab"/>
      <w:lvlText w:val="(%6)"/>
      <w:lvlJc w:val="left"/>
      <w:pPr>
        <w:ind w:left="2160" w:hanging="360"/>
      </w:pPr>
      <w:rPr>
        <w:rFonts w:hint="default"/>
      </w:rPr>
    </w:lvl>
    <w:lvl w:ilvl="6">
      <w:start w:val="1"/>
      <w:numFmt w:val="decimal"/>
      <w:isLgl w:val="false"/>
      <w:suff w:val="tab"/>
      <w:lvlText w:val="%7."/>
      <w:lvlJc w:val="left"/>
      <w:pPr>
        <w:ind w:left="2520" w:hanging="360"/>
      </w:pPr>
      <w:rPr>
        <w:rFonts w:hint="default"/>
      </w:rPr>
    </w:lvl>
    <w:lvl w:ilvl="7">
      <w:start w:val="1"/>
      <w:numFmt w:val="lowerLetter"/>
      <w:isLgl w:val="false"/>
      <w:suff w:val="tab"/>
      <w:lvlText w:val="%8."/>
      <w:lvlJc w:val="left"/>
      <w:pPr>
        <w:ind w:left="2880" w:hanging="360"/>
      </w:pPr>
      <w:rPr>
        <w:rFonts w:hint="default"/>
      </w:rPr>
    </w:lvl>
    <w:lvl w:ilvl="8">
      <w:start w:val="1"/>
      <w:numFmt w:val="lowerRoman"/>
      <w:isLgl w:val="false"/>
      <w:suff w:val="tab"/>
      <w:lvlText w:val="%9."/>
      <w:lvlJc w:val="left"/>
      <w:pPr>
        <w:ind w:left="3240" w:hanging="360"/>
      </w:pPr>
      <w:rPr>
        <w:rFonts w:hint="default"/>
      </w:rPr>
    </w:lvl>
  </w:abstractNum>
  <w:abstractNum w:abstractNumId="12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0">
    <w:multiLevelType w:val="hybridMultilevel"/>
    <w:lvl w:ilvl="0">
      <w:start w:val="1"/>
      <w:numFmt w:val="bullet"/>
      <w:pStyle w:val="1694"/>
      <w:isLgl w:val="false"/>
      <w:suff w:val="tab"/>
      <w:lvlText w:val=""/>
      <w:lvlJc w:val="left"/>
      <w:pPr>
        <w:ind w:left="1494" w:hanging="360"/>
        <w:tabs>
          <w:tab w:val="num" w:pos="1494" w:leader="none"/>
        </w:tabs>
      </w:pPr>
      <w:rPr>
        <w:rFonts w:hint="default" w:ascii="Symbol" w:hAnsi="Symbol"/>
      </w:rPr>
    </w:lvl>
    <w:lvl w:ilvl="1">
      <w:start w:val="1"/>
      <w:numFmt w:val="bullet"/>
      <w:isLgl w:val="false"/>
      <w:suff w:val="tab"/>
      <w:lvlText w:val="o"/>
      <w:lvlJc w:val="left"/>
      <w:pPr>
        <w:ind w:left="1494" w:hanging="360"/>
        <w:tabs>
          <w:tab w:val="num" w:pos="1494" w:leader="none"/>
        </w:tabs>
      </w:pPr>
      <w:rPr>
        <w:rFonts w:hint="default" w:ascii="Courier New" w:hAnsi="Courier New"/>
      </w:rPr>
    </w:lvl>
    <w:lvl w:ilvl="2">
      <w:start w:val="1"/>
      <w:numFmt w:val="bullet"/>
      <w:isLgl w:val="false"/>
      <w:suff w:val="tab"/>
      <w:lvlText w:val=""/>
      <w:lvlJc w:val="left"/>
      <w:pPr>
        <w:ind w:left="2214" w:hanging="360"/>
        <w:tabs>
          <w:tab w:val="num" w:pos="2214" w:leader="none"/>
        </w:tabs>
      </w:pPr>
      <w:rPr>
        <w:rFonts w:hint="default" w:ascii="Wingdings" w:hAnsi="Wingdings"/>
      </w:rPr>
    </w:lvl>
    <w:lvl w:ilvl="3">
      <w:start w:val="1"/>
      <w:numFmt w:val="bullet"/>
      <w:isLgl w:val="false"/>
      <w:suff w:val="tab"/>
      <w:lvlText w:val=""/>
      <w:lvlJc w:val="left"/>
      <w:pPr>
        <w:ind w:left="2934" w:hanging="360"/>
        <w:tabs>
          <w:tab w:val="num" w:pos="2934" w:leader="none"/>
        </w:tabs>
      </w:pPr>
      <w:rPr>
        <w:rFonts w:hint="default" w:ascii="Symbol" w:hAnsi="Symbol"/>
      </w:rPr>
    </w:lvl>
    <w:lvl w:ilvl="4">
      <w:start w:val="1"/>
      <w:numFmt w:val="bullet"/>
      <w:isLgl w:val="false"/>
      <w:suff w:val="tab"/>
      <w:lvlText w:val="o"/>
      <w:lvlJc w:val="left"/>
      <w:pPr>
        <w:ind w:left="3654" w:hanging="360"/>
        <w:tabs>
          <w:tab w:val="num" w:pos="3654" w:leader="none"/>
        </w:tabs>
      </w:pPr>
      <w:rPr>
        <w:rFonts w:hint="default" w:ascii="Courier New" w:hAnsi="Courier New"/>
      </w:rPr>
    </w:lvl>
    <w:lvl w:ilvl="5">
      <w:start w:val="1"/>
      <w:numFmt w:val="bullet"/>
      <w:isLgl w:val="false"/>
      <w:suff w:val="tab"/>
      <w:lvlText w:val=""/>
      <w:lvlJc w:val="left"/>
      <w:pPr>
        <w:ind w:left="4374" w:hanging="360"/>
        <w:tabs>
          <w:tab w:val="num" w:pos="4374" w:leader="none"/>
        </w:tabs>
      </w:pPr>
      <w:rPr>
        <w:rFonts w:hint="default" w:ascii="Wingdings" w:hAnsi="Wingdings"/>
      </w:rPr>
    </w:lvl>
    <w:lvl w:ilvl="6">
      <w:start w:val="1"/>
      <w:numFmt w:val="bullet"/>
      <w:isLgl w:val="false"/>
      <w:suff w:val="tab"/>
      <w:lvlText w:val=""/>
      <w:lvlJc w:val="left"/>
      <w:pPr>
        <w:ind w:left="5094" w:hanging="360"/>
        <w:tabs>
          <w:tab w:val="num" w:pos="5094" w:leader="none"/>
        </w:tabs>
      </w:pPr>
      <w:rPr>
        <w:rFonts w:hint="default" w:ascii="Symbol" w:hAnsi="Symbol"/>
      </w:rPr>
    </w:lvl>
    <w:lvl w:ilvl="7">
      <w:start w:val="1"/>
      <w:numFmt w:val="bullet"/>
      <w:isLgl w:val="false"/>
      <w:suff w:val="tab"/>
      <w:lvlText w:val="o"/>
      <w:lvlJc w:val="left"/>
      <w:pPr>
        <w:ind w:left="5814" w:hanging="360"/>
        <w:tabs>
          <w:tab w:val="num" w:pos="5814" w:leader="none"/>
        </w:tabs>
      </w:pPr>
      <w:rPr>
        <w:rFonts w:hint="default" w:ascii="Courier New" w:hAnsi="Courier New"/>
      </w:rPr>
    </w:lvl>
    <w:lvl w:ilvl="8">
      <w:start w:val="1"/>
      <w:numFmt w:val="bullet"/>
      <w:isLgl w:val="false"/>
      <w:suff w:val="tab"/>
      <w:lvlText w:val=""/>
      <w:lvlJc w:val="left"/>
      <w:pPr>
        <w:ind w:left="6534" w:hanging="360"/>
        <w:tabs>
          <w:tab w:val="num" w:pos="6534" w:leader="none"/>
        </w:tabs>
      </w:pPr>
      <w:rPr>
        <w:rFonts w:hint="default" w:ascii="Wingdings" w:hAnsi="Wingdings"/>
      </w:rPr>
    </w:lvl>
  </w:abstractNum>
  <w:abstractNum w:abstractNumId="131">
    <w:multiLevelType w:val="hybridMultilevel"/>
    <w:lvl w:ilvl="0">
      <w:start w:val="1"/>
      <w:numFmt w:val="decimal"/>
      <w:pStyle w:val="2456"/>
      <w:isLgl w:val="false"/>
      <w:suff w:val="tab"/>
      <w:lvlText w:val="%1."/>
      <w:lvlJc w:val="left"/>
      <w:pPr>
        <w:ind w:left="720" w:hanging="360"/>
        <w:tabs>
          <w:tab w:val="left" w:pos="720" w:leader="none"/>
        </w:tabs>
      </w:pPr>
    </w:lvl>
    <w:lvl w:ilvl="1">
      <w:start w:val="1"/>
      <w:numFmt w:val="decimal"/>
      <w:pStyle w:val="2983"/>
      <w:isLgl w:val="false"/>
      <w:suff w:val="tab"/>
      <w:lvlText w:val=""/>
      <w:lvlJc w:val="left"/>
      <w:pPr>
        <w:tabs>
          <w:tab w:val="left" w:pos="360" w:leader="none"/>
        </w:tabs>
      </w:pPr>
    </w:lvl>
    <w:lvl w:ilvl="2">
      <w:start w:val="1"/>
      <w:numFmt w:val="decimal"/>
      <w:isLgl w:val="false"/>
      <w:suff w:val="tab"/>
      <w:lvlText w:val=""/>
      <w:lvlJc w:val="left"/>
      <w:pPr>
        <w:tabs>
          <w:tab w:val="left" w:pos="360" w:leader="none"/>
        </w:tabs>
      </w:pPr>
    </w:lvl>
    <w:lvl w:ilvl="3">
      <w:start w:val="1"/>
      <w:numFmt w:val="decimal"/>
      <w:isLgl w:val="false"/>
      <w:suff w:val="tab"/>
      <w:lvlText w:val=""/>
      <w:lvlJc w:val="left"/>
      <w:pPr>
        <w:tabs>
          <w:tab w:val="left" w:pos="360" w:leader="none"/>
        </w:tabs>
      </w:pPr>
    </w:lvl>
    <w:lvl w:ilvl="4">
      <w:start w:val="1"/>
      <w:numFmt w:val="decimal"/>
      <w:isLgl w:val="false"/>
      <w:suff w:val="tab"/>
      <w:lvlText w:val=""/>
      <w:lvlJc w:val="left"/>
      <w:pPr>
        <w:tabs>
          <w:tab w:val="left" w:pos="360" w:leader="none"/>
        </w:tabs>
      </w:pPr>
    </w:lvl>
    <w:lvl w:ilvl="5">
      <w:start w:val="1"/>
      <w:numFmt w:val="decimal"/>
      <w:isLgl w:val="false"/>
      <w:suff w:val="tab"/>
      <w:lvlText w:val=""/>
      <w:lvlJc w:val="left"/>
      <w:pPr>
        <w:tabs>
          <w:tab w:val="left" w:pos="360" w:leader="none"/>
        </w:tabs>
      </w:pPr>
    </w:lvl>
    <w:lvl w:ilvl="6">
      <w:start w:val="1"/>
      <w:numFmt w:val="decimal"/>
      <w:isLgl w:val="false"/>
      <w:suff w:val="tab"/>
      <w:lvlText w:val=""/>
      <w:lvlJc w:val="left"/>
      <w:pPr>
        <w:tabs>
          <w:tab w:val="left" w:pos="360" w:leader="none"/>
        </w:tabs>
      </w:pPr>
    </w:lvl>
    <w:lvl w:ilvl="7">
      <w:start w:val="1"/>
      <w:numFmt w:val="decimal"/>
      <w:isLgl w:val="false"/>
      <w:suff w:val="tab"/>
      <w:lvlText w:val=""/>
      <w:lvlJc w:val="left"/>
      <w:pPr>
        <w:tabs>
          <w:tab w:val="left" w:pos="360" w:leader="none"/>
        </w:tabs>
      </w:pPr>
    </w:lvl>
    <w:lvl w:ilvl="8">
      <w:start w:val="1"/>
      <w:numFmt w:val="decimal"/>
      <w:isLgl w:val="false"/>
      <w:suff w:val="tab"/>
      <w:lvlText w:val=""/>
      <w:lvlJc w:val="left"/>
      <w:pPr>
        <w:tabs>
          <w:tab w:val="left" w:pos="360" w:leader="none"/>
        </w:tabs>
      </w:pPr>
    </w:lvl>
  </w:abstractNum>
  <w:abstractNum w:abstractNumId="13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5">
    <w:multiLevelType w:val="hybridMultilevel"/>
    <w:lvl w:ilvl="0">
      <w:start w:val="1"/>
      <w:numFmt w:val="bullet"/>
      <w:pStyle w:val="2615"/>
      <w:isLgl w:val="false"/>
      <w:suff w:val="tab"/>
      <w:lvlText w:val=""/>
      <w:lvlJc w:val="left"/>
      <w:pPr>
        <w:ind w:left="1287" w:hanging="360"/>
      </w:pPr>
      <w:rPr>
        <w:rFonts w:ascii="Symbol" w:hAnsi="Symbol"/>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1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7">
    <w:multiLevelType w:val="hybridMultilevel"/>
    <w:lvl w:ilvl="0">
      <w:start w:val="1"/>
      <w:numFmt w:val="decimal"/>
      <w:pStyle w:val="2686"/>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3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9">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40">
    <w:multiLevelType w:val="hybridMultilevel"/>
    <w:lvl w:ilvl="0">
      <w:start w:val="1"/>
      <w:numFmt w:val="bullet"/>
      <w:pStyle w:val="2308"/>
      <w:isLgl w:val="false"/>
      <w:suff w:val="tab"/>
      <w:lvlText w:val=""/>
      <w:lvlJc w:val="left"/>
      <w:pPr>
        <w:ind w:left="1211" w:hanging="360"/>
        <w:tabs>
          <w:tab w:val="num" w:pos="1211" w:leader="none"/>
        </w:tabs>
      </w:pPr>
      <w:rPr>
        <w:rFonts w:hint="default" w:ascii="Symbol" w:hAnsi="Symbol"/>
        <w:sz w:val="16"/>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1">
    <w:multiLevelType w:val="hybridMultilevel"/>
    <w:lvl w:ilvl="0">
      <w:start w:val="1"/>
      <w:numFmt w:val="decimal"/>
      <w:pStyle w:val="2294"/>
      <w:isLgl w:val="false"/>
      <w:suff w:val="tab"/>
      <w:lvlText w:val="%1"/>
      <w:lvlJc w:val="left"/>
      <w:pPr>
        <w:ind w:left="432" w:hanging="432"/>
        <w:tabs>
          <w:tab w:val="num" w:pos="432" w:leader="none"/>
        </w:tabs>
      </w:pPr>
    </w:lvl>
    <w:lvl w:ilvl="1">
      <w:start w:val="1"/>
      <w:numFmt w:val="decimal"/>
      <w:pStyle w:val="2295"/>
      <w:isLgl w:val="false"/>
      <w:suff w:val="tab"/>
      <w:lvlText w:val="%1.%2"/>
      <w:lvlJc w:val="left"/>
      <w:pPr>
        <w:ind w:left="576" w:hanging="576"/>
        <w:tabs>
          <w:tab w:val="num" w:pos="576" w:leader="none"/>
        </w:tabs>
      </w:pPr>
    </w:lvl>
    <w:lvl w:ilvl="2">
      <w:start w:val="1"/>
      <w:numFmt w:val="decimal"/>
      <w:pStyle w:val="2296"/>
      <w:isLgl w:val="false"/>
      <w:suff w:val="tab"/>
      <w:lvlText w:val="%1.%2.%3"/>
      <w:lvlJc w:val="left"/>
      <w:pPr>
        <w:ind w:left="720" w:hanging="720"/>
        <w:tabs>
          <w:tab w:val="num" w:pos="720" w:leader="none"/>
        </w:tabs>
      </w:pPr>
    </w:lvl>
    <w:lvl w:ilvl="3">
      <w:start w:val="1"/>
      <w:numFmt w:val="decimal"/>
      <w:pStyle w:val="2297"/>
      <w:isLgl w:val="false"/>
      <w:suff w:val="tab"/>
      <w:lvlText w:val="%1.%2.%3.%4"/>
      <w:lvlJc w:val="left"/>
      <w:pPr>
        <w:ind w:left="864" w:hanging="864"/>
        <w:tabs>
          <w:tab w:val="num" w:pos="864" w:leader="none"/>
        </w:tabs>
      </w:pPr>
    </w:lvl>
    <w:lvl w:ilvl="4">
      <w:start w:val="1"/>
      <w:numFmt w:val="decimal"/>
      <w:pStyle w:val="2298"/>
      <w:isLgl w:val="false"/>
      <w:suff w:val="tab"/>
      <w:lvlText w:val="%1.%2.%3.%4.%5"/>
      <w:lvlJc w:val="left"/>
      <w:pPr>
        <w:ind w:left="1008" w:hanging="1008"/>
        <w:tabs>
          <w:tab w:val="num" w:pos="1008" w:leader="none"/>
        </w:tabs>
      </w:pPr>
    </w:lvl>
    <w:lvl w:ilvl="5">
      <w:start w:val="1"/>
      <w:numFmt w:val="decimal"/>
      <w:pStyle w:val="2299"/>
      <w:isLgl w:val="false"/>
      <w:suff w:val="tab"/>
      <w:lvlText w:val="%1.%2.%3.%4.%5.%6"/>
      <w:lvlJc w:val="left"/>
      <w:pPr>
        <w:ind w:left="1152" w:hanging="1152"/>
        <w:tabs>
          <w:tab w:val="num" w:pos="1152" w:leader="none"/>
        </w:tabs>
      </w:pPr>
    </w:lvl>
    <w:lvl w:ilvl="6">
      <w:start w:val="1"/>
      <w:numFmt w:val="decimal"/>
      <w:pStyle w:val="2300"/>
      <w:isLgl w:val="false"/>
      <w:suff w:val="tab"/>
      <w:lvlText w:val="%1.%2.%3.%4.%5.%6.%7"/>
      <w:lvlJc w:val="left"/>
      <w:pPr>
        <w:ind w:left="1296" w:hanging="1296"/>
        <w:tabs>
          <w:tab w:val="num" w:pos="1296" w:leader="none"/>
        </w:tabs>
      </w:pPr>
    </w:lvl>
    <w:lvl w:ilvl="7">
      <w:start w:val="1"/>
      <w:numFmt w:val="decimal"/>
      <w:pStyle w:val="2301"/>
      <w:isLgl w:val="false"/>
      <w:suff w:val="tab"/>
      <w:lvlText w:val="%1.%2.%3.%4.%5.%6.%7.%8"/>
      <w:lvlJc w:val="left"/>
      <w:pPr>
        <w:ind w:left="1440" w:hanging="1440"/>
        <w:tabs>
          <w:tab w:val="num" w:pos="1440" w:leader="none"/>
        </w:tabs>
      </w:pPr>
    </w:lvl>
    <w:lvl w:ilvl="8">
      <w:start w:val="1"/>
      <w:numFmt w:val="decimal"/>
      <w:pStyle w:val="2302"/>
      <w:isLgl w:val="false"/>
      <w:suff w:val="tab"/>
      <w:lvlText w:val="%1.%2.%3.%4.%5.%6.%7.%8.%9"/>
      <w:lvlJc w:val="left"/>
      <w:pPr>
        <w:ind w:left="1584" w:hanging="1584"/>
        <w:tabs>
          <w:tab w:val="num" w:pos="1584" w:leader="none"/>
        </w:tabs>
      </w:pPr>
    </w:lvl>
  </w:abstractNum>
  <w:abstractNum w:abstractNumId="14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4">
    <w:multiLevelType w:val="hybridMultilevel"/>
    <w:lvl w:ilvl="0">
      <w:start w:val="6"/>
      <w:numFmt w:val="decimal"/>
      <w:isLgl w:val="false"/>
      <w:suff w:val="tab"/>
      <w:lvlText w:val="6.%1."/>
      <w:legacy w:legacy="1" w:legacyIndent="417" w:legacySpace="0"/>
      <w:lvlJc w:val="left"/>
      <w:pPr/>
      <w:rPr>
        <w:rFonts w:hint="default"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6">
    <w:multiLevelType w:val="hybridMultilevel"/>
    <w:lvl w:ilvl="0">
      <w:start w:val="1"/>
      <w:numFmt w:val="decimal"/>
      <w:pStyle w:val="2700"/>
      <w:isLgl w:val="false"/>
      <w:suff w:val="tab"/>
      <w:lvlText w:val="%1."/>
      <w:lvlJc w:val="left"/>
      <w:pPr>
        <w:ind w:left="360" w:hanging="360"/>
      </w:pPr>
    </w:lvl>
    <w:lvl w:ilvl="1">
      <w:start w:val="1"/>
      <w:numFmt w:val="decimal"/>
      <w:pStyle w:val="2690"/>
      <w:isLgl w:val="false"/>
      <w:suff w:val="tab"/>
      <w:lvlText w:val="%1.%2."/>
      <w:lvlJc w:val="left"/>
      <w:pPr>
        <w:ind w:left="792" w:hanging="432"/>
      </w:pPr>
    </w:lvl>
    <w:lvl w:ilvl="2">
      <w:start w:val="1"/>
      <w:numFmt w:val="decimal"/>
      <w:isLgl w:val="false"/>
      <w:suff w:val="tab"/>
      <w:lvlText w:val="%1.%2.%3."/>
      <w:lvlJc w:val="left"/>
      <w:pPr>
        <w:ind w:left="1224" w:hanging="504"/>
      </w:pPr>
      <w:rPr>
        <w:b/>
        <w:i/>
      </w:rPr>
    </w:lvl>
    <w:lvl w:ilvl="3">
      <w:start w:val="1"/>
      <w:numFmt w:val="decimal"/>
      <w:isLgl w:val="false"/>
      <w:suff w:val="tab"/>
      <w:lvlText w:val="%1.%2.%3.%4."/>
      <w:lvlJc w:val="left"/>
      <w:pPr>
        <w:ind w:left="1728" w:hanging="648"/>
      </w:pPr>
      <w:rPr>
        <w:b w:val="0"/>
        <w:i/>
      </w:r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8">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9">
    <w:multiLevelType w:val="hybridMultilevel"/>
    <w:lvl w:ilvl="0">
      <w:start w:val="1"/>
      <w:numFmt w:val="bullet"/>
      <w:pStyle w:val="1631"/>
      <w:isLgl w:val="false"/>
      <w:suff w:val="tab"/>
      <w:lvlText w:val=""/>
      <w:lvlJc w:val="left"/>
      <w:pPr>
        <w:ind w:left="567" w:hanging="210"/>
        <w:tabs>
          <w:tab w:val="num" w:pos="717" w:leader="none"/>
        </w:tabs>
      </w:pPr>
      <w:rPr>
        <w:rFonts w:hint="default" w:ascii="Wingdings" w:hAnsi="Wingdings"/>
        <w:color w:val="2b795b"/>
        <w:sz w:val="20"/>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0">
    <w:multiLevelType w:val="hybridMultilevel"/>
    <w:lvl w:ilvl="0">
      <w:start w:val="5"/>
      <w:numFmt w:val="bullet"/>
      <w:pStyle w:val="3153"/>
      <w:isLgl w:val="false"/>
      <w:suff w:val="tab"/>
      <w:lvlText w:val="-"/>
      <w:lvlJc w:val="left"/>
      <w:pPr>
        <w:ind w:left="794" w:hanging="227"/>
        <w:tabs>
          <w:tab w:val="left" w:pos="794" w:leader="none"/>
        </w:tabs>
      </w:pPr>
      <w:rPr>
        <w:rFonts w:ascii="Times New Roman" w:hAnsi="Times New Roman"/>
      </w:rPr>
    </w:lvl>
    <w:lvl w:ilvl="1">
      <w:start w:val="1"/>
      <w:numFmt w:val="bullet"/>
      <w:isLgl w:val="false"/>
      <w:suff w:val="tab"/>
      <w:lvlText w:val="o"/>
      <w:lvlJc w:val="left"/>
      <w:pPr>
        <w:ind w:left="1440" w:hanging="360"/>
        <w:tabs>
          <w:tab w:val="left" w:pos="1440" w:leader="none"/>
        </w:tabs>
      </w:pPr>
      <w:rPr>
        <w:rFonts w:ascii="Courier New" w:hAnsi="Courier New"/>
      </w:rPr>
    </w:lvl>
    <w:lvl w:ilvl="2">
      <w:start w:val="1"/>
      <w:numFmt w:val="bullet"/>
      <w:isLgl w:val="false"/>
      <w:suff w:val="tab"/>
      <w:lvlText w:val=""/>
      <w:lvlJc w:val="left"/>
      <w:pPr>
        <w:ind w:left="2160" w:hanging="360"/>
        <w:tabs>
          <w:tab w:val="left" w:pos="2160" w:leader="none"/>
        </w:tabs>
      </w:pPr>
      <w:rPr>
        <w:rFonts w:ascii="Wingdings" w:hAnsi="Wingdings"/>
      </w:rPr>
    </w:lvl>
    <w:lvl w:ilvl="3">
      <w:start w:val="1"/>
      <w:numFmt w:val="bullet"/>
      <w:isLgl w:val="false"/>
      <w:suff w:val="tab"/>
      <w:lvlText w:val=""/>
      <w:lvlJc w:val="left"/>
      <w:pPr>
        <w:ind w:left="2880" w:hanging="360"/>
        <w:tabs>
          <w:tab w:val="left" w:pos="2880" w:leader="none"/>
        </w:tabs>
      </w:pPr>
      <w:rPr>
        <w:rFonts w:ascii="Symbol" w:hAnsi="Symbol"/>
      </w:rPr>
    </w:lvl>
    <w:lvl w:ilvl="4">
      <w:start w:val="1"/>
      <w:numFmt w:val="bullet"/>
      <w:isLgl w:val="false"/>
      <w:suff w:val="tab"/>
      <w:lvlText w:val="o"/>
      <w:lvlJc w:val="left"/>
      <w:pPr>
        <w:ind w:left="3600" w:hanging="360"/>
        <w:tabs>
          <w:tab w:val="left" w:pos="3600" w:leader="none"/>
        </w:tabs>
      </w:pPr>
      <w:rPr>
        <w:rFonts w:ascii="Courier New" w:hAnsi="Courier New"/>
      </w:rPr>
    </w:lvl>
    <w:lvl w:ilvl="5">
      <w:start w:val="1"/>
      <w:numFmt w:val="bullet"/>
      <w:isLgl w:val="false"/>
      <w:suff w:val="tab"/>
      <w:lvlText w:val=""/>
      <w:lvlJc w:val="left"/>
      <w:pPr>
        <w:ind w:left="4320" w:hanging="360"/>
        <w:tabs>
          <w:tab w:val="left" w:pos="4320" w:leader="none"/>
        </w:tabs>
      </w:pPr>
      <w:rPr>
        <w:rFonts w:ascii="Wingdings" w:hAnsi="Wingdings"/>
      </w:rPr>
    </w:lvl>
    <w:lvl w:ilvl="6">
      <w:start w:val="1"/>
      <w:numFmt w:val="bullet"/>
      <w:isLgl w:val="false"/>
      <w:suff w:val="tab"/>
      <w:lvlText w:val=""/>
      <w:lvlJc w:val="left"/>
      <w:pPr>
        <w:ind w:left="5040" w:hanging="360"/>
        <w:tabs>
          <w:tab w:val="left" w:pos="5040" w:leader="none"/>
        </w:tabs>
      </w:pPr>
      <w:rPr>
        <w:rFonts w:ascii="Symbol" w:hAnsi="Symbol"/>
      </w:rPr>
    </w:lvl>
    <w:lvl w:ilvl="7">
      <w:start w:val="1"/>
      <w:numFmt w:val="bullet"/>
      <w:isLgl w:val="false"/>
      <w:suff w:val="tab"/>
      <w:lvlText w:val="o"/>
      <w:lvlJc w:val="left"/>
      <w:pPr>
        <w:ind w:left="5760" w:hanging="360"/>
        <w:tabs>
          <w:tab w:val="left" w:pos="5760" w:leader="none"/>
        </w:tabs>
      </w:pPr>
      <w:rPr>
        <w:rFonts w:ascii="Courier New" w:hAnsi="Courier New"/>
      </w:rPr>
    </w:lvl>
    <w:lvl w:ilvl="8">
      <w:start w:val="1"/>
      <w:numFmt w:val="bullet"/>
      <w:isLgl w:val="false"/>
      <w:suff w:val="tab"/>
      <w:lvlText w:val=""/>
      <w:lvlJc w:val="left"/>
      <w:pPr>
        <w:ind w:left="6480" w:hanging="360"/>
        <w:tabs>
          <w:tab w:val="left" w:pos="6480" w:leader="none"/>
        </w:tabs>
      </w:pPr>
      <w:rPr>
        <w:rFonts w:ascii="Wingdings" w:hAnsi="Wingdings"/>
      </w:rPr>
    </w:lvl>
  </w:abstractNum>
  <w:abstractNum w:abstractNumId="151">
    <w:multiLevelType w:val="hybridMultilevel"/>
    <w:lvl w:ilvl="0">
      <w:start w:val="3"/>
      <w:numFmt w:val="decimal"/>
      <w:isLgl w:val="false"/>
      <w:suff w:val="tab"/>
      <w:lvlText w:val="6.%1."/>
      <w:legacy w:legacy="1" w:legacyIndent="453" w:legacySpace="0"/>
      <w:lvlJc w:val="left"/>
      <w:pPr/>
      <w:rPr>
        <w:rFonts w:hint="default" w:ascii="Times New Roman" w:hAnsi="Times New Roman" w:cs="Times New Roman"/>
        <w:b w:val="0"/>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3">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54">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55">
    <w:multiLevelType w:val="hybridMultilevel"/>
    <w:lvl w:ilvl="0">
      <w:start w:val="1"/>
      <w:numFmt w:val="bullet"/>
      <w:pStyle w:val="3085"/>
      <w:isLgl w:val="false"/>
      <w:suff w:val="tab"/>
      <w:lvlText w:val=""/>
      <w:lvlJc w:val="left"/>
      <w:pPr>
        <w:ind w:left="360" w:hanging="360"/>
        <w:tabs>
          <w:tab w:val="left" w:pos="360" w:leader="none"/>
        </w:tabs>
      </w:pPr>
      <w:rPr>
        <w:rFonts w:ascii="Symbol" w:hAnsi="Symbol"/>
        <w:sz w:val="20"/>
      </w:rPr>
    </w:lvl>
    <w:lvl w:ilvl="1">
      <w:start w:val="1"/>
      <w:numFmt w:val="bullet"/>
      <w:pStyle w:val="2559"/>
      <w:isLgl w:val="false"/>
      <w:suff w:val="tab"/>
      <w:lvlText w:val="o"/>
      <w:lvlJc w:val="left"/>
      <w:pPr>
        <w:ind w:left="1080" w:hanging="360"/>
        <w:tabs>
          <w:tab w:val="left" w:pos="1080" w:leader="none"/>
        </w:tabs>
      </w:pPr>
      <w:rPr>
        <w:rFonts w:ascii="Courier New" w:hAnsi="Courier New"/>
      </w:rPr>
    </w:lvl>
    <w:lvl w:ilvl="2">
      <w:start w:val="1"/>
      <w:numFmt w:val="bullet"/>
      <w:isLgl w:val="false"/>
      <w:suff w:val="tab"/>
      <w:lvlText w:val=""/>
      <w:lvlJc w:val="left"/>
      <w:pPr>
        <w:ind w:left="1800" w:hanging="360"/>
        <w:tabs>
          <w:tab w:val="left" w:pos="1800" w:leader="none"/>
        </w:tabs>
      </w:pPr>
      <w:rPr>
        <w:rFonts w:ascii="Wingdings" w:hAnsi="Wingdings"/>
      </w:rPr>
    </w:lvl>
    <w:lvl w:ilvl="3">
      <w:start w:val="1"/>
      <w:numFmt w:val="bullet"/>
      <w:isLgl w:val="false"/>
      <w:suff w:val="tab"/>
      <w:lvlText w:val=""/>
      <w:lvlJc w:val="left"/>
      <w:pPr>
        <w:ind w:left="2520" w:hanging="360"/>
        <w:tabs>
          <w:tab w:val="left" w:pos="2520" w:leader="none"/>
        </w:tabs>
      </w:pPr>
      <w:rPr>
        <w:rFonts w:ascii="Symbol" w:hAnsi="Symbol"/>
      </w:rPr>
    </w:lvl>
    <w:lvl w:ilvl="4">
      <w:start w:val="1"/>
      <w:numFmt w:val="bullet"/>
      <w:isLgl w:val="false"/>
      <w:suff w:val="tab"/>
      <w:lvlText w:val="o"/>
      <w:lvlJc w:val="left"/>
      <w:pPr>
        <w:ind w:left="3240" w:hanging="360"/>
        <w:tabs>
          <w:tab w:val="left" w:pos="3240" w:leader="none"/>
        </w:tabs>
      </w:pPr>
      <w:rPr>
        <w:rFonts w:ascii="Courier New" w:hAnsi="Courier New"/>
      </w:rPr>
    </w:lvl>
    <w:lvl w:ilvl="5">
      <w:start w:val="1"/>
      <w:numFmt w:val="bullet"/>
      <w:isLgl w:val="false"/>
      <w:suff w:val="tab"/>
      <w:lvlText w:val=""/>
      <w:lvlJc w:val="left"/>
      <w:pPr>
        <w:ind w:left="3960" w:hanging="360"/>
        <w:tabs>
          <w:tab w:val="left" w:pos="3960" w:leader="none"/>
        </w:tabs>
      </w:pPr>
      <w:rPr>
        <w:rFonts w:ascii="Wingdings" w:hAnsi="Wingdings"/>
      </w:rPr>
    </w:lvl>
    <w:lvl w:ilvl="6">
      <w:start w:val="1"/>
      <w:numFmt w:val="bullet"/>
      <w:isLgl w:val="false"/>
      <w:suff w:val="tab"/>
      <w:lvlText w:val=""/>
      <w:lvlJc w:val="left"/>
      <w:pPr>
        <w:ind w:left="4680" w:hanging="360"/>
        <w:tabs>
          <w:tab w:val="left" w:pos="4680" w:leader="none"/>
        </w:tabs>
      </w:pPr>
      <w:rPr>
        <w:rFonts w:ascii="Symbol" w:hAnsi="Symbol"/>
      </w:rPr>
    </w:lvl>
    <w:lvl w:ilvl="7">
      <w:start w:val="1"/>
      <w:numFmt w:val="bullet"/>
      <w:isLgl w:val="false"/>
      <w:suff w:val="tab"/>
      <w:lvlText w:val="o"/>
      <w:lvlJc w:val="left"/>
      <w:pPr>
        <w:ind w:left="5400" w:hanging="360"/>
        <w:tabs>
          <w:tab w:val="left" w:pos="5400" w:leader="none"/>
        </w:tabs>
      </w:pPr>
      <w:rPr>
        <w:rFonts w:ascii="Courier New" w:hAnsi="Courier New"/>
      </w:rPr>
    </w:lvl>
    <w:lvl w:ilvl="8">
      <w:start w:val="1"/>
      <w:numFmt w:val="bullet"/>
      <w:isLgl w:val="false"/>
      <w:suff w:val="tab"/>
      <w:lvlText w:val=""/>
      <w:lvlJc w:val="left"/>
      <w:pPr>
        <w:ind w:left="6120" w:hanging="360"/>
        <w:tabs>
          <w:tab w:val="left" w:pos="6120" w:leader="none"/>
        </w:tabs>
      </w:pPr>
      <w:rPr>
        <w:rFonts w:ascii="Wingdings" w:hAnsi="Wingdings"/>
      </w:rPr>
    </w:lvl>
  </w:abstractNum>
  <w:abstractNum w:abstractNumId="156">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9">
    <w:multiLevelType w:val="hybridMultilevel"/>
    <w:lvl w:ilvl="0">
      <w:start w:val="1"/>
      <w:numFmt w:val="decimal"/>
      <w:pStyle w:val="2652"/>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60">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61">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2">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63">
    <w:multiLevelType w:val="hybridMultilevel"/>
    <w:lvl w:ilvl="0">
      <w:start w:val="1"/>
      <w:numFmt w:val="bullet"/>
      <w:isLgl w:val="false"/>
      <w:suff w:val="tab"/>
      <w:lvlText w:val="−"/>
      <w:lvlJc w:val="left"/>
      <w:pPr>
        <w:ind w:left="216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2880" w:hanging="360"/>
      </w:pPr>
      <w:rPr>
        <w:rFonts w:hint="default" w:ascii="Courier New" w:hAnsi="Courier New" w:cs="Courier New"/>
      </w:rPr>
    </w:lvl>
    <w:lvl w:ilvl="2">
      <w:start w:val="1"/>
      <w:numFmt w:val="bullet"/>
      <w:isLgl w:val="false"/>
      <w:suff w:val="tab"/>
      <w:lvlText w:val=""/>
      <w:lvlJc w:val="left"/>
      <w:pPr>
        <w:ind w:left="3600" w:hanging="360"/>
      </w:pPr>
      <w:rPr>
        <w:rFonts w:hint="default" w:ascii="Wingdings" w:hAnsi="Wingdings"/>
      </w:rPr>
    </w:lvl>
    <w:lvl w:ilvl="3">
      <w:start w:val="1"/>
      <w:numFmt w:val="bullet"/>
      <w:isLgl w:val="false"/>
      <w:suff w:val="tab"/>
      <w:lvlText w:val=""/>
      <w:lvlJc w:val="left"/>
      <w:pPr>
        <w:ind w:left="4320" w:hanging="360"/>
      </w:pPr>
      <w:rPr>
        <w:rFonts w:hint="default" w:ascii="Symbol" w:hAnsi="Symbol"/>
      </w:rPr>
    </w:lvl>
    <w:lvl w:ilvl="4">
      <w:start w:val="1"/>
      <w:numFmt w:val="bullet"/>
      <w:isLgl w:val="false"/>
      <w:suff w:val="tab"/>
      <w:lvlText w:val="o"/>
      <w:lvlJc w:val="left"/>
      <w:pPr>
        <w:ind w:left="5040" w:hanging="360"/>
      </w:pPr>
      <w:rPr>
        <w:rFonts w:hint="default" w:ascii="Courier New" w:hAnsi="Courier New" w:cs="Courier New"/>
      </w:rPr>
    </w:lvl>
    <w:lvl w:ilvl="5">
      <w:start w:val="1"/>
      <w:numFmt w:val="bullet"/>
      <w:isLgl w:val="false"/>
      <w:suff w:val="tab"/>
      <w:lvlText w:val=""/>
      <w:lvlJc w:val="left"/>
      <w:pPr>
        <w:ind w:left="5760" w:hanging="360"/>
      </w:pPr>
      <w:rPr>
        <w:rFonts w:hint="default" w:ascii="Wingdings" w:hAnsi="Wingdings"/>
      </w:rPr>
    </w:lvl>
    <w:lvl w:ilvl="6">
      <w:start w:val="1"/>
      <w:numFmt w:val="bullet"/>
      <w:isLgl w:val="false"/>
      <w:suff w:val="tab"/>
      <w:lvlText w:val=""/>
      <w:lvlJc w:val="left"/>
      <w:pPr>
        <w:ind w:left="6480" w:hanging="360"/>
      </w:pPr>
      <w:rPr>
        <w:rFonts w:hint="default" w:ascii="Symbol" w:hAnsi="Symbol"/>
      </w:rPr>
    </w:lvl>
    <w:lvl w:ilvl="7">
      <w:start w:val="1"/>
      <w:numFmt w:val="bullet"/>
      <w:isLgl w:val="false"/>
      <w:suff w:val="tab"/>
      <w:lvlText w:val="o"/>
      <w:lvlJc w:val="left"/>
      <w:pPr>
        <w:ind w:left="7200" w:hanging="360"/>
      </w:pPr>
      <w:rPr>
        <w:rFonts w:hint="default" w:ascii="Courier New" w:hAnsi="Courier New" w:cs="Courier New"/>
      </w:rPr>
    </w:lvl>
    <w:lvl w:ilvl="8">
      <w:start w:val="1"/>
      <w:numFmt w:val="bullet"/>
      <w:isLgl w:val="false"/>
      <w:suff w:val="tab"/>
      <w:lvlText w:val=""/>
      <w:lvlJc w:val="left"/>
      <w:pPr>
        <w:ind w:left="7920" w:hanging="360"/>
      </w:pPr>
      <w:rPr>
        <w:rFonts w:hint="default" w:ascii="Wingdings" w:hAnsi="Wingdings"/>
      </w:rPr>
    </w:lvl>
  </w:abstractNum>
  <w:abstractNum w:abstractNumId="164">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165">
    <w:multiLevelType w:val="hybridMultilevel"/>
    <w:lvl w:ilvl="0">
      <w:start w:val="2"/>
      <w:numFmt w:val="decimal"/>
      <w:isLgl w:val="false"/>
      <w:suff w:val="tab"/>
      <w:lvlText w:val="4.%1."/>
      <w:legacy w:legacy="1" w:legacyIndent="461" w:legacySpace="0"/>
      <w:lvlJc w:val="left"/>
      <w:pPr/>
      <w:rPr>
        <w:rFonts w:hint="default"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0">
    <w:multiLevelType w:val="hybridMultilevel"/>
    <w:lvl w:ilvl="0">
      <w:start w:val="1"/>
      <w:numFmt w:val="bullet"/>
      <w:isLgl w:val="false"/>
      <w:suff w:val="tab"/>
      <w:lvlText w:val="−"/>
      <w:lvlJc w:val="left"/>
      <w:pPr>
        <w:ind w:left="72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1">
    <w:multiLevelType w:val="hybridMultilevel"/>
    <w:lvl w:ilvl="0">
      <w:start w:val="1"/>
      <w:numFmt w:val="bullet"/>
      <w:isLgl w:val="false"/>
      <w:suff w:val="tab"/>
      <w:lvlText w:val=""/>
      <w:lvlJc w:val="left"/>
      <w:pPr>
        <w:ind w:left="1429" w:hanging="360"/>
      </w:pPr>
      <w:rPr>
        <w:rFonts w:hint="default" w:ascii="Symbol" w:hAnsi="Symbol"/>
        <w:color w:val="auto"/>
        <w:sz w:val="24"/>
        <w:szCs w:val="24"/>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72">
    <w:multiLevelType w:val="hybridMultilevel"/>
    <w:lvl w:ilvl="0">
      <w:start w:val="8"/>
      <w:numFmt w:val="decimal"/>
      <w:isLgl w:val="false"/>
      <w:suff w:val="tab"/>
      <w:lvlText w:val="6.%1."/>
      <w:legacy w:legacy="1" w:legacyIndent="490" w:legacySpace="0"/>
      <w:lvlJc w:val="left"/>
      <w:pPr/>
      <w:rPr>
        <w:rFonts w:hint="default"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3">
    <w:multiLevelType w:val="hybridMultilevel"/>
    <w:lvl w:ilvl="0">
      <w:start w:val="1"/>
      <w:numFmt w:val="bullet"/>
      <w:pStyle w:val="1619"/>
      <w:isLgl w:val="false"/>
      <w:suff w:val="tab"/>
      <w:lvlText w:val=""/>
      <w:lvlJc w:val="left"/>
      <w:pPr>
        <w:ind w:left="1435" w:hanging="358"/>
        <w:tabs>
          <w:tab w:val="num" w:pos="1435" w:leader="none"/>
        </w:tabs>
      </w:pPr>
      <w:rPr>
        <w:rFonts w:hint="default" w:ascii="Symbol" w:hAnsi="Symbol"/>
        <w:b w:val="0"/>
        <w:i w:val="0"/>
        <w:color w:val="auto"/>
        <w:spacing w:val="0"/>
        <w:position w:val="0"/>
        <w:sz w:val="16"/>
        <w:u w:val="none"/>
      </w:rPr>
    </w:lvl>
    <w:lvl w:ilvl="1">
      <w:start w:val="1"/>
      <w:numFmt w:val="bullet"/>
      <w:isLgl w:val="false"/>
      <w:suff w:val="tab"/>
      <w:lvlText w:val="o"/>
      <w:lvlJc w:val="left"/>
      <w:pPr>
        <w:ind w:left="2291" w:hanging="360"/>
        <w:tabs>
          <w:tab w:val="num" w:pos="2291" w:leader="none"/>
        </w:tabs>
      </w:pPr>
      <w:rPr>
        <w:rFonts w:hint="default" w:ascii="Courier New" w:hAnsi="Courier New"/>
      </w:rPr>
    </w:lvl>
    <w:lvl w:ilvl="2">
      <w:start w:val="1"/>
      <w:numFmt w:val="bullet"/>
      <w:isLgl w:val="false"/>
      <w:suff w:val="tab"/>
      <w:lvlText w:val=""/>
      <w:lvlJc w:val="left"/>
      <w:pPr>
        <w:ind w:left="3011" w:hanging="360"/>
        <w:tabs>
          <w:tab w:val="num" w:pos="3011" w:leader="none"/>
        </w:tabs>
      </w:pPr>
      <w:rPr>
        <w:rFonts w:hint="default" w:ascii="Wingdings" w:hAnsi="Wingdings"/>
      </w:rPr>
    </w:lvl>
    <w:lvl w:ilvl="3">
      <w:start w:val="1"/>
      <w:numFmt w:val="bullet"/>
      <w:isLgl w:val="false"/>
      <w:suff w:val="tab"/>
      <w:lvlText w:val=""/>
      <w:lvlJc w:val="left"/>
      <w:pPr>
        <w:ind w:left="3731" w:hanging="360"/>
        <w:tabs>
          <w:tab w:val="num" w:pos="3731" w:leader="none"/>
        </w:tabs>
      </w:pPr>
      <w:rPr>
        <w:rFonts w:hint="default" w:ascii="Symbol" w:hAnsi="Symbol"/>
      </w:rPr>
    </w:lvl>
    <w:lvl w:ilvl="4">
      <w:start w:val="1"/>
      <w:numFmt w:val="bullet"/>
      <w:isLgl w:val="false"/>
      <w:suff w:val="tab"/>
      <w:lvlText w:val="o"/>
      <w:lvlJc w:val="left"/>
      <w:pPr>
        <w:ind w:left="4451" w:hanging="360"/>
        <w:tabs>
          <w:tab w:val="num" w:pos="4451" w:leader="none"/>
        </w:tabs>
      </w:pPr>
      <w:rPr>
        <w:rFonts w:hint="default" w:ascii="Courier New" w:hAnsi="Courier New"/>
      </w:rPr>
    </w:lvl>
    <w:lvl w:ilvl="5">
      <w:start w:val="1"/>
      <w:numFmt w:val="bullet"/>
      <w:isLgl w:val="false"/>
      <w:suff w:val="tab"/>
      <w:lvlText w:val=""/>
      <w:lvlJc w:val="left"/>
      <w:pPr>
        <w:ind w:left="5171" w:hanging="360"/>
        <w:tabs>
          <w:tab w:val="num" w:pos="5171" w:leader="none"/>
        </w:tabs>
      </w:pPr>
      <w:rPr>
        <w:rFonts w:hint="default" w:ascii="Wingdings" w:hAnsi="Wingdings"/>
      </w:rPr>
    </w:lvl>
    <w:lvl w:ilvl="6">
      <w:start w:val="1"/>
      <w:numFmt w:val="bullet"/>
      <w:isLgl w:val="false"/>
      <w:suff w:val="tab"/>
      <w:lvlText w:val=""/>
      <w:lvlJc w:val="left"/>
      <w:pPr>
        <w:ind w:left="5891" w:hanging="360"/>
        <w:tabs>
          <w:tab w:val="num" w:pos="5891" w:leader="none"/>
        </w:tabs>
      </w:pPr>
      <w:rPr>
        <w:rFonts w:hint="default" w:ascii="Symbol" w:hAnsi="Symbol"/>
      </w:rPr>
    </w:lvl>
    <w:lvl w:ilvl="7">
      <w:start w:val="1"/>
      <w:numFmt w:val="bullet"/>
      <w:isLgl w:val="false"/>
      <w:suff w:val="tab"/>
      <w:lvlText w:val="o"/>
      <w:lvlJc w:val="left"/>
      <w:pPr>
        <w:ind w:left="6611" w:hanging="360"/>
        <w:tabs>
          <w:tab w:val="num" w:pos="6611" w:leader="none"/>
        </w:tabs>
      </w:pPr>
      <w:rPr>
        <w:rFonts w:hint="default" w:ascii="Courier New" w:hAnsi="Courier New"/>
      </w:rPr>
    </w:lvl>
    <w:lvl w:ilvl="8">
      <w:start w:val="1"/>
      <w:numFmt w:val="bullet"/>
      <w:isLgl w:val="false"/>
      <w:suff w:val="tab"/>
      <w:lvlText w:val=""/>
      <w:lvlJc w:val="left"/>
      <w:pPr>
        <w:ind w:left="7331" w:hanging="360"/>
        <w:tabs>
          <w:tab w:val="num" w:pos="7331" w:leader="none"/>
        </w:tabs>
      </w:pPr>
      <w:rPr>
        <w:rFonts w:hint="default" w:ascii="Wingdings" w:hAnsi="Wingdings"/>
      </w:rPr>
    </w:lvl>
  </w:abstractNum>
  <w:abstractNum w:abstractNumId="174">
    <w:multiLevelType w:val="hybridMultilevel"/>
    <w:lvl w:ilvl="0">
      <w:start w:val="1"/>
      <w:numFmt w:val="decimal"/>
      <w:pStyle w:val="2617"/>
      <w:isLgl w:val="false"/>
      <w:suff w:val="tab"/>
      <w:lvlText w:val="%1.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75">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76">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7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0">
    <w:multiLevelType w:val="hybridMultilevel"/>
    <w:lvl w:ilvl="0">
      <w:start w:val="1"/>
      <w:numFmt w:val="bullet"/>
      <w:isLgl w:val="false"/>
      <w:suff w:val="tab"/>
      <w:lvlText w:val="−"/>
      <w:lvlJc w:val="left"/>
      <w:pPr>
        <w:ind w:left="108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1800" w:hanging="360"/>
      </w:pPr>
      <w:rPr>
        <w:rFonts w:hint="default" w:ascii="Courier New" w:hAnsi="Courier New" w:cs="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cs="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cs="Courier New"/>
      </w:rPr>
    </w:lvl>
    <w:lvl w:ilvl="8">
      <w:start w:val="1"/>
      <w:numFmt w:val="bullet"/>
      <w:isLgl w:val="false"/>
      <w:suff w:val="tab"/>
      <w:lvlText w:val=""/>
      <w:lvlJc w:val="left"/>
      <w:pPr>
        <w:ind w:left="6840" w:hanging="360"/>
      </w:pPr>
      <w:rPr>
        <w:rFonts w:hint="default" w:ascii="Wingdings" w:hAnsi="Wingdings"/>
      </w:rPr>
    </w:lvl>
  </w:abstractNum>
  <w:abstractNum w:abstractNumId="181">
    <w:multiLevelType w:val="hybridMultilevel"/>
    <w:lvl w:ilvl="0">
      <w:start w:val="1"/>
      <w:numFmt w:val="decimal"/>
      <w:pStyle w:val="1545"/>
      <w:isLgl w:val="false"/>
      <w:suff w:val="tab"/>
      <w:lvlText w:val="%1."/>
      <w:lvlJc w:val="left"/>
      <w:pPr>
        <w:ind w:left="360" w:hanging="360"/>
        <w:tabs>
          <w:tab w:val="num" w:pos="360" w:leader="none"/>
        </w:tabs>
      </w:pPr>
      <w:rPr>
        <w:rFonts w:hint="default" w:cs="Times New Roman"/>
        <w:rtl w:val="0"/>
        <w:cs w:val="0"/>
      </w:rPr>
    </w:lvl>
    <w:lvl w:ilvl="1">
      <w:start w:val="1"/>
      <w:numFmt w:val="decimal"/>
      <w:pStyle w:val="1566"/>
      <w:isLgl w:val="false"/>
      <w:suff w:val="tab"/>
      <w:lvlText w:val="%1.%2."/>
      <w:lvlJc w:val="left"/>
      <w:pPr>
        <w:ind w:left="792" w:hanging="432"/>
        <w:tabs>
          <w:tab w:val="num" w:pos="792" w:leader="none"/>
        </w:tabs>
      </w:pPr>
      <w:rPr>
        <w:rFonts w:hint="default" w:cs="Times New Roman"/>
        <w:rtl w:val="0"/>
        <w:cs w:val="0"/>
      </w:rPr>
    </w:lvl>
    <w:lvl w:ilvl="2">
      <w:start w:val="2"/>
      <w:numFmt w:val="decimal"/>
      <w:pStyle w:val="1597"/>
      <w:isLgl w:val="false"/>
      <w:suff w:val="tab"/>
      <w:lvlText w:val="%1.%2.%3."/>
      <w:lvlJc w:val="left"/>
      <w:pPr>
        <w:ind w:left="360"/>
        <w:tabs>
          <w:tab w:val="num" w:pos="927" w:leader="none"/>
        </w:tabs>
      </w:pPr>
      <w:rPr>
        <w:rFonts w:hint="default" w:ascii="Times New Roman" w:hAnsi="Times New Roman" w:cs="Times New Roman"/>
        <w:b w:val="0"/>
        <w:bCs w:val="0"/>
        <w:i w:val="0"/>
        <w:iCs w:val="0"/>
        <w:caps w:val="0"/>
        <w:smallCaps w:val="0"/>
        <w:strike w:val="0"/>
        <w:vanish w:val="0"/>
        <w:color w:val="000000"/>
        <w:spacing w:val="0"/>
        <w:position w:val="0"/>
        <w:sz w:val="22"/>
        <w:szCs w:val="22"/>
        <w:u w:val="none"/>
        <w:vertAlign w:val="baseline"/>
        <w:rtl w:val="0"/>
        <w:cs w:val="0"/>
        <w14:textOutline w14:w="0" w14:cap="rnd" w14:cmpd="sng" w14:algn="ctr">
          <w14:noFill/>
          <w14:prstDash w14:val="solid"/>
          <w14:bevel/>
        </w14:textOutline>
      </w:rPr>
    </w:lvl>
    <w:lvl w:ilvl="3">
      <w:start w:val="1"/>
      <w:numFmt w:val="decimal"/>
      <w:isLgl w:val="false"/>
      <w:suff w:val="tab"/>
      <w:lvlText w:val="%1.%2.%3.%4."/>
      <w:lvlJc w:val="left"/>
      <w:pPr>
        <w:ind w:left="1728" w:hanging="648"/>
        <w:tabs>
          <w:tab w:val="num" w:pos="1800" w:leader="none"/>
        </w:tabs>
      </w:pPr>
      <w:rPr>
        <w:rFonts w:hint="default" w:cs="Times New Roman"/>
        <w:rtl w:val="0"/>
        <w:cs w:val="0"/>
      </w:rPr>
    </w:lvl>
    <w:lvl w:ilvl="4">
      <w:start w:val="1"/>
      <w:numFmt w:val="decimal"/>
      <w:isLgl w:val="false"/>
      <w:suff w:val="tab"/>
      <w:lvlText w:val="%1.%2.%3.%4.%5."/>
      <w:lvlJc w:val="left"/>
      <w:pPr>
        <w:ind w:left="2232" w:hanging="792"/>
        <w:tabs>
          <w:tab w:val="num" w:pos="2520" w:leader="none"/>
        </w:tabs>
      </w:pPr>
      <w:rPr>
        <w:rFonts w:hint="default" w:cs="Times New Roman"/>
        <w:rtl w:val="0"/>
        <w:cs w:val="0"/>
      </w:rPr>
    </w:lvl>
    <w:lvl w:ilvl="5">
      <w:start w:val="1"/>
      <w:numFmt w:val="decimal"/>
      <w:isLgl w:val="false"/>
      <w:suff w:val="tab"/>
      <w:lvlText w:val="%1.%2.%3.%4.%5.%6."/>
      <w:lvlJc w:val="left"/>
      <w:pPr>
        <w:ind w:left="2736" w:hanging="936"/>
        <w:tabs>
          <w:tab w:val="num" w:pos="2880" w:leader="none"/>
        </w:tabs>
      </w:pPr>
      <w:rPr>
        <w:rFonts w:hint="default" w:cs="Times New Roman"/>
        <w:rtl w:val="0"/>
        <w:cs w:val="0"/>
      </w:rPr>
    </w:lvl>
    <w:lvl w:ilvl="6">
      <w:start w:val="1"/>
      <w:numFmt w:val="decimal"/>
      <w:isLgl w:val="false"/>
      <w:suff w:val="tab"/>
      <w:lvlText w:val="%1.%2.%3.%4.%5.%6.%7."/>
      <w:lvlJc w:val="left"/>
      <w:pPr>
        <w:ind w:left="3240" w:hanging="1080"/>
        <w:tabs>
          <w:tab w:val="num" w:pos="3600" w:leader="none"/>
        </w:tabs>
      </w:pPr>
      <w:rPr>
        <w:rFonts w:hint="default" w:cs="Times New Roman"/>
        <w:rtl w:val="0"/>
        <w:cs w:val="0"/>
      </w:rPr>
    </w:lvl>
    <w:lvl w:ilvl="7">
      <w:start w:val="1"/>
      <w:numFmt w:val="decimal"/>
      <w:isLgl w:val="false"/>
      <w:suff w:val="tab"/>
      <w:lvlText w:val="%1.%2.%3.%4.%5.%6.%7.%8."/>
      <w:lvlJc w:val="left"/>
      <w:pPr>
        <w:ind w:left="3744" w:hanging="1224"/>
        <w:tabs>
          <w:tab w:val="num" w:pos="3960" w:leader="none"/>
        </w:tabs>
      </w:pPr>
      <w:rPr>
        <w:rFonts w:hint="default" w:cs="Times New Roman"/>
        <w:rtl w:val="0"/>
        <w:cs w:val="0"/>
      </w:rPr>
    </w:lvl>
    <w:lvl w:ilvl="8">
      <w:start w:val="1"/>
      <w:numFmt w:val="decimal"/>
      <w:isLgl w:val="false"/>
      <w:suff w:val="tab"/>
      <w:lvlText w:val="%1.%2.%3.%4.%5.%6.%7.%8.%9."/>
      <w:lvlJc w:val="left"/>
      <w:pPr>
        <w:ind w:left="4320" w:hanging="1440"/>
        <w:tabs>
          <w:tab w:val="num" w:pos="4680" w:leader="none"/>
        </w:tabs>
      </w:pPr>
      <w:rPr>
        <w:rFonts w:hint="default" w:cs="Times New Roman"/>
        <w:rtl w:val="0"/>
        <w:cs w:val="0"/>
      </w:rPr>
    </w:lvl>
  </w:abstractNum>
  <w:abstractNum w:abstractNumId="182">
    <w:multiLevelType w:val="hybridMultilevel"/>
    <w:lvl w:ilvl="0">
      <w:start w:val="1"/>
      <w:numFmt w:val="bullet"/>
      <w:isLgl w:val="false"/>
      <w:suff w:val="tab"/>
      <w:lvlText w:val="−"/>
      <w:lvlJc w:val="left"/>
      <w:pPr>
        <w:ind w:left="2160" w:hanging="360"/>
      </w:pPr>
      <w:rPr>
        <w:rFonts w:hint="default" w:ascii="Times New Roman" w:hAnsi="Times New Roman" w:cs="Times New Roman"/>
        <w:caps w:val="0"/>
        <w:strike w:val="0"/>
        <w:vanish w:val="0"/>
        <w:color w:val="auto"/>
        <w:sz w:val="26"/>
        <w:vertAlign w:val="baseline"/>
      </w:rPr>
    </w:lvl>
    <w:lvl w:ilvl="1">
      <w:start w:val="1"/>
      <w:numFmt w:val="bullet"/>
      <w:isLgl w:val="false"/>
      <w:suff w:val="tab"/>
      <w:lvlText w:val="o"/>
      <w:lvlJc w:val="left"/>
      <w:pPr>
        <w:ind w:left="2880" w:hanging="360"/>
      </w:pPr>
      <w:rPr>
        <w:rFonts w:hint="default" w:ascii="Courier New" w:hAnsi="Courier New" w:cs="Courier New"/>
      </w:rPr>
    </w:lvl>
    <w:lvl w:ilvl="2">
      <w:start w:val="1"/>
      <w:numFmt w:val="bullet"/>
      <w:isLgl w:val="false"/>
      <w:suff w:val="tab"/>
      <w:lvlText w:val=""/>
      <w:lvlJc w:val="left"/>
      <w:pPr>
        <w:ind w:left="3600" w:hanging="360"/>
      </w:pPr>
      <w:rPr>
        <w:rFonts w:hint="default" w:ascii="Wingdings" w:hAnsi="Wingdings"/>
      </w:rPr>
    </w:lvl>
    <w:lvl w:ilvl="3">
      <w:start w:val="1"/>
      <w:numFmt w:val="bullet"/>
      <w:isLgl w:val="false"/>
      <w:suff w:val="tab"/>
      <w:lvlText w:val=""/>
      <w:lvlJc w:val="left"/>
      <w:pPr>
        <w:ind w:left="4320" w:hanging="360"/>
      </w:pPr>
      <w:rPr>
        <w:rFonts w:hint="default" w:ascii="Symbol" w:hAnsi="Symbol"/>
      </w:rPr>
    </w:lvl>
    <w:lvl w:ilvl="4">
      <w:start w:val="1"/>
      <w:numFmt w:val="bullet"/>
      <w:isLgl w:val="false"/>
      <w:suff w:val="tab"/>
      <w:lvlText w:val="o"/>
      <w:lvlJc w:val="left"/>
      <w:pPr>
        <w:ind w:left="5040" w:hanging="360"/>
      </w:pPr>
      <w:rPr>
        <w:rFonts w:hint="default" w:ascii="Courier New" w:hAnsi="Courier New" w:cs="Courier New"/>
      </w:rPr>
    </w:lvl>
    <w:lvl w:ilvl="5">
      <w:start w:val="1"/>
      <w:numFmt w:val="bullet"/>
      <w:isLgl w:val="false"/>
      <w:suff w:val="tab"/>
      <w:lvlText w:val=""/>
      <w:lvlJc w:val="left"/>
      <w:pPr>
        <w:ind w:left="5760" w:hanging="360"/>
      </w:pPr>
      <w:rPr>
        <w:rFonts w:hint="default" w:ascii="Wingdings" w:hAnsi="Wingdings"/>
      </w:rPr>
    </w:lvl>
    <w:lvl w:ilvl="6">
      <w:start w:val="1"/>
      <w:numFmt w:val="bullet"/>
      <w:isLgl w:val="false"/>
      <w:suff w:val="tab"/>
      <w:lvlText w:val=""/>
      <w:lvlJc w:val="left"/>
      <w:pPr>
        <w:ind w:left="6480" w:hanging="360"/>
      </w:pPr>
      <w:rPr>
        <w:rFonts w:hint="default" w:ascii="Symbol" w:hAnsi="Symbol"/>
      </w:rPr>
    </w:lvl>
    <w:lvl w:ilvl="7">
      <w:start w:val="1"/>
      <w:numFmt w:val="bullet"/>
      <w:isLgl w:val="false"/>
      <w:suff w:val="tab"/>
      <w:lvlText w:val="o"/>
      <w:lvlJc w:val="left"/>
      <w:pPr>
        <w:ind w:left="7200" w:hanging="360"/>
      </w:pPr>
      <w:rPr>
        <w:rFonts w:hint="default" w:ascii="Courier New" w:hAnsi="Courier New" w:cs="Courier New"/>
      </w:rPr>
    </w:lvl>
    <w:lvl w:ilvl="8">
      <w:start w:val="1"/>
      <w:numFmt w:val="bullet"/>
      <w:isLgl w:val="false"/>
      <w:suff w:val="tab"/>
      <w:lvlText w:val=""/>
      <w:lvlJc w:val="left"/>
      <w:pPr>
        <w:ind w:left="7920" w:hanging="360"/>
      </w:pPr>
      <w:rPr>
        <w:rFonts w:hint="default" w:ascii="Wingdings" w:hAnsi="Wingdings"/>
      </w:rPr>
    </w:lvl>
  </w:abstractNum>
  <w:abstractNum w:abstractNumId="183">
    <w:multiLevelType w:val="hybridMultilevel"/>
    <w:lvl w:ilvl="0">
      <w:start w:val="1"/>
      <w:numFmt w:val="decimal"/>
      <w:pStyle w:val="1747"/>
      <w:isLgl w:val="false"/>
      <w:suff w:val="space"/>
      <w:lvlText w:val="%1."/>
      <w:lvlJc w:val="left"/>
      <w:pPr>
        <w:ind w:left="432" w:hanging="432"/>
      </w:pPr>
      <w:rPr>
        <w:rFonts w:hint="default" w:ascii="Times New Roman" w:hAnsi="Times New Roman" w:cs="Times New Roman"/>
        <w:b/>
        <w:i w:val="0"/>
        <w:sz w:val="24"/>
        <w:rtl w:val="0"/>
        <w:cs w:val="0"/>
      </w:rPr>
    </w:lvl>
    <w:lvl w:ilvl="1">
      <w:start w:val="1"/>
      <w:numFmt w:val="decimal"/>
      <w:isLgl w:val="false"/>
      <w:suff w:val="space"/>
      <w:lvlText w:val="%1.%2."/>
      <w:lvlJc w:val="left"/>
      <w:pPr>
        <w:ind w:left="1476" w:hanging="576"/>
      </w:pPr>
      <w:rPr>
        <w:rFonts w:hint="default" w:ascii="Times New Roman" w:hAnsi="Times New Roman" w:cs="Times New Roman"/>
        <w:b/>
        <w:i w:val="0"/>
        <w:sz w:val="24"/>
        <w:szCs w:val="24"/>
        <w:rtl w:val="0"/>
        <w:cs w:val="0"/>
      </w:rPr>
    </w:lvl>
    <w:lvl w:ilvl="2">
      <w:start w:val="1"/>
      <w:numFmt w:val="decimal"/>
      <w:isLgl w:val="false"/>
      <w:suff w:val="space"/>
      <w:lvlText w:val="%1.%2.%3."/>
      <w:lvlJc w:val="left"/>
      <w:pPr>
        <w:ind w:left="720" w:firstLine="17"/>
      </w:pPr>
      <w:rPr>
        <w:rFonts w:hint="default" w:ascii="Times New Roman" w:hAnsi="Times New Roman" w:cs="Times New Roman"/>
        <w:b w:val="0"/>
        <w:i w:val="0"/>
        <w:sz w:val="24"/>
        <w:rtl w:val="0"/>
        <w:cs w:val="0"/>
      </w:rPr>
    </w:lvl>
    <w:lvl w:ilvl="3">
      <w:start w:val="1"/>
      <w:numFmt w:val="decimal"/>
      <w:isLgl w:val="false"/>
      <w:suff w:val="space"/>
      <w:lvlText w:val="%1.%2.%3.%4."/>
      <w:lvlJc w:val="left"/>
      <w:pPr>
        <w:ind w:left="864" w:hanging="864"/>
      </w:pPr>
      <w:rPr>
        <w:rFonts w:hint="default" w:cs="Times New Roman"/>
        <w:rtl w:val="0"/>
        <w:cs w:val="0"/>
      </w:rPr>
    </w:lvl>
    <w:lvl w:ilvl="4">
      <w:start w:val="1"/>
      <w:numFmt w:val="decimal"/>
      <w:isLgl w:val="false"/>
      <w:suff w:val="tab"/>
      <w:lvlText w:val="%1.%2.%3.%4.%5"/>
      <w:lvlJc w:val="left"/>
      <w:pPr>
        <w:ind w:left="1008" w:hanging="1008"/>
        <w:tabs>
          <w:tab w:val="num" w:pos="1008" w:leader="none"/>
        </w:tabs>
      </w:pPr>
      <w:rPr>
        <w:rFonts w:hint="default" w:cs="Times New Roman"/>
        <w:rtl w:val="0"/>
        <w:cs w:val="0"/>
      </w:rPr>
    </w:lvl>
    <w:lvl w:ilvl="5">
      <w:start w:val="1"/>
      <w:numFmt w:val="decimal"/>
      <w:isLgl w:val="false"/>
      <w:suff w:val="tab"/>
      <w:lvlText w:val="%1.%2.%3.%4.%5.%6"/>
      <w:lvlJc w:val="left"/>
      <w:pPr>
        <w:ind w:left="1152" w:hanging="1152"/>
        <w:tabs>
          <w:tab w:val="num" w:pos="1152" w:leader="none"/>
        </w:tabs>
      </w:pPr>
      <w:rPr>
        <w:rFonts w:hint="default" w:cs="Times New Roman"/>
        <w:rtl w:val="0"/>
        <w:cs w:val="0"/>
      </w:rPr>
    </w:lvl>
    <w:lvl w:ilvl="6">
      <w:start w:val="1"/>
      <w:numFmt w:val="decimal"/>
      <w:isLgl w:val="false"/>
      <w:suff w:val="tab"/>
      <w:lvlText w:val="%1.%2.%3.%4.%5.%6.%7"/>
      <w:lvlJc w:val="left"/>
      <w:pPr>
        <w:ind w:left="1296" w:hanging="1296"/>
        <w:tabs>
          <w:tab w:val="num" w:pos="1296" w:leader="none"/>
        </w:tabs>
      </w:pPr>
      <w:rPr>
        <w:rFonts w:hint="default" w:cs="Times New Roman"/>
        <w:rtl w:val="0"/>
        <w:cs w:val="0"/>
      </w:rPr>
    </w:lvl>
    <w:lvl w:ilvl="7">
      <w:start w:val="1"/>
      <w:numFmt w:val="decimal"/>
      <w:isLgl w:val="false"/>
      <w:suff w:val="tab"/>
      <w:lvlText w:val="%1.%2.%3.%4.%5.%6.%7.%8"/>
      <w:lvlJc w:val="left"/>
      <w:pPr>
        <w:ind w:left="1440" w:hanging="1440"/>
        <w:tabs>
          <w:tab w:val="num" w:pos="1440" w:leader="none"/>
        </w:tabs>
      </w:pPr>
      <w:rPr>
        <w:rFonts w:hint="default" w:cs="Times New Roman"/>
        <w:rtl w:val="0"/>
        <w:cs w:val="0"/>
      </w:rPr>
    </w:lvl>
    <w:lvl w:ilvl="8">
      <w:start w:val="1"/>
      <w:numFmt w:val="decimal"/>
      <w:isLgl w:val="false"/>
      <w:suff w:val="tab"/>
      <w:lvlText w:val="%1.%2.%3.%4.%5.%6.%7.%8.%9"/>
      <w:lvlJc w:val="left"/>
      <w:pPr>
        <w:ind w:left="1584" w:hanging="1584"/>
        <w:tabs>
          <w:tab w:val="num" w:pos="1584" w:leader="none"/>
        </w:tabs>
      </w:pPr>
      <w:rPr>
        <w:rFonts w:hint="default" w:cs="Times New Roman"/>
        <w:rtl w:val="0"/>
        <w:cs w:val="0"/>
      </w:rPr>
    </w:lvl>
  </w:abstractNum>
  <w:abstractNum w:abstractNumId="184">
    <w:multiLevelType w:val="hybridMultilevel"/>
    <w:lvl w:ilvl="0">
      <w:start w:val="1"/>
      <w:numFmt w:val="bullet"/>
      <w:pStyle w:val="1651"/>
      <w:isLgl w:val="false"/>
      <w:suff w:val="tab"/>
      <w:lvlText w:val=""/>
      <w:lvlJc w:val="left"/>
      <w:pPr>
        <w:ind w:left="851" w:hanging="284"/>
        <w:tabs>
          <w:tab w:val="num" w:pos="851"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85">
    <w:multiLevelType w:val="hybridMultilevel"/>
    <w:lvl w:ilvl="0">
      <w:start w:val="1"/>
      <w:numFmt w:val="bullet"/>
      <w:pStyle w:val="2304"/>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86">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9" w:hanging="720"/>
      </w:pPr>
      <w:rPr>
        <w:rFonts w:hint="default"/>
      </w:rPr>
    </w:lvl>
    <w:lvl w:ilvl="2">
      <w:start w:val="1"/>
      <w:numFmt w:val="decimal"/>
      <w:isLgl/>
      <w:suff w:val="tab"/>
      <w:lvlText w:val="%1.%2.%3."/>
      <w:lvlJc w:val="left"/>
      <w:pPr>
        <w:ind w:left="1997" w:hanging="720"/>
      </w:pPr>
      <w:rPr>
        <w:rFonts w:hint="default"/>
      </w:rPr>
    </w:lvl>
    <w:lvl w:ilvl="3">
      <w:start w:val="1"/>
      <w:numFmt w:val="decimal"/>
      <w:isLgl/>
      <w:suff w:val="tab"/>
      <w:lvlText w:val="%1.%2.%3.%4."/>
      <w:lvlJc w:val="left"/>
      <w:pPr>
        <w:ind w:left="1789" w:hanging="1080"/>
      </w:pPr>
      <w:rPr>
        <w:rFonts w:hint="default"/>
      </w:rPr>
    </w:lvl>
    <w:lvl w:ilvl="4">
      <w:start w:val="1"/>
      <w:numFmt w:val="decimal"/>
      <w:isLgl/>
      <w:suff w:val="tab"/>
      <w:lvlText w:val="%1.%2.%3.%4.%5."/>
      <w:lvlJc w:val="left"/>
      <w:pPr>
        <w:ind w:left="1789" w:hanging="1080"/>
      </w:pPr>
      <w:rPr>
        <w:rFonts w:hint="default"/>
      </w:rPr>
    </w:lvl>
    <w:lvl w:ilvl="5">
      <w:start w:val="1"/>
      <w:numFmt w:val="decimal"/>
      <w:isLgl/>
      <w:suff w:val="tab"/>
      <w:lvlText w:val="%1.%2.%3.%4.%5.%6."/>
      <w:lvlJc w:val="left"/>
      <w:pPr>
        <w:ind w:left="2149" w:hanging="1440"/>
      </w:pPr>
      <w:rPr>
        <w:rFonts w:hint="default"/>
      </w:rPr>
    </w:lvl>
    <w:lvl w:ilvl="6">
      <w:start w:val="1"/>
      <w:numFmt w:val="decimal"/>
      <w:isLgl/>
      <w:suff w:val="tab"/>
      <w:lvlText w:val="%1.%2.%3.%4.%5.%6.%7."/>
      <w:lvlJc w:val="left"/>
      <w:pPr>
        <w:ind w:left="2149" w:hanging="1440"/>
      </w:pPr>
      <w:rPr>
        <w:rFonts w:hint="default"/>
      </w:rPr>
    </w:lvl>
    <w:lvl w:ilvl="7">
      <w:start w:val="1"/>
      <w:numFmt w:val="decimal"/>
      <w:isLgl/>
      <w:suff w:val="tab"/>
      <w:lvlText w:val="%1.%2.%3.%4.%5.%6.%7.%8."/>
      <w:lvlJc w:val="left"/>
      <w:pPr>
        <w:ind w:left="2509" w:hanging="1800"/>
      </w:pPr>
      <w:rPr>
        <w:rFonts w:hint="default"/>
      </w:rPr>
    </w:lvl>
    <w:lvl w:ilvl="8">
      <w:start w:val="1"/>
      <w:numFmt w:val="decimal"/>
      <w:isLgl/>
      <w:suff w:val="tab"/>
      <w:lvlText w:val="%1.%2.%3.%4.%5.%6.%7.%8.%9."/>
      <w:lvlJc w:val="left"/>
      <w:pPr>
        <w:ind w:left="2869" w:hanging="2160"/>
      </w:pPr>
      <w:rPr>
        <w:rFonts w:hint="default"/>
      </w:rPr>
    </w:lvl>
  </w:abstractNum>
  <w:abstractNum w:abstractNumId="187">
    <w:multiLevelType w:val="hybridMultilevel"/>
    <w:lvl w:ilvl="0">
      <w:start w:val="1"/>
      <w:numFmt w:val="decimal"/>
      <w:isLgl w:val="false"/>
      <w:suff w:val="tab"/>
      <w:lvlText w:val="%1."/>
      <w:lvlJc w:val="left"/>
      <w:pPr>
        <w:ind w:left="390" w:hanging="390"/>
        <w:tabs>
          <w:tab w:val="num" w:pos="390" w:leader="none"/>
        </w:tabs>
      </w:pPr>
      <w:rPr>
        <w:rFonts w:hint="default"/>
        <w:b/>
        <w:sz w:val="24"/>
      </w:rPr>
    </w:lvl>
    <w:lvl w:ilvl="1">
      <w:start w:val="1"/>
      <w:numFmt w:val="decimal"/>
      <w:isLgl w:val="false"/>
      <w:suff w:val="tab"/>
      <w:lvlText w:val="%1.%2."/>
      <w:lvlJc w:val="left"/>
      <w:pPr>
        <w:ind w:left="1383" w:hanging="390"/>
        <w:tabs>
          <w:tab w:val="num" w:pos="1383" w:leader="none"/>
        </w:tabs>
      </w:pPr>
      <w:rPr>
        <w:rFonts w:hint="default" w:ascii="Times New Roman" w:hAnsi="Times New Roman" w:cs="Times New Roman"/>
      </w:rPr>
    </w:lvl>
    <w:lvl w:ilvl="2">
      <w:start w:val="1"/>
      <w:numFmt w:val="decimal"/>
      <w:isLgl w:val="false"/>
      <w:suff w:val="tab"/>
      <w:lvlText w:val="%1.%2.%3."/>
      <w:lvlJc w:val="left"/>
      <w:pPr>
        <w:ind w:left="1620" w:hanging="720"/>
        <w:tabs>
          <w:tab w:val="num" w:pos="1620" w:leader="none"/>
        </w:tabs>
      </w:pPr>
      <w:rPr>
        <w:rFonts w:hint="default"/>
      </w:rPr>
    </w:lvl>
    <w:lvl w:ilvl="3">
      <w:start w:val="1"/>
      <w:numFmt w:val="decimal"/>
      <w:isLgl w:val="false"/>
      <w:suff w:val="tab"/>
      <w:lvlText w:val="%1.%2.%3.%4."/>
      <w:lvlJc w:val="left"/>
      <w:pPr>
        <w:ind w:left="2421" w:hanging="720"/>
        <w:tabs>
          <w:tab w:val="num" w:pos="2421" w:leader="none"/>
        </w:tabs>
      </w:pPr>
      <w:rPr>
        <w:rFonts w:hint="default"/>
      </w:rPr>
    </w:lvl>
    <w:lvl w:ilvl="4">
      <w:start w:val="1"/>
      <w:numFmt w:val="decimal"/>
      <w:isLgl w:val="false"/>
      <w:suff w:val="tab"/>
      <w:lvlText w:val="%1.%2.%3.%4.%5."/>
      <w:lvlJc w:val="left"/>
      <w:pPr>
        <w:ind w:left="3348" w:hanging="1080"/>
        <w:tabs>
          <w:tab w:val="num" w:pos="3348" w:leader="none"/>
        </w:tabs>
      </w:pPr>
      <w:rPr>
        <w:rFonts w:hint="default"/>
      </w:rPr>
    </w:lvl>
    <w:lvl w:ilvl="5">
      <w:start w:val="1"/>
      <w:numFmt w:val="decimal"/>
      <w:isLgl w:val="false"/>
      <w:suff w:val="tab"/>
      <w:lvlText w:val="%1.%2.%3.%4.%5.%6."/>
      <w:lvlJc w:val="left"/>
      <w:pPr>
        <w:ind w:left="3915" w:hanging="1080"/>
        <w:tabs>
          <w:tab w:val="num" w:pos="3915" w:leader="none"/>
        </w:tabs>
      </w:pPr>
      <w:rPr>
        <w:rFonts w:hint="default"/>
      </w:rPr>
    </w:lvl>
    <w:lvl w:ilvl="6">
      <w:start w:val="1"/>
      <w:numFmt w:val="decimal"/>
      <w:isLgl w:val="false"/>
      <w:suff w:val="tab"/>
      <w:lvlText w:val="%1.%2.%3.%4.%5.%6.%7."/>
      <w:lvlJc w:val="left"/>
      <w:pPr>
        <w:ind w:left="4842" w:hanging="1440"/>
        <w:tabs>
          <w:tab w:val="num" w:pos="4842" w:leader="none"/>
        </w:tabs>
      </w:pPr>
      <w:rPr>
        <w:rFonts w:hint="default"/>
      </w:rPr>
    </w:lvl>
    <w:lvl w:ilvl="7">
      <w:start w:val="1"/>
      <w:numFmt w:val="decimal"/>
      <w:isLgl w:val="false"/>
      <w:suff w:val="tab"/>
      <w:lvlText w:val="%1.%2.%3.%4.%5.%6.%7.%8."/>
      <w:lvlJc w:val="left"/>
      <w:pPr>
        <w:ind w:left="5409" w:hanging="1440"/>
        <w:tabs>
          <w:tab w:val="num" w:pos="5409" w:leader="none"/>
        </w:tabs>
      </w:pPr>
      <w:rPr>
        <w:rFonts w:hint="default"/>
      </w:rPr>
    </w:lvl>
    <w:lvl w:ilvl="8">
      <w:start w:val="1"/>
      <w:numFmt w:val="decimal"/>
      <w:isLgl w:val="false"/>
      <w:suff w:val="tab"/>
      <w:lvlText w:val="%1.%2.%3.%4.%5.%6.%7.%8.%9."/>
      <w:lvlJc w:val="left"/>
      <w:pPr>
        <w:ind w:left="6336" w:hanging="1800"/>
        <w:tabs>
          <w:tab w:val="num" w:pos="6336" w:leader="none"/>
        </w:tabs>
      </w:pPr>
      <w:rPr>
        <w:rFonts w:hint="default"/>
      </w:rPr>
    </w:lvl>
  </w:abstractNum>
  <w:abstractNum w:abstractNumId="188">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189">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190">
    <w:multiLevelType w:val="hybridMultilevel"/>
    <w:lvl w:ilvl="0">
      <w:start w:val="3"/>
      <w:numFmt w:val="decimal"/>
      <w:isLgl w:val="false"/>
      <w:suff w:val="tab"/>
      <w:lvlText w:val="%1."/>
      <w:lvlJc w:val="left"/>
      <w:pPr>
        <w:ind w:left="390" w:hanging="390"/>
      </w:pPr>
    </w:lvl>
    <w:lvl w:ilvl="1">
      <w:start w:val="1"/>
      <w:numFmt w:val="decimal"/>
      <w:isLgl w:val="false"/>
      <w:suff w:val="tab"/>
      <w:lvlText w:val="%1.%2."/>
      <w:lvlJc w:val="left"/>
      <w:pPr>
        <w:ind w:left="4406" w:hanging="720"/>
      </w:pPr>
    </w:lvl>
    <w:lvl w:ilvl="2">
      <w:start w:val="1"/>
      <w:numFmt w:val="decimal"/>
      <w:isLgl w:val="false"/>
      <w:suff w:val="tab"/>
      <w:lvlText w:val="%1.%2.%3."/>
      <w:lvlJc w:val="left"/>
      <w:pPr>
        <w:ind w:left="8092" w:hanging="720"/>
      </w:pPr>
    </w:lvl>
    <w:lvl w:ilvl="3">
      <w:start w:val="1"/>
      <w:numFmt w:val="decimal"/>
      <w:isLgl w:val="false"/>
      <w:suff w:val="tab"/>
      <w:lvlText w:val="%1.%2.%3.%4."/>
      <w:lvlJc w:val="left"/>
      <w:pPr>
        <w:ind w:left="12138" w:hanging="1080"/>
      </w:pPr>
    </w:lvl>
    <w:lvl w:ilvl="4">
      <w:start w:val="1"/>
      <w:numFmt w:val="decimal"/>
      <w:isLgl w:val="false"/>
      <w:suff w:val="tab"/>
      <w:lvlText w:val="%1.%2.%3.%4.%5."/>
      <w:lvlJc w:val="left"/>
      <w:pPr>
        <w:ind w:left="15824" w:hanging="1080"/>
      </w:pPr>
    </w:lvl>
    <w:lvl w:ilvl="5">
      <w:start w:val="1"/>
      <w:numFmt w:val="decimal"/>
      <w:isLgl w:val="false"/>
      <w:suff w:val="tab"/>
      <w:lvlText w:val="%1.%2.%3.%4.%5.%6."/>
      <w:lvlJc w:val="left"/>
      <w:pPr>
        <w:ind w:left="19870" w:hanging="1440"/>
      </w:pPr>
    </w:lvl>
    <w:lvl w:ilvl="6">
      <w:start w:val="1"/>
      <w:numFmt w:val="decimal"/>
      <w:isLgl w:val="false"/>
      <w:suff w:val="tab"/>
      <w:lvlText w:val="%1.%2.%3.%4.%5.%6.%7."/>
      <w:lvlJc w:val="left"/>
      <w:pPr>
        <w:ind w:left="23556" w:hanging="1440"/>
      </w:pPr>
    </w:lvl>
    <w:lvl w:ilvl="7">
      <w:start w:val="1"/>
      <w:numFmt w:val="decimal"/>
      <w:isLgl w:val="false"/>
      <w:suff w:val="tab"/>
      <w:lvlText w:val="%1.%2.%3.%4.%5.%6.%7.%8."/>
      <w:lvlJc w:val="left"/>
      <w:pPr>
        <w:ind w:left="27602" w:hanging="1800"/>
      </w:pPr>
    </w:lvl>
    <w:lvl w:ilvl="8">
      <w:start w:val="1"/>
      <w:numFmt w:val="decimal"/>
      <w:isLgl w:val="false"/>
      <w:suff w:val="tab"/>
      <w:lvlText w:val="%1.%2.%3.%4.%5.%6.%7.%8.%9."/>
      <w:lvlJc w:val="left"/>
      <w:pPr>
        <w:ind w:left="31288" w:hanging="1800"/>
      </w:pPr>
    </w:lvl>
  </w:abstractNum>
  <w:abstractNum w:abstractNumId="191">
    <w:multiLevelType w:val="hybridMultilevel"/>
    <w:lvl w:ilvl="0">
      <w:start w:val="3"/>
      <w:numFmt w:val="decimal"/>
      <w:isLgl w:val="false"/>
      <w:suff w:val="tab"/>
      <w:lvlText w:val="%1."/>
      <w:lvlJc w:val="left"/>
      <w:pPr>
        <w:ind w:left="390" w:hanging="390"/>
      </w:pPr>
    </w:lvl>
    <w:lvl w:ilvl="1">
      <w:start w:val="1"/>
      <w:numFmt w:val="decimal"/>
      <w:isLgl w:val="false"/>
      <w:suff w:val="tab"/>
      <w:lvlText w:val="%1.%2."/>
      <w:lvlJc w:val="left"/>
      <w:pPr>
        <w:ind w:left="4406" w:hanging="720"/>
      </w:pPr>
    </w:lvl>
    <w:lvl w:ilvl="2">
      <w:start w:val="1"/>
      <w:numFmt w:val="decimal"/>
      <w:isLgl w:val="false"/>
      <w:suff w:val="tab"/>
      <w:lvlText w:val="%1.%2.%3."/>
      <w:lvlJc w:val="left"/>
      <w:pPr>
        <w:ind w:left="8092" w:hanging="720"/>
      </w:pPr>
    </w:lvl>
    <w:lvl w:ilvl="3">
      <w:start w:val="1"/>
      <w:numFmt w:val="decimal"/>
      <w:isLgl w:val="false"/>
      <w:suff w:val="tab"/>
      <w:lvlText w:val="%1.%2.%3.%4."/>
      <w:lvlJc w:val="left"/>
      <w:pPr>
        <w:ind w:left="12138" w:hanging="1080"/>
      </w:pPr>
    </w:lvl>
    <w:lvl w:ilvl="4">
      <w:start w:val="1"/>
      <w:numFmt w:val="decimal"/>
      <w:isLgl w:val="false"/>
      <w:suff w:val="tab"/>
      <w:lvlText w:val="%1.%2.%3.%4.%5."/>
      <w:lvlJc w:val="left"/>
      <w:pPr>
        <w:ind w:left="15824" w:hanging="1080"/>
      </w:pPr>
    </w:lvl>
    <w:lvl w:ilvl="5">
      <w:start w:val="1"/>
      <w:numFmt w:val="decimal"/>
      <w:isLgl w:val="false"/>
      <w:suff w:val="tab"/>
      <w:lvlText w:val="%1.%2.%3.%4.%5.%6."/>
      <w:lvlJc w:val="left"/>
      <w:pPr>
        <w:ind w:left="19870" w:hanging="1440"/>
      </w:pPr>
    </w:lvl>
    <w:lvl w:ilvl="6">
      <w:start w:val="1"/>
      <w:numFmt w:val="decimal"/>
      <w:isLgl w:val="false"/>
      <w:suff w:val="tab"/>
      <w:lvlText w:val="%1.%2.%3.%4.%5.%6.%7."/>
      <w:lvlJc w:val="left"/>
      <w:pPr>
        <w:ind w:left="23556" w:hanging="1440"/>
      </w:pPr>
    </w:lvl>
    <w:lvl w:ilvl="7">
      <w:start w:val="1"/>
      <w:numFmt w:val="decimal"/>
      <w:isLgl w:val="false"/>
      <w:suff w:val="tab"/>
      <w:lvlText w:val="%1.%2.%3.%4.%5.%6.%7.%8."/>
      <w:lvlJc w:val="left"/>
      <w:pPr>
        <w:ind w:left="27602" w:hanging="1800"/>
      </w:pPr>
    </w:lvl>
    <w:lvl w:ilvl="8">
      <w:start w:val="1"/>
      <w:numFmt w:val="decimal"/>
      <w:isLgl w:val="false"/>
      <w:suff w:val="tab"/>
      <w:lvlText w:val="%1.%2.%3.%4.%5.%6.%7.%8.%9."/>
      <w:lvlJc w:val="left"/>
      <w:pPr>
        <w:ind w:left="31288" w:hanging="1800"/>
      </w:pPr>
    </w:lvl>
  </w:abstractNum>
  <w:abstractNum w:abstractNumId="192">
    <w:multiLevelType w:val="hybridMultilevel"/>
    <w:lvl w:ilvl="0">
      <w:start w:val="3"/>
      <w:numFmt w:val="decimal"/>
      <w:isLgl w:val="false"/>
      <w:suff w:val="tab"/>
      <w:lvlText w:val="%1."/>
      <w:lvlJc w:val="left"/>
      <w:pPr>
        <w:ind w:left="390" w:hanging="390"/>
      </w:pPr>
    </w:lvl>
    <w:lvl w:ilvl="1">
      <w:start w:val="1"/>
      <w:numFmt w:val="decimal"/>
      <w:isLgl w:val="false"/>
      <w:suff w:val="tab"/>
      <w:lvlText w:val="%1.%2."/>
      <w:lvlJc w:val="left"/>
      <w:pPr>
        <w:ind w:left="4406" w:hanging="720"/>
      </w:pPr>
    </w:lvl>
    <w:lvl w:ilvl="2">
      <w:start w:val="1"/>
      <w:numFmt w:val="decimal"/>
      <w:isLgl w:val="false"/>
      <w:suff w:val="tab"/>
      <w:lvlText w:val="%1.%2.%3."/>
      <w:lvlJc w:val="left"/>
      <w:pPr>
        <w:ind w:left="8092" w:hanging="720"/>
      </w:pPr>
    </w:lvl>
    <w:lvl w:ilvl="3">
      <w:start w:val="1"/>
      <w:numFmt w:val="decimal"/>
      <w:isLgl w:val="false"/>
      <w:suff w:val="tab"/>
      <w:lvlText w:val="%1.%2.%3.%4."/>
      <w:lvlJc w:val="left"/>
      <w:pPr>
        <w:ind w:left="12138" w:hanging="1080"/>
      </w:pPr>
    </w:lvl>
    <w:lvl w:ilvl="4">
      <w:start w:val="1"/>
      <w:numFmt w:val="decimal"/>
      <w:isLgl w:val="false"/>
      <w:suff w:val="tab"/>
      <w:lvlText w:val="%1.%2.%3.%4.%5."/>
      <w:lvlJc w:val="left"/>
      <w:pPr>
        <w:ind w:left="15824" w:hanging="1080"/>
      </w:pPr>
    </w:lvl>
    <w:lvl w:ilvl="5">
      <w:start w:val="1"/>
      <w:numFmt w:val="decimal"/>
      <w:isLgl w:val="false"/>
      <w:suff w:val="tab"/>
      <w:lvlText w:val="%1.%2.%3.%4.%5.%6."/>
      <w:lvlJc w:val="left"/>
      <w:pPr>
        <w:ind w:left="19870" w:hanging="1440"/>
      </w:pPr>
    </w:lvl>
    <w:lvl w:ilvl="6">
      <w:start w:val="1"/>
      <w:numFmt w:val="decimal"/>
      <w:isLgl w:val="false"/>
      <w:suff w:val="tab"/>
      <w:lvlText w:val="%1.%2.%3.%4.%5.%6.%7."/>
      <w:lvlJc w:val="left"/>
      <w:pPr>
        <w:ind w:left="23556" w:hanging="1440"/>
      </w:pPr>
    </w:lvl>
    <w:lvl w:ilvl="7">
      <w:start w:val="1"/>
      <w:numFmt w:val="decimal"/>
      <w:isLgl w:val="false"/>
      <w:suff w:val="tab"/>
      <w:lvlText w:val="%1.%2.%3.%4.%5.%6.%7.%8."/>
      <w:lvlJc w:val="left"/>
      <w:pPr>
        <w:ind w:left="27602" w:hanging="1800"/>
      </w:pPr>
    </w:lvl>
    <w:lvl w:ilvl="8">
      <w:start w:val="1"/>
      <w:numFmt w:val="decimal"/>
      <w:isLgl w:val="false"/>
      <w:suff w:val="tab"/>
      <w:lvlText w:val="%1.%2.%3.%4.%5.%6.%7.%8.%9."/>
      <w:lvlJc w:val="left"/>
      <w:pPr>
        <w:ind w:left="31288" w:hanging="1800"/>
      </w:pPr>
    </w:lvl>
  </w:abstractNum>
  <w:abstractNum w:abstractNumId="193">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194">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195">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196">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197">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198">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199">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200">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201">
    <w:multiLevelType w:val="hybridMultilevel"/>
    <w:lvl w:ilvl="0">
      <w:start w:val="1"/>
      <w:numFmt w:val="decimal"/>
      <w:isLgl w:val="false"/>
      <w:suff w:val="tab"/>
      <w:lvlText w:val="%1."/>
      <w:lvlJc w:val="left"/>
      <w:pPr>
        <w:ind w:left="360" w:hanging="360"/>
      </w:pPr>
      <w:rPr>
        <w:rFonts w:ascii="Times New Roman" w:hAnsi="Times New Roman" w:eastAsia="Times New Roman" w:cs="Times New Roman"/>
        <w:lang w:val="ru-RU" w:bidi="ru-RU"/>
      </w:rPr>
    </w:lvl>
    <w:lvl w:ilvl="1">
      <w:start w:val="1"/>
      <w:numFmt w:val="decimal"/>
      <w:isLgl w:val="false"/>
      <w:suff w:val="tab"/>
      <w:lvlText w:val="%1.%2."/>
      <w:lvlJc w:val="left"/>
      <w:pPr>
        <w:ind w:left="792" w:hanging="432"/>
      </w:pPr>
      <w:rPr>
        <w:rFonts w:ascii="Times New Roman" w:hAnsi="Times New Roman" w:eastAsia="Times New Roman" w:cs="Times New Roman"/>
        <w:lang w:val="ru-RU" w:bidi="ru-RU"/>
      </w:rPr>
    </w:lvl>
    <w:lvl w:ilvl="2">
      <w:start w:val="1"/>
      <w:numFmt w:val="decimal"/>
      <w:isLgl w:val="false"/>
      <w:suff w:val="tab"/>
      <w:lvlText w:val="%1.%2.%3."/>
      <w:lvlJc w:val="left"/>
      <w:pPr>
        <w:ind w:left="1072" w:hanging="504"/>
      </w:pPr>
      <w:rPr>
        <w:rFonts w:ascii="Times New Roman" w:hAnsi="Times New Roman" w:eastAsia="Times New Roman" w:cs="Times New Roman"/>
        <w:lang w:val="ru-RU" w:bidi="ru-RU"/>
      </w:rPr>
    </w:lvl>
    <w:lvl w:ilvl="3">
      <w:start w:val="1"/>
      <w:numFmt w:val="decimal"/>
      <w:isLgl w:val="false"/>
      <w:suff w:val="tab"/>
      <w:lvlText w:val="%1.%2.%3.%4."/>
      <w:lvlJc w:val="left"/>
      <w:pPr>
        <w:ind w:left="1728" w:hanging="648"/>
      </w:pPr>
      <w:rPr>
        <w:rFonts w:ascii="Times New Roman" w:hAnsi="Times New Roman" w:eastAsia="Times New Roman" w:cs="Times New Roman"/>
        <w:lang w:val="ru-RU" w:bidi="ru-RU"/>
      </w:rPr>
    </w:lvl>
    <w:lvl w:ilvl="4">
      <w:start w:val="1"/>
      <w:numFmt w:val="decimal"/>
      <w:isLgl w:val="false"/>
      <w:suff w:val="tab"/>
      <w:lvlText w:val="%1.%2.%3.%4.%5."/>
      <w:lvlJc w:val="left"/>
      <w:pPr>
        <w:ind w:left="2232" w:hanging="792"/>
      </w:pPr>
      <w:rPr>
        <w:rFonts w:ascii="Times New Roman" w:hAnsi="Times New Roman" w:eastAsia="Times New Roman" w:cs="Times New Roman"/>
        <w:lang w:val="ru-RU" w:bidi="ru-RU"/>
      </w:rPr>
    </w:lvl>
    <w:lvl w:ilvl="5">
      <w:start w:val="1"/>
      <w:numFmt w:val="decimal"/>
      <w:isLgl w:val="false"/>
      <w:suff w:val="tab"/>
      <w:lvlText w:val="%1.%2.%3.%4.%5.%6."/>
      <w:lvlJc w:val="left"/>
      <w:pPr>
        <w:ind w:left="2736" w:hanging="936"/>
      </w:pPr>
      <w:rPr>
        <w:rFonts w:ascii="Times New Roman" w:hAnsi="Times New Roman" w:eastAsia="Times New Roman" w:cs="Times New Roman"/>
        <w:lang w:val="ru-RU" w:bidi="ru-RU"/>
      </w:rPr>
    </w:lvl>
    <w:lvl w:ilvl="6">
      <w:start w:val="1"/>
      <w:numFmt w:val="decimal"/>
      <w:isLgl w:val="false"/>
      <w:suff w:val="tab"/>
      <w:lvlText w:val="%1.%2.%3.%4.%5.%6.%7."/>
      <w:lvlJc w:val="left"/>
      <w:pPr>
        <w:ind w:left="3240" w:hanging="1080"/>
      </w:pPr>
      <w:rPr>
        <w:rFonts w:ascii="Times New Roman" w:hAnsi="Times New Roman" w:eastAsia="Times New Roman" w:cs="Times New Roman"/>
        <w:lang w:val="ru-RU" w:bidi="ru-RU"/>
      </w:rPr>
    </w:lvl>
    <w:lvl w:ilvl="7">
      <w:start w:val="1"/>
      <w:numFmt w:val="decimal"/>
      <w:isLgl w:val="false"/>
      <w:suff w:val="tab"/>
      <w:lvlText w:val="%1.%2.%3.%4.%5.%6.%7.%8."/>
      <w:lvlJc w:val="left"/>
      <w:pPr>
        <w:ind w:left="3744" w:hanging="1224"/>
      </w:pPr>
      <w:rPr>
        <w:rFonts w:ascii="Times New Roman" w:hAnsi="Times New Roman" w:eastAsia="Times New Roman" w:cs="Times New Roman"/>
        <w:lang w:val="ru-RU" w:bidi="ru-RU"/>
      </w:rPr>
    </w:lvl>
    <w:lvl w:ilvl="8">
      <w:start w:val="1"/>
      <w:numFmt w:val="decimal"/>
      <w:isLgl w:val="false"/>
      <w:suff w:val="tab"/>
      <w:lvlText w:val="%1.%2.%3.%4.%5.%6.%7.%8.%9."/>
      <w:lvlJc w:val="left"/>
      <w:pPr>
        <w:ind w:left="4320" w:hanging="1440"/>
      </w:pPr>
      <w:rPr>
        <w:rFonts w:ascii="Times New Roman" w:hAnsi="Times New Roman" w:eastAsia="Times New Roman" w:cs="Times New Roman"/>
        <w:lang w:val="ru-RU" w:bidi="ru-RU"/>
      </w:rPr>
    </w:lvl>
  </w:abstractNum>
  <w:abstractNum w:abstractNumId="202">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03">
    <w:multiLevelType w:val="hybridMultilevel"/>
    <w:lvl w:ilvl="0">
      <w:start w:val="1"/>
      <w:numFmt w:val="decimal"/>
      <w:pStyle w:val="3164"/>
      <w:isLgl w:val="false"/>
      <w:suff w:val="tab"/>
      <w:lvlText w:val="%1."/>
      <w:lvlJc w:val="left"/>
      <w:pPr>
        <w:ind w:left="1134" w:hanging="1134"/>
        <w:tabs>
          <w:tab w:val="num" w:pos="1134" w:leader="none"/>
        </w:tabs>
      </w:pPr>
      <w:rPr>
        <w:rFonts w:hint="default" w:ascii="Arial" w:hAnsi="Arial" w:cs="Arial"/>
      </w:rPr>
    </w:lvl>
    <w:lvl w:ilvl="1">
      <w:start w:val="1"/>
      <w:numFmt w:val="decimal"/>
      <w:pStyle w:val="3165"/>
      <w:isLgl w:val="false"/>
      <w:suff w:val="tab"/>
      <w:lvlText w:val="7.%2."/>
      <w:lvlJc w:val="left"/>
      <w:pPr>
        <w:ind w:left="1134" w:hanging="1134"/>
        <w:tabs>
          <w:tab w:val="num" w:pos="1134" w:leader="none"/>
        </w:tabs>
      </w:pPr>
      <w:rPr>
        <w:rFonts w:hint="default"/>
      </w:rPr>
    </w:lvl>
    <w:lvl w:ilvl="2">
      <w:start w:val="1"/>
      <w:numFmt w:val="decimal"/>
      <w:pStyle w:val="3166"/>
      <w:isLgl w:val="false"/>
      <w:suff w:val="tab"/>
      <w:lvlText w:val="%1.%2.%3."/>
      <w:lvlJc w:val="left"/>
      <w:pPr>
        <w:ind w:left="1134" w:hanging="1134"/>
        <w:tabs>
          <w:tab w:val="num" w:pos="1134" w:leader="none"/>
        </w:tabs>
      </w:pPr>
      <w:rPr>
        <w:rFonts w:hint="default"/>
      </w:rPr>
    </w:lvl>
    <w:lvl w:ilvl="3">
      <w:start w:val="1"/>
      <w:numFmt w:val="decimal"/>
      <w:pStyle w:val="3167"/>
      <w:isLgl w:val="false"/>
      <w:suff w:val="tab"/>
      <w:lvlText w:val="%1.%2.%3.%4."/>
      <w:lvlJc w:val="left"/>
      <w:pPr>
        <w:ind w:left="1134" w:hanging="1134"/>
        <w:tabs>
          <w:tab w:val="num" w:pos="1134" w:leader="none"/>
        </w:tabs>
      </w:pPr>
      <w:rPr>
        <w:rFonts w:hint="default"/>
      </w:rPr>
    </w:lvl>
    <w:lvl w:ilvl="4">
      <w:start w:val="1"/>
      <w:numFmt w:val="decimal"/>
      <w:pStyle w:val="3168"/>
      <w:isLgl w:val="false"/>
      <w:suff w:val="tab"/>
      <w:lvlText w:val="%1.%2.%3.%4.%5."/>
      <w:lvlJc w:val="left"/>
      <w:pPr>
        <w:ind w:left="3006" w:hanging="792"/>
        <w:tabs>
          <w:tab w:val="num" w:pos="3294" w:leader="none"/>
        </w:tabs>
      </w:pPr>
      <w:rPr>
        <w:rFonts w:hint="default"/>
      </w:rPr>
    </w:lvl>
    <w:lvl w:ilvl="5">
      <w:start w:val="1"/>
      <w:numFmt w:val="decimal"/>
      <w:pStyle w:val="3169"/>
      <w:isLgl w:val="false"/>
      <w:suff w:val="tab"/>
      <w:lvlText w:val="%1.%2.%3.%4.%5.%6."/>
      <w:lvlJc w:val="left"/>
      <w:pPr>
        <w:ind w:left="3510" w:hanging="936"/>
        <w:tabs>
          <w:tab w:val="num" w:pos="4014" w:leader="none"/>
        </w:tabs>
      </w:pPr>
      <w:rPr>
        <w:rFonts w:hint="default"/>
      </w:rPr>
    </w:lvl>
    <w:lvl w:ilvl="6">
      <w:start w:val="1"/>
      <w:numFmt w:val="decimal"/>
      <w:isLgl w:val="false"/>
      <w:suff w:val="tab"/>
      <w:lvlText w:val="%1.%2.%3.%4.%5.%6.%7."/>
      <w:lvlJc w:val="left"/>
      <w:pPr>
        <w:ind w:left="4014" w:hanging="1080"/>
        <w:tabs>
          <w:tab w:val="num" w:pos="4374" w:leader="none"/>
        </w:tabs>
      </w:pPr>
      <w:rPr>
        <w:rFonts w:hint="default"/>
      </w:rPr>
    </w:lvl>
    <w:lvl w:ilvl="7">
      <w:start w:val="1"/>
      <w:numFmt w:val="decimal"/>
      <w:isLgl w:val="false"/>
      <w:suff w:val="tab"/>
      <w:lvlText w:val="%1.%2.%3.%4.%5.%6.%7.%8."/>
      <w:lvlJc w:val="left"/>
      <w:pPr>
        <w:ind w:left="4518" w:hanging="1224"/>
        <w:tabs>
          <w:tab w:val="num" w:pos="5094" w:leader="none"/>
        </w:tabs>
      </w:pPr>
      <w:rPr>
        <w:rFonts w:hint="default"/>
      </w:rPr>
    </w:lvl>
    <w:lvl w:ilvl="8">
      <w:start w:val="1"/>
      <w:numFmt w:val="decimal"/>
      <w:isLgl w:val="false"/>
      <w:suff w:val="tab"/>
      <w:lvlText w:val="%1.%2.%3.%4.%5.%6.%7.%8.%9."/>
      <w:lvlJc w:val="left"/>
      <w:pPr>
        <w:ind w:left="5094" w:hanging="1440"/>
        <w:tabs>
          <w:tab w:val="num" w:pos="5454" w:leader="none"/>
        </w:tabs>
      </w:pPr>
      <w:rPr>
        <w:rFonts w:hint="default"/>
      </w:rPr>
    </w:lvl>
  </w:abstractNum>
  <w:abstractNum w:abstractNumId="204">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1260" w:hanging="720"/>
        <w:tabs>
          <w:tab w:val="num" w:pos="1260" w:leader="none"/>
        </w:tabs>
      </w:pPr>
      <w:rPr>
        <w:rFonts w:cs="Times New Roman"/>
        <w:b/>
      </w:rPr>
    </w:lvl>
    <w:lvl w:ilvl="2">
      <w:start w:val="1"/>
      <w:numFmt w:val="decimal"/>
      <w:isLgl w:val="false"/>
      <w:suff w:val="tab"/>
      <w:lvlText w:val="%1.%2.%3."/>
      <w:lvlJc w:val="left"/>
      <w:pPr>
        <w:ind w:left="2160" w:hanging="720"/>
        <w:tabs>
          <w:tab w:val="num" w:pos="2160" w:leader="none"/>
        </w:tabs>
      </w:pPr>
      <w:rPr>
        <w:rFonts w:cs="Times New Roman"/>
      </w:rPr>
    </w:lvl>
    <w:lvl w:ilvl="3">
      <w:start w:val="1"/>
      <w:numFmt w:val="decimal"/>
      <w:isLgl w:val="false"/>
      <w:suff w:val="tab"/>
      <w:lvlText w:val="%1.%2.%3.%4."/>
      <w:lvlJc w:val="left"/>
      <w:pPr>
        <w:ind w:left="3240" w:hanging="1080"/>
        <w:tabs>
          <w:tab w:val="num" w:pos="3240" w:leader="none"/>
        </w:tabs>
      </w:pPr>
      <w:rPr>
        <w:rFonts w:cs="Times New Roman"/>
      </w:rPr>
    </w:lvl>
    <w:lvl w:ilvl="4">
      <w:start w:val="1"/>
      <w:numFmt w:val="bullet"/>
      <w:isLgl w:val="false"/>
      <w:suff w:val="tab"/>
      <w:lvlText w:val=""/>
      <w:lvlJc w:val="left"/>
      <w:pPr>
        <w:ind w:left="3960" w:hanging="1080"/>
        <w:tabs>
          <w:tab w:val="num" w:pos="3960" w:leader="none"/>
        </w:tabs>
      </w:pPr>
      <w:rPr>
        <w:rFonts w:hint="default" w:ascii="Symbol" w:hAnsi="Symbol"/>
      </w:rPr>
    </w:lvl>
    <w:lvl w:ilvl="5">
      <w:start w:val="1"/>
      <w:numFmt w:val="decimal"/>
      <w:isLgl w:val="false"/>
      <w:suff w:val="tab"/>
      <w:lvlText w:val="%1.%2.%3.%4.%5.%6."/>
      <w:lvlJc w:val="left"/>
      <w:pPr>
        <w:ind w:left="5040" w:hanging="1440"/>
        <w:tabs>
          <w:tab w:val="num" w:pos="5040" w:leader="none"/>
        </w:tabs>
      </w:pPr>
      <w:rPr>
        <w:rFonts w:cs="Times New Roman"/>
      </w:rPr>
    </w:lvl>
    <w:lvl w:ilvl="6">
      <w:start w:val="1"/>
      <w:numFmt w:val="decimal"/>
      <w:isLgl w:val="false"/>
      <w:suff w:val="tab"/>
      <w:lvlText w:val="%1.%2.%3.%4.%5.%6.%7."/>
      <w:lvlJc w:val="left"/>
      <w:pPr>
        <w:ind w:left="6120" w:hanging="1800"/>
        <w:tabs>
          <w:tab w:val="num" w:pos="6120" w:leader="none"/>
        </w:tabs>
      </w:pPr>
      <w:rPr>
        <w:rFonts w:cs="Times New Roman"/>
      </w:rPr>
    </w:lvl>
    <w:lvl w:ilvl="7">
      <w:start w:val="1"/>
      <w:numFmt w:val="decimal"/>
      <w:isLgl w:val="false"/>
      <w:suff w:val="tab"/>
      <w:lvlText w:val="%1.%2.%3.%4.%5.%6.%7.%8."/>
      <w:lvlJc w:val="left"/>
      <w:pPr>
        <w:ind w:left="6840" w:hanging="1800"/>
        <w:tabs>
          <w:tab w:val="num" w:pos="6840" w:leader="none"/>
        </w:tabs>
      </w:pPr>
      <w:rPr>
        <w:rFonts w:cs="Times New Roman"/>
      </w:rPr>
    </w:lvl>
    <w:lvl w:ilvl="8">
      <w:start w:val="1"/>
      <w:numFmt w:val="decimal"/>
      <w:isLgl w:val="false"/>
      <w:suff w:val="tab"/>
      <w:lvlText w:val="%1.%2.%3.%4.%5.%6.%7.%8.%9."/>
      <w:lvlJc w:val="left"/>
      <w:pPr>
        <w:ind w:left="7920" w:hanging="2160"/>
        <w:tabs>
          <w:tab w:val="num" w:pos="7920" w:leader="none"/>
        </w:tabs>
      </w:pPr>
      <w:rPr>
        <w:rFonts w:cs="Times New Roman"/>
      </w:rPr>
    </w:lvl>
  </w:abstractNum>
  <w:abstractNum w:abstractNumId="205">
    <w:multiLevelType w:val="hybridMultilevel"/>
    <w:lvl w:ilvl="0">
      <w:start w:val="1"/>
      <w:numFmt w:val="decimal"/>
      <w:isLgl w:val="false"/>
      <w:suff w:val="tab"/>
      <w:lvlText w:val="%1."/>
      <w:lvlJc w:val="left"/>
      <w:pPr>
        <w:ind w:left="1069" w:hanging="360"/>
      </w:pPr>
      <w:rPr>
        <w:rFonts w:hint="default" w:cs="Times New Roman"/>
      </w:rPr>
    </w:lvl>
    <w:lvl w:ilvl="1">
      <w:start w:val="1"/>
      <w:numFmt w:val="lowerLetter"/>
      <w:isLgl w:val="false"/>
      <w:suff w:val="tab"/>
      <w:lvlText w:val="%2."/>
      <w:lvlJc w:val="left"/>
      <w:pPr>
        <w:ind w:left="1789" w:hanging="360"/>
      </w:pPr>
      <w:rPr>
        <w:rFonts w:cs="Times New Roman"/>
      </w:rPr>
    </w:lvl>
    <w:lvl w:ilvl="2">
      <w:start w:val="1"/>
      <w:numFmt w:val="lowerRoman"/>
      <w:isLgl w:val="false"/>
      <w:suff w:val="tab"/>
      <w:lvlText w:val="%3."/>
      <w:lvlJc w:val="right"/>
      <w:pPr>
        <w:ind w:left="2509" w:hanging="180"/>
      </w:pPr>
      <w:rPr>
        <w:rFonts w:cs="Times New Roman"/>
      </w:rPr>
    </w:lvl>
    <w:lvl w:ilvl="3">
      <w:start w:val="1"/>
      <w:numFmt w:val="decimal"/>
      <w:isLgl w:val="false"/>
      <w:suff w:val="tab"/>
      <w:lvlText w:val="%4."/>
      <w:lvlJc w:val="left"/>
      <w:pPr>
        <w:ind w:left="3229" w:hanging="360"/>
      </w:pPr>
      <w:rPr>
        <w:rFonts w:cs="Times New Roman"/>
      </w:rPr>
    </w:lvl>
    <w:lvl w:ilvl="4">
      <w:start w:val="1"/>
      <w:numFmt w:val="lowerLetter"/>
      <w:isLgl w:val="false"/>
      <w:suff w:val="tab"/>
      <w:lvlText w:val="%5."/>
      <w:lvlJc w:val="left"/>
      <w:pPr>
        <w:ind w:left="3949" w:hanging="360"/>
      </w:pPr>
      <w:rPr>
        <w:rFonts w:cs="Times New Roman"/>
      </w:rPr>
    </w:lvl>
    <w:lvl w:ilvl="5">
      <w:start w:val="1"/>
      <w:numFmt w:val="lowerRoman"/>
      <w:isLgl w:val="false"/>
      <w:suff w:val="tab"/>
      <w:lvlText w:val="%6."/>
      <w:lvlJc w:val="right"/>
      <w:pPr>
        <w:ind w:left="4669" w:hanging="180"/>
      </w:pPr>
      <w:rPr>
        <w:rFonts w:cs="Times New Roman"/>
      </w:rPr>
    </w:lvl>
    <w:lvl w:ilvl="6">
      <w:start w:val="1"/>
      <w:numFmt w:val="decimal"/>
      <w:isLgl w:val="false"/>
      <w:suff w:val="tab"/>
      <w:lvlText w:val="%7."/>
      <w:lvlJc w:val="left"/>
      <w:pPr>
        <w:ind w:left="5389" w:hanging="360"/>
      </w:pPr>
      <w:rPr>
        <w:rFonts w:cs="Times New Roman"/>
      </w:rPr>
    </w:lvl>
    <w:lvl w:ilvl="7">
      <w:start w:val="1"/>
      <w:numFmt w:val="lowerLetter"/>
      <w:isLgl w:val="false"/>
      <w:suff w:val="tab"/>
      <w:lvlText w:val="%8."/>
      <w:lvlJc w:val="left"/>
      <w:pPr>
        <w:ind w:left="6109" w:hanging="360"/>
      </w:pPr>
      <w:rPr>
        <w:rFonts w:cs="Times New Roman"/>
      </w:rPr>
    </w:lvl>
    <w:lvl w:ilvl="8">
      <w:start w:val="1"/>
      <w:numFmt w:val="lowerRoman"/>
      <w:isLgl w:val="false"/>
      <w:suff w:val="tab"/>
      <w:lvlText w:val="%9."/>
      <w:lvlJc w:val="right"/>
      <w:pPr>
        <w:ind w:left="6829" w:hanging="180"/>
      </w:pPr>
      <w:rPr>
        <w:rFonts w:cs="Times New Roman"/>
      </w:rPr>
    </w:lvl>
  </w:abstractNum>
  <w:abstractNum w:abstractNumId="206">
    <w:multiLevelType w:val="hybridMultilevel"/>
    <w:numStyleLink w:val="3170"/>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7">
    <w:multiLevelType w:val="hybridMultilevel"/>
    <w:numStyleLink w:val="3171"/>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8">
    <w:multiLevelType w:val="hybridMultilevel"/>
    <w:numStyleLink w:val="3172"/>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9">
    <w:multiLevelType w:val="hybridMultilevel"/>
    <w:lvl w:ilvl="0">
      <w:start w:val="6"/>
      <w:numFmt w:val="decimal"/>
      <w:isLgl w:val="false"/>
      <w:suff w:val="tab"/>
      <w:lvlText w:val="%1."/>
      <w:lvlJc w:val="left"/>
      <w:pPr>
        <w:ind w:left="360" w:hanging="360"/>
      </w:pPr>
      <w:rPr>
        <w:rFonts w:hint="default"/>
      </w:rPr>
    </w:lvl>
    <w:lvl w:ilvl="1">
      <w:start w:val="2"/>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10">
    <w:multiLevelType w:val="hybridMultilevel"/>
    <w:lvl w:ilvl="0">
      <w:start w:val="6"/>
      <w:numFmt w:val="decimal"/>
      <w:isLgl w:val="false"/>
      <w:suff w:val="tab"/>
      <w:lvlText w:val="%1."/>
      <w:lvlJc w:val="left"/>
      <w:pPr>
        <w:ind w:left="360" w:hanging="360"/>
      </w:pPr>
      <w:rPr>
        <w:rFonts w:hint="default"/>
      </w:rPr>
    </w:lvl>
    <w:lvl w:ilvl="1">
      <w:start w:val="4"/>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color w:val="auto"/>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11">
    <w:multiLevelType w:val="hybridMultilevel"/>
    <w:lvl w:ilvl="0">
      <w:start w:val="1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2">
    <w:multiLevelType w:val="hybridMultilevel"/>
    <w:lvl w:ilvl="0">
      <w:start w:val="6"/>
      <w:numFmt w:val="decimal"/>
      <w:isLgl w:val="false"/>
      <w:suff w:val="tab"/>
      <w:lvlText w:val="%1."/>
      <w:lvlJc w:val="left"/>
      <w:pPr>
        <w:ind w:left="360" w:hanging="360"/>
      </w:pPr>
      <w:rPr>
        <w:rFonts w:hint="default"/>
      </w:rPr>
    </w:lvl>
    <w:lvl w:ilvl="1">
      <w:start w:val="6"/>
      <w:numFmt w:val="decimal"/>
      <w:isLgl w:val="false"/>
      <w:suff w:val="tab"/>
      <w:lvlText w:val="%1.%2."/>
      <w:lvlJc w:val="left"/>
      <w:pPr>
        <w:ind w:left="360" w:hanging="360"/>
      </w:pPr>
      <w:rPr>
        <w:rFonts w:hint="default"/>
      </w:rPr>
    </w:lvl>
    <w:lvl w:ilvl="2">
      <w:start w:val="1"/>
      <w:numFmt w:val="decimal"/>
      <w:isLgl w:val="false"/>
      <w:suff w:val="tab"/>
      <w:lvlText w:val="%1.%2.%3."/>
      <w:lvlJc w:val="left"/>
      <w:pPr>
        <w:ind w:left="720" w:hanging="720"/>
      </w:pPr>
      <w:rPr>
        <w:rFonts w:hint="default"/>
        <w:color w:val="auto"/>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13">
    <w:multiLevelType w:val="hybridMultilevel"/>
    <w:lvl w:ilvl="0">
      <w:start w:val="3"/>
      <w:numFmt w:val="decimal"/>
      <w:isLgl w:val="false"/>
      <w:suff w:val="tab"/>
      <w:lvlText w:val="%1."/>
      <w:lvlJc w:val="left"/>
      <w:pPr>
        <w:ind w:left="540" w:hanging="540"/>
      </w:pPr>
    </w:lvl>
    <w:lvl w:ilvl="1">
      <w:start w:val="1"/>
      <w:numFmt w:val="decimal"/>
      <w:isLgl w:val="false"/>
      <w:suff w:val="tab"/>
      <w:lvlText w:val="%1.%2."/>
      <w:lvlJc w:val="left"/>
      <w:pPr>
        <w:ind w:left="900" w:hanging="540"/>
      </w:pPr>
    </w:lvl>
    <w:lvl w:ilvl="2">
      <w:start w:val="6"/>
      <w:numFmt w:val="decimal"/>
      <w:isLgl w:val="false"/>
      <w:suff w:val="tab"/>
      <w:lvlText w:val="%1.%2.%3."/>
      <w:lvlJc w:val="left"/>
      <w:pPr>
        <w:ind w:left="1440" w:hanging="720"/>
      </w:pPr>
      <w:rPr>
        <w:i w:val="0"/>
      </w:rPr>
    </w:lvl>
    <w:lvl w:ilvl="3">
      <w:start w:val="1"/>
      <w:numFmt w:val="decimal"/>
      <w:isLgl w:val="false"/>
      <w:suff w:val="tab"/>
      <w:lvlText w:val="%1.%2.%3.%4."/>
      <w:lvlJc w:val="left"/>
      <w:pPr>
        <w:ind w:left="1800" w:hanging="720"/>
      </w:pPr>
    </w:lvl>
    <w:lvl w:ilvl="4">
      <w:start w:val="1"/>
      <w:numFmt w:val="decimal"/>
      <w:isLgl w:val="false"/>
      <w:suff w:val="tab"/>
      <w:lvlText w:val="%1.%2.%3.%4.%5."/>
      <w:lvlJc w:val="left"/>
      <w:pPr>
        <w:ind w:left="2520" w:hanging="1080"/>
      </w:pPr>
    </w:lvl>
    <w:lvl w:ilvl="5">
      <w:start w:val="1"/>
      <w:numFmt w:val="decimal"/>
      <w:isLgl w:val="false"/>
      <w:suff w:val="tab"/>
      <w:lvlText w:val="%1.%2.%3.%4.%5.%6."/>
      <w:lvlJc w:val="left"/>
      <w:pPr>
        <w:ind w:left="2880" w:hanging="1080"/>
      </w:pPr>
    </w:lvl>
    <w:lvl w:ilvl="6">
      <w:start w:val="1"/>
      <w:numFmt w:val="decimal"/>
      <w:isLgl w:val="false"/>
      <w:suff w:val="tab"/>
      <w:lvlText w:val="%1.%2.%3.%4.%5.%6.%7."/>
      <w:lvlJc w:val="left"/>
      <w:pPr>
        <w:ind w:left="3600" w:hanging="1440"/>
      </w:pPr>
    </w:lvl>
    <w:lvl w:ilvl="7">
      <w:start w:val="1"/>
      <w:numFmt w:val="decimal"/>
      <w:isLgl w:val="false"/>
      <w:suff w:val="tab"/>
      <w:lvlText w:val="%1.%2.%3.%4.%5.%6.%7.%8."/>
      <w:lvlJc w:val="left"/>
      <w:pPr>
        <w:ind w:left="3960" w:hanging="1440"/>
      </w:pPr>
    </w:lvl>
    <w:lvl w:ilvl="8">
      <w:start w:val="1"/>
      <w:numFmt w:val="decimal"/>
      <w:isLgl w:val="false"/>
      <w:suff w:val="tab"/>
      <w:lvlText w:val="%1.%2.%3.%4.%5.%6.%7.%8.%9."/>
      <w:lvlJc w:val="left"/>
      <w:pPr>
        <w:ind w:left="4680" w:hanging="1800"/>
      </w:pPr>
    </w:lvl>
  </w:abstractNum>
  <w:abstractNum w:abstractNumId="214">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15">
    <w:multiLevelType w:val="hybridMultilevel"/>
    <w:lvl w:ilvl="0">
      <w:start w:val="3"/>
      <w:numFmt w:val="decimal"/>
      <w:isLgl w:val="false"/>
      <w:suff w:val="tab"/>
      <w:lvlText w:val="%1."/>
      <w:lvlJc w:val="left"/>
      <w:pPr>
        <w:ind w:left="540" w:hanging="540"/>
      </w:pPr>
    </w:lvl>
    <w:lvl w:ilvl="1">
      <w:start w:val="1"/>
      <w:numFmt w:val="decimal"/>
      <w:isLgl w:val="false"/>
      <w:suff w:val="tab"/>
      <w:lvlText w:val="%1.%2."/>
      <w:lvlJc w:val="left"/>
      <w:pPr>
        <w:ind w:left="900" w:hanging="540"/>
      </w:pPr>
    </w:lvl>
    <w:lvl w:ilvl="2">
      <w:start w:val="6"/>
      <w:numFmt w:val="decimal"/>
      <w:isLgl w:val="false"/>
      <w:suff w:val="tab"/>
      <w:lvlText w:val="%1.%2.%3."/>
      <w:lvlJc w:val="left"/>
      <w:pPr>
        <w:ind w:left="1440" w:hanging="720"/>
      </w:pPr>
      <w:rPr>
        <w:i w:val="0"/>
      </w:rPr>
    </w:lvl>
    <w:lvl w:ilvl="3">
      <w:start w:val="1"/>
      <w:numFmt w:val="decimal"/>
      <w:isLgl w:val="false"/>
      <w:suff w:val="tab"/>
      <w:lvlText w:val="%1.%2.%3.%4."/>
      <w:lvlJc w:val="left"/>
      <w:pPr>
        <w:ind w:left="1800" w:hanging="720"/>
      </w:pPr>
    </w:lvl>
    <w:lvl w:ilvl="4">
      <w:start w:val="1"/>
      <w:numFmt w:val="decimal"/>
      <w:isLgl w:val="false"/>
      <w:suff w:val="tab"/>
      <w:lvlText w:val="%1.%2.%3.%4.%5."/>
      <w:lvlJc w:val="left"/>
      <w:pPr>
        <w:ind w:left="2520" w:hanging="1080"/>
      </w:pPr>
    </w:lvl>
    <w:lvl w:ilvl="5">
      <w:start w:val="1"/>
      <w:numFmt w:val="decimal"/>
      <w:isLgl w:val="false"/>
      <w:suff w:val="tab"/>
      <w:lvlText w:val="%1.%2.%3.%4.%5.%6."/>
      <w:lvlJc w:val="left"/>
      <w:pPr>
        <w:ind w:left="2880" w:hanging="1080"/>
      </w:pPr>
    </w:lvl>
    <w:lvl w:ilvl="6">
      <w:start w:val="1"/>
      <w:numFmt w:val="decimal"/>
      <w:isLgl w:val="false"/>
      <w:suff w:val="tab"/>
      <w:lvlText w:val="%1.%2.%3.%4.%5.%6.%7."/>
      <w:lvlJc w:val="left"/>
      <w:pPr>
        <w:ind w:left="3600" w:hanging="1440"/>
      </w:pPr>
    </w:lvl>
    <w:lvl w:ilvl="7">
      <w:start w:val="1"/>
      <w:numFmt w:val="decimal"/>
      <w:isLgl w:val="false"/>
      <w:suff w:val="tab"/>
      <w:lvlText w:val="%1.%2.%3.%4.%5.%6.%7.%8."/>
      <w:lvlJc w:val="left"/>
      <w:pPr>
        <w:ind w:left="3960" w:hanging="1440"/>
      </w:pPr>
    </w:lvl>
    <w:lvl w:ilvl="8">
      <w:start w:val="1"/>
      <w:numFmt w:val="decimal"/>
      <w:isLgl w:val="false"/>
      <w:suff w:val="tab"/>
      <w:lvlText w:val="%1.%2.%3.%4.%5.%6.%7.%8.%9."/>
      <w:lvlJc w:val="left"/>
      <w:pPr>
        <w:ind w:left="4680" w:hanging="1800"/>
      </w:pPr>
    </w:lvl>
  </w:abstractNum>
  <w:abstractNum w:abstractNumId="216">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17">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18">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19">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14" w:hanging="504"/>
        <w:tabs>
          <w:tab w:val="num" w:pos="1430" w:leader="none"/>
        </w:tabs>
      </w:pPr>
      <w:rPr>
        <w:rFonts w:hint="default"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num w:numId="1">
    <w:abstractNumId w:val="181"/>
  </w:num>
  <w:num w:numId="2">
    <w:abstractNumId w:val="173"/>
  </w:num>
  <w:num w:numId="3">
    <w:abstractNumId w:val="149"/>
  </w:num>
  <w:num w:numId="4">
    <w:abstractNumId w:val="184"/>
  </w:num>
  <w:num w:numId="5">
    <w:abstractNumId w:val="27"/>
  </w:num>
  <w:num w:numId="6">
    <w:abstractNumId w:val="43"/>
  </w:num>
  <w:num w:numId="7">
    <w:abstractNumId w:val="183"/>
  </w:num>
  <w:num w:numId="8">
    <w:abstractNumId w:val="42"/>
  </w:num>
  <w:num w:numId="9">
    <w:abstractNumId w:val="114"/>
  </w:num>
  <w:num w:numId="10">
    <w:abstractNumId w:val="82"/>
  </w:num>
  <w:num w:numId="11">
    <w:abstractNumId w:val="130"/>
  </w:num>
  <w:num w:numId="12">
    <w:abstractNumId w:val="89"/>
  </w:num>
  <w:num w:numId="13">
    <w:abstractNumId w:val="127"/>
  </w:num>
  <w:num w:numId="14">
    <w:abstractNumId w:val="91"/>
  </w:num>
  <w:num w:numId="15">
    <w:abstractNumId w:val="69"/>
  </w:num>
  <w:num w:numId="16">
    <w:abstractNumId w:val="100"/>
  </w:num>
  <w:num w:numId="17">
    <w:abstractNumId w:val="38"/>
  </w:num>
  <w:num w:numId="18">
    <w:abstractNumId w:val="16"/>
    <w:lvlOverride w:ilvl="0">
      <w:startOverride w:val="1"/>
    </w:lvlOverride>
  </w:num>
  <w:num w:numId="19">
    <w:abstractNumId w:val="103"/>
    <w:lvlOverride w:ilvl="0">
      <w:startOverride w:val="1"/>
    </w:lvlOverride>
  </w:num>
  <w:num w:numId="20">
    <w:abstractNumId w:val="165"/>
    <w:lvlOverride w:ilvl="0">
      <w:startOverride w:val="2"/>
    </w:lvlOverride>
  </w:num>
  <w:num w:numId="21">
    <w:abstractNumId w:val="13"/>
    <w:lvlOverride w:ilvl="0">
      <w:startOverride w:val="1"/>
    </w:lvlOverride>
  </w:num>
  <w:num w:numId="22">
    <w:abstractNumId w:val="151"/>
    <w:lvlOverride w:ilvl="0">
      <w:startOverride w:val="3"/>
    </w:lvlOverride>
  </w:num>
  <w:num w:numId="23">
    <w:abstractNumId w:val="144"/>
    <w:lvlOverride w:ilvl="0">
      <w:startOverride w:val="6"/>
    </w:lvlOverride>
  </w:num>
  <w:num w:numId="24">
    <w:abstractNumId w:val="172"/>
    <w:lvlOverride w:ilvl="0">
      <w:startOverride w:val="8"/>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4"/>
  </w:num>
  <w:num w:numId="27">
    <w:abstractNumId w:val="115"/>
  </w:num>
  <w:num w:numId="28">
    <w:abstractNumId w:val="97"/>
  </w:num>
  <w:num w:numId="29">
    <w:abstractNumId w:val="23"/>
  </w:num>
  <w:num w:numId="30">
    <w:abstractNumId w:val="74"/>
  </w:num>
  <w:num w:numId="31">
    <w:abstractNumId w:val="4"/>
  </w:num>
  <w:num w:numId="32">
    <w:abstractNumId w:val="64"/>
  </w:num>
  <w:num w:numId="33">
    <w:abstractNumId w:val="104"/>
  </w:num>
  <w:num w:numId="34">
    <w:abstractNumId w:val="62"/>
  </w:num>
  <w:num w:numId="35">
    <w:abstractNumId w:val="17"/>
  </w:num>
  <w:num w:numId="36">
    <w:abstractNumId w:val="141"/>
  </w:num>
  <w:num w:numId="37">
    <w:abstractNumId w:val="55"/>
  </w:num>
  <w:num w:numId="38">
    <w:abstractNumId w:val="185"/>
  </w:num>
  <w:num w:numId="39">
    <w:abstractNumId w:val="140"/>
  </w:num>
  <w:num w:numId="40">
    <w:abstractNumId w:val="78"/>
  </w:num>
  <w:num w:numId="41">
    <w:abstractNumId w:val="66"/>
  </w:num>
  <w:num w:numId="42">
    <w:abstractNumId w:val="8"/>
  </w:num>
  <w:num w:numId="43">
    <w:abstractNumId w:val="8"/>
    <w:lvlOverride w:ilvl="0">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0"/>
  </w:num>
  <w:num w:numId="46">
    <w:abstractNumId w:val="60"/>
  </w:num>
  <w:num w:numId="47">
    <w:abstractNumId w:val="61"/>
  </w:num>
  <w:num w:numId="48">
    <w:abstractNumId w:val="125"/>
  </w:num>
  <w:num w:numId="49">
    <w:abstractNumId w:val="81"/>
  </w:num>
  <w:num w:numId="50">
    <w:abstractNumId w:val="123"/>
  </w:num>
  <w:num w:numId="51">
    <w:abstractNumId w:val="119"/>
  </w:num>
  <w:num w:numId="52">
    <w:abstractNumId w:val="1"/>
  </w:num>
  <w:num w:numId="53">
    <w:abstractNumId w:val="111"/>
  </w:num>
  <w:num w:numId="54">
    <w:abstractNumId w:val="131"/>
  </w:num>
  <w:num w:numId="55">
    <w:abstractNumId w:val="93"/>
  </w:num>
  <w:num w:numId="56">
    <w:abstractNumId w:val="53"/>
  </w:num>
  <w:num w:numId="57">
    <w:abstractNumId w:val="58"/>
  </w:num>
  <w:num w:numId="58">
    <w:abstractNumId w:val="109"/>
  </w:num>
  <w:num w:numId="59">
    <w:abstractNumId w:val="135"/>
  </w:num>
  <w:num w:numId="60">
    <w:abstractNumId w:val="174"/>
  </w:num>
  <w:num w:numId="61">
    <w:abstractNumId w:val="159"/>
  </w:num>
  <w:num w:numId="62">
    <w:abstractNumId w:val="41"/>
  </w:num>
  <w:num w:numId="63">
    <w:abstractNumId w:val="137"/>
  </w:num>
  <w:num w:numId="64">
    <w:abstractNumId w:val="52"/>
  </w:num>
  <w:num w:numId="65">
    <w:abstractNumId w:val="146"/>
  </w:num>
  <w:num w:numId="66">
    <w:abstractNumId w:val="39"/>
  </w:num>
  <w:num w:numId="67">
    <w:abstractNumId w:val="34"/>
  </w:num>
  <w:num w:numId="68">
    <w:abstractNumId w:val="50"/>
  </w:num>
  <w:num w:numId="69">
    <w:abstractNumId w:val="63"/>
  </w:num>
  <w:num w:numId="70">
    <w:abstractNumId w:val="86"/>
  </w:num>
  <w:num w:numId="71">
    <w:abstractNumId w:val="106"/>
  </w:num>
  <w:num w:numId="72">
    <w:abstractNumId w:val="12"/>
  </w:num>
  <w:num w:numId="73">
    <w:abstractNumId w:val="118"/>
  </w:num>
  <w:num w:numId="74">
    <w:abstractNumId w:val="67"/>
  </w:num>
  <w:num w:numId="75">
    <w:abstractNumId w:val="3"/>
  </w:num>
  <w:num w:numId="76">
    <w:abstractNumId w:val="32"/>
  </w:num>
  <w:num w:numId="77">
    <w:abstractNumId w:val="116"/>
  </w:num>
  <w:num w:numId="78">
    <w:abstractNumId w:val="155"/>
  </w:num>
  <w:num w:numId="79">
    <w:abstractNumId w:val="11"/>
  </w:num>
  <w:num w:numId="80">
    <w:abstractNumId w:val="138"/>
  </w:num>
  <w:num w:numId="81">
    <w:abstractNumId w:val="45"/>
  </w:num>
  <w:num w:numId="82">
    <w:abstractNumId w:val="171"/>
  </w:num>
  <w:num w:numId="83">
    <w:abstractNumId w:val="19"/>
  </w:num>
  <w:num w:numId="84">
    <w:abstractNumId w:val="76"/>
  </w:num>
  <w:num w:numId="85">
    <w:abstractNumId w:val="51"/>
  </w:num>
  <w:num w:numId="86">
    <w:abstractNumId w:val="152"/>
  </w:num>
  <w:num w:numId="87">
    <w:abstractNumId w:val="105"/>
  </w:num>
  <w:num w:numId="88">
    <w:abstractNumId w:val="145"/>
  </w:num>
  <w:num w:numId="89">
    <w:abstractNumId w:val="26"/>
  </w:num>
  <w:num w:numId="90">
    <w:abstractNumId w:val="75"/>
  </w:num>
  <w:num w:numId="91">
    <w:abstractNumId w:val="18"/>
  </w:num>
  <w:num w:numId="92">
    <w:abstractNumId w:val="142"/>
  </w:num>
  <w:num w:numId="93">
    <w:abstractNumId w:val="117"/>
  </w:num>
  <w:num w:numId="94">
    <w:abstractNumId w:val="79"/>
  </w:num>
  <w:num w:numId="95">
    <w:abstractNumId w:val="134"/>
  </w:num>
  <w:num w:numId="96">
    <w:abstractNumId w:val="59"/>
  </w:num>
  <w:num w:numId="97">
    <w:abstractNumId w:val="46"/>
  </w:num>
  <w:num w:numId="98">
    <w:abstractNumId w:val="56"/>
  </w:num>
  <w:num w:numId="99">
    <w:abstractNumId w:val="49"/>
  </w:num>
  <w:num w:numId="100">
    <w:abstractNumId w:val="87"/>
  </w:num>
  <w:num w:numId="101">
    <w:abstractNumId w:val="2"/>
  </w:num>
  <w:num w:numId="102">
    <w:abstractNumId w:val="101"/>
  </w:num>
  <w:num w:numId="103">
    <w:abstractNumId w:val="21"/>
  </w:num>
  <w:num w:numId="104">
    <w:abstractNumId w:val="85"/>
  </w:num>
  <w:num w:numId="105">
    <w:abstractNumId w:val="102"/>
  </w:num>
  <w:num w:numId="106">
    <w:abstractNumId w:val="132"/>
  </w:num>
  <w:num w:numId="107">
    <w:abstractNumId w:val="147"/>
  </w:num>
  <w:num w:numId="108">
    <w:abstractNumId w:val="22"/>
  </w:num>
  <w:num w:numId="109">
    <w:abstractNumId w:val="80"/>
  </w:num>
  <w:num w:numId="110">
    <w:abstractNumId w:val="48"/>
  </w:num>
  <w:num w:numId="111">
    <w:abstractNumId w:val="133"/>
  </w:num>
  <w:num w:numId="112">
    <w:abstractNumId w:val="169"/>
  </w:num>
  <w:num w:numId="113">
    <w:abstractNumId w:val="167"/>
  </w:num>
  <w:num w:numId="114">
    <w:abstractNumId w:val="157"/>
  </w:num>
  <w:num w:numId="115">
    <w:abstractNumId w:val="168"/>
  </w:num>
  <w:num w:numId="116">
    <w:abstractNumId w:val="72"/>
  </w:num>
  <w:num w:numId="117">
    <w:abstractNumId w:val="47"/>
  </w:num>
  <w:num w:numId="118">
    <w:abstractNumId w:val="136"/>
  </w:num>
  <w:num w:numId="119">
    <w:abstractNumId w:val="110"/>
  </w:num>
  <w:num w:numId="120">
    <w:abstractNumId w:val="143"/>
  </w:num>
  <w:num w:numId="121">
    <w:abstractNumId w:val="24"/>
  </w:num>
  <w:num w:numId="122">
    <w:abstractNumId w:val="178"/>
  </w:num>
  <w:num w:numId="123">
    <w:abstractNumId w:val="166"/>
  </w:num>
  <w:num w:numId="124">
    <w:abstractNumId w:val="121"/>
  </w:num>
  <w:num w:numId="125">
    <w:abstractNumId w:val="30"/>
  </w:num>
  <w:num w:numId="126">
    <w:abstractNumId w:val="112"/>
  </w:num>
  <w:num w:numId="127">
    <w:abstractNumId w:val="96"/>
  </w:num>
  <w:num w:numId="128">
    <w:abstractNumId w:val="29"/>
  </w:num>
  <w:num w:numId="129">
    <w:abstractNumId w:val="95"/>
  </w:num>
  <w:num w:numId="130">
    <w:abstractNumId w:val="179"/>
  </w:num>
  <w:num w:numId="131">
    <w:abstractNumId w:val="36"/>
  </w:num>
  <w:num w:numId="132">
    <w:abstractNumId w:val="158"/>
  </w:num>
  <w:num w:numId="133">
    <w:abstractNumId w:val="150"/>
  </w:num>
  <w:num w:numId="134">
    <w:abstractNumId w:val="20"/>
  </w:num>
  <w:num w:numId="135">
    <w:abstractNumId w:val="68"/>
  </w:num>
  <w:num w:numId="136">
    <w:abstractNumId w:val="9"/>
  </w:num>
  <w:num w:numId="137">
    <w:abstractNumId w:val="37"/>
  </w:num>
  <w:num w:numId="138">
    <w:abstractNumId w:val="177"/>
  </w:num>
  <w:num w:numId="139">
    <w:abstractNumId w:val="31"/>
  </w:num>
  <w:num w:numId="140">
    <w:abstractNumId w:val="54"/>
  </w:num>
  <w:num w:numId="141">
    <w:abstractNumId w:val="65"/>
  </w:num>
  <w:num w:numId="142">
    <w:abstractNumId w:val="128"/>
  </w:num>
  <w:num w:numId="143">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9"/>
  </w:num>
  <w:num w:numId="145">
    <w:abstractNumId w:val="14"/>
  </w:num>
  <w:num w:numId="146">
    <w:abstractNumId w:val="94"/>
  </w:num>
  <w:num w:numId="147">
    <w:abstractNumId w:val="99"/>
  </w:num>
  <w:num w:numId="148">
    <w:abstractNumId w:val="148"/>
  </w:num>
  <w:num w:numId="149">
    <w:abstractNumId w:val="120"/>
  </w:num>
  <w:num w:numId="150">
    <w:abstractNumId w:val="7"/>
  </w:num>
  <w:num w:numId="151">
    <w:abstractNumId w:val="161"/>
  </w:num>
  <w:num w:numId="152">
    <w:abstractNumId w:val="154"/>
  </w:num>
  <w:num w:numId="153">
    <w:abstractNumId w:val="35"/>
  </w:num>
  <w:num w:numId="154">
    <w:abstractNumId w:val="40"/>
  </w:num>
  <w:num w:numId="155">
    <w:abstractNumId w:val="175"/>
  </w:num>
  <w:num w:numId="156">
    <w:abstractNumId w:val="153"/>
  </w:num>
  <w:num w:numId="157">
    <w:abstractNumId w:val="163"/>
  </w:num>
  <w:num w:numId="158">
    <w:abstractNumId w:val="108"/>
  </w:num>
  <w:num w:numId="159">
    <w:abstractNumId w:val="107"/>
  </w:num>
  <w:num w:numId="160">
    <w:abstractNumId w:val="182"/>
  </w:num>
  <w:num w:numId="161">
    <w:abstractNumId w:val="92"/>
  </w:num>
  <w:num w:numId="162">
    <w:abstractNumId w:val="90"/>
  </w:num>
  <w:num w:numId="163">
    <w:abstractNumId w:val="156"/>
  </w:num>
  <w:num w:numId="164">
    <w:abstractNumId w:val="113"/>
  </w:num>
  <w:num w:numId="165">
    <w:abstractNumId w:val="88"/>
  </w:num>
  <w:num w:numId="166">
    <w:abstractNumId w:val="162"/>
  </w:num>
  <w:num w:numId="167">
    <w:abstractNumId w:val="44"/>
  </w:num>
  <w:num w:numId="168">
    <w:abstractNumId w:val="0"/>
  </w:num>
  <w:num w:numId="169">
    <w:abstractNumId w:val="15"/>
  </w:num>
  <w:num w:numId="170">
    <w:abstractNumId w:val="84"/>
  </w:num>
  <w:num w:numId="171">
    <w:abstractNumId w:val="160"/>
  </w:num>
  <w:num w:numId="172">
    <w:abstractNumId w:val="28"/>
  </w:num>
  <w:num w:numId="173">
    <w:abstractNumId w:val="71"/>
  </w:num>
  <w:num w:numId="174">
    <w:abstractNumId w:val="33"/>
  </w:num>
  <w:num w:numId="175">
    <w:abstractNumId w:val="25"/>
  </w:num>
  <w:num w:numId="176">
    <w:abstractNumId w:val="122"/>
  </w:num>
  <w:num w:numId="177">
    <w:abstractNumId w:val="139"/>
  </w:num>
  <w:num w:numId="178">
    <w:abstractNumId w:val="57"/>
  </w:num>
  <w:num w:numId="179">
    <w:abstractNumId w:val="180"/>
  </w:num>
  <w:num w:numId="180">
    <w:abstractNumId w:val="83"/>
  </w:num>
  <w:num w:numId="181">
    <w:abstractNumId w:val="126"/>
  </w:num>
  <w:num w:numId="182">
    <w:abstractNumId w:val="98"/>
  </w:num>
  <w:num w:numId="183">
    <w:abstractNumId w:val="176"/>
  </w:num>
  <w:num w:numId="184">
    <w:abstractNumId w:val="124"/>
  </w:num>
  <w:num w:numId="185">
    <w:abstractNumId w:val="73"/>
  </w:num>
  <w:num w:numId="186">
    <w:abstractNumId w:val="170"/>
  </w:num>
  <w:num w:numId="187">
    <w:abstractNumId w:val="5"/>
  </w:num>
  <w:num w:numId="188">
    <w:abstractNumId w:val="77"/>
  </w:num>
  <w:num w:numId="189">
    <w:abstractNumId w:val="77"/>
    <w:lvlOverride w:ilvl="0">
      <w:startOverride w:val="1"/>
    </w:lvlOverride>
    <w:lvlOverride w:ilvl="1">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86"/>
  </w:num>
  <w:num w:numId="191">
    <w:abstractNumId w:val="187"/>
  </w:num>
  <w:num w:numId="192">
    <w:abstractNumId w:val="188"/>
  </w:num>
  <w:num w:numId="193">
    <w:abstractNumId w:val="189"/>
  </w:num>
  <w:num w:numId="194">
    <w:abstractNumId w:val="190"/>
  </w:num>
  <w:num w:numId="195">
    <w:abstractNumId w:val="191"/>
  </w:num>
  <w:num w:numId="196">
    <w:abstractNumId w:val="192"/>
  </w:num>
  <w:num w:numId="197">
    <w:abstractNumId w:val="193"/>
  </w:num>
  <w:num w:numId="198">
    <w:abstractNumId w:val="194"/>
  </w:num>
  <w:num w:numId="199">
    <w:abstractNumId w:val="195"/>
  </w:num>
  <w:num w:numId="200">
    <w:abstractNumId w:val="196"/>
  </w:num>
  <w:num w:numId="201">
    <w:abstractNumId w:val="197"/>
  </w:num>
  <w:num w:numId="202">
    <w:abstractNumId w:val="198"/>
  </w:num>
  <w:num w:numId="203">
    <w:abstractNumId w:val="199"/>
  </w:num>
  <w:num w:numId="204">
    <w:abstractNumId w:val="200"/>
  </w:num>
  <w:num w:numId="205">
    <w:abstractNumId w:val="201"/>
  </w:num>
  <w:num w:numId="206">
    <w:abstractNumId w:val="202"/>
  </w:num>
  <w:num w:numId="207">
    <w:abstractNumId w:val="203"/>
  </w:num>
  <w:num w:numId="208">
    <w:abstractNumId w:val="204"/>
    <w:lvlOverride w:ilvl="0">
      <w:startOverride w:val="1"/>
    </w:lvlOverride>
    <w:lvlOverride w:ilvl="1">
      <w:startOverride w:val="1"/>
    </w:lvlOverride>
    <w:lvlOverride w:ilvl="2">
      <w:startOverride w:val="1"/>
    </w:lvlOverride>
    <w:lvlOverride w:ilvl="3">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05"/>
  </w:num>
  <w:num w:numId="210">
    <w:abstractNumId w:val="206"/>
  </w:num>
  <w:num w:numId="211">
    <w:abstractNumId w:val="207"/>
  </w:num>
  <w:num w:numId="212">
    <w:abstractNumId w:val="208"/>
  </w:num>
  <w:num w:numId="213">
    <w:abstractNumId w:val="209"/>
  </w:num>
  <w:num w:numId="214">
    <w:abstractNumId w:val="210"/>
  </w:num>
  <w:num w:numId="215">
    <w:abstractNumId w:val="211"/>
  </w:num>
  <w:num w:numId="216">
    <w:abstractNumId w:val="212"/>
  </w:num>
  <w:num w:numId="217">
    <w:abstractNumId w:val="213"/>
  </w:num>
  <w:num w:numId="218">
    <w:abstractNumId w:val="214"/>
  </w:num>
  <w:num w:numId="219">
    <w:abstractNumId w:val="215"/>
  </w:num>
  <w:num w:numId="220">
    <w:abstractNumId w:val="216"/>
  </w:num>
  <w:num w:numId="221">
    <w:abstractNumId w:val="217"/>
  </w:num>
  <w:num w:numId="222">
    <w:abstractNumId w:val="218"/>
  </w:num>
  <w:num w:numId="223">
    <w:abstractNumId w:val="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Calibri"/>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544" w:default="1">
    <w:name w:val="Normal"/>
    <w:qFormat/>
    <w:pPr>
      <w:spacing w:after="200" w:line="276" w:lineRule="auto"/>
    </w:pPr>
    <w:rPr>
      <w:rFonts w:cs="Times New Roman"/>
      <w:sz w:val="22"/>
      <w:szCs w:val="22"/>
      <w:lang w:eastAsia="en-US"/>
    </w:rPr>
  </w:style>
  <w:style w:type="paragraph" w:styleId="1545">
    <w:name w:val="Heading 1"/>
    <w:basedOn w:val="1544"/>
    <w:next w:val="1566"/>
    <w:link w:val="1557"/>
    <w:uiPriority w:val="9"/>
    <w:qFormat/>
    <w:pPr>
      <w:numPr>
        <w:ilvl w:val="0"/>
        <w:numId w:val="1"/>
      </w:numPr>
      <w:keepNext/>
      <w:spacing w:before="240" w:after="60" w:line="240" w:lineRule="auto"/>
      <w:outlineLvl w:val="0"/>
    </w:pPr>
    <w:rPr>
      <w:rFonts w:ascii="Times New Roman" w:hAnsi="Times New Roman"/>
      <w:b/>
      <w:bCs/>
      <w:sz w:val="32"/>
      <w:szCs w:val="32"/>
      <w:lang w:eastAsia="ru-RU"/>
    </w:rPr>
  </w:style>
  <w:style w:type="paragraph" w:styleId="1546">
    <w:name w:val="Heading 2"/>
    <w:basedOn w:val="1544"/>
    <w:next w:val="1544"/>
    <w:link w:val="1558"/>
    <w:uiPriority w:val="9"/>
    <w:qFormat/>
    <w:pPr>
      <w:keepNext/>
      <w:spacing w:before="240" w:after="60"/>
      <w:outlineLvl w:val="1"/>
    </w:pPr>
    <w:rPr>
      <w:rFonts w:ascii="Cambria" w:hAnsi="Cambria"/>
      <w:b/>
      <w:bCs/>
      <w:i/>
      <w:iCs/>
      <w:sz w:val="28"/>
      <w:szCs w:val="28"/>
    </w:rPr>
  </w:style>
  <w:style w:type="paragraph" w:styleId="1547">
    <w:name w:val="Heading 3"/>
    <w:basedOn w:val="1544"/>
    <w:next w:val="1544"/>
    <w:link w:val="1559"/>
    <w:uiPriority w:val="9"/>
    <w:qFormat/>
    <w:pPr>
      <w:ind w:left="1418" w:hanging="709"/>
      <w:jc w:val="both"/>
      <w:keepNext/>
      <w:spacing w:before="180" w:after="240" w:line="288" w:lineRule="auto"/>
      <w:tabs>
        <w:tab w:val="left" w:pos="-4253" w:leader="none"/>
        <w:tab w:val="num" w:pos="1560" w:leader="none"/>
      </w:tabs>
      <w:outlineLvl w:val="2"/>
    </w:pPr>
    <w:rPr>
      <w:rFonts w:eastAsia="PMingLiU" w:cs="Calibri"/>
      <w:b/>
      <w:bCs/>
      <w:sz w:val="24"/>
      <w:szCs w:val="24"/>
    </w:rPr>
  </w:style>
  <w:style w:type="paragraph" w:styleId="1548">
    <w:name w:val="Heading 4"/>
    <w:basedOn w:val="1544"/>
    <w:next w:val="1544"/>
    <w:link w:val="1560"/>
    <w:uiPriority w:val="9"/>
    <w:qFormat/>
    <w:pPr>
      <w:keepNext/>
      <w:spacing w:before="240" w:after="60"/>
      <w:outlineLvl w:val="3"/>
    </w:pPr>
    <w:rPr>
      <w:b/>
      <w:bCs/>
      <w:sz w:val="28"/>
      <w:szCs w:val="28"/>
    </w:rPr>
  </w:style>
  <w:style w:type="paragraph" w:styleId="1549">
    <w:name w:val="Heading 5"/>
    <w:basedOn w:val="1544"/>
    <w:next w:val="1544"/>
    <w:link w:val="1561"/>
    <w:uiPriority w:val="9"/>
    <w:qFormat/>
    <w:pPr>
      <w:keepLines/>
      <w:keepNext/>
      <w:spacing w:before="200" w:after="0"/>
      <w:outlineLvl w:val="4"/>
    </w:pPr>
    <w:rPr>
      <w:rFonts w:ascii="Cambria" w:hAnsi="Cambria"/>
      <w:color w:val="243f60"/>
    </w:rPr>
  </w:style>
  <w:style w:type="paragraph" w:styleId="1550">
    <w:name w:val="Heading 6"/>
    <w:basedOn w:val="1544"/>
    <w:next w:val="1544"/>
    <w:link w:val="1562"/>
    <w:uiPriority w:val="9"/>
    <w:qFormat/>
    <w:pPr>
      <w:ind w:left="2003" w:hanging="1152"/>
      <w:spacing w:before="240" w:after="60" w:line="240" w:lineRule="auto"/>
      <w:tabs>
        <w:tab w:val="num" w:pos="2003" w:leader="none"/>
      </w:tabs>
      <w:outlineLvl w:val="5"/>
    </w:pPr>
    <w:rPr>
      <w:rFonts w:ascii="Arial" w:hAnsi="Arial"/>
      <w:b/>
      <w:bCs/>
      <w:lang w:eastAsia="ru-RU"/>
    </w:rPr>
  </w:style>
  <w:style w:type="paragraph" w:styleId="1551">
    <w:name w:val="Heading 7"/>
    <w:basedOn w:val="1544"/>
    <w:next w:val="1544"/>
    <w:link w:val="1563"/>
    <w:uiPriority w:val="9"/>
    <w:qFormat/>
    <w:pPr>
      <w:ind w:left="2147" w:hanging="1296"/>
      <w:spacing w:before="240" w:after="60" w:line="240" w:lineRule="auto"/>
      <w:tabs>
        <w:tab w:val="num" w:pos="2147" w:leader="none"/>
      </w:tabs>
      <w:outlineLvl w:val="6"/>
    </w:pPr>
    <w:rPr>
      <w:rFonts w:ascii="Arial" w:hAnsi="Arial"/>
      <w:sz w:val="24"/>
      <w:szCs w:val="24"/>
      <w:lang w:eastAsia="ru-RU"/>
    </w:rPr>
  </w:style>
  <w:style w:type="paragraph" w:styleId="1552">
    <w:name w:val="Heading 8"/>
    <w:basedOn w:val="1544"/>
    <w:next w:val="1544"/>
    <w:link w:val="1564"/>
    <w:uiPriority w:val="9"/>
    <w:qFormat/>
    <w:pPr>
      <w:ind w:left="2291" w:hanging="1440"/>
      <w:spacing w:before="240" w:after="60" w:line="240" w:lineRule="auto"/>
      <w:tabs>
        <w:tab w:val="num" w:pos="2291" w:leader="none"/>
      </w:tabs>
      <w:outlineLvl w:val="7"/>
    </w:pPr>
    <w:rPr>
      <w:rFonts w:ascii="Arial" w:hAnsi="Arial"/>
      <w:i/>
      <w:iCs/>
      <w:sz w:val="24"/>
      <w:szCs w:val="24"/>
      <w:lang w:eastAsia="ru-RU"/>
    </w:rPr>
  </w:style>
  <w:style w:type="paragraph" w:styleId="1553">
    <w:name w:val="Heading 9"/>
    <w:basedOn w:val="1544"/>
    <w:next w:val="1544"/>
    <w:link w:val="1565"/>
    <w:uiPriority w:val="9"/>
    <w:qFormat/>
    <w:pPr>
      <w:ind w:left="2435" w:hanging="1584"/>
      <w:spacing w:before="240" w:after="60" w:line="240" w:lineRule="auto"/>
      <w:tabs>
        <w:tab w:val="num" w:pos="2435" w:leader="none"/>
      </w:tabs>
      <w:outlineLvl w:val="8"/>
    </w:pPr>
    <w:rPr>
      <w:rFonts w:ascii="Arial" w:hAnsi="Arial" w:cs="Arial"/>
      <w:lang w:eastAsia="ru-RU"/>
    </w:rPr>
  </w:style>
  <w:style w:type="character" w:styleId="1554" w:default="1">
    <w:name w:val="Default Paragraph Font"/>
    <w:uiPriority w:val="1"/>
    <w:semiHidden/>
    <w:unhideWhenUsed/>
  </w:style>
  <w:style w:type="table" w:styleId="1555" w:default="1">
    <w:name w:val="Normal Table"/>
    <w:uiPriority w:val="99"/>
    <w:semiHidden/>
    <w:unhideWhenUsed/>
    <w:tblPr>
      <w:tblInd w:w="0" w:type="dxa"/>
      <w:tblCellMar>
        <w:left w:w="108" w:type="dxa"/>
        <w:top w:w="0" w:type="dxa"/>
        <w:right w:w="108" w:type="dxa"/>
        <w:bottom w:w="0" w:type="dxa"/>
      </w:tblCellMar>
    </w:tblPr>
  </w:style>
  <w:style w:type="numbering" w:styleId="1556" w:default="1">
    <w:name w:val="No List"/>
    <w:uiPriority w:val="99"/>
    <w:semiHidden/>
    <w:unhideWhenUsed/>
  </w:style>
  <w:style w:type="character" w:styleId="1557" w:customStyle="1">
    <w:name w:val="Заголовок 1 Знак"/>
    <w:link w:val="1545"/>
    <w:uiPriority w:val="9"/>
    <w:rPr>
      <w:rFonts w:ascii="Times New Roman" w:hAnsi="Times New Roman" w:cs="Times New Roman"/>
      <w:b/>
      <w:bCs/>
      <w:sz w:val="32"/>
      <w:szCs w:val="32"/>
    </w:rPr>
  </w:style>
  <w:style w:type="character" w:styleId="1558" w:customStyle="1">
    <w:name w:val="Заголовок 2 Знак"/>
    <w:link w:val="1546"/>
    <w:uiPriority w:val="9"/>
    <w:rPr>
      <w:rFonts w:ascii="Cambria" w:hAnsi="Cambria" w:cs="Cambria"/>
      <w:b/>
      <w:i/>
      <w:sz w:val="28"/>
      <w:lang w:eastAsia="en-US"/>
    </w:rPr>
  </w:style>
  <w:style w:type="character" w:styleId="1559" w:customStyle="1">
    <w:name w:val="Заголовок 3 Знак"/>
    <w:link w:val="1547"/>
    <w:uiPriority w:val="9"/>
    <w:rPr>
      <w:rFonts w:eastAsia="PMingLiU"/>
      <w:b/>
      <w:sz w:val="24"/>
      <w:lang w:eastAsia="en-US"/>
    </w:rPr>
  </w:style>
  <w:style w:type="character" w:styleId="1560" w:customStyle="1">
    <w:name w:val="Заголовок 4 Знак"/>
    <w:link w:val="1548"/>
    <w:uiPriority w:val="9"/>
    <w:rPr>
      <w:rFonts w:ascii="Calibri" w:hAnsi="Calibri" w:cs="Calibri"/>
      <w:b/>
      <w:sz w:val="28"/>
      <w:lang w:eastAsia="en-US"/>
    </w:rPr>
  </w:style>
  <w:style w:type="character" w:styleId="1561" w:customStyle="1">
    <w:name w:val="Заголовок 5 Знак"/>
    <w:link w:val="1549"/>
    <w:uiPriority w:val="9"/>
    <w:rPr>
      <w:rFonts w:ascii="Cambria" w:hAnsi="Cambria" w:cs="Cambria"/>
      <w:color w:val="243f60"/>
      <w:sz w:val="22"/>
      <w:lang w:eastAsia="en-US"/>
    </w:rPr>
  </w:style>
  <w:style w:type="character" w:styleId="1562" w:customStyle="1">
    <w:name w:val="Заголовок 6 Знак"/>
    <w:link w:val="1550"/>
    <w:uiPriority w:val="9"/>
    <w:rPr>
      <w:rFonts w:ascii="Arial" w:hAnsi="Arial" w:cs="Arial"/>
      <w:b/>
      <w:sz w:val="22"/>
    </w:rPr>
  </w:style>
  <w:style w:type="character" w:styleId="1563" w:customStyle="1">
    <w:name w:val="Заголовок 7 Знак"/>
    <w:link w:val="1551"/>
    <w:uiPriority w:val="9"/>
    <w:rPr>
      <w:rFonts w:ascii="Arial" w:hAnsi="Arial" w:cs="Arial"/>
      <w:sz w:val="24"/>
    </w:rPr>
  </w:style>
  <w:style w:type="character" w:styleId="1564" w:customStyle="1">
    <w:name w:val="Заголовок 8 Знак"/>
    <w:link w:val="1552"/>
    <w:uiPriority w:val="9"/>
    <w:rPr>
      <w:rFonts w:ascii="Arial" w:hAnsi="Arial" w:cs="Arial"/>
      <w:i/>
      <w:sz w:val="24"/>
    </w:rPr>
  </w:style>
  <w:style w:type="character" w:styleId="1565" w:customStyle="1">
    <w:name w:val="Заголовок 9 Знак"/>
    <w:link w:val="1553"/>
    <w:uiPriority w:val="9"/>
    <w:rPr>
      <w:rFonts w:ascii="Arial" w:hAnsi="Arial" w:cs="Arial"/>
      <w:sz w:val="22"/>
    </w:rPr>
  </w:style>
  <w:style w:type="paragraph" w:styleId="1566" w:customStyle="1">
    <w:name w:val="Многоуровневый2"/>
    <w:basedOn w:val="1544"/>
    <w:pPr>
      <w:numPr>
        <w:ilvl w:val="1"/>
        <w:numId w:val="1"/>
      </w:numPr>
      <w:jc w:val="both"/>
      <w:spacing w:before="120" w:after="0" w:line="240" w:lineRule="auto"/>
      <w:outlineLvl w:val="2"/>
    </w:pPr>
    <w:rPr>
      <w:rFonts w:ascii="Times New Roman" w:hAnsi="Times New Roman"/>
      <w:sz w:val="24"/>
      <w:szCs w:val="24"/>
      <w:lang w:eastAsia="ru-RU"/>
    </w:rPr>
  </w:style>
  <w:style w:type="paragraph" w:styleId="1567" w:customStyle="1">
    <w:name w:val="Noeeu14"/>
    <w:basedOn w:val="1544"/>
    <w:uiPriority w:val="99"/>
    <w:pPr>
      <w:ind w:firstLine="720"/>
      <w:jc w:val="both"/>
      <w:spacing w:after="0" w:line="264" w:lineRule="auto"/>
    </w:pPr>
    <w:rPr>
      <w:rFonts w:ascii="Times New Roman" w:hAnsi="Times New Roman"/>
      <w:sz w:val="28"/>
      <w:szCs w:val="20"/>
      <w:lang w:eastAsia="ru-RU"/>
    </w:rPr>
  </w:style>
  <w:style w:type="paragraph" w:styleId="1568" w:customStyle="1">
    <w:name w:val="Абзац списка1"/>
    <w:basedOn w:val="1544"/>
    <w:link w:val="2708"/>
    <w:qFormat/>
    <w:pPr>
      <w:contextualSpacing/>
      <w:ind w:left="720"/>
    </w:pPr>
  </w:style>
  <w:style w:type="table" w:styleId="1569">
    <w:name w:val="Table Grid"/>
    <w:basedOn w:val="1555"/>
    <w:uiPriority w:val="3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570">
    <w:name w:val="endnote text"/>
    <w:basedOn w:val="1544"/>
    <w:link w:val="1571"/>
    <w:uiPriority w:val="99"/>
    <w:unhideWhenUsed/>
    <w:pPr>
      <w:spacing w:after="0" w:line="240" w:lineRule="auto"/>
    </w:pPr>
    <w:rPr>
      <w:sz w:val="20"/>
      <w:szCs w:val="20"/>
      <w:lang w:eastAsia="ru-RU"/>
    </w:rPr>
  </w:style>
  <w:style w:type="character" w:styleId="1571" w:customStyle="1">
    <w:name w:val="Текст концевой сноски Знак"/>
    <w:link w:val="1570"/>
    <w:uiPriority w:val="99"/>
    <w:rPr>
      <w:sz w:val="20"/>
    </w:rPr>
  </w:style>
  <w:style w:type="character" w:styleId="1572">
    <w:name w:val="endnote reference"/>
    <w:uiPriority w:val="99"/>
    <w:unhideWhenUsed/>
    <w:rPr>
      <w:vertAlign w:val="superscript"/>
    </w:rPr>
  </w:style>
  <w:style w:type="character" w:styleId="1573">
    <w:name w:val="annotation reference"/>
    <w:uiPriority w:val="99"/>
    <w:unhideWhenUsed/>
    <w:qFormat/>
    <w:rPr>
      <w:sz w:val="16"/>
    </w:rPr>
  </w:style>
  <w:style w:type="paragraph" w:styleId="1574">
    <w:name w:val="annotation text"/>
    <w:basedOn w:val="1544"/>
    <w:link w:val="1575"/>
    <w:uiPriority w:val="99"/>
    <w:unhideWhenUsed/>
    <w:pPr>
      <w:spacing w:line="240" w:lineRule="auto"/>
    </w:pPr>
    <w:rPr>
      <w:sz w:val="20"/>
      <w:szCs w:val="20"/>
      <w:lang w:eastAsia="ru-RU"/>
    </w:rPr>
  </w:style>
  <w:style w:type="character" w:styleId="1575" w:customStyle="1">
    <w:name w:val="Текст примечания Знак"/>
    <w:link w:val="1574"/>
    <w:uiPriority w:val="99"/>
  </w:style>
  <w:style w:type="paragraph" w:styleId="1576">
    <w:name w:val="annotation subject"/>
    <w:basedOn w:val="1574"/>
    <w:next w:val="1574"/>
    <w:link w:val="1577"/>
    <w:uiPriority w:val="99"/>
    <w:unhideWhenUsed/>
    <w:rPr>
      <w:b/>
      <w:bCs/>
    </w:rPr>
  </w:style>
  <w:style w:type="character" w:styleId="1577" w:customStyle="1">
    <w:name w:val="Тема примечания Знак"/>
    <w:link w:val="1576"/>
    <w:uiPriority w:val="99"/>
    <w:rPr>
      <w:b/>
      <w:sz w:val="20"/>
    </w:rPr>
  </w:style>
  <w:style w:type="paragraph" w:styleId="1578">
    <w:name w:val="Balloon Text"/>
    <w:basedOn w:val="1544"/>
    <w:link w:val="1579"/>
    <w:uiPriority w:val="99"/>
    <w:unhideWhenUsed/>
    <w:pPr>
      <w:spacing w:after="0" w:line="240" w:lineRule="auto"/>
    </w:pPr>
    <w:rPr>
      <w:rFonts w:ascii="Tahoma" w:hAnsi="Tahoma"/>
      <w:sz w:val="16"/>
      <w:szCs w:val="16"/>
      <w:lang w:eastAsia="ru-RU"/>
    </w:rPr>
  </w:style>
  <w:style w:type="character" w:styleId="1579" w:customStyle="1">
    <w:name w:val="Текст выноски Знак"/>
    <w:link w:val="1578"/>
    <w:uiPriority w:val="99"/>
    <w:rPr>
      <w:rFonts w:ascii="Tahoma" w:hAnsi="Tahoma" w:cs="Tahoma"/>
      <w:sz w:val="16"/>
    </w:rPr>
  </w:style>
  <w:style w:type="paragraph" w:styleId="1580">
    <w:name w:val="Header"/>
    <w:basedOn w:val="1544"/>
    <w:link w:val="1581"/>
    <w:uiPriority w:val="99"/>
    <w:unhideWhenUsed/>
    <w:pPr>
      <w:tabs>
        <w:tab w:val="center" w:pos="4677" w:leader="none"/>
        <w:tab w:val="right" w:pos="9355" w:leader="none"/>
      </w:tabs>
    </w:pPr>
  </w:style>
  <w:style w:type="character" w:styleId="1581" w:customStyle="1">
    <w:name w:val="Верхний колонтитул Знак"/>
    <w:link w:val="1580"/>
    <w:uiPriority w:val="99"/>
    <w:rPr>
      <w:sz w:val="22"/>
      <w:lang w:eastAsia="en-US"/>
    </w:rPr>
  </w:style>
  <w:style w:type="paragraph" w:styleId="1582">
    <w:name w:val="footnote text"/>
    <w:basedOn w:val="1544"/>
    <w:link w:val="1583"/>
    <w:uiPriority w:val="99"/>
    <w:unhideWhenUsed/>
    <w:rPr>
      <w:sz w:val="20"/>
      <w:szCs w:val="20"/>
    </w:rPr>
  </w:style>
  <w:style w:type="character" w:styleId="1583" w:customStyle="1">
    <w:name w:val="Текст сноски Знак"/>
    <w:link w:val="1582"/>
    <w:uiPriority w:val="99"/>
    <w:rPr>
      <w:lang w:eastAsia="en-US"/>
    </w:rPr>
  </w:style>
  <w:style w:type="character" w:styleId="1584">
    <w:name w:val="footnote reference"/>
    <w:uiPriority w:val="99"/>
    <w:unhideWhenUsed/>
    <w:rPr>
      <w:vertAlign w:val="superscript"/>
    </w:rPr>
  </w:style>
  <w:style w:type="table" w:styleId="1585" w:customStyle="1">
    <w:name w:val="Сетка таблицы1"/>
    <w:basedOn w:val="1555"/>
    <w:next w:val="1569"/>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586" w:customStyle="1">
    <w:name w:val="_Маркер (номер) - с заголовком"/>
    <w:basedOn w:val="1544"/>
    <w:pPr>
      <w:spacing w:before="240" w:after="60" w:line="360" w:lineRule="auto"/>
    </w:pPr>
    <w:rPr>
      <w:rFonts w:ascii="Times New Roman" w:hAnsi="Times New Roman"/>
      <w:b/>
      <w:bCs/>
      <w:sz w:val="24"/>
      <w:szCs w:val="20"/>
      <w:lang w:eastAsia="ru-RU"/>
    </w:rPr>
  </w:style>
  <w:style w:type="paragraph" w:styleId="1587">
    <w:name w:val="Footer"/>
    <w:basedOn w:val="1544"/>
    <w:link w:val="1588"/>
    <w:uiPriority w:val="99"/>
    <w:unhideWhenUsed/>
    <w:pPr>
      <w:tabs>
        <w:tab w:val="center" w:pos="4677" w:leader="none"/>
        <w:tab w:val="right" w:pos="9355" w:leader="none"/>
      </w:tabs>
    </w:pPr>
  </w:style>
  <w:style w:type="character" w:styleId="1588" w:customStyle="1">
    <w:name w:val="Нижний колонтитул Знак"/>
    <w:link w:val="1587"/>
    <w:uiPriority w:val="99"/>
    <w:rPr>
      <w:sz w:val="22"/>
      <w:lang w:eastAsia="en-US"/>
    </w:rPr>
  </w:style>
  <w:style w:type="paragraph" w:styleId="1589" w:customStyle="1">
    <w:name w:val="Рецензия1"/>
    <w:hidden/>
    <w:uiPriority w:val="99"/>
    <w:semiHidden/>
    <w:rPr>
      <w:rFonts w:cs="Times New Roman"/>
      <w:sz w:val="22"/>
      <w:szCs w:val="22"/>
      <w:lang w:eastAsia="en-US"/>
    </w:rPr>
  </w:style>
  <w:style w:type="character" w:styleId="1590" w:customStyle="1">
    <w:name w:val="webofficeattributevalue1"/>
    <w:rPr>
      <w:rFonts w:ascii="Verdana" w:hAnsi="Verdana" w:cs="Verdana"/>
      <w:color w:val="000000"/>
      <w:sz w:val="18"/>
      <w:u w:val="none"/>
    </w:rPr>
  </w:style>
  <w:style w:type="character" w:styleId="1591">
    <w:name w:val="page number"/>
  </w:style>
  <w:style w:type="paragraph" w:styleId="1592" w:customStyle="1">
    <w:name w:val="Text"/>
    <w:basedOn w:val="1544"/>
    <w:link w:val="2420"/>
    <w:pPr>
      <w:spacing w:after="240" w:line="240" w:lineRule="auto"/>
    </w:pPr>
    <w:rPr>
      <w:rFonts w:ascii="Times New Roman" w:hAnsi="Times New Roman"/>
      <w:sz w:val="24"/>
      <w:szCs w:val="20"/>
      <w:lang w:val="en-US"/>
    </w:rPr>
  </w:style>
  <w:style w:type="paragraph" w:styleId="1593">
    <w:name w:val="Body Text Indent"/>
    <w:basedOn w:val="1544"/>
    <w:link w:val="1594"/>
    <w:pPr>
      <w:ind w:firstLine="567"/>
      <w:jc w:val="both"/>
      <w:spacing w:after="0" w:line="240" w:lineRule="auto"/>
      <w:widowControl w:val="off"/>
    </w:pPr>
    <w:rPr>
      <w:rFonts w:ascii="Courier New" w:hAnsi="Courier New"/>
      <w:color w:val="000000"/>
      <w:sz w:val="24"/>
      <w:szCs w:val="24"/>
      <w:lang w:val="en-US" w:eastAsia="ar-SA"/>
    </w:rPr>
  </w:style>
  <w:style w:type="character" w:styleId="1594" w:customStyle="1">
    <w:name w:val="Основной текст с отступом Знак"/>
    <w:link w:val="1593"/>
    <w:rPr>
      <w:rFonts w:ascii="Courier New" w:hAnsi="Courier New" w:cs="Courier New"/>
      <w:color w:val="000000"/>
      <w:sz w:val="24"/>
      <w:lang w:val="en-US" w:eastAsia="ar-SA" w:bidi="ar-SA"/>
    </w:rPr>
  </w:style>
  <w:style w:type="paragraph" w:styleId="1595" w:customStyle="1">
    <w:name w:val="Знак"/>
    <w:basedOn w:val="1544"/>
    <w:pPr>
      <w:jc w:val="right"/>
      <w:spacing w:after="160" w:line="240" w:lineRule="exact"/>
      <w:widowControl w:val="off"/>
    </w:pPr>
    <w:rPr>
      <w:rFonts w:ascii="Arial" w:hAnsi="Arial" w:cs="Arial"/>
      <w:sz w:val="20"/>
      <w:szCs w:val="20"/>
      <w:lang w:val="en-GB"/>
    </w:rPr>
  </w:style>
  <w:style w:type="paragraph" w:styleId="1596">
    <w:name w:val="List Paragraph"/>
    <w:basedOn w:val="1544"/>
    <w:link w:val="1638"/>
    <w:uiPriority w:val="34"/>
    <w:qFormat/>
    <w:pPr>
      <w:ind w:left="720"/>
      <w:spacing w:after="0" w:line="240" w:lineRule="auto"/>
    </w:pPr>
  </w:style>
  <w:style w:type="paragraph" w:styleId="1597" w:customStyle="1">
    <w:name w:val="Многоуровневый3"/>
    <w:basedOn w:val="1566"/>
    <w:link w:val="1598"/>
    <w:pPr>
      <w:numPr>
        <w:ilvl w:val="2"/>
      </w:numPr>
      <w:ind w:firstLine="0"/>
      <w:tabs>
        <w:tab w:val="num" w:pos="643" w:leader="none"/>
      </w:tabs>
    </w:pPr>
  </w:style>
  <w:style w:type="character" w:styleId="1598" w:customStyle="1">
    <w:name w:val="Многоуровневый3 Знак"/>
    <w:link w:val="1597"/>
    <w:rPr>
      <w:rFonts w:ascii="Times New Roman" w:hAnsi="Times New Roman" w:cs="Times New Roman"/>
      <w:sz w:val="24"/>
      <w:szCs w:val="24"/>
    </w:rPr>
  </w:style>
  <w:style w:type="paragraph" w:styleId="1599" w:customStyle="1">
    <w:name w:val="Char Char1"/>
    <w:basedOn w:val="1544"/>
    <w:link w:val="2833"/>
    <w:pPr>
      <w:spacing w:after="160" w:line="240" w:lineRule="exact"/>
    </w:pPr>
    <w:rPr>
      <w:rFonts w:ascii="Verdana" w:hAnsi="Verdana"/>
      <w:sz w:val="20"/>
      <w:szCs w:val="20"/>
      <w:lang w:val="en-US"/>
    </w:rPr>
  </w:style>
  <w:style w:type="paragraph" w:styleId="1600" w:customStyle="1">
    <w:name w:val="Уровень 2"/>
    <w:basedOn w:val="1544"/>
    <w:pPr>
      <w:numPr>
        <w:ilvl w:val="1"/>
      </w:numPr>
      <w:ind w:left="612" w:hanging="432"/>
      <w:jc w:val="both"/>
      <w:spacing w:after="0" w:line="240" w:lineRule="auto"/>
      <w:tabs>
        <w:tab w:val="num" w:pos="612" w:leader="none"/>
        <w:tab w:val="left" w:pos="1080" w:leader="none"/>
      </w:tabs>
    </w:pPr>
    <w:rPr>
      <w:rFonts w:ascii="Times New Roman" w:hAnsi="Times New Roman"/>
      <w:bCs/>
      <w:sz w:val="24"/>
      <w:szCs w:val="24"/>
    </w:rPr>
  </w:style>
  <w:style w:type="paragraph" w:styleId="1601" w:customStyle="1">
    <w:name w:val="No Spacing1"/>
    <w:uiPriority w:val="99"/>
    <w:qFormat/>
    <w:pPr>
      <w:ind w:firstLine="567"/>
      <w:jc w:val="both"/>
    </w:pPr>
    <w:rPr>
      <w:sz w:val="28"/>
      <w:szCs w:val="28"/>
    </w:rPr>
  </w:style>
  <w:style w:type="table" w:styleId="1602" w:customStyle="1">
    <w:name w:val="tg_table"/>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603" w:customStyle="1">
    <w:name w:val="Сетка таблицы2"/>
    <w:basedOn w:val="1555"/>
    <w:next w:val="156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04">
    <w:name w:val="Caption"/>
    <w:basedOn w:val="1544"/>
    <w:next w:val="1544"/>
    <w:link w:val="2337"/>
    <w:uiPriority w:val="35"/>
    <w:qFormat/>
    <w:pPr>
      <w:jc w:val="right"/>
      <w:spacing w:before="60" w:after="180" w:line="288" w:lineRule="auto"/>
    </w:pPr>
    <w:rPr>
      <w:rFonts w:ascii="Times New Roman" w:hAnsi="Times New Roman"/>
      <w:bCs/>
      <w:sz w:val="20"/>
      <w:szCs w:val="20"/>
    </w:rPr>
  </w:style>
  <w:style w:type="paragraph" w:styleId="1605" w:customStyle="1">
    <w:name w:val="Основной"/>
    <w:basedOn w:val="1544"/>
    <w:link w:val="1606"/>
    <w:qFormat/>
    <w:pPr>
      <w:ind w:firstLine="708"/>
      <w:jc w:val="both"/>
      <w:spacing w:after="0" w:line="312" w:lineRule="auto"/>
    </w:pPr>
    <w:rPr>
      <w:rFonts w:ascii="Times New Roman" w:hAnsi="Times New Roman" w:cs="Arial"/>
      <w:sz w:val="24"/>
      <w:szCs w:val="24"/>
    </w:rPr>
  </w:style>
  <w:style w:type="character" w:styleId="1606" w:customStyle="1">
    <w:name w:val="Основной Знак"/>
    <w:link w:val="1605"/>
    <w:rPr>
      <w:rFonts w:ascii="Times New Roman" w:hAnsi="Times New Roman" w:cs="Times New Roman"/>
      <w:sz w:val="24"/>
      <w:lang w:eastAsia="en-US"/>
    </w:rPr>
  </w:style>
  <w:style w:type="paragraph" w:styleId="1607" w:customStyle="1">
    <w:name w:val="tg_title1_uppercase"/>
    <w:next w:val="1544"/>
    <w:link w:val="1608"/>
    <w:pPr>
      <w:jc w:val="center"/>
    </w:pPr>
    <w:rPr>
      <w:rFonts w:ascii="Arial" w:hAnsi="Arial" w:eastAsia="PMingLiU" w:cs="Times New Roman"/>
      <w:b/>
      <w:caps/>
      <w:sz w:val="22"/>
    </w:rPr>
  </w:style>
  <w:style w:type="character" w:styleId="1608" w:customStyle="1">
    <w:name w:val="tg_title1_uppercase Знак"/>
    <w:link w:val="1607"/>
    <w:rPr>
      <w:rFonts w:ascii="Arial" w:hAnsi="Arial" w:eastAsia="PMingLiU"/>
      <w:b/>
      <w:caps/>
      <w:sz w:val="22"/>
    </w:rPr>
  </w:style>
  <w:style w:type="paragraph" w:styleId="1609" w:customStyle="1">
    <w:name w:val="tg_title2_lowercase"/>
    <w:next w:val="1544"/>
    <w:link w:val="2841"/>
    <w:pPr>
      <w:jc w:val="center"/>
      <w:spacing w:before="240" w:line="360" w:lineRule="auto"/>
    </w:pPr>
    <w:rPr>
      <w:rFonts w:ascii="Arial" w:hAnsi="Arial" w:eastAsia="PMingLiU" w:cs="Times New Roman"/>
      <w:b/>
      <w:bCs/>
      <w:sz w:val="28"/>
      <w:szCs w:val="28"/>
    </w:rPr>
  </w:style>
  <w:style w:type="paragraph" w:styleId="1610" w:customStyle="1">
    <w:name w:val="tg_text_basic_center"/>
    <w:pPr>
      <w:jc w:val="center"/>
      <w:spacing w:before="240" w:line="360" w:lineRule="auto"/>
    </w:pPr>
    <w:rPr>
      <w:rFonts w:ascii="Arial" w:hAnsi="Arial" w:eastAsia="PMingLiU" w:cs="Times New Roman"/>
      <w:sz w:val="24"/>
      <w:szCs w:val="24"/>
    </w:rPr>
  </w:style>
  <w:style w:type="paragraph" w:styleId="1611" w:customStyle="1">
    <w:name w:val="tg_text_basic_indent_0"/>
    <w:basedOn w:val="1544"/>
    <w:link w:val="2445"/>
    <w:pPr>
      <w:jc w:val="both"/>
      <w:spacing w:after="0" w:line="360" w:lineRule="auto"/>
    </w:pPr>
    <w:rPr>
      <w:rFonts w:ascii="Arial" w:hAnsi="Arial" w:eastAsia="PMingLiU"/>
      <w:sz w:val="24"/>
      <w:szCs w:val="24"/>
      <w:lang w:eastAsia="ru-RU"/>
    </w:rPr>
  </w:style>
  <w:style w:type="paragraph" w:styleId="1612" w:customStyle="1">
    <w:name w:val="tg_text_basic_underline"/>
    <w:link w:val="2874"/>
    <w:pPr>
      <w:jc w:val="both"/>
      <w:spacing w:line="360" w:lineRule="auto"/>
      <w:tabs>
        <w:tab w:val="left" w:pos="3697" w:leader="none"/>
      </w:tabs>
    </w:pPr>
    <w:rPr>
      <w:rFonts w:ascii="Arial" w:hAnsi="Arial" w:eastAsia="PMingLiU" w:cs="Times New Roman"/>
      <w:sz w:val="24"/>
      <w:szCs w:val="24"/>
      <w:u w:val="single"/>
      <w:lang w:val="en-US"/>
    </w:rPr>
  </w:style>
  <w:style w:type="table" w:styleId="1613" w:customStyle="1">
    <w:name w:val="tg_table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paragraph" w:styleId="1614" w:customStyle="1">
    <w:name w:val="Термин"/>
    <w:basedOn w:val="1617"/>
    <w:link w:val="2834"/>
    <w:pPr>
      <w:ind w:left="567"/>
      <w:jc w:val="both"/>
      <w:tabs>
        <w:tab w:val="left" w:pos="0" w:leader="none"/>
      </w:tabs>
    </w:pPr>
    <w:rPr>
      <w:rFonts w:ascii="Times New Roman" w:hAnsi="Times New Roman" w:eastAsia="MS Mincho" w:cs="Times New Roman"/>
      <w:sz w:val="26"/>
      <w:szCs w:val="26"/>
      <w:lang w:eastAsia="ru-RU"/>
    </w:rPr>
  </w:style>
  <w:style w:type="paragraph" w:styleId="1615" w:customStyle="1">
    <w:name w:val="Ви6 Таблица"/>
    <w:basedOn w:val="1544"/>
    <w:link w:val="1616"/>
    <w:pPr>
      <w:spacing w:before="120" w:after="120" w:line="240" w:lineRule="auto"/>
      <w:widowControl w:val="off"/>
      <w:tabs>
        <w:tab w:val="left" w:pos="0" w:leader="none"/>
      </w:tabs>
    </w:pPr>
    <w:rPr>
      <w:rFonts w:ascii="Verdana" w:hAnsi="Verdana" w:eastAsia="PMingLiU"/>
      <w:szCs w:val="20"/>
      <w:lang w:eastAsia="ru-RU"/>
    </w:rPr>
  </w:style>
  <w:style w:type="character" w:styleId="1616" w:customStyle="1">
    <w:name w:val="Ви6 Таблица Знак"/>
    <w:link w:val="1615"/>
    <w:rPr>
      <w:rFonts w:ascii="Verdana" w:hAnsi="Verdana" w:eastAsia="PMingLiU"/>
      <w:sz w:val="22"/>
    </w:rPr>
  </w:style>
  <w:style w:type="paragraph" w:styleId="1617">
    <w:name w:val="Plain Text"/>
    <w:basedOn w:val="1544"/>
    <w:link w:val="1618"/>
    <w:unhideWhenUsed/>
    <w:pPr>
      <w:spacing w:after="0" w:line="240" w:lineRule="auto"/>
    </w:pPr>
    <w:rPr>
      <w:rFonts w:ascii="Consolas" w:hAnsi="Consolas" w:cs="Consolas"/>
      <w:sz w:val="21"/>
      <w:szCs w:val="21"/>
    </w:rPr>
  </w:style>
  <w:style w:type="character" w:styleId="1618" w:customStyle="1">
    <w:name w:val="Текст Знак"/>
    <w:link w:val="1617"/>
    <w:rPr>
      <w:rFonts w:ascii="Consolas" w:hAnsi="Consolas" w:cs="Consolas"/>
      <w:sz w:val="21"/>
      <w:lang w:eastAsia="en-US"/>
    </w:rPr>
  </w:style>
  <w:style w:type="paragraph" w:styleId="1619">
    <w:name w:val="List Bullet 2"/>
    <w:basedOn w:val="1544"/>
    <w:uiPriority w:val="99"/>
    <w:pPr>
      <w:numPr>
        <w:ilvl w:val="0"/>
        <w:numId w:val="2"/>
      </w:numPr>
      <w:ind w:firstLine="720"/>
      <w:jc w:val="both"/>
      <w:keepLines/>
      <w:spacing w:after="60" w:line="288" w:lineRule="auto"/>
      <w:tabs>
        <w:tab w:val="num" w:pos="360" w:leader="none"/>
      </w:tabs>
    </w:pPr>
    <w:rPr>
      <w:rFonts w:ascii="Times New Roman" w:hAnsi="Times New Roman"/>
      <w:sz w:val="24"/>
      <w:szCs w:val="24"/>
    </w:rPr>
  </w:style>
  <w:style w:type="paragraph" w:styleId="1620" w:customStyle="1">
    <w:name w:val="m_ПростойТекст"/>
    <w:basedOn w:val="1544"/>
    <w:link w:val="1621"/>
    <w:pPr>
      <w:jc w:val="both"/>
      <w:spacing w:after="0" w:line="240" w:lineRule="auto"/>
    </w:pPr>
    <w:rPr>
      <w:rFonts w:ascii="Times New Roman" w:hAnsi="Times New Roman"/>
      <w:sz w:val="24"/>
      <w:szCs w:val="24"/>
      <w:lang w:eastAsia="ru-RU"/>
    </w:rPr>
  </w:style>
  <w:style w:type="character" w:styleId="1621" w:customStyle="1">
    <w:name w:val="m_ПростойТекст Char"/>
    <w:link w:val="1620"/>
    <w:uiPriority w:val="99"/>
    <w:rPr>
      <w:rFonts w:ascii="Times New Roman" w:hAnsi="Times New Roman" w:cs="Times New Roman"/>
      <w:sz w:val="24"/>
    </w:rPr>
  </w:style>
  <w:style w:type="paragraph" w:styleId="1622" w:customStyle="1">
    <w:name w:val="m_ЗагПриложение"/>
    <w:basedOn w:val="1620"/>
    <w:next w:val="1620"/>
    <w:link w:val="2511"/>
    <w:pPr>
      <w:jc w:val="center"/>
    </w:pPr>
    <w:rPr>
      <w:b/>
      <w:bCs/>
      <w:caps/>
    </w:rPr>
  </w:style>
  <w:style w:type="paragraph" w:styleId="1623" w:customStyle="1">
    <w:name w:val="Ви6 заголовок таблицы"/>
    <w:basedOn w:val="1544"/>
    <w:link w:val="2798"/>
    <w:pPr>
      <w:spacing w:before="120" w:after="120" w:line="240" w:lineRule="auto"/>
      <w:widowControl w:val="off"/>
      <w:tabs>
        <w:tab w:val="left" w:pos="0" w:leader="none"/>
      </w:tabs>
    </w:pPr>
    <w:rPr>
      <w:rFonts w:ascii="Verdana" w:hAnsi="Verdana"/>
      <w:b/>
      <w:sz w:val="20"/>
      <w:szCs w:val="20"/>
      <w:lang w:eastAsia="ru-RU"/>
    </w:rPr>
  </w:style>
  <w:style w:type="paragraph" w:styleId="1624">
    <w:name w:val="toc 1"/>
    <w:basedOn w:val="1544"/>
    <w:next w:val="1544"/>
    <w:link w:val="2793"/>
    <w:uiPriority w:val="39"/>
    <w:pPr>
      <w:jc w:val="both"/>
      <w:spacing w:after="0" w:line="360" w:lineRule="auto"/>
      <w:tabs>
        <w:tab w:val="right" w:pos="9072" w:leader="dot"/>
      </w:tabs>
    </w:pPr>
    <w:rPr>
      <w:rFonts w:eastAsia="PMingLiU"/>
      <w:sz w:val="24"/>
      <w:szCs w:val="18"/>
      <w:lang w:eastAsia="ru-RU"/>
    </w:rPr>
  </w:style>
  <w:style w:type="paragraph" w:styleId="1625">
    <w:name w:val="toc 2"/>
    <w:basedOn w:val="1544"/>
    <w:next w:val="1544"/>
    <w:link w:val="2356"/>
    <w:uiPriority w:val="39"/>
    <w:pPr>
      <w:spacing w:after="0" w:line="360" w:lineRule="auto"/>
      <w:tabs>
        <w:tab w:val="right" w:pos="9072" w:leader="dot"/>
      </w:tabs>
    </w:pPr>
    <w:rPr>
      <w:rFonts w:eastAsia="PMingLiU"/>
      <w:sz w:val="24"/>
      <w:szCs w:val="24"/>
      <w:lang w:eastAsia="ru-RU"/>
    </w:rPr>
  </w:style>
  <w:style w:type="paragraph" w:styleId="1626" w:customStyle="1">
    <w:name w:val="tg_table_title"/>
    <w:qFormat/>
    <w:pPr>
      <w:jc w:val="center"/>
      <w:keepNext/>
      <w:spacing w:before="120" w:after="120"/>
    </w:pPr>
    <w:rPr>
      <w:rFonts w:ascii="Arial" w:hAnsi="Arial" w:eastAsia="PMingLiU" w:cs="Times New Roman"/>
      <w:b/>
      <w:sz w:val="22"/>
      <w:szCs w:val="24"/>
    </w:rPr>
  </w:style>
  <w:style w:type="paragraph" w:styleId="1627" w:customStyle="1">
    <w:name w:val="tg_table_body_left"/>
    <w:link w:val="2769"/>
    <w:qFormat/>
    <w:pPr>
      <w:spacing w:after="100"/>
    </w:pPr>
    <w:rPr>
      <w:rFonts w:ascii="Arial" w:hAnsi="Arial" w:eastAsia="PMingLiU" w:cs="Times New Roman"/>
      <w:sz w:val="22"/>
      <w:szCs w:val="24"/>
    </w:rPr>
  </w:style>
  <w:style w:type="character" w:styleId="1628">
    <w:name w:val="Hyperlink"/>
    <w:uiPriority w:val="99"/>
    <w:rPr>
      <w:color w:val="0000ff"/>
      <w:u w:val="single"/>
    </w:rPr>
  </w:style>
  <w:style w:type="paragraph" w:styleId="1629" w:customStyle="1">
    <w:name w:val="tg_content"/>
    <w:pPr>
      <w:keepNext/>
      <w:spacing w:before="240" w:after="120"/>
    </w:pPr>
    <w:rPr>
      <w:rFonts w:ascii="Arial" w:hAnsi="Arial" w:eastAsia="PMingLiU" w:cs="Arial"/>
      <w:b/>
      <w:bCs/>
      <w:sz w:val="28"/>
      <w:szCs w:val="24"/>
    </w:rPr>
  </w:style>
  <w:style w:type="paragraph" w:styleId="1630" w:customStyle="1">
    <w:name w:val="Ви6 основной текст"/>
    <w:basedOn w:val="1544"/>
    <w:pPr>
      <w:jc w:val="both"/>
      <w:spacing w:before="60" w:after="60" w:line="240" w:lineRule="auto"/>
      <w:tabs>
        <w:tab w:val="left" w:pos="0" w:leader="none"/>
      </w:tabs>
    </w:pPr>
    <w:rPr>
      <w:rFonts w:ascii="Verdana" w:hAnsi="Verdana"/>
      <w:sz w:val="20"/>
      <w:szCs w:val="20"/>
      <w:lang w:eastAsia="ru-RU"/>
    </w:rPr>
  </w:style>
  <w:style w:type="paragraph" w:styleId="1631" w:customStyle="1">
    <w:name w:val="Ви6 вложенный маркированный список 1"/>
    <w:basedOn w:val="1630"/>
    <w:pPr>
      <w:numPr>
        <w:ilvl w:val="0"/>
        <w:numId w:val="3"/>
      </w:numPr>
      <w:ind w:left="210"/>
      <w:spacing w:before="20" w:after="20"/>
      <w:tabs>
        <w:tab w:val="left" w:pos="284" w:leader="none"/>
        <w:tab w:val="num" w:pos="360" w:leader="none"/>
      </w:tabs>
    </w:pPr>
  </w:style>
  <w:style w:type="paragraph" w:styleId="1632" w:customStyle="1">
    <w:name w:val="Para"/>
    <w:link w:val="1633"/>
    <w:pPr>
      <w:ind w:left="720"/>
      <w:spacing w:before="99" w:line="250" w:lineRule="atLeast"/>
    </w:pPr>
    <w:rPr>
      <w:rFonts w:ascii="Palatino Linotype" w:hAnsi="Palatino Linotype" w:cs="Times New Roman"/>
      <w:sz w:val="21"/>
      <w:szCs w:val="60"/>
      <w:lang w:val="en-US" w:eastAsia="en-US"/>
    </w:rPr>
  </w:style>
  <w:style w:type="character" w:styleId="1633" w:customStyle="1">
    <w:name w:val="Para Char"/>
    <w:link w:val="1632"/>
    <w:rPr>
      <w:rFonts w:ascii="Palatino Linotype" w:hAnsi="Palatino Linotype" w:cs="Palatino Linotype"/>
      <w:sz w:val="60"/>
      <w:lang w:val="en-US" w:eastAsia="en-US"/>
    </w:rPr>
  </w:style>
  <w:style w:type="paragraph" w:styleId="1634">
    <w:name w:val="toc 3"/>
    <w:basedOn w:val="1544"/>
    <w:next w:val="1544"/>
    <w:link w:val="2649"/>
    <w:uiPriority w:val="39"/>
    <w:unhideWhenUsed/>
    <w:pPr>
      <w:spacing w:after="0" w:line="360" w:lineRule="auto"/>
      <w:tabs>
        <w:tab w:val="left" w:pos="880" w:leader="none"/>
        <w:tab w:val="right" w:pos="9346" w:leader="dot"/>
      </w:tabs>
    </w:pPr>
    <w:rPr>
      <w:sz w:val="24"/>
    </w:rPr>
  </w:style>
  <w:style w:type="paragraph" w:styleId="1635" w:customStyle="1">
    <w:name w:val="tg_table_body_center"/>
    <w:pPr>
      <w:jc w:val="center"/>
    </w:pPr>
    <w:rPr>
      <w:rFonts w:ascii="Arial" w:hAnsi="Arial" w:eastAsia="PMingLiU" w:cs="Times New Roman"/>
      <w:sz w:val="24"/>
      <w:szCs w:val="24"/>
    </w:rPr>
  </w:style>
  <w:style w:type="paragraph" w:styleId="1636" w:customStyle="1">
    <w:name w:val="Table Text"/>
    <w:link w:val="1637"/>
    <w:semiHidden/>
    <w:pPr>
      <w:keepLines/>
      <w:spacing w:before="40" w:after="40" w:line="288" w:lineRule="auto"/>
    </w:pPr>
    <w:rPr>
      <w:rFonts w:cs="Times New Roman"/>
      <w:sz w:val="22"/>
      <w:szCs w:val="24"/>
    </w:rPr>
  </w:style>
  <w:style w:type="character" w:styleId="1637" w:customStyle="1">
    <w:name w:val="Table Text Знак"/>
    <w:link w:val="1636"/>
    <w:semiHidden/>
    <w:rPr>
      <w:rFonts w:ascii="Times New Roman" w:hAnsi="Times New Roman" w:cs="Times New Roman"/>
      <w:sz w:val="24"/>
    </w:rPr>
  </w:style>
  <w:style w:type="character" w:styleId="1638" w:customStyle="1">
    <w:name w:val="Абзац списка Знак"/>
    <w:link w:val="1596"/>
    <w:uiPriority w:val="34"/>
    <w:qFormat/>
    <w:rPr>
      <w:sz w:val="22"/>
      <w:lang w:eastAsia="en-US"/>
    </w:rPr>
  </w:style>
  <w:style w:type="character" w:styleId="1639">
    <w:name w:val="Placeholder Text"/>
    <w:uiPriority w:val="99"/>
    <w:semiHidden/>
    <w:rPr>
      <w:color w:val="808080"/>
    </w:rPr>
  </w:style>
  <w:style w:type="paragraph" w:styleId="1640">
    <w:name w:val="Revision"/>
    <w:hidden/>
    <w:uiPriority w:val="99"/>
    <w:semiHidden/>
    <w:rPr>
      <w:rFonts w:cs="Times New Roman"/>
      <w:sz w:val="22"/>
      <w:szCs w:val="22"/>
      <w:lang w:eastAsia="en-US"/>
    </w:rPr>
  </w:style>
  <w:style w:type="character" w:styleId="1641" w:customStyle="1">
    <w:name w:val="apple-converted-space"/>
  </w:style>
  <w:style w:type="character" w:styleId="1642">
    <w:name w:val="Strong"/>
    <w:uiPriority w:val="22"/>
    <w:qFormat/>
    <w:rPr>
      <w:b/>
    </w:rPr>
  </w:style>
  <w:style w:type="character" w:styleId="1643" w:customStyle="1">
    <w:name w:val="useraccess"/>
  </w:style>
  <w:style w:type="paragraph" w:styleId="1644" w:customStyle="1">
    <w:name w:val="BC Normal 12"/>
    <w:basedOn w:val="1544"/>
    <w:link w:val="1645"/>
    <w:pPr>
      <w:ind w:firstLine="709"/>
      <w:jc w:val="both"/>
      <w:spacing w:before="60" w:after="60" w:line="288" w:lineRule="auto"/>
    </w:pPr>
    <w:rPr>
      <w:rFonts w:ascii="Times New Roman" w:hAnsi="Times New Roman"/>
      <w:sz w:val="24"/>
      <w:szCs w:val="24"/>
    </w:rPr>
  </w:style>
  <w:style w:type="character" w:styleId="1645" w:customStyle="1">
    <w:name w:val="BC Normal 12 Char"/>
    <w:link w:val="1644"/>
    <w:rPr>
      <w:rFonts w:ascii="Times New Roman" w:hAnsi="Times New Roman" w:cs="Times New Roman"/>
      <w:sz w:val="24"/>
      <w:lang w:eastAsia="en-US"/>
    </w:rPr>
  </w:style>
  <w:style w:type="paragraph" w:styleId="1646">
    <w:name w:val="Body Text 3"/>
    <w:basedOn w:val="1544"/>
    <w:link w:val="1647"/>
    <w:unhideWhenUsed/>
    <w:pPr>
      <w:spacing w:after="120"/>
    </w:pPr>
    <w:rPr>
      <w:sz w:val="16"/>
      <w:szCs w:val="16"/>
    </w:rPr>
  </w:style>
  <w:style w:type="character" w:styleId="1647" w:customStyle="1">
    <w:name w:val="Основной текст 3 Знак"/>
    <w:link w:val="1646"/>
    <w:rPr>
      <w:sz w:val="16"/>
      <w:lang w:eastAsia="en-US"/>
    </w:rPr>
  </w:style>
  <w:style w:type="table" w:styleId="1648" w:customStyle="1">
    <w:name w:val="Сетка таблицы3"/>
    <w:basedOn w:val="1555"/>
    <w:next w:val="156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49" w:customStyle="1">
    <w:name w:val="tg_table_name"/>
    <w:next w:val="1544"/>
    <w:pPr>
      <w:jc w:val="right"/>
      <w:keepNext/>
      <w:spacing w:line="360" w:lineRule="auto"/>
    </w:pPr>
    <w:rPr>
      <w:rFonts w:ascii="Arial" w:hAnsi="Arial" w:eastAsia="PMingLiU" w:cs="Times New Roman"/>
      <w:sz w:val="24"/>
      <w:szCs w:val="24"/>
    </w:rPr>
  </w:style>
  <w:style w:type="table" w:styleId="1650" w:customStyle="1">
    <w:name w:val="tg_table2"/>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paragraph" w:styleId="1651" w:customStyle="1">
    <w:name w:val="Текст_бюл"/>
    <w:basedOn w:val="1617"/>
    <w:pPr>
      <w:numPr>
        <w:ilvl w:val="0"/>
        <w:numId w:val="4"/>
      </w:numPr>
      <w:jc w:val="both"/>
    </w:pPr>
    <w:rPr>
      <w:rFonts w:ascii="Times New Roman" w:hAnsi="Times New Roman" w:eastAsia="MS Mincho" w:cs="Times New Roman"/>
      <w:sz w:val="26"/>
      <w:szCs w:val="24"/>
      <w:lang w:eastAsia="ru-RU"/>
    </w:rPr>
  </w:style>
  <w:style w:type="paragraph" w:styleId="1652" w:customStyle="1">
    <w:name w:val="tg_bullets1"/>
    <w:basedOn w:val="1544"/>
    <w:link w:val="1653"/>
    <w:pPr>
      <w:numPr>
        <w:ilvl w:val="0"/>
        <w:numId w:val="6"/>
      </w:numPr>
      <w:jc w:val="both"/>
      <w:spacing w:after="0" w:line="360" w:lineRule="auto"/>
    </w:pPr>
    <w:rPr>
      <w:rFonts w:ascii="Arial" w:hAnsi="Arial" w:eastAsia="PMingLiU"/>
      <w:sz w:val="24"/>
      <w:szCs w:val="20"/>
    </w:rPr>
  </w:style>
  <w:style w:type="character" w:styleId="1653" w:customStyle="1">
    <w:name w:val="tg_bullets1 Знак"/>
    <w:link w:val="1652"/>
    <w:rPr>
      <w:rFonts w:ascii="Arial" w:hAnsi="Arial" w:eastAsia="PMingLiU" w:cs="Times New Roman"/>
      <w:sz w:val="24"/>
      <w:lang w:eastAsia="en-US"/>
    </w:rPr>
  </w:style>
  <w:style w:type="paragraph" w:styleId="1654" w:customStyle="1">
    <w:name w:val="tg_text_basic_justify"/>
    <w:link w:val="2910"/>
    <w:qFormat/>
    <w:pPr>
      <w:ind w:firstLine="851"/>
      <w:jc w:val="both"/>
      <w:spacing w:line="360" w:lineRule="auto"/>
    </w:pPr>
    <w:rPr>
      <w:rFonts w:ascii="Arial" w:hAnsi="Arial" w:eastAsia="PMingLiU" w:cs="Times New Roman"/>
      <w:sz w:val="24"/>
      <w:szCs w:val="24"/>
    </w:rPr>
  </w:style>
  <w:style w:type="paragraph" w:styleId="1655" w:customStyle="1">
    <w:name w:val="Название"/>
    <w:basedOn w:val="1544"/>
    <w:next w:val="1544"/>
    <w:link w:val="1656"/>
    <w:qFormat/>
    <w:pPr>
      <w:contextualSpacing/>
      <w:spacing w:after="300" w:line="240" w:lineRule="auto"/>
      <w:pBdr>
        <w:bottom w:val="single" w:color="4F81BD" w:sz="8" w:space="4"/>
      </w:pBdr>
    </w:pPr>
    <w:rPr>
      <w:rFonts w:ascii="Cambria" w:hAnsi="Cambria"/>
      <w:color w:val="17365d"/>
      <w:spacing w:val="5"/>
      <w:sz w:val="52"/>
      <w:szCs w:val="52"/>
    </w:rPr>
  </w:style>
  <w:style w:type="character" w:styleId="1656" w:customStyle="1">
    <w:name w:val="Название Знак"/>
    <w:link w:val="1655"/>
    <w:rPr>
      <w:rFonts w:ascii="Cambria" w:hAnsi="Cambria" w:cs="Cambria"/>
      <w:color w:val="17365d"/>
      <w:spacing w:val="5"/>
      <w:sz w:val="52"/>
      <w:lang w:eastAsia="en-US"/>
    </w:rPr>
  </w:style>
  <w:style w:type="paragraph" w:styleId="1657" w:customStyle="1">
    <w:name w:val="Обычный1"/>
    <w:uiPriority w:val="99"/>
    <w:pPr>
      <w:widowControl w:val="off"/>
    </w:pPr>
    <w:rPr>
      <w:rFonts w:cs="Times New Roman"/>
    </w:rPr>
  </w:style>
  <w:style w:type="paragraph" w:styleId="1658">
    <w:name w:val="Body Text"/>
    <w:basedOn w:val="1544"/>
    <w:link w:val="1659"/>
    <w:uiPriority w:val="99"/>
    <w:pPr>
      <w:jc w:val="both"/>
      <w:spacing w:after="0" w:line="240" w:lineRule="auto"/>
    </w:pPr>
    <w:rPr>
      <w:rFonts w:ascii="Times New Roman" w:hAnsi="Times New Roman"/>
      <w:sz w:val="20"/>
      <w:szCs w:val="20"/>
    </w:rPr>
  </w:style>
  <w:style w:type="character" w:styleId="1659" w:customStyle="1">
    <w:name w:val="Основной текст Знак"/>
    <w:link w:val="1658"/>
    <w:uiPriority w:val="99"/>
    <w:rPr>
      <w:rFonts w:ascii="Times New Roman" w:hAnsi="Times New Roman" w:cs="Times New Roman"/>
      <w:lang w:eastAsia="en-US"/>
    </w:rPr>
  </w:style>
  <w:style w:type="paragraph" w:styleId="1660" w:customStyle="1">
    <w:name w:val="wfxRecipient"/>
    <w:basedOn w:val="1544"/>
    <w:pPr>
      <w:jc w:val="both"/>
      <w:spacing w:after="0" w:line="240" w:lineRule="auto"/>
    </w:pPr>
    <w:rPr>
      <w:rFonts w:ascii="NTTimes/Cyrillic" w:hAnsi="NTTimes/Cyrillic"/>
      <w:szCs w:val="20"/>
      <w:lang w:eastAsia="ru-RU"/>
    </w:rPr>
  </w:style>
  <w:style w:type="paragraph" w:styleId="1661">
    <w:name w:val="Body Text Indent 2"/>
    <w:basedOn w:val="1544"/>
    <w:link w:val="1662"/>
    <w:pPr>
      <w:ind w:firstLine="720"/>
      <w:jc w:val="both"/>
      <w:spacing w:after="0" w:line="240" w:lineRule="auto"/>
    </w:pPr>
    <w:rPr>
      <w:rFonts w:ascii="Times New Roman" w:hAnsi="Times New Roman"/>
      <w:color w:val="000000"/>
      <w:szCs w:val="20"/>
      <w:lang w:eastAsia="ru-RU"/>
    </w:rPr>
  </w:style>
  <w:style w:type="character" w:styleId="1662" w:customStyle="1">
    <w:name w:val="Основной текст с отступом 2 Знак"/>
    <w:link w:val="1661"/>
    <w:rPr>
      <w:rFonts w:ascii="Times New Roman" w:hAnsi="Times New Roman" w:cs="Times New Roman"/>
      <w:color w:val="000000"/>
      <w:sz w:val="22"/>
    </w:rPr>
  </w:style>
  <w:style w:type="paragraph" w:styleId="1663" w:customStyle="1">
    <w:name w:val="Normal1"/>
    <w:link w:val="2459"/>
    <w:pPr>
      <w:widowControl w:val="off"/>
    </w:pPr>
    <w:rPr>
      <w:rFonts w:ascii="Arial" w:hAnsi="Arial" w:cs="Times New Roman"/>
    </w:rPr>
  </w:style>
  <w:style w:type="paragraph" w:styleId="1664">
    <w:name w:val="Body Text 2"/>
    <w:basedOn w:val="1544"/>
    <w:link w:val="1665"/>
    <w:pPr>
      <w:spacing w:after="120" w:line="480" w:lineRule="auto"/>
    </w:pPr>
    <w:rPr>
      <w:rFonts w:ascii="Times New Roman" w:hAnsi="Times New Roman"/>
      <w:sz w:val="24"/>
      <w:szCs w:val="24"/>
      <w:lang w:eastAsia="ru-RU"/>
    </w:rPr>
  </w:style>
  <w:style w:type="character" w:styleId="1665" w:customStyle="1">
    <w:name w:val="Основной текст 2 Знак"/>
    <w:link w:val="1664"/>
    <w:uiPriority w:val="99"/>
    <w:rPr>
      <w:rFonts w:ascii="Times New Roman" w:hAnsi="Times New Roman" w:cs="Times New Roman"/>
      <w:sz w:val="24"/>
    </w:rPr>
  </w:style>
  <w:style w:type="paragraph" w:styleId="1666" w:customStyle="1">
    <w:name w:val="Абзац"/>
    <w:basedOn w:val="1544"/>
    <w:link w:val="1667"/>
    <w:pPr>
      <w:jc w:val="both"/>
      <w:spacing w:before="60" w:after="60" w:line="240" w:lineRule="auto"/>
    </w:pPr>
    <w:rPr>
      <w:rFonts w:ascii="Times New Roman" w:hAnsi="Times New Roman"/>
      <w:sz w:val="24"/>
      <w:szCs w:val="20"/>
      <w:lang w:eastAsia="ru-RU"/>
    </w:rPr>
  </w:style>
  <w:style w:type="character" w:styleId="1667" w:customStyle="1">
    <w:name w:val="Абзац Знак"/>
    <w:link w:val="1666"/>
    <w:rPr>
      <w:rFonts w:ascii="Times New Roman" w:hAnsi="Times New Roman" w:cs="Times New Roman"/>
      <w:sz w:val="24"/>
    </w:rPr>
  </w:style>
  <w:style w:type="paragraph" w:styleId="1668">
    <w:name w:val="Block Text"/>
    <w:basedOn w:val="1544"/>
    <w:link w:val="2678"/>
    <w:pPr>
      <w:ind w:left="851" w:right="-1"/>
      <w:jc w:val="both"/>
      <w:spacing w:after="0" w:line="360" w:lineRule="auto"/>
    </w:pPr>
    <w:rPr>
      <w:rFonts w:ascii="Arial" w:hAnsi="Arial"/>
      <w:sz w:val="20"/>
      <w:szCs w:val="20"/>
      <w:lang w:eastAsia="ru-RU"/>
    </w:rPr>
  </w:style>
  <w:style w:type="paragraph" w:styleId="1669" w:customStyle="1">
    <w:name w:val="Heading Base"/>
    <w:basedOn w:val="1544"/>
    <w:next w:val="1544"/>
    <w:pPr>
      <w:ind w:left="1080"/>
      <w:jc w:val="both"/>
      <w:keepLines/>
      <w:keepNext/>
      <w:spacing w:before="140" w:after="240" w:line="220" w:lineRule="atLeast"/>
    </w:pPr>
    <w:rPr>
      <w:rFonts w:ascii="Arial" w:hAnsi="Arial"/>
      <w:b/>
      <w:spacing w:val="-4"/>
      <w:szCs w:val="20"/>
      <w:lang w:eastAsia="ru-RU"/>
    </w:rPr>
  </w:style>
  <w:style w:type="paragraph" w:styleId="1670">
    <w:name w:val="Normal (Web)"/>
    <w:basedOn w:val="1544"/>
    <w:link w:val="2971"/>
    <w:pPr>
      <w:spacing w:before="100" w:beforeAutospacing="1" w:after="100" w:afterAutospacing="1" w:line="240" w:lineRule="auto"/>
    </w:pPr>
    <w:rPr>
      <w:rFonts w:ascii="Arial Unicode MS" w:hAnsi="Times New Roman" w:eastAsia="Arial Unicode MS"/>
      <w:color w:val="000000"/>
      <w:sz w:val="24"/>
      <w:szCs w:val="24"/>
      <w:lang w:eastAsia="ru-RU"/>
    </w:rPr>
  </w:style>
  <w:style w:type="paragraph" w:styleId="1671">
    <w:name w:val="List"/>
    <w:basedOn w:val="1544"/>
    <w:link w:val="2699"/>
    <w:pPr>
      <w:ind w:left="283" w:hanging="283"/>
      <w:spacing w:after="0" w:line="240" w:lineRule="auto"/>
    </w:pPr>
    <w:rPr>
      <w:rFonts w:ascii="Times New Roman" w:hAnsi="Times New Roman"/>
      <w:sz w:val="20"/>
      <w:szCs w:val="20"/>
      <w:lang w:eastAsia="ru-RU"/>
    </w:rPr>
  </w:style>
  <w:style w:type="paragraph" w:styleId="1672" w:customStyle="1">
    <w:name w:val="ТекстЗаписки"/>
    <w:basedOn w:val="1544"/>
    <w:pPr>
      <w:numPr>
        <w:ilvl w:val="0"/>
        <w:numId w:val="8"/>
      </w:numPr>
      <w:jc w:val="both"/>
      <w:spacing w:after="120" w:line="240" w:lineRule="auto"/>
    </w:pPr>
    <w:rPr>
      <w:rFonts w:ascii="Times New Roman" w:hAnsi="Times New Roman"/>
      <w:sz w:val="24"/>
      <w:szCs w:val="20"/>
      <w:lang w:eastAsia="ru-RU"/>
    </w:rPr>
  </w:style>
  <w:style w:type="paragraph" w:styleId="1673" w:customStyle="1">
    <w:name w:val="ТекстМаркер"/>
    <w:basedOn w:val="1544"/>
    <w:pPr>
      <w:numPr>
        <w:ilvl w:val="0"/>
        <w:numId w:val="12"/>
      </w:numPr>
      <w:ind w:left="432" w:hanging="432"/>
      <w:jc w:val="both"/>
      <w:spacing w:after="120" w:line="240" w:lineRule="auto"/>
    </w:pPr>
    <w:rPr>
      <w:rFonts w:ascii="Times New Roman" w:hAnsi="Times New Roman"/>
      <w:sz w:val="24"/>
      <w:szCs w:val="20"/>
      <w:lang w:eastAsia="ru-RU"/>
    </w:rPr>
  </w:style>
  <w:style w:type="character" w:styleId="1674">
    <w:name w:val="FollowedHyperlink"/>
    <w:uiPriority w:val="99"/>
    <w:rPr>
      <w:color w:val="800080"/>
      <w:u w:val="single"/>
    </w:rPr>
  </w:style>
  <w:style w:type="paragraph" w:styleId="1675" w:customStyle="1">
    <w:name w:val="Avaya"/>
    <w:basedOn w:val="1544"/>
    <w:pPr>
      <w:jc w:val="both"/>
      <w:spacing w:before="120" w:after="120" w:line="240" w:lineRule="auto"/>
    </w:pPr>
    <w:rPr>
      <w:rFonts w:ascii="Arial" w:hAnsi="Arial" w:cs="Arial"/>
      <w:b/>
      <w:szCs w:val="20"/>
    </w:rPr>
  </w:style>
  <w:style w:type="paragraph" w:styleId="1676" w:customStyle="1">
    <w:name w:val="Default"/>
    <w:link w:val="2536"/>
    <w:rPr>
      <w:rFonts w:ascii="Arial" w:hAnsi="Arial" w:cs="Arial"/>
      <w:color w:val="000000"/>
      <w:sz w:val="24"/>
      <w:szCs w:val="24"/>
    </w:rPr>
  </w:style>
  <w:style w:type="paragraph" w:styleId="1677" w:customStyle="1">
    <w:name w:val="Стиль"/>
    <w:rPr>
      <w:rFonts w:cs="Times New Roman"/>
      <w:lang w:val="en-US"/>
    </w:rPr>
  </w:style>
  <w:style w:type="paragraph" w:styleId="1678" w:customStyle="1">
    <w:name w:val="CM1"/>
    <w:basedOn w:val="1676"/>
    <w:next w:val="1676"/>
    <w:pPr>
      <w:widowControl w:val="off"/>
    </w:pPr>
    <w:rPr>
      <w:rFonts w:ascii="Times New Roman" w:hAnsi="Times New Roman" w:cs="Times New Roman"/>
      <w:color w:val="auto"/>
    </w:rPr>
  </w:style>
  <w:style w:type="paragraph" w:styleId="1679" w:customStyle="1">
    <w:name w:val="CM22"/>
    <w:basedOn w:val="1676"/>
    <w:next w:val="1676"/>
    <w:pPr>
      <w:spacing w:after="130"/>
      <w:widowControl w:val="off"/>
    </w:pPr>
    <w:rPr>
      <w:rFonts w:ascii="Times New Roman" w:hAnsi="Times New Roman" w:cs="Times New Roman"/>
      <w:color w:val="auto"/>
    </w:rPr>
  </w:style>
  <w:style w:type="paragraph" w:styleId="1680" w:customStyle="1">
    <w:name w:val="CM6"/>
    <w:basedOn w:val="1676"/>
    <w:next w:val="1676"/>
    <w:pPr>
      <w:spacing w:line="278" w:lineRule="atLeast"/>
      <w:widowControl w:val="off"/>
    </w:pPr>
    <w:rPr>
      <w:rFonts w:ascii="Times New Roman" w:hAnsi="Times New Roman" w:cs="Times New Roman"/>
      <w:color w:val="auto"/>
    </w:rPr>
  </w:style>
  <w:style w:type="paragraph" w:styleId="1681">
    <w:name w:val="Body Text Indent 3"/>
    <w:basedOn w:val="1544"/>
    <w:link w:val="1682"/>
    <w:pPr>
      <w:ind w:left="283"/>
      <w:spacing w:after="120" w:line="240" w:lineRule="auto"/>
    </w:pPr>
    <w:rPr>
      <w:rFonts w:ascii="Times New Roman" w:hAnsi="Times New Roman"/>
      <w:sz w:val="16"/>
      <w:szCs w:val="16"/>
      <w:lang w:eastAsia="ru-RU"/>
    </w:rPr>
  </w:style>
  <w:style w:type="character" w:styleId="1682" w:customStyle="1">
    <w:name w:val="Основной текст с отступом 3 Знак"/>
    <w:link w:val="1681"/>
    <w:rPr>
      <w:rFonts w:ascii="Times New Roman" w:hAnsi="Times New Roman" w:cs="Times New Roman"/>
      <w:sz w:val="16"/>
    </w:rPr>
  </w:style>
  <w:style w:type="paragraph" w:styleId="1683" w:customStyle="1">
    <w:name w:val="Paragraph1"/>
    <w:basedOn w:val="1544"/>
    <w:pPr>
      <w:jc w:val="both"/>
      <w:spacing w:before="80" w:after="0" w:line="240" w:lineRule="auto"/>
      <w:widowControl w:val="off"/>
    </w:pPr>
    <w:rPr>
      <w:rFonts w:ascii="Times New Roman" w:hAnsi="Times New Roman" w:cs="Mangal"/>
      <w:sz w:val="20"/>
      <w:szCs w:val="20"/>
      <w:lang w:eastAsia="ru-RU" w:bidi="ne-NP"/>
    </w:rPr>
  </w:style>
  <w:style w:type="paragraph" w:styleId="1684">
    <w:name w:val="List Bullet"/>
    <w:basedOn w:val="1544"/>
    <w:link w:val="3070"/>
    <w:qFormat/>
    <w:pPr>
      <w:numPr>
        <w:ilvl w:val="0"/>
        <w:numId w:val="10"/>
      </w:numPr>
      <w:spacing w:after="0" w:line="240" w:lineRule="auto"/>
    </w:pPr>
    <w:rPr>
      <w:rFonts w:ascii="Times New Roman" w:hAnsi="Times New Roman"/>
      <w:sz w:val="24"/>
      <w:szCs w:val="20"/>
    </w:rPr>
  </w:style>
  <w:style w:type="paragraph" w:styleId="1685" w:customStyle="1">
    <w:name w:val="Lucent"/>
    <w:basedOn w:val="1684"/>
    <w:pPr>
      <w:numPr>
        <w:ilvl w:val="0"/>
        <w:numId w:val="9"/>
      </w:numPr>
      <w:ind w:left="1021"/>
      <w:jc w:val="both"/>
      <w:spacing w:after="120"/>
      <w:tabs>
        <w:tab w:val="num" w:pos="1381" w:leader="none"/>
      </w:tabs>
    </w:pPr>
  </w:style>
  <w:style w:type="paragraph" w:styleId="1686" w:customStyle="1">
    <w:name w:val="Знак Знак2 Char Char"/>
    <w:basedOn w:val="1544"/>
    <w:pPr>
      <w:spacing w:after="160" w:line="240" w:lineRule="exact"/>
    </w:pPr>
    <w:rPr>
      <w:rFonts w:ascii="Verdana" w:hAnsi="Verdana"/>
      <w:sz w:val="20"/>
      <w:szCs w:val="20"/>
      <w:lang w:val="en-US"/>
    </w:rPr>
  </w:style>
  <w:style w:type="paragraph" w:styleId="1687" w:customStyle="1">
    <w:name w:val="Char Char Знак Знак Char Char"/>
    <w:basedOn w:val="1544"/>
    <w:pPr>
      <w:spacing w:after="160" w:line="240" w:lineRule="exact"/>
    </w:pPr>
    <w:rPr>
      <w:rFonts w:ascii="Verdana" w:hAnsi="Verdana"/>
      <w:sz w:val="20"/>
      <w:szCs w:val="20"/>
      <w:lang w:val="en-US"/>
    </w:rPr>
  </w:style>
  <w:style w:type="paragraph" w:styleId="1688" w:customStyle="1">
    <w:name w:val="TOC 1a"/>
    <w:basedOn w:val="1624"/>
    <w:pPr>
      <w:jc w:val="left"/>
      <w:spacing w:before="120" w:after="120" w:line="240" w:lineRule="auto"/>
      <w:tabs>
        <w:tab w:val="right" w:pos="9000" w:leader="dot"/>
        <w:tab w:val="clear" w:pos="9072" w:leader="none"/>
      </w:tabs>
    </w:pPr>
    <w:rPr>
      <w:rFonts w:ascii="times new roman bold" w:hAnsi="times new roman bold" w:eastAsia="Times New Roman"/>
      <w:b/>
      <w:szCs w:val="20"/>
      <w:lang w:val="en-US" w:eastAsia="en-US"/>
    </w:rPr>
  </w:style>
  <w:style w:type="paragraph" w:styleId="1689" w:customStyle="1">
    <w:name w:val="Char Char"/>
    <w:basedOn w:val="1544"/>
    <w:pPr>
      <w:ind w:firstLine="567"/>
      <w:jc w:val="both"/>
      <w:spacing w:after="160" w:line="240" w:lineRule="exact"/>
    </w:pPr>
    <w:rPr>
      <w:rFonts w:ascii="Times New Roman" w:hAnsi="Times New Roman"/>
      <w:sz w:val="24"/>
      <w:szCs w:val="24"/>
      <w:lang w:val="en-US"/>
    </w:rPr>
  </w:style>
  <w:style w:type="paragraph" w:styleId="1690" w:customStyle="1">
    <w:name w:val="ConsNormal"/>
    <w:link w:val="3027"/>
    <w:pPr>
      <w:ind w:firstLine="720"/>
      <w:widowControl w:val="off"/>
    </w:pPr>
    <w:rPr>
      <w:rFonts w:ascii="Arial" w:hAnsi="Arial" w:cs="Arial"/>
    </w:rPr>
  </w:style>
  <w:style w:type="paragraph" w:styleId="1691" w:customStyle="1">
    <w:name w:val="Знак Знак Char Char"/>
    <w:basedOn w:val="1544"/>
    <w:next w:val="1544"/>
    <w:pPr>
      <w:spacing w:after="0" w:line="240" w:lineRule="auto"/>
      <w:tabs>
        <w:tab w:val="num" w:pos="360" w:leader="none"/>
      </w:tabs>
    </w:pPr>
    <w:rPr>
      <w:rFonts w:ascii="Times New Roman" w:hAnsi="Times New Roman" w:eastAsia="MS Mincho"/>
      <w:sz w:val="24"/>
      <w:szCs w:val="24"/>
      <w:lang w:val="en-US" w:eastAsia="ja-JP"/>
    </w:rPr>
  </w:style>
  <w:style w:type="paragraph" w:styleId="1692" w:customStyle="1">
    <w:name w:val="Текст_бо"/>
    <w:basedOn w:val="1617"/>
    <w:pPr>
      <w:jc w:val="both"/>
    </w:pPr>
    <w:rPr>
      <w:rFonts w:ascii="Times New Roman" w:hAnsi="Times New Roman" w:cs="Courier New"/>
      <w:color w:val="000000"/>
      <w:sz w:val="26"/>
      <w:szCs w:val="26"/>
      <w:lang w:eastAsia="ru-RU"/>
    </w:rPr>
  </w:style>
  <w:style w:type="paragraph" w:styleId="1693" w:customStyle="1">
    <w:name w:val="Текст_бюл2"/>
    <w:basedOn w:val="1651"/>
    <w:pPr>
      <w:numPr>
        <w:ilvl w:val="0"/>
        <w:numId w:val="5"/>
      </w:numPr>
      <w:ind w:left="1134"/>
      <w:tabs>
        <w:tab w:val="num" w:pos="1209" w:leader="none"/>
      </w:tabs>
    </w:pPr>
  </w:style>
  <w:style w:type="paragraph" w:styleId="1694" w:customStyle="1">
    <w:name w:val="Текст_бюл курсив"/>
    <w:basedOn w:val="1651"/>
    <w:pPr>
      <w:numPr>
        <w:ilvl w:val="0"/>
        <w:numId w:val="11"/>
      </w:numPr>
      <w:ind w:left="2064" w:hanging="340"/>
      <w:tabs>
        <w:tab w:val="left" w:pos="851" w:leader="none"/>
        <w:tab w:val="num" w:pos="2084" w:leader="none"/>
      </w:tabs>
    </w:pPr>
    <w:rPr>
      <w:i/>
      <w:iCs/>
    </w:rPr>
  </w:style>
  <w:style w:type="paragraph" w:styleId="1695" w:customStyle="1">
    <w:name w:val="Текст курсив"/>
    <w:basedOn w:val="1544"/>
    <w:pPr>
      <w:ind w:firstLine="567"/>
      <w:jc w:val="both"/>
      <w:spacing w:after="0" w:line="240" w:lineRule="auto"/>
    </w:pPr>
    <w:rPr>
      <w:rFonts w:ascii="Times New Roman" w:hAnsi="Times New Roman" w:cs="Courier New"/>
      <w:i/>
      <w:iCs/>
      <w:sz w:val="26"/>
      <w:szCs w:val="20"/>
      <w:lang w:val="en-US" w:eastAsia="ru-RU"/>
    </w:rPr>
  </w:style>
  <w:style w:type="paragraph" w:styleId="1696" w:customStyle="1">
    <w:name w:val="Текст_бюл2 курсив"/>
    <w:basedOn w:val="1693"/>
    <w:rPr>
      <w:i/>
      <w:iCs/>
    </w:rPr>
  </w:style>
  <w:style w:type="paragraph" w:styleId="1697" w:customStyle="1">
    <w:name w:val="Приложение"/>
    <w:basedOn w:val="1545"/>
    <w:pPr>
      <w:numPr>
        <w:ilvl w:val="0"/>
        <w:numId w:val="14"/>
      </w:numPr>
      <w:ind w:left="0" w:firstLine="0"/>
      <w:spacing w:after="120"/>
      <w:tabs>
        <w:tab w:val="clear" w:pos="360" w:leader="none"/>
        <w:tab w:val="num" w:pos="851" w:leader="none"/>
      </w:tabs>
    </w:pPr>
    <w:rPr>
      <w:rFonts w:ascii="Arial" w:hAnsi="Arial" w:eastAsia="MS Mincho"/>
      <w:sz w:val="28"/>
      <w:szCs w:val="24"/>
    </w:rPr>
  </w:style>
  <w:style w:type="paragraph" w:styleId="1698" w:customStyle="1">
    <w:name w:val="Заголовок_таблицы"/>
    <w:basedOn w:val="1617"/>
    <w:pPr>
      <w:jc w:val="center"/>
    </w:pPr>
    <w:rPr>
      <w:rFonts w:ascii="Times New Roman" w:hAnsi="Times New Roman" w:cs="Courier New"/>
      <w:b/>
      <w:bCs/>
      <w:i/>
      <w:iCs/>
      <w:sz w:val="26"/>
      <w:szCs w:val="20"/>
      <w:lang w:eastAsia="ru-RU"/>
    </w:rPr>
  </w:style>
  <w:style w:type="paragraph" w:styleId="1699">
    <w:name w:val="List Number 5"/>
    <w:basedOn w:val="1544"/>
    <w:uiPriority w:val="99"/>
    <w:pPr>
      <w:numPr>
        <w:ilvl w:val="0"/>
        <w:numId w:val="13"/>
      </w:numPr>
      <w:spacing w:after="0" w:line="240" w:lineRule="auto"/>
    </w:pPr>
    <w:rPr>
      <w:rFonts w:ascii="Arial" w:hAnsi="Arial"/>
      <w:sz w:val="20"/>
      <w:szCs w:val="20"/>
      <w:lang w:eastAsia="ru-RU"/>
    </w:rPr>
  </w:style>
  <w:style w:type="paragraph" w:styleId="1700" w:customStyle="1">
    <w:name w:val="First Line Para"/>
    <w:basedOn w:val="1544"/>
    <w:pPr>
      <w:ind w:firstLine="1440"/>
      <w:jc w:val="both"/>
      <w:spacing w:before="240" w:after="0" w:line="240" w:lineRule="auto"/>
    </w:pPr>
    <w:rPr>
      <w:rFonts w:ascii="Times" w:hAnsi="Times" w:cs="Comic Sans MS"/>
      <w:sz w:val="20"/>
      <w:szCs w:val="24"/>
      <w:lang w:val="en-US"/>
    </w:rPr>
  </w:style>
  <w:style w:type="paragraph" w:styleId="1701" w:customStyle="1">
    <w:name w:val="Îáû÷íûé"/>
    <w:link w:val="2620"/>
    <w:pPr>
      <w:jc w:val="both"/>
      <w:spacing w:after="100"/>
    </w:pPr>
    <w:rPr>
      <w:rFonts w:cs="Times New Roman"/>
    </w:rPr>
  </w:style>
  <w:style w:type="paragraph" w:styleId="1702">
    <w:name w:val="envelope address"/>
    <w:basedOn w:val="1544"/>
    <w:uiPriority w:val="99"/>
    <w:pPr>
      <w:ind w:left="2880"/>
      <w:spacing w:after="0" w:line="240" w:lineRule="auto"/>
      <w:framePr w:w="7920" w:h="1980" w:hSpace="180" w:wrap="auto" w:hAnchor="page" w:xAlign="center" w:yAlign="bottom" w:hRule="exact"/>
    </w:pPr>
    <w:rPr>
      <w:rFonts w:ascii="Arial" w:hAnsi="Arial"/>
      <w:sz w:val="24"/>
      <w:szCs w:val="20"/>
      <w:lang w:eastAsia="ru-RU"/>
    </w:rPr>
  </w:style>
  <w:style w:type="character" w:styleId="1703">
    <w:name w:val="Emphasis"/>
    <w:uiPriority w:val="20"/>
    <w:qFormat/>
    <w:rPr>
      <w:rFonts w:ascii="Arial" w:hAnsi="Arial" w:cs="Arial"/>
      <w:i/>
      <w:lang w:val="ru-RU"/>
    </w:rPr>
  </w:style>
  <w:style w:type="paragraph" w:styleId="1704">
    <w:name w:val="Date"/>
    <w:basedOn w:val="1544"/>
    <w:next w:val="1544"/>
    <w:link w:val="1705"/>
    <w:uiPriority w:val="99"/>
    <w:pPr>
      <w:spacing w:after="0" w:line="240" w:lineRule="auto"/>
    </w:pPr>
    <w:rPr>
      <w:rFonts w:ascii="Arial" w:hAnsi="Arial"/>
      <w:sz w:val="20"/>
      <w:szCs w:val="20"/>
      <w:lang w:eastAsia="ru-RU"/>
    </w:rPr>
  </w:style>
  <w:style w:type="character" w:styleId="1705" w:customStyle="1">
    <w:name w:val="Дата Знак"/>
    <w:link w:val="1704"/>
    <w:uiPriority w:val="99"/>
    <w:rPr>
      <w:rFonts w:ascii="Arial" w:hAnsi="Arial" w:cs="Arial"/>
    </w:rPr>
  </w:style>
  <w:style w:type="paragraph" w:styleId="1706">
    <w:name w:val="Note Heading"/>
    <w:basedOn w:val="1544"/>
    <w:next w:val="1544"/>
    <w:link w:val="1707"/>
    <w:uiPriority w:val="99"/>
    <w:pPr>
      <w:spacing w:after="0" w:line="240" w:lineRule="auto"/>
    </w:pPr>
    <w:rPr>
      <w:rFonts w:ascii="Arial" w:hAnsi="Arial"/>
      <w:sz w:val="20"/>
      <w:szCs w:val="20"/>
      <w:lang w:eastAsia="ru-RU"/>
    </w:rPr>
  </w:style>
  <w:style w:type="character" w:styleId="1707" w:customStyle="1">
    <w:name w:val="Заголовок записки Знак"/>
    <w:link w:val="1706"/>
    <w:uiPriority w:val="99"/>
    <w:rPr>
      <w:rFonts w:ascii="Arial" w:hAnsi="Arial" w:cs="Arial"/>
    </w:rPr>
  </w:style>
  <w:style w:type="paragraph" w:styleId="1708">
    <w:name w:val="Body Text First Indent"/>
    <w:basedOn w:val="1658"/>
    <w:link w:val="1709"/>
    <w:uiPriority w:val="99"/>
    <w:pPr>
      <w:ind w:firstLine="210"/>
      <w:jc w:val="left"/>
      <w:spacing w:after="120"/>
    </w:pPr>
    <w:rPr>
      <w:rFonts w:ascii="Arial" w:hAnsi="Arial"/>
      <w:lang w:eastAsia="ru-RU"/>
    </w:rPr>
  </w:style>
  <w:style w:type="character" w:styleId="1709" w:customStyle="1">
    <w:name w:val="Красная строка Знак"/>
    <w:link w:val="1708"/>
    <w:uiPriority w:val="99"/>
    <w:rPr>
      <w:rFonts w:ascii="Arial" w:hAnsi="Arial" w:cs="Arial"/>
      <w:lang w:eastAsia="en-US"/>
    </w:rPr>
  </w:style>
  <w:style w:type="paragraph" w:styleId="1710">
    <w:name w:val="Body Text First Indent 2"/>
    <w:basedOn w:val="1593"/>
    <w:link w:val="1711"/>
    <w:uiPriority w:val="99"/>
    <w:pPr>
      <w:ind w:left="283" w:firstLine="210"/>
      <w:jc w:val="left"/>
      <w:spacing w:after="120"/>
      <w:widowControl/>
    </w:pPr>
    <w:rPr>
      <w:rFonts w:ascii="Arial" w:hAnsi="Arial"/>
      <w:color w:val="auto"/>
      <w:sz w:val="20"/>
      <w:szCs w:val="20"/>
      <w:lang w:val="ru-RU" w:eastAsia="ru-RU"/>
    </w:rPr>
  </w:style>
  <w:style w:type="character" w:styleId="1711" w:customStyle="1">
    <w:name w:val="Красная строка 2 Знак"/>
    <w:link w:val="1710"/>
    <w:uiPriority w:val="99"/>
    <w:rPr>
      <w:rFonts w:ascii="Arial" w:hAnsi="Arial" w:cs="Arial"/>
      <w:color w:val="000000"/>
      <w:sz w:val="24"/>
      <w:lang w:val="en-US" w:eastAsia="ar-SA" w:bidi="ar-SA"/>
    </w:rPr>
  </w:style>
  <w:style w:type="paragraph" w:styleId="1712">
    <w:name w:val="List Bullet 3"/>
    <w:basedOn w:val="1544"/>
    <w:uiPriority w:val="99"/>
    <w:pPr>
      <w:ind w:left="926" w:hanging="360"/>
      <w:spacing w:after="0" w:line="240" w:lineRule="auto"/>
      <w:tabs>
        <w:tab w:val="num" w:pos="360" w:leader="none"/>
        <w:tab w:val="num" w:pos="926" w:leader="none"/>
        <w:tab w:val="num" w:pos="1494" w:leader="none"/>
      </w:tabs>
    </w:pPr>
    <w:rPr>
      <w:rFonts w:ascii="Arial" w:hAnsi="Arial"/>
      <w:sz w:val="20"/>
      <w:szCs w:val="20"/>
      <w:lang w:eastAsia="ru-RU"/>
    </w:rPr>
  </w:style>
  <w:style w:type="paragraph" w:styleId="1713">
    <w:name w:val="List Bullet 4"/>
    <w:basedOn w:val="1544"/>
    <w:link w:val="3042"/>
    <w:pPr>
      <w:ind w:left="1209" w:hanging="360"/>
      <w:spacing w:after="0" w:line="240" w:lineRule="auto"/>
      <w:tabs>
        <w:tab w:val="num" w:pos="1209" w:leader="none"/>
      </w:tabs>
    </w:pPr>
    <w:rPr>
      <w:rFonts w:ascii="Arial" w:hAnsi="Arial"/>
      <w:sz w:val="20"/>
      <w:szCs w:val="20"/>
      <w:lang w:eastAsia="ru-RU"/>
    </w:rPr>
  </w:style>
  <w:style w:type="paragraph" w:styleId="1714">
    <w:name w:val="List Bullet 5"/>
    <w:basedOn w:val="1544"/>
    <w:link w:val="2765"/>
    <w:pPr>
      <w:numPr>
        <w:ilvl w:val="0"/>
        <w:numId w:val="15"/>
      </w:numPr>
      <w:ind w:left="1492"/>
      <w:spacing w:after="0" w:line="240" w:lineRule="auto"/>
      <w:tabs>
        <w:tab w:val="num" w:pos="1492" w:leader="none"/>
      </w:tabs>
    </w:pPr>
    <w:rPr>
      <w:rFonts w:ascii="Arial" w:hAnsi="Arial"/>
      <w:sz w:val="20"/>
      <w:szCs w:val="20"/>
      <w:lang w:eastAsia="ru-RU"/>
    </w:rPr>
  </w:style>
  <w:style w:type="character" w:styleId="1715">
    <w:name w:val="line number"/>
    <w:uiPriority w:val="99"/>
    <w:rPr>
      <w:rFonts w:ascii="Arial" w:hAnsi="Arial" w:cs="Arial"/>
      <w:lang w:val="ru-RU"/>
    </w:rPr>
  </w:style>
  <w:style w:type="paragraph" w:styleId="1716">
    <w:name w:val="List Number"/>
    <w:basedOn w:val="1544"/>
    <w:uiPriority w:val="99"/>
    <w:pPr>
      <w:numPr>
        <w:ilvl w:val="0"/>
        <w:numId w:val="16"/>
      </w:numPr>
      <w:ind w:left="432" w:hanging="432"/>
      <w:spacing w:after="0" w:line="240" w:lineRule="auto"/>
      <w:tabs>
        <w:tab w:val="num" w:pos="432" w:leader="none"/>
      </w:tabs>
    </w:pPr>
    <w:rPr>
      <w:rFonts w:ascii="Arial" w:hAnsi="Arial"/>
      <w:sz w:val="20"/>
      <w:szCs w:val="20"/>
      <w:lang w:eastAsia="ru-RU"/>
    </w:rPr>
  </w:style>
  <w:style w:type="paragraph" w:styleId="1717">
    <w:name w:val="List Number 2"/>
    <w:basedOn w:val="1544"/>
    <w:uiPriority w:val="99"/>
    <w:pPr>
      <w:ind w:left="851"/>
      <w:spacing w:after="0" w:line="240" w:lineRule="auto"/>
    </w:pPr>
    <w:rPr>
      <w:rFonts w:ascii="Arial" w:hAnsi="Arial"/>
      <w:sz w:val="20"/>
      <w:szCs w:val="20"/>
      <w:lang w:eastAsia="ru-RU"/>
    </w:rPr>
  </w:style>
  <w:style w:type="paragraph" w:styleId="1718">
    <w:name w:val="List Number 3"/>
    <w:basedOn w:val="1544"/>
    <w:uiPriority w:val="99"/>
    <w:pPr>
      <w:ind w:left="926" w:hanging="360"/>
      <w:spacing w:after="0" w:line="240" w:lineRule="auto"/>
      <w:tabs>
        <w:tab w:val="num" w:pos="360" w:leader="none"/>
        <w:tab w:val="num" w:pos="926" w:leader="none"/>
      </w:tabs>
    </w:pPr>
    <w:rPr>
      <w:rFonts w:ascii="Arial" w:hAnsi="Arial"/>
      <w:sz w:val="20"/>
      <w:szCs w:val="20"/>
      <w:lang w:eastAsia="ru-RU"/>
    </w:rPr>
  </w:style>
  <w:style w:type="paragraph" w:styleId="1719">
    <w:name w:val="List Number 4"/>
    <w:basedOn w:val="1544"/>
    <w:uiPriority w:val="99"/>
    <w:pPr>
      <w:ind w:left="1209" w:hanging="360"/>
      <w:spacing w:after="0" w:line="240" w:lineRule="auto"/>
      <w:tabs>
        <w:tab w:val="num" w:pos="360" w:leader="none"/>
        <w:tab w:val="num" w:pos="1209" w:leader="none"/>
      </w:tabs>
    </w:pPr>
    <w:rPr>
      <w:rFonts w:ascii="Arial" w:hAnsi="Arial"/>
      <w:sz w:val="20"/>
      <w:szCs w:val="20"/>
      <w:lang w:eastAsia="ru-RU"/>
    </w:rPr>
  </w:style>
  <w:style w:type="paragraph" w:styleId="1720">
    <w:name w:val="envelope return"/>
    <w:basedOn w:val="1544"/>
    <w:uiPriority w:val="99"/>
    <w:pPr>
      <w:numPr>
        <w:ilvl w:val="0"/>
        <w:numId w:val="17"/>
      </w:numPr>
      <w:spacing w:after="0" w:line="240" w:lineRule="auto"/>
    </w:pPr>
    <w:rPr>
      <w:rFonts w:ascii="Arial" w:hAnsi="Arial"/>
      <w:sz w:val="20"/>
      <w:szCs w:val="20"/>
      <w:lang w:eastAsia="ru-RU"/>
    </w:rPr>
  </w:style>
  <w:style w:type="paragraph" w:styleId="1721">
    <w:name w:val="Normal Indent"/>
    <w:basedOn w:val="1544"/>
    <w:uiPriority w:val="99"/>
    <w:pPr>
      <w:ind w:left="720"/>
      <w:spacing w:after="0" w:line="240" w:lineRule="auto"/>
      <w:tabs>
        <w:tab w:val="num" w:pos="1492" w:leader="none"/>
      </w:tabs>
    </w:pPr>
    <w:rPr>
      <w:rFonts w:ascii="Arial" w:hAnsi="Arial"/>
      <w:sz w:val="20"/>
      <w:szCs w:val="20"/>
      <w:lang w:eastAsia="ru-RU"/>
    </w:rPr>
  </w:style>
  <w:style w:type="paragraph" w:styleId="1722">
    <w:name w:val="Subtitle"/>
    <w:basedOn w:val="1544"/>
    <w:link w:val="1723"/>
    <w:uiPriority w:val="11"/>
    <w:qFormat/>
    <w:pPr>
      <w:jc w:val="center"/>
      <w:spacing w:after="60" w:line="240" w:lineRule="auto"/>
      <w:outlineLvl w:val="1"/>
    </w:pPr>
    <w:rPr>
      <w:rFonts w:ascii="Arial" w:hAnsi="Arial"/>
      <w:sz w:val="24"/>
      <w:szCs w:val="20"/>
      <w:lang w:eastAsia="ru-RU"/>
    </w:rPr>
  </w:style>
  <w:style w:type="character" w:styleId="1723" w:customStyle="1">
    <w:name w:val="Подзаголовок Знак"/>
    <w:link w:val="1722"/>
    <w:uiPriority w:val="11"/>
    <w:rPr>
      <w:rFonts w:ascii="Arial" w:hAnsi="Arial" w:cs="Arial"/>
      <w:sz w:val="24"/>
    </w:rPr>
  </w:style>
  <w:style w:type="paragraph" w:styleId="1724">
    <w:name w:val="Signature"/>
    <w:basedOn w:val="1544"/>
    <w:link w:val="1725"/>
    <w:uiPriority w:val="99"/>
    <w:pPr>
      <w:ind w:left="4252" w:hanging="360"/>
      <w:spacing w:after="0" w:line="240" w:lineRule="auto"/>
      <w:tabs>
        <w:tab w:val="num" w:pos="360" w:leader="none"/>
      </w:tabs>
    </w:pPr>
    <w:rPr>
      <w:rFonts w:ascii="Arial" w:hAnsi="Arial"/>
      <w:sz w:val="20"/>
      <w:szCs w:val="20"/>
      <w:lang w:eastAsia="ru-RU"/>
    </w:rPr>
  </w:style>
  <w:style w:type="character" w:styleId="1725" w:customStyle="1">
    <w:name w:val="Подпись Знак"/>
    <w:link w:val="1724"/>
    <w:uiPriority w:val="99"/>
    <w:rPr>
      <w:rFonts w:ascii="Arial" w:hAnsi="Arial" w:cs="Times New Roman"/>
    </w:rPr>
  </w:style>
  <w:style w:type="paragraph" w:styleId="1726">
    <w:name w:val="Salutation"/>
    <w:basedOn w:val="1544"/>
    <w:next w:val="1544"/>
    <w:link w:val="1727"/>
    <w:uiPriority w:val="99"/>
    <w:pPr>
      <w:ind w:left="564" w:hanging="564"/>
      <w:spacing w:after="0" w:line="240" w:lineRule="auto"/>
      <w:tabs>
        <w:tab w:val="num" w:pos="564" w:leader="none"/>
      </w:tabs>
    </w:pPr>
    <w:rPr>
      <w:rFonts w:ascii="Arial" w:hAnsi="Arial"/>
      <w:sz w:val="20"/>
      <w:szCs w:val="20"/>
      <w:lang w:eastAsia="ru-RU"/>
    </w:rPr>
  </w:style>
  <w:style w:type="character" w:styleId="1727" w:customStyle="1">
    <w:name w:val="Приветствие Знак"/>
    <w:link w:val="1726"/>
    <w:uiPriority w:val="99"/>
    <w:rPr>
      <w:rFonts w:ascii="Arial" w:hAnsi="Arial" w:cs="Times New Roman"/>
    </w:rPr>
  </w:style>
  <w:style w:type="paragraph" w:styleId="1728">
    <w:name w:val="List Continue"/>
    <w:basedOn w:val="1544"/>
    <w:uiPriority w:val="99"/>
    <w:pPr>
      <w:ind w:left="283"/>
      <w:spacing w:after="120" w:line="240" w:lineRule="auto"/>
    </w:pPr>
    <w:rPr>
      <w:rFonts w:ascii="Arial" w:hAnsi="Arial"/>
      <w:sz w:val="20"/>
      <w:szCs w:val="20"/>
      <w:lang w:eastAsia="ru-RU"/>
    </w:rPr>
  </w:style>
  <w:style w:type="paragraph" w:styleId="1729">
    <w:name w:val="List Continue 2"/>
    <w:basedOn w:val="1544"/>
    <w:uiPriority w:val="99"/>
    <w:pPr>
      <w:ind w:left="566" w:hanging="360"/>
      <w:spacing w:after="120" w:line="240" w:lineRule="auto"/>
      <w:tabs>
        <w:tab w:val="num" w:pos="1494" w:leader="none"/>
      </w:tabs>
    </w:pPr>
    <w:rPr>
      <w:rFonts w:ascii="Arial" w:hAnsi="Arial"/>
      <w:sz w:val="20"/>
      <w:szCs w:val="20"/>
      <w:lang w:eastAsia="ru-RU"/>
    </w:rPr>
  </w:style>
  <w:style w:type="paragraph" w:styleId="1730">
    <w:name w:val="List Continue 3"/>
    <w:basedOn w:val="1544"/>
    <w:uiPriority w:val="99"/>
    <w:pPr>
      <w:ind w:left="849"/>
      <w:spacing w:after="120" w:line="240" w:lineRule="auto"/>
    </w:pPr>
    <w:rPr>
      <w:rFonts w:ascii="Arial" w:hAnsi="Arial"/>
      <w:sz w:val="20"/>
      <w:szCs w:val="20"/>
      <w:lang w:eastAsia="ru-RU"/>
    </w:rPr>
  </w:style>
  <w:style w:type="paragraph" w:styleId="1731">
    <w:name w:val="List Continue 4"/>
    <w:basedOn w:val="1544"/>
    <w:uiPriority w:val="99"/>
    <w:pPr>
      <w:ind w:left="1132"/>
      <w:spacing w:after="120" w:line="240" w:lineRule="auto"/>
    </w:pPr>
    <w:rPr>
      <w:rFonts w:ascii="Arial" w:hAnsi="Arial"/>
      <w:sz w:val="20"/>
      <w:szCs w:val="20"/>
      <w:lang w:eastAsia="ru-RU"/>
    </w:rPr>
  </w:style>
  <w:style w:type="paragraph" w:styleId="1732">
    <w:name w:val="List Continue 5"/>
    <w:basedOn w:val="1544"/>
    <w:uiPriority w:val="99"/>
    <w:pPr>
      <w:ind w:left="1415"/>
      <w:spacing w:after="120" w:line="240" w:lineRule="auto"/>
    </w:pPr>
    <w:rPr>
      <w:rFonts w:ascii="Arial" w:hAnsi="Arial"/>
      <w:sz w:val="20"/>
      <w:szCs w:val="20"/>
      <w:lang w:eastAsia="ru-RU"/>
    </w:rPr>
  </w:style>
  <w:style w:type="paragraph" w:styleId="1733">
    <w:name w:val="Closing"/>
    <w:basedOn w:val="1544"/>
    <w:link w:val="1734"/>
    <w:uiPriority w:val="99"/>
    <w:pPr>
      <w:ind w:left="4252" w:hanging="360"/>
      <w:spacing w:after="0" w:line="240" w:lineRule="auto"/>
      <w:tabs>
        <w:tab w:val="num" w:pos="720" w:leader="none"/>
      </w:tabs>
    </w:pPr>
    <w:rPr>
      <w:rFonts w:ascii="Arial" w:hAnsi="Arial"/>
      <w:sz w:val="20"/>
      <w:szCs w:val="20"/>
      <w:lang w:eastAsia="ru-RU"/>
    </w:rPr>
  </w:style>
  <w:style w:type="character" w:styleId="1734" w:customStyle="1">
    <w:name w:val="Прощание Знак"/>
    <w:link w:val="1733"/>
    <w:uiPriority w:val="99"/>
    <w:rPr>
      <w:rFonts w:ascii="Arial" w:hAnsi="Arial" w:cs="Times New Roman"/>
    </w:rPr>
  </w:style>
  <w:style w:type="paragraph" w:styleId="1735">
    <w:name w:val="List 2"/>
    <w:basedOn w:val="1544"/>
    <w:uiPriority w:val="99"/>
    <w:pPr>
      <w:ind w:left="566" w:hanging="283"/>
      <w:spacing w:after="0" w:line="240" w:lineRule="auto"/>
      <w:tabs>
        <w:tab w:val="num" w:pos="720" w:leader="none"/>
      </w:tabs>
    </w:pPr>
    <w:rPr>
      <w:rFonts w:ascii="Arial" w:hAnsi="Arial"/>
      <w:sz w:val="20"/>
      <w:szCs w:val="20"/>
      <w:lang w:eastAsia="ru-RU"/>
    </w:rPr>
  </w:style>
  <w:style w:type="paragraph" w:styleId="1736">
    <w:name w:val="List 3"/>
    <w:basedOn w:val="1544"/>
    <w:uiPriority w:val="99"/>
    <w:pPr>
      <w:ind w:left="849" w:hanging="283"/>
      <w:spacing w:after="0" w:line="240" w:lineRule="auto"/>
    </w:pPr>
    <w:rPr>
      <w:rFonts w:ascii="Arial" w:hAnsi="Arial"/>
      <w:sz w:val="20"/>
      <w:szCs w:val="20"/>
      <w:lang w:eastAsia="ru-RU"/>
    </w:rPr>
  </w:style>
  <w:style w:type="paragraph" w:styleId="1737">
    <w:name w:val="List 4"/>
    <w:basedOn w:val="1544"/>
    <w:uiPriority w:val="99"/>
    <w:pPr>
      <w:ind w:left="1132" w:hanging="283"/>
      <w:spacing w:after="0" w:line="240" w:lineRule="auto"/>
    </w:pPr>
    <w:rPr>
      <w:rFonts w:ascii="Arial" w:hAnsi="Arial"/>
      <w:sz w:val="20"/>
      <w:szCs w:val="20"/>
      <w:lang w:eastAsia="ru-RU"/>
    </w:rPr>
  </w:style>
  <w:style w:type="paragraph" w:styleId="1738">
    <w:name w:val="List 5"/>
    <w:basedOn w:val="1544"/>
    <w:uiPriority w:val="99"/>
    <w:pPr>
      <w:ind w:left="1415" w:hanging="283"/>
      <w:spacing w:after="0" w:line="240" w:lineRule="auto"/>
    </w:pPr>
    <w:rPr>
      <w:rFonts w:ascii="Arial" w:hAnsi="Arial"/>
      <w:sz w:val="20"/>
      <w:szCs w:val="20"/>
      <w:lang w:eastAsia="ru-RU"/>
    </w:rPr>
  </w:style>
  <w:style w:type="paragraph" w:styleId="1739">
    <w:name w:val="Message Header"/>
    <w:basedOn w:val="1544"/>
    <w:link w:val="1740"/>
    <w:uiPriority w:val="99"/>
    <w:pPr>
      <w:ind w:left="1134" w:hanging="1134"/>
      <w:spacing w:after="0" w:line="240" w:lineRule="auto"/>
      <w:shd w:val="pct20" w:color="auto" w:fill="auto"/>
      <w:pBdr>
        <w:top w:val="single" w:color="000000" w:sz="6" w:space="1"/>
        <w:left w:val="single" w:color="000000" w:sz="6" w:space="1"/>
        <w:bottom w:val="single" w:color="000000" w:sz="6" w:space="1"/>
        <w:right w:val="single" w:color="000000" w:sz="6" w:space="1"/>
      </w:pBdr>
    </w:pPr>
    <w:rPr>
      <w:rFonts w:ascii="Arial" w:hAnsi="Arial"/>
      <w:sz w:val="24"/>
      <w:szCs w:val="20"/>
      <w:lang w:eastAsia="ru-RU"/>
    </w:rPr>
  </w:style>
  <w:style w:type="character" w:styleId="1740" w:customStyle="1">
    <w:name w:val="Шапка Знак"/>
    <w:link w:val="1739"/>
    <w:uiPriority w:val="99"/>
    <w:rPr>
      <w:rFonts w:ascii="Arial" w:hAnsi="Arial" w:cs="Arial"/>
      <w:sz w:val="24"/>
      <w:shd w:val="pct20" w:color="auto" w:fill="auto"/>
    </w:rPr>
  </w:style>
  <w:style w:type="paragraph" w:styleId="1741" w:customStyle="1">
    <w:name w:val="Text Normal"/>
    <w:basedOn w:val="1544"/>
    <w:pPr>
      <w:ind w:left="284" w:right="268" w:firstLine="720"/>
      <w:jc w:val="both"/>
      <w:spacing w:after="0" w:line="240" w:lineRule="auto"/>
    </w:pPr>
    <w:rPr>
      <w:rFonts w:ascii="Times New Roman" w:hAnsi="Times New Roman"/>
      <w:sz w:val="24"/>
      <w:szCs w:val="20"/>
      <w:lang w:eastAsia="ru-RU"/>
    </w:rPr>
  </w:style>
  <w:style w:type="paragraph" w:styleId="1742" w:customStyle="1">
    <w:name w:val="Table_text"/>
    <w:basedOn w:val="1741"/>
    <w:pPr>
      <w:ind w:left="0" w:right="0" w:firstLine="0"/>
      <w:jc w:val="center"/>
    </w:pPr>
    <w:rPr>
      <w:sz w:val="20"/>
    </w:rPr>
  </w:style>
  <w:style w:type="paragraph" w:styleId="1743" w:customStyle="1">
    <w:name w:val="Lucent Bullet"/>
    <w:basedOn w:val="1684"/>
    <w:pPr>
      <w:numPr>
        <w:ilvl w:val="0"/>
        <w:numId w:val="0"/>
      </w:numPr>
      <w:ind w:left="1021"/>
      <w:jc w:val="both"/>
      <w:spacing w:after="120"/>
      <w:tabs>
        <w:tab w:val="num" w:pos="1276" w:leader="none"/>
        <w:tab w:val="num" w:pos="1381" w:leader="none"/>
      </w:tabs>
    </w:pPr>
    <w:rPr>
      <w:lang w:val="en-US" w:eastAsia="ru-RU"/>
    </w:rPr>
  </w:style>
  <w:style w:type="paragraph" w:styleId="1744" w:customStyle="1">
    <w:name w:val="???????"/>
    <w:pPr>
      <w:ind w:firstLine="720"/>
      <w:jc w:val="both"/>
      <w:widowControl w:val="off"/>
    </w:pPr>
    <w:rPr>
      <w:rFonts w:cs="Times New Roman"/>
      <w:sz w:val="24"/>
    </w:rPr>
  </w:style>
  <w:style w:type="paragraph" w:styleId="1745" w:customStyle="1">
    <w:name w:val="????????? 5"/>
    <w:basedOn w:val="1744"/>
    <w:next w:val="1744"/>
    <w:pPr>
      <w:ind w:firstLine="0"/>
      <w:spacing w:before="240" w:after="60"/>
    </w:pPr>
    <w:rPr>
      <w:rFonts w:ascii="Arial Black" w:hAnsi="Arial Black"/>
      <w:sz w:val="22"/>
    </w:rPr>
  </w:style>
  <w:style w:type="paragraph" w:styleId="1746" w:customStyle="1">
    <w:name w:val="Time_1"/>
    <w:basedOn w:val="1544"/>
    <w:pPr>
      <w:jc w:val="both"/>
      <w:spacing w:after="120" w:line="240" w:lineRule="auto"/>
    </w:pPr>
    <w:rPr>
      <w:rFonts w:ascii="Times New Roman" w:hAnsi="Times New Roman"/>
      <w:sz w:val="24"/>
      <w:szCs w:val="20"/>
      <w:lang w:val="en-US"/>
    </w:rPr>
  </w:style>
  <w:style w:type="paragraph" w:styleId="1747" w:customStyle="1">
    <w:name w:val="Заголовок 2.h2.H2"/>
    <w:basedOn w:val="1544"/>
    <w:next w:val="1544"/>
    <w:pPr>
      <w:numPr>
        <w:ilvl w:val="0"/>
        <w:numId w:val="7"/>
      </w:numPr>
      <w:ind w:left="3240"/>
      <w:jc w:val="both"/>
      <w:keepLines/>
      <w:keepNext/>
      <w:spacing w:before="240" w:after="120" w:line="264" w:lineRule="auto"/>
    </w:pPr>
    <w:rPr>
      <w:rFonts w:ascii="Times New Roman" w:hAnsi="Times New Roman"/>
      <w:b/>
      <w:sz w:val="28"/>
      <w:szCs w:val="20"/>
      <w:lang w:eastAsia="ru-RU"/>
    </w:rPr>
  </w:style>
  <w:style w:type="character" w:styleId="1748" w:customStyle="1">
    <w:name w:val="rvts6"/>
    <w:rPr>
      <w:b/>
    </w:rPr>
  </w:style>
  <w:style w:type="paragraph" w:styleId="1749" w:customStyle="1">
    <w:name w:val="MainTXT"/>
    <w:basedOn w:val="1544"/>
    <w:link w:val="1750"/>
    <w:pPr>
      <w:ind w:left="142" w:firstLine="709"/>
      <w:jc w:val="both"/>
      <w:spacing w:after="0" w:line="360" w:lineRule="auto"/>
    </w:pPr>
    <w:rPr>
      <w:rFonts w:ascii="Times New Roman" w:hAnsi="Times New Roman"/>
      <w:sz w:val="28"/>
      <w:szCs w:val="28"/>
    </w:rPr>
  </w:style>
  <w:style w:type="character" w:styleId="1750" w:customStyle="1">
    <w:name w:val="MainTXT Знак1"/>
    <w:link w:val="1749"/>
    <w:rPr>
      <w:rFonts w:ascii="Times New Roman" w:hAnsi="Times New Roman" w:cs="Times New Roman"/>
      <w:sz w:val="28"/>
      <w:lang w:eastAsia="en-US"/>
    </w:rPr>
  </w:style>
  <w:style w:type="paragraph" w:styleId="1751" w:customStyle="1">
    <w:name w:val="Char Char4 Знак Знак Char Char Знак Знак Char Char Знак Char Char Знак Знак Char Char Знак Знак Char Char"/>
    <w:basedOn w:val="1544"/>
    <w:pPr>
      <w:ind w:left="927" w:hanging="76"/>
      <w:jc w:val="right"/>
      <w:spacing w:after="160" w:line="240" w:lineRule="exact"/>
      <w:widowControl w:val="off"/>
      <w:tabs>
        <w:tab w:val="num" w:pos="1134" w:leader="none"/>
      </w:tabs>
    </w:pPr>
    <w:rPr>
      <w:rFonts w:ascii="Times New Roman" w:hAnsi="Times New Roman"/>
      <w:sz w:val="20"/>
      <w:szCs w:val="20"/>
      <w:lang w:val="en-GB"/>
    </w:rPr>
  </w:style>
  <w:style w:type="paragraph" w:styleId="1752" w:customStyle="1">
    <w:name w:val="Обычный2"/>
    <w:basedOn w:val="1544"/>
    <w:pPr>
      <w:jc w:val="both"/>
      <w:spacing w:before="100" w:beforeAutospacing="1" w:after="100" w:afterAutospacing="1" w:line="240" w:lineRule="auto"/>
    </w:pPr>
    <w:rPr>
      <w:rFonts w:ascii="Times New Roman" w:hAnsi="Times New Roman"/>
      <w:sz w:val="24"/>
      <w:szCs w:val="24"/>
      <w:lang w:eastAsia="ru-RU"/>
    </w:rPr>
  </w:style>
  <w:style w:type="paragraph" w:styleId="1753" w:customStyle="1">
    <w:name w:val="Normal-N"/>
    <w:basedOn w:val="1544"/>
    <w:pPr>
      <w:ind w:left="792" w:hanging="432"/>
      <w:jc w:val="both"/>
      <w:spacing w:after="240" w:line="240" w:lineRule="auto"/>
      <w:tabs>
        <w:tab w:val="num" w:pos="1080" w:leader="none"/>
      </w:tabs>
    </w:pPr>
    <w:rPr>
      <w:rFonts w:ascii="Times New Roman" w:hAnsi="Times New Roman"/>
      <w:lang w:eastAsia="ru-RU"/>
    </w:rPr>
  </w:style>
  <w:style w:type="character" w:styleId="1754" w:customStyle="1">
    <w:name w:val="couriernew"/>
  </w:style>
  <w:style w:type="paragraph" w:styleId="1755" w:customStyle="1">
    <w:name w:val="Заголовок 2 + Times New Roman"/>
    <w:basedOn w:val="1546"/>
    <w:pPr>
      <w:ind w:left="709" w:hanging="432"/>
      <w:jc w:val="both"/>
      <w:spacing w:before="0" w:after="0" w:line="360" w:lineRule="auto"/>
      <w:tabs>
        <w:tab w:val="num" w:pos="792" w:leader="none"/>
      </w:tabs>
    </w:pPr>
    <w:rPr>
      <w:rFonts w:ascii="Times New Roman" w:hAnsi="Times New Roman" w:cs="Calibri"/>
      <w:i w:val="0"/>
      <w:color w:val="003366"/>
      <w:sz w:val="32"/>
      <w:szCs w:val="32"/>
      <w:lang w:eastAsia="ru-RU"/>
    </w:rPr>
  </w:style>
  <w:style w:type="paragraph" w:styleId="1756">
    <w:name w:val="HTML Preformatted"/>
    <w:basedOn w:val="1544"/>
    <w:link w:val="1757"/>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eastAsia="ru-RU"/>
    </w:rPr>
  </w:style>
  <w:style w:type="character" w:styleId="1757" w:customStyle="1">
    <w:name w:val="Стандартный HTML Знак"/>
    <w:link w:val="1756"/>
    <w:rPr>
      <w:rFonts w:ascii="Courier New" w:hAnsi="Courier New" w:cs="Courier New"/>
    </w:rPr>
  </w:style>
  <w:style w:type="paragraph" w:styleId="1758">
    <w:name w:val="E-mail Signature"/>
    <w:basedOn w:val="1544"/>
    <w:link w:val="1759"/>
    <w:uiPriority w:val="99"/>
    <w:pPr>
      <w:spacing w:after="0" w:line="240" w:lineRule="auto"/>
    </w:pPr>
    <w:rPr>
      <w:rFonts w:ascii="Times New Roman" w:hAnsi="Times New Roman" w:eastAsia="MS Mincho"/>
      <w:sz w:val="24"/>
      <w:szCs w:val="24"/>
      <w:lang w:eastAsia="ru-RU"/>
    </w:rPr>
  </w:style>
  <w:style w:type="character" w:styleId="1759" w:customStyle="1">
    <w:name w:val="Электронная подпись Знак"/>
    <w:link w:val="1758"/>
    <w:uiPriority w:val="99"/>
    <w:rPr>
      <w:rFonts w:ascii="Times New Roman" w:hAnsi="Times New Roman" w:eastAsia="MS Mincho"/>
      <w:sz w:val="24"/>
    </w:rPr>
  </w:style>
  <w:style w:type="paragraph" w:styleId="1760" w:customStyle="1">
    <w:name w:val="Основной текст1"/>
    <w:basedOn w:val="1544"/>
    <w:link w:val="2429"/>
    <w:pPr>
      <w:ind w:right="256"/>
      <w:spacing w:after="120" w:line="240" w:lineRule="exact"/>
    </w:pPr>
    <w:rPr>
      <w:rFonts w:ascii="Futura Bk" w:hAnsi="Futura Bk" w:eastAsia="MS Mincho" w:cs="Futura Bk"/>
      <w:sz w:val="20"/>
      <w:szCs w:val="20"/>
      <w:lang w:eastAsia="ru-RU"/>
    </w:rPr>
  </w:style>
  <w:style w:type="paragraph" w:styleId="1761" w:customStyle="1">
    <w:name w:val="Знак2"/>
    <w:basedOn w:val="1544"/>
    <w:pPr>
      <w:jc w:val="both"/>
      <w:spacing w:after="160" w:line="240" w:lineRule="exact"/>
    </w:pPr>
    <w:rPr>
      <w:rFonts w:ascii="Arial" w:hAnsi="Arial" w:cs="Arial"/>
      <w:sz w:val="24"/>
      <w:szCs w:val="24"/>
      <w:lang w:val="en-US"/>
    </w:rPr>
  </w:style>
  <w:style w:type="paragraph" w:styleId="1762">
    <w:name w:val="toc 4"/>
    <w:basedOn w:val="1544"/>
    <w:next w:val="1544"/>
    <w:link w:val="2370"/>
    <w:uiPriority w:val="39"/>
    <w:unhideWhenUsed/>
    <w:pPr>
      <w:ind w:left="660"/>
      <w:spacing w:after="100"/>
    </w:pPr>
  </w:style>
  <w:style w:type="table" w:styleId="1763" w:customStyle="1">
    <w:name w:val="Сетка таблицы4"/>
    <w:basedOn w:val="1555"/>
    <w:next w:val="1569"/>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4" w:customStyle="1">
    <w:name w:val="Сетка таблицы11"/>
    <w:basedOn w:val="1555"/>
    <w:next w:val="156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5" w:customStyle="1">
    <w:name w:val="tg_table3"/>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66" w:customStyle="1">
    <w:name w:val="Сетка таблицы21"/>
    <w:basedOn w:val="1555"/>
    <w:next w:val="1569"/>
    <w:uiPriority w:val="9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7" w:customStyle="1">
    <w:name w:val="tg_table1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68" w:customStyle="1">
    <w:name w:val="Сетка таблицы31"/>
    <w:basedOn w:val="1555"/>
    <w:next w:val="156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9" w:customStyle="1">
    <w:name w:val="tg_table2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70" w:customStyle="1">
    <w:name w:val="Сетка таблицы5"/>
    <w:basedOn w:val="1555"/>
    <w:next w:val="1569"/>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1" w:customStyle="1">
    <w:name w:val="Сетка таблицы12"/>
    <w:basedOn w:val="1555"/>
    <w:next w:val="156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2" w:customStyle="1">
    <w:name w:val="tg_table4"/>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73" w:customStyle="1">
    <w:name w:val="Сетка таблицы22"/>
    <w:basedOn w:val="1555"/>
    <w:next w:val="1569"/>
    <w:uiPriority w:val="5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4" w:customStyle="1">
    <w:name w:val="tg_table12"/>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75" w:customStyle="1">
    <w:name w:val="Сетка таблицы32"/>
    <w:basedOn w:val="1555"/>
    <w:next w:val="156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6" w:customStyle="1">
    <w:name w:val="tg_table22"/>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77" w:customStyle="1">
    <w:name w:val="Сетка таблицы41"/>
    <w:basedOn w:val="1555"/>
    <w:next w:val="1569"/>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8" w:customStyle="1">
    <w:name w:val="Сетка таблицы111"/>
    <w:basedOn w:val="1555"/>
    <w:next w:val="1569"/>
    <w:uiPriority w:val="59"/>
    <w:rPr>
      <w:rFonts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9" w:customStyle="1">
    <w:name w:val="tg_table3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80" w:customStyle="1">
    <w:name w:val="Сетка таблицы211"/>
    <w:basedOn w:val="1555"/>
    <w:next w:val="1569"/>
    <w:uiPriority w:val="5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1" w:customStyle="1">
    <w:name w:val="tg_table11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table" w:styleId="1782" w:customStyle="1">
    <w:name w:val="Сетка таблицы311"/>
    <w:basedOn w:val="1555"/>
    <w:next w:val="1569"/>
    <w:uiPriority w:val="59"/>
    <w:rPr>
      <w:rFonts w:cs="Times New Roman"/>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3" w:customStyle="1">
    <w:name w:val="tg_table211"/>
    <w:rPr>
      <w:rFonts w:ascii="Arial" w:hAnsi="Arial" w:eastAsia="PMingLiU" w:cs="Times New Roman"/>
      <w:sz w:val="24"/>
    </w:rPr>
    <w:tblPr>
      <w:tblStyleRowBandSize w:val="1"/>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57" w:type="dxa"/>
        <w:top w:w="0" w:type="dxa"/>
        <w:right w:w="57" w:type="dxa"/>
        <w:bottom w:w="0" w:type="dxa"/>
      </w:tblCellMar>
    </w:tblPr>
  </w:style>
  <w:style w:type="paragraph" w:styleId="1784" w:customStyle="1">
    <w:name w:val="Стиль14"/>
    <w:basedOn w:val="1544"/>
    <w:pPr>
      <w:ind w:firstLine="720"/>
      <w:jc w:val="both"/>
      <w:spacing w:after="0" w:line="264" w:lineRule="auto"/>
    </w:pPr>
    <w:rPr>
      <w:rFonts w:ascii="Times New Roman" w:hAnsi="Times New Roman"/>
      <w:sz w:val="28"/>
      <w:szCs w:val="20"/>
      <w:lang w:eastAsia="ru-RU"/>
    </w:rPr>
  </w:style>
  <w:style w:type="paragraph" w:styleId="1785" w:customStyle="1">
    <w:name w:val="Основной текст 21"/>
    <w:basedOn w:val="1544"/>
    <w:link w:val="2596"/>
    <w:pPr>
      <w:jc w:val="both"/>
      <w:spacing w:after="0" w:line="240" w:lineRule="auto"/>
      <w:widowControl w:val="off"/>
    </w:pPr>
    <w:rPr>
      <w:rFonts w:ascii="Times New Roman" w:hAnsi="Times New Roman"/>
      <w:sz w:val="24"/>
      <w:szCs w:val="20"/>
      <w:lang w:eastAsia="ru-RU"/>
    </w:rPr>
  </w:style>
  <w:style w:type="paragraph" w:styleId="1786" w:customStyle="1">
    <w:name w:val="ConsPlusNonformat"/>
    <w:link w:val="2850"/>
    <w:pPr>
      <w:widowControl w:val="off"/>
    </w:pPr>
    <w:rPr>
      <w:rFonts w:ascii="Courier New" w:hAnsi="Courier New" w:cs="Courier New"/>
    </w:rPr>
  </w:style>
  <w:style w:type="paragraph" w:styleId="1787" w:customStyle="1">
    <w:name w:val="Ариал"/>
    <w:basedOn w:val="1544"/>
    <w:link w:val="1788"/>
    <w:pPr>
      <w:ind w:firstLine="851"/>
      <w:jc w:val="both"/>
      <w:spacing w:before="120" w:after="120" w:line="360" w:lineRule="auto"/>
    </w:pPr>
    <w:rPr>
      <w:rFonts w:ascii="Arial" w:hAnsi="Arial"/>
      <w:sz w:val="20"/>
      <w:szCs w:val="20"/>
      <w:lang w:eastAsia="ru-RU"/>
    </w:rPr>
  </w:style>
  <w:style w:type="character" w:styleId="1788" w:customStyle="1">
    <w:name w:val="Ариал Знак1"/>
    <w:link w:val="1787"/>
    <w:rPr>
      <w:rFonts w:ascii="Arial" w:hAnsi="Arial" w:cs="Arial"/>
    </w:rPr>
  </w:style>
  <w:style w:type="paragraph" w:styleId="1789" w:customStyle="1">
    <w:name w:val="Абзац списка2"/>
    <w:basedOn w:val="1544"/>
    <w:pPr>
      <w:ind w:left="720"/>
      <w:spacing w:after="0" w:line="240" w:lineRule="auto"/>
    </w:pPr>
    <w:rPr>
      <w:rFonts w:ascii="Times New Roman" w:hAnsi="Times New Roman"/>
      <w:sz w:val="24"/>
      <w:szCs w:val="24"/>
      <w:lang w:eastAsia="ru-RU"/>
    </w:rPr>
  </w:style>
  <w:style w:type="paragraph" w:styleId="1790" w:customStyle="1">
    <w:name w:val="ConsPlusNormal"/>
    <w:link w:val="2906"/>
    <w:rPr>
      <w:rFonts w:ascii="Arial" w:hAnsi="Arial" w:cs="Arial"/>
    </w:rPr>
  </w:style>
  <w:style w:type="paragraph" w:styleId="1791" w:customStyle="1">
    <w:name w:val="Знак Знак Знак1"/>
    <w:basedOn w:val="1544"/>
    <w:pPr>
      <w:spacing w:after="160" w:line="240" w:lineRule="exact"/>
      <w:tabs>
        <w:tab w:val="num" w:pos="360" w:leader="none"/>
      </w:tabs>
    </w:pPr>
    <w:rPr>
      <w:rFonts w:ascii="Verdana" w:hAnsi="Verdana" w:cs="Verdana"/>
      <w:sz w:val="20"/>
      <w:szCs w:val="20"/>
      <w:lang w:val="en-US"/>
    </w:rPr>
  </w:style>
  <w:style w:type="table" w:styleId="1792" w:customStyle="1">
    <w:name w:val="Сетка таблицы6"/>
    <w:basedOn w:val="1555"/>
    <w:next w:val="156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793">
    <w:name w:val="No Spacing"/>
    <w:link w:val="2277"/>
    <w:uiPriority w:val="1"/>
    <w:qFormat/>
    <w:rPr>
      <w:rFonts w:cs="Times New Roman"/>
      <w:sz w:val="22"/>
      <w:szCs w:val="22"/>
      <w:lang w:eastAsia="en-US"/>
    </w:rPr>
  </w:style>
  <w:style w:type="paragraph" w:styleId="1794" w:customStyle="1">
    <w:name w:val="Стиль начало"/>
    <w:basedOn w:val="1544"/>
    <w:pPr>
      <w:spacing w:after="0" w:line="264" w:lineRule="auto"/>
      <w:widowControl w:val="off"/>
    </w:pPr>
    <w:rPr>
      <w:rFonts w:ascii="Times New Roman" w:hAnsi="Times New Roman"/>
      <w:sz w:val="28"/>
      <w:szCs w:val="20"/>
      <w:lang w:eastAsia="ru-RU"/>
    </w:rPr>
  </w:style>
  <w:style w:type="paragraph" w:styleId="1795" w:customStyle="1">
    <w:name w:val="Стиль адрес"/>
    <w:basedOn w:val="1544"/>
    <w:pPr>
      <w:ind w:left="4820"/>
      <w:spacing w:after="0" w:line="264" w:lineRule="auto"/>
    </w:pPr>
    <w:rPr>
      <w:rFonts w:ascii="Times New Roman" w:hAnsi="Times New Roman"/>
      <w:sz w:val="28"/>
      <w:szCs w:val="20"/>
      <w:lang w:eastAsia="ru-RU"/>
    </w:rPr>
  </w:style>
  <w:style w:type="paragraph" w:styleId="1796" w:customStyle="1">
    <w:name w:val="Noeeu ia?aei"/>
    <w:basedOn w:val="1544"/>
    <w:pPr>
      <w:spacing w:after="0" w:line="264" w:lineRule="auto"/>
    </w:pPr>
    <w:rPr>
      <w:rFonts w:ascii="Times New Roman" w:hAnsi="Times New Roman"/>
      <w:sz w:val="28"/>
      <w:szCs w:val="20"/>
      <w:lang w:eastAsia="ru-RU"/>
    </w:rPr>
  </w:style>
  <w:style w:type="paragraph" w:styleId="1797" w:customStyle="1">
    <w:name w:val="АриалТабл"/>
    <w:basedOn w:val="1544"/>
    <w:pPr>
      <w:jc w:val="both"/>
      <w:spacing w:after="0" w:line="240" w:lineRule="auto"/>
      <w:widowControl w:val="off"/>
    </w:pPr>
    <w:rPr>
      <w:rFonts w:ascii="Arial" w:hAnsi="Arial" w:cs="Arial"/>
      <w:sz w:val="24"/>
      <w:szCs w:val="24"/>
      <w:lang w:eastAsia="ru-RU"/>
    </w:rPr>
  </w:style>
  <w:style w:type="paragraph" w:styleId="1798" w:customStyle="1">
    <w:name w:val="Без интервала1"/>
    <w:uiPriority w:val="99"/>
    <w:qFormat/>
    <w:pPr>
      <w:widowControl w:val="off"/>
    </w:pPr>
    <w:rPr>
      <w:rFonts w:cs="Times New Roman"/>
      <w:sz w:val="24"/>
    </w:rPr>
  </w:style>
  <w:style w:type="paragraph" w:styleId="1799" w:customStyle="1">
    <w:name w:val="_Маркер (номер) - без заголовка"/>
    <w:basedOn w:val="1544"/>
    <w:uiPriority w:val="99"/>
    <w:pPr>
      <w:ind w:left="1304" w:hanging="595"/>
      <w:spacing w:after="0" w:line="360" w:lineRule="auto"/>
    </w:pPr>
    <w:rPr>
      <w:rFonts w:ascii="Times New Roman" w:hAnsi="Times New Roman"/>
      <w:sz w:val="24"/>
      <w:szCs w:val="20"/>
      <w:lang w:eastAsia="ru-RU"/>
    </w:rPr>
  </w:style>
  <w:style w:type="paragraph" w:styleId="1800" w:customStyle="1">
    <w:name w:val="Body Text Indent 21"/>
    <w:basedOn w:val="1544"/>
    <w:uiPriority w:val="99"/>
    <w:pPr>
      <w:ind w:firstLine="720"/>
      <w:spacing w:after="0" w:line="240" w:lineRule="auto"/>
    </w:pPr>
    <w:rPr>
      <w:sz w:val="26"/>
      <w:szCs w:val="20"/>
      <w:lang w:eastAsia="ru-RU"/>
    </w:rPr>
  </w:style>
  <w:style w:type="paragraph" w:styleId="1801" w:customStyle="1">
    <w:name w:val="text"/>
    <w:basedOn w:val="1544"/>
    <w:uiPriority w:val="99"/>
    <w:pPr>
      <w:spacing w:after="240" w:line="240" w:lineRule="auto"/>
    </w:pPr>
    <w:rPr>
      <w:rFonts w:ascii="Times New Roman" w:hAnsi="Times New Roman"/>
      <w:sz w:val="24"/>
      <w:szCs w:val="24"/>
      <w:lang w:eastAsia="ru-RU"/>
    </w:rPr>
  </w:style>
  <w:style w:type="character" w:styleId="1802" w:customStyle="1">
    <w:name w:val="Font Style11"/>
    <w:uiPriority w:val="99"/>
    <w:rPr>
      <w:rFonts w:ascii="Times New Roman" w:hAnsi="Times New Roman" w:cs="Times New Roman"/>
      <w:b/>
      <w:sz w:val="22"/>
    </w:rPr>
  </w:style>
  <w:style w:type="character" w:styleId="1803" w:customStyle="1">
    <w:name w:val="hps"/>
  </w:style>
  <w:style w:type="paragraph" w:styleId="1804" w:customStyle="1">
    <w:name w:val="FR1"/>
    <w:pPr>
      <w:ind w:left="240"/>
      <w:jc w:val="center"/>
      <w:spacing w:before="240"/>
      <w:widowControl w:val="off"/>
    </w:pPr>
    <w:rPr>
      <w:rFonts w:ascii="Courier New" w:hAnsi="Courier New" w:cs="Times New Roman"/>
      <w:b/>
    </w:rPr>
  </w:style>
  <w:style w:type="character" w:styleId="1805" w:customStyle="1">
    <w:name w:val="webofficeattributelabel1"/>
    <w:rPr>
      <w:rFonts w:ascii="Verdana" w:hAnsi="Verdana" w:cs="Verdana"/>
      <w:b/>
      <w:color w:val="000000"/>
      <w:sz w:val="18"/>
      <w:u w:val="none"/>
    </w:rPr>
  </w:style>
  <w:style w:type="paragraph" w:styleId="1806" w:customStyle="1">
    <w:name w:val="ConsPlusTitle"/>
    <w:pPr>
      <w:widowControl w:val="off"/>
    </w:pPr>
    <w:rPr>
      <w:b/>
      <w:sz w:val="22"/>
    </w:rPr>
  </w:style>
  <w:style w:type="character" w:styleId="1807" w:customStyle="1">
    <w:name w:val="webofficeattributevalue"/>
  </w:style>
  <w:style w:type="paragraph" w:styleId="1808" w:customStyle="1">
    <w:name w:val="Знак Знак2 Знак Знак Знак Знак"/>
    <w:basedOn w:val="1544"/>
    <w:pPr>
      <w:spacing w:after="160" w:line="240" w:lineRule="exact"/>
    </w:pPr>
    <w:rPr>
      <w:rFonts w:ascii="Verdana" w:hAnsi="Verdana" w:cs="Verdana"/>
      <w:sz w:val="20"/>
      <w:szCs w:val="20"/>
      <w:lang w:val="en-US"/>
    </w:rPr>
  </w:style>
  <w:style w:type="paragraph" w:styleId="1809" w:customStyle="1">
    <w:name w:val="Список - заголовок  1 уровень"/>
    <w:basedOn w:val="1671"/>
    <w:uiPriority w:val="99"/>
    <w:pPr>
      <w:spacing w:before="240" w:after="60" w:line="360" w:lineRule="auto"/>
    </w:pPr>
    <w:rPr>
      <w:b/>
      <w:bCs/>
      <w:caps/>
      <w:sz w:val="24"/>
    </w:rPr>
  </w:style>
  <w:style w:type="paragraph" w:styleId="1810" w:customStyle="1">
    <w:name w:val="Текст в документе"/>
    <w:basedOn w:val="1544"/>
    <w:uiPriority w:val="99"/>
    <w:pPr>
      <w:ind w:firstLine="709"/>
      <w:spacing w:after="0" w:line="360" w:lineRule="auto"/>
    </w:pPr>
    <w:rPr>
      <w:rFonts w:ascii="Times New Roman" w:hAnsi="Times New Roman"/>
      <w:sz w:val="24"/>
      <w:szCs w:val="24"/>
      <w:lang w:eastAsia="ru-RU"/>
    </w:rPr>
  </w:style>
  <w:style w:type="character" w:styleId="1811" w:customStyle="1">
    <w:name w:val="defaultlabelstyle1"/>
    <w:uiPriority w:val="99"/>
    <w:rPr>
      <w:rFonts w:ascii="Verdana" w:hAnsi="Verdana" w:cs="Verdana"/>
      <w:color w:val="333333"/>
    </w:rPr>
  </w:style>
  <w:style w:type="character" w:styleId="1812" w:customStyle="1">
    <w:name w:val="Font Style12"/>
    <w:uiPriority w:val="99"/>
    <w:rPr>
      <w:rFonts w:ascii="Times New Roman" w:hAnsi="Times New Roman" w:cs="Times New Roman"/>
      <w:sz w:val="26"/>
    </w:rPr>
  </w:style>
  <w:style w:type="paragraph" w:styleId="1813" w:customStyle="1">
    <w:name w:val="Знак1"/>
    <w:basedOn w:val="1544"/>
    <w:uiPriority w:val="99"/>
    <w:pPr>
      <w:spacing w:after="160" w:line="240" w:lineRule="exact"/>
    </w:pPr>
    <w:rPr>
      <w:rFonts w:ascii="Verdana" w:hAnsi="Verdana" w:cs="Verdana"/>
      <w:sz w:val="20"/>
      <w:szCs w:val="20"/>
      <w:lang w:val="en-US"/>
    </w:rPr>
  </w:style>
  <w:style w:type="paragraph" w:styleId="1814" w:customStyle="1">
    <w:name w:val="Style8"/>
    <w:basedOn w:val="1544"/>
    <w:uiPriority w:val="99"/>
    <w:pPr>
      <w:ind w:hanging="355"/>
      <w:spacing w:after="0" w:line="317" w:lineRule="exact"/>
      <w:widowControl w:val="off"/>
    </w:pPr>
    <w:rPr>
      <w:rFonts w:ascii="Times New Roman" w:hAnsi="Times New Roman"/>
      <w:sz w:val="24"/>
      <w:szCs w:val="24"/>
      <w:lang w:eastAsia="ru-RU"/>
    </w:rPr>
  </w:style>
  <w:style w:type="paragraph" w:styleId="1815" w:customStyle="1">
    <w:name w:val="1_Информация о док-те - Заголовок"/>
    <w:basedOn w:val="1544"/>
    <w:uiPriority w:val="99"/>
    <w:pPr>
      <w:jc w:val="center"/>
      <w:spacing w:after="0" w:line="240" w:lineRule="auto"/>
    </w:pPr>
    <w:rPr>
      <w:rFonts w:ascii="Times New Roman" w:hAnsi="Times New Roman"/>
      <w:b/>
      <w:sz w:val="24"/>
      <w:szCs w:val="24"/>
      <w:lang w:eastAsia="ru-RU"/>
    </w:rPr>
  </w:style>
  <w:style w:type="paragraph" w:styleId="1816">
    <w:name w:val="TOC Heading"/>
    <w:basedOn w:val="1545"/>
    <w:next w:val="1544"/>
    <w:link w:val="2858"/>
    <w:uiPriority w:val="39"/>
    <w:qFormat/>
    <w:pPr>
      <w:numPr>
        <w:ilvl w:val="0"/>
        <w:numId w:val="0"/>
      </w:numPr>
      <w:keepLines/>
      <w:spacing w:before="480" w:after="0" w:line="276" w:lineRule="auto"/>
      <w:outlineLvl w:val="9"/>
    </w:pPr>
    <w:rPr>
      <w:rFonts w:ascii="Cambria" w:hAnsi="Cambria"/>
      <w:color w:val="365f91"/>
      <w:sz w:val="28"/>
      <w:szCs w:val="28"/>
      <w:lang w:eastAsia="en-US"/>
    </w:rPr>
  </w:style>
  <w:style w:type="character" w:styleId="1817" w:customStyle="1">
    <w:name w:val="ca-01"/>
    <w:uiPriority w:val="99"/>
    <w:rPr>
      <w:rFonts w:ascii="Times New Roman" w:hAnsi="Times New Roman" w:cs="Times New Roman"/>
      <w:sz w:val="22"/>
    </w:rPr>
  </w:style>
  <w:style w:type="character" w:styleId="1818" w:customStyle="1">
    <w:name w:val="defaultlabelstyle3"/>
    <w:uiPriority w:val="99"/>
    <w:rPr>
      <w:rFonts w:ascii="Verdana" w:hAnsi="Verdana" w:cs="Verdana"/>
      <w:color w:val="333333"/>
    </w:rPr>
  </w:style>
  <w:style w:type="character" w:styleId="1819" w:customStyle="1">
    <w:name w:val="Знак Знак9"/>
    <w:uiPriority w:val="99"/>
    <w:rPr>
      <w:rFonts w:ascii="Times New Roman" w:hAnsi="Times New Roman" w:cs="Times New Roman"/>
      <w:b/>
      <w:sz w:val="28"/>
    </w:rPr>
  </w:style>
  <w:style w:type="character" w:styleId="1820" w:customStyle="1">
    <w:name w:val="Знак Знак8"/>
    <w:uiPriority w:val="99"/>
    <w:semiHidden/>
    <w:rPr>
      <w:rFonts w:ascii="Times New Roman" w:hAnsi="Times New Roman" w:cs="Times New Roman"/>
    </w:rPr>
  </w:style>
  <w:style w:type="paragraph" w:styleId="1821">
    <w:name w:val="Intense Quote"/>
    <w:basedOn w:val="1544"/>
    <w:next w:val="1544"/>
    <w:link w:val="1822"/>
    <w:uiPriority w:val="30"/>
    <w:qFormat/>
    <w:pPr>
      <w:ind w:left="864" w:right="864"/>
      <w:jc w:val="center"/>
      <w:spacing w:before="360" w:after="360" w:line="240" w:lineRule="auto"/>
      <w:pBdr>
        <w:top w:val="single" w:color="5B9BD5" w:sz="4" w:space="10"/>
        <w:bottom w:val="single" w:color="5B9BD5" w:sz="4" w:space="10"/>
      </w:pBdr>
    </w:pPr>
    <w:rPr>
      <w:rFonts w:ascii="Times New Roman" w:hAnsi="Times New Roman"/>
      <w:i/>
      <w:iCs/>
      <w:color w:val="5b9bd5"/>
      <w:sz w:val="24"/>
      <w:szCs w:val="24"/>
      <w:lang w:eastAsia="ru-RU"/>
    </w:rPr>
  </w:style>
  <w:style w:type="character" w:styleId="1822" w:customStyle="1">
    <w:name w:val="Выделенная цитата Знак"/>
    <w:link w:val="1821"/>
    <w:uiPriority w:val="30"/>
    <w:rPr>
      <w:rFonts w:ascii="Times New Roman" w:hAnsi="Times New Roman" w:cs="Times New Roman"/>
      <w:i/>
      <w:iCs/>
      <w:color w:val="5b9bd5"/>
      <w:sz w:val="24"/>
      <w:szCs w:val="24"/>
      <w:rtl w:val="0"/>
      <w:cs w:val="0"/>
    </w:rPr>
  </w:style>
  <w:style w:type="paragraph" w:styleId="1823" w:customStyle="1">
    <w:name w:val=".FORMATTEXT"/>
    <w:uiPriority w:val="99"/>
    <w:pPr>
      <w:widowControl w:val="off"/>
    </w:pPr>
    <w:rPr>
      <w:rFonts w:ascii="Arial" w:hAnsi="Arial" w:cs="Arial"/>
    </w:rPr>
  </w:style>
  <w:style w:type="table" w:styleId="1824" w:customStyle="1">
    <w:name w:val="Table Normal11"/>
    <w:rPr>
      <w:rFonts w:cs="Times New Roman"/>
      <w:lang w:eastAsia="en-US"/>
    </w:rPr>
    <w:tblPr>
      <w:tblInd w:w="0" w:type="dxa"/>
      <w:tblCellMar>
        <w:left w:w="0" w:type="dxa"/>
        <w:top w:w="0" w:type="dxa"/>
        <w:right w:w="0" w:type="dxa"/>
        <w:bottom w:w="0" w:type="dxa"/>
      </w:tblCellMar>
    </w:tblPr>
  </w:style>
  <w:style w:type="numbering" w:styleId="1825" w:customStyle="1">
    <w:name w:val="Нет списка1"/>
    <w:next w:val="1556"/>
    <w:uiPriority w:val="99"/>
    <w:semiHidden/>
    <w:unhideWhenUsed/>
  </w:style>
  <w:style w:type="numbering" w:styleId="1826" w:customStyle="1">
    <w:name w:val="Нет списка2"/>
    <w:next w:val="1556"/>
    <w:uiPriority w:val="99"/>
    <w:semiHidden/>
    <w:unhideWhenUsed/>
  </w:style>
  <w:style w:type="numbering" w:styleId="1827" w:customStyle="1">
    <w:name w:val="Нет списка11"/>
    <w:next w:val="1556"/>
    <w:uiPriority w:val="99"/>
    <w:semiHidden/>
    <w:unhideWhenUsed/>
  </w:style>
  <w:style w:type="numbering" w:styleId="1828" w:customStyle="1">
    <w:name w:val="Нет списка111"/>
    <w:next w:val="1556"/>
    <w:uiPriority w:val="99"/>
    <w:semiHidden/>
    <w:unhideWhenUsed/>
  </w:style>
  <w:style w:type="character" w:styleId="1829">
    <w:name w:val="Subtle Emphasis"/>
    <w:uiPriority w:val="19"/>
    <w:qFormat/>
    <w:rPr>
      <w:rFonts w:hint="default" w:ascii="Times New Roman" w:hAnsi="Times New Roman" w:cs="Times New Roman"/>
    </w:rPr>
  </w:style>
  <w:style w:type="paragraph" w:styleId="1830" w:customStyle="1">
    <w:name w:val="#COL_TOP"/>
    <w:uiPriority w:val="99"/>
    <w:pPr>
      <w:widowControl w:val="off"/>
    </w:pPr>
    <w:rPr>
      <w:rFonts w:ascii="Arial, sans-serif" w:hAnsi="Arial, sans-serif" w:cs="Times New Roman"/>
      <w:sz w:val="16"/>
      <w:szCs w:val="16"/>
    </w:rPr>
  </w:style>
  <w:style w:type="paragraph" w:styleId="1831" w:customStyle="1">
    <w:name w:val="Заголовок 11"/>
    <w:basedOn w:val="1544"/>
    <w:next w:val="1544"/>
    <w:link w:val="1832"/>
    <w:uiPriority w:val="9"/>
    <w:qFormat/>
    <w:pPr>
      <w:keepLines/>
      <w:keepNext/>
      <w:spacing w:before="480" w:line="259" w:lineRule="auto"/>
      <w:outlineLvl w:val="0"/>
    </w:pPr>
    <w:rPr>
      <w:rFonts w:ascii="Arial" w:hAnsi="Arial" w:eastAsia="Arial" w:cs="Arial"/>
      <w:sz w:val="40"/>
      <w:szCs w:val="40"/>
    </w:rPr>
  </w:style>
  <w:style w:type="character" w:styleId="1832" w:customStyle="1">
    <w:name w:val="Heading 1 Char"/>
    <w:link w:val="1831"/>
    <w:uiPriority w:val="9"/>
    <w:rPr>
      <w:rFonts w:ascii="Arial" w:hAnsi="Arial" w:eastAsia="Arial" w:cs="Arial"/>
      <w:sz w:val="40"/>
      <w:szCs w:val="40"/>
      <w:lang w:eastAsia="en-US"/>
    </w:rPr>
  </w:style>
  <w:style w:type="paragraph" w:styleId="1833" w:customStyle="1">
    <w:name w:val="Заголовок 21"/>
    <w:basedOn w:val="1544"/>
    <w:next w:val="1544"/>
    <w:link w:val="1834"/>
    <w:uiPriority w:val="9"/>
    <w:unhideWhenUsed/>
    <w:qFormat/>
    <w:pPr>
      <w:keepLines/>
      <w:keepNext/>
      <w:spacing w:before="360" w:line="259" w:lineRule="auto"/>
      <w:outlineLvl w:val="1"/>
    </w:pPr>
    <w:rPr>
      <w:rFonts w:ascii="Arial" w:hAnsi="Arial" w:eastAsia="Arial" w:cs="Arial"/>
      <w:sz w:val="34"/>
    </w:rPr>
  </w:style>
  <w:style w:type="character" w:styleId="1834" w:customStyle="1">
    <w:name w:val="Heading 2 Char"/>
    <w:link w:val="1833"/>
    <w:uiPriority w:val="9"/>
    <w:rPr>
      <w:rFonts w:ascii="Arial" w:hAnsi="Arial" w:eastAsia="Arial" w:cs="Arial"/>
      <w:sz w:val="34"/>
      <w:szCs w:val="22"/>
      <w:lang w:eastAsia="en-US"/>
    </w:rPr>
  </w:style>
  <w:style w:type="paragraph" w:styleId="1835" w:customStyle="1">
    <w:name w:val="Заголовок 31"/>
    <w:basedOn w:val="1544"/>
    <w:next w:val="1544"/>
    <w:link w:val="1836"/>
    <w:uiPriority w:val="9"/>
    <w:unhideWhenUsed/>
    <w:qFormat/>
    <w:pPr>
      <w:keepLines/>
      <w:keepNext/>
      <w:spacing w:before="320" w:line="259" w:lineRule="auto"/>
      <w:outlineLvl w:val="2"/>
    </w:pPr>
    <w:rPr>
      <w:rFonts w:ascii="Arial" w:hAnsi="Arial" w:eastAsia="Arial" w:cs="Arial"/>
      <w:sz w:val="30"/>
      <w:szCs w:val="30"/>
    </w:rPr>
  </w:style>
  <w:style w:type="character" w:styleId="1836" w:customStyle="1">
    <w:name w:val="Heading 3 Char"/>
    <w:link w:val="1835"/>
    <w:uiPriority w:val="9"/>
    <w:rPr>
      <w:rFonts w:ascii="Arial" w:hAnsi="Arial" w:eastAsia="Arial" w:cs="Arial"/>
      <w:sz w:val="30"/>
      <w:szCs w:val="30"/>
      <w:lang w:eastAsia="en-US"/>
    </w:rPr>
  </w:style>
  <w:style w:type="paragraph" w:styleId="1837" w:customStyle="1">
    <w:name w:val="Заголовок 41"/>
    <w:basedOn w:val="1544"/>
    <w:next w:val="1544"/>
    <w:link w:val="1838"/>
    <w:uiPriority w:val="9"/>
    <w:unhideWhenUsed/>
    <w:qFormat/>
    <w:pPr>
      <w:keepLines/>
      <w:keepNext/>
      <w:spacing w:before="320" w:line="259" w:lineRule="auto"/>
      <w:outlineLvl w:val="3"/>
    </w:pPr>
    <w:rPr>
      <w:rFonts w:ascii="Arial" w:hAnsi="Arial" w:eastAsia="Arial" w:cs="Arial"/>
      <w:b/>
      <w:bCs/>
      <w:sz w:val="26"/>
      <w:szCs w:val="26"/>
    </w:rPr>
  </w:style>
  <w:style w:type="character" w:styleId="1838" w:customStyle="1">
    <w:name w:val="Heading 4 Char"/>
    <w:link w:val="1837"/>
    <w:uiPriority w:val="9"/>
    <w:rPr>
      <w:rFonts w:ascii="Arial" w:hAnsi="Arial" w:eastAsia="Arial" w:cs="Arial"/>
      <w:b/>
      <w:bCs/>
      <w:sz w:val="26"/>
      <w:szCs w:val="26"/>
      <w:lang w:eastAsia="en-US"/>
    </w:rPr>
  </w:style>
  <w:style w:type="paragraph" w:styleId="1839" w:customStyle="1">
    <w:name w:val="Заголовок 51"/>
    <w:basedOn w:val="1544"/>
    <w:next w:val="1544"/>
    <w:link w:val="1840"/>
    <w:uiPriority w:val="9"/>
    <w:unhideWhenUsed/>
    <w:qFormat/>
    <w:pPr>
      <w:keepLines/>
      <w:keepNext/>
      <w:spacing w:before="320" w:line="259" w:lineRule="auto"/>
      <w:outlineLvl w:val="4"/>
    </w:pPr>
    <w:rPr>
      <w:rFonts w:ascii="Arial" w:hAnsi="Arial" w:eastAsia="Arial" w:cs="Arial"/>
      <w:b/>
      <w:bCs/>
      <w:sz w:val="24"/>
      <w:szCs w:val="24"/>
    </w:rPr>
  </w:style>
  <w:style w:type="character" w:styleId="1840" w:customStyle="1">
    <w:name w:val="Heading 5 Char"/>
    <w:link w:val="1839"/>
    <w:uiPriority w:val="9"/>
    <w:rPr>
      <w:rFonts w:ascii="Arial" w:hAnsi="Arial" w:eastAsia="Arial" w:cs="Arial"/>
      <w:b/>
      <w:bCs/>
      <w:sz w:val="24"/>
      <w:szCs w:val="24"/>
      <w:lang w:eastAsia="en-US"/>
    </w:rPr>
  </w:style>
  <w:style w:type="paragraph" w:styleId="1841" w:customStyle="1">
    <w:name w:val="Заголовок 61"/>
    <w:basedOn w:val="1544"/>
    <w:next w:val="1544"/>
    <w:link w:val="1842"/>
    <w:uiPriority w:val="9"/>
    <w:unhideWhenUsed/>
    <w:qFormat/>
    <w:pPr>
      <w:keepLines/>
      <w:keepNext/>
      <w:spacing w:before="320" w:line="259" w:lineRule="auto"/>
      <w:outlineLvl w:val="5"/>
    </w:pPr>
    <w:rPr>
      <w:rFonts w:ascii="Arial" w:hAnsi="Arial" w:eastAsia="Arial" w:cs="Arial"/>
      <w:b/>
      <w:bCs/>
    </w:rPr>
  </w:style>
  <w:style w:type="character" w:styleId="1842" w:customStyle="1">
    <w:name w:val="Heading 6 Char"/>
    <w:link w:val="1841"/>
    <w:uiPriority w:val="9"/>
    <w:rPr>
      <w:rFonts w:ascii="Arial" w:hAnsi="Arial" w:eastAsia="Arial" w:cs="Arial"/>
      <w:b/>
      <w:bCs/>
      <w:sz w:val="22"/>
      <w:szCs w:val="22"/>
      <w:lang w:eastAsia="en-US"/>
    </w:rPr>
  </w:style>
  <w:style w:type="paragraph" w:styleId="1843" w:customStyle="1">
    <w:name w:val="Заголовок 71"/>
    <w:basedOn w:val="1544"/>
    <w:next w:val="1544"/>
    <w:link w:val="1844"/>
    <w:uiPriority w:val="9"/>
    <w:unhideWhenUsed/>
    <w:qFormat/>
    <w:pPr>
      <w:keepLines/>
      <w:keepNext/>
      <w:spacing w:before="320" w:line="259" w:lineRule="auto"/>
      <w:outlineLvl w:val="6"/>
    </w:pPr>
    <w:rPr>
      <w:rFonts w:ascii="Arial" w:hAnsi="Arial" w:eastAsia="Arial" w:cs="Arial"/>
      <w:b/>
      <w:bCs/>
      <w:i/>
      <w:iCs/>
    </w:rPr>
  </w:style>
  <w:style w:type="character" w:styleId="1844" w:customStyle="1">
    <w:name w:val="Heading 7 Char"/>
    <w:link w:val="1843"/>
    <w:uiPriority w:val="9"/>
    <w:rPr>
      <w:rFonts w:ascii="Arial" w:hAnsi="Arial" w:eastAsia="Arial" w:cs="Arial"/>
      <w:b/>
      <w:bCs/>
      <w:i/>
      <w:iCs/>
      <w:sz w:val="22"/>
      <w:szCs w:val="22"/>
      <w:lang w:eastAsia="en-US"/>
    </w:rPr>
  </w:style>
  <w:style w:type="paragraph" w:styleId="1845" w:customStyle="1">
    <w:name w:val="Заголовок 81"/>
    <w:basedOn w:val="1544"/>
    <w:next w:val="1544"/>
    <w:link w:val="1846"/>
    <w:uiPriority w:val="9"/>
    <w:unhideWhenUsed/>
    <w:qFormat/>
    <w:pPr>
      <w:keepLines/>
      <w:keepNext/>
      <w:spacing w:before="320" w:line="259" w:lineRule="auto"/>
      <w:outlineLvl w:val="7"/>
    </w:pPr>
    <w:rPr>
      <w:rFonts w:ascii="Arial" w:hAnsi="Arial" w:eastAsia="Arial" w:cs="Arial"/>
      <w:i/>
      <w:iCs/>
    </w:rPr>
  </w:style>
  <w:style w:type="character" w:styleId="1846" w:customStyle="1">
    <w:name w:val="Heading 8 Char"/>
    <w:link w:val="1845"/>
    <w:uiPriority w:val="9"/>
    <w:rPr>
      <w:rFonts w:ascii="Arial" w:hAnsi="Arial" w:eastAsia="Arial" w:cs="Arial"/>
      <w:i/>
      <w:iCs/>
      <w:sz w:val="22"/>
      <w:szCs w:val="22"/>
      <w:lang w:eastAsia="en-US"/>
    </w:rPr>
  </w:style>
  <w:style w:type="paragraph" w:styleId="1847" w:customStyle="1">
    <w:name w:val="Заголовок 91"/>
    <w:basedOn w:val="1544"/>
    <w:next w:val="1544"/>
    <w:link w:val="1848"/>
    <w:uiPriority w:val="9"/>
    <w:unhideWhenUsed/>
    <w:qFormat/>
    <w:pPr>
      <w:keepLines/>
      <w:keepNext/>
      <w:spacing w:before="320" w:line="259" w:lineRule="auto"/>
      <w:outlineLvl w:val="8"/>
    </w:pPr>
    <w:rPr>
      <w:rFonts w:ascii="Arial" w:hAnsi="Arial" w:eastAsia="Arial" w:cs="Arial"/>
      <w:i/>
      <w:iCs/>
      <w:sz w:val="21"/>
      <w:szCs w:val="21"/>
    </w:rPr>
  </w:style>
  <w:style w:type="character" w:styleId="1848" w:customStyle="1">
    <w:name w:val="Heading 9 Char"/>
    <w:link w:val="1847"/>
    <w:uiPriority w:val="9"/>
    <w:rPr>
      <w:rFonts w:ascii="Arial" w:hAnsi="Arial" w:eastAsia="Arial" w:cs="Arial"/>
      <w:i/>
      <w:iCs/>
      <w:sz w:val="21"/>
      <w:szCs w:val="21"/>
      <w:lang w:eastAsia="en-US"/>
    </w:rPr>
  </w:style>
  <w:style w:type="paragraph" w:styleId="1849">
    <w:name w:val="Title"/>
    <w:basedOn w:val="1544"/>
    <w:next w:val="1544"/>
    <w:link w:val="1851"/>
    <w:uiPriority w:val="10"/>
    <w:qFormat/>
    <w:pPr>
      <w:contextualSpacing/>
      <w:spacing w:before="300" w:line="259" w:lineRule="auto"/>
    </w:pPr>
    <w:rPr>
      <w:rFonts w:eastAsia="Calibri"/>
      <w:sz w:val="48"/>
      <w:szCs w:val="48"/>
    </w:rPr>
  </w:style>
  <w:style w:type="character" w:styleId="1850" w:customStyle="1">
    <w:name w:val="Заголовок Знак"/>
    <w:link w:val="2032"/>
    <w:uiPriority w:val="10"/>
    <w:rPr>
      <w:rFonts w:ascii="Calibri Light" w:hAnsi="Calibri Light" w:eastAsia="Times New Roman" w:cs="Times New Roman"/>
      <w:b/>
      <w:bCs/>
      <w:sz w:val="32"/>
      <w:szCs w:val="32"/>
      <w:lang w:eastAsia="en-US"/>
    </w:rPr>
  </w:style>
  <w:style w:type="character" w:styleId="1851" w:customStyle="1">
    <w:name w:val="Заголовок Знак1"/>
    <w:link w:val="1849"/>
    <w:uiPriority w:val="10"/>
    <w:rPr>
      <w:rFonts w:eastAsia="Calibri" w:cs="Times New Roman"/>
      <w:sz w:val="48"/>
      <w:szCs w:val="48"/>
      <w:lang w:eastAsia="en-US"/>
    </w:rPr>
  </w:style>
  <w:style w:type="character" w:styleId="1852" w:customStyle="1">
    <w:name w:val="Подзаголовок Знак1"/>
    <w:uiPriority w:val="11"/>
    <w:rPr>
      <w:sz w:val="24"/>
      <w:szCs w:val="24"/>
    </w:rPr>
  </w:style>
  <w:style w:type="paragraph" w:styleId="1853">
    <w:name w:val="Quote"/>
    <w:basedOn w:val="1544"/>
    <w:next w:val="1544"/>
    <w:link w:val="1854"/>
    <w:uiPriority w:val="29"/>
    <w:qFormat/>
    <w:pPr>
      <w:ind w:left="720" w:right="720"/>
      <w:spacing w:after="160" w:line="259" w:lineRule="auto"/>
    </w:pPr>
    <w:rPr>
      <w:rFonts w:eastAsia="Calibri"/>
      <w:i/>
    </w:rPr>
  </w:style>
  <w:style w:type="character" w:styleId="1854" w:customStyle="1">
    <w:name w:val="Цитата 2 Знак"/>
    <w:link w:val="1853"/>
    <w:uiPriority w:val="29"/>
    <w:rPr>
      <w:rFonts w:eastAsia="Calibri" w:cs="Times New Roman"/>
      <w:i/>
      <w:sz w:val="22"/>
      <w:szCs w:val="22"/>
      <w:lang w:eastAsia="en-US"/>
    </w:rPr>
  </w:style>
  <w:style w:type="character" w:styleId="1855" w:customStyle="1">
    <w:name w:val="Выделенная цитата Знак1"/>
    <w:uiPriority w:val="30"/>
    <w:rPr>
      <w:i/>
    </w:rPr>
  </w:style>
  <w:style w:type="paragraph" w:styleId="1856" w:customStyle="1">
    <w:name w:val="Верхний колонтитул1"/>
    <w:basedOn w:val="1544"/>
    <w:link w:val="1857"/>
    <w:uiPriority w:val="99"/>
    <w:unhideWhenUsed/>
    <w:pPr>
      <w:spacing w:after="0" w:line="240" w:lineRule="auto"/>
      <w:tabs>
        <w:tab w:val="center" w:pos="7143" w:leader="none"/>
        <w:tab w:val="right" w:pos="14287" w:leader="none"/>
      </w:tabs>
    </w:pPr>
    <w:rPr>
      <w:rFonts w:eastAsia="Calibri"/>
    </w:rPr>
  </w:style>
  <w:style w:type="character" w:styleId="1857" w:customStyle="1">
    <w:name w:val="Header Char"/>
    <w:link w:val="1856"/>
    <w:uiPriority w:val="99"/>
    <w:rPr>
      <w:rFonts w:eastAsia="Calibri" w:cs="Times New Roman"/>
      <w:sz w:val="22"/>
      <w:szCs w:val="22"/>
      <w:lang w:eastAsia="en-US"/>
    </w:rPr>
  </w:style>
  <w:style w:type="paragraph" w:styleId="1858" w:customStyle="1">
    <w:name w:val="Нижний колонтитул1"/>
    <w:basedOn w:val="1544"/>
    <w:link w:val="1859"/>
    <w:uiPriority w:val="99"/>
    <w:unhideWhenUsed/>
    <w:pPr>
      <w:spacing w:after="0" w:line="240" w:lineRule="auto"/>
      <w:tabs>
        <w:tab w:val="center" w:pos="7143" w:leader="none"/>
        <w:tab w:val="right" w:pos="14287" w:leader="none"/>
      </w:tabs>
    </w:pPr>
    <w:rPr>
      <w:rFonts w:eastAsia="Calibri"/>
    </w:rPr>
  </w:style>
  <w:style w:type="character" w:styleId="1859" w:customStyle="1">
    <w:name w:val="Footer Char"/>
    <w:link w:val="1858"/>
    <w:uiPriority w:val="99"/>
    <w:rPr>
      <w:rFonts w:eastAsia="Calibri" w:cs="Times New Roman"/>
      <w:sz w:val="22"/>
      <w:szCs w:val="22"/>
      <w:lang w:eastAsia="en-US"/>
    </w:rPr>
  </w:style>
  <w:style w:type="paragraph" w:styleId="1860" w:customStyle="1">
    <w:name w:val="Название объекта1"/>
    <w:basedOn w:val="1544"/>
    <w:next w:val="1544"/>
    <w:link w:val="1861"/>
    <w:unhideWhenUsed/>
    <w:qFormat/>
    <w:pPr>
      <w:spacing w:after="160"/>
    </w:pPr>
    <w:rPr>
      <w:rFonts w:eastAsia="Calibri"/>
      <w:b/>
      <w:bCs/>
      <w:color w:val="4f81bd"/>
      <w:sz w:val="18"/>
      <w:szCs w:val="18"/>
    </w:rPr>
  </w:style>
  <w:style w:type="character" w:styleId="1861" w:customStyle="1">
    <w:name w:val="Caption Char"/>
    <w:link w:val="1860"/>
    <w:uiPriority w:val="99"/>
    <w:rPr>
      <w:rFonts w:eastAsia="Calibri" w:cs="Times New Roman"/>
      <w:b/>
      <w:bCs/>
      <w:color w:val="4f81bd"/>
      <w:sz w:val="18"/>
      <w:szCs w:val="18"/>
      <w:lang w:eastAsia="en-US"/>
    </w:rPr>
  </w:style>
  <w:style w:type="table" w:styleId="1862" w:customStyle="1">
    <w:name w:val="Table Grid Light"/>
    <w:uiPriority w:val="59"/>
    <w:rPr>
      <w:rFonts w:eastAsia="Calibri" w:cs="Times New Roman"/>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1863">
    <w:name w:val="Plain Table 1"/>
    <w:uiPriority w:val="59"/>
    <w:rPr>
      <w:rFonts w:eastAsia="Calibri" w:cs="Times New Roman"/>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1864">
    <w:name w:val="Plain Table 2"/>
    <w:uiPriority w:val="59"/>
    <w:rPr>
      <w:rFonts w:eastAsia="Calibri" w:cs="Times New Roman"/>
      <w:lang w:eastAsia="zh-CN"/>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1865">
    <w:name w:val="Plain Table 3"/>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866">
    <w:name w:val="Plain Table 4"/>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867">
    <w:name w:val="Plain Table 5"/>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868">
    <w:name w:val="Grid Table 1 Light"/>
    <w:uiPriority w:val="99"/>
    <w:rPr>
      <w:rFonts w:eastAsia="Calibri" w:cs="Times New Roman"/>
      <w:lang w:eastAsia="zh-CN"/>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1869" w:customStyle="1">
    <w:name w:val="Grid Table 1 Light - Accent 1"/>
    <w:uiPriority w:val="99"/>
    <w:rPr>
      <w:rFonts w:eastAsia="Calibri" w:cs="Times New Roman"/>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1870" w:customStyle="1">
    <w:name w:val="Grid Table 1 Light - Accent 2"/>
    <w:uiPriority w:val="99"/>
    <w:rPr>
      <w:rFonts w:eastAsia="Calibri" w:cs="Times New Roman"/>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1871" w:customStyle="1">
    <w:name w:val="Grid Table 1 Light - Accent 3"/>
    <w:uiPriority w:val="99"/>
    <w:rPr>
      <w:rFonts w:eastAsia="Calibri" w:cs="Times New Roman"/>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1872" w:customStyle="1">
    <w:name w:val="Grid Table 1 Light - Accent 4"/>
    <w:uiPriority w:val="99"/>
    <w:rPr>
      <w:rFonts w:eastAsia="Calibri" w:cs="Times New Roman"/>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1873" w:customStyle="1">
    <w:name w:val="Grid Table 1 Light - Accent 5"/>
    <w:uiPriority w:val="99"/>
    <w:rPr>
      <w:rFonts w:eastAsia="Calibri" w:cs="Times New Roman"/>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1874" w:customStyle="1">
    <w:name w:val="Grid Table 1 Light - Accent 6"/>
    <w:uiPriority w:val="99"/>
    <w:rPr>
      <w:rFonts w:eastAsia="Calibri" w:cs="Times New Roman"/>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1875">
    <w:name w:val="Grid Table 2"/>
    <w:uiPriority w:val="99"/>
    <w:rPr>
      <w:rFonts w:eastAsia="Calibri" w:cs="Times New Roman"/>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1876" w:customStyle="1">
    <w:name w:val="Grid Table 2 - Accent 1"/>
    <w:uiPriority w:val="99"/>
    <w:rPr>
      <w:rFonts w:eastAsia="Calibri" w:cs="Times New Roman"/>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1877" w:customStyle="1">
    <w:name w:val="Grid Table 2 - Accent 2"/>
    <w:uiPriority w:val="99"/>
    <w:rPr>
      <w:rFonts w:eastAsia="Calibri" w:cs="Times New Roman"/>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1878" w:customStyle="1">
    <w:name w:val="Grid Table 2 - Accent 3"/>
    <w:uiPriority w:val="99"/>
    <w:rPr>
      <w:rFonts w:eastAsia="Calibri" w:cs="Times New Roman"/>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1879" w:customStyle="1">
    <w:name w:val="Grid Table 2 - Accent 4"/>
    <w:uiPriority w:val="99"/>
    <w:rPr>
      <w:rFonts w:eastAsia="Calibri" w:cs="Times New Roman"/>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1880" w:customStyle="1">
    <w:name w:val="Grid Table 2 - Accent 5"/>
    <w:uiPriority w:val="99"/>
    <w:rPr>
      <w:rFonts w:eastAsia="Calibri" w:cs="Times New Roman"/>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1881" w:customStyle="1">
    <w:name w:val="Grid Table 2 - Accent 6"/>
    <w:uiPriority w:val="99"/>
    <w:rPr>
      <w:rFonts w:eastAsia="Calibri" w:cs="Times New Roman"/>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1882">
    <w:name w:val="Grid Table 3"/>
    <w:uiPriority w:val="99"/>
    <w:rPr>
      <w:rFonts w:eastAsia="Calibri" w:cs="Times New Roman"/>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1883" w:customStyle="1">
    <w:name w:val="Grid Table 3 - Accent 1"/>
    <w:uiPriority w:val="99"/>
    <w:rPr>
      <w:rFonts w:eastAsia="Calibri" w:cs="Times New Roman"/>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1884" w:customStyle="1">
    <w:name w:val="Grid Table 3 - Accent 2"/>
    <w:uiPriority w:val="99"/>
    <w:rPr>
      <w:rFonts w:eastAsia="Calibri" w:cs="Times New Roman"/>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1885" w:customStyle="1">
    <w:name w:val="Grid Table 3 - Accent 3"/>
    <w:uiPriority w:val="99"/>
    <w:rPr>
      <w:rFonts w:eastAsia="Calibri" w:cs="Times New Roman"/>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1886" w:customStyle="1">
    <w:name w:val="Grid Table 3 - Accent 4"/>
    <w:uiPriority w:val="99"/>
    <w:rPr>
      <w:rFonts w:eastAsia="Calibri" w:cs="Times New Roman"/>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1887" w:customStyle="1">
    <w:name w:val="Grid Table 3 - Accent 5"/>
    <w:uiPriority w:val="99"/>
    <w:rPr>
      <w:rFonts w:eastAsia="Calibri" w:cs="Times New Roman"/>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1888" w:customStyle="1">
    <w:name w:val="Grid Table 3 - Accent 6"/>
    <w:uiPriority w:val="99"/>
    <w:rPr>
      <w:rFonts w:eastAsia="Calibri" w:cs="Times New Roman"/>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1889">
    <w:name w:val="Grid Table 4"/>
    <w:uiPriority w:val="59"/>
    <w:rPr>
      <w:rFonts w:eastAsia="Calibri" w:cs="Times New Roman"/>
      <w:lang w:eastAsia="zh-CN"/>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1890" w:customStyle="1">
    <w:name w:val="Grid Table 4 - Accent 1"/>
    <w:uiPriority w:val="59"/>
    <w:rPr>
      <w:rFonts w:eastAsia="Calibri" w:cs="Times New Roman"/>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1891" w:customStyle="1">
    <w:name w:val="Grid Table 4 - Accent 2"/>
    <w:uiPriority w:val="59"/>
    <w:rPr>
      <w:rFonts w:eastAsia="Calibri" w:cs="Times New Roman"/>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1892" w:customStyle="1">
    <w:name w:val="Grid Table 4 - Accent 3"/>
    <w:uiPriority w:val="59"/>
    <w:rPr>
      <w:rFonts w:eastAsia="Calibri" w:cs="Times New Roman"/>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1893" w:customStyle="1">
    <w:name w:val="Grid Table 4 - Accent 4"/>
    <w:uiPriority w:val="59"/>
    <w:rPr>
      <w:rFonts w:eastAsia="Calibri" w:cs="Times New Roman"/>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1894" w:customStyle="1">
    <w:name w:val="Grid Table 4 - Accent 5"/>
    <w:uiPriority w:val="59"/>
    <w:rPr>
      <w:rFonts w:eastAsia="Calibri" w:cs="Times New Roman"/>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1895" w:customStyle="1">
    <w:name w:val="Grid Table 4 - Accent 6"/>
    <w:uiPriority w:val="59"/>
    <w:rPr>
      <w:rFonts w:eastAsia="Calibri" w:cs="Times New Roman"/>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1896">
    <w:name w:val="Grid Table 5 Dark"/>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1897" w:customStyle="1">
    <w:name w:val="Grid Table 5 Dark- Accent 1"/>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1898" w:customStyle="1">
    <w:name w:val="Grid Table 5 Dark - Accent 2"/>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1899" w:customStyle="1">
    <w:name w:val="Grid Table 5 Dark - Accent 3"/>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1900" w:customStyle="1">
    <w:name w:val="Grid Table 5 Dark- Accent 4"/>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1901" w:customStyle="1">
    <w:name w:val="Grid Table 5 Dark - Accent 5"/>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1902" w:customStyle="1">
    <w:name w:val="Grid Table 5 Dark - Accent 6"/>
    <w:uiPriority w:val="99"/>
    <w:rPr>
      <w:rFonts w:eastAsia="Calibri" w:cs="Times New Roman"/>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1903">
    <w:name w:val="Grid Table 6 Colorful"/>
    <w:uiPriority w:val="99"/>
    <w:rPr>
      <w:rFonts w:eastAsia="Calibri" w:cs="Times New Roman"/>
      <w:lang w:eastAsia="zh-CN"/>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1904" w:customStyle="1">
    <w:name w:val="Grid Table 6 Colorful - Accent 1"/>
    <w:uiPriority w:val="99"/>
    <w:rPr>
      <w:rFonts w:eastAsia="Calibri" w:cs="Times New Roman"/>
      <w:lang w:eastAsia="zh-CN"/>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1905" w:customStyle="1">
    <w:name w:val="Grid Table 6 Colorful - Accent 2"/>
    <w:uiPriority w:val="99"/>
    <w:rPr>
      <w:rFonts w:eastAsia="Calibri" w:cs="Times New Roman"/>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1906" w:customStyle="1">
    <w:name w:val="Grid Table 6 Colorful - Accent 3"/>
    <w:uiPriority w:val="99"/>
    <w:rPr>
      <w:rFonts w:eastAsia="Calibri" w:cs="Times New Roman"/>
      <w:lang w:eastAsia="zh-CN"/>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1907" w:customStyle="1">
    <w:name w:val="Grid Table 6 Colorful - Accent 4"/>
    <w:uiPriority w:val="99"/>
    <w:rPr>
      <w:rFonts w:eastAsia="Calibri" w:cs="Times New Roman"/>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1908" w:customStyle="1">
    <w:name w:val="Grid Table 6 Colorful - Accent 5"/>
    <w:uiPriority w:val="99"/>
    <w:rPr>
      <w:rFonts w:eastAsia="Calibri" w:cs="Times New Roman"/>
      <w:lang w:eastAsia="zh-CN"/>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1909" w:customStyle="1">
    <w:name w:val="Grid Table 6 Colorful - Accent 6"/>
    <w:uiPriority w:val="99"/>
    <w:rPr>
      <w:rFonts w:eastAsia="Calibri" w:cs="Times New Roman"/>
      <w:lang w:eastAsia="zh-CN"/>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1910">
    <w:name w:val="Grid Table 7 Colorful"/>
    <w:uiPriority w:val="99"/>
    <w:rPr>
      <w:rFonts w:eastAsia="Calibri" w:cs="Times New Roman"/>
      <w:lang w:eastAsia="zh-CN"/>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1911" w:customStyle="1">
    <w:name w:val="Grid Table 7 Colorful - Accent 1"/>
    <w:uiPriority w:val="99"/>
    <w:rPr>
      <w:rFonts w:eastAsia="Calibri" w:cs="Times New Roman"/>
      <w:lang w:eastAsia="zh-CN"/>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1912" w:customStyle="1">
    <w:name w:val="Grid Table 7 Colorful - Accent 2"/>
    <w:uiPriority w:val="99"/>
    <w:rPr>
      <w:rFonts w:eastAsia="Calibri" w:cs="Times New Roman"/>
      <w:lang w:eastAsia="zh-CN"/>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1913" w:customStyle="1">
    <w:name w:val="Grid Table 7 Colorful - Accent 3"/>
    <w:uiPriority w:val="99"/>
    <w:rPr>
      <w:rFonts w:eastAsia="Calibri" w:cs="Times New Roman"/>
      <w:lang w:eastAsia="zh-CN"/>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1914" w:customStyle="1">
    <w:name w:val="Grid Table 7 Colorful - Accent 4"/>
    <w:uiPriority w:val="99"/>
    <w:rPr>
      <w:rFonts w:eastAsia="Calibri" w:cs="Times New Roman"/>
      <w:lang w:eastAsia="zh-CN"/>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1915" w:customStyle="1">
    <w:name w:val="Grid Table 7 Colorful - Accent 5"/>
    <w:uiPriority w:val="99"/>
    <w:rPr>
      <w:rFonts w:eastAsia="Calibri" w:cs="Times New Roman"/>
      <w:lang w:eastAsia="zh-CN"/>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1916" w:customStyle="1">
    <w:name w:val="Grid Table 7 Colorful - Accent 6"/>
    <w:uiPriority w:val="99"/>
    <w:rPr>
      <w:rFonts w:eastAsia="Calibri" w:cs="Times New Roman"/>
      <w:lang w:eastAsia="zh-CN"/>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1917">
    <w:name w:val="List Table 1 Light"/>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18" w:customStyle="1">
    <w:name w:val="List Table 1 Light - Accent 1"/>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19" w:customStyle="1">
    <w:name w:val="List Table 1 Light - Accent 2"/>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20" w:customStyle="1">
    <w:name w:val="List Table 1 Light - Accent 3"/>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21" w:customStyle="1">
    <w:name w:val="List Table 1 Light - Accent 4"/>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22" w:customStyle="1">
    <w:name w:val="List Table 1 Light - Accent 5"/>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23" w:customStyle="1">
    <w:name w:val="List Table 1 Light - Accent 6"/>
    <w:uiPriority w:val="99"/>
    <w:rPr>
      <w:rFonts w:eastAsia="Calibri" w:cs="Times New Roman"/>
      <w:lang w:eastAsia="zh-CN"/>
    </w:rPr>
    <w:tblPr>
      <w:tblStyleRowBandSize w:val="1"/>
      <w:tblStyleColBandSize w:val="1"/>
      <w:tblInd w:w="0" w:type="dxa"/>
      <w:tblCellMar>
        <w:left w:w="0" w:type="dxa"/>
        <w:top w:w="0" w:type="dxa"/>
        <w:right w:w="0" w:type="dxa"/>
        <w:bottom w:w="0" w:type="dxa"/>
      </w:tblCellMar>
    </w:tblPr>
  </w:style>
  <w:style w:type="table" w:styleId="1924">
    <w:name w:val="List Table 2"/>
    <w:uiPriority w:val="99"/>
    <w:rPr>
      <w:rFonts w:eastAsia="Calibri" w:cs="Times New Roman"/>
      <w:lang w:eastAsia="zh-CN"/>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1925" w:customStyle="1">
    <w:name w:val="List Table 2 - Accent 1"/>
    <w:uiPriority w:val="99"/>
    <w:rPr>
      <w:rFonts w:eastAsia="Calibri" w:cs="Times New Roman"/>
      <w:lang w:eastAsia="zh-CN"/>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1926" w:customStyle="1">
    <w:name w:val="List Table 2 - Accent 2"/>
    <w:uiPriority w:val="99"/>
    <w:rPr>
      <w:rFonts w:eastAsia="Calibri" w:cs="Times New Roman"/>
      <w:lang w:eastAsia="zh-CN"/>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1927" w:customStyle="1">
    <w:name w:val="List Table 2 - Accent 3"/>
    <w:uiPriority w:val="99"/>
    <w:rPr>
      <w:rFonts w:eastAsia="Calibri" w:cs="Times New Roman"/>
      <w:lang w:eastAsia="zh-CN"/>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1928" w:customStyle="1">
    <w:name w:val="List Table 2 - Accent 4"/>
    <w:uiPriority w:val="99"/>
    <w:rPr>
      <w:rFonts w:eastAsia="Calibri" w:cs="Times New Roman"/>
      <w:lang w:eastAsia="zh-CN"/>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1929" w:customStyle="1">
    <w:name w:val="List Table 2 - Accent 5"/>
    <w:uiPriority w:val="99"/>
    <w:rPr>
      <w:rFonts w:eastAsia="Calibri" w:cs="Times New Roman"/>
      <w:lang w:eastAsia="zh-CN"/>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1930" w:customStyle="1">
    <w:name w:val="List Table 2 - Accent 6"/>
    <w:uiPriority w:val="99"/>
    <w:rPr>
      <w:rFonts w:eastAsia="Calibri" w:cs="Times New Roman"/>
      <w:lang w:eastAsia="zh-CN"/>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1931">
    <w:name w:val="List Table 3"/>
    <w:uiPriority w:val="99"/>
    <w:rPr>
      <w:rFonts w:eastAsia="Calibri" w:cs="Times New Roman"/>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1932" w:customStyle="1">
    <w:name w:val="List Table 3 - Accent 1"/>
    <w:uiPriority w:val="99"/>
    <w:rPr>
      <w:rFonts w:eastAsia="Calibri" w:cs="Times New Roman"/>
      <w:lang w:eastAsia="zh-CN"/>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1933" w:customStyle="1">
    <w:name w:val="List Table 3 - Accent 2"/>
    <w:uiPriority w:val="99"/>
    <w:rPr>
      <w:rFonts w:eastAsia="Calibri" w:cs="Times New Roman"/>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1934" w:customStyle="1">
    <w:name w:val="List Table 3 - Accent 3"/>
    <w:uiPriority w:val="99"/>
    <w:rPr>
      <w:rFonts w:eastAsia="Calibri" w:cs="Times New Roman"/>
      <w:lang w:eastAsia="zh-CN"/>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1935" w:customStyle="1">
    <w:name w:val="List Table 3 - Accent 4"/>
    <w:uiPriority w:val="99"/>
    <w:rPr>
      <w:rFonts w:eastAsia="Calibri" w:cs="Times New Roman"/>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1936" w:customStyle="1">
    <w:name w:val="List Table 3 - Accent 5"/>
    <w:uiPriority w:val="99"/>
    <w:rPr>
      <w:rFonts w:eastAsia="Calibri" w:cs="Times New Roman"/>
      <w:lang w:eastAsia="zh-CN"/>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1937" w:customStyle="1">
    <w:name w:val="List Table 3 - Accent 6"/>
    <w:uiPriority w:val="99"/>
    <w:rPr>
      <w:rFonts w:eastAsia="Calibri" w:cs="Times New Roman"/>
      <w:lang w:eastAsia="zh-CN"/>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1938">
    <w:name w:val="List Table 4"/>
    <w:uiPriority w:val="99"/>
    <w:rPr>
      <w:rFonts w:eastAsia="Calibri" w:cs="Times New Roman"/>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1939" w:customStyle="1">
    <w:name w:val="List Table 4 - Accent 1"/>
    <w:uiPriority w:val="99"/>
    <w:rPr>
      <w:rFonts w:eastAsia="Calibri" w:cs="Times New Roman"/>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1940" w:customStyle="1">
    <w:name w:val="List Table 4 - Accent 2"/>
    <w:uiPriority w:val="99"/>
    <w:rPr>
      <w:rFonts w:eastAsia="Calibri" w:cs="Times New Roman"/>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1941" w:customStyle="1">
    <w:name w:val="List Table 4 - Accent 3"/>
    <w:uiPriority w:val="99"/>
    <w:rPr>
      <w:rFonts w:eastAsia="Calibri" w:cs="Times New Roman"/>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1942" w:customStyle="1">
    <w:name w:val="List Table 4 - Accent 4"/>
    <w:uiPriority w:val="99"/>
    <w:rPr>
      <w:rFonts w:eastAsia="Calibri" w:cs="Times New Roman"/>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1943" w:customStyle="1">
    <w:name w:val="List Table 4 - Accent 5"/>
    <w:uiPriority w:val="99"/>
    <w:rPr>
      <w:rFonts w:eastAsia="Calibri" w:cs="Times New Roman"/>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1944" w:customStyle="1">
    <w:name w:val="List Table 4 - Accent 6"/>
    <w:uiPriority w:val="99"/>
    <w:rPr>
      <w:rFonts w:eastAsia="Calibri" w:cs="Times New Roman"/>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1945">
    <w:name w:val="List Table 5 Dark"/>
    <w:uiPriority w:val="99"/>
    <w:rPr>
      <w:rFonts w:eastAsia="Calibri" w:cs="Times New Roman"/>
      <w:lang w:eastAsia="zh-CN"/>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1946" w:customStyle="1">
    <w:name w:val="List Table 5 Dark - Accent 1"/>
    <w:uiPriority w:val="99"/>
    <w:rPr>
      <w:rFonts w:eastAsia="Calibri" w:cs="Times New Roman"/>
      <w:lang w:eastAsia="zh-CN"/>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1947" w:customStyle="1">
    <w:name w:val="List Table 5 Dark - Accent 2"/>
    <w:uiPriority w:val="99"/>
    <w:rPr>
      <w:rFonts w:eastAsia="Calibri" w:cs="Times New Roman"/>
      <w:lang w:eastAsia="zh-CN"/>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1948" w:customStyle="1">
    <w:name w:val="List Table 5 Dark - Accent 3"/>
    <w:uiPriority w:val="99"/>
    <w:rPr>
      <w:rFonts w:eastAsia="Calibri" w:cs="Times New Roman"/>
      <w:lang w:eastAsia="zh-CN"/>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1949" w:customStyle="1">
    <w:name w:val="List Table 5 Dark - Accent 4"/>
    <w:uiPriority w:val="99"/>
    <w:rPr>
      <w:rFonts w:eastAsia="Calibri" w:cs="Times New Roman"/>
      <w:lang w:eastAsia="zh-CN"/>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1950" w:customStyle="1">
    <w:name w:val="List Table 5 Dark - Accent 5"/>
    <w:uiPriority w:val="99"/>
    <w:rPr>
      <w:rFonts w:eastAsia="Calibri" w:cs="Times New Roman"/>
      <w:lang w:eastAsia="zh-CN"/>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1951" w:customStyle="1">
    <w:name w:val="List Table 5 Dark - Accent 6"/>
    <w:uiPriority w:val="99"/>
    <w:rPr>
      <w:rFonts w:eastAsia="Calibri" w:cs="Times New Roman"/>
      <w:lang w:eastAsia="zh-CN"/>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1952">
    <w:name w:val="List Table 6 Colorful"/>
    <w:uiPriority w:val="99"/>
    <w:rPr>
      <w:rFonts w:eastAsia="Calibri" w:cs="Times New Roman"/>
      <w:lang w:eastAsia="zh-CN"/>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1953" w:customStyle="1">
    <w:name w:val="List Table 6 Colorful - Accent 1"/>
    <w:uiPriority w:val="99"/>
    <w:rPr>
      <w:rFonts w:eastAsia="Calibri" w:cs="Times New Roman"/>
      <w:lang w:eastAsia="zh-CN"/>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1954" w:customStyle="1">
    <w:name w:val="List Table 6 Colorful - Accent 2"/>
    <w:uiPriority w:val="99"/>
    <w:rPr>
      <w:rFonts w:eastAsia="Calibri" w:cs="Times New Roman"/>
      <w:lang w:eastAsia="zh-CN"/>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1955" w:customStyle="1">
    <w:name w:val="List Table 6 Colorful - Accent 3"/>
    <w:uiPriority w:val="99"/>
    <w:rPr>
      <w:rFonts w:eastAsia="Calibri" w:cs="Times New Roman"/>
      <w:lang w:eastAsia="zh-CN"/>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1956" w:customStyle="1">
    <w:name w:val="List Table 6 Colorful - Accent 4"/>
    <w:uiPriority w:val="99"/>
    <w:rPr>
      <w:rFonts w:eastAsia="Calibri" w:cs="Times New Roman"/>
      <w:lang w:eastAsia="zh-CN"/>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1957" w:customStyle="1">
    <w:name w:val="List Table 6 Colorful - Accent 5"/>
    <w:uiPriority w:val="99"/>
    <w:rPr>
      <w:rFonts w:eastAsia="Calibri" w:cs="Times New Roman"/>
      <w:lang w:eastAsia="zh-CN"/>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1958" w:customStyle="1">
    <w:name w:val="List Table 6 Colorful - Accent 6"/>
    <w:uiPriority w:val="99"/>
    <w:rPr>
      <w:rFonts w:eastAsia="Calibri" w:cs="Times New Roman"/>
      <w:lang w:eastAsia="zh-CN"/>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1959">
    <w:name w:val="List Table 7 Colorful"/>
    <w:uiPriority w:val="99"/>
    <w:rPr>
      <w:rFonts w:eastAsia="Calibri" w:cs="Times New Roman"/>
      <w:lang w:eastAsia="zh-CN"/>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1960" w:customStyle="1">
    <w:name w:val="List Table 7 Colorful - Accent 1"/>
    <w:uiPriority w:val="99"/>
    <w:rPr>
      <w:rFonts w:eastAsia="Calibri" w:cs="Times New Roman"/>
      <w:lang w:eastAsia="zh-CN"/>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1961" w:customStyle="1">
    <w:name w:val="List Table 7 Colorful - Accent 2"/>
    <w:uiPriority w:val="99"/>
    <w:rPr>
      <w:rFonts w:eastAsia="Calibri" w:cs="Times New Roman"/>
      <w:lang w:eastAsia="zh-CN"/>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1962" w:customStyle="1">
    <w:name w:val="List Table 7 Colorful - Accent 3"/>
    <w:uiPriority w:val="99"/>
    <w:rPr>
      <w:rFonts w:eastAsia="Calibri" w:cs="Times New Roman"/>
      <w:lang w:eastAsia="zh-CN"/>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1963" w:customStyle="1">
    <w:name w:val="List Table 7 Colorful - Accent 4"/>
    <w:uiPriority w:val="99"/>
    <w:rPr>
      <w:rFonts w:eastAsia="Calibri" w:cs="Times New Roman"/>
      <w:lang w:eastAsia="zh-CN"/>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1964" w:customStyle="1">
    <w:name w:val="List Table 7 Colorful - Accent 5"/>
    <w:uiPriority w:val="99"/>
    <w:rPr>
      <w:rFonts w:eastAsia="Calibri" w:cs="Times New Roman"/>
      <w:lang w:eastAsia="zh-CN"/>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1965" w:customStyle="1">
    <w:name w:val="List Table 7 Colorful - Accent 6"/>
    <w:uiPriority w:val="99"/>
    <w:rPr>
      <w:rFonts w:eastAsia="Calibri" w:cs="Times New Roman"/>
      <w:lang w:eastAsia="zh-CN"/>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1966" w:customStyle="1">
    <w:name w:val="Lined - Accent"/>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67" w:customStyle="1">
    <w:name w:val="Lined - Accent 1"/>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68" w:customStyle="1">
    <w:name w:val="Lined - Accent 2"/>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69" w:customStyle="1">
    <w:name w:val="Lined - Accent 3"/>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70" w:customStyle="1">
    <w:name w:val="Lined - Accent 4"/>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71" w:customStyle="1">
    <w:name w:val="Lined - Accent 5"/>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72" w:customStyle="1">
    <w:name w:val="Lined - Accent 6"/>
    <w:uiPriority w:val="99"/>
    <w:rPr>
      <w:rFonts w:eastAsia="Calibri" w:cs="Times New Roman"/>
      <w:color w:val="404040"/>
    </w:rPr>
    <w:tblPr>
      <w:tblStyleRowBandSize w:val="1"/>
      <w:tblStyleColBandSize w:val="1"/>
      <w:tblInd w:w="0" w:type="dxa"/>
      <w:tblCellMar>
        <w:left w:w="0" w:type="dxa"/>
        <w:top w:w="0" w:type="dxa"/>
        <w:right w:w="0" w:type="dxa"/>
        <w:bottom w:w="0" w:type="dxa"/>
      </w:tblCellMar>
    </w:tblPr>
  </w:style>
  <w:style w:type="table" w:styleId="1973" w:customStyle="1">
    <w:name w:val="Bordered &amp; Lined - Accent"/>
    <w:uiPriority w:val="99"/>
    <w:rPr>
      <w:rFonts w:eastAsia="Calibri" w:cs="Times New Roman"/>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1974" w:customStyle="1">
    <w:name w:val="Bordered &amp; Lined - Accent 1"/>
    <w:uiPriority w:val="99"/>
    <w:rPr>
      <w:rFonts w:eastAsia="Calibri" w:cs="Times New Roman"/>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1975" w:customStyle="1">
    <w:name w:val="Bordered &amp; Lined - Accent 2"/>
    <w:uiPriority w:val="99"/>
    <w:rPr>
      <w:rFonts w:eastAsia="Calibri" w:cs="Times New Roman"/>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1976" w:customStyle="1">
    <w:name w:val="Bordered &amp; Lined - Accent 3"/>
    <w:uiPriority w:val="99"/>
    <w:rPr>
      <w:rFonts w:eastAsia="Calibri" w:cs="Times New Roman"/>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1977" w:customStyle="1">
    <w:name w:val="Bordered &amp; Lined - Accent 4"/>
    <w:uiPriority w:val="99"/>
    <w:rPr>
      <w:rFonts w:eastAsia="Calibri" w:cs="Times New Roman"/>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1978" w:customStyle="1">
    <w:name w:val="Bordered &amp; Lined - Accent 5"/>
    <w:uiPriority w:val="99"/>
    <w:rPr>
      <w:rFonts w:eastAsia="Calibri" w:cs="Times New Roman"/>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1979" w:customStyle="1">
    <w:name w:val="Bordered &amp; Lined - Accent 6"/>
    <w:uiPriority w:val="99"/>
    <w:rPr>
      <w:rFonts w:eastAsia="Calibri" w:cs="Times New Roman"/>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1980" w:customStyle="1">
    <w:name w:val="Bordered"/>
    <w:uiPriority w:val="99"/>
    <w:rPr>
      <w:rFonts w:eastAsia="Calibri" w:cs="Times New Roman"/>
      <w:lang w:eastAsia="zh-CN"/>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1981" w:customStyle="1">
    <w:name w:val="Bordered - Accent 1"/>
    <w:uiPriority w:val="99"/>
    <w:rPr>
      <w:rFonts w:eastAsia="Calibri" w:cs="Times New Roman"/>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1982" w:customStyle="1">
    <w:name w:val="Bordered - Accent 2"/>
    <w:uiPriority w:val="99"/>
    <w:rPr>
      <w:rFonts w:eastAsia="Calibri" w:cs="Times New Roman"/>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1983" w:customStyle="1">
    <w:name w:val="Bordered - Accent 3"/>
    <w:uiPriority w:val="99"/>
    <w:rPr>
      <w:rFonts w:eastAsia="Calibri" w:cs="Times New Roman"/>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1984" w:customStyle="1">
    <w:name w:val="Bordered - Accent 4"/>
    <w:uiPriority w:val="99"/>
    <w:rPr>
      <w:rFonts w:eastAsia="Calibri" w:cs="Times New Roman"/>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1985" w:customStyle="1">
    <w:name w:val="Bordered - Accent 5"/>
    <w:uiPriority w:val="99"/>
    <w:rPr>
      <w:rFonts w:eastAsia="Calibri" w:cs="Times New Roman"/>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1986" w:customStyle="1">
    <w:name w:val="Bordered - Accent 6"/>
    <w:uiPriority w:val="99"/>
    <w:rPr>
      <w:rFonts w:eastAsia="Calibri" w:cs="Times New Roman"/>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1987" w:customStyle="1">
    <w:name w:val="Текст сноски Знак1"/>
    <w:rPr>
      <w:sz w:val="18"/>
    </w:rPr>
  </w:style>
  <w:style w:type="character" w:styleId="1988" w:customStyle="1">
    <w:name w:val="Текст концевой сноски Знак1"/>
    <w:uiPriority w:val="99"/>
    <w:rPr>
      <w:sz w:val="20"/>
    </w:rPr>
  </w:style>
  <w:style w:type="paragraph" w:styleId="1989">
    <w:name w:val="toc 5"/>
    <w:basedOn w:val="1544"/>
    <w:next w:val="1544"/>
    <w:link w:val="2968"/>
    <w:uiPriority w:val="39"/>
    <w:unhideWhenUsed/>
    <w:pPr>
      <w:ind w:left="1134"/>
      <w:spacing w:after="57" w:line="259" w:lineRule="auto"/>
    </w:pPr>
    <w:rPr>
      <w:rFonts w:eastAsia="Calibri"/>
    </w:rPr>
  </w:style>
  <w:style w:type="paragraph" w:styleId="1990">
    <w:name w:val="toc 6"/>
    <w:basedOn w:val="1544"/>
    <w:next w:val="1544"/>
    <w:link w:val="2408"/>
    <w:uiPriority w:val="39"/>
    <w:unhideWhenUsed/>
    <w:pPr>
      <w:ind w:left="1417"/>
      <w:spacing w:after="57" w:line="259" w:lineRule="auto"/>
    </w:pPr>
    <w:rPr>
      <w:rFonts w:eastAsia="Calibri"/>
    </w:rPr>
  </w:style>
  <w:style w:type="paragraph" w:styleId="1991">
    <w:name w:val="toc 7"/>
    <w:basedOn w:val="1544"/>
    <w:next w:val="1544"/>
    <w:link w:val="2415"/>
    <w:uiPriority w:val="39"/>
    <w:unhideWhenUsed/>
    <w:pPr>
      <w:ind w:left="1701"/>
      <w:spacing w:after="57" w:line="259" w:lineRule="auto"/>
    </w:pPr>
    <w:rPr>
      <w:rFonts w:eastAsia="Calibri"/>
    </w:rPr>
  </w:style>
  <w:style w:type="paragraph" w:styleId="1992">
    <w:name w:val="toc 8"/>
    <w:basedOn w:val="1544"/>
    <w:next w:val="1544"/>
    <w:link w:val="2895"/>
    <w:uiPriority w:val="39"/>
    <w:unhideWhenUsed/>
    <w:pPr>
      <w:ind w:left="1984"/>
      <w:spacing w:after="57" w:line="259" w:lineRule="auto"/>
    </w:pPr>
    <w:rPr>
      <w:rFonts w:eastAsia="Calibri"/>
    </w:rPr>
  </w:style>
  <w:style w:type="paragraph" w:styleId="1993">
    <w:name w:val="toc 9"/>
    <w:basedOn w:val="1544"/>
    <w:next w:val="1544"/>
    <w:link w:val="2851"/>
    <w:uiPriority w:val="39"/>
    <w:unhideWhenUsed/>
    <w:pPr>
      <w:ind w:left="2268"/>
      <w:spacing w:after="57" w:line="259" w:lineRule="auto"/>
    </w:pPr>
    <w:rPr>
      <w:rFonts w:eastAsia="Calibri"/>
    </w:rPr>
  </w:style>
  <w:style w:type="paragraph" w:styleId="1994">
    <w:name w:val="table of figures"/>
    <w:basedOn w:val="1544"/>
    <w:next w:val="1544"/>
    <w:uiPriority w:val="99"/>
    <w:unhideWhenUsed/>
    <w:pPr>
      <w:spacing w:after="0" w:line="259" w:lineRule="auto"/>
    </w:pPr>
    <w:rPr>
      <w:rFonts w:eastAsia="Calibri"/>
    </w:rPr>
  </w:style>
  <w:style w:type="paragraph" w:styleId="1995" w:customStyle="1">
    <w:name w:val="Заголовок 12"/>
    <w:basedOn w:val="1544"/>
    <w:next w:val="1544"/>
    <w:uiPriority w:val="99"/>
    <w:qFormat/>
    <w:pPr>
      <w:keepNext/>
      <w:spacing w:before="240" w:after="60" w:line="240" w:lineRule="auto"/>
      <w:outlineLvl w:val="0"/>
    </w:pPr>
    <w:rPr>
      <w:rFonts w:ascii="Arial" w:hAnsi="Arial" w:cs="Arial"/>
      <w:b/>
      <w:bCs/>
      <w:sz w:val="32"/>
      <w:szCs w:val="32"/>
      <w:lang w:eastAsia="ru-RU"/>
    </w:rPr>
  </w:style>
  <w:style w:type="paragraph" w:styleId="1996" w:customStyle="1">
    <w:name w:val="Заголовок 22"/>
    <w:basedOn w:val="1544"/>
    <w:next w:val="1544"/>
    <w:uiPriority w:val="99"/>
    <w:qFormat/>
    <w:pPr>
      <w:keepNext/>
      <w:spacing w:before="240" w:after="60" w:line="240" w:lineRule="auto"/>
      <w:outlineLvl w:val="1"/>
    </w:pPr>
    <w:rPr>
      <w:rFonts w:ascii="Arial" w:hAnsi="Arial" w:cs="Arial"/>
      <w:b/>
      <w:bCs/>
      <w:i/>
      <w:iCs/>
      <w:sz w:val="28"/>
      <w:szCs w:val="28"/>
      <w:lang w:eastAsia="ru-RU"/>
    </w:rPr>
  </w:style>
  <w:style w:type="paragraph" w:styleId="1997" w:customStyle="1">
    <w:name w:val="Заголовок 42"/>
    <w:basedOn w:val="1544"/>
    <w:uiPriority w:val="99"/>
    <w:qFormat/>
    <w:pPr>
      <w:spacing w:after="0" w:line="240" w:lineRule="auto"/>
      <w:outlineLvl w:val="3"/>
    </w:pPr>
    <w:rPr>
      <w:rFonts w:ascii="Arial" w:hAnsi="Arial" w:cs="Arial"/>
      <w:b/>
      <w:bCs/>
      <w:color w:val="174f8d"/>
      <w:sz w:val="24"/>
      <w:szCs w:val="24"/>
      <w:lang w:eastAsia="ru-RU"/>
    </w:rPr>
  </w:style>
  <w:style w:type="character" w:styleId="1998" w:customStyle="1">
    <w:name w:val="Основной шрифт абзаца1"/>
    <w:uiPriority w:val="1"/>
    <w:unhideWhenUsed/>
  </w:style>
  <w:style w:type="table" w:styleId="1999" w:customStyle="1">
    <w:name w:val="Обычная таблица1"/>
    <w:uiPriority w:val="99"/>
    <w:semiHidden/>
    <w:unhideWhenUsed/>
    <w:rPr>
      <w:rFonts w:eastAsia="Calibri" w:cs="Times New Roman"/>
      <w:lang w:eastAsia="zh-CN"/>
    </w:rPr>
    <w:tblPr>
      <w:tblCellMar>
        <w:left w:w="0" w:type="dxa"/>
        <w:top w:w="0" w:type="dxa"/>
        <w:right w:w="0" w:type="dxa"/>
        <w:bottom w:w="0" w:type="dxa"/>
      </w:tblCellMar>
    </w:tblPr>
  </w:style>
  <w:style w:type="paragraph" w:styleId="2000" w:customStyle="1">
    <w:name w:val="Текст сноски1"/>
    <w:basedOn w:val="1544"/>
    <w:link w:val="2764"/>
    <w:unhideWhenUsed/>
    <w:pPr>
      <w:spacing w:after="0" w:line="240" w:lineRule="auto"/>
    </w:pPr>
    <w:rPr>
      <w:rFonts w:eastAsia="Calibri"/>
      <w:sz w:val="20"/>
      <w:szCs w:val="20"/>
    </w:rPr>
  </w:style>
  <w:style w:type="character" w:styleId="2001" w:customStyle="1">
    <w:name w:val="Знак сноски1"/>
    <w:uiPriority w:val="99"/>
    <w:unhideWhenUsed/>
    <w:rPr>
      <w:vertAlign w:val="superscript"/>
    </w:rPr>
  </w:style>
  <w:style w:type="character" w:styleId="2002" w:customStyle="1">
    <w:name w:val="Знак примечания1"/>
    <w:uiPriority w:val="99"/>
    <w:semiHidden/>
    <w:unhideWhenUsed/>
    <w:rPr>
      <w:sz w:val="16"/>
      <w:szCs w:val="16"/>
    </w:rPr>
  </w:style>
  <w:style w:type="paragraph" w:styleId="2003" w:customStyle="1">
    <w:name w:val="Текст примечания1"/>
    <w:basedOn w:val="1544"/>
    <w:uiPriority w:val="99"/>
    <w:unhideWhenUsed/>
    <w:pPr>
      <w:spacing w:after="160" w:line="240" w:lineRule="auto"/>
    </w:pPr>
    <w:rPr>
      <w:rFonts w:eastAsia="Calibri"/>
      <w:sz w:val="20"/>
      <w:szCs w:val="20"/>
    </w:rPr>
  </w:style>
  <w:style w:type="paragraph" w:styleId="2004" w:customStyle="1">
    <w:name w:val="Тема примечания1"/>
    <w:basedOn w:val="2003"/>
    <w:next w:val="2003"/>
    <w:uiPriority w:val="99"/>
    <w:semiHidden/>
    <w:unhideWhenUsed/>
    <w:rPr>
      <w:b/>
      <w:bCs/>
    </w:rPr>
  </w:style>
  <w:style w:type="paragraph" w:styleId="2005" w:customStyle="1">
    <w:name w:val="Текст выноски1"/>
    <w:basedOn w:val="1544"/>
    <w:uiPriority w:val="99"/>
    <w:semiHidden/>
    <w:unhideWhenUsed/>
    <w:pPr>
      <w:spacing w:after="0" w:line="240" w:lineRule="auto"/>
    </w:pPr>
    <w:rPr>
      <w:rFonts w:ascii="Segoe UI" w:hAnsi="Segoe UI" w:eastAsia="Calibri" w:cs="Segoe UI"/>
      <w:sz w:val="18"/>
      <w:szCs w:val="18"/>
    </w:rPr>
  </w:style>
  <w:style w:type="numbering" w:styleId="2006" w:customStyle="1">
    <w:name w:val="Нет списка1_0"/>
    <w:next w:val="1825"/>
    <w:uiPriority w:val="99"/>
    <w:semiHidden/>
    <w:unhideWhenUsed/>
  </w:style>
  <w:style w:type="paragraph" w:styleId="2007" w:customStyle="1">
    <w:name w:val="Абзац списка;Bullet List;Bullet Number;FooterText;List Paragraph1;SL_Абзац списка;Table-Normal;f_Абзац 1;head 5;lp1;numbered;Абзац маркированнны;Абзац списка11;Абзац списка2;Абзац списка3;Абзац списка4;Маркер;Нумерованый список;ПАРАГРАФ;Текстовая;назван"/>
    <w:basedOn w:val="1544"/>
    <w:link w:val="2028"/>
    <w:uiPriority w:val="99"/>
    <w:qFormat/>
    <w:pPr>
      <w:contextualSpacing/>
      <w:ind w:left="720"/>
      <w:spacing w:after="0" w:line="240" w:lineRule="auto"/>
    </w:pPr>
    <w:rPr>
      <w:rFonts w:ascii="Times New Roman" w:hAnsi="Times New Roman"/>
      <w:sz w:val="24"/>
      <w:szCs w:val="24"/>
      <w:lang w:eastAsia="ru-RU"/>
    </w:rPr>
  </w:style>
  <w:style w:type="paragraph" w:styleId="2008" w:customStyle="1">
    <w:name w:val="Верхний колонтитул2"/>
    <w:basedOn w:val="1544"/>
    <w:uiPriority w:val="99"/>
    <w:pPr>
      <w:spacing w:after="0" w:line="240" w:lineRule="auto"/>
      <w:tabs>
        <w:tab w:val="center" w:pos="4677" w:leader="none"/>
        <w:tab w:val="right" w:pos="9355" w:leader="none"/>
      </w:tabs>
    </w:pPr>
    <w:rPr>
      <w:rFonts w:ascii="Times New Roman" w:hAnsi="Times New Roman"/>
      <w:sz w:val="24"/>
      <w:szCs w:val="24"/>
      <w:lang w:eastAsia="ru-RU"/>
    </w:rPr>
  </w:style>
  <w:style w:type="paragraph" w:styleId="2009" w:customStyle="1">
    <w:name w:val="Основной текст с отступом 21"/>
    <w:basedOn w:val="1544"/>
    <w:uiPriority w:val="99"/>
    <w:pPr>
      <w:ind w:firstLine="540"/>
      <w:jc w:val="both"/>
      <w:spacing w:after="0" w:line="240" w:lineRule="auto"/>
    </w:pPr>
    <w:rPr>
      <w:rFonts w:ascii="Times New Roman" w:hAnsi="Times New Roman"/>
      <w:sz w:val="28"/>
      <w:szCs w:val="28"/>
      <w:lang w:eastAsia="ru-RU"/>
    </w:rPr>
  </w:style>
  <w:style w:type="paragraph" w:styleId="2010" w:customStyle="1">
    <w:name w:val="Основной текст с отступом 31"/>
    <w:basedOn w:val="1544"/>
    <w:uiPriority w:val="99"/>
    <w:pPr>
      <w:ind w:firstLine="720"/>
      <w:jc w:val="both"/>
      <w:spacing w:after="0" w:line="240" w:lineRule="auto"/>
      <w:widowControl w:val="off"/>
    </w:pPr>
    <w:rPr>
      <w:rFonts w:ascii="Times New Roman" w:hAnsi="Times New Roman"/>
      <w:b/>
      <w:bCs/>
      <w:sz w:val="28"/>
      <w:szCs w:val="28"/>
      <w:lang w:eastAsia="ru-RU"/>
    </w:rPr>
  </w:style>
  <w:style w:type="character" w:styleId="2011" w:customStyle="1">
    <w:name w:val="Номер страницы1"/>
    <w:uiPriority w:val="99"/>
    <w:rPr>
      <w:rFonts w:cs="Times New Roman"/>
    </w:rPr>
  </w:style>
  <w:style w:type="paragraph" w:styleId="2012" w:customStyle="1">
    <w:name w:val="Нижний колонтитул2"/>
    <w:basedOn w:val="1544"/>
    <w:uiPriority w:val="99"/>
    <w:pPr>
      <w:spacing w:after="0" w:line="240" w:lineRule="auto"/>
      <w:widowControl w:val="off"/>
      <w:tabs>
        <w:tab w:val="center" w:pos="4677" w:leader="none"/>
        <w:tab w:val="right" w:pos="9355" w:leader="none"/>
      </w:tabs>
    </w:pPr>
    <w:rPr>
      <w:rFonts w:ascii="Times New Roman" w:hAnsi="Times New Roman"/>
      <w:sz w:val="20"/>
      <w:szCs w:val="20"/>
      <w:lang w:eastAsia="ru-RU"/>
    </w:rPr>
  </w:style>
  <w:style w:type="character" w:styleId="2013" w:customStyle="1">
    <w:name w:val="Гиперссылка1"/>
    <w:uiPriority w:val="99"/>
    <w:rPr>
      <w:rFonts w:cs="Times New Roman"/>
      <w:color w:val="0000ff"/>
      <w:u w:val="single"/>
    </w:rPr>
  </w:style>
  <w:style w:type="paragraph" w:styleId="2014" w:customStyle="1">
    <w:name w:val="Основной текст с отступом1"/>
    <w:basedOn w:val="1544"/>
    <w:uiPriority w:val="99"/>
    <w:pPr>
      <w:ind w:left="283"/>
      <w:spacing w:after="120" w:line="240" w:lineRule="auto"/>
    </w:pPr>
    <w:rPr>
      <w:rFonts w:ascii="Times New Roman" w:hAnsi="Times New Roman"/>
      <w:sz w:val="24"/>
      <w:szCs w:val="24"/>
      <w:lang w:eastAsia="ru-RU"/>
    </w:rPr>
  </w:style>
  <w:style w:type="paragraph" w:styleId="2015" w:customStyle="1">
    <w:name w:val="Основной текст 31"/>
    <w:basedOn w:val="1544"/>
    <w:link w:val="2595"/>
    <w:pPr>
      <w:spacing w:after="120" w:line="240" w:lineRule="auto"/>
    </w:pPr>
    <w:rPr>
      <w:rFonts w:ascii="Times New Roman" w:hAnsi="Times New Roman"/>
      <w:sz w:val="16"/>
      <w:szCs w:val="16"/>
      <w:lang w:eastAsia="ru-RU"/>
    </w:rPr>
  </w:style>
  <w:style w:type="paragraph" w:styleId="2016" w:customStyle="1">
    <w:name w:val="Цитата1"/>
    <w:basedOn w:val="1544"/>
    <w:link w:val="2601"/>
    <w:pPr>
      <w:ind w:left="-360" w:right="-511" w:firstLine="900"/>
      <w:jc w:val="both"/>
      <w:spacing w:after="0" w:line="240" w:lineRule="auto"/>
    </w:pPr>
    <w:rPr>
      <w:rFonts w:ascii="Times New Roman" w:hAnsi="Times New Roman"/>
      <w:sz w:val="24"/>
      <w:szCs w:val="24"/>
    </w:rPr>
  </w:style>
  <w:style w:type="paragraph" w:styleId="2017" w:customStyle="1">
    <w:name w:val="Список1"/>
    <w:basedOn w:val="1544"/>
    <w:link w:val="2363"/>
    <w:pPr>
      <w:contextualSpacing/>
      <w:ind w:left="283" w:hanging="283"/>
      <w:spacing w:after="0" w:line="240" w:lineRule="auto"/>
    </w:pPr>
    <w:rPr>
      <w:rFonts w:ascii="Times New Roman" w:hAnsi="Times New Roman"/>
      <w:sz w:val="24"/>
      <w:szCs w:val="24"/>
      <w:lang w:eastAsia="ru-RU"/>
    </w:rPr>
  </w:style>
  <w:style w:type="paragraph" w:styleId="2018" w:customStyle="1">
    <w:name w:val="Заголовок оглавления1"/>
    <w:basedOn w:val="1995"/>
    <w:next w:val="1544"/>
    <w:link w:val="2766"/>
    <w:qFormat/>
    <w:pPr>
      <w:keepLines/>
      <w:spacing w:before="480" w:after="0" w:line="276" w:lineRule="auto"/>
      <w:outlineLvl w:val="9"/>
    </w:pPr>
    <w:rPr>
      <w:rFonts w:ascii="Cambria" w:hAnsi="Cambria" w:cs="Times New Roman"/>
      <w:color w:val="365f91"/>
      <w:sz w:val="28"/>
      <w:szCs w:val="28"/>
      <w:lang w:eastAsia="en-US"/>
    </w:rPr>
  </w:style>
  <w:style w:type="paragraph" w:styleId="2019" w:customStyle="1">
    <w:name w:val="Оглавление 21"/>
    <w:basedOn w:val="1544"/>
    <w:next w:val="1544"/>
    <w:uiPriority w:val="99"/>
    <w:pPr>
      <w:ind w:left="221"/>
      <w:spacing w:after="100" w:line="240" w:lineRule="auto"/>
      <w:tabs>
        <w:tab w:val="left" w:pos="880" w:leader="none"/>
        <w:tab w:val="right" w:pos="9344" w:leader="dot"/>
      </w:tabs>
    </w:pPr>
    <w:rPr>
      <w:rFonts w:ascii="Times New Roman" w:hAnsi="Times New Roman"/>
      <w:sz w:val="28"/>
    </w:rPr>
  </w:style>
  <w:style w:type="paragraph" w:styleId="2020" w:customStyle="1">
    <w:name w:val="Оглавление 11"/>
    <w:basedOn w:val="1544"/>
    <w:next w:val="1544"/>
    <w:uiPriority w:val="99"/>
    <w:pPr>
      <w:spacing w:after="100" w:line="240" w:lineRule="auto"/>
    </w:pPr>
    <w:rPr>
      <w:rFonts w:ascii="Times New Roman" w:hAnsi="Times New Roman"/>
      <w:sz w:val="28"/>
    </w:rPr>
  </w:style>
  <w:style w:type="paragraph" w:styleId="2021" w:customStyle="1">
    <w:name w:val="Оглавление 31"/>
    <w:basedOn w:val="1544"/>
    <w:next w:val="1544"/>
    <w:link w:val="2444"/>
    <w:pPr>
      <w:ind w:left="440"/>
      <w:spacing w:after="100"/>
    </w:pPr>
  </w:style>
  <w:style w:type="paragraph" w:styleId="2022" w:customStyle="1">
    <w:name w:val="Текст концевой сноски1"/>
    <w:basedOn w:val="1544"/>
    <w:link w:val="2933"/>
    <w:unhideWhenUsed/>
    <w:pPr>
      <w:spacing w:after="0" w:line="240" w:lineRule="auto"/>
    </w:pPr>
    <w:rPr>
      <w:rFonts w:ascii="Times New Roman" w:hAnsi="Times New Roman"/>
      <w:sz w:val="20"/>
      <w:szCs w:val="20"/>
      <w:lang w:eastAsia="ru-RU"/>
    </w:rPr>
  </w:style>
  <w:style w:type="character" w:styleId="2023" w:customStyle="1">
    <w:name w:val="Знак концевой сноски1"/>
    <w:uiPriority w:val="99"/>
    <w:unhideWhenUsed/>
    <w:rPr>
      <w:rFonts w:cs="Times New Roman"/>
      <w:vertAlign w:val="superscript"/>
    </w:rPr>
  </w:style>
  <w:style w:type="table" w:styleId="2024" w:customStyle="1">
    <w:name w:val="Сетка таблицы1_0"/>
    <w:basedOn w:val="1999"/>
    <w:next w:val="1585"/>
    <w:uiPriority w:val="59"/>
    <w:rPr>
      <w:rFonts w:eastAsia="Times New Roman"/>
    </w:rPr>
    <w:tblPr/>
  </w:style>
  <w:style w:type="paragraph" w:styleId="2025" w:customStyle="1">
    <w:name w:val="Подзаголовок1"/>
    <w:basedOn w:val="1544"/>
    <w:next w:val="1544"/>
    <w:link w:val="3060"/>
    <w:qFormat/>
    <w:pPr>
      <w:jc w:val="center"/>
      <w:spacing w:after="60" w:line="240" w:lineRule="auto"/>
      <w:outlineLvl w:val="1"/>
    </w:pPr>
    <w:rPr>
      <w:rFonts w:ascii="Cambria" w:hAnsi="Cambria"/>
      <w:sz w:val="24"/>
      <w:szCs w:val="24"/>
      <w:lang w:eastAsia="ru-RU"/>
    </w:rPr>
  </w:style>
  <w:style w:type="character" w:styleId="2026" w:customStyle="1">
    <w:name w:val="Просмотренная гиперссылка1"/>
    <w:uiPriority w:val="99"/>
    <w:unhideWhenUsed/>
    <w:rPr>
      <w:rFonts w:cs="Times New Roman"/>
      <w:color w:val="800080"/>
      <w:u w:val="single"/>
    </w:rPr>
  </w:style>
  <w:style w:type="paragraph" w:styleId="2027" w:customStyle="1">
    <w:name w:val="Выделенная цитата1"/>
    <w:basedOn w:val="1544"/>
    <w:next w:val="1544"/>
    <w:link w:val="2787"/>
    <w:qFormat/>
    <w:pPr>
      <w:ind w:left="864" w:right="864"/>
      <w:jc w:val="center"/>
      <w:spacing w:before="360" w:after="360" w:line="240" w:lineRule="auto"/>
      <w:pBdr>
        <w:top w:val="single" w:color="5B9BD5" w:sz="4" w:space="10"/>
        <w:bottom w:val="single" w:color="5B9BD5" w:sz="4" w:space="10"/>
      </w:pBdr>
    </w:pPr>
    <w:rPr>
      <w:rFonts w:ascii="Times New Roman" w:hAnsi="Times New Roman"/>
      <w:i/>
      <w:iCs/>
      <w:color w:val="5b9bd5"/>
      <w:sz w:val="24"/>
      <w:szCs w:val="24"/>
      <w:lang w:eastAsia="ru-RU"/>
    </w:rPr>
  </w:style>
  <w:style w:type="character" w:styleId="2028" w:customStyle="1">
    <w:name w:val="Абзац списка Знак;Bullet List Знак;Bullet Number Знак;FooterText Знак;List Paragraph1 Знак;SL_Абзац списка Знак;Table-Normal Знак;f_Абзац 1 Знак;head 5 Знак;lp1 Знак;numbered Знак;Абзац маркированнны Знак;Абзац списка11 Знак;Абзац списка2 Знак"/>
    <w:link w:val="2007"/>
    <w:uiPriority w:val="99"/>
    <w:qFormat/>
    <w:rPr>
      <w:rFonts w:ascii="Times New Roman" w:hAnsi="Times New Roman" w:cs="Times New Roman"/>
      <w:sz w:val="24"/>
      <w:szCs w:val="24"/>
    </w:rPr>
  </w:style>
  <w:style w:type="character" w:styleId="2029" w:customStyle="1">
    <w:name w:val="Слабое выделение1"/>
    <w:uiPriority w:val="19"/>
    <w:qFormat/>
    <w:rPr>
      <w:rFonts w:ascii="Times New Roman" w:hAnsi="Times New Roman" w:cs="Times New Roman"/>
    </w:rPr>
  </w:style>
  <w:style w:type="numbering" w:styleId="2030" w:customStyle="1">
    <w:name w:val="Нет списка3"/>
    <w:next w:val="1825"/>
    <w:uiPriority w:val="99"/>
    <w:semiHidden/>
    <w:unhideWhenUsed/>
  </w:style>
  <w:style w:type="numbering" w:styleId="2031" w:customStyle="1">
    <w:name w:val="Нет списка12"/>
    <w:next w:val="1825"/>
    <w:uiPriority w:val="99"/>
    <w:semiHidden/>
    <w:unhideWhenUsed/>
  </w:style>
  <w:style w:type="paragraph" w:styleId="2032" w:customStyle="1">
    <w:name w:val="Заголовок1"/>
    <w:basedOn w:val="1544"/>
    <w:link w:val="1850"/>
    <w:qFormat/>
    <w:pPr>
      <w:jc w:val="center"/>
      <w:spacing w:after="0" w:line="240" w:lineRule="auto"/>
    </w:pPr>
    <w:rPr>
      <w:rFonts w:ascii="Calibri Light" w:hAnsi="Calibri Light"/>
      <w:b/>
      <w:bCs/>
      <w:sz w:val="32"/>
      <w:szCs w:val="32"/>
    </w:rPr>
  </w:style>
  <w:style w:type="numbering" w:styleId="2033" w:customStyle="1">
    <w:name w:val="Нет списка112"/>
    <w:next w:val="1825"/>
    <w:uiPriority w:val="99"/>
    <w:semiHidden/>
    <w:unhideWhenUsed/>
  </w:style>
  <w:style w:type="character" w:styleId="2034" w:customStyle="1">
    <w:name w:val="Сильное выделение1"/>
    <w:uiPriority w:val="21"/>
    <w:qFormat/>
    <w:rPr>
      <w:i/>
      <w:iCs/>
      <w:color w:val="4f81bd"/>
    </w:rPr>
  </w:style>
  <w:style w:type="character" w:styleId="2035" w:customStyle="1">
    <w:name w:val="Сильное выделение2"/>
    <w:uiPriority w:val="21"/>
    <w:qFormat/>
    <w:rPr>
      <w:i/>
      <w:iCs/>
      <w:color w:val="5b9bd5"/>
    </w:rPr>
  </w:style>
  <w:style w:type="numbering" w:styleId="2036" w:customStyle="1">
    <w:name w:val="Нет списка21"/>
    <w:next w:val="1825"/>
    <w:uiPriority w:val="99"/>
    <w:unhideWhenUsed/>
  </w:style>
  <w:style w:type="paragraph" w:styleId="2037" w:customStyle="1">
    <w:name w:val="a5"/>
    <w:basedOn w:val="1544"/>
    <w:uiPriority w:val="99"/>
    <w:pPr>
      <w:spacing w:after="0" w:line="240" w:lineRule="auto"/>
    </w:pPr>
    <w:rPr>
      <w:rFonts w:ascii="Times New Roman" w:hAnsi="Times New Roman"/>
      <w:sz w:val="20"/>
      <w:szCs w:val="20"/>
      <w:lang w:eastAsia="ru-RU"/>
    </w:rPr>
  </w:style>
  <w:style w:type="paragraph" w:styleId="2038" w:customStyle="1">
    <w:name w:val="Таблица шапка"/>
    <w:basedOn w:val="1544"/>
    <w:link w:val="3098"/>
    <w:pPr>
      <w:ind w:left="57" w:right="57"/>
      <w:keepNext/>
      <w:spacing w:before="40" w:after="40" w:line="240" w:lineRule="auto"/>
    </w:pPr>
    <w:rPr>
      <w:rFonts w:ascii="Times New Roman" w:hAnsi="Times New Roman"/>
      <w:lang w:eastAsia="ru-RU"/>
    </w:rPr>
  </w:style>
  <w:style w:type="paragraph" w:styleId="2039" w:customStyle="1">
    <w:name w:val="Revision1"/>
    <w:hidden/>
    <w:uiPriority w:val="99"/>
    <w:semiHidden/>
    <w:rPr>
      <w:rFonts w:ascii="Arial" w:hAnsi="Arial" w:cs="Arial"/>
    </w:rPr>
  </w:style>
  <w:style w:type="character" w:styleId="2040" w:customStyle="1">
    <w:name w:val="Знак Знак2"/>
    <w:uiPriority w:val="99"/>
    <w:rPr>
      <w:b/>
      <w:sz w:val="28"/>
      <w:u w:val="single"/>
      <w:lang w:val="ru-RU" w:eastAsia="ru-RU"/>
    </w:rPr>
  </w:style>
  <w:style w:type="numbering" w:styleId="2041" w:customStyle="1">
    <w:name w:val="Нет списка1111"/>
    <w:next w:val="1825"/>
    <w:uiPriority w:val="99"/>
    <w:semiHidden/>
    <w:unhideWhenUsed/>
  </w:style>
  <w:style w:type="numbering" w:styleId="2042" w:customStyle="1">
    <w:name w:val="Нет списка11111"/>
    <w:next w:val="1825"/>
    <w:uiPriority w:val="99"/>
    <w:semiHidden/>
    <w:unhideWhenUsed/>
  </w:style>
  <w:style w:type="numbering" w:styleId="2043" w:customStyle="1">
    <w:name w:val="Нет списка211"/>
    <w:next w:val="1825"/>
    <w:uiPriority w:val="99"/>
    <w:semiHidden/>
    <w:unhideWhenUsed/>
  </w:style>
  <w:style w:type="numbering" w:styleId="2044" w:customStyle="1">
    <w:name w:val="Нет списка111111"/>
    <w:next w:val="1825"/>
    <w:uiPriority w:val="99"/>
    <w:semiHidden/>
    <w:unhideWhenUsed/>
  </w:style>
  <w:style w:type="numbering" w:styleId="2045" w:customStyle="1">
    <w:name w:val="Нет списка1111111"/>
    <w:next w:val="1825"/>
    <w:uiPriority w:val="99"/>
    <w:semiHidden/>
    <w:unhideWhenUsed/>
  </w:style>
  <w:style w:type="numbering" w:styleId="2046" w:customStyle="1">
    <w:name w:val="Нет списка31"/>
    <w:next w:val="1825"/>
    <w:uiPriority w:val="99"/>
    <w:semiHidden/>
    <w:unhideWhenUsed/>
  </w:style>
  <w:style w:type="numbering" w:styleId="2047" w:customStyle="1">
    <w:name w:val="Нет списка121"/>
    <w:next w:val="1825"/>
    <w:uiPriority w:val="99"/>
    <w:semiHidden/>
    <w:unhideWhenUsed/>
  </w:style>
  <w:style w:type="numbering" w:styleId="2048" w:customStyle="1">
    <w:name w:val="Нет списка2111"/>
    <w:next w:val="1825"/>
    <w:uiPriority w:val="99"/>
    <w:semiHidden/>
    <w:unhideWhenUsed/>
  </w:style>
  <w:style w:type="numbering" w:styleId="2049" w:customStyle="1">
    <w:name w:val="Нет списка1121"/>
    <w:next w:val="1825"/>
    <w:uiPriority w:val="99"/>
    <w:semiHidden/>
    <w:unhideWhenUsed/>
  </w:style>
  <w:style w:type="numbering" w:styleId="2050" w:customStyle="1">
    <w:name w:val="Нет списка1112"/>
    <w:next w:val="1825"/>
    <w:uiPriority w:val="99"/>
    <w:semiHidden/>
    <w:unhideWhenUsed/>
  </w:style>
  <w:style w:type="numbering" w:styleId="2051" w:customStyle="1">
    <w:name w:val="Нет списка4"/>
    <w:next w:val="1825"/>
    <w:uiPriority w:val="99"/>
    <w:semiHidden/>
    <w:unhideWhenUsed/>
  </w:style>
  <w:style w:type="numbering" w:styleId="2052" w:customStyle="1">
    <w:name w:val="Нет списка13"/>
    <w:next w:val="1825"/>
    <w:uiPriority w:val="99"/>
    <w:semiHidden/>
    <w:unhideWhenUsed/>
  </w:style>
  <w:style w:type="numbering" w:styleId="2053" w:customStyle="1">
    <w:name w:val="Нет списка22"/>
    <w:next w:val="1825"/>
    <w:uiPriority w:val="99"/>
    <w:semiHidden/>
    <w:unhideWhenUsed/>
  </w:style>
  <w:style w:type="numbering" w:styleId="2054" w:customStyle="1">
    <w:name w:val="Нет списка113"/>
    <w:next w:val="1825"/>
    <w:uiPriority w:val="99"/>
    <w:semiHidden/>
    <w:unhideWhenUsed/>
  </w:style>
  <w:style w:type="numbering" w:styleId="2055" w:customStyle="1">
    <w:name w:val="Нет списка1113"/>
    <w:next w:val="1825"/>
    <w:uiPriority w:val="99"/>
    <w:semiHidden/>
    <w:unhideWhenUsed/>
  </w:style>
  <w:style w:type="paragraph" w:styleId="2056" w:customStyle="1">
    <w:name w:val="Обычный (веб)1"/>
    <w:basedOn w:val="1544"/>
    <w:uiPriority w:val="99"/>
    <w:semiHidden/>
    <w:unhideWhenUsed/>
    <w:pPr>
      <w:spacing w:before="100" w:beforeAutospacing="1" w:after="100" w:afterAutospacing="1" w:line="240" w:lineRule="auto"/>
    </w:pPr>
    <w:rPr>
      <w:rFonts w:ascii="Times New Roman" w:hAnsi="Times New Roman"/>
      <w:sz w:val="24"/>
      <w:szCs w:val="24"/>
      <w:lang w:eastAsia="ru-RU"/>
    </w:rPr>
  </w:style>
  <w:style w:type="paragraph" w:styleId="2057" w:customStyle="1">
    <w:name w:val="Текст1"/>
    <w:basedOn w:val="1544"/>
    <w:link w:val="2519"/>
    <w:pPr>
      <w:spacing w:after="0" w:line="240" w:lineRule="auto"/>
    </w:pPr>
    <w:rPr>
      <w:rFonts w:ascii="Courier New" w:hAnsi="Courier New" w:eastAsia="Calibri" w:cs="Courier New"/>
      <w:sz w:val="20"/>
      <w:szCs w:val="20"/>
      <w:lang w:eastAsia="ru-RU"/>
    </w:rPr>
  </w:style>
  <w:style w:type="character" w:styleId="2058" w:customStyle="1">
    <w:name w:val="Текст Знак1"/>
    <w:uiPriority w:val="99"/>
    <w:semiHidden/>
    <w:rPr>
      <w:rFonts w:ascii="Courier New" w:hAnsi="Courier New" w:cs="Courier New"/>
      <w:lang w:eastAsia="en-US"/>
    </w:rPr>
  </w:style>
  <w:style w:type="character" w:styleId="2059" w:customStyle="1">
    <w:name w:val="Нет"/>
  </w:style>
  <w:style w:type="character" w:styleId="2060" w:customStyle="1">
    <w:name w:val="Hyperlink.0"/>
  </w:style>
  <w:style w:type="character" w:styleId="2061" w:customStyle="1">
    <w:name w:val="Текст выноски Знак1"/>
    <w:uiPriority w:val="99"/>
    <w:semiHidden/>
    <w:rPr>
      <w:rFonts w:ascii="Segoe UI" w:hAnsi="Segoe UI" w:cs="Segoe UI"/>
      <w:sz w:val="18"/>
      <w:szCs w:val="18"/>
      <w:lang w:eastAsia="en-US"/>
    </w:rPr>
  </w:style>
  <w:style w:type="paragraph" w:styleId="2062" w:customStyle="1">
    <w:name w:val="msonormal"/>
    <w:basedOn w:val="1544"/>
    <w:pPr>
      <w:spacing w:before="100" w:beforeAutospacing="1" w:after="100" w:afterAutospacing="1" w:line="240" w:lineRule="auto"/>
    </w:pPr>
    <w:rPr>
      <w:rFonts w:ascii="Times New Roman" w:hAnsi="Times New Roman"/>
      <w:sz w:val="24"/>
      <w:szCs w:val="24"/>
      <w:lang w:eastAsia="ru-RU"/>
    </w:rPr>
  </w:style>
  <w:style w:type="paragraph" w:styleId="2063" w:customStyle="1">
    <w:name w:val="xl5486"/>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064" w:customStyle="1">
    <w:name w:val="xl5487"/>
    <w:basedOn w:val="154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20"/>
      <w:szCs w:val="20"/>
      <w:lang w:eastAsia="ru-RU"/>
    </w:rPr>
  </w:style>
  <w:style w:type="paragraph" w:styleId="2065" w:customStyle="1">
    <w:name w:val="xl5488"/>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066" w:customStyle="1">
    <w:name w:val="xl5489"/>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067" w:customStyle="1">
    <w:name w:val="xl5490"/>
    <w:basedOn w:val="1544"/>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068" w:customStyle="1">
    <w:name w:val="xl5491"/>
    <w:basedOn w:val="1544"/>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69" w:customStyle="1">
    <w:name w:val="xl5492"/>
    <w:basedOn w:val="1544"/>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70" w:customStyle="1">
    <w:name w:val="xl5493"/>
    <w:basedOn w:val="1544"/>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071" w:customStyle="1">
    <w:name w:val="xl5494"/>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72" w:customStyle="1">
    <w:name w:val="xl5495"/>
    <w:basedOn w:val="1544"/>
    <w:pPr>
      <w:jc w:val="center"/>
      <w:spacing w:before="100" w:beforeAutospacing="1" w:after="100" w:afterAutospacing="1" w:line="240" w:lineRule="auto"/>
      <w:pBdr>
        <w:top w:val="single" w:color="000000" w:sz="8" w:space="0"/>
        <w:left w:val="single" w:color="000000" w:sz="4" w:space="0"/>
        <w:bottom w:val="single" w:color="000000" w:sz="8" w:space="0"/>
        <w:right w:val="single" w:color="000000" w:sz="8" w:space="0"/>
      </w:pBdr>
    </w:pPr>
    <w:rPr>
      <w:rFonts w:ascii="Times New Roman" w:hAnsi="Times New Roman"/>
      <w:b/>
      <w:bCs/>
      <w:sz w:val="18"/>
      <w:szCs w:val="18"/>
      <w:lang w:eastAsia="ru-RU"/>
    </w:rPr>
  </w:style>
  <w:style w:type="paragraph" w:styleId="2073" w:customStyle="1">
    <w:name w:val="xl5496"/>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74" w:customStyle="1">
    <w:name w:val="xl5497"/>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075" w:customStyle="1">
    <w:name w:val="xl5498"/>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076" w:customStyle="1">
    <w:name w:val="xl5499"/>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077" w:customStyle="1">
    <w:name w:val="xl5500"/>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078" w:customStyle="1">
    <w:name w:val="xl5501"/>
    <w:basedOn w:val="154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color w:val="000000"/>
      <w:sz w:val="16"/>
      <w:szCs w:val="16"/>
      <w:lang w:eastAsia="ru-RU"/>
    </w:rPr>
  </w:style>
  <w:style w:type="paragraph" w:styleId="2079" w:customStyle="1">
    <w:name w:val="xl5502"/>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6"/>
      <w:szCs w:val="16"/>
      <w:lang w:eastAsia="ru-RU"/>
    </w:rPr>
  </w:style>
  <w:style w:type="paragraph" w:styleId="2080" w:customStyle="1">
    <w:name w:val="xl5503"/>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6"/>
      <w:szCs w:val="16"/>
      <w:lang w:eastAsia="ru-RU"/>
    </w:rPr>
  </w:style>
  <w:style w:type="paragraph" w:styleId="2081" w:customStyle="1">
    <w:name w:val="xl5504"/>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6"/>
      <w:szCs w:val="16"/>
      <w:lang w:eastAsia="ru-RU"/>
    </w:rPr>
  </w:style>
  <w:style w:type="paragraph" w:styleId="2082" w:customStyle="1">
    <w:name w:val="xl5505"/>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6"/>
      <w:szCs w:val="16"/>
      <w:lang w:eastAsia="ru-RU"/>
    </w:rPr>
  </w:style>
  <w:style w:type="paragraph" w:styleId="2083" w:customStyle="1">
    <w:name w:val="xl5506"/>
    <w:basedOn w:val="1544"/>
    <w:pPr>
      <w:jc w:val="center"/>
      <w:spacing w:before="100" w:beforeAutospacing="1" w:after="100" w:afterAutospacing="1" w:line="240" w:lineRule="auto"/>
      <w:pBdr>
        <w:top w:val="single" w:color="000000" w:sz="8" w:space="0"/>
        <w:left w:val="single" w:color="000000" w:sz="8" w:space="0"/>
        <w:bottom w:val="single" w:color="000000" w:sz="8" w:space="0"/>
        <w:right w:val="single" w:color="000000" w:sz="8" w:space="0"/>
      </w:pBdr>
    </w:pPr>
    <w:rPr>
      <w:rFonts w:ascii="Times New Roman" w:hAnsi="Times New Roman"/>
      <w:b/>
      <w:bCs/>
      <w:sz w:val="16"/>
      <w:szCs w:val="16"/>
      <w:lang w:eastAsia="ru-RU"/>
    </w:rPr>
  </w:style>
  <w:style w:type="paragraph" w:styleId="2084" w:customStyle="1">
    <w:name w:val="xl5507"/>
    <w:basedOn w:val="154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sz w:val="16"/>
      <w:szCs w:val="16"/>
      <w:lang w:eastAsia="ru-RU"/>
    </w:rPr>
  </w:style>
  <w:style w:type="paragraph" w:styleId="2085" w:customStyle="1">
    <w:name w:val="xl5508"/>
    <w:basedOn w:val="1544"/>
    <w:pP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sz w:val="16"/>
      <w:szCs w:val="16"/>
      <w:lang w:eastAsia="ru-RU"/>
    </w:rPr>
  </w:style>
  <w:style w:type="paragraph" w:styleId="2086" w:customStyle="1">
    <w:name w:val="xl5509"/>
    <w:basedOn w:val="1544"/>
    <w:pP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6"/>
      <w:szCs w:val="16"/>
      <w:lang w:eastAsia="ru-RU"/>
    </w:rPr>
  </w:style>
  <w:style w:type="paragraph" w:styleId="2087" w:customStyle="1">
    <w:name w:val="xl5510"/>
    <w:basedOn w:val="154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6"/>
      <w:szCs w:val="16"/>
      <w:lang w:eastAsia="ru-RU"/>
    </w:rPr>
  </w:style>
  <w:style w:type="paragraph" w:styleId="2088" w:customStyle="1">
    <w:name w:val="xl5511"/>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89" w:customStyle="1">
    <w:name w:val="xl5512"/>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0"/>
      <w:szCs w:val="20"/>
      <w:lang w:eastAsia="ru-RU"/>
    </w:rPr>
  </w:style>
  <w:style w:type="paragraph" w:styleId="2090" w:customStyle="1">
    <w:name w:val="xl5513"/>
    <w:basedOn w:val="1544"/>
    <w:pPr>
      <w:spacing w:before="100" w:beforeAutospacing="1" w:after="100" w:afterAutospacing="1" w:line="240" w:lineRule="auto"/>
    </w:pPr>
    <w:rPr>
      <w:rFonts w:ascii="Times New Roman" w:hAnsi="Times New Roman"/>
      <w:sz w:val="24"/>
      <w:szCs w:val="24"/>
      <w:lang w:eastAsia="ru-RU"/>
    </w:rPr>
  </w:style>
  <w:style w:type="paragraph" w:styleId="2091" w:customStyle="1">
    <w:name w:val="xl5514"/>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092" w:customStyle="1">
    <w:name w:val="xl5515"/>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093" w:customStyle="1">
    <w:name w:val="xl5516"/>
    <w:basedOn w:val="154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color w:val="000000"/>
      <w:sz w:val="16"/>
      <w:szCs w:val="16"/>
      <w:lang w:eastAsia="ru-RU"/>
    </w:rPr>
  </w:style>
  <w:style w:type="paragraph" w:styleId="2094" w:customStyle="1">
    <w:name w:val="xl5517"/>
    <w:basedOn w:val="1544"/>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color w:val="000000"/>
      <w:sz w:val="16"/>
      <w:szCs w:val="16"/>
      <w:lang w:eastAsia="ru-RU"/>
    </w:rPr>
  </w:style>
  <w:style w:type="paragraph" w:styleId="2095" w:customStyle="1">
    <w:name w:val="xl5518"/>
    <w:basedOn w:val="1544"/>
    <w:pPr>
      <w:spacing w:before="100" w:beforeAutospacing="1" w:after="100" w:afterAutospacing="1" w:line="240" w:lineRule="auto"/>
      <w:pBdr>
        <w:top w:val="single" w:color="000000" w:sz="4" w:space="0"/>
        <w:bottom w:val="single" w:color="000000" w:sz="4" w:space="0"/>
      </w:pBdr>
    </w:pPr>
    <w:rPr>
      <w:rFonts w:ascii="Times New Roman" w:hAnsi="Times New Roman"/>
      <w:b/>
      <w:bCs/>
      <w:color w:val="000000"/>
      <w:sz w:val="16"/>
      <w:szCs w:val="16"/>
      <w:lang w:eastAsia="ru-RU"/>
    </w:rPr>
  </w:style>
  <w:style w:type="paragraph" w:styleId="2096" w:customStyle="1">
    <w:name w:val="xl5519"/>
    <w:basedOn w:val="1544"/>
    <w:pP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b/>
      <w:bCs/>
      <w:sz w:val="20"/>
      <w:szCs w:val="20"/>
      <w:lang w:eastAsia="ru-RU"/>
    </w:rPr>
  </w:style>
  <w:style w:type="paragraph" w:styleId="2097" w:customStyle="1">
    <w:name w:val="xl5520"/>
    <w:basedOn w:val="1544"/>
    <w:pPr>
      <w:spacing w:before="100" w:beforeAutospacing="1" w:after="100" w:afterAutospacing="1" w:line="240" w:lineRule="auto"/>
      <w:pBdr>
        <w:top w:val="single" w:color="000000" w:sz="8" w:space="0"/>
        <w:bottom w:val="single" w:color="000000" w:sz="8" w:space="0"/>
      </w:pBdr>
    </w:pPr>
    <w:rPr>
      <w:rFonts w:ascii="Times New Roman" w:hAnsi="Times New Roman"/>
      <w:b/>
      <w:bCs/>
      <w:sz w:val="20"/>
      <w:szCs w:val="20"/>
      <w:lang w:eastAsia="ru-RU"/>
    </w:rPr>
  </w:style>
  <w:style w:type="paragraph" w:styleId="2098" w:customStyle="1">
    <w:name w:val="xl5521"/>
    <w:basedOn w:val="1544"/>
    <w:pPr>
      <w:spacing w:before="100" w:beforeAutospacing="1" w:after="100" w:afterAutospacing="1" w:line="240" w:lineRule="auto"/>
      <w:pBdr>
        <w:top w:val="single" w:color="000000" w:sz="8" w:space="0"/>
        <w:left w:val="single" w:color="000000" w:sz="8" w:space="0"/>
        <w:bottom w:val="single" w:color="000000" w:sz="8" w:space="0"/>
        <w:right w:val="single" w:color="000000" w:sz="4" w:space="0"/>
      </w:pBdr>
    </w:pPr>
    <w:rPr>
      <w:rFonts w:ascii="Times New Roman" w:hAnsi="Times New Roman"/>
      <w:b/>
      <w:bCs/>
      <w:sz w:val="16"/>
      <w:szCs w:val="16"/>
      <w:lang w:eastAsia="ru-RU"/>
    </w:rPr>
  </w:style>
  <w:style w:type="paragraph" w:styleId="2099" w:customStyle="1">
    <w:name w:val="xl5522"/>
    <w:basedOn w:val="1544"/>
    <w:pPr>
      <w:spacing w:before="100" w:beforeAutospacing="1" w:after="100" w:afterAutospacing="1" w:line="240" w:lineRule="auto"/>
      <w:pBdr>
        <w:top w:val="single" w:color="000000" w:sz="8" w:space="0"/>
        <w:left w:val="single" w:color="000000" w:sz="4" w:space="0"/>
        <w:bottom w:val="single" w:color="000000" w:sz="8" w:space="0"/>
        <w:right w:val="single" w:color="000000" w:sz="4" w:space="0"/>
      </w:pBdr>
    </w:pPr>
    <w:rPr>
      <w:rFonts w:ascii="Times New Roman" w:hAnsi="Times New Roman"/>
      <w:b/>
      <w:bCs/>
      <w:sz w:val="16"/>
      <w:szCs w:val="16"/>
      <w:lang w:eastAsia="ru-RU"/>
    </w:rPr>
  </w:style>
  <w:style w:type="paragraph" w:styleId="2100" w:customStyle="1">
    <w:name w:val="xl5523"/>
    <w:basedOn w:val="1544"/>
    <w:pPr>
      <w:jc w:val="center"/>
      <w:spacing w:before="100" w:beforeAutospacing="1" w:after="100" w:afterAutospacing="1" w:line="240" w:lineRule="auto"/>
      <w:pBdr>
        <w:top w:val="single" w:color="000000" w:sz="8" w:space="0"/>
        <w:bottom w:val="single" w:color="000000" w:sz="8" w:space="0"/>
      </w:pBdr>
    </w:pPr>
    <w:rPr>
      <w:rFonts w:ascii="Times New Roman" w:hAnsi="Times New Roman"/>
      <w:b/>
      <w:bCs/>
      <w:sz w:val="20"/>
      <w:szCs w:val="20"/>
      <w:lang w:eastAsia="ru-RU"/>
    </w:rPr>
  </w:style>
  <w:style w:type="paragraph" w:styleId="2101" w:customStyle="1">
    <w:name w:val="xl5524"/>
    <w:basedOn w:val="1544"/>
    <w:pPr>
      <w:spacing w:before="100" w:beforeAutospacing="1" w:after="100" w:afterAutospacing="1" w:line="240" w:lineRule="auto"/>
      <w:pBdr>
        <w:top w:val="single" w:color="000000" w:sz="8" w:space="0"/>
        <w:left w:val="single" w:color="000000" w:sz="4" w:space="0"/>
      </w:pBdr>
    </w:pPr>
    <w:rPr>
      <w:rFonts w:ascii="Times New Roman" w:hAnsi="Times New Roman"/>
      <w:b/>
      <w:bCs/>
      <w:color w:val="000000"/>
      <w:sz w:val="16"/>
      <w:szCs w:val="16"/>
      <w:lang w:eastAsia="ru-RU"/>
    </w:rPr>
  </w:style>
  <w:style w:type="paragraph" w:styleId="2102" w:customStyle="1">
    <w:name w:val="xl5525"/>
    <w:basedOn w:val="1544"/>
    <w:pPr>
      <w:spacing w:before="100" w:beforeAutospacing="1" w:after="100" w:afterAutospacing="1" w:line="240" w:lineRule="auto"/>
      <w:pBdr>
        <w:top w:val="single" w:color="000000" w:sz="8" w:space="0"/>
      </w:pBdr>
    </w:pPr>
    <w:rPr>
      <w:rFonts w:ascii="Times New Roman" w:hAnsi="Times New Roman"/>
      <w:b/>
      <w:bCs/>
      <w:color w:val="000000"/>
      <w:sz w:val="16"/>
      <w:szCs w:val="16"/>
      <w:lang w:eastAsia="ru-RU"/>
    </w:rPr>
  </w:style>
  <w:style w:type="paragraph" w:styleId="2103" w:customStyle="1">
    <w:name w:val="xl5526"/>
    <w:basedOn w:val="1544"/>
    <w:pPr>
      <w:spacing w:before="100" w:beforeAutospacing="1" w:after="100" w:afterAutospacing="1" w:line="240" w:lineRule="auto"/>
      <w:pBdr>
        <w:top w:val="single" w:color="000000" w:sz="8" w:space="0"/>
        <w:left w:val="single" w:color="000000" w:sz="4" w:space="0"/>
        <w:bottom w:val="single" w:color="000000" w:sz="4" w:space="0"/>
      </w:pBdr>
    </w:pPr>
    <w:rPr>
      <w:rFonts w:ascii="Times New Roman" w:hAnsi="Times New Roman"/>
      <w:b/>
      <w:bCs/>
      <w:color w:val="000000"/>
      <w:sz w:val="16"/>
      <w:szCs w:val="16"/>
      <w:lang w:eastAsia="ru-RU"/>
    </w:rPr>
  </w:style>
  <w:style w:type="paragraph" w:styleId="2104" w:customStyle="1">
    <w:name w:val="xl5527"/>
    <w:basedOn w:val="1544"/>
    <w:pPr>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6"/>
      <w:szCs w:val="16"/>
      <w:lang w:eastAsia="ru-RU"/>
    </w:rPr>
  </w:style>
  <w:style w:type="paragraph" w:styleId="2105" w:customStyle="1">
    <w:name w:val="xl5528"/>
    <w:basedOn w:val="1544"/>
    <w:pPr>
      <w:spacing w:before="100" w:beforeAutospacing="1" w:after="100" w:afterAutospacing="1" w:line="240" w:lineRule="auto"/>
      <w:pBdr>
        <w:top w:val="single" w:color="000000" w:sz="8" w:space="0"/>
        <w:left w:val="single" w:color="000000" w:sz="4" w:space="0"/>
        <w:bottom w:val="single" w:color="000000" w:sz="4" w:space="0"/>
      </w:pBdr>
    </w:pPr>
    <w:rPr>
      <w:rFonts w:ascii="Times New Roman" w:hAnsi="Times New Roman"/>
      <w:b/>
      <w:bCs/>
      <w:color w:val="000000"/>
      <w:sz w:val="16"/>
      <w:szCs w:val="16"/>
      <w:lang w:eastAsia="ru-RU"/>
    </w:rPr>
  </w:style>
  <w:style w:type="paragraph" w:styleId="2106" w:customStyle="1">
    <w:name w:val="xl5529"/>
    <w:basedOn w:val="1544"/>
    <w:pPr>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6"/>
      <w:szCs w:val="16"/>
      <w:lang w:eastAsia="ru-RU"/>
    </w:rPr>
  </w:style>
  <w:style w:type="paragraph" w:styleId="2107" w:customStyle="1">
    <w:name w:val="xl5530"/>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108" w:customStyle="1">
    <w:name w:val="xl5531"/>
    <w:basedOn w:val="1544"/>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sz w:val="20"/>
      <w:szCs w:val="20"/>
      <w:lang w:eastAsia="ru-RU"/>
    </w:rPr>
  </w:style>
  <w:style w:type="paragraph" w:styleId="2109" w:customStyle="1">
    <w:name w:val="xl5532"/>
    <w:basedOn w:val="1544"/>
    <w:pPr>
      <w:spacing w:before="100" w:beforeAutospacing="1" w:after="100" w:afterAutospacing="1" w:line="240" w:lineRule="auto"/>
      <w:pBdr>
        <w:top w:val="single" w:color="000000" w:sz="4" w:space="0"/>
        <w:bottom w:val="single" w:color="000000" w:sz="4" w:space="0"/>
      </w:pBdr>
    </w:pPr>
    <w:rPr>
      <w:rFonts w:ascii="Times New Roman" w:hAnsi="Times New Roman"/>
      <w:b/>
      <w:bCs/>
      <w:sz w:val="20"/>
      <w:szCs w:val="20"/>
      <w:lang w:eastAsia="ru-RU"/>
    </w:rPr>
  </w:style>
  <w:style w:type="paragraph" w:styleId="2110" w:customStyle="1">
    <w:name w:val="xl5533"/>
    <w:basedOn w:val="1544"/>
    <w:pPr>
      <w:jc w:val="center"/>
      <w:spacing w:before="100" w:beforeAutospacing="1" w:after="100" w:afterAutospacing="1" w:line="240" w:lineRule="auto"/>
      <w:pBdr>
        <w:top w:val="single" w:color="000000" w:sz="4" w:space="0"/>
        <w:left w:val="single" w:color="000000" w:sz="4" w:space="0"/>
      </w:pBdr>
    </w:pPr>
    <w:rPr>
      <w:rFonts w:ascii="Times New Roman" w:hAnsi="Times New Roman"/>
      <w:sz w:val="20"/>
      <w:szCs w:val="20"/>
      <w:lang w:eastAsia="ru-RU"/>
    </w:rPr>
  </w:style>
  <w:style w:type="paragraph" w:styleId="2111" w:customStyle="1">
    <w:name w:val="xl5534"/>
    <w:basedOn w:val="1544"/>
    <w:pPr>
      <w:jc w:val="cente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sz w:val="18"/>
      <w:szCs w:val="18"/>
      <w:lang w:eastAsia="ru-RU"/>
    </w:rPr>
  </w:style>
  <w:style w:type="paragraph" w:styleId="2112" w:customStyle="1">
    <w:name w:val="xl5535"/>
    <w:basedOn w:val="1544"/>
    <w:pPr>
      <w:spacing w:before="100" w:beforeAutospacing="1" w:after="100" w:afterAutospacing="1" w:line="240" w:lineRule="auto"/>
      <w:pBdr>
        <w:top w:val="single" w:color="000000" w:sz="4" w:space="0"/>
        <w:bottom w:val="single" w:color="000000" w:sz="4" w:space="0"/>
      </w:pBdr>
    </w:pPr>
    <w:rPr>
      <w:rFonts w:ascii="Times New Roman" w:hAnsi="Times New Roman"/>
      <w:b/>
      <w:bCs/>
      <w:color w:val="000000"/>
      <w:sz w:val="16"/>
      <w:szCs w:val="16"/>
      <w:lang w:eastAsia="ru-RU"/>
    </w:rPr>
  </w:style>
  <w:style w:type="paragraph" w:styleId="2113" w:customStyle="1">
    <w:name w:val="xl5536"/>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color w:val="000000"/>
      <w:sz w:val="16"/>
      <w:szCs w:val="16"/>
      <w:lang w:eastAsia="ru-RU"/>
    </w:rPr>
  </w:style>
  <w:style w:type="paragraph" w:styleId="2114" w:customStyle="1">
    <w:name w:val="xl5537"/>
    <w:basedOn w:val="1544"/>
    <w:pPr>
      <w:spacing w:before="100" w:beforeAutospacing="1" w:after="100" w:afterAutospacing="1" w:line="240" w:lineRule="auto"/>
      <w:pBdr>
        <w:top w:val="single" w:color="000000" w:sz="4" w:space="0"/>
        <w:bottom w:val="single" w:color="000000" w:sz="4" w:space="0"/>
      </w:pBdr>
    </w:pPr>
    <w:rPr>
      <w:rFonts w:ascii="Times New Roman" w:hAnsi="Times New Roman"/>
      <w:b/>
      <w:bCs/>
      <w:sz w:val="20"/>
      <w:szCs w:val="20"/>
      <w:lang w:eastAsia="ru-RU"/>
    </w:rPr>
  </w:style>
  <w:style w:type="paragraph" w:styleId="2115" w:customStyle="1">
    <w:name w:val="xl5538"/>
    <w:basedOn w:val="1544"/>
    <w:pPr>
      <w:jc w:val="center"/>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sz w:val="18"/>
      <w:szCs w:val="18"/>
      <w:lang w:eastAsia="ru-RU"/>
    </w:rPr>
  </w:style>
  <w:style w:type="paragraph" w:styleId="2116" w:customStyle="1">
    <w:name w:val="xl5539"/>
    <w:basedOn w:val="1544"/>
    <w:pPr>
      <w:spacing w:before="100" w:beforeAutospacing="1" w:after="100" w:afterAutospacing="1" w:line="240" w:lineRule="auto"/>
      <w:pBdr>
        <w:top w:val="single" w:color="000000" w:sz="4" w:space="0"/>
        <w:left w:val="single" w:color="000000" w:sz="8" w:space="0"/>
        <w:bottom w:val="single" w:color="000000" w:sz="4" w:space="0"/>
      </w:pBdr>
    </w:pPr>
    <w:rPr>
      <w:rFonts w:ascii="Times New Roman" w:hAnsi="Times New Roman"/>
      <w:b/>
      <w:bCs/>
      <w:color w:val="000000"/>
      <w:sz w:val="16"/>
      <w:szCs w:val="16"/>
      <w:lang w:eastAsia="ru-RU"/>
    </w:rPr>
  </w:style>
  <w:style w:type="paragraph" w:styleId="2117" w:customStyle="1">
    <w:name w:val="xl5540"/>
    <w:basedOn w:val="1544"/>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118" w:customStyle="1">
    <w:name w:val="xl5541"/>
    <w:basedOn w:val="1544"/>
    <w:pPr>
      <w:jc w:val="right"/>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color w:val="000000"/>
      <w:sz w:val="16"/>
      <w:szCs w:val="16"/>
      <w:lang w:eastAsia="ru-RU"/>
    </w:rPr>
  </w:style>
  <w:style w:type="paragraph" w:styleId="2119" w:customStyle="1">
    <w:name w:val="xl5542"/>
    <w:basedOn w:val="1544"/>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6"/>
      <w:szCs w:val="16"/>
      <w:lang w:eastAsia="ru-RU"/>
    </w:rPr>
  </w:style>
  <w:style w:type="paragraph" w:styleId="2120" w:customStyle="1">
    <w:name w:val="xl5543"/>
    <w:basedOn w:val="1544"/>
    <w:pPr>
      <w:jc w:val="right"/>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color w:val="000000"/>
      <w:sz w:val="16"/>
      <w:szCs w:val="16"/>
      <w:lang w:eastAsia="ru-RU"/>
    </w:rPr>
  </w:style>
  <w:style w:type="paragraph" w:styleId="2121" w:customStyle="1">
    <w:name w:val="xl5544"/>
    <w:basedOn w:val="1544"/>
    <w:pPr>
      <w:jc w:val="center"/>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b/>
      <w:bCs/>
      <w:sz w:val="16"/>
      <w:szCs w:val="16"/>
      <w:lang w:eastAsia="ru-RU"/>
    </w:rPr>
  </w:style>
  <w:style w:type="paragraph" w:styleId="2122" w:customStyle="1">
    <w:name w:val="xl5545"/>
    <w:basedOn w:val="1544"/>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6"/>
      <w:szCs w:val="16"/>
      <w:lang w:eastAsia="ru-RU"/>
    </w:rPr>
  </w:style>
  <w:style w:type="paragraph" w:styleId="2123" w:customStyle="1">
    <w:name w:val="xl5546"/>
    <w:basedOn w:val="1544"/>
    <w:pPr>
      <w:jc w:val="right"/>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sz w:val="16"/>
      <w:szCs w:val="16"/>
      <w:lang w:eastAsia="ru-RU"/>
    </w:rPr>
  </w:style>
  <w:style w:type="paragraph" w:styleId="2124" w:customStyle="1">
    <w:name w:val="xl5547"/>
    <w:basedOn w:val="1544"/>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6"/>
      <w:szCs w:val="16"/>
      <w:lang w:eastAsia="ru-RU"/>
    </w:rPr>
  </w:style>
  <w:style w:type="paragraph" w:styleId="2125" w:customStyle="1">
    <w:name w:val="xl5548"/>
    <w:basedOn w:val="1544"/>
    <w:pPr>
      <w:jc w:val="right"/>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b/>
      <w:bCs/>
      <w:sz w:val="16"/>
      <w:szCs w:val="16"/>
      <w:lang w:eastAsia="ru-RU"/>
    </w:rPr>
  </w:style>
  <w:style w:type="paragraph" w:styleId="2126" w:customStyle="1">
    <w:name w:val="xl5549"/>
    <w:basedOn w:val="1544"/>
    <w:pPr>
      <w:jc w:val="right"/>
      <w:spacing w:before="100" w:beforeAutospacing="1" w:after="100" w:afterAutospacing="1" w:line="240" w:lineRule="auto"/>
      <w:pBdr>
        <w:top w:val="single" w:color="000000" w:sz="4" w:space="0"/>
        <w:left w:val="single" w:color="000000" w:sz="8" w:space="0"/>
        <w:right w:val="single" w:color="000000" w:sz="4" w:space="0"/>
      </w:pBdr>
    </w:pPr>
    <w:rPr>
      <w:rFonts w:ascii="Times New Roman" w:hAnsi="Times New Roman"/>
      <w:sz w:val="16"/>
      <w:szCs w:val="16"/>
      <w:lang w:eastAsia="ru-RU"/>
    </w:rPr>
  </w:style>
  <w:style w:type="paragraph" w:styleId="2127" w:customStyle="1">
    <w:name w:val="xl5550"/>
    <w:basedOn w:val="1544"/>
    <w:pPr>
      <w:jc w:val="right"/>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6"/>
      <w:szCs w:val="16"/>
      <w:lang w:eastAsia="ru-RU"/>
    </w:rPr>
  </w:style>
  <w:style w:type="paragraph" w:styleId="2128" w:customStyle="1">
    <w:name w:val="xl5551"/>
    <w:basedOn w:val="1544"/>
    <w:pPr>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b/>
      <w:bCs/>
      <w:sz w:val="20"/>
      <w:szCs w:val="20"/>
      <w:lang w:eastAsia="ru-RU"/>
    </w:rPr>
  </w:style>
  <w:style w:type="paragraph" w:styleId="2129" w:customStyle="1">
    <w:name w:val="xl5552"/>
    <w:basedOn w:val="1544"/>
    <w:pPr>
      <w:spacing w:before="100" w:beforeAutospacing="1" w:after="100" w:afterAutospacing="1" w:line="240" w:lineRule="auto"/>
      <w:pBdr>
        <w:top w:val="single" w:color="000000" w:sz="4" w:space="0"/>
        <w:left w:val="single" w:color="000000" w:sz="8" w:space="0"/>
        <w:bottom w:val="single" w:color="000000" w:sz="8" w:space="0"/>
        <w:right w:val="single" w:color="000000" w:sz="4" w:space="0"/>
      </w:pBdr>
    </w:pPr>
    <w:rPr>
      <w:rFonts w:ascii="Times New Roman" w:hAnsi="Times New Roman"/>
      <w:b/>
      <w:bCs/>
      <w:sz w:val="20"/>
      <w:szCs w:val="20"/>
      <w:lang w:eastAsia="ru-RU"/>
    </w:rPr>
  </w:style>
  <w:style w:type="paragraph" w:styleId="2130" w:customStyle="1">
    <w:name w:val="xl5553"/>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4"/>
      <w:szCs w:val="24"/>
      <w:lang w:eastAsia="ru-RU"/>
    </w:rPr>
  </w:style>
  <w:style w:type="paragraph" w:styleId="2131" w:customStyle="1">
    <w:name w:val="xl5554"/>
    <w:basedOn w:val="1544"/>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b/>
      <w:bCs/>
      <w:sz w:val="20"/>
      <w:szCs w:val="20"/>
      <w:lang w:eastAsia="ru-RU"/>
    </w:rPr>
  </w:style>
  <w:style w:type="paragraph" w:styleId="2132" w:customStyle="1">
    <w:name w:val="xl5555"/>
    <w:basedOn w:val="1544"/>
    <w:pPr>
      <w:jc w:val="center"/>
      <w:spacing w:before="100" w:beforeAutospacing="1" w:after="100" w:afterAutospacing="1" w:line="240" w:lineRule="auto"/>
      <w:pBdr>
        <w:top w:val="single" w:color="000000" w:sz="8" w:space="0"/>
        <w:left w:val="single" w:color="000000" w:sz="4" w:space="0"/>
        <w:bottom w:val="single" w:color="000000" w:sz="4" w:space="0"/>
        <w:right w:val="single" w:color="000000" w:sz="4" w:space="0"/>
      </w:pBdr>
    </w:pPr>
    <w:rPr>
      <w:rFonts w:ascii="Times New Roman" w:hAnsi="Times New Roman"/>
      <w:b/>
      <w:bCs/>
      <w:sz w:val="20"/>
      <w:szCs w:val="20"/>
      <w:lang w:eastAsia="ru-RU"/>
    </w:rPr>
  </w:style>
  <w:style w:type="paragraph" w:styleId="2133" w:customStyle="1">
    <w:name w:val="xl5556"/>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0"/>
      <w:szCs w:val="20"/>
      <w:lang w:eastAsia="ru-RU"/>
    </w:rPr>
  </w:style>
  <w:style w:type="paragraph" w:styleId="2134" w:customStyle="1">
    <w:name w:val="xl5557"/>
    <w:basedOn w:val="1544"/>
    <w:pPr>
      <w:jc w:val="center"/>
      <w:spacing w:before="100" w:beforeAutospacing="1" w:after="100" w:afterAutospacing="1" w:line="240" w:lineRule="auto"/>
      <w:pBdr>
        <w:top w:val="single" w:color="000000" w:sz="4" w:space="0"/>
        <w:left w:val="single" w:color="000000" w:sz="4" w:space="0"/>
        <w:bottom w:val="single" w:color="000000" w:sz="8" w:space="0"/>
        <w:right w:val="single" w:color="000000" w:sz="4" w:space="0"/>
      </w:pBdr>
    </w:pPr>
    <w:rPr>
      <w:rFonts w:ascii="Times New Roman" w:hAnsi="Times New Roman"/>
      <w:b/>
      <w:bCs/>
      <w:sz w:val="20"/>
      <w:szCs w:val="20"/>
      <w:lang w:eastAsia="ru-RU"/>
    </w:rPr>
  </w:style>
  <w:style w:type="paragraph" w:styleId="2135" w:customStyle="1">
    <w:name w:val="xl5558"/>
    <w:basedOn w:val="1544"/>
    <w:pPr>
      <w:jc w:val="center"/>
      <w:spacing w:before="100" w:beforeAutospacing="1" w:after="100" w:afterAutospacing="1" w:line="240" w:lineRule="auto"/>
      <w:pBdr>
        <w:left w:val="single" w:color="000000" w:sz="8" w:space="0"/>
        <w:right w:val="single" w:color="000000" w:sz="4" w:space="0"/>
      </w:pBdr>
    </w:pPr>
    <w:rPr>
      <w:rFonts w:ascii="Times New Roman" w:hAnsi="Times New Roman"/>
      <w:sz w:val="20"/>
      <w:szCs w:val="20"/>
      <w:lang w:eastAsia="ru-RU"/>
    </w:rPr>
  </w:style>
  <w:style w:type="paragraph" w:styleId="2136" w:customStyle="1">
    <w:name w:val="xl5559"/>
    <w:basedOn w:val="1544"/>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sz w:val="20"/>
      <w:szCs w:val="20"/>
      <w:lang w:eastAsia="ru-RU"/>
    </w:rPr>
  </w:style>
  <w:style w:type="paragraph" w:styleId="2137" w:customStyle="1">
    <w:name w:val="xl5560"/>
    <w:basedOn w:val="1544"/>
    <w:pPr>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b/>
      <w:bCs/>
      <w:color w:val="000000"/>
      <w:sz w:val="16"/>
      <w:szCs w:val="16"/>
      <w:lang w:eastAsia="ru-RU"/>
    </w:rPr>
  </w:style>
  <w:style w:type="paragraph" w:styleId="2138" w:customStyle="1">
    <w:name w:val="xl5561"/>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color w:val="000000"/>
      <w:sz w:val="16"/>
      <w:szCs w:val="16"/>
      <w:lang w:eastAsia="ru-RU"/>
    </w:rPr>
  </w:style>
  <w:style w:type="paragraph" w:styleId="2139" w:customStyle="1">
    <w:name w:val="xl5562"/>
    <w:basedOn w:val="1544"/>
    <w:pPr>
      <w:spacing w:before="100" w:beforeAutospacing="1" w:after="100" w:afterAutospacing="1" w:line="240" w:lineRule="auto"/>
      <w:pBdr>
        <w:top w:val="single" w:color="000000" w:sz="8" w:space="0"/>
        <w:left w:val="single" w:color="000000" w:sz="8" w:space="0"/>
        <w:bottom w:val="single" w:color="000000" w:sz="8" w:space="0"/>
        <w:right w:val="single" w:color="000000" w:sz="4" w:space="0"/>
      </w:pBdr>
    </w:pPr>
    <w:rPr>
      <w:rFonts w:ascii="Times New Roman" w:hAnsi="Times New Roman"/>
      <w:b/>
      <w:bCs/>
      <w:sz w:val="20"/>
      <w:szCs w:val="20"/>
      <w:lang w:eastAsia="ru-RU"/>
    </w:rPr>
  </w:style>
  <w:style w:type="paragraph" w:styleId="2140" w:customStyle="1">
    <w:name w:val="xl5563"/>
    <w:basedOn w:val="1544"/>
    <w:pPr>
      <w:spacing w:before="100" w:beforeAutospacing="1" w:after="100" w:afterAutospacing="1" w:line="240" w:lineRule="auto"/>
      <w:pBdr>
        <w:top w:val="single" w:color="000000" w:sz="8" w:space="0"/>
      </w:pBdr>
    </w:pPr>
    <w:rPr>
      <w:rFonts w:ascii="Times New Roman" w:hAnsi="Times New Roman"/>
      <w:b/>
      <w:bCs/>
      <w:color w:val="000000"/>
      <w:sz w:val="16"/>
      <w:szCs w:val="16"/>
      <w:lang w:eastAsia="ru-RU"/>
    </w:rPr>
  </w:style>
  <w:style w:type="paragraph" w:styleId="2141" w:customStyle="1">
    <w:name w:val="xl5564"/>
    <w:basedOn w:val="1544"/>
    <w:pPr>
      <w:spacing w:before="100" w:beforeAutospacing="1" w:after="100" w:afterAutospacing="1" w:line="240" w:lineRule="auto"/>
      <w:pBdr>
        <w:top w:val="single" w:color="000000" w:sz="8" w:space="0"/>
        <w:left w:val="single" w:color="000000" w:sz="8" w:space="0"/>
      </w:pBdr>
    </w:pPr>
    <w:rPr>
      <w:rFonts w:ascii="Times New Roman" w:hAnsi="Times New Roman"/>
      <w:b/>
      <w:bCs/>
      <w:color w:val="000000"/>
      <w:sz w:val="16"/>
      <w:szCs w:val="16"/>
      <w:lang w:eastAsia="ru-RU"/>
    </w:rPr>
  </w:style>
  <w:style w:type="paragraph" w:styleId="2142" w:customStyle="1">
    <w:name w:val="xl5565"/>
    <w:basedOn w:val="1544"/>
    <w:pPr>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6"/>
      <w:szCs w:val="16"/>
      <w:lang w:eastAsia="ru-RU"/>
    </w:rPr>
  </w:style>
  <w:style w:type="paragraph" w:styleId="2143" w:customStyle="1">
    <w:name w:val="xl5566"/>
    <w:basedOn w:val="1544"/>
    <w:pPr>
      <w:spacing w:before="100" w:beforeAutospacing="1" w:after="100" w:afterAutospacing="1" w:line="240" w:lineRule="auto"/>
      <w:pBdr>
        <w:top w:val="single" w:color="000000" w:sz="8" w:space="0"/>
        <w:left w:val="single" w:color="000000" w:sz="8" w:space="0"/>
        <w:bottom w:val="single" w:color="000000" w:sz="4" w:space="0"/>
      </w:pBdr>
    </w:pPr>
    <w:rPr>
      <w:rFonts w:ascii="Times New Roman" w:hAnsi="Times New Roman"/>
      <w:b/>
      <w:bCs/>
      <w:color w:val="000000"/>
      <w:sz w:val="16"/>
      <w:szCs w:val="16"/>
      <w:lang w:eastAsia="ru-RU"/>
    </w:rPr>
  </w:style>
  <w:style w:type="paragraph" w:styleId="2144" w:customStyle="1">
    <w:name w:val="xl5567"/>
    <w:basedOn w:val="1544"/>
    <w:pPr>
      <w:jc w:val="right"/>
      <w:spacing w:before="100" w:beforeAutospacing="1" w:after="100" w:afterAutospacing="1" w:line="240" w:lineRule="auto"/>
      <w:shd w:val="clear" w:color="000000" w:fill="ffffff"/>
      <w:pBdr>
        <w:top w:val="single" w:color="000000" w:sz="4" w:space="0"/>
        <w:left w:val="single" w:color="000000" w:sz="4" w:space="0"/>
        <w:bottom w:val="single" w:color="000000" w:sz="4" w:space="0"/>
      </w:pBdr>
    </w:pPr>
    <w:rPr>
      <w:rFonts w:ascii="Times New Roman" w:hAnsi="Times New Roman"/>
      <w:color w:val="000000"/>
      <w:sz w:val="16"/>
      <w:szCs w:val="16"/>
      <w:lang w:eastAsia="ru-RU"/>
    </w:rPr>
  </w:style>
  <w:style w:type="paragraph" w:styleId="2145" w:customStyle="1">
    <w:name w:val="xl5568"/>
    <w:basedOn w:val="1544"/>
    <w:pPr>
      <w:jc w:val="right"/>
      <w:spacing w:before="100" w:beforeAutospacing="1" w:after="100" w:afterAutospacing="1" w:line="240" w:lineRule="auto"/>
      <w:shd w:val="clear" w:color="000000" w:fill="ffffff"/>
      <w:pBdr>
        <w:top w:val="single" w:color="000000" w:sz="4" w:space="0"/>
        <w:left w:val="single" w:color="000000" w:sz="4" w:space="0"/>
        <w:bottom w:val="single" w:color="000000" w:sz="4" w:space="0"/>
      </w:pBdr>
    </w:pPr>
    <w:rPr>
      <w:rFonts w:ascii="Times New Roman" w:hAnsi="Times New Roman"/>
      <w:color w:val="000000"/>
      <w:sz w:val="16"/>
      <w:szCs w:val="16"/>
      <w:lang w:eastAsia="ru-RU"/>
    </w:rPr>
  </w:style>
  <w:style w:type="paragraph" w:styleId="2146" w:customStyle="1">
    <w:name w:val="xl5569"/>
    <w:basedOn w:val="1544"/>
    <w:pPr>
      <w:jc w:val="right"/>
      <w:spacing w:before="100" w:beforeAutospacing="1" w:after="100" w:afterAutospacing="1" w:line="240" w:lineRule="auto"/>
      <w:shd w:val="clear" w:color="000000" w:fill="ffffff"/>
      <w:pBdr>
        <w:top w:val="single" w:color="000000" w:sz="4" w:space="0"/>
        <w:left w:val="single" w:color="000000" w:sz="8" w:space="0"/>
        <w:bottom w:val="single" w:color="000000" w:sz="4" w:space="0"/>
        <w:right w:val="single" w:color="000000" w:sz="4" w:space="0"/>
      </w:pBdr>
    </w:pPr>
    <w:rPr>
      <w:rFonts w:ascii="Times New Roman" w:hAnsi="Times New Roman"/>
      <w:color w:val="000000"/>
      <w:sz w:val="16"/>
      <w:szCs w:val="16"/>
      <w:lang w:eastAsia="ru-RU"/>
    </w:rPr>
  </w:style>
  <w:style w:type="paragraph" w:styleId="2147" w:customStyle="1">
    <w:name w:val="xl5570"/>
    <w:basedOn w:val="1544"/>
    <w:pPr>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6"/>
      <w:szCs w:val="16"/>
      <w:lang w:eastAsia="ru-RU"/>
    </w:rPr>
  </w:style>
  <w:style w:type="paragraph" w:styleId="2148" w:customStyle="1">
    <w:name w:val="xl5571"/>
    <w:basedOn w:val="1544"/>
    <w:pPr>
      <w:spacing w:before="100" w:beforeAutospacing="1" w:after="100" w:afterAutospacing="1" w:line="240" w:lineRule="auto"/>
      <w:pBdr>
        <w:top w:val="single" w:color="000000" w:sz="8" w:space="0"/>
        <w:left w:val="single" w:color="000000" w:sz="8" w:space="0"/>
        <w:bottom w:val="single" w:color="000000" w:sz="4" w:space="0"/>
      </w:pBdr>
    </w:pPr>
    <w:rPr>
      <w:rFonts w:ascii="Times New Roman" w:hAnsi="Times New Roman"/>
      <w:b/>
      <w:bCs/>
      <w:color w:val="000000"/>
      <w:sz w:val="16"/>
      <w:szCs w:val="16"/>
      <w:lang w:eastAsia="ru-RU"/>
    </w:rPr>
  </w:style>
  <w:style w:type="paragraph" w:styleId="2149" w:customStyle="1">
    <w:name w:val="xl5572"/>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color w:val="000000"/>
      <w:sz w:val="20"/>
      <w:szCs w:val="20"/>
      <w:lang w:eastAsia="ru-RU"/>
    </w:rPr>
  </w:style>
  <w:style w:type="paragraph" w:styleId="2150" w:customStyle="1">
    <w:name w:val="xl5573"/>
    <w:basedOn w:val="1544"/>
    <w:pPr>
      <w:jc w:val="right"/>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color w:val="000000"/>
      <w:sz w:val="20"/>
      <w:szCs w:val="20"/>
      <w:lang w:eastAsia="ru-RU"/>
    </w:rPr>
  </w:style>
  <w:style w:type="paragraph" w:styleId="2151" w:customStyle="1">
    <w:name w:val="xl5574"/>
    <w:basedOn w:val="1544"/>
    <w:pPr>
      <w:spacing w:before="100" w:beforeAutospacing="1" w:after="100" w:afterAutospacing="1" w:line="240" w:lineRule="auto"/>
      <w:pBdr>
        <w:top w:val="single" w:color="000000" w:sz="4" w:space="0"/>
        <w:left w:val="single" w:color="000000" w:sz="8" w:space="0"/>
        <w:bottom w:val="single" w:color="000000" w:sz="4" w:space="0"/>
        <w:right w:val="single" w:color="000000" w:sz="4" w:space="0"/>
      </w:pBdr>
    </w:pPr>
    <w:rPr>
      <w:rFonts w:ascii="Times New Roman" w:hAnsi="Times New Roman"/>
      <w:b/>
      <w:bCs/>
      <w:color w:val="000000"/>
      <w:sz w:val="16"/>
      <w:szCs w:val="16"/>
      <w:lang w:eastAsia="ru-RU"/>
    </w:rPr>
  </w:style>
  <w:style w:type="paragraph" w:styleId="2152" w:customStyle="1">
    <w:name w:val="xl5575"/>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6"/>
      <w:szCs w:val="16"/>
      <w:lang w:eastAsia="ru-RU"/>
    </w:rPr>
  </w:style>
  <w:style w:type="paragraph" w:styleId="2153" w:customStyle="1">
    <w:name w:val="xl5576"/>
    <w:basedOn w:val="1544"/>
    <w:pPr>
      <w:jc w:val="right"/>
      <w:spacing w:before="100" w:beforeAutospacing="1" w:after="100" w:afterAutospacing="1" w:line="240" w:lineRule="auto"/>
      <w:shd w:val="clear" w:color="000000" w:fill="ffffff"/>
      <w:pBdr>
        <w:top w:val="single" w:color="000000" w:sz="4" w:space="0"/>
        <w:left w:val="single" w:color="000000" w:sz="8" w:space="0"/>
        <w:bottom w:val="single" w:color="000000" w:sz="4" w:space="0"/>
        <w:right w:val="single" w:color="000000" w:sz="4" w:space="0"/>
      </w:pBdr>
    </w:pPr>
    <w:rPr>
      <w:rFonts w:ascii="Times New Roman" w:hAnsi="Times New Roman"/>
      <w:color w:val="000000"/>
      <w:sz w:val="16"/>
      <w:szCs w:val="16"/>
      <w:lang w:eastAsia="ru-RU"/>
    </w:rPr>
  </w:style>
  <w:style w:type="paragraph" w:styleId="2154" w:customStyle="1">
    <w:name w:val="xl5577"/>
    <w:basedOn w:val="1544"/>
    <w:pPr>
      <w:spacing w:before="100" w:beforeAutospacing="1" w:after="100" w:afterAutospacing="1" w:line="240" w:lineRule="auto"/>
      <w:pBdr>
        <w:top w:val="single" w:color="000000" w:sz="8" w:space="0"/>
        <w:left w:val="single" w:color="000000" w:sz="8" w:space="0"/>
        <w:bottom w:val="single" w:color="000000" w:sz="8" w:space="0"/>
        <w:right w:val="single" w:color="000000" w:sz="8" w:space="0"/>
      </w:pBdr>
    </w:pPr>
    <w:rPr>
      <w:rFonts w:ascii="Times New Roman" w:hAnsi="Times New Roman"/>
      <w:b/>
      <w:bCs/>
      <w:sz w:val="16"/>
      <w:szCs w:val="16"/>
      <w:lang w:eastAsia="ru-RU"/>
    </w:rPr>
  </w:style>
  <w:style w:type="paragraph" w:styleId="2155" w:customStyle="1">
    <w:name w:val="xl5578"/>
    <w:basedOn w:val="1544"/>
    <w:pPr>
      <w:jc w:val="right"/>
      <w:spacing w:before="100" w:beforeAutospacing="1" w:after="100" w:afterAutospacing="1" w:line="240" w:lineRule="auto"/>
      <w:pBdr>
        <w:top w:val="single" w:color="000000" w:sz="8" w:space="0"/>
        <w:bottom w:val="single" w:color="000000" w:sz="8" w:space="0"/>
      </w:pBdr>
    </w:pPr>
    <w:rPr>
      <w:rFonts w:ascii="Times New Roman" w:hAnsi="Times New Roman"/>
      <w:b/>
      <w:bCs/>
      <w:sz w:val="20"/>
      <w:szCs w:val="20"/>
      <w:lang w:eastAsia="ru-RU"/>
    </w:rPr>
  </w:style>
  <w:style w:type="paragraph" w:styleId="2156" w:customStyle="1">
    <w:name w:val="xl5579"/>
    <w:basedOn w:val="1544"/>
    <w:pPr>
      <w:jc w:val="right"/>
      <w:spacing w:before="100" w:beforeAutospacing="1" w:after="100" w:afterAutospacing="1" w:line="240" w:lineRule="auto"/>
      <w:pBdr>
        <w:top w:val="single" w:color="000000" w:sz="8" w:space="0"/>
      </w:pBdr>
    </w:pPr>
    <w:rPr>
      <w:rFonts w:ascii="Times New Roman" w:hAnsi="Times New Roman"/>
      <w:b/>
      <w:bCs/>
      <w:color w:val="000000"/>
      <w:sz w:val="16"/>
      <w:szCs w:val="16"/>
      <w:lang w:eastAsia="ru-RU"/>
    </w:rPr>
  </w:style>
  <w:style w:type="paragraph" w:styleId="2157" w:customStyle="1">
    <w:name w:val="xl5580"/>
    <w:basedOn w:val="1544"/>
    <w:pPr>
      <w:jc w:val="right"/>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6"/>
      <w:szCs w:val="16"/>
      <w:lang w:eastAsia="ru-RU"/>
    </w:rPr>
  </w:style>
  <w:style w:type="paragraph" w:styleId="2158" w:customStyle="1">
    <w:name w:val="xl5581"/>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color w:val="000000"/>
      <w:sz w:val="16"/>
      <w:szCs w:val="16"/>
      <w:lang w:eastAsia="ru-RU"/>
    </w:rPr>
  </w:style>
  <w:style w:type="paragraph" w:styleId="2159" w:customStyle="1">
    <w:name w:val="xl5582"/>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sz w:val="16"/>
      <w:szCs w:val="16"/>
      <w:lang w:eastAsia="ru-RU"/>
    </w:rPr>
  </w:style>
  <w:style w:type="paragraph" w:styleId="2160" w:customStyle="1">
    <w:name w:val="xl5583"/>
    <w:basedOn w:val="1544"/>
    <w:pPr>
      <w:jc w:val="right"/>
      <w:spacing w:before="100" w:beforeAutospacing="1" w:after="100" w:afterAutospacing="1" w:line="240" w:lineRule="auto"/>
      <w:pBdr>
        <w:top w:val="single" w:color="000000" w:sz="8" w:space="0"/>
        <w:left w:val="single" w:color="000000" w:sz="4" w:space="0"/>
        <w:bottom w:val="single" w:color="000000" w:sz="8" w:space="0"/>
      </w:pBdr>
    </w:pPr>
    <w:rPr>
      <w:rFonts w:ascii="Times New Roman" w:hAnsi="Times New Roman"/>
      <w:b/>
      <w:bCs/>
      <w:sz w:val="16"/>
      <w:szCs w:val="16"/>
      <w:lang w:eastAsia="ru-RU"/>
    </w:rPr>
  </w:style>
  <w:style w:type="paragraph" w:styleId="2161" w:customStyle="1">
    <w:name w:val="xl5584"/>
    <w:basedOn w:val="1544"/>
    <w:pPr>
      <w:jc w:val="right"/>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sz w:val="16"/>
      <w:szCs w:val="16"/>
      <w:lang w:eastAsia="ru-RU"/>
    </w:rPr>
  </w:style>
  <w:style w:type="paragraph" w:styleId="2162" w:customStyle="1">
    <w:name w:val="xl5585"/>
    <w:basedOn w:val="1544"/>
    <w:pPr>
      <w:jc w:val="right"/>
      <w:spacing w:before="100" w:beforeAutospacing="1" w:after="100" w:afterAutospacing="1" w:line="240" w:lineRule="auto"/>
      <w:pBdr>
        <w:top w:val="single" w:color="000000" w:sz="4" w:space="0"/>
        <w:left w:val="single" w:color="000000" w:sz="4" w:space="0"/>
      </w:pBdr>
    </w:pPr>
    <w:rPr>
      <w:rFonts w:ascii="Times New Roman" w:hAnsi="Times New Roman"/>
      <w:sz w:val="16"/>
      <w:szCs w:val="16"/>
      <w:lang w:eastAsia="ru-RU"/>
    </w:rPr>
  </w:style>
  <w:style w:type="paragraph" w:styleId="2163" w:customStyle="1">
    <w:name w:val="xl5586"/>
    <w:basedOn w:val="1544"/>
    <w:pP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b/>
      <w:bCs/>
      <w:sz w:val="16"/>
      <w:szCs w:val="16"/>
      <w:lang w:eastAsia="ru-RU"/>
    </w:rPr>
  </w:style>
  <w:style w:type="paragraph" w:styleId="2164" w:customStyle="1">
    <w:name w:val="xl5587"/>
    <w:basedOn w:val="1544"/>
    <w:pPr>
      <w:jc w:val="center"/>
      <w:spacing w:before="100" w:beforeAutospacing="1" w:after="100" w:afterAutospacing="1" w:line="240" w:lineRule="auto"/>
      <w:pBdr>
        <w:top w:val="single" w:color="000000" w:sz="8" w:space="0"/>
        <w:left w:val="single" w:color="000000" w:sz="4" w:space="0"/>
        <w:bottom w:val="single" w:color="000000" w:sz="8" w:space="0"/>
        <w:right w:val="single" w:color="000000" w:sz="4" w:space="0"/>
      </w:pBdr>
    </w:pPr>
    <w:rPr>
      <w:rFonts w:ascii="Times New Roman" w:hAnsi="Times New Roman"/>
      <w:b/>
      <w:bCs/>
      <w:sz w:val="16"/>
      <w:szCs w:val="16"/>
      <w:lang w:eastAsia="ru-RU"/>
    </w:rPr>
  </w:style>
  <w:style w:type="paragraph" w:styleId="2165" w:customStyle="1">
    <w:name w:val="xl5588"/>
    <w:basedOn w:val="154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0"/>
      <w:szCs w:val="20"/>
      <w:lang w:eastAsia="ru-RU"/>
    </w:rPr>
  </w:style>
  <w:style w:type="paragraph" w:styleId="2166" w:customStyle="1">
    <w:name w:val="xl5589"/>
    <w:basedOn w:val="1544"/>
    <w:pPr>
      <w:spacing w:before="100" w:beforeAutospacing="1" w:after="100" w:afterAutospacing="1" w:line="240" w:lineRule="auto"/>
    </w:pPr>
    <w:rPr>
      <w:rFonts w:ascii="Times New Roman" w:hAnsi="Times New Roman"/>
      <w:b/>
      <w:bCs/>
      <w:color w:val="0070c0"/>
      <w:sz w:val="24"/>
      <w:szCs w:val="24"/>
      <w:lang w:eastAsia="ru-RU"/>
    </w:rPr>
  </w:style>
  <w:style w:type="paragraph" w:styleId="2167" w:customStyle="1">
    <w:name w:val="xl5590"/>
    <w:basedOn w:val="1544"/>
    <w:pPr>
      <w:spacing w:before="100" w:beforeAutospacing="1" w:after="100" w:afterAutospacing="1" w:line="240" w:lineRule="auto"/>
      <w:pBdr>
        <w:left w:val="single" w:color="000000" w:sz="8" w:space="0"/>
        <w:bottom w:val="single" w:color="000000" w:sz="8" w:space="0"/>
        <w:right w:val="single" w:color="000000" w:sz="4" w:space="0"/>
      </w:pBdr>
    </w:pPr>
    <w:rPr>
      <w:rFonts w:ascii="Times New Roman" w:hAnsi="Times New Roman"/>
      <w:b/>
      <w:bCs/>
      <w:sz w:val="20"/>
      <w:szCs w:val="20"/>
      <w:lang w:eastAsia="ru-RU"/>
    </w:rPr>
  </w:style>
  <w:style w:type="paragraph" w:styleId="2168" w:customStyle="1">
    <w:name w:val="xl5591"/>
    <w:basedOn w:val="1544"/>
    <w:pPr>
      <w:jc w:val="center"/>
      <w:spacing w:before="100" w:beforeAutospacing="1" w:after="100" w:afterAutospacing="1" w:line="240" w:lineRule="auto"/>
      <w:pBdr>
        <w:left w:val="single" w:color="000000" w:sz="4" w:space="0"/>
        <w:bottom w:val="single" w:color="000000" w:sz="8" w:space="0"/>
        <w:right w:val="single" w:color="000000" w:sz="4" w:space="0"/>
      </w:pBdr>
    </w:pPr>
    <w:rPr>
      <w:rFonts w:ascii="Times New Roman" w:hAnsi="Times New Roman"/>
      <w:b/>
      <w:bCs/>
      <w:sz w:val="20"/>
      <w:szCs w:val="20"/>
      <w:lang w:eastAsia="ru-RU"/>
    </w:rPr>
  </w:style>
  <w:style w:type="paragraph" w:styleId="2169" w:customStyle="1">
    <w:name w:val="xl5592"/>
    <w:basedOn w:val="1544"/>
    <w:pPr>
      <w:spacing w:before="100" w:beforeAutospacing="1" w:after="100" w:afterAutospacing="1" w:line="240" w:lineRule="auto"/>
      <w:pBdr>
        <w:top w:val="single" w:color="000000" w:sz="8" w:space="0"/>
        <w:left w:val="single" w:color="000000" w:sz="8" w:space="0"/>
        <w:bottom w:val="single" w:color="000000" w:sz="4" w:space="0"/>
        <w:right w:val="single" w:color="000000" w:sz="4" w:space="0"/>
      </w:pBdr>
    </w:pPr>
    <w:rPr>
      <w:rFonts w:ascii="Times New Roman" w:hAnsi="Times New Roman"/>
      <w:b/>
      <w:bCs/>
      <w:sz w:val="20"/>
      <w:szCs w:val="20"/>
      <w:lang w:eastAsia="ru-RU"/>
    </w:rPr>
  </w:style>
  <w:style w:type="paragraph" w:styleId="2170" w:customStyle="1">
    <w:name w:val="xl5593"/>
    <w:basedOn w:val="1544"/>
    <w:pPr>
      <w:spacing w:before="100" w:beforeAutospacing="1" w:after="100" w:afterAutospacing="1" w:line="240" w:lineRule="auto"/>
      <w:pBdr>
        <w:top w:val="single" w:color="000000" w:sz="8" w:space="0"/>
        <w:bottom w:val="single" w:color="000000" w:sz="4" w:space="0"/>
      </w:pBdr>
    </w:pPr>
    <w:rPr>
      <w:rFonts w:ascii="Times New Roman" w:hAnsi="Times New Roman"/>
      <w:b/>
      <w:bCs/>
      <w:sz w:val="20"/>
      <w:szCs w:val="20"/>
      <w:lang w:eastAsia="ru-RU"/>
    </w:rPr>
  </w:style>
  <w:style w:type="paragraph" w:styleId="2171" w:customStyle="1">
    <w:name w:val="xl5594"/>
    <w:basedOn w:val="1544"/>
    <w:pPr>
      <w:spacing w:before="100" w:beforeAutospacing="1" w:after="100" w:afterAutospacing="1" w:line="240" w:lineRule="auto"/>
      <w:pBdr>
        <w:top w:val="single" w:color="000000" w:sz="8" w:space="0"/>
        <w:bottom w:val="single" w:color="000000" w:sz="4" w:space="0"/>
        <w:right w:val="single" w:color="000000" w:sz="8" w:space="0"/>
      </w:pBdr>
    </w:pPr>
    <w:rPr>
      <w:rFonts w:ascii="Times New Roman" w:hAnsi="Times New Roman"/>
      <w:b/>
      <w:bCs/>
      <w:sz w:val="20"/>
      <w:szCs w:val="20"/>
      <w:lang w:eastAsia="ru-RU"/>
    </w:rPr>
  </w:style>
  <w:style w:type="paragraph" w:styleId="2172" w:customStyle="1">
    <w:name w:val="xl5595"/>
    <w:basedOn w:val="1544"/>
    <w:pPr>
      <w:spacing w:before="100" w:beforeAutospacing="1" w:after="100" w:afterAutospacing="1" w:line="240" w:lineRule="auto"/>
      <w:pBdr>
        <w:top w:val="single" w:color="000000" w:sz="4" w:space="0"/>
        <w:bottom w:val="single" w:color="000000" w:sz="4" w:space="0"/>
        <w:right w:val="single" w:color="000000" w:sz="8" w:space="0"/>
      </w:pBdr>
    </w:pPr>
    <w:rPr>
      <w:rFonts w:ascii="Times New Roman" w:hAnsi="Times New Roman"/>
      <w:b/>
      <w:bCs/>
      <w:sz w:val="20"/>
      <w:szCs w:val="20"/>
      <w:lang w:eastAsia="ru-RU"/>
    </w:rPr>
  </w:style>
  <w:style w:type="paragraph" w:styleId="2173" w:customStyle="1">
    <w:name w:val="xl5596"/>
    <w:basedOn w:val="1544"/>
    <w:pPr>
      <w:spacing w:before="100" w:beforeAutospacing="1" w:after="100" w:afterAutospacing="1" w:line="240" w:lineRule="auto"/>
      <w:pBdr>
        <w:top w:val="single" w:color="000000" w:sz="4" w:space="0"/>
        <w:bottom w:val="single" w:color="000000" w:sz="8" w:space="0"/>
      </w:pBdr>
    </w:pPr>
    <w:rPr>
      <w:rFonts w:ascii="Times New Roman" w:hAnsi="Times New Roman"/>
      <w:b/>
      <w:bCs/>
      <w:sz w:val="20"/>
      <w:szCs w:val="20"/>
      <w:lang w:eastAsia="ru-RU"/>
    </w:rPr>
  </w:style>
  <w:style w:type="paragraph" w:styleId="2174" w:customStyle="1">
    <w:name w:val="xl5597"/>
    <w:basedOn w:val="1544"/>
    <w:pPr>
      <w:spacing w:before="100" w:beforeAutospacing="1" w:after="100" w:afterAutospacing="1" w:line="240" w:lineRule="auto"/>
      <w:pBdr>
        <w:top w:val="single" w:color="000000" w:sz="4" w:space="0"/>
        <w:bottom w:val="single" w:color="000000" w:sz="8" w:space="0"/>
        <w:right w:val="single" w:color="000000" w:sz="8" w:space="0"/>
      </w:pBdr>
    </w:pPr>
    <w:rPr>
      <w:rFonts w:ascii="Times New Roman" w:hAnsi="Times New Roman"/>
      <w:b/>
      <w:bCs/>
      <w:sz w:val="20"/>
      <w:szCs w:val="20"/>
      <w:lang w:eastAsia="ru-RU"/>
    </w:rPr>
  </w:style>
  <w:style w:type="paragraph" w:styleId="2175" w:customStyle="1">
    <w:name w:val="xl5598"/>
    <w:basedOn w:val="154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4"/>
      <w:szCs w:val="24"/>
      <w:lang w:eastAsia="ru-RU"/>
    </w:rPr>
  </w:style>
  <w:style w:type="paragraph" w:styleId="2176" w:customStyle="1">
    <w:name w:val="xl5599"/>
    <w:basedOn w:val="1544"/>
    <w:pPr>
      <w:spacing w:before="100" w:beforeAutospacing="1" w:after="100" w:afterAutospacing="1" w:line="240" w:lineRule="auto"/>
      <w:shd w:val="clear" w:color="000000" w:fill="fff2cc"/>
      <w:pBdr>
        <w:top w:val="single" w:color="000000" w:sz="4" w:space="0"/>
      </w:pBdr>
    </w:pPr>
    <w:rPr>
      <w:rFonts w:ascii="Times New Roman" w:hAnsi="Times New Roman"/>
      <w:b/>
      <w:bCs/>
      <w:i/>
      <w:iCs/>
      <w:color w:val="0070c0"/>
      <w:sz w:val="24"/>
      <w:szCs w:val="24"/>
      <w:lang w:eastAsia="ru-RU"/>
    </w:rPr>
  </w:style>
  <w:style w:type="paragraph" w:styleId="2177" w:customStyle="1">
    <w:name w:val="xl5600"/>
    <w:basedOn w:val="1544"/>
    <w:pPr>
      <w:spacing w:before="100" w:beforeAutospacing="1" w:after="100" w:afterAutospacing="1" w:line="240" w:lineRule="auto"/>
      <w:shd w:val="clear" w:color="000000" w:fill="fff2cc"/>
      <w:pBdr>
        <w:top w:val="single" w:color="000000" w:sz="4" w:space="0"/>
      </w:pBdr>
    </w:pPr>
    <w:rPr>
      <w:rFonts w:ascii="Times New Roman" w:hAnsi="Times New Roman"/>
      <w:b/>
      <w:bCs/>
      <w:i/>
      <w:iCs/>
      <w:color w:val="0070c0"/>
      <w:sz w:val="24"/>
      <w:szCs w:val="24"/>
      <w:lang w:eastAsia="ru-RU"/>
    </w:rPr>
  </w:style>
  <w:style w:type="paragraph" w:styleId="2178" w:customStyle="1">
    <w:name w:val="xl5601"/>
    <w:basedOn w:val="1544"/>
    <w:pPr>
      <w:spacing w:before="100" w:beforeAutospacing="1" w:after="100" w:afterAutospacing="1" w:line="240" w:lineRule="auto"/>
      <w:shd w:val="clear" w:color="000000" w:fill="fff2cc"/>
      <w:pBdr>
        <w:top w:val="single" w:color="000000" w:sz="8" w:space="0"/>
        <w:left w:val="single" w:color="000000" w:sz="8" w:space="0"/>
        <w:bottom w:val="single" w:color="000000" w:sz="8" w:space="0"/>
      </w:pBdr>
    </w:pPr>
    <w:rPr>
      <w:rFonts w:ascii="Times New Roman" w:hAnsi="Times New Roman"/>
      <w:b/>
      <w:bCs/>
      <w:i/>
      <w:iCs/>
      <w:color w:val="0070c0"/>
      <w:sz w:val="24"/>
      <w:szCs w:val="24"/>
      <w:lang w:eastAsia="ru-RU"/>
    </w:rPr>
  </w:style>
  <w:style w:type="paragraph" w:styleId="2179" w:customStyle="1">
    <w:name w:val="xl5602"/>
    <w:basedOn w:val="1544"/>
    <w:pPr>
      <w:spacing w:before="100" w:beforeAutospacing="1" w:after="100" w:afterAutospacing="1" w:line="240" w:lineRule="auto"/>
      <w:shd w:val="clear" w:color="000000" w:fill="fff2cc"/>
      <w:pBdr>
        <w:top w:val="single" w:color="000000" w:sz="8" w:space="0"/>
        <w:bottom w:val="single" w:color="000000" w:sz="8" w:space="0"/>
      </w:pBdr>
    </w:pPr>
    <w:rPr>
      <w:rFonts w:ascii="Times New Roman" w:hAnsi="Times New Roman"/>
      <w:b/>
      <w:bCs/>
      <w:i/>
      <w:iCs/>
      <w:color w:val="0070c0"/>
      <w:sz w:val="24"/>
      <w:szCs w:val="24"/>
      <w:lang w:eastAsia="ru-RU"/>
    </w:rPr>
  </w:style>
  <w:style w:type="paragraph" w:styleId="2180" w:customStyle="1">
    <w:name w:val="xl5603"/>
    <w:basedOn w:val="1544"/>
    <w:pP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b/>
      <w:bCs/>
      <w:sz w:val="16"/>
      <w:szCs w:val="16"/>
      <w:lang w:eastAsia="ru-RU"/>
    </w:rPr>
  </w:style>
  <w:style w:type="paragraph" w:styleId="2181" w:customStyle="1">
    <w:name w:val="xl5604"/>
    <w:basedOn w:val="1544"/>
    <w:pPr>
      <w:spacing w:before="100" w:beforeAutospacing="1" w:after="100" w:afterAutospacing="1" w:line="240" w:lineRule="auto"/>
      <w:pBdr>
        <w:top w:val="single" w:color="000000" w:sz="8" w:space="0"/>
        <w:bottom w:val="single" w:color="000000" w:sz="8" w:space="0"/>
      </w:pBdr>
    </w:pPr>
    <w:rPr>
      <w:rFonts w:ascii="Times New Roman" w:hAnsi="Times New Roman"/>
      <w:b/>
      <w:bCs/>
      <w:sz w:val="16"/>
      <w:szCs w:val="16"/>
      <w:lang w:eastAsia="ru-RU"/>
    </w:rPr>
  </w:style>
  <w:style w:type="paragraph" w:styleId="2182" w:customStyle="1">
    <w:name w:val="xl65"/>
    <w:basedOn w:val="1544"/>
    <w:link w:val="2770"/>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20"/>
      <w:szCs w:val="20"/>
      <w:lang w:eastAsia="ru-RU"/>
    </w:rPr>
  </w:style>
  <w:style w:type="paragraph" w:styleId="2183" w:customStyle="1">
    <w:name w:val="xl66"/>
    <w:basedOn w:val="1544"/>
    <w:link w:val="2362"/>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0"/>
      <w:szCs w:val="20"/>
      <w:lang w:eastAsia="ru-RU"/>
    </w:rPr>
  </w:style>
  <w:style w:type="paragraph" w:styleId="2184" w:customStyle="1">
    <w:name w:val="xl67"/>
    <w:basedOn w:val="1544"/>
    <w:link w:val="2648"/>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20"/>
      <w:szCs w:val="20"/>
      <w:lang w:eastAsia="ru-RU"/>
    </w:rPr>
  </w:style>
  <w:style w:type="paragraph" w:styleId="2185" w:customStyle="1">
    <w:name w:val="xl68"/>
    <w:basedOn w:val="1544"/>
    <w:link w:val="2923"/>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186" w:customStyle="1">
    <w:name w:val="xl69"/>
    <w:basedOn w:val="1544"/>
    <w:link w:val="2883"/>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187" w:customStyle="1">
    <w:name w:val="xl70"/>
    <w:basedOn w:val="1544"/>
    <w:link w:val="305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88" w:customStyle="1">
    <w:name w:val="xl71"/>
    <w:basedOn w:val="1544"/>
    <w:link w:val="3019"/>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89" w:customStyle="1">
    <w:name w:val="xl72"/>
    <w:basedOn w:val="1544"/>
    <w:link w:val="2582"/>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90" w:customStyle="1">
    <w:name w:val="xl73"/>
    <w:basedOn w:val="1544"/>
    <w:link w:val="2591"/>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91" w:customStyle="1">
    <w:name w:val="xl74"/>
    <w:basedOn w:val="1544"/>
    <w:link w:val="2642"/>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92" w:customStyle="1">
    <w:name w:val="xl75"/>
    <w:basedOn w:val="1544"/>
    <w:link w:val="307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193" w:customStyle="1">
    <w:name w:val="xl76"/>
    <w:basedOn w:val="1544"/>
    <w:link w:val="3008"/>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194" w:customStyle="1">
    <w:name w:val="xl77"/>
    <w:basedOn w:val="1544"/>
    <w:link w:val="298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195" w:customStyle="1">
    <w:name w:val="xl78"/>
    <w:basedOn w:val="1544"/>
    <w:link w:val="2651"/>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196" w:customStyle="1">
    <w:name w:val="xl79"/>
    <w:basedOn w:val="1544"/>
    <w:link w:val="2515"/>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197" w:customStyle="1">
    <w:name w:val="xl80"/>
    <w:basedOn w:val="1544"/>
    <w:link w:val="3059"/>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198" w:customStyle="1">
    <w:name w:val="xl81"/>
    <w:basedOn w:val="1544"/>
    <w:link w:val="2946"/>
    <w:pPr>
      <w:jc w:val="center"/>
      <w:spacing w:before="100" w:beforeAutospacing="1" w:after="100" w:afterAutospacing="1" w:line="240" w:lineRule="auto"/>
      <w:pBdr>
        <w:top w:val="single" w:color="000000" w:sz="8" w:space="0"/>
        <w:left w:val="single" w:color="000000" w:sz="4" w:space="0"/>
        <w:bottom w:val="single" w:color="000000" w:sz="8" w:space="0"/>
        <w:right w:val="single" w:color="000000" w:sz="8" w:space="0"/>
      </w:pBdr>
    </w:pPr>
    <w:rPr>
      <w:rFonts w:ascii="Times New Roman" w:hAnsi="Times New Roman"/>
      <w:b/>
      <w:bCs/>
      <w:sz w:val="18"/>
      <w:szCs w:val="18"/>
      <w:lang w:eastAsia="ru-RU"/>
    </w:rPr>
  </w:style>
  <w:style w:type="paragraph" w:styleId="2199" w:customStyle="1">
    <w:name w:val="xl82"/>
    <w:basedOn w:val="1544"/>
    <w:link w:val="2926"/>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00" w:customStyle="1">
    <w:name w:val="xl83"/>
    <w:basedOn w:val="1544"/>
    <w:link w:val="2845"/>
    <w:pPr>
      <w:jc w:val="both"/>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01" w:customStyle="1">
    <w:name w:val="xl84"/>
    <w:basedOn w:val="1544"/>
    <w:link w:val="2799"/>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02" w:customStyle="1">
    <w:name w:val="xl85"/>
    <w:basedOn w:val="1544"/>
    <w:link w:val="2361"/>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03" w:customStyle="1">
    <w:name w:val="xl86"/>
    <w:basedOn w:val="1544"/>
    <w:link w:val="2349"/>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04" w:customStyle="1">
    <w:name w:val="xl87"/>
    <w:basedOn w:val="1544"/>
    <w:link w:val="3067"/>
    <w:pPr>
      <w:jc w:val="right"/>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05" w:customStyle="1">
    <w:name w:val="xl88"/>
    <w:basedOn w:val="1544"/>
    <w:link w:val="2619"/>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06" w:customStyle="1">
    <w:name w:val="xl89"/>
    <w:basedOn w:val="1544"/>
    <w:link w:val="2743"/>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color w:val="000000"/>
      <w:sz w:val="18"/>
      <w:szCs w:val="18"/>
      <w:lang w:eastAsia="ru-RU"/>
    </w:rPr>
  </w:style>
  <w:style w:type="paragraph" w:styleId="2207" w:customStyle="1">
    <w:name w:val="xl90"/>
    <w:basedOn w:val="1544"/>
    <w:link w:val="308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color w:val="000000"/>
      <w:sz w:val="18"/>
      <w:szCs w:val="18"/>
      <w:lang w:eastAsia="ru-RU"/>
    </w:rPr>
  </w:style>
  <w:style w:type="paragraph" w:styleId="2208" w:customStyle="1">
    <w:name w:val="xl91"/>
    <w:basedOn w:val="1544"/>
    <w:link w:val="2571"/>
    <w:pPr>
      <w:jc w:val="right"/>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color w:val="000000"/>
      <w:sz w:val="18"/>
      <w:szCs w:val="18"/>
      <w:lang w:eastAsia="ru-RU"/>
    </w:rPr>
  </w:style>
  <w:style w:type="paragraph" w:styleId="2209" w:customStyle="1">
    <w:name w:val="xl92"/>
    <w:basedOn w:val="1544"/>
    <w:link w:val="2441"/>
    <w:pPr>
      <w:jc w:val="right"/>
      <w:spacing w:before="100" w:beforeAutospacing="1" w:after="100" w:afterAutospacing="1" w:line="240" w:lineRule="auto"/>
      <w:pBdr>
        <w:top w:val="single" w:color="000000" w:sz="4" w:space="0"/>
        <w:right w:val="single" w:color="000000" w:sz="4" w:space="0"/>
      </w:pBdr>
    </w:pPr>
    <w:rPr>
      <w:rFonts w:ascii="Times New Roman" w:hAnsi="Times New Roman"/>
      <w:color w:val="000000"/>
      <w:sz w:val="18"/>
      <w:szCs w:val="18"/>
      <w:lang w:eastAsia="ru-RU"/>
    </w:rPr>
  </w:style>
  <w:style w:type="paragraph" w:styleId="2210" w:customStyle="1">
    <w:name w:val="xl93"/>
    <w:basedOn w:val="1544"/>
    <w:link w:val="2788"/>
    <w:pPr>
      <w:jc w:val="right"/>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color w:val="000000"/>
      <w:sz w:val="18"/>
      <w:szCs w:val="18"/>
      <w:lang w:eastAsia="ru-RU"/>
    </w:rPr>
  </w:style>
  <w:style w:type="paragraph" w:styleId="2211" w:customStyle="1">
    <w:name w:val="xl94"/>
    <w:basedOn w:val="1544"/>
    <w:link w:val="2698"/>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12" w:customStyle="1">
    <w:name w:val="xl95"/>
    <w:basedOn w:val="1544"/>
    <w:link w:val="3109"/>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13" w:customStyle="1">
    <w:name w:val="xl96"/>
    <w:basedOn w:val="1544"/>
    <w:link w:val="2516"/>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14" w:customStyle="1">
    <w:name w:val="xl97"/>
    <w:basedOn w:val="1544"/>
    <w:link w:val="2688"/>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15" w:customStyle="1">
    <w:name w:val="xl98"/>
    <w:basedOn w:val="1544"/>
    <w:link w:val="2647"/>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16" w:customStyle="1">
    <w:name w:val="xl99"/>
    <w:basedOn w:val="1544"/>
    <w:link w:val="247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17" w:customStyle="1">
    <w:name w:val="xl100"/>
    <w:basedOn w:val="1544"/>
    <w:link w:val="2431"/>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18" w:customStyle="1">
    <w:name w:val="xl101"/>
    <w:basedOn w:val="1544"/>
    <w:link w:val="259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19" w:customStyle="1">
    <w:name w:val="xl102"/>
    <w:basedOn w:val="1544"/>
    <w:link w:val="2689"/>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18"/>
      <w:szCs w:val="18"/>
      <w:lang w:eastAsia="ru-RU"/>
    </w:rPr>
  </w:style>
  <w:style w:type="paragraph" w:styleId="2220" w:customStyle="1">
    <w:name w:val="xl103"/>
    <w:basedOn w:val="1544"/>
    <w:link w:val="2667"/>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sz w:val="18"/>
      <w:szCs w:val="18"/>
      <w:lang w:eastAsia="ru-RU"/>
    </w:rPr>
  </w:style>
  <w:style w:type="paragraph" w:styleId="2221" w:customStyle="1">
    <w:name w:val="xl104"/>
    <w:basedOn w:val="1544"/>
    <w:link w:val="2869"/>
    <w:pP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b/>
      <w:bCs/>
      <w:sz w:val="18"/>
      <w:szCs w:val="18"/>
      <w:lang w:eastAsia="ru-RU"/>
    </w:rPr>
  </w:style>
  <w:style w:type="paragraph" w:styleId="2222" w:customStyle="1">
    <w:name w:val="xl105"/>
    <w:basedOn w:val="1544"/>
    <w:link w:val="2493"/>
    <w:pP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8"/>
      <w:szCs w:val="18"/>
      <w:lang w:eastAsia="ru-RU"/>
    </w:rPr>
  </w:style>
  <w:style w:type="paragraph" w:styleId="2223" w:customStyle="1">
    <w:name w:val="xl106"/>
    <w:basedOn w:val="1544"/>
    <w:link w:val="2761"/>
    <w:pPr>
      <w:jc w:val="center"/>
      <w:spacing w:before="100" w:beforeAutospacing="1" w:after="100" w:afterAutospacing="1" w:line="240" w:lineRule="auto"/>
      <w:pBdr>
        <w:top w:val="single" w:color="000000" w:sz="8" w:space="0"/>
        <w:left w:val="single" w:color="000000" w:sz="8" w:space="0"/>
        <w:bottom w:val="single" w:color="000000" w:sz="8" w:space="0"/>
        <w:right w:val="single" w:color="000000" w:sz="8" w:space="0"/>
      </w:pBdr>
    </w:pPr>
    <w:rPr>
      <w:rFonts w:ascii="Times New Roman" w:hAnsi="Times New Roman"/>
      <w:b/>
      <w:bCs/>
      <w:sz w:val="18"/>
      <w:szCs w:val="18"/>
      <w:lang w:eastAsia="ru-RU"/>
    </w:rPr>
  </w:style>
  <w:style w:type="paragraph" w:styleId="2224" w:customStyle="1">
    <w:name w:val="xl107"/>
    <w:basedOn w:val="1544"/>
    <w:link w:val="2949"/>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25" w:customStyle="1">
    <w:name w:val="xl108"/>
    <w:basedOn w:val="1544"/>
    <w:link w:val="2460"/>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18"/>
      <w:szCs w:val="18"/>
      <w:lang w:eastAsia="ru-RU"/>
    </w:rPr>
  </w:style>
  <w:style w:type="paragraph" w:styleId="2226" w:customStyle="1">
    <w:name w:val="xl109"/>
    <w:basedOn w:val="1544"/>
    <w:link w:val="2537"/>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8"/>
      <w:szCs w:val="18"/>
      <w:lang w:eastAsia="ru-RU"/>
    </w:rPr>
  </w:style>
  <w:style w:type="paragraph" w:styleId="2227" w:customStyle="1">
    <w:name w:val="xl110"/>
    <w:basedOn w:val="1544"/>
    <w:link w:val="2842"/>
    <w:pPr>
      <w:jc w:val="right"/>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sz w:val="18"/>
      <w:szCs w:val="18"/>
      <w:lang w:eastAsia="ru-RU"/>
    </w:rPr>
  </w:style>
  <w:style w:type="paragraph" w:styleId="2228" w:customStyle="1">
    <w:name w:val="xl111"/>
    <w:basedOn w:val="1544"/>
    <w:link w:val="2495"/>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29" w:customStyle="1">
    <w:name w:val="xl112"/>
    <w:basedOn w:val="1544"/>
    <w:link w:val="2623"/>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color w:val="000000"/>
      <w:sz w:val="18"/>
      <w:szCs w:val="18"/>
      <w:lang w:eastAsia="ru-RU"/>
    </w:rPr>
  </w:style>
  <w:style w:type="paragraph" w:styleId="2230" w:customStyle="1">
    <w:name w:val="xl113"/>
    <w:basedOn w:val="1544"/>
    <w:link w:val="2430"/>
    <w:pPr>
      <w:jc w:val="right"/>
      <w:spacing w:before="100" w:beforeAutospacing="1" w:after="100" w:afterAutospacing="1" w:line="240" w:lineRule="auto"/>
      <w:pBdr>
        <w:top w:val="single" w:color="000000" w:sz="8" w:space="0"/>
        <w:left w:val="single" w:color="000000" w:sz="4" w:space="0"/>
        <w:bottom w:val="single" w:color="000000" w:sz="4" w:space="0"/>
        <w:right w:val="single" w:color="000000" w:sz="4" w:space="0"/>
      </w:pBdr>
    </w:pPr>
    <w:rPr>
      <w:rFonts w:ascii="Times New Roman" w:hAnsi="Times New Roman"/>
      <w:sz w:val="24"/>
      <w:szCs w:val="24"/>
      <w:lang w:eastAsia="ru-RU"/>
    </w:rPr>
  </w:style>
  <w:style w:type="paragraph" w:styleId="2231" w:customStyle="1">
    <w:name w:val="xl114"/>
    <w:basedOn w:val="1544"/>
    <w:link w:val="2996"/>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sz w:val="24"/>
      <w:szCs w:val="24"/>
      <w:lang w:eastAsia="ru-RU"/>
    </w:rPr>
  </w:style>
  <w:style w:type="paragraph" w:styleId="2232" w:customStyle="1">
    <w:name w:val="xl115"/>
    <w:basedOn w:val="1544"/>
    <w:link w:val="2500"/>
    <w:pPr>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b/>
      <w:bCs/>
      <w:sz w:val="24"/>
      <w:szCs w:val="24"/>
      <w:lang w:eastAsia="ru-RU"/>
    </w:rPr>
  </w:style>
  <w:style w:type="paragraph" w:styleId="2233" w:customStyle="1">
    <w:name w:val="xl116"/>
    <w:basedOn w:val="1544"/>
    <w:link w:val="2391"/>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b/>
      <w:bCs/>
      <w:color w:val="000000"/>
      <w:sz w:val="18"/>
      <w:szCs w:val="18"/>
      <w:lang w:eastAsia="ru-RU"/>
    </w:rPr>
  </w:style>
  <w:style w:type="paragraph" w:styleId="2234" w:customStyle="1">
    <w:name w:val="xl117"/>
    <w:basedOn w:val="1544"/>
    <w:link w:val="2857"/>
    <w:pPr>
      <w:spacing w:before="100" w:beforeAutospacing="1" w:after="100" w:afterAutospacing="1" w:line="240" w:lineRule="auto"/>
      <w:pBdr>
        <w:top w:val="single" w:color="000000" w:sz="4" w:space="0"/>
        <w:bottom w:val="single" w:color="000000" w:sz="4" w:space="0"/>
      </w:pBdr>
    </w:pPr>
    <w:rPr>
      <w:rFonts w:ascii="Times New Roman" w:hAnsi="Times New Roman"/>
      <w:b/>
      <w:bCs/>
      <w:color w:val="000000"/>
      <w:sz w:val="18"/>
      <w:szCs w:val="18"/>
      <w:lang w:eastAsia="ru-RU"/>
    </w:rPr>
  </w:style>
  <w:style w:type="paragraph" w:styleId="2235" w:customStyle="1">
    <w:name w:val="xl118"/>
    <w:basedOn w:val="1544"/>
    <w:link w:val="2754"/>
    <w:pPr>
      <w:spacing w:before="100" w:beforeAutospacing="1" w:after="100" w:afterAutospacing="1" w:line="240" w:lineRule="auto"/>
      <w:pBdr>
        <w:top w:val="single" w:color="000000" w:sz="8" w:space="0"/>
        <w:left w:val="single" w:color="000000" w:sz="8" w:space="0"/>
        <w:bottom w:val="single" w:color="000000" w:sz="8" w:space="0"/>
      </w:pBdr>
    </w:pPr>
    <w:rPr>
      <w:rFonts w:ascii="Times New Roman" w:hAnsi="Times New Roman"/>
      <w:b/>
      <w:bCs/>
      <w:sz w:val="18"/>
      <w:szCs w:val="18"/>
      <w:lang w:eastAsia="ru-RU"/>
    </w:rPr>
  </w:style>
  <w:style w:type="paragraph" w:styleId="2236" w:customStyle="1">
    <w:name w:val="xl119"/>
    <w:basedOn w:val="1544"/>
    <w:link w:val="2820"/>
    <w:pPr>
      <w:spacing w:before="100" w:beforeAutospacing="1" w:after="100" w:afterAutospacing="1" w:line="240" w:lineRule="auto"/>
      <w:pBdr>
        <w:top w:val="single" w:color="000000" w:sz="8" w:space="0"/>
        <w:bottom w:val="single" w:color="000000" w:sz="8" w:space="0"/>
      </w:pBdr>
    </w:pPr>
    <w:rPr>
      <w:rFonts w:ascii="Times New Roman" w:hAnsi="Times New Roman"/>
      <w:b/>
      <w:bCs/>
      <w:sz w:val="18"/>
      <w:szCs w:val="18"/>
      <w:lang w:eastAsia="ru-RU"/>
    </w:rPr>
  </w:style>
  <w:style w:type="paragraph" w:styleId="2237" w:customStyle="1">
    <w:name w:val="xl120"/>
    <w:basedOn w:val="1544"/>
    <w:link w:val="2434"/>
    <w:pPr>
      <w:spacing w:before="100" w:beforeAutospacing="1" w:after="100" w:afterAutospacing="1" w:line="240" w:lineRule="auto"/>
      <w:pBdr>
        <w:top w:val="single" w:color="000000" w:sz="8" w:space="0"/>
        <w:bottom w:val="single" w:color="000000" w:sz="8" w:space="0"/>
        <w:right w:val="single" w:color="000000" w:sz="4" w:space="0"/>
      </w:pBdr>
    </w:pPr>
    <w:rPr>
      <w:rFonts w:ascii="Times New Roman" w:hAnsi="Times New Roman"/>
      <w:b/>
      <w:bCs/>
      <w:sz w:val="18"/>
      <w:szCs w:val="18"/>
      <w:lang w:eastAsia="ru-RU"/>
    </w:rPr>
  </w:style>
  <w:style w:type="paragraph" w:styleId="2238" w:customStyle="1">
    <w:name w:val="xl121"/>
    <w:basedOn w:val="1544"/>
    <w:link w:val="2721"/>
    <w:pPr>
      <w:spacing w:before="100" w:beforeAutospacing="1" w:after="100" w:afterAutospacing="1" w:line="240" w:lineRule="auto"/>
      <w:pBdr>
        <w:top w:val="single" w:color="000000" w:sz="8" w:space="0"/>
        <w:left w:val="single" w:color="000000" w:sz="4" w:space="0"/>
      </w:pBdr>
    </w:pPr>
    <w:rPr>
      <w:rFonts w:ascii="Times New Roman" w:hAnsi="Times New Roman"/>
      <w:b/>
      <w:bCs/>
      <w:color w:val="000000"/>
      <w:sz w:val="18"/>
      <w:szCs w:val="18"/>
      <w:lang w:eastAsia="ru-RU"/>
    </w:rPr>
  </w:style>
  <w:style w:type="paragraph" w:styleId="2239" w:customStyle="1">
    <w:name w:val="xl122"/>
    <w:basedOn w:val="1544"/>
    <w:link w:val="2424"/>
    <w:pPr>
      <w:spacing w:before="100" w:beforeAutospacing="1" w:after="100" w:afterAutospacing="1" w:line="240" w:lineRule="auto"/>
      <w:pBdr>
        <w:top w:val="single" w:color="000000" w:sz="8" w:space="0"/>
      </w:pBdr>
    </w:pPr>
    <w:rPr>
      <w:rFonts w:ascii="Times New Roman" w:hAnsi="Times New Roman"/>
      <w:b/>
      <w:bCs/>
      <w:color w:val="000000"/>
      <w:sz w:val="18"/>
      <w:szCs w:val="18"/>
      <w:lang w:eastAsia="ru-RU"/>
    </w:rPr>
  </w:style>
  <w:style w:type="paragraph" w:styleId="2240" w:customStyle="1">
    <w:name w:val="xl123"/>
    <w:basedOn w:val="1544"/>
    <w:link w:val="2600"/>
    <w:pPr>
      <w:spacing w:before="100" w:beforeAutospacing="1" w:after="100" w:afterAutospacing="1" w:line="240" w:lineRule="auto"/>
      <w:pBdr>
        <w:top w:val="single" w:color="000000" w:sz="8" w:space="0"/>
        <w:left w:val="single" w:color="000000" w:sz="4" w:space="0"/>
        <w:bottom w:val="single" w:color="000000" w:sz="4" w:space="0"/>
      </w:pBdr>
    </w:pPr>
    <w:rPr>
      <w:rFonts w:ascii="Times New Roman" w:hAnsi="Times New Roman"/>
      <w:b/>
      <w:bCs/>
      <w:color w:val="000000"/>
      <w:sz w:val="18"/>
      <w:szCs w:val="18"/>
      <w:lang w:eastAsia="ru-RU"/>
    </w:rPr>
  </w:style>
  <w:style w:type="paragraph" w:styleId="2241" w:customStyle="1">
    <w:name w:val="xl124"/>
    <w:basedOn w:val="1544"/>
    <w:link w:val="2455"/>
    <w:pPr>
      <w:spacing w:before="100" w:beforeAutospacing="1" w:after="100" w:afterAutospacing="1" w:line="240" w:lineRule="auto"/>
      <w:pBdr>
        <w:top w:val="single" w:color="000000" w:sz="8" w:space="0"/>
        <w:bottom w:val="single" w:color="000000" w:sz="4" w:space="0"/>
      </w:pBdr>
    </w:pPr>
    <w:rPr>
      <w:rFonts w:ascii="Times New Roman" w:hAnsi="Times New Roman"/>
      <w:b/>
      <w:bCs/>
      <w:color w:val="000000"/>
      <w:sz w:val="18"/>
      <w:szCs w:val="18"/>
      <w:lang w:eastAsia="ru-RU"/>
    </w:rPr>
  </w:style>
  <w:style w:type="paragraph" w:styleId="2242" w:customStyle="1">
    <w:name w:val="xl125"/>
    <w:basedOn w:val="1544"/>
    <w:link w:val="2471"/>
    <w:pPr>
      <w:jc w:val="center"/>
      <w:spacing w:before="100" w:beforeAutospacing="1" w:after="100" w:afterAutospacing="1" w:line="240" w:lineRule="auto"/>
      <w:pBdr>
        <w:left w:val="single" w:color="000000" w:sz="4" w:space="0"/>
        <w:bottom w:val="single" w:color="000000" w:sz="8" w:space="0"/>
        <w:right w:val="single" w:color="000000" w:sz="4" w:space="0"/>
      </w:pBdr>
    </w:pPr>
    <w:rPr>
      <w:rFonts w:ascii="Times New Roman" w:hAnsi="Times New Roman"/>
      <w:b/>
      <w:bCs/>
      <w:color w:val="000000"/>
      <w:sz w:val="18"/>
      <w:szCs w:val="18"/>
      <w:lang w:eastAsia="ru-RU"/>
    </w:rPr>
  </w:style>
  <w:style w:type="paragraph" w:styleId="2243" w:customStyle="1">
    <w:name w:val="xl126"/>
    <w:basedOn w:val="1544"/>
    <w:link w:val="2390"/>
    <w:pPr>
      <w:jc w:val="center"/>
      <w:spacing w:before="100" w:beforeAutospacing="1" w:after="100" w:afterAutospacing="1" w:line="240" w:lineRule="auto"/>
      <w:pBdr>
        <w:left w:val="single" w:color="000000" w:sz="4" w:space="0"/>
        <w:right w:val="single" w:color="000000" w:sz="4" w:space="0"/>
      </w:pBdr>
    </w:pPr>
    <w:rPr>
      <w:rFonts w:ascii="Times New Roman" w:hAnsi="Times New Roman"/>
      <w:b/>
      <w:bCs/>
      <w:color w:val="000000"/>
      <w:sz w:val="18"/>
      <w:szCs w:val="18"/>
      <w:lang w:eastAsia="ru-RU"/>
    </w:rPr>
  </w:style>
  <w:style w:type="paragraph" w:styleId="2244" w:customStyle="1">
    <w:name w:val="xl127"/>
    <w:basedOn w:val="1544"/>
    <w:link w:val="2512"/>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b/>
      <w:bCs/>
      <w:color w:val="000000"/>
      <w:sz w:val="18"/>
      <w:szCs w:val="18"/>
      <w:lang w:eastAsia="ru-RU"/>
    </w:rPr>
  </w:style>
  <w:style w:type="paragraph" w:styleId="2245" w:customStyle="1">
    <w:name w:val="xl128"/>
    <w:basedOn w:val="1544"/>
    <w:link w:val="2774"/>
    <w:pPr>
      <w:spacing w:before="100" w:beforeAutospacing="1" w:after="100" w:afterAutospacing="1" w:line="240" w:lineRule="auto"/>
      <w:pBdr>
        <w:top w:val="single" w:color="000000" w:sz="8" w:space="0"/>
        <w:left w:val="single" w:color="000000" w:sz="8" w:space="0"/>
        <w:bottom w:val="single" w:color="000000" w:sz="8" w:space="0"/>
        <w:right w:val="single" w:color="000000" w:sz="4" w:space="0"/>
      </w:pBdr>
    </w:pPr>
    <w:rPr>
      <w:rFonts w:ascii="Times New Roman" w:hAnsi="Times New Roman"/>
      <w:b/>
      <w:bCs/>
      <w:sz w:val="18"/>
      <w:szCs w:val="18"/>
      <w:lang w:eastAsia="ru-RU"/>
    </w:rPr>
  </w:style>
  <w:style w:type="paragraph" w:styleId="2246" w:customStyle="1">
    <w:name w:val="xl129"/>
    <w:basedOn w:val="1544"/>
    <w:link w:val="2875"/>
    <w:pPr>
      <w:spacing w:before="100" w:beforeAutospacing="1" w:after="100" w:afterAutospacing="1" w:line="240" w:lineRule="auto"/>
      <w:pBdr>
        <w:top w:val="single" w:color="000000" w:sz="8" w:space="0"/>
        <w:left w:val="single" w:color="000000" w:sz="4" w:space="0"/>
        <w:bottom w:val="single" w:color="000000" w:sz="8" w:space="0"/>
        <w:right w:val="single" w:color="000000" w:sz="4" w:space="0"/>
      </w:pBdr>
    </w:pPr>
    <w:rPr>
      <w:rFonts w:ascii="Times New Roman" w:hAnsi="Times New Roman"/>
      <w:b/>
      <w:bCs/>
      <w:sz w:val="18"/>
      <w:szCs w:val="18"/>
      <w:lang w:eastAsia="ru-RU"/>
    </w:rPr>
  </w:style>
  <w:style w:type="paragraph" w:styleId="2247" w:customStyle="1">
    <w:name w:val="xl130"/>
    <w:basedOn w:val="1544"/>
    <w:link w:val="2348"/>
    <w:pPr>
      <w:spacing w:before="100" w:beforeAutospacing="1" w:after="100" w:afterAutospacing="1" w:line="240" w:lineRule="auto"/>
      <w:pBdr>
        <w:top w:val="single" w:color="000000" w:sz="8" w:space="0"/>
        <w:left w:val="single" w:color="000000" w:sz="4" w:space="0"/>
        <w:bottom w:val="single" w:color="000000" w:sz="8" w:space="0"/>
        <w:right w:val="single" w:color="000000" w:sz="8" w:space="0"/>
      </w:pBdr>
    </w:pPr>
    <w:rPr>
      <w:rFonts w:ascii="Times New Roman" w:hAnsi="Times New Roman"/>
      <w:b/>
      <w:bCs/>
      <w:sz w:val="18"/>
      <w:szCs w:val="18"/>
      <w:lang w:eastAsia="ru-RU"/>
    </w:rPr>
  </w:style>
  <w:style w:type="paragraph" w:styleId="2248" w:customStyle="1">
    <w:name w:val="xl131"/>
    <w:basedOn w:val="1544"/>
    <w:link w:val="2548"/>
    <w:pP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b/>
      <w:bCs/>
      <w:sz w:val="18"/>
      <w:szCs w:val="18"/>
      <w:lang w:eastAsia="ru-RU"/>
    </w:rPr>
  </w:style>
  <w:style w:type="character" w:styleId="2249" w:customStyle="1">
    <w:name w:val="Title Char"/>
    <w:uiPriority w:val="10"/>
    <w:rPr>
      <w:sz w:val="48"/>
      <w:szCs w:val="48"/>
    </w:rPr>
  </w:style>
  <w:style w:type="character" w:styleId="2250" w:customStyle="1">
    <w:name w:val="Subtitle Char"/>
    <w:uiPriority w:val="11"/>
    <w:rPr>
      <w:sz w:val="24"/>
      <w:szCs w:val="24"/>
    </w:rPr>
  </w:style>
  <w:style w:type="character" w:styleId="2251" w:customStyle="1">
    <w:name w:val="Quote Char"/>
    <w:uiPriority w:val="29"/>
    <w:rPr>
      <w:i/>
    </w:rPr>
  </w:style>
  <w:style w:type="character" w:styleId="2252" w:customStyle="1">
    <w:name w:val="Intense Quote Char"/>
    <w:uiPriority w:val="30"/>
    <w:rPr>
      <w:i/>
    </w:rPr>
  </w:style>
  <w:style w:type="table" w:styleId="2253" w:customStyle="1">
    <w:name w:val="Таблица простая 11"/>
    <w:basedOn w:val="1555"/>
    <w:uiPriority w:val="59"/>
    <w:rPr>
      <w:rFonts w:ascii="Times New Roman" w:hAnsi="Times New Roman" w:cs="Times New Roman"/>
      <w:lang w:eastAsia="en-US"/>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tblStylePr w:type="band1Horz">
      <w:tcPr>
        <w:shd w:val="clear" w:color="f2f2f2" w:fill="f2f2f2"/>
      </w:tcPr>
    </w:tblStylePr>
    <w:tblStylePr w:type="band1Vert">
      <w:tcPr>
        <w:shd w:val="clear" w:color="f2f2f2" w:fill="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2254" w:customStyle="1">
    <w:name w:val="Таблица простая 21"/>
    <w:basedOn w:val="1555"/>
    <w:uiPriority w:val="59"/>
    <w:rPr>
      <w:rFonts w:ascii="Times New Roman" w:hAnsi="Times New Roman" w:cs="Times New Roman"/>
      <w:lang w:eastAsia="en-US"/>
    </w:rPr>
    <w:tblPr>
      <w:tblBorders>
        <w:top w:val="single" w:color="000000" w:sz="4" w:space="0"/>
        <w:left w:val="none" w:color="000000" w:sz="4" w:space="0"/>
        <w:bottom w:val="single" w:color="000000" w:sz="4" w:space="0"/>
        <w:right w:val="none" w:color="000000" w:sz="4" w:space="0"/>
      </w:tblBorders>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bottom w:val="single" w:color="000000"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2255" w:customStyle="1">
    <w:name w:val="Таблица простая 31"/>
    <w:basedOn w:val="1555"/>
    <w:uiPriority w:val="99"/>
    <w:rPr>
      <w:rFonts w:ascii="Times New Roman" w:hAnsi="Times New Roman" w:cs="Times New Roman"/>
      <w:lang w:eastAsia="en-US"/>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2256" w:customStyle="1">
    <w:name w:val="Таблица простая 41"/>
    <w:basedOn w:val="1555"/>
    <w:uiPriority w:val="99"/>
    <w:rPr>
      <w:rFonts w:ascii="Times New Roman" w:hAnsi="Times New Roman" w:cs="Times New Roman"/>
      <w:lang w:eastAsia="en-US"/>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2257" w:customStyle="1">
    <w:name w:val="Таблица простая 51"/>
    <w:basedOn w:val="1555"/>
    <w:uiPriority w:val="99"/>
    <w:rPr>
      <w:rFonts w:ascii="Times New Roman" w:hAnsi="Times New Roman" w:cs="Times New Roman"/>
      <w:lang w:eastAsia="en-US"/>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2258" w:customStyle="1">
    <w:name w:val="Таблица-сетка 1 светлая1"/>
    <w:basedOn w:val="1555"/>
    <w:uiPriority w:val="99"/>
    <w:rPr>
      <w:rFonts w:ascii="Times New Roman" w:hAnsi="Times New Roman" w:cs="Times New Roman"/>
      <w:lang w:eastAsia="en-US"/>
    </w:rPr>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2259" w:customStyle="1">
    <w:name w:val="Таблица-сетка 21"/>
    <w:basedOn w:val="1555"/>
    <w:uiPriority w:val="99"/>
    <w:rPr>
      <w:rFonts w:ascii="Times New Roman" w:hAnsi="Times New Roman" w:cs="Times New Roman"/>
      <w:lang w:eastAsia="en-US"/>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2260" w:customStyle="1">
    <w:name w:val="Таблица-сетка 31"/>
    <w:basedOn w:val="1555"/>
    <w:uiPriority w:val="99"/>
    <w:rPr>
      <w:rFonts w:ascii="Times New Roman" w:hAnsi="Times New Roman" w:cs="Times New Roman"/>
      <w:lang w:eastAsia="en-US"/>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2261" w:customStyle="1">
    <w:name w:val="Таблица-сетка 41"/>
    <w:basedOn w:val="1555"/>
    <w:uiPriority w:val="59"/>
    <w:rPr>
      <w:rFonts w:ascii="Times New Roman" w:hAnsi="Times New Roman" w:cs="Times New Roman"/>
      <w:lang w:eastAsia="en-US"/>
    </w:rPr>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rFonts w:ascii="Arial" w:hAnsi="Arial"/>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2262" w:customStyle="1">
    <w:name w:val="Таблица-сетка 5 темная1"/>
    <w:basedOn w:val="1555"/>
    <w:uiPriority w:val="99"/>
    <w:rPr>
      <w:rFonts w:ascii="Times New Roman" w:hAnsi="Times New Roman" w:cs="Times New Roman"/>
      <w:lang w:eastAsia="en-US"/>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Pr>
    <w:tblStylePr w:type="band1Horz">
      <w:tcPr>
        <w:shd w:val="clear" w:color="8a8a8a" w:fill="8a8a8a"/>
      </w:tcPr>
    </w:tblStylePr>
    <w:tblStylePr w:type="band1Vert">
      <w:tcPr>
        <w:shd w:val="clear" w:color="8a8a8a" w:fill="8a8a8a"/>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cBorders>
      </w:tcPr>
    </w:tblStylePr>
  </w:style>
  <w:style w:type="table" w:styleId="2263" w:customStyle="1">
    <w:name w:val="Таблица-сетка 6 цветная1"/>
    <w:basedOn w:val="1555"/>
    <w:uiPriority w:val="99"/>
    <w:rPr>
      <w:rFonts w:ascii="Times New Roman" w:hAnsi="Times New Roman" w:cs="Times New Roman"/>
      <w:lang w:eastAsia="en-US"/>
    </w:rPr>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band2Horz">
      <w:rPr>
        <w:rFonts w:ascii="Arial" w:hAnsi="Arial"/>
        <w:color w:val="7f7f7f"/>
        <w:sz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2264" w:customStyle="1">
    <w:name w:val="Таблица-сетка 7 цветная1"/>
    <w:basedOn w:val="1555"/>
    <w:uiPriority w:val="99"/>
    <w:rPr>
      <w:rFonts w:ascii="Times New Roman" w:hAnsi="Times New Roman" w:cs="Times New Roman"/>
      <w:lang w:eastAsia="en-US"/>
    </w:rPr>
    <w:tblPr>
      <w:tblStyleRowBandSize w:val="1"/>
      <w:tblStyleColBandSize w:val="1"/>
      <w:tblBorders>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b/>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b/>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2265" w:customStyle="1">
    <w:name w:val="Список-таблица 1 светлая1"/>
    <w:basedOn w:val="1555"/>
    <w:uiPriority w:val="99"/>
    <w:rPr>
      <w:rFonts w:ascii="Times New Roman" w:hAnsi="Times New Roman" w:cs="Times New Roman"/>
      <w:lang w:eastAsia="en-US"/>
    </w:rPr>
    <w:tblPr>
      <w:tblStyleRowBandSize w:val="1"/>
      <w:tblStyleColBandSize w:val="1"/>
    </w:tblPr>
    <w:tblStylePr w:type="band1Horz">
      <w:tcPr>
        <w:shd w:val="clear" w:color="bfbfbf" w:fill="bfbfbf"/>
      </w:tcPr>
    </w:tblStylePr>
    <w:tblStylePr w:type="band1Vert">
      <w:tcPr>
        <w:shd w:val="clear" w:color="bfbfbf" w:fill="bfbfbf"/>
      </w:tcPr>
    </w:tblStylePr>
    <w:tblStylePr w:type="firstCol">
      <w:rPr>
        <w:b/>
        <w:color w:val="404040"/>
      </w:rPr>
    </w:tblStylePr>
    <w:tblStylePr w:type="firstRow">
      <w:rPr>
        <w:b/>
        <w:color w:val="404040"/>
      </w:rPr>
      <w:tcPr>
        <w:tcBorders>
          <w:top w:val="none" w:color="000000" w:sz="4" w:space="0"/>
          <w:left w:val="none" w:color="000000" w:sz="4" w:space="0"/>
          <w:bottom w:val="single" w:color="000000" w:sz="4" w:space="0"/>
          <w:right w:val="none" w:color="000000" w:sz="4" w:space="0"/>
        </w:tcBorders>
      </w:tcPr>
    </w:tblStylePr>
    <w:tblStylePr w:type="lastCol">
      <w:rPr>
        <w:b/>
        <w:color w:val="404040"/>
      </w:rPr>
    </w:tblStylePr>
    <w:tblStylePr w:type="lastRow">
      <w:rPr>
        <w:b/>
        <w:color w:val="404040"/>
      </w:rPr>
      <w:tcPr>
        <w:tcBorders>
          <w:top w:val="single" w:color="000000" w:sz="4" w:space="0"/>
          <w:left w:val="none" w:color="000000" w:sz="4" w:space="0"/>
          <w:bottom w:val="none" w:color="000000" w:sz="4" w:space="0"/>
          <w:right w:val="none" w:color="000000" w:sz="4" w:space="0"/>
        </w:tcBorders>
      </w:tcPr>
    </w:tblStylePr>
  </w:style>
  <w:style w:type="table" w:styleId="2266" w:customStyle="1">
    <w:name w:val="Список-таблица 21"/>
    <w:basedOn w:val="1555"/>
    <w:uiPriority w:val="99"/>
    <w:rPr>
      <w:rFonts w:ascii="Times New Roman" w:hAnsi="Times New Roman" w:cs="Times New Roman"/>
      <w:lang w:eastAsia="en-US"/>
    </w:rPr>
    <w:tblPr>
      <w:tblStyleRowBandSize w:val="1"/>
      <w:tblStyleColBandSize w:val="1"/>
      <w:tblBorders>
        <w:top w:val="single" w:color="6F6F6F" w:sz="4" w:space="0"/>
        <w:bottom w:val="single" w:color="6F6F6F" w:sz="4" w:space="0"/>
        <w:insideH w:val="single" w:color="6F6F6F"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rFonts w:ascii="Arial" w:hAnsi="Arial"/>
        <w:b/>
        <w:color w:val="404040"/>
        <w:sz w:val="22"/>
      </w:rPr>
    </w:tblStylePr>
    <w:tblStylePr w:type="fir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2267" w:customStyle="1">
    <w:name w:val="Список-таблица 31"/>
    <w:basedOn w:val="1555"/>
    <w:uiPriority w:val="99"/>
    <w:rPr>
      <w:rFonts w:ascii="Times New Roman" w:hAnsi="Times New Roman" w:cs="Times New Roman"/>
      <w:lang w:eastAsia="en-US"/>
    </w:rPr>
    <w:tblPr>
      <w:tblStyleRowBandSize w:val="1"/>
      <w:tblStyleColBandSize w:val="1"/>
      <w:tblBorders>
        <w:top w:val="single" w:color="000000" w:sz="4" w:space="0"/>
        <w:left w:val="single" w:color="000000" w:sz="4" w:space="0"/>
        <w:bottom w:val="single" w:color="000000" w:sz="4" w:space="0"/>
        <w:right w:val="single" w:color="000000" w:sz="4" w:space="0"/>
      </w:tblBorders>
    </w:tblPr>
    <w:tblStylePr w:type="band1Horz">
      <w:rPr>
        <w:rFonts w:ascii="Arial" w:hAnsi="Arial"/>
        <w:color w:val="404040"/>
        <w:sz w:val="22"/>
      </w:rPr>
      <w:tcPr>
        <w:tcBorders>
          <w:top w:val="single" w:color="000000" w:sz="4" w:space="0"/>
          <w:bottom w:val="single" w:color="000000" w:sz="4" w:space="0"/>
        </w:tcBorders>
      </w:tcPr>
    </w:tblStylePr>
    <w:tblStylePr w:type="band1Vert">
      <w:rPr>
        <w:rFonts w:ascii="Arial" w:hAnsi="Arial"/>
        <w:color w:val="404040"/>
        <w:sz w:val="22"/>
      </w:rPr>
      <w:tcPr>
        <w:tcBorders>
          <w:left w:val="single" w:color="000000" w:sz="4" w:space="0"/>
          <w:right w:val="single" w:color="000000" w:sz="4" w:space="0"/>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2268" w:customStyle="1">
    <w:name w:val="Список-таблица 41"/>
    <w:basedOn w:val="1555"/>
    <w:uiPriority w:val="99"/>
    <w:rPr>
      <w:rFonts w:ascii="Times New Roman" w:hAnsi="Times New Roman" w:cs="Times New Roman"/>
      <w:lang w:eastAsia="en-US"/>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2269" w:customStyle="1">
    <w:name w:val="Список-таблица 5 темная1"/>
    <w:basedOn w:val="1555"/>
    <w:uiPriority w:val="99"/>
    <w:rPr>
      <w:rFonts w:ascii="Times New Roman" w:hAnsi="Times New Roman" w:cs="Times New Roman"/>
      <w:lang w:eastAsia="en-US"/>
    </w:rPr>
    <w:tblPr>
      <w:tblStyleRowBandSize w:val="1"/>
      <w:tblStyleColBandSize w:val="1"/>
      <w:tblBorders>
        <w:top w:val="single" w:color="7F7F7F" w:sz="32" w:space="0"/>
        <w:left w:val="single" w:color="7F7F7F" w:sz="32" w:space="0"/>
        <w:bottom w:val="single" w:color="7F7F7F" w:sz="32" w:space="0"/>
        <w:right w:val="single" w:color="7F7F7F" w:sz="32" w:space="0"/>
      </w:tblBorders>
      <w:shd w:val="clear" w:color="7f7f7f" w:fill="7f7f7f"/>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7F7F7F" w:sz="32" w:space="0"/>
          <w:right w:val="single" w:color="FFFFFF" w:sz="4" w:space="0"/>
        </w:tcBorders>
      </w:tcPr>
    </w:tblStylePr>
    <w:tblStylePr w:type="firstRow">
      <w:rPr>
        <w:rFonts w:ascii="Arial" w:hAnsi="Arial"/>
        <w:b/>
        <w:color w:val="ffffff"/>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rFonts w:ascii="Arial" w:hAnsi="Arial"/>
        <w:b/>
        <w:color w:val="ffffff"/>
        <w:sz w:val="22"/>
      </w:rPr>
    </w:tblStylePr>
  </w:style>
  <w:style w:type="table" w:styleId="2270" w:customStyle="1">
    <w:name w:val="Список-таблица 6 цветная1"/>
    <w:basedOn w:val="1555"/>
    <w:uiPriority w:val="99"/>
    <w:rPr>
      <w:rFonts w:ascii="Times New Roman" w:hAnsi="Times New Roman" w:cs="Times New Roman"/>
      <w:lang w:eastAsia="en-US"/>
    </w:rPr>
    <w:tblPr>
      <w:tblStyleRowBandSize w:val="1"/>
      <w:tblStyleColBandSize w:val="1"/>
      <w:tblBorders>
        <w:top w:val="single" w:color="7F7F7F" w:sz="4" w:space="0"/>
        <w:bottom w:val="single" w:color="7F7F7F" w:sz="4" w:space="0"/>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band2Horz">
      <w:rPr>
        <w:rFonts w:ascii="Arial" w:hAnsi="Arial"/>
        <w:color w:val="000000"/>
        <w:sz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2271" w:customStyle="1">
    <w:name w:val="Список-таблица 7 цветная1"/>
    <w:basedOn w:val="1555"/>
    <w:uiPriority w:val="99"/>
    <w:rPr>
      <w:rFonts w:ascii="Times New Roman" w:hAnsi="Times New Roman" w:cs="Times New Roman"/>
      <w:lang w:eastAsia="en-US"/>
    </w:rPr>
    <w:tblPr>
      <w:tblStyleRowBandSize w:val="1"/>
      <w:tblStyleColBandSize w:val="1"/>
      <w:tblBorders>
        <w:right w:val="single" w:color="7F7F7F" w:sz="4" w:space="0"/>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i/>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i/>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character" w:styleId="2272" w:customStyle="1">
    <w:name w:val="Footnote Text Char"/>
    <w:uiPriority w:val="99"/>
    <w:rPr>
      <w:sz w:val="18"/>
    </w:rPr>
  </w:style>
  <w:style w:type="character" w:styleId="2273" w:customStyle="1">
    <w:name w:val="Endnote Text Char"/>
    <w:uiPriority w:val="99"/>
    <w:rPr>
      <w:sz w:val="20"/>
    </w:rPr>
  </w:style>
  <w:style w:type="character" w:styleId="2274" w:customStyle="1">
    <w:name w:val="blk"/>
  </w:style>
  <w:style w:type="paragraph" w:styleId="2275" w:customStyle="1">
    <w:name w:val="Цветной список - Акцент 11"/>
    <w:basedOn w:val="1544"/>
    <w:link w:val="2276"/>
    <w:uiPriority w:val="34"/>
    <w:qFormat/>
    <w:pPr>
      <w:contextualSpacing/>
      <w:ind w:left="720"/>
      <w:jc w:val="both"/>
      <w:spacing w:before="120" w:after="0" w:line="240" w:lineRule="auto"/>
    </w:pPr>
    <w:rPr>
      <w:rFonts w:ascii="Times New Roman" w:hAnsi="Times New Roman"/>
      <w:sz w:val="28"/>
      <w:szCs w:val="24"/>
      <w:lang w:eastAsia="ru-RU"/>
    </w:rPr>
  </w:style>
  <w:style w:type="character" w:styleId="2276" w:customStyle="1">
    <w:name w:val="Цветной список - Акцент 1 Знак"/>
    <w:link w:val="2275"/>
    <w:uiPriority w:val="34"/>
    <w:rPr>
      <w:rFonts w:ascii="Times New Roman" w:hAnsi="Times New Roman" w:cs="Times New Roman"/>
      <w:sz w:val="28"/>
      <w:szCs w:val="24"/>
    </w:rPr>
  </w:style>
  <w:style w:type="character" w:styleId="2277" w:customStyle="1">
    <w:name w:val="Без интервала Знак"/>
    <w:link w:val="1793"/>
    <w:rPr>
      <w:rFonts w:cs="Times New Roman"/>
      <w:sz w:val="22"/>
      <w:szCs w:val="22"/>
      <w:lang w:eastAsia="en-US"/>
    </w:rPr>
  </w:style>
  <w:style w:type="paragraph" w:styleId="2278" w:customStyle="1">
    <w:name w:val="m_ТекстТаблицы"/>
    <w:basedOn w:val="1544"/>
    <w:link w:val="2421"/>
    <w:pPr>
      <w:spacing w:after="0" w:line="240" w:lineRule="auto"/>
    </w:pPr>
    <w:rPr>
      <w:rFonts w:ascii="Times New Roman" w:hAnsi="Times New Roman"/>
      <w:sz w:val="20"/>
      <w:szCs w:val="24"/>
      <w:lang w:eastAsia="ru-RU"/>
    </w:rPr>
  </w:style>
  <w:style w:type="numbering" w:styleId="2279" w:customStyle="1">
    <w:name w:val="Нумерованные булеты"/>
    <w:pPr>
      <w:numPr>
        <w:ilvl w:val="0"/>
        <w:numId w:val="31"/>
      </w:numPr>
    </w:pPr>
  </w:style>
  <w:style w:type="paragraph" w:styleId="2280" w:customStyle="1">
    <w:name w:val="G_Текст"/>
    <w:basedOn w:val="1544"/>
    <w:link w:val="2281"/>
    <w:qFormat/>
    <w:pPr>
      <w:ind w:firstLine="851"/>
      <w:jc w:val="both"/>
      <w:spacing w:after="120" w:line="312" w:lineRule="auto"/>
    </w:pPr>
    <w:rPr>
      <w:rFonts w:ascii="Times New Roman" w:hAnsi="Times New Roman"/>
      <w:sz w:val="24"/>
      <w:szCs w:val="20"/>
      <w:lang w:eastAsia="ru-RU"/>
    </w:rPr>
  </w:style>
  <w:style w:type="character" w:styleId="2281" w:customStyle="1">
    <w:name w:val="G_Текст Знак"/>
    <w:link w:val="2280"/>
    <w:rPr>
      <w:rFonts w:ascii="Times New Roman" w:hAnsi="Times New Roman" w:cs="Times New Roman"/>
      <w:sz w:val="24"/>
    </w:rPr>
  </w:style>
  <w:style w:type="paragraph" w:styleId="2282" w:customStyle="1">
    <w:name w:val="Таблица. Шапка"/>
    <w:basedOn w:val="1544"/>
    <w:next w:val="1544"/>
    <w:qFormat/>
    <w:pPr>
      <w:spacing w:after="0" w:line="360" w:lineRule="auto"/>
    </w:pPr>
    <w:rPr>
      <w:rFonts w:ascii="Times New Roman" w:hAnsi="Times New Roman" w:eastAsia="Calibri"/>
      <w:b/>
      <w:sz w:val="24"/>
      <w:szCs w:val="24"/>
    </w:rPr>
  </w:style>
  <w:style w:type="numbering" w:styleId="2283">
    <w:name w:val="Outline List 2"/>
    <w:basedOn w:val="1556"/>
    <w:pPr>
      <w:numPr>
        <w:ilvl w:val="0"/>
        <w:numId w:val="32"/>
      </w:numPr>
    </w:pPr>
  </w:style>
  <w:style w:type="paragraph" w:styleId="2284" w:customStyle="1">
    <w:name w:val="basic"/>
    <w:basedOn w:val="1544"/>
    <w:link w:val="2285"/>
    <w:qFormat/>
    <w:pPr>
      <w:ind w:firstLine="567"/>
      <w:jc w:val="both"/>
      <w:spacing w:after="0" w:line="360" w:lineRule="auto"/>
      <w:widowControl w:val="off"/>
    </w:pPr>
    <w:rPr>
      <w:rFonts w:ascii="Times New Roman" w:hAnsi="Times New Roman"/>
      <w:sz w:val="24"/>
      <w:szCs w:val="24"/>
      <w:lang w:eastAsia="ru-RU"/>
    </w:rPr>
  </w:style>
  <w:style w:type="character" w:styleId="2285" w:customStyle="1">
    <w:name w:val="basic Знак"/>
    <w:link w:val="2284"/>
    <w:rPr>
      <w:rFonts w:ascii="Times New Roman" w:hAnsi="Times New Roman" w:cs="Times New Roman"/>
      <w:sz w:val="24"/>
      <w:szCs w:val="24"/>
    </w:rPr>
  </w:style>
  <w:style w:type="paragraph" w:styleId="2286" w:customStyle="1">
    <w:name w:val="список 1"/>
    <w:basedOn w:val="2284"/>
    <w:link w:val="2287"/>
    <w:qFormat/>
    <w:pPr>
      <w:numPr>
        <w:ilvl w:val="0"/>
        <w:numId w:val="33"/>
      </w:numPr>
    </w:pPr>
  </w:style>
  <w:style w:type="character" w:styleId="2287" w:customStyle="1">
    <w:name w:val="список 1 Знак"/>
    <w:link w:val="2286"/>
    <w:rPr>
      <w:rFonts w:ascii="Times New Roman" w:hAnsi="Times New Roman" w:cs="Times New Roman"/>
      <w:sz w:val="24"/>
      <w:szCs w:val="24"/>
    </w:rPr>
  </w:style>
  <w:style w:type="paragraph" w:styleId="2288" w:customStyle="1">
    <w:name w:val="Мой стиль"/>
    <w:basedOn w:val="1544"/>
    <w:link w:val="2289"/>
    <w:pPr>
      <w:jc w:val="both"/>
      <w:spacing w:before="120" w:after="0"/>
    </w:pPr>
    <w:rPr>
      <w:rFonts w:ascii="Times New Roman" w:hAnsi="Times New Roman" w:eastAsia="Calibri"/>
      <w:sz w:val="24"/>
      <w:szCs w:val="24"/>
      <w:lang w:val="en-GB"/>
    </w:rPr>
  </w:style>
  <w:style w:type="character" w:styleId="2289" w:customStyle="1">
    <w:name w:val="Мой стиль Знак"/>
    <w:link w:val="2288"/>
    <w:rPr>
      <w:rFonts w:ascii="Times New Roman" w:hAnsi="Times New Roman" w:eastAsia="Calibri" w:cs="Times New Roman"/>
      <w:sz w:val="24"/>
      <w:szCs w:val="24"/>
      <w:lang w:val="en-GB" w:eastAsia="en-US"/>
    </w:rPr>
  </w:style>
  <w:style w:type="paragraph" w:styleId="2290" w:customStyle="1">
    <w:name w:val="Список М2"/>
    <w:pPr>
      <w:numPr>
        <w:ilvl w:val="0"/>
        <w:numId w:val="34"/>
      </w:numPr>
      <w:spacing w:line="360" w:lineRule="auto"/>
    </w:pPr>
    <w:rPr>
      <w:rFonts w:ascii="Arial" w:hAnsi="Arial" w:cs="Times New Roman"/>
    </w:rPr>
  </w:style>
  <w:style w:type="paragraph" w:styleId="2291" w:customStyle="1">
    <w:name w:val="Стиль1"/>
    <w:basedOn w:val="1596"/>
    <w:link w:val="2306"/>
    <w:qFormat/>
    <w:pPr>
      <w:numPr>
        <w:ilvl w:val="0"/>
        <w:numId w:val="35"/>
      </w:numPr>
      <w:contextualSpacing/>
      <w:jc w:val="both"/>
      <w:spacing w:before="120" w:after="120" w:line="276" w:lineRule="auto"/>
    </w:pPr>
    <w:rPr>
      <w:rFonts w:ascii="Times New Roman" w:hAnsi="Times New Roman" w:eastAsia="Calibri"/>
      <w:sz w:val="28"/>
      <w:szCs w:val="28"/>
    </w:rPr>
  </w:style>
  <w:style w:type="paragraph" w:styleId="2292" w:customStyle="1">
    <w:name w:val="0.текст"/>
    <w:basedOn w:val="1544"/>
    <w:qFormat/>
    <w:pPr>
      <w:ind w:firstLine="680"/>
      <w:jc w:val="both"/>
      <w:spacing w:after="0" w:line="240" w:lineRule="auto"/>
    </w:pPr>
    <w:rPr>
      <w:rFonts w:ascii="Times New Roman" w:hAnsi="Times New Roman" w:cs="Arial"/>
      <w:sz w:val="24"/>
      <w:szCs w:val="24"/>
      <w:lang w:val="en-US" w:bidi="en-US"/>
    </w:rPr>
  </w:style>
  <w:style w:type="character" w:styleId="2293">
    <w:name w:val="Intense Emphasis"/>
    <w:uiPriority w:val="21"/>
    <w:qFormat/>
    <w:rPr>
      <w:i/>
      <w:iCs/>
      <w:color w:val="4f81bd"/>
    </w:rPr>
  </w:style>
  <w:style w:type="paragraph" w:styleId="2294" w:customStyle="1">
    <w:name w:val="заголовок 1"/>
    <w:basedOn w:val="1544"/>
    <w:next w:val="1544"/>
    <w:link w:val="2628"/>
    <w:pPr>
      <w:numPr>
        <w:ilvl w:val="0"/>
        <w:numId w:val="36"/>
      </w:numPr>
      <w:keepNext/>
      <w:spacing w:before="240" w:after="60" w:line="240" w:lineRule="auto"/>
      <w:outlineLvl w:val="0"/>
    </w:pPr>
    <w:rPr>
      <w:rFonts w:ascii="Arial" w:hAnsi="Arial"/>
      <w:b/>
      <w:sz w:val="28"/>
      <w:szCs w:val="20"/>
      <w:lang w:eastAsia="ru-RU"/>
    </w:rPr>
  </w:style>
  <w:style w:type="paragraph" w:styleId="2295" w:customStyle="1">
    <w:name w:val="заголовок 2"/>
    <w:basedOn w:val="1544"/>
    <w:next w:val="1544"/>
    <w:link w:val="2650"/>
    <w:pPr>
      <w:numPr>
        <w:ilvl w:val="1"/>
        <w:numId w:val="36"/>
      </w:numPr>
      <w:keepNext/>
      <w:spacing w:before="240" w:after="60" w:line="240" w:lineRule="auto"/>
      <w:outlineLvl w:val="1"/>
    </w:pPr>
    <w:rPr>
      <w:rFonts w:ascii="Arial" w:hAnsi="Arial"/>
      <w:b/>
      <w:i/>
      <w:sz w:val="24"/>
      <w:szCs w:val="20"/>
      <w:lang w:eastAsia="ru-RU"/>
    </w:rPr>
  </w:style>
  <w:style w:type="paragraph" w:styleId="2296" w:customStyle="1">
    <w:name w:val="заголовок 3"/>
    <w:basedOn w:val="1544"/>
    <w:next w:val="1544"/>
    <w:pPr>
      <w:numPr>
        <w:ilvl w:val="2"/>
        <w:numId w:val="36"/>
      </w:numPr>
      <w:keepNext/>
      <w:spacing w:before="240" w:after="60" w:line="240" w:lineRule="auto"/>
      <w:outlineLvl w:val="2"/>
    </w:pPr>
    <w:rPr>
      <w:rFonts w:ascii="Arial" w:hAnsi="Arial"/>
      <w:sz w:val="24"/>
      <w:szCs w:val="20"/>
      <w:lang w:eastAsia="ru-RU"/>
    </w:rPr>
  </w:style>
  <w:style w:type="paragraph" w:styleId="2297" w:customStyle="1">
    <w:name w:val="заголовок 4"/>
    <w:basedOn w:val="1544"/>
    <w:next w:val="1544"/>
    <w:pPr>
      <w:numPr>
        <w:ilvl w:val="3"/>
        <w:numId w:val="36"/>
      </w:numPr>
      <w:keepNext/>
      <w:spacing w:before="240" w:after="60" w:line="240" w:lineRule="auto"/>
      <w:outlineLvl w:val="3"/>
    </w:pPr>
    <w:rPr>
      <w:rFonts w:ascii="Arial" w:hAnsi="Arial"/>
      <w:b/>
      <w:sz w:val="24"/>
      <w:szCs w:val="20"/>
      <w:lang w:eastAsia="ru-RU"/>
    </w:rPr>
  </w:style>
  <w:style w:type="paragraph" w:styleId="2298" w:customStyle="1">
    <w:name w:val="заголовок 5"/>
    <w:basedOn w:val="1544"/>
    <w:next w:val="1544"/>
    <w:pPr>
      <w:numPr>
        <w:ilvl w:val="4"/>
        <w:numId w:val="36"/>
      </w:numPr>
      <w:spacing w:before="240" w:after="60" w:line="240" w:lineRule="auto"/>
      <w:outlineLvl w:val="4"/>
    </w:pPr>
    <w:rPr>
      <w:rFonts w:ascii="Times New Roman" w:hAnsi="Times New Roman"/>
      <w:szCs w:val="20"/>
      <w:lang w:eastAsia="ru-RU"/>
    </w:rPr>
  </w:style>
  <w:style w:type="paragraph" w:styleId="2299" w:customStyle="1">
    <w:name w:val="заголовок 6"/>
    <w:basedOn w:val="1544"/>
    <w:next w:val="1544"/>
    <w:link w:val="2907"/>
    <w:pPr>
      <w:numPr>
        <w:ilvl w:val="5"/>
        <w:numId w:val="36"/>
      </w:numPr>
      <w:spacing w:before="240" w:after="60" w:line="240" w:lineRule="auto"/>
      <w:outlineLvl w:val="5"/>
    </w:pPr>
    <w:rPr>
      <w:rFonts w:ascii="Times New Roman" w:hAnsi="Times New Roman"/>
      <w:i/>
      <w:szCs w:val="20"/>
      <w:lang w:eastAsia="ru-RU"/>
    </w:rPr>
  </w:style>
  <w:style w:type="paragraph" w:styleId="2300" w:customStyle="1">
    <w:name w:val="заголовок 7"/>
    <w:basedOn w:val="1544"/>
    <w:next w:val="1544"/>
    <w:link w:val="2662"/>
    <w:pPr>
      <w:numPr>
        <w:ilvl w:val="6"/>
        <w:numId w:val="36"/>
      </w:numPr>
      <w:spacing w:before="240" w:after="60" w:line="240" w:lineRule="auto"/>
      <w:outlineLvl w:val="6"/>
    </w:pPr>
    <w:rPr>
      <w:rFonts w:ascii="Arial" w:hAnsi="Arial"/>
      <w:sz w:val="20"/>
      <w:szCs w:val="20"/>
      <w:lang w:eastAsia="ru-RU"/>
    </w:rPr>
  </w:style>
  <w:style w:type="paragraph" w:styleId="2301" w:customStyle="1">
    <w:name w:val="заголовок 8"/>
    <w:basedOn w:val="1544"/>
    <w:next w:val="1544"/>
    <w:pPr>
      <w:numPr>
        <w:ilvl w:val="7"/>
        <w:numId w:val="36"/>
      </w:numPr>
      <w:spacing w:before="240" w:after="60" w:line="240" w:lineRule="auto"/>
      <w:outlineLvl w:val="7"/>
    </w:pPr>
    <w:rPr>
      <w:rFonts w:ascii="Arial" w:hAnsi="Arial"/>
      <w:i/>
      <w:sz w:val="20"/>
      <w:szCs w:val="20"/>
      <w:lang w:eastAsia="ru-RU"/>
    </w:rPr>
  </w:style>
  <w:style w:type="paragraph" w:styleId="2302" w:customStyle="1">
    <w:name w:val="заголовок 9"/>
    <w:basedOn w:val="1544"/>
    <w:next w:val="1544"/>
    <w:link w:val="3012"/>
    <w:pPr>
      <w:numPr>
        <w:ilvl w:val="8"/>
        <w:numId w:val="36"/>
      </w:numPr>
      <w:spacing w:before="240" w:after="60" w:line="240" w:lineRule="auto"/>
      <w:outlineLvl w:val="8"/>
    </w:pPr>
    <w:rPr>
      <w:rFonts w:ascii="Arial" w:hAnsi="Arial"/>
      <w:b/>
      <w:i/>
      <w:sz w:val="18"/>
      <w:szCs w:val="20"/>
      <w:lang w:eastAsia="ru-RU"/>
    </w:rPr>
  </w:style>
  <w:style w:type="paragraph" w:styleId="2303" w:customStyle="1">
    <w:name w:val="Стиль22"/>
    <w:basedOn w:val="1544"/>
    <w:pPr>
      <w:numPr>
        <w:ilvl w:val="0"/>
        <w:numId w:val="37"/>
      </w:numPr>
      <w:jc w:val="both"/>
      <w:spacing w:before="120" w:after="120" w:line="360" w:lineRule="auto"/>
    </w:pPr>
    <w:rPr>
      <w:rFonts w:ascii="Arial" w:hAnsi="Arial"/>
      <w:sz w:val="20"/>
      <w:szCs w:val="24"/>
      <w:lang w:eastAsia="ru-RU"/>
    </w:rPr>
  </w:style>
  <w:style w:type="paragraph" w:styleId="2304" w:customStyle="1">
    <w:name w:val="мой список"/>
    <w:basedOn w:val="1544"/>
    <w:pPr>
      <w:numPr>
        <w:ilvl w:val="0"/>
        <w:numId w:val="38"/>
      </w:numPr>
      <w:jc w:val="both"/>
      <w:spacing w:before="120" w:after="0" w:line="360" w:lineRule="auto"/>
      <w:tabs>
        <w:tab w:val="left" w:pos="720" w:leader="none"/>
      </w:tabs>
    </w:pPr>
    <w:rPr>
      <w:rFonts w:ascii="Arial" w:hAnsi="Arial"/>
      <w:sz w:val="20"/>
      <w:szCs w:val="24"/>
      <w:lang w:eastAsia="ru-RU"/>
    </w:rPr>
  </w:style>
  <w:style w:type="paragraph" w:styleId="2305" w:customStyle="1">
    <w:name w:val="Стиль2"/>
    <w:basedOn w:val="1596"/>
    <w:link w:val="3020"/>
    <w:qFormat/>
    <w:pPr>
      <w:contextualSpacing/>
      <w:ind w:left="0" w:firstLine="709"/>
      <w:jc w:val="both"/>
      <w:tabs>
        <w:tab w:val="left" w:pos="1134" w:leader="none"/>
      </w:tabs>
    </w:pPr>
    <w:rPr>
      <w:rFonts w:ascii="Times New Roman" w:hAnsi="Times New Roman"/>
      <w:sz w:val="28"/>
      <w:szCs w:val="28"/>
      <w:lang w:eastAsia="ru-RU"/>
    </w:rPr>
  </w:style>
  <w:style w:type="character" w:styleId="2306" w:customStyle="1">
    <w:name w:val="Стиль1 Знак"/>
    <w:link w:val="2291"/>
    <w:rPr>
      <w:rFonts w:ascii="Times New Roman" w:hAnsi="Times New Roman" w:eastAsia="Calibri" w:cs="Times New Roman"/>
      <w:sz w:val="28"/>
      <w:szCs w:val="28"/>
      <w:lang w:eastAsia="en-US"/>
    </w:rPr>
  </w:style>
  <w:style w:type="table" w:styleId="2307" w:customStyle="1">
    <w:name w:val="Список-таблица 3 — акцент 11"/>
    <w:basedOn w:val="1555"/>
    <w:uiPriority w:val="48"/>
    <w:rPr>
      <w:rFonts w:eastAsia="Calibri" w:cs="Times New Roman"/>
      <w:sz w:val="22"/>
      <w:szCs w:val="22"/>
      <w:lang w:eastAsia="en-US"/>
    </w:rPr>
    <w:tblPr>
      <w:tblStyleRowBandSize w:val="1"/>
      <w:tblStyleColBandSize w:val="1"/>
      <w:tblBorders>
        <w:top w:val="single" w:color="4F81BD" w:sz="4" w:space="0"/>
        <w:left w:val="single" w:color="4F81BD" w:sz="4" w:space="0"/>
        <w:bottom w:val="single" w:color="4F81BD" w:sz="4" w:space="0"/>
        <w:right w:val="single" w:color="4F81BD" w:sz="4" w:space="0"/>
      </w:tblBorders>
    </w:tblPr>
    <w:tblStylePr w:type="band1Horz">
      <w:tcPr>
        <w:tcBorders>
          <w:top w:val="single" w:color="4F81BD" w:sz="4" w:space="0"/>
          <w:bottom w:val="single" w:color="4F81BD" w:sz="4" w:space="0"/>
        </w:tcBorders>
      </w:tcPr>
    </w:tblStylePr>
    <w:tblStylePr w:type="band1Vert">
      <w:tcPr>
        <w:tcBorders>
          <w:left w:val="single" w:color="4F81BD" w:sz="4" w:space="0"/>
          <w:right w:val="single" w:color="4F81BD" w:sz="4" w:space="0"/>
        </w:tcBorders>
      </w:tcPr>
    </w:tblStylePr>
    <w:tblStylePr w:type="firstCol">
      <w:rPr>
        <w:b/>
        <w:bCs/>
      </w:rPr>
      <w:tcPr>
        <w:shd w:val="clear" w:color="auto" w:fill="ffffff"/>
        <w:tcBorders>
          <w:right w:val="none" w:color="000000" w:sz="4" w:space="0"/>
        </w:tcBorders>
      </w:tcPr>
    </w:tblStylePr>
    <w:tblStylePr w:type="firstRow">
      <w:rPr>
        <w:b/>
        <w:bCs/>
        <w:color w:val="ffffff"/>
      </w:rPr>
      <w:tcPr>
        <w:shd w:val="clear" w:color="auto" w:fill="4f81bd"/>
      </w:tcPr>
    </w:tblStylePr>
    <w:tblStylePr w:type="lastCol">
      <w:rPr>
        <w:b/>
        <w:bCs/>
      </w:rPr>
      <w:tcPr>
        <w:shd w:val="clear" w:color="auto" w:fill="ffffff"/>
        <w:tcBorders>
          <w:left w:val="none" w:color="000000" w:sz="4" w:space="0"/>
        </w:tcBorders>
      </w:tcPr>
    </w:tblStylePr>
    <w:tblStylePr w:type="lastRow">
      <w:rPr>
        <w:b/>
        <w:bCs/>
      </w:rPr>
      <w:tcPr>
        <w:shd w:val="clear" w:color="auto" w:fill="ffffff"/>
        <w:tcBorders>
          <w:top w:val="single" w:color="4F81BD"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4F81BD" w:sz="4" w:space="0"/>
          <w:right w:val="none" w:color="000000" w:sz="4" w:space="0"/>
        </w:tcBorders>
      </w:tcPr>
    </w:tblStylePr>
    <w:tblStylePr w:type="seCell">
      <w:tcPr>
        <w:tcBorders>
          <w:top w:val="single" w:color="4F81BD" w:sz="4" w:space="0"/>
          <w:left w:val="none" w:color="000000" w:sz="4" w:space="0"/>
        </w:tcBorders>
      </w:tcPr>
    </w:tblStylePr>
  </w:style>
  <w:style w:type="paragraph" w:styleId="2308" w:customStyle="1">
    <w:name w:val="Список М1"/>
    <w:pPr>
      <w:numPr>
        <w:ilvl w:val="0"/>
        <w:numId w:val="39"/>
      </w:numPr>
      <w:spacing w:line="360" w:lineRule="auto"/>
      <w:tabs>
        <w:tab w:val="left" w:pos="357" w:leader="none"/>
      </w:tabs>
    </w:pPr>
    <w:rPr>
      <w:rFonts w:ascii="Arial" w:hAnsi="Arial" w:cs="Times New Roman"/>
    </w:rPr>
  </w:style>
  <w:style w:type="paragraph" w:styleId="2309" w:customStyle="1">
    <w:name w:val="Простой список"/>
    <w:basedOn w:val="1596"/>
    <w:link w:val="2310"/>
    <w:qFormat/>
    <w:pPr>
      <w:numPr>
        <w:ilvl w:val="0"/>
        <w:numId w:val="40"/>
      </w:numPr>
      <w:spacing w:before="120"/>
      <w:tabs>
        <w:tab w:val="left" w:pos="1418" w:leader="none"/>
      </w:tabs>
    </w:pPr>
    <w:rPr>
      <w:rFonts w:ascii="Times New Roman" w:hAnsi="Times New Roman"/>
      <w:bCs/>
      <w:sz w:val="28"/>
      <w:szCs w:val="28"/>
      <w:lang w:eastAsia="ru-RU"/>
    </w:rPr>
  </w:style>
  <w:style w:type="character" w:styleId="2310" w:customStyle="1">
    <w:name w:val="Простой список Знак"/>
    <w:link w:val="2309"/>
    <w:rPr>
      <w:rFonts w:ascii="Times New Roman" w:hAnsi="Times New Roman" w:cs="Times New Roman"/>
      <w:bCs/>
      <w:sz w:val="28"/>
      <w:szCs w:val="28"/>
    </w:rPr>
  </w:style>
  <w:style w:type="paragraph" w:styleId="2311" w:customStyle="1">
    <w:name w:val="Пункт 2"/>
    <w:basedOn w:val="1546"/>
    <w:pPr>
      <w:numPr>
        <w:ilvl w:val="1"/>
      </w:numPr>
      <w:ind w:firstLine="567"/>
      <w:jc w:val="both"/>
      <w:keepNext w:val="0"/>
      <w:spacing w:before="120" w:line="240" w:lineRule="auto"/>
      <w:tabs>
        <w:tab w:val="left" w:pos="1134" w:leader="none"/>
      </w:tabs>
    </w:pPr>
    <w:rPr>
      <w:rFonts w:ascii="Times New Roman" w:hAnsi="Times New Roman"/>
      <w:b w:val="0"/>
      <w:i w:val="0"/>
      <w:szCs w:val="24"/>
      <w:lang w:eastAsia="ru-RU"/>
    </w:rPr>
  </w:style>
  <w:style w:type="paragraph" w:styleId="2312" w:customStyle="1">
    <w:name w:val="МРСК_шрифт_абзаца"/>
    <w:basedOn w:val="1544"/>
    <w:link w:val="2313"/>
    <w:pPr>
      <w:contextualSpacing/>
      <w:ind w:firstLine="709"/>
      <w:jc w:val="both"/>
      <w:keepLines/>
      <w:keepNext/>
      <w:spacing w:before="120" w:after="120" w:line="300" w:lineRule="auto"/>
      <w:widowControl w:val="off"/>
      <w:suppressLineNumbers/>
    </w:pPr>
    <w:rPr>
      <w:rFonts w:ascii="Times New Roman" w:hAnsi="Times New Roman"/>
      <w:sz w:val="24"/>
      <w:szCs w:val="24"/>
      <w:lang w:eastAsia="ru-RU"/>
    </w:rPr>
  </w:style>
  <w:style w:type="character" w:styleId="2313" w:customStyle="1">
    <w:name w:val="МРСК_шрифт_абзаца Знак"/>
    <w:link w:val="2312"/>
    <w:rPr>
      <w:rFonts w:ascii="Times New Roman" w:hAnsi="Times New Roman" w:cs="Times New Roman"/>
      <w:sz w:val="24"/>
      <w:szCs w:val="24"/>
    </w:rPr>
  </w:style>
  <w:style w:type="character" w:styleId="2314" w:customStyle="1">
    <w:name w:val="Основной текст (2)_"/>
    <w:link w:val="2315"/>
    <w:rPr>
      <w:sz w:val="26"/>
      <w:szCs w:val="26"/>
      <w:shd w:val="clear" w:color="auto" w:fill="ffffff"/>
    </w:rPr>
  </w:style>
  <w:style w:type="paragraph" w:styleId="2315" w:customStyle="1">
    <w:name w:val="Основной текст (2)1"/>
    <w:basedOn w:val="1544"/>
    <w:link w:val="2314"/>
    <w:pPr>
      <w:jc w:val="right"/>
      <w:spacing w:before="420" w:after="720" w:line="0" w:lineRule="atLeast"/>
      <w:shd w:val="clear" w:color="auto" w:fill="ffffff"/>
      <w:widowControl w:val="off"/>
    </w:pPr>
    <w:rPr>
      <w:rFonts w:cs="Calibri"/>
      <w:sz w:val="26"/>
      <w:szCs w:val="26"/>
      <w:lang w:eastAsia="ru-RU"/>
    </w:rPr>
  </w:style>
  <w:style w:type="paragraph" w:styleId="2316" w:customStyle="1">
    <w:name w:val="МРСК_заголовок_1"/>
    <w:pPr>
      <w:numPr>
        <w:ilvl w:val="0"/>
        <w:numId w:val="41"/>
      </w:numPr>
      <w:spacing w:before="240" w:after="60"/>
    </w:pPr>
    <w:rPr>
      <w:rFonts w:ascii="Times New Roman" w:hAnsi="Times New Roman" w:cs="Arial"/>
      <w:b/>
      <w:bCs/>
      <w:caps/>
      <w:sz w:val="28"/>
      <w:szCs w:val="28"/>
    </w:rPr>
  </w:style>
  <w:style w:type="paragraph" w:styleId="2317" w:customStyle="1">
    <w:name w:val="МРСК_заголовок_2"/>
    <w:basedOn w:val="2312"/>
    <w:pPr>
      <w:numPr>
        <w:ilvl w:val="1"/>
        <w:numId w:val="41"/>
      </w:numPr>
      <w:ind w:left="1440" w:hanging="360"/>
      <w:jc w:val="left"/>
      <w:spacing w:before="240" w:after="60" w:line="240" w:lineRule="auto"/>
      <w:tabs>
        <w:tab w:val="num" w:pos="1440" w:leader="none"/>
      </w:tabs>
    </w:pPr>
    <w:rPr>
      <w:b/>
      <w:caps/>
      <w:sz w:val="26"/>
    </w:rPr>
  </w:style>
  <w:style w:type="paragraph" w:styleId="2318" w:customStyle="1">
    <w:name w:val="МРСК_заголовок_малый"/>
    <w:basedOn w:val="1544"/>
    <w:pPr>
      <w:jc w:val="center"/>
      <w:keepNext/>
      <w:spacing w:after="0" w:line="240" w:lineRule="auto"/>
    </w:pPr>
    <w:rPr>
      <w:rFonts w:ascii="Times New Roman" w:hAnsi="Times New Roman"/>
      <w:b/>
      <w:caps/>
      <w:sz w:val="24"/>
      <w:szCs w:val="24"/>
      <w:lang w:eastAsia="ru-RU"/>
    </w:rPr>
  </w:style>
  <w:style w:type="paragraph" w:styleId="2319" w:customStyle="1">
    <w:name w:val="МРСК_заголовок_3"/>
    <w:basedOn w:val="1547"/>
    <w:qFormat/>
    <w:pPr>
      <w:numPr>
        <w:ilvl w:val="2"/>
        <w:numId w:val="41"/>
      </w:numPr>
      <w:spacing w:before="0" w:after="0" w:line="300" w:lineRule="auto"/>
      <w:tabs>
        <w:tab w:val="clear" w:pos="-4253" w:leader="none"/>
      </w:tabs>
    </w:pPr>
    <w:rPr>
      <w:rFonts w:ascii="Times New Roman" w:hAnsi="Times New Roman" w:eastAsia="Times New Roman" w:cs="Arial"/>
      <w:caps/>
      <w:szCs w:val="26"/>
      <w:lang w:eastAsia="ru-RU"/>
    </w:rPr>
  </w:style>
  <w:style w:type="paragraph" w:styleId="2320" w:customStyle="1">
    <w:name w:val="МРСК_заголовок_4"/>
    <w:basedOn w:val="2312"/>
    <w:qFormat/>
    <w:pPr>
      <w:numPr>
        <w:ilvl w:val="3"/>
        <w:numId w:val="41"/>
      </w:numPr>
      <w:ind w:left="2880" w:hanging="360"/>
      <w:tabs>
        <w:tab w:val="left" w:pos="1134" w:leader="none"/>
        <w:tab w:val="num" w:pos="2880" w:leader="none"/>
      </w:tabs>
    </w:pPr>
    <w:rPr>
      <w:b/>
    </w:rPr>
  </w:style>
  <w:style w:type="paragraph" w:styleId="2321" w:customStyle="1">
    <w:name w:val="Обычный + 12 пт"/>
    <w:basedOn w:val="1544"/>
    <w:link w:val="2322"/>
    <w:pPr>
      <w:jc w:val="both"/>
      <w:spacing w:after="0" w:line="240" w:lineRule="auto"/>
      <w:tabs>
        <w:tab w:val="left" w:pos="9720" w:leader="none"/>
      </w:tabs>
    </w:pPr>
    <w:rPr>
      <w:rFonts w:ascii="Times New Roman" w:hAnsi="Times New Roman"/>
      <w:sz w:val="24"/>
      <w:szCs w:val="24"/>
      <w:lang w:eastAsia="ru-RU"/>
    </w:rPr>
  </w:style>
  <w:style w:type="character" w:styleId="2322" w:customStyle="1">
    <w:name w:val="Обычный + 12 пт Знак"/>
    <w:link w:val="2321"/>
    <w:rPr>
      <w:rFonts w:ascii="Times New Roman" w:hAnsi="Times New Roman" w:cs="Times New Roman"/>
      <w:sz w:val="24"/>
      <w:szCs w:val="24"/>
    </w:rPr>
  </w:style>
  <w:style w:type="paragraph" w:styleId="2323" w:customStyle="1">
    <w:name w:val="Нормальный"/>
    <w:rPr>
      <w:rFonts w:ascii="Times New Roman" w:hAnsi="Times New Roman" w:cs="Times New Roman"/>
    </w:rPr>
  </w:style>
  <w:style w:type="paragraph" w:styleId="2324" w:customStyle="1">
    <w:name w:val="formattext"/>
    <w:basedOn w:val="1544"/>
    <w:pPr>
      <w:spacing w:before="100" w:beforeAutospacing="1" w:after="100" w:afterAutospacing="1" w:line="240" w:lineRule="auto"/>
    </w:pPr>
    <w:rPr>
      <w:rFonts w:ascii="Times New Roman" w:hAnsi="Times New Roman"/>
      <w:sz w:val="24"/>
      <w:szCs w:val="24"/>
      <w:lang w:eastAsia="ru-RU"/>
    </w:rPr>
  </w:style>
  <w:style w:type="character" w:styleId="2325" w:customStyle="1">
    <w:name w:val="extended-text__short"/>
  </w:style>
  <w:style w:type="table" w:styleId="2326" w:customStyle="1">
    <w:name w:val="Сетка таблицы1131"/>
    <w:basedOn w:val="1555"/>
    <w:next w:val="1569"/>
    <w:uiPriority w:val="59"/>
    <w:rPr>
      <w:rFonts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327" w:customStyle="1">
    <w:name w:val="ГА Заголовок 1"/>
    <w:basedOn w:val="1544"/>
    <w:qFormat/>
    <w:pPr>
      <w:numPr>
        <w:ilvl w:val="0"/>
        <w:numId w:val="44"/>
      </w:numPr>
      <w:ind w:left="720" w:hanging="360"/>
      <w:jc w:val="both"/>
      <w:keepNext/>
      <w:spacing w:before="120" w:after="120" w:line="240" w:lineRule="auto"/>
      <w:tabs>
        <w:tab w:val="num" w:pos="720" w:leader="none"/>
      </w:tabs>
    </w:pPr>
    <w:rPr>
      <w:rFonts w:ascii="Times New Roman" w:hAnsi="Times New Roman" w:eastAsia="Calibri"/>
      <w:b/>
      <w:bCs/>
      <w:sz w:val="28"/>
      <w:szCs w:val="28"/>
    </w:rPr>
  </w:style>
  <w:style w:type="character" w:styleId="2328" w:customStyle="1">
    <w:name w:val="ГА Заголовок 2 Знак"/>
    <w:link w:val="2329"/>
    <w:rPr>
      <w:b/>
      <w:bCs/>
    </w:rPr>
  </w:style>
  <w:style w:type="paragraph" w:styleId="2329" w:customStyle="1">
    <w:name w:val="ГА Заголовок 2"/>
    <w:basedOn w:val="1544"/>
    <w:next w:val="1544"/>
    <w:link w:val="2328"/>
    <w:qFormat/>
    <w:pPr>
      <w:numPr>
        <w:ilvl w:val="1"/>
        <w:numId w:val="44"/>
      </w:numPr>
      <w:jc w:val="both"/>
      <w:keepNext/>
      <w:spacing w:before="240" w:after="120" w:line="240" w:lineRule="auto"/>
    </w:pPr>
    <w:rPr>
      <w:rFonts w:cs="Calibri"/>
      <w:b/>
      <w:bCs/>
      <w:sz w:val="20"/>
      <w:szCs w:val="20"/>
      <w:lang w:eastAsia="ru-RU"/>
    </w:rPr>
  </w:style>
  <w:style w:type="paragraph" w:styleId="2330" w:customStyle="1">
    <w:name w:val="ГА Заголовок 3"/>
    <w:basedOn w:val="1544"/>
    <w:qFormat/>
    <w:pPr>
      <w:numPr>
        <w:ilvl w:val="2"/>
        <w:numId w:val="44"/>
      </w:numPr>
      <w:jc w:val="both"/>
      <w:keepNext/>
      <w:spacing w:before="240" w:after="240" w:line="240" w:lineRule="auto"/>
    </w:pPr>
    <w:rPr>
      <w:rFonts w:ascii="Times New Roman" w:hAnsi="Times New Roman"/>
      <w:b/>
      <w:bCs/>
      <w:caps/>
      <w:sz w:val="28"/>
      <w:szCs w:val="20"/>
      <w:lang w:eastAsia="ru-RU"/>
    </w:rPr>
  </w:style>
  <w:style w:type="paragraph" w:styleId="2331" w:customStyle="1">
    <w:name w:val="ГА Заголовок 4"/>
    <w:basedOn w:val="1544"/>
    <w:qFormat/>
    <w:pPr>
      <w:numPr>
        <w:ilvl w:val="3"/>
        <w:numId w:val="44"/>
      </w:numPr>
      <w:ind w:left="2880" w:hanging="360"/>
      <w:jc w:val="both"/>
      <w:keepNext/>
      <w:spacing w:before="240" w:after="120" w:line="240" w:lineRule="auto"/>
      <w:tabs>
        <w:tab w:val="num" w:pos="2880" w:leader="none"/>
      </w:tabs>
    </w:pPr>
    <w:rPr>
      <w:rFonts w:eastAsia="Calibri"/>
      <w:b/>
      <w:bCs/>
      <w:sz w:val="24"/>
      <w:szCs w:val="24"/>
    </w:rPr>
  </w:style>
  <w:style w:type="paragraph" w:styleId="2332" w:customStyle="1">
    <w:name w:val="ГА Заголовок 5"/>
    <w:basedOn w:val="1544"/>
    <w:qFormat/>
    <w:pPr>
      <w:numPr>
        <w:ilvl w:val="4"/>
        <w:numId w:val="44"/>
      </w:numPr>
      <w:ind w:left="3600" w:hanging="360"/>
      <w:jc w:val="both"/>
      <w:keepNext/>
      <w:spacing w:before="240" w:after="120" w:line="240" w:lineRule="auto"/>
      <w:tabs>
        <w:tab w:val="num" w:pos="3600" w:leader="none"/>
      </w:tabs>
    </w:pPr>
    <w:rPr>
      <w:rFonts w:eastAsia="Calibri"/>
      <w:b/>
      <w:bCs/>
      <w:sz w:val="24"/>
      <w:szCs w:val="24"/>
    </w:rPr>
  </w:style>
  <w:style w:type="paragraph" w:styleId="2333" w:customStyle="1">
    <w:name w:val="ГА Заголовок 6"/>
    <w:basedOn w:val="1544"/>
    <w:qFormat/>
    <w:pPr>
      <w:numPr>
        <w:ilvl w:val="5"/>
        <w:numId w:val="44"/>
      </w:numPr>
      <w:ind w:left="4320" w:hanging="360"/>
      <w:jc w:val="both"/>
      <w:keepNext/>
      <w:spacing w:before="240" w:after="120" w:line="240" w:lineRule="auto"/>
      <w:tabs>
        <w:tab w:val="num" w:pos="4320" w:leader="none"/>
      </w:tabs>
    </w:pPr>
    <w:rPr>
      <w:rFonts w:eastAsia="Calibri"/>
      <w:b/>
      <w:bCs/>
      <w:sz w:val="24"/>
      <w:szCs w:val="24"/>
    </w:rPr>
  </w:style>
  <w:style w:type="paragraph" w:styleId="2334" w:customStyle="1">
    <w:name w:val="ГА Заголовок 7"/>
    <w:basedOn w:val="1544"/>
    <w:qFormat/>
    <w:pPr>
      <w:numPr>
        <w:ilvl w:val="6"/>
        <w:numId w:val="44"/>
      </w:numPr>
      <w:ind w:left="5040" w:hanging="360"/>
      <w:jc w:val="both"/>
      <w:keepNext/>
      <w:spacing w:before="120" w:after="120" w:line="240" w:lineRule="auto"/>
      <w:tabs>
        <w:tab w:val="num" w:pos="5040" w:leader="none"/>
      </w:tabs>
    </w:pPr>
    <w:rPr>
      <w:rFonts w:eastAsia="Calibri"/>
      <w:b/>
      <w:bCs/>
      <w:sz w:val="24"/>
      <w:szCs w:val="24"/>
    </w:rPr>
  </w:style>
  <w:style w:type="paragraph" w:styleId="2335" w:customStyle="1">
    <w:name w:val="ГА Заголовок 8"/>
    <w:basedOn w:val="1544"/>
    <w:qFormat/>
    <w:pPr>
      <w:numPr>
        <w:ilvl w:val="7"/>
        <w:numId w:val="44"/>
      </w:numPr>
      <w:ind w:left="5760" w:hanging="360"/>
      <w:jc w:val="both"/>
      <w:keepNext/>
      <w:spacing w:before="120" w:after="120" w:line="240" w:lineRule="auto"/>
      <w:tabs>
        <w:tab w:val="num" w:pos="5760" w:leader="none"/>
      </w:tabs>
    </w:pPr>
    <w:rPr>
      <w:rFonts w:eastAsia="Calibri"/>
      <w:b/>
      <w:bCs/>
      <w:sz w:val="24"/>
      <w:szCs w:val="24"/>
    </w:rPr>
  </w:style>
  <w:style w:type="character" w:styleId="2336" w:customStyle="1">
    <w:name w:val="Абзац списка Знак1"/>
    <w:rPr>
      <w:rFonts w:ascii="Tahoma" w:hAnsi="Tahoma"/>
      <w:sz w:val="20"/>
    </w:rPr>
  </w:style>
  <w:style w:type="character" w:styleId="2337" w:customStyle="1">
    <w:name w:val="Название объекта Знак"/>
    <w:link w:val="1604"/>
    <w:uiPriority w:val="35"/>
    <w:rPr>
      <w:rFonts w:ascii="Times New Roman" w:hAnsi="Times New Roman" w:cs="Times New Roman"/>
      <w:bCs/>
      <w:lang w:eastAsia="en-US"/>
    </w:rPr>
  </w:style>
  <w:style w:type="paragraph" w:styleId="2338" w:customStyle="1">
    <w:name w:val="Осн список"/>
    <w:basedOn w:val="1544"/>
    <w:pPr>
      <w:numPr>
        <w:ilvl w:val="0"/>
        <w:numId w:val="47"/>
      </w:numPr>
      <w:jc w:val="both"/>
      <w:spacing w:before="120" w:after="0"/>
      <w:widowControl w:val="off"/>
    </w:pPr>
    <w:rPr>
      <w:rFonts w:ascii="Times New Roman" w:hAnsi="Times New Roman"/>
      <w:color w:val="000000"/>
      <w:sz w:val="24"/>
      <w:szCs w:val="20"/>
      <w:lang w:eastAsia="ru-RU"/>
    </w:rPr>
  </w:style>
  <w:style w:type="paragraph" w:styleId="2339" w:customStyle="1">
    <w:name w:val="ТабОЛ"/>
    <w:basedOn w:val="1544"/>
    <w:qFormat/>
    <w:pPr>
      <w:contextualSpacing/>
      <w:ind w:firstLine="425"/>
      <w:keepLines/>
      <w:spacing w:before="60" w:after="60" w:line="240" w:lineRule="auto"/>
      <w:tabs>
        <w:tab w:val="left" w:pos="425" w:leader="none"/>
      </w:tabs>
    </w:pPr>
    <w:rPr>
      <w:rFonts w:ascii="Times New Roman" w:hAnsi="Times New Roman" w:eastAsia="Tahoma" w:cs="Noto Sans Devanagari"/>
      <w:color w:val="000000"/>
      <w:sz w:val="24"/>
      <w:szCs w:val="20"/>
      <w:lang w:eastAsia="zh-CN" w:bidi="hi-IN"/>
    </w:rPr>
  </w:style>
  <w:style w:type="paragraph" w:styleId="2340" w:customStyle="1">
    <w:name w:val="ТабЗЦ"/>
    <w:basedOn w:val="2339"/>
    <w:qFormat/>
    <w:pPr>
      <w:jc w:val="center"/>
      <w:keepNext/>
      <w:spacing w:before="0"/>
    </w:pPr>
    <w:rPr>
      <w:b/>
    </w:rPr>
  </w:style>
  <w:style w:type="table" w:styleId="2341" w:customStyle="1">
    <w:name w:val="Table Grid Report2"/>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42" w:customStyle="1">
    <w:name w:val="Обычный11"/>
  </w:style>
  <w:style w:type="character" w:styleId="2343" w:customStyle="1">
    <w:name w:val="defaultlabelstyle31"/>
    <w:rPr>
      <w:rFonts w:ascii="open-sans" w:hAnsi="open-sans"/>
      <w:color w:val="333333"/>
      <w:sz w:val="22"/>
      <w:lang w:eastAsia="ru-RU"/>
    </w:rPr>
  </w:style>
  <w:style w:type="paragraph" w:styleId="2344" w:customStyle="1">
    <w:name w:val="ConsNonformat"/>
    <w:link w:val="2345"/>
    <w:pPr>
      <w:widowControl w:val="off"/>
    </w:pPr>
    <w:rPr>
      <w:rFonts w:ascii="Courier New" w:hAnsi="Courier New" w:cs="Times New Roman"/>
      <w:color w:val="000000"/>
    </w:rPr>
  </w:style>
  <w:style w:type="character" w:styleId="2345" w:customStyle="1">
    <w:name w:val="ConsNonformat1"/>
    <w:link w:val="2344"/>
    <w:rPr>
      <w:rFonts w:ascii="Courier New" w:hAnsi="Courier New" w:cs="Times New Roman"/>
      <w:color w:val="000000"/>
    </w:rPr>
  </w:style>
  <w:style w:type="paragraph" w:styleId="2346" w:customStyle="1">
    <w:name w:val="Стиль9"/>
    <w:basedOn w:val="1544"/>
    <w:link w:val="2347"/>
    <w:pPr>
      <w:ind w:firstLine="708"/>
      <w:jc w:val="both"/>
      <w:spacing w:after="0" w:line="240" w:lineRule="auto"/>
    </w:pPr>
    <w:rPr>
      <w:rFonts w:ascii="Arial" w:hAnsi="Arial"/>
      <w:color w:val="000000"/>
      <w:sz w:val="24"/>
      <w:szCs w:val="20"/>
      <w:lang w:eastAsia="ru-RU"/>
    </w:rPr>
  </w:style>
  <w:style w:type="character" w:styleId="2347" w:customStyle="1">
    <w:name w:val="Стиль91"/>
    <w:link w:val="2346"/>
    <w:rPr>
      <w:rFonts w:ascii="Arial" w:hAnsi="Arial" w:cs="Times New Roman"/>
      <w:color w:val="000000"/>
      <w:sz w:val="24"/>
    </w:rPr>
  </w:style>
  <w:style w:type="character" w:styleId="2348" w:customStyle="1">
    <w:name w:val="xl1301"/>
    <w:link w:val="2247"/>
    <w:rPr>
      <w:rFonts w:ascii="Times New Roman" w:hAnsi="Times New Roman" w:cs="Times New Roman"/>
      <w:b/>
      <w:bCs/>
      <w:sz w:val="18"/>
      <w:szCs w:val="18"/>
    </w:rPr>
  </w:style>
  <w:style w:type="character" w:styleId="2349" w:customStyle="1">
    <w:name w:val="xl861"/>
    <w:link w:val="2203"/>
    <w:rPr>
      <w:rFonts w:ascii="Times New Roman" w:hAnsi="Times New Roman" w:cs="Times New Roman"/>
      <w:sz w:val="18"/>
      <w:szCs w:val="18"/>
    </w:rPr>
  </w:style>
  <w:style w:type="paragraph" w:styleId="2350" w:customStyle="1">
    <w:name w:val="Заголовок 6 Знак1"/>
    <w:basedOn w:val="2425"/>
    <w:link w:val="2351"/>
    <w:rPr>
      <w:rFonts w:ascii="Cambria" w:hAnsi="Cambria"/>
      <w:color w:val="243f60"/>
    </w:rPr>
  </w:style>
  <w:style w:type="character" w:styleId="2351" w:customStyle="1">
    <w:name w:val="Заголовок 6 Знак11"/>
    <w:link w:val="2350"/>
    <w:rPr>
      <w:rFonts w:ascii="Cambria" w:hAnsi="Cambria" w:cs="Times New Roman"/>
      <w:color w:val="243f60"/>
      <w:sz w:val="22"/>
    </w:rPr>
  </w:style>
  <w:style w:type="paragraph" w:styleId="2352" w:customStyle="1">
    <w:name w:val="DF Таблица. Текст"/>
    <w:basedOn w:val="1544"/>
    <w:link w:val="2353"/>
    <w:pPr>
      <w:spacing w:before="60" w:after="60" w:line="240" w:lineRule="auto"/>
    </w:pPr>
    <w:rPr>
      <w:rFonts w:ascii="Times New Roman" w:hAnsi="Times New Roman"/>
      <w:color w:val="000000"/>
      <w:sz w:val="24"/>
      <w:szCs w:val="20"/>
      <w:lang w:eastAsia="ru-RU"/>
    </w:rPr>
  </w:style>
  <w:style w:type="character" w:styleId="2353" w:customStyle="1">
    <w:name w:val="DF Таблица. Текст1"/>
    <w:link w:val="2352"/>
    <w:rPr>
      <w:rFonts w:ascii="Times New Roman" w:hAnsi="Times New Roman" w:cs="Times New Roman"/>
      <w:color w:val="000000"/>
      <w:sz w:val="24"/>
    </w:rPr>
  </w:style>
  <w:style w:type="paragraph" w:styleId="2354" w:customStyle="1">
    <w:name w:val="Body"/>
    <w:basedOn w:val="1544"/>
    <w:link w:val="2355"/>
    <w:pPr>
      <w:ind w:left="284" w:firstLine="851"/>
      <w:jc w:val="both"/>
      <w:spacing w:after="0" w:line="360" w:lineRule="atLeast"/>
    </w:pPr>
    <w:rPr>
      <w:rFonts w:ascii="Pragmatica" w:hAnsi="Pragmatica"/>
      <w:color w:val="000000"/>
      <w:sz w:val="28"/>
      <w:szCs w:val="20"/>
      <w:lang w:eastAsia="ru-RU"/>
    </w:rPr>
  </w:style>
  <w:style w:type="character" w:styleId="2355" w:customStyle="1">
    <w:name w:val="Body1"/>
    <w:link w:val="2354"/>
    <w:rPr>
      <w:rFonts w:ascii="Pragmatica" w:hAnsi="Pragmatica" w:cs="Times New Roman"/>
      <w:color w:val="000000"/>
      <w:sz w:val="28"/>
    </w:rPr>
  </w:style>
  <w:style w:type="character" w:styleId="2356" w:customStyle="1">
    <w:name w:val="Оглавление 2 Знак"/>
    <w:link w:val="1625"/>
    <w:uiPriority w:val="39"/>
    <w:rPr>
      <w:rFonts w:eastAsia="PMingLiU" w:cs="Times New Roman"/>
      <w:sz w:val="24"/>
      <w:szCs w:val="24"/>
    </w:rPr>
  </w:style>
  <w:style w:type="paragraph" w:styleId="2357" w:customStyle="1">
    <w:name w:val="Название книги1"/>
    <w:link w:val="2358"/>
    <w:pPr>
      <w:spacing w:after="160" w:line="264" w:lineRule="auto"/>
    </w:pPr>
    <w:rPr>
      <w:rFonts w:cs="Times New Roman"/>
      <w:i/>
      <w:smallCaps/>
      <w:color w:val="000000"/>
      <w:spacing w:val="5"/>
      <w:sz w:val="22"/>
    </w:rPr>
  </w:style>
  <w:style w:type="character" w:styleId="2358" w:customStyle="1">
    <w:name w:val="Название книги11"/>
    <w:link w:val="2357"/>
    <w:rPr>
      <w:rFonts w:cs="Times New Roman"/>
      <w:i/>
      <w:smallCaps/>
      <w:color w:val="000000"/>
      <w:spacing w:val="5"/>
      <w:sz w:val="22"/>
    </w:rPr>
  </w:style>
  <w:style w:type="paragraph" w:styleId="2359" w:customStyle="1">
    <w:name w:val="Знак Знак"/>
    <w:basedOn w:val="2425"/>
    <w:link w:val="2360"/>
    <w:rPr>
      <w:rFonts w:ascii="Tahoma" w:hAnsi="Tahoma"/>
      <w:sz w:val="16"/>
    </w:rPr>
  </w:style>
  <w:style w:type="character" w:styleId="2360" w:customStyle="1">
    <w:name w:val="Знак Знак1"/>
    <w:link w:val="2359"/>
    <w:rPr>
      <w:rFonts w:ascii="Tahoma" w:hAnsi="Tahoma" w:cs="Times New Roman"/>
      <w:color w:val="000000"/>
      <w:sz w:val="16"/>
    </w:rPr>
  </w:style>
  <w:style w:type="character" w:styleId="2361" w:customStyle="1">
    <w:name w:val="xl851"/>
    <w:link w:val="2202"/>
    <w:rPr>
      <w:rFonts w:ascii="Times New Roman" w:hAnsi="Times New Roman" w:cs="Times New Roman"/>
      <w:color w:val="000000"/>
      <w:sz w:val="18"/>
      <w:szCs w:val="18"/>
    </w:rPr>
  </w:style>
  <w:style w:type="character" w:styleId="2362" w:customStyle="1">
    <w:name w:val="xl661"/>
    <w:link w:val="2183"/>
    <w:rPr>
      <w:rFonts w:ascii="Times New Roman" w:hAnsi="Times New Roman" w:cs="Times New Roman"/>
    </w:rPr>
  </w:style>
  <w:style w:type="character" w:styleId="2363" w:customStyle="1">
    <w:name w:val="Список11"/>
    <w:link w:val="2017"/>
    <w:rPr>
      <w:rFonts w:ascii="Times New Roman" w:hAnsi="Times New Roman" w:cs="Times New Roman"/>
      <w:sz w:val="24"/>
      <w:szCs w:val="24"/>
    </w:rPr>
  </w:style>
  <w:style w:type="paragraph" w:styleId="2364" w:customStyle="1">
    <w:name w:val="Style5"/>
    <w:basedOn w:val="1544"/>
    <w:link w:val="2365"/>
    <w:pPr>
      <w:spacing w:after="0" w:line="211" w:lineRule="exact"/>
      <w:widowControl w:val="off"/>
    </w:pPr>
    <w:rPr>
      <w:rFonts w:ascii="Arial" w:hAnsi="Arial"/>
      <w:color w:val="000000"/>
      <w:sz w:val="24"/>
      <w:szCs w:val="20"/>
      <w:lang w:eastAsia="ru-RU"/>
    </w:rPr>
  </w:style>
  <w:style w:type="character" w:styleId="2365" w:customStyle="1">
    <w:name w:val="Style51"/>
    <w:link w:val="2364"/>
    <w:rPr>
      <w:rFonts w:ascii="Arial" w:hAnsi="Arial" w:cs="Times New Roman"/>
      <w:color w:val="000000"/>
      <w:sz w:val="24"/>
    </w:rPr>
  </w:style>
  <w:style w:type="paragraph" w:styleId="2366" w:customStyle="1">
    <w:name w:val="xl145"/>
    <w:basedOn w:val="1544"/>
    <w:link w:val="2367"/>
    <w:pPr>
      <w:spacing w:beforeAutospacing="1" w:after="160" w:afterAutospacing="1" w:line="240" w:lineRule="auto"/>
    </w:pPr>
    <w:rPr>
      <w:rFonts w:ascii="Times New Roman" w:hAnsi="Times New Roman"/>
      <w:color w:val="000000"/>
      <w:sz w:val="24"/>
      <w:szCs w:val="20"/>
      <w:lang w:eastAsia="ru-RU"/>
    </w:rPr>
  </w:style>
  <w:style w:type="character" w:styleId="2367" w:customStyle="1">
    <w:name w:val="xl1451"/>
    <w:link w:val="2366"/>
    <w:rPr>
      <w:rFonts w:ascii="Times New Roman" w:hAnsi="Times New Roman" w:cs="Times New Roman"/>
      <w:color w:val="000000"/>
      <w:sz w:val="24"/>
    </w:rPr>
  </w:style>
  <w:style w:type="paragraph" w:styleId="2368" w:customStyle="1">
    <w:name w:val="font8"/>
    <w:basedOn w:val="1544"/>
    <w:link w:val="2369"/>
    <w:pPr>
      <w:spacing w:beforeAutospacing="1" w:after="160" w:afterAutospacing="1" w:line="240" w:lineRule="auto"/>
    </w:pPr>
    <w:rPr>
      <w:rFonts w:ascii="Times New Roman" w:hAnsi="Times New Roman"/>
      <w:color w:val="000000"/>
      <w:sz w:val="14"/>
      <w:szCs w:val="20"/>
      <w:lang w:eastAsia="ru-RU"/>
    </w:rPr>
  </w:style>
  <w:style w:type="character" w:styleId="2369" w:customStyle="1">
    <w:name w:val="font81"/>
    <w:link w:val="2368"/>
    <w:rPr>
      <w:rFonts w:ascii="Times New Roman" w:hAnsi="Times New Roman" w:cs="Times New Roman"/>
      <w:color w:val="000000"/>
      <w:sz w:val="14"/>
    </w:rPr>
  </w:style>
  <w:style w:type="character" w:styleId="2370" w:customStyle="1">
    <w:name w:val="Оглавление 4 Знак"/>
    <w:link w:val="1762"/>
    <w:uiPriority w:val="39"/>
    <w:rPr>
      <w:rFonts w:cs="Times New Roman"/>
      <w:sz w:val="22"/>
      <w:szCs w:val="22"/>
      <w:lang w:eastAsia="en-US"/>
    </w:rPr>
  </w:style>
  <w:style w:type="character" w:styleId="2371" w:customStyle="1">
    <w:name w:val="Слабое выделение11"/>
    <w:rPr>
      <w:rFonts w:ascii="Calibri" w:hAnsi="Calibri"/>
      <w:i/>
      <w:color w:val="000000"/>
      <w:sz w:val="22"/>
      <w:lang w:eastAsia="ru-RU"/>
    </w:rPr>
  </w:style>
  <w:style w:type="paragraph" w:styleId="2372" w:customStyle="1">
    <w:name w:val="Font Style22"/>
    <w:link w:val="2373"/>
    <w:pPr>
      <w:spacing w:after="160" w:line="264" w:lineRule="auto"/>
    </w:pPr>
    <w:rPr>
      <w:rFonts w:ascii="Times New Roman" w:hAnsi="Times New Roman" w:cs="Times New Roman"/>
      <w:color w:val="000000"/>
      <w:sz w:val="22"/>
    </w:rPr>
  </w:style>
  <w:style w:type="character" w:styleId="2373" w:customStyle="1">
    <w:name w:val="Font Style221"/>
    <w:link w:val="2372"/>
    <w:rPr>
      <w:rFonts w:ascii="Times New Roman" w:hAnsi="Times New Roman" w:cs="Times New Roman"/>
      <w:color w:val="000000"/>
      <w:sz w:val="22"/>
    </w:rPr>
  </w:style>
  <w:style w:type="paragraph" w:styleId="2374" w:customStyle="1">
    <w:name w:val="Заголовок 7 Знак1"/>
    <w:basedOn w:val="2425"/>
    <w:link w:val="2375"/>
    <w:rPr>
      <w:rFonts w:ascii="Cambria" w:hAnsi="Cambria"/>
      <w:i/>
      <w:color w:val="243f60"/>
    </w:rPr>
  </w:style>
  <w:style w:type="character" w:styleId="2375" w:customStyle="1">
    <w:name w:val="Заголовок 7 Знак11"/>
    <w:link w:val="2374"/>
    <w:rPr>
      <w:rFonts w:ascii="Cambria" w:hAnsi="Cambria" w:cs="Times New Roman"/>
      <w:i/>
      <w:color w:val="243f60"/>
      <w:sz w:val="22"/>
    </w:rPr>
  </w:style>
  <w:style w:type="paragraph" w:styleId="2376" w:customStyle="1">
    <w:name w:val="ТНТ.Таблица.Список 1 маркированный"/>
    <w:basedOn w:val="2513"/>
    <w:link w:val="2377"/>
    <w:pPr>
      <w:ind w:left="425" w:hanging="425"/>
    </w:pPr>
  </w:style>
  <w:style w:type="character" w:styleId="2377" w:customStyle="1">
    <w:name w:val="ТНТ.Таблица.Список 1 маркированный1"/>
    <w:link w:val="2376"/>
    <w:rPr>
      <w:rFonts w:ascii="Franklin Gothic Book" w:hAnsi="Franklin Gothic Book" w:cs="Times New Roman"/>
      <w:color w:val="000000"/>
      <w:sz w:val="22"/>
    </w:rPr>
  </w:style>
  <w:style w:type="paragraph" w:styleId="2378" w:customStyle="1">
    <w:name w:val="Слабая ссылка1"/>
    <w:link w:val="2379"/>
    <w:pPr>
      <w:spacing w:after="160" w:line="264" w:lineRule="auto"/>
    </w:pPr>
    <w:rPr>
      <w:rFonts w:cs="Times New Roman"/>
      <w:smallCaps/>
      <w:color w:val="000000"/>
      <w:sz w:val="22"/>
    </w:rPr>
  </w:style>
  <w:style w:type="character" w:styleId="2379" w:customStyle="1">
    <w:name w:val="Слабая ссылка11"/>
    <w:link w:val="2378"/>
    <w:rPr>
      <w:rFonts w:cs="Times New Roman"/>
      <w:smallCaps/>
      <w:color w:val="000000"/>
      <w:sz w:val="22"/>
    </w:rPr>
  </w:style>
  <w:style w:type="paragraph" w:styleId="2380" w:customStyle="1">
    <w:name w:val="Заголовок2"/>
    <w:basedOn w:val="1544"/>
    <w:link w:val="2381"/>
    <w:pPr>
      <w:ind w:left="714" w:hanging="357"/>
      <w:spacing w:before="120" w:after="120" w:line="240" w:lineRule="auto"/>
    </w:pPr>
    <w:rPr>
      <w:rFonts w:ascii="Times New Roman" w:hAnsi="Times New Roman"/>
      <w:b/>
      <w:color w:val="000000"/>
      <w:sz w:val="24"/>
      <w:szCs w:val="20"/>
      <w:lang w:eastAsia="ru-RU"/>
    </w:rPr>
  </w:style>
  <w:style w:type="character" w:styleId="2381" w:customStyle="1">
    <w:name w:val="Заголовок21"/>
    <w:link w:val="2380"/>
    <w:rPr>
      <w:rFonts w:ascii="Times New Roman" w:hAnsi="Times New Roman" w:cs="Times New Roman"/>
      <w:b/>
      <w:color w:val="000000"/>
      <w:sz w:val="24"/>
    </w:rPr>
  </w:style>
  <w:style w:type="paragraph" w:styleId="2382" w:customStyle="1">
    <w:name w:val="Выделение1"/>
    <w:link w:val="2383"/>
    <w:pPr>
      <w:spacing w:after="160" w:line="264" w:lineRule="auto"/>
    </w:pPr>
    <w:rPr>
      <w:rFonts w:cs="Times New Roman"/>
      <w:b/>
      <w:i/>
      <w:color w:val="000000"/>
      <w:spacing w:val="10"/>
      <w:sz w:val="22"/>
    </w:rPr>
  </w:style>
  <w:style w:type="character" w:styleId="2383" w:customStyle="1">
    <w:name w:val="Выделение11"/>
    <w:link w:val="2382"/>
    <w:rPr>
      <w:rFonts w:cs="Times New Roman"/>
      <w:b/>
      <w:i/>
      <w:color w:val="000000"/>
      <w:spacing w:val="10"/>
      <w:sz w:val="22"/>
    </w:rPr>
  </w:style>
  <w:style w:type="paragraph" w:styleId="2384" w:customStyle="1">
    <w:name w:val="Стиль основной ПМИ маркированный"/>
    <w:basedOn w:val="1544"/>
    <w:link w:val="2385"/>
    <w:pPr>
      <w:ind w:left="1069"/>
      <w:jc w:val="both"/>
      <w:spacing w:after="0" w:line="360" w:lineRule="auto"/>
    </w:pPr>
    <w:rPr>
      <w:rFonts w:ascii="Times New Roman" w:hAnsi="Times New Roman"/>
      <w:color w:val="000000"/>
      <w:sz w:val="24"/>
      <w:szCs w:val="20"/>
      <w:lang w:eastAsia="ru-RU"/>
    </w:rPr>
  </w:style>
  <w:style w:type="character" w:styleId="2385" w:customStyle="1">
    <w:name w:val="Стиль основной ПМИ маркированный1"/>
    <w:link w:val="2384"/>
    <w:rPr>
      <w:rFonts w:ascii="Times New Roman" w:hAnsi="Times New Roman" w:cs="Times New Roman"/>
      <w:color w:val="000000"/>
      <w:sz w:val="24"/>
    </w:rPr>
  </w:style>
  <w:style w:type="paragraph" w:styleId="2386" w:customStyle="1">
    <w:name w:val="xl148"/>
    <w:basedOn w:val="1544"/>
    <w:link w:val="2387"/>
    <w:pPr>
      <w:spacing w:beforeAutospacing="1" w:after="160" w:afterAutospacing="1" w:line="240" w:lineRule="auto"/>
    </w:pPr>
    <w:rPr>
      <w:rFonts w:ascii="Times New Roman" w:hAnsi="Times New Roman"/>
      <w:color w:val="000000"/>
      <w:sz w:val="24"/>
      <w:szCs w:val="20"/>
      <w:lang w:eastAsia="ru-RU"/>
    </w:rPr>
  </w:style>
  <w:style w:type="character" w:styleId="2387" w:customStyle="1">
    <w:name w:val="xl1481"/>
    <w:link w:val="2386"/>
    <w:rPr>
      <w:rFonts w:ascii="Times New Roman" w:hAnsi="Times New Roman" w:cs="Times New Roman"/>
      <w:color w:val="000000"/>
      <w:sz w:val="24"/>
    </w:rPr>
  </w:style>
  <w:style w:type="paragraph" w:styleId="2388" w:customStyle="1">
    <w:name w:val="TS_Spisok_2_uroven"/>
    <w:basedOn w:val="2442"/>
    <w:next w:val="2626"/>
    <w:link w:val="2389"/>
    <w:pPr>
      <w:numPr>
        <w:ilvl w:val="0"/>
        <w:numId w:val="49"/>
      </w:numPr>
      <w:ind w:left="720" w:firstLine="720"/>
      <w:tabs>
        <w:tab w:val="num" w:pos="720" w:leader="none"/>
        <w:tab w:val="left" w:pos="1985" w:leader="none"/>
      </w:tabs>
    </w:pPr>
  </w:style>
  <w:style w:type="character" w:styleId="2389" w:customStyle="1">
    <w:name w:val="TS_Spisok_2_uroven1"/>
    <w:link w:val="2388"/>
    <w:rPr>
      <w:rFonts w:ascii="Arial" w:hAnsi="Arial" w:cs="Times New Roman"/>
      <w:color w:val="000000"/>
      <w:sz w:val="24"/>
    </w:rPr>
  </w:style>
  <w:style w:type="character" w:styleId="2390" w:customStyle="1">
    <w:name w:val="xl1261"/>
    <w:link w:val="2243"/>
    <w:rPr>
      <w:rFonts w:ascii="Times New Roman" w:hAnsi="Times New Roman" w:cs="Times New Roman"/>
      <w:b/>
      <w:bCs/>
      <w:color w:val="000000"/>
      <w:sz w:val="18"/>
      <w:szCs w:val="18"/>
    </w:rPr>
  </w:style>
  <w:style w:type="character" w:styleId="2391" w:customStyle="1">
    <w:name w:val="xl1161"/>
    <w:link w:val="2233"/>
    <w:rPr>
      <w:rFonts w:ascii="Times New Roman" w:hAnsi="Times New Roman" w:cs="Times New Roman"/>
      <w:b/>
      <w:bCs/>
      <w:color w:val="000000"/>
      <w:sz w:val="18"/>
      <w:szCs w:val="18"/>
    </w:rPr>
  </w:style>
  <w:style w:type="paragraph" w:styleId="2392" w:customStyle="1">
    <w:name w:val="Standard"/>
    <w:link w:val="2393"/>
    <w:pPr>
      <w:jc w:val="both"/>
    </w:pPr>
    <w:rPr>
      <w:rFonts w:ascii="CharterCTT" w:hAnsi="CharterCTT" w:cs="Times New Roman"/>
      <w:color w:val="000000"/>
      <w:sz w:val="26"/>
    </w:rPr>
  </w:style>
  <w:style w:type="character" w:styleId="2393" w:customStyle="1">
    <w:name w:val="Standard1"/>
    <w:link w:val="2392"/>
    <w:rPr>
      <w:rFonts w:ascii="CharterCTT" w:hAnsi="CharterCTT" w:cs="Times New Roman"/>
      <w:color w:val="000000"/>
      <w:sz w:val="26"/>
    </w:rPr>
  </w:style>
  <w:style w:type="paragraph" w:styleId="2394" w:customStyle="1">
    <w:name w:val="Основной текст с отступом Знак1"/>
    <w:basedOn w:val="2425"/>
    <w:link w:val="2395"/>
    <w:rPr>
      <w:rFonts w:ascii="Times New Roman" w:hAnsi="Times New Roman"/>
      <w:sz w:val="24"/>
    </w:rPr>
  </w:style>
  <w:style w:type="character" w:styleId="2395" w:customStyle="1">
    <w:name w:val="Основной текст с отступом Знак11"/>
    <w:link w:val="2394"/>
    <w:rPr>
      <w:rFonts w:ascii="Times New Roman" w:hAnsi="Times New Roman" w:cs="Times New Roman"/>
      <w:color w:val="000000"/>
      <w:sz w:val="24"/>
    </w:rPr>
  </w:style>
  <w:style w:type="paragraph" w:styleId="2396" w:customStyle="1">
    <w:name w:val="xl132"/>
    <w:basedOn w:val="1544"/>
    <w:link w:val="2397"/>
    <w:pPr>
      <w:spacing w:beforeAutospacing="1" w:after="160" w:afterAutospacing="1" w:line="240" w:lineRule="auto"/>
    </w:pPr>
    <w:rPr>
      <w:rFonts w:ascii="Arial" w:hAnsi="Arial"/>
      <w:color w:val="000000"/>
      <w:sz w:val="20"/>
      <w:szCs w:val="20"/>
      <w:lang w:eastAsia="ru-RU"/>
    </w:rPr>
  </w:style>
  <w:style w:type="character" w:styleId="2397" w:customStyle="1">
    <w:name w:val="xl1321"/>
    <w:link w:val="2396"/>
    <w:rPr>
      <w:rFonts w:ascii="Arial" w:hAnsi="Arial" w:cs="Times New Roman"/>
      <w:color w:val="000000"/>
    </w:rPr>
  </w:style>
  <w:style w:type="paragraph" w:styleId="2398" w:customStyle="1">
    <w:name w:val="Ненумерованный список 1"/>
    <w:basedOn w:val="1596"/>
    <w:link w:val="2399"/>
    <w:pPr>
      <w:numPr>
        <w:ilvl w:val="0"/>
        <w:numId w:val="50"/>
      </w:numPr>
      <w:contextualSpacing/>
      <w:jc w:val="both"/>
      <w:spacing w:after="200" w:line="276" w:lineRule="auto"/>
    </w:pPr>
    <w:rPr>
      <w:color w:val="000000"/>
      <w:sz w:val="24"/>
      <w:szCs w:val="20"/>
      <w:lang w:eastAsia="ru-RU"/>
    </w:rPr>
  </w:style>
  <w:style w:type="character" w:styleId="2399" w:customStyle="1">
    <w:name w:val="Ненумерованный список 11"/>
    <w:link w:val="2398"/>
    <w:rPr>
      <w:rFonts w:cs="Times New Roman"/>
      <w:color w:val="000000"/>
      <w:sz w:val="24"/>
    </w:rPr>
  </w:style>
  <w:style w:type="paragraph" w:styleId="2400" w:customStyle="1">
    <w:name w:val="Заголовок №1"/>
    <w:basedOn w:val="1545"/>
    <w:link w:val="2401"/>
    <w:pPr>
      <w:numPr>
        <w:ilvl w:val="0"/>
        <w:numId w:val="0"/>
      </w:numPr>
      <w:ind w:left="709"/>
      <w:jc w:val="both"/>
      <w:spacing w:after="240"/>
    </w:pPr>
    <w:rPr>
      <w:rFonts w:ascii="Times New Roman Полужирный" w:hAnsi="Times New Roman Полужирный" w:eastAsia="Arial"/>
      <w:bCs w:val="0"/>
      <w:color w:val="000000"/>
      <w:sz w:val="28"/>
    </w:rPr>
  </w:style>
  <w:style w:type="character" w:styleId="2401" w:customStyle="1">
    <w:name w:val="Заголовок №11"/>
    <w:link w:val="2400"/>
    <w:rPr>
      <w:rFonts w:ascii="Times New Roman Полужирный" w:hAnsi="Times New Roman Полужирный" w:eastAsia="Arial" w:cs="Times New Roman"/>
      <w:b/>
      <w:color w:val="000000"/>
      <w:sz w:val="28"/>
      <w:szCs w:val="32"/>
    </w:rPr>
  </w:style>
  <w:style w:type="paragraph" w:styleId="2402" w:customStyle="1">
    <w:name w:val="заголовок 11"/>
    <w:basedOn w:val="1544"/>
    <w:next w:val="1544"/>
    <w:link w:val="2403"/>
    <w:pPr>
      <w:jc w:val="center"/>
      <w:keepNext/>
      <w:spacing w:after="0" w:line="240" w:lineRule="auto"/>
    </w:pPr>
    <w:rPr>
      <w:rFonts w:ascii="Times New Roman" w:hAnsi="Times New Roman"/>
      <w:color w:val="000000"/>
      <w:sz w:val="24"/>
      <w:szCs w:val="20"/>
      <w:lang w:eastAsia="ru-RU"/>
    </w:rPr>
  </w:style>
  <w:style w:type="character" w:styleId="2403" w:customStyle="1">
    <w:name w:val="заголовок 111"/>
    <w:link w:val="2402"/>
    <w:rPr>
      <w:rFonts w:ascii="Times New Roman" w:hAnsi="Times New Roman" w:cs="Times New Roman"/>
      <w:color w:val="000000"/>
      <w:sz w:val="24"/>
    </w:rPr>
  </w:style>
  <w:style w:type="paragraph" w:styleId="2404" w:customStyle="1">
    <w:name w:val="xl136"/>
    <w:basedOn w:val="1544"/>
    <w:link w:val="2405"/>
    <w:pPr>
      <w:spacing w:beforeAutospacing="1" w:after="160" w:afterAutospacing="1" w:line="240" w:lineRule="auto"/>
    </w:pPr>
    <w:rPr>
      <w:rFonts w:ascii="Arial" w:hAnsi="Arial"/>
      <w:color w:val="000000"/>
      <w:sz w:val="20"/>
      <w:szCs w:val="20"/>
      <w:lang w:eastAsia="ru-RU"/>
    </w:rPr>
  </w:style>
  <w:style w:type="character" w:styleId="2405" w:customStyle="1">
    <w:name w:val="xl1361"/>
    <w:link w:val="2404"/>
    <w:rPr>
      <w:rFonts w:ascii="Arial" w:hAnsi="Arial" w:cs="Times New Roman"/>
      <w:color w:val="000000"/>
    </w:rPr>
  </w:style>
  <w:style w:type="paragraph" w:styleId="2406" w:customStyle="1">
    <w:name w:val="Раздел СТП"/>
    <w:basedOn w:val="1544"/>
    <w:link w:val="2407"/>
    <w:pPr>
      <w:keepNext/>
      <w:spacing w:before="120" w:after="60" w:line="240" w:lineRule="auto"/>
      <w:tabs>
        <w:tab w:val="left" w:pos="709" w:leader="none"/>
      </w:tabs>
      <w:outlineLvl w:val="0"/>
    </w:pPr>
    <w:rPr>
      <w:rFonts w:ascii="Times New Roman" w:hAnsi="Times New Roman"/>
      <w:b/>
      <w:color w:val="000000"/>
      <w:sz w:val="28"/>
      <w:szCs w:val="20"/>
      <w:lang w:eastAsia="ru-RU"/>
    </w:rPr>
  </w:style>
  <w:style w:type="character" w:styleId="2407" w:customStyle="1">
    <w:name w:val="Раздел СТП1"/>
    <w:link w:val="2406"/>
    <w:rPr>
      <w:rFonts w:ascii="Times New Roman" w:hAnsi="Times New Roman" w:cs="Times New Roman"/>
      <w:b/>
      <w:color w:val="000000"/>
      <w:sz w:val="28"/>
    </w:rPr>
  </w:style>
  <w:style w:type="character" w:styleId="2408" w:customStyle="1">
    <w:name w:val="Оглавление 6 Знак"/>
    <w:link w:val="1990"/>
    <w:uiPriority w:val="39"/>
    <w:rPr>
      <w:rFonts w:eastAsia="Calibri" w:cs="Times New Roman"/>
      <w:sz w:val="22"/>
      <w:szCs w:val="22"/>
      <w:lang w:eastAsia="en-US"/>
    </w:rPr>
  </w:style>
  <w:style w:type="paragraph" w:styleId="2409" w:customStyle="1">
    <w:name w:val="Простой текст"/>
    <w:basedOn w:val="1544"/>
    <w:link w:val="2410"/>
    <w:pPr>
      <w:jc w:val="both"/>
      <w:spacing w:before="120" w:after="0"/>
      <w:widowControl w:val="off"/>
    </w:pPr>
    <w:rPr>
      <w:rFonts w:ascii="Verdana" w:hAnsi="Verdana"/>
      <w:color w:val="000000"/>
      <w:szCs w:val="20"/>
      <w:lang w:eastAsia="ru-RU"/>
    </w:rPr>
  </w:style>
  <w:style w:type="character" w:styleId="2410" w:customStyle="1">
    <w:name w:val="Простой текст1"/>
    <w:link w:val="2409"/>
    <w:rPr>
      <w:rFonts w:ascii="Verdana" w:hAnsi="Verdana" w:cs="Times New Roman"/>
      <w:color w:val="000000"/>
      <w:sz w:val="22"/>
    </w:rPr>
  </w:style>
  <w:style w:type="paragraph" w:styleId="2411" w:customStyle="1">
    <w:name w:val="Нумерация состава нумерованного заголовка"/>
    <w:basedOn w:val="1544"/>
    <w:link w:val="2412"/>
    <w:pPr>
      <w:ind w:left="802" w:hanging="432"/>
      <w:spacing w:after="0" w:line="240" w:lineRule="auto"/>
      <w:tabs>
        <w:tab w:val="left" w:pos="57" w:leader="none"/>
        <w:tab w:val="left" w:pos="113" w:leader="none"/>
        <w:tab w:val="left" w:pos="802" w:leader="none"/>
      </w:tabs>
    </w:pPr>
    <w:rPr>
      <w:rFonts w:ascii="Times New Roman" w:hAnsi="Times New Roman"/>
      <w:color w:val="000000"/>
      <w:sz w:val="24"/>
      <w:szCs w:val="20"/>
      <w:lang w:eastAsia="ru-RU"/>
    </w:rPr>
  </w:style>
  <w:style w:type="character" w:styleId="2412" w:customStyle="1">
    <w:name w:val="Нумерация состава нумерованного заголовка1"/>
    <w:link w:val="2411"/>
    <w:rPr>
      <w:rFonts w:ascii="Times New Roman" w:hAnsi="Times New Roman" w:cs="Times New Roman"/>
      <w:color w:val="000000"/>
      <w:sz w:val="24"/>
    </w:rPr>
  </w:style>
  <w:style w:type="paragraph" w:styleId="2413" w:customStyle="1">
    <w:name w:val="Îñíîâíîé òåêñò"/>
    <w:basedOn w:val="1701"/>
    <w:link w:val="2414"/>
    <w:pPr>
      <w:keepNext/>
      <w:spacing w:before="120" w:after="0"/>
      <w:widowControl w:val="off"/>
    </w:pPr>
    <w:rPr>
      <w:rFonts w:ascii="Times New Roman" w:hAnsi="Times New Roman"/>
      <w:i/>
      <w:color w:val="000000"/>
      <w:sz w:val="24"/>
    </w:rPr>
  </w:style>
  <w:style w:type="character" w:styleId="2414" w:customStyle="1">
    <w:name w:val="Îñíîâíîé òåêñò1"/>
    <w:link w:val="2413"/>
    <w:rPr>
      <w:rFonts w:ascii="Times New Roman" w:hAnsi="Times New Roman" w:cs="Times New Roman"/>
      <w:i/>
      <w:color w:val="000000"/>
      <w:sz w:val="24"/>
    </w:rPr>
  </w:style>
  <w:style w:type="character" w:styleId="2415" w:customStyle="1">
    <w:name w:val="Оглавление 7 Знак"/>
    <w:link w:val="1991"/>
    <w:uiPriority w:val="39"/>
    <w:rPr>
      <w:rFonts w:eastAsia="Calibri" w:cs="Times New Roman"/>
      <w:sz w:val="22"/>
      <w:szCs w:val="22"/>
      <w:lang w:eastAsia="en-US"/>
    </w:rPr>
  </w:style>
  <w:style w:type="paragraph" w:styleId="2416" w:customStyle="1">
    <w:name w:val="ff22"/>
    <w:basedOn w:val="2425"/>
    <w:link w:val="2417"/>
    <w:rPr>
      <w:rFonts w:ascii="Tahoma" w:hAnsi="Tahoma"/>
    </w:rPr>
  </w:style>
  <w:style w:type="character" w:styleId="2417" w:customStyle="1">
    <w:name w:val="ff221"/>
    <w:link w:val="2416"/>
    <w:rPr>
      <w:rFonts w:ascii="Tahoma" w:hAnsi="Tahoma" w:cs="Times New Roman"/>
      <w:color w:val="000000"/>
      <w:sz w:val="22"/>
    </w:rPr>
  </w:style>
  <w:style w:type="paragraph" w:styleId="2418" w:customStyle="1">
    <w:name w:val="Стандарт_подчеркнутый"/>
    <w:basedOn w:val="1544"/>
    <w:link w:val="2419"/>
    <w:pPr>
      <w:keepNext/>
      <w:spacing w:before="120" w:after="60" w:line="240" w:lineRule="auto"/>
    </w:pPr>
    <w:rPr>
      <w:rFonts w:ascii="Arial" w:hAnsi="Arial"/>
      <w:color w:val="000000"/>
      <w:szCs w:val="20"/>
      <w:u w:val="single"/>
      <w:lang w:eastAsia="ru-RU"/>
    </w:rPr>
  </w:style>
  <w:style w:type="character" w:styleId="2419" w:customStyle="1">
    <w:name w:val="Стандарт_подчеркнутый1"/>
    <w:link w:val="2418"/>
    <w:rPr>
      <w:rFonts w:ascii="Arial" w:hAnsi="Arial" w:cs="Times New Roman"/>
      <w:color w:val="000000"/>
      <w:sz w:val="22"/>
      <w:u w:val="single"/>
    </w:rPr>
  </w:style>
  <w:style w:type="character" w:styleId="2420" w:customStyle="1">
    <w:name w:val="Text1"/>
    <w:link w:val="1592"/>
    <w:rPr>
      <w:rFonts w:ascii="Times New Roman" w:hAnsi="Times New Roman" w:cs="Times New Roman"/>
      <w:sz w:val="24"/>
      <w:lang w:val="en-US" w:eastAsia="en-US"/>
    </w:rPr>
  </w:style>
  <w:style w:type="character" w:styleId="2421" w:customStyle="1">
    <w:name w:val="m_ТекстТаблицы1"/>
    <w:link w:val="2278"/>
    <w:rPr>
      <w:rFonts w:ascii="Times New Roman" w:hAnsi="Times New Roman" w:cs="Times New Roman"/>
      <w:szCs w:val="24"/>
    </w:rPr>
  </w:style>
  <w:style w:type="paragraph" w:styleId="2422" w:customStyle="1">
    <w:name w:val="УрПервый"/>
    <w:basedOn w:val="1544"/>
    <w:next w:val="1544"/>
    <w:link w:val="2423"/>
    <w:pPr>
      <w:numPr>
        <w:ilvl w:val="0"/>
        <w:numId w:val="51"/>
      </w:numPr>
      <w:keepNext/>
      <w:spacing w:after="0" w:line="360" w:lineRule="auto"/>
      <w:tabs>
        <w:tab w:val="clear" w:pos="720" w:leader="none"/>
      </w:tabs>
    </w:pPr>
    <w:rPr>
      <w:rFonts w:ascii="Times New Roman" w:hAnsi="Times New Roman"/>
      <w:b/>
      <w:caps/>
      <w:color w:val="000000"/>
      <w:sz w:val="24"/>
      <w:szCs w:val="20"/>
      <w:lang w:eastAsia="ru-RU"/>
    </w:rPr>
  </w:style>
  <w:style w:type="character" w:styleId="2423" w:customStyle="1">
    <w:name w:val="УрПервый1"/>
    <w:link w:val="2422"/>
    <w:rPr>
      <w:rFonts w:ascii="Times New Roman" w:hAnsi="Times New Roman" w:cs="Times New Roman"/>
      <w:b/>
      <w:caps/>
      <w:color w:val="000000"/>
      <w:sz w:val="24"/>
    </w:rPr>
  </w:style>
  <w:style w:type="character" w:styleId="2424" w:customStyle="1">
    <w:name w:val="xl1221"/>
    <w:link w:val="2239"/>
    <w:rPr>
      <w:rFonts w:ascii="Times New Roman" w:hAnsi="Times New Roman" w:cs="Times New Roman"/>
      <w:b/>
      <w:bCs/>
      <w:color w:val="000000"/>
      <w:sz w:val="18"/>
      <w:szCs w:val="18"/>
    </w:rPr>
  </w:style>
  <w:style w:type="paragraph" w:styleId="2425" w:customStyle="1">
    <w:name w:val="Основной шрифт абзаца2"/>
    <w:link w:val="2426"/>
    <w:pPr>
      <w:spacing w:after="160" w:line="264" w:lineRule="auto"/>
    </w:pPr>
    <w:rPr>
      <w:rFonts w:cs="Times New Roman"/>
      <w:color w:val="000000"/>
      <w:sz w:val="22"/>
    </w:rPr>
  </w:style>
  <w:style w:type="character" w:styleId="2426" w:customStyle="1">
    <w:name w:val="Основной шрифт абзаца21"/>
    <w:link w:val="2425"/>
    <w:rPr>
      <w:rFonts w:cs="Times New Roman"/>
      <w:color w:val="000000"/>
      <w:sz w:val="22"/>
    </w:rPr>
  </w:style>
  <w:style w:type="paragraph" w:styleId="2427" w:customStyle="1">
    <w:name w:val="Средняя сетка 1 - Акцент 2 Знак"/>
    <w:link w:val="2428"/>
    <w:pPr>
      <w:spacing w:after="160" w:line="264" w:lineRule="auto"/>
    </w:pPr>
    <w:rPr>
      <w:rFonts w:cs="Times New Roman"/>
      <w:color w:val="000000"/>
      <w:sz w:val="22"/>
    </w:rPr>
  </w:style>
  <w:style w:type="character" w:styleId="2428" w:customStyle="1">
    <w:name w:val="Средняя сетка 1 - Акцент 2 Знак1"/>
    <w:link w:val="2427"/>
    <w:rPr>
      <w:rFonts w:cs="Times New Roman"/>
      <w:color w:val="000000"/>
      <w:sz w:val="22"/>
    </w:rPr>
  </w:style>
  <w:style w:type="character" w:styleId="2429" w:customStyle="1">
    <w:name w:val="Основной текст11"/>
    <w:link w:val="1760"/>
    <w:rPr>
      <w:rFonts w:ascii="Futura Bk" w:hAnsi="Futura Bk" w:eastAsia="MS Mincho" w:cs="Futura Bk"/>
    </w:rPr>
  </w:style>
  <w:style w:type="character" w:styleId="2430" w:customStyle="1">
    <w:name w:val="xl1131"/>
    <w:link w:val="2230"/>
    <w:rPr>
      <w:rFonts w:ascii="Times New Roman" w:hAnsi="Times New Roman" w:cs="Times New Roman"/>
      <w:sz w:val="24"/>
      <w:szCs w:val="24"/>
    </w:rPr>
  </w:style>
  <w:style w:type="character" w:styleId="2431" w:customStyle="1">
    <w:name w:val="xl1001"/>
    <w:link w:val="2217"/>
    <w:rPr>
      <w:rFonts w:ascii="Times New Roman" w:hAnsi="Times New Roman" w:cs="Times New Roman"/>
      <w:b/>
      <w:bCs/>
      <w:sz w:val="18"/>
      <w:szCs w:val="18"/>
    </w:rPr>
  </w:style>
  <w:style w:type="paragraph" w:styleId="2432" w:customStyle="1">
    <w:name w:val="Основной текст уровня 4"/>
    <w:basedOn w:val="1544"/>
    <w:link w:val="2433"/>
    <w:pPr>
      <w:spacing w:before="180" w:after="120" w:line="240" w:lineRule="auto"/>
      <w:tabs>
        <w:tab w:val="left" w:pos="0" w:leader="none"/>
        <w:tab w:val="left" w:pos="360" w:leader="none"/>
        <w:tab w:val="left" w:pos="576" w:leader="none"/>
        <w:tab w:val="left" w:pos="2671" w:leader="none"/>
        <w:tab w:val="left" w:pos="3239" w:leader="none"/>
      </w:tabs>
      <w:outlineLvl w:val="1"/>
    </w:pPr>
    <w:rPr>
      <w:rFonts w:ascii="Times New Roman" w:hAnsi="Times New Roman"/>
      <w:color w:val="000000"/>
      <w:spacing w:val="-11"/>
      <w:sz w:val="24"/>
      <w:szCs w:val="20"/>
      <w:lang w:eastAsia="ru-RU"/>
    </w:rPr>
  </w:style>
  <w:style w:type="character" w:styleId="2433" w:customStyle="1">
    <w:name w:val="Основной текст уровня 41"/>
    <w:link w:val="2432"/>
    <w:rPr>
      <w:rFonts w:ascii="Times New Roman" w:hAnsi="Times New Roman" w:cs="Times New Roman"/>
      <w:color w:val="000000"/>
      <w:spacing w:val="-11"/>
      <w:sz w:val="24"/>
    </w:rPr>
  </w:style>
  <w:style w:type="character" w:styleId="2434" w:customStyle="1">
    <w:name w:val="xl1201"/>
    <w:link w:val="2237"/>
    <w:rPr>
      <w:rFonts w:ascii="Times New Roman" w:hAnsi="Times New Roman" w:cs="Times New Roman"/>
      <w:b/>
      <w:bCs/>
      <w:sz w:val="18"/>
      <w:szCs w:val="18"/>
    </w:rPr>
  </w:style>
  <w:style w:type="paragraph" w:styleId="2435" w:customStyle="1">
    <w:name w:val="xl143"/>
    <w:basedOn w:val="1544"/>
    <w:link w:val="2436"/>
    <w:pPr>
      <w:spacing w:beforeAutospacing="1" w:after="160" w:afterAutospacing="1" w:line="240" w:lineRule="auto"/>
    </w:pPr>
    <w:rPr>
      <w:rFonts w:ascii="Times New Roman" w:hAnsi="Times New Roman"/>
      <w:color w:val="000000"/>
      <w:sz w:val="24"/>
      <w:szCs w:val="20"/>
      <w:lang w:eastAsia="ru-RU"/>
    </w:rPr>
  </w:style>
  <w:style w:type="character" w:styleId="2436" w:customStyle="1">
    <w:name w:val="xl1431"/>
    <w:link w:val="2435"/>
    <w:rPr>
      <w:rFonts w:ascii="Times New Roman" w:hAnsi="Times New Roman" w:cs="Times New Roman"/>
      <w:color w:val="000000"/>
      <w:sz w:val="24"/>
    </w:rPr>
  </w:style>
  <w:style w:type="paragraph" w:styleId="2437" w:customStyle="1">
    <w:name w:val="ОднаРасшПункт"/>
    <w:basedOn w:val="1544"/>
    <w:next w:val="1544"/>
    <w:link w:val="2438"/>
    <w:pPr>
      <w:ind w:left="454"/>
      <w:jc w:val="center"/>
      <w:spacing w:after="0" w:line="360" w:lineRule="auto"/>
    </w:pPr>
    <w:rPr>
      <w:rFonts w:ascii="Times New Roman" w:hAnsi="Times New Roman"/>
      <w:color w:val="000000"/>
      <w:sz w:val="24"/>
      <w:szCs w:val="20"/>
      <w:lang w:eastAsia="ru-RU"/>
    </w:rPr>
  </w:style>
  <w:style w:type="character" w:styleId="2438" w:customStyle="1">
    <w:name w:val="ОднаРасшПункт1"/>
    <w:link w:val="2437"/>
    <w:rPr>
      <w:rFonts w:ascii="Times New Roman" w:hAnsi="Times New Roman" w:cs="Times New Roman"/>
      <w:color w:val="000000"/>
      <w:sz w:val="24"/>
    </w:rPr>
  </w:style>
  <w:style w:type="paragraph" w:styleId="2439" w:customStyle="1">
    <w:name w:val="табл. заг."/>
    <w:basedOn w:val="1544"/>
    <w:link w:val="2440"/>
    <w:pPr>
      <w:jc w:val="center"/>
      <w:spacing w:after="0" w:line="240" w:lineRule="auto"/>
    </w:pPr>
    <w:rPr>
      <w:rFonts w:ascii="Times New Roman" w:hAnsi="Times New Roman"/>
      <w:color w:val="000000"/>
      <w:sz w:val="16"/>
      <w:szCs w:val="20"/>
      <w:lang w:eastAsia="ru-RU"/>
    </w:rPr>
  </w:style>
  <w:style w:type="character" w:styleId="2440" w:customStyle="1">
    <w:name w:val="табл. заг.1"/>
    <w:link w:val="2439"/>
    <w:rPr>
      <w:rFonts w:ascii="Times New Roman" w:hAnsi="Times New Roman" w:cs="Times New Roman"/>
      <w:color w:val="000000"/>
      <w:sz w:val="16"/>
    </w:rPr>
  </w:style>
  <w:style w:type="character" w:styleId="2441" w:customStyle="1">
    <w:name w:val="xl921"/>
    <w:link w:val="2209"/>
    <w:rPr>
      <w:rFonts w:ascii="Times New Roman" w:hAnsi="Times New Roman" w:cs="Times New Roman"/>
      <w:color w:val="000000"/>
      <w:sz w:val="18"/>
      <w:szCs w:val="18"/>
    </w:rPr>
  </w:style>
  <w:style w:type="paragraph" w:styleId="2442" w:customStyle="1">
    <w:name w:val="TS_Spisok_1_uroven"/>
    <w:basedOn w:val="2626"/>
    <w:link w:val="2443"/>
    <w:pPr>
      <w:numPr>
        <w:ilvl w:val="0"/>
        <w:numId w:val="52"/>
      </w:numPr>
      <w:ind w:left="1920" w:firstLine="720"/>
    </w:pPr>
  </w:style>
  <w:style w:type="character" w:styleId="2443" w:customStyle="1">
    <w:name w:val="TS_Spisok_1_uroven1"/>
    <w:link w:val="2442"/>
    <w:rPr>
      <w:rFonts w:ascii="Arial" w:hAnsi="Arial" w:cs="Times New Roman"/>
      <w:color w:val="000000"/>
      <w:sz w:val="24"/>
    </w:rPr>
  </w:style>
  <w:style w:type="character" w:styleId="2444" w:customStyle="1">
    <w:name w:val="Оглавление 311"/>
    <w:link w:val="2021"/>
    <w:rPr>
      <w:rFonts w:cs="Times New Roman"/>
      <w:sz w:val="22"/>
      <w:szCs w:val="22"/>
      <w:lang w:eastAsia="en-US"/>
    </w:rPr>
  </w:style>
  <w:style w:type="character" w:styleId="2445" w:customStyle="1">
    <w:name w:val="tg_text_basic_indent_01"/>
    <w:link w:val="1611"/>
    <w:rPr>
      <w:rFonts w:ascii="Arial" w:hAnsi="Arial" w:eastAsia="PMingLiU" w:cs="Times New Roman"/>
      <w:sz w:val="24"/>
      <w:szCs w:val="24"/>
    </w:rPr>
  </w:style>
  <w:style w:type="paragraph" w:styleId="2446" w:customStyle="1">
    <w:name w:val="CHS1"/>
    <w:basedOn w:val="1544"/>
    <w:next w:val="1544"/>
    <w:link w:val="2447"/>
    <w:pPr>
      <w:keepLines/>
      <w:keepNext/>
      <w:spacing w:before="40" w:after="0" w:line="240" w:lineRule="auto"/>
      <w:outlineLvl w:val="1"/>
    </w:pPr>
    <w:rPr>
      <w:rFonts w:ascii="Cambria" w:hAnsi="Cambria"/>
      <w:color w:val="365f91"/>
      <w:sz w:val="26"/>
      <w:szCs w:val="20"/>
      <w:lang w:eastAsia="ru-RU"/>
    </w:rPr>
  </w:style>
  <w:style w:type="character" w:styleId="2447" w:customStyle="1">
    <w:name w:val="CHS11"/>
    <w:link w:val="2446"/>
    <w:rPr>
      <w:rFonts w:ascii="Cambria" w:hAnsi="Cambria" w:cs="Times New Roman"/>
      <w:color w:val="365f91"/>
      <w:sz w:val="26"/>
    </w:rPr>
  </w:style>
  <w:style w:type="paragraph" w:styleId="2448" w:customStyle="1">
    <w:name w:val="Маркированный список 1_1"/>
    <w:basedOn w:val="1544"/>
    <w:link w:val="2449"/>
    <w:pPr>
      <w:numPr>
        <w:ilvl w:val="0"/>
        <w:numId w:val="53"/>
      </w:numPr>
      <w:jc w:val="both"/>
      <w:spacing w:after="0"/>
    </w:pPr>
    <w:rPr>
      <w:rFonts w:ascii="Times New Roman" w:hAnsi="Times New Roman"/>
      <w:color w:val="000000"/>
      <w:spacing w:val="-11"/>
      <w:sz w:val="24"/>
      <w:szCs w:val="20"/>
      <w:lang w:eastAsia="ru-RU"/>
    </w:rPr>
  </w:style>
  <w:style w:type="character" w:styleId="2449" w:customStyle="1">
    <w:name w:val="Маркированный список 1_11"/>
    <w:link w:val="2448"/>
    <w:rPr>
      <w:rFonts w:ascii="Times New Roman" w:hAnsi="Times New Roman" w:cs="Times New Roman"/>
      <w:color w:val="000000"/>
      <w:spacing w:val="-11"/>
      <w:sz w:val="24"/>
    </w:rPr>
  </w:style>
  <w:style w:type="paragraph" w:styleId="2450" w:customStyle="1">
    <w:name w:val="xl134"/>
    <w:basedOn w:val="1544"/>
    <w:link w:val="2451"/>
    <w:pPr>
      <w:spacing w:beforeAutospacing="1" w:after="160" w:afterAutospacing="1" w:line="240" w:lineRule="auto"/>
    </w:pPr>
    <w:rPr>
      <w:rFonts w:ascii="Times New Roman" w:hAnsi="Times New Roman"/>
      <w:color w:val="000000"/>
      <w:sz w:val="24"/>
      <w:szCs w:val="20"/>
      <w:lang w:eastAsia="ru-RU"/>
    </w:rPr>
  </w:style>
  <w:style w:type="character" w:styleId="2451" w:customStyle="1">
    <w:name w:val="xl1341"/>
    <w:link w:val="2450"/>
    <w:rPr>
      <w:rFonts w:ascii="Times New Roman" w:hAnsi="Times New Roman" w:cs="Times New Roman"/>
      <w:color w:val="000000"/>
      <w:sz w:val="24"/>
    </w:rPr>
  </w:style>
  <w:style w:type="character" w:styleId="2452" w:customStyle="1">
    <w:name w:val="Обычный14"/>
  </w:style>
  <w:style w:type="paragraph" w:styleId="2453" w:customStyle="1">
    <w:name w:val="TS_Zagolovok_1"/>
    <w:basedOn w:val="1545"/>
    <w:next w:val="2626"/>
    <w:link w:val="2454"/>
    <w:pPr>
      <w:numPr>
        <w:ilvl w:val="0"/>
        <w:numId w:val="0"/>
      </w:numPr>
      <w:ind w:left="432" w:right="57" w:hanging="432"/>
      <w:keepLines/>
      <w:pageBreakBefore/>
      <w:spacing w:after="360"/>
      <w:widowControl w:val="off"/>
      <w:tabs>
        <w:tab w:val="left" w:pos="432" w:leader="none"/>
      </w:tabs>
    </w:pPr>
    <w:rPr>
      <w:rFonts w:ascii="Arial" w:hAnsi="Arial" w:eastAsia="Arial"/>
      <w:bCs w:val="0"/>
      <w:caps/>
      <w:color w:val="000000"/>
      <w:sz w:val="28"/>
    </w:rPr>
  </w:style>
  <w:style w:type="character" w:styleId="2454" w:customStyle="1">
    <w:name w:val="TS_Zagolovok_11"/>
    <w:link w:val="2453"/>
    <w:rPr>
      <w:rFonts w:ascii="Arial" w:hAnsi="Arial" w:eastAsia="Arial" w:cs="Times New Roman"/>
      <w:b/>
      <w:caps/>
      <w:color w:val="000000"/>
      <w:sz w:val="28"/>
      <w:szCs w:val="32"/>
    </w:rPr>
  </w:style>
  <w:style w:type="character" w:styleId="2455" w:customStyle="1">
    <w:name w:val="xl1241"/>
    <w:link w:val="2241"/>
    <w:rPr>
      <w:rFonts w:ascii="Times New Roman" w:hAnsi="Times New Roman" w:cs="Times New Roman"/>
      <w:b/>
      <w:bCs/>
      <w:color w:val="000000"/>
      <w:sz w:val="18"/>
      <w:szCs w:val="18"/>
    </w:rPr>
  </w:style>
  <w:style w:type="paragraph" w:styleId="2456" w:customStyle="1">
    <w:name w:val="Нумерованный заголовок"/>
    <w:basedOn w:val="1544"/>
    <w:link w:val="2457"/>
    <w:pPr>
      <w:numPr>
        <w:ilvl w:val="0"/>
        <w:numId w:val="54"/>
      </w:numPr>
      <w:spacing w:after="0" w:line="240" w:lineRule="auto"/>
      <w:tabs>
        <w:tab w:val="clear" w:pos="720" w:leader="none"/>
      </w:tabs>
    </w:pPr>
    <w:rPr>
      <w:rFonts w:ascii="Times New Roman" w:hAnsi="Times New Roman"/>
      <w:b/>
      <w:caps/>
      <w:color w:val="000000"/>
      <w:sz w:val="24"/>
      <w:szCs w:val="20"/>
      <w:lang w:eastAsia="ru-RU"/>
    </w:rPr>
  </w:style>
  <w:style w:type="character" w:styleId="2457" w:customStyle="1">
    <w:name w:val="Нумерованный заголовок1"/>
    <w:link w:val="2456"/>
    <w:rPr>
      <w:rFonts w:ascii="Times New Roman" w:hAnsi="Times New Roman" w:cs="Times New Roman"/>
      <w:b/>
      <w:caps/>
      <w:color w:val="000000"/>
      <w:sz w:val="24"/>
    </w:rPr>
  </w:style>
  <w:style w:type="character" w:styleId="2458" w:customStyle="1">
    <w:name w:val="Подзаголовок Знак11"/>
    <w:rPr>
      <w:rFonts w:ascii="Calibri" w:hAnsi="Calibri"/>
      <w:color w:val="5a5a5a"/>
      <w:spacing w:val="15"/>
      <w:sz w:val="22"/>
      <w:lang w:eastAsia="ru-RU"/>
    </w:rPr>
  </w:style>
  <w:style w:type="character" w:styleId="2459" w:customStyle="1">
    <w:name w:val="Normal11"/>
    <w:link w:val="1663"/>
    <w:rPr>
      <w:rFonts w:ascii="Arial" w:hAnsi="Arial" w:cs="Times New Roman"/>
    </w:rPr>
  </w:style>
  <w:style w:type="character" w:styleId="2460" w:customStyle="1">
    <w:name w:val="xl1081"/>
    <w:link w:val="2225"/>
    <w:rPr>
      <w:rFonts w:ascii="Times New Roman" w:hAnsi="Times New Roman" w:cs="Times New Roman"/>
      <w:sz w:val="18"/>
      <w:szCs w:val="18"/>
    </w:rPr>
  </w:style>
  <w:style w:type="paragraph" w:styleId="2461" w:customStyle="1">
    <w:name w:val="ConsCell"/>
    <w:link w:val="2462"/>
    <w:pPr>
      <w:widowControl w:val="off"/>
    </w:pPr>
    <w:rPr>
      <w:rFonts w:ascii="Arial" w:hAnsi="Arial" w:cs="Times New Roman"/>
      <w:color w:val="000000"/>
    </w:rPr>
  </w:style>
  <w:style w:type="character" w:styleId="2462" w:customStyle="1">
    <w:name w:val="ConsCell1"/>
    <w:link w:val="2461"/>
    <w:rPr>
      <w:rFonts w:ascii="Arial" w:hAnsi="Arial" w:cs="Times New Roman"/>
      <w:color w:val="000000"/>
    </w:rPr>
  </w:style>
  <w:style w:type="paragraph" w:styleId="2463" w:customStyle="1">
    <w:name w:val="m_Список"/>
    <w:basedOn w:val="1620"/>
    <w:link w:val="2464"/>
    <w:pPr>
      <w:numPr>
        <w:ilvl w:val="0"/>
        <w:numId w:val="55"/>
      </w:numPr>
      <w:ind w:left="720" w:hanging="360"/>
      <w:tabs>
        <w:tab w:val="clear" w:pos="360" w:leader="none"/>
        <w:tab w:val="left" w:pos="432" w:leader="none"/>
        <w:tab w:val="left" w:pos="720" w:leader="none"/>
      </w:tabs>
    </w:pPr>
    <w:rPr>
      <w:color w:val="000000"/>
      <w:szCs w:val="20"/>
    </w:rPr>
  </w:style>
  <w:style w:type="character" w:styleId="2464" w:customStyle="1">
    <w:name w:val="m_Список1"/>
    <w:link w:val="2463"/>
    <w:rPr>
      <w:rFonts w:ascii="Times New Roman" w:hAnsi="Times New Roman" w:cs="Times New Roman"/>
      <w:color w:val="000000"/>
      <w:sz w:val="24"/>
    </w:rPr>
  </w:style>
  <w:style w:type="paragraph" w:styleId="2465" w:customStyle="1">
    <w:name w:val="Наим. прил"/>
    <w:basedOn w:val="1544"/>
    <w:link w:val="2466"/>
    <w:pPr>
      <w:ind w:left="360" w:hanging="360"/>
      <w:spacing w:after="0" w:line="240" w:lineRule="auto"/>
      <w:tabs>
        <w:tab w:val="left" w:pos="360" w:leader="none"/>
      </w:tabs>
    </w:pPr>
    <w:rPr>
      <w:rFonts w:ascii="Times New Roman" w:hAnsi="Times New Roman"/>
      <w:b/>
      <w:color w:val="000000"/>
      <w:szCs w:val="20"/>
      <w:lang w:eastAsia="ru-RU"/>
    </w:rPr>
  </w:style>
  <w:style w:type="character" w:styleId="2466" w:customStyle="1">
    <w:name w:val="Наим. прил1"/>
    <w:link w:val="2465"/>
    <w:rPr>
      <w:rFonts w:ascii="Times New Roman" w:hAnsi="Times New Roman" w:cs="Times New Roman"/>
      <w:b/>
      <w:color w:val="000000"/>
      <w:sz w:val="22"/>
    </w:rPr>
  </w:style>
  <w:style w:type="paragraph" w:styleId="2467" w:customStyle="1">
    <w:name w:val="font5"/>
    <w:basedOn w:val="1544"/>
    <w:link w:val="2468"/>
    <w:pPr>
      <w:spacing w:beforeAutospacing="1" w:after="160" w:afterAutospacing="1" w:line="240" w:lineRule="auto"/>
    </w:pPr>
    <w:rPr>
      <w:rFonts w:ascii="Times New Roman" w:hAnsi="Times New Roman"/>
      <w:color w:val="000000"/>
      <w:sz w:val="20"/>
      <w:szCs w:val="20"/>
      <w:lang w:eastAsia="ru-RU"/>
    </w:rPr>
  </w:style>
  <w:style w:type="character" w:styleId="2468" w:customStyle="1">
    <w:name w:val="font51"/>
    <w:link w:val="2467"/>
    <w:rPr>
      <w:rFonts w:ascii="Times New Roman" w:hAnsi="Times New Roman" w:cs="Times New Roman"/>
      <w:color w:val="000000"/>
    </w:rPr>
  </w:style>
  <w:style w:type="paragraph" w:styleId="2469" w:customStyle="1">
    <w:name w:val="Указатель1"/>
    <w:basedOn w:val="1544"/>
    <w:link w:val="2470"/>
    <w:pPr>
      <w:spacing w:after="0" w:line="240" w:lineRule="auto"/>
      <w:widowControl w:val="off"/>
    </w:pPr>
    <w:rPr>
      <w:rFonts w:ascii="Times New Roman" w:hAnsi="Times New Roman"/>
      <w:color w:val="000000"/>
      <w:sz w:val="24"/>
      <w:szCs w:val="20"/>
      <w:lang w:eastAsia="ru-RU"/>
    </w:rPr>
  </w:style>
  <w:style w:type="character" w:styleId="2470" w:customStyle="1">
    <w:name w:val="Указатель11"/>
    <w:link w:val="2469"/>
    <w:rPr>
      <w:rFonts w:ascii="Times New Roman" w:hAnsi="Times New Roman" w:cs="Times New Roman"/>
      <w:color w:val="000000"/>
      <w:sz w:val="24"/>
    </w:rPr>
  </w:style>
  <w:style w:type="character" w:styleId="2471" w:customStyle="1">
    <w:name w:val="xl1251"/>
    <w:link w:val="2242"/>
    <w:rPr>
      <w:rFonts w:ascii="Times New Roman" w:hAnsi="Times New Roman" w:cs="Times New Roman"/>
      <w:b/>
      <w:bCs/>
      <w:color w:val="000000"/>
      <w:sz w:val="18"/>
      <w:szCs w:val="18"/>
    </w:rPr>
  </w:style>
  <w:style w:type="paragraph" w:styleId="2472" w:customStyle="1">
    <w:name w:val="Колонтитул - текст"/>
    <w:basedOn w:val="1544"/>
    <w:link w:val="2473"/>
    <w:pPr>
      <w:jc w:val="center"/>
      <w:spacing w:after="0" w:line="312" w:lineRule="auto"/>
    </w:pPr>
    <w:rPr>
      <w:rFonts w:ascii="Times New Roman" w:hAnsi="Times New Roman"/>
      <w:color w:val="365f91"/>
      <w:sz w:val="24"/>
      <w:szCs w:val="20"/>
      <w:lang w:eastAsia="ru-RU"/>
    </w:rPr>
  </w:style>
  <w:style w:type="character" w:styleId="2473" w:customStyle="1">
    <w:name w:val="Колонтитул - текст1"/>
    <w:link w:val="2472"/>
    <w:rPr>
      <w:rFonts w:ascii="Times New Roman" w:hAnsi="Times New Roman" w:cs="Times New Roman"/>
      <w:color w:val="365f91"/>
      <w:sz w:val="24"/>
    </w:rPr>
  </w:style>
  <w:style w:type="character" w:styleId="2474" w:customStyle="1">
    <w:name w:val="xl991"/>
    <w:link w:val="2216"/>
    <w:rPr>
      <w:rFonts w:ascii="Times New Roman" w:hAnsi="Times New Roman" w:cs="Times New Roman"/>
      <w:b/>
      <w:bCs/>
      <w:sz w:val="18"/>
      <w:szCs w:val="18"/>
    </w:rPr>
  </w:style>
  <w:style w:type="paragraph" w:styleId="2475" w:customStyle="1">
    <w:name w:val="Маркированный список 1_1_1"/>
    <w:basedOn w:val="1544"/>
    <w:link w:val="2476"/>
    <w:pPr>
      <w:numPr>
        <w:ilvl w:val="0"/>
        <w:numId w:val="56"/>
      </w:numPr>
      <w:jc w:val="both"/>
      <w:spacing w:after="0"/>
    </w:pPr>
    <w:rPr>
      <w:rFonts w:ascii="Times New Roman" w:hAnsi="Times New Roman"/>
      <w:color w:val="000000"/>
      <w:spacing w:val="-11"/>
      <w:sz w:val="24"/>
      <w:szCs w:val="20"/>
      <w:lang w:eastAsia="ru-RU"/>
    </w:rPr>
  </w:style>
  <w:style w:type="character" w:styleId="2476" w:customStyle="1">
    <w:name w:val="Маркированный список 1_1_11"/>
    <w:link w:val="2475"/>
    <w:rPr>
      <w:rFonts w:ascii="Times New Roman" w:hAnsi="Times New Roman" w:cs="Times New Roman"/>
      <w:color w:val="000000"/>
      <w:spacing w:val="-11"/>
      <w:sz w:val="24"/>
    </w:rPr>
  </w:style>
  <w:style w:type="paragraph" w:styleId="2477" w:customStyle="1">
    <w:name w:val="Стандарт курсив"/>
    <w:basedOn w:val="3082"/>
    <w:link w:val="2478"/>
    <w:rPr>
      <w:i/>
    </w:rPr>
  </w:style>
  <w:style w:type="character" w:styleId="2478" w:customStyle="1">
    <w:name w:val="Стандарт курсив1"/>
    <w:link w:val="2477"/>
    <w:rPr>
      <w:rFonts w:ascii="Arial" w:hAnsi="Arial" w:cs="Times New Roman"/>
      <w:b/>
      <w:i/>
      <w:color w:val="000000"/>
      <w:sz w:val="22"/>
      <w:u w:val="single"/>
    </w:rPr>
  </w:style>
  <w:style w:type="paragraph" w:styleId="2479" w:customStyle="1">
    <w:name w:val="_СписМелкМарк"/>
    <w:basedOn w:val="3028"/>
    <w:link w:val="2480"/>
    <w:pPr>
      <w:ind w:left="720" w:hanging="360"/>
      <w:spacing w:before="0"/>
      <w:tabs>
        <w:tab w:val="left" w:pos="284" w:leader="none"/>
        <w:tab w:val="left" w:pos="567" w:leader="none"/>
        <w:tab w:val="left" w:pos="720" w:leader="none"/>
        <w:tab w:val="left" w:pos="851" w:leader="none"/>
        <w:tab w:val="left" w:pos="1134" w:leader="none"/>
      </w:tabs>
    </w:pPr>
  </w:style>
  <w:style w:type="character" w:styleId="2480" w:customStyle="1">
    <w:name w:val="_СписМелкМарк1"/>
    <w:link w:val="2479"/>
    <w:rPr>
      <w:rFonts w:ascii="Times New Roman" w:hAnsi="Times New Roman" w:cs="Times New Roman"/>
      <w:color w:val="000000"/>
    </w:rPr>
  </w:style>
  <w:style w:type="paragraph" w:styleId="2481" w:customStyle="1">
    <w:name w:val="Legal Level 1.1"/>
    <w:basedOn w:val="1544"/>
    <w:next w:val="1544"/>
    <w:link w:val="2482"/>
    <w:pPr>
      <w:ind w:firstLine="709"/>
      <w:jc w:val="both"/>
      <w:spacing w:after="0"/>
      <w:outlineLvl w:val="5"/>
    </w:pPr>
    <w:rPr>
      <w:rFonts w:ascii="Cambria" w:hAnsi="Cambria"/>
      <w:b/>
      <w:i/>
      <w:color w:val="7f7f7f"/>
      <w:sz w:val="24"/>
      <w:szCs w:val="20"/>
      <w:lang w:eastAsia="ru-RU"/>
    </w:rPr>
  </w:style>
  <w:style w:type="character" w:styleId="2482" w:customStyle="1">
    <w:name w:val="Legal Level 1.11"/>
    <w:link w:val="2481"/>
    <w:rPr>
      <w:rFonts w:ascii="Cambria" w:hAnsi="Cambria" w:cs="Times New Roman"/>
      <w:b/>
      <w:i/>
      <w:color w:val="7f7f7f"/>
      <w:sz w:val="24"/>
    </w:rPr>
  </w:style>
  <w:style w:type="paragraph" w:styleId="2483" w:customStyle="1">
    <w:name w:val="Ia.ee.iaaiiue nienie 2"/>
    <w:basedOn w:val="1676"/>
    <w:next w:val="1676"/>
    <w:link w:val="2484"/>
    <w:rPr>
      <w:rFonts w:cs="Times New Roman"/>
      <w:szCs w:val="20"/>
    </w:rPr>
  </w:style>
  <w:style w:type="character" w:styleId="2484" w:customStyle="1">
    <w:name w:val="Ia.ee.iaaiiue nienie 21"/>
    <w:link w:val="2483"/>
    <w:rPr>
      <w:rFonts w:ascii="Arial" w:hAnsi="Arial" w:cs="Times New Roman"/>
      <w:color w:val="000000"/>
      <w:sz w:val="24"/>
    </w:rPr>
  </w:style>
  <w:style w:type="paragraph" w:styleId="2485" w:customStyle="1">
    <w:name w:val="Niaa..eiia oaaeeou"/>
    <w:basedOn w:val="1676"/>
    <w:next w:val="1676"/>
    <w:link w:val="2486"/>
    <w:rPr>
      <w:rFonts w:cs="Times New Roman"/>
      <w:szCs w:val="20"/>
    </w:rPr>
  </w:style>
  <w:style w:type="character" w:styleId="2486" w:customStyle="1">
    <w:name w:val="Niaa..eiia oaaeeou1"/>
    <w:link w:val="2485"/>
    <w:rPr>
      <w:rFonts w:ascii="Arial" w:hAnsi="Arial" w:cs="Times New Roman"/>
      <w:color w:val="000000"/>
      <w:sz w:val="24"/>
    </w:rPr>
  </w:style>
  <w:style w:type="paragraph" w:styleId="2487" w:customStyle="1">
    <w:name w:val="Заголовок таблицы"/>
    <w:basedOn w:val="2839"/>
    <w:link w:val="2488"/>
    <w:pPr>
      <w:jc w:val="center"/>
    </w:pPr>
    <w:rPr>
      <w:b/>
    </w:rPr>
  </w:style>
  <w:style w:type="character" w:styleId="2488" w:customStyle="1">
    <w:name w:val="Заголовок таблицы1"/>
    <w:link w:val="2487"/>
    <w:rPr>
      <w:rFonts w:ascii="Times New Roman" w:hAnsi="Times New Roman" w:cs="Times New Roman"/>
      <w:b/>
      <w:color w:val="000000"/>
      <w:sz w:val="24"/>
    </w:rPr>
  </w:style>
  <w:style w:type="paragraph" w:styleId="2489" w:customStyle="1">
    <w:name w:val="TN_текст в таблицах"/>
    <w:basedOn w:val="1544"/>
    <w:link w:val="2490"/>
    <w:pPr>
      <w:ind w:firstLine="709"/>
      <w:jc w:val="both"/>
      <w:keepLines/>
      <w:spacing w:before="120" w:after="0"/>
    </w:pPr>
    <w:rPr>
      <w:rFonts w:ascii="Times New Roman" w:hAnsi="Times New Roman"/>
      <w:color w:val="000000"/>
      <w:sz w:val="24"/>
      <w:szCs w:val="20"/>
      <w:lang w:eastAsia="ru-RU"/>
    </w:rPr>
  </w:style>
  <w:style w:type="character" w:styleId="2490" w:customStyle="1">
    <w:name w:val="TN_текст в таблицах1"/>
    <w:link w:val="2489"/>
    <w:rPr>
      <w:rFonts w:ascii="Times New Roman" w:hAnsi="Times New Roman" w:cs="Times New Roman"/>
      <w:color w:val="000000"/>
      <w:sz w:val="24"/>
    </w:rPr>
  </w:style>
  <w:style w:type="paragraph" w:styleId="2491" w:customStyle="1">
    <w:name w:val="Заголовок уровня 1"/>
    <w:basedOn w:val="1545"/>
    <w:next w:val="2683"/>
    <w:link w:val="2492"/>
    <w:pPr>
      <w:numPr>
        <w:ilvl w:val="0"/>
        <w:numId w:val="0"/>
      </w:numPr>
      <w:spacing w:after="120"/>
      <w:widowControl w:val="off"/>
      <w:tabs>
        <w:tab w:val="left" w:pos="0" w:leader="none"/>
        <w:tab w:val="left" w:pos="432" w:leader="none"/>
      </w:tabs>
    </w:pPr>
    <w:rPr>
      <w:rFonts w:ascii="Times New Roman Полужирный" w:hAnsi="Times New Roman Полужирный" w:eastAsia="Arial"/>
      <w:bCs w:val="0"/>
      <w:color w:val="000000"/>
      <w:spacing w:val="-11"/>
      <w:sz w:val="28"/>
    </w:rPr>
  </w:style>
  <w:style w:type="character" w:styleId="2492" w:customStyle="1">
    <w:name w:val="Заголовок уровня 11"/>
    <w:link w:val="2491"/>
    <w:rPr>
      <w:rFonts w:ascii="Times New Roman Полужирный" w:hAnsi="Times New Roman Полужирный" w:eastAsia="Arial" w:cs="Times New Roman"/>
      <w:b/>
      <w:color w:val="000000"/>
      <w:spacing w:val="-11"/>
      <w:sz w:val="28"/>
      <w:szCs w:val="32"/>
    </w:rPr>
  </w:style>
  <w:style w:type="character" w:styleId="2493" w:customStyle="1">
    <w:name w:val="xl1051"/>
    <w:link w:val="2222"/>
    <w:rPr>
      <w:rFonts w:ascii="Times New Roman" w:hAnsi="Times New Roman" w:cs="Times New Roman"/>
      <w:sz w:val="18"/>
      <w:szCs w:val="18"/>
    </w:rPr>
  </w:style>
  <w:style w:type="character" w:styleId="2494" w:customStyle="1">
    <w:name w:val="Маркер1"/>
    <w:rPr>
      <w:color w:val="000000"/>
      <w:sz w:val="24"/>
      <w:lang w:eastAsia="ru-RU"/>
    </w:rPr>
  </w:style>
  <w:style w:type="character" w:styleId="2495" w:customStyle="1">
    <w:name w:val="xl1111"/>
    <w:link w:val="2228"/>
    <w:rPr>
      <w:rFonts w:ascii="Times New Roman" w:hAnsi="Times New Roman" w:cs="Times New Roman"/>
      <w:color w:val="000000"/>
      <w:sz w:val="18"/>
      <w:szCs w:val="18"/>
    </w:rPr>
  </w:style>
  <w:style w:type="paragraph" w:styleId="2496" w:customStyle="1">
    <w:name w:val="xl155"/>
    <w:basedOn w:val="1544"/>
    <w:link w:val="2497"/>
    <w:pPr>
      <w:jc w:val="right"/>
      <w:spacing w:beforeAutospacing="1" w:after="160" w:afterAutospacing="1" w:line="240" w:lineRule="auto"/>
    </w:pPr>
    <w:rPr>
      <w:rFonts w:ascii="Arial" w:hAnsi="Arial"/>
      <w:color w:val="000000"/>
      <w:sz w:val="20"/>
      <w:szCs w:val="20"/>
      <w:lang w:eastAsia="ru-RU"/>
    </w:rPr>
  </w:style>
  <w:style w:type="character" w:styleId="2497" w:customStyle="1">
    <w:name w:val="xl1551"/>
    <w:link w:val="2496"/>
    <w:rPr>
      <w:rFonts w:ascii="Arial" w:hAnsi="Arial" w:cs="Times New Roman"/>
      <w:color w:val="000000"/>
    </w:rPr>
  </w:style>
  <w:style w:type="paragraph" w:styleId="2498" w:customStyle="1">
    <w:name w:val="Термины"/>
    <w:basedOn w:val="1849"/>
    <w:link w:val="2499"/>
    <w:pPr>
      <w:contextualSpacing w:val="0"/>
      <w:ind w:left="284" w:right="284"/>
      <w:jc w:val="center"/>
      <w:pageBreakBefore/>
      <w:spacing w:before="240" w:after="240" w:line="360" w:lineRule="auto"/>
      <w:tabs>
        <w:tab w:val="left" w:pos="284" w:leader="none"/>
      </w:tabs>
      <w:outlineLvl w:val="0"/>
    </w:pPr>
    <w:rPr>
      <w:rFonts w:ascii="Times New Roman" w:hAnsi="Times New Roman" w:eastAsia="Times New Roman"/>
      <w:b/>
      <w:caps/>
      <w:color w:val="000000"/>
      <w:sz w:val="28"/>
      <w:szCs w:val="20"/>
      <w:lang w:eastAsia="ru-RU"/>
    </w:rPr>
  </w:style>
  <w:style w:type="character" w:styleId="2499" w:customStyle="1">
    <w:name w:val="Термины1"/>
    <w:link w:val="2498"/>
    <w:rPr>
      <w:rFonts w:ascii="Times New Roman" w:hAnsi="Times New Roman" w:cs="Times New Roman"/>
      <w:b/>
      <w:caps/>
      <w:color w:val="000000"/>
      <w:sz w:val="28"/>
    </w:rPr>
  </w:style>
  <w:style w:type="character" w:styleId="2500" w:customStyle="1">
    <w:name w:val="xl1151"/>
    <w:link w:val="2232"/>
    <w:rPr>
      <w:rFonts w:ascii="Times New Roman" w:hAnsi="Times New Roman" w:cs="Times New Roman"/>
      <w:b/>
      <w:bCs/>
      <w:sz w:val="24"/>
      <w:szCs w:val="24"/>
    </w:rPr>
  </w:style>
  <w:style w:type="paragraph" w:styleId="2501" w:customStyle="1">
    <w:name w:val="ТЗ.Таблица.Список 2 маркированный"/>
    <w:basedOn w:val="2988"/>
    <w:link w:val="2502"/>
    <w:pPr>
      <w:numPr>
        <w:ilvl w:val="1"/>
        <w:numId w:val="57"/>
      </w:numPr>
      <w:ind w:left="1440" w:hanging="360"/>
      <w:tabs>
        <w:tab w:val="num" w:pos="1440" w:leader="none"/>
      </w:tabs>
    </w:pPr>
  </w:style>
  <w:style w:type="character" w:styleId="2502" w:customStyle="1">
    <w:name w:val="ТЗ.Таблица.Список 2 маркированный1"/>
    <w:link w:val="2501"/>
    <w:rPr>
      <w:rFonts w:ascii="Franklin Gothic Book" w:hAnsi="Franklin Gothic Book" w:cs="Times New Roman"/>
      <w:color w:val="000000"/>
      <w:sz w:val="22"/>
    </w:rPr>
  </w:style>
  <w:style w:type="paragraph" w:styleId="2503" w:customStyle="1">
    <w:name w:val="Маркированный список 41"/>
    <w:basedOn w:val="1544"/>
    <w:next w:val="1713"/>
    <w:link w:val="2504"/>
    <w:pPr>
      <w:numPr>
        <w:ilvl w:val="0"/>
        <w:numId w:val="58"/>
      </w:numPr>
      <w:contextualSpacing/>
      <w:ind w:left="720" w:firstLine="0"/>
      <w:jc w:val="both"/>
      <w:spacing w:line="240" w:lineRule="auto"/>
      <w:tabs>
        <w:tab w:val="clear" w:pos="1209" w:leader="none"/>
      </w:tabs>
    </w:pPr>
    <w:rPr>
      <w:rFonts w:ascii="Times New Roman" w:hAnsi="Times New Roman"/>
      <w:color w:val="000000"/>
      <w:sz w:val="24"/>
      <w:szCs w:val="20"/>
      <w:lang w:eastAsia="ru-RU"/>
    </w:rPr>
  </w:style>
  <w:style w:type="character" w:styleId="2504" w:customStyle="1">
    <w:name w:val="Маркированный список 411"/>
    <w:link w:val="2503"/>
    <w:rPr>
      <w:rFonts w:ascii="Times New Roman" w:hAnsi="Times New Roman" w:cs="Times New Roman"/>
      <w:color w:val="000000"/>
      <w:sz w:val="24"/>
    </w:rPr>
  </w:style>
  <w:style w:type="paragraph" w:styleId="2505" w:customStyle="1">
    <w:name w:val="j1"/>
    <w:basedOn w:val="1544"/>
    <w:next w:val="1544"/>
    <w:link w:val="2506"/>
    <w:pPr>
      <w:ind w:firstLine="709"/>
      <w:jc w:val="both"/>
      <w:spacing w:after="0" w:line="240" w:lineRule="auto"/>
      <w:outlineLvl w:val="6"/>
    </w:pPr>
    <w:rPr>
      <w:rFonts w:ascii="Cambria" w:hAnsi="Cambria"/>
      <w:i/>
      <w:color w:val="000000"/>
      <w:sz w:val="24"/>
      <w:szCs w:val="20"/>
      <w:lang w:eastAsia="ru-RU"/>
    </w:rPr>
  </w:style>
  <w:style w:type="character" w:styleId="2506" w:customStyle="1">
    <w:name w:val="j11"/>
    <w:link w:val="2505"/>
    <w:rPr>
      <w:rFonts w:ascii="Cambria" w:hAnsi="Cambria" w:cs="Times New Roman"/>
      <w:i/>
      <w:color w:val="000000"/>
      <w:sz w:val="24"/>
    </w:rPr>
  </w:style>
  <w:style w:type="paragraph" w:styleId="2507" w:customStyle="1">
    <w:name w:val="ТЗ.Таблица.Список 1 маркированный"/>
    <w:basedOn w:val="2988"/>
    <w:link w:val="2508"/>
    <w:pPr>
      <w:numPr>
        <w:ilvl w:val="0"/>
        <w:numId w:val="57"/>
      </w:numPr>
      <w:ind w:left="1211" w:hanging="360"/>
      <w:tabs>
        <w:tab w:val="num" w:pos="1211" w:leader="none"/>
      </w:tabs>
    </w:pPr>
  </w:style>
  <w:style w:type="character" w:styleId="2508" w:customStyle="1">
    <w:name w:val="ТЗ.Таблица.Список 1 маркированный1"/>
    <w:link w:val="2507"/>
    <w:rPr>
      <w:rFonts w:ascii="Franklin Gothic Book" w:hAnsi="Franklin Gothic Book" w:cs="Times New Roman"/>
      <w:color w:val="000000"/>
      <w:sz w:val="22"/>
    </w:rPr>
  </w:style>
  <w:style w:type="paragraph" w:styleId="2509" w:customStyle="1">
    <w:name w:val="Основной текст уровня 2"/>
    <w:basedOn w:val="1544"/>
    <w:next w:val="2540"/>
    <w:link w:val="2510"/>
    <w:pPr>
      <w:spacing w:before="180" w:after="60" w:line="240" w:lineRule="auto"/>
      <w:tabs>
        <w:tab w:val="left" w:pos="0" w:leader="none"/>
        <w:tab w:val="left" w:pos="360" w:leader="none"/>
        <w:tab w:val="left" w:pos="576" w:leader="none"/>
        <w:tab w:val="left" w:pos="992" w:leader="none"/>
      </w:tabs>
      <w:outlineLvl w:val="1"/>
    </w:pPr>
    <w:rPr>
      <w:rFonts w:ascii="Times New Roman" w:hAnsi="Times New Roman"/>
      <w:color w:val="000000"/>
      <w:spacing w:val="-11"/>
      <w:sz w:val="24"/>
      <w:szCs w:val="20"/>
      <w:lang w:eastAsia="ru-RU"/>
    </w:rPr>
  </w:style>
  <w:style w:type="character" w:styleId="2510" w:customStyle="1">
    <w:name w:val="Основной текст уровня 21"/>
    <w:link w:val="2509"/>
    <w:rPr>
      <w:rFonts w:ascii="Times New Roman" w:hAnsi="Times New Roman" w:cs="Times New Roman"/>
      <w:color w:val="000000"/>
      <w:spacing w:val="-11"/>
      <w:sz w:val="24"/>
    </w:rPr>
  </w:style>
  <w:style w:type="character" w:styleId="2511" w:customStyle="1">
    <w:name w:val="m_ЗагПриложение1"/>
    <w:link w:val="1622"/>
    <w:rPr>
      <w:rFonts w:ascii="Times New Roman" w:hAnsi="Times New Roman" w:cs="Times New Roman"/>
      <w:b/>
      <w:bCs/>
      <w:caps/>
      <w:sz w:val="24"/>
      <w:szCs w:val="24"/>
    </w:rPr>
  </w:style>
  <w:style w:type="character" w:styleId="2512" w:customStyle="1">
    <w:name w:val="xl1271"/>
    <w:link w:val="2244"/>
    <w:rPr>
      <w:rFonts w:ascii="Times New Roman" w:hAnsi="Times New Roman" w:cs="Times New Roman"/>
      <w:b/>
      <w:bCs/>
      <w:color w:val="000000"/>
      <w:sz w:val="18"/>
      <w:szCs w:val="18"/>
    </w:rPr>
  </w:style>
  <w:style w:type="paragraph" w:styleId="2513" w:customStyle="1">
    <w:name w:val="ТНТ.Таблица.Текст"/>
    <w:basedOn w:val="1544"/>
    <w:link w:val="2514"/>
    <w:pPr>
      <w:ind w:firstLine="709"/>
      <w:jc w:val="both"/>
      <w:spacing w:before="60" w:after="60" w:line="360" w:lineRule="auto"/>
    </w:pPr>
    <w:rPr>
      <w:rFonts w:ascii="Franklin Gothic Book" w:hAnsi="Franklin Gothic Book"/>
      <w:color w:val="000000"/>
      <w:szCs w:val="20"/>
      <w:lang w:eastAsia="ru-RU"/>
    </w:rPr>
  </w:style>
  <w:style w:type="character" w:styleId="2514" w:customStyle="1">
    <w:name w:val="ТНТ.Таблица.Текст1"/>
    <w:link w:val="2513"/>
    <w:rPr>
      <w:rFonts w:ascii="Franklin Gothic Book" w:hAnsi="Franklin Gothic Book" w:cs="Times New Roman"/>
      <w:color w:val="000000"/>
      <w:sz w:val="22"/>
    </w:rPr>
  </w:style>
  <w:style w:type="character" w:styleId="2515" w:customStyle="1">
    <w:name w:val="xl791"/>
    <w:link w:val="2196"/>
    <w:rPr>
      <w:rFonts w:ascii="Times New Roman" w:hAnsi="Times New Roman" w:cs="Times New Roman"/>
      <w:color w:val="000000"/>
      <w:sz w:val="18"/>
      <w:szCs w:val="18"/>
    </w:rPr>
  </w:style>
  <w:style w:type="character" w:styleId="2516" w:customStyle="1">
    <w:name w:val="xl961"/>
    <w:link w:val="2213"/>
    <w:rPr>
      <w:rFonts w:ascii="Times New Roman" w:hAnsi="Times New Roman" w:cs="Times New Roman"/>
      <w:sz w:val="18"/>
      <w:szCs w:val="18"/>
    </w:rPr>
  </w:style>
  <w:style w:type="paragraph" w:styleId="2517" w:customStyle="1">
    <w:name w:val="Список СТП"/>
    <w:basedOn w:val="1544"/>
    <w:link w:val="2518"/>
    <w:pPr>
      <w:jc w:val="both"/>
      <w:spacing w:before="120" w:after="0" w:line="360" w:lineRule="auto"/>
    </w:pPr>
    <w:rPr>
      <w:rFonts w:ascii="Times New Roman" w:hAnsi="Times New Roman"/>
      <w:color w:val="000000"/>
      <w:sz w:val="24"/>
      <w:szCs w:val="20"/>
      <w:lang w:eastAsia="ru-RU"/>
    </w:rPr>
  </w:style>
  <w:style w:type="character" w:styleId="2518" w:customStyle="1">
    <w:name w:val="Список СТП1"/>
    <w:link w:val="2517"/>
    <w:rPr>
      <w:rFonts w:ascii="Times New Roman" w:hAnsi="Times New Roman" w:cs="Times New Roman"/>
      <w:color w:val="000000"/>
      <w:sz w:val="24"/>
    </w:rPr>
  </w:style>
  <w:style w:type="character" w:styleId="2519" w:customStyle="1">
    <w:name w:val="Текст11"/>
    <w:link w:val="2057"/>
    <w:rPr>
      <w:rFonts w:ascii="Courier New" w:hAnsi="Courier New" w:eastAsia="Calibri" w:cs="Courier New"/>
    </w:rPr>
  </w:style>
  <w:style w:type="character" w:styleId="2520" w:customStyle="1">
    <w:name w:val="m_ПростойТекст1"/>
    <w:rPr>
      <w:color w:val="000000"/>
      <w:sz w:val="24"/>
      <w:lang w:eastAsia="ru-RU"/>
    </w:rPr>
  </w:style>
  <w:style w:type="paragraph" w:styleId="2521" w:customStyle="1">
    <w:name w:val="Style3"/>
    <w:basedOn w:val="1544"/>
    <w:link w:val="2522"/>
    <w:pPr>
      <w:jc w:val="both"/>
      <w:spacing w:after="0" w:line="194" w:lineRule="exact"/>
      <w:widowControl w:val="off"/>
    </w:pPr>
    <w:rPr>
      <w:rFonts w:ascii="Arial" w:hAnsi="Arial"/>
      <w:color w:val="000000"/>
      <w:sz w:val="24"/>
      <w:szCs w:val="20"/>
      <w:lang w:eastAsia="ru-RU"/>
    </w:rPr>
  </w:style>
  <w:style w:type="character" w:styleId="2522" w:customStyle="1">
    <w:name w:val="Style31"/>
    <w:link w:val="2521"/>
    <w:rPr>
      <w:rFonts w:ascii="Arial" w:hAnsi="Arial" w:cs="Times New Roman"/>
      <w:color w:val="000000"/>
      <w:sz w:val="24"/>
    </w:rPr>
  </w:style>
  <w:style w:type="paragraph" w:styleId="2523" w:customStyle="1">
    <w:name w:val="Font Style18"/>
    <w:link w:val="2524"/>
    <w:pPr>
      <w:spacing w:after="160" w:line="264" w:lineRule="auto"/>
    </w:pPr>
    <w:rPr>
      <w:rFonts w:ascii="Arial" w:hAnsi="Arial" w:cs="Times New Roman"/>
      <w:i/>
      <w:color w:val="000000"/>
      <w:sz w:val="16"/>
    </w:rPr>
  </w:style>
  <w:style w:type="character" w:styleId="2524" w:customStyle="1">
    <w:name w:val="Font Style181"/>
    <w:link w:val="2523"/>
    <w:rPr>
      <w:rFonts w:ascii="Arial" w:hAnsi="Arial" w:cs="Times New Roman"/>
      <w:i/>
      <w:color w:val="000000"/>
      <w:sz w:val="16"/>
    </w:rPr>
  </w:style>
  <w:style w:type="paragraph" w:styleId="2525" w:customStyle="1">
    <w:name w:val="Font Style20"/>
    <w:link w:val="2526"/>
    <w:pPr>
      <w:spacing w:after="160" w:line="264" w:lineRule="auto"/>
    </w:pPr>
    <w:rPr>
      <w:rFonts w:ascii="Arial" w:hAnsi="Arial" w:cs="Times New Roman"/>
      <w:color w:val="000000"/>
      <w:sz w:val="16"/>
    </w:rPr>
  </w:style>
  <w:style w:type="character" w:styleId="2526" w:customStyle="1">
    <w:name w:val="Font Style201"/>
    <w:link w:val="2525"/>
    <w:rPr>
      <w:rFonts w:ascii="Arial" w:hAnsi="Arial" w:cs="Times New Roman"/>
      <w:color w:val="000000"/>
      <w:sz w:val="16"/>
    </w:rPr>
  </w:style>
  <w:style w:type="paragraph" w:styleId="2527" w:customStyle="1">
    <w:name w:val="Основной текст (2)"/>
    <w:basedOn w:val="1544"/>
    <w:pPr>
      <w:spacing w:before="1560" w:after="0" w:line="0" w:lineRule="atLeast"/>
      <w:widowControl w:val="off"/>
    </w:pPr>
    <w:rPr>
      <w:color w:val="000000"/>
      <w:sz w:val="27"/>
      <w:szCs w:val="20"/>
      <w:lang w:eastAsia="ru-RU"/>
    </w:rPr>
  </w:style>
  <w:style w:type="paragraph" w:styleId="2528" w:customStyle="1">
    <w:name w:val="Титульный лист 5"/>
    <w:basedOn w:val="1544"/>
    <w:link w:val="2529"/>
    <w:pPr>
      <w:jc w:val="center"/>
      <w:spacing w:after="0" w:line="240" w:lineRule="auto"/>
      <w:widowControl w:val="off"/>
    </w:pPr>
    <w:rPr>
      <w:rFonts w:ascii="Times New Roman" w:hAnsi="Times New Roman"/>
      <w:b/>
      <w:color w:val="000000"/>
      <w:sz w:val="40"/>
      <w:szCs w:val="20"/>
      <w:lang w:eastAsia="ru-RU"/>
    </w:rPr>
  </w:style>
  <w:style w:type="character" w:styleId="2529" w:customStyle="1">
    <w:name w:val="Титульный лист 51"/>
    <w:link w:val="2528"/>
    <w:rPr>
      <w:rFonts w:ascii="Times New Roman" w:hAnsi="Times New Roman" w:cs="Times New Roman"/>
      <w:b/>
      <w:color w:val="000000"/>
      <w:sz w:val="40"/>
    </w:rPr>
  </w:style>
  <w:style w:type="paragraph" w:styleId="2530" w:customStyle="1">
    <w:name w:val="Стандарт_марк3"/>
    <w:basedOn w:val="2915"/>
    <w:link w:val="2531"/>
    <w:pPr>
      <w:numPr>
        <w:ilvl w:val="2"/>
      </w:numPr>
      <w:ind w:left="1080" w:hanging="720"/>
      <w:tabs>
        <w:tab w:val="clear" w:pos="709" w:leader="none"/>
        <w:tab w:val="left" w:pos="1134" w:leader="none"/>
        <w:tab w:val="left" w:pos="1209" w:leader="none"/>
        <w:tab w:val="left" w:pos="1800" w:leader="none"/>
        <w:tab w:val="left" w:pos="2688" w:leader="none"/>
      </w:tabs>
    </w:pPr>
  </w:style>
  <w:style w:type="character" w:styleId="2531" w:customStyle="1">
    <w:name w:val="Стандарт_марк31"/>
    <w:link w:val="2530"/>
    <w:rPr>
      <w:rFonts w:ascii="Arial" w:hAnsi="Arial" w:cs="Times New Roman"/>
      <w:color w:val="000000"/>
      <w:sz w:val="22"/>
    </w:rPr>
  </w:style>
  <w:style w:type="paragraph" w:styleId="2532" w:customStyle="1">
    <w:name w:val="Стандарт_шапка_табл"/>
    <w:basedOn w:val="2645"/>
    <w:link w:val="2533"/>
    <w:pPr>
      <w:jc w:val="both"/>
      <w:keepNext/>
      <w:spacing w:before="40" w:after="40"/>
    </w:pPr>
    <w:rPr>
      <w:rFonts w:ascii="Arial" w:hAnsi="Arial"/>
      <w:b/>
      <w:sz w:val="22"/>
    </w:rPr>
  </w:style>
  <w:style w:type="character" w:styleId="2533" w:customStyle="1">
    <w:name w:val="Стандарт_шапка_табл1"/>
    <w:link w:val="2532"/>
    <w:rPr>
      <w:rFonts w:ascii="Arial" w:hAnsi="Arial" w:cs="Times New Roman"/>
      <w:b/>
      <w:color w:val="000000"/>
      <w:sz w:val="22"/>
    </w:rPr>
  </w:style>
  <w:style w:type="paragraph" w:styleId="2534" w:customStyle="1">
    <w:name w:val="xl166"/>
    <w:basedOn w:val="1544"/>
    <w:link w:val="2535"/>
    <w:pPr>
      <w:spacing w:beforeAutospacing="1" w:after="160" w:afterAutospacing="1" w:line="240" w:lineRule="auto"/>
    </w:pPr>
    <w:rPr>
      <w:rFonts w:ascii="Arial" w:hAnsi="Arial"/>
      <w:color w:val="000000"/>
      <w:sz w:val="20"/>
      <w:szCs w:val="20"/>
      <w:lang w:eastAsia="ru-RU"/>
    </w:rPr>
  </w:style>
  <w:style w:type="character" w:styleId="2535" w:customStyle="1">
    <w:name w:val="xl1661"/>
    <w:link w:val="2534"/>
    <w:rPr>
      <w:rFonts w:ascii="Arial" w:hAnsi="Arial" w:cs="Times New Roman"/>
      <w:color w:val="000000"/>
    </w:rPr>
  </w:style>
  <w:style w:type="character" w:styleId="2536" w:customStyle="1">
    <w:name w:val="Default2"/>
    <w:link w:val="1676"/>
    <w:rPr>
      <w:rFonts w:ascii="Arial" w:hAnsi="Arial" w:cs="Arial"/>
      <w:color w:val="000000"/>
      <w:sz w:val="24"/>
      <w:szCs w:val="24"/>
    </w:rPr>
  </w:style>
  <w:style w:type="character" w:styleId="2537" w:customStyle="1">
    <w:name w:val="xl1091"/>
    <w:link w:val="2226"/>
    <w:rPr>
      <w:rFonts w:ascii="Times New Roman" w:hAnsi="Times New Roman" w:cs="Times New Roman"/>
      <w:sz w:val="18"/>
      <w:szCs w:val="18"/>
    </w:rPr>
  </w:style>
  <w:style w:type="paragraph" w:styleId="2538" w:customStyle="1">
    <w:name w:val="Таблица текст"/>
    <w:basedOn w:val="1544"/>
    <w:link w:val="2539"/>
    <w:pPr>
      <w:ind w:left="57" w:right="57"/>
      <w:jc w:val="both"/>
      <w:spacing w:before="40" w:after="40" w:line="240" w:lineRule="auto"/>
    </w:pPr>
    <w:rPr>
      <w:rFonts w:ascii="Times New Roman" w:hAnsi="Times New Roman"/>
      <w:color w:val="000000"/>
      <w:sz w:val="24"/>
      <w:szCs w:val="20"/>
      <w:lang w:eastAsia="ru-RU"/>
    </w:rPr>
  </w:style>
  <w:style w:type="character" w:styleId="2539" w:customStyle="1">
    <w:name w:val="Таблица текст1"/>
    <w:link w:val="2538"/>
    <w:rPr>
      <w:rFonts w:ascii="Times New Roman" w:hAnsi="Times New Roman" w:cs="Times New Roman"/>
      <w:color w:val="000000"/>
      <w:sz w:val="24"/>
    </w:rPr>
  </w:style>
  <w:style w:type="paragraph" w:styleId="2540" w:customStyle="1">
    <w:name w:val="Основной текст уровня 3"/>
    <w:basedOn w:val="1544"/>
    <w:link w:val="2541"/>
    <w:pPr>
      <w:spacing w:before="180" w:after="120" w:line="240" w:lineRule="auto"/>
      <w:tabs>
        <w:tab w:val="left" w:pos="0" w:leader="none"/>
        <w:tab w:val="left" w:pos="360" w:leader="none"/>
        <w:tab w:val="left" w:pos="576" w:leader="none"/>
        <w:tab w:val="left" w:pos="622" w:leader="none"/>
      </w:tabs>
      <w:outlineLvl w:val="1"/>
    </w:pPr>
    <w:rPr>
      <w:rFonts w:ascii="Times New Roman" w:hAnsi="Times New Roman"/>
      <w:color w:val="000000"/>
      <w:spacing w:val="-11"/>
      <w:sz w:val="24"/>
      <w:szCs w:val="20"/>
      <w:lang w:eastAsia="ru-RU"/>
    </w:rPr>
  </w:style>
  <w:style w:type="character" w:styleId="2541" w:customStyle="1">
    <w:name w:val="Основной текст уровня 31"/>
    <w:link w:val="2540"/>
    <w:rPr>
      <w:rFonts w:ascii="Times New Roman" w:hAnsi="Times New Roman" w:cs="Times New Roman"/>
      <w:color w:val="000000"/>
      <w:spacing w:val="-11"/>
      <w:sz w:val="24"/>
    </w:rPr>
  </w:style>
  <w:style w:type="paragraph" w:styleId="2542" w:customStyle="1">
    <w:name w:val="Титульный лист 2"/>
    <w:basedOn w:val="1544"/>
    <w:link w:val="2543"/>
    <w:pPr>
      <w:jc w:val="center"/>
      <w:spacing w:after="0" w:line="240" w:lineRule="auto"/>
      <w:widowControl w:val="off"/>
    </w:pPr>
    <w:rPr>
      <w:rFonts w:ascii="Times New Roman" w:hAnsi="Times New Roman"/>
      <w:b/>
      <w:color w:val="000000"/>
      <w:sz w:val="36"/>
      <w:szCs w:val="20"/>
      <w:lang w:eastAsia="ru-RU"/>
    </w:rPr>
  </w:style>
  <w:style w:type="character" w:styleId="2543" w:customStyle="1">
    <w:name w:val="Титульный лист 21"/>
    <w:link w:val="2542"/>
    <w:rPr>
      <w:rFonts w:ascii="Times New Roman" w:hAnsi="Times New Roman" w:cs="Times New Roman"/>
      <w:b/>
      <w:color w:val="000000"/>
      <w:sz w:val="36"/>
    </w:rPr>
  </w:style>
  <w:style w:type="paragraph" w:styleId="2544" w:customStyle="1">
    <w:name w:val="DF Таблица. Заголовок"/>
    <w:basedOn w:val="1544"/>
    <w:link w:val="2545"/>
    <w:pPr>
      <w:jc w:val="center"/>
      <w:spacing w:before="60" w:after="60" w:line="240" w:lineRule="auto"/>
    </w:pPr>
    <w:rPr>
      <w:rFonts w:ascii="Times New Roman" w:hAnsi="Times New Roman"/>
      <w:b/>
      <w:color w:val="ffffff"/>
      <w:sz w:val="24"/>
      <w:szCs w:val="20"/>
      <w:lang w:eastAsia="ru-RU"/>
    </w:rPr>
  </w:style>
  <w:style w:type="character" w:styleId="2545" w:customStyle="1">
    <w:name w:val="DF Таблица. Заголовок1"/>
    <w:link w:val="2544"/>
    <w:rPr>
      <w:rFonts w:ascii="Times New Roman" w:hAnsi="Times New Roman" w:cs="Times New Roman"/>
      <w:b/>
      <w:color w:val="ffffff"/>
      <w:sz w:val="24"/>
    </w:rPr>
  </w:style>
  <w:style w:type="paragraph" w:styleId="2546" w:customStyle="1">
    <w:name w:val="Head"/>
    <w:basedOn w:val="1544"/>
    <w:link w:val="2547"/>
    <w:pPr>
      <w:jc w:val="center"/>
      <w:keepLines/>
      <w:keepNext/>
      <w:spacing w:before="120" w:after="120" w:line="240" w:lineRule="auto"/>
    </w:pPr>
    <w:rPr>
      <w:rFonts w:ascii="TimesET" w:hAnsi="TimesET"/>
      <w:b/>
      <w:color w:val="000000"/>
      <w:sz w:val="24"/>
      <w:szCs w:val="20"/>
      <w:lang w:eastAsia="ru-RU"/>
    </w:rPr>
  </w:style>
  <w:style w:type="character" w:styleId="2547" w:customStyle="1">
    <w:name w:val="Head1"/>
    <w:link w:val="2546"/>
    <w:rPr>
      <w:rFonts w:ascii="TimesET" w:hAnsi="TimesET" w:cs="Times New Roman"/>
      <w:b/>
      <w:color w:val="000000"/>
      <w:sz w:val="24"/>
    </w:rPr>
  </w:style>
  <w:style w:type="character" w:styleId="2548" w:customStyle="1">
    <w:name w:val="xl1311"/>
    <w:link w:val="2248"/>
    <w:rPr>
      <w:rFonts w:ascii="Times New Roman" w:hAnsi="Times New Roman" w:cs="Times New Roman"/>
      <w:b/>
      <w:bCs/>
      <w:sz w:val="18"/>
      <w:szCs w:val="18"/>
    </w:rPr>
  </w:style>
  <w:style w:type="paragraph" w:styleId="2549" w:customStyle="1">
    <w:name w:val="Normal2"/>
    <w:basedOn w:val="1544"/>
    <w:link w:val="2550"/>
    <w:pPr>
      <w:ind w:left="709" w:hanging="709"/>
      <w:spacing w:after="240" w:line="240" w:lineRule="auto"/>
    </w:pPr>
    <w:rPr>
      <w:rFonts w:ascii="Times" w:hAnsi="Times"/>
      <w:color w:val="000000"/>
      <w:sz w:val="26"/>
      <w:szCs w:val="20"/>
      <w:lang w:eastAsia="ru-RU"/>
    </w:rPr>
  </w:style>
  <w:style w:type="character" w:styleId="2550" w:customStyle="1">
    <w:name w:val="Normal21"/>
    <w:link w:val="2549"/>
    <w:rPr>
      <w:rFonts w:ascii="Times" w:hAnsi="Times" w:cs="Times New Roman"/>
      <w:color w:val="000000"/>
      <w:sz w:val="26"/>
    </w:rPr>
  </w:style>
  <w:style w:type="paragraph" w:styleId="2551" w:customStyle="1">
    <w:name w:val="Список 1"/>
    <w:basedOn w:val="1544"/>
    <w:link w:val="2552"/>
    <w:pPr>
      <w:ind w:left="1247" w:hanging="396"/>
      <w:spacing w:before="60" w:after="0"/>
      <w:tabs>
        <w:tab w:val="left" w:pos="792" w:leader="none"/>
      </w:tabs>
    </w:pPr>
    <w:rPr>
      <w:rFonts w:ascii="Times New Roman" w:hAnsi="Times New Roman"/>
      <w:color w:val="000000"/>
      <w:sz w:val="24"/>
      <w:szCs w:val="20"/>
      <w:lang w:eastAsia="ru-RU"/>
    </w:rPr>
  </w:style>
  <w:style w:type="character" w:styleId="2552" w:customStyle="1">
    <w:name w:val="Список 11"/>
    <w:link w:val="2551"/>
    <w:rPr>
      <w:rFonts w:ascii="Times New Roman" w:hAnsi="Times New Roman" w:cs="Times New Roman"/>
      <w:color w:val="000000"/>
      <w:sz w:val="24"/>
    </w:rPr>
  </w:style>
  <w:style w:type="paragraph" w:styleId="2553" w:customStyle="1">
    <w:name w:val="Table_Sm_Heading_Right"/>
    <w:basedOn w:val="1544"/>
    <w:link w:val="2554"/>
    <w:pPr>
      <w:jc w:val="right"/>
      <w:keepLines/>
      <w:keepNext/>
      <w:spacing w:before="60" w:after="40" w:line="240" w:lineRule="auto"/>
    </w:pPr>
    <w:rPr>
      <w:rFonts w:ascii="Times New Roman" w:hAnsi="Times New Roman"/>
      <w:b/>
      <w:color w:val="000000"/>
      <w:sz w:val="16"/>
      <w:szCs w:val="20"/>
      <w:lang w:eastAsia="ru-RU"/>
    </w:rPr>
  </w:style>
  <w:style w:type="character" w:styleId="2554" w:customStyle="1">
    <w:name w:val="Table_Sm_Heading_Right1"/>
    <w:link w:val="2553"/>
    <w:rPr>
      <w:rFonts w:ascii="Times New Roman" w:hAnsi="Times New Roman" w:cs="Times New Roman"/>
      <w:b/>
      <w:color w:val="000000"/>
      <w:sz w:val="16"/>
    </w:rPr>
  </w:style>
  <w:style w:type="paragraph" w:styleId="2555" w:customStyle="1">
    <w:name w:val="Style7"/>
    <w:basedOn w:val="1544"/>
    <w:link w:val="2556"/>
    <w:pPr>
      <w:ind w:firstLine="732"/>
      <w:spacing w:after="0" w:line="365" w:lineRule="exact"/>
      <w:widowControl w:val="off"/>
    </w:pPr>
    <w:rPr>
      <w:rFonts w:ascii="Times New Roman" w:hAnsi="Times New Roman"/>
      <w:color w:val="000000"/>
      <w:sz w:val="24"/>
      <w:szCs w:val="20"/>
      <w:lang w:eastAsia="ru-RU"/>
    </w:rPr>
  </w:style>
  <w:style w:type="character" w:styleId="2556" w:customStyle="1">
    <w:name w:val="Style71"/>
    <w:link w:val="2555"/>
    <w:rPr>
      <w:rFonts w:ascii="Times New Roman" w:hAnsi="Times New Roman" w:cs="Times New Roman"/>
      <w:color w:val="000000"/>
      <w:sz w:val="24"/>
    </w:rPr>
  </w:style>
  <w:style w:type="paragraph" w:styleId="2557" w:customStyle="1">
    <w:name w:val="Оглавление 71"/>
    <w:basedOn w:val="1544"/>
    <w:next w:val="1544"/>
    <w:link w:val="2558"/>
    <w:pPr>
      <w:ind w:left="1320"/>
      <w:jc w:val="both"/>
      <w:spacing w:after="100" w:line="264" w:lineRule="auto"/>
    </w:pPr>
    <w:rPr>
      <w:color w:val="000000"/>
      <w:szCs w:val="20"/>
      <w:lang w:eastAsia="ru-RU"/>
    </w:rPr>
  </w:style>
  <w:style w:type="character" w:styleId="2558" w:customStyle="1">
    <w:name w:val="Оглавление 711"/>
    <w:link w:val="2557"/>
    <w:rPr>
      <w:rFonts w:cs="Times New Roman"/>
      <w:color w:val="000000"/>
      <w:sz w:val="22"/>
    </w:rPr>
  </w:style>
  <w:style w:type="paragraph" w:styleId="2559" w:customStyle="1">
    <w:name w:val="Стиль Arial марк2"/>
    <w:basedOn w:val="3085"/>
    <w:link w:val="2560"/>
    <w:pPr>
      <w:numPr>
        <w:ilvl w:val="1"/>
      </w:numPr>
      <w:ind w:left="1429" w:hanging="720"/>
      <w:spacing w:before="60"/>
      <w:tabs>
        <w:tab w:val="num" w:pos="360" w:leader="none"/>
        <w:tab w:val="clear" w:pos="1080" w:leader="none"/>
      </w:tabs>
    </w:pPr>
  </w:style>
  <w:style w:type="character" w:styleId="2560" w:customStyle="1">
    <w:name w:val="Стиль Arial марк21"/>
    <w:link w:val="2559"/>
    <w:rPr>
      <w:rFonts w:ascii="Arial" w:hAnsi="Arial" w:cs="Times New Roman"/>
      <w:color w:val="000000"/>
      <w:sz w:val="24"/>
    </w:rPr>
  </w:style>
  <w:style w:type="paragraph" w:styleId="2561" w:customStyle="1">
    <w:name w:val="xl146"/>
    <w:basedOn w:val="1544"/>
    <w:link w:val="2562"/>
    <w:pPr>
      <w:spacing w:beforeAutospacing="1" w:after="160" w:afterAutospacing="1" w:line="240" w:lineRule="auto"/>
    </w:pPr>
    <w:rPr>
      <w:rFonts w:ascii="Times New Roman" w:hAnsi="Times New Roman"/>
      <w:color w:val="000000"/>
      <w:sz w:val="24"/>
      <w:szCs w:val="20"/>
      <w:lang w:eastAsia="ru-RU"/>
    </w:rPr>
  </w:style>
  <w:style w:type="character" w:styleId="2562" w:customStyle="1">
    <w:name w:val="xl1461"/>
    <w:link w:val="2561"/>
    <w:rPr>
      <w:rFonts w:ascii="Times New Roman" w:hAnsi="Times New Roman" w:cs="Times New Roman"/>
      <w:color w:val="000000"/>
      <w:sz w:val="24"/>
    </w:rPr>
  </w:style>
  <w:style w:type="paragraph" w:styleId="2563" w:customStyle="1">
    <w:name w:val="Обычный13"/>
    <w:link w:val="2564"/>
    <w:rPr>
      <w:rFonts w:ascii="Times New Roman" w:hAnsi="Times New Roman" w:cs="Times New Roman"/>
      <w:color w:val="000000"/>
    </w:rPr>
  </w:style>
  <w:style w:type="character" w:styleId="2564" w:customStyle="1">
    <w:name w:val="Обычный12"/>
    <w:link w:val="2563"/>
    <w:rPr>
      <w:rFonts w:ascii="Times New Roman" w:hAnsi="Times New Roman" w:cs="Times New Roman"/>
      <w:color w:val="000000"/>
    </w:rPr>
  </w:style>
  <w:style w:type="paragraph" w:styleId="2565" w:customStyle="1">
    <w:name w:val="xl169"/>
    <w:basedOn w:val="1544"/>
    <w:link w:val="2566"/>
    <w:pPr>
      <w:jc w:val="center"/>
      <w:spacing w:beforeAutospacing="1" w:after="160" w:afterAutospacing="1" w:line="240" w:lineRule="auto"/>
    </w:pPr>
    <w:rPr>
      <w:rFonts w:ascii="Arial" w:hAnsi="Arial"/>
      <w:b/>
      <w:color w:val="000000"/>
      <w:sz w:val="20"/>
      <w:szCs w:val="20"/>
      <w:lang w:eastAsia="ru-RU"/>
    </w:rPr>
  </w:style>
  <w:style w:type="character" w:styleId="2566" w:customStyle="1">
    <w:name w:val="xl1691"/>
    <w:link w:val="2565"/>
    <w:rPr>
      <w:rFonts w:ascii="Arial" w:hAnsi="Arial" w:cs="Times New Roman"/>
      <w:b/>
      <w:color w:val="000000"/>
    </w:rPr>
  </w:style>
  <w:style w:type="paragraph" w:styleId="2567" w:customStyle="1">
    <w:name w:val="ДвеРасшПункт"/>
    <w:basedOn w:val="1544"/>
    <w:next w:val="1544"/>
    <w:link w:val="2568"/>
    <w:pPr>
      <w:spacing w:after="0" w:line="360" w:lineRule="auto"/>
    </w:pPr>
    <w:rPr>
      <w:rFonts w:ascii="Times New Roman" w:hAnsi="Times New Roman"/>
      <w:color w:val="000000"/>
      <w:sz w:val="24"/>
      <w:szCs w:val="20"/>
      <w:lang w:eastAsia="ru-RU"/>
    </w:rPr>
  </w:style>
  <w:style w:type="character" w:styleId="2568" w:customStyle="1">
    <w:name w:val="ДвеРасшПункт1"/>
    <w:link w:val="2567"/>
    <w:rPr>
      <w:rFonts w:ascii="Times New Roman" w:hAnsi="Times New Roman" w:cs="Times New Roman"/>
      <w:color w:val="000000"/>
      <w:sz w:val="24"/>
    </w:rPr>
  </w:style>
  <w:style w:type="paragraph" w:styleId="2569" w:customStyle="1">
    <w:name w:val="ТЗ.Таблица.Список 4 маркированный"/>
    <w:basedOn w:val="2988"/>
    <w:link w:val="2570"/>
    <w:pPr>
      <w:numPr>
        <w:ilvl w:val="3"/>
        <w:numId w:val="57"/>
      </w:numPr>
      <w:ind w:left="2880" w:hanging="360"/>
      <w:tabs>
        <w:tab w:val="num" w:pos="2880" w:leader="none"/>
      </w:tabs>
    </w:pPr>
  </w:style>
  <w:style w:type="character" w:styleId="2570" w:customStyle="1">
    <w:name w:val="ТЗ.Таблица.Список 4 маркированный1"/>
    <w:link w:val="2569"/>
    <w:rPr>
      <w:rFonts w:ascii="Franklin Gothic Book" w:hAnsi="Franklin Gothic Book" w:cs="Times New Roman"/>
      <w:color w:val="000000"/>
      <w:sz w:val="22"/>
    </w:rPr>
  </w:style>
  <w:style w:type="character" w:styleId="2571" w:customStyle="1">
    <w:name w:val="xl911"/>
    <w:link w:val="2208"/>
    <w:rPr>
      <w:rFonts w:ascii="Times New Roman" w:hAnsi="Times New Roman" w:cs="Times New Roman"/>
      <w:color w:val="000000"/>
      <w:sz w:val="18"/>
      <w:szCs w:val="18"/>
    </w:rPr>
  </w:style>
  <w:style w:type="paragraph" w:styleId="2572" w:customStyle="1">
    <w:name w:val="Титульный лист 3"/>
    <w:basedOn w:val="1544"/>
    <w:link w:val="2573"/>
    <w:pPr>
      <w:spacing w:after="0" w:line="240" w:lineRule="auto"/>
      <w:widowControl w:val="off"/>
    </w:pPr>
    <w:rPr>
      <w:rFonts w:ascii="Times New Roman" w:hAnsi="Times New Roman"/>
      <w:b/>
      <w:color w:val="000000"/>
      <w:sz w:val="28"/>
      <w:szCs w:val="20"/>
      <w:lang w:eastAsia="ru-RU"/>
    </w:rPr>
  </w:style>
  <w:style w:type="character" w:styleId="2573" w:customStyle="1">
    <w:name w:val="Титульный лист 31"/>
    <w:link w:val="2572"/>
    <w:rPr>
      <w:rFonts w:ascii="Times New Roman" w:hAnsi="Times New Roman" w:cs="Times New Roman"/>
      <w:b/>
      <w:color w:val="000000"/>
      <w:sz w:val="28"/>
    </w:rPr>
  </w:style>
  <w:style w:type="paragraph" w:styleId="2574" w:customStyle="1">
    <w:name w:val="xl138"/>
    <w:basedOn w:val="1544"/>
    <w:link w:val="2575"/>
    <w:pPr>
      <w:spacing w:beforeAutospacing="1" w:after="160" w:afterAutospacing="1" w:line="240" w:lineRule="auto"/>
    </w:pPr>
    <w:rPr>
      <w:rFonts w:ascii="Times New Roman" w:hAnsi="Times New Roman"/>
      <w:color w:val="000000"/>
      <w:sz w:val="24"/>
      <w:szCs w:val="20"/>
      <w:lang w:eastAsia="ru-RU"/>
    </w:rPr>
  </w:style>
  <w:style w:type="character" w:styleId="2575" w:customStyle="1">
    <w:name w:val="xl1381"/>
    <w:link w:val="2574"/>
    <w:rPr>
      <w:rFonts w:ascii="Times New Roman" w:hAnsi="Times New Roman" w:cs="Times New Roman"/>
      <w:color w:val="000000"/>
      <w:sz w:val="24"/>
    </w:rPr>
  </w:style>
  <w:style w:type="paragraph" w:styleId="2576" w:customStyle="1">
    <w:name w:val="Заголовок 3 Знак2"/>
    <w:basedOn w:val="2425"/>
    <w:link w:val="2577"/>
    <w:rPr>
      <w:rFonts w:ascii="Cambria" w:hAnsi="Cambria"/>
      <w:color w:val="243f60"/>
      <w:sz w:val="24"/>
    </w:rPr>
  </w:style>
  <w:style w:type="character" w:styleId="2577" w:customStyle="1">
    <w:name w:val="Заголовок 3 Знак21"/>
    <w:link w:val="2576"/>
    <w:rPr>
      <w:rFonts w:ascii="Cambria" w:hAnsi="Cambria" w:cs="Times New Roman"/>
      <w:color w:val="243f60"/>
      <w:sz w:val="24"/>
    </w:rPr>
  </w:style>
  <w:style w:type="paragraph" w:styleId="2578" w:customStyle="1">
    <w:name w:val="Created on"/>
    <w:link w:val="2579"/>
    <w:rPr>
      <w:rFonts w:ascii="Times New Roman" w:hAnsi="Times New Roman" w:cs="Times New Roman"/>
      <w:color w:val="000000"/>
    </w:rPr>
  </w:style>
  <w:style w:type="character" w:styleId="2579" w:customStyle="1">
    <w:name w:val="Created on1"/>
    <w:link w:val="2578"/>
    <w:rPr>
      <w:rFonts w:ascii="Times New Roman" w:hAnsi="Times New Roman" w:cs="Times New Roman"/>
      <w:color w:val="000000"/>
    </w:rPr>
  </w:style>
  <w:style w:type="paragraph" w:styleId="2580" w:customStyle="1">
    <w:name w:val="xl168"/>
    <w:basedOn w:val="1544"/>
    <w:link w:val="2581"/>
    <w:pPr>
      <w:jc w:val="center"/>
      <w:spacing w:beforeAutospacing="1" w:after="160" w:afterAutospacing="1" w:line="240" w:lineRule="auto"/>
    </w:pPr>
    <w:rPr>
      <w:rFonts w:ascii="Arial" w:hAnsi="Arial"/>
      <w:b/>
      <w:color w:val="000000"/>
      <w:sz w:val="20"/>
      <w:szCs w:val="20"/>
      <w:lang w:eastAsia="ru-RU"/>
    </w:rPr>
  </w:style>
  <w:style w:type="character" w:styleId="2581" w:customStyle="1">
    <w:name w:val="xl1681"/>
    <w:link w:val="2580"/>
    <w:rPr>
      <w:rFonts w:ascii="Arial" w:hAnsi="Arial" w:cs="Times New Roman"/>
      <w:b/>
      <w:color w:val="000000"/>
    </w:rPr>
  </w:style>
  <w:style w:type="character" w:styleId="2582" w:customStyle="1">
    <w:name w:val="xl721"/>
    <w:link w:val="2189"/>
    <w:rPr>
      <w:rFonts w:ascii="Times New Roman" w:hAnsi="Times New Roman" w:cs="Times New Roman"/>
      <w:b/>
      <w:bCs/>
      <w:color w:val="000000"/>
      <w:sz w:val="18"/>
      <w:szCs w:val="18"/>
    </w:rPr>
  </w:style>
  <w:style w:type="paragraph" w:styleId="2583" w:customStyle="1">
    <w:name w:val="Оглавление 41"/>
    <w:basedOn w:val="1544"/>
    <w:next w:val="1544"/>
    <w:link w:val="2584"/>
    <w:pPr>
      <w:ind w:left="660"/>
      <w:jc w:val="both"/>
      <w:spacing w:after="100" w:line="264" w:lineRule="auto"/>
    </w:pPr>
    <w:rPr>
      <w:color w:val="000000"/>
      <w:szCs w:val="20"/>
      <w:lang w:eastAsia="ru-RU"/>
    </w:rPr>
  </w:style>
  <w:style w:type="character" w:styleId="2584" w:customStyle="1">
    <w:name w:val="Оглавление 411"/>
    <w:link w:val="2583"/>
    <w:rPr>
      <w:rFonts w:cs="Times New Roman"/>
      <w:color w:val="000000"/>
      <w:sz w:val="22"/>
    </w:rPr>
  </w:style>
  <w:style w:type="paragraph" w:styleId="2585" w:customStyle="1">
    <w:name w:val="Титульный лист 1"/>
    <w:basedOn w:val="1544"/>
    <w:link w:val="2586"/>
    <w:pPr>
      <w:jc w:val="center"/>
      <w:spacing w:after="0" w:line="240" w:lineRule="auto"/>
      <w:widowControl w:val="off"/>
    </w:pPr>
    <w:rPr>
      <w:rFonts w:ascii="Times New Roman" w:hAnsi="Times New Roman"/>
      <w:b/>
      <w:color w:val="000000"/>
      <w:sz w:val="36"/>
      <w:szCs w:val="20"/>
      <w:lang w:eastAsia="ru-RU"/>
    </w:rPr>
  </w:style>
  <w:style w:type="character" w:styleId="2586" w:customStyle="1">
    <w:name w:val="Титульный лист 11"/>
    <w:link w:val="2585"/>
    <w:rPr>
      <w:rFonts w:ascii="Times New Roman" w:hAnsi="Times New Roman" w:cs="Times New Roman"/>
      <w:b/>
      <w:color w:val="000000"/>
      <w:sz w:val="36"/>
    </w:rPr>
  </w:style>
  <w:style w:type="paragraph" w:styleId="2587" w:customStyle="1">
    <w:name w:val="Iniiaiie oaeno"/>
    <w:basedOn w:val="1676"/>
    <w:next w:val="1676"/>
    <w:link w:val="2588"/>
    <w:pPr>
      <w:spacing w:before="120" w:after="120"/>
    </w:pPr>
    <w:rPr>
      <w:rFonts w:cs="Times New Roman"/>
    </w:rPr>
  </w:style>
  <w:style w:type="character" w:styleId="2588" w:customStyle="1">
    <w:name w:val="Iniiaiie oaeno1"/>
    <w:link w:val="2587"/>
    <w:rPr>
      <w:rFonts w:ascii="Arial" w:hAnsi="Arial" w:cs="Times New Roman"/>
      <w:color w:val="000000"/>
      <w:sz w:val="24"/>
      <w:szCs w:val="24"/>
    </w:rPr>
  </w:style>
  <w:style w:type="paragraph" w:styleId="2589" w:customStyle="1">
    <w:name w:val="ms-rtefontface-12"/>
    <w:basedOn w:val="2425"/>
    <w:link w:val="2590"/>
  </w:style>
  <w:style w:type="character" w:styleId="2590" w:customStyle="1">
    <w:name w:val="ms-rtefontface-121"/>
    <w:link w:val="2589"/>
    <w:rPr>
      <w:rFonts w:cs="Times New Roman"/>
      <w:color w:val="000000"/>
      <w:sz w:val="22"/>
    </w:rPr>
  </w:style>
  <w:style w:type="character" w:styleId="2591" w:customStyle="1">
    <w:name w:val="xl731"/>
    <w:link w:val="2190"/>
    <w:rPr>
      <w:rFonts w:ascii="Times New Roman" w:hAnsi="Times New Roman" w:cs="Times New Roman"/>
      <w:b/>
      <w:bCs/>
      <w:color w:val="000000"/>
      <w:sz w:val="18"/>
      <w:szCs w:val="18"/>
    </w:rPr>
  </w:style>
  <w:style w:type="paragraph" w:styleId="2592" w:customStyle="1">
    <w:name w:val="xl26"/>
    <w:basedOn w:val="1544"/>
    <w:link w:val="2593"/>
    <w:pPr>
      <w:jc w:val="center"/>
      <w:spacing w:beforeAutospacing="1" w:after="160" w:afterAutospacing="1" w:line="240" w:lineRule="auto"/>
    </w:pPr>
    <w:rPr>
      <w:rFonts w:ascii="Times New Roman" w:hAnsi="Times New Roman"/>
      <w:color w:val="000000"/>
      <w:sz w:val="24"/>
      <w:szCs w:val="20"/>
      <w:lang w:eastAsia="ru-RU"/>
    </w:rPr>
  </w:style>
  <w:style w:type="character" w:styleId="2593" w:customStyle="1">
    <w:name w:val="xl261"/>
    <w:link w:val="2592"/>
    <w:rPr>
      <w:rFonts w:ascii="Times New Roman" w:hAnsi="Times New Roman" w:cs="Times New Roman"/>
      <w:color w:val="000000"/>
      <w:sz w:val="24"/>
    </w:rPr>
  </w:style>
  <w:style w:type="character" w:styleId="2594" w:customStyle="1">
    <w:name w:val="xl1011"/>
    <w:link w:val="2218"/>
    <w:rPr>
      <w:rFonts w:ascii="Times New Roman" w:hAnsi="Times New Roman" w:cs="Times New Roman"/>
      <w:b/>
      <w:bCs/>
      <w:sz w:val="18"/>
      <w:szCs w:val="18"/>
    </w:rPr>
  </w:style>
  <w:style w:type="character" w:styleId="2595" w:customStyle="1">
    <w:name w:val="Основной текст 311"/>
    <w:link w:val="2015"/>
    <w:rPr>
      <w:rFonts w:ascii="Times New Roman" w:hAnsi="Times New Roman" w:cs="Times New Roman"/>
      <w:sz w:val="16"/>
      <w:szCs w:val="16"/>
    </w:rPr>
  </w:style>
  <w:style w:type="character" w:styleId="2596" w:customStyle="1">
    <w:name w:val="Основной текст 211"/>
    <w:link w:val="1785"/>
    <w:rPr>
      <w:rFonts w:ascii="Times New Roman" w:hAnsi="Times New Roman" w:cs="Times New Roman"/>
      <w:sz w:val="24"/>
    </w:rPr>
  </w:style>
  <w:style w:type="character" w:styleId="2597" w:customStyle="1">
    <w:name w:val="Просмотренная гиперссылка11"/>
    <w:rPr>
      <w:rFonts w:ascii="Calibri" w:hAnsi="Calibri"/>
      <w:color w:val="800080"/>
      <w:sz w:val="22"/>
      <w:u w:val="single"/>
      <w:lang w:eastAsia="ru-RU"/>
    </w:rPr>
  </w:style>
  <w:style w:type="paragraph" w:styleId="2598" w:customStyle="1">
    <w:name w:val="Осн. тест СТП"/>
    <w:basedOn w:val="1544"/>
    <w:link w:val="2599"/>
    <w:pPr>
      <w:ind w:firstLine="851"/>
      <w:jc w:val="both"/>
      <w:spacing w:before="120" w:after="0" w:line="360" w:lineRule="auto"/>
    </w:pPr>
    <w:rPr>
      <w:rFonts w:ascii="Times New Roman" w:hAnsi="Times New Roman"/>
      <w:color w:val="000000"/>
      <w:sz w:val="24"/>
      <w:szCs w:val="20"/>
      <w:lang w:eastAsia="ru-RU"/>
    </w:rPr>
  </w:style>
  <w:style w:type="character" w:styleId="2599" w:customStyle="1">
    <w:name w:val="Осн. тест СТП1"/>
    <w:link w:val="2598"/>
    <w:rPr>
      <w:rFonts w:ascii="Times New Roman" w:hAnsi="Times New Roman" w:cs="Times New Roman"/>
      <w:color w:val="000000"/>
      <w:sz w:val="24"/>
    </w:rPr>
  </w:style>
  <w:style w:type="character" w:styleId="2600" w:customStyle="1">
    <w:name w:val="xl1231"/>
    <w:link w:val="2240"/>
    <w:rPr>
      <w:rFonts w:ascii="Times New Roman" w:hAnsi="Times New Roman" w:cs="Times New Roman"/>
      <w:b/>
      <w:bCs/>
      <w:color w:val="000000"/>
      <w:sz w:val="18"/>
      <w:szCs w:val="18"/>
    </w:rPr>
  </w:style>
  <w:style w:type="character" w:styleId="2601" w:customStyle="1">
    <w:name w:val="Цитата11"/>
    <w:link w:val="2016"/>
    <w:rPr>
      <w:rFonts w:ascii="Times New Roman" w:hAnsi="Times New Roman" w:cs="Times New Roman"/>
      <w:sz w:val="24"/>
      <w:szCs w:val="24"/>
      <w:lang w:eastAsia="en-US"/>
    </w:rPr>
  </w:style>
  <w:style w:type="character" w:styleId="2602" w:customStyle="1">
    <w:name w:val="Номер страницы11"/>
    <w:rPr>
      <w:rFonts w:ascii="Calibri" w:hAnsi="Calibri"/>
      <w:color w:val="000000"/>
      <w:sz w:val="22"/>
      <w:lang w:eastAsia="ru-RU"/>
    </w:rPr>
  </w:style>
  <w:style w:type="paragraph" w:styleId="2603" w:customStyle="1">
    <w:name w:val="xl139"/>
    <w:basedOn w:val="1544"/>
    <w:link w:val="2604"/>
    <w:pPr>
      <w:spacing w:beforeAutospacing="1" w:after="160" w:afterAutospacing="1" w:line="240" w:lineRule="auto"/>
    </w:pPr>
    <w:rPr>
      <w:rFonts w:ascii="Arial" w:hAnsi="Arial"/>
      <w:color w:val="000000"/>
      <w:sz w:val="20"/>
      <w:szCs w:val="20"/>
      <w:lang w:eastAsia="ru-RU"/>
    </w:rPr>
  </w:style>
  <w:style w:type="character" w:styleId="2604" w:customStyle="1">
    <w:name w:val="xl1391"/>
    <w:link w:val="2603"/>
    <w:rPr>
      <w:rFonts w:ascii="Arial" w:hAnsi="Arial" w:cs="Times New Roman"/>
      <w:color w:val="000000"/>
    </w:rPr>
  </w:style>
  <w:style w:type="paragraph" w:styleId="2605" w:customStyle="1">
    <w:name w:val="m_ЗагПодпроцесс"/>
    <w:basedOn w:val="1620"/>
    <w:link w:val="2606"/>
    <w:rPr>
      <w:b/>
      <w:color w:val="000000"/>
      <w:szCs w:val="20"/>
      <w:u w:val="single"/>
    </w:rPr>
  </w:style>
  <w:style w:type="character" w:styleId="2606" w:customStyle="1">
    <w:name w:val="m_ЗагПодпроцесс1"/>
    <w:link w:val="2605"/>
    <w:rPr>
      <w:rFonts w:ascii="Times New Roman" w:hAnsi="Times New Roman" w:cs="Times New Roman"/>
      <w:b/>
      <w:color w:val="000000"/>
      <w:sz w:val="24"/>
      <w:u w:val="single"/>
    </w:rPr>
  </w:style>
  <w:style w:type="paragraph" w:styleId="2607" w:customStyle="1">
    <w:name w:val="Знак Знак Знак Знак Знак Знак Знак"/>
    <w:basedOn w:val="1544"/>
    <w:link w:val="2608"/>
    <w:pPr>
      <w:ind w:left="432" w:hanging="432"/>
      <w:jc w:val="both"/>
      <w:spacing w:before="120" w:after="160" w:line="240" w:lineRule="auto"/>
    </w:pPr>
    <w:rPr>
      <w:rFonts w:ascii="Times New Roman" w:hAnsi="Times New Roman"/>
      <w:b/>
      <w:caps/>
      <w:color w:val="000000"/>
      <w:sz w:val="32"/>
      <w:szCs w:val="20"/>
      <w:lang w:eastAsia="ru-RU"/>
    </w:rPr>
  </w:style>
  <w:style w:type="character" w:styleId="2608" w:customStyle="1">
    <w:name w:val="Знак Знак Знак Знак Знак Знак Знак1"/>
    <w:link w:val="2607"/>
    <w:rPr>
      <w:rFonts w:ascii="Times New Roman" w:hAnsi="Times New Roman" w:cs="Times New Roman"/>
      <w:b/>
      <w:caps/>
      <w:color w:val="000000"/>
      <w:sz w:val="32"/>
    </w:rPr>
  </w:style>
  <w:style w:type="paragraph" w:styleId="2609" w:customStyle="1">
    <w:name w:val="Стиль Стиль Arial марк"/>
    <w:basedOn w:val="3085"/>
    <w:link w:val="2610"/>
    <w:pPr>
      <w:spacing w:before="60"/>
    </w:pPr>
    <w:rPr>
      <w:sz w:val="22"/>
    </w:rPr>
  </w:style>
  <w:style w:type="character" w:styleId="2610" w:customStyle="1">
    <w:name w:val="Стиль Стиль Arial марк1"/>
    <w:link w:val="2609"/>
    <w:rPr>
      <w:rFonts w:ascii="Arial" w:hAnsi="Arial" w:cs="Times New Roman"/>
      <w:color w:val="000000"/>
      <w:sz w:val="22"/>
    </w:rPr>
  </w:style>
  <w:style w:type="paragraph" w:styleId="2611" w:customStyle="1">
    <w:name w:val="xl141"/>
    <w:basedOn w:val="1544"/>
    <w:link w:val="2612"/>
    <w:pPr>
      <w:spacing w:beforeAutospacing="1" w:after="160" w:afterAutospacing="1" w:line="240" w:lineRule="auto"/>
    </w:pPr>
    <w:rPr>
      <w:rFonts w:ascii="Times New Roman" w:hAnsi="Times New Roman"/>
      <w:color w:val="000000"/>
      <w:sz w:val="24"/>
      <w:szCs w:val="20"/>
      <w:lang w:eastAsia="ru-RU"/>
    </w:rPr>
  </w:style>
  <w:style w:type="character" w:styleId="2612" w:customStyle="1">
    <w:name w:val="xl1411"/>
    <w:link w:val="2611"/>
    <w:rPr>
      <w:rFonts w:ascii="Times New Roman" w:hAnsi="Times New Roman" w:cs="Times New Roman"/>
      <w:color w:val="000000"/>
      <w:sz w:val="24"/>
    </w:rPr>
  </w:style>
  <w:style w:type="paragraph" w:styleId="2613" w:customStyle="1">
    <w:name w:val="Сильная ссылка1"/>
    <w:link w:val="2614"/>
    <w:pPr>
      <w:spacing w:after="160" w:line="264" w:lineRule="auto"/>
    </w:pPr>
    <w:rPr>
      <w:rFonts w:cs="Times New Roman"/>
      <w:smallCaps/>
      <w:color w:val="000000"/>
      <w:spacing w:val="5"/>
      <w:sz w:val="22"/>
      <w:u w:val="single"/>
    </w:rPr>
  </w:style>
  <w:style w:type="character" w:styleId="2614" w:customStyle="1">
    <w:name w:val="Сильная ссылка11"/>
    <w:link w:val="2613"/>
    <w:rPr>
      <w:rFonts w:cs="Times New Roman"/>
      <w:smallCaps/>
      <w:color w:val="000000"/>
      <w:spacing w:val="5"/>
      <w:sz w:val="22"/>
      <w:u w:val="single"/>
    </w:rPr>
  </w:style>
  <w:style w:type="paragraph" w:styleId="2615" w:customStyle="1">
    <w:name w:val="Маркированный список 1"/>
    <w:basedOn w:val="1544"/>
    <w:link w:val="2616"/>
    <w:pPr>
      <w:numPr>
        <w:ilvl w:val="0"/>
        <w:numId w:val="59"/>
      </w:numPr>
      <w:jc w:val="both"/>
      <w:spacing w:before="120" w:after="0"/>
    </w:pPr>
    <w:rPr>
      <w:rFonts w:ascii="Times New Roman" w:hAnsi="Times New Roman"/>
      <w:color w:val="000000"/>
      <w:spacing w:val="-11"/>
      <w:sz w:val="24"/>
      <w:szCs w:val="20"/>
      <w:lang w:eastAsia="ru-RU"/>
    </w:rPr>
  </w:style>
  <w:style w:type="character" w:styleId="2616" w:customStyle="1">
    <w:name w:val="Маркированный список 11"/>
    <w:link w:val="2615"/>
    <w:rPr>
      <w:rFonts w:ascii="Times New Roman" w:hAnsi="Times New Roman" w:cs="Times New Roman"/>
      <w:color w:val="000000"/>
      <w:spacing w:val="-11"/>
      <w:sz w:val="24"/>
    </w:rPr>
  </w:style>
  <w:style w:type="paragraph" w:styleId="2617" w:customStyle="1">
    <w:name w:val="orderpara21"/>
    <w:basedOn w:val="1544"/>
    <w:next w:val="1544"/>
    <w:link w:val="2618"/>
    <w:pPr>
      <w:numPr>
        <w:ilvl w:val="0"/>
        <w:numId w:val="60"/>
      </w:numPr>
      <w:ind w:left="1425" w:firstLine="0"/>
      <w:jc w:val="both"/>
      <w:spacing w:before="200" w:after="0"/>
      <w:outlineLvl w:val="2"/>
    </w:pPr>
    <w:rPr>
      <w:rFonts w:ascii="Cambria" w:hAnsi="Cambria"/>
      <w:b/>
      <w:color w:val="000000"/>
      <w:sz w:val="24"/>
      <w:szCs w:val="20"/>
      <w:lang w:eastAsia="ru-RU"/>
    </w:rPr>
  </w:style>
  <w:style w:type="character" w:styleId="2618" w:customStyle="1">
    <w:name w:val="orderpara211"/>
    <w:link w:val="2617"/>
    <w:rPr>
      <w:rFonts w:ascii="Cambria" w:hAnsi="Cambria" w:cs="Times New Roman"/>
      <w:b/>
      <w:color w:val="000000"/>
      <w:sz w:val="24"/>
    </w:rPr>
  </w:style>
  <w:style w:type="character" w:styleId="2619" w:customStyle="1">
    <w:name w:val="xl881"/>
    <w:link w:val="2205"/>
    <w:rPr>
      <w:rFonts w:ascii="Times New Roman" w:hAnsi="Times New Roman" w:cs="Times New Roman"/>
      <w:sz w:val="18"/>
      <w:szCs w:val="18"/>
    </w:rPr>
  </w:style>
  <w:style w:type="character" w:styleId="2620" w:customStyle="1">
    <w:name w:val="Îáû÷íûé1"/>
    <w:link w:val="1701"/>
    <w:rPr>
      <w:rFonts w:cs="Times New Roman"/>
    </w:rPr>
  </w:style>
  <w:style w:type="paragraph" w:styleId="2621" w:customStyle="1">
    <w:name w:val="Iau?iue"/>
    <w:link w:val="2622"/>
    <w:rPr>
      <w:rFonts w:ascii="Times New Roman" w:hAnsi="Times New Roman" w:cs="Times New Roman"/>
      <w:color w:val="000000"/>
    </w:rPr>
  </w:style>
  <w:style w:type="character" w:styleId="2622" w:customStyle="1">
    <w:name w:val="Iau?iue1"/>
    <w:link w:val="2621"/>
    <w:rPr>
      <w:rFonts w:ascii="Times New Roman" w:hAnsi="Times New Roman" w:cs="Times New Roman"/>
      <w:color w:val="000000"/>
    </w:rPr>
  </w:style>
  <w:style w:type="character" w:styleId="2623" w:customStyle="1">
    <w:name w:val="xl1121"/>
    <w:link w:val="2229"/>
    <w:rPr>
      <w:rFonts w:ascii="Times New Roman" w:hAnsi="Times New Roman" w:cs="Times New Roman"/>
      <w:color w:val="000000"/>
      <w:sz w:val="18"/>
      <w:szCs w:val="18"/>
    </w:rPr>
  </w:style>
  <w:style w:type="paragraph" w:styleId="2624" w:customStyle="1">
    <w:name w:val="Заголовок 4 Знак1"/>
    <w:basedOn w:val="2425"/>
    <w:link w:val="2625"/>
    <w:rPr>
      <w:rFonts w:ascii="Cambria" w:hAnsi="Cambria"/>
      <w:b/>
      <w:i/>
      <w:color w:val="4f81bd"/>
    </w:rPr>
  </w:style>
  <w:style w:type="character" w:styleId="2625" w:customStyle="1">
    <w:name w:val="Заголовок 4 Знак11"/>
    <w:link w:val="2624"/>
    <w:rPr>
      <w:rFonts w:ascii="Cambria" w:hAnsi="Cambria" w:cs="Times New Roman"/>
      <w:b/>
      <w:i/>
      <w:color w:val="4f81bd"/>
      <w:sz w:val="22"/>
    </w:rPr>
  </w:style>
  <w:style w:type="paragraph" w:styleId="2626" w:customStyle="1">
    <w:name w:val="TS_Osnovnoy_text"/>
    <w:basedOn w:val="1544"/>
    <w:link w:val="2627"/>
    <w:pPr>
      <w:ind w:left="57" w:right="57" w:firstLine="720"/>
      <w:jc w:val="both"/>
      <w:keepLines/>
      <w:spacing w:before="60" w:after="60" w:line="240" w:lineRule="auto"/>
    </w:pPr>
    <w:rPr>
      <w:rFonts w:ascii="Arial" w:hAnsi="Arial"/>
      <w:color w:val="000000"/>
      <w:sz w:val="24"/>
      <w:szCs w:val="20"/>
      <w:lang w:eastAsia="ru-RU"/>
    </w:rPr>
  </w:style>
  <w:style w:type="character" w:styleId="2627" w:customStyle="1">
    <w:name w:val="TS_Osnovnoy_text1"/>
    <w:link w:val="2626"/>
    <w:rPr>
      <w:rFonts w:ascii="Arial" w:hAnsi="Arial" w:cs="Times New Roman"/>
      <w:color w:val="000000"/>
      <w:sz w:val="24"/>
    </w:rPr>
  </w:style>
  <w:style w:type="character" w:styleId="2628" w:customStyle="1">
    <w:name w:val="заголовок 12"/>
    <w:link w:val="2294"/>
    <w:rPr>
      <w:rFonts w:ascii="Arial" w:hAnsi="Arial" w:cs="Times New Roman"/>
      <w:b/>
      <w:sz w:val="28"/>
    </w:rPr>
  </w:style>
  <w:style w:type="paragraph" w:styleId="2629" w:customStyle="1">
    <w:name w:val="xl153"/>
    <w:basedOn w:val="1544"/>
    <w:link w:val="2630"/>
    <w:pPr>
      <w:spacing w:beforeAutospacing="1" w:after="160" w:afterAutospacing="1" w:line="240" w:lineRule="auto"/>
    </w:pPr>
    <w:rPr>
      <w:rFonts w:ascii="Times New Roman" w:hAnsi="Times New Roman"/>
      <w:color w:val="000000"/>
      <w:sz w:val="24"/>
      <w:szCs w:val="20"/>
      <w:lang w:eastAsia="ru-RU"/>
    </w:rPr>
  </w:style>
  <w:style w:type="character" w:styleId="2630" w:customStyle="1">
    <w:name w:val="xl1531"/>
    <w:link w:val="2629"/>
    <w:rPr>
      <w:rFonts w:ascii="Times New Roman" w:hAnsi="Times New Roman" w:cs="Times New Roman"/>
      <w:color w:val="000000"/>
      <w:sz w:val="24"/>
    </w:rPr>
  </w:style>
  <w:style w:type="paragraph" w:styleId="2631" w:customStyle="1">
    <w:name w:val="xl28"/>
    <w:basedOn w:val="1544"/>
    <w:link w:val="2632"/>
    <w:pPr>
      <w:jc w:val="center"/>
      <w:spacing w:beforeAutospacing="1" w:after="160" w:afterAutospacing="1" w:line="240" w:lineRule="auto"/>
    </w:pPr>
    <w:rPr>
      <w:rFonts w:ascii="Times New Roman" w:hAnsi="Times New Roman"/>
      <w:color w:val="000000"/>
      <w:sz w:val="24"/>
      <w:szCs w:val="20"/>
      <w:lang w:eastAsia="ru-RU"/>
    </w:rPr>
  </w:style>
  <w:style w:type="character" w:styleId="2632" w:customStyle="1">
    <w:name w:val="xl281"/>
    <w:link w:val="2631"/>
    <w:rPr>
      <w:rFonts w:ascii="Times New Roman" w:hAnsi="Times New Roman" w:cs="Times New Roman"/>
      <w:color w:val="000000"/>
      <w:sz w:val="24"/>
    </w:rPr>
  </w:style>
  <w:style w:type="paragraph" w:styleId="2633" w:customStyle="1">
    <w:name w:val="Заголовок 5 Знак1"/>
    <w:basedOn w:val="2425"/>
    <w:link w:val="2634"/>
    <w:rPr>
      <w:rFonts w:ascii="Cambria" w:hAnsi="Cambria"/>
      <w:color w:val="365f91"/>
    </w:rPr>
  </w:style>
  <w:style w:type="character" w:styleId="2634" w:customStyle="1">
    <w:name w:val="Заголовок 5 Знак11"/>
    <w:link w:val="2633"/>
    <w:rPr>
      <w:rFonts w:ascii="Cambria" w:hAnsi="Cambria" w:cs="Times New Roman"/>
      <w:color w:val="365f91"/>
      <w:sz w:val="22"/>
    </w:rPr>
  </w:style>
  <w:style w:type="paragraph" w:styleId="2635" w:customStyle="1">
    <w:name w:val="Схема документа1"/>
    <w:basedOn w:val="1544"/>
    <w:link w:val="2636"/>
    <w:pPr>
      <w:spacing w:after="0" w:line="240" w:lineRule="auto"/>
      <w:widowControl w:val="off"/>
    </w:pPr>
    <w:rPr>
      <w:rFonts w:ascii="Tahoma" w:hAnsi="Tahoma"/>
      <w:color w:val="000000"/>
      <w:sz w:val="16"/>
      <w:szCs w:val="20"/>
      <w:lang w:eastAsia="ru-RU"/>
    </w:rPr>
  </w:style>
  <w:style w:type="character" w:styleId="2636" w:customStyle="1">
    <w:name w:val="Схема документа11"/>
    <w:link w:val="2635"/>
    <w:rPr>
      <w:rFonts w:ascii="Tahoma" w:hAnsi="Tahoma" w:cs="Times New Roman"/>
      <w:color w:val="000000"/>
      <w:sz w:val="16"/>
    </w:rPr>
  </w:style>
  <w:style w:type="paragraph" w:styleId="2637" w:customStyle="1">
    <w:name w:val="xl167"/>
    <w:basedOn w:val="1544"/>
    <w:link w:val="2638"/>
    <w:pPr>
      <w:spacing w:beforeAutospacing="1" w:after="160" w:afterAutospacing="1" w:line="240" w:lineRule="auto"/>
    </w:pPr>
    <w:rPr>
      <w:rFonts w:ascii="Arial" w:hAnsi="Arial"/>
      <w:color w:val="000000"/>
      <w:sz w:val="20"/>
      <w:szCs w:val="20"/>
      <w:lang w:eastAsia="ru-RU"/>
    </w:rPr>
  </w:style>
  <w:style w:type="character" w:styleId="2638" w:customStyle="1">
    <w:name w:val="xl1671"/>
    <w:link w:val="2637"/>
    <w:rPr>
      <w:rFonts w:ascii="Arial" w:hAnsi="Arial" w:cs="Times New Roman"/>
      <w:color w:val="000000"/>
    </w:rPr>
  </w:style>
  <w:style w:type="character" w:styleId="2639" w:customStyle="1">
    <w:name w:val="Сильное выделение11"/>
    <w:rPr>
      <w:rFonts w:ascii="Calibri" w:hAnsi="Calibri"/>
      <w:b/>
      <w:color w:val="000000"/>
      <w:sz w:val="22"/>
      <w:lang w:eastAsia="ru-RU"/>
    </w:rPr>
  </w:style>
  <w:style w:type="paragraph" w:styleId="2640" w:customStyle="1">
    <w:name w:val="xl150"/>
    <w:basedOn w:val="1544"/>
    <w:link w:val="2641"/>
    <w:pPr>
      <w:spacing w:beforeAutospacing="1" w:after="160" w:afterAutospacing="1" w:line="240" w:lineRule="auto"/>
    </w:pPr>
    <w:rPr>
      <w:rFonts w:ascii="Times New Roman" w:hAnsi="Times New Roman"/>
      <w:color w:val="000000"/>
      <w:sz w:val="24"/>
      <w:szCs w:val="20"/>
      <w:lang w:eastAsia="ru-RU"/>
    </w:rPr>
  </w:style>
  <w:style w:type="character" w:styleId="2641" w:customStyle="1">
    <w:name w:val="xl1501"/>
    <w:link w:val="2640"/>
    <w:rPr>
      <w:rFonts w:ascii="Times New Roman" w:hAnsi="Times New Roman" w:cs="Times New Roman"/>
      <w:color w:val="000000"/>
      <w:sz w:val="24"/>
    </w:rPr>
  </w:style>
  <w:style w:type="character" w:styleId="2642" w:customStyle="1">
    <w:name w:val="xl741"/>
    <w:link w:val="2191"/>
    <w:rPr>
      <w:rFonts w:ascii="Times New Roman" w:hAnsi="Times New Roman" w:cs="Times New Roman"/>
      <w:b/>
      <w:bCs/>
      <w:color w:val="000000"/>
      <w:sz w:val="18"/>
      <w:szCs w:val="18"/>
    </w:rPr>
  </w:style>
  <w:style w:type="paragraph" w:styleId="2643" w:customStyle="1">
    <w:name w:val="Tekst"/>
    <w:basedOn w:val="1544"/>
    <w:link w:val="2644"/>
    <w:pPr>
      <w:ind w:left="510"/>
      <w:spacing w:after="0" w:line="240" w:lineRule="auto"/>
    </w:pPr>
    <w:rPr>
      <w:rFonts w:ascii="Dutch-Roman" w:hAnsi="Dutch-Roman"/>
      <w:color w:val="000000"/>
      <w:sz w:val="24"/>
      <w:szCs w:val="20"/>
      <w:lang w:eastAsia="ru-RU"/>
    </w:rPr>
  </w:style>
  <w:style w:type="character" w:styleId="2644" w:customStyle="1">
    <w:name w:val="Tekst1"/>
    <w:link w:val="2643"/>
    <w:rPr>
      <w:rFonts w:ascii="Dutch-Roman" w:hAnsi="Dutch-Roman" w:cs="Times New Roman"/>
      <w:color w:val="000000"/>
      <w:sz w:val="24"/>
    </w:rPr>
  </w:style>
  <w:style w:type="paragraph" w:styleId="2645" w:customStyle="1">
    <w:name w:val="Стандарт"/>
    <w:basedOn w:val="1544"/>
    <w:link w:val="2646"/>
    <w:pPr>
      <w:spacing w:before="60" w:after="60" w:line="240" w:lineRule="auto"/>
    </w:pPr>
    <w:rPr>
      <w:rFonts w:ascii="Tahoma" w:hAnsi="Tahoma"/>
      <w:color w:val="000000"/>
      <w:sz w:val="24"/>
      <w:szCs w:val="20"/>
      <w:lang w:eastAsia="ru-RU"/>
    </w:rPr>
  </w:style>
  <w:style w:type="character" w:styleId="2646" w:customStyle="1">
    <w:name w:val="Стандарт1"/>
    <w:link w:val="2645"/>
    <w:rPr>
      <w:rFonts w:ascii="Tahoma" w:hAnsi="Tahoma" w:cs="Times New Roman"/>
      <w:color w:val="000000"/>
      <w:sz w:val="24"/>
    </w:rPr>
  </w:style>
  <w:style w:type="character" w:styleId="2647" w:customStyle="1">
    <w:name w:val="xl981"/>
    <w:link w:val="2215"/>
    <w:rPr>
      <w:rFonts w:ascii="Times New Roman" w:hAnsi="Times New Roman" w:cs="Times New Roman"/>
      <w:b/>
      <w:bCs/>
      <w:sz w:val="18"/>
      <w:szCs w:val="18"/>
    </w:rPr>
  </w:style>
  <w:style w:type="character" w:styleId="2648" w:customStyle="1">
    <w:name w:val="xl671"/>
    <w:link w:val="2184"/>
    <w:rPr>
      <w:rFonts w:ascii="Times New Roman" w:hAnsi="Times New Roman" w:cs="Times New Roman"/>
    </w:rPr>
  </w:style>
  <w:style w:type="character" w:styleId="2649" w:customStyle="1">
    <w:name w:val="Оглавление 3 Знак"/>
    <w:link w:val="1634"/>
    <w:uiPriority w:val="39"/>
    <w:rPr>
      <w:rFonts w:cs="Times New Roman"/>
      <w:sz w:val="24"/>
      <w:szCs w:val="22"/>
      <w:lang w:eastAsia="en-US"/>
    </w:rPr>
  </w:style>
  <w:style w:type="character" w:styleId="2650" w:customStyle="1">
    <w:name w:val="заголовок 21"/>
    <w:link w:val="2295"/>
    <w:rPr>
      <w:rFonts w:ascii="Arial" w:hAnsi="Arial" w:cs="Times New Roman"/>
      <w:b/>
      <w:i/>
      <w:sz w:val="24"/>
    </w:rPr>
  </w:style>
  <w:style w:type="character" w:styleId="2651" w:customStyle="1">
    <w:name w:val="xl781"/>
    <w:link w:val="2195"/>
    <w:rPr>
      <w:rFonts w:ascii="Times New Roman" w:hAnsi="Times New Roman" w:cs="Times New Roman"/>
      <w:color w:val="000000"/>
      <w:sz w:val="18"/>
      <w:szCs w:val="18"/>
    </w:rPr>
  </w:style>
  <w:style w:type="paragraph" w:styleId="2652" w:customStyle="1">
    <w:name w:val="Список источников"/>
    <w:basedOn w:val="2645"/>
    <w:link w:val="2653"/>
    <w:pPr>
      <w:numPr>
        <w:ilvl w:val="0"/>
        <w:numId w:val="61"/>
      </w:numPr>
      <w:spacing w:after="0"/>
    </w:pPr>
    <w:rPr>
      <w:rFonts w:ascii="Arial" w:hAnsi="Arial"/>
      <w:sz w:val="22"/>
    </w:rPr>
  </w:style>
  <w:style w:type="character" w:styleId="2653" w:customStyle="1">
    <w:name w:val="Список источников1"/>
    <w:link w:val="2652"/>
    <w:rPr>
      <w:rFonts w:ascii="Arial" w:hAnsi="Arial" w:cs="Times New Roman"/>
      <w:color w:val="000000"/>
      <w:sz w:val="22"/>
    </w:rPr>
  </w:style>
  <w:style w:type="paragraph" w:styleId="2654" w:customStyle="1">
    <w:name w:val="_НазвСтолбца"/>
    <w:basedOn w:val="3028"/>
    <w:link w:val="2655"/>
    <w:pPr>
      <w:jc w:val="center"/>
      <w:keepNext/>
    </w:pPr>
    <w:rPr>
      <w:b/>
    </w:rPr>
  </w:style>
  <w:style w:type="character" w:styleId="2655" w:customStyle="1">
    <w:name w:val="_НазвСтолбца1"/>
    <w:link w:val="2654"/>
    <w:rPr>
      <w:rFonts w:ascii="Times New Roman" w:hAnsi="Times New Roman" w:cs="Times New Roman"/>
      <w:b/>
      <w:color w:val="000000"/>
    </w:rPr>
  </w:style>
  <w:style w:type="paragraph" w:styleId="2656" w:customStyle="1">
    <w:name w:val="TKP_Osnovnoi_Text-Spisok_Tochka"/>
    <w:basedOn w:val="1544"/>
    <w:link w:val="2657"/>
    <w:pPr>
      <w:numPr>
        <w:ilvl w:val="0"/>
        <w:numId w:val="62"/>
      </w:numPr>
      <w:ind w:right="57"/>
      <w:jc w:val="both"/>
      <w:keepLines/>
      <w:keepNext/>
      <w:spacing w:before="120" w:after="120" w:line="240" w:lineRule="auto"/>
      <w:tabs>
        <w:tab w:val="left" w:pos="9072" w:leader="none"/>
      </w:tabs>
    </w:pPr>
    <w:rPr>
      <w:rFonts w:ascii="Arial" w:hAnsi="Arial"/>
      <w:color w:val="000000"/>
      <w:szCs w:val="20"/>
      <w:lang w:eastAsia="ru-RU"/>
    </w:rPr>
  </w:style>
  <w:style w:type="character" w:styleId="2657" w:customStyle="1">
    <w:name w:val="TKP_Osnovnoi_Text-Spisok_Tochka1"/>
    <w:link w:val="2656"/>
    <w:rPr>
      <w:rFonts w:ascii="Arial" w:hAnsi="Arial" w:cs="Times New Roman"/>
      <w:color w:val="000000"/>
      <w:sz w:val="22"/>
    </w:rPr>
  </w:style>
  <w:style w:type="paragraph" w:styleId="2658" w:customStyle="1">
    <w:name w:val="Заголовок 4 Знак2"/>
    <w:basedOn w:val="2425"/>
    <w:link w:val="2659"/>
    <w:rPr>
      <w:rFonts w:ascii="Cambria" w:hAnsi="Cambria"/>
      <w:i/>
      <w:color w:val="365f91"/>
    </w:rPr>
  </w:style>
  <w:style w:type="character" w:styleId="2659" w:customStyle="1">
    <w:name w:val="Заголовок 4 Знак21"/>
    <w:link w:val="2658"/>
    <w:rPr>
      <w:rFonts w:ascii="Cambria" w:hAnsi="Cambria" w:cs="Times New Roman"/>
      <w:i/>
      <w:color w:val="365f91"/>
      <w:sz w:val="22"/>
    </w:rPr>
  </w:style>
  <w:style w:type="paragraph" w:styleId="2660" w:customStyle="1">
    <w:name w:val="УрВторойПолужирный"/>
    <w:basedOn w:val="3116"/>
    <w:next w:val="1544"/>
    <w:link w:val="2661"/>
    <w:pPr>
      <w:jc w:val="both"/>
    </w:pPr>
    <w:rPr>
      <w:b/>
      <w:sz w:val="28"/>
    </w:rPr>
  </w:style>
  <w:style w:type="character" w:styleId="2661" w:customStyle="1">
    <w:name w:val="УрВторойПолужирный1"/>
    <w:link w:val="2660"/>
    <w:rPr>
      <w:rFonts w:ascii="Times New Roman" w:hAnsi="Times New Roman" w:cs="Times New Roman"/>
      <w:b/>
      <w:color w:val="000000"/>
      <w:sz w:val="28"/>
    </w:rPr>
  </w:style>
  <w:style w:type="character" w:styleId="2662" w:customStyle="1">
    <w:name w:val="заголовок 71"/>
    <w:link w:val="2300"/>
    <w:rPr>
      <w:rFonts w:ascii="Arial" w:hAnsi="Arial" w:cs="Times New Roman"/>
    </w:rPr>
  </w:style>
  <w:style w:type="paragraph" w:styleId="2663" w:customStyle="1">
    <w:name w:val="Пункт договора"/>
    <w:basedOn w:val="1544"/>
    <w:link w:val="2664"/>
    <w:pPr>
      <w:jc w:val="both"/>
      <w:spacing w:after="0" w:line="240" w:lineRule="auto"/>
      <w:tabs>
        <w:tab w:val="left" w:pos="1418" w:leader="none"/>
      </w:tabs>
    </w:pPr>
    <w:rPr>
      <w:rFonts w:ascii="Times New Roman" w:hAnsi="Times New Roman"/>
      <w:color w:val="000000"/>
      <w:sz w:val="28"/>
      <w:szCs w:val="20"/>
      <w:lang w:eastAsia="ru-RU"/>
    </w:rPr>
  </w:style>
  <w:style w:type="character" w:styleId="2664" w:customStyle="1">
    <w:name w:val="Пункт договора1"/>
    <w:link w:val="2663"/>
    <w:rPr>
      <w:rFonts w:ascii="Times New Roman" w:hAnsi="Times New Roman" w:cs="Times New Roman"/>
      <w:color w:val="000000"/>
      <w:sz w:val="28"/>
    </w:rPr>
  </w:style>
  <w:style w:type="paragraph" w:styleId="2665" w:customStyle="1">
    <w:name w:val="xl171"/>
    <w:basedOn w:val="1544"/>
    <w:link w:val="2666"/>
    <w:pPr>
      <w:spacing w:beforeAutospacing="1" w:after="160" w:afterAutospacing="1" w:line="240" w:lineRule="auto"/>
    </w:pPr>
    <w:rPr>
      <w:rFonts w:ascii="Arial" w:hAnsi="Arial"/>
      <w:color w:val="000000"/>
      <w:sz w:val="20"/>
      <w:szCs w:val="20"/>
      <w:lang w:eastAsia="ru-RU"/>
    </w:rPr>
  </w:style>
  <w:style w:type="character" w:styleId="2666" w:customStyle="1">
    <w:name w:val="xl1711"/>
    <w:link w:val="2665"/>
    <w:rPr>
      <w:rFonts w:ascii="Arial" w:hAnsi="Arial" w:cs="Times New Roman"/>
      <w:color w:val="000000"/>
    </w:rPr>
  </w:style>
  <w:style w:type="character" w:styleId="2667" w:customStyle="1">
    <w:name w:val="xl1031"/>
    <w:link w:val="2220"/>
    <w:rPr>
      <w:rFonts w:ascii="Times New Roman" w:hAnsi="Times New Roman" w:cs="Times New Roman"/>
      <w:b/>
      <w:bCs/>
      <w:sz w:val="18"/>
      <w:szCs w:val="18"/>
    </w:rPr>
  </w:style>
  <w:style w:type="paragraph" w:styleId="2668" w:customStyle="1">
    <w:name w:val="Основной шрифт абзаца12"/>
    <w:link w:val="2669"/>
    <w:pPr>
      <w:spacing w:after="160" w:line="264" w:lineRule="auto"/>
    </w:pPr>
    <w:rPr>
      <w:rFonts w:cs="Times New Roman"/>
      <w:color w:val="000000"/>
      <w:sz w:val="22"/>
    </w:rPr>
  </w:style>
  <w:style w:type="character" w:styleId="2669" w:customStyle="1">
    <w:name w:val="Основной шрифт абзаца11"/>
    <w:link w:val="2668"/>
    <w:rPr>
      <w:rFonts w:cs="Times New Roman"/>
      <w:color w:val="000000"/>
      <w:sz w:val="22"/>
    </w:rPr>
  </w:style>
  <w:style w:type="paragraph" w:styleId="2670" w:customStyle="1">
    <w:name w:val="IMS Arial Narrow"/>
    <w:link w:val="2671"/>
    <w:pPr>
      <w:spacing w:after="160" w:line="264" w:lineRule="auto"/>
    </w:pPr>
    <w:rPr>
      <w:rFonts w:ascii="Arial Narrow" w:hAnsi="Arial Narrow" w:cs="Times New Roman"/>
      <w:color w:val="000000"/>
      <w:sz w:val="22"/>
    </w:rPr>
  </w:style>
  <w:style w:type="character" w:styleId="2671" w:customStyle="1">
    <w:name w:val="IMS Arial Narrow1"/>
    <w:link w:val="2670"/>
    <w:rPr>
      <w:rFonts w:ascii="Arial Narrow" w:hAnsi="Arial Narrow" w:cs="Times New Roman"/>
      <w:color w:val="000000"/>
      <w:sz w:val="22"/>
    </w:rPr>
  </w:style>
  <w:style w:type="paragraph" w:styleId="2672" w:customStyle="1">
    <w:name w:val="Head - Number etc."/>
    <w:basedOn w:val="1544"/>
    <w:link w:val="2673"/>
    <w:pPr>
      <w:spacing w:after="60" w:line="240" w:lineRule="auto"/>
      <w:tabs>
        <w:tab w:val="center" w:pos="4536" w:leader="none"/>
        <w:tab w:val="right" w:pos="9072" w:leader="none"/>
      </w:tabs>
    </w:pPr>
    <w:rPr>
      <w:rFonts w:ascii="Frutiger 55 Roman" w:hAnsi="Frutiger 55 Roman"/>
      <w:color w:val="000000"/>
      <w:sz w:val="20"/>
      <w:szCs w:val="20"/>
      <w:lang w:eastAsia="ru-RU"/>
    </w:rPr>
  </w:style>
  <w:style w:type="character" w:styleId="2673" w:customStyle="1">
    <w:name w:val="Head - Number etc.1"/>
    <w:link w:val="2672"/>
    <w:rPr>
      <w:rFonts w:ascii="Frutiger 55 Roman" w:hAnsi="Frutiger 55 Roman" w:cs="Times New Roman"/>
      <w:color w:val="000000"/>
    </w:rPr>
  </w:style>
  <w:style w:type="paragraph" w:styleId="2674" w:customStyle="1">
    <w:name w:val="Табл_заголовок"/>
    <w:basedOn w:val="1544"/>
    <w:link w:val="2675"/>
    <w:pPr>
      <w:jc w:val="center"/>
      <w:spacing w:before="144" w:after="144" w:line="288" w:lineRule="auto"/>
    </w:pPr>
    <w:rPr>
      <w:rFonts w:ascii="Times New Roman" w:hAnsi="Times New Roman"/>
      <w:b/>
      <w:color w:val="000000"/>
      <w:sz w:val="24"/>
      <w:szCs w:val="20"/>
      <w:lang w:eastAsia="ru-RU"/>
    </w:rPr>
  </w:style>
  <w:style w:type="character" w:styleId="2675" w:customStyle="1">
    <w:name w:val="Табл_заголовок1"/>
    <w:link w:val="2674"/>
    <w:rPr>
      <w:rFonts w:ascii="Times New Roman" w:hAnsi="Times New Roman" w:cs="Times New Roman"/>
      <w:b/>
      <w:color w:val="000000"/>
      <w:sz w:val="24"/>
    </w:rPr>
  </w:style>
  <w:style w:type="paragraph" w:styleId="2676" w:customStyle="1">
    <w:name w:val="Табличный основной"/>
    <w:basedOn w:val="1544"/>
    <w:link w:val="2677"/>
    <w:pPr>
      <w:jc w:val="center"/>
      <w:spacing w:after="0" w:line="240" w:lineRule="auto"/>
    </w:pPr>
    <w:rPr>
      <w:rFonts w:ascii="Times New Roman" w:hAnsi="Times New Roman"/>
      <w:color w:val="000000"/>
      <w:sz w:val="24"/>
      <w:szCs w:val="20"/>
      <w:lang w:eastAsia="ru-RU"/>
    </w:rPr>
  </w:style>
  <w:style w:type="character" w:styleId="2677" w:customStyle="1">
    <w:name w:val="Табличный основной1"/>
    <w:link w:val="2676"/>
    <w:rPr>
      <w:rFonts w:ascii="Times New Roman" w:hAnsi="Times New Roman" w:cs="Times New Roman"/>
      <w:color w:val="000000"/>
      <w:sz w:val="24"/>
    </w:rPr>
  </w:style>
  <w:style w:type="character" w:styleId="2678" w:customStyle="1">
    <w:name w:val="Цитата Знак"/>
    <w:link w:val="1668"/>
    <w:rPr>
      <w:rFonts w:ascii="Arial" w:hAnsi="Arial" w:cs="Times New Roman"/>
    </w:rPr>
  </w:style>
  <w:style w:type="paragraph" w:styleId="2679" w:customStyle="1">
    <w:name w:val="Times 12"/>
    <w:link w:val="2680"/>
    <w:pPr>
      <w:spacing w:after="160" w:line="264" w:lineRule="auto"/>
    </w:pPr>
    <w:rPr>
      <w:rFonts w:ascii="Times New Roman" w:hAnsi="Times New Roman" w:cs="Times New Roman"/>
      <w:color w:val="000000"/>
      <w:sz w:val="24"/>
    </w:rPr>
  </w:style>
  <w:style w:type="character" w:styleId="2680" w:customStyle="1">
    <w:name w:val="Times 121"/>
    <w:link w:val="2679"/>
    <w:rPr>
      <w:rFonts w:ascii="Times New Roman" w:hAnsi="Times New Roman" w:cs="Times New Roman"/>
      <w:color w:val="000000"/>
      <w:sz w:val="24"/>
    </w:rPr>
  </w:style>
  <w:style w:type="paragraph" w:styleId="2681" w:customStyle="1">
    <w:name w:val="xl162"/>
    <w:basedOn w:val="1544"/>
    <w:link w:val="2682"/>
    <w:pPr>
      <w:spacing w:beforeAutospacing="1" w:after="160" w:afterAutospacing="1" w:line="240" w:lineRule="auto"/>
    </w:pPr>
    <w:rPr>
      <w:rFonts w:ascii="Times New Roman" w:hAnsi="Times New Roman"/>
      <w:color w:val="000000"/>
      <w:sz w:val="24"/>
      <w:szCs w:val="20"/>
      <w:lang w:eastAsia="ru-RU"/>
    </w:rPr>
  </w:style>
  <w:style w:type="character" w:styleId="2682" w:customStyle="1">
    <w:name w:val="xl1621"/>
    <w:link w:val="2681"/>
    <w:rPr>
      <w:rFonts w:ascii="Times New Roman" w:hAnsi="Times New Roman" w:cs="Times New Roman"/>
      <w:color w:val="000000"/>
      <w:sz w:val="24"/>
    </w:rPr>
  </w:style>
  <w:style w:type="paragraph" w:styleId="2683" w:customStyle="1">
    <w:name w:val="Заголовок уровня 2"/>
    <w:basedOn w:val="1546"/>
    <w:link w:val="2684"/>
    <w:pPr>
      <w:keepNext w:val="0"/>
      <w:spacing w:line="240" w:lineRule="auto"/>
      <w:widowControl w:val="off"/>
      <w:tabs>
        <w:tab w:val="left" w:pos="0" w:leader="none"/>
        <w:tab w:val="left" w:pos="576" w:leader="none"/>
      </w:tabs>
    </w:pPr>
    <w:rPr>
      <w:rFonts w:ascii="Times New Roman" w:hAnsi="Times New Roman"/>
      <w:bCs w:val="0"/>
      <w:i w:val="0"/>
      <w:iCs w:val="0"/>
      <w:color w:val="000000"/>
      <w:spacing w:val="-11"/>
      <w:szCs w:val="20"/>
      <w:lang w:eastAsia="ru-RU"/>
    </w:rPr>
  </w:style>
  <w:style w:type="character" w:styleId="2684" w:customStyle="1">
    <w:name w:val="Заголовок уровня 21"/>
    <w:link w:val="2683"/>
    <w:rPr>
      <w:rFonts w:ascii="Times New Roman" w:hAnsi="Times New Roman" w:cs="Times New Roman"/>
      <w:b/>
      <w:color w:val="000000"/>
      <w:spacing w:val="-11"/>
      <w:sz w:val="28"/>
    </w:rPr>
  </w:style>
  <w:style w:type="character" w:styleId="2685" w:customStyle="1">
    <w:name w:val="Основной1"/>
    <w:rPr>
      <w:rFonts w:ascii="Cambria" w:hAnsi="Cambria" w:cs="Cambria"/>
      <w:b w:val="0"/>
      <w:i w:val="0"/>
      <w:color w:val="000000"/>
      <w:spacing w:val="-11"/>
      <w:sz w:val="24"/>
      <w:lang w:eastAsia="ru-RU"/>
    </w:rPr>
  </w:style>
  <w:style w:type="paragraph" w:styleId="2686" w:customStyle="1">
    <w:name w:val="Стиль Arial нум"/>
    <w:basedOn w:val="1544"/>
    <w:link w:val="2687"/>
    <w:pPr>
      <w:numPr>
        <w:ilvl w:val="0"/>
        <w:numId w:val="63"/>
      </w:numPr>
      <w:jc w:val="both"/>
      <w:spacing w:before="120" w:after="0" w:line="240" w:lineRule="auto"/>
    </w:pPr>
    <w:rPr>
      <w:rFonts w:ascii="Times New Roman" w:hAnsi="Times New Roman"/>
      <w:color w:val="000000"/>
      <w:sz w:val="24"/>
      <w:szCs w:val="20"/>
      <w:lang w:eastAsia="ru-RU"/>
    </w:rPr>
  </w:style>
  <w:style w:type="character" w:styleId="2687" w:customStyle="1">
    <w:name w:val="Стиль Arial нум1"/>
    <w:link w:val="2686"/>
    <w:rPr>
      <w:rFonts w:ascii="Times New Roman" w:hAnsi="Times New Roman" w:cs="Times New Roman"/>
      <w:color w:val="000000"/>
      <w:sz w:val="24"/>
    </w:rPr>
  </w:style>
  <w:style w:type="character" w:styleId="2688" w:customStyle="1">
    <w:name w:val="xl971"/>
    <w:link w:val="2214"/>
    <w:rPr>
      <w:rFonts w:ascii="Times New Roman" w:hAnsi="Times New Roman" w:cs="Times New Roman"/>
      <w:b/>
      <w:bCs/>
      <w:sz w:val="18"/>
      <w:szCs w:val="18"/>
    </w:rPr>
  </w:style>
  <w:style w:type="character" w:styleId="2689" w:customStyle="1">
    <w:name w:val="xl1021"/>
    <w:link w:val="2219"/>
    <w:rPr>
      <w:rFonts w:ascii="Times New Roman" w:hAnsi="Times New Roman" w:cs="Times New Roman"/>
      <w:b/>
      <w:bCs/>
      <w:sz w:val="18"/>
      <w:szCs w:val="18"/>
    </w:rPr>
  </w:style>
  <w:style w:type="paragraph" w:styleId="2690" w:customStyle="1">
    <w:name w:val="Заголовок №3"/>
    <w:basedOn w:val="2700"/>
    <w:link w:val="2691"/>
    <w:pPr>
      <w:numPr>
        <w:ilvl w:val="1"/>
      </w:numPr>
      <w:ind w:left="1800" w:hanging="360"/>
      <w:spacing w:before="240"/>
      <w:tabs>
        <w:tab w:val="left" w:pos="576" w:leader="none"/>
        <w:tab w:val="left" w:pos="1209" w:leader="none"/>
      </w:tabs>
    </w:pPr>
    <w:rPr>
      <w:sz w:val="24"/>
    </w:rPr>
  </w:style>
  <w:style w:type="character" w:styleId="2691" w:customStyle="1">
    <w:name w:val="Заголовок №31"/>
    <w:link w:val="2690"/>
    <w:rPr>
      <w:rFonts w:cs="Times New Roman"/>
      <w:b/>
      <w:color w:val="000000"/>
      <w:sz w:val="24"/>
    </w:rPr>
  </w:style>
  <w:style w:type="paragraph" w:styleId="2692" w:customStyle="1">
    <w:name w:val="main"/>
    <w:basedOn w:val="1544"/>
    <w:link w:val="2693"/>
    <w:pPr>
      <w:spacing w:after="120" w:line="240" w:lineRule="auto"/>
    </w:pPr>
    <w:rPr>
      <w:rFonts w:ascii="Times New Roman" w:hAnsi="Times New Roman"/>
      <w:color w:val="000000"/>
      <w:szCs w:val="20"/>
      <w:lang w:eastAsia="ru-RU"/>
    </w:rPr>
  </w:style>
  <w:style w:type="character" w:styleId="2693" w:customStyle="1">
    <w:name w:val="main1"/>
    <w:link w:val="2692"/>
    <w:rPr>
      <w:rFonts w:ascii="Times New Roman" w:hAnsi="Times New Roman" w:cs="Times New Roman"/>
      <w:color w:val="000000"/>
      <w:sz w:val="22"/>
    </w:rPr>
  </w:style>
  <w:style w:type="paragraph" w:styleId="2694" w:customStyle="1">
    <w:name w:val="Заголовок 8 Знак1"/>
    <w:basedOn w:val="2425"/>
    <w:link w:val="2695"/>
    <w:rPr>
      <w:rFonts w:ascii="Cambria" w:hAnsi="Cambria"/>
      <w:color w:val="272727"/>
      <w:sz w:val="21"/>
    </w:rPr>
  </w:style>
  <w:style w:type="character" w:styleId="2695" w:customStyle="1">
    <w:name w:val="Заголовок 8 Знак11"/>
    <w:link w:val="2694"/>
    <w:rPr>
      <w:rFonts w:ascii="Cambria" w:hAnsi="Cambria" w:cs="Times New Roman"/>
      <w:color w:val="272727"/>
      <w:sz w:val="21"/>
    </w:rPr>
  </w:style>
  <w:style w:type="paragraph" w:styleId="2696" w:customStyle="1">
    <w:name w:val="Заголовок уровня 3"/>
    <w:basedOn w:val="2509"/>
    <w:link w:val="2697"/>
    <w:pPr>
      <w:numPr>
        <w:ilvl w:val="2"/>
        <w:numId w:val="64"/>
      </w:numPr>
      <w:ind w:left="505" w:hanging="505"/>
      <w:jc w:val="both"/>
      <w:spacing w:beforeAutospacing="1"/>
      <w:tabs>
        <w:tab w:val="clear" w:pos="0" w:leader="none"/>
      </w:tabs>
    </w:pPr>
    <w:rPr>
      <w:b/>
    </w:rPr>
  </w:style>
  <w:style w:type="character" w:styleId="2697" w:customStyle="1">
    <w:name w:val="Заголовок уровня 31"/>
    <w:link w:val="2696"/>
    <w:rPr>
      <w:rFonts w:ascii="Times New Roman" w:hAnsi="Times New Roman" w:cs="Times New Roman"/>
      <w:b/>
      <w:color w:val="000000"/>
      <w:spacing w:val="-11"/>
      <w:sz w:val="24"/>
    </w:rPr>
  </w:style>
  <w:style w:type="character" w:styleId="2698" w:customStyle="1">
    <w:name w:val="xl941"/>
    <w:link w:val="2211"/>
    <w:rPr>
      <w:rFonts w:ascii="Times New Roman" w:hAnsi="Times New Roman" w:cs="Times New Roman"/>
      <w:color w:val="000000"/>
      <w:sz w:val="18"/>
      <w:szCs w:val="18"/>
    </w:rPr>
  </w:style>
  <w:style w:type="character" w:styleId="2699" w:customStyle="1">
    <w:name w:val="Список Знак"/>
    <w:link w:val="1671"/>
    <w:rPr>
      <w:rFonts w:ascii="Times New Roman" w:hAnsi="Times New Roman" w:cs="Times New Roman"/>
    </w:rPr>
  </w:style>
  <w:style w:type="paragraph" w:styleId="2700" w:customStyle="1">
    <w:name w:val="Заголовок №2"/>
    <w:basedOn w:val="1544"/>
    <w:link w:val="2701"/>
    <w:pPr>
      <w:numPr>
        <w:ilvl w:val="0"/>
        <w:numId w:val="65"/>
      </w:numPr>
      <w:jc w:val="center"/>
      <w:keepLines/>
      <w:keepNext/>
      <w:spacing w:before="360" w:after="120" w:line="360" w:lineRule="auto"/>
      <w:outlineLvl w:val="1"/>
    </w:pPr>
    <w:rPr>
      <w:b/>
      <w:color w:val="000000"/>
      <w:sz w:val="28"/>
      <w:szCs w:val="20"/>
      <w:lang w:eastAsia="ru-RU"/>
    </w:rPr>
  </w:style>
  <w:style w:type="character" w:styleId="2701" w:customStyle="1">
    <w:name w:val="Заголовок №21"/>
    <w:link w:val="2700"/>
    <w:rPr>
      <w:rFonts w:cs="Times New Roman"/>
      <w:b/>
      <w:color w:val="000000"/>
      <w:sz w:val="28"/>
    </w:rPr>
  </w:style>
  <w:style w:type="paragraph" w:styleId="2702" w:customStyle="1">
    <w:name w:val="Цитата 2 Знак1"/>
    <w:basedOn w:val="2425"/>
    <w:link w:val="2703"/>
    <w:rPr>
      <w:i/>
      <w:color w:val="404040"/>
    </w:rPr>
  </w:style>
  <w:style w:type="character" w:styleId="2703" w:customStyle="1">
    <w:name w:val="Цитата 2 Знак11"/>
    <w:link w:val="2702"/>
    <w:rPr>
      <w:rFonts w:cs="Times New Roman"/>
      <w:i/>
      <w:color w:val="404040"/>
      <w:sz w:val="22"/>
    </w:rPr>
  </w:style>
  <w:style w:type="paragraph" w:styleId="2704" w:customStyle="1">
    <w:name w:val="Маркеры списка"/>
    <w:link w:val="2705"/>
    <w:pPr>
      <w:spacing w:after="160" w:line="264" w:lineRule="auto"/>
    </w:pPr>
    <w:rPr>
      <w:rFonts w:ascii="OpenSymbol" w:hAnsi="OpenSymbol" w:cs="Times New Roman"/>
      <w:color w:val="000000"/>
      <w:sz w:val="22"/>
    </w:rPr>
  </w:style>
  <w:style w:type="character" w:styleId="2705" w:customStyle="1">
    <w:name w:val="Маркеры списка1"/>
    <w:link w:val="2704"/>
    <w:rPr>
      <w:rFonts w:ascii="OpenSymbol" w:hAnsi="OpenSymbol" w:cs="Times New Roman"/>
      <w:color w:val="000000"/>
      <w:sz w:val="22"/>
    </w:rPr>
  </w:style>
  <w:style w:type="paragraph" w:styleId="2706" w:customStyle="1">
    <w:name w:val="Оглавление 91"/>
    <w:basedOn w:val="1544"/>
    <w:next w:val="1544"/>
    <w:link w:val="2707"/>
    <w:pPr>
      <w:ind w:left="1760"/>
      <w:jc w:val="both"/>
      <w:spacing w:after="100" w:line="264" w:lineRule="auto"/>
    </w:pPr>
    <w:rPr>
      <w:color w:val="000000"/>
      <w:szCs w:val="20"/>
      <w:lang w:eastAsia="ru-RU"/>
    </w:rPr>
  </w:style>
  <w:style w:type="character" w:styleId="2707" w:customStyle="1">
    <w:name w:val="Оглавление 911"/>
    <w:link w:val="2706"/>
    <w:rPr>
      <w:rFonts w:cs="Times New Roman"/>
      <w:color w:val="000000"/>
      <w:sz w:val="22"/>
    </w:rPr>
  </w:style>
  <w:style w:type="character" w:styleId="2708" w:customStyle="1">
    <w:name w:val="Абзац списка11"/>
    <w:link w:val="1568"/>
    <w:rPr>
      <w:rFonts w:cs="Times New Roman"/>
      <w:sz w:val="22"/>
      <w:szCs w:val="22"/>
      <w:lang w:eastAsia="en-US"/>
    </w:rPr>
  </w:style>
  <w:style w:type="paragraph" w:styleId="2709" w:customStyle="1">
    <w:name w:val="Стандарт_нум)"/>
    <w:basedOn w:val="3055"/>
    <w:link w:val="2710"/>
  </w:style>
  <w:style w:type="character" w:styleId="2710" w:customStyle="1">
    <w:name w:val="Стандарт_нум)1"/>
    <w:link w:val="2709"/>
    <w:rPr>
      <w:rFonts w:ascii="Arial" w:hAnsi="Arial" w:cs="Times New Roman"/>
      <w:color w:val="000000"/>
      <w:sz w:val="22"/>
    </w:rPr>
  </w:style>
  <w:style w:type="paragraph" w:styleId="2711" w:customStyle="1">
    <w:name w:val="DO NOT US1"/>
    <w:basedOn w:val="1544"/>
    <w:next w:val="1544"/>
    <w:link w:val="2712"/>
    <w:pPr>
      <w:ind w:firstLine="709"/>
      <w:jc w:val="both"/>
      <w:spacing w:before="200" w:after="0" w:line="240" w:lineRule="auto"/>
      <w:outlineLvl w:val="4"/>
    </w:pPr>
    <w:rPr>
      <w:rFonts w:ascii="Cambria" w:hAnsi="Cambria"/>
      <w:b/>
      <w:color w:val="7f7f7f"/>
      <w:sz w:val="24"/>
      <w:szCs w:val="20"/>
      <w:lang w:eastAsia="ru-RU"/>
    </w:rPr>
  </w:style>
  <w:style w:type="character" w:styleId="2712" w:customStyle="1">
    <w:name w:val="DO NOT US11"/>
    <w:link w:val="2711"/>
    <w:rPr>
      <w:rFonts w:ascii="Cambria" w:hAnsi="Cambria" w:cs="Times New Roman"/>
      <w:b/>
      <w:color w:val="7f7f7f"/>
      <w:sz w:val="24"/>
    </w:rPr>
  </w:style>
  <w:style w:type="paragraph" w:styleId="2713" w:customStyle="1">
    <w:name w:val="Char11"/>
    <w:basedOn w:val="1544"/>
    <w:next w:val="1544"/>
    <w:link w:val="2714"/>
    <w:pPr>
      <w:ind w:firstLine="709"/>
      <w:jc w:val="both"/>
      <w:spacing w:before="200" w:after="0" w:line="240" w:lineRule="auto"/>
      <w:outlineLvl w:val="3"/>
    </w:pPr>
    <w:rPr>
      <w:rFonts w:ascii="Cambria" w:hAnsi="Cambria"/>
      <w:b/>
      <w:i/>
      <w:color w:val="000000"/>
      <w:sz w:val="24"/>
      <w:szCs w:val="20"/>
      <w:lang w:eastAsia="ru-RU"/>
    </w:rPr>
  </w:style>
  <w:style w:type="character" w:styleId="2714" w:customStyle="1">
    <w:name w:val="Char111"/>
    <w:link w:val="2713"/>
    <w:rPr>
      <w:rFonts w:ascii="Cambria" w:hAnsi="Cambria" w:cs="Times New Roman"/>
      <w:b/>
      <w:i/>
      <w:color w:val="000000"/>
      <w:sz w:val="24"/>
    </w:rPr>
  </w:style>
  <w:style w:type="paragraph" w:styleId="2715" w:customStyle="1">
    <w:name w:val="Table Text Bold"/>
    <w:basedOn w:val="1544"/>
    <w:link w:val="2716"/>
    <w:pPr>
      <w:spacing w:after="0" w:line="240" w:lineRule="auto"/>
    </w:pPr>
    <w:rPr>
      <w:rFonts w:ascii="Times New Roman" w:hAnsi="Times New Roman"/>
      <w:b/>
      <w:color w:val="000000"/>
      <w:sz w:val="24"/>
      <w:szCs w:val="20"/>
      <w:lang w:eastAsia="ru-RU"/>
    </w:rPr>
  </w:style>
  <w:style w:type="character" w:styleId="2716" w:customStyle="1">
    <w:name w:val="Table Text Bold1"/>
    <w:link w:val="2715"/>
    <w:rPr>
      <w:rFonts w:ascii="Times New Roman" w:hAnsi="Times New Roman" w:cs="Times New Roman"/>
      <w:b/>
      <w:color w:val="000000"/>
      <w:sz w:val="24"/>
    </w:rPr>
  </w:style>
  <w:style w:type="paragraph" w:styleId="2717" w:customStyle="1">
    <w:name w:val="Таблица 1"/>
    <w:basedOn w:val="1544"/>
    <w:link w:val="2718"/>
    <w:pPr>
      <w:spacing w:after="0" w:line="240" w:lineRule="auto"/>
      <w:widowControl w:val="off"/>
    </w:pPr>
    <w:rPr>
      <w:rFonts w:ascii="Times New Roman" w:hAnsi="Times New Roman"/>
      <w:b/>
      <w:color w:val="000000"/>
      <w:sz w:val="24"/>
      <w:szCs w:val="20"/>
      <w:lang w:eastAsia="ru-RU"/>
    </w:rPr>
  </w:style>
  <w:style w:type="character" w:styleId="2718" w:customStyle="1">
    <w:name w:val="Таблица 11"/>
    <w:link w:val="2717"/>
    <w:rPr>
      <w:rFonts w:ascii="Times New Roman" w:hAnsi="Times New Roman" w:cs="Times New Roman"/>
      <w:b/>
      <w:color w:val="000000"/>
      <w:sz w:val="24"/>
    </w:rPr>
  </w:style>
  <w:style w:type="paragraph" w:styleId="2719" w:customStyle="1">
    <w:name w:val="xl142"/>
    <w:basedOn w:val="1544"/>
    <w:link w:val="2720"/>
    <w:pPr>
      <w:spacing w:beforeAutospacing="1" w:after="160" w:afterAutospacing="1" w:line="240" w:lineRule="auto"/>
    </w:pPr>
    <w:rPr>
      <w:rFonts w:ascii="Times New Roman" w:hAnsi="Times New Roman"/>
      <w:color w:val="000000"/>
      <w:sz w:val="24"/>
      <w:szCs w:val="20"/>
      <w:lang w:eastAsia="ru-RU"/>
    </w:rPr>
  </w:style>
  <w:style w:type="character" w:styleId="2720" w:customStyle="1">
    <w:name w:val="xl1421"/>
    <w:link w:val="2719"/>
    <w:rPr>
      <w:rFonts w:ascii="Times New Roman" w:hAnsi="Times New Roman" w:cs="Times New Roman"/>
      <w:color w:val="000000"/>
      <w:sz w:val="24"/>
    </w:rPr>
  </w:style>
  <w:style w:type="character" w:styleId="2721" w:customStyle="1">
    <w:name w:val="xl1211"/>
    <w:link w:val="2238"/>
    <w:rPr>
      <w:rFonts w:ascii="Times New Roman" w:hAnsi="Times New Roman" w:cs="Times New Roman"/>
      <w:b/>
      <w:bCs/>
      <w:color w:val="000000"/>
      <w:sz w:val="18"/>
      <w:szCs w:val="18"/>
    </w:rPr>
  </w:style>
  <w:style w:type="paragraph" w:styleId="2722" w:customStyle="1">
    <w:name w:val="xl160"/>
    <w:basedOn w:val="1544"/>
    <w:link w:val="2723"/>
    <w:pPr>
      <w:spacing w:beforeAutospacing="1" w:after="160" w:afterAutospacing="1" w:line="240" w:lineRule="auto"/>
    </w:pPr>
    <w:rPr>
      <w:rFonts w:ascii="Times New Roman" w:hAnsi="Times New Roman"/>
      <w:color w:val="000000"/>
      <w:sz w:val="24"/>
      <w:szCs w:val="20"/>
      <w:lang w:eastAsia="ru-RU"/>
    </w:rPr>
  </w:style>
  <w:style w:type="character" w:styleId="2723" w:customStyle="1">
    <w:name w:val="xl1601"/>
    <w:link w:val="2722"/>
    <w:rPr>
      <w:rFonts w:ascii="Times New Roman" w:hAnsi="Times New Roman" w:cs="Times New Roman"/>
      <w:color w:val="000000"/>
      <w:sz w:val="24"/>
    </w:rPr>
  </w:style>
  <w:style w:type="character" w:styleId="2724" w:customStyle="1">
    <w:name w:val="webofficeattributevalue2"/>
    <w:rPr>
      <w:rFonts w:ascii="Calibri" w:hAnsi="Calibri"/>
      <w:color w:val="000000"/>
      <w:sz w:val="22"/>
      <w:lang w:eastAsia="ru-RU"/>
    </w:rPr>
  </w:style>
  <w:style w:type="paragraph" w:styleId="2725" w:customStyle="1">
    <w:name w:val="табл"/>
    <w:basedOn w:val="2812"/>
    <w:link w:val="2726"/>
    <w:rPr>
      <w:sz w:val="20"/>
    </w:rPr>
  </w:style>
  <w:style w:type="character" w:styleId="2726" w:customStyle="1">
    <w:name w:val="табл1"/>
    <w:link w:val="2725"/>
    <w:rPr>
      <w:rFonts w:ascii="Times New Roman" w:hAnsi="Times New Roman" w:cs="Times New Roman"/>
      <w:color w:val="000000"/>
    </w:rPr>
  </w:style>
  <w:style w:type="paragraph" w:styleId="2727" w:customStyle="1">
    <w:name w:val="Оглавление 61"/>
    <w:basedOn w:val="1544"/>
    <w:next w:val="1544"/>
    <w:link w:val="2728"/>
    <w:pPr>
      <w:ind w:left="1100"/>
      <w:jc w:val="both"/>
      <w:spacing w:after="100" w:line="264" w:lineRule="auto"/>
    </w:pPr>
    <w:rPr>
      <w:color w:val="000000"/>
      <w:szCs w:val="20"/>
      <w:lang w:eastAsia="ru-RU"/>
    </w:rPr>
  </w:style>
  <w:style w:type="character" w:styleId="2728" w:customStyle="1">
    <w:name w:val="Оглавление 611"/>
    <w:link w:val="2727"/>
    <w:rPr>
      <w:rFonts w:cs="Times New Roman"/>
      <w:color w:val="000000"/>
      <w:sz w:val="22"/>
    </w:rPr>
  </w:style>
  <w:style w:type="paragraph" w:styleId="2729" w:customStyle="1">
    <w:name w:val="Style56"/>
    <w:basedOn w:val="1544"/>
    <w:link w:val="2730"/>
    <w:pPr>
      <w:ind w:left="278" w:hanging="278"/>
      <w:spacing w:after="0" w:line="274" w:lineRule="exact"/>
    </w:pPr>
    <w:rPr>
      <w:color w:val="000000"/>
      <w:sz w:val="24"/>
      <w:szCs w:val="20"/>
      <w:lang w:eastAsia="ru-RU"/>
    </w:rPr>
  </w:style>
  <w:style w:type="character" w:styleId="2730" w:customStyle="1">
    <w:name w:val="Style561"/>
    <w:link w:val="2729"/>
    <w:rPr>
      <w:rFonts w:cs="Times New Roman"/>
      <w:color w:val="000000"/>
      <w:sz w:val="24"/>
    </w:rPr>
  </w:style>
  <w:style w:type="paragraph" w:styleId="2731" w:customStyle="1">
    <w:name w:val="Гриф утверждения"/>
    <w:link w:val="2732"/>
    <w:rPr>
      <w:rFonts w:ascii="Arial" w:hAnsi="Arial" w:cs="Times New Roman"/>
      <w:color w:val="000000"/>
    </w:rPr>
  </w:style>
  <w:style w:type="character" w:styleId="2732" w:customStyle="1">
    <w:name w:val="Гриф утверждения1"/>
    <w:link w:val="2731"/>
    <w:rPr>
      <w:rFonts w:ascii="Arial" w:hAnsi="Arial" w:cs="Times New Roman"/>
      <w:color w:val="000000"/>
    </w:rPr>
  </w:style>
  <w:style w:type="paragraph" w:styleId="2733" w:customStyle="1">
    <w:name w:val="ПростойУрПервый"/>
    <w:basedOn w:val="1544"/>
    <w:next w:val="1544"/>
    <w:link w:val="2734"/>
    <w:pPr>
      <w:ind w:left="720" w:hanging="360"/>
      <w:jc w:val="both"/>
      <w:spacing w:after="0" w:line="360" w:lineRule="auto"/>
      <w:tabs>
        <w:tab w:val="left" w:pos="720" w:leader="none"/>
      </w:tabs>
    </w:pPr>
    <w:rPr>
      <w:rFonts w:ascii="Times New Roman" w:hAnsi="Times New Roman"/>
      <w:color w:val="000000"/>
      <w:sz w:val="24"/>
      <w:szCs w:val="20"/>
      <w:lang w:eastAsia="ru-RU"/>
    </w:rPr>
  </w:style>
  <w:style w:type="character" w:styleId="2734" w:customStyle="1">
    <w:name w:val="ПростойУрПервый1"/>
    <w:link w:val="2733"/>
    <w:rPr>
      <w:rFonts w:ascii="Times New Roman" w:hAnsi="Times New Roman" w:cs="Times New Roman"/>
      <w:color w:val="000000"/>
      <w:sz w:val="24"/>
    </w:rPr>
  </w:style>
  <w:style w:type="paragraph" w:styleId="2735" w:customStyle="1">
    <w:name w:val="Основной текст уровня 1"/>
    <w:basedOn w:val="1605"/>
    <w:link w:val="2736"/>
    <w:pPr>
      <w:jc w:val="left"/>
      <w:spacing w:before="180" w:after="60" w:line="240" w:lineRule="auto"/>
      <w:tabs>
        <w:tab w:val="left" w:pos="0" w:leader="none"/>
        <w:tab w:val="left" w:pos="360" w:leader="none"/>
        <w:tab w:val="left" w:pos="576" w:leader="none"/>
      </w:tabs>
      <w:outlineLvl w:val="1"/>
    </w:pPr>
    <w:rPr>
      <w:rFonts w:cs="Times New Roman"/>
      <w:color w:val="000000"/>
      <w:spacing w:val="-11"/>
      <w:szCs w:val="20"/>
      <w:lang w:eastAsia="ru-RU"/>
    </w:rPr>
  </w:style>
  <w:style w:type="character" w:styleId="2736" w:customStyle="1">
    <w:name w:val="Основной текст уровня 11"/>
    <w:link w:val="2735"/>
    <w:rPr>
      <w:rFonts w:ascii="Times New Roman" w:hAnsi="Times New Roman" w:cs="Times New Roman"/>
      <w:color w:val="000000"/>
      <w:spacing w:val="-11"/>
      <w:sz w:val="24"/>
    </w:rPr>
  </w:style>
  <w:style w:type="paragraph" w:styleId="2737" w:customStyle="1">
    <w:name w:val="A7"/>
    <w:link w:val="2738"/>
    <w:pPr>
      <w:spacing w:after="160" w:line="264" w:lineRule="auto"/>
    </w:pPr>
    <w:rPr>
      <w:rFonts w:cs="Times New Roman"/>
      <w:color w:val="000000"/>
      <w:sz w:val="14"/>
    </w:rPr>
  </w:style>
  <w:style w:type="character" w:styleId="2738" w:customStyle="1">
    <w:name w:val="A71"/>
    <w:link w:val="2737"/>
    <w:rPr>
      <w:rFonts w:cs="Times New Roman"/>
      <w:color w:val="000000"/>
      <w:sz w:val="14"/>
    </w:rPr>
  </w:style>
  <w:style w:type="paragraph" w:styleId="2739" w:customStyle="1">
    <w:name w:val="CT_p_tableTop"/>
    <w:link w:val="2740"/>
    <w:pPr>
      <w:jc w:val="center"/>
    </w:pPr>
    <w:rPr>
      <w:rFonts w:ascii="Times New Roman" w:hAnsi="Times New Roman" w:cs="Times New Roman"/>
      <w:b/>
      <w:color w:val="000000"/>
      <w:sz w:val="24"/>
    </w:rPr>
  </w:style>
  <w:style w:type="character" w:styleId="2740" w:customStyle="1">
    <w:name w:val="CT_p_tableTop1"/>
    <w:link w:val="2739"/>
    <w:rPr>
      <w:rFonts w:ascii="Times New Roman" w:hAnsi="Times New Roman" w:cs="Times New Roman"/>
      <w:b/>
      <w:color w:val="000000"/>
      <w:sz w:val="24"/>
    </w:rPr>
  </w:style>
  <w:style w:type="paragraph" w:styleId="2741" w:customStyle="1">
    <w:name w:val="Стандарт марк сдвиг"/>
    <w:basedOn w:val="2915"/>
    <w:link w:val="2742"/>
  </w:style>
  <w:style w:type="character" w:styleId="2742" w:customStyle="1">
    <w:name w:val="Стандарт марк сдвиг1"/>
    <w:link w:val="2741"/>
    <w:rPr>
      <w:rFonts w:ascii="Arial" w:hAnsi="Arial" w:cs="Times New Roman"/>
      <w:color w:val="000000"/>
      <w:sz w:val="22"/>
    </w:rPr>
  </w:style>
  <w:style w:type="character" w:styleId="2743" w:customStyle="1">
    <w:name w:val="xl891"/>
    <w:link w:val="2206"/>
    <w:rPr>
      <w:rFonts w:ascii="Times New Roman" w:hAnsi="Times New Roman" w:cs="Times New Roman"/>
      <w:b/>
      <w:bCs/>
      <w:color w:val="000000"/>
      <w:sz w:val="18"/>
      <w:szCs w:val="18"/>
    </w:rPr>
  </w:style>
  <w:style w:type="paragraph" w:styleId="2744" w:customStyle="1">
    <w:name w:val="ОсновПолутор"/>
    <w:basedOn w:val="1544"/>
    <w:link w:val="2745"/>
    <w:pPr>
      <w:spacing w:after="0" w:line="360" w:lineRule="auto"/>
      <w:tabs>
        <w:tab w:val="left" w:pos="399" w:leader="none"/>
      </w:tabs>
    </w:pPr>
    <w:rPr>
      <w:rFonts w:ascii="Times New Roman" w:hAnsi="Times New Roman"/>
      <w:color w:val="000000"/>
      <w:sz w:val="24"/>
      <w:szCs w:val="20"/>
      <w:lang w:eastAsia="ru-RU"/>
    </w:rPr>
  </w:style>
  <w:style w:type="character" w:styleId="2745" w:customStyle="1">
    <w:name w:val="ОсновПолутор1"/>
    <w:link w:val="2744"/>
    <w:rPr>
      <w:rFonts w:ascii="Times New Roman" w:hAnsi="Times New Roman" w:cs="Times New Roman"/>
      <w:color w:val="000000"/>
      <w:sz w:val="24"/>
    </w:rPr>
  </w:style>
  <w:style w:type="paragraph" w:styleId="2746" w:customStyle="1">
    <w:name w:val="CT_p_tableText"/>
    <w:link w:val="2747"/>
    <w:rPr>
      <w:rFonts w:ascii="Times New Roman" w:hAnsi="Times New Roman" w:cs="Times New Roman"/>
      <w:color w:val="000000"/>
      <w:sz w:val="24"/>
    </w:rPr>
  </w:style>
  <w:style w:type="character" w:styleId="2747" w:customStyle="1">
    <w:name w:val="CT_p_tableText1"/>
    <w:link w:val="2746"/>
    <w:rPr>
      <w:rFonts w:ascii="Times New Roman" w:hAnsi="Times New Roman" w:cs="Times New Roman"/>
      <w:color w:val="000000"/>
      <w:sz w:val="24"/>
    </w:rPr>
  </w:style>
  <w:style w:type="paragraph" w:styleId="2748" w:customStyle="1">
    <w:name w:val="Стиль5"/>
    <w:basedOn w:val="1544"/>
    <w:link w:val="2749"/>
    <w:pPr>
      <w:numPr>
        <w:ilvl w:val="0"/>
        <w:numId w:val="66"/>
      </w:numPr>
      <w:spacing w:after="0" w:line="240" w:lineRule="auto"/>
    </w:pPr>
    <w:rPr>
      <w:rFonts w:ascii="Times New Roman" w:hAnsi="Times New Roman"/>
      <w:color w:val="000000"/>
      <w:sz w:val="24"/>
      <w:szCs w:val="20"/>
      <w:lang w:eastAsia="ru-RU"/>
    </w:rPr>
  </w:style>
  <w:style w:type="character" w:styleId="2749" w:customStyle="1">
    <w:name w:val="Стиль51"/>
    <w:link w:val="2748"/>
    <w:rPr>
      <w:rFonts w:ascii="Times New Roman" w:hAnsi="Times New Roman" w:cs="Times New Roman"/>
      <w:color w:val="000000"/>
      <w:sz w:val="24"/>
    </w:rPr>
  </w:style>
  <w:style w:type="paragraph" w:styleId="2750" w:customStyle="1">
    <w:name w:val="xl173"/>
    <w:basedOn w:val="1544"/>
    <w:link w:val="2751"/>
    <w:pPr>
      <w:spacing w:beforeAutospacing="1" w:after="160" w:afterAutospacing="1" w:line="240" w:lineRule="auto"/>
    </w:pPr>
    <w:rPr>
      <w:rFonts w:ascii="Times New Roman" w:hAnsi="Times New Roman"/>
      <w:color w:val="000000"/>
      <w:sz w:val="24"/>
      <w:szCs w:val="20"/>
      <w:lang w:eastAsia="ru-RU"/>
    </w:rPr>
  </w:style>
  <w:style w:type="character" w:styleId="2751" w:customStyle="1">
    <w:name w:val="xl1731"/>
    <w:link w:val="2750"/>
    <w:rPr>
      <w:rFonts w:ascii="Times New Roman" w:hAnsi="Times New Roman" w:cs="Times New Roman"/>
      <w:color w:val="000000"/>
      <w:sz w:val="24"/>
    </w:rPr>
  </w:style>
  <w:style w:type="character" w:styleId="2752" w:customStyle="1">
    <w:name w:val="webofficeattributevalue11"/>
    <w:rPr>
      <w:rFonts w:ascii="Verdana" w:hAnsi="Verdana"/>
      <w:color w:val="000000"/>
      <w:sz w:val="18"/>
      <w:lang w:eastAsia="ru-RU"/>
    </w:rPr>
  </w:style>
  <w:style w:type="character" w:styleId="2753" w:customStyle="1">
    <w:name w:val="Основной текст 2 Знак1"/>
    <w:uiPriority w:val="99"/>
    <w:semiHidden/>
    <w:rPr>
      <w:lang w:eastAsia="ru-RU"/>
    </w:rPr>
  </w:style>
  <w:style w:type="character" w:styleId="2754" w:customStyle="1">
    <w:name w:val="xl1181"/>
    <w:link w:val="2235"/>
    <w:rPr>
      <w:rFonts w:ascii="Times New Roman" w:hAnsi="Times New Roman" w:cs="Times New Roman"/>
      <w:b/>
      <w:bCs/>
      <w:sz w:val="18"/>
      <w:szCs w:val="18"/>
    </w:rPr>
  </w:style>
  <w:style w:type="paragraph" w:styleId="2755" w:customStyle="1">
    <w:name w:val="Оглавление 81"/>
    <w:basedOn w:val="1544"/>
    <w:next w:val="1544"/>
    <w:link w:val="2756"/>
    <w:pPr>
      <w:ind w:left="1540"/>
      <w:jc w:val="both"/>
      <w:spacing w:after="100" w:line="264" w:lineRule="auto"/>
    </w:pPr>
    <w:rPr>
      <w:color w:val="000000"/>
      <w:szCs w:val="20"/>
      <w:lang w:eastAsia="ru-RU"/>
    </w:rPr>
  </w:style>
  <w:style w:type="character" w:styleId="2756" w:customStyle="1">
    <w:name w:val="Оглавление 811"/>
    <w:link w:val="2755"/>
    <w:rPr>
      <w:rFonts w:cs="Times New Roman"/>
      <w:color w:val="000000"/>
      <w:sz w:val="22"/>
    </w:rPr>
  </w:style>
  <w:style w:type="paragraph" w:styleId="2757" w:customStyle="1">
    <w:name w:val="Заголовок 1 КВВ"/>
    <w:basedOn w:val="1544"/>
    <w:link w:val="2758"/>
    <w:pPr>
      <w:numPr>
        <w:ilvl w:val="0"/>
        <w:numId w:val="67"/>
      </w:numPr>
      <w:spacing w:before="240" w:after="240" w:line="240" w:lineRule="auto"/>
      <w:outlineLvl w:val="0"/>
    </w:pPr>
    <w:rPr>
      <w:rFonts w:ascii="Times New Roman" w:hAnsi="Times New Roman"/>
      <w:b/>
      <w:color w:val="000000"/>
      <w:sz w:val="24"/>
      <w:szCs w:val="20"/>
      <w:lang w:eastAsia="ru-RU"/>
    </w:rPr>
  </w:style>
  <w:style w:type="character" w:styleId="2758" w:customStyle="1">
    <w:name w:val="Заголовок 1 КВВ1"/>
    <w:link w:val="2757"/>
    <w:rPr>
      <w:rFonts w:ascii="Times New Roman" w:hAnsi="Times New Roman" w:cs="Times New Roman"/>
      <w:b/>
      <w:color w:val="000000"/>
      <w:sz w:val="24"/>
    </w:rPr>
  </w:style>
  <w:style w:type="paragraph" w:styleId="2759" w:customStyle="1">
    <w:name w:val="ТЗ текст"/>
    <w:link w:val="2760"/>
    <w:pPr>
      <w:ind w:firstLine="357"/>
      <w:jc w:val="both"/>
      <w:spacing w:line="360" w:lineRule="auto"/>
    </w:pPr>
    <w:rPr>
      <w:rFonts w:ascii="Tahoma" w:hAnsi="Tahoma" w:cs="Times New Roman"/>
      <w:color w:val="000000"/>
      <w:sz w:val="22"/>
    </w:rPr>
  </w:style>
  <w:style w:type="character" w:styleId="2760" w:customStyle="1">
    <w:name w:val="ТЗ текст1"/>
    <w:link w:val="2759"/>
    <w:rPr>
      <w:rFonts w:ascii="Tahoma" w:hAnsi="Tahoma" w:cs="Times New Roman"/>
      <w:color w:val="000000"/>
      <w:sz w:val="22"/>
    </w:rPr>
  </w:style>
  <w:style w:type="character" w:styleId="2761" w:customStyle="1">
    <w:name w:val="xl1061"/>
    <w:link w:val="2223"/>
    <w:rPr>
      <w:rFonts w:ascii="Times New Roman" w:hAnsi="Times New Roman" w:cs="Times New Roman"/>
      <w:b/>
      <w:bCs/>
      <w:sz w:val="18"/>
      <w:szCs w:val="18"/>
    </w:rPr>
  </w:style>
  <w:style w:type="paragraph" w:styleId="2762" w:customStyle="1">
    <w:name w:val="TS_Zagolovok_3"/>
    <w:basedOn w:val="1544"/>
    <w:next w:val="2626"/>
    <w:link w:val="2763"/>
    <w:pPr>
      <w:ind w:left="720" w:hanging="720"/>
      <w:keepNext/>
      <w:spacing w:before="240" w:after="120" w:line="240" w:lineRule="auto"/>
      <w:tabs>
        <w:tab w:val="left" w:pos="720" w:leader="none"/>
        <w:tab w:val="left" w:pos="1368" w:leader="none"/>
      </w:tabs>
      <w:outlineLvl w:val="2"/>
    </w:pPr>
    <w:rPr>
      <w:rFonts w:ascii="Arial" w:hAnsi="Arial"/>
      <w:b/>
      <w:color w:val="000000"/>
      <w:spacing w:val="32"/>
      <w:sz w:val="24"/>
      <w:szCs w:val="20"/>
      <w:lang w:eastAsia="ru-RU"/>
    </w:rPr>
  </w:style>
  <w:style w:type="character" w:styleId="2763" w:customStyle="1">
    <w:name w:val="TS_Zagolovok_31"/>
    <w:link w:val="2762"/>
    <w:rPr>
      <w:rFonts w:ascii="Arial" w:hAnsi="Arial" w:cs="Times New Roman"/>
      <w:b/>
      <w:color w:val="000000"/>
      <w:spacing w:val="32"/>
      <w:sz w:val="24"/>
    </w:rPr>
  </w:style>
  <w:style w:type="character" w:styleId="2764" w:customStyle="1">
    <w:name w:val="Текст сноски11"/>
    <w:link w:val="2000"/>
    <w:rPr>
      <w:rFonts w:eastAsia="Calibri" w:cs="Times New Roman"/>
      <w:lang w:eastAsia="en-US"/>
    </w:rPr>
  </w:style>
  <w:style w:type="character" w:styleId="2765" w:customStyle="1">
    <w:name w:val="Маркированный список 5 Знак"/>
    <w:link w:val="1714"/>
    <w:rPr>
      <w:rFonts w:ascii="Arial" w:hAnsi="Arial" w:cs="Times New Roman"/>
    </w:rPr>
  </w:style>
  <w:style w:type="character" w:styleId="2766" w:customStyle="1">
    <w:name w:val="Заголовок оглавления11"/>
    <w:link w:val="2018"/>
    <w:rPr>
      <w:rFonts w:ascii="Cambria" w:hAnsi="Cambria" w:cs="Times New Roman"/>
      <w:b/>
      <w:bCs/>
      <w:color w:val="365f91"/>
      <w:sz w:val="28"/>
      <w:szCs w:val="28"/>
      <w:lang w:eastAsia="en-US"/>
    </w:rPr>
  </w:style>
  <w:style w:type="paragraph" w:styleId="2767" w:customStyle="1">
    <w:name w:val="xl163"/>
    <w:basedOn w:val="1544"/>
    <w:link w:val="2768"/>
    <w:pPr>
      <w:spacing w:beforeAutospacing="1" w:after="160" w:afterAutospacing="1" w:line="240" w:lineRule="auto"/>
    </w:pPr>
    <w:rPr>
      <w:rFonts w:ascii="Times New Roman" w:hAnsi="Times New Roman"/>
      <w:color w:val="000000"/>
      <w:sz w:val="24"/>
      <w:szCs w:val="20"/>
      <w:lang w:eastAsia="ru-RU"/>
    </w:rPr>
  </w:style>
  <w:style w:type="character" w:styleId="2768" w:customStyle="1">
    <w:name w:val="xl1631"/>
    <w:link w:val="2767"/>
    <w:rPr>
      <w:rFonts w:ascii="Times New Roman" w:hAnsi="Times New Roman" w:cs="Times New Roman"/>
      <w:color w:val="000000"/>
      <w:sz w:val="24"/>
    </w:rPr>
  </w:style>
  <w:style w:type="character" w:styleId="2769" w:customStyle="1">
    <w:name w:val="tg_table_body_left1"/>
    <w:link w:val="1627"/>
    <w:rPr>
      <w:rFonts w:ascii="Arial" w:hAnsi="Arial" w:eastAsia="PMingLiU" w:cs="Times New Roman"/>
      <w:sz w:val="22"/>
      <w:szCs w:val="24"/>
    </w:rPr>
  </w:style>
  <w:style w:type="character" w:styleId="2770" w:customStyle="1">
    <w:name w:val="xl651"/>
    <w:link w:val="2182"/>
    <w:rPr>
      <w:rFonts w:ascii="Times New Roman" w:hAnsi="Times New Roman" w:cs="Times New Roman"/>
    </w:rPr>
  </w:style>
  <w:style w:type="character" w:styleId="2771" w:customStyle="1">
    <w:name w:val="Заголовок11"/>
    <w:rPr>
      <w:rFonts w:ascii="Cambria" w:hAnsi="Cambria"/>
      <w:color w:val="000000"/>
      <w:spacing w:val="5"/>
      <w:sz w:val="52"/>
      <w:lang w:eastAsia="ru-RU"/>
    </w:rPr>
  </w:style>
  <w:style w:type="paragraph" w:styleId="2772" w:customStyle="1">
    <w:name w:val="Основной текст Знак1"/>
    <w:link w:val="2773"/>
    <w:pPr>
      <w:spacing w:after="160" w:line="264" w:lineRule="auto"/>
    </w:pPr>
    <w:rPr>
      <w:rFonts w:ascii="Times New Roman" w:hAnsi="Times New Roman" w:cs="Times New Roman"/>
      <w:color w:val="000000"/>
      <w:sz w:val="28"/>
    </w:rPr>
  </w:style>
  <w:style w:type="character" w:styleId="2773" w:customStyle="1">
    <w:name w:val="Основной текст Знак11"/>
    <w:link w:val="2772"/>
    <w:rPr>
      <w:rFonts w:ascii="Times New Roman" w:hAnsi="Times New Roman" w:cs="Times New Roman"/>
      <w:color w:val="000000"/>
      <w:sz w:val="28"/>
    </w:rPr>
  </w:style>
  <w:style w:type="character" w:styleId="2774" w:customStyle="1">
    <w:name w:val="xl1281"/>
    <w:link w:val="2245"/>
    <w:rPr>
      <w:rFonts w:ascii="Times New Roman" w:hAnsi="Times New Roman" w:cs="Times New Roman"/>
      <w:b/>
      <w:bCs/>
      <w:sz w:val="18"/>
      <w:szCs w:val="18"/>
    </w:rPr>
  </w:style>
  <w:style w:type="paragraph" w:styleId="2775" w:customStyle="1">
    <w:name w:val="Стиль8"/>
    <w:basedOn w:val="1544"/>
    <w:link w:val="2776"/>
    <w:pPr>
      <w:ind w:firstLine="709"/>
      <w:jc w:val="both"/>
      <w:spacing w:after="60" w:line="240" w:lineRule="auto"/>
    </w:pPr>
    <w:rPr>
      <w:rFonts w:ascii="Arial" w:hAnsi="Arial"/>
      <w:color w:val="000000"/>
      <w:sz w:val="24"/>
      <w:szCs w:val="20"/>
      <w:lang w:eastAsia="ru-RU"/>
    </w:rPr>
  </w:style>
  <w:style w:type="character" w:styleId="2776" w:customStyle="1">
    <w:name w:val="Стиль81"/>
    <w:link w:val="2775"/>
    <w:rPr>
      <w:rFonts w:ascii="Arial" w:hAnsi="Arial" w:cs="Times New Roman"/>
      <w:color w:val="000000"/>
      <w:sz w:val="24"/>
    </w:rPr>
  </w:style>
  <w:style w:type="paragraph" w:styleId="2777" w:customStyle="1">
    <w:name w:val="Default1"/>
    <w:basedOn w:val="1676"/>
    <w:next w:val="1676"/>
    <w:link w:val="2778"/>
    <w:rPr>
      <w:rFonts w:cs="Times New Roman"/>
    </w:rPr>
  </w:style>
  <w:style w:type="character" w:styleId="2778" w:customStyle="1">
    <w:name w:val="Default11"/>
    <w:link w:val="2777"/>
    <w:rPr>
      <w:rFonts w:ascii="Arial" w:hAnsi="Arial" w:cs="Times New Roman"/>
      <w:color w:val="000000"/>
      <w:sz w:val="24"/>
      <w:szCs w:val="24"/>
    </w:rPr>
  </w:style>
  <w:style w:type="paragraph" w:styleId="2779" w:customStyle="1">
    <w:name w:val="Титультый лист 4"/>
    <w:basedOn w:val="1544"/>
    <w:link w:val="2780"/>
    <w:pPr>
      <w:spacing w:after="0" w:line="240" w:lineRule="auto"/>
      <w:widowControl w:val="off"/>
    </w:pPr>
    <w:rPr>
      <w:rFonts w:ascii="Times New Roman" w:hAnsi="Times New Roman"/>
      <w:b/>
      <w:color w:val="000000"/>
      <w:sz w:val="28"/>
      <w:szCs w:val="20"/>
      <w:lang w:eastAsia="ru-RU"/>
    </w:rPr>
  </w:style>
  <w:style w:type="character" w:styleId="2780" w:customStyle="1">
    <w:name w:val="Титультый лист 41"/>
    <w:link w:val="2779"/>
    <w:rPr>
      <w:rFonts w:ascii="Times New Roman" w:hAnsi="Times New Roman" w:cs="Times New Roman"/>
      <w:b/>
      <w:color w:val="000000"/>
      <w:sz w:val="28"/>
    </w:rPr>
  </w:style>
  <w:style w:type="paragraph" w:styleId="2781" w:customStyle="1">
    <w:name w:val="ibm-list-next"/>
    <w:basedOn w:val="1544"/>
    <w:link w:val="2782"/>
    <w:pPr>
      <w:spacing w:beforeAutospacing="1" w:after="160" w:afterAutospacing="1" w:line="240" w:lineRule="auto"/>
    </w:pPr>
    <w:rPr>
      <w:rFonts w:ascii="Times New Roman" w:hAnsi="Times New Roman"/>
      <w:color w:val="000000"/>
      <w:sz w:val="24"/>
      <w:szCs w:val="20"/>
      <w:lang w:eastAsia="ru-RU"/>
    </w:rPr>
  </w:style>
  <w:style w:type="character" w:styleId="2782" w:customStyle="1">
    <w:name w:val="ibm-list-next1"/>
    <w:link w:val="2781"/>
    <w:rPr>
      <w:rFonts w:ascii="Times New Roman" w:hAnsi="Times New Roman" w:cs="Times New Roman"/>
      <w:color w:val="000000"/>
      <w:sz w:val="24"/>
    </w:rPr>
  </w:style>
  <w:style w:type="paragraph" w:styleId="2783" w:customStyle="1">
    <w:name w:val="Style4"/>
    <w:basedOn w:val="1544"/>
    <w:link w:val="2784"/>
    <w:pPr>
      <w:spacing w:after="0" w:line="240" w:lineRule="auto"/>
      <w:widowControl w:val="off"/>
    </w:pPr>
    <w:rPr>
      <w:rFonts w:ascii="Arial" w:hAnsi="Arial"/>
      <w:color w:val="000000"/>
      <w:sz w:val="24"/>
      <w:szCs w:val="20"/>
      <w:lang w:eastAsia="ru-RU"/>
    </w:rPr>
  </w:style>
  <w:style w:type="character" w:styleId="2784" w:customStyle="1">
    <w:name w:val="Style41"/>
    <w:link w:val="2783"/>
    <w:rPr>
      <w:rFonts w:ascii="Arial" w:hAnsi="Arial" w:cs="Times New Roman"/>
      <w:color w:val="000000"/>
      <w:sz w:val="24"/>
    </w:rPr>
  </w:style>
  <w:style w:type="paragraph" w:styleId="2785" w:customStyle="1">
    <w:name w:val="Footnote"/>
    <w:basedOn w:val="1544"/>
    <w:link w:val="2786"/>
    <w:pPr>
      <w:spacing w:after="0" w:line="240" w:lineRule="auto"/>
    </w:pPr>
    <w:rPr>
      <w:color w:val="000000"/>
      <w:sz w:val="20"/>
      <w:szCs w:val="20"/>
      <w:lang w:eastAsia="ru-RU"/>
    </w:rPr>
  </w:style>
  <w:style w:type="character" w:styleId="2786" w:customStyle="1">
    <w:name w:val="Footnote1"/>
    <w:link w:val="2785"/>
    <w:rPr>
      <w:rFonts w:cs="Times New Roman"/>
      <w:color w:val="000000"/>
    </w:rPr>
  </w:style>
  <w:style w:type="character" w:styleId="2787" w:customStyle="1">
    <w:name w:val="Выделенная цитата11"/>
    <w:link w:val="2027"/>
    <w:rPr>
      <w:rFonts w:ascii="Times New Roman" w:hAnsi="Times New Roman" w:cs="Times New Roman"/>
      <w:i/>
      <w:iCs/>
      <w:color w:val="5b9bd5"/>
      <w:sz w:val="24"/>
      <w:szCs w:val="24"/>
    </w:rPr>
  </w:style>
  <w:style w:type="character" w:styleId="2788" w:customStyle="1">
    <w:name w:val="xl931"/>
    <w:link w:val="2210"/>
    <w:rPr>
      <w:rFonts w:ascii="Times New Roman" w:hAnsi="Times New Roman" w:cs="Times New Roman"/>
      <w:color w:val="000000"/>
      <w:sz w:val="18"/>
      <w:szCs w:val="18"/>
    </w:rPr>
  </w:style>
  <w:style w:type="paragraph" w:styleId="2789" w:customStyle="1">
    <w:name w:val="w"/>
    <w:basedOn w:val="2425"/>
    <w:link w:val="2790"/>
  </w:style>
  <w:style w:type="character" w:styleId="2790" w:customStyle="1">
    <w:name w:val="w1"/>
    <w:link w:val="2789"/>
    <w:rPr>
      <w:rFonts w:cs="Times New Roman"/>
      <w:color w:val="000000"/>
      <w:sz w:val="22"/>
    </w:rPr>
  </w:style>
  <w:style w:type="paragraph" w:styleId="2791" w:customStyle="1">
    <w:name w:val="Строгий1"/>
    <w:link w:val="2792"/>
    <w:pPr>
      <w:spacing w:after="160" w:line="264" w:lineRule="auto"/>
    </w:pPr>
    <w:rPr>
      <w:rFonts w:cs="Times New Roman"/>
      <w:b/>
      <w:color w:val="000000"/>
      <w:sz w:val="22"/>
    </w:rPr>
  </w:style>
  <w:style w:type="character" w:styleId="2792" w:customStyle="1">
    <w:name w:val="Строгий11"/>
    <w:link w:val="2791"/>
    <w:rPr>
      <w:rFonts w:cs="Times New Roman"/>
      <w:b/>
      <w:color w:val="000000"/>
      <w:sz w:val="22"/>
    </w:rPr>
  </w:style>
  <w:style w:type="character" w:styleId="2793" w:customStyle="1">
    <w:name w:val="Оглавление 1 Знак"/>
    <w:link w:val="1624"/>
    <w:uiPriority w:val="39"/>
    <w:rPr>
      <w:rFonts w:eastAsia="PMingLiU" w:cs="Times New Roman"/>
      <w:sz w:val="24"/>
      <w:szCs w:val="18"/>
    </w:rPr>
  </w:style>
  <w:style w:type="paragraph" w:styleId="2794" w:customStyle="1">
    <w:name w:val="Титульный лист 7"/>
    <w:basedOn w:val="1544"/>
    <w:link w:val="2795"/>
    <w:pPr>
      <w:jc w:val="center"/>
      <w:spacing w:after="0" w:line="240" w:lineRule="auto"/>
      <w:widowControl w:val="off"/>
    </w:pPr>
    <w:rPr>
      <w:rFonts w:ascii="Times New Roman" w:hAnsi="Times New Roman"/>
      <w:b/>
      <w:color w:val="000000"/>
      <w:sz w:val="28"/>
      <w:szCs w:val="20"/>
      <w:lang w:eastAsia="ru-RU"/>
    </w:rPr>
  </w:style>
  <w:style w:type="character" w:styleId="2795" w:customStyle="1">
    <w:name w:val="Титульный лист 71"/>
    <w:link w:val="2794"/>
    <w:rPr>
      <w:rFonts w:ascii="Times New Roman" w:hAnsi="Times New Roman" w:cs="Times New Roman"/>
      <w:b/>
      <w:color w:val="000000"/>
      <w:sz w:val="28"/>
    </w:rPr>
  </w:style>
  <w:style w:type="paragraph" w:styleId="2796" w:customStyle="1">
    <w:name w:val="ТЗ.Таблица.Список 3 маркированный"/>
    <w:basedOn w:val="2988"/>
    <w:link w:val="2797"/>
    <w:pPr>
      <w:numPr>
        <w:ilvl w:val="2"/>
        <w:numId w:val="57"/>
      </w:numPr>
      <w:ind w:left="2160" w:hanging="360"/>
      <w:tabs>
        <w:tab w:val="num" w:pos="2160" w:leader="none"/>
      </w:tabs>
    </w:pPr>
  </w:style>
  <w:style w:type="character" w:styleId="2797" w:customStyle="1">
    <w:name w:val="ТЗ.Таблица.Список 3 маркированный1"/>
    <w:link w:val="2796"/>
    <w:rPr>
      <w:rFonts w:ascii="Franklin Gothic Book" w:hAnsi="Franklin Gothic Book" w:cs="Times New Roman"/>
      <w:color w:val="000000"/>
      <w:sz w:val="22"/>
    </w:rPr>
  </w:style>
  <w:style w:type="character" w:styleId="2798" w:customStyle="1">
    <w:name w:val="Ви6 заголовок таблицы1"/>
    <w:link w:val="1623"/>
    <w:rPr>
      <w:rFonts w:ascii="Verdana" w:hAnsi="Verdana" w:cs="Times New Roman"/>
      <w:b/>
    </w:rPr>
  </w:style>
  <w:style w:type="character" w:styleId="2799" w:customStyle="1">
    <w:name w:val="xl841"/>
    <w:link w:val="2201"/>
    <w:rPr>
      <w:rFonts w:ascii="Times New Roman" w:hAnsi="Times New Roman" w:cs="Times New Roman"/>
      <w:color w:val="000000"/>
      <w:sz w:val="18"/>
      <w:szCs w:val="18"/>
    </w:rPr>
  </w:style>
  <w:style w:type="paragraph" w:styleId="2800" w:customStyle="1">
    <w:name w:val="font7"/>
    <w:basedOn w:val="1544"/>
    <w:link w:val="2801"/>
    <w:pPr>
      <w:spacing w:beforeAutospacing="1" w:after="160" w:afterAutospacing="1" w:line="240" w:lineRule="auto"/>
    </w:pPr>
    <w:rPr>
      <w:rFonts w:ascii="Times New Roman" w:hAnsi="Times New Roman"/>
      <w:color w:val="000000"/>
      <w:sz w:val="14"/>
      <w:szCs w:val="20"/>
      <w:lang w:eastAsia="ru-RU"/>
    </w:rPr>
  </w:style>
  <w:style w:type="character" w:styleId="2801" w:customStyle="1">
    <w:name w:val="font71"/>
    <w:link w:val="2800"/>
    <w:rPr>
      <w:rFonts w:ascii="Times New Roman" w:hAnsi="Times New Roman" w:cs="Times New Roman"/>
      <w:color w:val="000000"/>
      <w:sz w:val="14"/>
    </w:rPr>
  </w:style>
  <w:style w:type="paragraph" w:styleId="2802" w:customStyle="1">
    <w:name w:val="ТТ - Обычный"/>
    <w:basedOn w:val="1544"/>
    <w:link w:val="2803"/>
    <w:pPr>
      <w:ind w:firstLine="539"/>
      <w:jc w:val="both"/>
      <w:spacing w:after="60" w:line="240" w:lineRule="auto"/>
    </w:pPr>
    <w:rPr>
      <w:rFonts w:ascii="Times New Roman" w:hAnsi="Times New Roman"/>
      <w:color w:val="000000"/>
      <w:sz w:val="28"/>
      <w:szCs w:val="20"/>
      <w:lang w:eastAsia="ru-RU"/>
    </w:rPr>
  </w:style>
  <w:style w:type="character" w:styleId="2803" w:customStyle="1">
    <w:name w:val="ТТ - Обычный1"/>
    <w:link w:val="2802"/>
    <w:rPr>
      <w:rFonts w:ascii="Times New Roman" w:hAnsi="Times New Roman" w:cs="Times New Roman"/>
      <w:color w:val="000000"/>
      <w:sz w:val="28"/>
    </w:rPr>
  </w:style>
  <w:style w:type="paragraph" w:styleId="2804" w:customStyle="1">
    <w:name w:val="xl172"/>
    <w:basedOn w:val="1544"/>
    <w:link w:val="2805"/>
    <w:pPr>
      <w:spacing w:beforeAutospacing="1" w:after="160" w:afterAutospacing="1" w:line="240" w:lineRule="auto"/>
    </w:pPr>
    <w:rPr>
      <w:rFonts w:ascii="Arial" w:hAnsi="Arial"/>
      <w:color w:val="000000"/>
      <w:sz w:val="20"/>
      <w:szCs w:val="20"/>
      <w:lang w:eastAsia="ru-RU"/>
    </w:rPr>
  </w:style>
  <w:style w:type="character" w:styleId="2805" w:customStyle="1">
    <w:name w:val="xl1721"/>
    <w:link w:val="2804"/>
    <w:rPr>
      <w:rFonts w:ascii="Arial" w:hAnsi="Arial" w:cs="Times New Roman"/>
      <w:color w:val="000000"/>
    </w:rPr>
  </w:style>
  <w:style w:type="paragraph" w:styleId="2806" w:customStyle="1">
    <w:name w:val="xl152"/>
    <w:basedOn w:val="1544"/>
    <w:link w:val="2807"/>
    <w:pPr>
      <w:spacing w:beforeAutospacing="1" w:after="160" w:afterAutospacing="1" w:line="240" w:lineRule="auto"/>
    </w:pPr>
    <w:rPr>
      <w:rFonts w:ascii="Times New Roman" w:hAnsi="Times New Roman"/>
      <w:color w:val="000000"/>
      <w:sz w:val="24"/>
      <w:szCs w:val="20"/>
      <w:lang w:eastAsia="ru-RU"/>
    </w:rPr>
  </w:style>
  <w:style w:type="character" w:styleId="2807" w:customStyle="1">
    <w:name w:val="xl1521"/>
    <w:link w:val="2806"/>
    <w:rPr>
      <w:rFonts w:ascii="Times New Roman" w:hAnsi="Times New Roman" w:cs="Times New Roman"/>
      <w:color w:val="000000"/>
      <w:sz w:val="24"/>
    </w:rPr>
  </w:style>
  <w:style w:type="paragraph" w:styleId="2808" w:customStyle="1">
    <w:name w:val="xl165"/>
    <w:basedOn w:val="1544"/>
    <w:link w:val="2809"/>
    <w:pPr>
      <w:jc w:val="center"/>
      <w:spacing w:beforeAutospacing="1" w:after="160" w:afterAutospacing="1" w:line="240" w:lineRule="auto"/>
    </w:pPr>
    <w:rPr>
      <w:rFonts w:ascii="Arial" w:hAnsi="Arial"/>
      <w:b/>
      <w:color w:val="000000"/>
      <w:sz w:val="20"/>
      <w:szCs w:val="20"/>
      <w:lang w:eastAsia="ru-RU"/>
    </w:rPr>
  </w:style>
  <w:style w:type="character" w:styleId="2809" w:customStyle="1">
    <w:name w:val="xl1651"/>
    <w:link w:val="2808"/>
    <w:rPr>
      <w:rFonts w:ascii="Arial" w:hAnsi="Arial" w:cs="Times New Roman"/>
      <w:b/>
      <w:color w:val="000000"/>
    </w:rPr>
  </w:style>
  <w:style w:type="paragraph" w:styleId="2810" w:customStyle="1">
    <w:name w:val="xl161"/>
    <w:basedOn w:val="1544"/>
    <w:link w:val="2811"/>
    <w:pPr>
      <w:spacing w:beforeAutospacing="1" w:after="160" w:afterAutospacing="1" w:line="240" w:lineRule="auto"/>
    </w:pPr>
    <w:rPr>
      <w:rFonts w:ascii="Times New Roman" w:hAnsi="Times New Roman"/>
      <w:color w:val="000000"/>
      <w:sz w:val="24"/>
      <w:szCs w:val="20"/>
      <w:lang w:eastAsia="ru-RU"/>
    </w:rPr>
  </w:style>
  <w:style w:type="character" w:styleId="2811" w:customStyle="1">
    <w:name w:val="xl1611"/>
    <w:link w:val="2810"/>
    <w:rPr>
      <w:rFonts w:ascii="Times New Roman" w:hAnsi="Times New Roman" w:cs="Times New Roman"/>
      <w:color w:val="000000"/>
      <w:sz w:val="24"/>
    </w:rPr>
  </w:style>
  <w:style w:type="paragraph" w:styleId="2812" w:customStyle="1">
    <w:name w:val="Табл."/>
    <w:basedOn w:val="1544"/>
    <w:link w:val="2813"/>
    <w:pPr>
      <w:spacing w:after="0" w:line="240" w:lineRule="auto"/>
    </w:pPr>
    <w:rPr>
      <w:rFonts w:ascii="Times New Roman" w:hAnsi="Times New Roman"/>
      <w:color w:val="000000"/>
      <w:szCs w:val="20"/>
      <w:lang w:eastAsia="ru-RU"/>
    </w:rPr>
  </w:style>
  <w:style w:type="character" w:styleId="2813" w:customStyle="1">
    <w:name w:val="Табл.1"/>
    <w:link w:val="2812"/>
    <w:rPr>
      <w:rFonts w:ascii="Times New Roman" w:hAnsi="Times New Roman" w:cs="Times New Roman"/>
      <w:color w:val="000000"/>
      <w:sz w:val="22"/>
    </w:rPr>
  </w:style>
  <w:style w:type="paragraph" w:styleId="2814" w:customStyle="1">
    <w:name w:val="Заголовок Знак3"/>
    <w:basedOn w:val="2425"/>
    <w:link w:val="2815"/>
    <w:rPr>
      <w:rFonts w:ascii="Cambria" w:hAnsi="Cambria"/>
      <w:spacing w:val="-10"/>
      <w:sz w:val="56"/>
    </w:rPr>
  </w:style>
  <w:style w:type="character" w:styleId="2815" w:customStyle="1">
    <w:name w:val="Заголовок Знак31"/>
    <w:link w:val="2814"/>
    <w:rPr>
      <w:rFonts w:ascii="Cambria" w:hAnsi="Cambria" w:cs="Times New Roman"/>
      <w:color w:val="000000"/>
      <w:spacing w:val="-10"/>
      <w:sz w:val="56"/>
    </w:rPr>
  </w:style>
  <w:style w:type="paragraph" w:styleId="2816" w:customStyle="1">
    <w:name w:val="Ie.iee eieiioeooe"/>
    <w:basedOn w:val="1676"/>
    <w:next w:val="1676"/>
    <w:link w:val="2817"/>
    <w:rPr>
      <w:rFonts w:cs="Times New Roman"/>
    </w:rPr>
  </w:style>
  <w:style w:type="character" w:styleId="2817" w:customStyle="1">
    <w:name w:val="Ie.iee eieiioeooe1"/>
    <w:link w:val="2816"/>
    <w:rPr>
      <w:rFonts w:ascii="Arial" w:hAnsi="Arial" w:cs="Times New Roman"/>
      <w:color w:val="000000"/>
      <w:sz w:val="24"/>
      <w:szCs w:val="24"/>
    </w:rPr>
  </w:style>
  <w:style w:type="paragraph" w:styleId="2818" w:customStyle="1">
    <w:name w:val="Header and Footer"/>
    <w:link w:val="2819"/>
    <w:pPr>
      <w:jc w:val="both"/>
      <w:spacing w:after="160"/>
    </w:pPr>
    <w:rPr>
      <w:rFonts w:ascii="XO Thames" w:hAnsi="XO Thames" w:cs="Times New Roman"/>
      <w:color w:val="000000"/>
    </w:rPr>
  </w:style>
  <w:style w:type="character" w:styleId="2819" w:customStyle="1">
    <w:name w:val="Header and Footer1"/>
    <w:link w:val="2818"/>
    <w:rPr>
      <w:rFonts w:ascii="XO Thames" w:hAnsi="XO Thames" w:cs="Times New Roman"/>
      <w:color w:val="000000"/>
    </w:rPr>
  </w:style>
  <w:style w:type="character" w:styleId="2820" w:customStyle="1">
    <w:name w:val="xl1191"/>
    <w:link w:val="2236"/>
    <w:rPr>
      <w:rFonts w:ascii="Times New Roman" w:hAnsi="Times New Roman" w:cs="Times New Roman"/>
      <w:b/>
      <w:bCs/>
      <w:sz w:val="18"/>
      <w:szCs w:val="18"/>
    </w:rPr>
  </w:style>
  <w:style w:type="paragraph" w:styleId="2821" w:customStyle="1">
    <w:name w:val="Стиль Заголовок 2"/>
    <w:basedOn w:val="1546"/>
    <w:link w:val="2822"/>
    <w:pPr>
      <w:numPr>
        <w:ilvl w:val="1"/>
      </w:numPr>
      <w:ind w:left="576" w:hanging="576"/>
      <w:spacing w:line="240" w:lineRule="auto"/>
      <w:tabs>
        <w:tab w:val="left" w:pos="576" w:leader="none"/>
      </w:tabs>
    </w:pPr>
    <w:rPr>
      <w:rFonts w:ascii="Arial" w:hAnsi="Arial"/>
      <w:bCs w:val="0"/>
      <w:iCs w:val="0"/>
      <w:color w:val="000000"/>
      <w:sz w:val="24"/>
      <w:szCs w:val="20"/>
      <w:lang w:eastAsia="ru-RU"/>
    </w:rPr>
  </w:style>
  <w:style w:type="character" w:styleId="2822" w:customStyle="1">
    <w:name w:val="Стиль Заголовок 21"/>
    <w:link w:val="2821"/>
    <w:rPr>
      <w:rFonts w:ascii="Arial" w:hAnsi="Arial" w:cs="Times New Roman"/>
      <w:b/>
      <w:i/>
      <w:color w:val="000000"/>
      <w:sz w:val="24"/>
    </w:rPr>
  </w:style>
  <w:style w:type="paragraph" w:styleId="2823" w:customStyle="1">
    <w:name w:val="Стиль Гриф утверждения + По центру"/>
    <w:basedOn w:val="2731"/>
    <w:link w:val="2824"/>
    <w:pPr>
      <w:jc w:val="center"/>
    </w:pPr>
  </w:style>
  <w:style w:type="character" w:styleId="2824" w:customStyle="1">
    <w:name w:val="Стиль Гриф утверждения + По центру1"/>
    <w:link w:val="2823"/>
    <w:rPr>
      <w:rFonts w:ascii="Arial" w:hAnsi="Arial" w:cs="Times New Roman"/>
      <w:color w:val="000000"/>
    </w:rPr>
  </w:style>
  <w:style w:type="paragraph" w:styleId="2825" w:customStyle="1">
    <w:name w:val="Схема документа Знак1"/>
    <w:basedOn w:val="2425"/>
    <w:link w:val="2826"/>
    <w:rPr>
      <w:rFonts w:ascii="Segoe UI" w:hAnsi="Segoe UI"/>
      <w:sz w:val="16"/>
    </w:rPr>
  </w:style>
  <w:style w:type="character" w:styleId="2826" w:customStyle="1">
    <w:name w:val="Схема документа Знак11"/>
    <w:link w:val="2825"/>
    <w:rPr>
      <w:rFonts w:ascii="Segoe UI" w:hAnsi="Segoe UI" w:cs="Times New Roman"/>
      <w:color w:val="000000"/>
      <w:sz w:val="16"/>
    </w:rPr>
  </w:style>
  <w:style w:type="paragraph" w:styleId="2827" w:customStyle="1">
    <w:name w:val="xl133"/>
    <w:basedOn w:val="1544"/>
    <w:link w:val="2828"/>
    <w:pPr>
      <w:spacing w:beforeAutospacing="1" w:after="160" w:afterAutospacing="1" w:line="240" w:lineRule="auto"/>
    </w:pPr>
    <w:rPr>
      <w:rFonts w:ascii="Arial" w:hAnsi="Arial"/>
      <w:color w:val="000000"/>
      <w:sz w:val="20"/>
      <w:szCs w:val="20"/>
      <w:lang w:eastAsia="ru-RU"/>
    </w:rPr>
  </w:style>
  <w:style w:type="character" w:styleId="2828" w:customStyle="1">
    <w:name w:val="xl1331"/>
    <w:link w:val="2827"/>
    <w:rPr>
      <w:rFonts w:ascii="Arial" w:hAnsi="Arial" w:cs="Times New Roman"/>
      <w:color w:val="000000"/>
    </w:rPr>
  </w:style>
  <w:style w:type="paragraph" w:styleId="2829" w:customStyle="1">
    <w:name w:val="Название рисунка"/>
    <w:next w:val="1544"/>
    <w:link w:val="2830"/>
    <w:pPr>
      <w:numPr>
        <w:ilvl w:val="0"/>
        <w:numId w:val="68"/>
      </w:numPr>
      <w:spacing w:before="120" w:after="120"/>
    </w:pPr>
    <w:rPr>
      <w:rFonts w:ascii="Arial" w:hAnsi="Arial" w:cs="Times New Roman"/>
      <w:color w:val="000000"/>
      <w:sz w:val="16"/>
    </w:rPr>
  </w:style>
  <w:style w:type="character" w:styleId="2830" w:customStyle="1">
    <w:name w:val="Название рисунка1"/>
    <w:link w:val="2829"/>
    <w:rPr>
      <w:rFonts w:ascii="Arial" w:hAnsi="Arial" w:cs="Times New Roman"/>
      <w:color w:val="000000"/>
      <w:sz w:val="16"/>
    </w:rPr>
  </w:style>
  <w:style w:type="paragraph" w:styleId="2831" w:customStyle="1">
    <w:name w:val="Îñíîâíîé òåêñò 2"/>
    <w:basedOn w:val="1701"/>
    <w:link w:val="2832"/>
    <w:pPr>
      <w:ind w:right="295"/>
      <w:spacing w:after="0"/>
      <w:widowControl w:val="off"/>
      <w:tabs>
        <w:tab w:val="left" w:pos="2628" w:leader="none"/>
        <w:tab w:val="left" w:pos="9356" w:leader="none"/>
      </w:tabs>
    </w:pPr>
    <w:rPr>
      <w:rFonts w:ascii="Times New Roman" w:hAnsi="Times New Roman"/>
      <w:color w:val="000000"/>
      <w:sz w:val="24"/>
    </w:rPr>
  </w:style>
  <w:style w:type="character" w:styleId="2832" w:customStyle="1">
    <w:name w:val="Îñíîâíîé òåêñò 21"/>
    <w:link w:val="2831"/>
    <w:rPr>
      <w:rFonts w:ascii="Times New Roman" w:hAnsi="Times New Roman" w:cs="Times New Roman"/>
      <w:color w:val="000000"/>
      <w:sz w:val="24"/>
    </w:rPr>
  </w:style>
  <w:style w:type="character" w:styleId="2833" w:customStyle="1">
    <w:name w:val="Char Char11"/>
    <w:link w:val="1599"/>
    <w:rPr>
      <w:rFonts w:ascii="Verdana" w:hAnsi="Verdana" w:cs="Times New Roman"/>
      <w:lang w:val="en-US" w:eastAsia="en-US"/>
    </w:rPr>
  </w:style>
  <w:style w:type="character" w:styleId="2834" w:customStyle="1">
    <w:name w:val="Термин1"/>
    <w:link w:val="1614"/>
    <w:rPr>
      <w:rFonts w:ascii="Times New Roman" w:hAnsi="Times New Roman" w:eastAsia="MS Mincho" w:cs="Times New Roman"/>
      <w:sz w:val="26"/>
      <w:szCs w:val="26"/>
    </w:rPr>
  </w:style>
  <w:style w:type="paragraph" w:styleId="2835" w:customStyle="1">
    <w:name w:val="xl64"/>
    <w:basedOn w:val="1544"/>
    <w:link w:val="2836"/>
    <w:pPr>
      <w:spacing w:beforeAutospacing="1" w:after="160" w:afterAutospacing="1" w:line="240" w:lineRule="auto"/>
    </w:pPr>
    <w:rPr>
      <w:rFonts w:ascii="Times New Roman" w:hAnsi="Times New Roman"/>
      <w:b/>
      <w:color w:val="000000"/>
      <w:sz w:val="20"/>
      <w:szCs w:val="20"/>
      <w:lang w:eastAsia="ru-RU"/>
    </w:rPr>
  </w:style>
  <w:style w:type="character" w:styleId="2836" w:customStyle="1">
    <w:name w:val="xl641"/>
    <w:link w:val="2835"/>
    <w:rPr>
      <w:rFonts w:ascii="Times New Roman" w:hAnsi="Times New Roman" w:cs="Times New Roman"/>
      <w:b/>
      <w:color w:val="000000"/>
    </w:rPr>
  </w:style>
  <w:style w:type="paragraph" w:styleId="2837" w:customStyle="1">
    <w:name w:val="xl140"/>
    <w:basedOn w:val="1544"/>
    <w:link w:val="2838"/>
    <w:pPr>
      <w:spacing w:beforeAutospacing="1" w:after="160" w:afterAutospacing="1" w:line="240" w:lineRule="auto"/>
    </w:pPr>
    <w:rPr>
      <w:rFonts w:ascii="Times New Roman" w:hAnsi="Times New Roman"/>
      <w:color w:val="000000"/>
      <w:sz w:val="24"/>
      <w:szCs w:val="20"/>
      <w:lang w:eastAsia="ru-RU"/>
    </w:rPr>
  </w:style>
  <w:style w:type="character" w:styleId="2838" w:customStyle="1">
    <w:name w:val="xl1401"/>
    <w:link w:val="2837"/>
    <w:rPr>
      <w:rFonts w:ascii="Times New Roman" w:hAnsi="Times New Roman" w:cs="Times New Roman"/>
      <w:color w:val="000000"/>
      <w:sz w:val="24"/>
    </w:rPr>
  </w:style>
  <w:style w:type="paragraph" w:styleId="2839" w:customStyle="1">
    <w:name w:val="Содержимое таблицы"/>
    <w:basedOn w:val="1544"/>
    <w:link w:val="2840"/>
    <w:pPr>
      <w:spacing w:after="0" w:line="240" w:lineRule="auto"/>
      <w:widowControl w:val="off"/>
    </w:pPr>
    <w:rPr>
      <w:rFonts w:ascii="Times New Roman" w:hAnsi="Times New Roman"/>
      <w:color w:val="000000"/>
      <w:sz w:val="24"/>
      <w:szCs w:val="20"/>
      <w:lang w:eastAsia="ru-RU"/>
    </w:rPr>
  </w:style>
  <w:style w:type="character" w:styleId="2840" w:customStyle="1">
    <w:name w:val="Содержимое таблицы1"/>
    <w:link w:val="2839"/>
    <w:rPr>
      <w:rFonts w:ascii="Times New Roman" w:hAnsi="Times New Roman" w:cs="Times New Roman"/>
      <w:color w:val="000000"/>
      <w:sz w:val="24"/>
    </w:rPr>
  </w:style>
  <w:style w:type="character" w:styleId="2841" w:customStyle="1">
    <w:name w:val="tg_title2_lowercase1"/>
    <w:link w:val="1609"/>
    <w:rPr>
      <w:rFonts w:ascii="Arial" w:hAnsi="Arial" w:eastAsia="PMingLiU" w:cs="Times New Roman"/>
      <w:b/>
      <w:bCs/>
      <w:sz w:val="28"/>
      <w:szCs w:val="28"/>
    </w:rPr>
  </w:style>
  <w:style w:type="character" w:styleId="2842" w:customStyle="1">
    <w:name w:val="xl1101"/>
    <w:link w:val="2227"/>
    <w:rPr>
      <w:rFonts w:ascii="Times New Roman" w:hAnsi="Times New Roman" w:cs="Times New Roman"/>
      <w:sz w:val="18"/>
      <w:szCs w:val="18"/>
    </w:rPr>
  </w:style>
  <w:style w:type="character" w:styleId="2843" w:customStyle="1">
    <w:name w:val="Выделенная цитата Знак11"/>
    <w:rPr>
      <w:rFonts w:ascii="Calibri" w:hAnsi="Calibri"/>
      <w:i/>
      <w:color w:val="4f81bd"/>
      <w:sz w:val="22"/>
      <w:lang w:eastAsia="ru-RU"/>
    </w:rPr>
  </w:style>
  <w:style w:type="character" w:styleId="2844" w:customStyle="1">
    <w:name w:val="apple-converted-space1"/>
    <w:rPr>
      <w:rFonts w:ascii="Calibri" w:hAnsi="Calibri"/>
      <w:color w:val="000000"/>
      <w:sz w:val="22"/>
      <w:lang w:eastAsia="ru-RU"/>
    </w:rPr>
  </w:style>
  <w:style w:type="character" w:styleId="2845" w:customStyle="1">
    <w:name w:val="xl831"/>
    <w:link w:val="2200"/>
    <w:rPr>
      <w:rFonts w:ascii="Times New Roman" w:hAnsi="Times New Roman" w:cs="Times New Roman"/>
      <w:sz w:val="18"/>
      <w:szCs w:val="18"/>
    </w:rPr>
  </w:style>
  <w:style w:type="paragraph" w:styleId="2846" w:customStyle="1">
    <w:name w:val="xl24"/>
    <w:basedOn w:val="1544"/>
    <w:link w:val="2847"/>
    <w:pPr>
      <w:spacing w:beforeAutospacing="1" w:after="160" w:afterAutospacing="1" w:line="240" w:lineRule="auto"/>
    </w:pPr>
    <w:rPr>
      <w:rFonts w:ascii="Times New Roman" w:hAnsi="Times New Roman"/>
      <w:color w:val="000000"/>
      <w:sz w:val="24"/>
      <w:szCs w:val="20"/>
      <w:lang w:eastAsia="ru-RU"/>
    </w:rPr>
  </w:style>
  <w:style w:type="character" w:styleId="2847" w:customStyle="1">
    <w:name w:val="xl241"/>
    <w:link w:val="2846"/>
    <w:rPr>
      <w:rFonts w:ascii="Times New Roman" w:hAnsi="Times New Roman" w:cs="Times New Roman"/>
      <w:color w:val="000000"/>
      <w:sz w:val="24"/>
    </w:rPr>
  </w:style>
  <w:style w:type="paragraph" w:styleId="2848" w:customStyle="1">
    <w:name w:val="Титульный лист 6"/>
    <w:basedOn w:val="1544"/>
    <w:link w:val="2849"/>
    <w:pPr>
      <w:jc w:val="center"/>
      <w:spacing w:after="0" w:line="240" w:lineRule="auto"/>
      <w:widowControl w:val="off"/>
    </w:pPr>
    <w:rPr>
      <w:rFonts w:ascii="Times New Roman" w:hAnsi="Times New Roman"/>
      <w:b/>
      <w:color w:val="000000"/>
      <w:sz w:val="36"/>
      <w:szCs w:val="20"/>
      <w:lang w:eastAsia="ru-RU"/>
    </w:rPr>
  </w:style>
  <w:style w:type="character" w:styleId="2849" w:customStyle="1">
    <w:name w:val="Титульный лист 61"/>
    <w:link w:val="2848"/>
    <w:rPr>
      <w:rFonts w:ascii="Times New Roman" w:hAnsi="Times New Roman" w:cs="Times New Roman"/>
      <w:b/>
      <w:color w:val="000000"/>
      <w:sz w:val="36"/>
    </w:rPr>
  </w:style>
  <w:style w:type="character" w:styleId="2850" w:customStyle="1">
    <w:name w:val="ConsPlusNonformat1"/>
    <w:link w:val="1786"/>
    <w:rPr>
      <w:rFonts w:ascii="Courier New" w:hAnsi="Courier New" w:cs="Courier New"/>
    </w:rPr>
  </w:style>
  <w:style w:type="character" w:styleId="2851" w:customStyle="1">
    <w:name w:val="Оглавление 9 Знак"/>
    <w:link w:val="1993"/>
    <w:uiPriority w:val="39"/>
    <w:rPr>
      <w:rFonts w:eastAsia="Calibri" w:cs="Times New Roman"/>
      <w:sz w:val="22"/>
      <w:szCs w:val="22"/>
      <w:lang w:eastAsia="en-US"/>
    </w:rPr>
  </w:style>
  <w:style w:type="character" w:styleId="2852" w:customStyle="1">
    <w:name w:val="Цветной список - Акцент 1 Знак1"/>
    <w:rPr>
      <w:rFonts w:ascii="Times New Roman" w:hAnsi="Times New Roman"/>
      <w:sz w:val="24"/>
    </w:rPr>
  </w:style>
  <w:style w:type="paragraph" w:styleId="2853" w:customStyle="1">
    <w:name w:val="xl149"/>
    <w:basedOn w:val="1544"/>
    <w:link w:val="2854"/>
    <w:pPr>
      <w:spacing w:beforeAutospacing="1" w:after="160" w:afterAutospacing="1" w:line="240" w:lineRule="auto"/>
    </w:pPr>
    <w:rPr>
      <w:rFonts w:ascii="Times New Roman" w:hAnsi="Times New Roman"/>
      <w:color w:val="000000"/>
      <w:sz w:val="24"/>
      <w:szCs w:val="20"/>
      <w:lang w:eastAsia="ru-RU"/>
    </w:rPr>
  </w:style>
  <w:style w:type="character" w:styleId="2854" w:customStyle="1">
    <w:name w:val="xl1491"/>
    <w:link w:val="2853"/>
    <w:rPr>
      <w:rFonts w:ascii="Times New Roman" w:hAnsi="Times New Roman" w:cs="Times New Roman"/>
      <w:color w:val="000000"/>
      <w:sz w:val="24"/>
    </w:rPr>
  </w:style>
  <w:style w:type="paragraph" w:styleId="2855" w:customStyle="1">
    <w:name w:val="Signed"/>
    <w:basedOn w:val="1544"/>
    <w:link w:val="2856"/>
    <w:pPr>
      <w:jc w:val="both"/>
      <w:spacing w:after="80" w:line="240" w:lineRule="auto"/>
      <w:tabs>
        <w:tab w:val="center" w:pos="1701" w:leader="none"/>
        <w:tab w:val="center" w:pos="6237" w:leader="none"/>
      </w:tabs>
    </w:pPr>
    <w:rPr>
      <w:rFonts w:ascii="TimesET" w:hAnsi="TimesET"/>
      <w:color w:val="000000"/>
      <w:sz w:val="24"/>
      <w:szCs w:val="20"/>
      <w:lang w:eastAsia="ru-RU"/>
    </w:rPr>
  </w:style>
  <w:style w:type="character" w:styleId="2856" w:customStyle="1">
    <w:name w:val="Signed1"/>
    <w:link w:val="2855"/>
    <w:rPr>
      <w:rFonts w:ascii="TimesET" w:hAnsi="TimesET" w:cs="Times New Roman"/>
      <w:color w:val="000000"/>
      <w:sz w:val="24"/>
    </w:rPr>
  </w:style>
  <w:style w:type="character" w:styleId="2857" w:customStyle="1">
    <w:name w:val="xl1171"/>
    <w:link w:val="2234"/>
    <w:rPr>
      <w:rFonts w:ascii="Times New Roman" w:hAnsi="Times New Roman" w:cs="Times New Roman"/>
      <w:b/>
      <w:bCs/>
      <w:color w:val="000000"/>
      <w:sz w:val="18"/>
      <w:szCs w:val="18"/>
    </w:rPr>
  </w:style>
  <w:style w:type="character" w:styleId="2858" w:customStyle="1">
    <w:name w:val="Заголовок оглавления Знак"/>
    <w:link w:val="1816"/>
    <w:uiPriority w:val="39"/>
    <w:rPr>
      <w:rFonts w:ascii="Cambria" w:hAnsi="Cambria" w:cs="Times New Roman"/>
      <w:b/>
      <w:bCs/>
      <w:color w:val="365f91"/>
      <w:sz w:val="28"/>
      <w:szCs w:val="28"/>
      <w:lang w:eastAsia="en-US"/>
    </w:rPr>
  </w:style>
  <w:style w:type="paragraph" w:styleId="2859" w:customStyle="1">
    <w:name w:val="Перечисление"/>
    <w:basedOn w:val="1544"/>
    <w:link w:val="2860"/>
    <w:pPr>
      <w:ind w:left="360" w:hanging="360"/>
      <w:jc w:val="both"/>
      <w:spacing w:before="120" w:after="0" w:line="360" w:lineRule="auto"/>
      <w:tabs>
        <w:tab w:val="left" w:pos="360" w:leader="none"/>
      </w:tabs>
    </w:pPr>
    <w:rPr>
      <w:rFonts w:ascii="Times New Roman" w:hAnsi="Times New Roman"/>
      <w:color w:val="000000"/>
      <w:sz w:val="24"/>
      <w:szCs w:val="20"/>
      <w:lang w:eastAsia="ru-RU"/>
    </w:rPr>
  </w:style>
  <w:style w:type="character" w:styleId="2860" w:customStyle="1">
    <w:name w:val="Перечисление1"/>
    <w:link w:val="2859"/>
    <w:rPr>
      <w:rFonts w:ascii="Times New Roman" w:hAnsi="Times New Roman" w:cs="Times New Roman"/>
      <w:color w:val="000000"/>
      <w:sz w:val="24"/>
    </w:rPr>
  </w:style>
  <w:style w:type="paragraph" w:styleId="2861" w:customStyle="1">
    <w:name w:val="Стиль4"/>
    <w:basedOn w:val="1544"/>
    <w:link w:val="2862"/>
    <w:pPr>
      <w:numPr>
        <w:ilvl w:val="0"/>
        <w:numId w:val="69"/>
      </w:numPr>
      <w:jc w:val="both"/>
      <w:spacing w:after="0" w:line="300" w:lineRule="atLeast"/>
    </w:pPr>
    <w:rPr>
      <w:rFonts w:ascii="Times New Roman" w:hAnsi="Times New Roman"/>
      <w:color w:val="000000"/>
      <w:sz w:val="20"/>
      <w:szCs w:val="20"/>
      <w:lang w:eastAsia="ru-RU"/>
    </w:rPr>
  </w:style>
  <w:style w:type="character" w:styleId="2862" w:customStyle="1">
    <w:name w:val="Стиль41"/>
    <w:link w:val="2861"/>
    <w:rPr>
      <w:rFonts w:ascii="Times New Roman" w:hAnsi="Times New Roman" w:cs="Times New Roman"/>
      <w:color w:val="000000"/>
    </w:rPr>
  </w:style>
  <w:style w:type="paragraph" w:styleId="2863" w:customStyle="1">
    <w:name w:val="Нумерованный список 1"/>
    <w:basedOn w:val="1544"/>
    <w:link w:val="2864"/>
    <w:pPr>
      <w:numPr>
        <w:ilvl w:val="0"/>
        <w:numId w:val="70"/>
      </w:numPr>
      <w:jc w:val="center"/>
      <w:spacing w:before="120" w:after="0" w:line="240" w:lineRule="auto"/>
      <w:widowControl w:val="off"/>
    </w:pPr>
    <w:rPr>
      <w:rFonts w:ascii="Times New Roman" w:hAnsi="Times New Roman"/>
      <w:b/>
      <w:color w:val="000000"/>
      <w:sz w:val="24"/>
      <w:szCs w:val="20"/>
      <w:lang w:eastAsia="ru-RU"/>
    </w:rPr>
  </w:style>
  <w:style w:type="character" w:styleId="2864" w:customStyle="1">
    <w:name w:val="Нумерованный список 11"/>
    <w:link w:val="2863"/>
    <w:rPr>
      <w:rFonts w:ascii="Times New Roman" w:hAnsi="Times New Roman" w:cs="Times New Roman"/>
      <w:b/>
      <w:color w:val="000000"/>
      <w:sz w:val="24"/>
    </w:rPr>
  </w:style>
  <w:style w:type="paragraph" w:styleId="2865" w:customStyle="1">
    <w:name w:val="xl156"/>
    <w:basedOn w:val="1544"/>
    <w:link w:val="2866"/>
    <w:pPr>
      <w:spacing w:beforeAutospacing="1" w:after="160" w:afterAutospacing="1" w:line="240" w:lineRule="auto"/>
    </w:pPr>
    <w:rPr>
      <w:rFonts w:ascii="Times New Roman" w:hAnsi="Times New Roman"/>
      <w:color w:val="000000"/>
      <w:sz w:val="24"/>
      <w:szCs w:val="20"/>
      <w:lang w:eastAsia="ru-RU"/>
    </w:rPr>
  </w:style>
  <w:style w:type="character" w:styleId="2866" w:customStyle="1">
    <w:name w:val="xl1561"/>
    <w:link w:val="2865"/>
    <w:rPr>
      <w:rFonts w:ascii="Times New Roman" w:hAnsi="Times New Roman" w:cs="Times New Roman"/>
      <w:color w:val="000000"/>
      <w:sz w:val="24"/>
    </w:rPr>
  </w:style>
  <w:style w:type="paragraph" w:styleId="2867" w:customStyle="1">
    <w:name w:val="m_НумСтрТабл"/>
    <w:basedOn w:val="2278"/>
    <w:next w:val="2278"/>
    <w:link w:val="2868"/>
    <w:pPr>
      <w:tabs>
        <w:tab w:val="left" w:pos="360" w:leader="none"/>
      </w:tabs>
    </w:pPr>
    <w:rPr>
      <w:color w:val="000000"/>
      <w:sz w:val="24"/>
    </w:rPr>
  </w:style>
  <w:style w:type="character" w:styleId="2868" w:customStyle="1">
    <w:name w:val="m_НумСтрТабл1"/>
    <w:link w:val="2867"/>
    <w:rPr>
      <w:rFonts w:ascii="Times New Roman" w:hAnsi="Times New Roman" w:cs="Times New Roman"/>
      <w:color w:val="000000"/>
      <w:sz w:val="24"/>
      <w:szCs w:val="24"/>
    </w:rPr>
  </w:style>
  <w:style w:type="character" w:styleId="2869" w:customStyle="1">
    <w:name w:val="xl1041"/>
    <w:link w:val="2221"/>
    <w:rPr>
      <w:rFonts w:ascii="Times New Roman" w:hAnsi="Times New Roman" w:cs="Times New Roman"/>
      <w:b/>
      <w:bCs/>
      <w:sz w:val="18"/>
      <w:szCs w:val="18"/>
    </w:rPr>
  </w:style>
  <w:style w:type="paragraph" w:styleId="2870" w:customStyle="1">
    <w:name w:val="Маркированный список1"/>
    <w:basedOn w:val="1592"/>
    <w:link w:val="2871"/>
    <w:pPr>
      <w:ind w:left="567" w:hanging="283"/>
      <w:spacing w:after="120"/>
      <w:tabs>
        <w:tab w:val="left" w:pos="360" w:leader="none"/>
        <w:tab w:val="left" w:pos="567" w:leader="none"/>
      </w:tabs>
    </w:pPr>
    <w:rPr>
      <w:color w:val="000000"/>
      <w:sz w:val="22"/>
      <w:lang w:val="ru-RU" w:eastAsia="ru-RU"/>
    </w:rPr>
  </w:style>
  <w:style w:type="character" w:styleId="2871" w:customStyle="1">
    <w:name w:val="Маркированный список11"/>
    <w:link w:val="2870"/>
    <w:rPr>
      <w:rFonts w:ascii="Times New Roman" w:hAnsi="Times New Roman" w:cs="Times New Roman"/>
      <w:color w:val="000000"/>
      <w:sz w:val="22"/>
    </w:rPr>
  </w:style>
  <w:style w:type="paragraph" w:styleId="2872" w:customStyle="1">
    <w:name w:val="Цитата 21"/>
    <w:basedOn w:val="1544"/>
    <w:next w:val="1544"/>
    <w:link w:val="2873"/>
    <w:pPr>
      <w:ind w:left="360" w:right="360" w:firstLine="709"/>
      <w:jc w:val="both"/>
      <w:spacing w:before="200" w:after="0" w:line="240" w:lineRule="auto"/>
    </w:pPr>
    <w:rPr>
      <w:rFonts w:ascii="Times New Roman" w:hAnsi="Times New Roman"/>
      <w:i/>
      <w:color w:val="000000"/>
      <w:sz w:val="24"/>
      <w:szCs w:val="20"/>
      <w:lang w:eastAsia="ru-RU"/>
    </w:rPr>
  </w:style>
  <w:style w:type="character" w:styleId="2873" w:customStyle="1">
    <w:name w:val="Цитата 211"/>
    <w:link w:val="2872"/>
    <w:rPr>
      <w:rFonts w:ascii="Times New Roman" w:hAnsi="Times New Roman" w:cs="Times New Roman"/>
      <w:i/>
      <w:color w:val="000000"/>
      <w:sz w:val="24"/>
    </w:rPr>
  </w:style>
  <w:style w:type="character" w:styleId="2874" w:customStyle="1">
    <w:name w:val="tg_text_basic_underline1"/>
    <w:link w:val="1612"/>
    <w:rPr>
      <w:rFonts w:ascii="Arial" w:hAnsi="Arial" w:eastAsia="PMingLiU" w:cs="Times New Roman"/>
      <w:sz w:val="24"/>
      <w:szCs w:val="24"/>
      <w:u w:val="single"/>
      <w:lang w:val="en-US"/>
    </w:rPr>
  </w:style>
  <w:style w:type="character" w:styleId="2875" w:customStyle="1">
    <w:name w:val="xl1291"/>
    <w:link w:val="2246"/>
    <w:rPr>
      <w:rFonts w:ascii="Times New Roman" w:hAnsi="Times New Roman" w:cs="Times New Roman"/>
      <w:b/>
      <w:bCs/>
      <w:sz w:val="18"/>
      <w:szCs w:val="18"/>
    </w:rPr>
  </w:style>
  <w:style w:type="paragraph" w:styleId="2876" w:customStyle="1">
    <w:name w:val="Head_c"/>
    <w:basedOn w:val="1544"/>
    <w:link w:val="2877"/>
    <w:pPr>
      <w:ind w:firstLine="426"/>
      <w:jc w:val="center"/>
      <w:spacing w:after="120" w:line="240" w:lineRule="auto"/>
    </w:pPr>
    <w:rPr>
      <w:rFonts w:ascii="TimesET" w:hAnsi="TimesET"/>
      <w:b/>
      <w:color w:val="000000"/>
      <w:sz w:val="24"/>
      <w:szCs w:val="20"/>
      <w:lang w:eastAsia="ru-RU"/>
    </w:rPr>
  </w:style>
  <w:style w:type="character" w:styleId="2877" w:customStyle="1">
    <w:name w:val="Head_c1"/>
    <w:link w:val="2876"/>
    <w:rPr>
      <w:rFonts w:ascii="TimesET" w:hAnsi="TimesET" w:cs="Times New Roman"/>
      <w:b/>
      <w:color w:val="000000"/>
      <w:sz w:val="24"/>
    </w:rPr>
  </w:style>
  <w:style w:type="paragraph" w:styleId="2878" w:customStyle="1">
    <w:name w:val="Стиль3"/>
    <w:link w:val="2879"/>
    <w:pPr>
      <w:ind w:left="1068"/>
      <w:spacing w:after="120"/>
      <w:tabs>
        <w:tab w:val="left" w:pos="1068" w:leader="none"/>
      </w:tabs>
    </w:pPr>
    <w:rPr>
      <w:rFonts w:ascii="Arial" w:hAnsi="Arial" w:cs="Times New Roman"/>
      <w:color w:val="000000"/>
      <w:sz w:val="24"/>
    </w:rPr>
  </w:style>
  <w:style w:type="character" w:styleId="2879" w:customStyle="1">
    <w:name w:val="Стиль31"/>
    <w:link w:val="2878"/>
    <w:rPr>
      <w:rFonts w:ascii="Arial" w:hAnsi="Arial" w:cs="Times New Roman"/>
      <w:color w:val="000000"/>
      <w:sz w:val="24"/>
    </w:rPr>
  </w:style>
  <w:style w:type="character" w:styleId="2880" w:customStyle="1">
    <w:name w:val="Ариал1"/>
    <w:rPr>
      <w:color w:val="000000"/>
      <w:sz w:val="24"/>
      <w:lang w:eastAsia="ru-RU"/>
    </w:rPr>
  </w:style>
  <w:style w:type="paragraph" w:styleId="2881" w:customStyle="1">
    <w:name w:val="Legal Level 1.1.1.31"/>
    <w:basedOn w:val="1544"/>
    <w:next w:val="1544"/>
    <w:link w:val="2882"/>
    <w:pPr>
      <w:ind w:firstLine="709"/>
      <w:jc w:val="both"/>
      <w:spacing w:after="0" w:line="240" w:lineRule="auto"/>
      <w:outlineLvl w:val="7"/>
    </w:pPr>
    <w:rPr>
      <w:rFonts w:ascii="Cambria" w:hAnsi="Cambria"/>
      <w:color w:val="000000"/>
      <w:sz w:val="20"/>
      <w:szCs w:val="20"/>
      <w:lang w:eastAsia="ru-RU"/>
    </w:rPr>
  </w:style>
  <w:style w:type="character" w:styleId="2882" w:customStyle="1">
    <w:name w:val="Legal Level 1.1.1.311"/>
    <w:link w:val="2881"/>
    <w:rPr>
      <w:rFonts w:ascii="Cambria" w:hAnsi="Cambria" w:cs="Times New Roman"/>
      <w:color w:val="000000"/>
    </w:rPr>
  </w:style>
  <w:style w:type="character" w:styleId="2883" w:customStyle="1">
    <w:name w:val="xl691"/>
    <w:link w:val="2186"/>
    <w:rPr>
      <w:rFonts w:ascii="Times New Roman" w:hAnsi="Times New Roman" w:cs="Times New Roman"/>
      <w:sz w:val="18"/>
      <w:szCs w:val="18"/>
    </w:rPr>
  </w:style>
  <w:style w:type="paragraph" w:styleId="2884" w:customStyle="1">
    <w:name w:val="Гиперссылка12"/>
    <w:basedOn w:val="2425"/>
    <w:link w:val="2885"/>
    <w:rPr>
      <w:color w:val="0000ff"/>
      <w:u w:val="single"/>
    </w:rPr>
  </w:style>
  <w:style w:type="character" w:styleId="2885" w:customStyle="1">
    <w:name w:val="Гиперссылка11"/>
    <w:link w:val="2884"/>
    <w:rPr>
      <w:rFonts w:cs="Times New Roman"/>
      <w:color w:val="0000ff"/>
      <w:sz w:val="22"/>
      <w:u w:val="single"/>
    </w:rPr>
  </w:style>
  <w:style w:type="paragraph" w:styleId="2886" w:customStyle="1">
    <w:name w:val="Table_Medium"/>
    <w:basedOn w:val="1544"/>
    <w:link w:val="2887"/>
    <w:pPr>
      <w:spacing w:before="40" w:after="40" w:line="240" w:lineRule="auto"/>
    </w:pPr>
    <w:rPr>
      <w:rFonts w:ascii="Times New Roman" w:hAnsi="Times New Roman"/>
      <w:color w:val="000000"/>
      <w:sz w:val="18"/>
      <w:szCs w:val="20"/>
      <w:lang w:eastAsia="ru-RU"/>
    </w:rPr>
  </w:style>
  <w:style w:type="character" w:styleId="2887" w:customStyle="1">
    <w:name w:val="Table_Medium1"/>
    <w:link w:val="2886"/>
    <w:rPr>
      <w:rFonts w:ascii="Times New Roman" w:hAnsi="Times New Roman" w:cs="Times New Roman"/>
      <w:color w:val="000000"/>
      <w:sz w:val="18"/>
    </w:rPr>
  </w:style>
  <w:style w:type="paragraph" w:styleId="2888" w:customStyle="1">
    <w:name w:val="xl27"/>
    <w:basedOn w:val="1544"/>
    <w:link w:val="2889"/>
    <w:pPr>
      <w:spacing w:beforeAutospacing="1" w:after="160" w:afterAutospacing="1" w:line="240" w:lineRule="auto"/>
    </w:pPr>
    <w:rPr>
      <w:rFonts w:ascii="Times New Roman" w:hAnsi="Times New Roman"/>
      <w:color w:val="000000"/>
      <w:sz w:val="24"/>
      <w:szCs w:val="20"/>
      <w:lang w:eastAsia="ru-RU"/>
    </w:rPr>
  </w:style>
  <w:style w:type="character" w:styleId="2889" w:customStyle="1">
    <w:name w:val="xl271"/>
    <w:link w:val="2888"/>
    <w:rPr>
      <w:rFonts w:ascii="Times New Roman" w:hAnsi="Times New Roman" w:cs="Times New Roman"/>
      <w:color w:val="000000"/>
      <w:sz w:val="24"/>
    </w:rPr>
  </w:style>
  <w:style w:type="paragraph" w:styleId="2890" w:customStyle="1">
    <w:name w:val="Текст в таблице"/>
    <w:basedOn w:val="1544"/>
    <w:link w:val="2891"/>
    <w:pPr>
      <w:ind w:left="-51" w:right="-41"/>
      <w:jc w:val="both"/>
      <w:keepLines/>
      <w:spacing w:before="60" w:after="60" w:line="240" w:lineRule="auto"/>
    </w:pPr>
    <w:rPr>
      <w:rFonts w:ascii="Times New Roman" w:hAnsi="Times New Roman"/>
      <w:color w:val="000000"/>
      <w:sz w:val="21"/>
      <w:szCs w:val="20"/>
      <w:lang w:eastAsia="ru-RU"/>
    </w:rPr>
  </w:style>
  <w:style w:type="character" w:styleId="2891" w:customStyle="1">
    <w:name w:val="Текст в таблице1"/>
    <w:link w:val="2890"/>
    <w:rPr>
      <w:rFonts w:ascii="Times New Roman" w:hAnsi="Times New Roman" w:cs="Times New Roman"/>
      <w:color w:val="000000"/>
      <w:sz w:val="21"/>
    </w:rPr>
  </w:style>
  <w:style w:type="paragraph" w:styleId="2892" w:customStyle="1">
    <w:name w:val="ПростойУрВторой"/>
    <w:basedOn w:val="1658"/>
    <w:next w:val="1658"/>
    <w:link w:val="2893"/>
    <w:pPr>
      <w:ind w:left="840" w:hanging="480"/>
      <w:spacing w:line="360" w:lineRule="auto"/>
      <w:tabs>
        <w:tab w:val="left" w:pos="840" w:leader="none"/>
      </w:tabs>
    </w:pPr>
    <w:rPr>
      <w:rFonts w:ascii="Calibri" w:hAnsi="Calibri"/>
      <w:color w:val="000000"/>
      <w:sz w:val="24"/>
      <w:lang w:eastAsia="ru-RU"/>
    </w:rPr>
  </w:style>
  <w:style w:type="character" w:styleId="2893" w:customStyle="1">
    <w:name w:val="ПростойУрВторой1"/>
    <w:link w:val="2892"/>
    <w:rPr>
      <w:rFonts w:cs="Times New Roman"/>
      <w:color w:val="000000"/>
      <w:sz w:val="24"/>
    </w:rPr>
  </w:style>
  <w:style w:type="character" w:styleId="2894" w:customStyle="1">
    <w:name w:val="Стиль11"/>
    <w:rPr>
      <w:rFonts w:ascii="Times New Roman" w:hAnsi="Times New Roman"/>
      <w:b/>
      <w:sz w:val="28"/>
      <w:lang w:eastAsia="ru-RU"/>
    </w:rPr>
  </w:style>
  <w:style w:type="character" w:styleId="2895" w:customStyle="1">
    <w:name w:val="Оглавление 8 Знак"/>
    <w:link w:val="1992"/>
    <w:uiPriority w:val="39"/>
    <w:rPr>
      <w:rFonts w:eastAsia="Calibri" w:cs="Times New Roman"/>
      <w:sz w:val="22"/>
      <w:szCs w:val="22"/>
      <w:lang w:eastAsia="en-US"/>
    </w:rPr>
  </w:style>
  <w:style w:type="paragraph" w:styleId="2896" w:customStyle="1">
    <w:name w:val="xl154"/>
    <w:basedOn w:val="1544"/>
    <w:link w:val="2897"/>
    <w:pPr>
      <w:spacing w:beforeAutospacing="1" w:after="160" w:afterAutospacing="1" w:line="240" w:lineRule="auto"/>
    </w:pPr>
    <w:rPr>
      <w:rFonts w:ascii="Times New Roman" w:hAnsi="Times New Roman"/>
      <w:color w:val="000000"/>
      <w:sz w:val="24"/>
      <w:szCs w:val="20"/>
      <w:lang w:eastAsia="ru-RU"/>
    </w:rPr>
  </w:style>
  <w:style w:type="character" w:styleId="2897" w:customStyle="1">
    <w:name w:val="xl1541"/>
    <w:link w:val="2896"/>
    <w:rPr>
      <w:rFonts w:ascii="Times New Roman" w:hAnsi="Times New Roman" w:cs="Times New Roman"/>
      <w:color w:val="000000"/>
      <w:sz w:val="24"/>
    </w:rPr>
  </w:style>
  <w:style w:type="paragraph" w:styleId="2898" w:customStyle="1">
    <w:name w:val="xl137"/>
    <w:basedOn w:val="1544"/>
    <w:link w:val="2899"/>
    <w:pPr>
      <w:spacing w:beforeAutospacing="1" w:after="160" w:afterAutospacing="1" w:line="240" w:lineRule="auto"/>
    </w:pPr>
    <w:rPr>
      <w:rFonts w:ascii="Times New Roman" w:hAnsi="Times New Roman"/>
      <w:color w:val="000000"/>
      <w:sz w:val="24"/>
      <w:szCs w:val="20"/>
      <w:lang w:eastAsia="ru-RU"/>
    </w:rPr>
  </w:style>
  <w:style w:type="character" w:styleId="2899" w:customStyle="1">
    <w:name w:val="xl1371"/>
    <w:link w:val="2898"/>
    <w:rPr>
      <w:rFonts w:ascii="Times New Roman" w:hAnsi="Times New Roman" w:cs="Times New Roman"/>
      <w:color w:val="000000"/>
      <w:sz w:val="24"/>
    </w:rPr>
  </w:style>
  <w:style w:type="paragraph" w:styleId="2900" w:customStyle="1">
    <w:name w:val="TS_Zagolovok"/>
    <w:basedOn w:val="1544"/>
    <w:next w:val="2626"/>
    <w:link w:val="2901"/>
    <w:pPr>
      <w:ind w:left="57" w:right="57" w:firstLine="720"/>
      <w:jc w:val="both"/>
      <w:keepLines/>
      <w:keepNext/>
      <w:spacing w:before="240" w:after="120" w:line="240" w:lineRule="auto"/>
      <w:tabs>
        <w:tab w:val="left" w:pos="579" w:leader="none"/>
      </w:tabs>
    </w:pPr>
    <w:rPr>
      <w:rFonts w:ascii="Arial" w:hAnsi="Arial"/>
      <w:i/>
      <w:color w:val="000000"/>
      <w:sz w:val="24"/>
      <w:szCs w:val="20"/>
      <w:lang w:eastAsia="ru-RU"/>
    </w:rPr>
  </w:style>
  <w:style w:type="character" w:styleId="2901" w:customStyle="1">
    <w:name w:val="TS_Zagolovok1"/>
    <w:link w:val="2900"/>
    <w:rPr>
      <w:rFonts w:ascii="Arial" w:hAnsi="Arial" w:cs="Times New Roman"/>
      <w:i/>
      <w:color w:val="000000"/>
      <w:sz w:val="24"/>
    </w:rPr>
  </w:style>
  <w:style w:type="paragraph" w:styleId="2902" w:customStyle="1">
    <w:name w:val="xl144"/>
    <w:basedOn w:val="1544"/>
    <w:link w:val="2903"/>
    <w:pPr>
      <w:spacing w:beforeAutospacing="1" w:after="160" w:afterAutospacing="1" w:line="240" w:lineRule="auto"/>
    </w:pPr>
    <w:rPr>
      <w:rFonts w:ascii="Times New Roman" w:hAnsi="Times New Roman"/>
      <w:color w:val="000000"/>
      <w:sz w:val="24"/>
      <w:szCs w:val="20"/>
      <w:lang w:eastAsia="ru-RU"/>
    </w:rPr>
  </w:style>
  <w:style w:type="character" w:styleId="2903" w:customStyle="1">
    <w:name w:val="xl1441"/>
    <w:link w:val="2902"/>
    <w:rPr>
      <w:rFonts w:ascii="Times New Roman" w:hAnsi="Times New Roman" w:cs="Times New Roman"/>
      <w:color w:val="000000"/>
      <w:sz w:val="24"/>
    </w:rPr>
  </w:style>
  <w:style w:type="paragraph" w:styleId="2904" w:customStyle="1">
    <w:name w:val="xl164"/>
    <w:basedOn w:val="1544"/>
    <w:link w:val="2905"/>
    <w:pPr>
      <w:jc w:val="center"/>
      <w:spacing w:beforeAutospacing="1" w:after="160" w:afterAutospacing="1" w:line="240" w:lineRule="auto"/>
    </w:pPr>
    <w:rPr>
      <w:rFonts w:ascii="Arial" w:hAnsi="Arial"/>
      <w:b/>
      <w:color w:val="000000"/>
      <w:sz w:val="20"/>
      <w:szCs w:val="20"/>
      <w:lang w:eastAsia="ru-RU"/>
    </w:rPr>
  </w:style>
  <w:style w:type="character" w:styleId="2905" w:customStyle="1">
    <w:name w:val="xl1641"/>
    <w:link w:val="2904"/>
    <w:rPr>
      <w:rFonts w:ascii="Arial" w:hAnsi="Arial" w:cs="Times New Roman"/>
      <w:b/>
      <w:color w:val="000000"/>
    </w:rPr>
  </w:style>
  <w:style w:type="character" w:styleId="2906" w:customStyle="1">
    <w:name w:val="ConsPlusNormal1"/>
    <w:link w:val="1790"/>
    <w:rPr>
      <w:rFonts w:ascii="Arial" w:hAnsi="Arial" w:cs="Arial"/>
    </w:rPr>
  </w:style>
  <w:style w:type="character" w:styleId="2907" w:customStyle="1">
    <w:name w:val="заголовок 61"/>
    <w:link w:val="2299"/>
    <w:rPr>
      <w:rFonts w:ascii="Times New Roman" w:hAnsi="Times New Roman" w:cs="Times New Roman"/>
      <w:i/>
      <w:sz w:val="22"/>
    </w:rPr>
  </w:style>
  <w:style w:type="paragraph" w:styleId="2908" w:customStyle="1">
    <w:name w:val="xl170"/>
    <w:basedOn w:val="1544"/>
    <w:link w:val="2909"/>
    <w:pPr>
      <w:spacing w:beforeAutospacing="1" w:after="160" w:afterAutospacing="1" w:line="240" w:lineRule="auto"/>
    </w:pPr>
    <w:rPr>
      <w:rFonts w:ascii="Arial" w:hAnsi="Arial"/>
      <w:color w:val="000000"/>
      <w:sz w:val="20"/>
      <w:szCs w:val="20"/>
      <w:lang w:eastAsia="ru-RU"/>
    </w:rPr>
  </w:style>
  <w:style w:type="character" w:styleId="2909" w:customStyle="1">
    <w:name w:val="xl1701"/>
    <w:link w:val="2908"/>
    <w:rPr>
      <w:rFonts w:ascii="Arial" w:hAnsi="Arial" w:cs="Times New Roman"/>
      <w:color w:val="000000"/>
    </w:rPr>
  </w:style>
  <w:style w:type="character" w:styleId="2910" w:customStyle="1">
    <w:name w:val="tg_text_basic_justify1"/>
    <w:link w:val="1654"/>
    <w:rPr>
      <w:rFonts w:ascii="Arial" w:hAnsi="Arial" w:eastAsia="PMingLiU" w:cs="Times New Roman"/>
      <w:sz w:val="24"/>
      <w:szCs w:val="24"/>
    </w:rPr>
  </w:style>
  <w:style w:type="paragraph" w:styleId="2911" w:customStyle="1">
    <w:name w:val="ДвеРасшПодСтр"/>
    <w:basedOn w:val="1544"/>
    <w:next w:val="1544"/>
    <w:link w:val="2912"/>
    <w:pPr>
      <w:spacing w:after="0" w:line="360" w:lineRule="auto"/>
    </w:pPr>
    <w:rPr>
      <w:rFonts w:ascii="Times New Roman" w:hAnsi="Times New Roman"/>
      <w:color w:val="000000"/>
      <w:sz w:val="24"/>
      <w:szCs w:val="20"/>
      <w:lang w:eastAsia="ru-RU"/>
    </w:rPr>
  </w:style>
  <w:style w:type="character" w:styleId="2912" w:customStyle="1">
    <w:name w:val="ДвеРасшПодСтр1"/>
    <w:link w:val="2911"/>
    <w:rPr>
      <w:rFonts w:ascii="Times New Roman" w:hAnsi="Times New Roman" w:cs="Times New Roman"/>
      <w:color w:val="000000"/>
      <w:sz w:val="24"/>
    </w:rPr>
  </w:style>
  <w:style w:type="character" w:styleId="2913" w:customStyle="1">
    <w:name w:val="Ви6 Таблица1"/>
    <w:rPr>
      <w:color w:val="000000"/>
      <w:sz w:val="24"/>
      <w:lang w:eastAsia="ru-RU"/>
    </w:rPr>
  </w:style>
  <w:style w:type="character" w:styleId="2914" w:customStyle="1">
    <w:name w:val="Знак примечания11"/>
    <w:rPr>
      <w:rFonts w:ascii="Calibri" w:hAnsi="Calibri"/>
      <w:color w:val="000000"/>
      <w:sz w:val="16"/>
      <w:lang w:eastAsia="ru-RU"/>
    </w:rPr>
  </w:style>
  <w:style w:type="paragraph" w:styleId="2915" w:customStyle="1">
    <w:name w:val="Стандарт_марк2"/>
    <w:link w:val="2916"/>
    <w:pPr>
      <w:numPr>
        <w:ilvl w:val="1"/>
        <w:numId w:val="71"/>
      </w:numPr>
      <w:spacing w:before="60"/>
      <w:tabs>
        <w:tab w:val="left" w:pos="709" w:leader="none"/>
      </w:tabs>
    </w:pPr>
    <w:rPr>
      <w:rFonts w:ascii="Arial" w:hAnsi="Arial" w:cs="Times New Roman"/>
      <w:color w:val="000000"/>
      <w:sz w:val="22"/>
    </w:rPr>
  </w:style>
  <w:style w:type="character" w:styleId="2916" w:customStyle="1">
    <w:name w:val="Стандарт_марк21"/>
    <w:link w:val="2915"/>
    <w:rPr>
      <w:rFonts w:ascii="Arial" w:hAnsi="Arial" w:cs="Times New Roman"/>
      <w:color w:val="000000"/>
      <w:sz w:val="22"/>
    </w:rPr>
  </w:style>
  <w:style w:type="paragraph" w:styleId="2917" w:customStyle="1">
    <w:name w:val="TIMES 12"/>
    <w:link w:val="2918"/>
    <w:pPr>
      <w:spacing w:after="160" w:line="264" w:lineRule="auto"/>
    </w:pPr>
    <w:rPr>
      <w:rFonts w:cs="Times New Roman"/>
      <w:color w:val="000000"/>
      <w:sz w:val="24"/>
    </w:rPr>
  </w:style>
  <w:style w:type="character" w:styleId="2918" w:customStyle="1">
    <w:name w:val="TIMES 121"/>
    <w:link w:val="2917"/>
    <w:rPr>
      <w:rFonts w:cs="Times New Roman"/>
      <w:color w:val="000000"/>
      <w:sz w:val="24"/>
    </w:rPr>
  </w:style>
  <w:style w:type="paragraph" w:styleId="2919" w:customStyle="1">
    <w:name w:val="Заголовок 3 Знак1"/>
    <w:link w:val="2920"/>
    <w:pPr>
      <w:spacing w:after="160" w:line="264" w:lineRule="auto"/>
    </w:pPr>
    <w:rPr>
      <w:rFonts w:ascii="Times New Roman" w:hAnsi="Times New Roman" w:cs="Times New Roman"/>
      <w:b/>
      <w:color w:val="000000"/>
      <w:sz w:val="24"/>
    </w:rPr>
  </w:style>
  <w:style w:type="character" w:styleId="2920" w:customStyle="1">
    <w:name w:val="Заголовок 3 Знак11"/>
    <w:link w:val="2919"/>
    <w:rPr>
      <w:rFonts w:ascii="Times New Roman" w:hAnsi="Times New Roman" w:cs="Times New Roman"/>
      <w:b/>
      <w:color w:val="000000"/>
      <w:sz w:val="24"/>
    </w:rPr>
  </w:style>
  <w:style w:type="paragraph" w:styleId="2921" w:customStyle="1">
    <w:name w:val="Титульный лист 8"/>
    <w:basedOn w:val="1544"/>
    <w:link w:val="2922"/>
    <w:pPr>
      <w:jc w:val="center"/>
      <w:spacing w:after="0" w:line="240" w:lineRule="auto"/>
      <w:widowControl w:val="off"/>
    </w:pPr>
    <w:rPr>
      <w:rFonts w:ascii="Times New Roman" w:hAnsi="Times New Roman"/>
      <w:b/>
      <w:color w:val="000000"/>
      <w:sz w:val="28"/>
      <w:szCs w:val="20"/>
      <w:lang w:eastAsia="ru-RU"/>
    </w:rPr>
  </w:style>
  <w:style w:type="character" w:styleId="2922" w:customStyle="1">
    <w:name w:val="Титульный лист 81"/>
    <w:link w:val="2921"/>
    <w:rPr>
      <w:rFonts w:ascii="Times New Roman" w:hAnsi="Times New Roman" w:cs="Times New Roman"/>
      <w:b/>
      <w:color w:val="000000"/>
      <w:sz w:val="28"/>
    </w:rPr>
  </w:style>
  <w:style w:type="character" w:styleId="2923" w:customStyle="1">
    <w:name w:val="xl681"/>
    <w:link w:val="2185"/>
    <w:rPr>
      <w:rFonts w:ascii="Times New Roman" w:hAnsi="Times New Roman" w:cs="Times New Roman"/>
      <w:sz w:val="18"/>
      <w:szCs w:val="18"/>
    </w:rPr>
  </w:style>
  <w:style w:type="paragraph" w:styleId="2924" w:customStyle="1">
    <w:name w:val="tekst"/>
    <w:basedOn w:val="1544"/>
    <w:link w:val="2925"/>
    <w:pPr>
      <w:ind w:left="851" w:firstLine="1"/>
      <w:spacing w:before="120" w:after="0" w:line="240" w:lineRule="auto"/>
      <w:tabs>
        <w:tab w:val="left" w:pos="851" w:leader="none"/>
      </w:tabs>
    </w:pPr>
    <w:rPr>
      <w:rFonts w:ascii="Dutch-Roman" w:hAnsi="Dutch-Roman"/>
      <w:color w:val="000000"/>
      <w:sz w:val="20"/>
      <w:szCs w:val="20"/>
      <w:lang w:eastAsia="ru-RU"/>
    </w:rPr>
  </w:style>
  <w:style w:type="character" w:styleId="2925" w:customStyle="1">
    <w:name w:val="tekst1"/>
    <w:link w:val="2924"/>
    <w:rPr>
      <w:rFonts w:ascii="Dutch-Roman" w:hAnsi="Dutch-Roman" w:cs="Times New Roman"/>
      <w:color w:val="000000"/>
    </w:rPr>
  </w:style>
  <w:style w:type="character" w:styleId="2926" w:customStyle="1">
    <w:name w:val="xl821"/>
    <w:link w:val="2199"/>
    <w:rPr>
      <w:rFonts w:ascii="Times New Roman" w:hAnsi="Times New Roman" w:cs="Times New Roman"/>
      <w:color w:val="000000"/>
      <w:sz w:val="18"/>
      <w:szCs w:val="18"/>
    </w:rPr>
  </w:style>
  <w:style w:type="paragraph" w:styleId="2927" w:customStyle="1">
    <w:name w:val="Заголовок G"/>
    <w:basedOn w:val="1545"/>
    <w:next w:val="1545"/>
    <w:link w:val="2928"/>
    <w:pPr>
      <w:numPr>
        <w:ilvl w:val="0"/>
        <w:numId w:val="72"/>
      </w:numPr>
      <w:contextualSpacing/>
      <w:jc w:val="both"/>
      <w:keepNext w:val="0"/>
      <w:spacing w:beforeAutospacing="1" w:after="0" w:afterAutospacing="1"/>
      <w:outlineLvl w:val="3"/>
    </w:pPr>
    <w:rPr>
      <w:rFonts w:ascii="Times New Roman Полужирный" w:hAnsi="Times New Roman Полужирный" w:eastAsia="Arial"/>
      <w:bCs w:val="0"/>
      <w:color w:val="000000"/>
      <w:sz w:val="24"/>
    </w:rPr>
  </w:style>
  <w:style w:type="character" w:styleId="2928" w:customStyle="1">
    <w:name w:val="Заголовок G1"/>
    <w:link w:val="2927"/>
    <w:rPr>
      <w:rFonts w:ascii="Times New Roman Полужирный" w:hAnsi="Times New Roman Полужирный" w:eastAsia="Arial" w:cs="Times New Roman"/>
      <w:b/>
      <w:color w:val="000000"/>
      <w:sz w:val="24"/>
      <w:szCs w:val="32"/>
    </w:rPr>
  </w:style>
  <w:style w:type="paragraph" w:styleId="2929" w:customStyle="1">
    <w:name w:val="m_ПростойТекст Знак"/>
    <w:basedOn w:val="2425"/>
    <w:link w:val="2930"/>
    <w:rPr>
      <w:sz w:val="24"/>
    </w:rPr>
  </w:style>
  <w:style w:type="character" w:styleId="2930" w:customStyle="1">
    <w:name w:val="m_ПростойТекст Знак1"/>
    <w:link w:val="2929"/>
    <w:rPr>
      <w:rFonts w:cs="Times New Roman"/>
      <w:color w:val="000000"/>
      <w:sz w:val="24"/>
    </w:rPr>
  </w:style>
  <w:style w:type="paragraph" w:styleId="2931" w:customStyle="1">
    <w:name w:val="Стиль7"/>
    <w:basedOn w:val="2748"/>
    <w:link w:val="2932"/>
    <w:pPr>
      <w:numPr>
        <w:ilvl w:val="0"/>
        <w:numId w:val="0"/>
      </w:numPr>
      <w:ind w:left="1068"/>
      <w:tabs>
        <w:tab w:val="left" w:pos="1068" w:leader="none"/>
      </w:tabs>
    </w:pPr>
  </w:style>
  <w:style w:type="character" w:styleId="2932" w:customStyle="1">
    <w:name w:val="Стиль71"/>
    <w:link w:val="2931"/>
    <w:rPr>
      <w:rFonts w:ascii="Times New Roman" w:hAnsi="Times New Roman" w:cs="Times New Roman"/>
      <w:color w:val="000000"/>
      <w:sz w:val="24"/>
    </w:rPr>
  </w:style>
  <w:style w:type="character" w:styleId="2933" w:customStyle="1">
    <w:name w:val="Текст концевой сноски11"/>
    <w:link w:val="2022"/>
    <w:rPr>
      <w:rFonts w:ascii="Times New Roman" w:hAnsi="Times New Roman" w:cs="Times New Roman"/>
    </w:rPr>
  </w:style>
  <w:style w:type="paragraph" w:styleId="2934" w:customStyle="1">
    <w:name w:val="font9"/>
    <w:basedOn w:val="1544"/>
    <w:link w:val="2935"/>
    <w:pPr>
      <w:spacing w:beforeAutospacing="1" w:after="160" w:afterAutospacing="1" w:line="240" w:lineRule="auto"/>
    </w:pPr>
    <w:rPr>
      <w:rFonts w:ascii="Times New Roman" w:hAnsi="Times New Roman"/>
      <w:color w:val="000000"/>
      <w:sz w:val="16"/>
      <w:szCs w:val="20"/>
      <w:lang w:eastAsia="ru-RU"/>
    </w:rPr>
  </w:style>
  <w:style w:type="character" w:styleId="2935" w:customStyle="1">
    <w:name w:val="font91"/>
    <w:link w:val="2934"/>
    <w:rPr>
      <w:rFonts w:ascii="Times New Roman" w:hAnsi="Times New Roman" w:cs="Times New Roman"/>
      <w:color w:val="000000"/>
      <w:sz w:val="16"/>
    </w:rPr>
  </w:style>
  <w:style w:type="paragraph" w:styleId="2936" w:customStyle="1">
    <w:name w:val="m_1_Пункт"/>
    <w:basedOn w:val="1620"/>
    <w:next w:val="1620"/>
    <w:link w:val="2937"/>
    <w:pPr>
      <w:numPr>
        <w:ilvl w:val="1"/>
        <w:numId w:val="55"/>
      </w:numPr>
      <w:ind w:left="1440" w:hanging="360"/>
      <w:keepNext/>
      <w:tabs>
        <w:tab w:val="clear" w:pos="360" w:leader="none"/>
        <w:tab w:val="left" w:pos="576" w:leader="none"/>
      </w:tabs>
    </w:pPr>
    <w:rPr>
      <w:b/>
      <w:caps/>
      <w:color w:val="000000"/>
      <w:szCs w:val="20"/>
    </w:rPr>
  </w:style>
  <w:style w:type="character" w:styleId="2937" w:customStyle="1">
    <w:name w:val="m_1_Пункт1"/>
    <w:link w:val="2936"/>
    <w:rPr>
      <w:rFonts w:ascii="Times New Roman" w:hAnsi="Times New Roman" w:cs="Times New Roman"/>
      <w:b/>
      <w:caps/>
      <w:color w:val="000000"/>
      <w:sz w:val="24"/>
    </w:rPr>
  </w:style>
  <w:style w:type="paragraph" w:styleId="2938" w:customStyle="1">
    <w:name w:val="Iau.iue1"/>
    <w:basedOn w:val="1676"/>
    <w:next w:val="1676"/>
    <w:link w:val="2939"/>
    <w:rPr>
      <w:rFonts w:cs="Times New Roman"/>
    </w:rPr>
  </w:style>
  <w:style w:type="character" w:styleId="2939" w:customStyle="1">
    <w:name w:val="Iau.iue11"/>
    <w:link w:val="2938"/>
    <w:rPr>
      <w:rFonts w:ascii="Arial" w:hAnsi="Arial" w:cs="Times New Roman"/>
      <w:color w:val="000000"/>
      <w:sz w:val="24"/>
      <w:szCs w:val="24"/>
    </w:rPr>
  </w:style>
  <w:style w:type="paragraph" w:styleId="2940" w:customStyle="1">
    <w:name w:val="IMS Chapter"/>
    <w:link w:val="2941"/>
    <w:pPr>
      <w:ind w:firstLine="283"/>
      <w:jc w:val="both"/>
      <w:spacing w:before="113"/>
    </w:pPr>
    <w:rPr>
      <w:rFonts w:ascii="Times New Roman" w:hAnsi="Times New Roman" w:cs="Times New Roman"/>
      <w:color w:val="000000"/>
      <w:sz w:val="24"/>
    </w:rPr>
  </w:style>
  <w:style w:type="character" w:styleId="2941" w:customStyle="1">
    <w:name w:val="IMS Chapter1"/>
    <w:link w:val="2940"/>
    <w:rPr>
      <w:rFonts w:ascii="Times New Roman" w:hAnsi="Times New Roman" w:cs="Times New Roman"/>
      <w:color w:val="000000"/>
      <w:sz w:val="24"/>
    </w:rPr>
  </w:style>
  <w:style w:type="paragraph" w:styleId="2942" w:customStyle="1">
    <w:name w:val="Iau.iue"/>
    <w:basedOn w:val="1676"/>
    <w:next w:val="1676"/>
    <w:link w:val="2943"/>
    <w:rPr>
      <w:rFonts w:cs="Times New Roman"/>
    </w:rPr>
  </w:style>
  <w:style w:type="character" w:styleId="2943" w:customStyle="1">
    <w:name w:val="Iau.iue2"/>
    <w:link w:val="2942"/>
    <w:rPr>
      <w:rFonts w:ascii="Arial" w:hAnsi="Arial" w:cs="Times New Roman"/>
      <w:color w:val="000000"/>
      <w:sz w:val="24"/>
      <w:szCs w:val="24"/>
    </w:rPr>
  </w:style>
  <w:style w:type="paragraph" w:styleId="2944" w:customStyle="1">
    <w:name w:val="ff12"/>
    <w:basedOn w:val="2425"/>
    <w:link w:val="2945"/>
    <w:rPr>
      <w:rFonts w:ascii="Tahoma" w:hAnsi="Tahoma"/>
    </w:rPr>
  </w:style>
  <w:style w:type="character" w:styleId="2945" w:customStyle="1">
    <w:name w:val="ff121"/>
    <w:link w:val="2944"/>
    <w:rPr>
      <w:rFonts w:ascii="Tahoma" w:hAnsi="Tahoma" w:cs="Times New Roman"/>
      <w:color w:val="000000"/>
      <w:sz w:val="22"/>
    </w:rPr>
  </w:style>
  <w:style w:type="character" w:styleId="2946" w:customStyle="1">
    <w:name w:val="xl811"/>
    <w:link w:val="2198"/>
    <w:rPr>
      <w:rFonts w:ascii="Times New Roman" w:hAnsi="Times New Roman" w:cs="Times New Roman"/>
      <w:b/>
      <w:bCs/>
      <w:sz w:val="18"/>
      <w:szCs w:val="18"/>
    </w:rPr>
  </w:style>
  <w:style w:type="paragraph" w:styleId="2947" w:customStyle="1">
    <w:name w:val="Стиль 13 пт Междустр.интервал:  полуторный"/>
    <w:basedOn w:val="1544"/>
    <w:next w:val="1756"/>
    <w:link w:val="2948"/>
    <w:pPr>
      <w:spacing w:after="0" w:line="360" w:lineRule="auto"/>
    </w:pPr>
    <w:rPr>
      <w:rFonts w:ascii="Times New Roman" w:hAnsi="Times New Roman"/>
      <w:color w:val="000000"/>
      <w:sz w:val="26"/>
      <w:szCs w:val="20"/>
      <w:lang w:eastAsia="ru-RU"/>
    </w:rPr>
  </w:style>
  <w:style w:type="character" w:styleId="2948" w:customStyle="1">
    <w:name w:val="Стиль 13 пт Междустр.интервал:  полуторный1"/>
    <w:link w:val="2947"/>
    <w:rPr>
      <w:rFonts w:ascii="Times New Roman" w:hAnsi="Times New Roman" w:cs="Times New Roman"/>
      <w:color w:val="000000"/>
      <w:sz w:val="26"/>
    </w:rPr>
  </w:style>
  <w:style w:type="character" w:styleId="2949" w:customStyle="1">
    <w:name w:val="xl1071"/>
    <w:link w:val="2224"/>
    <w:rPr>
      <w:rFonts w:ascii="Times New Roman" w:hAnsi="Times New Roman" w:cs="Times New Roman"/>
      <w:sz w:val="18"/>
      <w:szCs w:val="18"/>
    </w:rPr>
  </w:style>
  <w:style w:type="paragraph" w:styleId="2950" w:customStyle="1">
    <w:name w:val="TS_Zagolovok_2"/>
    <w:next w:val="2626"/>
    <w:link w:val="2951"/>
    <w:pPr>
      <w:ind w:left="576" w:right="57" w:hanging="576"/>
      <w:jc w:val="both"/>
      <w:keepNext/>
      <w:spacing w:before="60" w:after="120"/>
      <w:tabs>
        <w:tab w:val="left" w:pos="576" w:leader="none"/>
      </w:tabs>
    </w:pPr>
    <w:rPr>
      <w:rFonts w:ascii="Arial" w:hAnsi="Arial" w:cs="Times New Roman"/>
      <w:b/>
      <w:color w:val="000000"/>
      <w:spacing w:val="32"/>
      <w:sz w:val="28"/>
    </w:rPr>
  </w:style>
  <w:style w:type="character" w:styleId="2951" w:customStyle="1">
    <w:name w:val="TS_Zagolovok_21"/>
    <w:link w:val="2950"/>
    <w:rPr>
      <w:rFonts w:ascii="Arial" w:hAnsi="Arial" w:cs="Times New Roman"/>
      <w:b/>
      <w:color w:val="000000"/>
      <w:spacing w:val="32"/>
      <w:sz w:val="28"/>
    </w:rPr>
  </w:style>
  <w:style w:type="paragraph" w:styleId="2952" w:customStyle="1">
    <w:name w:val="- PAGE -"/>
    <w:link w:val="2953"/>
    <w:rPr>
      <w:rFonts w:ascii="Times New Roman" w:hAnsi="Times New Roman" w:cs="Times New Roman"/>
      <w:color w:val="000000"/>
    </w:rPr>
  </w:style>
  <w:style w:type="character" w:styleId="2953" w:customStyle="1">
    <w:name w:val="- PAGE -1"/>
    <w:link w:val="2952"/>
    <w:rPr>
      <w:rFonts w:ascii="Times New Roman" w:hAnsi="Times New Roman" w:cs="Times New Roman"/>
      <w:color w:val="000000"/>
    </w:rPr>
  </w:style>
  <w:style w:type="paragraph" w:styleId="2954" w:customStyle="1">
    <w:name w:val="Абзац списка1_0"/>
    <w:basedOn w:val="1544"/>
    <w:link w:val="2955"/>
    <w:pPr>
      <w:contextualSpacing/>
      <w:ind w:left="720" w:firstLine="567"/>
      <w:jc w:val="both"/>
      <w:spacing w:after="0" w:line="360" w:lineRule="auto"/>
    </w:pPr>
    <w:rPr>
      <w:rFonts w:ascii="Franklin Gothic Book" w:hAnsi="Franklin Gothic Book"/>
      <w:color w:val="000000"/>
      <w:sz w:val="24"/>
      <w:szCs w:val="20"/>
      <w:lang w:eastAsia="ru-RU"/>
    </w:rPr>
  </w:style>
  <w:style w:type="character" w:styleId="2955" w:customStyle="1">
    <w:name w:val="Абзац списка1_01"/>
    <w:link w:val="2954"/>
    <w:rPr>
      <w:rFonts w:ascii="Franklin Gothic Book" w:hAnsi="Franklin Gothic Book" w:cs="Times New Roman"/>
      <w:color w:val="000000"/>
      <w:sz w:val="24"/>
    </w:rPr>
  </w:style>
  <w:style w:type="paragraph" w:styleId="2956" w:customStyle="1">
    <w:name w:val="m_РасшОпис"/>
    <w:basedOn w:val="1620"/>
    <w:next w:val="1620"/>
    <w:link w:val="2957"/>
    <w:pPr>
      <w:ind w:left="720" w:hanging="360"/>
      <w:tabs>
        <w:tab w:val="left" w:pos="720" w:leader="none"/>
      </w:tabs>
    </w:pPr>
    <w:rPr>
      <w:b/>
      <w:color w:val="000000"/>
      <w:szCs w:val="20"/>
    </w:rPr>
  </w:style>
  <w:style w:type="character" w:styleId="2957" w:customStyle="1">
    <w:name w:val="m_РасшОпис1"/>
    <w:link w:val="2956"/>
    <w:rPr>
      <w:rFonts w:ascii="Times New Roman" w:hAnsi="Times New Roman" w:cs="Times New Roman"/>
      <w:b/>
      <w:color w:val="000000"/>
      <w:sz w:val="24"/>
    </w:rPr>
  </w:style>
  <w:style w:type="paragraph" w:styleId="2958" w:customStyle="1">
    <w:name w:val="комментарий"/>
    <w:link w:val="2959"/>
    <w:pPr>
      <w:spacing w:after="160" w:line="264" w:lineRule="auto"/>
    </w:pPr>
    <w:rPr>
      <w:rFonts w:cs="Times New Roman"/>
      <w:b/>
      <w:i/>
      <w:color w:val="000000"/>
      <w:sz w:val="22"/>
      <w:shd w:val="clear" w:color="auto" w:fill="ffff99"/>
    </w:rPr>
  </w:style>
  <w:style w:type="character" w:styleId="2959" w:customStyle="1">
    <w:name w:val="комментарий1"/>
    <w:link w:val="2958"/>
    <w:rPr>
      <w:rFonts w:cs="Times New Roman"/>
      <w:b/>
      <w:i/>
      <w:color w:val="000000"/>
      <w:sz w:val="22"/>
    </w:rPr>
  </w:style>
  <w:style w:type="paragraph" w:styleId="2960" w:customStyle="1">
    <w:name w:val="xl63"/>
    <w:basedOn w:val="1544"/>
    <w:link w:val="2961"/>
    <w:pPr>
      <w:jc w:val="center"/>
      <w:spacing w:beforeAutospacing="1" w:after="160" w:afterAutospacing="1" w:line="240" w:lineRule="auto"/>
    </w:pPr>
    <w:rPr>
      <w:rFonts w:ascii="Times New Roman" w:hAnsi="Times New Roman"/>
      <w:b/>
      <w:color w:val="000000"/>
      <w:sz w:val="20"/>
      <w:szCs w:val="20"/>
      <w:lang w:eastAsia="ru-RU"/>
    </w:rPr>
  </w:style>
  <w:style w:type="character" w:styleId="2961" w:customStyle="1">
    <w:name w:val="xl631"/>
    <w:link w:val="2960"/>
    <w:rPr>
      <w:rFonts w:ascii="Times New Roman" w:hAnsi="Times New Roman" w:cs="Times New Roman"/>
      <w:b/>
      <w:color w:val="000000"/>
    </w:rPr>
  </w:style>
  <w:style w:type="paragraph" w:styleId="2962" w:customStyle="1">
    <w:name w:val="Заголовок 1 Знак1"/>
    <w:basedOn w:val="2425"/>
    <w:link w:val="2963"/>
    <w:rPr>
      <w:rFonts w:ascii="Cambria" w:hAnsi="Cambria"/>
      <w:b/>
      <w:sz w:val="32"/>
    </w:rPr>
  </w:style>
  <w:style w:type="character" w:styleId="2963" w:customStyle="1">
    <w:name w:val="Заголовок 1 Знак11"/>
    <w:link w:val="2962"/>
    <w:rPr>
      <w:rFonts w:ascii="Cambria" w:hAnsi="Cambria" w:cs="Times New Roman"/>
      <w:b/>
      <w:color w:val="000000"/>
      <w:sz w:val="32"/>
    </w:rPr>
  </w:style>
  <w:style w:type="paragraph" w:styleId="2964" w:customStyle="1">
    <w:name w:val="Указатель №1"/>
    <w:basedOn w:val="1604"/>
    <w:link w:val="2965"/>
    <w:pPr>
      <w:jc w:val="both"/>
      <w:keepNext/>
    </w:pPr>
    <w:rPr>
      <w:b/>
      <w:bCs w:val="0"/>
      <w:color w:val="000000"/>
      <w:sz w:val="24"/>
      <w:lang w:eastAsia="ru-RU"/>
    </w:rPr>
  </w:style>
  <w:style w:type="character" w:styleId="2965" w:customStyle="1">
    <w:name w:val="Указатель №11"/>
    <w:link w:val="2964"/>
    <w:rPr>
      <w:rFonts w:ascii="Times New Roman" w:hAnsi="Times New Roman" w:cs="Times New Roman"/>
      <w:b/>
      <w:color w:val="000000"/>
      <w:sz w:val="24"/>
    </w:rPr>
  </w:style>
  <w:style w:type="paragraph" w:styleId="2966" w:customStyle="1">
    <w:name w:val="Стандарт_табл"/>
    <w:basedOn w:val="1544"/>
    <w:link w:val="2967"/>
    <w:pPr>
      <w:spacing w:before="40" w:after="40" w:line="240" w:lineRule="auto"/>
    </w:pPr>
    <w:rPr>
      <w:rFonts w:ascii="Arial" w:hAnsi="Arial"/>
      <w:color w:val="000000"/>
      <w:szCs w:val="20"/>
      <w:lang w:eastAsia="ru-RU"/>
    </w:rPr>
  </w:style>
  <w:style w:type="character" w:styleId="2967" w:customStyle="1">
    <w:name w:val="Стандарт_табл1"/>
    <w:link w:val="2966"/>
    <w:rPr>
      <w:rFonts w:ascii="Arial" w:hAnsi="Arial" w:cs="Times New Roman"/>
      <w:color w:val="000000"/>
      <w:sz w:val="22"/>
    </w:rPr>
  </w:style>
  <w:style w:type="character" w:styleId="2968" w:customStyle="1">
    <w:name w:val="Оглавление 5 Знак"/>
    <w:link w:val="1989"/>
    <w:uiPriority w:val="39"/>
    <w:rPr>
      <w:rFonts w:eastAsia="Calibri" w:cs="Times New Roman"/>
      <w:sz w:val="22"/>
      <w:szCs w:val="22"/>
      <w:lang w:eastAsia="en-US"/>
    </w:rPr>
  </w:style>
  <w:style w:type="paragraph" w:styleId="2969" w:customStyle="1">
    <w:name w:val="Основной текст Знак2"/>
    <w:basedOn w:val="2425"/>
    <w:link w:val="2970"/>
    <w:rPr>
      <w:sz w:val="28"/>
    </w:rPr>
  </w:style>
  <w:style w:type="character" w:styleId="2970" w:customStyle="1">
    <w:name w:val="Основной текст Знак21"/>
    <w:link w:val="2969"/>
    <w:rPr>
      <w:rFonts w:cs="Times New Roman"/>
      <w:color w:val="000000"/>
      <w:sz w:val="28"/>
    </w:rPr>
  </w:style>
  <w:style w:type="character" w:styleId="2971" w:customStyle="1">
    <w:name w:val="Обычный (веб) Знак"/>
    <w:link w:val="1670"/>
    <w:rPr>
      <w:rFonts w:ascii="Arial Unicode MS" w:hAnsi="Times New Roman" w:eastAsia="Arial Unicode MS" w:cs="Times New Roman"/>
      <w:color w:val="000000"/>
      <w:sz w:val="24"/>
      <w:szCs w:val="24"/>
    </w:rPr>
  </w:style>
  <w:style w:type="paragraph" w:styleId="2972" w:customStyle="1">
    <w:name w:val="Список табд"/>
    <w:basedOn w:val="1544"/>
    <w:link w:val="2973"/>
    <w:pPr>
      <w:ind w:right="57"/>
      <w:spacing w:after="0" w:line="240" w:lineRule="auto"/>
    </w:pPr>
    <w:rPr>
      <w:rFonts w:ascii="Times New Roman" w:hAnsi="Times New Roman"/>
      <w:b/>
      <w:color w:val="000000"/>
      <w:sz w:val="24"/>
      <w:szCs w:val="20"/>
      <w:lang w:eastAsia="ru-RU"/>
    </w:rPr>
  </w:style>
  <w:style w:type="character" w:styleId="2973" w:customStyle="1">
    <w:name w:val="Список табд1"/>
    <w:link w:val="2972"/>
    <w:rPr>
      <w:rFonts w:ascii="Times New Roman" w:hAnsi="Times New Roman" w:cs="Times New Roman"/>
      <w:b/>
      <w:color w:val="000000"/>
      <w:sz w:val="24"/>
    </w:rPr>
  </w:style>
  <w:style w:type="character" w:styleId="2974" w:customStyle="1">
    <w:name w:val="Знак концевой сноски11"/>
    <w:rPr>
      <w:rFonts w:ascii="Calibri" w:hAnsi="Calibri"/>
      <w:color w:val="000000"/>
      <w:sz w:val="22"/>
      <w:vertAlign w:val="superscript"/>
      <w:lang w:eastAsia="ru-RU"/>
    </w:rPr>
  </w:style>
  <w:style w:type="paragraph" w:styleId="2975" w:customStyle="1">
    <w:name w:val="_верхн_колонтитул"/>
    <w:link w:val="2976"/>
    <w:pPr>
      <w:numPr>
        <w:ilvl w:val="0"/>
        <w:numId w:val="73"/>
      </w:numPr>
      <w:jc w:val="right"/>
      <w:tabs>
        <w:tab w:val="clear" w:pos="360" w:leader="none"/>
      </w:tabs>
    </w:pPr>
    <w:rPr>
      <w:rFonts w:ascii="Verdana" w:hAnsi="Verdana" w:cs="Times New Roman"/>
      <w:b/>
      <w:i/>
      <w:color w:val="000080"/>
      <w:sz w:val="16"/>
    </w:rPr>
  </w:style>
  <w:style w:type="character" w:styleId="2976" w:customStyle="1">
    <w:name w:val="_верхн_колонтитул1"/>
    <w:link w:val="2975"/>
    <w:rPr>
      <w:rFonts w:ascii="Verdana" w:hAnsi="Verdana" w:cs="Times New Roman"/>
      <w:b/>
      <w:i/>
      <w:color w:val="000080"/>
      <w:sz w:val="16"/>
    </w:rPr>
  </w:style>
  <w:style w:type="paragraph" w:styleId="2977" w:customStyle="1">
    <w:name w:val="font6"/>
    <w:basedOn w:val="1544"/>
    <w:link w:val="2978"/>
    <w:pPr>
      <w:spacing w:beforeAutospacing="1" w:after="160" w:afterAutospacing="1" w:line="240" w:lineRule="auto"/>
    </w:pPr>
    <w:rPr>
      <w:rFonts w:ascii="Times New Roman" w:hAnsi="Times New Roman"/>
      <w:b/>
      <w:color w:val="000000"/>
      <w:sz w:val="20"/>
      <w:szCs w:val="20"/>
      <w:lang w:eastAsia="ru-RU"/>
    </w:rPr>
  </w:style>
  <w:style w:type="character" w:styleId="2978" w:customStyle="1">
    <w:name w:val="font61"/>
    <w:link w:val="2977"/>
    <w:rPr>
      <w:rFonts w:ascii="Times New Roman" w:hAnsi="Times New Roman" w:cs="Times New Roman"/>
      <w:b/>
      <w:color w:val="000000"/>
    </w:rPr>
  </w:style>
  <w:style w:type="paragraph" w:styleId="2979" w:customStyle="1">
    <w:name w:val="m_2_Пункт"/>
    <w:basedOn w:val="1620"/>
    <w:next w:val="1620"/>
    <w:link w:val="2980"/>
    <w:pPr>
      <w:ind w:left="1440" w:hanging="360"/>
      <w:keepNext/>
      <w:tabs>
        <w:tab w:val="left" w:pos="510" w:leader="none"/>
      </w:tabs>
    </w:pPr>
    <w:rPr>
      <w:b/>
      <w:color w:val="000000"/>
      <w:szCs w:val="20"/>
    </w:rPr>
  </w:style>
  <w:style w:type="character" w:styleId="2980" w:customStyle="1">
    <w:name w:val="m_2_Пункт1"/>
    <w:link w:val="2979"/>
    <w:rPr>
      <w:rFonts w:ascii="Times New Roman" w:hAnsi="Times New Roman" w:cs="Times New Roman"/>
      <w:b/>
      <w:color w:val="000000"/>
      <w:sz w:val="24"/>
    </w:rPr>
  </w:style>
  <w:style w:type="paragraph" w:styleId="2981" w:customStyle="1">
    <w:name w:val="Стиль 2а"/>
    <w:basedOn w:val="1544"/>
    <w:link w:val="2982"/>
    <w:pPr>
      <w:ind w:left="57" w:right="57" w:firstLine="851"/>
      <w:jc w:val="both"/>
      <w:spacing w:after="0" w:line="480" w:lineRule="auto"/>
      <w:tabs>
        <w:tab w:val="left" w:pos="851" w:leader="none"/>
      </w:tabs>
    </w:pPr>
    <w:rPr>
      <w:rFonts w:ascii="Times New Roman" w:hAnsi="Times New Roman"/>
      <w:color w:val="000000"/>
      <w:sz w:val="24"/>
      <w:szCs w:val="20"/>
      <w:lang w:eastAsia="ru-RU"/>
    </w:rPr>
  </w:style>
  <w:style w:type="character" w:styleId="2982" w:customStyle="1">
    <w:name w:val="Стиль 2а1"/>
    <w:link w:val="2981"/>
    <w:rPr>
      <w:rFonts w:ascii="Times New Roman" w:hAnsi="Times New Roman" w:cs="Times New Roman"/>
      <w:color w:val="000000"/>
      <w:sz w:val="24"/>
    </w:rPr>
  </w:style>
  <w:style w:type="paragraph" w:styleId="2983" w:customStyle="1">
    <w:name w:val="УрВторойПункт"/>
    <w:basedOn w:val="1544"/>
    <w:next w:val="1544"/>
    <w:link w:val="2984"/>
    <w:pPr>
      <w:numPr>
        <w:ilvl w:val="1"/>
        <w:numId w:val="54"/>
      </w:numPr>
      <w:jc w:val="both"/>
      <w:spacing w:after="0" w:line="360" w:lineRule="auto"/>
    </w:pPr>
    <w:rPr>
      <w:rFonts w:ascii="Times New Roman" w:hAnsi="Times New Roman"/>
      <w:color w:val="000000"/>
      <w:sz w:val="24"/>
      <w:szCs w:val="20"/>
      <w:lang w:eastAsia="ru-RU"/>
    </w:rPr>
  </w:style>
  <w:style w:type="character" w:styleId="2984" w:customStyle="1">
    <w:name w:val="УрВторойПункт1"/>
    <w:link w:val="2983"/>
    <w:rPr>
      <w:rFonts w:ascii="Times New Roman" w:hAnsi="Times New Roman" w:cs="Times New Roman"/>
      <w:color w:val="000000"/>
      <w:sz w:val="24"/>
    </w:rPr>
  </w:style>
  <w:style w:type="paragraph" w:styleId="2985" w:customStyle="1">
    <w:name w:val="Style12"/>
    <w:basedOn w:val="1544"/>
    <w:link w:val="2986"/>
    <w:pPr>
      <w:spacing w:after="0" w:line="240" w:lineRule="auto"/>
      <w:widowControl w:val="off"/>
    </w:pPr>
    <w:rPr>
      <w:rFonts w:ascii="Times New Roman" w:hAnsi="Times New Roman"/>
      <w:color w:val="000000"/>
      <w:sz w:val="24"/>
      <w:szCs w:val="20"/>
      <w:lang w:eastAsia="ru-RU"/>
    </w:rPr>
  </w:style>
  <w:style w:type="character" w:styleId="2986" w:customStyle="1">
    <w:name w:val="Style121"/>
    <w:link w:val="2985"/>
    <w:rPr>
      <w:rFonts w:ascii="Times New Roman" w:hAnsi="Times New Roman" w:cs="Times New Roman"/>
      <w:color w:val="000000"/>
      <w:sz w:val="24"/>
    </w:rPr>
  </w:style>
  <w:style w:type="character" w:styleId="2987" w:customStyle="1">
    <w:name w:val="xl771"/>
    <w:link w:val="2194"/>
    <w:rPr>
      <w:rFonts w:ascii="Times New Roman" w:hAnsi="Times New Roman" w:cs="Times New Roman"/>
      <w:color w:val="000000"/>
      <w:sz w:val="18"/>
      <w:szCs w:val="18"/>
    </w:rPr>
  </w:style>
  <w:style w:type="paragraph" w:styleId="2988" w:customStyle="1">
    <w:name w:val="ТЗ.Таблица.Текст"/>
    <w:basedOn w:val="1544"/>
    <w:link w:val="2989"/>
    <w:pPr>
      <w:ind w:firstLine="709"/>
      <w:jc w:val="both"/>
      <w:spacing w:before="60" w:after="60" w:line="360" w:lineRule="auto"/>
    </w:pPr>
    <w:rPr>
      <w:rFonts w:ascii="Franklin Gothic Book" w:hAnsi="Franklin Gothic Book"/>
      <w:color w:val="000000"/>
      <w:szCs w:val="20"/>
      <w:lang w:eastAsia="ru-RU"/>
    </w:rPr>
  </w:style>
  <w:style w:type="character" w:styleId="2989" w:customStyle="1">
    <w:name w:val="ТЗ.Таблица.Текст1"/>
    <w:link w:val="2988"/>
    <w:rPr>
      <w:rFonts w:ascii="Franklin Gothic Book" w:hAnsi="Franklin Gothic Book" w:cs="Times New Roman"/>
      <w:color w:val="000000"/>
      <w:sz w:val="22"/>
    </w:rPr>
  </w:style>
  <w:style w:type="paragraph" w:styleId="2990" w:customStyle="1">
    <w:name w:val="m_СписокТабл"/>
    <w:basedOn w:val="2278"/>
    <w:link w:val="2991"/>
    <w:pPr>
      <w:ind w:left="284" w:hanging="256"/>
      <w:tabs>
        <w:tab w:val="left" w:pos="181" w:leader="none"/>
        <w:tab w:val="left" w:pos="388" w:leader="none"/>
        <w:tab w:val="left" w:pos="680" w:leader="none"/>
      </w:tabs>
    </w:pPr>
    <w:rPr>
      <w:color w:val="000000"/>
      <w:sz w:val="24"/>
    </w:rPr>
  </w:style>
  <w:style w:type="character" w:styleId="2991" w:customStyle="1">
    <w:name w:val="m_СписокТабл1"/>
    <w:link w:val="2990"/>
    <w:rPr>
      <w:rFonts w:ascii="Times New Roman" w:hAnsi="Times New Roman" w:cs="Times New Roman"/>
      <w:color w:val="000000"/>
      <w:sz w:val="24"/>
      <w:szCs w:val="24"/>
    </w:rPr>
  </w:style>
  <w:style w:type="paragraph" w:styleId="2992" w:customStyle="1">
    <w:name w:val="Стиль1111"/>
    <w:basedOn w:val="1544"/>
    <w:link w:val="2993"/>
    <w:pPr>
      <w:numPr>
        <w:ilvl w:val="0"/>
        <w:numId w:val="74"/>
      </w:numPr>
      <w:ind w:left="851" w:hanging="284"/>
      <w:jc w:val="both"/>
      <w:spacing w:after="0" w:line="240" w:lineRule="auto"/>
    </w:pPr>
    <w:rPr>
      <w:rFonts w:ascii="Times New Roman" w:hAnsi="Times New Roman"/>
      <w:b/>
      <w:color w:val="000000"/>
      <w:sz w:val="24"/>
      <w:szCs w:val="20"/>
      <w:lang w:eastAsia="ru-RU"/>
    </w:rPr>
  </w:style>
  <w:style w:type="character" w:styleId="2993" w:customStyle="1">
    <w:name w:val="Стиль11111"/>
    <w:link w:val="2992"/>
    <w:rPr>
      <w:rFonts w:ascii="Times New Roman" w:hAnsi="Times New Roman" w:cs="Times New Roman"/>
      <w:b/>
      <w:color w:val="000000"/>
      <w:sz w:val="24"/>
    </w:rPr>
  </w:style>
  <w:style w:type="paragraph" w:styleId="2994" w:customStyle="1">
    <w:name w:val="Font Style17"/>
    <w:link w:val="2995"/>
    <w:pPr>
      <w:spacing w:after="160" w:line="264" w:lineRule="auto"/>
    </w:pPr>
    <w:rPr>
      <w:rFonts w:ascii="Arial" w:hAnsi="Arial" w:cs="Times New Roman"/>
      <w:b/>
      <w:color w:val="000000"/>
      <w:sz w:val="16"/>
    </w:rPr>
  </w:style>
  <w:style w:type="character" w:styleId="2995" w:customStyle="1">
    <w:name w:val="Font Style171"/>
    <w:link w:val="2994"/>
    <w:rPr>
      <w:rFonts w:ascii="Arial" w:hAnsi="Arial" w:cs="Times New Roman"/>
      <w:b/>
      <w:color w:val="000000"/>
      <w:sz w:val="16"/>
    </w:rPr>
  </w:style>
  <w:style w:type="character" w:styleId="2996" w:customStyle="1">
    <w:name w:val="xl1141"/>
    <w:link w:val="2231"/>
    <w:rPr>
      <w:rFonts w:ascii="Times New Roman" w:hAnsi="Times New Roman" w:cs="Times New Roman"/>
      <w:sz w:val="24"/>
      <w:szCs w:val="24"/>
    </w:rPr>
  </w:style>
  <w:style w:type="paragraph" w:styleId="2997" w:customStyle="1">
    <w:name w:val="Заголовок 9 Знак1"/>
    <w:basedOn w:val="2425"/>
    <w:link w:val="2998"/>
    <w:rPr>
      <w:rFonts w:ascii="Cambria" w:hAnsi="Cambria"/>
      <w:i/>
      <w:color w:val="272727"/>
      <w:sz w:val="21"/>
    </w:rPr>
  </w:style>
  <w:style w:type="character" w:styleId="2998" w:customStyle="1">
    <w:name w:val="Заголовок 9 Знак11"/>
    <w:link w:val="2997"/>
    <w:rPr>
      <w:rFonts w:ascii="Cambria" w:hAnsi="Cambria" w:cs="Times New Roman"/>
      <w:i/>
      <w:color w:val="272727"/>
      <w:sz w:val="21"/>
    </w:rPr>
  </w:style>
  <w:style w:type="paragraph" w:styleId="2999" w:customStyle="1">
    <w:name w:val="Название1"/>
    <w:basedOn w:val="1544"/>
    <w:link w:val="3000"/>
    <w:pPr>
      <w:spacing w:before="120" w:after="120" w:line="240" w:lineRule="auto"/>
      <w:widowControl w:val="off"/>
    </w:pPr>
    <w:rPr>
      <w:rFonts w:ascii="Times New Roman" w:hAnsi="Times New Roman"/>
      <w:i/>
      <w:color w:val="000000"/>
      <w:sz w:val="24"/>
      <w:szCs w:val="20"/>
      <w:lang w:eastAsia="ru-RU"/>
    </w:rPr>
  </w:style>
  <w:style w:type="character" w:styleId="3000" w:customStyle="1">
    <w:name w:val="Название11"/>
    <w:link w:val="2999"/>
    <w:rPr>
      <w:rFonts w:ascii="Times New Roman" w:hAnsi="Times New Roman" w:cs="Times New Roman"/>
      <w:i/>
      <w:color w:val="000000"/>
      <w:sz w:val="24"/>
    </w:rPr>
  </w:style>
  <w:style w:type="paragraph" w:styleId="3001" w:customStyle="1">
    <w:name w:val="xl151"/>
    <w:basedOn w:val="1544"/>
    <w:link w:val="3002"/>
    <w:pPr>
      <w:spacing w:beforeAutospacing="1" w:after="160" w:afterAutospacing="1" w:line="240" w:lineRule="auto"/>
    </w:pPr>
    <w:rPr>
      <w:rFonts w:ascii="Times New Roman" w:hAnsi="Times New Roman"/>
      <w:color w:val="000000"/>
      <w:sz w:val="24"/>
      <w:szCs w:val="20"/>
      <w:lang w:eastAsia="ru-RU"/>
    </w:rPr>
  </w:style>
  <w:style w:type="character" w:styleId="3002" w:customStyle="1">
    <w:name w:val="xl1511"/>
    <w:link w:val="3001"/>
    <w:rPr>
      <w:rFonts w:ascii="Times New Roman" w:hAnsi="Times New Roman" w:cs="Times New Roman"/>
      <w:color w:val="000000"/>
      <w:sz w:val="24"/>
    </w:rPr>
  </w:style>
  <w:style w:type="paragraph" w:styleId="3003" w:customStyle="1">
    <w:name w:val="ConsTitle"/>
    <w:link w:val="3004"/>
    <w:pPr>
      <w:widowControl w:val="off"/>
    </w:pPr>
    <w:rPr>
      <w:rFonts w:ascii="Arial" w:hAnsi="Arial" w:cs="Times New Roman"/>
      <w:b/>
      <w:color w:val="000000"/>
      <w:sz w:val="16"/>
    </w:rPr>
  </w:style>
  <w:style w:type="character" w:styleId="3004" w:customStyle="1">
    <w:name w:val="ConsTitle1"/>
    <w:link w:val="3003"/>
    <w:rPr>
      <w:rFonts w:ascii="Arial" w:hAnsi="Arial" w:cs="Times New Roman"/>
      <w:b/>
      <w:color w:val="000000"/>
      <w:sz w:val="16"/>
    </w:rPr>
  </w:style>
  <w:style w:type="paragraph" w:styleId="3005" w:customStyle="1">
    <w:name w:val="2"/>
    <w:semiHidden/>
    <w:unhideWhenUsed/>
    <w:rPr>
      <w:rFonts w:ascii="Times New Roman" w:hAnsi="Times New Roman" w:cs="Times New Roman"/>
      <w:color w:val="000000"/>
      <w:sz w:val="24"/>
    </w:rPr>
  </w:style>
  <w:style w:type="paragraph" w:styleId="3006" w:customStyle="1">
    <w:name w:val="xl147"/>
    <w:basedOn w:val="1544"/>
    <w:link w:val="3007"/>
    <w:pPr>
      <w:spacing w:beforeAutospacing="1" w:after="160" w:afterAutospacing="1" w:line="240" w:lineRule="auto"/>
    </w:pPr>
    <w:rPr>
      <w:rFonts w:ascii="Times New Roman" w:hAnsi="Times New Roman"/>
      <w:color w:val="000000"/>
      <w:sz w:val="24"/>
      <w:szCs w:val="20"/>
      <w:lang w:eastAsia="ru-RU"/>
    </w:rPr>
  </w:style>
  <w:style w:type="character" w:styleId="3007" w:customStyle="1">
    <w:name w:val="xl1471"/>
    <w:link w:val="3006"/>
    <w:rPr>
      <w:rFonts w:ascii="Times New Roman" w:hAnsi="Times New Roman" w:cs="Times New Roman"/>
      <w:color w:val="000000"/>
      <w:sz w:val="24"/>
    </w:rPr>
  </w:style>
  <w:style w:type="character" w:styleId="3008" w:customStyle="1">
    <w:name w:val="xl761"/>
    <w:link w:val="2193"/>
    <w:rPr>
      <w:rFonts w:ascii="Times New Roman" w:hAnsi="Times New Roman" w:cs="Times New Roman"/>
      <w:color w:val="000000"/>
      <w:sz w:val="18"/>
      <w:szCs w:val="18"/>
    </w:rPr>
  </w:style>
  <w:style w:type="character" w:styleId="3009" w:customStyle="1">
    <w:name w:val="Название объекта11"/>
    <w:rPr>
      <w:b/>
      <w:color w:val="000000"/>
      <w:sz w:val="24"/>
      <w:lang w:eastAsia="ru-RU"/>
    </w:rPr>
  </w:style>
  <w:style w:type="paragraph" w:styleId="3010" w:customStyle="1">
    <w:name w:val="Table_Small"/>
    <w:basedOn w:val="1544"/>
    <w:link w:val="3011"/>
    <w:pPr>
      <w:spacing w:before="40" w:after="40" w:line="240" w:lineRule="auto"/>
    </w:pPr>
    <w:rPr>
      <w:rFonts w:ascii="Times New Roman" w:hAnsi="Times New Roman"/>
      <w:color w:val="000000"/>
      <w:sz w:val="16"/>
      <w:szCs w:val="20"/>
      <w:lang w:eastAsia="ru-RU"/>
    </w:rPr>
  </w:style>
  <w:style w:type="character" w:styleId="3011" w:customStyle="1">
    <w:name w:val="Table_Small1"/>
    <w:link w:val="3010"/>
    <w:rPr>
      <w:rFonts w:ascii="Times New Roman" w:hAnsi="Times New Roman" w:cs="Times New Roman"/>
      <w:color w:val="000000"/>
      <w:sz w:val="16"/>
    </w:rPr>
  </w:style>
  <w:style w:type="character" w:styleId="3012" w:customStyle="1">
    <w:name w:val="заголовок 91"/>
    <w:link w:val="2302"/>
    <w:rPr>
      <w:rFonts w:ascii="Arial" w:hAnsi="Arial" w:cs="Times New Roman"/>
      <w:b/>
      <w:i/>
      <w:sz w:val="18"/>
    </w:rPr>
  </w:style>
  <w:style w:type="paragraph" w:styleId="3013" w:customStyle="1">
    <w:name w:val="TKP_Osnovnoi_Tekst-Spisok-Kvadratik"/>
    <w:basedOn w:val="1544"/>
    <w:link w:val="3014"/>
    <w:pPr>
      <w:numPr>
        <w:ilvl w:val="2"/>
        <w:numId w:val="75"/>
      </w:numPr>
      <w:ind w:right="57"/>
      <w:jc w:val="both"/>
      <w:keepLines/>
      <w:keepNext/>
      <w:spacing w:before="40" w:after="40" w:line="240" w:lineRule="auto"/>
    </w:pPr>
    <w:rPr>
      <w:rFonts w:ascii="Arial" w:hAnsi="Arial"/>
      <w:color w:val="000000"/>
      <w:szCs w:val="20"/>
      <w:lang w:eastAsia="ru-RU"/>
    </w:rPr>
  </w:style>
  <w:style w:type="character" w:styleId="3014" w:customStyle="1">
    <w:name w:val="TKP_Osnovnoi_Tekst-Spisok-Kvadratik1"/>
    <w:link w:val="3013"/>
    <w:rPr>
      <w:rFonts w:ascii="Arial" w:hAnsi="Arial" w:cs="Times New Roman"/>
      <w:color w:val="000000"/>
      <w:sz w:val="22"/>
    </w:rPr>
  </w:style>
  <w:style w:type="paragraph" w:styleId="3015" w:customStyle="1">
    <w:name w:val="xl25"/>
    <w:basedOn w:val="1544"/>
    <w:link w:val="3016"/>
    <w:pPr>
      <w:spacing w:beforeAutospacing="1" w:after="160" w:afterAutospacing="1" w:line="240" w:lineRule="auto"/>
    </w:pPr>
    <w:rPr>
      <w:rFonts w:ascii="Times New Roman" w:hAnsi="Times New Roman"/>
      <w:color w:val="000000"/>
      <w:sz w:val="24"/>
      <w:szCs w:val="20"/>
      <w:lang w:eastAsia="ru-RU"/>
    </w:rPr>
  </w:style>
  <w:style w:type="character" w:styleId="3016" w:customStyle="1">
    <w:name w:val="xl251"/>
    <w:link w:val="3015"/>
    <w:rPr>
      <w:rFonts w:ascii="Times New Roman" w:hAnsi="Times New Roman" w:cs="Times New Roman"/>
      <w:color w:val="000000"/>
      <w:sz w:val="24"/>
    </w:rPr>
  </w:style>
  <w:style w:type="paragraph" w:styleId="3017" w:customStyle="1">
    <w:name w:val="Замещающий текст1"/>
    <w:basedOn w:val="2425"/>
    <w:link w:val="3018"/>
    <w:rPr>
      <w:color w:val="808080"/>
    </w:rPr>
  </w:style>
  <w:style w:type="character" w:styleId="3018" w:customStyle="1">
    <w:name w:val="Замещающий текст11"/>
    <w:link w:val="3017"/>
    <w:rPr>
      <w:rFonts w:cs="Times New Roman"/>
      <w:color w:val="808080"/>
      <w:sz w:val="22"/>
    </w:rPr>
  </w:style>
  <w:style w:type="character" w:styleId="3019" w:customStyle="1">
    <w:name w:val="xl711"/>
    <w:link w:val="2188"/>
    <w:rPr>
      <w:rFonts w:ascii="Times New Roman" w:hAnsi="Times New Roman" w:cs="Times New Roman"/>
      <w:b/>
      <w:bCs/>
      <w:color w:val="000000"/>
      <w:sz w:val="18"/>
      <w:szCs w:val="18"/>
    </w:rPr>
  </w:style>
  <w:style w:type="character" w:styleId="3020" w:customStyle="1">
    <w:name w:val="Стиль21"/>
    <w:link w:val="2305"/>
    <w:rPr>
      <w:rFonts w:ascii="Times New Roman" w:hAnsi="Times New Roman" w:cs="Times New Roman"/>
      <w:sz w:val="28"/>
      <w:szCs w:val="28"/>
    </w:rPr>
  </w:style>
  <w:style w:type="paragraph" w:styleId="3021" w:customStyle="1">
    <w:name w:val="Iaeiaiiaaiea aieoiaioa"/>
    <w:basedOn w:val="1676"/>
    <w:next w:val="1676"/>
    <w:link w:val="3022"/>
    <w:pPr>
      <w:spacing w:before="120" w:after="120"/>
    </w:pPr>
    <w:rPr>
      <w:rFonts w:cs="Times New Roman"/>
    </w:rPr>
  </w:style>
  <w:style w:type="character" w:styleId="3022" w:customStyle="1">
    <w:name w:val="Iaeiaiiaaiea aieoiaioa1"/>
    <w:link w:val="3021"/>
    <w:rPr>
      <w:rFonts w:ascii="Arial" w:hAnsi="Arial" w:cs="Times New Roman"/>
      <w:color w:val="000000"/>
      <w:sz w:val="24"/>
      <w:szCs w:val="24"/>
    </w:rPr>
  </w:style>
  <w:style w:type="paragraph" w:styleId="3023" w:customStyle="1">
    <w:name w:val="Titre 1051"/>
    <w:basedOn w:val="1544"/>
    <w:next w:val="1544"/>
    <w:link w:val="3024"/>
    <w:pPr>
      <w:ind w:firstLine="709"/>
      <w:jc w:val="both"/>
      <w:spacing w:after="0" w:line="240" w:lineRule="auto"/>
      <w:outlineLvl w:val="8"/>
    </w:pPr>
    <w:rPr>
      <w:rFonts w:ascii="Cambria" w:hAnsi="Cambria"/>
      <w:i/>
      <w:color w:val="000000"/>
      <w:spacing w:val="5"/>
      <w:sz w:val="20"/>
      <w:szCs w:val="20"/>
      <w:lang w:eastAsia="ru-RU"/>
    </w:rPr>
  </w:style>
  <w:style w:type="character" w:styleId="3024" w:customStyle="1">
    <w:name w:val="Titre 10511"/>
    <w:link w:val="3023"/>
    <w:rPr>
      <w:rFonts w:ascii="Cambria" w:hAnsi="Cambria" w:cs="Times New Roman"/>
      <w:i/>
      <w:color w:val="000000"/>
      <w:spacing w:val="5"/>
    </w:rPr>
  </w:style>
  <w:style w:type="paragraph" w:styleId="3025" w:customStyle="1">
    <w:name w:val="Название таблицы"/>
    <w:basedOn w:val="1604"/>
    <w:link w:val="3026"/>
    <w:pPr>
      <w:jc w:val="left"/>
      <w:keepNext/>
      <w:spacing w:before="120" w:after="60" w:line="240" w:lineRule="auto"/>
    </w:pPr>
    <w:rPr>
      <w:rFonts w:ascii="Arial" w:hAnsi="Arial"/>
      <w:bCs w:val="0"/>
      <w:i/>
      <w:color w:val="000000"/>
      <w:sz w:val="22"/>
      <w:lang w:eastAsia="ru-RU"/>
    </w:rPr>
  </w:style>
  <w:style w:type="character" w:styleId="3026" w:customStyle="1">
    <w:name w:val="Название таблицы1"/>
    <w:link w:val="3025"/>
    <w:rPr>
      <w:rFonts w:ascii="Arial" w:hAnsi="Arial" w:cs="Times New Roman"/>
      <w:i/>
      <w:color w:val="000000"/>
      <w:sz w:val="22"/>
    </w:rPr>
  </w:style>
  <w:style w:type="character" w:styleId="3027" w:customStyle="1">
    <w:name w:val="ConsNormal1"/>
    <w:link w:val="1690"/>
    <w:rPr>
      <w:rFonts w:ascii="Arial" w:hAnsi="Arial" w:cs="Arial"/>
    </w:rPr>
  </w:style>
  <w:style w:type="paragraph" w:styleId="3028" w:customStyle="1">
    <w:name w:val="_МелкийТекст"/>
    <w:link w:val="3029"/>
    <w:pPr>
      <w:spacing w:before="40" w:after="40"/>
    </w:pPr>
    <w:rPr>
      <w:rFonts w:ascii="Times New Roman" w:hAnsi="Times New Roman" w:cs="Times New Roman"/>
      <w:color w:val="000000"/>
    </w:rPr>
  </w:style>
  <w:style w:type="character" w:styleId="3029" w:customStyle="1">
    <w:name w:val="_МелкийТекст1"/>
    <w:link w:val="3028"/>
    <w:rPr>
      <w:rFonts w:ascii="Times New Roman" w:hAnsi="Times New Roman" w:cs="Times New Roman"/>
      <w:color w:val="000000"/>
    </w:rPr>
  </w:style>
  <w:style w:type="paragraph" w:styleId="3030" w:customStyle="1">
    <w:name w:val="xl135"/>
    <w:basedOn w:val="1544"/>
    <w:link w:val="3031"/>
    <w:pPr>
      <w:spacing w:beforeAutospacing="1" w:after="160" w:afterAutospacing="1" w:line="240" w:lineRule="auto"/>
    </w:pPr>
    <w:rPr>
      <w:rFonts w:ascii="Arial" w:hAnsi="Arial"/>
      <w:color w:val="000000"/>
      <w:sz w:val="20"/>
      <w:szCs w:val="20"/>
      <w:lang w:eastAsia="ru-RU"/>
    </w:rPr>
  </w:style>
  <w:style w:type="character" w:styleId="3031" w:customStyle="1">
    <w:name w:val="xl1351"/>
    <w:link w:val="3030"/>
    <w:rPr>
      <w:rFonts w:ascii="Arial" w:hAnsi="Arial" w:cs="Times New Roman"/>
      <w:color w:val="000000"/>
    </w:rPr>
  </w:style>
  <w:style w:type="paragraph" w:styleId="3032" w:customStyle="1">
    <w:name w:val="Body Text 31"/>
    <w:basedOn w:val="1701"/>
    <w:link w:val="3033"/>
    <w:pPr>
      <w:ind w:right="295"/>
      <w:spacing w:after="0"/>
      <w:widowControl w:val="off"/>
    </w:pPr>
    <w:rPr>
      <w:rFonts w:ascii="Times New Roman" w:hAnsi="Times New Roman"/>
      <w:color w:val="000000"/>
      <w:sz w:val="22"/>
    </w:rPr>
  </w:style>
  <w:style w:type="character" w:styleId="3033" w:customStyle="1">
    <w:name w:val="Body Text 311"/>
    <w:link w:val="3032"/>
    <w:rPr>
      <w:rFonts w:ascii="Times New Roman" w:hAnsi="Times New Roman" w:cs="Times New Roman"/>
      <w:color w:val="000000"/>
      <w:sz w:val="22"/>
    </w:rPr>
  </w:style>
  <w:style w:type="paragraph" w:styleId="3034" w:customStyle="1">
    <w:name w:val="Стиль Arial 2"/>
    <w:basedOn w:val="3085"/>
    <w:link w:val="3035"/>
    <w:pPr>
      <w:ind w:left="357" w:hanging="357"/>
      <w:spacing w:before="60"/>
    </w:pPr>
  </w:style>
  <w:style w:type="character" w:styleId="3035" w:customStyle="1">
    <w:name w:val="Стиль Arial 21"/>
    <w:link w:val="3034"/>
    <w:rPr>
      <w:rFonts w:ascii="Arial" w:hAnsi="Arial" w:cs="Times New Roman"/>
      <w:color w:val="000000"/>
      <w:sz w:val="24"/>
    </w:rPr>
  </w:style>
  <w:style w:type="paragraph" w:styleId="3036" w:customStyle="1">
    <w:name w:val="tg_heading_unnumbered"/>
    <w:basedOn w:val="1544"/>
    <w:next w:val="1654"/>
    <w:link w:val="3037"/>
    <w:pPr>
      <w:numPr>
        <w:ilvl w:val="0"/>
        <w:numId w:val="76"/>
      </w:numPr>
      <w:jc w:val="both"/>
      <w:keepNext/>
      <w:pageBreakBefore/>
      <w:spacing w:before="240" w:after="120" w:line="360" w:lineRule="auto"/>
      <w:outlineLvl w:val="0"/>
    </w:pPr>
    <w:rPr>
      <w:rFonts w:ascii="Times New Roman" w:hAnsi="Times New Roman"/>
      <w:b/>
      <w:color w:val="000000"/>
      <w:sz w:val="28"/>
      <w:szCs w:val="20"/>
      <w:lang w:eastAsia="ru-RU"/>
    </w:rPr>
  </w:style>
  <w:style w:type="character" w:styleId="3037" w:customStyle="1">
    <w:name w:val="tg_heading_unnumbered1"/>
    <w:link w:val="3036"/>
    <w:rPr>
      <w:rFonts w:ascii="Times New Roman" w:hAnsi="Times New Roman" w:cs="Times New Roman"/>
      <w:b/>
      <w:color w:val="000000"/>
      <w:sz w:val="28"/>
    </w:rPr>
  </w:style>
  <w:style w:type="paragraph" w:styleId="3038" w:customStyle="1">
    <w:name w:val="ПРИЛОЖЕНИЕ 1"/>
    <w:basedOn w:val="1544"/>
    <w:link w:val="3039"/>
    <w:pPr>
      <w:spacing w:after="120" w:line="240" w:lineRule="auto"/>
    </w:pPr>
    <w:rPr>
      <w:rFonts w:ascii="Times New Roman" w:hAnsi="Times New Roman"/>
      <w:b/>
      <w:caps/>
      <w:color w:val="000000"/>
      <w:sz w:val="24"/>
      <w:szCs w:val="20"/>
      <w:lang w:eastAsia="ru-RU"/>
    </w:rPr>
  </w:style>
  <w:style w:type="character" w:styleId="3039" w:customStyle="1">
    <w:name w:val="ПРИЛОЖЕНИЕ 11"/>
    <w:link w:val="3038"/>
    <w:rPr>
      <w:rFonts w:ascii="Times New Roman" w:hAnsi="Times New Roman" w:cs="Times New Roman"/>
      <w:b/>
      <w:caps/>
      <w:color w:val="000000"/>
      <w:sz w:val="24"/>
    </w:rPr>
  </w:style>
  <w:style w:type="paragraph" w:styleId="3040" w:customStyle="1">
    <w:name w:val="Table"/>
    <w:basedOn w:val="1544"/>
    <w:link w:val="3041"/>
    <w:pPr>
      <w:ind w:firstLine="709"/>
      <w:spacing w:after="0"/>
    </w:pPr>
    <w:rPr>
      <w:rFonts w:ascii="Times New Roman" w:hAnsi="Times New Roman"/>
      <w:color w:val="000000"/>
      <w:sz w:val="24"/>
      <w:szCs w:val="20"/>
      <w:lang w:eastAsia="ru-RU"/>
    </w:rPr>
  </w:style>
  <w:style w:type="character" w:styleId="3041" w:customStyle="1">
    <w:name w:val="Table1"/>
    <w:link w:val="3040"/>
    <w:rPr>
      <w:rFonts w:ascii="Times New Roman" w:hAnsi="Times New Roman" w:cs="Times New Roman"/>
      <w:color w:val="000000"/>
      <w:sz w:val="24"/>
    </w:rPr>
  </w:style>
  <w:style w:type="character" w:styleId="3042" w:customStyle="1">
    <w:name w:val="Маркированный список 4 Знак"/>
    <w:link w:val="1713"/>
    <w:rPr>
      <w:rFonts w:ascii="Arial" w:hAnsi="Arial" w:cs="Times New Roman"/>
    </w:rPr>
  </w:style>
  <w:style w:type="paragraph" w:styleId="3043" w:customStyle="1">
    <w:name w:val="Основной текст Знак3"/>
    <w:basedOn w:val="2425"/>
    <w:link w:val="3044"/>
  </w:style>
  <w:style w:type="character" w:styleId="3044" w:customStyle="1">
    <w:name w:val="Основной текст Знак31"/>
    <w:link w:val="3043"/>
    <w:rPr>
      <w:rFonts w:cs="Times New Roman"/>
      <w:color w:val="000000"/>
      <w:sz w:val="22"/>
    </w:rPr>
  </w:style>
  <w:style w:type="paragraph" w:styleId="3045" w:customStyle="1">
    <w:name w:val="m_ПромШапка"/>
    <w:basedOn w:val="2278"/>
    <w:link w:val="3046"/>
    <w:pPr>
      <w:numPr>
        <w:ilvl w:val="2"/>
        <w:numId w:val="55"/>
      </w:numPr>
      <w:ind w:left="2160" w:hanging="360"/>
      <w:jc w:val="center"/>
      <w:keepNext/>
      <w:tabs>
        <w:tab w:val="left" w:pos="360" w:leader="none"/>
        <w:tab w:val="clear" w:pos="720" w:leader="none"/>
      </w:tabs>
    </w:pPr>
    <w:rPr>
      <w:b/>
      <w:color w:val="000000"/>
      <w:sz w:val="24"/>
    </w:rPr>
  </w:style>
  <w:style w:type="character" w:styleId="3046" w:customStyle="1">
    <w:name w:val="m_ПромШапка1"/>
    <w:link w:val="3045"/>
    <w:rPr>
      <w:rFonts w:ascii="Times New Roman" w:hAnsi="Times New Roman" w:cs="Times New Roman"/>
      <w:b/>
      <w:color w:val="000000"/>
      <w:sz w:val="24"/>
      <w:szCs w:val="24"/>
    </w:rPr>
  </w:style>
  <w:style w:type="paragraph" w:styleId="3047" w:customStyle="1">
    <w:name w:val="Head - Small Text"/>
    <w:basedOn w:val="1544"/>
    <w:next w:val="1544"/>
    <w:link w:val="3048"/>
    <w:pPr>
      <w:spacing w:before="60" w:after="0" w:line="240" w:lineRule="auto"/>
    </w:pPr>
    <w:rPr>
      <w:rFonts w:ascii="Frutiger 45 Light" w:hAnsi="Frutiger 45 Light"/>
      <w:color w:val="000000"/>
      <w:sz w:val="12"/>
      <w:szCs w:val="20"/>
      <w:lang w:eastAsia="ru-RU"/>
    </w:rPr>
  </w:style>
  <w:style w:type="character" w:styleId="3048" w:customStyle="1">
    <w:name w:val="Head - Small Text1"/>
    <w:link w:val="3047"/>
    <w:rPr>
      <w:rFonts w:ascii="Frutiger 45 Light" w:hAnsi="Frutiger 45 Light" w:cs="Times New Roman"/>
      <w:color w:val="000000"/>
      <w:sz w:val="12"/>
    </w:rPr>
  </w:style>
  <w:style w:type="paragraph" w:styleId="3049" w:customStyle="1">
    <w:name w:val="_Основной_текст"/>
    <w:link w:val="3050"/>
    <w:pPr>
      <w:contextualSpacing/>
      <w:ind w:firstLine="851"/>
      <w:jc w:val="both"/>
      <w:spacing w:before="60" w:after="60" w:line="360" w:lineRule="auto"/>
      <w:tabs>
        <w:tab w:val="left" w:pos="851" w:leader="none"/>
      </w:tabs>
    </w:pPr>
    <w:rPr>
      <w:rFonts w:ascii="Times New Roman" w:hAnsi="Times New Roman" w:cs="Times New Roman"/>
      <w:color w:val="000000"/>
      <w:sz w:val="24"/>
    </w:rPr>
  </w:style>
  <w:style w:type="character" w:styleId="3050" w:customStyle="1">
    <w:name w:val="_Основной_текст1"/>
    <w:link w:val="3049"/>
    <w:rPr>
      <w:rFonts w:ascii="Times New Roman" w:hAnsi="Times New Roman" w:cs="Times New Roman"/>
      <w:color w:val="000000"/>
      <w:sz w:val="24"/>
    </w:rPr>
  </w:style>
  <w:style w:type="paragraph" w:styleId="3051" w:customStyle="1">
    <w:name w:val="УрПервыйПункт"/>
    <w:basedOn w:val="2456"/>
    <w:next w:val="1544"/>
    <w:link w:val="3052"/>
    <w:pPr>
      <w:numPr>
        <w:ilvl w:val="0"/>
        <w:numId w:val="0"/>
      </w:numPr>
      <w:ind w:left="397" w:hanging="397"/>
      <w:keepNext/>
      <w:spacing w:line="360" w:lineRule="auto"/>
      <w:tabs>
        <w:tab w:val="left" w:pos="360" w:leader="none"/>
        <w:tab w:val="left" w:pos="399" w:leader="none"/>
        <w:tab w:val="clear" w:pos="720" w:leader="none"/>
      </w:tabs>
    </w:pPr>
  </w:style>
  <w:style w:type="character" w:styleId="3052" w:customStyle="1">
    <w:name w:val="УрПервыйПункт1"/>
    <w:link w:val="3051"/>
    <w:rPr>
      <w:rFonts w:ascii="Times New Roman" w:hAnsi="Times New Roman" w:cs="Times New Roman"/>
      <w:b/>
      <w:caps/>
      <w:color w:val="000000"/>
      <w:sz w:val="24"/>
    </w:rPr>
  </w:style>
  <w:style w:type="character" w:styleId="3053" w:customStyle="1">
    <w:name w:val="Текст Знак11"/>
    <w:rPr>
      <w:rFonts w:ascii="Consolas" w:hAnsi="Consolas"/>
      <w:color w:val="000000"/>
      <w:sz w:val="21"/>
      <w:lang w:eastAsia="ru-RU"/>
    </w:rPr>
  </w:style>
  <w:style w:type="character" w:styleId="3054" w:customStyle="1">
    <w:name w:val="xl701"/>
    <w:link w:val="2187"/>
    <w:rPr>
      <w:rFonts w:ascii="Times New Roman" w:hAnsi="Times New Roman" w:cs="Times New Roman"/>
      <w:b/>
      <w:bCs/>
      <w:color w:val="000000"/>
      <w:sz w:val="18"/>
      <w:szCs w:val="18"/>
    </w:rPr>
  </w:style>
  <w:style w:type="paragraph" w:styleId="3055" w:customStyle="1">
    <w:name w:val="Стандарт_марк"/>
    <w:link w:val="3056"/>
    <w:pPr>
      <w:numPr>
        <w:ilvl w:val="0"/>
        <w:numId w:val="77"/>
      </w:numPr>
      <w:spacing w:before="60"/>
      <w:tabs>
        <w:tab w:val="left" w:pos="357" w:leader="none"/>
      </w:tabs>
    </w:pPr>
    <w:rPr>
      <w:rFonts w:ascii="Arial" w:hAnsi="Arial" w:cs="Times New Roman"/>
      <w:color w:val="000000"/>
      <w:sz w:val="22"/>
    </w:rPr>
  </w:style>
  <w:style w:type="character" w:styleId="3056" w:customStyle="1">
    <w:name w:val="Стандарт_марк1"/>
    <w:link w:val="3055"/>
    <w:rPr>
      <w:rFonts w:ascii="Arial" w:hAnsi="Arial" w:cs="Times New Roman"/>
      <w:color w:val="000000"/>
      <w:sz w:val="22"/>
    </w:rPr>
  </w:style>
  <w:style w:type="paragraph" w:styleId="3057" w:customStyle="1">
    <w:name w:val="Заголовок 2 Знак2"/>
    <w:basedOn w:val="2425"/>
    <w:link w:val="3058"/>
    <w:rPr>
      <w:rFonts w:ascii="Cambria" w:hAnsi="Cambria"/>
      <w:b/>
      <w:i/>
      <w:sz w:val="28"/>
    </w:rPr>
  </w:style>
  <w:style w:type="character" w:styleId="3058" w:customStyle="1">
    <w:name w:val="Заголовок 2 Знак21"/>
    <w:link w:val="3057"/>
    <w:rPr>
      <w:rFonts w:ascii="Cambria" w:hAnsi="Cambria" w:cs="Times New Roman"/>
      <w:b/>
      <w:i/>
      <w:color w:val="000000"/>
      <w:sz w:val="28"/>
    </w:rPr>
  </w:style>
  <w:style w:type="character" w:styleId="3059" w:customStyle="1">
    <w:name w:val="xl801"/>
    <w:link w:val="2197"/>
    <w:rPr>
      <w:rFonts w:ascii="Times New Roman" w:hAnsi="Times New Roman" w:cs="Times New Roman"/>
      <w:color w:val="000000"/>
      <w:sz w:val="18"/>
      <w:szCs w:val="18"/>
    </w:rPr>
  </w:style>
  <w:style w:type="character" w:styleId="3060" w:customStyle="1">
    <w:name w:val="Подзаголовок11"/>
    <w:link w:val="2025"/>
    <w:rPr>
      <w:rFonts w:ascii="Cambria" w:hAnsi="Cambria" w:cs="Times New Roman"/>
      <w:sz w:val="24"/>
      <w:szCs w:val="24"/>
    </w:rPr>
  </w:style>
  <w:style w:type="paragraph" w:styleId="3061" w:customStyle="1">
    <w:name w:val="Заголовок Знак2"/>
    <w:basedOn w:val="2425"/>
    <w:link w:val="3062"/>
    <w:rPr>
      <w:b/>
      <w:sz w:val="32"/>
    </w:rPr>
  </w:style>
  <w:style w:type="character" w:styleId="3062" w:customStyle="1">
    <w:name w:val="Заголовок Знак21"/>
    <w:link w:val="3061"/>
    <w:rPr>
      <w:rFonts w:cs="Times New Roman"/>
      <w:b/>
      <w:color w:val="000000"/>
      <w:sz w:val="32"/>
    </w:rPr>
  </w:style>
  <w:style w:type="paragraph" w:styleId="3063" w:customStyle="1">
    <w:name w:val="Неразрешенное упоминание1"/>
    <w:basedOn w:val="2425"/>
    <w:link w:val="3064"/>
    <w:rPr>
      <w:color w:val="605e5c"/>
      <w:shd w:val="clear" w:color="auto" w:fill="e1dfdd"/>
    </w:rPr>
  </w:style>
  <w:style w:type="character" w:styleId="3064" w:customStyle="1">
    <w:name w:val="Неразрешенное упоминание11"/>
    <w:link w:val="3063"/>
    <w:rPr>
      <w:rFonts w:cs="Times New Roman"/>
      <w:color w:val="605e5c"/>
      <w:sz w:val="22"/>
    </w:rPr>
  </w:style>
  <w:style w:type="paragraph" w:styleId="3065">
    <w:name w:val="Document Map"/>
    <w:basedOn w:val="1544"/>
    <w:link w:val="3066"/>
    <w:pPr>
      <w:spacing w:after="0" w:line="240" w:lineRule="auto"/>
    </w:pPr>
    <w:rPr>
      <w:rFonts w:ascii="Tahoma" w:hAnsi="Tahoma"/>
      <w:color w:val="000000"/>
      <w:sz w:val="16"/>
      <w:szCs w:val="20"/>
      <w:lang w:eastAsia="ru-RU"/>
    </w:rPr>
  </w:style>
  <w:style w:type="character" w:styleId="3066" w:customStyle="1">
    <w:name w:val="Схема документа Знак"/>
    <w:link w:val="3065"/>
    <w:rPr>
      <w:rFonts w:ascii="Tahoma" w:hAnsi="Tahoma" w:cs="Times New Roman"/>
      <w:color w:val="000000"/>
      <w:sz w:val="16"/>
    </w:rPr>
  </w:style>
  <w:style w:type="character" w:styleId="3067" w:customStyle="1">
    <w:name w:val="xl871"/>
    <w:link w:val="2204"/>
    <w:rPr>
      <w:rFonts w:ascii="Times New Roman" w:hAnsi="Times New Roman" w:cs="Times New Roman"/>
      <w:color w:val="000000"/>
      <w:sz w:val="18"/>
      <w:szCs w:val="18"/>
    </w:rPr>
  </w:style>
  <w:style w:type="paragraph" w:styleId="3068" w:customStyle="1">
    <w:name w:val="Заголовок 1 Знак2"/>
    <w:basedOn w:val="2425"/>
    <w:link w:val="3069"/>
    <w:rPr>
      <w:rFonts w:ascii="Cambria" w:hAnsi="Cambria"/>
      <w:b/>
      <w:color w:val="365f91"/>
      <w:sz w:val="28"/>
    </w:rPr>
  </w:style>
  <w:style w:type="character" w:styleId="3069" w:customStyle="1">
    <w:name w:val="Заголовок 1 Знак21"/>
    <w:link w:val="3068"/>
    <w:rPr>
      <w:rFonts w:ascii="Cambria" w:hAnsi="Cambria" w:cs="Times New Roman"/>
      <w:b/>
      <w:color w:val="365f91"/>
      <w:sz w:val="28"/>
    </w:rPr>
  </w:style>
  <w:style w:type="character" w:styleId="3070" w:customStyle="1">
    <w:name w:val="Маркированный список Знак"/>
    <w:link w:val="1684"/>
    <w:rPr>
      <w:rFonts w:ascii="Times New Roman" w:hAnsi="Times New Roman" w:cs="Times New Roman"/>
      <w:sz w:val="24"/>
      <w:lang w:eastAsia="en-US"/>
    </w:rPr>
  </w:style>
  <w:style w:type="paragraph" w:styleId="3071" w:customStyle="1">
    <w:name w:val="telephon"/>
    <w:basedOn w:val="2425"/>
    <w:link w:val="3072"/>
  </w:style>
  <w:style w:type="character" w:styleId="3072" w:customStyle="1">
    <w:name w:val="telephon1"/>
    <w:link w:val="3071"/>
    <w:rPr>
      <w:rFonts w:cs="Times New Roman"/>
      <w:color w:val="000000"/>
      <w:sz w:val="22"/>
    </w:rPr>
  </w:style>
  <w:style w:type="paragraph" w:styleId="3073" w:customStyle="1">
    <w:name w:val="Style13"/>
    <w:basedOn w:val="1544"/>
    <w:link w:val="3074"/>
    <w:pPr>
      <w:spacing w:after="0" w:line="240" w:lineRule="auto"/>
      <w:widowControl w:val="off"/>
    </w:pPr>
    <w:rPr>
      <w:rFonts w:ascii="Arial" w:hAnsi="Arial"/>
      <w:color w:val="000000"/>
      <w:sz w:val="24"/>
      <w:szCs w:val="20"/>
      <w:lang w:eastAsia="ru-RU"/>
    </w:rPr>
  </w:style>
  <w:style w:type="character" w:styleId="3074" w:customStyle="1">
    <w:name w:val="Style131"/>
    <w:link w:val="3073"/>
    <w:rPr>
      <w:rFonts w:ascii="Arial" w:hAnsi="Arial" w:cs="Times New Roman"/>
      <w:color w:val="000000"/>
      <w:sz w:val="24"/>
    </w:rPr>
  </w:style>
  <w:style w:type="paragraph" w:styleId="3075" w:customStyle="1">
    <w:name w:val="NoSpellcheck"/>
    <w:link w:val="3076"/>
    <w:rPr>
      <w:rFonts w:ascii="Arial" w:hAnsi="Arial" w:cs="Times New Roman"/>
      <w:color w:val="000000"/>
      <w:sz w:val="12"/>
    </w:rPr>
  </w:style>
  <w:style w:type="character" w:styleId="3076" w:customStyle="1">
    <w:name w:val="NoSpellcheck1"/>
    <w:link w:val="3075"/>
    <w:rPr>
      <w:rFonts w:ascii="Arial" w:hAnsi="Arial" w:cs="Times New Roman"/>
      <w:color w:val="000000"/>
      <w:sz w:val="12"/>
    </w:rPr>
  </w:style>
  <w:style w:type="character" w:styleId="3077" w:customStyle="1">
    <w:name w:val="xl751"/>
    <w:link w:val="2192"/>
    <w:rPr>
      <w:rFonts w:ascii="Times New Roman" w:hAnsi="Times New Roman" w:cs="Times New Roman"/>
      <w:b/>
      <w:bCs/>
      <w:color w:val="000000"/>
      <w:sz w:val="18"/>
      <w:szCs w:val="18"/>
    </w:rPr>
  </w:style>
  <w:style w:type="paragraph" w:styleId="3078" w:customStyle="1">
    <w:name w:val="ph_Normal"/>
    <w:basedOn w:val="1544"/>
    <w:link w:val="3079"/>
    <w:pPr>
      <w:ind w:right="-6" w:firstLine="851"/>
      <w:jc w:val="both"/>
      <w:spacing w:after="60" w:line="312" w:lineRule="auto"/>
    </w:pPr>
    <w:rPr>
      <w:rFonts w:ascii="Times New Roman" w:hAnsi="Times New Roman"/>
      <w:color w:val="000000"/>
      <w:sz w:val="24"/>
      <w:szCs w:val="20"/>
      <w:lang w:eastAsia="ru-RU"/>
    </w:rPr>
  </w:style>
  <w:style w:type="character" w:styleId="3079" w:customStyle="1">
    <w:name w:val="ph_Normal1"/>
    <w:link w:val="3078"/>
    <w:rPr>
      <w:rFonts w:ascii="Times New Roman" w:hAnsi="Times New Roman" w:cs="Times New Roman"/>
      <w:color w:val="000000"/>
      <w:sz w:val="24"/>
    </w:rPr>
  </w:style>
  <w:style w:type="paragraph" w:styleId="3080" w:customStyle="1">
    <w:name w:val="Font Style105"/>
    <w:link w:val="3081"/>
    <w:pPr>
      <w:spacing w:after="160" w:line="264" w:lineRule="auto"/>
    </w:pPr>
    <w:rPr>
      <w:rFonts w:ascii="Times New Roman" w:hAnsi="Times New Roman" w:cs="Times New Roman"/>
      <w:color w:val="000000"/>
      <w:sz w:val="22"/>
    </w:rPr>
  </w:style>
  <w:style w:type="character" w:styleId="3081" w:customStyle="1">
    <w:name w:val="Font Style1051"/>
    <w:link w:val="3080"/>
    <w:rPr>
      <w:rFonts w:ascii="Times New Roman" w:hAnsi="Times New Roman" w:cs="Times New Roman"/>
      <w:color w:val="000000"/>
      <w:sz w:val="22"/>
    </w:rPr>
  </w:style>
  <w:style w:type="paragraph" w:styleId="3082" w:customStyle="1">
    <w:name w:val="Стандарт выделеный"/>
    <w:basedOn w:val="2418"/>
    <w:link w:val="3083"/>
    <w:rPr>
      <w:b/>
    </w:rPr>
  </w:style>
  <w:style w:type="character" w:styleId="3083" w:customStyle="1">
    <w:name w:val="Стандарт выделеный1"/>
    <w:link w:val="3082"/>
    <w:rPr>
      <w:rFonts w:ascii="Arial" w:hAnsi="Arial" w:cs="Times New Roman"/>
      <w:b/>
      <w:color w:val="000000"/>
      <w:sz w:val="22"/>
      <w:u w:val="single"/>
    </w:rPr>
  </w:style>
  <w:style w:type="character" w:styleId="3084" w:customStyle="1">
    <w:name w:val="xl901"/>
    <w:link w:val="2207"/>
    <w:rPr>
      <w:rFonts w:ascii="Times New Roman" w:hAnsi="Times New Roman" w:cs="Times New Roman"/>
      <w:color w:val="000000"/>
      <w:sz w:val="18"/>
      <w:szCs w:val="18"/>
    </w:rPr>
  </w:style>
  <w:style w:type="paragraph" w:styleId="3085" w:customStyle="1">
    <w:name w:val="Стиль Arial марк"/>
    <w:basedOn w:val="1658"/>
    <w:link w:val="3086"/>
    <w:pPr>
      <w:numPr>
        <w:ilvl w:val="0"/>
        <w:numId w:val="78"/>
      </w:numPr>
      <w:spacing w:before="120"/>
    </w:pPr>
    <w:rPr>
      <w:rFonts w:ascii="Arial" w:hAnsi="Arial"/>
      <w:color w:val="000000"/>
      <w:sz w:val="24"/>
      <w:lang w:eastAsia="ru-RU"/>
    </w:rPr>
  </w:style>
  <w:style w:type="character" w:styleId="3086" w:customStyle="1">
    <w:name w:val="Стиль Arial марк1"/>
    <w:link w:val="3085"/>
    <w:rPr>
      <w:rFonts w:ascii="Arial" w:hAnsi="Arial" w:cs="Times New Roman"/>
      <w:color w:val="000000"/>
      <w:sz w:val="24"/>
    </w:rPr>
  </w:style>
  <w:style w:type="paragraph" w:styleId="3087" w:customStyle="1">
    <w:name w:val="m_3_Пункт"/>
    <w:basedOn w:val="1620"/>
    <w:next w:val="1620"/>
    <w:link w:val="3088"/>
    <w:pPr>
      <w:ind w:left="2160" w:hanging="360"/>
    </w:pPr>
    <w:rPr>
      <w:b/>
      <w:color w:val="000000"/>
      <w:szCs w:val="20"/>
    </w:rPr>
  </w:style>
  <w:style w:type="character" w:styleId="3088" w:customStyle="1">
    <w:name w:val="m_3_Пункт1"/>
    <w:link w:val="3087"/>
    <w:rPr>
      <w:rFonts w:ascii="Times New Roman" w:hAnsi="Times New Roman" w:cs="Times New Roman"/>
      <w:b/>
      <w:color w:val="000000"/>
      <w:sz w:val="24"/>
    </w:rPr>
  </w:style>
  <w:style w:type="character" w:styleId="3089" w:customStyle="1">
    <w:name w:val="Знак сноски11"/>
    <w:rPr>
      <w:rFonts w:ascii="Calibri" w:hAnsi="Calibri"/>
      <w:color w:val="000000"/>
      <w:sz w:val="22"/>
      <w:vertAlign w:val="superscript"/>
      <w:lang w:eastAsia="ru-RU"/>
    </w:rPr>
  </w:style>
  <w:style w:type="paragraph" w:styleId="3090" w:customStyle="1">
    <w:name w:val="Стиль Гриф утверждения + По правому краю"/>
    <w:basedOn w:val="2731"/>
    <w:link w:val="3091"/>
    <w:pPr>
      <w:jc w:val="right"/>
    </w:pPr>
  </w:style>
  <w:style w:type="character" w:styleId="3091" w:customStyle="1">
    <w:name w:val="Стиль Гриф утверждения + По правому краю1"/>
    <w:link w:val="3090"/>
    <w:rPr>
      <w:rFonts w:ascii="Arial" w:hAnsi="Arial" w:cs="Times New Roman"/>
      <w:color w:val="000000"/>
    </w:rPr>
  </w:style>
  <w:style w:type="paragraph" w:styleId="3092" w:customStyle="1">
    <w:name w:val="ТТ - Обычный Знак"/>
    <w:link w:val="3093"/>
    <w:pPr>
      <w:spacing w:after="160" w:line="264" w:lineRule="auto"/>
    </w:pPr>
    <w:rPr>
      <w:rFonts w:ascii="Times New Roman" w:hAnsi="Times New Roman" w:cs="Times New Roman"/>
      <w:color w:val="000000"/>
      <w:sz w:val="28"/>
    </w:rPr>
  </w:style>
  <w:style w:type="character" w:styleId="3093" w:customStyle="1">
    <w:name w:val="ТТ - Обычный Знак1"/>
    <w:link w:val="3092"/>
    <w:rPr>
      <w:rFonts w:ascii="Times New Roman" w:hAnsi="Times New Roman" w:cs="Times New Roman"/>
      <w:color w:val="000000"/>
      <w:sz w:val="28"/>
    </w:rPr>
  </w:style>
  <w:style w:type="paragraph" w:styleId="3094" w:customStyle="1">
    <w:name w:val="Список нум. СТП"/>
    <w:basedOn w:val="1544"/>
    <w:link w:val="3095"/>
    <w:pPr>
      <w:jc w:val="both"/>
      <w:spacing w:before="120" w:after="0" w:line="360" w:lineRule="auto"/>
      <w:tabs>
        <w:tab w:val="left" w:pos="2160" w:leader="none"/>
      </w:tabs>
    </w:pPr>
    <w:rPr>
      <w:rFonts w:ascii="Times New Roman" w:hAnsi="Times New Roman"/>
      <w:color w:val="000000"/>
      <w:sz w:val="24"/>
      <w:szCs w:val="20"/>
      <w:lang w:eastAsia="ru-RU"/>
    </w:rPr>
  </w:style>
  <w:style w:type="character" w:styleId="3095" w:customStyle="1">
    <w:name w:val="Список нум. СТП1"/>
    <w:link w:val="3094"/>
    <w:rPr>
      <w:rFonts w:ascii="Times New Roman" w:hAnsi="Times New Roman" w:cs="Times New Roman"/>
      <w:color w:val="000000"/>
      <w:sz w:val="24"/>
    </w:rPr>
  </w:style>
  <w:style w:type="paragraph" w:styleId="3096" w:customStyle="1">
    <w:name w:val="Стиль 2"/>
    <w:basedOn w:val="1546"/>
    <w:link w:val="3097"/>
    <w:pPr>
      <w:ind w:left="716" w:hanging="432"/>
      <w:jc w:val="both"/>
      <w:keepNext w:val="0"/>
      <w:spacing w:before="0" w:after="0" w:line="264" w:lineRule="auto"/>
      <w:widowControl w:val="off"/>
      <w:tabs>
        <w:tab w:val="left" w:pos="716" w:leader="none"/>
      </w:tabs>
    </w:pPr>
    <w:rPr>
      <w:rFonts w:ascii="Times New Roman" w:hAnsi="Times New Roman"/>
      <w:b w:val="0"/>
      <w:bCs w:val="0"/>
      <w:i w:val="0"/>
      <w:iCs w:val="0"/>
      <w:color w:val="000000"/>
      <w:sz w:val="26"/>
      <w:szCs w:val="20"/>
      <w:lang w:eastAsia="ru-RU"/>
    </w:rPr>
  </w:style>
  <w:style w:type="character" w:styleId="3097" w:customStyle="1">
    <w:name w:val="Стиль 21"/>
    <w:link w:val="3096"/>
    <w:rPr>
      <w:rFonts w:ascii="Times New Roman" w:hAnsi="Times New Roman" w:cs="Times New Roman"/>
      <w:color w:val="000000"/>
      <w:sz w:val="26"/>
    </w:rPr>
  </w:style>
  <w:style w:type="character" w:styleId="3098" w:customStyle="1">
    <w:name w:val="Таблица шапка1"/>
    <w:link w:val="2038"/>
    <w:rPr>
      <w:rFonts w:ascii="Times New Roman" w:hAnsi="Times New Roman" w:cs="Times New Roman"/>
      <w:sz w:val="22"/>
      <w:szCs w:val="22"/>
    </w:rPr>
  </w:style>
  <w:style w:type="paragraph" w:styleId="3099" w:customStyle="1">
    <w:name w:val="Оглавление 51"/>
    <w:basedOn w:val="1544"/>
    <w:next w:val="1544"/>
    <w:link w:val="3100"/>
    <w:pPr>
      <w:ind w:left="880"/>
      <w:jc w:val="both"/>
      <w:spacing w:after="100" w:line="264" w:lineRule="auto"/>
    </w:pPr>
    <w:rPr>
      <w:color w:val="000000"/>
      <w:szCs w:val="20"/>
      <w:lang w:eastAsia="ru-RU"/>
    </w:rPr>
  </w:style>
  <w:style w:type="character" w:styleId="3100" w:customStyle="1">
    <w:name w:val="Оглавление 511"/>
    <w:link w:val="3099"/>
    <w:rPr>
      <w:rFonts w:cs="Times New Roman"/>
      <w:color w:val="000000"/>
      <w:sz w:val="22"/>
    </w:rPr>
  </w:style>
  <w:style w:type="paragraph" w:styleId="3101" w:customStyle="1">
    <w:name w:val="ПростойТекст"/>
    <w:basedOn w:val="1544"/>
    <w:link w:val="3102"/>
    <w:pPr>
      <w:spacing w:after="0" w:line="240" w:lineRule="auto"/>
    </w:pPr>
    <w:rPr>
      <w:rFonts w:ascii="Verdana" w:hAnsi="Verdana"/>
      <w:color w:val="000000"/>
      <w:sz w:val="16"/>
      <w:szCs w:val="20"/>
      <w:lang w:eastAsia="ru-RU"/>
    </w:rPr>
  </w:style>
  <w:style w:type="character" w:styleId="3102" w:customStyle="1">
    <w:name w:val="ПростойТекст1"/>
    <w:link w:val="3101"/>
    <w:rPr>
      <w:rFonts w:ascii="Verdana" w:hAnsi="Verdana" w:cs="Times New Roman"/>
      <w:color w:val="000000"/>
      <w:sz w:val="16"/>
    </w:rPr>
  </w:style>
  <w:style w:type="paragraph" w:styleId="3103" w:customStyle="1">
    <w:name w:val="m_ШапкаТаблицы"/>
    <w:basedOn w:val="1620"/>
    <w:link w:val="3104"/>
    <w:pPr>
      <w:jc w:val="center"/>
      <w:keepNext/>
    </w:pPr>
    <w:rPr>
      <w:b/>
      <w:color w:val="000000"/>
      <w:szCs w:val="20"/>
    </w:rPr>
  </w:style>
  <w:style w:type="character" w:styleId="3104" w:customStyle="1">
    <w:name w:val="m_ШапкаТаблицы1"/>
    <w:link w:val="3103"/>
    <w:rPr>
      <w:rFonts w:ascii="Times New Roman" w:hAnsi="Times New Roman" w:cs="Times New Roman"/>
      <w:b/>
      <w:color w:val="000000"/>
      <w:sz w:val="24"/>
    </w:rPr>
  </w:style>
  <w:style w:type="paragraph" w:styleId="3105" w:customStyle="1">
    <w:name w:val="! EG - Обычный"/>
    <w:basedOn w:val="1544"/>
    <w:link w:val="3106"/>
    <w:pPr>
      <w:ind w:firstLine="426"/>
      <w:jc w:val="both"/>
      <w:spacing w:before="100" w:after="60"/>
    </w:pPr>
    <w:rPr>
      <w:rFonts w:ascii="Times New Roman" w:hAnsi="Times New Roman"/>
      <w:color w:val="000000"/>
      <w:sz w:val="24"/>
      <w:szCs w:val="20"/>
      <w:lang w:eastAsia="ru-RU"/>
    </w:rPr>
  </w:style>
  <w:style w:type="character" w:styleId="3106" w:customStyle="1">
    <w:name w:val="! EG - Обычный1"/>
    <w:link w:val="3105"/>
    <w:rPr>
      <w:rFonts w:ascii="Times New Roman" w:hAnsi="Times New Roman" w:cs="Times New Roman"/>
      <w:color w:val="000000"/>
      <w:sz w:val="24"/>
    </w:rPr>
  </w:style>
  <w:style w:type="paragraph" w:styleId="3107" w:customStyle="1">
    <w:name w:val="xl157"/>
    <w:basedOn w:val="1544"/>
    <w:link w:val="3108"/>
    <w:pPr>
      <w:spacing w:beforeAutospacing="1" w:after="160" w:afterAutospacing="1" w:line="240" w:lineRule="auto"/>
    </w:pPr>
    <w:rPr>
      <w:rFonts w:ascii="Times New Roman" w:hAnsi="Times New Roman"/>
      <w:color w:val="000000"/>
      <w:sz w:val="24"/>
      <w:szCs w:val="20"/>
      <w:lang w:eastAsia="ru-RU"/>
    </w:rPr>
  </w:style>
  <w:style w:type="character" w:styleId="3108" w:customStyle="1">
    <w:name w:val="xl1571"/>
    <w:link w:val="3107"/>
    <w:rPr>
      <w:rFonts w:ascii="Times New Roman" w:hAnsi="Times New Roman" w:cs="Times New Roman"/>
      <w:color w:val="000000"/>
      <w:sz w:val="24"/>
    </w:rPr>
  </w:style>
  <w:style w:type="character" w:styleId="3109" w:customStyle="1">
    <w:name w:val="xl951"/>
    <w:link w:val="2212"/>
    <w:rPr>
      <w:rFonts w:ascii="Times New Roman" w:hAnsi="Times New Roman" w:cs="Times New Roman"/>
      <w:color w:val="000000"/>
      <w:sz w:val="18"/>
      <w:szCs w:val="18"/>
    </w:rPr>
  </w:style>
  <w:style w:type="paragraph" w:styleId="3110" w:customStyle="1">
    <w:name w:val="Письмо"/>
    <w:basedOn w:val="1544"/>
    <w:link w:val="3111"/>
    <w:pPr>
      <w:ind w:firstLine="720"/>
      <w:jc w:val="both"/>
      <w:spacing w:after="0" w:line="240" w:lineRule="auto"/>
    </w:pPr>
    <w:rPr>
      <w:rFonts w:ascii="Times New Roman" w:hAnsi="Times New Roman"/>
      <w:color w:val="000000"/>
      <w:sz w:val="28"/>
      <w:szCs w:val="20"/>
      <w:lang w:eastAsia="ru-RU"/>
    </w:rPr>
  </w:style>
  <w:style w:type="character" w:styleId="3111" w:customStyle="1">
    <w:name w:val="Письмо1"/>
    <w:link w:val="3110"/>
    <w:rPr>
      <w:rFonts w:ascii="Times New Roman" w:hAnsi="Times New Roman" w:cs="Times New Roman"/>
      <w:color w:val="000000"/>
      <w:sz w:val="28"/>
    </w:rPr>
  </w:style>
  <w:style w:type="paragraph" w:styleId="3112" w:customStyle="1">
    <w:name w:val="Стиль Arial выдел"/>
    <w:basedOn w:val="1544"/>
    <w:link w:val="3113"/>
    <w:pPr>
      <w:jc w:val="both"/>
      <w:keepNext/>
      <w:spacing w:before="120" w:after="0" w:line="240" w:lineRule="auto"/>
    </w:pPr>
    <w:rPr>
      <w:rFonts w:ascii="Times New Roman" w:hAnsi="Times New Roman"/>
      <w:b/>
      <w:color w:val="000000"/>
      <w:sz w:val="24"/>
      <w:szCs w:val="20"/>
      <w:lang w:eastAsia="ru-RU"/>
    </w:rPr>
  </w:style>
  <w:style w:type="character" w:styleId="3113" w:customStyle="1">
    <w:name w:val="Стиль Arial выдел1"/>
    <w:link w:val="3112"/>
    <w:rPr>
      <w:rFonts w:ascii="Times New Roman" w:hAnsi="Times New Roman" w:cs="Times New Roman"/>
      <w:b/>
      <w:color w:val="000000"/>
      <w:sz w:val="24"/>
    </w:rPr>
  </w:style>
  <w:style w:type="paragraph" w:styleId="3114" w:customStyle="1">
    <w:name w:val="ВЕРХ_КОЛОНТИТ"/>
    <w:basedOn w:val="1544"/>
    <w:link w:val="3115"/>
    <w:pPr>
      <w:jc w:val="center"/>
      <w:spacing w:before="60" w:after="120" w:line="240" w:lineRule="auto"/>
    </w:pPr>
    <w:rPr>
      <w:rFonts w:ascii="Times New Roman" w:hAnsi="Times New Roman"/>
      <w:color w:val="3f3f8b"/>
      <w:sz w:val="21"/>
      <w:szCs w:val="20"/>
      <w:lang w:eastAsia="ru-RU"/>
    </w:rPr>
  </w:style>
  <w:style w:type="character" w:styleId="3115" w:customStyle="1">
    <w:name w:val="ВЕРХ_КОЛОНТИТ1"/>
    <w:link w:val="3114"/>
    <w:rPr>
      <w:rFonts w:ascii="Times New Roman" w:hAnsi="Times New Roman" w:cs="Times New Roman"/>
      <w:color w:val="3f3f8b"/>
      <w:sz w:val="21"/>
    </w:rPr>
  </w:style>
  <w:style w:type="paragraph" w:styleId="3116" w:customStyle="1">
    <w:name w:val="УрВторой"/>
    <w:basedOn w:val="1544"/>
    <w:next w:val="1544"/>
    <w:link w:val="3117"/>
    <w:pPr>
      <w:numPr>
        <w:ilvl w:val="1"/>
        <w:numId w:val="51"/>
      </w:numPr>
      <w:spacing w:after="0" w:line="360" w:lineRule="auto"/>
      <w:tabs>
        <w:tab w:val="left" w:pos="567" w:leader="none"/>
      </w:tabs>
    </w:pPr>
    <w:rPr>
      <w:rFonts w:ascii="Times New Roman" w:hAnsi="Times New Roman"/>
      <w:color w:val="000000"/>
      <w:sz w:val="24"/>
      <w:szCs w:val="20"/>
      <w:lang w:eastAsia="ru-RU"/>
    </w:rPr>
  </w:style>
  <w:style w:type="character" w:styleId="3117" w:customStyle="1">
    <w:name w:val="УрВторой1"/>
    <w:link w:val="3116"/>
    <w:rPr>
      <w:rFonts w:ascii="Times New Roman" w:hAnsi="Times New Roman" w:cs="Times New Roman"/>
      <w:color w:val="000000"/>
      <w:sz w:val="24"/>
    </w:rPr>
  </w:style>
  <w:style w:type="paragraph" w:styleId="3118" w:customStyle="1">
    <w:name w:val="xl159"/>
    <w:basedOn w:val="1544"/>
    <w:link w:val="3119"/>
    <w:pPr>
      <w:spacing w:beforeAutospacing="1" w:after="160" w:afterAutospacing="1" w:line="240" w:lineRule="auto"/>
    </w:pPr>
    <w:rPr>
      <w:rFonts w:ascii="Times New Roman" w:hAnsi="Times New Roman"/>
      <w:color w:val="000000"/>
      <w:sz w:val="24"/>
      <w:szCs w:val="20"/>
      <w:lang w:eastAsia="ru-RU"/>
    </w:rPr>
  </w:style>
  <w:style w:type="character" w:styleId="3119" w:customStyle="1">
    <w:name w:val="xl1591"/>
    <w:link w:val="3118"/>
    <w:rPr>
      <w:rFonts w:ascii="Times New Roman" w:hAnsi="Times New Roman" w:cs="Times New Roman"/>
      <w:color w:val="000000"/>
      <w:sz w:val="24"/>
    </w:rPr>
  </w:style>
  <w:style w:type="paragraph" w:styleId="3120" w:customStyle="1">
    <w:name w:val="Знак Знак Знак Знак"/>
    <w:basedOn w:val="1544"/>
    <w:link w:val="3121"/>
    <w:pPr>
      <w:spacing w:after="160" w:line="240" w:lineRule="exact"/>
    </w:pPr>
    <w:rPr>
      <w:rFonts w:ascii="Verdana" w:hAnsi="Verdana"/>
      <w:color w:val="000000"/>
      <w:sz w:val="20"/>
      <w:szCs w:val="20"/>
      <w:lang w:eastAsia="ru-RU"/>
    </w:rPr>
  </w:style>
  <w:style w:type="character" w:styleId="3121" w:customStyle="1">
    <w:name w:val="Знак Знак Знак Знак1"/>
    <w:link w:val="3120"/>
    <w:rPr>
      <w:rFonts w:ascii="Verdana" w:hAnsi="Verdana" w:cs="Times New Roman"/>
      <w:color w:val="000000"/>
    </w:rPr>
  </w:style>
  <w:style w:type="paragraph" w:styleId="3122" w:customStyle="1">
    <w:name w:val="Style10"/>
    <w:basedOn w:val="1544"/>
    <w:link w:val="3123"/>
    <w:pPr>
      <w:ind w:firstLine="364"/>
      <w:jc w:val="both"/>
      <w:spacing w:after="0" w:line="274" w:lineRule="exact"/>
      <w:widowControl w:val="off"/>
    </w:pPr>
    <w:rPr>
      <w:rFonts w:ascii="Times New Roman" w:hAnsi="Times New Roman"/>
      <w:color w:val="000000"/>
      <w:sz w:val="24"/>
      <w:szCs w:val="20"/>
      <w:lang w:eastAsia="ru-RU"/>
    </w:rPr>
  </w:style>
  <w:style w:type="character" w:styleId="3123" w:customStyle="1">
    <w:name w:val="Style101"/>
    <w:link w:val="3122"/>
    <w:rPr>
      <w:rFonts w:ascii="Times New Roman" w:hAnsi="Times New Roman" w:cs="Times New Roman"/>
      <w:color w:val="000000"/>
      <w:sz w:val="24"/>
    </w:rPr>
  </w:style>
  <w:style w:type="paragraph" w:styleId="3124" w:customStyle="1">
    <w:name w:val="ms-rtefontsize-3"/>
    <w:basedOn w:val="2425"/>
    <w:link w:val="3125"/>
  </w:style>
  <w:style w:type="character" w:styleId="3125" w:customStyle="1">
    <w:name w:val="ms-rtefontsize-31"/>
    <w:link w:val="3124"/>
    <w:rPr>
      <w:rFonts w:cs="Times New Roman"/>
      <w:color w:val="000000"/>
      <w:sz w:val="22"/>
    </w:rPr>
  </w:style>
  <w:style w:type="table" w:styleId="3126" w:customStyle="1">
    <w:name w:val="Сетка таблицы GR2"/>
    <w:basedOn w:val="1555"/>
    <w:pPr>
      <w:jc w:val="both"/>
      <w:widowControl w:val="off"/>
    </w:pPr>
    <w:rPr>
      <w:rFonts w:ascii="Verdana" w:hAnsi="Verdana" w:cs="Times New Roman"/>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27" w:customStyle="1">
    <w:name w:val="StGen2"/>
    <w:basedOn w:val="1555"/>
    <w:pPr>
      <w:jc w:val="both"/>
      <w:widowControl w:val="off"/>
    </w:pPr>
    <w:rPr>
      <w:rFonts w:ascii="Verdana" w:hAnsi="Verdana" w:cs="Times New Roman"/>
      <w:color w:val="000000"/>
    </w:rPr>
    <w:tblPr>
      <w:tblCellMar>
        <w:left w:w="100" w:type="dxa"/>
        <w:top w:w="100" w:type="dxa"/>
        <w:right w:w="100" w:type="dxa"/>
        <w:bottom w:w="100" w:type="dxa"/>
      </w:tblCellMar>
    </w:tblPr>
  </w:style>
  <w:style w:type="table" w:styleId="3128" w:customStyle="1">
    <w:name w:val="Сетка таблицы GR1"/>
    <w:basedOn w:val="1555"/>
    <w:rPr>
      <w:rFonts w:cs="Times New Roman"/>
      <w:color w:val="000000"/>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29">
    <w:name w:val="Medium Grid 1 Accent 2"/>
    <w:basedOn w:val="1555"/>
    <w:rPr>
      <w:rFonts w:cs="Times New Roman"/>
      <w:color w:val="000000"/>
      <w:sz w:val="22"/>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style>
  <w:style w:type="table" w:styleId="3130">
    <w:name w:val="Colorful List Accent 1"/>
    <w:basedOn w:val="1555"/>
    <w:rPr>
      <w:rFonts w:ascii="Times New Roman" w:hAnsi="Times New Roman" w:cs="Times New Roman"/>
      <w:color w:val="000000"/>
      <w:sz w:val="24"/>
    </w:rPr>
    <w:tblPr/>
  </w:style>
  <w:style w:type="table" w:styleId="3131" w:customStyle="1">
    <w:name w:val="Сетка таблицы светлая1"/>
    <w:basedOn w:val="1555"/>
    <w:rPr>
      <w:rFonts w:ascii="Times New Roman" w:hAnsi="Times New Roman" w:cs="Times New Roman"/>
      <w:color w:val="000000"/>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3132" w:customStyle="1">
    <w:name w:val="Table Grid Report1"/>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3" w:customStyle="1">
    <w:name w:val="Table Grid Report3"/>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4" w:customStyle="1">
    <w:name w:val="Table Grid Report4"/>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5" w:customStyle="1">
    <w:name w:val="Table Grid Report5"/>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6" w:customStyle="1">
    <w:name w:val="Table Grid Report6"/>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7" w:customStyle="1">
    <w:name w:val="Table Grid Report7"/>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8" w:customStyle="1">
    <w:name w:val="Table Grid Report8"/>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9" w:customStyle="1">
    <w:name w:val="Table Grid Report9"/>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0" w:customStyle="1">
    <w:name w:val="Table Grid Report10"/>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1" w:customStyle="1">
    <w:name w:val="Table Grid Report11"/>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2" w:customStyle="1">
    <w:name w:val="Table Grid Report12"/>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3" w:customStyle="1">
    <w:name w:val="Table Grid Report13"/>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4" w:customStyle="1">
    <w:name w:val="Table Grid Report14"/>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5" w:customStyle="1">
    <w:name w:val="Table Grid Report15"/>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6" w:customStyle="1">
    <w:name w:val="Table Grid Report16"/>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7" w:customStyle="1">
    <w:name w:val="Table Grid Report17"/>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8" w:customStyle="1">
    <w:name w:val="Table Grid Report18"/>
    <w:basedOn w:val="1555"/>
    <w:next w:val="1569"/>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9" w:customStyle="1">
    <w:name w:val="Сетка таблицы GR3"/>
    <w:basedOn w:val="1555"/>
    <w:next w:val="1569"/>
    <w:uiPriority w:val="3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50" w:customStyle="1">
    <w:name w:val="Неразрешенное упоминание2"/>
    <w:uiPriority w:val="99"/>
    <w:semiHidden/>
    <w:unhideWhenUsed/>
    <w:rPr>
      <w:color w:val="605e5c"/>
      <w:shd w:val="clear" w:color="auto" w:fill="e1dfdd"/>
    </w:rPr>
  </w:style>
  <w:style w:type="table" w:styleId="3151" w:customStyle="1">
    <w:name w:val="Table Grid Report19"/>
    <w:basedOn w:val="1555"/>
    <w:uiPriority w:val="59"/>
    <w:rPr>
      <w:rFonts w:ascii="Times New Roman" w:hAnsi="Times New Roman" w:cs="Times New Roman"/>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152" w:customStyle="1">
    <w:name w:val="РОСТ - Исполнитель"/>
    <w:basedOn w:val="1658"/>
    <w:qFormat/>
    <w:pPr>
      <w:widowControl w:val="off"/>
    </w:pPr>
    <w:rPr>
      <w:rFonts w:ascii="CharterCTT" w:hAnsi="CharterCTT"/>
      <w:spacing w:val="-4"/>
      <w:sz w:val="18"/>
      <w:szCs w:val="18"/>
      <w:lang w:eastAsia="ru-RU"/>
    </w:rPr>
  </w:style>
  <w:style w:type="paragraph" w:styleId="3153" w:customStyle="1">
    <w:name w:val="s19 Т Список -"/>
    <w:basedOn w:val="1544"/>
    <w:pPr>
      <w:numPr>
        <w:ilvl w:val="0"/>
        <w:numId w:val="133"/>
      </w:numPr>
      <w:jc w:val="both"/>
      <w:keepNext/>
      <w:spacing w:before="20" w:after="0" w:line="240" w:lineRule="auto"/>
      <w:widowControl w:val="off"/>
      <w:tabs>
        <w:tab w:val="left" w:pos="1134" w:leader="none"/>
      </w:tabs>
      <w:outlineLvl w:val="8"/>
    </w:pPr>
    <w:rPr>
      <w:rFonts w:ascii="Arial" w:hAnsi="Arial"/>
      <w:color w:val="000000"/>
      <w:sz w:val="20"/>
      <w:szCs w:val="20"/>
      <w:lang w:eastAsia="ru-RU"/>
    </w:rPr>
  </w:style>
  <w:style w:type="character" w:styleId="3154" w:customStyle="1">
    <w:name w:val="Неразрешенное упоминание3"/>
    <w:uiPriority w:val="99"/>
    <w:semiHidden/>
    <w:unhideWhenUsed/>
    <w:rPr>
      <w:color w:val="605e5c"/>
      <w:shd w:val="clear" w:color="auto" w:fill="e1dfdd"/>
    </w:rPr>
  </w:style>
  <w:style w:type="paragraph" w:styleId="3155" w:customStyle="1">
    <w:name w:val="Таблица текст левый край"/>
    <w:basedOn w:val="1544"/>
    <w:qFormat/>
    <w:pPr>
      <w:spacing w:after="0" w:line="240" w:lineRule="auto"/>
    </w:pPr>
    <w:rPr>
      <w:rFonts w:ascii="Times New Roman" w:hAnsi="Times New Roman" w:eastAsia="Calibri"/>
      <w:sz w:val="20"/>
    </w:rPr>
  </w:style>
  <w:style w:type="character" w:styleId="3156" w:customStyle="1">
    <w:name w:val="Неразрешенное упоминание4"/>
    <w:uiPriority w:val="99"/>
    <w:semiHidden/>
    <w:unhideWhenUsed/>
    <w:rPr>
      <w:color w:val="605e5c"/>
      <w:shd w:val="clear" w:color="auto" w:fill="e1dfdd"/>
    </w:rPr>
  </w:style>
  <w:style w:type="character" w:styleId="3157" w:customStyle="1">
    <w:name w:val="Неразрешенное упоминание5"/>
    <w:uiPriority w:val="99"/>
    <w:semiHidden/>
    <w:unhideWhenUsed/>
    <w:rPr>
      <w:color w:val="605e5c"/>
      <w:shd w:val="clear" w:color="auto" w:fill="e1dfdd"/>
    </w:rPr>
  </w:style>
  <w:style w:type="paragraph" w:styleId="3158" w:customStyle="1">
    <w:name w:val="Абзац списка;Маркер;название;Bullet Number;Нумерованый список;Bullet List;FooterText;numbered;lp1;SL_Абзац списка;List Paragraph1;Абзац списка4;ПАРАГРАФ;f_Абзац 1;Текстовая;Средняя сетка 1 - Акцент 21;Нумерованный спиков;Нумерация списка;Название таблиц"/>
    <w:basedOn w:val="1544"/>
    <w:link w:val="3159"/>
    <w:uiPriority w:val="34"/>
    <w:qFormat/>
    <w:pPr>
      <w:contextualSpacing/>
      <w:ind w:left="720"/>
    </w:pPr>
    <w:rPr>
      <w:rFonts w:eastAsia="Calibri"/>
    </w:rPr>
  </w:style>
  <w:style w:type="character" w:styleId="3159" w:customStyle="1">
    <w:name w:val="Абзац списка Знак;Маркер Знак;название Знак;Bullet Number Знак;Нумерованый список Знак;Bullet List Знак;FooterText Знак;numbered Знак;lp1 Знак;SL_Абзац списка Знак;List Paragraph1 Знак;Абзац списка4 Знак;ПАРАГРАФ Знак;f_Абзац 1 Знак;Текстовая Знак"/>
    <w:link w:val="3158"/>
    <w:uiPriority w:val="34"/>
    <w:qFormat/>
    <w:rPr>
      <w:rFonts w:eastAsia="Calibri" w:cs="Times New Roman"/>
      <w:sz w:val="22"/>
      <w:szCs w:val="22"/>
      <w:lang w:eastAsia="en-US"/>
    </w:rPr>
  </w:style>
  <w:style w:type="character" w:styleId="3160" w:customStyle="1">
    <w:name w:val="pinkbg1"/>
    <w:rPr>
      <w:shd w:val="clear" w:color="auto" w:fill="fdd7c9"/>
    </w:rPr>
  </w:style>
  <w:style w:type="character" w:styleId="3161" w:customStyle="1">
    <w:name w:val="notice-number3"/>
  </w:style>
  <w:style w:type="paragraph" w:styleId="3162" w:customStyle="1">
    <w:name w:val="Основной текст;Основной текст по центру"/>
    <w:basedOn w:val="1544"/>
    <w:link w:val="3163"/>
    <w:uiPriority w:val="99"/>
    <w:pPr>
      <w:jc w:val="both"/>
      <w:spacing w:after="0" w:line="240" w:lineRule="auto"/>
      <w:tabs>
        <w:tab w:val="left" w:pos="1038" w:leader="none"/>
      </w:tabs>
    </w:pPr>
    <w:rPr>
      <w:rFonts w:ascii="Times New Roman" w:hAnsi="Times New Roman"/>
      <w:sz w:val="20"/>
      <w:szCs w:val="20"/>
      <w:lang w:eastAsia="ru-RU"/>
    </w:rPr>
  </w:style>
  <w:style w:type="character" w:styleId="3163" w:customStyle="1">
    <w:name w:val="Основной текст Знак;Основной текст по центру Знак"/>
    <w:link w:val="3162"/>
    <w:uiPriority w:val="99"/>
    <w:rPr>
      <w:rFonts w:ascii="Times New Roman" w:hAnsi="Times New Roman" w:cs="Times New Roman"/>
    </w:rPr>
  </w:style>
  <w:style w:type="paragraph" w:styleId="3164" w:customStyle="1">
    <w:name w:val="Заголовок 1 (нумерованный)"/>
    <w:basedOn w:val="1623"/>
    <w:link w:val="2440"/>
    <w:uiPriority w:val="99"/>
    <w:pPr>
      <w:numPr>
        <w:ilvl w:val="0"/>
        <w:numId w:val="207"/>
      </w:numPr>
      <w:contextualSpacing w:val="0"/>
      <w:ind w:left="1134" w:right="0" w:hanging="1134"/>
      <w:jc w:val="left"/>
      <w:keepLines w:val="0"/>
      <w:keepNext/>
      <w:pageBreakBefore w:val="0"/>
      <w:spacing w:before="240" w:beforeAutospacing="0" w:after="240" w:afterAutospacing="0" w:line="240" w:lineRule="auto"/>
      <w:shd w:val="nil"/>
      <w:widowControl/>
      <w:tabs>
        <w:tab w:val="num" w:pos="1134" w:leader="none"/>
      </w:tabs>
      <w:pBdr>
        <w:top w:val="none" w:color="000000" w:sz="0" w:space="0"/>
        <w:left w:val="none" w:color="000000" w:sz="4" w:space="0"/>
        <w:bottom w:val="none" w:color="000000" w:sz="4" w:space="0"/>
        <w:right w:val="none" w:color="000000" w:sz="4" w:space="0"/>
        <w:between w:val="none" w:color="000000" w:sz="4" w:space="0"/>
      </w:pBdr>
      <w:outlineLvl w:val="0"/>
      <w:suppressLineNumbers w:val="0"/>
    </w:pPr>
    <w:rPr>
      <w:rFonts w:ascii="Arial" w:hAnsi="Arial" w:eastAsia="Calibri" w:cs="Arial"/>
      <w:b/>
      <w:bCs/>
      <w:i w:val="0"/>
      <w:iCs w:val="0"/>
      <w:caps w:val="0"/>
      <w:smallCaps w:val="0"/>
      <w:strike w:val="0"/>
      <w:vanish w:val="0"/>
      <w:color w:val="auto"/>
      <w:spacing w:val="0"/>
      <w:position w:val="0"/>
      <w:sz w:val="32"/>
      <w:szCs w:val="32"/>
      <w:highlight w:val="none"/>
      <w:u w:val="none"/>
      <w:vertAlign w:val="baseline"/>
      <w:rtl w:val="0"/>
      <w:cs w:val="0"/>
      <w:lang w:val="ru-RU" w:eastAsia="ru-RU" w:bidi="ar-SA"/>
      <w14:ligatures w14:val="none"/>
    </w:rPr>
  </w:style>
  <w:style w:type="paragraph" w:styleId="3165" w:customStyle="1">
    <w:name w:val="Заголовок 1.1 (нумерованный)"/>
    <w:basedOn w:val="3164"/>
    <w:uiPriority w:val="99"/>
    <w:pPr>
      <w:numPr>
        <w:ilvl w:val="1"/>
        <w:numId w:val="207"/>
      </w:numPr>
      <w:contextualSpacing w:val="0"/>
      <w:ind w:left="1134" w:right="0" w:hanging="283"/>
      <w:jc w:val="left"/>
      <w:keepLines w:val="0"/>
      <w:keepNext/>
      <w:pageBreakBefore w:val="0"/>
      <w:spacing w:before="240" w:beforeAutospacing="0" w:after="240" w:afterAutospacing="0" w:line="240" w:lineRule="auto"/>
      <w:shd w:val="nil"/>
      <w:widowControl/>
      <w:tabs>
        <w:tab w:val="num" w:pos="1134" w:leader="none"/>
      </w:tabs>
      <w:pBdr>
        <w:top w:val="none" w:color="000000" w:sz="0" w:space="0"/>
        <w:left w:val="none" w:color="000000" w:sz="4" w:space="0"/>
        <w:bottom w:val="none" w:color="000000" w:sz="4" w:space="0"/>
        <w:right w:val="none" w:color="000000" w:sz="4" w:space="0"/>
        <w:between w:val="none" w:color="000000" w:sz="4" w:space="0"/>
      </w:pBdr>
      <w:outlineLvl w:val="1"/>
      <w:suppressLineNumbers w:val="0"/>
    </w:pPr>
    <w:rPr>
      <w:rFonts w:ascii="Arial" w:hAnsi="Arial" w:eastAsia="Calibri" w:cs="Arial"/>
      <w:b/>
      <w:bCs/>
      <w:i w:val="0"/>
      <w:iCs w:val="0"/>
      <w:caps w:val="0"/>
      <w:smallCaps w:val="0"/>
      <w:strike w:val="0"/>
      <w:vanish w:val="0"/>
      <w:color w:val="auto"/>
      <w:spacing w:val="0"/>
      <w:position w:val="0"/>
      <w:sz w:val="32"/>
      <w:szCs w:val="32"/>
      <w:highlight w:val="none"/>
      <w:u w:val="none"/>
      <w:vertAlign w:val="baseline"/>
      <w:rtl w:val="0"/>
      <w:cs w:val="0"/>
      <w:lang w:val="ru-RU" w:eastAsia="ru-RU" w:bidi="ar-SA"/>
      <w14:ligatures w14:val="none"/>
    </w:rPr>
  </w:style>
  <w:style w:type="paragraph" w:styleId="3166" w:customStyle="1">
    <w:name w:val="Заголовок 1.1.1 (нумерованный)"/>
    <w:basedOn w:val="3165"/>
    <w:uiPriority w:val="99"/>
    <w:pPr>
      <w:numPr>
        <w:ilvl w:val="2"/>
        <w:numId w:val="207"/>
      </w:numPr>
      <w:contextualSpacing w:val="0"/>
      <w:ind w:left="1701" w:right="0" w:hanging="283"/>
      <w:jc w:val="left"/>
      <w:keepLines w:val="0"/>
      <w:keepNext/>
      <w:pageBreakBefore w:val="0"/>
      <w:spacing w:before="240" w:beforeAutospacing="0" w:after="240" w:afterAutospacing="0" w:line="240" w:lineRule="auto"/>
      <w:shd w:val="nil"/>
      <w:widowControl/>
      <w:tabs>
        <w:tab w:val="num" w:pos="1701" w:leader="none"/>
      </w:tabs>
      <w:pBdr>
        <w:top w:val="none" w:color="000000" w:sz="0" w:space="0"/>
        <w:left w:val="none" w:color="000000" w:sz="4" w:space="0"/>
        <w:bottom w:val="none" w:color="000000" w:sz="4" w:space="0"/>
        <w:right w:val="none" w:color="000000" w:sz="4" w:space="0"/>
        <w:between w:val="none" w:color="000000" w:sz="4" w:space="0"/>
      </w:pBdr>
      <w:outlineLvl w:val="2"/>
      <w:suppressLineNumbers w:val="0"/>
    </w:pPr>
    <w:rPr>
      <w:rFonts w:ascii="Arial" w:hAnsi="Arial" w:eastAsia="Calibri" w:cs="Arial"/>
      <w:b/>
      <w:bCs/>
      <w:i w:val="0"/>
      <w:iCs w:val="0"/>
      <w:caps w:val="0"/>
      <w:smallCaps w:val="0"/>
      <w:strike w:val="0"/>
      <w:vanish w:val="0"/>
      <w:color w:val="auto"/>
      <w:spacing w:val="0"/>
      <w:position w:val="0"/>
      <w:sz w:val="32"/>
      <w:szCs w:val="32"/>
      <w:highlight w:val="none"/>
      <w:u w:val="none"/>
      <w:vertAlign w:val="baseline"/>
      <w:rtl w:val="0"/>
      <w:cs w:val="0"/>
      <w:lang w:val="ru-RU" w:eastAsia="ru-RU" w:bidi="ar-SA"/>
      <w14:ligatures w14:val="none"/>
    </w:rPr>
  </w:style>
  <w:style w:type="paragraph" w:styleId="3167" w:customStyle="1">
    <w:name w:val="Заголовок 1.1.1.1 (нумерованный)"/>
    <w:basedOn w:val="3166"/>
    <w:uiPriority w:val="99"/>
    <w:pPr>
      <w:numPr>
        <w:ilvl w:val="3"/>
        <w:numId w:val="207"/>
      </w:numPr>
      <w:contextualSpacing w:val="0"/>
      <w:ind w:left="2880" w:right="0" w:hanging="360"/>
      <w:jc w:val="left"/>
      <w:keepLines w:val="0"/>
      <w:keepNext/>
      <w:pageBreakBefore w:val="0"/>
      <w:spacing w:before="240" w:beforeAutospacing="0" w:after="240" w:afterAutospacing="0" w:line="240" w:lineRule="auto"/>
      <w:shd w:val="nil"/>
      <w:widowControl/>
      <w:tabs>
        <w:tab w:val="num" w:pos="1701" w:leader="none"/>
        <w:tab w:val="num" w:pos="2880" w:leader="none"/>
      </w:tabs>
      <w:pBdr>
        <w:top w:val="none" w:color="000000" w:sz="0" w:space="0"/>
        <w:left w:val="none" w:color="000000" w:sz="4" w:space="0"/>
        <w:bottom w:val="none" w:color="000000" w:sz="4" w:space="0"/>
        <w:right w:val="none" w:color="000000" w:sz="4" w:space="0"/>
        <w:between w:val="none" w:color="000000" w:sz="4" w:space="0"/>
      </w:pBdr>
      <w:outlineLvl w:val="3"/>
      <w:suppressLineNumbers w:val="0"/>
    </w:pPr>
    <w:rPr>
      <w:rFonts w:ascii="Arial" w:hAnsi="Arial" w:eastAsia="Calibri" w:cs="Arial"/>
      <w:b/>
      <w:bCs/>
      <w:i w:val="0"/>
      <w:iCs w:val="0"/>
      <w:caps w:val="0"/>
      <w:smallCaps w:val="0"/>
      <w:strike w:val="0"/>
      <w:vanish w:val="0"/>
      <w:color w:val="auto"/>
      <w:spacing w:val="0"/>
      <w:position w:val="0"/>
      <w:sz w:val="28"/>
      <w:szCs w:val="32"/>
      <w:highlight w:val="none"/>
      <w:u w:val="none"/>
      <w:vertAlign w:val="baseline"/>
      <w:rtl w:val="0"/>
      <w:cs w:val="0"/>
      <w:lang w:val="ru-RU" w:eastAsia="ru-RU" w:bidi="ar-SA"/>
      <w14:ligatures w14:val="none"/>
    </w:rPr>
  </w:style>
  <w:style w:type="paragraph" w:styleId="3168" w:customStyle="1">
    <w:name w:val="Заголовок 1.1.1.1.1 (нумерованный)"/>
    <w:basedOn w:val="3167"/>
    <w:pPr>
      <w:numPr>
        <w:ilvl w:val="4"/>
        <w:numId w:val="207"/>
      </w:numPr>
      <w:contextualSpacing w:val="0"/>
      <w:ind w:left="1418" w:right="0" w:hanging="1418"/>
      <w:jc w:val="left"/>
      <w:keepLines w:val="0"/>
      <w:keepNext/>
      <w:pageBreakBefore w:val="0"/>
      <w:spacing w:before="240" w:beforeAutospacing="0" w:after="240" w:afterAutospacing="0" w:line="240" w:lineRule="auto"/>
      <w:shd w:val="nil"/>
      <w:widowControl/>
      <w:tabs>
        <w:tab w:val="left" w:pos="1418" w:leader="none"/>
        <w:tab w:val="num" w:pos="1701" w:leader="none"/>
        <w:tab w:val="num" w:pos="2880" w:leader="none"/>
        <w:tab w:val="num" w:pos="3600" w:leader="none"/>
      </w:tabs>
      <w:pBdr>
        <w:top w:val="none" w:color="000000" w:sz="0" w:space="0"/>
        <w:left w:val="none" w:color="000000" w:sz="4" w:space="0"/>
        <w:bottom w:val="none" w:color="000000" w:sz="4" w:space="0"/>
        <w:right w:val="none" w:color="000000" w:sz="4" w:space="0"/>
        <w:between w:val="none" w:color="000000" w:sz="4" w:space="0"/>
      </w:pBdr>
      <w:outlineLvl w:val="3"/>
      <w:suppressLineNumbers w:val="0"/>
    </w:pPr>
    <w:rPr>
      <w:rFonts w:ascii="Arial" w:hAnsi="Arial" w:eastAsia="Calibri" w:cs="Arial"/>
      <w:b/>
      <w:bCs/>
      <w:i w:val="0"/>
      <w:iCs w:val="0"/>
      <w:caps w:val="0"/>
      <w:smallCaps w:val="0"/>
      <w:strike w:val="0"/>
      <w:vanish w:val="0"/>
      <w:color w:val="auto"/>
      <w:spacing w:val="0"/>
      <w:position w:val="0"/>
      <w:sz w:val="28"/>
      <w:szCs w:val="32"/>
      <w:highlight w:val="none"/>
      <w:u w:val="none"/>
      <w:vertAlign w:val="baseline"/>
      <w:rtl w:val="0"/>
      <w:cs w:val="0"/>
      <w:lang w:val="ru-RU" w:eastAsia="ru-RU" w:bidi="ar-SA"/>
      <w14:ligatures w14:val="none"/>
    </w:rPr>
  </w:style>
  <w:style w:type="paragraph" w:styleId="3169" w:customStyle="1">
    <w:name w:val="Заголовок 1.1.1.1.1.1"/>
    <w:basedOn w:val="3168"/>
    <w:pPr>
      <w:numPr>
        <w:ilvl w:val="5"/>
        <w:numId w:val="207"/>
      </w:numPr>
      <w:contextualSpacing w:val="0"/>
      <w:ind w:left="1701" w:right="0" w:hanging="1701"/>
      <w:jc w:val="left"/>
      <w:keepLines w:val="0"/>
      <w:keepNext/>
      <w:pageBreakBefore w:val="0"/>
      <w:spacing w:before="240" w:beforeAutospacing="0" w:after="240" w:afterAutospacing="0" w:line="240" w:lineRule="auto"/>
      <w:shd w:val="nil"/>
      <w:widowControl/>
      <w:tabs>
        <w:tab w:val="left" w:pos="1701" w:leader="none"/>
        <w:tab w:val="num" w:pos="2880" w:leader="none"/>
        <w:tab w:val="num" w:pos="3600" w:leader="none"/>
        <w:tab w:val="num" w:pos="4320" w:leader="none"/>
      </w:tabs>
      <w:pBdr>
        <w:top w:val="none" w:color="000000" w:sz="0" w:space="0"/>
        <w:left w:val="none" w:color="000000" w:sz="4" w:space="0"/>
        <w:bottom w:val="none" w:color="000000" w:sz="4" w:space="0"/>
        <w:right w:val="none" w:color="000000" w:sz="4" w:space="0"/>
        <w:between w:val="none" w:color="000000" w:sz="4" w:space="0"/>
      </w:pBdr>
      <w:outlineLvl w:val="3"/>
      <w:suppressLineNumbers w:val="0"/>
    </w:pPr>
    <w:rPr>
      <w:rFonts w:ascii="Arial" w:hAnsi="Arial" w:eastAsia="Calibri" w:cs="Arial"/>
      <w:b/>
      <w:bCs/>
      <w:i w:val="0"/>
      <w:iCs w:val="0"/>
      <w:caps w:val="0"/>
      <w:smallCaps w:val="0"/>
      <w:strike w:val="0"/>
      <w:vanish w:val="0"/>
      <w:color w:val="auto"/>
      <w:spacing w:val="0"/>
      <w:position w:val="0"/>
      <w:sz w:val="28"/>
      <w:szCs w:val="32"/>
      <w:highlight w:val="none"/>
      <w:u w:val="none"/>
      <w:vertAlign w:val="baseline"/>
      <w:rtl w:val="0"/>
      <w:cs w:val="0"/>
      <w:lang w:val="ru-RU" w:eastAsia="ru-RU" w:bidi="ar-SA"/>
      <w14:ligatures w14:val="none"/>
    </w:rPr>
  </w:style>
  <w:style w:type="numbering" w:styleId="3170" w:customStyle="1">
    <w:name w:val="Импортированный стиль 4"/>
    <w:pPr>
      <w:numPr>
        <w:ilvl w:val="0"/>
        <w:numId w:val="0"/>
      </w:numPr>
    </w:pPr>
  </w:style>
  <w:style w:type="numbering" w:styleId="3171" w:customStyle="1">
    <w:name w:val="Импортированный стиль 21"/>
    <w:pPr>
      <w:numPr>
        <w:ilvl w:val="0"/>
        <w:numId w:val="0"/>
      </w:numPr>
    </w:pPr>
  </w:style>
  <w:style w:type="numbering" w:styleId="3172" w:customStyle="1">
    <w:name w:val="Импортированный стиль 27"/>
    <w:pPr>
      <w:numPr>
        <w:ilvl w:val="0"/>
        <w:numId w:val="0"/>
      </w:numPr>
    </w:pPr>
  </w:style>
  <w:style w:type="character" w:styleId="3173" w:customStyle="1">
    <w:name w:val="Hyperlink.2"/>
    <w:rPr>
      <w:rFonts w:ascii="Times New Roman" w:hAnsi="Times New Roman" w:eastAsia="Times New Roman" w:cs="Times New Roman"/>
      <w:sz w:val="26"/>
      <w:szCs w:val="26"/>
    </w:rPr>
  </w:style>
  <w:style w:type="paragraph" w:styleId="3174" w:customStyle="1">
    <w:name w:val="П.1.1"/>
    <w:basedOn w:val="3175"/>
    <w:link w:val="1705"/>
    <w:qFormat/>
    <w:pPr>
      <w:numPr>
        <w:ilvl w:val="2"/>
        <w:numId w:val="0"/>
      </w:numPr>
      <w:contextualSpacing/>
      <w:ind w:left="2847" w:right="0" w:hanging="720"/>
      <w:jc w:val="both"/>
      <w:keepLines w:val="0"/>
      <w:keepNext w:val="0"/>
      <w:pageBreakBefore w:val="0"/>
      <w:spacing w:before="0" w:beforeAutospacing="0" w:after="0" w:afterAutospacing="0" w:line="240" w:lineRule="auto"/>
      <w:shd w:val="nil"/>
      <w:widowControl/>
      <w:tabs>
        <w:tab w:val="left" w:pos="1701" w:leader="none"/>
        <w:tab w:val="num" w:pos="2847" w:leader="none"/>
        <w:tab w:val="num" w:pos="6091"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heme="minorHAnsi" w:hAnsiTheme="minorHAnsi" w:eastAsiaTheme="minorHAnsi" w:cstheme="minorBidi"/>
      <w:b w:val="0"/>
      <w:bCs/>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3175" w:customStyle="1">
    <w:name w:val="П.1"/>
    <w:basedOn w:val="1610"/>
    <w:link w:val="1711"/>
    <w:qFormat/>
    <w:pPr>
      <w:numPr>
        <w:ilvl w:val="1"/>
        <w:numId w:val="0"/>
      </w:numPr>
      <w:contextualSpacing/>
      <w:ind w:left="6091" w:right="0" w:hanging="420"/>
      <w:jc w:val="both"/>
      <w:keepLines w:val="0"/>
      <w:keepNext w:val="0"/>
      <w:pageBreakBefore w:val="0"/>
      <w:spacing w:before="0" w:beforeAutospacing="0" w:after="0" w:afterAutospacing="0" w:line="240" w:lineRule="auto"/>
      <w:shd w:val="nil"/>
      <w:widowControl/>
      <w:tabs>
        <w:tab w:val="left" w:pos="1701" w:leader="none"/>
        <w:tab w:val="num" w:pos="6091"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heme="minorHAnsi" w:hAnsiTheme="minorHAnsi" w:eastAsiaTheme="minorHAnsi" w:cstheme="minorBidi"/>
      <w:b w:val="0"/>
      <w:bCs/>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3176" w:customStyle="1">
    <w:name w:val="Обычный"/>
    <w:qFormat/>
    <w:pPr>
      <w:contextualSpacing w:val="0"/>
      <w:ind w:left="0" w:right="0" w:firstLine="0"/>
      <w:jc w:val="left"/>
      <w:keepLines w:val="0"/>
      <w:keepNext w:val="0"/>
      <w:pageBreakBefore w:val="0"/>
      <w:spacing w:before="0" w:beforeAutospacing="0" w:after="160" w:afterAutospacing="0" w:line="257"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Times New Roman"/>
      <w:b w:val="0"/>
      <w:bCs w:val="0"/>
      <w:i w:val="0"/>
      <w:iCs w:val="0"/>
      <w:caps w:val="0"/>
      <w:smallCaps w:val="0"/>
      <w:strike w:val="0"/>
      <w:vanish w:val="0"/>
      <w:color w:val="auto"/>
      <w:spacing w:val="0"/>
      <w:position w:val="0"/>
      <w:sz w:val="22"/>
      <w:szCs w:val="22"/>
      <w:highlight w:val="none"/>
      <w:u w:val="none"/>
      <w:shd w:val="clear" w:color="auto" w:fill="auto"/>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1.xml" /><Relationship Id="rId14" Type="http://schemas.openxmlformats.org/officeDocument/2006/relationships/customXml" Target="../customXml/item1.xml" /><Relationship Id="rId15" Type="http://schemas.openxmlformats.org/officeDocument/2006/relationships/hyperlink" Target="https://rosseti.digital/purchases/40/" TargetMode="External"/><Relationship Id="rId16" Type="http://schemas.openxmlformats.org/officeDocument/2006/relationships/hyperlink" Target="https://rosseti.digital/purchases/40/" TargetMode="External"/><Relationship Id="rId17" Type="http://schemas.openxmlformats.org/officeDocument/2006/relationships/hyperlink" Target="https://rosseti.digital/purchases/40/" TargetMode="External"/><Relationship Id="rId18" Type="http://schemas.openxmlformats.org/officeDocument/2006/relationships/hyperlink" Target="https://share.rosseti.digital/s/AMEsfJZ5kQxxmQo" TargetMode="External"/><Relationship Id="rId19" Type="http://schemas.openxmlformats.org/officeDocument/2006/relationships/hyperlink" Target="https://rosseti.digital/purchases/40/" TargetMode="External"/><Relationship Id="rId20" Type="http://schemas.openxmlformats.org/officeDocument/2006/relationships/hyperlink" Target="https://share.rosseti.digital/s/AMEsfJZ5kQxxmQo" TargetMode="External"/><Relationship Id="rId21" Type="http://schemas.openxmlformats.org/officeDocument/2006/relationships/hyperlink" Target="https://rosseti.digital/contacts/" TargetMode="External"/><Relationship Id="rId22" Type="http://schemas.openxmlformats.org/officeDocument/2006/relationships/hyperlink" Target="https://rosseti.digital/contacts/" TargetMode="External"/><Relationship Id="rId23" Type="http://schemas.openxmlformats.org/officeDocument/2006/relationships/hyperlink" Target="mailto:info@rosseti.digital"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www.cbr.ru/credit/"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85C8A-9DFC-4289-B20F-65286721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
  <DocSecurity>4</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Шохина О.М.</dc:creator>
  <cp:keywords/>
  <cp:lastModifiedBy>ufimtsev-av</cp:lastModifiedBy>
  <cp:revision>10</cp:revision>
  <dcterms:created xsi:type="dcterms:W3CDTF">2025-07-28T15:09:00Z</dcterms:created>
  <dcterms:modified xsi:type="dcterms:W3CDTF">2026-09-28T08:57:17Z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090000029a558d38</vt:lpwstr>
  </property>
  <property fmtid="{D5CDD505-2E9C-101B-9397-08002B2CF9AE}" pid="3" name="CustomObjectState">
    <vt:lpwstr>2435464903</vt:lpwstr>
  </property>
  <property fmtid="{D5CDD505-2E9C-101B-9397-08002B2CF9AE}" pid="4" name="CustomOwnerUserId">
    <vt:lpwstr>Shokhina_OM</vt:lpwstr>
  </property>
  <property fmtid="{D5CDD505-2E9C-101B-9397-08002B2CF9AE}" pid="5" name="CustomServerURL">
    <vt:lpwstr>http://10.19.19.33:7777/asudfsk/doc-upload</vt:lpwstr>
  </property>
  <property fmtid="{D5CDD505-2E9C-101B-9397-08002B2CF9AE}" pid="6" name="CustomUserId">
    <vt:lpwstr>Ustyugov_DV</vt:lpwstr>
  </property>
  <property fmtid="{D5CDD505-2E9C-101B-9397-08002B2CF9AE}" pid="7" name="localFileProperties">
    <vt:lpwstr/>
  </property>
  <property fmtid="{D5CDD505-2E9C-101B-9397-08002B2CF9AE}" pid="8" name="magic_key">
    <vt:lpwstr>BORISOVA-LA1.Borisova-LA.Windows NT...10.19.83.34.127.0.0.1.C:\Users\BORISO~1\AppData\Local\Temp\AsudCheckout\090000028c0fc8d7\ТФ_тех_поддержка_информ_систем_актуализация.doc</vt:lpwstr>
  </property>
</Properties>
</file>